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84544" w14:textId="77777777" w:rsidR="00C14CE5" w:rsidRDefault="000E617A" w:rsidP="000E617A">
      <w:pPr>
        <w:pStyle w:val="Title"/>
        <w:spacing w:line="240" w:lineRule="auto"/>
        <w:rPr>
          <w:rFonts w:cs="Times New Roman"/>
          <w:szCs w:val="28"/>
        </w:rPr>
      </w:pPr>
      <w:r w:rsidRPr="000E617A">
        <w:rPr>
          <w:rFonts w:cs="Times New Roman"/>
          <w:szCs w:val="28"/>
        </w:rPr>
        <w:t xml:space="preserve">Probing Gas Transport Structure-Property Relationships in </w:t>
      </w:r>
    </w:p>
    <w:p w14:paraId="732BB22B" w14:textId="38F58B92" w:rsidR="000E617A" w:rsidRPr="000E617A" w:rsidRDefault="000E617A" w:rsidP="000E617A">
      <w:pPr>
        <w:pStyle w:val="Title"/>
        <w:spacing w:line="240" w:lineRule="auto"/>
        <w:rPr>
          <w:rFonts w:cs="Times New Roman"/>
          <w:szCs w:val="28"/>
        </w:rPr>
      </w:pPr>
      <w:r w:rsidRPr="000E617A">
        <w:rPr>
          <w:rFonts w:cs="Times New Roman"/>
          <w:szCs w:val="28"/>
        </w:rPr>
        <w:t>Vinyl</w:t>
      </w:r>
      <w:r w:rsidR="00C14CE5">
        <w:rPr>
          <w:rFonts w:cs="Times New Roman"/>
          <w:szCs w:val="28"/>
        </w:rPr>
        <w:t>-</w:t>
      </w:r>
      <w:r w:rsidRPr="000E617A">
        <w:rPr>
          <w:rFonts w:cs="Times New Roman"/>
          <w:szCs w:val="28"/>
        </w:rPr>
        <w:t>Addition Polynorbornenes</w:t>
      </w:r>
    </w:p>
    <w:p w14:paraId="18DAFF1F" w14:textId="4C791744" w:rsidR="003D07F7" w:rsidRPr="000E617A" w:rsidRDefault="003D07F7" w:rsidP="000A0D7E">
      <w:pPr>
        <w:pStyle w:val="Title"/>
        <w:spacing w:line="240" w:lineRule="auto"/>
        <w:rPr>
          <w:rFonts w:cs="Times New Roman"/>
          <w:sz w:val="24"/>
        </w:rPr>
      </w:pPr>
    </w:p>
    <w:p w14:paraId="7B16A126" w14:textId="77777777" w:rsidR="00236E6D" w:rsidRPr="00DF7C87" w:rsidRDefault="00236E6D" w:rsidP="000A0D7E">
      <w:pPr>
        <w:pStyle w:val="Title"/>
        <w:spacing w:line="240" w:lineRule="auto"/>
        <w:rPr>
          <w:rFonts w:cs="Times New Roman"/>
          <w:sz w:val="24"/>
        </w:rPr>
      </w:pPr>
    </w:p>
    <w:p w14:paraId="2E313AD9" w14:textId="77777777" w:rsidR="00236E6D" w:rsidRPr="00DF7C87" w:rsidRDefault="00236E6D" w:rsidP="000A0D7E">
      <w:pPr>
        <w:pStyle w:val="Title"/>
        <w:spacing w:line="240" w:lineRule="auto"/>
        <w:rPr>
          <w:rFonts w:cs="Times New Roman"/>
          <w:sz w:val="24"/>
        </w:rPr>
      </w:pPr>
    </w:p>
    <w:p w14:paraId="6816DA7E" w14:textId="77777777" w:rsidR="00387656" w:rsidRPr="00DF7C87" w:rsidRDefault="00387656" w:rsidP="000A0D7E">
      <w:pPr>
        <w:pStyle w:val="Title"/>
        <w:spacing w:line="240" w:lineRule="auto"/>
        <w:rPr>
          <w:rFonts w:cs="Times New Roman"/>
          <w:sz w:val="24"/>
        </w:rPr>
      </w:pPr>
    </w:p>
    <w:p w14:paraId="4FC8F45B" w14:textId="28078209" w:rsidR="00387656" w:rsidRDefault="00387656" w:rsidP="000A0D7E">
      <w:pPr>
        <w:pStyle w:val="Title"/>
        <w:spacing w:line="240" w:lineRule="auto"/>
        <w:rPr>
          <w:rFonts w:cs="Times New Roman"/>
          <w:sz w:val="24"/>
        </w:rPr>
      </w:pPr>
    </w:p>
    <w:p w14:paraId="43146A09" w14:textId="0134C226" w:rsidR="000E617A" w:rsidRDefault="000E617A" w:rsidP="000A0D7E">
      <w:pPr>
        <w:pStyle w:val="Title"/>
        <w:spacing w:line="240" w:lineRule="auto"/>
        <w:rPr>
          <w:rFonts w:cs="Times New Roman"/>
          <w:sz w:val="24"/>
        </w:rPr>
      </w:pPr>
    </w:p>
    <w:p w14:paraId="6008EE57" w14:textId="51AC64D6" w:rsidR="000E617A" w:rsidRDefault="000E617A" w:rsidP="000A0D7E">
      <w:pPr>
        <w:pStyle w:val="Title"/>
        <w:spacing w:line="240" w:lineRule="auto"/>
        <w:rPr>
          <w:rFonts w:cs="Times New Roman"/>
          <w:sz w:val="24"/>
        </w:rPr>
      </w:pPr>
    </w:p>
    <w:p w14:paraId="5DA533E4" w14:textId="25C49CFA" w:rsidR="000E617A" w:rsidRDefault="000E617A" w:rsidP="000A0D7E">
      <w:pPr>
        <w:pStyle w:val="Title"/>
        <w:spacing w:line="240" w:lineRule="auto"/>
        <w:rPr>
          <w:rFonts w:cs="Times New Roman"/>
          <w:sz w:val="24"/>
        </w:rPr>
      </w:pPr>
    </w:p>
    <w:p w14:paraId="02C6F2EC" w14:textId="256201E1" w:rsidR="000E617A" w:rsidRDefault="000E617A" w:rsidP="000A0D7E">
      <w:pPr>
        <w:pStyle w:val="Title"/>
        <w:spacing w:line="240" w:lineRule="auto"/>
        <w:rPr>
          <w:rFonts w:cs="Times New Roman"/>
          <w:sz w:val="24"/>
        </w:rPr>
      </w:pPr>
    </w:p>
    <w:p w14:paraId="3BEEECC8" w14:textId="57FE8F8B" w:rsidR="000E617A" w:rsidRDefault="000E617A" w:rsidP="000A0D7E">
      <w:pPr>
        <w:pStyle w:val="Title"/>
        <w:spacing w:line="240" w:lineRule="auto"/>
        <w:rPr>
          <w:rFonts w:cs="Times New Roman"/>
          <w:sz w:val="24"/>
        </w:rPr>
      </w:pPr>
    </w:p>
    <w:p w14:paraId="5BD5ADFF" w14:textId="2F80FC0F" w:rsidR="000E617A" w:rsidRDefault="000E617A" w:rsidP="000A0D7E">
      <w:pPr>
        <w:pStyle w:val="Title"/>
        <w:spacing w:line="240" w:lineRule="auto"/>
        <w:rPr>
          <w:rFonts w:cs="Times New Roman"/>
          <w:sz w:val="24"/>
        </w:rPr>
      </w:pPr>
    </w:p>
    <w:p w14:paraId="02529EEC" w14:textId="36A7848C" w:rsidR="000E617A" w:rsidRDefault="000E617A" w:rsidP="000A0D7E">
      <w:pPr>
        <w:pStyle w:val="Title"/>
        <w:spacing w:line="240" w:lineRule="auto"/>
        <w:rPr>
          <w:rFonts w:cs="Times New Roman"/>
          <w:sz w:val="24"/>
        </w:rPr>
      </w:pPr>
    </w:p>
    <w:p w14:paraId="5394CD45" w14:textId="0E93BBD1" w:rsidR="000E617A" w:rsidRDefault="000E617A" w:rsidP="000A0D7E">
      <w:pPr>
        <w:pStyle w:val="Title"/>
        <w:spacing w:line="240" w:lineRule="auto"/>
        <w:rPr>
          <w:rFonts w:cs="Times New Roman"/>
          <w:sz w:val="24"/>
        </w:rPr>
      </w:pPr>
    </w:p>
    <w:p w14:paraId="5498FC0B" w14:textId="0C0A17E7" w:rsidR="000E617A" w:rsidRDefault="000E617A" w:rsidP="000A0D7E">
      <w:pPr>
        <w:pStyle w:val="Title"/>
        <w:spacing w:line="240" w:lineRule="auto"/>
        <w:rPr>
          <w:rFonts w:cs="Times New Roman"/>
          <w:sz w:val="24"/>
        </w:rPr>
      </w:pPr>
    </w:p>
    <w:p w14:paraId="7A43AD97" w14:textId="77777777" w:rsidR="000E617A" w:rsidRPr="00DF7C87" w:rsidRDefault="000E617A" w:rsidP="000A0D7E">
      <w:pPr>
        <w:pStyle w:val="Title"/>
        <w:spacing w:line="240" w:lineRule="auto"/>
        <w:rPr>
          <w:rFonts w:cs="Times New Roman"/>
          <w:sz w:val="24"/>
        </w:rPr>
      </w:pPr>
    </w:p>
    <w:p w14:paraId="6B532611" w14:textId="77777777" w:rsidR="00236E6D" w:rsidRPr="00DF7C87" w:rsidRDefault="00236E6D" w:rsidP="000A0D7E">
      <w:pPr>
        <w:pStyle w:val="Title"/>
        <w:spacing w:line="240" w:lineRule="auto"/>
        <w:rPr>
          <w:rFonts w:cs="Times New Roman"/>
          <w:sz w:val="24"/>
        </w:rPr>
      </w:pPr>
    </w:p>
    <w:p w14:paraId="6FE8404D" w14:textId="77777777" w:rsidR="00236E6D" w:rsidRPr="00DF7C87" w:rsidRDefault="00236E6D" w:rsidP="000A0D7E">
      <w:pPr>
        <w:pStyle w:val="Title"/>
        <w:spacing w:line="240" w:lineRule="auto"/>
        <w:rPr>
          <w:rFonts w:cs="Times New Roman"/>
          <w:sz w:val="24"/>
        </w:rPr>
      </w:pPr>
    </w:p>
    <w:p w14:paraId="3BF7B9FE" w14:textId="77777777" w:rsidR="00236E6D" w:rsidRPr="00DF7C87" w:rsidRDefault="00236E6D" w:rsidP="002F4C67">
      <w:pPr>
        <w:pStyle w:val="Title"/>
        <w:spacing w:line="240" w:lineRule="auto"/>
        <w:rPr>
          <w:rFonts w:cs="Times New Roman"/>
          <w:sz w:val="24"/>
        </w:rPr>
      </w:pPr>
    </w:p>
    <w:p w14:paraId="29A70E08" w14:textId="7C8518A0" w:rsidR="00236E6D" w:rsidRPr="00DF7C87" w:rsidRDefault="009C755C" w:rsidP="00685F47">
      <w:pPr>
        <w:pStyle w:val="Title"/>
        <w:spacing w:line="276" w:lineRule="auto"/>
        <w:rPr>
          <w:rFonts w:cs="Times New Roman"/>
          <w:szCs w:val="28"/>
        </w:rPr>
      </w:pPr>
      <w:r w:rsidRPr="00DF7C87">
        <w:rPr>
          <w:rFonts w:cs="Times New Roman"/>
          <w:szCs w:val="28"/>
        </w:rPr>
        <w:t xml:space="preserve">A </w:t>
      </w:r>
      <w:r w:rsidR="000A0D7E">
        <w:rPr>
          <w:rFonts w:cs="Times New Roman"/>
          <w:szCs w:val="28"/>
        </w:rPr>
        <w:t>Dissertation</w:t>
      </w:r>
      <w:r w:rsidRPr="00DF7C87">
        <w:rPr>
          <w:rFonts w:cs="Times New Roman"/>
          <w:szCs w:val="28"/>
        </w:rPr>
        <w:t xml:space="preserve"> Presented for</w:t>
      </w:r>
      <w:r w:rsidR="008865B6" w:rsidRPr="00DF7C87">
        <w:rPr>
          <w:rFonts w:cs="Times New Roman"/>
          <w:szCs w:val="28"/>
        </w:rPr>
        <w:t xml:space="preserve"> the</w:t>
      </w:r>
    </w:p>
    <w:p w14:paraId="08D20AB2" w14:textId="6A5EA9A2" w:rsidR="009C755C" w:rsidRPr="00DF7C87" w:rsidRDefault="000A0D7E" w:rsidP="00685F47">
      <w:pPr>
        <w:pStyle w:val="Title"/>
        <w:spacing w:line="276" w:lineRule="auto"/>
        <w:rPr>
          <w:rFonts w:cs="Times New Roman"/>
          <w:szCs w:val="28"/>
        </w:rPr>
      </w:pPr>
      <w:r>
        <w:rPr>
          <w:rFonts w:cs="Times New Roman"/>
          <w:szCs w:val="28"/>
        </w:rPr>
        <w:t>Doctor of Philosophy</w:t>
      </w:r>
    </w:p>
    <w:p w14:paraId="7CF11492" w14:textId="77777777" w:rsidR="009C755C" w:rsidRPr="00DF7C87" w:rsidRDefault="009C755C" w:rsidP="00685F47">
      <w:pPr>
        <w:pStyle w:val="Title"/>
        <w:spacing w:line="276" w:lineRule="auto"/>
        <w:rPr>
          <w:rFonts w:cs="Times New Roman"/>
          <w:szCs w:val="28"/>
        </w:rPr>
      </w:pPr>
      <w:r w:rsidRPr="00DF7C87">
        <w:rPr>
          <w:rFonts w:cs="Times New Roman"/>
          <w:szCs w:val="28"/>
        </w:rPr>
        <w:t>Degree</w:t>
      </w:r>
    </w:p>
    <w:p w14:paraId="47AF10F0" w14:textId="77777777" w:rsidR="009C755C" w:rsidRPr="00DF7C87" w:rsidRDefault="009C755C" w:rsidP="00685F47">
      <w:pPr>
        <w:pStyle w:val="Title"/>
        <w:spacing w:line="276" w:lineRule="auto"/>
        <w:rPr>
          <w:rFonts w:cs="Times New Roman"/>
          <w:szCs w:val="28"/>
        </w:rPr>
      </w:pPr>
      <w:r w:rsidRPr="00DF7C87">
        <w:rPr>
          <w:rFonts w:cs="Times New Roman"/>
          <w:szCs w:val="28"/>
        </w:rPr>
        <w:t>The University of Tennessee, Knoxville</w:t>
      </w:r>
    </w:p>
    <w:p w14:paraId="2229903F" w14:textId="77777777" w:rsidR="00387656" w:rsidRPr="000E617A" w:rsidRDefault="00387656" w:rsidP="000A0D7E">
      <w:pPr>
        <w:pStyle w:val="Title"/>
        <w:spacing w:line="240" w:lineRule="auto"/>
        <w:rPr>
          <w:rFonts w:cs="Times New Roman"/>
          <w:sz w:val="24"/>
        </w:rPr>
      </w:pPr>
    </w:p>
    <w:p w14:paraId="2F8F782F" w14:textId="77777777" w:rsidR="00387656" w:rsidRPr="000E617A" w:rsidRDefault="00387656" w:rsidP="000A0D7E">
      <w:pPr>
        <w:pStyle w:val="Title"/>
        <w:spacing w:line="240" w:lineRule="auto"/>
        <w:rPr>
          <w:rFonts w:cs="Times New Roman"/>
          <w:sz w:val="24"/>
        </w:rPr>
      </w:pPr>
    </w:p>
    <w:p w14:paraId="2E027EDD" w14:textId="77777777" w:rsidR="00387656" w:rsidRPr="000E617A" w:rsidRDefault="00387656" w:rsidP="000A0D7E">
      <w:pPr>
        <w:pStyle w:val="Title"/>
        <w:spacing w:line="240" w:lineRule="auto"/>
        <w:rPr>
          <w:rFonts w:cs="Times New Roman"/>
          <w:sz w:val="24"/>
        </w:rPr>
      </w:pPr>
    </w:p>
    <w:p w14:paraId="30C9AB52" w14:textId="77777777" w:rsidR="00236E6D" w:rsidRPr="000E617A" w:rsidRDefault="00236E6D" w:rsidP="000A0D7E">
      <w:pPr>
        <w:pStyle w:val="Title"/>
        <w:spacing w:line="240" w:lineRule="auto"/>
        <w:rPr>
          <w:rFonts w:cs="Times New Roman"/>
          <w:sz w:val="24"/>
        </w:rPr>
      </w:pPr>
    </w:p>
    <w:p w14:paraId="43BE23C2" w14:textId="77777777" w:rsidR="00236E6D" w:rsidRPr="000E617A" w:rsidRDefault="00236E6D" w:rsidP="000A0D7E">
      <w:pPr>
        <w:pStyle w:val="Title"/>
        <w:spacing w:line="240" w:lineRule="auto"/>
        <w:rPr>
          <w:rFonts w:cs="Times New Roman"/>
          <w:sz w:val="24"/>
        </w:rPr>
      </w:pPr>
    </w:p>
    <w:p w14:paraId="706EA171" w14:textId="77777777" w:rsidR="00236E6D" w:rsidRPr="000E617A" w:rsidRDefault="00236E6D" w:rsidP="000A0D7E">
      <w:pPr>
        <w:pStyle w:val="Title"/>
        <w:spacing w:line="240" w:lineRule="auto"/>
        <w:rPr>
          <w:rFonts w:cs="Times New Roman"/>
          <w:sz w:val="24"/>
        </w:rPr>
      </w:pPr>
    </w:p>
    <w:p w14:paraId="5F344F54" w14:textId="77777777" w:rsidR="00236E6D" w:rsidRPr="000E617A" w:rsidRDefault="00236E6D" w:rsidP="000A0D7E">
      <w:pPr>
        <w:pStyle w:val="Title"/>
        <w:spacing w:line="240" w:lineRule="auto"/>
        <w:rPr>
          <w:rFonts w:cs="Times New Roman"/>
          <w:sz w:val="24"/>
        </w:rPr>
      </w:pPr>
    </w:p>
    <w:p w14:paraId="74D43D47" w14:textId="77777777" w:rsidR="00236E6D" w:rsidRPr="000E617A" w:rsidRDefault="00236E6D" w:rsidP="000A0D7E">
      <w:pPr>
        <w:pStyle w:val="Title"/>
        <w:spacing w:line="240" w:lineRule="auto"/>
        <w:rPr>
          <w:rFonts w:cs="Times New Roman"/>
          <w:sz w:val="24"/>
        </w:rPr>
      </w:pPr>
    </w:p>
    <w:p w14:paraId="0D3FBEFD" w14:textId="080B1877" w:rsidR="00236E6D" w:rsidRDefault="00236E6D" w:rsidP="000A0D7E">
      <w:pPr>
        <w:pStyle w:val="Title"/>
        <w:spacing w:line="240" w:lineRule="auto"/>
        <w:rPr>
          <w:rFonts w:cs="Times New Roman"/>
          <w:sz w:val="24"/>
        </w:rPr>
      </w:pPr>
    </w:p>
    <w:p w14:paraId="2CB63372" w14:textId="77777777" w:rsidR="000E617A" w:rsidRPr="000E617A" w:rsidRDefault="000E617A" w:rsidP="000A0D7E">
      <w:pPr>
        <w:pStyle w:val="Title"/>
        <w:spacing w:line="240" w:lineRule="auto"/>
        <w:rPr>
          <w:rFonts w:cs="Times New Roman"/>
          <w:sz w:val="24"/>
        </w:rPr>
      </w:pPr>
    </w:p>
    <w:p w14:paraId="618E9C7E" w14:textId="77777777" w:rsidR="00236E6D" w:rsidRPr="000E617A" w:rsidRDefault="00236E6D" w:rsidP="000A0D7E">
      <w:pPr>
        <w:pStyle w:val="Title"/>
        <w:spacing w:line="240" w:lineRule="auto"/>
        <w:rPr>
          <w:rFonts w:cs="Times New Roman"/>
          <w:sz w:val="24"/>
        </w:rPr>
      </w:pPr>
    </w:p>
    <w:p w14:paraId="37166A89" w14:textId="77777777" w:rsidR="00236E6D" w:rsidRPr="000E617A" w:rsidRDefault="00236E6D" w:rsidP="000A0D7E">
      <w:pPr>
        <w:pStyle w:val="Title"/>
        <w:spacing w:line="240" w:lineRule="auto"/>
        <w:rPr>
          <w:rFonts w:cs="Times New Roman"/>
          <w:sz w:val="24"/>
        </w:rPr>
      </w:pPr>
    </w:p>
    <w:p w14:paraId="7201DEA9" w14:textId="77777777" w:rsidR="00236E6D" w:rsidRPr="000E617A" w:rsidRDefault="00236E6D" w:rsidP="000A0D7E">
      <w:pPr>
        <w:pStyle w:val="Title"/>
        <w:spacing w:line="240" w:lineRule="auto"/>
        <w:rPr>
          <w:rFonts w:cs="Times New Roman"/>
          <w:sz w:val="24"/>
        </w:rPr>
      </w:pPr>
    </w:p>
    <w:p w14:paraId="4CC7F1E1" w14:textId="77777777" w:rsidR="00236E6D" w:rsidRPr="000E617A" w:rsidRDefault="00236E6D" w:rsidP="000A0D7E">
      <w:pPr>
        <w:pStyle w:val="Title"/>
        <w:spacing w:line="240" w:lineRule="auto"/>
        <w:rPr>
          <w:rFonts w:cs="Times New Roman"/>
          <w:sz w:val="24"/>
        </w:rPr>
      </w:pPr>
    </w:p>
    <w:p w14:paraId="2D972193" w14:textId="44B6951E" w:rsidR="00236E6D" w:rsidRPr="00DF7C87" w:rsidRDefault="000A0D7E" w:rsidP="00685F47">
      <w:pPr>
        <w:pStyle w:val="Title"/>
        <w:spacing w:line="276" w:lineRule="auto"/>
        <w:rPr>
          <w:rFonts w:cs="Times New Roman"/>
          <w:szCs w:val="28"/>
        </w:rPr>
      </w:pPr>
      <w:r>
        <w:rPr>
          <w:rFonts w:cs="Times New Roman"/>
          <w:szCs w:val="28"/>
        </w:rPr>
        <w:t>Trevor J</w:t>
      </w:r>
      <w:r w:rsidR="00045956">
        <w:rPr>
          <w:rFonts w:cs="Times New Roman"/>
          <w:szCs w:val="28"/>
        </w:rPr>
        <w:t>onas</w:t>
      </w:r>
      <w:r>
        <w:rPr>
          <w:rFonts w:cs="Times New Roman"/>
          <w:szCs w:val="28"/>
        </w:rPr>
        <w:t xml:space="preserve"> Wilson</w:t>
      </w:r>
    </w:p>
    <w:p w14:paraId="779C81E6" w14:textId="77777777" w:rsidR="00720E64" w:rsidRDefault="00474A51" w:rsidP="000E617A">
      <w:pPr>
        <w:pStyle w:val="Title"/>
        <w:spacing w:line="276" w:lineRule="auto"/>
        <w:rPr>
          <w:rFonts w:cs="Times New Roman"/>
          <w:szCs w:val="28"/>
        </w:rPr>
        <w:sectPr w:rsidR="00720E64" w:rsidSect="00720E64">
          <w:footerReference w:type="default" r:id="rId8"/>
          <w:type w:val="continuous"/>
          <w:pgSz w:w="12240" w:h="15840" w:code="1"/>
          <w:pgMar w:top="1440" w:right="1800" w:bottom="1872" w:left="1800" w:header="720" w:footer="1440" w:gutter="0"/>
          <w:pgNumType w:fmt="lowerRoman" w:start="1"/>
          <w:cols w:space="720"/>
          <w:noEndnote/>
          <w:titlePg/>
          <w:docGrid w:linePitch="360"/>
        </w:sectPr>
      </w:pPr>
      <w:r>
        <w:rPr>
          <w:rFonts w:cs="Times New Roman"/>
          <w:szCs w:val="28"/>
        </w:rPr>
        <w:t>May</w:t>
      </w:r>
      <w:r w:rsidR="009C755C" w:rsidRPr="00DF7C87">
        <w:rPr>
          <w:rFonts w:cs="Times New Roman"/>
          <w:szCs w:val="28"/>
        </w:rPr>
        <w:t xml:space="preserve"> </w:t>
      </w:r>
      <w:r w:rsidR="003D07F7" w:rsidRPr="00DF7C87">
        <w:rPr>
          <w:rFonts w:cs="Times New Roman"/>
          <w:szCs w:val="28"/>
        </w:rPr>
        <w:t>2</w:t>
      </w:r>
      <w:r w:rsidR="00DF7C87">
        <w:rPr>
          <w:rFonts w:cs="Times New Roman"/>
          <w:szCs w:val="28"/>
        </w:rPr>
        <w:t>02</w:t>
      </w:r>
      <w:r w:rsidR="000A0D7E">
        <w:rPr>
          <w:rFonts w:cs="Times New Roman"/>
          <w:szCs w:val="28"/>
        </w:rPr>
        <w:t>3</w:t>
      </w:r>
    </w:p>
    <w:p w14:paraId="76922ABF" w14:textId="006BA05E" w:rsidR="00236E6D" w:rsidRPr="000A0D7E" w:rsidRDefault="00DF7C87" w:rsidP="000A0D7E">
      <w:pPr>
        <w:spacing w:line="240" w:lineRule="auto"/>
        <w:rPr>
          <w:rFonts w:cs="Times New Roman"/>
        </w:rPr>
      </w:pPr>
      <w:r w:rsidRPr="000A0D7E">
        <w:rPr>
          <w:rFonts w:cs="Times New Roman"/>
        </w:rPr>
        <w:lastRenderedPageBreak/>
        <w:t>Copyright © 202</w:t>
      </w:r>
      <w:r w:rsidR="000A0D7E" w:rsidRPr="000A0D7E">
        <w:rPr>
          <w:rFonts w:cs="Times New Roman"/>
        </w:rPr>
        <w:t>3</w:t>
      </w:r>
      <w:r w:rsidR="00236E6D" w:rsidRPr="000A0D7E">
        <w:rPr>
          <w:rFonts w:cs="Times New Roman"/>
        </w:rPr>
        <w:t xml:space="preserve"> by </w:t>
      </w:r>
      <w:r w:rsidR="000A0D7E" w:rsidRPr="000A0D7E">
        <w:rPr>
          <w:rFonts w:cs="Times New Roman"/>
        </w:rPr>
        <w:t>Trevor J</w:t>
      </w:r>
      <w:r w:rsidR="00045956">
        <w:rPr>
          <w:rFonts w:cs="Times New Roman"/>
        </w:rPr>
        <w:t>onas</w:t>
      </w:r>
      <w:r w:rsidR="000A0D7E" w:rsidRPr="000A0D7E">
        <w:rPr>
          <w:rFonts w:cs="Times New Roman"/>
        </w:rPr>
        <w:t xml:space="preserve"> Wilson</w:t>
      </w:r>
    </w:p>
    <w:p w14:paraId="4C8E22DB" w14:textId="6C399184" w:rsidR="00236E6D" w:rsidRPr="00DF7C87" w:rsidRDefault="00236E6D" w:rsidP="00A80299">
      <w:pPr>
        <w:spacing w:line="240" w:lineRule="auto"/>
        <w:rPr>
          <w:rFonts w:cs="Times New Roman"/>
        </w:rPr>
      </w:pPr>
      <w:r w:rsidRPr="000A0D7E">
        <w:rPr>
          <w:rFonts w:cs="Times New Roman"/>
        </w:rPr>
        <w:t>All rights reserved.</w:t>
      </w:r>
    </w:p>
    <w:p w14:paraId="03DC0AB9" w14:textId="22E24696" w:rsidR="006F5AA4" w:rsidRPr="000E73C1" w:rsidRDefault="00236E6D" w:rsidP="00293F54">
      <w:pPr>
        <w:jc w:val="center"/>
        <w:rPr>
          <w:rFonts w:cs="Times New Roman"/>
          <w:b/>
          <w:bCs/>
          <w:szCs w:val="28"/>
        </w:rPr>
      </w:pPr>
      <w:r w:rsidRPr="00DF7C87">
        <w:rPr>
          <w:rFonts w:cs="Times New Roman"/>
        </w:rPr>
        <w:br w:type="page"/>
      </w:r>
      <w:bookmarkStart w:id="0" w:name="_Toc127549692"/>
      <w:bookmarkStart w:id="1" w:name="_Toc130174555"/>
      <w:r w:rsidR="006F5AA4" w:rsidRPr="000E73C1">
        <w:rPr>
          <w:b/>
          <w:bCs/>
          <w:sz w:val="28"/>
          <w:szCs w:val="28"/>
        </w:rPr>
        <w:lastRenderedPageBreak/>
        <w:t>DEDICATIO</w:t>
      </w:r>
      <w:r w:rsidR="006F5AA4" w:rsidRPr="000E73C1">
        <w:rPr>
          <w:rFonts w:cs="Times New Roman"/>
          <w:b/>
          <w:bCs/>
          <w:sz w:val="28"/>
          <w:szCs w:val="32"/>
        </w:rPr>
        <w:t>N</w:t>
      </w:r>
      <w:bookmarkEnd w:id="0"/>
      <w:bookmarkEnd w:id="1"/>
    </w:p>
    <w:p w14:paraId="4A52CF27" w14:textId="6DF9CE37" w:rsidR="006B48E9" w:rsidRDefault="006B48E9" w:rsidP="006B48E9"/>
    <w:p w14:paraId="2369129D" w14:textId="7E0F54A5" w:rsidR="00E43E68" w:rsidRDefault="007472EB" w:rsidP="0025645A">
      <w:pPr>
        <w:jc w:val="both"/>
      </w:pPr>
      <w:r>
        <w:t xml:space="preserve">To my </w:t>
      </w:r>
      <w:r w:rsidR="0025645A">
        <w:t>children</w:t>
      </w:r>
      <w:r w:rsidR="0059354C">
        <w:t>.</w:t>
      </w:r>
    </w:p>
    <w:p w14:paraId="68314262" w14:textId="735A78E8" w:rsidR="00E43E68" w:rsidRDefault="00E43E68" w:rsidP="0025645A">
      <w:pPr>
        <w:jc w:val="both"/>
      </w:pPr>
      <w:r>
        <w:t xml:space="preserve">If — for some </w:t>
      </w:r>
      <w:r w:rsidRPr="00E525FD">
        <w:rPr>
          <w:i/>
          <w:iCs/>
        </w:rPr>
        <w:t>unthinkable</w:t>
      </w:r>
      <w:r>
        <w:t xml:space="preserve"> reason </w:t>
      </w:r>
      <w:r>
        <w:rPr>
          <w:rFonts w:cs="Times New Roman"/>
        </w:rPr>
        <w:t>—</w:t>
      </w:r>
      <w:r>
        <w:t xml:space="preserve"> you should ever find yourself reading these pages: I’d like to first suggest that you find more constructive way</w:t>
      </w:r>
      <w:r w:rsidR="007472EB">
        <w:t>s</w:t>
      </w:r>
      <w:r>
        <w:t xml:space="preserve"> to spend your time, but also that you consider the power of education to transform your life.</w:t>
      </w:r>
      <w:r w:rsidR="005F4B74">
        <w:t xml:space="preserve"> My childhood was not easy. Poverty</w:t>
      </w:r>
      <w:r w:rsidR="0025645A">
        <w:t xml:space="preserve"> and the behavioral problems it manifests are</w:t>
      </w:r>
      <w:r w:rsidR="005F4B74">
        <w:t xml:space="preserve"> viscous cycle</w:t>
      </w:r>
      <w:r w:rsidR="0025645A">
        <w:t>s</w:t>
      </w:r>
      <w:r w:rsidR="005F4B74">
        <w:t xml:space="preserve"> that tend to persist </w:t>
      </w:r>
      <w:r w:rsidR="0025645A">
        <w:t>across</w:t>
      </w:r>
      <w:r w:rsidR="00E525FD">
        <w:t xml:space="preserve"> generations</w:t>
      </w:r>
      <w:r w:rsidR="0025645A">
        <w:t>.</w:t>
      </w:r>
      <w:r w:rsidR="00E525FD">
        <w:t xml:space="preserve"> </w:t>
      </w:r>
      <w:r>
        <w:t xml:space="preserve">It is my hope that this </w:t>
      </w:r>
      <w:r w:rsidR="007472EB">
        <w:t xml:space="preserve">document </w:t>
      </w:r>
      <w:r w:rsidR="0025645A">
        <w:t xml:space="preserve">— </w:t>
      </w:r>
      <w:r w:rsidR="007472EB">
        <w:t>and the achievement it represents</w:t>
      </w:r>
      <w:r w:rsidR="0025645A">
        <w:t xml:space="preserve"> —</w:t>
      </w:r>
      <w:r>
        <w:t xml:space="preserve"> will open doors that enable me to</w:t>
      </w:r>
      <w:r w:rsidR="00C14CE5">
        <w:t xml:space="preserve"> break these cycles and</w:t>
      </w:r>
      <w:r>
        <w:t xml:space="preserve"> provide for you</w:t>
      </w:r>
      <w:r w:rsidR="00C14CE5">
        <w:t xml:space="preserve"> </w:t>
      </w:r>
      <w:r w:rsidR="0025645A">
        <w:t>the</w:t>
      </w:r>
      <w:r>
        <w:t xml:space="preserve"> childhood</w:t>
      </w:r>
      <w:r w:rsidR="00E525FD">
        <w:t xml:space="preserve"> </w:t>
      </w:r>
      <w:r>
        <w:t xml:space="preserve">I </w:t>
      </w:r>
      <w:r w:rsidR="007472EB">
        <w:t xml:space="preserve">know you deserve. </w:t>
      </w:r>
    </w:p>
    <w:p w14:paraId="3FCB12D3" w14:textId="77777777" w:rsidR="00C14CE5" w:rsidRDefault="00C14CE5" w:rsidP="0025645A">
      <w:pPr>
        <w:jc w:val="both"/>
      </w:pPr>
    </w:p>
    <w:p w14:paraId="6D648C5E" w14:textId="0C8EFB6F" w:rsidR="0059354C" w:rsidRDefault="0059354C" w:rsidP="0059354C">
      <w:pPr>
        <w:jc w:val="both"/>
        <w:rPr>
          <w:rFonts w:cs="Times New Roman"/>
        </w:rPr>
      </w:pPr>
      <w:r>
        <w:rPr>
          <w:rFonts w:cs="Times New Roman"/>
        </w:rPr>
        <w:t>To my late friend, Alan Fried.</w:t>
      </w:r>
    </w:p>
    <w:p w14:paraId="72ED44FC" w14:textId="2A015484" w:rsidR="006F5AA4" w:rsidRPr="000E617A" w:rsidRDefault="00685F47" w:rsidP="0059354C">
      <w:pPr>
        <w:jc w:val="both"/>
        <w:rPr>
          <w:rFonts w:cs="Times New Roman"/>
        </w:rPr>
      </w:pPr>
      <w:r w:rsidRPr="000E617A">
        <w:rPr>
          <w:rFonts w:cs="Times New Roman"/>
        </w:rPr>
        <w:t>Alan</w:t>
      </w:r>
      <w:r w:rsidR="00C14CE5">
        <w:rPr>
          <w:rFonts w:cs="Times New Roman"/>
        </w:rPr>
        <w:t>,</w:t>
      </w:r>
      <w:r w:rsidRPr="000E617A">
        <w:rPr>
          <w:rFonts w:cs="Times New Roman"/>
        </w:rPr>
        <w:t xml:space="preserve"> my friend, </w:t>
      </w:r>
      <w:r w:rsidR="00FD65EF" w:rsidRPr="000E617A">
        <w:rPr>
          <w:rFonts w:cs="Times New Roman"/>
        </w:rPr>
        <w:t xml:space="preserve">if you’re out there somewhere in the aether, </w:t>
      </w:r>
      <w:r w:rsidR="003F2D7A" w:rsidRPr="000E617A">
        <w:rPr>
          <w:rFonts w:cs="Times New Roman"/>
        </w:rPr>
        <w:t>please know how much you are missed…</w:t>
      </w:r>
    </w:p>
    <w:p w14:paraId="30DAEBF9" w14:textId="73302D7D" w:rsidR="009D794C" w:rsidRDefault="006F5AA4" w:rsidP="00293F54">
      <w:pPr>
        <w:jc w:val="center"/>
      </w:pPr>
      <w:r w:rsidRPr="00DF7C87">
        <w:br w:type="page"/>
      </w:r>
      <w:bookmarkStart w:id="2" w:name="_Toc127549693"/>
      <w:r w:rsidR="00CD73A9" w:rsidRPr="00293F54">
        <w:rPr>
          <w:b/>
          <w:bCs/>
          <w:sz w:val="28"/>
          <w:szCs w:val="28"/>
        </w:rPr>
        <w:lastRenderedPageBreak/>
        <w:t>ACKNOWLEDGEMENTS</w:t>
      </w:r>
      <w:bookmarkEnd w:id="2"/>
    </w:p>
    <w:p w14:paraId="1A4DFD3D" w14:textId="77777777" w:rsidR="00126DDE" w:rsidRPr="00126DDE" w:rsidRDefault="00126DDE" w:rsidP="00126DDE"/>
    <w:p w14:paraId="599B88EC" w14:textId="3F348AB2" w:rsidR="0085757D" w:rsidRDefault="00045956" w:rsidP="000E73C1">
      <w:pPr>
        <w:ind w:firstLine="720"/>
        <w:jc w:val="both"/>
        <w:rPr>
          <w:rFonts w:cs="Times New Roman"/>
        </w:rPr>
      </w:pPr>
      <w:r>
        <w:rPr>
          <w:rFonts w:cs="Times New Roman"/>
        </w:rPr>
        <w:t>First, I would like to thank my wife</w:t>
      </w:r>
      <w:r w:rsidR="00C924D1">
        <w:rPr>
          <w:rFonts w:cs="Times New Roman"/>
        </w:rPr>
        <w:t>,</w:t>
      </w:r>
      <w:r>
        <w:rPr>
          <w:rFonts w:cs="Times New Roman"/>
        </w:rPr>
        <w:t xml:space="preserve"> Ashley</w:t>
      </w:r>
      <w:r w:rsidR="00C924D1">
        <w:rPr>
          <w:rFonts w:cs="Times New Roman"/>
        </w:rPr>
        <w:t>,</w:t>
      </w:r>
      <w:r>
        <w:rPr>
          <w:rFonts w:cs="Times New Roman"/>
        </w:rPr>
        <w:t xml:space="preserve"> for her continued support throughout my education and her patience when graduate school took more of my time than she might have otherwise liked. </w:t>
      </w:r>
      <w:r w:rsidR="00C924D1">
        <w:rPr>
          <w:rFonts w:cs="Times New Roman"/>
        </w:rPr>
        <w:t>She</w:t>
      </w:r>
      <w:r w:rsidR="009A4C3A">
        <w:rPr>
          <w:rFonts w:cs="Times New Roman"/>
        </w:rPr>
        <w:t xml:space="preserve"> ha</w:t>
      </w:r>
      <w:r w:rsidR="00C924D1">
        <w:rPr>
          <w:rFonts w:cs="Times New Roman"/>
        </w:rPr>
        <w:t>s</w:t>
      </w:r>
      <w:r w:rsidR="009A4C3A">
        <w:rPr>
          <w:rFonts w:cs="Times New Roman"/>
        </w:rPr>
        <w:t xml:space="preserve"> consistently seen </w:t>
      </w:r>
      <w:r w:rsidR="00C924D1">
        <w:rPr>
          <w:rFonts w:cs="Times New Roman"/>
        </w:rPr>
        <w:t>—</w:t>
      </w:r>
      <w:r w:rsidR="00BD1FC4">
        <w:rPr>
          <w:rFonts w:cs="Times New Roman"/>
        </w:rPr>
        <w:t xml:space="preserve"> </w:t>
      </w:r>
      <w:r w:rsidR="009A4C3A">
        <w:rPr>
          <w:rFonts w:cs="Times New Roman"/>
        </w:rPr>
        <w:t>in me</w:t>
      </w:r>
      <w:r w:rsidR="00BD1FC4">
        <w:rPr>
          <w:rFonts w:cs="Times New Roman"/>
        </w:rPr>
        <w:t xml:space="preserve"> </w:t>
      </w:r>
      <w:r w:rsidR="00C924D1">
        <w:rPr>
          <w:rFonts w:cs="Times New Roman"/>
        </w:rPr>
        <w:t>—</w:t>
      </w:r>
      <w:r w:rsidR="009A4C3A">
        <w:rPr>
          <w:rFonts w:cs="Times New Roman"/>
        </w:rPr>
        <w:t xml:space="preserve"> something more than my upbringing would have normally </w:t>
      </w:r>
      <w:r w:rsidR="00C924D1">
        <w:rPr>
          <w:rFonts w:cs="Times New Roman"/>
        </w:rPr>
        <w:t>enabled</w:t>
      </w:r>
      <w:r w:rsidR="009A4C3A">
        <w:rPr>
          <w:rFonts w:cs="Times New Roman"/>
        </w:rPr>
        <w:t xml:space="preserve"> me to achieve, even when I was unable to see it within myself. In many ways, this achievement wouldn’t be possible without </w:t>
      </w:r>
      <w:r w:rsidR="00C924D1">
        <w:rPr>
          <w:rFonts w:cs="Times New Roman"/>
        </w:rPr>
        <w:t>her</w:t>
      </w:r>
      <w:r w:rsidR="009A4C3A">
        <w:rPr>
          <w:rFonts w:cs="Times New Roman"/>
        </w:rPr>
        <w:t xml:space="preserve"> support and encouragement.</w:t>
      </w:r>
    </w:p>
    <w:p w14:paraId="567E11D9" w14:textId="6F6E7BBD" w:rsidR="009A4C3A" w:rsidRDefault="009A4C3A" w:rsidP="000E73C1">
      <w:pPr>
        <w:ind w:firstLine="720"/>
        <w:jc w:val="both"/>
        <w:rPr>
          <w:rFonts w:cs="Times New Roman"/>
        </w:rPr>
      </w:pPr>
      <w:r>
        <w:rPr>
          <w:rFonts w:cs="Times New Roman"/>
        </w:rPr>
        <w:t xml:space="preserve">Next, I would like to thank my graduate advisor, </w:t>
      </w:r>
      <w:r w:rsidR="001417BE">
        <w:rPr>
          <w:rFonts w:cs="Times New Roman"/>
        </w:rPr>
        <w:t>Prof</w:t>
      </w:r>
      <w:r>
        <w:rPr>
          <w:rFonts w:cs="Times New Roman"/>
        </w:rPr>
        <w:t xml:space="preserve">. Brian K. Long. </w:t>
      </w:r>
      <w:r w:rsidR="000B7A63">
        <w:rPr>
          <w:rFonts w:cs="Times New Roman"/>
        </w:rPr>
        <w:t>We haven’t always seen eye</w:t>
      </w:r>
      <w:r w:rsidR="00BD1FC4">
        <w:rPr>
          <w:rFonts w:cs="Times New Roman"/>
        </w:rPr>
        <w:t>-</w:t>
      </w:r>
      <w:r w:rsidR="000B7A63">
        <w:rPr>
          <w:rFonts w:cs="Times New Roman"/>
        </w:rPr>
        <w:t>to</w:t>
      </w:r>
      <w:r w:rsidR="00BD1FC4">
        <w:rPr>
          <w:rFonts w:cs="Times New Roman"/>
        </w:rPr>
        <w:t>-</w:t>
      </w:r>
      <w:r w:rsidR="000B7A63">
        <w:rPr>
          <w:rFonts w:cs="Times New Roman"/>
        </w:rPr>
        <w:t xml:space="preserve">eye, and your </w:t>
      </w:r>
      <w:r w:rsidR="00BD1FC4">
        <w:rPr>
          <w:rFonts w:cs="Times New Roman"/>
        </w:rPr>
        <w:t>hands-off</w:t>
      </w:r>
      <w:r w:rsidR="000B7A63">
        <w:rPr>
          <w:rFonts w:cs="Times New Roman"/>
        </w:rPr>
        <w:t xml:space="preserve"> approach to mentorship has, at times, been frustrating. </w:t>
      </w:r>
      <w:r w:rsidR="00C924D1">
        <w:rPr>
          <w:rFonts w:cs="Times New Roman"/>
        </w:rPr>
        <w:t>However, t</w:t>
      </w:r>
      <w:r w:rsidR="000B7A63">
        <w:rPr>
          <w:rFonts w:cs="Times New Roman"/>
        </w:rPr>
        <w:t>hrough time</w:t>
      </w:r>
      <w:r w:rsidR="00C924D1">
        <w:rPr>
          <w:rFonts w:cs="Times New Roman"/>
        </w:rPr>
        <w:t xml:space="preserve"> and careful reflection</w:t>
      </w:r>
      <w:r w:rsidR="000B7A63">
        <w:rPr>
          <w:rFonts w:cs="Times New Roman"/>
        </w:rPr>
        <w:t xml:space="preserve">, </w:t>
      </w:r>
      <w:r w:rsidR="00E73A7F">
        <w:rPr>
          <w:rFonts w:cs="Times New Roman"/>
        </w:rPr>
        <w:t xml:space="preserve">I have come to appreciate these aspects of our working relationship the most as I believe that they are the ones that have pushed me to the limits of my potential. Often, discovery occurs through discussions in which two parties do not </w:t>
      </w:r>
      <w:r w:rsidR="00474A51">
        <w:rPr>
          <w:rFonts w:cs="Times New Roman"/>
        </w:rPr>
        <w:t xml:space="preserve">nessecarily </w:t>
      </w:r>
      <w:r w:rsidR="00E73A7F">
        <w:rPr>
          <w:rFonts w:cs="Times New Roman"/>
        </w:rPr>
        <w:t xml:space="preserve">agree. </w:t>
      </w:r>
      <w:r w:rsidR="00F467F4">
        <w:rPr>
          <w:rFonts w:cs="Times New Roman"/>
        </w:rPr>
        <w:t>N</w:t>
      </w:r>
      <w:r w:rsidR="00E73A7F">
        <w:rPr>
          <w:rFonts w:cs="Times New Roman"/>
        </w:rPr>
        <w:t>avigat</w:t>
      </w:r>
      <w:r w:rsidR="00F467F4">
        <w:rPr>
          <w:rFonts w:cs="Times New Roman"/>
        </w:rPr>
        <w:t>ing</w:t>
      </w:r>
      <w:r w:rsidR="00E73A7F">
        <w:rPr>
          <w:rFonts w:cs="Times New Roman"/>
        </w:rPr>
        <w:t xml:space="preserve"> these disagreements</w:t>
      </w:r>
      <w:r w:rsidR="00474A51">
        <w:rPr>
          <w:rFonts w:cs="Times New Roman"/>
        </w:rPr>
        <w:t xml:space="preserve"> professionally, and</w:t>
      </w:r>
      <w:r w:rsidR="00E73A7F">
        <w:rPr>
          <w:rFonts w:cs="Times New Roman"/>
        </w:rPr>
        <w:t xml:space="preserve"> through </w:t>
      </w:r>
      <w:r w:rsidR="001417BE">
        <w:rPr>
          <w:rFonts w:cs="Times New Roman"/>
        </w:rPr>
        <w:t>evidence-based</w:t>
      </w:r>
      <w:r w:rsidR="00E73A7F">
        <w:rPr>
          <w:rFonts w:cs="Times New Roman"/>
        </w:rPr>
        <w:t xml:space="preserve"> argumentation is one </w:t>
      </w:r>
      <w:r w:rsidR="00474A51">
        <w:rPr>
          <w:rFonts w:cs="Times New Roman"/>
        </w:rPr>
        <w:t xml:space="preserve">of the many skills I believe you successfully instill in all your students. Of the </w:t>
      </w:r>
      <w:r w:rsidR="00F467F4">
        <w:rPr>
          <w:rFonts w:cs="Times New Roman"/>
        </w:rPr>
        <w:t xml:space="preserve">many </w:t>
      </w:r>
      <w:r w:rsidR="00474A51">
        <w:rPr>
          <w:rFonts w:cs="Times New Roman"/>
        </w:rPr>
        <w:t>lessons you have taught me, this is perhaps the one for which I am the most grateful.</w:t>
      </w:r>
    </w:p>
    <w:p w14:paraId="0111B582" w14:textId="7FCDC0FE" w:rsidR="00904969" w:rsidRDefault="00474A51" w:rsidP="000E73C1">
      <w:pPr>
        <w:ind w:firstLine="720"/>
        <w:jc w:val="both"/>
        <w:rPr>
          <w:rFonts w:cs="Times New Roman"/>
        </w:rPr>
      </w:pPr>
      <w:r>
        <w:rPr>
          <w:rFonts w:cs="Times New Roman"/>
        </w:rPr>
        <w:t>I would</w:t>
      </w:r>
      <w:r w:rsidR="00C924D1">
        <w:rPr>
          <w:rFonts w:cs="Times New Roman"/>
        </w:rPr>
        <w:t xml:space="preserve"> also</w:t>
      </w:r>
      <w:r>
        <w:rPr>
          <w:rFonts w:cs="Times New Roman"/>
        </w:rPr>
        <w:t xml:space="preserve"> like to thank all members of the Long Research Group (past and present). </w:t>
      </w:r>
      <w:r w:rsidR="00F467F4">
        <w:rPr>
          <w:rFonts w:cs="Times New Roman"/>
        </w:rPr>
        <w:t>Th</w:t>
      </w:r>
      <w:r w:rsidR="00CF088F">
        <w:rPr>
          <w:rFonts w:cs="Times New Roman"/>
        </w:rPr>
        <w:t>e</w:t>
      </w:r>
      <w:r w:rsidR="00F467F4">
        <w:rPr>
          <w:rFonts w:cs="Times New Roman"/>
        </w:rPr>
        <w:t xml:space="preserve"> </w:t>
      </w:r>
      <w:r w:rsidR="00CF088F">
        <w:rPr>
          <w:rFonts w:cs="Times New Roman"/>
        </w:rPr>
        <w:t>road to completion of a Ph.D. can</w:t>
      </w:r>
      <w:r w:rsidR="00F467F4">
        <w:rPr>
          <w:rFonts w:cs="Times New Roman"/>
        </w:rPr>
        <w:t xml:space="preserve"> </w:t>
      </w:r>
      <w:r w:rsidR="00CF088F">
        <w:rPr>
          <w:rFonts w:cs="Times New Roman"/>
        </w:rPr>
        <w:t xml:space="preserve">take a physical, mental, and sometimes emotional toll. In the times when I questioned my place in science the most, </w:t>
      </w:r>
      <w:r w:rsidR="001417BE">
        <w:rPr>
          <w:rFonts w:cs="Times New Roman"/>
        </w:rPr>
        <w:t>it was the</w:t>
      </w:r>
      <w:r w:rsidR="00CF088F">
        <w:rPr>
          <w:rFonts w:cs="Times New Roman"/>
        </w:rPr>
        <w:t xml:space="preserve"> camaraderie of the Long Group </w:t>
      </w:r>
      <w:r w:rsidR="001417BE">
        <w:rPr>
          <w:rFonts w:cs="Times New Roman"/>
        </w:rPr>
        <w:t>that</w:t>
      </w:r>
      <w:r w:rsidR="00CF088F">
        <w:rPr>
          <w:rFonts w:cs="Times New Roman"/>
        </w:rPr>
        <w:t xml:space="preserve"> provide</w:t>
      </w:r>
      <w:r w:rsidR="001417BE">
        <w:rPr>
          <w:rFonts w:cs="Times New Roman"/>
        </w:rPr>
        <w:t>d</w:t>
      </w:r>
      <w:r w:rsidR="00CF088F">
        <w:rPr>
          <w:rFonts w:cs="Times New Roman"/>
        </w:rPr>
        <w:t xml:space="preserve"> </w:t>
      </w:r>
      <w:r w:rsidR="001417BE">
        <w:rPr>
          <w:rFonts w:cs="Times New Roman"/>
        </w:rPr>
        <w:t xml:space="preserve">the most </w:t>
      </w:r>
      <w:r w:rsidR="00CF088F">
        <w:rPr>
          <w:rFonts w:cs="Times New Roman"/>
        </w:rPr>
        <w:t xml:space="preserve">reassurance that I belong. To those </w:t>
      </w:r>
      <w:r w:rsidR="00CF088F">
        <w:rPr>
          <w:rFonts w:cs="Times New Roman"/>
        </w:rPr>
        <w:lastRenderedPageBreak/>
        <w:t>who came before me (Most notably: Chris Maroon, Xinyi Wang, Justin Burroughs, and Elizabeth O’Connell)</w:t>
      </w:r>
      <w:r w:rsidR="001417BE">
        <w:rPr>
          <w:rFonts w:cs="Times New Roman"/>
        </w:rPr>
        <w:t xml:space="preserve">, your mentorship and willingness to coach me was instrumental in my development as a scientist, and for that I cannot thank you enough. To those who came after (Nicholas Shawver, Maggie Powell, and Christy Witcher), don’t let the stress of this process discourage you too much… You’re doing great! Try to </w:t>
      </w:r>
      <w:r w:rsidR="00BD1FC4">
        <w:rPr>
          <w:rFonts w:cs="Times New Roman"/>
        </w:rPr>
        <w:t xml:space="preserve">stay </w:t>
      </w:r>
      <w:r w:rsidR="00C924D1">
        <w:rPr>
          <w:rFonts w:cs="Times New Roman"/>
        </w:rPr>
        <w:t xml:space="preserve">in good spirits </w:t>
      </w:r>
      <w:r w:rsidR="001417BE">
        <w:rPr>
          <w:rFonts w:cs="Times New Roman"/>
        </w:rPr>
        <w:t>after Cameron and I are gone.</w:t>
      </w:r>
      <w:r w:rsidR="00C924D1">
        <w:rPr>
          <w:rFonts w:cs="Times New Roman"/>
        </w:rPr>
        <w:t xml:space="preserve"> Five years can really get away from you, and if you don’t take time to enjoy yourself, you’ll </w:t>
      </w:r>
      <w:r w:rsidR="006430C3">
        <w:rPr>
          <w:rFonts w:cs="Times New Roman"/>
        </w:rPr>
        <w:t>blink,</w:t>
      </w:r>
      <w:r w:rsidR="00C924D1">
        <w:rPr>
          <w:rFonts w:cs="Times New Roman"/>
        </w:rPr>
        <w:t xml:space="preserve"> and it will be gone.</w:t>
      </w:r>
    </w:p>
    <w:p w14:paraId="1F6CF327" w14:textId="53B82D41" w:rsidR="00904969" w:rsidRPr="00DF7C87" w:rsidRDefault="00C924D1" w:rsidP="000E73C1">
      <w:pPr>
        <w:ind w:firstLine="720"/>
        <w:jc w:val="both"/>
        <w:rPr>
          <w:rFonts w:cs="Times New Roman"/>
        </w:rPr>
      </w:pPr>
      <w:r>
        <w:rPr>
          <w:rFonts w:cs="Times New Roman"/>
        </w:rPr>
        <w:t xml:space="preserve">Finally, I would like to extend thanks to all members of the Department of Chemistry at UTK including faculty and staff. </w:t>
      </w:r>
      <w:r w:rsidR="00126DDE">
        <w:rPr>
          <w:rFonts w:cs="Times New Roman"/>
        </w:rPr>
        <w:t xml:space="preserve">In no particular order: </w:t>
      </w:r>
      <w:r>
        <w:rPr>
          <w:rFonts w:cs="Times New Roman"/>
        </w:rPr>
        <w:t xml:space="preserve">Bo Bishop, Tim Free, </w:t>
      </w:r>
      <w:r w:rsidR="008429F8">
        <w:rPr>
          <w:rFonts w:cs="Times New Roman"/>
        </w:rPr>
        <w:t xml:space="preserve">Prof. Kilbey, Prof. Vogiatzis, </w:t>
      </w:r>
      <w:r>
        <w:rPr>
          <w:rFonts w:cs="Times New Roman"/>
        </w:rPr>
        <w:t>Prof. Brantley, Prof.</w:t>
      </w:r>
      <w:r w:rsidR="008429F8">
        <w:rPr>
          <w:rFonts w:cs="Times New Roman"/>
        </w:rPr>
        <w:t xml:space="preserve"> </w:t>
      </w:r>
      <w:r>
        <w:rPr>
          <w:rFonts w:cs="Times New Roman"/>
        </w:rPr>
        <w:t>Xue, Prof.</w:t>
      </w:r>
      <w:r w:rsidR="00126DDE">
        <w:rPr>
          <w:rFonts w:cs="Times New Roman"/>
        </w:rPr>
        <w:t xml:space="preserve"> Barnes, Dr. Hatab, and Dr. Boyd are just a few of the people who have helped guide my path through this process.</w:t>
      </w:r>
      <w:r>
        <w:rPr>
          <w:rFonts w:cs="Times New Roman"/>
        </w:rPr>
        <w:t xml:space="preserve"> Without the tireless efforts of </w:t>
      </w:r>
      <w:r w:rsidR="00126DDE">
        <w:rPr>
          <w:rFonts w:cs="Times New Roman"/>
        </w:rPr>
        <w:t xml:space="preserve">these </w:t>
      </w:r>
      <w:r w:rsidR="008429F8">
        <w:rPr>
          <w:rFonts w:cs="Times New Roman"/>
        </w:rPr>
        <w:t>—</w:t>
      </w:r>
      <w:r w:rsidR="00BD1FC4">
        <w:rPr>
          <w:rFonts w:cs="Times New Roman"/>
        </w:rPr>
        <w:t xml:space="preserve"> </w:t>
      </w:r>
      <w:r w:rsidR="00126DDE">
        <w:rPr>
          <w:rFonts w:cs="Times New Roman"/>
        </w:rPr>
        <w:t>and so</w:t>
      </w:r>
      <w:r>
        <w:rPr>
          <w:rFonts w:cs="Times New Roman"/>
        </w:rPr>
        <w:t xml:space="preserve"> many</w:t>
      </w:r>
      <w:r w:rsidR="00126DDE">
        <w:rPr>
          <w:rFonts w:cs="Times New Roman"/>
        </w:rPr>
        <w:t xml:space="preserve"> other</w:t>
      </w:r>
      <w:r w:rsidR="00BD1FC4">
        <w:rPr>
          <w:rFonts w:cs="Times New Roman"/>
        </w:rPr>
        <w:t xml:space="preserve"> </w:t>
      </w:r>
      <w:r w:rsidR="008429F8">
        <w:rPr>
          <w:rFonts w:cs="Times New Roman"/>
        </w:rPr>
        <w:t>—</w:t>
      </w:r>
      <w:r>
        <w:rPr>
          <w:rFonts w:cs="Times New Roman"/>
        </w:rPr>
        <w:t xml:space="preserve"> great folks in Buehler Hall, none of this work would be possible. Thank you</w:t>
      </w:r>
      <w:r w:rsidR="008429F8">
        <w:rPr>
          <w:rFonts w:cs="Times New Roman"/>
        </w:rPr>
        <w:t>,</w:t>
      </w:r>
      <w:r>
        <w:rPr>
          <w:rFonts w:cs="Times New Roman"/>
        </w:rPr>
        <w:t xml:space="preserve"> for all that you do!</w:t>
      </w:r>
    </w:p>
    <w:p w14:paraId="31B8D81E" w14:textId="5CB52274" w:rsidR="00236E6D" w:rsidRPr="00293F54" w:rsidRDefault="0085757D" w:rsidP="00293F54">
      <w:pPr>
        <w:jc w:val="center"/>
        <w:rPr>
          <w:b/>
          <w:bCs/>
          <w:sz w:val="28"/>
          <w:szCs w:val="28"/>
        </w:rPr>
      </w:pPr>
      <w:r w:rsidRPr="00293F54">
        <w:rPr>
          <w:b/>
          <w:bCs/>
          <w:sz w:val="28"/>
          <w:szCs w:val="28"/>
        </w:rPr>
        <w:br w:type="page"/>
      </w:r>
      <w:bookmarkStart w:id="3" w:name="_Toc127549694"/>
      <w:bookmarkStart w:id="4" w:name="_Toc130174556"/>
      <w:r w:rsidR="00236E6D" w:rsidRPr="00293F54">
        <w:rPr>
          <w:b/>
          <w:bCs/>
          <w:sz w:val="28"/>
          <w:szCs w:val="28"/>
        </w:rPr>
        <w:lastRenderedPageBreak/>
        <w:t>ABSTRACT</w:t>
      </w:r>
      <w:bookmarkEnd w:id="3"/>
      <w:bookmarkEnd w:id="4"/>
    </w:p>
    <w:p w14:paraId="2AAEB00E" w14:textId="67E8D9C1" w:rsidR="00126DDE" w:rsidRDefault="00126DDE" w:rsidP="00126DDE">
      <w:pPr>
        <w:ind w:firstLine="720"/>
        <w:jc w:val="both"/>
        <w:rPr>
          <w:shd w:val="clear" w:color="auto" w:fill="FFFFFF"/>
        </w:rPr>
      </w:pPr>
      <w:r w:rsidRPr="00126DDE">
        <w:rPr>
          <w:shd w:val="clear" w:color="auto" w:fill="FFFFFF"/>
        </w:rPr>
        <w:t>Polynorbornenes are ideal materials for systematic structure-property investigations designed to correlate gas-transport properties to polymer structure. The modular nature of norbornene-derived systems provides a facile route towards the synthesis of diverse polymeric materials, whose structure may be systematically altered through targeted design of monomers, alterations in polymerization mechanism, or some combination of these two strategies. Though many valuable correlations between gas-permeability and polynorbornene structure have been summarized in prior literature, many of these efforts have focused on homopolymer materials with structural changes imposed —</w:t>
      </w:r>
      <w:r w:rsidR="00890AE8">
        <w:rPr>
          <w:shd w:val="clear" w:color="auto" w:fill="FFFFFF"/>
        </w:rPr>
        <w:t xml:space="preserve"> </w:t>
      </w:r>
      <w:r w:rsidRPr="00126DDE">
        <w:rPr>
          <w:shd w:val="clear" w:color="auto" w:fill="FFFFFF"/>
        </w:rPr>
        <w:t>almost exclusively</w:t>
      </w:r>
      <w:r w:rsidR="00890AE8">
        <w:rPr>
          <w:shd w:val="clear" w:color="auto" w:fill="FFFFFF"/>
        </w:rPr>
        <w:t xml:space="preserve"> </w:t>
      </w:r>
      <w:r w:rsidRPr="00126DDE">
        <w:rPr>
          <w:shd w:val="clear" w:color="auto" w:fill="FFFFFF"/>
        </w:rPr>
        <w:t>— through modifications in substituent chemistry</w:t>
      </w:r>
      <w:r>
        <w:rPr>
          <w:shd w:val="clear" w:color="auto" w:fill="FFFFFF"/>
        </w:rPr>
        <w:t>, or through targeted modulation of mol</w:t>
      </w:r>
      <w:r w:rsidR="00BD1FC4">
        <w:rPr>
          <w:shd w:val="clear" w:color="auto" w:fill="FFFFFF"/>
        </w:rPr>
        <w:t>ar</w:t>
      </w:r>
      <w:r>
        <w:rPr>
          <w:shd w:val="clear" w:color="auto" w:fill="FFFFFF"/>
        </w:rPr>
        <w:t xml:space="preserve"> ratios in statistical copolymer materials. </w:t>
      </w:r>
      <w:r w:rsidR="008429F8">
        <w:rPr>
          <w:shd w:val="clear" w:color="auto" w:fill="FFFFFF"/>
        </w:rPr>
        <w:t xml:space="preserve">My graduate work has </w:t>
      </w:r>
      <w:r w:rsidR="00A20978">
        <w:rPr>
          <w:shd w:val="clear" w:color="auto" w:fill="FFFFFF"/>
        </w:rPr>
        <w:t xml:space="preserve">utilized </w:t>
      </w:r>
      <w:r w:rsidR="008429F8">
        <w:rPr>
          <w:shd w:val="clear" w:color="auto" w:fill="FFFFFF"/>
        </w:rPr>
        <w:t xml:space="preserve">this established strategy with a later focus on understanding the role of microstructure on gas transport. </w:t>
      </w:r>
    </w:p>
    <w:p w14:paraId="279C379F" w14:textId="6EEB8C22" w:rsidR="0085757D" w:rsidRPr="006430C3" w:rsidRDefault="00890AE8" w:rsidP="006430C3">
      <w:pPr>
        <w:ind w:firstLine="720"/>
        <w:jc w:val="both"/>
        <w:rPr>
          <w:shd w:val="clear" w:color="auto" w:fill="FFFFFF"/>
        </w:rPr>
      </w:pPr>
      <w:r>
        <w:rPr>
          <w:shd w:val="clear" w:color="auto" w:fill="FFFFFF"/>
        </w:rPr>
        <w:t xml:space="preserve">Chapter I will present an introductory review of literature reporting gas transport properties in </w:t>
      </w:r>
      <w:r w:rsidR="004D0252">
        <w:rPr>
          <w:shd w:val="clear" w:color="auto" w:fill="FFFFFF"/>
        </w:rPr>
        <w:t xml:space="preserve">select </w:t>
      </w:r>
      <w:r>
        <w:rPr>
          <w:shd w:val="clear" w:color="auto" w:fill="FFFFFF"/>
        </w:rPr>
        <w:t xml:space="preserve">polynorbornene based membranes. </w:t>
      </w:r>
      <w:r w:rsidR="004D0252">
        <w:rPr>
          <w:shd w:val="clear" w:color="auto" w:fill="FFFFFF"/>
        </w:rPr>
        <w:t>M</w:t>
      </w:r>
      <w:r w:rsidR="00F17428">
        <w:rPr>
          <w:shd w:val="clear" w:color="auto" w:fill="FFFFFF"/>
        </w:rPr>
        <w:t xml:space="preserve">aterials </w:t>
      </w:r>
      <w:r w:rsidR="004D0252">
        <w:rPr>
          <w:shd w:val="clear" w:color="auto" w:fill="FFFFFF"/>
        </w:rPr>
        <w:t xml:space="preserve">selected for introductory discussion bear structural </w:t>
      </w:r>
      <w:r w:rsidR="00F17428">
        <w:rPr>
          <w:shd w:val="clear" w:color="auto" w:fill="FFFFFF"/>
        </w:rPr>
        <w:t>resemblance to the materials that will be discussed in Chapters II and III.</w:t>
      </w:r>
      <w:r w:rsidR="004D0252">
        <w:rPr>
          <w:shd w:val="clear" w:color="auto" w:fill="FFFFFF"/>
        </w:rPr>
        <w:t xml:space="preserve"> </w:t>
      </w:r>
      <w:r w:rsidR="00126DDE" w:rsidRPr="00126DDE">
        <w:rPr>
          <w:shd w:val="clear" w:color="auto" w:fill="FFFFFF"/>
        </w:rPr>
        <w:t xml:space="preserve">Chapter II will present work inspired by </w:t>
      </w:r>
      <w:r w:rsidR="00126DDE">
        <w:rPr>
          <w:shd w:val="clear" w:color="auto" w:fill="FFFFFF"/>
        </w:rPr>
        <w:t>the</w:t>
      </w:r>
      <w:r w:rsidR="00126DDE" w:rsidRPr="00126DDE">
        <w:rPr>
          <w:shd w:val="clear" w:color="auto" w:fill="FFFFFF"/>
        </w:rPr>
        <w:t xml:space="preserve"> established strategy </w:t>
      </w:r>
      <w:r w:rsidR="00126DDE">
        <w:rPr>
          <w:shd w:val="clear" w:color="auto" w:fill="FFFFFF"/>
        </w:rPr>
        <w:t xml:space="preserve">of </w:t>
      </w:r>
      <w:r w:rsidR="005D7E91">
        <w:rPr>
          <w:shd w:val="clear" w:color="auto" w:fill="FFFFFF"/>
        </w:rPr>
        <w:t xml:space="preserve">compositionally tuned copolymer synthesis </w:t>
      </w:r>
      <w:r w:rsidR="00126DDE" w:rsidRPr="00126DDE">
        <w:rPr>
          <w:shd w:val="clear" w:color="auto" w:fill="FFFFFF"/>
        </w:rPr>
        <w:t>where the influence of fluorine content on CO</w:t>
      </w:r>
      <w:r w:rsidR="00126DDE" w:rsidRPr="00126DDE">
        <w:rPr>
          <w:shd w:val="clear" w:color="auto" w:fill="FFFFFF"/>
          <w:vertAlign w:val="subscript"/>
        </w:rPr>
        <w:t>2</w:t>
      </w:r>
      <w:r w:rsidR="00126DDE" w:rsidRPr="00126DDE">
        <w:rPr>
          <w:shd w:val="clear" w:color="auto" w:fill="FFFFFF"/>
        </w:rPr>
        <w:t>/CH</w:t>
      </w:r>
      <w:r w:rsidR="00126DDE" w:rsidRPr="00126DDE">
        <w:rPr>
          <w:shd w:val="clear" w:color="auto" w:fill="FFFFFF"/>
          <w:vertAlign w:val="subscript"/>
        </w:rPr>
        <w:t>4</w:t>
      </w:r>
      <w:r w:rsidR="00126DDE">
        <w:rPr>
          <w:shd w:val="clear" w:color="auto" w:fill="FFFFFF"/>
        </w:rPr>
        <w:t xml:space="preserve"> </w:t>
      </w:r>
      <w:r w:rsidR="00126DDE" w:rsidRPr="00126DDE">
        <w:rPr>
          <w:shd w:val="clear" w:color="auto" w:fill="FFFFFF"/>
        </w:rPr>
        <w:t xml:space="preserve">separation performance </w:t>
      </w:r>
      <w:r w:rsidR="005D7E91">
        <w:rPr>
          <w:shd w:val="clear" w:color="auto" w:fill="FFFFFF"/>
        </w:rPr>
        <w:t>was</w:t>
      </w:r>
      <w:r w:rsidR="00126DDE" w:rsidRPr="00126DDE">
        <w:rPr>
          <w:shd w:val="clear" w:color="auto" w:fill="FFFFFF"/>
        </w:rPr>
        <w:t xml:space="preserve"> investigated. </w:t>
      </w:r>
      <w:r w:rsidR="00BD1FC4">
        <w:rPr>
          <w:shd w:val="clear" w:color="auto" w:fill="FFFFFF"/>
        </w:rPr>
        <w:t>C</w:t>
      </w:r>
      <w:r w:rsidR="00126DDE" w:rsidRPr="00126DDE">
        <w:rPr>
          <w:shd w:val="clear" w:color="auto" w:fill="FFFFFF"/>
        </w:rPr>
        <w:t xml:space="preserve">hapter III will discuss our </w:t>
      </w:r>
      <w:r w:rsidR="00BD1FC4">
        <w:rPr>
          <w:shd w:val="clear" w:color="auto" w:fill="FFFFFF"/>
        </w:rPr>
        <w:t xml:space="preserve">most </w:t>
      </w:r>
      <w:r w:rsidR="00126DDE" w:rsidRPr="00126DDE">
        <w:rPr>
          <w:shd w:val="clear" w:color="auto" w:fill="FFFFFF"/>
        </w:rPr>
        <w:t>recent efforts to cor</w:t>
      </w:r>
      <w:r w:rsidR="00A2304B">
        <w:rPr>
          <w:shd w:val="clear" w:color="auto" w:fill="FFFFFF"/>
        </w:rPr>
        <w:t>r</w:t>
      </w:r>
      <w:r w:rsidR="00126DDE" w:rsidRPr="00126DDE">
        <w:rPr>
          <w:shd w:val="clear" w:color="auto" w:fill="FFFFFF"/>
        </w:rPr>
        <w:t xml:space="preserve">elate gas transport properties with </w:t>
      </w:r>
      <w:r w:rsidR="00BD1FC4">
        <w:rPr>
          <w:shd w:val="clear" w:color="auto" w:fill="FFFFFF"/>
        </w:rPr>
        <w:t>micro</w:t>
      </w:r>
      <w:r w:rsidR="00A2304B">
        <w:rPr>
          <w:shd w:val="clear" w:color="auto" w:fill="FFFFFF"/>
        </w:rPr>
        <w:t xml:space="preserve">phase separated </w:t>
      </w:r>
      <w:r w:rsidR="00126DDE" w:rsidRPr="00126DDE">
        <w:rPr>
          <w:shd w:val="clear" w:color="auto" w:fill="FFFFFF"/>
        </w:rPr>
        <w:t xml:space="preserve">structure through the design, synthesis, and fabrication of self-assembled diblock copolynorbornenes. </w:t>
      </w:r>
      <w:r w:rsidR="004D0252">
        <w:rPr>
          <w:shd w:val="clear" w:color="auto" w:fill="FFFFFF"/>
        </w:rPr>
        <w:t xml:space="preserve">Chapter </w:t>
      </w:r>
      <w:r w:rsidR="004D0252">
        <w:rPr>
          <w:shd w:val="clear" w:color="auto" w:fill="FFFFFF"/>
        </w:rPr>
        <w:lastRenderedPageBreak/>
        <w:t>IV will present concluding remarks, as well as a perspective outlook regarding the field of gas separation membranes derived from vinyl-addition polynorbornenes.</w:t>
      </w:r>
      <w:r w:rsidR="00236E6D" w:rsidRPr="00DF7C87">
        <w:br w:type="page"/>
      </w:r>
    </w:p>
    <w:p w14:paraId="5FC0351E" w14:textId="77777777" w:rsidR="00387656" w:rsidRPr="00293F54" w:rsidRDefault="00387656" w:rsidP="00293F54">
      <w:pPr>
        <w:jc w:val="center"/>
        <w:rPr>
          <w:b/>
          <w:bCs/>
          <w:sz w:val="28"/>
          <w:szCs w:val="28"/>
        </w:rPr>
      </w:pPr>
      <w:bookmarkStart w:id="5" w:name="_Toc127549695"/>
      <w:bookmarkStart w:id="6" w:name="_Toc130174557"/>
      <w:r w:rsidRPr="00293F54">
        <w:rPr>
          <w:b/>
          <w:bCs/>
          <w:sz w:val="28"/>
          <w:szCs w:val="28"/>
        </w:rPr>
        <w:lastRenderedPageBreak/>
        <w:t>TABLE OF CONTENTS</w:t>
      </w:r>
      <w:bookmarkEnd w:id="5"/>
      <w:bookmarkEnd w:id="6"/>
    </w:p>
    <w:p w14:paraId="6BC2A221" w14:textId="77777777" w:rsidR="00387656" w:rsidRPr="00DF7C87" w:rsidRDefault="00387656" w:rsidP="00387656">
      <w:pPr>
        <w:pStyle w:val="Title"/>
        <w:rPr>
          <w:rFonts w:cs="Times New Roman"/>
          <w:sz w:val="24"/>
        </w:rPr>
      </w:pPr>
    </w:p>
    <w:p w14:paraId="09997A0D" w14:textId="532AB423" w:rsidR="005F2C67" w:rsidRDefault="00145685">
      <w:pPr>
        <w:pStyle w:val="TOC1"/>
        <w:rPr>
          <w:rFonts w:asciiTheme="minorHAnsi" w:eastAsiaTheme="minorEastAsia" w:hAnsiTheme="minorHAnsi" w:cstheme="minorBidi"/>
          <w:noProof/>
          <w:color w:val="auto"/>
          <w:sz w:val="22"/>
          <w:szCs w:val="22"/>
        </w:rPr>
      </w:pPr>
      <w:r>
        <w:rPr>
          <w:rFonts w:cs="Times New Roman"/>
        </w:rPr>
        <w:fldChar w:fldCharType="begin"/>
      </w:r>
      <w:r>
        <w:rPr>
          <w:rFonts w:cs="Times New Roman"/>
        </w:rPr>
        <w:instrText xml:space="preserve"> TOC \o "1-3" \h \z \u </w:instrText>
      </w:r>
      <w:r>
        <w:rPr>
          <w:rFonts w:cs="Times New Roman"/>
        </w:rPr>
        <w:fldChar w:fldCharType="separate"/>
      </w:r>
      <w:hyperlink w:anchor="_Toc133235182" w:history="1">
        <w:r w:rsidR="005F2C67" w:rsidRPr="008A29ED">
          <w:rPr>
            <w:rStyle w:val="Hyperlink"/>
            <w:noProof/>
          </w:rPr>
          <w:t>Chapter I : INTRODUCTION</w:t>
        </w:r>
        <w:r w:rsidR="005F2C67">
          <w:rPr>
            <w:noProof/>
            <w:webHidden/>
          </w:rPr>
          <w:tab/>
        </w:r>
        <w:r w:rsidR="005F2C67">
          <w:rPr>
            <w:noProof/>
            <w:webHidden/>
          </w:rPr>
          <w:fldChar w:fldCharType="begin"/>
        </w:r>
        <w:r w:rsidR="005F2C67">
          <w:rPr>
            <w:noProof/>
            <w:webHidden/>
          </w:rPr>
          <w:instrText xml:space="preserve"> PAGEREF _Toc133235182 \h </w:instrText>
        </w:r>
        <w:r w:rsidR="005F2C67">
          <w:rPr>
            <w:noProof/>
            <w:webHidden/>
          </w:rPr>
        </w:r>
        <w:r w:rsidR="005F2C67">
          <w:rPr>
            <w:noProof/>
            <w:webHidden/>
          </w:rPr>
          <w:fldChar w:fldCharType="separate"/>
        </w:r>
        <w:r w:rsidR="008B3E62">
          <w:rPr>
            <w:noProof/>
            <w:webHidden/>
          </w:rPr>
          <w:t>1</w:t>
        </w:r>
        <w:r w:rsidR="005F2C67">
          <w:rPr>
            <w:noProof/>
            <w:webHidden/>
          </w:rPr>
          <w:fldChar w:fldCharType="end"/>
        </w:r>
      </w:hyperlink>
    </w:p>
    <w:p w14:paraId="5FEBF3A0" w14:textId="430FEE5C"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83" w:history="1">
        <w:r w:rsidR="005F2C67" w:rsidRPr="008A29ED">
          <w:rPr>
            <w:rStyle w:val="Hyperlink"/>
            <w:noProof/>
          </w:rPr>
          <w:t>DENSE POLYMER MEMBRANES</w:t>
        </w:r>
        <w:r w:rsidR="005F2C67">
          <w:rPr>
            <w:noProof/>
            <w:webHidden/>
          </w:rPr>
          <w:tab/>
        </w:r>
        <w:r w:rsidR="005F2C67">
          <w:rPr>
            <w:noProof/>
            <w:webHidden/>
          </w:rPr>
          <w:fldChar w:fldCharType="begin"/>
        </w:r>
        <w:r w:rsidR="005F2C67">
          <w:rPr>
            <w:noProof/>
            <w:webHidden/>
          </w:rPr>
          <w:instrText xml:space="preserve"> PAGEREF _Toc133235183 \h </w:instrText>
        </w:r>
        <w:r w:rsidR="005F2C67">
          <w:rPr>
            <w:noProof/>
            <w:webHidden/>
          </w:rPr>
        </w:r>
        <w:r w:rsidR="005F2C67">
          <w:rPr>
            <w:noProof/>
            <w:webHidden/>
          </w:rPr>
          <w:fldChar w:fldCharType="separate"/>
        </w:r>
        <w:r w:rsidR="008B3E62">
          <w:rPr>
            <w:noProof/>
            <w:webHidden/>
          </w:rPr>
          <w:t>3</w:t>
        </w:r>
        <w:r w:rsidR="005F2C67">
          <w:rPr>
            <w:noProof/>
            <w:webHidden/>
          </w:rPr>
          <w:fldChar w:fldCharType="end"/>
        </w:r>
      </w:hyperlink>
    </w:p>
    <w:p w14:paraId="79EE3616" w14:textId="61FA8A5C"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84" w:history="1">
        <w:r w:rsidR="005F2C67" w:rsidRPr="008A29ED">
          <w:rPr>
            <w:rStyle w:val="Hyperlink"/>
            <w:noProof/>
          </w:rPr>
          <w:t>POLYNORBORNENES</w:t>
        </w:r>
        <w:r w:rsidR="005F2C67">
          <w:rPr>
            <w:noProof/>
            <w:webHidden/>
          </w:rPr>
          <w:tab/>
        </w:r>
        <w:r w:rsidR="005F2C67">
          <w:rPr>
            <w:noProof/>
            <w:webHidden/>
          </w:rPr>
          <w:fldChar w:fldCharType="begin"/>
        </w:r>
        <w:r w:rsidR="005F2C67">
          <w:rPr>
            <w:noProof/>
            <w:webHidden/>
          </w:rPr>
          <w:instrText xml:space="preserve"> PAGEREF _Toc133235184 \h </w:instrText>
        </w:r>
        <w:r w:rsidR="005F2C67">
          <w:rPr>
            <w:noProof/>
            <w:webHidden/>
          </w:rPr>
        </w:r>
        <w:r w:rsidR="005F2C67">
          <w:rPr>
            <w:noProof/>
            <w:webHidden/>
          </w:rPr>
          <w:fldChar w:fldCharType="separate"/>
        </w:r>
        <w:r w:rsidR="008B3E62">
          <w:rPr>
            <w:noProof/>
            <w:webHidden/>
          </w:rPr>
          <w:t>5</w:t>
        </w:r>
        <w:r w:rsidR="005F2C67">
          <w:rPr>
            <w:noProof/>
            <w:webHidden/>
          </w:rPr>
          <w:fldChar w:fldCharType="end"/>
        </w:r>
      </w:hyperlink>
    </w:p>
    <w:p w14:paraId="429DD896" w14:textId="43CDAA2B"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85" w:history="1">
        <w:r w:rsidR="005F2C67" w:rsidRPr="008A29ED">
          <w:rPr>
            <w:rStyle w:val="Hyperlink"/>
            <w:noProof/>
          </w:rPr>
          <w:t>MONOMER AND POLYMER SYNTHESIS</w:t>
        </w:r>
        <w:r w:rsidR="005F2C67">
          <w:rPr>
            <w:noProof/>
            <w:webHidden/>
          </w:rPr>
          <w:tab/>
        </w:r>
        <w:r w:rsidR="005F2C67">
          <w:rPr>
            <w:noProof/>
            <w:webHidden/>
          </w:rPr>
          <w:fldChar w:fldCharType="begin"/>
        </w:r>
        <w:r w:rsidR="005F2C67">
          <w:rPr>
            <w:noProof/>
            <w:webHidden/>
          </w:rPr>
          <w:instrText xml:space="preserve"> PAGEREF _Toc133235185 \h </w:instrText>
        </w:r>
        <w:r w:rsidR="005F2C67">
          <w:rPr>
            <w:noProof/>
            <w:webHidden/>
          </w:rPr>
        </w:r>
        <w:r w:rsidR="005F2C67">
          <w:rPr>
            <w:noProof/>
            <w:webHidden/>
          </w:rPr>
          <w:fldChar w:fldCharType="separate"/>
        </w:r>
        <w:r w:rsidR="008B3E62">
          <w:rPr>
            <w:noProof/>
            <w:webHidden/>
          </w:rPr>
          <w:t>8</w:t>
        </w:r>
        <w:r w:rsidR="005F2C67">
          <w:rPr>
            <w:noProof/>
            <w:webHidden/>
          </w:rPr>
          <w:fldChar w:fldCharType="end"/>
        </w:r>
      </w:hyperlink>
    </w:p>
    <w:p w14:paraId="3C8AD03A" w14:textId="3517525F"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86" w:history="1">
        <w:r w:rsidR="005F2C67" w:rsidRPr="008A29ED">
          <w:rPr>
            <w:rStyle w:val="Hyperlink"/>
            <w:noProof/>
          </w:rPr>
          <w:t>POLYNORBORNENE GAS TRANSPORT PROPERTIES</w:t>
        </w:r>
        <w:r w:rsidR="005F2C67">
          <w:rPr>
            <w:noProof/>
            <w:webHidden/>
          </w:rPr>
          <w:tab/>
        </w:r>
        <w:r w:rsidR="005F2C67">
          <w:rPr>
            <w:noProof/>
            <w:webHidden/>
          </w:rPr>
          <w:fldChar w:fldCharType="begin"/>
        </w:r>
        <w:r w:rsidR="005F2C67">
          <w:rPr>
            <w:noProof/>
            <w:webHidden/>
          </w:rPr>
          <w:instrText xml:space="preserve"> PAGEREF _Toc133235186 \h </w:instrText>
        </w:r>
        <w:r w:rsidR="005F2C67">
          <w:rPr>
            <w:noProof/>
            <w:webHidden/>
          </w:rPr>
        </w:r>
        <w:r w:rsidR="005F2C67">
          <w:rPr>
            <w:noProof/>
            <w:webHidden/>
          </w:rPr>
          <w:fldChar w:fldCharType="separate"/>
        </w:r>
        <w:r w:rsidR="008B3E62">
          <w:rPr>
            <w:noProof/>
            <w:webHidden/>
          </w:rPr>
          <w:t>14</w:t>
        </w:r>
        <w:r w:rsidR="005F2C67">
          <w:rPr>
            <w:noProof/>
            <w:webHidden/>
          </w:rPr>
          <w:fldChar w:fldCharType="end"/>
        </w:r>
      </w:hyperlink>
    </w:p>
    <w:p w14:paraId="346323D4" w14:textId="0BD587FA"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187" w:history="1">
        <w:r w:rsidR="005F2C67" w:rsidRPr="008A29ED">
          <w:rPr>
            <w:rStyle w:val="Hyperlink"/>
            <w:noProof/>
          </w:rPr>
          <w:t>Metathesis Polynorbornenes Bearing Organosilicon Groups</w:t>
        </w:r>
        <w:r w:rsidR="005F2C67">
          <w:rPr>
            <w:noProof/>
            <w:webHidden/>
          </w:rPr>
          <w:tab/>
        </w:r>
        <w:r w:rsidR="005F2C67">
          <w:rPr>
            <w:noProof/>
            <w:webHidden/>
          </w:rPr>
          <w:fldChar w:fldCharType="begin"/>
        </w:r>
        <w:r w:rsidR="005F2C67">
          <w:rPr>
            <w:noProof/>
            <w:webHidden/>
          </w:rPr>
          <w:instrText xml:space="preserve"> PAGEREF _Toc133235187 \h </w:instrText>
        </w:r>
        <w:r w:rsidR="005F2C67">
          <w:rPr>
            <w:noProof/>
            <w:webHidden/>
          </w:rPr>
        </w:r>
        <w:r w:rsidR="005F2C67">
          <w:rPr>
            <w:noProof/>
            <w:webHidden/>
          </w:rPr>
          <w:fldChar w:fldCharType="separate"/>
        </w:r>
        <w:r w:rsidR="008B3E62">
          <w:rPr>
            <w:noProof/>
            <w:webHidden/>
          </w:rPr>
          <w:t>14</w:t>
        </w:r>
        <w:r w:rsidR="005F2C67">
          <w:rPr>
            <w:noProof/>
            <w:webHidden/>
          </w:rPr>
          <w:fldChar w:fldCharType="end"/>
        </w:r>
      </w:hyperlink>
    </w:p>
    <w:p w14:paraId="5A623EED" w14:textId="185AE537"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188" w:history="1">
        <w:r w:rsidR="005F2C67" w:rsidRPr="008A29ED">
          <w:rPr>
            <w:rStyle w:val="Hyperlink"/>
            <w:noProof/>
          </w:rPr>
          <w:t>Addition Polynorbornenes Bearing Organosilicon Substituents.</w:t>
        </w:r>
        <w:r w:rsidR="005F2C67">
          <w:rPr>
            <w:noProof/>
            <w:webHidden/>
          </w:rPr>
          <w:tab/>
        </w:r>
        <w:r w:rsidR="005F2C67">
          <w:rPr>
            <w:noProof/>
            <w:webHidden/>
          </w:rPr>
          <w:fldChar w:fldCharType="begin"/>
        </w:r>
        <w:r w:rsidR="005F2C67">
          <w:rPr>
            <w:noProof/>
            <w:webHidden/>
          </w:rPr>
          <w:instrText xml:space="preserve"> PAGEREF _Toc133235188 \h </w:instrText>
        </w:r>
        <w:r w:rsidR="005F2C67">
          <w:rPr>
            <w:noProof/>
            <w:webHidden/>
          </w:rPr>
        </w:r>
        <w:r w:rsidR="005F2C67">
          <w:rPr>
            <w:noProof/>
            <w:webHidden/>
          </w:rPr>
          <w:fldChar w:fldCharType="separate"/>
        </w:r>
        <w:r w:rsidR="008B3E62">
          <w:rPr>
            <w:noProof/>
            <w:webHidden/>
          </w:rPr>
          <w:t>21</w:t>
        </w:r>
        <w:r w:rsidR="005F2C67">
          <w:rPr>
            <w:noProof/>
            <w:webHidden/>
          </w:rPr>
          <w:fldChar w:fldCharType="end"/>
        </w:r>
      </w:hyperlink>
    </w:p>
    <w:p w14:paraId="0614EBCF" w14:textId="21D500DA"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189" w:history="1">
        <w:r w:rsidR="005F2C67" w:rsidRPr="008A29ED">
          <w:rPr>
            <w:rStyle w:val="Hyperlink"/>
            <w:noProof/>
          </w:rPr>
          <w:t>Polynorbornenes with Fluorinated Substituents</w:t>
        </w:r>
        <w:r w:rsidR="005F2C67">
          <w:rPr>
            <w:noProof/>
            <w:webHidden/>
          </w:rPr>
          <w:tab/>
        </w:r>
        <w:r w:rsidR="005F2C67">
          <w:rPr>
            <w:noProof/>
            <w:webHidden/>
          </w:rPr>
          <w:fldChar w:fldCharType="begin"/>
        </w:r>
        <w:r w:rsidR="005F2C67">
          <w:rPr>
            <w:noProof/>
            <w:webHidden/>
          </w:rPr>
          <w:instrText xml:space="preserve"> PAGEREF _Toc133235189 \h </w:instrText>
        </w:r>
        <w:r w:rsidR="005F2C67">
          <w:rPr>
            <w:noProof/>
            <w:webHidden/>
          </w:rPr>
        </w:r>
        <w:r w:rsidR="005F2C67">
          <w:rPr>
            <w:noProof/>
            <w:webHidden/>
          </w:rPr>
          <w:fldChar w:fldCharType="separate"/>
        </w:r>
        <w:r w:rsidR="008B3E62">
          <w:rPr>
            <w:noProof/>
            <w:webHidden/>
          </w:rPr>
          <w:t>28</w:t>
        </w:r>
        <w:r w:rsidR="005F2C67">
          <w:rPr>
            <w:noProof/>
            <w:webHidden/>
          </w:rPr>
          <w:fldChar w:fldCharType="end"/>
        </w:r>
      </w:hyperlink>
    </w:p>
    <w:p w14:paraId="6BA71247" w14:textId="0AC99C05"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190" w:history="1">
        <w:r w:rsidR="005F2C67" w:rsidRPr="008A29ED">
          <w:rPr>
            <w:rStyle w:val="Hyperlink"/>
            <w:noProof/>
          </w:rPr>
          <w:t>Polynorbornenes with Alkyl Substituents</w:t>
        </w:r>
        <w:r w:rsidR="005F2C67">
          <w:rPr>
            <w:noProof/>
            <w:webHidden/>
          </w:rPr>
          <w:tab/>
        </w:r>
        <w:r w:rsidR="005F2C67">
          <w:rPr>
            <w:noProof/>
            <w:webHidden/>
          </w:rPr>
          <w:fldChar w:fldCharType="begin"/>
        </w:r>
        <w:r w:rsidR="005F2C67">
          <w:rPr>
            <w:noProof/>
            <w:webHidden/>
          </w:rPr>
          <w:instrText xml:space="preserve"> PAGEREF _Toc133235190 \h </w:instrText>
        </w:r>
        <w:r w:rsidR="005F2C67">
          <w:rPr>
            <w:noProof/>
            <w:webHidden/>
          </w:rPr>
        </w:r>
        <w:r w:rsidR="005F2C67">
          <w:rPr>
            <w:noProof/>
            <w:webHidden/>
          </w:rPr>
          <w:fldChar w:fldCharType="separate"/>
        </w:r>
        <w:r w:rsidR="008B3E62">
          <w:rPr>
            <w:noProof/>
            <w:webHidden/>
          </w:rPr>
          <w:t>35</w:t>
        </w:r>
        <w:r w:rsidR="005F2C67">
          <w:rPr>
            <w:noProof/>
            <w:webHidden/>
          </w:rPr>
          <w:fldChar w:fldCharType="end"/>
        </w:r>
      </w:hyperlink>
    </w:p>
    <w:p w14:paraId="037522D6" w14:textId="20622A7E"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1" w:history="1">
        <w:r w:rsidR="005F2C67" w:rsidRPr="008A29ED">
          <w:rPr>
            <w:rStyle w:val="Hyperlink"/>
            <w:noProof/>
          </w:rPr>
          <w:t>CONCLUSIONS</w:t>
        </w:r>
        <w:r w:rsidR="005F2C67">
          <w:rPr>
            <w:noProof/>
            <w:webHidden/>
          </w:rPr>
          <w:tab/>
        </w:r>
        <w:r w:rsidR="005F2C67">
          <w:rPr>
            <w:noProof/>
            <w:webHidden/>
          </w:rPr>
          <w:fldChar w:fldCharType="begin"/>
        </w:r>
        <w:r w:rsidR="005F2C67">
          <w:rPr>
            <w:noProof/>
            <w:webHidden/>
          </w:rPr>
          <w:instrText xml:space="preserve"> PAGEREF _Toc133235191 \h </w:instrText>
        </w:r>
        <w:r w:rsidR="005F2C67">
          <w:rPr>
            <w:noProof/>
            <w:webHidden/>
          </w:rPr>
        </w:r>
        <w:r w:rsidR="005F2C67">
          <w:rPr>
            <w:noProof/>
            <w:webHidden/>
          </w:rPr>
          <w:fldChar w:fldCharType="separate"/>
        </w:r>
        <w:r w:rsidR="008B3E62">
          <w:rPr>
            <w:noProof/>
            <w:webHidden/>
          </w:rPr>
          <w:t>37</w:t>
        </w:r>
        <w:r w:rsidR="005F2C67">
          <w:rPr>
            <w:noProof/>
            <w:webHidden/>
          </w:rPr>
          <w:fldChar w:fldCharType="end"/>
        </w:r>
      </w:hyperlink>
    </w:p>
    <w:p w14:paraId="3FC614BA" w14:textId="640CE98A"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2" w:history="1">
        <w:r w:rsidR="005F2C67" w:rsidRPr="008A29ED">
          <w:rPr>
            <w:rStyle w:val="Hyperlink"/>
            <w:noProof/>
          </w:rPr>
          <w:t>REFERENCES</w:t>
        </w:r>
        <w:r w:rsidR="005F2C67">
          <w:rPr>
            <w:noProof/>
            <w:webHidden/>
          </w:rPr>
          <w:tab/>
        </w:r>
        <w:r w:rsidR="005F2C67">
          <w:rPr>
            <w:noProof/>
            <w:webHidden/>
          </w:rPr>
          <w:fldChar w:fldCharType="begin"/>
        </w:r>
        <w:r w:rsidR="005F2C67">
          <w:rPr>
            <w:noProof/>
            <w:webHidden/>
          </w:rPr>
          <w:instrText xml:space="preserve"> PAGEREF _Toc133235192 \h </w:instrText>
        </w:r>
        <w:r w:rsidR="005F2C67">
          <w:rPr>
            <w:noProof/>
            <w:webHidden/>
          </w:rPr>
        </w:r>
        <w:r w:rsidR="005F2C67">
          <w:rPr>
            <w:noProof/>
            <w:webHidden/>
          </w:rPr>
          <w:fldChar w:fldCharType="separate"/>
        </w:r>
        <w:r w:rsidR="008B3E62">
          <w:rPr>
            <w:noProof/>
            <w:webHidden/>
          </w:rPr>
          <w:t>41</w:t>
        </w:r>
        <w:r w:rsidR="005F2C67">
          <w:rPr>
            <w:noProof/>
            <w:webHidden/>
          </w:rPr>
          <w:fldChar w:fldCharType="end"/>
        </w:r>
      </w:hyperlink>
    </w:p>
    <w:p w14:paraId="2D160B1F" w14:textId="5E0518F4" w:rsidR="005F2C67" w:rsidRDefault="00000000">
      <w:pPr>
        <w:pStyle w:val="TOC1"/>
        <w:rPr>
          <w:rFonts w:asciiTheme="minorHAnsi" w:eastAsiaTheme="minorEastAsia" w:hAnsiTheme="minorHAnsi" w:cstheme="minorBidi"/>
          <w:noProof/>
          <w:color w:val="auto"/>
          <w:sz w:val="22"/>
          <w:szCs w:val="22"/>
        </w:rPr>
      </w:pPr>
      <w:hyperlink w:anchor="_Toc133235193" w:history="1">
        <w:r w:rsidR="005F2C67" w:rsidRPr="008A29ED">
          <w:rPr>
            <w:rStyle w:val="Hyperlink"/>
            <w:noProof/>
          </w:rPr>
          <w:t>Chapter II : FLUORINATED VINYL-ADDITION POLYNORBORNENE MEMBRANES FOR CO</w:t>
        </w:r>
        <w:r w:rsidR="005F2C67" w:rsidRPr="008A29ED">
          <w:rPr>
            <w:rStyle w:val="Hyperlink"/>
            <w:noProof/>
            <w:vertAlign w:val="subscript"/>
          </w:rPr>
          <w:t>2</w:t>
        </w:r>
        <w:r w:rsidR="005F2C67" w:rsidRPr="008A29ED">
          <w:rPr>
            <w:rStyle w:val="Hyperlink"/>
            <w:noProof/>
          </w:rPr>
          <w:t>/CH</w:t>
        </w:r>
        <w:r w:rsidR="005F2C67" w:rsidRPr="008A29ED">
          <w:rPr>
            <w:rStyle w:val="Hyperlink"/>
            <w:noProof/>
            <w:vertAlign w:val="subscript"/>
          </w:rPr>
          <w:t>4</w:t>
        </w:r>
        <w:r w:rsidR="005F2C67" w:rsidRPr="008A29ED">
          <w:rPr>
            <w:rStyle w:val="Hyperlink"/>
            <w:noProof/>
          </w:rPr>
          <w:t xml:space="preserve"> SEPARATION</w:t>
        </w:r>
        <w:r w:rsidR="005F2C67">
          <w:rPr>
            <w:noProof/>
            <w:webHidden/>
          </w:rPr>
          <w:tab/>
        </w:r>
        <w:r w:rsidR="005F2C67">
          <w:rPr>
            <w:noProof/>
            <w:webHidden/>
          </w:rPr>
          <w:fldChar w:fldCharType="begin"/>
        </w:r>
        <w:r w:rsidR="005F2C67">
          <w:rPr>
            <w:noProof/>
            <w:webHidden/>
          </w:rPr>
          <w:instrText xml:space="preserve"> PAGEREF _Toc133235193 \h </w:instrText>
        </w:r>
        <w:r w:rsidR="005F2C67">
          <w:rPr>
            <w:noProof/>
            <w:webHidden/>
          </w:rPr>
        </w:r>
        <w:r w:rsidR="005F2C67">
          <w:rPr>
            <w:noProof/>
            <w:webHidden/>
          </w:rPr>
          <w:fldChar w:fldCharType="separate"/>
        </w:r>
        <w:r w:rsidR="008B3E62">
          <w:rPr>
            <w:noProof/>
            <w:webHidden/>
          </w:rPr>
          <w:t>49</w:t>
        </w:r>
        <w:r w:rsidR="005F2C67">
          <w:rPr>
            <w:noProof/>
            <w:webHidden/>
          </w:rPr>
          <w:fldChar w:fldCharType="end"/>
        </w:r>
      </w:hyperlink>
    </w:p>
    <w:p w14:paraId="41B57F26" w14:textId="52802C93"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4" w:history="1">
        <w:r w:rsidR="005F2C67" w:rsidRPr="008A29ED">
          <w:rPr>
            <w:rStyle w:val="Hyperlink"/>
            <w:noProof/>
          </w:rPr>
          <w:t>ABSTRACT</w:t>
        </w:r>
        <w:r w:rsidR="005F2C67">
          <w:rPr>
            <w:noProof/>
            <w:webHidden/>
          </w:rPr>
          <w:tab/>
        </w:r>
        <w:r w:rsidR="005F2C67">
          <w:rPr>
            <w:noProof/>
            <w:webHidden/>
          </w:rPr>
          <w:fldChar w:fldCharType="begin"/>
        </w:r>
        <w:r w:rsidR="005F2C67">
          <w:rPr>
            <w:noProof/>
            <w:webHidden/>
          </w:rPr>
          <w:instrText xml:space="preserve"> PAGEREF _Toc133235194 \h </w:instrText>
        </w:r>
        <w:r w:rsidR="005F2C67">
          <w:rPr>
            <w:noProof/>
            <w:webHidden/>
          </w:rPr>
        </w:r>
        <w:r w:rsidR="005F2C67">
          <w:rPr>
            <w:noProof/>
            <w:webHidden/>
          </w:rPr>
          <w:fldChar w:fldCharType="separate"/>
        </w:r>
        <w:r w:rsidR="008B3E62">
          <w:rPr>
            <w:noProof/>
            <w:webHidden/>
          </w:rPr>
          <w:t>51</w:t>
        </w:r>
        <w:r w:rsidR="005F2C67">
          <w:rPr>
            <w:noProof/>
            <w:webHidden/>
          </w:rPr>
          <w:fldChar w:fldCharType="end"/>
        </w:r>
      </w:hyperlink>
    </w:p>
    <w:p w14:paraId="6ADBBB4E" w14:textId="5F0CE7C8"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5" w:history="1">
        <w:r w:rsidR="005F2C67" w:rsidRPr="008A29ED">
          <w:rPr>
            <w:rStyle w:val="Hyperlink"/>
            <w:noProof/>
          </w:rPr>
          <w:t>INTRODUCTION</w:t>
        </w:r>
        <w:r w:rsidR="005F2C67">
          <w:rPr>
            <w:noProof/>
            <w:webHidden/>
          </w:rPr>
          <w:tab/>
        </w:r>
        <w:r w:rsidR="005F2C67">
          <w:rPr>
            <w:noProof/>
            <w:webHidden/>
          </w:rPr>
          <w:fldChar w:fldCharType="begin"/>
        </w:r>
        <w:r w:rsidR="005F2C67">
          <w:rPr>
            <w:noProof/>
            <w:webHidden/>
          </w:rPr>
          <w:instrText xml:space="preserve"> PAGEREF _Toc133235195 \h </w:instrText>
        </w:r>
        <w:r w:rsidR="005F2C67">
          <w:rPr>
            <w:noProof/>
            <w:webHidden/>
          </w:rPr>
        </w:r>
        <w:r w:rsidR="005F2C67">
          <w:rPr>
            <w:noProof/>
            <w:webHidden/>
          </w:rPr>
          <w:fldChar w:fldCharType="separate"/>
        </w:r>
        <w:r w:rsidR="008B3E62">
          <w:rPr>
            <w:noProof/>
            <w:webHidden/>
          </w:rPr>
          <w:t>52</w:t>
        </w:r>
        <w:r w:rsidR="005F2C67">
          <w:rPr>
            <w:noProof/>
            <w:webHidden/>
          </w:rPr>
          <w:fldChar w:fldCharType="end"/>
        </w:r>
      </w:hyperlink>
    </w:p>
    <w:p w14:paraId="0AAD8BC3" w14:textId="564FB9C1"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6" w:history="1">
        <w:r w:rsidR="005F2C67" w:rsidRPr="008A29ED">
          <w:rPr>
            <w:rStyle w:val="Hyperlink"/>
            <w:noProof/>
          </w:rPr>
          <w:t>RESULTS AND DISCUSSION</w:t>
        </w:r>
        <w:r w:rsidR="005F2C67">
          <w:rPr>
            <w:noProof/>
            <w:webHidden/>
          </w:rPr>
          <w:tab/>
        </w:r>
        <w:r w:rsidR="005F2C67">
          <w:rPr>
            <w:noProof/>
            <w:webHidden/>
          </w:rPr>
          <w:fldChar w:fldCharType="begin"/>
        </w:r>
        <w:r w:rsidR="005F2C67">
          <w:rPr>
            <w:noProof/>
            <w:webHidden/>
          </w:rPr>
          <w:instrText xml:space="preserve"> PAGEREF _Toc133235196 \h </w:instrText>
        </w:r>
        <w:r w:rsidR="005F2C67">
          <w:rPr>
            <w:noProof/>
            <w:webHidden/>
          </w:rPr>
        </w:r>
        <w:r w:rsidR="005F2C67">
          <w:rPr>
            <w:noProof/>
            <w:webHidden/>
          </w:rPr>
          <w:fldChar w:fldCharType="separate"/>
        </w:r>
        <w:r w:rsidR="008B3E62">
          <w:rPr>
            <w:noProof/>
            <w:webHidden/>
          </w:rPr>
          <w:t>55</w:t>
        </w:r>
        <w:r w:rsidR="005F2C67">
          <w:rPr>
            <w:noProof/>
            <w:webHidden/>
          </w:rPr>
          <w:fldChar w:fldCharType="end"/>
        </w:r>
      </w:hyperlink>
    </w:p>
    <w:p w14:paraId="3ED76506" w14:textId="567B1546"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7" w:history="1">
        <w:r w:rsidR="005F2C67" w:rsidRPr="008A29ED">
          <w:rPr>
            <w:rStyle w:val="Hyperlink"/>
            <w:noProof/>
          </w:rPr>
          <w:t>CONCLUSIONS</w:t>
        </w:r>
        <w:r w:rsidR="005F2C67">
          <w:rPr>
            <w:noProof/>
            <w:webHidden/>
          </w:rPr>
          <w:tab/>
        </w:r>
        <w:r w:rsidR="005F2C67">
          <w:rPr>
            <w:noProof/>
            <w:webHidden/>
          </w:rPr>
          <w:fldChar w:fldCharType="begin"/>
        </w:r>
        <w:r w:rsidR="005F2C67">
          <w:rPr>
            <w:noProof/>
            <w:webHidden/>
          </w:rPr>
          <w:instrText xml:space="preserve"> PAGEREF _Toc133235197 \h </w:instrText>
        </w:r>
        <w:r w:rsidR="005F2C67">
          <w:rPr>
            <w:noProof/>
            <w:webHidden/>
          </w:rPr>
        </w:r>
        <w:r w:rsidR="005F2C67">
          <w:rPr>
            <w:noProof/>
            <w:webHidden/>
          </w:rPr>
          <w:fldChar w:fldCharType="separate"/>
        </w:r>
        <w:r w:rsidR="008B3E62">
          <w:rPr>
            <w:noProof/>
            <w:webHidden/>
          </w:rPr>
          <w:t>78</w:t>
        </w:r>
        <w:r w:rsidR="005F2C67">
          <w:rPr>
            <w:noProof/>
            <w:webHidden/>
          </w:rPr>
          <w:fldChar w:fldCharType="end"/>
        </w:r>
      </w:hyperlink>
    </w:p>
    <w:p w14:paraId="684B5EF5" w14:textId="5AD0F307"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198" w:history="1">
        <w:r w:rsidR="005F2C67" w:rsidRPr="008A29ED">
          <w:rPr>
            <w:rStyle w:val="Hyperlink"/>
            <w:noProof/>
          </w:rPr>
          <w:t>EXPERIMENTAL SECTION</w:t>
        </w:r>
        <w:r w:rsidR="005F2C67">
          <w:rPr>
            <w:noProof/>
            <w:webHidden/>
          </w:rPr>
          <w:tab/>
        </w:r>
        <w:r w:rsidR="005F2C67">
          <w:rPr>
            <w:noProof/>
            <w:webHidden/>
          </w:rPr>
          <w:fldChar w:fldCharType="begin"/>
        </w:r>
        <w:r w:rsidR="005F2C67">
          <w:rPr>
            <w:noProof/>
            <w:webHidden/>
          </w:rPr>
          <w:instrText xml:space="preserve"> PAGEREF _Toc133235198 \h </w:instrText>
        </w:r>
        <w:r w:rsidR="005F2C67">
          <w:rPr>
            <w:noProof/>
            <w:webHidden/>
          </w:rPr>
        </w:r>
        <w:r w:rsidR="005F2C67">
          <w:rPr>
            <w:noProof/>
            <w:webHidden/>
          </w:rPr>
          <w:fldChar w:fldCharType="separate"/>
        </w:r>
        <w:r w:rsidR="008B3E62">
          <w:rPr>
            <w:noProof/>
            <w:webHidden/>
          </w:rPr>
          <w:t>79</w:t>
        </w:r>
        <w:r w:rsidR="005F2C67">
          <w:rPr>
            <w:noProof/>
            <w:webHidden/>
          </w:rPr>
          <w:fldChar w:fldCharType="end"/>
        </w:r>
      </w:hyperlink>
    </w:p>
    <w:p w14:paraId="2E86DDA8" w14:textId="61373270"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199" w:history="1">
        <w:r w:rsidR="005F2C67" w:rsidRPr="008A29ED">
          <w:rPr>
            <w:rStyle w:val="Hyperlink"/>
            <w:noProof/>
          </w:rPr>
          <w:t>Materials and Methods.</w:t>
        </w:r>
        <w:r w:rsidR="005F2C67">
          <w:rPr>
            <w:noProof/>
            <w:webHidden/>
          </w:rPr>
          <w:tab/>
        </w:r>
        <w:r w:rsidR="005F2C67">
          <w:rPr>
            <w:noProof/>
            <w:webHidden/>
          </w:rPr>
          <w:fldChar w:fldCharType="begin"/>
        </w:r>
        <w:r w:rsidR="005F2C67">
          <w:rPr>
            <w:noProof/>
            <w:webHidden/>
          </w:rPr>
          <w:instrText xml:space="preserve"> PAGEREF _Toc133235199 \h </w:instrText>
        </w:r>
        <w:r w:rsidR="005F2C67">
          <w:rPr>
            <w:noProof/>
            <w:webHidden/>
          </w:rPr>
        </w:r>
        <w:r w:rsidR="005F2C67">
          <w:rPr>
            <w:noProof/>
            <w:webHidden/>
          </w:rPr>
          <w:fldChar w:fldCharType="separate"/>
        </w:r>
        <w:r w:rsidR="008B3E62">
          <w:rPr>
            <w:noProof/>
            <w:webHidden/>
          </w:rPr>
          <w:t>79</w:t>
        </w:r>
        <w:r w:rsidR="005F2C67">
          <w:rPr>
            <w:noProof/>
            <w:webHidden/>
          </w:rPr>
          <w:fldChar w:fldCharType="end"/>
        </w:r>
      </w:hyperlink>
    </w:p>
    <w:p w14:paraId="06F24B27" w14:textId="42612CF7"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0" w:history="1">
        <w:r w:rsidR="005F2C67" w:rsidRPr="008A29ED">
          <w:rPr>
            <w:rStyle w:val="Hyperlink"/>
            <w:noProof/>
          </w:rPr>
          <w:t>Monomer and Polymer Characterization.</w:t>
        </w:r>
        <w:r w:rsidR="005F2C67">
          <w:rPr>
            <w:noProof/>
            <w:webHidden/>
          </w:rPr>
          <w:tab/>
        </w:r>
        <w:r w:rsidR="005F2C67">
          <w:rPr>
            <w:noProof/>
            <w:webHidden/>
          </w:rPr>
          <w:fldChar w:fldCharType="begin"/>
        </w:r>
        <w:r w:rsidR="005F2C67">
          <w:rPr>
            <w:noProof/>
            <w:webHidden/>
          </w:rPr>
          <w:instrText xml:space="preserve"> PAGEREF _Toc133235200 \h </w:instrText>
        </w:r>
        <w:r w:rsidR="005F2C67">
          <w:rPr>
            <w:noProof/>
            <w:webHidden/>
          </w:rPr>
        </w:r>
        <w:r w:rsidR="005F2C67">
          <w:rPr>
            <w:noProof/>
            <w:webHidden/>
          </w:rPr>
          <w:fldChar w:fldCharType="separate"/>
        </w:r>
        <w:r w:rsidR="008B3E62">
          <w:rPr>
            <w:noProof/>
            <w:webHidden/>
          </w:rPr>
          <w:t>81</w:t>
        </w:r>
        <w:r w:rsidR="005F2C67">
          <w:rPr>
            <w:noProof/>
            <w:webHidden/>
          </w:rPr>
          <w:fldChar w:fldCharType="end"/>
        </w:r>
      </w:hyperlink>
    </w:p>
    <w:p w14:paraId="1839D7D5" w14:textId="14E66FEB"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1" w:history="1">
        <w:r w:rsidR="005F2C67" w:rsidRPr="008A29ED">
          <w:rPr>
            <w:rStyle w:val="Hyperlink"/>
            <w:noProof/>
          </w:rPr>
          <w:t>Permeation Analysis.</w:t>
        </w:r>
        <w:r w:rsidR="005F2C67">
          <w:rPr>
            <w:noProof/>
            <w:webHidden/>
          </w:rPr>
          <w:tab/>
        </w:r>
        <w:r w:rsidR="005F2C67">
          <w:rPr>
            <w:noProof/>
            <w:webHidden/>
          </w:rPr>
          <w:fldChar w:fldCharType="begin"/>
        </w:r>
        <w:r w:rsidR="005F2C67">
          <w:rPr>
            <w:noProof/>
            <w:webHidden/>
          </w:rPr>
          <w:instrText xml:space="preserve"> PAGEREF _Toc133235201 \h </w:instrText>
        </w:r>
        <w:r w:rsidR="005F2C67">
          <w:rPr>
            <w:noProof/>
            <w:webHidden/>
          </w:rPr>
        </w:r>
        <w:r w:rsidR="005F2C67">
          <w:rPr>
            <w:noProof/>
            <w:webHidden/>
          </w:rPr>
          <w:fldChar w:fldCharType="separate"/>
        </w:r>
        <w:r w:rsidR="008B3E62">
          <w:rPr>
            <w:noProof/>
            <w:webHidden/>
          </w:rPr>
          <w:t>81</w:t>
        </w:r>
        <w:r w:rsidR="005F2C67">
          <w:rPr>
            <w:noProof/>
            <w:webHidden/>
          </w:rPr>
          <w:fldChar w:fldCharType="end"/>
        </w:r>
      </w:hyperlink>
    </w:p>
    <w:p w14:paraId="7E19D6D9" w14:textId="737930C2"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2" w:history="1">
        <w:r w:rsidR="005F2C67" w:rsidRPr="008A29ED">
          <w:rPr>
            <w:rStyle w:val="Hyperlink"/>
            <w:noProof/>
          </w:rPr>
          <w:t>Determination of Diffusivity and Solubility Coefficients.</w:t>
        </w:r>
        <w:r w:rsidR="005F2C67">
          <w:rPr>
            <w:noProof/>
            <w:webHidden/>
          </w:rPr>
          <w:tab/>
        </w:r>
        <w:r w:rsidR="005F2C67">
          <w:rPr>
            <w:noProof/>
            <w:webHidden/>
          </w:rPr>
          <w:fldChar w:fldCharType="begin"/>
        </w:r>
        <w:r w:rsidR="005F2C67">
          <w:rPr>
            <w:noProof/>
            <w:webHidden/>
          </w:rPr>
          <w:instrText xml:space="preserve"> PAGEREF _Toc133235202 \h </w:instrText>
        </w:r>
        <w:r w:rsidR="005F2C67">
          <w:rPr>
            <w:noProof/>
            <w:webHidden/>
          </w:rPr>
        </w:r>
        <w:r w:rsidR="005F2C67">
          <w:rPr>
            <w:noProof/>
            <w:webHidden/>
          </w:rPr>
          <w:fldChar w:fldCharType="separate"/>
        </w:r>
        <w:r w:rsidR="008B3E62">
          <w:rPr>
            <w:noProof/>
            <w:webHidden/>
          </w:rPr>
          <w:t>82</w:t>
        </w:r>
        <w:r w:rsidR="005F2C67">
          <w:rPr>
            <w:noProof/>
            <w:webHidden/>
          </w:rPr>
          <w:fldChar w:fldCharType="end"/>
        </w:r>
      </w:hyperlink>
    </w:p>
    <w:p w14:paraId="4054462E" w14:textId="2936B008"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3" w:history="1">
        <w:r w:rsidR="005F2C67" w:rsidRPr="008A29ED">
          <w:rPr>
            <w:rStyle w:val="Hyperlink"/>
            <w:noProof/>
          </w:rPr>
          <w:t>Synthesis of tris(2,2,2-trifluoroethoxy)vinylsilane (V1F).</w:t>
        </w:r>
        <w:r w:rsidR="005F2C67">
          <w:rPr>
            <w:noProof/>
            <w:webHidden/>
          </w:rPr>
          <w:tab/>
        </w:r>
        <w:r w:rsidR="005F2C67">
          <w:rPr>
            <w:noProof/>
            <w:webHidden/>
          </w:rPr>
          <w:fldChar w:fldCharType="begin"/>
        </w:r>
        <w:r w:rsidR="005F2C67">
          <w:rPr>
            <w:noProof/>
            <w:webHidden/>
          </w:rPr>
          <w:instrText xml:space="preserve"> PAGEREF _Toc133235203 \h </w:instrText>
        </w:r>
        <w:r w:rsidR="005F2C67">
          <w:rPr>
            <w:noProof/>
            <w:webHidden/>
          </w:rPr>
        </w:r>
        <w:r w:rsidR="005F2C67">
          <w:rPr>
            <w:noProof/>
            <w:webHidden/>
          </w:rPr>
          <w:fldChar w:fldCharType="separate"/>
        </w:r>
        <w:r w:rsidR="008B3E62">
          <w:rPr>
            <w:noProof/>
            <w:webHidden/>
          </w:rPr>
          <w:t>83</w:t>
        </w:r>
        <w:r w:rsidR="005F2C67">
          <w:rPr>
            <w:noProof/>
            <w:webHidden/>
          </w:rPr>
          <w:fldChar w:fldCharType="end"/>
        </w:r>
      </w:hyperlink>
    </w:p>
    <w:p w14:paraId="7C153C95" w14:textId="0D2EC821"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4" w:history="1">
        <w:r w:rsidR="005F2C67" w:rsidRPr="008A29ED">
          <w:rPr>
            <w:rStyle w:val="Hyperlink"/>
            <w:noProof/>
          </w:rPr>
          <w:t>Synthesis of tris(2,2,3,3,3-pentafluoropropoxy)vinylsilane (V2F).</w:t>
        </w:r>
        <w:r w:rsidR="005F2C67">
          <w:rPr>
            <w:noProof/>
            <w:webHidden/>
          </w:rPr>
          <w:tab/>
        </w:r>
        <w:r w:rsidR="005F2C67">
          <w:rPr>
            <w:noProof/>
            <w:webHidden/>
          </w:rPr>
          <w:fldChar w:fldCharType="begin"/>
        </w:r>
        <w:r w:rsidR="005F2C67">
          <w:rPr>
            <w:noProof/>
            <w:webHidden/>
          </w:rPr>
          <w:instrText xml:space="preserve"> PAGEREF _Toc133235204 \h </w:instrText>
        </w:r>
        <w:r w:rsidR="005F2C67">
          <w:rPr>
            <w:noProof/>
            <w:webHidden/>
          </w:rPr>
        </w:r>
        <w:r w:rsidR="005F2C67">
          <w:rPr>
            <w:noProof/>
            <w:webHidden/>
          </w:rPr>
          <w:fldChar w:fldCharType="separate"/>
        </w:r>
        <w:r w:rsidR="008B3E62">
          <w:rPr>
            <w:noProof/>
            <w:webHidden/>
          </w:rPr>
          <w:t>83</w:t>
        </w:r>
        <w:r w:rsidR="005F2C67">
          <w:rPr>
            <w:noProof/>
            <w:webHidden/>
          </w:rPr>
          <w:fldChar w:fldCharType="end"/>
        </w:r>
      </w:hyperlink>
    </w:p>
    <w:p w14:paraId="55C21338" w14:textId="29070FD0"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5" w:history="1">
        <w:r w:rsidR="005F2C67" w:rsidRPr="008A29ED">
          <w:rPr>
            <w:rStyle w:val="Hyperlink"/>
            <w:noProof/>
          </w:rPr>
          <w:t>Synthesis of tris(2,2,3,3,4,4,4-heptafluorobutoxy)vinylsilane (V3F).</w:t>
        </w:r>
        <w:r w:rsidR="005F2C67">
          <w:rPr>
            <w:noProof/>
            <w:webHidden/>
          </w:rPr>
          <w:tab/>
        </w:r>
        <w:r w:rsidR="005F2C67">
          <w:rPr>
            <w:noProof/>
            <w:webHidden/>
          </w:rPr>
          <w:fldChar w:fldCharType="begin"/>
        </w:r>
        <w:r w:rsidR="005F2C67">
          <w:rPr>
            <w:noProof/>
            <w:webHidden/>
          </w:rPr>
          <w:instrText xml:space="preserve"> PAGEREF _Toc133235205 \h </w:instrText>
        </w:r>
        <w:r w:rsidR="005F2C67">
          <w:rPr>
            <w:noProof/>
            <w:webHidden/>
          </w:rPr>
        </w:r>
        <w:r w:rsidR="005F2C67">
          <w:rPr>
            <w:noProof/>
            <w:webHidden/>
          </w:rPr>
          <w:fldChar w:fldCharType="separate"/>
        </w:r>
        <w:r w:rsidR="008B3E62">
          <w:rPr>
            <w:noProof/>
            <w:webHidden/>
          </w:rPr>
          <w:t>84</w:t>
        </w:r>
        <w:r w:rsidR="005F2C67">
          <w:rPr>
            <w:noProof/>
            <w:webHidden/>
          </w:rPr>
          <w:fldChar w:fldCharType="end"/>
        </w:r>
      </w:hyperlink>
    </w:p>
    <w:p w14:paraId="11682530" w14:textId="1BDE2DFD"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6" w:history="1">
        <w:r w:rsidR="005F2C67" w:rsidRPr="008A29ED">
          <w:rPr>
            <w:rStyle w:val="Hyperlink"/>
            <w:noProof/>
          </w:rPr>
          <w:t>Synthesis of tributoxyvinylsilane (V3).</w:t>
        </w:r>
        <w:r w:rsidR="005F2C67">
          <w:rPr>
            <w:noProof/>
            <w:webHidden/>
          </w:rPr>
          <w:tab/>
        </w:r>
        <w:r w:rsidR="005F2C67">
          <w:rPr>
            <w:noProof/>
            <w:webHidden/>
          </w:rPr>
          <w:fldChar w:fldCharType="begin"/>
        </w:r>
        <w:r w:rsidR="005F2C67">
          <w:rPr>
            <w:noProof/>
            <w:webHidden/>
          </w:rPr>
          <w:instrText xml:space="preserve"> PAGEREF _Toc133235206 \h </w:instrText>
        </w:r>
        <w:r w:rsidR="005F2C67">
          <w:rPr>
            <w:noProof/>
            <w:webHidden/>
          </w:rPr>
        </w:r>
        <w:r w:rsidR="005F2C67">
          <w:rPr>
            <w:noProof/>
            <w:webHidden/>
          </w:rPr>
          <w:fldChar w:fldCharType="separate"/>
        </w:r>
        <w:r w:rsidR="008B3E62">
          <w:rPr>
            <w:noProof/>
            <w:webHidden/>
          </w:rPr>
          <w:t>84</w:t>
        </w:r>
        <w:r w:rsidR="005F2C67">
          <w:rPr>
            <w:noProof/>
            <w:webHidden/>
          </w:rPr>
          <w:fldChar w:fldCharType="end"/>
        </w:r>
      </w:hyperlink>
    </w:p>
    <w:p w14:paraId="63674DBF" w14:textId="7B06EAAD"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7" w:history="1">
        <w:r w:rsidR="005F2C67" w:rsidRPr="008A29ED">
          <w:rPr>
            <w:rStyle w:val="Hyperlink"/>
            <w:noProof/>
          </w:rPr>
          <w:t>Synthesis of 5-tris(2,2,2-trifluoroethoxy)silyl-2-norbornene (M1F).</w:t>
        </w:r>
        <w:r w:rsidR="005F2C67">
          <w:rPr>
            <w:noProof/>
            <w:webHidden/>
          </w:rPr>
          <w:tab/>
        </w:r>
        <w:r w:rsidR="005F2C67">
          <w:rPr>
            <w:noProof/>
            <w:webHidden/>
          </w:rPr>
          <w:fldChar w:fldCharType="begin"/>
        </w:r>
        <w:r w:rsidR="005F2C67">
          <w:rPr>
            <w:noProof/>
            <w:webHidden/>
          </w:rPr>
          <w:instrText xml:space="preserve"> PAGEREF _Toc133235207 \h </w:instrText>
        </w:r>
        <w:r w:rsidR="005F2C67">
          <w:rPr>
            <w:noProof/>
            <w:webHidden/>
          </w:rPr>
        </w:r>
        <w:r w:rsidR="005F2C67">
          <w:rPr>
            <w:noProof/>
            <w:webHidden/>
          </w:rPr>
          <w:fldChar w:fldCharType="separate"/>
        </w:r>
        <w:r w:rsidR="008B3E62">
          <w:rPr>
            <w:noProof/>
            <w:webHidden/>
          </w:rPr>
          <w:t>84</w:t>
        </w:r>
        <w:r w:rsidR="005F2C67">
          <w:rPr>
            <w:noProof/>
            <w:webHidden/>
          </w:rPr>
          <w:fldChar w:fldCharType="end"/>
        </w:r>
      </w:hyperlink>
    </w:p>
    <w:p w14:paraId="0D1E71C8" w14:textId="09962BC8"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8" w:history="1">
        <w:r w:rsidR="005F2C67" w:rsidRPr="008A29ED">
          <w:rPr>
            <w:rStyle w:val="Hyperlink"/>
            <w:noProof/>
          </w:rPr>
          <w:t>Synthesis of 5-tris(2,2,3,3,3-pentafluoropropoxy)silyl-2-norbornene (M2F).</w:t>
        </w:r>
        <w:r w:rsidR="005F2C67">
          <w:rPr>
            <w:noProof/>
            <w:webHidden/>
          </w:rPr>
          <w:tab/>
        </w:r>
        <w:r w:rsidR="005F2C67">
          <w:rPr>
            <w:noProof/>
            <w:webHidden/>
          </w:rPr>
          <w:fldChar w:fldCharType="begin"/>
        </w:r>
        <w:r w:rsidR="005F2C67">
          <w:rPr>
            <w:noProof/>
            <w:webHidden/>
          </w:rPr>
          <w:instrText xml:space="preserve"> PAGEREF _Toc133235208 \h </w:instrText>
        </w:r>
        <w:r w:rsidR="005F2C67">
          <w:rPr>
            <w:noProof/>
            <w:webHidden/>
          </w:rPr>
        </w:r>
        <w:r w:rsidR="005F2C67">
          <w:rPr>
            <w:noProof/>
            <w:webHidden/>
          </w:rPr>
          <w:fldChar w:fldCharType="separate"/>
        </w:r>
        <w:r w:rsidR="008B3E62">
          <w:rPr>
            <w:noProof/>
            <w:webHidden/>
          </w:rPr>
          <w:t>85</w:t>
        </w:r>
        <w:r w:rsidR="005F2C67">
          <w:rPr>
            <w:noProof/>
            <w:webHidden/>
          </w:rPr>
          <w:fldChar w:fldCharType="end"/>
        </w:r>
      </w:hyperlink>
    </w:p>
    <w:p w14:paraId="63FFAD84" w14:textId="46516516"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09" w:history="1">
        <w:r w:rsidR="005F2C67" w:rsidRPr="008A29ED">
          <w:rPr>
            <w:rStyle w:val="Hyperlink"/>
            <w:noProof/>
          </w:rPr>
          <w:t>Synthesis of 5-tris(2,2,3,3,4,4,4-heptafluorobutoxy)silyl-2-norbornene (M3F).</w:t>
        </w:r>
        <w:r w:rsidR="005F2C67">
          <w:rPr>
            <w:noProof/>
            <w:webHidden/>
          </w:rPr>
          <w:tab/>
        </w:r>
        <w:r w:rsidR="005F2C67">
          <w:rPr>
            <w:noProof/>
            <w:webHidden/>
          </w:rPr>
          <w:fldChar w:fldCharType="begin"/>
        </w:r>
        <w:r w:rsidR="005F2C67">
          <w:rPr>
            <w:noProof/>
            <w:webHidden/>
          </w:rPr>
          <w:instrText xml:space="preserve"> PAGEREF _Toc133235209 \h </w:instrText>
        </w:r>
        <w:r w:rsidR="005F2C67">
          <w:rPr>
            <w:noProof/>
            <w:webHidden/>
          </w:rPr>
        </w:r>
        <w:r w:rsidR="005F2C67">
          <w:rPr>
            <w:noProof/>
            <w:webHidden/>
          </w:rPr>
          <w:fldChar w:fldCharType="separate"/>
        </w:r>
        <w:r w:rsidR="008B3E62">
          <w:rPr>
            <w:noProof/>
            <w:webHidden/>
          </w:rPr>
          <w:t>86</w:t>
        </w:r>
        <w:r w:rsidR="005F2C67">
          <w:rPr>
            <w:noProof/>
            <w:webHidden/>
          </w:rPr>
          <w:fldChar w:fldCharType="end"/>
        </w:r>
      </w:hyperlink>
    </w:p>
    <w:p w14:paraId="62B09311" w14:textId="7FB94743"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10" w:history="1">
        <w:r w:rsidR="005F2C67" w:rsidRPr="008A29ED">
          <w:rPr>
            <w:rStyle w:val="Hyperlink"/>
            <w:noProof/>
          </w:rPr>
          <w:t>Synthesis of 5-tributoxysilyl-2-norbornene (M3).</w:t>
        </w:r>
        <w:r w:rsidR="005F2C67">
          <w:rPr>
            <w:noProof/>
            <w:webHidden/>
          </w:rPr>
          <w:tab/>
        </w:r>
        <w:r w:rsidR="005F2C67">
          <w:rPr>
            <w:noProof/>
            <w:webHidden/>
          </w:rPr>
          <w:fldChar w:fldCharType="begin"/>
        </w:r>
        <w:r w:rsidR="005F2C67">
          <w:rPr>
            <w:noProof/>
            <w:webHidden/>
          </w:rPr>
          <w:instrText xml:space="preserve"> PAGEREF _Toc133235210 \h </w:instrText>
        </w:r>
        <w:r w:rsidR="005F2C67">
          <w:rPr>
            <w:noProof/>
            <w:webHidden/>
          </w:rPr>
        </w:r>
        <w:r w:rsidR="005F2C67">
          <w:rPr>
            <w:noProof/>
            <w:webHidden/>
          </w:rPr>
          <w:fldChar w:fldCharType="separate"/>
        </w:r>
        <w:r w:rsidR="008B3E62">
          <w:rPr>
            <w:noProof/>
            <w:webHidden/>
          </w:rPr>
          <w:t>86</w:t>
        </w:r>
        <w:r w:rsidR="005F2C67">
          <w:rPr>
            <w:noProof/>
            <w:webHidden/>
          </w:rPr>
          <w:fldChar w:fldCharType="end"/>
        </w:r>
      </w:hyperlink>
    </w:p>
    <w:p w14:paraId="2B06E585" w14:textId="664DC4EE"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11" w:history="1">
        <w:r w:rsidR="005F2C67" w:rsidRPr="008A29ED">
          <w:rPr>
            <w:rStyle w:val="Hyperlink"/>
            <w:noProof/>
          </w:rPr>
          <w:t>General Homopolymer Synthesis.</w:t>
        </w:r>
        <w:r w:rsidR="005F2C67">
          <w:rPr>
            <w:noProof/>
            <w:webHidden/>
          </w:rPr>
          <w:tab/>
        </w:r>
        <w:r w:rsidR="005F2C67">
          <w:rPr>
            <w:noProof/>
            <w:webHidden/>
          </w:rPr>
          <w:fldChar w:fldCharType="begin"/>
        </w:r>
        <w:r w:rsidR="005F2C67">
          <w:rPr>
            <w:noProof/>
            <w:webHidden/>
          </w:rPr>
          <w:instrText xml:space="preserve"> PAGEREF _Toc133235211 \h </w:instrText>
        </w:r>
        <w:r w:rsidR="005F2C67">
          <w:rPr>
            <w:noProof/>
            <w:webHidden/>
          </w:rPr>
        </w:r>
        <w:r w:rsidR="005F2C67">
          <w:rPr>
            <w:noProof/>
            <w:webHidden/>
          </w:rPr>
          <w:fldChar w:fldCharType="separate"/>
        </w:r>
        <w:r w:rsidR="008B3E62">
          <w:rPr>
            <w:noProof/>
            <w:webHidden/>
          </w:rPr>
          <w:t>87</w:t>
        </w:r>
        <w:r w:rsidR="005F2C67">
          <w:rPr>
            <w:noProof/>
            <w:webHidden/>
          </w:rPr>
          <w:fldChar w:fldCharType="end"/>
        </w:r>
      </w:hyperlink>
    </w:p>
    <w:p w14:paraId="429FD9D6" w14:textId="2D8B2BAB"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12" w:history="1">
        <w:r w:rsidR="005F2C67" w:rsidRPr="008A29ED">
          <w:rPr>
            <w:rStyle w:val="Hyperlink"/>
            <w:noProof/>
          </w:rPr>
          <w:t>General Copolymer Synthesis.</w:t>
        </w:r>
        <w:r w:rsidR="005F2C67">
          <w:rPr>
            <w:noProof/>
            <w:webHidden/>
          </w:rPr>
          <w:tab/>
        </w:r>
        <w:r w:rsidR="005F2C67">
          <w:rPr>
            <w:noProof/>
            <w:webHidden/>
          </w:rPr>
          <w:fldChar w:fldCharType="begin"/>
        </w:r>
        <w:r w:rsidR="005F2C67">
          <w:rPr>
            <w:noProof/>
            <w:webHidden/>
          </w:rPr>
          <w:instrText xml:space="preserve"> PAGEREF _Toc133235212 \h </w:instrText>
        </w:r>
        <w:r w:rsidR="005F2C67">
          <w:rPr>
            <w:noProof/>
            <w:webHidden/>
          </w:rPr>
        </w:r>
        <w:r w:rsidR="005F2C67">
          <w:rPr>
            <w:noProof/>
            <w:webHidden/>
          </w:rPr>
          <w:fldChar w:fldCharType="separate"/>
        </w:r>
        <w:r w:rsidR="008B3E62">
          <w:rPr>
            <w:noProof/>
            <w:webHidden/>
          </w:rPr>
          <w:t>88</w:t>
        </w:r>
        <w:r w:rsidR="005F2C67">
          <w:rPr>
            <w:noProof/>
            <w:webHidden/>
          </w:rPr>
          <w:fldChar w:fldCharType="end"/>
        </w:r>
      </w:hyperlink>
    </w:p>
    <w:p w14:paraId="0974BB44" w14:textId="40E98C49"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13" w:history="1">
        <w:r w:rsidR="005F2C67" w:rsidRPr="008A29ED">
          <w:rPr>
            <w:rStyle w:val="Hyperlink"/>
            <w:noProof/>
          </w:rPr>
          <w:t>Membrane Preparation.</w:t>
        </w:r>
        <w:r w:rsidR="005F2C67">
          <w:rPr>
            <w:noProof/>
            <w:webHidden/>
          </w:rPr>
          <w:tab/>
        </w:r>
        <w:r w:rsidR="005F2C67">
          <w:rPr>
            <w:noProof/>
            <w:webHidden/>
          </w:rPr>
          <w:fldChar w:fldCharType="begin"/>
        </w:r>
        <w:r w:rsidR="005F2C67">
          <w:rPr>
            <w:noProof/>
            <w:webHidden/>
          </w:rPr>
          <w:instrText xml:space="preserve"> PAGEREF _Toc133235213 \h </w:instrText>
        </w:r>
        <w:r w:rsidR="005F2C67">
          <w:rPr>
            <w:noProof/>
            <w:webHidden/>
          </w:rPr>
        </w:r>
        <w:r w:rsidR="005F2C67">
          <w:rPr>
            <w:noProof/>
            <w:webHidden/>
          </w:rPr>
          <w:fldChar w:fldCharType="separate"/>
        </w:r>
        <w:r w:rsidR="008B3E62">
          <w:rPr>
            <w:noProof/>
            <w:webHidden/>
          </w:rPr>
          <w:t>88</w:t>
        </w:r>
        <w:r w:rsidR="005F2C67">
          <w:rPr>
            <w:noProof/>
            <w:webHidden/>
          </w:rPr>
          <w:fldChar w:fldCharType="end"/>
        </w:r>
      </w:hyperlink>
    </w:p>
    <w:p w14:paraId="5E40CEFB" w14:textId="5208AE02"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14" w:history="1">
        <w:r w:rsidR="005F2C67" w:rsidRPr="008A29ED">
          <w:rPr>
            <w:rStyle w:val="Hyperlink"/>
            <w:noProof/>
          </w:rPr>
          <w:t>Wide angle X-ray scattering.</w:t>
        </w:r>
        <w:r w:rsidR="005F2C67">
          <w:rPr>
            <w:noProof/>
            <w:webHidden/>
          </w:rPr>
          <w:tab/>
        </w:r>
        <w:r w:rsidR="005F2C67">
          <w:rPr>
            <w:noProof/>
            <w:webHidden/>
          </w:rPr>
          <w:fldChar w:fldCharType="begin"/>
        </w:r>
        <w:r w:rsidR="005F2C67">
          <w:rPr>
            <w:noProof/>
            <w:webHidden/>
          </w:rPr>
          <w:instrText xml:space="preserve"> PAGEREF _Toc133235214 \h </w:instrText>
        </w:r>
        <w:r w:rsidR="005F2C67">
          <w:rPr>
            <w:noProof/>
            <w:webHidden/>
          </w:rPr>
        </w:r>
        <w:r w:rsidR="005F2C67">
          <w:rPr>
            <w:noProof/>
            <w:webHidden/>
          </w:rPr>
          <w:fldChar w:fldCharType="separate"/>
        </w:r>
        <w:r w:rsidR="008B3E62">
          <w:rPr>
            <w:noProof/>
            <w:webHidden/>
          </w:rPr>
          <w:t>89</w:t>
        </w:r>
        <w:r w:rsidR="005F2C67">
          <w:rPr>
            <w:noProof/>
            <w:webHidden/>
          </w:rPr>
          <w:fldChar w:fldCharType="end"/>
        </w:r>
      </w:hyperlink>
    </w:p>
    <w:p w14:paraId="7751649F" w14:textId="063B73B2"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15" w:history="1">
        <w:r w:rsidR="005F2C67" w:rsidRPr="008A29ED">
          <w:rPr>
            <w:rStyle w:val="Hyperlink"/>
            <w:noProof/>
          </w:rPr>
          <w:t>Computational Details.</w:t>
        </w:r>
        <w:r w:rsidR="005F2C67">
          <w:rPr>
            <w:noProof/>
            <w:webHidden/>
          </w:rPr>
          <w:tab/>
        </w:r>
        <w:r w:rsidR="005F2C67">
          <w:rPr>
            <w:noProof/>
            <w:webHidden/>
          </w:rPr>
          <w:fldChar w:fldCharType="begin"/>
        </w:r>
        <w:r w:rsidR="005F2C67">
          <w:rPr>
            <w:noProof/>
            <w:webHidden/>
          </w:rPr>
          <w:instrText xml:space="preserve"> PAGEREF _Toc133235215 \h </w:instrText>
        </w:r>
        <w:r w:rsidR="005F2C67">
          <w:rPr>
            <w:noProof/>
            <w:webHidden/>
          </w:rPr>
        </w:r>
        <w:r w:rsidR="005F2C67">
          <w:rPr>
            <w:noProof/>
            <w:webHidden/>
          </w:rPr>
          <w:fldChar w:fldCharType="separate"/>
        </w:r>
        <w:r w:rsidR="008B3E62">
          <w:rPr>
            <w:noProof/>
            <w:webHidden/>
          </w:rPr>
          <w:t>90</w:t>
        </w:r>
        <w:r w:rsidR="005F2C67">
          <w:rPr>
            <w:noProof/>
            <w:webHidden/>
          </w:rPr>
          <w:fldChar w:fldCharType="end"/>
        </w:r>
      </w:hyperlink>
    </w:p>
    <w:p w14:paraId="088E281E" w14:textId="66E699BB"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16" w:history="1">
        <w:r w:rsidR="005F2C67" w:rsidRPr="008A29ED">
          <w:rPr>
            <w:rStyle w:val="Hyperlink"/>
            <w:noProof/>
          </w:rPr>
          <w:t>REFERENCES</w:t>
        </w:r>
        <w:r w:rsidR="005F2C67">
          <w:rPr>
            <w:noProof/>
            <w:webHidden/>
          </w:rPr>
          <w:tab/>
        </w:r>
        <w:r w:rsidR="005F2C67">
          <w:rPr>
            <w:noProof/>
            <w:webHidden/>
          </w:rPr>
          <w:fldChar w:fldCharType="begin"/>
        </w:r>
        <w:r w:rsidR="005F2C67">
          <w:rPr>
            <w:noProof/>
            <w:webHidden/>
          </w:rPr>
          <w:instrText xml:space="preserve"> PAGEREF _Toc133235216 \h </w:instrText>
        </w:r>
        <w:r w:rsidR="005F2C67">
          <w:rPr>
            <w:noProof/>
            <w:webHidden/>
          </w:rPr>
        </w:r>
        <w:r w:rsidR="005F2C67">
          <w:rPr>
            <w:noProof/>
            <w:webHidden/>
          </w:rPr>
          <w:fldChar w:fldCharType="separate"/>
        </w:r>
        <w:r w:rsidR="008B3E62">
          <w:rPr>
            <w:noProof/>
            <w:webHidden/>
          </w:rPr>
          <w:t>93</w:t>
        </w:r>
        <w:r w:rsidR="005F2C67">
          <w:rPr>
            <w:noProof/>
            <w:webHidden/>
          </w:rPr>
          <w:fldChar w:fldCharType="end"/>
        </w:r>
      </w:hyperlink>
    </w:p>
    <w:p w14:paraId="50A5C038" w14:textId="3D038BE0" w:rsidR="005F2C67" w:rsidRDefault="00000000">
      <w:pPr>
        <w:pStyle w:val="TOC1"/>
        <w:rPr>
          <w:rFonts w:asciiTheme="minorHAnsi" w:eastAsiaTheme="minorEastAsia" w:hAnsiTheme="minorHAnsi" w:cstheme="minorBidi"/>
          <w:noProof/>
          <w:color w:val="auto"/>
          <w:sz w:val="22"/>
          <w:szCs w:val="22"/>
        </w:rPr>
      </w:pPr>
      <w:hyperlink w:anchor="_Toc133235217" w:history="1">
        <w:r w:rsidR="005F2C67" w:rsidRPr="008A29ED">
          <w:rPr>
            <w:rStyle w:val="Hyperlink"/>
            <w:noProof/>
          </w:rPr>
          <w:t>Chapter III : INVESTIGATING CO</w:t>
        </w:r>
        <w:r w:rsidR="005F2C67" w:rsidRPr="008A29ED">
          <w:rPr>
            <w:rStyle w:val="Hyperlink"/>
            <w:noProof/>
            <w:vertAlign w:val="subscript"/>
          </w:rPr>
          <w:t>2</w:t>
        </w:r>
        <w:r w:rsidR="005F2C67" w:rsidRPr="008A29ED">
          <w:rPr>
            <w:rStyle w:val="Hyperlink"/>
            <w:noProof/>
          </w:rPr>
          <w:t>/N</w:t>
        </w:r>
        <w:r w:rsidR="005F2C67" w:rsidRPr="008A29ED">
          <w:rPr>
            <w:rStyle w:val="Hyperlink"/>
            <w:noProof/>
            <w:vertAlign w:val="subscript"/>
          </w:rPr>
          <w:t>2</w:t>
        </w:r>
        <w:r w:rsidR="005F2C67" w:rsidRPr="008A29ED">
          <w:rPr>
            <w:rStyle w:val="Hyperlink"/>
            <w:noProof/>
          </w:rPr>
          <w:t xml:space="preserve"> TRANSPORT IN MICROPHASE SEPARATED VINYL-ADDITION DIBLOCK COPOLYNORBORNENE MEMBRANES</w:t>
        </w:r>
        <w:r w:rsidR="005F2C67">
          <w:rPr>
            <w:noProof/>
            <w:webHidden/>
          </w:rPr>
          <w:tab/>
        </w:r>
        <w:r w:rsidR="005F2C67">
          <w:rPr>
            <w:noProof/>
            <w:webHidden/>
          </w:rPr>
          <w:fldChar w:fldCharType="begin"/>
        </w:r>
        <w:r w:rsidR="005F2C67">
          <w:rPr>
            <w:noProof/>
            <w:webHidden/>
          </w:rPr>
          <w:instrText xml:space="preserve"> PAGEREF _Toc133235217 \h </w:instrText>
        </w:r>
        <w:r w:rsidR="005F2C67">
          <w:rPr>
            <w:noProof/>
            <w:webHidden/>
          </w:rPr>
        </w:r>
        <w:r w:rsidR="005F2C67">
          <w:rPr>
            <w:noProof/>
            <w:webHidden/>
          </w:rPr>
          <w:fldChar w:fldCharType="separate"/>
        </w:r>
        <w:r w:rsidR="008B3E62">
          <w:rPr>
            <w:noProof/>
            <w:webHidden/>
          </w:rPr>
          <w:t>98</w:t>
        </w:r>
        <w:r w:rsidR="005F2C67">
          <w:rPr>
            <w:noProof/>
            <w:webHidden/>
          </w:rPr>
          <w:fldChar w:fldCharType="end"/>
        </w:r>
      </w:hyperlink>
    </w:p>
    <w:p w14:paraId="01CBFC77" w14:textId="18E4D589"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18" w:history="1">
        <w:r w:rsidR="005F2C67" w:rsidRPr="008A29ED">
          <w:rPr>
            <w:rStyle w:val="Hyperlink"/>
            <w:noProof/>
          </w:rPr>
          <w:t>ABSTRACT</w:t>
        </w:r>
        <w:r w:rsidR="005F2C67">
          <w:rPr>
            <w:noProof/>
            <w:webHidden/>
          </w:rPr>
          <w:tab/>
        </w:r>
        <w:r w:rsidR="005F2C67">
          <w:rPr>
            <w:noProof/>
            <w:webHidden/>
          </w:rPr>
          <w:fldChar w:fldCharType="begin"/>
        </w:r>
        <w:r w:rsidR="005F2C67">
          <w:rPr>
            <w:noProof/>
            <w:webHidden/>
          </w:rPr>
          <w:instrText xml:space="preserve"> PAGEREF _Toc133235218 \h </w:instrText>
        </w:r>
        <w:r w:rsidR="005F2C67">
          <w:rPr>
            <w:noProof/>
            <w:webHidden/>
          </w:rPr>
        </w:r>
        <w:r w:rsidR="005F2C67">
          <w:rPr>
            <w:noProof/>
            <w:webHidden/>
          </w:rPr>
          <w:fldChar w:fldCharType="separate"/>
        </w:r>
        <w:r w:rsidR="008B3E62">
          <w:rPr>
            <w:noProof/>
            <w:webHidden/>
          </w:rPr>
          <w:t>99</w:t>
        </w:r>
        <w:r w:rsidR="005F2C67">
          <w:rPr>
            <w:noProof/>
            <w:webHidden/>
          </w:rPr>
          <w:fldChar w:fldCharType="end"/>
        </w:r>
      </w:hyperlink>
    </w:p>
    <w:p w14:paraId="09A105B9" w14:textId="4E0D6097"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19" w:history="1">
        <w:r w:rsidR="005F2C67" w:rsidRPr="008A29ED">
          <w:rPr>
            <w:rStyle w:val="Hyperlink"/>
            <w:noProof/>
          </w:rPr>
          <w:t>INTRODUCTION</w:t>
        </w:r>
        <w:r w:rsidR="005F2C67">
          <w:rPr>
            <w:noProof/>
            <w:webHidden/>
          </w:rPr>
          <w:tab/>
        </w:r>
        <w:r w:rsidR="005F2C67">
          <w:rPr>
            <w:noProof/>
            <w:webHidden/>
          </w:rPr>
          <w:fldChar w:fldCharType="begin"/>
        </w:r>
        <w:r w:rsidR="005F2C67">
          <w:rPr>
            <w:noProof/>
            <w:webHidden/>
          </w:rPr>
          <w:instrText xml:space="preserve"> PAGEREF _Toc133235219 \h </w:instrText>
        </w:r>
        <w:r w:rsidR="005F2C67">
          <w:rPr>
            <w:noProof/>
            <w:webHidden/>
          </w:rPr>
        </w:r>
        <w:r w:rsidR="005F2C67">
          <w:rPr>
            <w:noProof/>
            <w:webHidden/>
          </w:rPr>
          <w:fldChar w:fldCharType="separate"/>
        </w:r>
        <w:r w:rsidR="008B3E62">
          <w:rPr>
            <w:noProof/>
            <w:webHidden/>
          </w:rPr>
          <w:t>100</w:t>
        </w:r>
        <w:r w:rsidR="005F2C67">
          <w:rPr>
            <w:noProof/>
            <w:webHidden/>
          </w:rPr>
          <w:fldChar w:fldCharType="end"/>
        </w:r>
      </w:hyperlink>
    </w:p>
    <w:p w14:paraId="01654F4C" w14:textId="05C056BC"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20" w:history="1">
        <w:r w:rsidR="005F2C67" w:rsidRPr="008A29ED">
          <w:rPr>
            <w:rStyle w:val="Hyperlink"/>
            <w:noProof/>
          </w:rPr>
          <w:t>RESULTS AND DISCUSSION</w:t>
        </w:r>
        <w:r w:rsidR="005F2C67">
          <w:rPr>
            <w:noProof/>
            <w:webHidden/>
          </w:rPr>
          <w:tab/>
        </w:r>
        <w:r w:rsidR="005F2C67">
          <w:rPr>
            <w:noProof/>
            <w:webHidden/>
          </w:rPr>
          <w:fldChar w:fldCharType="begin"/>
        </w:r>
        <w:r w:rsidR="005F2C67">
          <w:rPr>
            <w:noProof/>
            <w:webHidden/>
          </w:rPr>
          <w:instrText xml:space="preserve"> PAGEREF _Toc133235220 \h </w:instrText>
        </w:r>
        <w:r w:rsidR="005F2C67">
          <w:rPr>
            <w:noProof/>
            <w:webHidden/>
          </w:rPr>
        </w:r>
        <w:r w:rsidR="005F2C67">
          <w:rPr>
            <w:noProof/>
            <w:webHidden/>
          </w:rPr>
          <w:fldChar w:fldCharType="separate"/>
        </w:r>
        <w:r w:rsidR="008B3E62">
          <w:rPr>
            <w:noProof/>
            <w:webHidden/>
          </w:rPr>
          <w:t>103</w:t>
        </w:r>
        <w:r w:rsidR="005F2C67">
          <w:rPr>
            <w:noProof/>
            <w:webHidden/>
          </w:rPr>
          <w:fldChar w:fldCharType="end"/>
        </w:r>
      </w:hyperlink>
    </w:p>
    <w:p w14:paraId="269FCCDA" w14:textId="3601193A"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21" w:history="1">
        <w:r w:rsidR="005F2C67" w:rsidRPr="008A29ED">
          <w:rPr>
            <w:rStyle w:val="Hyperlink"/>
            <w:noProof/>
          </w:rPr>
          <w:t>CONCLUSIONS</w:t>
        </w:r>
        <w:r w:rsidR="005F2C67">
          <w:rPr>
            <w:noProof/>
            <w:webHidden/>
          </w:rPr>
          <w:tab/>
        </w:r>
        <w:r w:rsidR="005F2C67">
          <w:rPr>
            <w:noProof/>
            <w:webHidden/>
          </w:rPr>
          <w:fldChar w:fldCharType="begin"/>
        </w:r>
        <w:r w:rsidR="005F2C67">
          <w:rPr>
            <w:noProof/>
            <w:webHidden/>
          </w:rPr>
          <w:instrText xml:space="preserve"> PAGEREF _Toc133235221 \h </w:instrText>
        </w:r>
        <w:r w:rsidR="005F2C67">
          <w:rPr>
            <w:noProof/>
            <w:webHidden/>
          </w:rPr>
        </w:r>
        <w:r w:rsidR="005F2C67">
          <w:rPr>
            <w:noProof/>
            <w:webHidden/>
          </w:rPr>
          <w:fldChar w:fldCharType="separate"/>
        </w:r>
        <w:r w:rsidR="008B3E62">
          <w:rPr>
            <w:noProof/>
            <w:webHidden/>
          </w:rPr>
          <w:t>123</w:t>
        </w:r>
        <w:r w:rsidR="005F2C67">
          <w:rPr>
            <w:noProof/>
            <w:webHidden/>
          </w:rPr>
          <w:fldChar w:fldCharType="end"/>
        </w:r>
      </w:hyperlink>
    </w:p>
    <w:p w14:paraId="5B827EE5" w14:textId="7EB16344"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22" w:history="1">
        <w:r w:rsidR="005F2C67" w:rsidRPr="008A29ED">
          <w:rPr>
            <w:rStyle w:val="Hyperlink"/>
            <w:noProof/>
          </w:rPr>
          <w:t>EXPERIMENTAL SECTION</w:t>
        </w:r>
        <w:r w:rsidR="005F2C67">
          <w:rPr>
            <w:noProof/>
            <w:webHidden/>
          </w:rPr>
          <w:tab/>
        </w:r>
        <w:r w:rsidR="005F2C67">
          <w:rPr>
            <w:noProof/>
            <w:webHidden/>
          </w:rPr>
          <w:fldChar w:fldCharType="begin"/>
        </w:r>
        <w:r w:rsidR="005F2C67">
          <w:rPr>
            <w:noProof/>
            <w:webHidden/>
          </w:rPr>
          <w:instrText xml:space="preserve"> PAGEREF _Toc133235222 \h </w:instrText>
        </w:r>
        <w:r w:rsidR="005F2C67">
          <w:rPr>
            <w:noProof/>
            <w:webHidden/>
          </w:rPr>
        </w:r>
        <w:r w:rsidR="005F2C67">
          <w:rPr>
            <w:noProof/>
            <w:webHidden/>
          </w:rPr>
          <w:fldChar w:fldCharType="separate"/>
        </w:r>
        <w:r w:rsidR="008B3E62">
          <w:rPr>
            <w:noProof/>
            <w:webHidden/>
          </w:rPr>
          <w:t>125</w:t>
        </w:r>
        <w:r w:rsidR="005F2C67">
          <w:rPr>
            <w:noProof/>
            <w:webHidden/>
          </w:rPr>
          <w:fldChar w:fldCharType="end"/>
        </w:r>
      </w:hyperlink>
    </w:p>
    <w:p w14:paraId="384B0261" w14:textId="2F3F4ADC"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3" w:history="1">
        <w:r w:rsidR="005F2C67" w:rsidRPr="008A29ED">
          <w:rPr>
            <w:rStyle w:val="Hyperlink"/>
            <w:noProof/>
          </w:rPr>
          <w:t>Materials and Methods</w:t>
        </w:r>
        <w:r w:rsidR="005F2C67">
          <w:rPr>
            <w:noProof/>
            <w:webHidden/>
          </w:rPr>
          <w:tab/>
        </w:r>
        <w:r w:rsidR="005F2C67">
          <w:rPr>
            <w:noProof/>
            <w:webHidden/>
          </w:rPr>
          <w:fldChar w:fldCharType="begin"/>
        </w:r>
        <w:r w:rsidR="005F2C67">
          <w:rPr>
            <w:noProof/>
            <w:webHidden/>
          </w:rPr>
          <w:instrText xml:space="preserve"> PAGEREF _Toc133235223 \h </w:instrText>
        </w:r>
        <w:r w:rsidR="005F2C67">
          <w:rPr>
            <w:noProof/>
            <w:webHidden/>
          </w:rPr>
        </w:r>
        <w:r w:rsidR="005F2C67">
          <w:rPr>
            <w:noProof/>
            <w:webHidden/>
          </w:rPr>
          <w:fldChar w:fldCharType="separate"/>
        </w:r>
        <w:r w:rsidR="008B3E62">
          <w:rPr>
            <w:noProof/>
            <w:webHidden/>
          </w:rPr>
          <w:t>125</w:t>
        </w:r>
        <w:r w:rsidR="005F2C67">
          <w:rPr>
            <w:noProof/>
            <w:webHidden/>
          </w:rPr>
          <w:fldChar w:fldCharType="end"/>
        </w:r>
      </w:hyperlink>
    </w:p>
    <w:p w14:paraId="30A703AE" w14:textId="4C56BD7B"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4" w:history="1">
        <w:r w:rsidR="005F2C67" w:rsidRPr="008A29ED">
          <w:rPr>
            <w:rStyle w:val="Hyperlink"/>
            <w:noProof/>
          </w:rPr>
          <w:t>General Homopolymer Synthesis</w:t>
        </w:r>
        <w:r w:rsidR="005F2C67">
          <w:rPr>
            <w:noProof/>
            <w:webHidden/>
          </w:rPr>
          <w:tab/>
        </w:r>
        <w:r w:rsidR="005F2C67">
          <w:rPr>
            <w:noProof/>
            <w:webHidden/>
          </w:rPr>
          <w:fldChar w:fldCharType="begin"/>
        </w:r>
        <w:r w:rsidR="005F2C67">
          <w:rPr>
            <w:noProof/>
            <w:webHidden/>
          </w:rPr>
          <w:instrText xml:space="preserve"> PAGEREF _Toc133235224 \h </w:instrText>
        </w:r>
        <w:r w:rsidR="005F2C67">
          <w:rPr>
            <w:noProof/>
            <w:webHidden/>
          </w:rPr>
        </w:r>
        <w:r w:rsidR="005F2C67">
          <w:rPr>
            <w:noProof/>
            <w:webHidden/>
          </w:rPr>
          <w:fldChar w:fldCharType="separate"/>
        </w:r>
        <w:r w:rsidR="008B3E62">
          <w:rPr>
            <w:noProof/>
            <w:webHidden/>
          </w:rPr>
          <w:t>125</w:t>
        </w:r>
        <w:r w:rsidR="005F2C67">
          <w:rPr>
            <w:noProof/>
            <w:webHidden/>
          </w:rPr>
          <w:fldChar w:fldCharType="end"/>
        </w:r>
      </w:hyperlink>
    </w:p>
    <w:p w14:paraId="1244E5C8" w14:textId="19C29179"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5" w:history="1">
        <w:r w:rsidR="005F2C67" w:rsidRPr="008A29ED">
          <w:rPr>
            <w:rStyle w:val="Hyperlink"/>
            <w:noProof/>
          </w:rPr>
          <w:t>Determination of Living Character of Vinyl Addition Polymerization</w:t>
        </w:r>
        <w:r w:rsidR="005F2C67">
          <w:rPr>
            <w:noProof/>
            <w:webHidden/>
          </w:rPr>
          <w:tab/>
        </w:r>
        <w:r w:rsidR="005F2C67">
          <w:rPr>
            <w:noProof/>
            <w:webHidden/>
          </w:rPr>
          <w:fldChar w:fldCharType="begin"/>
        </w:r>
        <w:r w:rsidR="005F2C67">
          <w:rPr>
            <w:noProof/>
            <w:webHidden/>
          </w:rPr>
          <w:instrText xml:space="preserve"> PAGEREF _Toc133235225 \h </w:instrText>
        </w:r>
        <w:r w:rsidR="005F2C67">
          <w:rPr>
            <w:noProof/>
            <w:webHidden/>
          </w:rPr>
        </w:r>
        <w:r w:rsidR="005F2C67">
          <w:rPr>
            <w:noProof/>
            <w:webHidden/>
          </w:rPr>
          <w:fldChar w:fldCharType="separate"/>
        </w:r>
        <w:r w:rsidR="008B3E62">
          <w:rPr>
            <w:noProof/>
            <w:webHidden/>
          </w:rPr>
          <w:t>126</w:t>
        </w:r>
        <w:r w:rsidR="005F2C67">
          <w:rPr>
            <w:noProof/>
            <w:webHidden/>
          </w:rPr>
          <w:fldChar w:fldCharType="end"/>
        </w:r>
      </w:hyperlink>
    </w:p>
    <w:p w14:paraId="782FECA4" w14:textId="15D9B858"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6" w:history="1">
        <w:r w:rsidR="005F2C67" w:rsidRPr="008A29ED">
          <w:rPr>
            <w:rStyle w:val="Hyperlink"/>
            <w:noProof/>
          </w:rPr>
          <w:t>General Diblock Copolymer Synthesis</w:t>
        </w:r>
        <w:r w:rsidR="005F2C67">
          <w:rPr>
            <w:noProof/>
            <w:webHidden/>
          </w:rPr>
          <w:tab/>
        </w:r>
        <w:r w:rsidR="005F2C67">
          <w:rPr>
            <w:noProof/>
            <w:webHidden/>
          </w:rPr>
          <w:fldChar w:fldCharType="begin"/>
        </w:r>
        <w:r w:rsidR="005F2C67">
          <w:rPr>
            <w:noProof/>
            <w:webHidden/>
          </w:rPr>
          <w:instrText xml:space="preserve"> PAGEREF _Toc133235226 \h </w:instrText>
        </w:r>
        <w:r w:rsidR="005F2C67">
          <w:rPr>
            <w:noProof/>
            <w:webHidden/>
          </w:rPr>
        </w:r>
        <w:r w:rsidR="005F2C67">
          <w:rPr>
            <w:noProof/>
            <w:webHidden/>
          </w:rPr>
          <w:fldChar w:fldCharType="separate"/>
        </w:r>
        <w:r w:rsidR="008B3E62">
          <w:rPr>
            <w:noProof/>
            <w:webHidden/>
          </w:rPr>
          <w:t>127</w:t>
        </w:r>
        <w:r w:rsidR="005F2C67">
          <w:rPr>
            <w:noProof/>
            <w:webHidden/>
          </w:rPr>
          <w:fldChar w:fldCharType="end"/>
        </w:r>
      </w:hyperlink>
    </w:p>
    <w:p w14:paraId="61963840" w14:textId="7B596F8B"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7" w:history="1">
        <w:r w:rsidR="005F2C67" w:rsidRPr="008A29ED">
          <w:rPr>
            <w:rStyle w:val="Hyperlink"/>
            <w:noProof/>
          </w:rPr>
          <w:t>General Statistical Copolymer Synthesis</w:t>
        </w:r>
        <w:r w:rsidR="005F2C67">
          <w:rPr>
            <w:noProof/>
            <w:webHidden/>
          </w:rPr>
          <w:tab/>
        </w:r>
        <w:r w:rsidR="005F2C67">
          <w:rPr>
            <w:noProof/>
            <w:webHidden/>
          </w:rPr>
          <w:fldChar w:fldCharType="begin"/>
        </w:r>
        <w:r w:rsidR="005F2C67">
          <w:rPr>
            <w:noProof/>
            <w:webHidden/>
          </w:rPr>
          <w:instrText xml:space="preserve"> PAGEREF _Toc133235227 \h </w:instrText>
        </w:r>
        <w:r w:rsidR="005F2C67">
          <w:rPr>
            <w:noProof/>
            <w:webHidden/>
          </w:rPr>
        </w:r>
        <w:r w:rsidR="005F2C67">
          <w:rPr>
            <w:noProof/>
            <w:webHidden/>
          </w:rPr>
          <w:fldChar w:fldCharType="separate"/>
        </w:r>
        <w:r w:rsidR="008B3E62">
          <w:rPr>
            <w:noProof/>
            <w:webHidden/>
          </w:rPr>
          <w:t>128</w:t>
        </w:r>
        <w:r w:rsidR="005F2C67">
          <w:rPr>
            <w:noProof/>
            <w:webHidden/>
          </w:rPr>
          <w:fldChar w:fldCharType="end"/>
        </w:r>
      </w:hyperlink>
    </w:p>
    <w:p w14:paraId="5AF8E603" w14:textId="2CF25154"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8" w:history="1">
        <w:r w:rsidR="005F2C67" w:rsidRPr="008A29ED">
          <w:rPr>
            <w:rStyle w:val="Hyperlink"/>
            <w:noProof/>
          </w:rPr>
          <w:t>Membrane Preparation</w:t>
        </w:r>
        <w:r w:rsidR="005F2C67">
          <w:rPr>
            <w:noProof/>
            <w:webHidden/>
          </w:rPr>
          <w:tab/>
        </w:r>
        <w:r w:rsidR="005F2C67">
          <w:rPr>
            <w:noProof/>
            <w:webHidden/>
          </w:rPr>
          <w:fldChar w:fldCharType="begin"/>
        </w:r>
        <w:r w:rsidR="005F2C67">
          <w:rPr>
            <w:noProof/>
            <w:webHidden/>
          </w:rPr>
          <w:instrText xml:space="preserve"> PAGEREF _Toc133235228 \h </w:instrText>
        </w:r>
        <w:r w:rsidR="005F2C67">
          <w:rPr>
            <w:noProof/>
            <w:webHidden/>
          </w:rPr>
        </w:r>
        <w:r w:rsidR="005F2C67">
          <w:rPr>
            <w:noProof/>
            <w:webHidden/>
          </w:rPr>
          <w:fldChar w:fldCharType="separate"/>
        </w:r>
        <w:r w:rsidR="008B3E62">
          <w:rPr>
            <w:noProof/>
            <w:webHidden/>
          </w:rPr>
          <w:t>129</w:t>
        </w:r>
        <w:r w:rsidR="005F2C67">
          <w:rPr>
            <w:noProof/>
            <w:webHidden/>
          </w:rPr>
          <w:fldChar w:fldCharType="end"/>
        </w:r>
      </w:hyperlink>
    </w:p>
    <w:p w14:paraId="199CD71C" w14:textId="55EA818D"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29" w:history="1">
        <w:r w:rsidR="005F2C67" w:rsidRPr="008A29ED">
          <w:rPr>
            <w:rStyle w:val="Hyperlink"/>
            <w:noProof/>
          </w:rPr>
          <w:t>Polymer Characterization</w:t>
        </w:r>
        <w:r w:rsidR="005F2C67">
          <w:rPr>
            <w:noProof/>
            <w:webHidden/>
          </w:rPr>
          <w:tab/>
        </w:r>
        <w:r w:rsidR="005F2C67">
          <w:rPr>
            <w:noProof/>
            <w:webHidden/>
          </w:rPr>
          <w:fldChar w:fldCharType="begin"/>
        </w:r>
        <w:r w:rsidR="005F2C67">
          <w:rPr>
            <w:noProof/>
            <w:webHidden/>
          </w:rPr>
          <w:instrText xml:space="preserve"> PAGEREF _Toc133235229 \h </w:instrText>
        </w:r>
        <w:r w:rsidR="005F2C67">
          <w:rPr>
            <w:noProof/>
            <w:webHidden/>
          </w:rPr>
        </w:r>
        <w:r w:rsidR="005F2C67">
          <w:rPr>
            <w:noProof/>
            <w:webHidden/>
          </w:rPr>
          <w:fldChar w:fldCharType="separate"/>
        </w:r>
        <w:r w:rsidR="008B3E62">
          <w:rPr>
            <w:noProof/>
            <w:webHidden/>
          </w:rPr>
          <w:t>130</w:t>
        </w:r>
        <w:r w:rsidR="005F2C67">
          <w:rPr>
            <w:noProof/>
            <w:webHidden/>
          </w:rPr>
          <w:fldChar w:fldCharType="end"/>
        </w:r>
      </w:hyperlink>
    </w:p>
    <w:p w14:paraId="30F514BB" w14:textId="5B4CDE36"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30" w:history="1">
        <w:r w:rsidR="005F2C67" w:rsidRPr="008A29ED">
          <w:rPr>
            <w:rStyle w:val="Hyperlink"/>
            <w:noProof/>
          </w:rPr>
          <w:t>Permeation Analysis</w:t>
        </w:r>
        <w:r w:rsidR="005F2C67">
          <w:rPr>
            <w:noProof/>
            <w:webHidden/>
          </w:rPr>
          <w:tab/>
        </w:r>
        <w:r w:rsidR="005F2C67">
          <w:rPr>
            <w:noProof/>
            <w:webHidden/>
          </w:rPr>
          <w:fldChar w:fldCharType="begin"/>
        </w:r>
        <w:r w:rsidR="005F2C67">
          <w:rPr>
            <w:noProof/>
            <w:webHidden/>
          </w:rPr>
          <w:instrText xml:space="preserve"> PAGEREF _Toc133235230 \h </w:instrText>
        </w:r>
        <w:r w:rsidR="005F2C67">
          <w:rPr>
            <w:noProof/>
            <w:webHidden/>
          </w:rPr>
        </w:r>
        <w:r w:rsidR="005F2C67">
          <w:rPr>
            <w:noProof/>
            <w:webHidden/>
          </w:rPr>
          <w:fldChar w:fldCharType="separate"/>
        </w:r>
        <w:r w:rsidR="008B3E62">
          <w:rPr>
            <w:noProof/>
            <w:webHidden/>
          </w:rPr>
          <w:t>131</w:t>
        </w:r>
        <w:r w:rsidR="005F2C67">
          <w:rPr>
            <w:noProof/>
            <w:webHidden/>
          </w:rPr>
          <w:fldChar w:fldCharType="end"/>
        </w:r>
      </w:hyperlink>
    </w:p>
    <w:p w14:paraId="45290F51" w14:textId="1F19512B"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31" w:history="1">
        <w:r w:rsidR="005F2C67" w:rsidRPr="008A29ED">
          <w:rPr>
            <w:rStyle w:val="Hyperlink"/>
            <w:noProof/>
          </w:rPr>
          <w:t>Determination of Diffusivity and Solubility Coefficients</w:t>
        </w:r>
        <w:r w:rsidR="005F2C67">
          <w:rPr>
            <w:noProof/>
            <w:webHidden/>
          </w:rPr>
          <w:tab/>
        </w:r>
        <w:r w:rsidR="005F2C67">
          <w:rPr>
            <w:noProof/>
            <w:webHidden/>
          </w:rPr>
          <w:fldChar w:fldCharType="begin"/>
        </w:r>
        <w:r w:rsidR="005F2C67">
          <w:rPr>
            <w:noProof/>
            <w:webHidden/>
          </w:rPr>
          <w:instrText xml:space="preserve"> PAGEREF _Toc133235231 \h </w:instrText>
        </w:r>
        <w:r w:rsidR="005F2C67">
          <w:rPr>
            <w:noProof/>
            <w:webHidden/>
          </w:rPr>
        </w:r>
        <w:r w:rsidR="005F2C67">
          <w:rPr>
            <w:noProof/>
            <w:webHidden/>
          </w:rPr>
          <w:fldChar w:fldCharType="separate"/>
        </w:r>
        <w:r w:rsidR="008B3E62">
          <w:rPr>
            <w:noProof/>
            <w:webHidden/>
          </w:rPr>
          <w:t>131</w:t>
        </w:r>
        <w:r w:rsidR="005F2C67">
          <w:rPr>
            <w:noProof/>
            <w:webHidden/>
          </w:rPr>
          <w:fldChar w:fldCharType="end"/>
        </w:r>
      </w:hyperlink>
    </w:p>
    <w:p w14:paraId="533D77E8" w14:textId="56F94F2C"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32" w:history="1">
        <w:r w:rsidR="005F2C67" w:rsidRPr="008A29ED">
          <w:rPr>
            <w:rStyle w:val="Hyperlink"/>
            <w:noProof/>
          </w:rPr>
          <w:t>Wide and Small Angle X-ray Scattering</w:t>
        </w:r>
        <w:r w:rsidR="005F2C67">
          <w:rPr>
            <w:noProof/>
            <w:webHidden/>
          </w:rPr>
          <w:tab/>
        </w:r>
        <w:r w:rsidR="005F2C67">
          <w:rPr>
            <w:noProof/>
            <w:webHidden/>
          </w:rPr>
          <w:fldChar w:fldCharType="begin"/>
        </w:r>
        <w:r w:rsidR="005F2C67">
          <w:rPr>
            <w:noProof/>
            <w:webHidden/>
          </w:rPr>
          <w:instrText xml:space="preserve"> PAGEREF _Toc133235232 \h </w:instrText>
        </w:r>
        <w:r w:rsidR="005F2C67">
          <w:rPr>
            <w:noProof/>
            <w:webHidden/>
          </w:rPr>
        </w:r>
        <w:r w:rsidR="005F2C67">
          <w:rPr>
            <w:noProof/>
            <w:webHidden/>
          </w:rPr>
          <w:fldChar w:fldCharType="separate"/>
        </w:r>
        <w:r w:rsidR="008B3E62">
          <w:rPr>
            <w:noProof/>
            <w:webHidden/>
          </w:rPr>
          <w:t>132</w:t>
        </w:r>
        <w:r w:rsidR="005F2C67">
          <w:rPr>
            <w:noProof/>
            <w:webHidden/>
          </w:rPr>
          <w:fldChar w:fldCharType="end"/>
        </w:r>
      </w:hyperlink>
    </w:p>
    <w:p w14:paraId="782DE52E" w14:textId="1CDB326C"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33" w:history="1">
        <w:r w:rsidR="005F2C67" w:rsidRPr="008A29ED">
          <w:rPr>
            <w:rStyle w:val="Hyperlink"/>
            <w:noProof/>
          </w:rPr>
          <w:t>Transmission Electron Microscopy</w:t>
        </w:r>
        <w:r w:rsidR="005F2C67">
          <w:rPr>
            <w:noProof/>
            <w:webHidden/>
          </w:rPr>
          <w:tab/>
        </w:r>
        <w:r w:rsidR="005F2C67">
          <w:rPr>
            <w:noProof/>
            <w:webHidden/>
          </w:rPr>
          <w:fldChar w:fldCharType="begin"/>
        </w:r>
        <w:r w:rsidR="005F2C67">
          <w:rPr>
            <w:noProof/>
            <w:webHidden/>
          </w:rPr>
          <w:instrText xml:space="preserve"> PAGEREF _Toc133235233 \h </w:instrText>
        </w:r>
        <w:r w:rsidR="005F2C67">
          <w:rPr>
            <w:noProof/>
            <w:webHidden/>
          </w:rPr>
        </w:r>
        <w:r w:rsidR="005F2C67">
          <w:rPr>
            <w:noProof/>
            <w:webHidden/>
          </w:rPr>
          <w:fldChar w:fldCharType="separate"/>
        </w:r>
        <w:r w:rsidR="008B3E62">
          <w:rPr>
            <w:noProof/>
            <w:webHidden/>
          </w:rPr>
          <w:t>133</w:t>
        </w:r>
        <w:r w:rsidR="005F2C67">
          <w:rPr>
            <w:noProof/>
            <w:webHidden/>
          </w:rPr>
          <w:fldChar w:fldCharType="end"/>
        </w:r>
      </w:hyperlink>
    </w:p>
    <w:p w14:paraId="13BE171D" w14:textId="0C38A5A0"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34" w:history="1">
        <w:r w:rsidR="005F2C67" w:rsidRPr="008A29ED">
          <w:rPr>
            <w:rStyle w:val="Hyperlink"/>
            <w:noProof/>
          </w:rPr>
          <w:t>REFERENCES</w:t>
        </w:r>
        <w:r w:rsidR="005F2C67">
          <w:rPr>
            <w:noProof/>
            <w:webHidden/>
          </w:rPr>
          <w:tab/>
        </w:r>
        <w:r w:rsidR="005F2C67">
          <w:rPr>
            <w:noProof/>
            <w:webHidden/>
          </w:rPr>
          <w:fldChar w:fldCharType="begin"/>
        </w:r>
        <w:r w:rsidR="005F2C67">
          <w:rPr>
            <w:noProof/>
            <w:webHidden/>
          </w:rPr>
          <w:instrText xml:space="preserve"> PAGEREF _Toc133235234 \h </w:instrText>
        </w:r>
        <w:r w:rsidR="005F2C67">
          <w:rPr>
            <w:noProof/>
            <w:webHidden/>
          </w:rPr>
        </w:r>
        <w:r w:rsidR="005F2C67">
          <w:rPr>
            <w:noProof/>
            <w:webHidden/>
          </w:rPr>
          <w:fldChar w:fldCharType="separate"/>
        </w:r>
        <w:r w:rsidR="008B3E62">
          <w:rPr>
            <w:noProof/>
            <w:webHidden/>
          </w:rPr>
          <w:t>133</w:t>
        </w:r>
        <w:r w:rsidR="005F2C67">
          <w:rPr>
            <w:noProof/>
            <w:webHidden/>
          </w:rPr>
          <w:fldChar w:fldCharType="end"/>
        </w:r>
      </w:hyperlink>
    </w:p>
    <w:p w14:paraId="7E8981AF" w14:textId="6C5B838A" w:rsidR="005F2C67" w:rsidRDefault="00000000">
      <w:pPr>
        <w:pStyle w:val="TOC1"/>
        <w:rPr>
          <w:rFonts w:asciiTheme="minorHAnsi" w:eastAsiaTheme="minorEastAsia" w:hAnsiTheme="minorHAnsi" w:cstheme="minorBidi"/>
          <w:noProof/>
          <w:color w:val="auto"/>
          <w:sz w:val="22"/>
          <w:szCs w:val="22"/>
        </w:rPr>
      </w:pPr>
      <w:hyperlink w:anchor="_Toc133235235" w:history="1">
        <w:r w:rsidR="005F2C67" w:rsidRPr="008A29ED">
          <w:rPr>
            <w:rStyle w:val="Hyperlink"/>
            <w:noProof/>
          </w:rPr>
          <w:t>Chapter IV : CONCLUSIONS AND OUTLOOK</w:t>
        </w:r>
        <w:r w:rsidR="005F2C67">
          <w:rPr>
            <w:noProof/>
            <w:webHidden/>
          </w:rPr>
          <w:tab/>
        </w:r>
        <w:r w:rsidR="005F2C67">
          <w:rPr>
            <w:noProof/>
            <w:webHidden/>
          </w:rPr>
          <w:fldChar w:fldCharType="begin"/>
        </w:r>
        <w:r w:rsidR="005F2C67">
          <w:rPr>
            <w:noProof/>
            <w:webHidden/>
          </w:rPr>
          <w:instrText xml:space="preserve"> PAGEREF _Toc133235235 \h </w:instrText>
        </w:r>
        <w:r w:rsidR="005F2C67">
          <w:rPr>
            <w:noProof/>
            <w:webHidden/>
          </w:rPr>
        </w:r>
        <w:r w:rsidR="005F2C67">
          <w:rPr>
            <w:noProof/>
            <w:webHidden/>
          </w:rPr>
          <w:fldChar w:fldCharType="separate"/>
        </w:r>
        <w:r w:rsidR="008B3E62">
          <w:rPr>
            <w:noProof/>
            <w:webHidden/>
          </w:rPr>
          <w:t>138</w:t>
        </w:r>
        <w:r w:rsidR="005F2C67">
          <w:rPr>
            <w:noProof/>
            <w:webHidden/>
          </w:rPr>
          <w:fldChar w:fldCharType="end"/>
        </w:r>
      </w:hyperlink>
    </w:p>
    <w:p w14:paraId="7C4101B8" w14:textId="55F18F0A" w:rsidR="005F2C67" w:rsidRDefault="00000000">
      <w:pPr>
        <w:pStyle w:val="TOC1"/>
        <w:rPr>
          <w:rFonts w:asciiTheme="minorHAnsi" w:eastAsiaTheme="minorEastAsia" w:hAnsiTheme="minorHAnsi" w:cstheme="minorBidi"/>
          <w:noProof/>
          <w:color w:val="auto"/>
          <w:sz w:val="22"/>
          <w:szCs w:val="22"/>
        </w:rPr>
      </w:pPr>
      <w:hyperlink w:anchor="_Toc133235236" w:history="1">
        <w:r w:rsidR="005F2C67" w:rsidRPr="008A29ED">
          <w:rPr>
            <w:rStyle w:val="Hyperlink"/>
            <w:noProof/>
          </w:rPr>
          <w:t>APPENDICES</w:t>
        </w:r>
        <w:r w:rsidR="005F2C67">
          <w:rPr>
            <w:noProof/>
            <w:webHidden/>
          </w:rPr>
          <w:tab/>
        </w:r>
        <w:r w:rsidR="005F2C67">
          <w:rPr>
            <w:noProof/>
            <w:webHidden/>
          </w:rPr>
          <w:fldChar w:fldCharType="begin"/>
        </w:r>
        <w:r w:rsidR="005F2C67">
          <w:rPr>
            <w:noProof/>
            <w:webHidden/>
          </w:rPr>
          <w:instrText xml:space="preserve"> PAGEREF _Toc133235236 \h </w:instrText>
        </w:r>
        <w:r w:rsidR="005F2C67">
          <w:rPr>
            <w:noProof/>
            <w:webHidden/>
          </w:rPr>
        </w:r>
        <w:r w:rsidR="005F2C67">
          <w:rPr>
            <w:noProof/>
            <w:webHidden/>
          </w:rPr>
          <w:fldChar w:fldCharType="separate"/>
        </w:r>
        <w:r w:rsidR="008B3E62">
          <w:rPr>
            <w:noProof/>
            <w:webHidden/>
          </w:rPr>
          <w:t>141</w:t>
        </w:r>
        <w:r w:rsidR="005F2C67">
          <w:rPr>
            <w:noProof/>
            <w:webHidden/>
          </w:rPr>
          <w:fldChar w:fldCharType="end"/>
        </w:r>
      </w:hyperlink>
    </w:p>
    <w:p w14:paraId="64EBE674" w14:textId="16BE41FB"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37" w:history="1">
        <w:r w:rsidR="005F2C67" w:rsidRPr="008A29ED">
          <w:rPr>
            <w:rStyle w:val="Hyperlink"/>
            <w:noProof/>
          </w:rPr>
          <w:t>APPENDIX A: Supporting Information for Chapter II.</w:t>
        </w:r>
        <w:r w:rsidR="005F2C67">
          <w:rPr>
            <w:noProof/>
            <w:webHidden/>
          </w:rPr>
          <w:tab/>
        </w:r>
        <w:r w:rsidR="005F2C67">
          <w:rPr>
            <w:noProof/>
            <w:webHidden/>
          </w:rPr>
          <w:fldChar w:fldCharType="begin"/>
        </w:r>
        <w:r w:rsidR="005F2C67">
          <w:rPr>
            <w:noProof/>
            <w:webHidden/>
          </w:rPr>
          <w:instrText xml:space="preserve"> PAGEREF _Toc133235237 \h </w:instrText>
        </w:r>
        <w:r w:rsidR="005F2C67">
          <w:rPr>
            <w:noProof/>
            <w:webHidden/>
          </w:rPr>
        </w:r>
        <w:r w:rsidR="005F2C67">
          <w:rPr>
            <w:noProof/>
            <w:webHidden/>
          </w:rPr>
          <w:fldChar w:fldCharType="separate"/>
        </w:r>
        <w:r w:rsidR="008B3E62">
          <w:rPr>
            <w:noProof/>
            <w:webHidden/>
          </w:rPr>
          <w:t>142</w:t>
        </w:r>
        <w:r w:rsidR="005F2C67">
          <w:rPr>
            <w:noProof/>
            <w:webHidden/>
          </w:rPr>
          <w:fldChar w:fldCharType="end"/>
        </w:r>
      </w:hyperlink>
    </w:p>
    <w:p w14:paraId="48F4DEA9" w14:textId="450FD98A" w:rsidR="005F2C67" w:rsidRDefault="00000000">
      <w:pPr>
        <w:pStyle w:val="TOC2"/>
        <w:tabs>
          <w:tab w:val="right" w:leader="dot" w:pos="8630"/>
        </w:tabs>
        <w:rPr>
          <w:rFonts w:asciiTheme="minorHAnsi" w:eastAsiaTheme="minorEastAsia" w:hAnsiTheme="minorHAnsi" w:cstheme="minorBidi"/>
          <w:noProof/>
          <w:color w:val="auto"/>
          <w:sz w:val="22"/>
          <w:szCs w:val="22"/>
        </w:rPr>
      </w:pPr>
      <w:hyperlink w:anchor="_Toc133235238" w:history="1">
        <w:r w:rsidR="005F2C67" w:rsidRPr="008A29ED">
          <w:rPr>
            <w:rStyle w:val="Hyperlink"/>
            <w:noProof/>
          </w:rPr>
          <w:t>APPENDIX B: Supporting Information for Chapter III</w:t>
        </w:r>
        <w:r w:rsidR="005F2C67">
          <w:rPr>
            <w:noProof/>
            <w:webHidden/>
          </w:rPr>
          <w:tab/>
        </w:r>
        <w:r w:rsidR="005F2C67">
          <w:rPr>
            <w:noProof/>
            <w:webHidden/>
          </w:rPr>
          <w:fldChar w:fldCharType="begin"/>
        </w:r>
        <w:r w:rsidR="005F2C67">
          <w:rPr>
            <w:noProof/>
            <w:webHidden/>
          </w:rPr>
          <w:instrText xml:space="preserve"> PAGEREF _Toc133235238 \h </w:instrText>
        </w:r>
        <w:r w:rsidR="005F2C67">
          <w:rPr>
            <w:noProof/>
            <w:webHidden/>
          </w:rPr>
        </w:r>
        <w:r w:rsidR="005F2C67">
          <w:rPr>
            <w:noProof/>
            <w:webHidden/>
          </w:rPr>
          <w:fldChar w:fldCharType="separate"/>
        </w:r>
        <w:r w:rsidR="008B3E62">
          <w:rPr>
            <w:noProof/>
            <w:webHidden/>
          </w:rPr>
          <w:t>168</w:t>
        </w:r>
        <w:r w:rsidR="005F2C67">
          <w:rPr>
            <w:noProof/>
            <w:webHidden/>
          </w:rPr>
          <w:fldChar w:fldCharType="end"/>
        </w:r>
      </w:hyperlink>
    </w:p>
    <w:p w14:paraId="750ED029" w14:textId="4560DEFF" w:rsidR="005F2C67" w:rsidRDefault="00000000">
      <w:pPr>
        <w:pStyle w:val="TOC3"/>
        <w:tabs>
          <w:tab w:val="right" w:leader="dot" w:pos="8630"/>
        </w:tabs>
        <w:rPr>
          <w:rFonts w:asciiTheme="minorHAnsi" w:eastAsiaTheme="minorEastAsia" w:hAnsiTheme="minorHAnsi" w:cstheme="minorBidi"/>
          <w:noProof/>
          <w:color w:val="auto"/>
          <w:sz w:val="22"/>
          <w:szCs w:val="22"/>
        </w:rPr>
      </w:pPr>
      <w:hyperlink w:anchor="_Toc133235239" w:history="1">
        <w:r w:rsidR="005F2C67" w:rsidRPr="008A29ED">
          <w:rPr>
            <w:rStyle w:val="Hyperlink"/>
            <w:noProof/>
          </w:rPr>
          <w:t>APPENDIX B.1: REFERENCES</w:t>
        </w:r>
        <w:r w:rsidR="005F2C67">
          <w:rPr>
            <w:noProof/>
            <w:webHidden/>
          </w:rPr>
          <w:tab/>
        </w:r>
        <w:r w:rsidR="005F2C67">
          <w:rPr>
            <w:noProof/>
            <w:webHidden/>
          </w:rPr>
          <w:fldChar w:fldCharType="begin"/>
        </w:r>
        <w:r w:rsidR="005F2C67">
          <w:rPr>
            <w:noProof/>
            <w:webHidden/>
          </w:rPr>
          <w:instrText xml:space="preserve"> PAGEREF _Toc133235239 \h </w:instrText>
        </w:r>
        <w:r w:rsidR="005F2C67">
          <w:rPr>
            <w:noProof/>
            <w:webHidden/>
          </w:rPr>
        </w:r>
        <w:r w:rsidR="005F2C67">
          <w:rPr>
            <w:noProof/>
            <w:webHidden/>
          </w:rPr>
          <w:fldChar w:fldCharType="separate"/>
        </w:r>
        <w:r w:rsidR="008B3E62">
          <w:rPr>
            <w:noProof/>
            <w:webHidden/>
          </w:rPr>
          <w:t>189</w:t>
        </w:r>
        <w:r w:rsidR="005F2C67">
          <w:rPr>
            <w:noProof/>
            <w:webHidden/>
          </w:rPr>
          <w:fldChar w:fldCharType="end"/>
        </w:r>
      </w:hyperlink>
    </w:p>
    <w:p w14:paraId="54549BC5" w14:textId="326A3C30" w:rsidR="005F2C67" w:rsidRDefault="00000000">
      <w:pPr>
        <w:pStyle w:val="TOC1"/>
        <w:rPr>
          <w:rFonts w:asciiTheme="minorHAnsi" w:eastAsiaTheme="minorEastAsia" w:hAnsiTheme="minorHAnsi" w:cstheme="minorBidi"/>
          <w:noProof/>
          <w:color w:val="auto"/>
          <w:sz w:val="22"/>
          <w:szCs w:val="22"/>
        </w:rPr>
      </w:pPr>
      <w:hyperlink w:anchor="_Toc133235240" w:history="1">
        <w:r w:rsidR="005F2C67" w:rsidRPr="008A29ED">
          <w:rPr>
            <w:rStyle w:val="Hyperlink"/>
            <w:noProof/>
          </w:rPr>
          <w:t>VITA</w:t>
        </w:r>
        <w:r w:rsidR="005F2C67">
          <w:rPr>
            <w:noProof/>
            <w:webHidden/>
          </w:rPr>
          <w:tab/>
        </w:r>
        <w:r w:rsidR="005F2C67">
          <w:rPr>
            <w:noProof/>
            <w:webHidden/>
          </w:rPr>
          <w:fldChar w:fldCharType="begin"/>
        </w:r>
        <w:r w:rsidR="005F2C67">
          <w:rPr>
            <w:noProof/>
            <w:webHidden/>
          </w:rPr>
          <w:instrText xml:space="preserve"> PAGEREF _Toc133235240 \h </w:instrText>
        </w:r>
        <w:r w:rsidR="005F2C67">
          <w:rPr>
            <w:noProof/>
            <w:webHidden/>
          </w:rPr>
        </w:r>
        <w:r w:rsidR="005F2C67">
          <w:rPr>
            <w:noProof/>
            <w:webHidden/>
          </w:rPr>
          <w:fldChar w:fldCharType="separate"/>
        </w:r>
        <w:r w:rsidR="008B3E62">
          <w:rPr>
            <w:noProof/>
            <w:webHidden/>
          </w:rPr>
          <w:t>190</w:t>
        </w:r>
        <w:r w:rsidR="005F2C67">
          <w:rPr>
            <w:noProof/>
            <w:webHidden/>
          </w:rPr>
          <w:fldChar w:fldCharType="end"/>
        </w:r>
      </w:hyperlink>
    </w:p>
    <w:p w14:paraId="74BCD0D8" w14:textId="4CE8BD8A" w:rsidR="00387656" w:rsidRDefault="00145685">
      <w:pPr>
        <w:rPr>
          <w:rFonts w:cs="Times New Roman"/>
        </w:rPr>
      </w:pPr>
      <w:r>
        <w:rPr>
          <w:rFonts w:cs="Times New Roman"/>
        </w:rPr>
        <w:fldChar w:fldCharType="end"/>
      </w:r>
    </w:p>
    <w:p w14:paraId="56C5381B" w14:textId="38FC1F3C" w:rsidR="00293F54" w:rsidRDefault="00293F54">
      <w:pPr>
        <w:spacing w:line="240" w:lineRule="auto"/>
        <w:rPr>
          <w:rFonts w:cs="Times New Roman"/>
        </w:rPr>
      </w:pPr>
      <w:r>
        <w:rPr>
          <w:rFonts w:cs="Times New Roman"/>
        </w:rPr>
        <w:br w:type="page"/>
      </w:r>
    </w:p>
    <w:p w14:paraId="7531251F" w14:textId="77777777" w:rsidR="00387656" w:rsidRPr="00293F54" w:rsidRDefault="00387656" w:rsidP="00293F54">
      <w:pPr>
        <w:jc w:val="center"/>
        <w:rPr>
          <w:b/>
          <w:bCs/>
          <w:sz w:val="28"/>
          <w:szCs w:val="28"/>
        </w:rPr>
      </w:pPr>
      <w:bookmarkStart w:id="7" w:name="_Toc127549696"/>
      <w:bookmarkStart w:id="8" w:name="_Toc130174558"/>
      <w:r w:rsidRPr="00293F54">
        <w:rPr>
          <w:b/>
          <w:bCs/>
          <w:sz w:val="28"/>
          <w:szCs w:val="28"/>
        </w:rPr>
        <w:lastRenderedPageBreak/>
        <w:t>LIST OF TABLES</w:t>
      </w:r>
      <w:bookmarkEnd w:id="7"/>
      <w:bookmarkEnd w:id="8"/>
    </w:p>
    <w:p w14:paraId="796A0BE5" w14:textId="77777777" w:rsidR="00387656" w:rsidRPr="00DF7C87" w:rsidRDefault="00387656" w:rsidP="00387656">
      <w:pPr>
        <w:pStyle w:val="Title"/>
        <w:rPr>
          <w:rFonts w:cs="Times New Roman"/>
          <w:sz w:val="24"/>
        </w:rPr>
      </w:pPr>
    </w:p>
    <w:p w14:paraId="3C9D2318" w14:textId="32187794" w:rsidR="000F1FB7" w:rsidRDefault="00387656">
      <w:pPr>
        <w:pStyle w:val="TableofFigures"/>
        <w:tabs>
          <w:tab w:val="right" w:leader="dot" w:pos="8630"/>
        </w:tabs>
        <w:rPr>
          <w:rFonts w:asciiTheme="minorHAnsi" w:eastAsiaTheme="minorEastAsia" w:hAnsiTheme="minorHAnsi" w:cstheme="minorBidi"/>
          <w:noProof/>
          <w:color w:val="auto"/>
          <w:sz w:val="22"/>
          <w:szCs w:val="22"/>
        </w:rPr>
      </w:pPr>
      <w:r w:rsidRPr="00DF7C87">
        <w:rPr>
          <w:rFonts w:cs="Times New Roman"/>
        </w:rPr>
        <w:fldChar w:fldCharType="begin"/>
      </w:r>
      <w:r w:rsidRPr="00DF7C87">
        <w:rPr>
          <w:rFonts w:cs="Times New Roman"/>
        </w:rPr>
        <w:instrText xml:space="preserve"> TOC \h \z \c "Table" </w:instrText>
      </w:r>
      <w:r w:rsidRPr="00DF7C87">
        <w:rPr>
          <w:rFonts w:cs="Times New Roman"/>
        </w:rPr>
        <w:fldChar w:fldCharType="separate"/>
      </w:r>
      <w:hyperlink w:anchor="_Toc132023660" w:history="1">
        <w:r w:rsidR="000F1FB7" w:rsidRPr="00531EC0">
          <w:rPr>
            <w:rStyle w:val="Hyperlink"/>
            <w:b/>
            <w:bCs/>
            <w:noProof/>
          </w:rPr>
          <w:t>Table 1.1.</w:t>
        </w:r>
        <w:r w:rsidR="000F1FB7" w:rsidRPr="00531EC0">
          <w:rPr>
            <w:rStyle w:val="Hyperlink"/>
            <w:noProof/>
          </w:rPr>
          <w:t xml:space="preserve"> Gas transport properties of metathesis polynorbornenes (MPNBs) and polytricyclononenes (MPTCNs) bearing organosilicon substituents.</w:t>
        </w:r>
        <w:r w:rsidR="000F1FB7">
          <w:rPr>
            <w:noProof/>
            <w:webHidden/>
          </w:rPr>
          <w:tab/>
        </w:r>
        <w:r w:rsidR="000F1FB7">
          <w:rPr>
            <w:noProof/>
            <w:webHidden/>
          </w:rPr>
          <w:fldChar w:fldCharType="begin"/>
        </w:r>
        <w:r w:rsidR="000F1FB7">
          <w:rPr>
            <w:noProof/>
            <w:webHidden/>
          </w:rPr>
          <w:instrText xml:space="preserve"> PAGEREF _Toc132023660 \h </w:instrText>
        </w:r>
        <w:r w:rsidR="000F1FB7">
          <w:rPr>
            <w:noProof/>
            <w:webHidden/>
          </w:rPr>
        </w:r>
        <w:r w:rsidR="000F1FB7">
          <w:rPr>
            <w:noProof/>
            <w:webHidden/>
          </w:rPr>
          <w:fldChar w:fldCharType="separate"/>
        </w:r>
        <w:r w:rsidR="008B3E62">
          <w:rPr>
            <w:noProof/>
            <w:webHidden/>
          </w:rPr>
          <w:t>16</w:t>
        </w:r>
        <w:r w:rsidR="000F1FB7">
          <w:rPr>
            <w:noProof/>
            <w:webHidden/>
          </w:rPr>
          <w:fldChar w:fldCharType="end"/>
        </w:r>
      </w:hyperlink>
    </w:p>
    <w:p w14:paraId="73582848" w14:textId="575FACD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1" w:history="1">
        <w:r w:rsidR="000F1FB7" w:rsidRPr="00531EC0">
          <w:rPr>
            <w:rStyle w:val="Hyperlink"/>
            <w:b/>
            <w:bCs/>
            <w:noProof/>
          </w:rPr>
          <w:t xml:space="preserve">Table 1.2. </w:t>
        </w:r>
        <w:r w:rsidR="000F1FB7" w:rsidRPr="00531EC0">
          <w:rPr>
            <w:rStyle w:val="Hyperlink"/>
            <w:noProof/>
          </w:rPr>
          <w:t>Gas transport properties of addition polynorbornenes (APNBs) and polytricyclononenes (APTCNs) bearing organosilicon substituents.</w:t>
        </w:r>
        <w:r w:rsidR="000F1FB7">
          <w:rPr>
            <w:noProof/>
            <w:webHidden/>
          </w:rPr>
          <w:tab/>
        </w:r>
        <w:r w:rsidR="000F1FB7">
          <w:rPr>
            <w:noProof/>
            <w:webHidden/>
          </w:rPr>
          <w:fldChar w:fldCharType="begin"/>
        </w:r>
        <w:r w:rsidR="000F1FB7">
          <w:rPr>
            <w:noProof/>
            <w:webHidden/>
          </w:rPr>
          <w:instrText xml:space="preserve"> PAGEREF _Toc132023661 \h </w:instrText>
        </w:r>
        <w:r w:rsidR="000F1FB7">
          <w:rPr>
            <w:noProof/>
            <w:webHidden/>
          </w:rPr>
        </w:r>
        <w:r w:rsidR="000F1FB7">
          <w:rPr>
            <w:noProof/>
            <w:webHidden/>
          </w:rPr>
          <w:fldChar w:fldCharType="separate"/>
        </w:r>
        <w:r w:rsidR="008B3E62">
          <w:rPr>
            <w:noProof/>
            <w:webHidden/>
          </w:rPr>
          <w:t>24</w:t>
        </w:r>
        <w:r w:rsidR="000F1FB7">
          <w:rPr>
            <w:noProof/>
            <w:webHidden/>
          </w:rPr>
          <w:fldChar w:fldCharType="end"/>
        </w:r>
      </w:hyperlink>
    </w:p>
    <w:p w14:paraId="180E46D3" w14:textId="339EE5C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2" w:history="1">
        <w:r w:rsidR="000F1FB7" w:rsidRPr="00531EC0">
          <w:rPr>
            <w:rStyle w:val="Hyperlink"/>
            <w:b/>
            <w:bCs/>
            <w:noProof/>
          </w:rPr>
          <w:t xml:space="preserve">Table 1.3. </w:t>
        </w:r>
        <w:r w:rsidR="000F1FB7" w:rsidRPr="00531EC0">
          <w:rPr>
            <w:rStyle w:val="Hyperlink"/>
            <w:noProof/>
          </w:rPr>
          <w:t>Gas transport properties of metathesis polynorbornenes (MPNBs) and metathesis polytricyclononenes (MPTCNs) bearing fluorinated substituents.</w:t>
        </w:r>
        <w:r w:rsidR="000F1FB7">
          <w:rPr>
            <w:noProof/>
            <w:webHidden/>
          </w:rPr>
          <w:tab/>
        </w:r>
        <w:r w:rsidR="000F1FB7">
          <w:rPr>
            <w:noProof/>
            <w:webHidden/>
          </w:rPr>
          <w:fldChar w:fldCharType="begin"/>
        </w:r>
        <w:r w:rsidR="000F1FB7">
          <w:rPr>
            <w:noProof/>
            <w:webHidden/>
          </w:rPr>
          <w:instrText xml:space="preserve"> PAGEREF _Toc132023662 \h </w:instrText>
        </w:r>
        <w:r w:rsidR="000F1FB7">
          <w:rPr>
            <w:noProof/>
            <w:webHidden/>
          </w:rPr>
        </w:r>
        <w:r w:rsidR="000F1FB7">
          <w:rPr>
            <w:noProof/>
            <w:webHidden/>
          </w:rPr>
          <w:fldChar w:fldCharType="separate"/>
        </w:r>
        <w:r w:rsidR="008B3E62">
          <w:rPr>
            <w:noProof/>
            <w:webHidden/>
          </w:rPr>
          <w:t>30</w:t>
        </w:r>
        <w:r w:rsidR="000F1FB7">
          <w:rPr>
            <w:noProof/>
            <w:webHidden/>
          </w:rPr>
          <w:fldChar w:fldCharType="end"/>
        </w:r>
      </w:hyperlink>
    </w:p>
    <w:p w14:paraId="76BFB915" w14:textId="5AEDE8A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3" w:history="1">
        <w:r w:rsidR="000F1FB7" w:rsidRPr="00531EC0">
          <w:rPr>
            <w:rStyle w:val="Hyperlink"/>
            <w:b/>
            <w:bCs/>
            <w:noProof/>
          </w:rPr>
          <w:t>Table 1.4.</w:t>
        </w:r>
        <w:r w:rsidR="000F1FB7" w:rsidRPr="00531EC0">
          <w:rPr>
            <w:rStyle w:val="Hyperlink"/>
            <w:noProof/>
          </w:rPr>
          <w:t xml:space="preserve"> Diffusivity and solubility coefficients of various gases within metathesis polynorbornenes (MPNBs), metathesis polytricyclononenes (MTCNs) and addition polytricyclononene (</w:t>
        </w:r>
        <w:r w:rsidR="000F1FB7" w:rsidRPr="00531EC0">
          <w:rPr>
            <w:rStyle w:val="Hyperlink"/>
            <w:b/>
            <w:bCs/>
            <w:noProof/>
          </w:rPr>
          <w:t>3.15</w:t>
        </w:r>
        <w:r w:rsidR="000F1FB7" w:rsidRPr="00531EC0">
          <w:rPr>
            <w:rStyle w:val="Hyperlink"/>
            <w:noProof/>
          </w:rPr>
          <w:t>) bearing fluorinated substituents.</w:t>
        </w:r>
        <w:r w:rsidR="000F1FB7" w:rsidRPr="00531EC0">
          <w:rPr>
            <w:rStyle w:val="Hyperlink"/>
            <w:noProof/>
            <w:vertAlign w:val="superscript"/>
          </w:rPr>
          <w:t>a</w:t>
        </w:r>
        <w:r w:rsidR="000F1FB7">
          <w:rPr>
            <w:noProof/>
            <w:webHidden/>
          </w:rPr>
          <w:tab/>
        </w:r>
        <w:r w:rsidR="000F1FB7">
          <w:rPr>
            <w:noProof/>
            <w:webHidden/>
          </w:rPr>
          <w:fldChar w:fldCharType="begin"/>
        </w:r>
        <w:r w:rsidR="000F1FB7">
          <w:rPr>
            <w:noProof/>
            <w:webHidden/>
          </w:rPr>
          <w:instrText xml:space="preserve"> PAGEREF _Toc132023663 \h </w:instrText>
        </w:r>
        <w:r w:rsidR="000F1FB7">
          <w:rPr>
            <w:noProof/>
            <w:webHidden/>
          </w:rPr>
        </w:r>
        <w:r w:rsidR="000F1FB7">
          <w:rPr>
            <w:noProof/>
            <w:webHidden/>
          </w:rPr>
          <w:fldChar w:fldCharType="separate"/>
        </w:r>
        <w:r w:rsidR="008B3E62">
          <w:rPr>
            <w:noProof/>
            <w:webHidden/>
          </w:rPr>
          <w:t>32</w:t>
        </w:r>
        <w:r w:rsidR="000F1FB7">
          <w:rPr>
            <w:noProof/>
            <w:webHidden/>
          </w:rPr>
          <w:fldChar w:fldCharType="end"/>
        </w:r>
      </w:hyperlink>
    </w:p>
    <w:p w14:paraId="342C4FD1" w14:textId="46A0AED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4" w:history="1">
        <w:r w:rsidR="000F1FB7" w:rsidRPr="00531EC0">
          <w:rPr>
            <w:rStyle w:val="Hyperlink"/>
            <w:b/>
            <w:bCs/>
            <w:noProof/>
          </w:rPr>
          <w:t>Table 1.5.</w:t>
        </w:r>
        <w:r w:rsidR="000F1FB7" w:rsidRPr="00531EC0">
          <w:rPr>
            <w:rStyle w:val="Hyperlink"/>
            <w:noProof/>
          </w:rPr>
          <w:t xml:space="preserve"> Gas transport properties of addition poly(5-</w:t>
        </w:r>
        <w:r w:rsidR="000F1FB7" w:rsidRPr="00531EC0">
          <w:rPr>
            <w:rStyle w:val="Hyperlink"/>
            <w:i/>
            <w:noProof/>
          </w:rPr>
          <w:t>n</w:t>
        </w:r>
        <w:r w:rsidR="000F1FB7" w:rsidRPr="00531EC0">
          <w:rPr>
            <w:rStyle w:val="Hyperlink"/>
            <w:noProof/>
          </w:rPr>
          <w:t>-alkylnorbornenes).</w:t>
        </w:r>
        <w:r w:rsidR="000F1FB7">
          <w:rPr>
            <w:noProof/>
            <w:webHidden/>
          </w:rPr>
          <w:tab/>
        </w:r>
        <w:r w:rsidR="000F1FB7">
          <w:rPr>
            <w:noProof/>
            <w:webHidden/>
          </w:rPr>
          <w:fldChar w:fldCharType="begin"/>
        </w:r>
        <w:r w:rsidR="000F1FB7">
          <w:rPr>
            <w:noProof/>
            <w:webHidden/>
          </w:rPr>
          <w:instrText xml:space="preserve"> PAGEREF _Toc132023664 \h </w:instrText>
        </w:r>
        <w:r w:rsidR="000F1FB7">
          <w:rPr>
            <w:noProof/>
            <w:webHidden/>
          </w:rPr>
        </w:r>
        <w:r w:rsidR="000F1FB7">
          <w:rPr>
            <w:noProof/>
            <w:webHidden/>
          </w:rPr>
          <w:fldChar w:fldCharType="separate"/>
        </w:r>
        <w:r w:rsidR="008B3E62">
          <w:rPr>
            <w:noProof/>
            <w:webHidden/>
          </w:rPr>
          <w:t>36</w:t>
        </w:r>
        <w:r w:rsidR="000F1FB7">
          <w:rPr>
            <w:noProof/>
            <w:webHidden/>
          </w:rPr>
          <w:fldChar w:fldCharType="end"/>
        </w:r>
      </w:hyperlink>
    </w:p>
    <w:p w14:paraId="22FEE210" w14:textId="17D09A3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5" w:history="1">
        <w:r w:rsidR="000F1FB7" w:rsidRPr="00531EC0">
          <w:rPr>
            <w:rStyle w:val="Hyperlink"/>
            <w:b/>
            <w:bCs/>
            <w:noProof/>
          </w:rPr>
          <w:t>Table 2.1.</w:t>
        </w:r>
        <w:r w:rsidR="000F1FB7" w:rsidRPr="00531EC0">
          <w:rPr>
            <w:rStyle w:val="Hyperlink"/>
            <w:noProof/>
          </w:rPr>
          <w:t xml:space="preserve"> Synthesis and Characterization of all Homopolymers and Copolymers</w:t>
        </w:r>
        <w:r w:rsidR="000F1FB7" w:rsidRPr="00531EC0">
          <w:rPr>
            <w:rStyle w:val="Hyperlink"/>
            <w:noProof/>
            <w:vertAlign w:val="superscript"/>
          </w:rPr>
          <w:t>a</w:t>
        </w:r>
        <w:r w:rsidR="000F1FB7">
          <w:rPr>
            <w:noProof/>
            <w:webHidden/>
          </w:rPr>
          <w:tab/>
        </w:r>
        <w:r w:rsidR="000F1FB7">
          <w:rPr>
            <w:noProof/>
            <w:webHidden/>
          </w:rPr>
          <w:fldChar w:fldCharType="begin"/>
        </w:r>
        <w:r w:rsidR="000F1FB7">
          <w:rPr>
            <w:noProof/>
            <w:webHidden/>
          </w:rPr>
          <w:instrText xml:space="preserve"> PAGEREF _Toc132023665 \h </w:instrText>
        </w:r>
        <w:r w:rsidR="000F1FB7">
          <w:rPr>
            <w:noProof/>
            <w:webHidden/>
          </w:rPr>
        </w:r>
        <w:r w:rsidR="000F1FB7">
          <w:rPr>
            <w:noProof/>
            <w:webHidden/>
          </w:rPr>
          <w:fldChar w:fldCharType="separate"/>
        </w:r>
        <w:r w:rsidR="008B3E62">
          <w:rPr>
            <w:noProof/>
            <w:webHidden/>
          </w:rPr>
          <w:t>60</w:t>
        </w:r>
        <w:r w:rsidR="000F1FB7">
          <w:rPr>
            <w:noProof/>
            <w:webHidden/>
          </w:rPr>
          <w:fldChar w:fldCharType="end"/>
        </w:r>
      </w:hyperlink>
    </w:p>
    <w:p w14:paraId="27335130" w14:textId="47E421A2"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6" w:history="1">
        <w:r w:rsidR="000F1FB7" w:rsidRPr="00531EC0">
          <w:rPr>
            <w:rStyle w:val="Hyperlink"/>
            <w:b/>
            <w:bCs/>
            <w:noProof/>
          </w:rPr>
          <w:t>Table 2.2.</w:t>
        </w:r>
        <w:r w:rsidR="000F1FB7" w:rsidRPr="00531EC0">
          <w:rPr>
            <w:rStyle w:val="Hyperlink"/>
            <w:noProof/>
          </w:rPr>
          <w:t xml:space="preserve"> Density, Fractional Free Volume (FFV), and d-Spacing for Polymer Films.</w:t>
        </w:r>
        <w:r w:rsidR="000F1FB7">
          <w:rPr>
            <w:noProof/>
            <w:webHidden/>
          </w:rPr>
          <w:tab/>
        </w:r>
        <w:r w:rsidR="000F1FB7">
          <w:rPr>
            <w:noProof/>
            <w:webHidden/>
          </w:rPr>
          <w:fldChar w:fldCharType="begin"/>
        </w:r>
        <w:r w:rsidR="000F1FB7">
          <w:rPr>
            <w:noProof/>
            <w:webHidden/>
          </w:rPr>
          <w:instrText xml:space="preserve"> PAGEREF _Toc132023666 \h </w:instrText>
        </w:r>
        <w:r w:rsidR="000F1FB7">
          <w:rPr>
            <w:noProof/>
            <w:webHidden/>
          </w:rPr>
        </w:r>
        <w:r w:rsidR="000F1FB7">
          <w:rPr>
            <w:noProof/>
            <w:webHidden/>
          </w:rPr>
          <w:fldChar w:fldCharType="separate"/>
        </w:r>
        <w:r w:rsidR="008B3E62">
          <w:rPr>
            <w:noProof/>
            <w:webHidden/>
          </w:rPr>
          <w:t>61</w:t>
        </w:r>
        <w:r w:rsidR="000F1FB7">
          <w:rPr>
            <w:noProof/>
            <w:webHidden/>
          </w:rPr>
          <w:fldChar w:fldCharType="end"/>
        </w:r>
      </w:hyperlink>
    </w:p>
    <w:p w14:paraId="76BE5BF3" w14:textId="761E752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7" w:history="1">
        <w:r w:rsidR="000F1FB7" w:rsidRPr="00531EC0">
          <w:rPr>
            <w:rStyle w:val="Hyperlink"/>
            <w:b/>
            <w:bCs/>
            <w:noProof/>
          </w:rPr>
          <w:t>Table 2.3.</w:t>
        </w:r>
        <w:r w:rsidR="000F1FB7" w:rsidRPr="00531EC0">
          <w:rPr>
            <w:rStyle w:val="Hyperlink"/>
            <w:noProof/>
          </w:rPr>
          <w:t xml:space="preserve"> Ideal Permeability and Selectivity of the </w:t>
        </w:r>
        <w:r w:rsidR="000F1FB7" w:rsidRPr="00531EC0">
          <w:rPr>
            <w:rStyle w:val="Hyperlink"/>
            <w:b/>
            <w:bCs/>
            <w:noProof/>
          </w:rPr>
          <w:t>P1/P1F</w:t>
        </w:r>
        <w:r w:rsidR="000F1FB7" w:rsidRPr="00531EC0">
          <w:rPr>
            <w:rStyle w:val="Hyperlink"/>
            <w:noProof/>
          </w:rPr>
          <w:t xml:space="preserve">, </w:t>
        </w:r>
        <w:r w:rsidR="000F1FB7" w:rsidRPr="00531EC0">
          <w:rPr>
            <w:rStyle w:val="Hyperlink"/>
            <w:b/>
            <w:bCs/>
            <w:noProof/>
          </w:rPr>
          <w:t>P2/P2F</w:t>
        </w:r>
        <w:r w:rsidR="000F1FB7" w:rsidRPr="00531EC0">
          <w:rPr>
            <w:rStyle w:val="Hyperlink"/>
            <w:noProof/>
          </w:rPr>
          <w:t xml:space="preserve"> and </w:t>
        </w:r>
        <w:r w:rsidR="000F1FB7" w:rsidRPr="00531EC0">
          <w:rPr>
            <w:rStyle w:val="Hyperlink"/>
            <w:b/>
            <w:bCs/>
            <w:noProof/>
          </w:rPr>
          <w:t>P3/P3F</w:t>
        </w:r>
        <w:r w:rsidR="000F1FB7" w:rsidRPr="00531EC0">
          <w:rPr>
            <w:rStyle w:val="Hyperlink"/>
            <w:noProof/>
          </w:rPr>
          <w:t xml:space="preserve"> Polymer Series.</w:t>
        </w:r>
        <w:r w:rsidR="000F1FB7">
          <w:rPr>
            <w:noProof/>
            <w:webHidden/>
          </w:rPr>
          <w:tab/>
        </w:r>
        <w:r w:rsidR="000F1FB7">
          <w:rPr>
            <w:noProof/>
            <w:webHidden/>
          </w:rPr>
          <w:fldChar w:fldCharType="begin"/>
        </w:r>
        <w:r w:rsidR="000F1FB7">
          <w:rPr>
            <w:noProof/>
            <w:webHidden/>
          </w:rPr>
          <w:instrText xml:space="preserve"> PAGEREF _Toc132023667 \h </w:instrText>
        </w:r>
        <w:r w:rsidR="000F1FB7">
          <w:rPr>
            <w:noProof/>
            <w:webHidden/>
          </w:rPr>
        </w:r>
        <w:r w:rsidR="000F1FB7">
          <w:rPr>
            <w:noProof/>
            <w:webHidden/>
          </w:rPr>
          <w:fldChar w:fldCharType="separate"/>
        </w:r>
        <w:r w:rsidR="008B3E62">
          <w:rPr>
            <w:noProof/>
            <w:webHidden/>
          </w:rPr>
          <w:t>63</w:t>
        </w:r>
        <w:r w:rsidR="000F1FB7">
          <w:rPr>
            <w:noProof/>
            <w:webHidden/>
          </w:rPr>
          <w:fldChar w:fldCharType="end"/>
        </w:r>
      </w:hyperlink>
    </w:p>
    <w:p w14:paraId="7FDA7E59" w14:textId="3559388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8" w:history="1">
        <w:r w:rsidR="000F1FB7" w:rsidRPr="00531EC0">
          <w:rPr>
            <w:rStyle w:val="Hyperlink"/>
            <w:b/>
            <w:bCs/>
            <w:noProof/>
          </w:rPr>
          <w:t>Table 2.4.</w:t>
        </w:r>
        <w:r w:rsidR="000F1FB7" w:rsidRPr="00531EC0">
          <w:rPr>
            <w:rStyle w:val="Hyperlink"/>
            <w:noProof/>
          </w:rPr>
          <w:t xml:space="preserve"> Diffusion and Solubility Coefficients of the </w:t>
        </w:r>
        <w:r w:rsidR="000F1FB7" w:rsidRPr="00531EC0">
          <w:rPr>
            <w:rStyle w:val="Hyperlink"/>
            <w:b/>
            <w:bCs/>
            <w:noProof/>
          </w:rPr>
          <w:t>P1</w:t>
        </w:r>
        <w:r w:rsidR="000F1FB7" w:rsidRPr="00531EC0">
          <w:rPr>
            <w:rStyle w:val="Hyperlink"/>
            <w:noProof/>
          </w:rPr>
          <w:t>/</w:t>
        </w:r>
        <w:r w:rsidR="000F1FB7" w:rsidRPr="00531EC0">
          <w:rPr>
            <w:rStyle w:val="Hyperlink"/>
            <w:b/>
            <w:bCs/>
            <w:noProof/>
          </w:rPr>
          <w:t>P1F</w:t>
        </w:r>
        <w:r w:rsidR="000F1FB7" w:rsidRPr="00531EC0">
          <w:rPr>
            <w:rStyle w:val="Hyperlink"/>
            <w:noProof/>
          </w:rPr>
          <w:t xml:space="preserve">, </w:t>
        </w:r>
        <w:r w:rsidR="000F1FB7" w:rsidRPr="00531EC0">
          <w:rPr>
            <w:rStyle w:val="Hyperlink"/>
            <w:b/>
            <w:bCs/>
            <w:noProof/>
          </w:rPr>
          <w:t>P2</w:t>
        </w:r>
        <w:r w:rsidR="000F1FB7" w:rsidRPr="00531EC0">
          <w:rPr>
            <w:rStyle w:val="Hyperlink"/>
            <w:noProof/>
          </w:rPr>
          <w:t>/</w:t>
        </w:r>
        <w:r w:rsidR="000F1FB7" w:rsidRPr="00531EC0">
          <w:rPr>
            <w:rStyle w:val="Hyperlink"/>
            <w:b/>
            <w:bCs/>
            <w:noProof/>
          </w:rPr>
          <w:t>P2F</w:t>
        </w:r>
        <w:r w:rsidR="000F1FB7" w:rsidRPr="00531EC0">
          <w:rPr>
            <w:rStyle w:val="Hyperlink"/>
            <w:bCs/>
            <w:noProof/>
          </w:rPr>
          <w:t>,</w:t>
        </w:r>
        <w:r w:rsidR="000F1FB7" w:rsidRPr="00531EC0">
          <w:rPr>
            <w:rStyle w:val="Hyperlink"/>
            <w:noProof/>
          </w:rPr>
          <w:t xml:space="preserve"> and </w:t>
        </w:r>
        <w:r w:rsidR="000F1FB7" w:rsidRPr="00531EC0">
          <w:rPr>
            <w:rStyle w:val="Hyperlink"/>
            <w:b/>
            <w:bCs/>
            <w:noProof/>
          </w:rPr>
          <w:t>P3</w:t>
        </w:r>
        <w:r w:rsidR="000F1FB7" w:rsidRPr="00531EC0">
          <w:rPr>
            <w:rStyle w:val="Hyperlink"/>
            <w:noProof/>
          </w:rPr>
          <w:t>/</w:t>
        </w:r>
        <w:r w:rsidR="000F1FB7" w:rsidRPr="00531EC0">
          <w:rPr>
            <w:rStyle w:val="Hyperlink"/>
            <w:b/>
            <w:bCs/>
            <w:noProof/>
          </w:rPr>
          <w:t xml:space="preserve">P3F </w:t>
        </w:r>
        <w:r w:rsidR="000F1FB7" w:rsidRPr="00531EC0">
          <w:rPr>
            <w:rStyle w:val="Hyperlink"/>
            <w:bCs/>
            <w:noProof/>
          </w:rPr>
          <w:t>Copolymer S</w:t>
        </w:r>
        <w:r w:rsidR="000F1FB7" w:rsidRPr="00531EC0">
          <w:rPr>
            <w:rStyle w:val="Hyperlink"/>
            <w:noProof/>
          </w:rPr>
          <w:t>eries, as well as Individual Henry’s Law and Langmuir Sorption</w:t>
        </w:r>
        <w:r w:rsidR="000F1FB7">
          <w:rPr>
            <w:noProof/>
            <w:webHidden/>
          </w:rPr>
          <w:tab/>
        </w:r>
        <w:r w:rsidR="000F1FB7">
          <w:rPr>
            <w:noProof/>
            <w:webHidden/>
          </w:rPr>
          <w:fldChar w:fldCharType="begin"/>
        </w:r>
        <w:r w:rsidR="000F1FB7">
          <w:rPr>
            <w:noProof/>
            <w:webHidden/>
          </w:rPr>
          <w:instrText xml:space="preserve"> PAGEREF _Toc132023668 \h </w:instrText>
        </w:r>
        <w:r w:rsidR="000F1FB7">
          <w:rPr>
            <w:noProof/>
            <w:webHidden/>
          </w:rPr>
        </w:r>
        <w:r w:rsidR="000F1FB7">
          <w:rPr>
            <w:noProof/>
            <w:webHidden/>
          </w:rPr>
          <w:fldChar w:fldCharType="separate"/>
        </w:r>
        <w:r w:rsidR="008B3E62">
          <w:rPr>
            <w:noProof/>
            <w:webHidden/>
          </w:rPr>
          <w:t>70</w:t>
        </w:r>
        <w:r w:rsidR="000F1FB7">
          <w:rPr>
            <w:noProof/>
            <w:webHidden/>
          </w:rPr>
          <w:fldChar w:fldCharType="end"/>
        </w:r>
      </w:hyperlink>
    </w:p>
    <w:p w14:paraId="7C2E0CF2" w14:textId="4118125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69" w:history="1">
        <w:r w:rsidR="000F1FB7" w:rsidRPr="00531EC0">
          <w:rPr>
            <w:rStyle w:val="Hyperlink"/>
            <w:b/>
            <w:bCs/>
            <w:noProof/>
          </w:rPr>
          <w:t xml:space="preserve">Table 3.1. </w:t>
        </w:r>
        <w:r w:rsidR="000F1FB7" w:rsidRPr="00531EC0">
          <w:rPr>
            <w:rStyle w:val="Hyperlink"/>
            <w:noProof/>
          </w:rPr>
          <w:t>Synthesis and characterization of all Homopolymers, Statistical Copolymers, and Diblock Copolymers.</w:t>
        </w:r>
        <w:r w:rsidR="000F1FB7">
          <w:rPr>
            <w:noProof/>
            <w:webHidden/>
          </w:rPr>
          <w:tab/>
        </w:r>
        <w:r w:rsidR="000F1FB7">
          <w:rPr>
            <w:noProof/>
            <w:webHidden/>
          </w:rPr>
          <w:fldChar w:fldCharType="begin"/>
        </w:r>
        <w:r w:rsidR="000F1FB7">
          <w:rPr>
            <w:noProof/>
            <w:webHidden/>
          </w:rPr>
          <w:instrText xml:space="preserve"> PAGEREF _Toc132023669 \h </w:instrText>
        </w:r>
        <w:r w:rsidR="000F1FB7">
          <w:rPr>
            <w:noProof/>
            <w:webHidden/>
          </w:rPr>
        </w:r>
        <w:r w:rsidR="000F1FB7">
          <w:rPr>
            <w:noProof/>
            <w:webHidden/>
          </w:rPr>
          <w:fldChar w:fldCharType="separate"/>
        </w:r>
        <w:r w:rsidR="008B3E62">
          <w:rPr>
            <w:noProof/>
            <w:webHidden/>
          </w:rPr>
          <w:t>106</w:t>
        </w:r>
        <w:r w:rsidR="000F1FB7">
          <w:rPr>
            <w:noProof/>
            <w:webHidden/>
          </w:rPr>
          <w:fldChar w:fldCharType="end"/>
        </w:r>
      </w:hyperlink>
    </w:p>
    <w:p w14:paraId="0DB3A06B" w14:textId="2EF6B34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0" w:history="1">
        <w:r w:rsidR="000F1FB7" w:rsidRPr="00531EC0">
          <w:rPr>
            <w:rStyle w:val="Hyperlink"/>
            <w:b/>
            <w:bCs/>
            <w:noProof/>
          </w:rPr>
          <w:t xml:space="preserve">Table 3.2. </w:t>
        </w:r>
        <w:r w:rsidR="000F1FB7" w:rsidRPr="00531EC0">
          <w:rPr>
            <w:rStyle w:val="Hyperlink"/>
            <w:noProof/>
          </w:rPr>
          <w:t>Ideal Permeability, Selectivity and Densities of all Homopolymers, Statistical Copolymers, and Diblock Copolymers.</w:t>
        </w:r>
        <w:r w:rsidR="000F1FB7">
          <w:rPr>
            <w:noProof/>
            <w:webHidden/>
          </w:rPr>
          <w:tab/>
        </w:r>
        <w:r w:rsidR="000F1FB7">
          <w:rPr>
            <w:noProof/>
            <w:webHidden/>
          </w:rPr>
          <w:fldChar w:fldCharType="begin"/>
        </w:r>
        <w:r w:rsidR="000F1FB7">
          <w:rPr>
            <w:noProof/>
            <w:webHidden/>
          </w:rPr>
          <w:instrText xml:space="preserve"> PAGEREF _Toc132023670 \h </w:instrText>
        </w:r>
        <w:r w:rsidR="000F1FB7">
          <w:rPr>
            <w:noProof/>
            <w:webHidden/>
          </w:rPr>
        </w:r>
        <w:r w:rsidR="000F1FB7">
          <w:rPr>
            <w:noProof/>
            <w:webHidden/>
          </w:rPr>
          <w:fldChar w:fldCharType="separate"/>
        </w:r>
        <w:r w:rsidR="008B3E62">
          <w:rPr>
            <w:noProof/>
            <w:webHidden/>
          </w:rPr>
          <w:t>115</w:t>
        </w:r>
        <w:r w:rsidR="000F1FB7">
          <w:rPr>
            <w:noProof/>
            <w:webHidden/>
          </w:rPr>
          <w:fldChar w:fldCharType="end"/>
        </w:r>
      </w:hyperlink>
    </w:p>
    <w:p w14:paraId="3F1DF021" w14:textId="110C121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1" w:history="1">
        <w:r w:rsidR="000F1FB7" w:rsidRPr="00531EC0">
          <w:rPr>
            <w:rStyle w:val="Hyperlink"/>
            <w:b/>
            <w:bCs/>
            <w:noProof/>
          </w:rPr>
          <w:t>Table 3.3.</w:t>
        </w:r>
        <w:r w:rsidR="000F1FB7" w:rsidRPr="00531EC0">
          <w:rPr>
            <w:rStyle w:val="Hyperlink"/>
            <w:noProof/>
          </w:rPr>
          <w:t xml:space="preserve">Diffusivity and Solubility Coefficients, as Well as individual Henry’s Law and Langmuir Sorption Parameters of: Homopolymers </w:t>
        </w:r>
        <w:r w:rsidR="000F1FB7" w:rsidRPr="00531EC0">
          <w:rPr>
            <w:rStyle w:val="Hyperlink"/>
            <w:b/>
            <w:bCs/>
            <w:noProof/>
          </w:rPr>
          <w:t>Hex</w:t>
        </w:r>
        <w:r w:rsidR="000F1FB7" w:rsidRPr="00531EC0">
          <w:rPr>
            <w:rStyle w:val="Hyperlink"/>
            <w:b/>
            <w:bCs/>
            <w:noProof/>
            <w:vertAlign w:val="superscript"/>
          </w:rPr>
          <w:t>100</w:t>
        </w:r>
        <w:r w:rsidR="000F1FB7" w:rsidRPr="00531EC0">
          <w:rPr>
            <w:rStyle w:val="Hyperlink"/>
            <w:noProof/>
          </w:rPr>
          <w:t xml:space="preserve"> and </w:t>
        </w:r>
        <w:r w:rsidR="000F1FB7" w:rsidRPr="00531EC0">
          <w:rPr>
            <w:rStyle w:val="Hyperlink"/>
            <w:b/>
            <w:bCs/>
            <w:noProof/>
          </w:rPr>
          <w:t>Trimeth</w:t>
        </w:r>
        <w:r w:rsidR="000F1FB7" w:rsidRPr="00531EC0">
          <w:rPr>
            <w:rStyle w:val="Hyperlink"/>
            <w:b/>
            <w:bCs/>
            <w:noProof/>
            <w:vertAlign w:val="superscript"/>
          </w:rPr>
          <w:t>100</w:t>
        </w:r>
        <w:r w:rsidR="000F1FB7" w:rsidRPr="00531EC0">
          <w:rPr>
            <w:rStyle w:val="Hyperlink"/>
            <w:noProof/>
            <w:vertAlign w:val="superscript"/>
          </w:rPr>
          <w:t xml:space="preserve"> </w:t>
        </w:r>
        <w:r w:rsidR="000F1FB7" w:rsidRPr="00531EC0">
          <w:rPr>
            <w:rStyle w:val="Hyperlink"/>
            <w:noProof/>
          </w:rPr>
          <w:t>(entries 1 and 2), the statistical copolymer series (entries 3-6), and the diblock copolymer series (entries 7-10).</w:t>
        </w:r>
        <w:r w:rsidR="000F1FB7">
          <w:rPr>
            <w:noProof/>
            <w:webHidden/>
          </w:rPr>
          <w:tab/>
        </w:r>
        <w:r w:rsidR="000F1FB7">
          <w:rPr>
            <w:noProof/>
            <w:webHidden/>
          </w:rPr>
          <w:fldChar w:fldCharType="begin"/>
        </w:r>
        <w:r w:rsidR="000F1FB7">
          <w:rPr>
            <w:noProof/>
            <w:webHidden/>
          </w:rPr>
          <w:instrText xml:space="preserve"> PAGEREF _Toc132023671 \h </w:instrText>
        </w:r>
        <w:r w:rsidR="000F1FB7">
          <w:rPr>
            <w:noProof/>
            <w:webHidden/>
          </w:rPr>
        </w:r>
        <w:r w:rsidR="000F1FB7">
          <w:rPr>
            <w:noProof/>
            <w:webHidden/>
          </w:rPr>
          <w:fldChar w:fldCharType="separate"/>
        </w:r>
        <w:r w:rsidR="008B3E62">
          <w:rPr>
            <w:noProof/>
            <w:webHidden/>
          </w:rPr>
          <w:t>120</w:t>
        </w:r>
        <w:r w:rsidR="000F1FB7">
          <w:rPr>
            <w:noProof/>
            <w:webHidden/>
          </w:rPr>
          <w:fldChar w:fldCharType="end"/>
        </w:r>
      </w:hyperlink>
    </w:p>
    <w:p w14:paraId="7FCE1514" w14:textId="7A91F1DC" w:rsidR="0085757D" w:rsidRPr="00DF7C87" w:rsidRDefault="00387656" w:rsidP="00904969">
      <w:pPr>
        <w:rPr>
          <w:rFonts w:cs="Times New Roman"/>
        </w:rPr>
      </w:pPr>
      <w:r w:rsidRPr="00DF7C87">
        <w:rPr>
          <w:rFonts w:cs="Times New Roman"/>
        </w:rPr>
        <w:fldChar w:fldCharType="end"/>
      </w:r>
    </w:p>
    <w:p w14:paraId="200B9FA5" w14:textId="77777777" w:rsidR="00904969" w:rsidRPr="00293F54" w:rsidRDefault="00236E6D" w:rsidP="00293F54">
      <w:pPr>
        <w:jc w:val="center"/>
        <w:rPr>
          <w:b/>
          <w:bCs/>
          <w:sz w:val="28"/>
          <w:szCs w:val="28"/>
        </w:rPr>
      </w:pPr>
      <w:r w:rsidRPr="00293F54">
        <w:rPr>
          <w:b/>
          <w:bCs/>
          <w:sz w:val="28"/>
          <w:szCs w:val="28"/>
        </w:rPr>
        <w:br w:type="page"/>
      </w:r>
      <w:bookmarkStart w:id="9" w:name="_Toc127549697"/>
      <w:bookmarkStart w:id="10" w:name="_Toc130174559"/>
      <w:r w:rsidR="00904969" w:rsidRPr="00293F54">
        <w:rPr>
          <w:b/>
          <w:bCs/>
          <w:sz w:val="28"/>
          <w:szCs w:val="28"/>
        </w:rPr>
        <w:lastRenderedPageBreak/>
        <w:t>LIST OF FIGURES</w:t>
      </w:r>
      <w:bookmarkEnd w:id="9"/>
      <w:bookmarkEnd w:id="10"/>
    </w:p>
    <w:p w14:paraId="78F84EAF" w14:textId="77777777" w:rsidR="00C30D60" w:rsidRPr="00DF7C87" w:rsidRDefault="00C30D60" w:rsidP="00904969">
      <w:pPr>
        <w:pStyle w:val="Title"/>
        <w:rPr>
          <w:rFonts w:cs="Times New Roman"/>
          <w:sz w:val="24"/>
        </w:rPr>
      </w:pPr>
    </w:p>
    <w:p w14:paraId="2C4B1864" w14:textId="1839893D" w:rsidR="000F1FB7" w:rsidRDefault="00603A24">
      <w:pPr>
        <w:pStyle w:val="TableofFigures"/>
        <w:tabs>
          <w:tab w:val="right" w:leader="dot" w:pos="8630"/>
        </w:tabs>
        <w:rPr>
          <w:rFonts w:asciiTheme="minorHAnsi" w:eastAsiaTheme="minorEastAsia" w:hAnsiTheme="minorHAnsi" w:cstheme="minorBidi"/>
          <w:noProof/>
          <w:color w:val="auto"/>
          <w:sz w:val="22"/>
          <w:szCs w:val="22"/>
        </w:rPr>
      </w:pPr>
      <w:r>
        <w:rPr>
          <w:rFonts w:cs="Times New Roman"/>
          <w:b/>
          <w:bCs/>
        </w:rPr>
        <w:fldChar w:fldCharType="begin"/>
      </w:r>
      <w:r w:rsidRPr="00186E41">
        <w:rPr>
          <w:rFonts w:cs="Times New Roman"/>
          <w:b/>
          <w:bCs/>
        </w:rPr>
        <w:instrText xml:space="preserve"> TOC \h \z \c "Figure" </w:instrText>
      </w:r>
      <w:r>
        <w:rPr>
          <w:rFonts w:cs="Times New Roman"/>
          <w:b/>
          <w:bCs/>
        </w:rPr>
        <w:fldChar w:fldCharType="separate"/>
      </w:r>
      <w:hyperlink w:anchor="_Toc132023672" w:history="1">
        <w:r w:rsidR="000F1FB7" w:rsidRPr="0016290B">
          <w:rPr>
            <w:rStyle w:val="Hyperlink"/>
            <w:b/>
            <w:bCs/>
            <w:noProof/>
          </w:rPr>
          <w:t>Figure 1.1.</w:t>
        </w:r>
        <w:r w:rsidR="000F1FB7" w:rsidRPr="0016290B">
          <w:rPr>
            <w:rStyle w:val="Hyperlink"/>
            <w:noProof/>
          </w:rPr>
          <w:t xml:space="preserve"> Schematic representation of a membrane driven gas separations.</w:t>
        </w:r>
        <w:r w:rsidR="000F1FB7">
          <w:rPr>
            <w:noProof/>
            <w:webHidden/>
          </w:rPr>
          <w:tab/>
        </w:r>
        <w:r w:rsidR="000F1FB7">
          <w:rPr>
            <w:noProof/>
            <w:webHidden/>
          </w:rPr>
          <w:fldChar w:fldCharType="begin"/>
        </w:r>
        <w:r w:rsidR="000F1FB7">
          <w:rPr>
            <w:noProof/>
            <w:webHidden/>
          </w:rPr>
          <w:instrText xml:space="preserve"> PAGEREF _Toc132023672 \h </w:instrText>
        </w:r>
        <w:r w:rsidR="000F1FB7">
          <w:rPr>
            <w:noProof/>
            <w:webHidden/>
          </w:rPr>
        </w:r>
        <w:r w:rsidR="000F1FB7">
          <w:rPr>
            <w:noProof/>
            <w:webHidden/>
          </w:rPr>
          <w:fldChar w:fldCharType="separate"/>
        </w:r>
        <w:r w:rsidR="008B3E62">
          <w:rPr>
            <w:noProof/>
            <w:webHidden/>
          </w:rPr>
          <w:t>4</w:t>
        </w:r>
        <w:r w:rsidR="000F1FB7">
          <w:rPr>
            <w:noProof/>
            <w:webHidden/>
          </w:rPr>
          <w:fldChar w:fldCharType="end"/>
        </w:r>
      </w:hyperlink>
    </w:p>
    <w:p w14:paraId="57F37D75" w14:textId="69B123F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3" w:history="1">
        <w:r w:rsidR="000F1FB7" w:rsidRPr="0016290B">
          <w:rPr>
            <w:rStyle w:val="Hyperlink"/>
            <w:b/>
            <w:bCs/>
            <w:noProof/>
          </w:rPr>
          <w:t>Figure 1.2.</w:t>
        </w:r>
        <w:r w:rsidR="000F1FB7" w:rsidRPr="0016290B">
          <w:rPr>
            <w:rStyle w:val="Hyperlink"/>
            <w:noProof/>
          </w:rPr>
          <w:t xml:space="preserve"> Robeson plot</w:t>
        </w:r>
        <w:r w:rsidR="000F1FB7" w:rsidRPr="0016290B">
          <w:rPr>
            <w:rStyle w:val="Hyperlink"/>
            <w:noProof/>
            <w:vertAlign w:val="superscript"/>
          </w:rPr>
          <w:t>13-15</w:t>
        </w:r>
        <w:r w:rsidR="000F1FB7" w:rsidRPr="0016290B">
          <w:rPr>
            <w:rStyle w:val="Hyperlink"/>
            <w:noProof/>
          </w:rPr>
          <w:t xml:space="preserve"> showing CO</w:t>
        </w:r>
        <w:r w:rsidR="000F1FB7" w:rsidRPr="0016290B">
          <w:rPr>
            <w:rStyle w:val="Hyperlink"/>
            <w:noProof/>
            <w:vertAlign w:val="subscript"/>
          </w:rPr>
          <w:t>2</w:t>
        </w:r>
        <w:r w:rsidR="000F1FB7" w:rsidRPr="0016290B">
          <w:rPr>
            <w:rStyle w:val="Hyperlink"/>
            <w:noProof/>
          </w:rPr>
          <w:t>/CH</w:t>
        </w:r>
        <w:r w:rsidR="000F1FB7" w:rsidRPr="0016290B">
          <w:rPr>
            <w:rStyle w:val="Hyperlink"/>
            <w:noProof/>
            <w:vertAlign w:val="subscript"/>
          </w:rPr>
          <w:t>4</w:t>
        </w:r>
        <w:r w:rsidR="000F1FB7" w:rsidRPr="0016290B">
          <w:rPr>
            <w:rStyle w:val="Hyperlink"/>
            <w:noProof/>
          </w:rPr>
          <w:t xml:space="preserve"> separation performance for a breadth of previously reported non-norbornene-based materials (open gray), and a selection of  norbornene-based materials (blue).</w:t>
        </w:r>
        <w:r w:rsidR="000F1FB7">
          <w:rPr>
            <w:noProof/>
            <w:webHidden/>
          </w:rPr>
          <w:tab/>
        </w:r>
        <w:r w:rsidR="000F1FB7">
          <w:rPr>
            <w:noProof/>
            <w:webHidden/>
          </w:rPr>
          <w:fldChar w:fldCharType="begin"/>
        </w:r>
        <w:r w:rsidR="000F1FB7">
          <w:rPr>
            <w:noProof/>
            <w:webHidden/>
          </w:rPr>
          <w:instrText xml:space="preserve"> PAGEREF _Toc132023673 \h </w:instrText>
        </w:r>
        <w:r w:rsidR="000F1FB7">
          <w:rPr>
            <w:noProof/>
            <w:webHidden/>
          </w:rPr>
        </w:r>
        <w:r w:rsidR="000F1FB7">
          <w:rPr>
            <w:noProof/>
            <w:webHidden/>
          </w:rPr>
          <w:fldChar w:fldCharType="separate"/>
        </w:r>
        <w:r w:rsidR="008B3E62">
          <w:rPr>
            <w:noProof/>
            <w:webHidden/>
          </w:rPr>
          <w:t>6</w:t>
        </w:r>
        <w:r w:rsidR="000F1FB7">
          <w:rPr>
            <w:noProof/>
            <w:webHidden/>
          </w:rPr>
          <w:fldChar w:fldCharType="end"/>
        </w:r>
      </w:hyperlink>
    </w:p>
    <w:p w14:paraId="3320D622" w14:textId="3B3FCFB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4" w:history="1">
        <w:r w:rsidR="000F1FB7" w:rsidRPr="0016290B">
          <w:rPr>
            <w:rStyle w:val="Hyperlink"/>
            <w:b/>
            <w:bCs/>
            <w:noProof/>
          </w:rPr>
          <w:t>Figure 1.3.</w:t>
        </w:r>
        <w:r w:rsidR="000F1FB7" w:rsidRPr="0016290B">
          <w:rPr>
            <w:rStyle w:val="Hyperlink"/>
            <w:noProof/>
          </w:rPr>
          <w:t xml:space="preserve"> Robeson plot</w:t>
        </w:r>
        <w:r w:rsidR="000F1FB7" w:rsidRPr="0016290B">
          <w:rPr>
            <w:rStyle w:val="Hyperlink"/>
            <w:noProof/>
            <w:vertAlign w:val="superscript"/>
          </w:rPr>
          <w:t>13, 14</w:t>
        </w:r>
        <w:r w:rsidR="000F1FB7" w:rsidRPr="0016290B">
          <w:rPr>
            <w:rStyle w:val="Hyperlink"/>
            <w:noProof/>
          </w:rPr>
          <w:t xml:space="preserve"> of CO</w:t>
        </w:r>
        <w:r w:rsidR="000F1FB7" w:rsidRPr="0016290B">
          <w:rPr>
            <w:rStyle w:val="Hyperlink"/>
            <w:noProof/>
            <w:vertAlign w:val="subscript"/>
          </w:rPr>
          <w:t>2</w:t>
        </w:r>
        <w:r w:rsidR="000F1FB7" w:rsidRPr="0016290B">
          <w:rPr>
            <w:rStyle w:val="Hyperlink"/>
            <w:noProof/>
          </w:rPr>
          <w:t>/N</w:t>
        </w:r>
        <w:r w:rsidR="000F1FB7" w:rsidRPr="0016290B">
          <w:rPr>
            <w:rStyle w:val="Hyperlink"/>
            <w:noProof/>
            <w:vertAlign w:val="subscript"/>
          </w:rPr>
          <w:t>2</w:t>
        </w:r>
        <w:r w:rsidR="000F1FB7" w:rsidRPr="0016290B">
          <w:rPr>
            <w:rStyle w:val="Hyperlink"/>
            <w:noProof/>
          </w:rPr>
          <w:t xml:space="preserve"> separation performance for a breadth of previously reported non-norbornene-based materials (open gray), and a selection of norbornene-based materials (blue).</w:t>
        </w:r>
        <w:r w:rsidR="000F1FB7">
          <w:rPr>
            <w:noProof/>
            <w:webHidden/>
          </w:rPr>
          <w:tab/>
        </w:r>
        <w:r w:rsidR="000F1FB7">
          <w:rPr>
            <w:noProof/>
            <w:webHidden/>
          </w:rPr>
          <w:fldChar w:fldCharType="begin"/>
        </w:r>
        <w:r w:rsidR="000F1FB7">
          <w:rPr>
            <w:noProof/>
            <w:webHidden/>
          </w:rPr>
          <w:instrText xml:space="preserve"> PAGEREF _Toc132023674 \h </w:instrText>
        </w:r>
        <w:r w:rsidR="000F1FB7">
          <w:rPr>
            <w:noProof/>
            <w:webHidden/>
          </w:rPr>
        </w:r>
        <w:r w:rsidR="000F1FB7">
          <w:rPr>
            <w:noProof/>
            <w:webHidden/>
          </w:rPr>
          <w:fldChar w:fldCharType="separate"/>
        </w:r>
        <w:r w:rsidR="008B3E62">
          <w:rPr>
            <w:noProof/>
            <w:webHidden/>
          </w:rPr>
          <w:t>7</w:t>
        </w:r>
        <w:r w:rsidR="000F1FB7">
          <w:rPr>
            <w:noProof/>
            <w:webHidden/>
          </w:rPr>
          <w:fldChar w:fldCharType="end"/>
        </w:r>
      </w:hyperlink>
    </w:p>
    <w:p w14:paraId="0DC3AE05" w14:textId="5C31A6F2"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5" w:history="1">
        <w:r w:rsidR="000F1FB7" w:rsidRPr="0016290B">
          <w:rPr>
            <w:rStyle w:val="Hyperlink"/>
            <w:b/>
            <w:bCs/>
            <w:noProof/>
          </w:rPr>
          <w:t xml:space="preserve">Figure 1.4. </w:t>
        </w:r>
        <w:r w:rsidR="000F1FB7" w:rsidRPr="0016290B">
          <w:rPr>
            <w:rStyle w:val="Hyperlink"/>
            <w:noProof/>
          </w:rPr>
          <w:t>Representative synthetic routes to various substituted norbornene and tricyclononene monomers.</w:t>
        </w:r>
        <w:r w:rsidR="000F1FB7">
          <w:rPr>
            <w:noProof/>
            <w:webHidden/>
          </w:rPr>
          <w:tab/>
        </w:r>
        <w:r w:rsidR="000F1FB7">
          <w:rPr>
            <w:noProof/>
            <w:webHidden/>
          </w:rPr>
          <w:fldChar w:fldCharType="begin"/>
        </w:r>
        <w:r w:rsidR="000F1FB7">
          <w:rPr>
            <w:noProof/>
            <w:webHidden/>
          </w:rPr>
          <w:instrText xml:space="preserve"> PAGEREF _Toc132023675 \h </w:instrText>
        </w:r>
        <w:r w:rsidR="000F1FB7">
          <w:rPr>
            <w:noProof/>
            <w:webHidden/>
          </w:rPr>
        </w:r>
        <w:r w:rsidR="000F1FB7">
          <w:rPr>
            <w:noProof/>
            <w:webHidden/>
          </w:rPr>
          <w:fldChar w:fldCharType="separate"/>
        </w:r>
        <w:r w:rsidR="008B3E62">
          <w:rPr>
            <w:noProof/>
            <w:webHidden/>
          </w:rPr>
          <w:t>10</w:t>
        </w:r>
        <w:r w:rsidR="000F1FB7">
          <w:rPr>
            <w:noProof/>
            <w:webHidden/>
          </w:rPr>
          <w:fldChar w:fldCharType="end"/>
        </w:r>
      </w:hyperlink>
    </w:p>
    <w:p w14:paraId="26F7BD3A" w14:textId="2F61E88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6" w:history="1">
        <w:r w:rsidR="000F1FB7" w:rsidRPr="0016290B">
          <w:rPr>
            <w:rStyle w:val="Hyperlink"/>
            <w:b/>
            <w:bCs/>
            <w:noProof/>
          </w:rPr>
          <w:t xml:space="preserve">Figure 1.5. </w:t>
        </w:r>
        <w:r w:rsidR="000F1FB7" w:rsidRPr="0016290B">
          <w:rPr>
            <w:rStyle w:val="Hyperlink"/>
            <w:noProof/>
          </w:rPr>
          <w:t>Polymerization methods that are applicable to norbornene-based polymers for gas separation membranes.</w:t>
        </w:r>
        <w:r w:rsidR="000F1FB7">
          <w:rPr>
            <w:noProof/>
            <w:webHidden/>
          </w:rPr>
          <w:tab/>
        </w:r>
        <w:r w:rsidR="000F1FB7">
          <w:rPr>
            <w:noProof/>
            <w:webHidden/>
          </w:rPr>
          <w:fldChar w:fldCharType="begin"/>
        </w:r>
        <w:r w:rsidR="000F1FB7">
          <w:rPr>
            <w:noProof/>
            <w:webHidden/>
          </w:rPr>
          <w:instrText xml:space="preserve"> PAGEREF _Toc132023676 \h </w:instrText>
        </w:r>
        <w:r w:rsidR="000F1FB7">
          <w:rPr>
            <w:noProof/>
            <w:webHidden/>
          </w:rPr>
        </w:r>
        <w:r w:rsidR="000F1FB7">
          <w:rPr>
            <w:noProof/>
            <w:webHidden/>
          </w:rPr>
          <w:fldChar w:fldCharType="separate"/>
        </w:r>
        <w:r w:rsidR="008B3E62">
          <w:rPr>
            <w:noProof/>
            <w:webHidden/>
          </w:rPr>
          <w:t>12</w:t>
        </w:r>
        <w:r w:rsidR="000F1FB7">
          <w:rPr>
            <w:noProof/>
            <w:webHidden/>
          </w:rPr>
          <w:fldChar w:fldCharType="end"/>
        </w:r>
      </w:hyperlink>
    </w:p>
    <w:p w14:paraId="09231185" w14:textId="023B700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7" w:history="1">
        <w:r w:rsidR="000F1FB7" w:rsidRPr="0016290B">
          <w:rPr>
            <w:rStyle w:val="Hyperlink"/>
            <w:b/>
            <w:bCs/>
            <w:noProof/>
          </w:rPr>
          <w:t>Figure 1.6.</w:t>
        </w:r>
        <w:r w:rsidR="000F1FB7" w:rsidRPr="0016290B">
          <w:rPr>
            <w:rStyle w:val="Hyperlink"/>
            <w:noProof/>
          </w:rPr>
          <w:t xml:space="preserve"> Representative catalyst examples used in polynorbornene synthesis.</w:t>
        </w:r>
        <w:r w:rsidR="000F1FB7">
          <w:rPr>
            <w:noProof/>
            <w:webHidden/>
          </w:rPr>
          <w:tab/>
        </w:r>
        <w:r w:rsidR="000F1FB7">
          <w:rPr>
            <w:noProof/>
            <w:webHidden/>
          </w:rPr>
          <w:fldChar w:fldCharType="begin"/>
        </w:r>
        <w:r w:rsidR="000F1FB7">
          <w:rPr>
            <w:noProof/>
            <w:webHidden/>
          </w:rPr>
          <w:instrText xml:space="preserve"> PAGEREF _Toc132023677 \h </w:instrText>
        </w:r>
        <w:r w:rsidR="000F1FB7">
          <w:rPr>
            <w:noProof/>
            <w:webHidden/>
          </w:rPr>
        </w:r>
        <w:r w:rsidR="000F1FB7">
          <w:rPr>
            <w:noProof/>
            <w:webHidden/>
          </w:rPr>
          <w:fldChar w:fldCharType="separate"/>
        </w:r>
        <w:r w:rsidR="008B3E62">
          <w:rPr>
            <w:noProof/>
            <w:webHidden/>
          </w:rPr>
          <w:t>13</w:t>
        </w:r>
        <w:r w:rsidR="000F1FB7">
          <w:rPr>
            <w:noProof/>
            <w:webHidden/>
          </w:rPr>
          <w:fldChar w:fldCharType="end"/>
        </w:r>
      </w:hyperlink>
    </w:p>
    <w:p w14:paraId="2163DEAE" w14:textId="338FA94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8" w:history="1">
        <w:r w:rsidR="000F1FB7" w:rsidRPr="0016290B">
          <w:rPr>
            <w:rStyle w:val="Hyperlink"/>
            <w:b/>
            <w:bCs/>
            <w:noProof/>
          </w:rPr>
          <w:t xml:space="preserve">Figure 1.7. </w:t>
        </w:r>
        <w:r w:rsidR="000F1FB7" w:rsidRPr="0016290B">
          <w:rPr>
            <w:rStyle w:val="Hyperlink"/>
            <w:noProof/>
          </w:rPr>
          <w:t>Metathesis polynorbornenes (MPNBs) and polytricyclononenes (MPTCNs) bearing organosilicon substituents.</w:t>
        </w:r>
        <w:r w:rsidR="000F1FB7">
          <w:rPr>
            <w:noProof/>
            <w:webHidden/>
          </w:rPr>
          <w:tab/>
        </w:r>
        <w:r w:rsidR="000F1FB7">
          <w:rPr>
            <w:noProof/>
            <w:webHidden/>
          </w:rPr>
          <w:fldChar w:fldCharType="begin"/>
        </w:r>
        <w:r w:rsidR="000F1FB7">
          <w:rPr>
            <w:noProof/>
            <w:webHidden/>
          </w:rPr>
          <w:instrText xml:space="preserve"> PAGEREF _Toc132023678 \h </w:instrText>
        </w:r>
        <w:r w:rsidR="000F1FB7">
          <w:rPr>
            <w:noProof/>
            <w:webHidden/>
          </w:rPr>
        </w:r>
        <w:r w:rsidR="000F1FB7">
          <w:rPr>
            <w:noProof/>
            <w:webHidden/>
          </w:rPr>
          <w:fldChar w:fldCharType="separate"/>
        </w:r>
        <w:r w:rsidR="008B3E62">
          <w:rPr>
            <w:noProof/>
            <w:webHidden/>
          </w:rPr>
          <w:t>15</w:t>
        </w:r>
        <w:r w:rsidR="000F1FB7">
          <w:rPr>
            <w:noProof/>
            <w:webHidden/>
          </w:rPr>
          <w:fldChar w:fldCharType="end"/>
        </w:r>
      </w:hyperlink>
    </w:p>
    <w:p w14:paraId="0F627801" w14:textId="24EB764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79" w:history="1">
        <w:r w:rsidR="000F1FB7" w:rsidRPr="0016290B">
          <w:rPr>
            <w:rStyle w:val="Hyperlink"/>
            <w:b/>
            <w:bCs/>
            <w:noProof/>
          </w:rPr>
          <w:t xml:space="preserve">Figure 1.8. </w:t>
        </w:r>
        <w:r w:rsidR="000F1FB7" w:rsidRPr="0016290B">
          <w:rPr>
            <w:rStyle w:val="Hyperlink"/>
            <w:noProof/>
          </w:rPr>
          <w:t>Addition polytricyclononenes (APTCNs) bearing organosilicon substituents.</w:t>
        </w:r>
        <w:r w:rsidR="000F1FB7">
          <w:rPr>
            <w:noProof/>
            <w:webHidden/>
          </w:rPr>
          <w:tab/>
        </w:r>
        <w:r w:rsidR="000F1FB7">
          <w:rPr>
            <w:noProof/>
            <w:webHidden/>
          </w:rPr>
          <w:fldChar w:fldCharType="begin"/>
        </w:r>
        <w:r w:rsidR="000F1FB7">
          <w:rPr>
            <w:noProof/>
            <w:webHidden/>
          </w:rPr>
          <w:instrText xml:space="preserve"> PAGEREF _Toc132023679 \h </w:instrText>
        </w:r>
        <w:r w:rsidR="000F1FB7">
          <w:rPr>
            <w:noProof/>
            <w:webHidden/>
          </w:rPr>
        </w:r>
        <w:r w:rsidR="000F1FB7">
          <w:rPr>
            <w:noProof/>
            <w:webHidden/>
          </w:rPr>
          <w:fldChar w:fldCharType="separate"/>
        </w:r>
        <w:r w:rsidR="008B3E62">
          <w:rPr>
            <w:noProof/>
            <w:webHidden/>
          </w:rPr>
          <w:t>23</w:t>
        </w:r>
        <w:r w:rsidR="000F1FB7">
          <w:rPr>
            <w:noProof/>
            <w:webHidden/>
          </w:rPr>
          <w:fldChar w:fldCharType="end"/>
        </w:r>
      </w:hyperlink>
    </w:p>
    <w:p w14:paraId="4FA27A15" w14:textId="5240C213"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0" w:history="1">
        <w:r w:rsidR="000F1FB7" w:rsidRPr="0016290B">
          <w:rPr>
            <w:rStyle w:val="Hyperlink"/>
            <w:b/>
            <w:bCs/>
            <w:noProof/>
          </w:rPr>
          <w:t xml:space="preserve">Figure 1.9. </w:t>
        </w:r>
        <w:r w:rsidR="000F1FB7" w:rsidRPr="0016290B">
          <w:rPr>
            <w:rStyle w:val="Hyperlink"/>
            <w:noProof/>
          </w:rPr>
          <w:t>Metathesis polynorbornenes (</w:t>
        </w:r>
        <w:r w:rsidR="000F1FB7" w:rsidRPr="0016290B">
          <w:rPr>
            <w:rStyle w:val="Hyperlink"/>
            <w:b/>
            <w:bCs/>
            <w:noProof/>
          </w:rPr>
          <w:t>3.1</w:t>
        </w:r>
        <w:r w:rsidR="000F1FB7" w:rsidRPr="0016290B">
          <w:rPr>
            <w:rStyle w:val="Hyperlink"/>
            <w:noProof/>
          </w:rPr>
          <w:t xml:space="preserve">, </w:t>
        </w:r>
        <w:r w:rsidR="000F1FB7" w:rsidRPr="0016290B">
          <w:rPr>
            <w:rStyle w:val="Hyperlink"/>
            <w:b/>
            <w:bCs/>
            <w:noProof/>
          </w:rPr>
          <w:t>3.2</w:t>
        </w:r>
        <w:r w:rsidR="000F1FB7" w:rsidRPr="0016290B">
          <w:rPr>
            <w:rStyle w:val="Hyperlink"/>
            <w:noProof/>
          </w:rPr>
          <w:t>), polynorbornene-5,6-dicarboximides (</w:t>
        </w:r>
        <w:r w:rsidR="000F1FB7" w:rsidRPr="0016290B">
          <w:rPr>
            <w:rStyle w:val="Hyperlink"/>
            <w:b/>
            <w:bCs/>
            <w:noProof/>
          </w:rPr>
          <w:t>3.3, 3.4</w:t>
        </w:r>
        <w:r w:rsidR="000F1FB7" w:rsidRPr="0016290B">
          <w:rPr>
            <w:rStyle w:val="Hyperlink"/>
            <w:noProof/>
          </w:rPr>
          <w:t>), polyoxanorbornene-5,6-dicarboximide (</w:t>
        </w:r>
        <w:r w:rsidR="000F1FB7" w:rsidRPr="0016290B">
          <w:rPr>
            <w:rStyle w:val="Hyperlink"/>
            <w:b/>
            <w:bCs/>
            <w:noProof/>
          </w:rPr>
          <w:t>3.5</w:t>
        </w:r>
        <w:r w:rsidR="000F1FB7" w:rsidRPr="0016290B">
          <w:rPr>
            <w:rStyle w:val="Hyperlink"/>
            <w:noProof/>
          </w:rPr>
          <w:t>), polytricyclononenes (</w:t>
        </w:r>
        <w:r w:rsidR="000F1FB7" w:rsidRPr="0016290B">
          <w:rPr>
            <w:rStyle w:val="Hyperlink"/>
            <w:b/>
            <w:bCs/>
            <w:noProof/>
          </w:rPr>
          <w:t>3.6-3.14</w:t>
        </w:r>
        <w:r w:rsidR="000F1FB7" w:rsidRPr="0016290B">
          <w:rPr>
            <w:rStyle w:val="Hyperlink"/>
            <w:noProof/>
          </w:rPr>
          <w:t>) and addition polytricyclononene (</w:t>
        </w:r>
        <w:r w:rsidR="000F1FB7" w:rsidRPr="0016290B">
          <w:rPr>
            <w:rStyle w:val="Hyperlink"/>
            <w:b/>
            <w:bCs/>
            <w:noProof/>
          </w:rPr>
          <w:t>3.15</w:t>
        </w:r>
        <w:r w:rsidR="000F1FB7" w:rsidRPr="0016290B">
          <w:rPr>
            <w:rStyle w:val="Hyperlink"/>
            <w:noProof/>
          </w:rPr>
          <w:t>) bearing fluorinated substituents.</w:t>
        </w:r>
        <w:r w:rsidR="000F1FB7">
          <w:rPr>
            <w:noProof/>
            <w:webHidden/>
          </w:rPr>
          <w:tab/>
        </w:r>
        <w:r w:rsidR="000F1FB7">
          <w:rPr>
            <w:noProof/>
            <w:webHidden/>
          </w:rPr>
          <w:fldChar w:fldCharType="begin"/>
        </w:r>
        <w:r w:rsidR="000F1FB7">
          <w:rPr>
            <w:noProof/>
            <w:webHidden/>
          </w:rPr>
          <w:instrText xml:space="preserve"> PAGEREF _Toc132023680 \h </w:instrText>
        </w:r>
        <w:r w:rsidR="000F1FB7">
          <w:rPr>
            <w:noProof/>
            <w:webHidden/>
          </w:rPr>
        </w:r>
        <w:r w:rsidR="000F1FB7">
          <w:rPr>
            <w:noProof/>
            <w:webHidden/>
          </w:rPr>
          <w:fldChar w:fldCharType="separate"/>
        </w:r>
        <w:r w:rsidR="008B3E62">
          <w:rPr>
            <w:noProof/>
            <w:webHidden/>
          </w:rPr>
          <w:t>29</w:t>
        </w:r>
        <w:r w:rsidR="000F1FB7">
          <w:rPr>
            <w:noProof/>
            <w:webHidden/>
          </w:rPr>
          <w:fldChar w:fldCharType="end"/>
        </w:r>
      </w:hyperlink>
    </w:p>
    <w:p w14:paraId="2732488E" w14:textId="681BB28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1" w:history="1">
        <w:r w:rsidR="000F1FB7" w:rsidRPr="0016290B">
          <w:rPr>
            <w:rStyle w:val="Hyperlink"/>
            <w:b/>
            <w:bCs/>
            <w:noProof/>
          </w:rPr>
          <w:t>Figure 1.10.</w:t>
        </w:r>
        <w:r w:rsidR="000F1FB7" w:rsidRPr="0016290B">
          <w:rPr>
            <w:rStyle w:val="Hyperlink"/>
            <w:noProof/>
          </w:rPr>
          <w:t xml:space="preserve"> Structures of addition poly(5-n-alkylnorbornenes).</w:t>
        </w:r>
        <w:r w:rsidR="000F1FB7">
          <w:rPr>
            <w:noProof/>
            <w:webHidden/>
          </w:rPr>
          <w:tab/>
        </w:r>
        <w:r w:rsidR="000F1FB7">
          <w:rPr>
            <w:noProof/>
            <w:webHidden/>
          </w:rPr>
          <w:fldChar w:fldCharType="begin"/>
        </w:r>
        <w:r w:rsidR="000F1FB7">
          <w:rPr>
            <w:noProof/>
            <w:webHidden/>
          </w:rPr>
          <w:instrText xml:space="preserve"> PAGEREF _Toc132023681 \h </w:instrText>
        </w:r>
        <w:r w:rsidR="000F1FB7">
          <w:rPr>
            <w:noProof/>
            <w:webHidden/>
          </w:rPr>
        </w:r>
        <w:r w:rsidR="000F1FB7">
          <w:rPr>
            <w:noProof/>
            <w:webHidden/>
          </w:rPr>
          <w:fldChar w:fldCharType="separate"/>
        </w:r>
        <w:r w:rsidR="008B3E62">
          <w:rPr>
            <w:noProof/>
            <w:webHidden/>
          </w:rPr>
          <w:t>36</w:t>
        </w:r>
        <w:r w:rsidR="000F1FB7">
          <w:rPr>
            <w:noProof/>
            <w:webHidden/>
          </w:rPr>
          <w:fldChar w:fldCharType="end"/>
        </w:r>
      </w:hyperlink>
    </w:p>
    <w:p w14:paraId="4F1629A8" w14:textId="53276AF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2" w:history="1">
        <w:r w:rsidR="000F1FB7" w:rsidRPr="0016290B">
          <w:rPr>
            <w:rStyle w:val="Hyperlink"/>
            <w:b/>
            <w:bCs/>
            <w:noProof/>
          </w:rPr>
          <w:t>Figure 2.1.</w:t>
        </w:r>
        <w:r w:rsidR="000F1FB7" w:rsidRPr="0016290B">
          <w:rPr>
            <w:rStyle w:val="Hyperlink"/>
            <w:noProof/>
          </w:rPr>
          <w:t xml:space="preserve"> Differential solubility of fluorocarbon and hydrocarbon gasses within fluorocarbon and hydrocarbon polymer matrices,</w:t>
        </w:r>
        <w:r w:rsidR="000F1FB7" w:rsidRPr="0016290B">
          <w:rPr>
            <w:rStyle w:val="Hyperlink"/>
            <w:noProof/>
            <w:vertAlign w:val="superscript"/>
          </w:rPr>
          <w:t>31, 32</w:t>
        </w:r>
        <w:r w:rsidR="000F1FB7" w:rsidRPr="0016290B">
          <w:rPr>
            <w:rStyle w:val="Hyperlink"/>
            <w:noProof/>
          </w:rPr>
          <w:t xml:space="preserve"> and proposed fluorination of VAPNBs to enhance CO</w:t>
        </w:r>
        <w:r w:rsidR="000F1FB7" w:rsidRPr="0016290B">
          <w:rPr>
            <w:rStyle w:val="Hyperlink"/>
            <w:noProof/>
            <w:vertAlign w:val="subscript"/>
          </w:rPr>
          <w:t>2</w:t>
        </w:r>
        <w:r w:rsidR="000F1FB7" w:rsidRPr="0016290B">
          <w:rPr>
            <w:rStyle w:val="Hyperlink"/>
            <w:noProof/>
          </w:rPr>
          <w:t>/CH</w:t>
        </w:r>
        <w:r w:rsidR="000F1FB7" w:rsidRPr="0016290B">
          <w:rPr>
            <w:rStyle w:val="Hyperlink"/>
            <w:noProof/>
            <w:vertAlign w:val="subscript"/>
          </w:rPr>
          <w:t>4</w:t>
        </w:r>
        <w:r w:rsidR="000F1FB7" w:rsidRPr="0016290B">
          <w:rPr>
            <w:rStyle w:val="Hyperlink"/>
            <w:noProof/>
          </w:rPr>
          <w:t xml:space="preserve"> selectivity.</w:t>
        </w:r>
        <w:r w:rsidR="000F1FB7">
          <w:rPr>
            <w:noProof/>
            <w:webHidden/>
          </w:rPr>
          <w:tab/>
        </w:r>
        <w:r w:rsidR="000F1FB7">
          <w:rPr>
            <w:noProof/>
            <w:webHidden/>
          </w:rPr>
          <w:fldChar w:fldCharType="begin"/>
        </w:r>
        <w:r w:rsidR="000F1FB7">
          <w:rPr>
            <w:noProof/>
            <w:webHidden/>
          </w:rPr>
          <w:instrText xml:space="preserve"> PAGEREF _Toc132023682 \h </w:instrText>
        </w:r>
        <w:r w:rsidR="000F1FB7">
          <w:rPr>
            <w:noProof/>
            <w:webHidden/>
          </w:rPr>
        </w:r>
        <w:r w:rsidR="000F1FB7">
          <w:rPr>
            <w:noProof/>
            <w:webHidden/>
          </w:rPr>
          <w:fldChar w:fldCharType="separate"/>
        </w:r>
        <w:r w:rsidR="008B3E62">
          <w:rPr>
            <w:noProof/>
            <w:webHidden/>
          </w:rPr>
          <w:t>56</w:t>
        </w:r>
        <w:r w:rsidR="000F1FB7">
          <w:rPr>
            <w:noProof/>
            <w:webHidden/>
          </w:rPr>
          <w:fldChar w:fldCharType="end"/>
        </w:r>
      </w:hyperlink>
    </w:p>
    <w:p w14:paraId="2048E31B" w14:textId="3B8FAE4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3" w:history="1">
        <w:r w:rsidR="000F1FB7" w:rsidRPr="0016290B">
          <w:rPr>
            <w:rStyle w:val="Hyperlink"/>
            <w:b/>
            <w:bCs/>
            <w:noProof/>
          </w:rPr>
          <w:t>Figure 2.2.</w:t>
        </w:r>
        <w:r w:rsidR="000F1FB7" w:rsidRPr="0016290B">
          <w:rPr>
            <w:rStyle w:val="Hyperlink"/>
            <w:noProof/>
          </w:rPr>
          <w:t xml:space="preserve"> (A) Synthesis of nonfluorinated and fluorinated monomers </w:t>
        </w:r>
        <w:r w:rsidR="000F1FB7" w:rsidRPr="0016290B">
          <w:rPr>
            <w:rStyle w:val="Hyperlink"/>
            <w:b/>
            <w:bCs/>
            <w:noProof/>
          </w:rPr>
          <w:t>M1–M3</w:t>
        </w:r>
        <w:r w:rsidR="000F1FB7" w:rsidRPr="0016290B">
          <w:rPr>
            <w:rStyle w:val="Hyperlink"/>
            <w:noProof/>
          </w:rPr>
          <w:t xml:space="preserve"> and </w:t>
        </w:r>
        <w:r w:rsidR="000F1FB7" w:rsidRPr="0016290B">
          <w:rPr>
            <w:rStyle w:val="Hyperlink"/>
            <w:b/>
            <w:bCs/>
            <w:noProof/>
          </w:rPr>
          <w:t>M1F–M3F</w:t>
        </w:r>
        <w:r w:rsidR="000F1FB7" w:rsidRPr="0016290B">
          <w:rPr>
            <w:rStyle w:val="Hyperlink"/>
            <w:noProof/>
          </w:rPr>
          <w:t xml:space="preserve">, respectively and (B) general synthesis of nonfluorinated and fluorinated polymers </w:t>
        </w:r>
        <w:r w:rsidR="000F1FB7" w:rsidRPr="0016290B">
          <w:rPr>
            <w:rStyle w:val="Hyperlink"/>
            <w:b/>
            <w:bCs/>
            <w:noProof/>
          </w:rPr>
          <w:t>P1-P3</w:t>
        </w:r>
        <w:r w:rsidR="000F1FB7" w:rsidRPr="0016290B">
          <w:rPr>
            <w:rStyle w:val="Hyperlink"/>
            <w:noProof/>
          </w:rPr>
          <w:t xml:space="preserve"> and </w:t>
        </w:r>
        <w:r w:rsidR="000F1FB7" w:rsidRPr="0016290B">
          <w:rPr>
            <w:rStyle w:val="Hyperlink"/>
            <w:b/>
            <w:bCs/>
            <w:noProof/>
          </w:rPr>
          <w:t>P1F-P3F</w:t>
        </w:r>
        <w:r w:rsidR="000F1FB7" w:rsidRPr="0016290B">
          <w:rPr>
            <w:rStyle w:val="Hyperlink"/>
            <w:noProof/>
          </w:rPr>
          <w:t xml:space="preserve"> respectively, and copolymers thereof.</w:t>
        </w:r>
        <w:r w:rsidR="000F1FB7">
          <w:rPr>
            <w:noProof/>
            <w:webHidden/>
          </w:rPr>
          <w:tab/>
        </w:r>
        <w:r w:rsidR="000F1FB7">
          <w:rPr>
            <w:noProof/>
            <w:webHidden/>
          </w:rPr>
          <w:fldChar w:fldCharType="begin"/>
        </w:r>
        <w:r w:rsidR="000F1FB7">
          <w:rPr>
            <w:noProof/>
            <w:webHidden/>
          </w:rPr>
          <w:instrText xml:space="preserve"> PAGEREF _Toc132023683 \h </w:instrText>
        </w:r>
        <w:r w:rsidR="000F1FB7">
          <w:rPr>
            <w:noProof/>
            <w:webHidden/>
          </w:rPr>
        </w:r>
        <w:r w:rsidR="000F1FB7">
          <w:rPr>
            <w:noProof/>
            <w:webHidden/>
          </w:rPr>
          <w:fldChar w:fldCharType="separate"/>
        </w:r>
        <w:r w:rsidR="008B3E62">
          <w:rPr>
            <w:noProof/>
            <w:webHidden/>
          </w:rPr>
          <w:t>56</w:t>
        </w:r>
        <w:r w:rsidR="000F1FB7">
          <w:rPr>
            <w:noProof/>
            <w:webHidden/>
          </w:rPr>
          <w:fldChar w:fldCharType="end"/>
        </w:r>
      </w:hyperlink>
    </w:p>
    <w:p w14:paraId="273D4AD1" w14:textId="4559DAF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4" w:history="1">
        <w:r w:rsidR="000F1FB7" w:rsidRPr="0016290B">
          <w:rPr>
            <w:rStyle w:val="Hyperlink"/>
            <w:b/>
            <w:bCs/>
            <w:noProof/>
          </w:rPr>
          <w:t>Figure 2.3.</w:t>
        </w:r>
        <w:r w:rsidR="000F1FB7" w:rsidRPr="0016290B">
          <w:rPr>
            <w:rStyle w:val="Hyperlink"/>
            <w:noProof/>
          </w:rPr>
          <w:t xml:space="preserve"> Robeson plot of polymers tested in this study. Grey, blue, and red symbols represent </w:t>
        </w:r>
        <w:r w:rsidR="000F1FB7" w:rsidRPr="0016290B">
          <w:rPr>
            <w:rStyle w:val="Hyperlink"/>
            <w:b/>
            <w:bCs/>
            <w:noProof/>
          </w:rPr>
          <w:t>P1/P1F</w:t>
        </w:r>
        <w:r w:rsidR="000F1FB7" w:rsidRPr="0016290B">
          <w:rPr>
            <w:rStyle w:val="Hyperlink"/>
            <w:noProof/>
          </w:rPr>
          <w:t xml:space="preserve">, </w:t>
        </w:r>
        <w:r w:rsidR="000F1FB7" w:rsidRPr="0016290B">
          <w:rPr>
            <w:rStyle w:val="Hyperlink"/>
            <w:b/>
            <w:bCs/>
            <w:noProof/>
          </w:rPr>
          <w:t>P2/P2F</w:t>
        </w:r>
        <w:r w:rsidR="000F1FB7" w:rsidRPr="0016290B">
          <w:rPr>
            <w:rStyle w:val="Hyperlink"/>
            <w:noProof/>
          </w:rPr>
          <w:t xml:space="preserve">, </w:t>
        </w:r>
        <w:r w:rsidR="000F1FB7" w:rsidRPr="0016290B">
          <w:rPr>
            <w:rStyle w:val="Hyperlink"/>
            <w:b/>
            <w:bCs/>
            <w:noProof/>
          </w:rPr>
          <w:t>P3/P3F</w:t>
        </w:r>
        <w:r w:rsidR="000F1FB7" w:rsidRPr="0016290B">
          <w:rPr>
            <w:rStyle w:val="Hyperlink"/>
            <w:noProof/>
          </w:rPr>
          <w:t xml:space="preserve"> polymer series, respectively. Error bars are included for each data point, but in some cases, the error bars are smaller than the data marker.</w:t>
        </w:r>
        <w:r w:rsidR="000F1FB7">
          <w:rPr>
            <w:noProof/>
            <w:webHidden/>
          </w:rPr>
          <w:tab/>
        </w:r>
        <w:r w:rsidR="000F1FB7">
          <w:rPr>
            <w:noProof/>
            <w:webHidden/>
          </w:rPr>
          <w:fldChar w:fldCharType="begin"/>
        </w:r>
        <w:r w:rsidR="000F1FB7">
          <w:rPr>
            <w:noProof/>
            <w:webHidden/>
          </w:rPr>
          <w:instrText xml:space="preserve"> PAGEREF _Toc132023684 \h </w:instrText>
        </w:r>
        <w:r w:rsidR="000F1FB7">
          <w:rPr>
            <w:noProof/>
            <w:webHidden/>
          </w:rPr>
        </w:r>
        <w:r w:rsidR="000F1FB7">
          <w:rPr>
            <w:noProof/>
            <w:webHidden/>
          </w:rPr>
          <w:fldChar w:fldCharType="separate"/>
        </w:r>
        <w:r w:rsidR="008B3E62">
          <w:rPr>
            <w:noProof/>
            <w:webHidden/>
          </w:rPr>
          <w:t>64</w:t>
        </w:r>
        <w:r w:rsidR="000F1FB7">
          <w:rPr>
            <w:noProof/>
            <w:webHidden/>
          </w:rPr>
          <w:fldChar w:fldCharType="end"/>
        </w:r>
      </w:hyperlink>
    </w:p>
    <w:p w14:paraId="756BFCC1" w14:textId="0039979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5" w:history="1">
        <w:r w:rsidR="000F1FB7" w:rsidRPr="0016290B">
          <w:rPr>
            <w:rStyle w:val="Hyperlink"/>
            <w:b/>
            <w:bCs/>
            <w:noProof/>
          </w:rPr>
          <w:t>Figure 2.4.</w:t>
        </w:r>
        <w:r w:rsidR="000F1FB7" w:rsidRPr="0016290B">
          <w:rPr>
            <w:rStyle w:val="Hyperlink"/>
            <w:noProof/>
          </w:rPr>
          <w:t xml:space="preserve"> (A) CO</w:t>
        </w:r>
        <w:r w:rsidR="000F1FB7" w:rsidRPr="0016290B">
          <w:rPr>
            <w:rStyle w:val="Hyperlink"/>
            <w:noProof/>
            <w:vertAlign w:val="subscript"/>
          </w:rPr>
          <w:t xml:space="preserve">2 </w:t>
        </w:r>
        <w:r w:rsidR="000F1FB7" w:rsidRPr="0016290B">
          <w:rPr>
            <w:rStyle w:val="Hyperlink"/>
            <w:noProof/>
          </w:rPr>
          <w:t>sorption isotherms for the</w:t>
        </w:r>
        <w:r w:rsidR="000F1FB7" w:rsidRPr="0016290B">
          <w:rPr>
            <w:rStyle w:val="Hyperlink"/>
            <w:noProof/>
            <w:vertAlign w:val="subscript"/>
          </w:rPr>
          <w:t xml:space="preserve"> </w:t>
        </w:r>
        <w:r w:rsidR="000F1FB7" w:rsidRPr="0016290B">
          <w:rPr>
            <w:rStyle w:val="Hyperlink"/>
            <w:b/>
            <w:bCs/>
            <w:noProof/>
          </w:rPr>
          <w:t>P1/P1F</w:t>
        </w:r>
        <w:r w:rsidR="000F1FB7" w:rsidRPr="0016290B">
          <w:rPr>
            <w:rStyle w:val="Hyperlink"/>
            <w:noProof/>
          </w:rPr>
          <w:t xml:space="preserve"> copolymer series. (B) CO</w:t>
        </w:r>
        <w:r w:rsidR="000F1FB7" w:rsidRPr="0016290B">
          <w:rPr>
            <w:rStyle w:val="Hyperlink"/>
            <w:noProof/>
            <w:vertAlign w:val="subscript"/>
          </w:rPr>
          <w:t>2</w:t>
        </w:r>
        <w:r w:rsidR="000F1FB7" w:rsidRPr="0016290B">
          <w:rPr>
            <w:rStyle w:val="Hyperlink"/>
            <w:noProof/>
          </w:rPr>
          <w:t xml:space="preserve"> sorption isotherms for the </w:t>
        </w:r>
        <w:r w:rsidR="000F1FB7" w:rsidRPr="0016290B">
          <w:rPr>
            <w:rStyle w:val="Hyperlink"/>
            <w:b/>
            <w:bCs/>
            <w:noProof/>
          </w:rPr>
          <w:t>P2/P2F</w:t>
        </w:r>
        <w:r w:rsidR="000F1FB7" w:rsidRPr="0016290B">
          <w:rPr>
            <w:rStyle w:val="Hyperlink"/>
            <w:noProof/>
          </w:rPr>
          <w:t xml:space="preserve"> and </w:t>
        </w:r>
        <w:r w:rsidR="000F1FB7" w:rsidRPr="0016290B">
          <w:rPr>
            <w:rStyle w:val="Hyperlink"/>
            <w:b/>
            <w:bCs/>
            <w:noProof/>
          </w:rPr>
          <w:t>P3/P3F</w:t>
        </w:r>
        <w:r w:rsidR="000F1FB7" w:rsidRPr="0016290B">
          <w:rPr>
            <w:rStyle w:val="Hyperlink"/>
            <w:noProof/>
          </w:rPr>
          <w:t xml:space="preserve"> copolymer series. (C) CH</w:t>
        </w:r>
        <w:r w:rsidR="000F1FB7" w:rsidRPr="0016290B">
          <w:rPr>
            <w:rStyle w:val="Hyperlink"/>
            <w:noProof/>
            <w:vertAlign w:val="subscript"/>
          </w:rPr>
          <w:t>4</w:t>
        </w:r>
        <w:r w:rsidR="000F1FB7" w:rsidRPr="0016290B">
          <w:rPr>
            <w:rStyle w:val="Hyperlink"/>
            <w:noProof/>
          </w:rPr>
          <w:t xml:space="preserve"> sorption isotherms for the </w:t>
        </w:r>
        <w:r w:rsidR="000F1FB7" w:rsidRPr="0016290B">
          <w:rPr>
            <w:rStyle w:val="Hyperlink"/>
            <w:b/>
            <w:bCs/>
            <w:noProof/>
          </w:rPr>
          <w:t>P1/P1F</w:t>
        </w:r>
        <w:r w:rsidR="000F1FB7" w:rsidRPr="0016290B">
          <w:rPr>
            <w:rStyle w:val="Hyperlink"/>
            <w:noProof/>
          </w:rPr>
          <w:t xml:space="preserve"> copolymer series and (D) CH</w:t>
        </w:r>
        <w:r w:rsidR="000F1FB7" w:rsidRPr="0016290B">
          <w:rPr>
            <w:rStyle w:val="Hyperlink"/>
            <w:noProof/>
            <w:vertAlign w:val="subscript"/>
          </w:rPr>
          <w:t>4</w:t>
        </w:r>
        <w:r w:rsidR="000F1FB7" w:rsidRPr="0016290B">
          <w:rPr>
            <w:rStyle w:val="Hyperlink"/>
            <w:noProof/>
          </w:rPr>
          <w:t xml:space="preserve"> sorption isotherms for the </w:t>
        </w:r>
        <w:r w:rsidR="000F1FB7" w:rsidRPr="0016290B">
          <w:rPr>
            <w:rStyle w:val="Hyperlink"/>
            <w:b/>
            <w:bCs/>
            <w:noProof/>
          </w:rPr>
          <w:t>P2/P2F</w:t>
        </w:r>
        <w:r w:rsidR="000F1FB7" w:rsidRPr="0016290B">
          <w:rPr>
            <w:rStyle w:val="Hyperlink"/>
            <w:noProof/>
          </w:rPr>
          <w:t xml:space="preserve"> and </w:t>
        </w:r>
        <w:r w:rsidR="000F1FB7" w:rsidRPr="0016290B">
          <w:rPr>
            <w:rStyle w:val="Hyperlink"/>
            <w:b/>
            <w:bCs/>
            <w:noProof/>
          </w:rPr>
          <w:t>P3/P3F</w:t>
        </w:r>
        <w:r w:rsidR="000F1FB7" w:rsidRPr="0016290B">
          <w:rPr>
            <w:rStyle w:val="Hyperlink"/>
            <w:noProof/>
          </w:rPr>
          <w:t xml:space="preserve"> copolymer series. All isotherms were generated at 35 °C. </w:t>
        </w:r>
        <w:r w:rsidR="000F1FB7" w:rsidRPr="0016290B">
          <w:rPr>
            <w:rStyle w:val="Hyperlink"/>
            <w:b/>
            <w:bCs/>
            <w:noProof/>
          </w:rPr>
          <w:t>P1/P1F</w:t>
        </w:r>
        <w:r w:rsidR="000F1FB7" w:rsidRPr="0016290B">
          <w:rPr>
            <w:rStyle w:val="Hyperlink"/>
            <w:noProof/>
          </w:rPr>
          <w:t xml:space="preserve"> copolymer series isotherms were fit using the dual-mode sorption model, whereas </w:t>
        </w:r>
        <w:r w:rsidR="000F1FB7" w:rsidRPr="0016290B">
          <w:rPr>
            <w:rStyle w:val="Hyperlink"/>
            <w:b/>
            <w:bCs/>
            <w:noProof/>
          </w:rPr>
          <w:t>P2/P2F</w:t>
        </w:r>
        <w:r w:rsidR="000F1FB7" w:rsidRPr="0016290B">
          <w:rPr>
            <w:rStyle w:val="Hyperlink"/>
            <w:noProof/>
          </w:rPr>
          <w:t xml:space="preserve"> and </w:t>
        </w:r>
        <w:r w:rsidR="000F1FB7" w:rsidRPr="0016290B">
          <w:rPr>
            <w:rStyle w:val="Hyperlink"/>
            <w:b/>
            <w:bCs/>
            <w:noProof/>
          </w:rPr>
          <w:t>P3/P3F</w:t>
        </w:r>
        <w:r w:rsidR="000F1FB7" w:rsidRPr="0016290B">
          <w:rPr>
            <w:rStyle w:val="Hyperlink"/>
            <w:noProof/>
          </w:rPr>
          <w:t xml:space="preserve"> series (with no observable Langmuir contributions) were fit linearly to provide the highest possible R</w:t>
        </w:r>
        <w:r w:rsidR="000F1FB7" w:rsidRPr="0016290B">
          <w:rPr>
            <w:rStyle w:val="Hyperlink"/>
            <w:noProof/>
            <w:vertAlign w:val="superscript"/>
          </w:rPr>
          <w:t>2</w:t>
        </w:r>
        <w:r w:rsidR="000F1FB7" w:rsidRPr="0016290B">
          <w:rPr>
            <w:rStyle w:val="Hyperlink"/>
            <w:noProof/>
          </w:rPr>
          <w:t>. Trend lines are included to guide the reader’s eye.</w:t>
        </w:r>
        <w:r w:rsidR="000F1FB7">
          <w:rPr>
            <w:noProof/>
            <w:webHidden/>
          </w:rPr>
          <w:tab/>
        </w:r>
        <w:r w:rsidR="000F1FB7">
          <w:rPr>
            <w:noProof/>
            <w:webHidden/>
          </w:rPr>
          <w:fldChar w:fldCharType="begin"/>
        </w:r>
        <w:r w:rsidR="000F1FB7">
          <w:rPr>
            <w:noProof/>
            <w:webHidden/>
          </w:rPr>
          <w:instrText xml:space="preserve"> PAGEREF _Toc132023685 \h </w:instrText>
        </w:r>
        <w:r w:rsidR="000F1FB7">
          <w:rPr>
            <w:noProof/>
            <w:webHidden/>
          </w:rPr>
        </w:r>
        <w:r w:rsidR="000F1FB7">
          <w:rPr>
            <w:noProof/>
            <w:webHidden/>
          </w:rPr>
          <w:fldChar w:fldCharType="separate"/>
        </w:r>
        <w:r w:rsidR="008B3E62">
          <w:rPr>
            <w:noProof/>
            <w:webHidden/>
          </w:rPr>
          <w:t>68</w:t>
        </w:r>
        <w:r w:rsidR="000F1FB7">
          <w:rPr>
            <w:noProof/>
            <w:webHidden/>
          </w:rPr>
          <w:fldChar w:fldCharType="end"/>
        </w:r>
      </w:hyperlink>
    </w:p>
    <w:p w14:paraId="4ACC673B" w14:textId="3852124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6" w:history="1">
        <w:r w:rsidR="000F1FB7" w:rsidRPr="0016290B">
          <w:rPr>
            <w:rStyle w:val="Hyperlink"/>
            <w:b/>
            <w:bCs/>
            <w:noProof/>
          </w:rPr>
          <w:t>Figure 2.5.</w:t>
        </w:r>
        <w:r w:rsidR="000F1FB7" w:rsidRPr="0016290B">
          <w:rPr>
            <w:rStyle w:val="Hyperlink"/>
            <w:noProof/>
          </w:rPr>
          <w:t xml:space="preserve"> Calculated Δ</w:t>
        </w:r>
        <w:r w:rsidR="000F1FB7" w:rsidRPr="0016290B">
          <w:rPr>
            <w:rStyle w:val="Hyperlink"/>
            <w:i/>
            <w:iCs/>
            <w:noProof/>
          </w:rPr>
          <w:t>E</w:t>
        </w:r>
        <w:r w:rsidR="000F1FB7" w:rsidRPr="0016290B">
          <w:rPr>
            <w:rStyle w:val="Hyperlink"/>
            <w:noProof/>
          </w:rPr>
          <w:t xml:space="preserve"> of gas–monomer interactions. Calculations were performed on saturated analogs of polymer repeat units </w:t>
        </w:r>
        <w:r w:rsidR="000F1FB7" w:rsidRPr="0016290B">
          <w:rPr>
            <w:rStyle w:val="Hyperlink"/>
            <w:b/>
            <w:bCs/>
            <w:noProof/>
          </w:rPr>
          <w:t>1–3</w:t>
        </w:r>
        <w:r w:rsidR="000F1FB7" w:rsidRPr="0016290B">
          <w:rPr>
            <w:rStyle w:val="Hyperlink"/>
            <w:noProof/>
          </w:rPr>
          <w:t xml:space="preserve"> and </w:t>
        </w:r>
        <w:r w:rsidR="000F1FB7" w:rsidRPr="0016290B">
          <w:rPr>
            <w:rStyle w:val="Hyperlink"/>
            <w:b/>
            <w:bCs/>
            <w:noProof/>
          </w:rPr>
          <w:t>1F–3F</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_Toc132023686 \h </w:instrText>
        </w:r>
        <w:r w:rsidR="000F1FB7">
          <w:rPr>
            <w:noProof/>
            <w:webHidden/>
          </w:rPr>
        </w:r>
        <w:r w:rsidR="000F1FB7">
          <w:rPr>
            <w:noProof/>
            <w:webHidden/>
          </w:rPr>
          <w:fldChar w:fldCharType="separate"/>
        </w:r>
        <w:r w:rsidR="008B3E62">
          <w:rPr>
            <w:noProof/>
            <w:webHidden/>
          </w:rPr>
          <w:t>75</w:t>
        </w:r>
        <w:r w:rsidR="000F1FB7">
          <w:rPr>
            <w:noProof/>
            <w:webHidden/>
          </w:rPr>
          <w:fldChar w:fldCharType="end"/>
        </w:r>
      </w:hyperlink>
    </w:p>
    <w:p w14:paraId="1EA12AA9" w14:textId="5886ADB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7" w:history="1">
        <w:r w:rsidR="000F1FB7" w:rsidRPr="0016290B">
          <w:rPr>
            <w:rStyle w:val="Hyperlink"/>
            <w:b/>
            <w:bCs/>
            <w:noProof/>
          </w:rPr>
          <w:t>Figure 2.6.</w:t>
        </w:r>
        <w:r w:rsidR="000F1FB7" w:rsidRPr="0016290B">
          <w:rPr>
            <w:rStyle w:val="Hyperlink"/>
            <w:noProof/>
          </w:rPr>
          <w:t xml:space="preserve"> Calculated </w:t>
        </w:r>
        <w:r w:rsidR="000F1FB7" w:rsidRPr="0016290B">
          <w:rPr>
            <w:rStyle w:val="Hyperlink"/>
            <w:rFonts w:cstheme="minorHAnsi"/>
            <w:noProof/>
          </w:rPr>
          <w:t>∆∆</w:t>
        </w:r>
        <w:r w:rsidR="000F1FB7" w:rsidRPr="0016290B">
          <w:rPr>
            <w:rStyle w:val="Hyperlink"/>
            <w:i/>
            <w:iCs/>
            <w:noProof/>
          </w:rPr>
          <w:t>E</w:t>
        </w:r>
        <w:r w:rsidR="000F1FB7" w:rsidRPr="0016290B">
          <w:rPr>
            <w:rStyle w:val="Hyperlink"/>
            <w:noProof/>
          </w:rPr>
          <w:t xml:space="preserve"> values for CO</w:t>
        </w:r>
        <w:r w:rsidR="000F1FB7" w:rsidRPr="0016290B">
          <w:rPr>
            <w:rStyle w:val="Hyperlink"/>
            <w:noProof/>
            <w:vertAlign w:val="subscript"/>
          </w:rPr>
          <w:t>2</w:t>
        </w:r>
        <w:r w:rsidR="000F1FB7" w:rsidRPr="0016290B">
          <w:rPr>
            <w:rStyle w:val="Hyperlink"/>
            <w:noProof/>
          </w:rPr>
          <w:t xml:space="preserve"> and CH</w:t>
        </w:r>
        <w:r w:rsidR="000F1FB7" w:rsidRPr="0016290B">
          <w:rPr>
            <w:rStyle w:val="Hyperlink"/>
            <w:noProof/>
            <w:vertAlign w:val="subscript"/>
          </w:rPr>
          <w:t>4</w:t>
        </w:r>
        <w:r w:rsidR="000F1FB7" w:rsidRPr="0016290B">
          <w:rPr>
            <w:rStyle w:val="Hyperlink"/>
            <w:noProof/>
          </w:rPr>
          <w:t xml:space="preserve"> for all nonfluorinated and fluorinated polymer series. Calculations were performed on saturated analogs of polymer repeat units </w:t>
        </w:r>
        <w:r w:rsidR="000F1FB7" w:rsidRPr="0016290B">
          <w:rPr>
            <w:rStyle w:val="Hyperlink"/>
            <w:b/>
            <w:bCs/>
            <w:noProof/>
          </w:rPr>
          <w:t>1–3</w:t>
        </w:r>
        <w:r w:rsidR="000F1FB7" w:rsidRPr="0016290B">
          <w:rPr>
            <w:rStyle w:val="Hyperlink"/>
            <w:noProof/>
          </w:rPr>
          <w:t xml:space="preserve"> and </w:t>
        </w:r>
        <w:r w:rsidR="000F1FB7" w:rsidRPr="0016290B">
          <w:rPr>
            <w:rStyle w:val="Hyperlink"/>
            <w:b/>
            <w:bCs/>
            <w:noProof/>
          </w:rPr>
          <w:t>M1F–M3F</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_Toc132023687 \h </w:instrText>
        </w:r>
        <w:r w:rsidR="000F1FB7">
          <w:rPr>
            <w:noProof/>
            <w:webHidden/>
          </w:rPr>
        </w:r>
        <w:r w:rsidR="000F1FB7">
          <w:rPr>
            <w:noProof/>
            <w:webHidden/>
          </w:rPr>
          <w:fldChar w:fldCharType="separate"/>
        </w:r>
        <w:r w:rsidR="008B3E62">
          <w:rPr>
            <w:noProof/>
            <w:webHidden/>
          </w:rPr>
          <w:t>76</w:t>
        </w:r>
        <w:r w:rsidR="000F1FB7">
          <w:rPr>
            <w:noProof/>
            <w:webHidden/>
          </w:rPr>
          <w:fldChar w:fldCharType="end"/>
        </w:r>
      </w:hyperlink>
    </w:p>
    <w:p w14:paraId="27EE6246" w14:textId="192D848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8" w:history="1">
        <w:r w:rsidR="000F1FB7" w:rsidRPr="0016290B">
          <w:rPr>
            <w:rStyle w:val="Hyperlink"/>
            <w:b/>
            <w:bCs/>
            <w:noProof/>
          </w:rPr>
          <w:t>Figure 2.7.</w:t>
        </w:r>
        <w:r w:rsidR="000F1FB7" w:rsidRPr="0016290B">
          <w:rPr>
            <w:rStyle w:val="Hyperlink"/>
            <w:noProof/>
          </w:rPr>
          <w:t xml:space="preserve"> Computational methodology used for this study.</w:t>
        </w:r>
        <w:r w:rsidR="000F1FB7">
          <w:rPr>
            <w:noProof/>
            <w:webHidden/>
          </w:rPr>
          <w:tab/>
        </w:r>
        <w:r w:rsidR="000F1FB7">
          <w:rPr>
            <w:noProof/>
            <w:webHidden/>
          </w:rPr>
          <w:fldChar w:fldCharType="begin"/>
        </w:r>
        <w:r w:rsidR="000F1FB7">
          <w:rPr>
            <w:noProof/>
            <w:webHidden/>
          </w:rPr>
          <w:instrText xml:space="preserve"> PAGEREF _Toc132023688 \h </w:instrText>
        </w:r>
        <w:r w:rsidR="000F1FB7">
          <w:rPr>
            <w:noProof/>
            <w:webHidden/>
          </w:rPr>
        </w:r>
        <w:r w:rsidR="000F1FB7">
          <w:rPr>
            <w:noProof/>
            <w:webHidden/>
          </w:rPr>
          <w:fldChar w:fldCharType="separate"/>
        </w:r>
        <w:r w:rsidR="008B3E62">
          <w:rPr>
            <w:noProof/>
            <w:webHidden/>
          </w:rPr>
          <w:t>91</w:t>
        </w:r>
        <w:r w:rsidR="000F1FB7">
          <w:rPr>
            <w:noProof/>
            <w:webHidden/>
          </w:rPr>
          <w:fldChar w:fldCharType="end"/>
        </w:r>
      </w:hyperlink>
    </w:p>
    <w:p w14:paraId="7F3CD8D7" w14:textId="0F040AF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89" w:history="1">
        <w:r w:rsidR="000F1FB7" w:rsidRPr="0016290B">
          <w:rPr>
            <w:rStyle w:val="Hyperlink"/>
            <w:b/>
            <w:noProof/>
          </w:rPr>
          <w:t>Figure 3.1.</w:t>
        </w:r>
        <w:r w:rsidR="000F1FB7" w:rsidRPr="0016290B">
          <w:rPr>
            <w:rStyle w:val="Hyperlink"/>
            <w:noProof/>
          </w:rPr>
          <w:t xml:space="preserve"> A) Activation of </w:t>
        </w:r>
        <w:r w:rsidR="000F1FB7" w:rsidRPr="0016290B">
          <w:rPr>
            <w:rStyle w:val="Hyperlink"/>
            <w:i/>
            <w:noProof/>
          </w:rPr>
          <w:t>t</w:t>
        </w:r>
        <w:r w:rsidR="000F1FB7" w:rsidRPr="0016290B">
          <w:rPr>
            <w:rStyle w:val="Hyperlink"/>
            <w:noProof/>
          </w:rPr>
          <w:t>Bu</w:t>
        </w:r>
        <w:r w:rsidR="000F1FB7" w:rsidRPr="0016290B">
          <w:rPr>
            <w:rStyle w:val="Hyperlink"/>
            <w:noProof/>
            <w:vertAlign w:val="subscript"/>
          </w:rPr>
          <w:t>3</w:t>
        </w:r>
        <w:r w:rsidR="000F1FB7" w:rsidRPr="0016290B">
          <w:rPr>
            <w:rStyle w:val="Hyperlink"/>
            <w:noProof/>
          </w:rPr>
          <w:t>PPdMeCl precatalyst using Li[B(C</w:t>
        </w:r>
        <w:r w:rsidR="000F1FB7" w:rsidRPr="0016290B">
          <w:rPr>
            <w:rStyle w:val="Hyperlink"/>
            <w:noProof/>
            <w:vertAlign w:val="subscript"/>
          </w:rPr>
          <w:t>6</w:t>
        </w:r>
        <w:r w:rsidR="000F1FB7" w:rsidRPr="0016290B">
          <w:rPr>
            <w:rStyle w:val="Hyperlink"/>
            <w:noProof/>
          </w:rPr>
          <w:t>F</w:t>
        </w:r>
        <w:r w:rsidR="000F1FB7" w:rsidRPr="0016290B">
          <w:rPr>
            <w:rStyle w:val="Hyperlink"/>
            <w:noProof/>
            <w:vertAlign w:val="subscript"/>
          </w:rPr>
          <w:t>5</w:t>
        </w:r>
        <w:r w:rsidR="000F1FB7" w:rsidRPr="0016290B">
          <w:rPr>
            <w:rStyle w:val="Hyperlink"/>
            <w:noProof/>
          </w:rPr>
          <w:t>)</w:t>
        </w:r>
        <w:r w:rsidR="000F1FB7" w:rsidRPr="0016290B">
          <w:rPr>
            <w:rStyle w:val="Hyperlink"/>
            <w:noProof/>
            <w:vertAlign w:val="subscript"/>
          </w:rPr>
          <w:t>4</w:t>
        </w:r>
        <w:r w:rsidR="000F1FB7" w:rsidRPr="0016290B">
          <w:rPr>
            <w:rStyle w:val="Hyperlink"/>
            <w:noProof/>
          </w:rPr>
          <w:t>]. B) Generalized synthetic scheme for homopolymers, statistical copolymers, and diblock copolymers.</w:t>
        </w:r>
        <w:r w:rsidR="000F1FB7">
          <w:rPr>
            <w:noProof/>
            <w:webHidden/>
          </w:rPr>
          <w:tab/>
        </w:r>
        <w:r w:rsidR="000F1FB7">
          <w:rPr>
            <w:noProof/>
            <w:webHidden/>
          </w:rPr>
          <w:fldChar w:fldCharType="begin"/>
        </w:r>
        <w:r w:rsidR="000F1FB7">
          <w:rPr>
            <w:noProof/>
            <w:webHidden/>
          </w:rPr>
          <w:instrText xml:space="preserve"> PAGEREF _Toc132023689 \h </w:instrText>
        </w:r>
        <w:r w:rsidR="000F1FB7">
          <w:rPr>
            <w:noProof/>
            <w:webHidden/>
          </w:rPr>
        </w:r>
        <w:r w:rsidR="000F1FB7">
          <w:rPr>
            <w:noProof/>
            <w:webHidden/>
          </w:rPr>
          <w:fldChar w:fldCharType="separate"/>
        </w:r>
        <w:r w:rsidR="008B3E62">
          <w:rPr>
            <w:noProof/>
            <w:webHidden/>
          </w:rPr>
          <w:t>102</w:t>
        </w:r>
        <w:r w:rsidR="000F1FB7">
          <w:rPr>
            <w:noProof/>
            <w:webHidden/>
          </w:rPr>
          <w:fldChar w:fldCharType="end"/>
        </w:r>
      </w:hyperlink>
    </w:p>
    <w:p w14:paraId="5C579FE6" w14:textId="2804C057"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0" w:history="1">
        <w:r w:rsidR="000F1FB7" w:rsidRPr="0016290B">
          <w:rPr>
            <w:rStyle w:val="Hyperlink"/>
            <w:b/>
            <w:noProof/>
          </w:rPr>
          <w:t>Figure 3.2.</w:t>
        </w:r>
        <w:r w:rsidR="000F1FB7" w:rsidRPr="0016290B">
          <w:rPr>
            <w:rStyle w:val="Hyperlink"/>
            <w:noProof/>
          </w:rPr>
          <w:t xml:space="preserve"> M</w:t>
        </w:r>
        <w:r w:rsidR="000F1FB7" w:rsidRPr="0016290B">
          <w:rPr>
            <w:rStyle w:val="Hyperlink"/>
            <w:noProof/>
            <w:vertAlign w:val="subscript"/>
          </w:rPr>
          <w:t>n</w:t>
        </w:r>
        <w:r w:rsidR="000F1FB7" w:rsidRPr="0016290B">
          <w:rPr>
            <w:rStyle w:val="Hyperlink"/>
            <w:noProof/>
          </w:rPr>
          <w:t xml:space="preserve"> vs. conversion plots, associated GPC traces, and conversion vs. time plots for polymerization of Hex (A, C, and E, respectively), and Trimeth (B, D, and F, respectively).</w:t>
        </w:r>
        <w:r w:rsidR="000F1FB7">
          <w:rPr>
            <w:noProof/>
            <w:webHidden/>
          </w:rPr>
          <w:tab/>
        </w:r>
        <w:r w:rsidR="000F1FB7">
          <w:rPr>
            <w:noProof/>
            <w:webHidden/>
          </w:rPr>
          <w:fldChar w:fldCharType="begin"/>
        </w:r>
        <w:r w:rsidR="000F1FB7">
          <w:rPr>
            <w:noProof/>
            <w:webHidden/>
          </w:rPr>
          <w:instrText xml:space="preserve"> PAGEREF _Toc132023690 \h </w:instrText>
        </w:r>
        <w:r w:rsidR="000F1FB7">
          <w:rPr>
            <w:noProof/>
            <w:webHidden/>
          </w:rPr>
        </w:r>
        <w:r w:rsidR="000F1FB7">
          <w:rPr>
            <w:noProof/>
            <w:webHidden/>
          </w:rPr>
          <w:fldChar w:fldCharType="separate"/>
        </w:r>
        <w:r w:rsidR="008B3E62">
          <w:rPr>
            <w:noProof/>
            <w:webHidden/>
          </w:rPr>
          <w:t>104</w:t>
        </w:r>
        <w:r w:rsidR="000F1FB7">
          <w:rPr>
            <w:noProof/>
            <w:webHidden/>
          </w:rPr>
          <w:fldChar w:fldCharType="end"/>
        </w:r>
      </w:hyperlink>
    </w:p>
    <w:p w14:paraId="289E14B2" w14:textId="77284FC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1" w:history="1">
        <w:r w:rsidR="000F1FB7" w:rsidRPr="0016290B">
          <w:rPr>
            <w:rStyle w:val="Hyperlink"/>
            <w:b/>
            <w:noProof/>
          </w:rPr>
          <w:t>Figure 3.3.</w:t>
        </w:r>
        <w:r w:rsidR="000F1FB7" w:rsidRPr="0016290B">
          <w:rPr>
            <w:rStyle w:val="Hyperlink"/>
            <w:noProof/>
          </w:rPr>
          <w:t xml:space="preserve"> GPC traces for homopolymers Hex</w:t>
        </w:r>
        <w:r w:rsidR="000F1FB7" w:rsidRPr="0016290B">
          <w:rPr>
            <w:rStyle w:val="Hyperlink"/>
            <w:noProof/>
            <w:vertAlign w:val="superscript"/>
          </w:rPr>
          <w:t>100</w:t>
        </w:r>
        <w:r w:rsidR="000F1FB7" w:rsidRPr="0016290B">
          <w:rPr>
            <w:rStyle w:val="Hyperlink"/>
            <w:noProof/>
          </w:rPr>
          <w:t xml:space="preserve"> (red) and Trimeth</w:t>
        </w:r>
        <w:r w:rsidR="000F1FB7" w:rsidRPr="0016290B">
          <w:rPr>
            <w:rStyle w:val="Hyperlink"/>
            <w:noProof/>
            <w:vertAlign w:val="superscript"/>
          </w:rPr>
          <w:t>100</w:t>
        </w:r>
        <w:r w:rsidR="000F1FB7" w:rsidRPr="0016290B">
          <w:rPr>
            <w:rStyle w:val="Hyperlink"/>
            <w:noProof/>
          </w:rPr>
          <w:t xml:space="preserve"> (blue), 4 statistical copolymers (purple), and 4 diblock copolymers (B1 aliquots in red, diblock copolymers in purple)</w:t>
        </w:r>
        <w:r w:rsidR="000F1FB7">
          <w:rPr>
            <w:noProof/>
            <w:webHidden/>
          </w:rPr>
          <w:tab/>
        </w:r>
        <w:r w:rsidR="000F1FB7">
          <w:rPr>
            <w:noProof/>
            <w:webHidden/>
          </w:rPr>
          <w:fldChar w:fldCharType="begin"/>
        </w:r>
        <w:r w:rsidR="000F1FB7">
          <w:rPr>
            <w:noProof/>
            <w:webHidden/>
          </w:rPr>
          <w:instrText xml:space="preserve"> PAGEREF _Toc132023691 \h </w:instrText>
        </w:r>
        <w:r w:rsidR="000F1FB7">
          <w:rPr>
            <w:noProof/>
            <w:webHidden/>
          </w:rPr>
        </w:r>
        <w:r w:rsidR="000F1FB7">
          <w:rPr>
            <w:noProof/>
            <w:webHidden/>
          </w:rPr>
          <w:fldChar w:fldCharType="separate"/>
        </w:r>
        <w:r w:rsidR="008B3E62">
          <w:rPr>
            <w:noProof/>
            <w:webHidden/>
          </w:rPr>
          <w:t>108</w:t>
        </w:r>
        <w:r w:rsidR="000F1FB7">
          <w:rPr>
            <w:noProof/>
            <w:webHidden/>
          </w:rPr>
          <w:fldChar w:fldCharType="end"/>
        </w:r>
      </w:hyperlink>
    </w:p>
    <w:p w14:paraId="538CB7D8" w14:textId="379F910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2" w:history="1">
        <w:r w:rsidR="000F1FB7" w:rsidRPr="0016290B">
          <w:rPr>
            <w:rStyle w:val="Hyperlink"/>
            <w:b/>
            <w:noProof/>
          </w:rPr>
          <w:t>Figure 3.4.</w:t>
        </w:r>
        <w:r w:rsidR="000F1FB7" w:rsidRPr="0016290B">
          <w:rPr>
            <w:rStyle w:val="Hyperlink"/>
            <w:noProof/>
          </w:rPr>
          <w:t xml:space="preserve"> azimuthally integrated 1D WAXS profiles for: statistical copolymer films (A), and diblock copolymer films (B) with homopolymers included in both overlays. Note the bimodality of the scattering profile between 1.0 q and 1.5 q in the block copolymer samples, while the d</w:t>
        </w:r>
        <w:r w:rsidR="000F1FB7" w:rsidRPr="0016290B">
          <w:rPr>
            <w:rStyle w:val="Hyperlink"/>
            <w:noProof/>
            <w:vertAlign w:val="subscript"/>
          </w:rPr>
          <w:t>2</w:t>
        </w:r>
        <w:r w:rsidR="000F1FB7" w:rsidRPr="0016290B">
          <w:rPr>
            <w:rStyle w:val="Hyperlink"/>
            <w:noProof/>
          </w:rPr>
          <w:t xml:space="preserve"> peak in the statistical copolymer samples appears as a unimodal peak.</w:t>
        </w:r>
        <w:r w:rsidR="000F1FB7">
          <w:rPr>
            <w:noProof/>
            <w:webHidden/>
          </w:rPr>
          <w:tab/>
        </w:r>
        <w:r w:rsidR="000F1FB7">
          <w:rPr>
            <w:noProof/>
            <w:webHidden/>
          </w:rPr>
          <w:fldChar w:fldCharType="begin"/>
        </w:r>
        <w:r w:rsidR="000F1FB7">
          <w:rPr>
            <w:noProof/>
            <w:webHidden/>
          </w:rPr>
          <w:instrText xml:space="preserve"> PAGEREF _Toc132023692 \h </w:instrText>
        </w:r>
        <w:r w:rsidR="000F1FB7">
          <w:rPr>
            <w:noProof/>
            <w:webHidden/>
          </w:rPr>
        </w:r>
        <w:r w:rsidR="000F1FB7">
          <w:rPr>
            <w:noProof/>
            <w:webHidden/>
          </w:rPr>
          <w:fldChar w:fldCharType="separate"/>
        </w:r>
        <w:r w:rsidR="008B3E62">
          <w:rPr>
            <w:noProof/>
            <w:webHidden/>
          </w:rPr>
          <w:t>109</w:t>
        </w:r>
        <w:r w:rsidR="000F1FB7">
          <w:rPr>
            <w:noProof/>
            <w:webHidden/>
          </w:rPr>
          <w:fldChar w:fldCharType="end"/>
        </w:r>
      </w:hyperlink>
    </w:p>
    <w:p w14:paraId="5875C8BC" w14:textId="46942F5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3" w:history="1">
        <w:r w:rsidR="000F1FB7" w:rsidRPr="0016290B">
          <w:rPr>
            <w:rStyle w:val="Hyperlink"/>
            <w:b/>
            <w:noProof/>
          </w:rPr>
          <w:t>Figure 3.5.</w:t>
        </w:r>
        <w:r w:rsidR="000F1FB7" w:rsidRPr="0016290B">
          <w:rPr>
            <w:rStyle w:val="Hyperlink"/>
            <w:noProof/>
          </w:rPr>
          <w:t xml:space="preserve"> Azimuthally integrated 1D small angle X-ray scattering profiles for diblock copolymer films (black - </w:t>
        </w:r>
        <w:r w:rsidR="000F1FB7" w:rsidRPr="0016290B">
          <w:rPr>
            <w:rStyle w:val="Hyperlink"/>
            <w:rFonts w:cs="Times New Roman"/>
            <w:b/>
            <w:noProof/>
          </w:rPr>
          <w:t>Hex⁸⁴-b-Trimeth¹⁶</w:t>
        </w:r>
        <w:r w:rsidR="000F1FB7" w:rsidRPr="0016290B">
          <w:rPr>
            <w:rStyle w:val="Hyperlink"/>
            <w:rFonts w:cs="Times New Roman"/>
            <w:noProof/>
          </w:rPr>
          <w:t xml:space="preserve">, yellow - </w:t>
        </w:r>
        <w:r w:rsidR="000F1FB7" w:rsidRPr="0016290B">
          <w:rPr>
            <w:rStyle w:val="Hyperlink"/>
            <w:rFonts w:cs="Times New Roman"/>
            <w:b/>
            <w:noProof/>
          </w:rPr>
          <w:t>Hex⁵⁹-b-Trimeth⁴¹</w:t>
        </w:r>
        <w:r w:rsidR="000F1FB7" w:rsidRPr="0016290B">
          <w:rPr>
            <w:rStyle w:val="Hyperlink"/>
            <w:rFonts w:cs="Times New Roman"/>
            <w:noProof/>
          </w:rPr>
          <w:t xml:space="preserve">, cyan - </w:t>
        </w:r>
        <w:r w:rsidR="000F1FB7" w:rsidRPr="0016290B">
          <w:rPr>
            <w:rStyle w:val="Hyperlink"/>
            <w:rFonts w:cs="Times New Roman"/>
            <w:b/>
            <w:noProof/>
          </w:rPr>
          <w:t>Hex⁴¹-b-Trimeth⁵⁹</w:t>
        </w:r>
        <w:r w:rsidR="000F1FB7" w:rsidRPr="0016290B">
          <w:rPr>
            <w:rStyle w:val="Hyperlink"/>
            <w:rFonts w:cs="Times New Roman"/>
            <w:noProof/>
          </w:rPr>
          <w:t xml:space="preserve">, and green - </w:t>
        </w:r>
        <w:r w:rsidR="000F1FB7" w:rsidRPr="0016290B">
          <w:rPr>
            <w:rStyle w:val="Hyperlink"/>
            <w:rFonts w:cs="Times New Roman"/>
            <w:b/>
            <w:noProof/>
          </w:rPr>
          <w:t>Hex²³-b-Trimeth⁷⁷</w:t>
        </w:r>
        <w:r w:rsidR="000F1FB7" w:rsidRPr="0016290B">
          <w:rPr>
            <w:rStyle w:val="Hyperlink"/>
            <w:rFonts w:cs="Times New Roman"/>
            <w:noProof/>
          </w:rPr>
          <w:t>). Solid inverted triangles denote directly observed scattering peaks.</w:t>
        </w:r>
        <w:r w:rsidR="000F1FB7">
          <w:rPr>
            <w:noProof/>
            <w:webHidden/>
          </w:rPr>
          <w:tab/>
        </w:r>
        <w:r w:rsidR="000F1FB7">
          <w:rPr>
            <w:noProof/>
            <w:webHidden/>
          </w:rPr>
          <w:fldChar w:fldCharType="begin"/>
        </w:r>
        <w:r w:rsidR="000F1FB7">
          <w:rPr>
            <w:noProof/>
            <w:webHidden/>
          </w:rPr>
          <w:instrText xml:space="preserve"> PAGEREF _Toc132023693 \h </w:instrText>
        </w:r>
        <w:r w:rsidR="000F1FB7">
          <w:rPr>
            <w:noProof/>
            <w:webHidden/>
          </w:rPr>
        </w:r>
        <w:r w:rsidR="000F1FB7">
          <w:rPr>
            <w:noProof/>
            <w:webHidden/>
          </w:rPr>
          <w:fldChar w:fldCharType="separate"/>
        </w:r>
        <w:r w:rsidR="008B3E62">
          <w:rPr>
            <w:noProof/>
            <w:webHidden/>
          </w:rPr>
          <w:t>111</w:t>
        </w:r>
        <w:r w:rsidR="000F1FB7">
          <w:rPr>
            <w:noProof/>
            <w:webHidden/>
          </w:rPr>
          <w:fldChar w:fldCharType="end"/>
        </w:r>
      </w:hyperlink>
    </w:p>
    <w:p w14:paraId="39A2CA62" w14:textId="4CDC192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4" w:history="1">
        <w:r w:rsidR="000F1FB7" w:rsidRPr="0016290B">
          <w:rPr>
            <w:rStyle w:val="Hyperlink"/>
            <w:b/>
            <w:noProof/>
          </w:rPr>
          <w:t>Figure 3.6.</w:t>
        </w:r>
        <w:r w:rsidR="000F1FB7" w:rsidRPr="0016290B">
          <w:rPr>
            <w:rStyle w:val="Hyperlink"/>
            <w:noProof/>
          </w:rPr>
          <w:t xml:space="preserve"> TEM micrographs of all diblock copolymer materials reported herein. </w:t>
        </w:r>
        <w:r w:rsidR="000F1FB7" w:rsidRPr="0016290B">
          <w:rPr>
            <w:rStyle w:val="Hyperlink"/>
            <w:b/>
            <w:bCs/>
            <w:noProof/>
          </w:rPr>
          <w:t>Hex⁸⁴-b-Trimeth¹⁶</w:t>
        </w:r>
        <w:r w:rsidR="000F1FB7" w:rsidRPr="0016290B">
          <w:rPr>
            <w:rStyle w:val="Hyperlink"/>
            <w:noProof/>
          </w:rPr>
          <w:t xml:space="preserve"> (top left), </w:t>
        </w:r>
        <w:r w:rsidR="000F1FB7" w:rsidRPr="0016290B">
          <w:rPr>
            <w:rStyle w:val="Hyperlink"/>
            <w:b/>
            <w:bCs/>
            <w:noProof/>
          </w:rPr>
          <w:t xml:space="preserve">Hex⁵⁹-b-Trimeth⁴¹ </w:t>
        </w:r>
        <w:r w:rsidR="000F1FB7" w:rsidRPr="0016290B">
          <w:rPr>
            <w:rStyle w:val="Hyperlink"/>
            <w:noProof/>
          </w:rPr>
          <w:t xml:space="preserve">(top right), </w:t>
        </w:r>
        <w:r w:rsidR="000F1FB7" w:rsidRPr="0016290B">
          <w:rPr>
            <w:rStyle w:val="Hyperlink"/>
            <w:b/>
            <w:bCs/>
            <w:noProof/>
          </w:rPr>
          <w:t>Hex⁴¹-b-Trimeth⁵⁹</w:t>
        </w:r>
        <w:r w:rsidR="000F1FB7" w:rsidRPr="0016290B">
          <w:rPr>
            <w:rStyle w:val="Hyperlink"/>
            <w:noProof/>
          </w:rPr>
          <w:t xml:space="preserve"> (bottom left), and </w:t>
        </w:r>
        <w:r w:rsidR="000F1FB7" w:rsidRPr="0016290B">
          <w:rPr>
            <w:rStyle w:val="Hyperlink"/>
            <w:b/>
            <w:bCs/>
            <w:noProof/>
          </w:rPr>
          <w:t>Hex²³-b-Trimeth⁷⁷</w:t>
        </w:r>
        <w:r w:rsidR="000F1FB7" w:rsidRPr="0016290B">
          <w:rPr>
            <w:rStyle w:val="Hyperlink"/>
            <w:noProof/>
          </w:rPr>
          <w:t xml:space="preserve"> (bottom right). All samples were imaged without staining.</w:t>
        </w:r>
        <w:r w:rsidR="000F1FB7">
          <w:rPr>
            <w:noProof/>
            <w:webHidden/>
          </w:rPr>
          <w:tab/>
        </w:r>
        <w:r w:rsidR="000F1FB7">
          <w:rPr>
            <w:noProof/>
            <w:webHidden/>
          </w:rPr>
          <w:fldChar w:fldCharType="begin"/>
        </w:r>
        <w:r w:rsidR="000F1FB7">
          <w:rPr>
            <w:noProof/>
            <w:webHidden/>
          </w:rPr>
          <w:instrText xml:space="preserve"> PAGEREF _Toc132023694 \h </w:instrText>
        </w:r>
        <w:r w:rsidR="000F1FB7">
          <w:rPr>
            <w:noProof/>
            <w:webHidden/>
          </w:rPr>
        </w:r>
        <w:r w:rsidR="000F1FB7">
          <w:rPr>
            <w:noProof/>
            <w:webHidden/>
          </w:rPr>
          <w:fldChar w:fldCharType="separate"/>
        </w:r>
        <w:r w:rsidR="008B3E62">
          <w:rPr>
            <w:noProof/>
            <w:webHidden/>
          </w:rPr>
          <w:t>113</w:t>
        </w:r>
        <w:r w:rsidR="000F1FB7">
          <w:rPr>
            <w:noProof/>
            <w:webHidden/>
          </w:rPr>
          <w:fldChar w:fldCharType="end"/>
        </w:r>
      </w:hyperlink>
    </w:p>
    <w:p w14:paraId="353AF5A2" w14:textId="4512B66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5" w:history="1">
        <w:r w:rsidR="000F1FB7" w:rsidRPr="0016290B">
          <w:rPr>
            <w:rStyle w:val="Hyperlink"/>
            <w:b/>
            <w:bCs/>
            <w:noProof/>
          </w:rPr>
          <w:t>Figure 3.7.</w:t>
        </w:r>
        <w:r w:rsidR="000F1FB7" w:rsidRPr="0016290B">
          <w:rPr>
            <w:rStyle w:val="Hyperlink"/>
            <w:noProof/>
          </w:rPr>
          <w:t xml:space="preserve"> Robeson plot for all polymers investigated herein. Red and blue triangles are Hex</w:t>
        </w:r>
        <w:r w:rsidR="000F1FB7" w:rsidRPr="0016290B">
          <w:rPr>
            <w:rStyle w:val="Hyperlink"/>
            <w:noProof/>
            <w:vertAlign w:val="superscript"/>
          </w:rPr>
          <w:t>100</w:t>
        </w:r>
        <w:r w:rsidR="000F1FB7" w:rsidRPr="0016290B">
          <w:rPr>
            <w:rStyle w:val="Hyperlink"/>
            <w:noProof/>
          </w:rPr>
          <w:t xml:space="preserve"> and Trimeth</w:t>
        </w:r>
        <w:r w:rsidR="000F1FB7" w:rsidRPr="0016290B">
          <w:rPr>
            <w:rStyle w:val="Hyperlink"/>
            <w:noProof/>
            <w:vertAlign w:val="superscript"/>
          </w:rPr>
          <w:t>100</w:t>
        </w:r>
        <w:r w:rsidR="000F1FB7" w:rsidRPr="0016290B">
          <w:rPr>
            <w:rStyle w:val="Hyperlink"/>
            <w:noProof/>
          </w:rPr>
          <w:t>, respectively. Black, yellow, blue, and green data-points convey varying compositions of Hex-Trimeth copolymers with circles representing statistical copolymers and squares representing diblock copolymers.</w:t>
        </w:r>
        <w:r w:rsidR="000F1FB7">
          <w:rPr>
            <w:noProof/>
            <w:webHidden/>
          </w:rPr>
          <w:tab/>
        </w:r>
        <w:r w:rsidR="000F1FB7">
          <w:rPr>
            <w:noProof/>
            <w:webHidden/>
          </w:rPr>
          <w:fldChar w:fldCharType="begin"/>
        </w:r>
        <w:r w:rsidR="000F1FB7">
          <w:rPr>
            <w:noProof/>
            <w:webHidden/>
          </w:rPr>
          <w:instrText xml:space="preserve"> PAGEREF _Toc132023695 \h </w:instrText>
        </w:r>
        <w:r w:rsidR="000F1FB7">
          <w:rPr>
            <w:noProof/>
            <w:webHidden/>
          </w:rPr>
        </w:r>
        <w:r w:rsidR="000F1FB7">
          <w:rPr>
            <w:noProof/>
            <w:webHidden/>
          </w:rPr>
          <w:fldChar w:fldCharType="separate"/>
        </w:r>
        <w:r w:rsidR="008B3E62">
          <w:rPr>
            <w:noProof/>
            <w:webHidden/>
          </w:rPr>
          <w:t>117</w:t>
        </w:r>
        <w:r w:rsidR="000F1FB7">
          <w:rPr>
            <w:noProof/>
            <w:webHidden/>
          </w:rPr>
          <w:fldChar w:fldCharType="end"/>
        </w:r>
      </w:hyperlink>
    </w:p>
    <w:p w14:paraId="31EE0E23" w14:textId="0A934746"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6" w:history="1">
        <w:r w:rsidR="000F1FB7" w:rsidRPr="0016290B">
          <w:rPr>
            <w:rStyle w:val="Hyperlink"/>
            <w:b/>
            <w:bCs/>
            <w:noProof/>
          </w:rPr>
          <w:t xml:space="preserve">Figure </w:t>
        </w:r>
        <w:r w:rsidR="000F1FB7" w:rsidRPr="0016290B">
          <w:rPr>
            <w:rStyle w:val="Hyperlink"/>
            <w:b/>
            <w:noProof/>
          </w:rPr>
          <w:t>3</w:t>
        </w:r>
        <w:r w:rsidR="000F1FB7" w:rsidRPr="0016290B">
          <w:rPr>
            <w:rStyle w:val="Hyperlink"/>
            <w:b/>
            <w:bCs/>
            <w:noProof/>
          </w:rPr>
          <w:t xml:space="preserve">.8. </w:t>
        </w:r>
        <w:r w:rsidR="000F1FB7" w:rsidRPr="0016290B">
          <w:rPr>
            <w:rStyle w:val="Hyperlink"/>
            <w:noProof/>
          </w:rPr>
          <w:t>CO</w:t>
        </w:r>
        <w:r w:rsidR="000F1FB7" w:rsidRPr="0016290B">
          <w:rPr>
            <w:rStyle w:val="Hyperlink"/>
            <w:noProof/>
            <w:vertAlign w:val="subscript"/>
          </w:rPr>
          <w:t xml:space="preserve">2 </w:t>
        </w:r>
        <w:r w:rsidR="000F1FB7" w:rsidRPr="0016290B">
          <w:rPr>
            <w:rStyle w:val="Hyperlink"/>
            <w:noProof/>
          </w:rPr>
          <w:t>permeation (A) and N</w:t>
        </w:r>
        <w:r w:rsidR="000F1FB7" w:rsidRPr="0016290B">
          <w:rPr>
            <w:rStyle w:val="Hyperlink"/>
            <w:noProof/>
            <w:vertAlign w:val="subscript"/>
          </w:rPr>
          <w:t>2</w:t>
        </w:r>
        <w:r w:rsidR="000F1FB7" w:rsidRPr="0016290B">
          <w:rPr>
            <w:rStyle w:val="Hyperlink"/>
            <w:noProof/>
          </w:rPr>
          <w:t xml:space="preserve"> permeation (B) vs. Mol% </w:t>
        </w:r>
        <w:r w:rsidR="000F1FB7" w:rsidRPr="0016290B">
          <w:rPr>
            <w:rStyle w:val="Hyperlink"/>
            <w:b/>
            <w:bCs/>
            <w:noProof/>
          </w:rPr>
          <w:t>Trimeth</w:t>
        </w:r>
        <w:r w:rsidR="000F1FB7" w:rsidRPr="0016290B">
          <w:rPr>
            <w:rStyle w:val="Hyperlink"/>
            <w:noProof/>
          </w:rPr>
          <w:t xml:space="preserve"> incorporation for all polymers reported herein. </w:t>
        </w:r>
        <w:r w:rsidR="000F1FB7" w:rsidRPr="0016290B">
          <w:rPr>
            <w:rStyle w:val="Hyperlink"/>
            <w:b/>
            <w:bCs/>
            <w:noProof/>
          </w:rPr>
          <w:t>Hex</w:t>
        </w:r>
        <w:r w:rsidR="000F1FB7" w:rsidRPr="0016290B">
          <w:rPr>
            <w:rStyle w:val="Hyperlink"/>
            <w:b/>
            <w:bCs/>
            <w:noProof/>
            <w:vertAlign w:val="superscript"/>
          </w:rPr>
          <w:t>100</w:t>
        </w:r>
        <w:r w:rsidR="000F1FB7" w:rsidRPr="0016290B">
          <w:rPr>
            <w:rStyle w:val="Hyperlink"/>
            <w:noProof/>
            <w:vertAlign w:val="superscript"/>
          </w:rPr>
          <w:t xml:space="preserve"> </w:t>
        </w:r>
        <w:r w:rsidR="000F1FB7" w:rsidRPr="0016290B">
          <w:rPr>
            <w:rStyle w:val="Hyperlink"/>
            <w:noProof/>
          </w:rPr>
          <w:t xml:space="preserve">(Trimeth mol% = 0) shown as red circle, </w:t>
        </w:r>
        <w:r w:rsidR="000F1FB7" w:rsidRPr="0016290B">
          <w:rPr>
            <w:rStyle w:val="Hyperlink"/>
            <w:b/>
            <w:bCs/>
            <w:noProof/>
          </w:rPr>
          <w:t>Trimeth</w:t>
        </w:r>
        <w:r w:rsidR="000F1FB7" w:rsidRPr="0016290B">
          <w:rPr>
            <w:rStyle w:val="Hyperlink"/>
            <w:b/>
            <w:bCs/>
            <w:noProof/>
            <w:vertAlign w:val="superscript"/>
          </w:rPr>
          <w:t>100</w:t>
        </w:r>
        <w:r w:rsidR="000F1FB7" w:rsidRPr="0016290B">
          <w:rPr>
            <w:rStyle w:val="Hyperlink"/>
            <w:noProof/>
          </w:rPr>
          <w:t xml:space="preserve"> (Trimeth mol% = 100) shown as blue circle, statistical copolymer series shown as solid purple circles with solid trendline, diblock copolymer series shown as hollow purple circles with dashed trendline.</w:t>
        </w:r>
        <w:r w:rsidR="000F1FB7">
          <w:rPr>
            <w:noProof/>
            <w:webHidden/>
          </w:rPr>
          <w:tab/>
        </w:r>
        <w:r w:rsidR="000F1FB7">
          <w:rPr>
            <w:noProof/>
            <w:webHidden/>
          </w:rPr>
          <w:fldChar w:fldCharType="begin"/>
        </w:r>
        <w:r w:rsidR="000F1FB7">
          <w:rPr>
            <w:noProof/>
            <w:webHidden/>
          </w:rPr>
          <w:instrText xml:space="preserve"> PAGEREF _Toc132023696 \h </w:instrText>
        </w:r>
        <w:r w:rsidR="000F1FB7">
          <w:rPr>
            <w:noProof/>
            <w:webHidden/>
          </w:rPr>
        </w:r>
        <w:r w:rsidR="000F1FB7">
          <w:rPr>
            <w:noProof/>
            <w:webHidden/>
          </w:rPr>
          <w:fldChar w:fldCharType="separate"/>
        </w:r>
        <w:r w:rsidR="008B3E62">
          <w:rPr>
            <w:noProof/>
            <w:webHidden/>
          </w:rPr>
          <w:t>117</w:t>
        </w:r>
        <w:r w:rsidR="000F1FB7">
          <w:rPr>
            <w:noProof/>
            <w:webHidden/>
          </w:rPr>
          <w:fldChar w:fldCharType="end"/>
        </w:r>
      </w:hyperlink>
    </w:p>
    <w:p w14:paraId="14A116BB" w14:textId="6368605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7" w:history="1">
        <w:r w:rsidR="000F1FB7" w:rsidRPr="0016290B">
          <w:rPr>
            <w:rStyle w:val="Hyperlink"/>
            <w:b/>
            <w:bCs/>
            <w:noProof/>
          </w:rPr>
          <w:t>Figure 3.9.</w:t>
        </w:r>
        <w:r w:rsidR="000F1FB7" w:rsidRPr="0016290B">
          <w:rPr>
            <w:rStyle w:val="Hyperlink"/>
            <w:noProof/>
          </w:rPr>
          <w:t xml:space="preserve"> N</w:t>
        </w:r>
        <w:r w:rsidR="000F1FB7" w:rsidRPr="0016290B">
          <w:rPr>
            <w:rStyle w:val="Hyperlink"/>
            <w:noProof/>
            <w:vertAlign w:val="subscript"/>
          </w:rPr>
          <w:t xml:space="preserve">2 </w:t>
        </w:r>
        <w:r w:rsidR="000F1FB7" w:rsidRPr="0016290B">
          <w:rPr>
            <w:rStyle w:val="Hyperlink"/>
            <w:noProof/>
          </w:rPr>
          <w:t>sorption</w:t>
        </w:r>
        <w:r w:rsidR="000F1FB7" w:rsidRPr="0016290B">
          <w:rPr>
            <w:rStyle w:val="Hyperlink"/>
            <w:noProof/>
            <w:vertAlign w:val="subscript"/>
          </w:rPr>
          <w:t xml:space="preserve"> </w:t>
        </w:r>
        <w:r w:rsidR="000F1FB7" w:rsidRPr="0016290B">
          <w:rPr>
            <w:rStyle w:val="Hyperlink"/>
            <w:noProof/>
          </w:rPr>
          <w:t>((A) and (C)) and CO</w:t>
        </w:r>
        <w:r w:rsidR="000F1FB7" w:rsidRPr="0016290B">
          <w:rPr>
            <w:rStyle w:val="Hyperlink"/>
            <w:noProof/>
            <w:vertAlign w:val="subscript"/>
          </w:rPr>
          <w:t>2</w:t>
        </w:r>
        <w:r w:rsidR="000F1FB7" w:rsidRPr="0016290B">
          <w:rPr>
            <w:rStyle w:val="Hyperlink"/>
            <w:noProof/>
          </w:rPr>
          <w:t xml:space="preserve"> sorption ((B) and (D)) isotherms for all polymers discussed herein. Red and blue solid lines represent isotherms for Hex</w:t>
        </w:r>
        <w:r w:rsidR="000F1FB7" w:rsidRPr="0016290B">
          <w:rPr>
            <w:rStyle w:val="Hyperlink"/>
            <w:noProof/>
            <w:vertAlign w:val="superscript"/>
          </w:rPr>
          <w:t>100</w:t>
        </w:r>
        <w:r w:rsidR="000F1FB7" w:rsidRPr="0016290B">
          <w:rPr>
            <w:rStyle w:val="Hyperlink"/>
            <w:noProof/>
          </w:rPr>
          <w:t xml:space="preserve"> and Trimeth</w:t>
        </w:r>
        <w:r w:rsidR="000F1FB7" w:rsidRPr="0016290B">
          <w:rPr>
            <w:rStyle w:val="Hyperlink"/>
            <w:noProof/>
            <w:vertAlign w:val="superscript"/>
          </w:rPr>
          <w:t>100</w:t>
        </w:r>
        <w:r w:rsidR="000F1FB7" w:rsidRPr="0016290B">
          <w:rPr>
            <w:rStyle w:val="Hyperlink"/>
            <w:noProof/>
          </w:rPr>
          <w:t xml:space="preserve">, respectively and are included on each plot as they represent the compositional endpoint of both the statistical and diblock series. Black, yellow, cyan, and green solid lines represent isotherms for the statistical copolymer series </w:t>
        </w:r>
        <w:r w:rsidR="000F1FB7" w:rsidRPr="0016290B">
          <w:rPr>
            <w:rStyle w:val="Hyperlink"/>
            <w:noProof/>
          </w:rPr>
          <w:lastRenderedPageBreak/>
          <w:t>((A) and (B)). Black, yellow, cyan, and green dashed lines represent isotherms for the diblock copolymer series ((C) and (D)).</w:t>
        </w:r>
        <w:r w:rsidR="000F1FB7">
          <w:rPr>
            <w:noProof/>
            <w:webHidden/>
          </w:rPr>
          <w:tab/>
        </w:r>
        <w:r w:rsidR="000F1FB7">
          <w:rPr>
            <w:noProof/>
            <w:webHidden/>
          </w:rPr>
          <w:fldChar w:fldCharType="begin"/>
        </w:r>
        <w:r w:rsidR="000F1FB7">
          <w:rPr>
            <w:noProof/>
            <w:webHidden/>
          </w:rPr>
          <w:instrText xml:space="preserve"> PAGEREF _Toc132023697 \h </w:instrText>
        </w:r>
        <w:r w:rsidR="000F1FB7">
          <w:rPr>
            <w:noProof/>
            <w:webHidden/>
          </w:rPr>
        </w:r>
        <w:r w:rsidR="000F1FB7">
          <w:rPr>
            <w:noProof/>
            <w:webHidden/>
          </w:rPr>
          <w:fldChar w:fldCharType="separate"/>
        </w:r>
        <w:r w:rsidR="008B3E62">
          <w:rPr>
            <w:noProof/>
            <w:webHidden/>
          </w:rPr>
          <w:t>121</w:t>
        </w:r>
        <w:r w:rsidR="000F1FB7">
          <w:rPr>
            <w:noProof/>
            <w:webHidden/>
          </w:rPr>
          <w:fldChar w:fldCharType="end"/>
        </w:r>
      </w:hyperlink>
    </w:p>
    <w:p w14:paraId="02F1B863" w14:textId="33A9FC2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8" w:history="1">
        <w:r w:rsidR="000F1FB7" w:rsidRPr="0016290B">
          <w:rPr>
            <w:rStyle w:val="Hyperlink"/>
            <w:b/>
            <w:bCs/>
            <w:noProof/>
          </w:rPr>
          <w:t>Figure 3.10.</w:t>
        </w:r>
        <w:r w:rsidR="000F1FB7" w:rsidRPr="0016290B">
          <w:rPr>
            <w:rStyle w:val="Hyperlink"/>
            <w:noProof/>
          </w:rPr>
          <w:t xml:space="preserve"> Calculated D and S coefficients for all polymers reported herein.</w:t>
        </w:r>
        <w:r w:rsidR="000F1FB7">
          <w:rPr>
            <w:noProof/>
            <w:webHidden/>
          </w:rPr>
          <w:tab/>
        </w:r>
        <w:r w:rsidR="000F1FB7">
          <w:rPr>
            <w:noProof/>
            <w:webHidden/>
          </w:rPr>
          <w:fldChar w:fldCharType="begin"/>
        </w:r>
        <w:r w:rsidR="000F1FB7">
          <w:rPr>
            <w:noProof/>
            <w:webHidden/>
          </w:rPr>
          <w:instrText xml:space="preserve"> PAGEREF _Toc132023698 \h </w:instrText>
        </w:r>
        <w:r w:rsidR="000F1FB7">
          <w:rPr>
            <w:noProof/>
            <w:webHidden/>
          </w:rPr>
        </w:r>
        <w:r w:rsidR="000F1FB7">
          <w:rPr>
            <w:noProof/>
            <w:webHidden/>
          </w:rPr>
          <w:fldChar w:fldCharType="separate"/>
        </w:r>
        <w:r w:rsidR="008B3E62">
          <w:rPr>
            <w:noProof/>
            <w:webHidden/>
          </w:rPr>
          <w:t>122</w:t>
        </w:r>
        <w:r w:rsidR="000F1FB7">
          <w:rPr>
            <w:noProof/>
            <w:webHidden/>
          </w:rPr>
          <w:fldChar w:fldCharType="end"/>
        </w:r>
      </w:hyperlink>
    </w:p>
    <w:p w14:paraId="0E3B6723" w14:textId="3FD1229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699" w:history="1">
        <w:r w:rsidR="000F1FB7" w:rsidRPr="0016290B">
          <w:rPr>
            <w:rStyle w:val="Hyperlink"/>
            <w:b/>
            <w:bCs/>
            <w:noProof/>
          </w:rPr>
          <w:t>Figure A.1.</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V1F</w:t>
        </w:r>
        <w:r w:rsidR="000F1FB7" w:rsidRPr="0016290B">
          <w:rPr>
            <w:rStyle w:val="Hyperlink"/>
            <w:rFonts w:eastAsiaTheme="majorEastAsia"/>
            <w:noProof/>
          </w:rPr>
          <w:t>.</w:t>
        </w:r>
        <w:r w:rsidR="000F1FB7">
          <w:rPr>
            <w:noProof/>
            <w:webHidden/>
          </w:rPr>
          <w:tab/>
        </w:r>
        <w:r w:rsidR="000F1FB7">
          <w:rPr>
            <w:noProof/>
            <w:webHidden/>
          </w:rPr>
          <w:fldChar w:fldCharType="begin"/>
        </w:r>
        <w:r w:rsidR="000F1FB7">
          <w:rPr>
            <w:noProof/>
            <w:webHidden/>
          </w:rPr>
          <w:instrText xml:space="preserve"> PAGEREF _Toc132023699 \h </w:instrText>
        </w:r>
        <w:r w:rsidR="000F1FB7">
          <w:rPr>
            <w:noProof/>
            <w:webHidden/>
          </w:rPr>
        </w:r>
        <w:r w:rsidR="000F1FB7">
          <w:rPr>
            <w:noProof/>
            <w:webHidden/>
          </w:rPr>
          <w:fldChar w:fldCharType="separate"/>
        </w:r>
        <w:r w:rsidR="008B3E62">
          <w:rPr>
            <w:noProof/>
            <w:webHidden/>
          </w:rPr>
          <w:t>142</w:t>
        </w:r>
        <w:r w:rsidR="000F1FB7">
          <w:rPr>
            <w:noProof/>
            <w:webHidden/>
          </w:rPr>
          <w:fldChar w:fldCharType="end"/>
        </w:r>
      </w:hyperlink>
    </w:p>
    <w:p w14:paraId="17F073E6" w14:textId="477B3BB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0" w:history="1">
        <w:r w:rsidR="000F1FB7" w:rsidRPr="0016290B">
          <w:rPr>
            <w:rStyle w:val="Hyperlink"/>
            <w:b/>
            <w:bCs/>
            <w:noProof/>
          </w:rPr>
          <w:t>Figure A.2.</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V1F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_Toc132023700 \h </w:instrText>
        </w:r>
        <w:r w:rsidR="000F1FB7">
          <w:rPr>
            <w:noProof/>
            <w:webHidden/>
          </w:rPr>
        </w:r>
        <w:r w:rsidR="000F1FB7">
          <w:rPr>
            <w:noProof/>
            <w:webHidden/>
          </w:rPr>
          <w:fldChar w:fldCharType="separate"/>
        </w:r>
        <w:r w:rsidR="008B3E62">
          <w:rPr>
            <w:noProof/>
            <w:webHidden/>
          </w:rPr>
          <w:t>142</w:t>
        </w:r>
        <w:r w:rsidR="000F1FB7">
          <w:rPr>
            <w:noProof/>
            <w:webHidden/>
          </w:rPr>
          <w:fldChar w:fldCharType="end"/>
        </w:r>
      </w:hyperlink>
    </w:p>
    <w:p w14:paraId="7E9B0249" w14:textId="363AC02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1" w:history="1">
        <w:r w:rsidR="000F1FB7" w:rsidRPr="0016290B">
          <w:rPr>
            <w:rStyle w:val="Hyperlink"/>
            <w:b/>
            <w:bCs/>
            <w:noProof/>
          </w:rPr>
          <w:t>Figure A.3.</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M1F</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_Toc132023701 \h </w:instrText>
        </w:r>
        <w:r w:rsidR="000F1FB7">
          <w:rPr>
            <w:noProof/>
            <w:webHidden/>
          </w:rPr>
        </w:r>
        <w:r w:rsidR="000F1FB7">
          <w:rPr>
            <w:noProof/>
            <w:webHidden/>
          </w:rPr>
          <w:fldChar w:fldCharType="separate"/>
        </w:r>
        <w:r w:rsidR="008B3E62">
          <w:rPr>
            <w:noProof/>
            <w:webHidden/>
          </w:rPr>
          <w:t>143</w:t>
        </w:r>
        <w:r w:rsidR="000F1FB7">
          <w:rPr>
            <w:noProof/>
            <w:webHidden/>
          </w:rPr>
          <w:fldChar w:fldCharType="end"/>
        </w:r>
      </w:hyperlink>
    </w:p>
    <w:p w14:paraId="1BB3B284" w14:textId="052B9CA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2" w:history="1">
        <w:r w:rsidR="000F1FB7" w:rsidRPr="0016290B">
          <w:rPr>
            <w:rStyle w:val="Hyperlink"/>
            <w:b/>
            <w:bCs/>
            <w:noProof/>
          </w:rPr>
          <w:t>Figure A.4.</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M1F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_Toc132023702 \h </w:instrText>
        </w:r>
        <w:r w:rsidR="000F1FB7">
          <w:rPr>
            <w:noProof/>
            <w:webHidden/>
          </w:rPr>
        </w:r>
        <w:r w:rsidR="000F1FB7">
          <w:rPr>
            <w:noProof/>
            <w:webHidden/>
          </w:rPr>
          <w:fldChar w:fldCharType="separate"/>
        </w:r>
        <w:r w:rsidR="008B3E62">
          <w:rPr>
            <w:noProof/>
            <w:webHidden/>
          </w:rPr>
          <w:t>143</w:t>
        </w:r>
        <w:r w:rsidR="000F1FB7">
          <w:rPr>
            <w:noProof/>
            <w:webHidden/>
          </w:rPr>
          <w:fldChar w:fldCharType="end"/>
        </w:r>
      </w:hyperlink>
    </w:p>
    <w:p w14:paraId="57D43F81" w14:textId="0E773BA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3" w:history="1">
        <w:r w:rsidR="000F1FB7" w:rsidRPr="0016290B">
          <w:rPr>
            <w:rStyle w:val="Hyperlink"/>
            <w:b/>
            <w:bCs/>
            <w:noProof/>
          </w:rPr>
          <w:t>Figure A.5.</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V2F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_Toc132023703 \h </w:instrText>
        </w:r>
        <w:r w:rsidR="000F1FB7">
          <w:rPr>
            <w:noProof/>
            <w:webHidden/>
          </w:rPr>
        </w:r>
        <w:r w:rsidR="000F1FB7">
          <w:rPr>
            <w:noProof/>
            <w:webHidden/>
          </w:rPr>
          <w:fldChar w:fldCharType="separate"/>
        </w:r>
        <w:r w:rsidR="008B3E62">
          <w:rPr>
            <w:noProof/>
            <w:webHidden/>
          </w:rPr>
          <w:t>144</w:t>
        </w:r>
        <w:r w:rsidR="000F1FB7">
          <w:rPr>
            <w:noProof/>
            <w:webHidden/>
          </w:rPr>
          <w:fldChar w:fldCharType="end"/>
        </w:r>
      </w:hyperlink>
    </w:p>
    <w:p w14:paraId="049511A2" w14:textId="7D7489B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4" w:history="1">
        <w:r w:rsidR="000F1FB7" w:rsidRPr="0016290B">
          <w:rPr>
            <w:rStyle w:val="Hyperlink"/>
            <w:b/>
            <w:bCs/>
            <w:noProof/>
          </w:rPr>
          <w:t>Figure A.6.</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V2F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_Toc132023704 \h </w:instrText>
        </w:r>
        <w:r w:rsidR="000F1FB7">
          <w:rPr>
            <w:noProof/>
            <w:webHidden/>
          </w:rPr>
        </w:r>
        <w:r w:rsidR="000F1FB7">
          <w:rPr>
            <w:noProof/>
            <w:webHidden/>
          </w:rPr>
          <w:fldChar w:fldCharType="separate"/>
        </w:r>
        <w:r w:rsidR="008B3E62">
          <w:rPr>
            <w:noProof/>
            <w:webHidden/>
          </w:rPr>
          <w:t>144</w:t>
        </w:r>
        <w:r w:rsidR="000F1FB7">
          <w:rPr>
            <w:noProof/>
            <w:webHidden/>
          </w:rPr>
          <w:fldChar w:fldCharType="end"/>
        </w:r>
      </w:hyperlink>
    </w:p>
    <w:p w14:paraId="65D21831" w14:textId="45E289C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5" w:history="1">
        <w:r w:rsidR="000F1FB7" w:rsidRPr="0016290B">
          <w:rPr>
            <w:rStyle w:val="Hyperlink"/>
            <w:b/>
            <w:bCs/>
            <w:noProof/>
          </w:rPr>
          <w:t>Figure A.7.</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M2F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_Toc132023705 \h </w:instrText>
        </w:r>
        <w:r w:rsidR="000F1FB7">
          <w:rPr>
            <w:noProof/>
            <w:webHidden/>
          </w:rPr>
        </w:r>
        <w:r w:rsidR="000F1FB7">
          <w:rPr>
            <w:noProof/>
            <w:webHidden/>
          </w:rPr>
          <w:fldChar w:fldCharType="separate"/>
        </w:r>
        <w:r w:rsidR="008B3E62">
          <w:rPr>
            <w:noProof/>
            <w:webHidden/>
          </w:rPr>
          <w:t>145</w:t>
        </w:r>
        <w:r w:rsidR="000F1FB7">
          <w:rPr>
            <w:noProof/>
            <w:webHidden/>
          </w:rPr>
          <w:fldChar w:fldCharType="end"/>
        </w:r>
      </w:hyperlink>
    </w:p>
    <w:p w14:paraId="47F6ED50" w14:textId="4B2A753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6" w:history="1">
        <w:r w:rsidR="000F1FB7" w:rsidRPr="0016290B">
          <w:rPr>
            <w:rStyle w:val="Hyperlink"/>
            <w:b/>
            <w:bCs/>
            <w:noProof/>
          </w:rPr>
          <w:t>Figure A.8.</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M2F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_Toc132023706 \h </w:instrText>
        </w:r>
        <w:r w:rsidR="000F1FB7">
          <w:rPr>
            <w:noProof/>
            <w:webHidden/>
          </w:rPr>
        </w:r>
        <w:r w:rsidR="000F1FB7">
          <w:rPr>
            <w:noProof/>
            <w:webHidden/>
          </w:rPr>
          <w:fldChar w:fldCharType="separate"/>
        </w:r>
        <w:r w:rsidR="008B3E62">
          <w:rPr>
            <w:noProof/>
            <w:webHidden/>
          </w:rPr>
          <w:t>145</w:t>
        </w:r>
        <w:r w:rsidR="000F1FB7">
          <w:rPr>
            <w:noProof/>
            <w:webHidden/>
          </w:rPr>
          <w:fldChar w:fldCharType="end"/>
        </w:r>
      </w:hyperlink>
    </w:p>
    <w:p w14:paraId="66FAE3E9" w14:textId="4E5DA27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7" w:history="1">
        <w:r w:rsidR="000F1FB7" w:rsidRPr="0016290B">
          <w:rPr>
            <w:rStyle w:val="Hyperlink"/>
            <w:b/>
            <w:bCs/>
            <w:noProof/>
          </w:rPr>
          <w:t>Figure A.9.</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V3F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_Toc132023707 \h </w:instrText>
        </w:r>
        <w:r w:rsidR="000F1FB7">
          <w:rPr>
            <w:noProof/>
            <w:webHidden/>
          </w:rPr>
        </w:r>
        <w:r w:rsidR="000F1FB7">
          <w:rPr>
            <w:noProof/>
            <w:webHidden/>
          </w:rPr>
          <w:fldChar w:fldCharType="separate"/>
        </w:r>
        <w:r w:rsidR="008B3E62">
          <w:rPr>
            <w:noProof/>
            <w:webHidden/>
          </w:rPr>
          <w:t>146</w:t>
        </w:r>
        <w:r w:rsidR="000F1FB7">
          <w:rPr>
            <w:noProof/>
            <w:webHidden/>
          </w:rPr>
          <w:fldChar w:fldCharType="end"/>
        </w:r>
      </w:hyperlink>
    </w:p>
    <w:p w14:paraId="42065748" w14:textId="2822A61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8" w:history="1">
        <w:r w:rsidR="000F1FB7" w:rsidRPr="0016290B">
          <w:rPr>
            <w:rStyle w:val="Hyperlink"/>
            <w:b/>
            <w:bCs/>
            <w:noProof/>
          </w:rPr>
          <w:t>Figure A.10.</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V3F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_Toc132023708 \h </w:instrText>
        </w:r>
        <w:r w:rsidR="000F1FB7">
          <w:rPr>
            <w:noProof/>
            <w:webHidden/>
          </w:rPr>
        </w:r>
        <w:r w:rsidR="000F1FB7">
          <w:rPr>
            <w:noProof/>
            <w:webHidden/>
          </w:rPr>
          <w:fldChar w:fldCharType="separate"/>
        </w:r>
        <w:r w:rsidR="008B3E62">
          <w:rPr>
            <w:noProof/>
            <w:webHidden/>
          </w:rPr>
          <w:t>146</w:t>
        </w:r>
        <w:r w:rsidR="000F1FB7">
          <w:rPr>
            <w:noProof/>
            <w:webHidden/>
          </w:rPr>
          <w:fldChar w:fldCharType="end"/>
        </w:r>
      </w:hyperlink>
    </w:p>
    <w:p w14:paraId="084F45BE" w14:textId="419645C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09" w:history="1">
        <w:r w:rsidR="000F1FB7" w:rsidRPr="0016290B">
          <w:rPr>
            <w:rStyle w:val="Hyperlink"/>
            <w:b/>
            <w:bCs/>
            <w:noProof/>
          </w:rPr>
          <w:t>Figure A.11.</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M3F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_Toc132023709 \h </w:instrText>
        </w:r>
        <w:r w:rsidR="000F1FB7">
          <w:rPr>
            <w:noProof/>
            <w:webHidden/>
          </w:rPr>
        </w:r>
        <w:r w:rsidR="000F1FB7">
          <w:rPr>
            <w:noProof/>
            <w:webHidden/>
          </w:rPr>
          <w:fldChar w:fldCharType="separate"/>
        </w:r>
        <w:r w:rsidR="008B3E62">
          <w:rPr>
            <w:noProof/>
            <w:webHidden/>
          </w:rPr>
          <w:t>147</w:t>
        </w:r>
        <w:r w:rsidR="000F1FB7">
          <w:rPr>
            <w:noProof/>
            <w:webHidden/>
          </w:rPr>
          <w:fldChar w:fldCharType="end"/>
        </w:r>
      </w:hyperlink>
    </w:p>
    <w:p w14:paraId="643342AB" w14:textId="0F3FBFC2"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0" w:history="1">
        <w:r w:rsidR="000F1FB7" w:rsidRPr="0016290B">
          <w:rPr>
            <w:rStyle w:val="Hyperlink"/>
            <w:b/>
            <w:bCs/>
            <w:noProof/>
          </w:rPr>
          <w:t>Figure A.12.</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M3F</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_Toc132023710 \h </w:instrText>
        </w:r>
        <w:r w:rsidR="000F1FB7">
          <w:rPr>
            <w:noProof/>
            <w:webHidden/>
          </w:rPr>
        </w:r>
        <w:r w:rsidR="000F1FB7">
          <w:rPr>
            <w:noProof/>
            <w:webHidden/>
          </w:rPr>
          <w:fldChar w:fldCharType="separate"/>
        </w:r>
        <w:r w:rsidR="008B3E62">
          <w:rPr>
            <w:noProof/>
            <w:webHidden/>
          </w:rPr>
          <w:t>147</w:t>
        </w:r>
        <w:r w:rsidR="000F1FB7">
          <w:rPr>
            <w:noProof/>
            <w:webHidden/>
          </w:rPr>
          <w:fldChar w:fldCharType="end"/>
        </w:r>
      </w:hyperlink>
    </w:p>
    <w:p w14:paraId="1D918040" w14:textId="3832D8B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1" w:history="1">
        <w:r w:rsidR="000F1FB7" w:rsidRPr="0016290B">
          <w:rPr>
            <w:rStyle w:val="Hyperlink"/>
            <w:b/>
            <w:bCs/>
            <w:noProof/>
          </w:rPr>
          <w:t>Figure A.13.</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V3</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_Toc132023711 \h </w:instrText>
        </w:r>
        <w:r w:rsidR="000F1FB7">
          <w:rPr>
            <w:noProof/>
            <w:webHidden/>
          </w:rPr>
        </w:r>
        <w:r w:rsidR="000F1FB7">
          <w:rPr>
            <w:noProof/>
            <w:webHidden/>
          </w:rPr>
          <w:fldChar w:fldCharType="separate"/>
        </w:r>
        <w:r w:rsidR="008B3E62">
          <w:rPr>
            <w:noProof/>
            <w:webHidden/>
          </w:rPr>
          <w:t>148</w:t>
        </w:r>
        <w:r w:rsidR="000F1FB7">
          <w:rPr>
            <w:noProof/>
            <w:webHidden/>
          </w:rPr>
          <w:fldChar w:fldCharType="end"/>
        </w:r>
      </w:hyperlink>
    </w:p>
    <w:p w14:paraId="71F1E0D4" w14:textId="522F43F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2" w:history="1">
        <w:r w:rsidR="000F1FB7" w:rsidRPr="0016290B">
          <w:rPr>
            <w:rStyle w:val="Hyperlink"/>
            <w:b/>
            <w:bCs/>
            <w:noProof/>
          </w:rPr>
          <w:t>Figure A.14.</w:t>
        </w:r>
        <w:r w:rsidR="000F1FB7" w:rsidRPr="0016290B">
          <w:rPr>
            <w:rStyle w:val="Hyperlink"/>
            <w:noProof/>
          </w:rPr>
          <w:t xml:space="preserve"> </w:t>
        </w:r>
        <w:r w:rsidR="000F1FB7" w:rsidRPr="0016290B">
          <w:rPr>
            <w:rStyle w:val="Hyperlink"/>
            <w:noProof/>
            <w:vertAlign w:val="superscript"/>
          </w:rPr>
          <w:t>13</w:t>
        </w:r>
        <w:r w:rsidR="000F1FB7" w:rsidRPr="0016290B">
          <w:rPr>
            <w:rStyle w:val="Hyperlink"/>
            <w:noProof/>
          </w:rPr>
          <w:t>C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V3</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_Toc132023712 \h </w:instrText>
        </w:r>
        <w:r w:rsidR="000F1FB7">
          <w:rPr>
            <w:noProof/>
            <w:webHidden/>
          </w:rPr>
        </w:r>
        <w:r w:rsidR="000F1FB7">
          <w:rPr>
            <w:noProof/>
            <w:webHidden/>
          </w:rPr>
          <w:fldChar w:fldCharType="separate"/>
        </w:r>
        <w:r w:rsidR="008B3E62">
          <w:rPr>
            <w:noProof/>
            <w:webHidden/>
          </w:rPr>
          <w:t>148</w:t>
        </w:r>
        <w:r w:rsidR="000F1FB7">
          <w:rPr>
            <w:noProof/>
            <w:webHidden/>
          </w:rPr>
          <w:fldChar w:fldCharType="end"/>
        </w:r>
      </w:hyperlink>
    </w:p>
    <w:p w14:paraId="674B0D17" w14:textId="29FC9A2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3" w:history="1">
        <w:r w:rsidR="000F1FB7" w:rsidRPr="0016290B">
          <w:rPr>
            <w:rStyle w:val="Hyperlink"/>
            <w:b/>
            <w:bCs/>
            <w:noProof/>
          </w:rPr>
          <w:t>Figure A.15.</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M3</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_Toc132023713 \h </w:instrText>
        </w:r>
        <w:r w:rsidR="000F1FB7">
          <w:rPr>
            <w:noProof/>
            <w:webHidden/>
          </w:rPr>
        </w:r>
        <w:r w:rsidR="000F1FB7">
          <w:rPr>
            <w:noProof/>
            <w:webHidden/>
          </w:rPr>
          <w:fldChar w:fldCharType="separate"/>
        </w:r>
        <w:r w:rsidR="008B3E62">
          <w:rPr>
            <w:noProof/>
            <w:webHidden/>
          </w:rPr>
          <w:t>149</w:t>
        </w:r>
        <w:r w:rsidR="000F1FB7">
          <w:rPr>
            <w:noProof/>
            <w:webHidden/>
          </w:rPr>
          <w:fldChar w:fldCharType="end"/>
        </w:r>
      </w:hyperlink>
    </w:p>
    <w:p w14:paraId="454210BC" w14:textId="2E0C72B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4" w:history="1">
        <w:r w:rsidR="000F1FB7" w:rsidRPr="0016290B">
          <w:rPr>
            <w:rStyle w:val="Hyperlink"/>
            <w:b/>
            <w:bCs/>
            <w:noProof/>
          </w:rPr>
          <w:t>Figure A.16.</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M3</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_Toc132023714 \h </w:instrText>
        </w:r>
        <w:r w:rsidR="000F1FB7">
          <w:rPr>
            <w:noProof/>
            <w:webHidden/>
          </w:rPr>
        </w:r>
        <w:r w:rsidR="000F1FB7">
          <w:rPr>
            <w:noProof/>
            <w:webHidden/>
          </w:rPr>
          <w:fldChar w:fldCharType="separate"/>
        </w:r>
        <w:r w:rsidR="008B3E62">
          <w:rPr>
            <w:noProof/>
            <w:webHidden/>
          </w:rPr>
          <w:t>149</w:t>
        </w:r>
        <w:r w:rsidR="000F1FB7">
          <w:rPr>
            <w:noProof/>
            <w:webHidden/>
          </w:rPr>
          <w:fldChar w:fldCharType="end"/>
        </w:r>
      </w:hyperlink>
    </w:p>
    <w:p w14:paraId="1288CCEC" w14:textId="4A5874E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5" w:history="1">
        <w:r w:rsidR="000F1FB7" w:rsidRPr="0016290B">
          <w:rPr>
            <w:rStyle w:val="Hyperlink"/>
            <w:b/>
            <w:bCs/>
            <w:noProof/>
          </w:rPr>
          <w:t>Figure A.17.</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P1</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_Toc132023715 \h </w:instrText>
        </w:r>
        <w:r w:rsidR="000F1FB7">
          <w:rPr>
            <w:noProof/>
            <w:webHidden/>
          </w:rPr>
        </w:r>
        <w:r w:rsidR="000F1FB7">
          <w:rPr>
            <w:noProof/>
            <w:webHidden/>
          </w:rPr>
          <w:fldChar w:fldCharType="separate"/>
        </w:r>
        <w:r w:rsidR="008B3E62">
          <w:rPr>
            <w:noProof/>
            <w:webHidden/>
          </w:rPr>
          <w:t>150</w:t>
        </w:r>
        <w:r w:rsidR="000F1FB7">
          <w:rPr>
            <w:noProof/>
            <w:webHidden/>
          </w:rPr>
          <w:fldChar w:fldCharType="end"/>
        </w:r>
      </w:hyperlink>
    </w:p>
    <w:p w14:paraId="252A3E4C" w14:textId="1C01539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6" w:history="1">
        <w:r w:rsidR="000F1FB7" w:rsidRPr="0016290B">
          <w:rPr>
            <w:rStyle w:val="Hyperlink"/>
            <w:b/>
            <w:bCs/>
            <w:noProof/>
          </w:rPr>
          <w:t>Figure A.18.</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P1</w:t>
        </w:r>
        <w:r w:rsidR="000F1FB7" w:rsidRPr="0016290B">
          <w:rPr>
            <w:rStyle w:val="Hyperlink"/>
            <w:b/>
            <w:bCs/>
            <w:noProof/>
            <w:vertAlign w:val="superscript"/>
          </w:rPr>
          <w:t>84</w:t>
        </w:r>
        <w:r w:rsidR="000F1FB7" w:rsidRPr="0016290B">
          <w:rPr>
            <w:rStyle w:val="Hyperlink"/>
            <w:b/>
            <w:bCs/>
            <w:noProof/>
          </w:rPr>
          <w:t>P1F</w:t>
        </w:r>
        <w:r w:rsidR="000F1FB7" w:rsidRPr="0016290B">
          <w:rPr>
            <w:rStyle w:val="Hyperlink"/>
            <w:b/>
            <w:bCs/>
            <w:noProof/>
            <w:vertAlign w:val="superscript"/>
          </w:rPr>
          <w:t>16</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_Toc132023716 \h </w:instrText>
        </w:r>
        <w:r w:rsidR="000F1FB7">
          <w:rPr>
            <w:noProof/>
            <w:webHidden/>
          </w:rPr>
        </w:r>
        <w:r w:rsidR="000F1FB7">
          <w:rPr>
            <w:noProof/>
            <w:webHidden/>
          </w:rPr>
          <w:fldChar w:fldCharType="separate"/>
        </w:r>
        <w:r w:rsidR="008B3E62">
          <w:rPr>
            <w:noProof/>
            <w:webHidden/>
          </w:rPr>
          <w:t>150</w:t>
        </w:r>
        <w:r w:rsidR="000F1FB7">
          <w:rPr>
            <w:noProof/>
            <w:webHidden/>
          </w:rPr>
          <w:fldChar w:fldCharType="end"/>
        </w:r>
      </w:hyperlink>
    </w:p>
    <w:p w14:paraId="60A4A4CD" w14:textId="0D92097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7" w:history="1">
        <w:r w:rsidR="000F1FB7" w:rsidRPr="0016290B">
          <w:rPr>
            <w:rStyle w:val="Hyperlink"/>
            <w:b/>
            <w:bCs/>
            <w:noProof/>
          </w:rPr>
          <w:t>Figure A.19.</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P1</w:t>
        </w:r>
        <w:r w:rsidR="000F1FB7" w:rsidRPr="0016290B">
          <w:rPr>
            <w:rStyle w:val="Hyperlink"/>
            <w:b/>
            <w:bCs/>
            <w:noProof/>
            <w:vertAlign w:val="superscript"/>
          </w:rPr>
          <w:t>67</w:t>
        </w:r>
        <w:r w:rsidR="000F1FB7" w:rsidRPr="0016290B">
          <w:rPr>
            <w:rStyle w:val="Hyperlink"/>
            <w:b/>
            <w:bCs/>
            <w:noProof/>
          </w:rPr>
          <w:t>P1F</w:t>
        </w:r>
        <w:r w:rsidR="000F1FB7" w:rsidRPr="0016290B">
          <w:rPr>
            <w:rStyle w:val="Hyperlink"/>
            <w:b/>
            <w:bCs/>
            <w:noProof/>
            <w:vertAlign w:val="superscript"/>
          </w:rPr>
          <w:t>33</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_Toc132023717 \h </w:instrText>
        </w:r>
        <w:r w:rsidR="000F1FB7">
          <w:rPr>
            <w:noProof/>
            <w:webHidden/>
          </w:rPr>
        </w:r>
        <w:r w:rsidR="000F1FB7">
          <w:rPr>
            <w:noProof/>
            <w:webHidden/>
          </w:rPr>
          <w:fldChar w:fldCharType="separate"/>
        </w:r>
        <w:r w:rsidR="008B3E62">
          <w:rPr>
            <w:noProof/>
            <w:webHidden/>
          </w:rPr>
          <w:t>151</w:t>
        </w:r>
        <w:r w:rsidR="000F1FB7">
          <w:rPr>
            <w:noProof/>
            <w:webHidden/>
          </w:rPr>
          <w:fldChar w:fldCharType="end"/>
        </w:r>
      </w:hyperlink>
    </w:p>
    <w:p w14:paraId="27533958" w14:textId="4ABE10D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8" w:history="1">
        <w:r w:rsidR="000F1FB7" w:rsidRPr="0016290B">
          <w:rPr>
            <w:rStyle w:val="Hyperlink"/>
            <w:b/>
            <w:bCs/>
            <w:noProof/>
          </w:rPr>
          <w:t>Figure A.20.</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P1</w:t>
        </w:r>
        <w:r w:rsidR="000F1FB7" w:rsidRPr="0016290B">
          <w:rPr>
            <w:rStyle w:val="Hyperlink"/>
            <w:b/>
            <w:bCs/>
            <w:noProof/>
            <w:vertAlign w:val="superscript"/>
          </w:rPr>
          <w:t>48</w:t>
        </w:r>
        <w:r w:rsidR="000F1FB7" w:rsidRPr="0016290B">
          <w:rPr>
            <w:rStyle w:val="Hyperlink"/>
            <w:b/>
            <w:bCs/>
            <w:noProof/>
          </w:rPr>
          <w:t>P1F</w:t>
        </w:r>
        <w:r w:rsidR="000F1FB7" w:rsidRPr="0016290B">
          <w:rPr>
            <w:rStyle w:val="Hyperlink"/>
            <w:b/>
            <w:bCs/>
            <w:noProof/>
            <w:vertAlign w:val="superscript"/>
          </w:rPr>
          <w:t>52</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_Toc132023718 \h </w:instrText>
        </w:r>
        <w:r w:rsidR="000F1FB7">
          <w:rPr>
            <w:noProof/>
            <w:webHidden/>
          </w:rPr>
        </w:r>
        <w:r w:rsidR="000F1FB7">
          <w:rPr>
            <w:noProof/>
            <w:webHidden/>
          </w:rPr>
          <w:fldChar w:fldCharType="separate"/>
        </w:r>
        <w:r w:rsidR="008B3E62">
          <w:rPr>
            <w:noProof/>
            <w:webHidden/>
          </w:rPr>
          <w:t>151</w:t>
        </w:r>
        <w:r w:rsidR="000F1FB7">
          <w:rPr>
            <w:noProof/>
            <w:webHidden/>
          </w:rPr>
          <w:fldChar w:fldCharType="end"/>
        </w:r>
      </w:hyperlink>
    </w:p>
    <w:p w14:paraId="3ECBBBE3" w14:textId="441FC5E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19" w:history="1">
        <w:r w:rsidR="000F1FB7" w:rsidRPr="0016290B">
          <w:rPr>
            <w:rStyle w:val="Hyperlink"/>
            <w:b/>
            <w:bCs/>
            <w:noProof/>
          </w:rPr>
          <w:t>Figure A.21.</w:t>
        </w:r>
        <w:r w:rsidR="000F1FB7" w:rsidRPr="0016290B">
          <w:rPr>
            <w:rStyle w:val="Hyperlink"/>
            <w:noProof/>
          </w:rPr>
          <w:t xml:space="preserve"> Stacked </w:t>
        </w:r>
        <w:r w:rsidR="000F1FB7" w:rsidRPr="0016290B">
          <w:rPr>
            <w:rStyle w:val="Hyperlink"/>
            <w:noProof/>
            <w:vertAlign w:val="superscript"/>
          </w:rPr>
          <w:t>1</w:t>
        </w:r>
        <w:r w:rsidR="000F1FB7" w:rsidRPr="0016290B">
          <w:rPr>
            <w:rStyle w:val="Hyperlink"/>
            <w:noProof/>
          </w:rPr>
          <w:t xml:space="preserve">H NMR spectra of </w:t>
        </w:r>
        <w:r w:rsidR="000F1FB7" w:rsidRPr="0016290B">
          <w:rPr>
            <w:rStyle w:val="Hyperlink"/>
            <w:b/>
            <w:bCs/>
            <w:noProof/>
          </w:rPr>
          <w:t>P1</w:t>
        </w:r>
        <w:r w:rsidR="000F1FB7" w:rsidRPr="0016290B">
          <w:rPr>
            <w:rStyle w:val="Hyperlink"/>
            <w:noProof/>
          </w:rPr>
          <w:t xml:space="preserve"> series copolymers</w:t>
        </w:r>
        <w:r w:rsidR="000F1FB7" w:rsidRPr="0016290B">
          <w:rPr>
            <w:rStyle w:val="Hyperlink"/>
            <w:rFonts w:eastAsiaTheme="majorEastAsia"/>
            <w:b/>
            <w:bCs/>
            <w:noProof/>
          </w:rPr>
          <w:t>. Homopolymer P1F is not shown due to limited solubility in CDCl</w:t>
        </w:r>
        <w:r w:rsidR="000F1FB7" w:rsidRPr="0016290B">
          <w:rPr>
            <w:rStyle w:val="Hyperlink"/>
            <w:rFonts w:eastAsiaTheme="majorEastAsia"/>
            <w:b/>
            <w:bCs/>
            <w:noProof/>
            <w:vertAlign w:val="subscript"/>
          </w:rPr>
          <w:t>3</w:t>
        </w:r>
        <w:r w:rsidR="000F1FB7">
          <w:rPr>
            <w:noProof/>
            <w:webHidden/>
          </w:rPr>
          <w:tab/>
        </w:r>
        <w:r w:rsidR="000F1FB7">
          <w:rPr>
            <w:noProof/>
            <w:webHidden/>
          </w:rPr>
          <w:fldChar w:fldCharType="begin"/>
        </w:r>
        <w:r w:rsidR="000F1FB7">
          <w:rPr>
            <w:noProof/>
            <w:webHidden/>
          </w:rPr>
          <w:instrText xml:space="preserve"> PAGEREF _Toc132023719 \h </w:instrText>
        </w:r>
        <w:r w:rsidR="000F1FB7">
          <w:rPr>
            <w:noProof/>
            <w:webHidden/>
          </w:rPr>
        </w:r>
        <w:r w:rsidR="000F1FB7">
          <w:rPr>
            <w:noProof/>
            <w:webHidden/>
          </w:rPr>
          <w:fldChar w:fldCharType="separate"/>
        </w:r>
        <w:r w:rsidR="008B3E62">
          <w:rPr>
            <w:noProof/>
            <w:webHidden/>
          </w:rPr>
          <w:t>152</w:t>
        </w:r>
        <w:r w:rsidR="000F1FB7">
          <w:rPr>
            <w:noProof/>
            <w:webHidden/>
          </w:rPr>
          <w:fldChar w:fldCharType="end"/>
        </w:r>
      </w:hyperlink>
    </w:p>
    <w:p w14:paraId="28F3C1EB" w14:textId="17F8A79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0" w:history="1">
        <w:r w:rsidR="000F1FB7" w:rsidRPr="0016290B">
          <w:rPr>
            <w:rStyle w:val="Hyperlink"/>
            <w:b/>
            <w:bCs/>
            <w:noProof/>
          </w:rPr>
          <w:t>Figure A.22.</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P2</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_Toc132023720 \h </w:instrText>
        </w:r>
        <w:r w:rsidR="000F1FB7">
          <w:rPr>
            <w:noProof/>
            <w:webHidden/>
          </w:rPr>
        </w:r>
        <w:r w:rsidR="000F1FB7">
          <w:rPr>
            <w:noProof/>
            <w:webHidden/>
          </w:rPr>
          <w:fldChar w:fldCharType="separate"/>
        </w:r>
        <w:r w:rsidR="008B3E62">
          <w:rPr>
            <w:noProof/>
            <w:webHidden/>
          </w:rPr>
          <w:t>152</w:t>
        </w:r>
        <w:r w:rsidR="000F1FB7">
          <w:rPr>
            <w:noProof/>
            <w:webHidden/>
          </w:rPr>
          <w:fldChar w:fldCharType="end"/>
        </w:r>
      </w:hyperlink>
    </w:p>
    <w:p w14:paraId="2A630EAB" w14:textId="2C2DCAC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1" w:history="1">
        <w:r w:rsidR="000F1FB7" w:rsidRPr="0016290B">
          <w:rPr>
            <w:rStyle w:val="Hyperlink"/>
            <w:b/>
            <w:bCs/>
            <w:noProof/>
          </w:rPr>
          <w:t>Figure A.23.</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P2</w:t>
        </w:r>
        <w:r w:rsidR="000F1FB7" w:rsidRPr="0016290B">
          <w:rPr>
            <w:rStyle w:val="Hyperlink"/>
            <w:b/>
            <w:bCs/>
            <w:noProof/>
            <w:vertAlign w:val="superscript"/>
          </w:rPr>
          <w:t>87</w:t>
        </w:r>
        <w:r w:rsidR="000F1FB7" w:rsidRPr="0016290B">
          <w:rPr>
            <w:rStyle w:val="Hyperlink"/>
            <w:b/>
            <w:bCs/>
            <w:noProof/>
          </w:rPr>
          <w:t>P2F</w:t>
        </w:r>
        <w:r w:rsidR="000F1FB7" w:rsidRPr="0016290B">
          <w:rPr>
            <w:rStyle w:val="Hyperlink"/>
            <w:b/>
            <w:bCs/>
            <w:noProof/>
            <w:vertAlign w:val="superscript"/>
          </w:rPr>
          <w:t>13</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_Toc132023721 \h </w:instrText>
        </w:r>
        <w:r w:rsidR="000F1FB7">
          <w:rPr>
            <w:noProof/>
            <w:webHidden/>
          </w:rPr>
        </w:r>
        <w:r w:rsidR="000F1FB7">
          <w:rPr>
            <w:noProof/>
            <w:webHidden/>
          </w:rPr>
          <w:fldChar w:fldCharType="separate"/>
        </w:r>
        <w:r w:rsidR="008B3E62">
          <w:rPr>
            <w:noProof/>
            <w:webHidden/>
          </w:rPr>
          <w:t>153</w:t>
        </w:r>
        <w:r w:rsidR="000F1FB7">
          <w:rPr>
            <w:noProof/>
            <w:webHidden/>
          </w:rPr>
          <w:fldChar w:fldCharType="end"/>
        </w:r>
      </w:hyperlink>
    </w:p>
    <w:p w14:paraId="353675BC" w14:textId="0F50745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2" w:history="1">
        <w:r w:rsidR="000F1FB7" w:rsidRPr="0016290B">
          <w:rPr>
            <w:rStyle w:val="Hyperlink"/>
            <w:b/>
            <w:bCs/>
            <w:noProof/>
          </w:rPr>
          <w:t>Figure A.24.</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P2</w:t>
        </w:r>
        <w:r w:rsidR="000F1FB7" w:rsidRPr="0016290B">
          <w:rPr>
            <w:rStyle w:val="Hyperlink"/>
            <w:b/>
            <w:bCs/>
            <w:noProof/>
            <w:vertAlign w:val="superscript"/>
          </w:rPr>
          <w:t>72</w:t>
        </w:r>
        <w:r w:rsidR="000F1FB7" w:rsidRPr="0016290B">
          <w:rPr>
            <w:rStyle w:val="Hyperlink"/>
            <w:b/>
            <w:bCs/>
            <w:noProof/>
          </w:rPr>
          <w:t>P2F</w:t>
        </w:r>
        <w:r w:rsidR="000F1FB7" w:rsidRPr="0016290B">
          <w:rPr>
            <w:rStyle w:val="Hyperlink"/>
            <w:b/>
            <w:bCs/>
            <w:noProof/>
            <w:vertAlign w:val="superscript"/>
          </w:rPr>
          <w:t>28</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_Toc132023722 \h </w:instrText>
        </w:r>
        <w:r w:rsidR="000F1FB7">
          <w:rPr>
            <w:noProof/>
            <w:webHidden/>
          </w:rPr>
        </w:r>
        <w:r w:rsidR="000F1FB7">
          <w:rPr>
            <w:noProof/>
            <w:webHidden/>
          </w:rPr>
          <w:fldChar w:fldCharType="separate"/>
        </w:r>
        <w:r w:rsidR="008B3E62">
          <w:rPr>
            <w:noProof/>
            <w:webHidden/>
          </w:rPr>
          <w:t>153</w:t>
        </w:r>
        <w:r w:rsidR="000F1FB7">
          <w:rPr>
            <w:noProof/>
            <w:webHidden/>
          </w:rPr>
          <w:fldChar w:fldCharType="end"/>
        </w:r>
      </w:hyperlink>
    </w:p>
    <w:p w14:paraId="054F8F4F" w14:textId="54232CF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3" w:history="1">
        <w:r w:rsidR="000F1FB7" w:rsidRPr="0016290B">
          <w:rPr>
            <w:rStyle w:val="Hyperlink"/>
            <w:b/>
            <w:bCs/>
            <w:noProof/>
          </w:rPr>
          <w:t>Figure A.25.</w:t>
        </w:r>
        <w:r w:rsidR="000F1FB7" w:rsidRPr="0016290B">
          <w:rPr>
            <w:rStyle w:val="Hyperlink"/>
            <w:noProof/>
          </w:rPr>
          <w:t xml:space="preserve"> Stacked </w:t>
        </w:r>
        <w:r w:rsidR="000F1FB7" w:rsidRPr="0016290B">
          <w:rPr>
            <w:rStyle w:val="Hyperlink"/>
            <w:noProof/>
            <w:vertAlign w:val="superscript"/>
          </w:rPr>
          <w:t>1</w:t>
        </w:r>
        <w:r w:rsidR="000F1FB7" w:rsidRPr="0016290B">
          <w:rPr>
            <w:rStyle w:val="Hyperlink"/>
            <w:noProof/>
          </w:rPr>
          <w:t xml:space="preserve">H NMR spectra of </w:t>
        </w:r>
        <w:r w:rsidR="000F1FB7" w:rsidRPr="0016290B">
          <w:rPr>
            <w:rStyle w:val="Hyperlink"/>
            <w:b/>
            <w:bCs/>
            <w:noProof/>
          </w:rPr>
          <w:t>P2</w:t>
        </w:r>
        <w:r w:rsidR="000F1FB7" w:rsidRPr="0016290B">
          <w:rPr>
            <w:rStyle w:val="Hyperlink"/>
            <w:noProof/>
          </w:rPr>
          <w:t xml:space="preserve"> series copolymers</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_Toc132023723 \h </w:instrText>
        </w:r>
        <w:r w:rsidR="000F1FB7">
          <w:rPr>
            <w:noProof/>
            <w:webHidden/>
          </w:rPr>
        </w:r>
        <w:r w:rsidR="000F1FB7">
          <w:rPr>
            <w:noProof/>
            <w:webHidden/>
          </w:rPr>
          <w:fldChar w:fldCharType="separate"/>
        </w:r>
        <w:r w:rsidR="008B3E62">
          <w:rPr>
            <w:noProof/>
            <w:webHidden/>
          </w:rPr>
          <w:t>154</w:t>
        </w:r>
        <w:r w:rsidR="000F1FB7">
          <w:rPr>
            <w:noProof/>
            <w:webHidden/>
          </w:rPr>
          <w:fldChar w:fldCharType="end"/>
        </w:r>
      </w:hyperlink>
    </w:p>
    <w:p w14:paraId="58396D4A" w14:textId="67FDE5D7"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4" w:history="1">
        <w:r w:rsidR="000F1FB7" w:rsidRPr="0016290B">
          <w:rPr>
            <w:rStyle w:val="Hyperlink"/>
            <w:b/>
            <w:bCs/>
            <w:noProof/>
          </w:rPr>
          <w:t>Figure A.26.</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P3</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_Toc132023724 \h </w:instrText>
        </w:r>
        <w:r w:rsidR="000F1FB7">
          <w:rPr>
            <w:noProof/>
            <w:webHidden/>
          </w:rPr>
        </w:r>
        <w:r w:rsidR="000F1FB7">
          <w:rPr>
            <w:noProof/>
            <w:webHidden/>
          </w:rPr>
          <w:fldChar w:fldCharType="separate"/>
        </w:r>
        <w:r w:rsidR="008B3E62">
          <w:rPr>
            <w:noProof/>
            <w:webHidden/>
          </w:rPr>
          <w:t>154</w:t>
        </w:r>
        <w:r w:rsidR="000F1FB7">
          <w:rPr>
            <w:noProof/>
            <w:webHidden/>
          </w:rPr>
          <w:fldChar w:fldCharType="end"/>
        </w:r>
      </w:hyperlink>
    </w:p>
    <w:p w14:paraId="2E229470" w14:textId="22B8DEF6"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5" w:history="1">
        <w:r w:rsidR="000F1FB7" w:rsidRPr="0016290B">
          <w:rPr>
            <w:rStyle w:val="Hyperlink"/>
            <w:b/>
            <w:bCs/>
            <w:noProof/>
          </w:rPr>
          <w:t>Figure A.27.</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P3</w:t>
        </w:r>
        <w:r w:rsidR="000F1FB7" w:rsidRPr="0016290B">
          <w:rPr>
            <w:rStyle w:val="Hyperlink"/>
            <w:b/>
            <w:bCs/>
            <w:noProof/>
            <w:vertAlign w:val="superscript"/>
          </w:rPr>
          <w:t>87</w:t>
        </w:r>
        <w:r w:rsidR="000F1FB7" w:rsidRPr="0016290B">
          <w:rPr>
            <w:rStyle w:val="Hyperlink"/>
            <w:b/>
            <w:bCs/>
            <w:noProof/>
          </w:rPr>
          <w:t>P3F</w:t>
        </w:r>
        <w:r w:rsidR="000F1FB7" w:rsidRPr="0016290B">
          <w:rPr>
            <w:rStyle w:val="Hyperlink"/>
            <w:b/>
            <w:bCs/>
            <w:noProof/>
            <w:vertAlign w:val="superscript"/>
          </w:rPr>
          <w:t>13</w:t>
        </w:r>
        <w:r w:rsidR="000F1FB7" w:rsidRPr="0016290B">
          <w:rPr>
            <w:rStyle w:val="Hyperlink"/>
            <w:rFonts w:eastAsiaTheme="majorEastAsia"/>
            <w:b/>
            <w:bCs/>
            <w:noProof/>
          </w:rPr>
          <w:t>.</w:t>
        </w:r>
        <w:r w:rsidR="000F1FB7">
          <w:rPr>
            <w:noProof/>
            <w:webHidden/>
          </w:rPr>
          <w:tab/>
        </w:r>
        <w:r w:rsidR="000F1FB7">
          <w:rPr>
            <w:noProof/>
            <w:webHidden/>
          </w:rPr>
          <w:fldChar w:fldCharType="begin"/>
        </w:r>
        <w:r w:rsidR="000F1FB7">
          <w:rPr>
            <w:noProof/>
            <w:webHidden/>
          </w:rPr>
          <w:instrText xml:space="preserve"> PAGEREF _Toc132023725 \h </w:instrText>
        </w:r>
        <w:r w:rsidR="000F1FB7">
          <w:rPr>
            <w:noProof/>
            <w:webHidden/>
          </w:rPr>
        </w:r>
        <w:r w:rsidR="000F1FB7">
          <w:rPr>
            <w:noProof/>
            <w:webHidden/>
          </w:rPr>
          <w:fldChar w:fldCharType="separate"/>
        </w:r>
        <w:r w:rsidR="008B3E62">
          <w:rPr>
            <w:noProof/>
            <w:webHidden/>
          </w:rPr>
          <w:t>155</w:t>
        </w:r>
        <w:r w:rsidR="000F1FB7">
          <w:rPr>
            <w:noProof/>
            <w:webHidden/>
          </w:rPr>
          <w:fldChar w:fldCharType="end"/>
        </w:r>
      </w:hyperlink>
    </w:p>
    <w:p w14:paraId="7FA55D62" w14:textId="3C0A669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6" w:history="1">
        <w:r w:rsidR="000F1FB7" w:rsidRPr="0016290B">
          <w:rPr>
            <w:rStyle w:val="Hyperlink"/>
            <w:b/>
            <w:bCs/>
            <w:noProof/>
          </w:rPr>
          <w:t>Figure A.28.</w:t>
        </w:r>
        <w:r w:rsidR="000F1FB7" w:rsidRPr="0016290B">
          <w:rPr>
            <w:rStyle w:val="Hyperlink"/>
            <w:noProof/>
          </w:rPr>
          <w:t xml:space="preserve"> </w:t>
        </w:r>
        <w:r w:rsidR="000F1FB7" w:rsidRPr="0016290B">
          <w:rPr>
            <w:rStyle w:val="Hyperlink"/>
            <w:noProof/>
            <w:vertAlign w:val="superscript"/>
          </w:rPr>
          <w:t>1</w:t>
        </w:r>
        <w:r w:rsidR="000F1FB7" w:rsidRPr="0016290B">
          <w:rPr>
            <w:rStyle w:val="Hyperlink"/>
            <w:noProof/>
          </w:rPr>
          <w:t xml:space="preserve">H NMR spectrum of </w:t>
        </w:r>
        <w:r w:rsidR="000F1FB7" w:rsidRPr="0016290B">
          <w:rPr>
            <w:rStyle w:val="Hyperlink"/>
            <w:b/>
            <w:bCs/>
            <w:noProof/>
          </w:rPr>
          <w:t xml:space="preserve">P3 </w:t>
        </w:r>
        <w:r w:rsidR="000F1FB7" w:rsidRPr="0016290B">
          <w:rPr>
            <w:rStyle w:val="Hyperlink"/>
            <w:noProof/>
          </w:rPr>
          <w:t>series copolymers.</w:t>
        </w:r>
        <w:r w:rsidR="000F1FB7">
          <w:rPr>
            <w:noProof/>
            <w:webHidden/>
          </w:rPr>
          <w:tab/>
        </w:r>
        <w:r w:rsidR="000F1FB7">
          <w:rPr>
            <w:noProof/>
            <w:webHidden/>
          </w:rPr>
          <w:fldChar w:fldCharType="begin"/>
        </w:r>
        <w:r w:rsidR="000F1FB7">
          <w:rPr>
            <w:noProof/>
            <w:webHidden/>
          </w:rPr>
          <w:instrText xml:space="preserve"> PAGEREF _Toc132023726 \h </w:instrText>
        </w:r>
        <w:r w:rsidR="000F1FB7">
          <w:rPr>
            <w:noProof/>
            <w:webHidden/>
          </w:rPr>
        </w:r>
        <w:r w:rsidR="000F1FB7">
          <w:rPr>
            <w:noProof/>
            <w:webHidden/>
          </w:rPr>
          <w:fldChar w:fldCharType="separate"/>
        </w:r>
        <w:r w:rsidR="008B3E62">
          <w:rPr>
            <w:noProof/>
            <w:webHidden/>
          </w:rPr>
          <w:t>155</w:t>
        </w:r>
        <w:r w:rsidR="000F1FB7">
          <w:rPr>
            <w:noProof/>
            <w:webHidden/>
          </w:rPr>
          <w:fldChar w:fldCharType="end"/>
        </w:r>
      </w:hyperlink>
    </w:p>
    <w:p w14:paraId="05FC6A7F" w14:textId="04CCEBD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7" w:history="1">
        <w:r w:rsidR="000F1FB7" w:rsidRPr="0016290B">
          <w:rPr>
            <w:rStyle w:val="Hyperlink"/>
            <w:b/>
            <w:bCs/>
            <w:noProof/>
          </w:rPr>
          <w:t>Figure A.29.</w:t>
        </w:r>
        <w:r w:rsidR="000F1FB7" w:rsidRPr="0016290B">
          <w:rPr>
            <w:rStyle w:val="Hyperlink"/>
            <w:noProof/>
          </w:rPr>
          <w:t xml:space="preserve"> GPC analysis of </w:t>
        </w:r>
        <w:r w:rsidR="000F1FB7" w:rsidRPr="0016290B">
          <w:rPr>
            <w:rStyle w:val="Hyperlink"/>
            <w:b/>
            <w:bCs/>
            <w:noProof/>
          </w:rPr>
          <w:t>P1</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_Toc132023727 \h </w:instrText>
        </w:r>
        <w:r w:rsidR="000F1FB7">
          <w:rPr>
            <w:noProof/>
            <w:webHidden/>
          </w:rPr>
        </w:r>
        <w:r w:rsidR="000F1FB7">
          <w:rPr>
            <w:noProof/>
            <w:webHidden/>
          </w:rPr>
          <w:fldChar w:fldCharType="separate"/>
        </w:r>
        <w:r w:rsidR="008B3E62">
          <w:rPr>
            <w:noProof/>
            <w:webHidden/>
          </w:rPr>
          <w:t>156</w:t>
        </w:r>
        <w:r w:rsidR="000F1FB7">
          <w:rPr>
            <w:noProof/>
            <w:webHidden/>
          </w:rPr>
          <w:fldChar w:fldCharType="end"/>
        </w:r>
      </w:hyperlink>
    </w:p>
    <w:p w14:paraId="3F8E4136" w14:textId="341D1416"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8" w:history="1">
        <w:r w:rsidR="000F1FB7" w:rsidRPr="0016290B">
          <w:rPr>
            <w:rStyle w:val="Hyperlink"/>
            <w:b/>
            <w:bCs/>
            <w:noProof/>
          </w:rPr>
          <w:t>Figure A.30.</w:t>
        </w:r>
        <w:r w:rsidR="000F1FB7" w:rsidRPr="0016290B">
          <w:rPr>
            <w:rStyle w:val="Hyperlink"/>
            <w:noProof/>
          </w:rPr>
          <w:t xml:space="preserve"> GPC analysis of </w:t>
        </w:r>
        <w:r w:rsidR="000F1FB7" w:rsidRPr="0016290B">
          <w:rPr>
            <w:rStyle w:val="Hyperlink"/>
            <w:b/>
            <w:bCs/>
            <w:noProof/>
          </w:rPr>
          <w:t>P1</w:t>
        </w:r>
        <w:r w:rsidR="000F1FB7" w:rsidRPr="0016290B">
          <w:rPr>
            <w:rStyle w:val="Hyperlink"/>
            <w:b/>
            <w:bCs/>
            <w:noProof/>
            <w:vertAlign w:val="superscript"/>
          </w:rPr>
          <w:t>84</w:t>
        </w:r>
        <w:r w:rsidR="000F1FB7" w:rsidRPr="0016290B">
          <w:rPr>
            <w:rStyle w:val="Hyperlink"/>
            <w:b/>
            <w:bCs/>
            <w:noProof/>
          </w:rPr>
          <w:t>P1F</w:t>
        </w:r>
        <w:r w:rsidR="000F1FB7" w:rsidRPr="0016290B">
          <w:rPr>
            <w:rStyle w:val="Hyperlink"/>
            <w:b/>
            <w:bCs/>
            <w:noProof/>
            <w:vertAlign w:val="superscript"/>
          </w:rPr>
          <w:t>16</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_Toc132023728 \h </w:instrText>
        </w:r>
        <w:r w:rsidR="000F1FB7">
          <w:rPr>
            <w:noProof/>
            <w:webHidden/>
          </w:rPr>
        </w:r>
        <w:r w:rsidR="000F1FB7">
          <w:rPr>
            <w:noProof/>
            <w:webHidden/>
          </w:rPr>
          <w:fldChar w:fldCharType="separate"/>
        </w:r>
        <w:r w:rsidR="008B3E62">
          <w:rPr>
            <w:noProof/>
            <w:webHidden/>
          </w:rPr>
          <w:t>156</w:t>
        </w:r>
        <w:r w:rsidR="000F1FB7">
          <w:rPr>
            <w:noProof/>
            <w:webHidden/>
          </w:rPr>
          <w:fldChar w:fldCharType="end"/>
        </w:r>
      </w:hyperlink>
    </w:p>
    <w:p w14:paraId="4F687B80" w14:textId="239CA80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29" w:history="1">
        <w:r w:rsidR="000F1FB7" w:rsidRPr="0016290B">
          <w:rPr>
            <w:rStyle w:val="Hyperlink"/>
            <w:b/>
            <w:bCs/>
            <w:noProof/>
          </w:rPr>
          <w:t>Figure A.31.</w:t>
        </w:r>
        <w:r w:rsidR="000F1FB7" w:rsidRPr="0016290B">
          <w:rPr>
            <w:rStyle w:val="Hyperlink"/>
            <w:noProof/>
          </w:rPr>
          <w:t xml:space="preserve"> GPC analysis of </w:t>
        </w:r>
        <w:r w:rsidR="000F1FB7" w:rsidRPr="0016290B">
          <w:rPr>
            <w:rStyle w:val="Hyperlink"/>
            <w:b/>
            <w:bCs/>
            <w:noProof/>
          </w:rPr>
          <w:t>P1</w:t>
        </w:r>
        <w:r w:rsidR="000F1FB7" w:rsidRPr="0016290B">
          <w:rPr>
            <w:rStyle w:val="Hyperlink"/>
            <w:b/>
            <w:bCs/>
            <w:noProof/>
            <w:vertAlign w:val="superscript"/>
          </w:rPr>
          <w:t>67</w:t>
        </w:r>
        <w:r w:rsidR="000F1FB7" w:rsidRPr="0016290B">
          <w:rPr>
            <w:rStyle w:val="Hyperlink"/>
            <w:b/>
            <w:bCs/>
            <w:noProof/>
          </w:rPr>
          <w:t>P1F</w:t>
        </w:r>
        <w:r w:rsidR="000F1FB7" w:rsidRPr="0016290B">
          <w:rPr>
            <w:rStyle w:val="Hyperlink"/>
            <w:b/>
            <w:bCs/>
            <w:noProof/>
            <w:vertAlign w:val="superscript"/>
          </w:rPr>
          <w:t>33</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_Toc132023729 \h </w:instrText>
        </w:r>
        <w:r w:rsidR="000F1FB7">
          <w:rPr>
            <w:noProof/>
            <w:webHidden/>
          </w:rPr>
        </w:r>
        <w:r w:rsidR="000F1FB7">
          <w:rPr>
            <w:noProof/>
            <w:webHidden/>
          </w:rPr>
          <w:fldChar w:fldCharType="separate"/>
        </w:r>
        <w:r w:rsidR="008B3E62">
          <w:rPr>
            <w:noProof/>
            <w:webHidden/>
          </w:rPr>
          <w:t>157</w:t>
        </w:r>
        <w:r w:rsidR="000F1FB7">
          <w:rPr>
            <w:noProof/>
            <w:webHidden/>
          </w:rPr>
          <w:fldChar w:fldCharType="end"/>
        </w:r>
      </w:hyperlink>
    </w:p>
    <w:p w14:paraId="7656B0E4" w14:textId="4CAE4B6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0" w:history="1">
        <w:r w:rsidR="000F1FB7" w:rsidRPr="0016290B">
          <w:rPr>
            <w:rStyle w:val="Hyperlink"/>
            <w:b/>
            <w:bCs/>
            <w:noProof/>
          </w:rPr>
          <w:t>Figure A.32.</w:t>
        </w:r>
        <w:r w:rsidR="000F1FB7" w:rsidRPr="0016290B">
          <w:rPr>
            <w:rStyle w:val="Hyperlink"/>
            <w:noProof/>
          </w:rPr>
          <w:t xml:space="preserve"> GPC analysis of </w:t>
        </w:r>
        <w:r w:rsidR="000F1FB7" w:rsidRPr="0016290B">
          <w:rPr>
            <w:rStyle w:val="Hyperlink"/>
            <w:b/>
            <w:bCs/>
            <w:noProof/>
          </w:rPr>
          <w:t>P1</w:t>
        </w:r>
        <w:r w:rsidR="000F1FB7" w:rsidRPr="0016290B">
          <w:rPr>
            <w:rStyle w:val="Hyperlink"/>
            <w:b/>
            <w:bCs/>
            <w:noProof/>
            <w:vertAlign w:val="superscript"/>
          </w:rPr>
          <w:t>48</w:t>
        </w:r>
        <w:r w:rsidR="000F1FB7" w:rsidRPr="0016290B">
          <w:rPr>
            <w:rStyle w:val="Hyperlink"/>
            <w:b/>
            <w:bCs/>
            <w:noProof/>
          </w:rPr>
          <w:t>P1F</w:t>
        </w:r>
        <w:r w:rsidR="000F1FB7" w:rsidRPr="0016290B">
          <w:rPr>
            <w:rStyle w:val="Hyperlink"/>
            <w:b/>
            <w:bCs/>
            <w:noProof/>
            <w:vertAlign w:val="superscript"/>
          </w:rPr>
          <w:t>52</w:t>
        </w:r>
        <w:r w:rsidR="000F1FB7" w:rsidRPr="0016290B">
          <w:rPr>
            <w:rStyle w:val="Hyperlink"/>
            <w:noProof/>
          </w:rPr>
          <w:t xml:space="preserve">. </w:t>
        </w:r>
        <w:r w:rsidR="000F1FB7" w:rsidRPr="0016290B">
          <w:rPr>
            <w:rStyle w:val="Hyperlink"/>
            <w:i/>
            <w:noProof/>
          </w:rPr>
          <w:t>NOTE: the high molar mass portion of this sample exceed the calibration standards used for this GPC and hence the molecular weight and dispersity values are likely inaccurate.</w:t>
        </w:r>
        <w:r w:rsidR="000F1FB7">
          <w:rPr>
            <w:noProof/>
            <w:webHidden/>
          </w:rPr>
          <w:tab/>
        </w:r>
        <w:r w:rsidR="000F1FB7">
          <w:rPr>
            <w:noProof/>
            <w:webHidden/>
          </w:rPr>
          <w:fldChar w:fldCharType="begin"/>
        </w:r>
        <w:r w:rsidR="000F1FB7">
          <w:rPr>
            <w:noProof/>
            <w:webHidden/>
          </w:rPr>
          <w:instrText xml:space="preserve"> PAGEREF _Toc132023730 \h </w:instrText>
        </w:r>
        <w:r w:rsidR="000F1FB7">
          <w:rPr>
            <w:noProof/>
            <w:webHidden/>
          </w:rPr>
        </w:r>
        <w:r w:rsidR="000F1FB7">
          <w:rPr>
            <w:noProof/>
            <w:webHidden/>
          </w:rPr>
          <w:fldChar w:fldCharType="separate"/>
        </w:r>
        <w:r w:rsidR="008B3E62">
          <w:rPr>
            <w:noProof/>
            <w:webHidden/>
          </w:rPr>
          <w:t>157</w:t>
        </w:r>
        <w:r w:rsidR="000F1FB7">
          <w:rPr>
            <w:noProof/>
            <w:webHidden/>
          </w:rPr>
          <w:fldChar w:fldCharType="end"/>
        </w:r>
      </w:hyperlink>
    </w:p>
    <w:p w14:paraId="76CD2165" w14:textId="2B945580"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1" w:history="1">
        <w:r w:rsidR="000F1FB7" w:rsidRPr="0016290B">
          <w:rPr>
            <w:rStyle w:val="Hyperlink"/>
            <w:b/>
            <w:bCs/>
            <w:noProof/>
          </w:rPr>
          <w:t>Figure A.33.</w:t>
        </w:r>
        <w:r w:rsidR="000F1FB7" w:rsidRPr="0016290B">
          <w:rPr>
            <w:rStyle w:val="Hyperlink"/>
            <w:noProof/>
          </w:rPr>
          <w:t xml:space="preserve"> GPC analysis of </w:t>
        </w:r>
        <w:r w:rsidR="000F1FB7" w:rsidRPr="0016290B">
          <w:rPr>
            <w:rStyle w:val="Hyperlink"/>
            <w:b/>
            <w:bCs/>
            <w:noProof/>
          </w:rPr>
          <w:t>P1F</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_Toc132023731 \h </w:instrText>
        </w:r>
        <w:r w:rsidR="000F1FB7">
          <w:rPr>
            <w:noProof/>
            <w:webHidden/>
          </w:rPr>
        </w:r>
        <w:r w:rsidR="000F1FB7">
          <w:rPr>
            <w:noProof/>
            <w:webHidden/>
          </w:rPr>
          <w:fldChar w:fldCharType="separate"/>
        </w:r>
        <w:r w:rsidR="008B3E62">
          <w:rPr>
            <w:noProof/>
            <w:webHidden/>
          </w:rPr>
          <w:t>158</w:t>
        </w:r>
        <w:r w:rsidR="000F1FB7">
          <w:rPr>
            <w:noProof/>
            <w:webHidden/>
          </w:rPr>
          <w:fldChar w:fldCharType="end"/>
        </w:r>
      </w:hyperlink>
    </w:p>
    <w:p w14:paraId="36872896" w14:textId="5BC8846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2" w:history="1">
        <w:r w:rsidR="000F1FB7" w:rsidRPr="0016290B">
          <w:rPr>
            <w:rStyle w:val="Hyperlink"/>
            <w:b/>
            <w:bCs/>
            <w:noProof/>
          </w:rPr>
          <w:t>Figure A.34.</w:t>
        </w:r>
        <w:r w:rsidR="000F1FB7" w:rsidRPr="0016290B">
          <w:rPr>
            <w:rStyle w:val="Hyperlink"/>
            <w:noProof/>
          </w:rPr>
          <w:t xml:space="preserve"> GPC analysis of </w:t>
        </w:r>
        <w:r w:rsidR="000F1FB7" w:rsidRPr="0016290B">
          <w:rPr>
            <w:rStyle w:val="Hyperlink"/>
            <w:b/>
            <w:bCs/>
            <w:noProof/>
          </w:rPr>
          <w:t>P2</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_Toc132023732 \h </w:instrText>
        </w:r>
        <w:r w:rsidR="000F1FB7">
          <w:rPr>
            <w:noProof/>
            <w:webHidden/>
          </w:rPr>
        </w:r>
        <w:r w:rsidR="000F1FB7">
          <w:rPr>
            <w:noProof/>
            <w:webHidden/>
          </w:rPr>
          <w:fldChar w:fldCharType="separate"/>
        </w:r>
        <w:r w:rsidR="008B3E62">
          <w:rPr>
            <w:noProof/>
            <w:webHidden/>
          </w:rPr>
          <w:t>158</w:t>
        </w:r>
        <w:r w:rsidR="000F1FB7">
          <w:rPr>
            <w:noProof/>
            <w:webHidden/>
          </w:rPr>
          <w:fldChar w:fldCharType="end"/>
        </w:r>
      </w:hyperlink>
    </w:p>
    <w:p w14:paraId="7A2CD6EF" w14:textId="50CE7B8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3" w:history="1">
        <w:r w:rsidR="000F1FB7" w:rsidRPr="0016290B">
          <w:rPr>
            <w:rStyle w:val="Hyperlink"/>
            <w:b/>
            <w:bCs/>
            <w:noProof/>
          </w:rPr>
          <w:t>Figure A.35.</w:t>
        </w:r>
        <w:r w:rsidR="000F1FB7" w:rsidRPr="0016290B">
          <w:rPr>
            <w:rStyle w:val="Hyperlink"/>
            <w:noProof/>
          </w:rPr>
          <w:t xml:space="preserve"> GPC analysis of </w:t>
        </w:r>
        <w:r w:rsidR="000F1FB7" w:rsidRPr="0016290B">
          <w:rPr>
            <w:rStyle w:val="Hyperlink"/>
            <w:b/>
            <w:bCs/>
            <w:noProof/>
          </w:rPr>
          <w:t>P2</w:t>
        </w:r>
        <w:r w:rsidR="000F1FB7" w:rsidRPr="0016290B">
          <w:rPr>
            <w:rStyle w:val="Hyperlink"/>
            <w:b/>
            <w:bCs/>
            <w:noProof/>
            <w:vertAlign w:val="superscript"/>
          </w:rPr>
          <w:t>87</w:t>
        </w:r>
        <w:r w:rsidR="000F1FB7" w:rsidRPr="0016290B">
          <w:rPr>
            <w:rStyle w:val="Hyperlink"/>
            <w:b/>
            <w:bCs/>
            <w:noProof/>
          </w:rPr>
          <w:t>P2F</w:t>
        </w:r>
        <w:r w:rsidR="000F1FB7" w:rsidRPr="0016290B">
          <w:rPr>
            <w:rStyle w:val="Hyperlink"/>
            <w:b/>
            <w:bCs/>
            <w:noProof/>
            <w:vertAlign w:val="superscript"/>
          </w:rPr>
          <w:t>13</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_Toc132023733 \h </w:instrText>
        </w:r>
        <w:r w:rsidR="000F1FB7">
          <w:rPr>
            <w:noProof/>
            <w:webHidden/>
          </w:rPr>
        </w:r>
        <w:r w:rsidR="000F1FB7">
          <w:rPr>
            <w:noProof/>
            <w:webHidden/>
          </w:rPr>
          <w:fldChar w:fldCharType="separate"/>
        </w:r>
        <w:r w:rsidR="008B3E62">
          <w:rPr>
            <w:noProof/>
            <w:webHidden/>
          </w:rPr>
          <w:t>159</w:t>
        </w:r>
        <w:r w:rsidR="000F1FB7">
          <w:rPr>
            <w:noProof/>
            <w:webHidden/>
          </w:rPr>
          <w:fldChar w:fldCharType="end"/>
        </w:r>
      </w:hyperlink>
    </w:p>
    <w:p w14:paraId="253E83DD" w14:textId="2BA221F3"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4" w:history="1">
        <w:r w:rsidR="000F1FB7" w:rsidRPr="0016290B">
          <w:rPr>
            <w:rStyle w:val="Hyperlink"/>
            <w:b/>
            <w:bCs/>
            <w:noProof/>
          </w:rPr>
          <w:t>Figure A.36.</w:t>
        </w:r>
        <w:r w:rsidR="000F1FB7" w:rsidRPr="0016290B">
          <w:rPr>
            <w:rStyle w:val="Hyperlink"/>
            <w:noProof/>
          </w:rPr>
          <w:t xml:space="preserve"> GPC analysis of </w:t>
        </w:r>
        <w:r w:rsidR="000F1FB7" w:rsidRPr="0016290B">
          <w:rPr>
            <w:rStyle w:val="Hyperlink"/>
            <w:b/>
            <w:bCs/>
            <w:noProof/>
          </w:rPr>
          <w:t>P2</w:t>
        </w:r>
        <w:r w:rsidR="000F1FB7" w:rsidRPr="0016290B">
          <w:rPr>
            <w:rStyle w:val="Hyperlink"/>
            <w:b/>
            <w:bCs/>
            <w:noProof/>
            <w:vertAlign w:val="superscript"/>
          </w:rPr>
          <w:t>72</w:t>
        </w:r>
        <w:r w:rsidR="000F1FB7" w:rsidRPr="0016290B">
          <w:rPr>
            <w:rStyle w:val="Hyperlink"/>
            <w:b/>
            <w:bCs/>
            <w:noProof/>
          </w:rPr>
          <w:t>P2F</w:t>
        </w:r>
        <w:r w:rsidR="000F1FB7" w:rsidRPr="0016290B">
          <w:rPr>
            <w:rStyle w:val="Hyperlink"/>
            <w:b/>
            <w:bCs/>
            <w:noProof/>
            <w:vertAlign w:val="superscript"/>
          </w:rPr>
          <w:t>28</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_Toc132023734 \h </w:instrText>
        </w:r>
        <w:r w:rsidR="000F1FB7">
          <w:rPr>
            <w:noProof/>
            <w:webHidden/>
          </w:rPr>
        </w:r>
        <w:r w:rsidR="000F1FB7">
          <w:rPr>
            <w:noProof/>
            <w:webHidden/>
          </w:rPr>
          <w:fldChar w:fldCharType="separate"/>
        </w:r>
        <w:r w:rsidR="008B3E62">
          <w:rPr>
            <w:noProof/>
            <w:webHidden/>
          </w:rPr>
          <w:t>159</w:t>
        </w:r>
        <w:r w:rsidR="000F1FB7">
          <w:rPr>
            <w:noProof/>
            <w:webHidden/>
          </w:rPr>
          <w:fldChar w:fldCharType="end"/>
        </w:r>
      </w:hyperlink>
    </w:p>
    <w:p w14:paraId="6A5584A2" w14:textId="5C7C12D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5" w:history="1">
        <w:r w:rsidR="000F1FB7" w:rsidRPr="0016290B">
          <w:rPr>
            <w:rStyle w:val="Hyperlink"/>
            <w:b/>
            <w:bCs/>
            <w:noProof/>
          </w:rPr>
          <w:t>Figure A.37.</w:t>
        </w:r>
        <w:r w:rsidR="000F1FB7" w:rsidRPr="0016290B">
          <w:rPr>
            <w:rStyle w:val="Hyperlink"/>
            <w:noProof/>
          </w:rPr>
          <w:t xml:space="preserve"> GPC analysis of </w:t>
        </w:r>
        <w:r w:rsidR="000F1FB7" w:rsidRPr="0016290B">
          <w:rPr>
            <w:rStyle w:val="Hyperlink"/>
            <w:b/>
            <w:bCs/>
            <w:noProof/>
          </w:rPr>
          <w:t>P3</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_Toc132023735 \h </w:instrText>
        </w:r>
        <w:r w:rsidR="000F1FB7">
          <w:rPr>
            <w:noProof/>
            <w:webHidden/>
          </w:rPr>
        </w:r>
        <w:r w:rsidR="000F1FB7">
          <w:rPr>
            <w:noProof/>
            <w:webHidden/>
          </w:rPr>
          <w:fldChar w:fldCharType="separate"/>
        </w:r>
        <w:r w:rsidR="008B3E62">
          <w:rPr>
            <w:noProof/>
            <w:webHidden/>
          </w:rPr>
          <w:t>160</w:t>
        </w:r>
        <w:r w:rsidR="000F1FB7">
          <w:rPr>
            <w:noProof/>
            <w:webHidden/>
          </w:rPr>
          <w:fldChar w:fldCharType="end"/>
        </w:r>
      </w:hyperlink>
    </w:p>
    <w:p w14:paraId="6DCE2266" w14:textId="2CDEB6C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6" w:history="1">
        <w:r w:rsidR="000F1FB7" w:rsidRPr="0016290B">
          <w:rPr>
            <w:rStyle w:val="Hyperlink"/>
            <w:b/>
            <w:bCs/>
            <w:noProof/>
          </w:rPr>
          <w:t>Figure A.38.</w:t>
        </w:r>
        <w:r w:rsidR="000F1FB7" w:rsidRPr="0016290B">
          <w:rPr>
            <w:rStyle w:val="Hyperlink"/>
            <w:noProof/>
          </w:rPr>
          <w:t xml:space="preserve"> GPC analysis of </w:t>
        </w:r>
        <w:r w:rsidR="000F1FB7" w:rsidRPr="0016290B">
          <w:rPr>
            <w:rStyle w:val="Hyperlink"/>
            <w:b/>
            <w:bCs/>
            <w:noProof/>
          </w:rPr>
          <w:t>P3</w:t>
        </w:r>
        <w:r w:rsidR="000F1FB7" w:rsidRPr="0016290B">
          <w:rPr>
            <w:rStyle w:val="Hyperlink"/>
            <w:b/>
            <w:bCs/>
            <w:noProof/>
            <w:vertAlign w:val="superscript"/>
          </w:rPr>
          <w:t>87</w:t>
        </w:r>
        <w:r w:rsidR="000F1FB7" w:rsidRPr="0016290B">
          <w:rPr>
            <w:rStyle w:val="Hyperlink"/>
            <w:b/>
            <w:bCs/>
            <w:noProof/>
          </w:rPr>
          <w:t>P3F</w:t>
        </w:r>
        <w:r w:rsidR="000F1FB7" w:rsidRPr="0016290B">
          <w:rPr>
            <w:rStyle w:val="Hyperlink"/>
            <w:b/>
            <w:bCs/>
            <w:noProof/>
            <w:vertAlign w:val="superscript"/>
          </w:rPr>
          <w:t>13</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_Toc132023736 \h </w:instrText>
        </w:r>
        <w:r w:rsidR="000F1FB7">
          <w:rPr>
            <w:noProof/>
            <w:webHidden/>
          </w:rPr>
        </w:r>
        <w:r w:rsidR="000F1FB7">
          <w:rPr>
            <w:noProof/>
            <w:webHidden/>
          </w:rPr>
          <w:fldChar w:fldCharType="separate"/>
        </w:r>
        <w:r w:rsidR="008B3E62">
          <w:rPr>
            <w:noProof/>
            <w:webHidden/>
          </w:rPr>
          <w:t>160</w:t>
        </w:r>
        <w:r w:rsidR="000F1FB7">
          <w:rPr>
            <w:noProof/>
            <w:webHidden/>
          </w:rPr>
          <w:fldChar w:fldCharType="end"/>
        </w:r>
      </w:hyperlink>
    </w:p>
    <w:p w14:paraId="180AA44F" w14:textId="51FC00B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7" w:history="1">
        <w:r w:rsidR="000F1FB7" w:rsidRPr="0016290B">
          <w:rPr>
            <w:rStyle w:val="Hyperlink"/>
            <w:b/>
            <w:bCs/>
            <w:noProof/>
          </w:rPr>
          <w:t>Figure A.39.</w:t>
        </w:r>
        <w:r w:rsidR="000F1FB7" w:rsidRPr="0016290B">
          <w:rPr>
            <w:rStyle w:val="Hyperlink"/>
            <w:noProof/>
          </w:rPr>
          <w:t xml:space="preserve"> Example surface area measurement of permeation sample using ImageJ.</w:t>
        </w:r>
        <w:r w:rsidR="000F1FB7">
          <w:rPr>
            <w:noProof/>
            <w:webHidden/>
          </w:rPr>
          <w:tab/>
        </w:r>
        <w:r w:rsidR="000F1FB7">
          <w:rPr>
            <w:noProof/>
            <w:webHidden/>
          </w:rPr>
          <w:fldChar w:fldCharType="begin"/>
        </w:r>
        <w:r w:rsidR="000F1FB7">
          <w:rPr>
            <w:noProof/>
            <w:webHidden/>
          </w:rPr>
          <w:instrText xml:space="preserve"> PAGEREF _Toc132023737 \h </w:instrText>
        </w:r>
        <w:r w:rsidR="000F1FB7">
          <w:rPr>
            <w:noProof/>
            <w:webHidden/>
          </w:rPr>
        </w:r>
        <w:r w:rsidR="000F1FB7">
          <w:rPr>
            <w:noProof/>
            <w:webHidden/>
          </w:rPr>
          <w:fldChar w:fldCharType="separate"/>
        </w:r>
        <w:r w:rsidR="008B3E62">
          <w:rPr>
            <w:noProof/>
            <w:webHidden/>
          </w:rPr>
          <w:t>161</w:t>
        </w:r>
        <w:r w:rsidR="000F1FB7">
          <w:rPr>
            <w:noProof/>
            <w:webHidden/>
          </w:rPr>
          <w:fldChar w:fldCharType="end"/>
        </w:r>
      </w:hyperlink>
    </w:p>
    <w:p w14:paraId="6B4E2AE9" w14:textId="6A31FCC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8" w:history="1">
        <w:r w:rsidR="000F1FB7" w:rsidRPr="0016290B">
          <w:rPr>
            <w:rStyle w:val="Hyperlink"/>
            <w:b/>
            <w:bCs/>
            <w:noProof/>
          </w:rPr>
          <w:t>Figure A.40.</w:t>
        </w:r>
        <w:r w:rsidR="000F1FB7" w:rsidRPr="0016290B">
          <w:rPr>
            <w:rStyle w:val="Hyperlink"/>
            <w:noProof/>
          </w:rPr>
          <w:t xml:space="preserve"> WAXS spectra of the </w:t>
        </w:r>
        <w:r w:rsidR="000F1FB7" w:rsidRPr="0016290B">
          <w:rPr>
            <w:rStyle w:val="Hyperlink"/>
            <w:b/>
            <w:bCs/>
            <w:noProof/>
          </w:rPr>
          <w:t>P1/P1F</w:t>
        </w:r>
        <w:r w:rsidR="000F1FB7" w:rsidRPr="0016290B">
          <w:rPr>
            <w:rStyle w:val="Hyperlink"/>
            <w:noProof/>
          </w:rPr>
          <w:t xml:space="preserve"> copolymer series.</w:t>
        </w:r>
        <w:r w:rsidR="000F1FB7">
          <w:rPr>
            <w:noProof/>
            <w:webHidden/>
          </w:rPr>
          <w:tab/>
        </w:r>
        <w:r w:rsidR="000F1FB7">
          <w:rPr>
            <w:noProof/>
            <w:webHidden/>
          </w:rPr>
          <w:fldChar w:fldCharType="begin"/>
        </w:r>
        <w:r w:rsidR="000F1FB7">
          <w:rPr>
            <w:noProof/>
            <w:webHidden/>
          </w:rPr>
          <w:instrText xml:space="preserve"> PAGEREF _Toc132023738 \h </w:instrText>
        </w:r>
        <w:r w:rsidR="000F1FB7">
          <w:rPr>
            <w:noProof/>
            <w:webHidden/>
          </w:rPr>
        </w:r>
        <w:r w:rsidR="000F1FB7">
          <w:rPr>
            <w:noProof/>
            <w:webHidden/>
          </w:rPr>
          <w:fldChar w:fldCharType="separate"/>
        </w:r>
        <w:r w:rsidR="008B3E62">
          <w:rPr>
            <w:noProof/>
            <w:webHidden/>
          </w:rPr>
          <w:t>162</w:t>
        </w:r>
        <w:r w:rsidR="000F1FB7">
          <w:rPr>
            <w:noProof/>
            <w:webHidden/>
          </w:rPr>
          <w:fldChar w:fldCharType="end"/>
        </w:r>
      </w:hyperlink>
    </w:p>
    <w:p w14:paraId="30D12009" w14:textId="798D87CF"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39" w:history="1">
        <w:r w:rsidR="000F1FB7" w:rsidRPr="0016290B">
          <w:rPr>
            <w:rStyle w:val="Hyperlink"/>
            <w:b/>
            <w:bCs/>
            <w:noProof/>
          </w:rPr>
          <w:t>Figure A.41.</w:t>
        </w:r>
        <w:r w:rsidR="000F1FB7" w:rsidRPr="0016290B">
          <w:rPr>
            <w:rStyle w:val="Hyperlink"/>
            <w:noProof/>
          </w:rPr>
          <w:t xml:space="preserve"> WAXS spectra of the</w:t>
        </w:r>
        <w:r w:rsidR="000F1FB7" w:rsidRPr="0016290B">
          <w:rPr>
            <w:rStyle w:val="Hyperlink"/>
            <w:b/>
            <w:bCs/>
            <w:noProof/>
          </w:rPr>
          <w:t xml:space="preserve"> P2/P2F</w:t>
        </w:r>
        <w:r w:rsidR="000F1FB7" w:rsidRPr="0016290B">
          <w:rPr>
            <w:rStyle w:val="Hyperlink"/>
            <w:noProof/>
          </w:rPr>
          <w:t xml:space="preserve"> copolymer series.</w:t>
        </w:r>
        <w:r w:rsidR="000F1FB7">
          <w:rPr>
            <w:noProof/>
            <w:webHidden/>
          </w:rPr>
          <w:tab/>
        </w:r>
        <w:r w:rsidR="000F1FB7">
          <w:rPr>
            <w:noProof/>
            <w:webHidden/>
          </w:rPr>
          <w:fldChar w:fldCharType="begin"/>
        </w:r>
        <w:r w:rsidR="000F1FB7">
          <w:rPr>
            <w:noProof/>
            <w:webHidden/>
          </w:rPr>
          <w:instrText xml:space="preserve"> PAGEREF _Toc132023739 \h </w:instrText>
        </w:r>
        <w:r w:rsidR="000F1FB7">
          <w:rPr>
            <w:noProof/>
            <w:webHidden/>
          </w:rPr>
        </w:r>
        <w:r w:rsidR="000F1FB7">
          <w:rPr>
            <w:noProof/>
            <w:webHidden/>
          </w:rPr>
          <w:fldChar w:fldCharType="separate"/>
        </w:r>
        <w:r w:rsidR="008B3E62">
          <w:rPr>
            <w:noProof/>
            <w:webHidden/>
          </w:rPr>
          <w:t>163</w:t>
        </w:r>
        <w:r w:rsidR="000F1FB7">
          <w:rPr>
            <w:noProof/>
            <w:webHidden/>
          </w:rPr>
          <w:fldChar w:fldCharType="end"/>
        </w:r>
      </w:hyperlink>
    </w:p>
    <w:p w14:paraId="61C6C89E" w14:textId="273DA134"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0" w:history="1">
        <w:r w:rsidR="000F1FB7" w:rsidRPr="0016290B">
          <w:rPr>
            <w:rStyle w:val="Hyperlink"/>
            <w:b/>
            <w:bCs/>
            <w:noProof/>
          </w:rPr>
          <w:t>Figure A.42.</w:t>
        </w:r>
        <w:r w:rsidR="000F1FB7" w:rsidRPr="0016290B">
          <w:rPr>
            <w:rStyle w:val="Hyperlink"/>
            <w:noProof/>
          </w:rPr>
          <w:t xml:space="preserve"> WAXS spectra of </w:t>
        </w:r>
        <w:r w:rsidR="000F1FB7" w:rsidRPr="0016290B">
          <w:rPr>
            <w:rStyle w:val="Hyperlink"/>
            <w:bCs/>
            <w:noProof/>
          </w:rPr>
          <w:t xml:space="preserve">the </w:t>
        </w:r>
        <w:r w:rsidR="000F1FB7" w:rsidRPr="0016290B">
          <w:rPr>
            <w:rStyle w:val="Hyperlink"/>
            <w:b/>
            <w:bCs/>
            <w:noProof/>
          </w:rPr>
          <w:t xml:space="preserve">P3/P3F </w:t>
        </w:r>
        <w:r w:rsidR="000F1FB7" w:rsidRPr="0016290B">
          <w:rPr>
            <w:rStyle w:val="Hyperlink"/>
            <w:bCs/>
            <w:noProof/>
          </w:rPr>
          <w:t>copolymer</w:t>
        </w:r>
        <w:r w:rsidR="000F1FB7" w:rsidRPr="0016290B">
          <w:rPr>
            <w:rStyle w:val="Hyperlink"/>
            <w:b/>
            <w:bCs/>
            <w:noProof/>
          </w:rPr>
          <w:t xml:space="preserve"> </w:t>
        </w:r>
        <w:r w:rsidR="000F1FB7" w:rsidRPr="0016290B">
          <w:rPr>
            <w:rStyle w:val="Hyperlink"/>
            <w:noProof/>
          </w:rPr>
          <w:t>series.</w:t>
        </w:r>
        <w:r w:rsidR="000F1FB7">
          <w:rPr>
            <w:noProof/>
            <w:webHidden/>
          </w:rPr>
          <w:tab/>
        </w:r>
        <w:r w:rsidR="000F1FB7">
          <w:rPr>
            <w:noProof/>
            <w:webHidden/>
          </w:rPr>
          <w:fldChar w:fldCharType="begin"/>
        </w:r>
        <w:r w:rsidR="000F1FB7">
          <w:rPr>
            <w:noProof/>
            <w:webHidden/>
          </w:rPr>
          <w:instrText xml:space="preserve"> PAGEREF _Toc132023740 \h </w:instrText>
        </w:r>
        <w:r w:rsidR="000F1FB7">
          <w:rPr>
            <w:noProof/>
            <w:webHidden/>
          </w:rPr>
        </w:r>
        <w:r w:rsidR="000F1FB7">
          <w:rPr>
            <w:noProof/>
            <w:webHidden/>
          </w:rPr>
          <w:fldChar w:fldCharType="separate"/>
        </w:r>
        <w:r w:rsidR="008B3E62">
          <w:rPr>
            <w:noProof/>
            <w:webHidden/>
          </w:rPr>
          <w:t>164</w:t>
        </w:r>
        <w:r w:rsidR="000F1FB7">
          <w:rPr>
            <w:noProof/>
            <w:webHidden/>
          </w:rPr>
          <w:fldChar w:fldCharType="end"/>
        </w:r>
      </w:hyperlink>
    </w:p>
    <w:p w14:paraId="220B3CF4" w14:textId="6D52965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1" w:history="1">
        <w:r w:rsidR="000F1FB7" w:rsidRPr="0016290B">
          <w:rPr>
            <w:rStyle w:val="Hyperlink"/>
            <w:b/>
            <w:bCs/>
            <w:noProof/>
          </w:rPr>
          <w:t>Figure A.43.</w:t>
        </w:r>
        <w:r w:rsidR="000F1FB7" w:rsidRPr="0016290B">
          <w:rPr>
            <w:rStyle w:val="Hyperlink"/>
            <w:noProof/>
          </w:rPr>
          <w:t xml:space="preserve"> SAXS spectra of the </w:t>
        </w:r>
        <w:r w:rsidR="000F1FB7" w:rsidRPr="0016290B">
          <w:rPr>
            <w:rStyle w:val="Hyperlink"/>
            <w:b/>
            <w:bCs/>
            <w:noProof/>
          </w:rPr>
          <w:t>P1/P1F</w:t>
        </w:r>
        <w:r w:rsidR="000F1FB7" w:rsidRPr="0016290B">
          <w:rPr>
            <w:rStyle w:val="Hyperlink"/>
            <w:noProof/>
          </w:rPr>
          <w:t xml:space="preserve"> copolymer series.</w:t>
        </w:r>
        <w:r w:rsidR="000F1FB7">
          <w:rPr>
            <w:noProof/>
            <w:webHidden/>
          </w:rPr>
          <w:tab/>
        </w:r>
        <w:r w:rsidR="000F1FB7">
          <w:rPr>
            <w:noProof/>
            <w:webHidden/>
          </w:rPr>
          <w:fldChar w:fldCharType="begin"/>
        </w:r>
        <w:r w:rsidR="000F1FB7">
          <w:rPr>
            <w:noProof/>
            <w:webHidden/>
          </w:rPr>
          <w:instrText xml:space="preserve"> PAGEREF _Toc132023741 \h </w:instrText>
        </w:r>
        <w:r w:rsidR="000F1FB7">
          <w:rPr>
            <w:noProof/>
            <w:webHidden/>
          </w:rPr>
        </w:r>
        <w:r w:rsidR="000F1FB7">
          <w:rPr>
            <w:noProof/>
            <w:webHidden/>
          </w:rPr>
          <w:fldChar w:fldCharType="separate"/>
        </w:r>
        <w:r w:rsidR="008B3E62">
          <w:rPr>
            <w:noProof/>
            <w:webHidden/>
          </w:rPr>
          <w:t>165</w:t>
        </w:r>
        <w:r w:rsidR="000F1FB7">
          <w:rPr>
            <w:noProof/>
            <w:webHidden/>
          </w:rPr>
          <w:fldChar w:fldCharType="end"/>
        </w:r>
      </w:hyperlink>
    </w:p>
    <w:p w14:paraId="242E112B" w14:textId="20B14E69"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2" w:history="1">
        <w:r w:rsidR="000F1FB7" w:rsidRPr="0016290B">
          <w:rPr>
            <w:rStyle w:val="Hyperlink"/>
            <w:b/>
            <w:bCs/>
            <w:noProof/>
          </w:rPr>
          <w:t>Figure A.44.</w:t>
        </w:r>
        <w:r w:rsidR="000F1FB7" w:rsidRPr="0016290B">
          <w:rPr>
            <w:rStyle w:val="Hyperlink"/>
            <w:noProof/>
          </w:rPr>
          <w:t xml:space="preserve"> SAXS spectra of the </w:t>
        </w:r>
        <w:r w:rsidR="000F1FB7" w:rsidRPr="0016290B">
          <w:rPr>
            <w:rStyle w:val="Hyperlink"/>
            <w:b/>
            <w:bCs/>
            <w:noProof/>
          </w:rPr>
          <w:t>P2/P2F</w:t>
        </w:r>
        <w:r w:rsidR="000F1FB7" w:rsidRPr="0016290B">
          <w:rPr>
            <w:rStyle w:val="Hyperlink"/>
            <w:noProof/>
          </w:rPr>
          <w:t xml:space="preserve"> copolymer series.</w:t>
        </w:r>
        <w:r w:rsidR="000F1FB7">
          <w:rPr>
            <w:noProof/>
            <w:webHidden/>
          </w:rPr>
          <w:tab/>
        </w:r>
        <w:r w:rsidR="000F1FB7">
          <w:rPr>
            <w:noProof/>
            <w:webHidden/>
          </w:rPr>
          <w:fldChar w:fldCharType="begin"/>
        </w:r>
        <w:r w:rsidR="000F1FB7">
          <w:rPr>
            <w:noProof/>
            <w:webHidden/>
          </w:rPr>
          <w:instrText xml:space="preserve"> PAGEREF _Toc132023742 \h </w:instrText>
        </w:r>
        <w:r w:rsidR="000F1FB7">
          <w:rPr>
            <w:noProof/>
            <w:webHidden/>
          </w:rPr>
        </w:r>
        <w:r w:rsidR="000F1FB7">
          <w:rPr>
            <w:noProof/>
            <w:webHidden/>
          </w:rPr>
          <w:fldChar w:fldCharType="separate"/>
        </w:r>
        <w:r w:rsidR="008B3E62">
          <w:rPr>
            <w:noProof/>
            <w:webHidden/>
          </w:rPr>
          <w:t>166</w:t>
        </w:r>
        <w:r w:rsidR="000F1FB7">
          <w:rPr>
            <w:noProof/>
            <w:webHidden/>
          </w:rPr>
          <w:fldChar w:fldCharType="end"/>
        </w:r>
      </w:hyperlink>
    </w:p>
    <w:p w14:paraId="16555EC3" w14:textId="73D5B2D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3" w:history="1">
        <w:r w:rsidR="000F1FB7" w:rsidRPr="0016290B">
          <w:rPr>
            <w:rStyle w:val="Hyperlink"/>
            <w:b/>
            <w:bCs/>
            <w:noProof/>
          </w:rPr>
          <w:t>Figure A.45.</w:t>
        </w:r>
        <w:r w:rsidR="000F1FB7" w:rsidRPr="0016290B">
          <w:rPr>
            <w:rStyle w:val="Hyperlink"/>
            <w:noProof/>
          </w:rPr>
          <w:t xml:space="preserve"> SAXS spectra of the </w:t>
        </w:r>
        <w:r w:rsidR="000F1FB7" w:rsidRPr="0016290B">
          <w:rPr>
            <w:rStyle w:val="Hyperlink"/>
            <w:b/>
            <w:bCs/>
            <w:noProof/>
          </w:rPr>
          <w:t>P3/P3F</w:t>
        </w:r>
        <w:r w:rsidR="000F1FB7" w:rsidRPr="0016290B">
          <w:rPr>
            <w:rStyle w:val="Hyperlink"/>
            <w:noProof/>
          </w:rPr>
          <w:t xml:space="preserve"> copolymer series.</w:t>
        </w:r>
        <w:r w:rsidR="000F1FB7">
          <w:rPr>
            <w:noProof/>
            <w:webHidden/>
          </w:rPr>
          <w:tab/>
        </w:r>
        <w:r w:rsidR="000F1FB7">
          <w:rPr>
            <w:noProof/>
            <w:webHidden/>
          </w:rPr>
          <w:fldChar w:fldCharType="begin"/>
        </w:r>
        <w:r w:rsidR="000F1FB7">
          <w:rPr>
            <w:noProof/>
            <w:webHidden/>
          </w:rPr>
          <w:instrText xml:space="preserve"> PAGEREF _Toc132023743 \h </w:instrText>
        </w:r>
        <w:r w:rsidR="000F1FB7">
          <w:rPr>
            <w:noProof/>
            <w:webHidden/>
          </w:rPr>
        </w:r>
        <w:r w:rsidR="000F1FB7">
          <w:rPr>
            <w:noProof/>
            <w:webHidden/>
          </w:rPr>
          <w:fldChar w:fldCharType="separate"/>
        </w:r>
        <w:r w:rsidR="008B3E62">
          <w:rPr>
            <w:noProof/>
            <w:webHidden/>
          </w:rPr>
          <w:t>167</w:t>
        </w:r>
        <w:r w:rsidR="000F1FB7">
          <w:rPr>
            <w:noProof/>
            <w:webHidden/>
          </w:rPr>
          <w:fldChar w:fldCharType="end"/>
        </w:r>
      </w:hyperlink>
    </w:p>
    <w:p w14:paraId="642124E5" w14:textId="5B197777"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4" w:history="1">
        <w:r w:rsidR="000F1FB7" w:rsidRPr="0016290B">
          <w:rPr>
            <w:rStyle w:val="Hyperlink"/>
            <w:b/>
            <w:bCs/>
            <w:noProof/>
          </w:rPr>
          <w:t>Figure B.1.</w:t>
        </w:r>
        <w:r w:rsidR="000F1FB7" w:rsidRPr="0016290B">
          <w:rPr>
            <w:rStyle w:val="Hyperlink"/>
            <w:rFonts w:cs="Times New Roman"/>
            <w:noProof/>
          </w:rPr>
          <w:t xml:space="preserve"> Stacked </w:t>
        </w:r>
        <w:r w:rsidR="000F1FB7" w:rsidRPr="0016290B">
          <w:rPr>
            <w:rStyle w:val="Hyperlink"/>
            <w:rFonts w:cs="Times New Roman"/>
            <w:noProof/>
            <w:vertAlign w:val="superscript"/>
          </w:rPr>
          <w:t>1</w:t>
        </w:r>
        <w:r w:rsidR="000F1FB7" w:rsidRPr="0016290B">
          <w:rPr>
            <w:rStyle w:val="Hyperlink"/>
            <w:rFonts w:cs="Times New Roman"/>
            <w:noProof/>
          </w:rPr>
          <w:t>H-NMR of polymerization aliquots taken prior to addition of block 2 monomer (trimethoxy silylnorbornene). The absence of olefinic protons (5.85 ppm – 6.20 ppm) demonstrates complete conversion of block 1 monomer (hexyl norbornene).</w:t>
        </w:r>
        <w:r w:rsidR="000F1FB7">
          <w:rPr>
            <w:noProof/>
            <w:webHidden/>
          </w:rPr>
          <w:tab/>
        </w:r>
        <w:r w:rsidR="000F1FB7">
          <w:rPr>
            <w:noProof/>
            <w:webHidden/>
          </w:rPr>
          <w:fldChar w:fldCharType="begin"/>
        </w:r>
        <w:r w:rsidR="000F1FB7">
          <w:rPr>
            <w:noProof/>
            <w:webHidden/>
          </w:rPr>
          <w:instrText xml:space="preserve"> PAGEREF _Toc132023744 \h </w:instrText>
        </w:r>
        <w:r w:rsidR="000F1FB7">
          <w:rPr>
            <w:noProof/>
            <w:webHidden/>
          </w:rPr>
        </w:r>
        <w:r w:rsidR="000F1FB7">
          <w:rPr>
            <w:noProof/>
            <w:webHidden/>
          </w:rPr>
          <w:fldChar w:fldCharType="separate"/>
        </w:r>
        <w:r w:rsidR="008B3E62">
          <w:rPr>
            <w:noProof/>
            <w:webHidden/>
          </w:rPr>
          <w:t>168</w:t>
        </w:r>
        <w:r w:rsidR="000F1FB7">
          <w:rPr>
            <w:noProof/>
            <w:webHidden/>
          </w:rPr>
          <w:fldChar w:fldCharType="end"/>
        </w:r>
      </w:hyperlink>
    </w:p>
    <w:p w14:paraId="66915F06" w14:textId="22448C7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5" w:history="1">
        <w:r w:rsidR="000F1FB7" w:rsidRPr="0016290B">
          <w:rPr>
            <w:rStyle w:val="Hyperlink"/>
            <w:b/>
            <w:bCs/>
            <w:noProof/>
          </w:rPr>
          <w:t>Figure B.2.</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w:t>
        </w:r>
        <w:r w:rsidR="000F1FB7" w:rsidRPr="0016290B">
          <w:rPr>
            <w:rStyle w:val="Hyperlink"/>
            <w:rFonts w:cs="Times New Roman"/>
            <w:b/>
            <w:bCs/>
            <w:noProof/>
            <w:vertAlign w:val="superscript"/>
          </w:rPr>
          <w:t>100</w:t>
        </w:r>
        <w:r w:rsidR="000F1FB7">
          <w:rPr>
            <w:noProof/>
            <w:webHidden/>
          </w:rPr>
          <w:tab/>
        </w:r>
        <w:r w:rsidR="000F1FB7">
          <w:rPr>
            <w:noProof/>
            <w:webHidden/>
          </w:rPr>
          <w:fldChar w:fldCharType="begin"/>
        </w:r>
        <w:r w:rsidR="000F1FB7">
          <w:rPr>
            <w:noProof/>
            <w:webHidden/>
          </w:rPr>
          <w:instrText xml:space="preserve"> PAGEREF _Toc132023745 \h </w:instrText>
        </w:r>
        <w:r w:rsidR="000F1FB7">
          <w:rPr>
            <w:noProof/>
            <w:webHidden/>
          </w:rPr>
        </w:r>
        <w:r w:rsidR="000F1FB7">
          <w:rPr>
            <w:noProof/>
            <w:webHidden/>
          </w:rPr>
          <w:fldChar w:fldCharType="separate"/>
        </w:r>
        <w:r w:rsidR="008B3E62">
          <w:rPr>
            <w:noProof/>
            <w:webHidden/>
          </w:rPr>
          <w:t>169</w:t>
        </w:r>
        <w:r w:rsidR="000F1FB7">
          <w:rPr>
            <w:noProof/>
            <w:webHidden/>
          </w:rPr>
          <w:fldChar w:fldCharType="end"/>
        </w:r>
      </w:hyperlink>
    </w:p>
    <w:p w14:paraId="71F7505A" w14:textId="0963162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6" w:history="1">
        <w:r w:rsidR="000F1FB7" w:rsidRPr="0016290B">
          <w:rPr>
            <w:rStyle w:val="Hyperlink"/>
            <w:b/>
            <w:bCs/>
            <w:noProof/>
          </w:rPr>
          <w:t>Figure B.3.</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Trimeth</w:t>
        </w:r>
        <w:r w:rsidR="000F1FB7" w:rsidRPr="0016290B">
          <w:rPr>
            <w:rStyle w:val="Hyperlink"/>
            <w:rFonts w:cs="Times New Roman"/>
            <w:b/>
            <w:bCs/>
            <w:noProof/>
            <w:vertAlign w:val="superscript"/>
          </w:rPr>
          <w:t>100</w:t>
        </w:r>
        <w:r w:rsidR="000F1FB7">
          <w:rPr>
            <w:noProof/>
            <w:webHidden/>
          </w:rPr>
          <w:tab/>
        </w:r>
        <w:r w:rsidR="000F1FB7">
          <w:rPr>
            <w:noProof/>
            <w:webHidden/>
          </w:rPr>
          <w:fldChar w:fldCharType="begin"/>
        </w:r>
        <w:r w:rsidR="000F1FB7">
          <w:rPr>
            <w:noProof/>
            <w:webHidden/>
          </w:rPr>
          <w:instrText xml:space="preserve"> PAGEREF _Toc132023746 \h </w:instrText>
        </w:r>
        <w:r w:rsidR="000F1FB7">
          <w:rPr>
            <w:noProof/>
            <w:webHidden/>
          </w:rPr>
        </w:r>
        <w:r w:rsidR="000F1FB7">
          <w:rPr>
            <w:noProof/>
            <w:webHidden/>
          </w:rPr>
          <w:fldChar w:fldCharType="separate"/>
        </w:r>
        <w:r w:rsidR="008B3E62">
          <w:rPr>
            <w:noProof/>
            <w:webHidden/>
          </w:rPr>
          <w:t>169</w:t>
        </w:r>
        <w:r w:rsidR="000F1FB7">
          <w:rPr>
            <w:noProof/>
            <w:webHidden/>
          </w:rPr>
          <w:fldChar w:fldCharType="end"/>
        </w:r>
      </w:hyperlink>
    </w:p>
    <w:p w14:paraId="37D29178" w14:textId="4588324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7" w:history="1">
        <w:r w:rsidR="000F1FB7" w:rsidRPr="0016290B">
          <w:rPr>
            <w:rStyle w:val="Hyperlink"/>
            <w:b/>
            <w:bCs/>
            <w:noProof/>
          </w:rPr>
          <w:t>Figure B.4.</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Hex⁸⁵-s-Trimeth¹⁵</w:t>
        </w:r>
        <w:r w:rsidR="000F1FB7">
          <w:rPr>
            <w:noProof/>
            <w:webHidden/>
          </w:rPr>
          <w:tab/>
        </w:r>
        <w:r w:rsidR="000F1FB7">
          <w:rPr>
            <w:noProof/>
            <w:webHidden/>
          </w:rPr>
          <w:fldChar w:fldCharType="begin"/>
        </w:r>
        <w:r w:rsidR="000F1FB7">
          <w:rPr>
            <w:noProof/>
            <w:webHidden/>
          </w:rPr>
          <w:instrText xml:space="preserve"> PAGEREF _Toc132023747 \h </w:instrText>
        </w:r>
        <w:r w:rsidR="000F1FB7">
          <w:rPr>
            <w:noProof/>
            <w:webHidden/>
          </w:rPr>
        </w:r>
        <w:r w:rsidR="000F1FB7">
          <w:rPr>
            <w:noProof/>
            <w:webHidden/>
          </w:rPr>
          <w:fldChar w:fldCharType="separate"/>
        </w:r>
        <w:r w:rsidR="008B3E62">
          <w:rPr>
            <w:noProof/>
            <w:webHidden/>
          </w:rPr>
          <w:t>170</w:t>
        </w:r>
        <w:r w:rsidR="000F1FB7">
          <w:rPr>
            <w:noProof/>
            <w:webHidden/>
          </w:rPr>
          <w:fldChar w:fldCharType="end"/>
        </w:r>
      </w:hyperlink>
    </w:p>
    <w:p w14:paraId="24237D57" w14:textId="3E7C9D7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8" w:history="1">
        <w:r w:rsidR="000F1FB7" w:rsidRPr="0016290B">
          <w:rPr>
            <w:rStyle w:val="Hyperlink"/>
            <w:b/>
            <w:bCs/>
            <w:noProof/>
          </w:rPr>
          <w:t>Figure B.5.</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Hex⁵⁶-s-Trimeth⁴⁴</w:t>
        </w:r>
        <w:r w:rsidR="000F1FB7">
          <w:rPr>
            <w:noProof/>
            <w:webHidden/>
          </w:rPr>
          <w:tab/>
        </w:r>
        <w:r w:rsidR="000F1FB7">
          <w:rPr>
            <w:noProof/>
            <w:webHidden/>
          </w:rPr>
          <w:fldChar w:fldCharType="begin"/>
        </w:r>
        <w:r w:rsidR="000F1FB7">
          <w:rPr>
            <w:noProof/>
            <w:webHidden/>
          </w:rPr>
          <w:instrText xml:space="preserve"> PAGEREF _Toc132023748 \h </w:instrText>
        </w:r>
        <w:r w:rsidR="000F1FB7">
          <w:rPr>
            <w:noProof/>
            <w:webHidden/>
          </w:rPr>
        </w:r>
        <w:r w:rsidR="000F1FB7">
          <w:rPr>
            <w:noProof/>
            <w:webHidden/>
          </w:rPr>
          <w:fldChar w:fldCharType="separate"/>
        </w:r>
        <w:r w:rsidR="008B3E62">
          <w:rPr>
            <w:noProof/>
            <w:webHidden/>
          </w:rPr>
          <w:t>170</w:t>
        </w:r>
        <w:r w:rsidR="000F1FB7">
          <w:rPr>
            <w:noProof/>
            <w:webHidden/>
          </w:rPr>
          <w:fldChar w:fldCharType="end"/>
        </w:r>
      </w:hyperlink>
    </w:p>
    <w:p w14:paraId="008C36CB" w14:textId="55A4EEF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49" w:history="1">
        <w:r w:rsidR="000F1FB7" w:rsidRPr="0016290B">
          <w:rPr>
            <w:rStyle w:val="Hyperlink"/>
            <w:b/>
            <w:bCs/>
            <w:noProof/>
          </w:rPr>
          <w:t>Figure B.6.</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Hex³⁸-s-Trimeth⁶²</w:t>
        </w:r>
        <w:r w:rsidR="000F1FB7">
          <w:rPr>
            <w:noProof/>
            <w:webHidden/>
          </w:rPr>
          <w:tab/>
        </w:r>
        <w:r w:rsidR="000F1FB7">
          <w:rPr>
            <w:noProof/>
            <w:webHidden/>
          </w:rPr>
          <w:fldChar w:fldCharType="begin"/>
        </w:r>
        <w:r w:rsidR="000F1FB7">
          <w:rPr>
            <w:noProof/>
            <w:webHidden/>
          </w:rPr>
          <w:instrText xml:space="preserve"> PAGEREF _Toc132023749 \h </w:instrText>
        </w:r>
        <w:r w:rsidR="000F1FB7">
          <w:rPr>
            <w:noProof/>
            <w:webHidden/>
          </w:rPr>
        </w:r>
        <w:r w:rsidR="000F1FB7">
          <w:rPr>
            <w:noProof/>
            <w:webHidden/>
          </w:rPr>
          <w:fldChar w:fldCharType="separate"/>
        </w:r>
        <w:r w:rsidR="008B3E62">
          <w:rPr>
            <w:noProof/>
            <w:webHidden/>
          </w:rPr>
          <w:t>171</w:t>
        </w:r>
        <w:r w:rsidR="000F1FB7">
          <w:rPr>
            <w:noProof/>
            <w:webHidden/>
          </w:rPr>
          <w:fldChar w:fldCharType="end"/>
        </w:r>
      </w:hyperlink>
    </w:p>
    <w:p w14:paraId="1E1EC877" w14:textId="231EA09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0" w:history="1">
        <w:r w:rsidR="000F1FB7" w:rsidRPr="0016290B">
          <w:rPr>
            <w:rStyle w:val="Hyperlink"/>
            <w:b/>
            <w:bCs/>
            <w:noProof/>
          </w:rPr>
          <w:t>Figure B.7.</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Hex²³-s-Trimeth⁷⁷</w:t>
        </w:r>
        <w:r w:rsidR="000F1FB7">
          <w:rPr>
            <w:noProof/>
            <w:webHidden/>
          </w:rPr>
          <w:tab/>
        </w:r>
        <w:r w:rsidR="000F1FB7">
          <w:rPr>
            <w:noProof/>
            <w:webHidden/>
          </w:rPr>
          <w:fldChar w:fldCharType="begin"/>
        </w:r>
        <w:r w:rsidR="000F1FB7">
          <w:rPr>
            <w:noProof/>
            <w:webHidden/>
          </w:rPr>
          <w:instrText xml:space="preserve"> PAGEREF _Toc132023750 \h </w:instrText>
        </w:r>
        <w:r w:rsidR="000F1FB7">
          <w:rPr>
            <w:noProof/>
            <w:webHidden/>
          </w:rPr>
        </w:r>
        <w:r w:rsidR="000F1FB7">
          <w:rPr>
            <w:noProof/>
            <w:webHidden/>
          </w:rPr>
          <w:fldChar w:fldCharType="separate"/>
        </w:r>
        <w:r w:rsidR="008B3E62">
          <w:rPr>
            <w:noProof/>
            <w:webHidden/>
          </w:rPr>
          <w:t>171</w:t>
        </w:r>
        <w:r w:rsidR="000F1FB7">
          <w:rPr>
            <w:noProof/>
            <w:webHidden/>
          </w:rPr>
          <w:fldChar w:fldCharType="end"/>
        </w:r>
      </w:hyperlink>
    </w:p>
    <w:p w14:paraId="1DFD31FC" w14:textId="245EA576"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1" w:history="1">
        <w:r w:rsidR="000F1FB7" w:rsidRPr="0016290B">
          <w:rPr>
            <w:rStyle w:val="Hyperlink"/>
            <w:b/>
            <w:bCs/>
            <w:noProof/>
          </w:rPr>
          <w:t>Figure B.8.</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Hex⁸⁴-b-Trimeth¹⁶</w:t>
        </w:r>
        <w:r w:rsidR="000F1FB7">
          <w:rPr>
            <w:noProof/>
            <w:webHidden/>
          </w:rPr>
          <w:tab/>
        </w:r>
        <w:r w:rsidR="000F1FB7">
          <w:rPr>
            <w:noProof/>
            <w:webHidden/>
          </w:rPr>
          <w:fldChar w:fldCharType="begin"/>
        </w:r>
        <w:r w:rsidR="000F1FB7">
          <w:rPr>
            <w:noProof/>
            <w:webHidden/>
          </w:rPr>
          <w:instrText xml:space="preserve"> PAGEREF _Toc132023751 \h </w:instrText>
        </w:r>
        <w:r w:rsidR="000F1FB7">
          <w:rPr>
            <w:noProof/>
            <w:webHidden/>
          </w:rPr>
        </w:r>
        <w:r w:rsidR="000F1FB7">
          <w:rPr>
            <w:noProof/>
            <w:webHidden/>
          </w:rPr>
          <w:fldChar w:fldCharType="separate"/>
        </w:r>
        <w:r w:rsidR="008B3E62">
          <w:rPr>
            <w:noProof/>
            <w:webHidden/>
          </w:rPr>
          <w:t>172</w:t>
        </w:r>
        <w:r w:rsidR="000F1FB7">
          <w:rPr>
            <w:noProof/>
            <w:webHidden/>
          </w:rPr>
          <w:fldChar w:fldCharType="end"/>
        </w:r>
      </w:hyperlink>
    </w:p>
    <w:p w14:paraId="15734ABB" w14:textId="013D63B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2" w:history="1">
        <w:r w:rsidR="000F1FB7" w:rsidRPr="0016290B">
          <w:rPr>
            <w:rStyle w:val="Hyperlink"/>
            <w:b/>
            <w:bCs/>
            <w:noProof/>
          </w:rPr>
          <w:t>Figure B.9.</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Hex⁵⁹-b-Trimeth⁴¹</w:t>
        </w:r>
        <w:r w:rsidR="000F1FB7">
          <w:rPr>
            <w:noProof/>
            <w:webHidden/>
          </w:rPr>
          <w:tab/>
        </w:r>
        <w:r w:rsidR="000F1FB7">
          <w:rPr>
            <w:noProof/>
            <w:webHidden/>
          </w:rPr>
          <w:fldChar w:fldCharType="begin"/>
        </w:r>
        <w:r w:rsidR="000F1FB7">
          <w:rPr>
            <w:noProof/>
            <w:webHidden/>
          </w:rPr>
          <w:instrText xml:space="preserve"> PAGEREF _Toc132023752 \h </w:instrText>
        </w:r>
        <w:r w:rsidR="000F1FB7">
          <w:rPr>
            <w:noProof/>
            <w:webHidden/>
          </w:rPr>
        </w:r>
        <w:r w:rsidR="000F1FB7">
          <w:rPr>
            <w:noProof/>
            <w:webHidden/>
          </w:rPr>
          <w:fldChar w:fldCharType="separate"/>
        </w:r>
        <w:r w:rsidR="008B3E62">
          <w:rPr>
            <w:noProof/>
            <w:webHidden/>
          </w:rPr>
          <w:t>172</w:t>
        </w:r>
        <w:r w:rsidR="000F1FB7">
          <w:rPr>
            <w:noProof/>
            <w:webHidden/>
          </w:rPr>
          <w:fldChar w:fldCharType="end"/>
        </w:r>
      </w:hyperlink>
    </w:p>
    <w:p w14:paraId="0306B048" w14:textId="2C1D8407"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3" w:history="1">
        <w:r w:rsidR="000F1FB7" w:rsidRPr="0016290B">
          <w:rPr>
            <w:rStyle w:val="Hyperlink"/>
            <w:b/>
            <w:bCs/>
            <w:noProof/>
          </w:rPr>
          <w:t>Figure B.10.</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Hex⁴¹-b-Trimeth⁵⁹</w:t>
        </w:r>
        <w:r w:rsidR="000F1FB7">
          <w:rPr>
            <w:noProof/>
            <w:webHidden/>
          </w:rPr>
          <w:tab/>
        </w:r>
        <w:r w:rsidR="000F1FB7">
          <w:rPr>
            <w:noProof/>
            <w:webHidden/>
          </w:rPr>
          <w:fldChar w:fldCharType="begin"/>
        </w:r>
        <w:r w:rsidR="000F1FB7">
          <w:rPr>
            <w:noProof/>
            <w:webHidden/>
          </w:rPr>
          <w:instrText xml:space="preserve"> PAGEREF _Toc132023753 \h </w:instrText>
        </w:r>
        <w:r w:rsidR="000F1FB7">
          <w:rPr>
            <w:noProof/>
            <w:webHidden/>
          </w:rPr>
        </w:r>
        <w:r w:rsidR="000F1FB7">
          <w:rPr>
            <w:noProof/>
            <w:webHidden/>
          </w:rPr>
          <w:fldChar w:fldCharType="separate"/>
        </w:r>
        <w:r w:rsidR="008B3E62">
          <w:rPr>
            <w:noProof/>
            <w:webHidden/>
          </w:rPr>
          <w:t>173</w:t>
        </w:r>
        <w:r w:rsidR="000F1FB7">
          <w:rPr>
            <w:noProof/>
            <w:webHidden/>
          </w:rPr>
          <w:fldChar w:fldCharType="end"/>
        </w:r>
      </w:hyperlink>
    </w:p>
    <w:p w14:paraId="32A568CD" w14:textId="65BAE811"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4" w:history="1">
        <w:r w:rsidR="000F1FB7" w:rsidRPr="0016290B">
          <w:rPr>
            <w:rStyle w:val="Hyperlink"/>
            <w:b/>
            <w:bCs/>
            <w:noProof/>
          </w:rPr>
          <w:t>Figure B.11.</w:t>
        </w:r>
        <w:r w:rsidR="000F1FB7" w:rsidRPr="0016290B">
          <w:rPr>
            <w:rStyle w:val="Hyperlink"/>
            <w:rFonts w:cs="Times New Roman"/>
            <w:noProof/>
          </w:rPr>
          <w:t xml:space="preserve"> </w:t>
        </w:r>
        <w:r w:rsidR="000F1FB7" w:rsidRPr="0016290B">
          <w:rPr>
            <w:rStyle w:val="Hyperlink"/>
            <w:rFonts w:cs="Times New Roman"/>
            <w:noProof/>
            <w:vertAlign w:val="superscript"/>
          </w:rPr>
          <w:t>1</w:t>
        </w:r>
        <w:r w:rsidR="000F1FB7" w:rsidRPr="0016290B">
          <w:rPr>
            <w:rStyle w:val="Hyperlink"/>
            <w:rFonts w:cs="Times New Roman"/>
            <w:noProof/>
          </w:rPr>
          <w:t xml:space="preserve">H-NMR of </w:t>
        </w:r>
        <w:r w:rsidR="000F1FB7" w:rsidRPr="0016290B">
          <w:rPr>
            <w:rStyle w:val="Hyperlink"/>
            <w:rFonts w:cs="Times New Roman"/>
            <w:b/>
            <w:bCs/>
            <w:noProof/>
          </w:rPr>
          <w:t>Hex²³-b-Trimeth⁷⁷</w:t>
        </w:r>
        <w:r w:rsidR="000F1FB7">
          <w:rPr>
            <w:noProof/>
            <w:webHidden/>
          </w:rPr>
          <w:tab/>
        </w:r>
        <w:r w:rsidR="000F1FB7">
          <w:rPr>
            <w:noProof/>
            <w:webHidden/>
          </w:rPr>
          <w:fldChar w:fldCharType="begin"/>
        </w:r>
        <w:r w:rsidR="000F1FB7">
          <w:rPr>
            <w:noProof/>
            <w:webHidden/>
          </w:rPr>
          <w:instrText xml:space="preserve"> PAGEREF _Toc132023754 \h </w:instrText>
        </w:r>
        <w:r w:rsidR="000F1FB7">
          <w:rPr>
            <w:noProof/>
            <w:webHidden/>
          </w:rPr>
        </w:r>
        <w:r w:rsidR="000F1FB7">
          <w:rPr>
            <w:noProof/>
            <w:webHidden/>
          </w:rPr>
          <w:fldChar w:fldCharType="separate"/>
        </w:r>
        <w:r w:rsidR="008B3E62">
          <w:rPr>
            <w:noProof/>
            <w:webHidden/>
          </w:rPr>
          <w:t>173</w:t>
        </w:r>
        <w:r w:rsidR="000F1FB7">
          <w:rPr>
            <w:noProof/>
            <w:webHidden/>
          </w:rPr>
          <w:fldChar w:fldCharType="end"/>
        </w:r>
      </w:hyperlink>
    </w:p>
    <w:p w14:paraId="0EB249DF" w14:textId="2E1AEDD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5" w:history="1">
        <w:r w:rsidR="000F1FB7" w:rsidRPr="0016290B">
          <w:rPr>
            <w:rStyle w:val="Hyperlink"/>
            <w:b/>
            <w:bCs/>
            <w:noProof/>
          </w:rPr>
          <w:t>Figure B.12.</w:t>
        </w:r>
        <w:r w:rsidR="000F1FB7" w:rsidRPr="0016290B">
          <w:rPr>
            <w:rStyle w:val="Hyperlink"/>
            <w:rFonts w:cs="Times New Roman"/>
            <w:noProof/>
          </w:rPr>
          <w:t xml:space="preserve"> Stacked </w:t>
        </w:r>
        <w:r w:rsidR="000F1FB7" w:rsidRPr="0016290B">
          <w:rPr>
            <w:rStyle w:val="Hyperlink"/>
            <w:rFonts w:cs="Times New Roman"/>
            <w:noProof/>
            <w:vertAlign w:val="superscript"/>
          </w:rPr>
          <w:t>1</w:t>
        </w:r>
        <w:r w:rsidR="000F1FB7" w:rsidRPr="0016290B">
          <w:rPr>
            <w:rStyle w:val="Hyperlink"/>
            <w:rFonts w:cs="Times New Roman"/>
            <w:noProof/>
          </w:rPr>
          <w:t xml:space="preserve">H-NMR spectra of statistical copolymer series (black, yellow, cyan, and green) as well as homopolymers </w:t>
        </w:r>
        <w:r w:rsidR="000F1FB7" w:rsidRPr="0016290B">
          <w:rPr>
            <w:rStyle w:val="Hyperlink"/>
            <w:rFonts w:cs="Times New Roman"/>
            <w:b/>
            <w:bCs/>
            <w:noProof/>
          </w:rPr>
          <w:t>Hex</w:t>
        </w:r>
        <w:r w:rsidR="000F1FB7" w:rsidRPr="0016290B">
          <w:rPr>
            <w:rStyle w:val="Hyperlink"/>
            <w:rFonts w:cs="Times New Roman"/>
            <w:b/>
            <w:bCs/>
            <w:noProof/>
            <w:vertAlign w:val="superscript"/>
          </w:rPr>
          <w:t>100</w:t>
        </w:r>
        <w:r w:rsidR="000F1FB7" w:rsidRPr="0016290B">
          <w:rPr>
            <w:rStyle w:val="Hyperlink"/>
            <w:rFonts w:cs="Times New Roman"/>
            <w:noProof/>
          </w:rPr>
          <w:t xml:space="preserve"> and </w:t>
        </w:r>
        <w:r w:rsidR="000F1FB7" w:rsidRPr="0016290B">
          <w:rPr>
            <w:rStyle w:val="Hyperlink"/>
            <w:rFonts w:cs="Times New Roman"/>
            <w:b/>
            <w:bCs/>
            <w:noProof/>
          </w:rPr>
          <w:t>Trimeth</w:t>
        </w:r>
        <w:r w:rsidR="000F1FB7" w:rsidRPr="0016290B">
          <w:rPr>
            <w:rStyle w:val="Hyperlink"/>
            <w:rFonts w:cs="Times New Roman"/>
            <w:b/>
            <w:bCs/>
            <w:noProof/>
            <w:vertAlign w:val="superscript"/>
          </w:rPr>
          <w:t>100</w:t>
        </w:r>
        <w:r w:rsidR="000F1FB7" w:rsidRPr="0016290B">
          <w:rPr>
            <w:rStyle w:val="Hyperlink"/>
            <w:rFonts w:cs="Times New Roman"/>
            <w:noProof/>
            <w:vertAlign w:val="superscript"/>
          </w:rPr>
          <w:t xml:space="preserve"> </w:t>
        </w:r>
        <w:r w:rsidR="000F1FB7" w:rsidRPr="0016290B">
          <w:rPr>
            <w:rStyle w:val="Hyperlink"/>
            <w:rFonts w:cs="Times New Roman"/>
            <w:noProof/>
          </w:rPr>
          <w:t>(red and blue, respectively)</w:t>
        </w:r>
        <w:r w:rsidR="000F1FB7">
          <w:rPr>
            <w:noProof/>
            <w:webHidden/>
          </w:rPr>
          <w:tab/>
        </w:r>
        <w:r w:rsidR="000F1FB7">
          <w:rPr>
            <w:noProof/>
            <w:webHidden/>
          </w:rPr>
          <w:fldChar w:fldCharType="begin"/>
        </w:r>
        <w:r w:rsidR="000F1FB7">
          <w:rPr>
            <w:noProof/>
            <w:webHidden/>
          </w:rPr>
          <w:instrText xml:space="preserve"> PAGEREF _Toc132023755 \h </w:instrText>
        </w:r>
        <w:r w:rsidR="000F1FB7">
          <w:rPr>
            <w:noProof/>
            <w:webHidden/>
          </w:rPr>
        </w:r>
        <w:r w:rsidR="000F1FB7">
          <w:rPr>
            <w:noProof/>
            <w:webHidden/>
          </w:rPr>
          <w:fldChar w:fldCharType="separate"/>
        </w:r>
        <w:r w:rsidR="008B3E62">
          <w:rPr>
            <w:noProof/>
            <w:webHidden/>
          </w:rPr>
          <w:t>174</w:t>
        </w:r>
        <w:r w:rsidR="000F1FB7">
          <w:rPr>
            <w:noProof/>
            <w:webHidden/>
          </w:rPr>
          <w:fldChar w:fldCharType="end"/>
        </w:r>
      </w:hyperlink>
    </w:p>
    <w:p w14:paraId="68C8A41F" w14:textId="36A5F3CC"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6" w:history="1">
        <w:r w:rsidR="000F1FB7" w:rsidRPr="0016290B">
          <w:rPr>
            <w:rStyle w:val="Hyperlink"/>
            <w:b/>
            <w:bCs/>
            <w:noProof/>
          </w:rPr>
          <w:t>Figure B.13.</w:t>
        </w:r>
        <w:r w:rsidR="000F1FB7" w:rsidRPr="0016290B">
          <w:rPr>
            <w:rStyle w:val="Hyperlink"/>
            <w:rFonts w:cs="Times New Roman"/>
            <w:noProof/>
          </w:rPr>
          <w:t xml:space="preserve"> Stacked </w:t>
        </w:r>
        <w:r w:rsidR="000F1FB7" w:rsidRPr="0016290B">
          <w:rPr>
            <w:rStyle w:val="Hyperlink"/>
            <w:rFonts w:cs="Times New Roman"/>
            <w:noProof/>
            <w:vertAlign w:val="superscript"/>
          </w:rPr>
          <w:t>1</w:t>
        </w:r>
        <w:r w:rsidR="000F1FB7" w:rsidRPr="0016290B">
          <w:rPr>
            <w:rStyle w:val="Hyperlink"/>
            <w:rFonts w:cs="Times New Roman"/>
            <w:noProof/>
          </w:rPr>
          <w:t xml:space="preserve">H-NMR spectra of diblock copolymer series (black, yellow, cyan, and green) as well as homopolymers </w:t>
        </w:r>
        <w:r w:rsidR="000F1FB7" w:rsidRPr="0016290B">
          <w:rPr>
            <w:rStyle w:val="Hyperlink"/>
            <w:rFonts w:cs="Times New Roman"/>
            <w:b/>
            <w:bCs/>
            <w:noProof/>
          </w:rPr>
          <w:t>Hex</w:t>
        </w:r>
        <w:r w:rsidR="000F1FB7" w:rsidRPr="0016290B">
          <w:rPr>
            <w:rStyle w:val="Hyperlink"/>
            <w:rFonts w:cs="Times New Roman"/>
            <w:b/>
            <w:bCs/>
            <w:noProof/>
            <w:vertAlign w:val="superscript"/>
          </w:rPr>
          <w:t>100</w:t>
        </w:r>
        <w:r w:rsidR="000F1FB7" w:rsidRPr="0016290B">
          <w:rPr>
            <w:rStyle w:val="Hyperlink"/>
            <w:rFonts w:cs="Times New Roman"/>
            <w:noProof/>
          </w:rPr>
          <w:t xml:space="preserve"> and </w:t>
        </w:r>
        <w:r w:rsidR="000F1FB7" w:rsidRPr="0016290B">
          <w:rPr>
            <w:rStyle w:val="Hyperlink"/>
            <w:rFonts w:cs="Times New Roman"/>
            <w:b/>
            <w:bCs/>
            <w:noProof/>
          </w:rPr>
          <w:t>Trimeth</w:t>
        </w:r>
        <w:r w:rsidR="000F1FB7" w:rsidRPr="0016290B">
          <w:rPr>
            <w:rStyle w:val="Hyperlink"/>
            <w:rFonts w:cs="Times New Roman"/>
            <w:b/>
            <w:bCs/>
            <w:noProof/>
            <w:vertAlign w:val="superscript"/>
          </w:rPr>
          <w:t>100</w:t>
        </w:r>
        <w:r w:rsidR="000F1FB7" w:rsidRPr="0016290B">
          <w:rPr>
            <w:rStyle w:val="Hyperlink"/>
            <w:rFonts w:cs="Times New Roman"/>
            <w:noProof/>
            <w:vertAlign w:val="superscript"/>
          </w:rPr>
          <w:t xml:space="preserve"> </w:t>
        </w:r>
        <w:r w:rsidR="000F1FB7" w:rsidRPr="0016290B">
          <w:rPr>
            <w:rStyle w:val="Hyperlink"/>
            <w:rFonts w:cs="Times New Roman"/>
            <w:noProof/>
          </w:rPr>
          <w:t>(red and blue, respectively)</w:t>
        </w:r>
        <w:r w:rsidR="000F1FB7">
          <w:rPr>
            <w:noProof/>
            <w:webHidden/>
          </w:rPr>
          <w:tab/>
        </w:r>
        <w:r w:rsidR="000F1FB7">
          <w:rPr>
            <w:noProof/>
            <w:webHidden/>
          </w:rPr>
          <w:fldChar w:fldCharType="begin"/>
        </w:r>
        <w:r w:rsidR="000F1FB7">
          <w:rPr>
            <w:noProof/>
            <w:webHidden/>
          </w:rPr>
          <w:instrText xml:space="preserve"> PAGEREF _Toc132023756 \h </w:instrText>
        </w:r>
        <w:r w:rsidR="000F1FB7">
          <w:rPr>
            <w:noProof/>
            <w:webHidden/>
          </w:rPr>
        </w:r>
        <w:r w:rsidR="000F1FB7">
          <w:rPr>
            <w:noProof/>
            <w:webHidden/>
          </w:rPr>
          <w:fldChar w:fldCharType="separate"/>
        </w:r>
        <w:r w:rsidR="008B3E62">
          <w:rPr>
            <w:noProof/>
            <w:webHidden/>
          </w:rPr>
          <w:t>174</w:t>
        </w:r>
        <w:r w:rsidR="000F1FB7">
          <w:rPr>
            <w:noProof/>
            <w:webHidden/>
          </w:rPr>
          <w:fldChar w:fldCharType="end"/>
        </w:r>
      </w:hyperlink>
    </w:p>
    <w:p w14:paraId="744D32FB" w14:textId="21811482"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7" w:history="1">
        <w:r w:rsidR="000F1FB7" w:rsidRPr="0016290B">
          <w:rPr>
            <w:rStyle w:val="Hyperlink"/>
            <w:b/>
            <w:bCs/>
            <w:noProof/>
          </w:rPr>
          <w:t>Figure B.14.</w:t>
        </w:r>
        <w:r w:rsidR="000F1FB7" w:rsidRPr="0016290B">
          <w:rPr>
            <w:rStyle w:val="Hyperlink"/>
            <w:rFonts w:cs="Times New Roman"/>
            <w:noProof/>
          </w:rPr>
          <w:t xml:space="preserve"> GPC chromatogram of </w:t>
        </w:r>
        <w:r w:rsidR="000F1FB7" w:rsidRPr="0016290B">
          <w:rPr>
            <w:rStyle w:val="Hyperlink"/>
            <w:rFonts w:cs="Times New Roman"/>
            <w:b/>
            <w:bCs/>
            <w:noProof/>
          </w:rPr>
          <w:t>Hex¹⁰⁰</w:t>
        </w:r>
        <w:r w:rsidR="000F1FB7">
          <w:rPr>
            <w:noProof/>
            <w:webHidden/>
          </w:rPr>
          <w:tab/>
        </w:r>
        <w:r w:rsidR="000F1FB7">
          <w:rPr>
            <w:noProof/>
            <w:webHidden/>
          </w:rPr>
          <w:fldChar w:fldCharType="begin"/>
        </w:r>
        <w:r w:rsidR="000F1FB7">
          <w:rPr>
            <w:noProof/>
            <w:webHidden/>
          </w:rPr>
          <w:instrText xml:space="preserve"> PAGEREF _Toc132023757 \h </w:instrText>
        </w:r>
        <w:r w:rsidR="000F1FB7">
          <w:rPr>
            <w:noProof/>
            <w:webHidden/>
          </w:rPr>
        </w:r>
        <w:r w:rsidR="000F1FB7">
          <w:rPr>
            <w:noProof/>
            <w:webHidden/>
          </w:rPr>
          <w:fldChar w:fldCharType="separate"/>
        </w:r>
        <w:r w:rsidR="008B3E62">
          <w:rPr>
            <w:noProof/>
            <w:webHidden/>
          </w:rPr>
          <w:t>175</w:t>
        </w:r>
        <w:r w:rsidR="000F1FB7">
          <w:rPr>
            <w:noProof/>
            <w:webHidden/>
          </w:rPr>
          <w:fldChar w:fldCharType="end"/>
        </w:r>
      </w:hyperlink>
    </w:p>
    <w:p w14:paraId="50A9B720" w14:textId="4694C95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8" w:history="1">
        <w:r w:rsidR="000F1FB7" w:rsidRPr="0016290B">
          <w:rPr>
            <w:rStyle w:val="Hyperlink"/>
            <w:b/>
            <w:bCs/>
            <w:noProof/>
          </w:rPr>
          <w:t>Figure B.15.</w:t>
        </w:r>
        <w:r w:rsidR="000F1FB7" w:rsidRPr="0016290B">
          <w:rPr>
            <w:rStyle w:val="Hyperlink"/>
            <w:rFonts w:cs="Times New Roman"/>
            <w:noProof/>
          </w:rPr>
          <w:t xml:space="preserve"> GPC chromatogram of </w:t>
        </w:r>
        <w:r w:rsidR="000F1FB7" w:rsidRPr="0016290B">
          <w:rPr>
            <w:rStyle w:val="Hyperlink"/>
            <w:rFonts w:cs="Times New Roman"/>
            <w:b/>
            <w:bCs/>
            <w:noProof/>
          </w:rPr>
          <w:t>Trimeth</w:t>
        </w:r>
        <w:r w:rsidR="000F1FB7" w:rsidRPr="0016290B">
          <w:rPr>
            <w:rStyle w:val="Hyperlink"/>
            <w:rFonts w:cs="Times New Roman"/>
            <w:b/>
            <w:bCs/>
            <w:noProof/>
            <w:vertAlign w:val="superscript"/>
          </w:rPr>
          <w:t>100</w:t>
        </w:r>
        <w:r w:rsidR="000F1FB7">
          <w:rPr>
            <w:noProof/>
            <w:webHidden/>
          </w:rPr>
          <w:tab/>
        </w:r>
        <w:r w:rsidR="000F1FB7">
          <w:rPr>
            <w:noProof/>
            <w:webHidden/>
          </w:rPr>
          <w:fldChar w:fldCharType="begin"/>
        </w:r>
        <w:r w:rsidR="000F1FB7">
          <w:rPr>
            <w:noProof/>
            <w:webHidden/>
          </w:rPr>
          <w:instrText xml:space="preserve"> PAGEREF _Toc132023758 \h </w:instrText>
        </w:r>
        <w:r w:rsidR="000F1FB7">
          <w:rPr>
            <w:noProof/>
            <w:webHidden/>
          </w:rPr>
        </w:r>
        <w:r w:rsidR="000F1FB7">
          <w:rPr>
            <w:noProof/>
            <w:webHidden/>
          </w:rPr>
          <w:fldChar w:fldCharType="separate"/>
        </w:r>
        <w:r w:rsidR="008B3E62">
          <w:rPr>
            <w:noProof/>
            <w:webHidden/>
          </w:rPr>
          <w:t>175</w:t>
        </w:r>
        <w:r w:rsidR="000F1FB7">
          <w:rPr>
            <w:noProof/>
            <w:webHidden/>
          </w:rPr>
          <w:fldChar w:fldCharType="end"/>
        </w:r>
      </w:hyperlink>
    </w:p>
    <w:p w14:paraId="19E32EDA" w14:textId="14D5FDA7"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59" w:history="1">
        <w:r w:rsidR="000F1FB7" w:rsidRPr="0016290B">
          <w:rPr>
            <w:rStyle w:val="Hyperlink"/>
            <w:b/>
            <w:bCs/>
            <w:noProof/>
          </w:rPr>
          <w:t>Figure B.16.</w:t>
        </w:r>
        <w:r w:rsidR="000F1FB7" w:rsidRPr="0016290B">
          <w:rPr>
            <w:rStyle w:val="Hyperlink"/>
            <w:rFonts w:cs="Times New Roman"/>
            <w:noProof/>
          </w:rPr>
          <w:t xml:space="preserve"> GPC chromatogram of statistical copolymer </w:t>
        </w:r>
        <w:r w:rsidR="000F1FB7" w:rsidRPr="0016290B">
          <w:rPr>
            <w:rStyle w:val="Hyperlink"/>
            <w:rFonts w:cs="Times New Roman"/>
            <w:b/>
            <w:bCs/>
            <w:noProof/>
          </w:rPr>
          <w:t>Hex⁸⁵-s-Trimeth¹⁵</w:t>
        </w:r>
        <w:r w:rsidR="000F1FB7">
          <w:rPr>
            <w:noProof/>
            <w:webHidden/>
          </w:rPr>
          <w:tab/>
        </w:r>
        <w:r w:rsidR="000F1FB7">
          <w:rPr>
            <w:noProof/>
            <w:webHidden/>
          </w:rPr>
          <w:fldChar w:fldCharType="begin"/>
        </w:r>
        <w:r w:rsidR="000F1FB7">
          <w:rPr>
            <w:noProof/>
            <w:webHidden/>
          </w:rPr>
          <w:instrText xml:space="preserve"> PAGEREF _Toc132023759 \h </w:instrText>
        </w:r>
        <w:r w:rsidR="000F1FB7">
          <w:rPr>
            <w:noProof/>
            <w:webHidden/>
          </w:rPr>
        </w:r>
        <w:r w:rsidR="000F1FB7">
          <w:rPr>
            <w:noProof/>
            <w:webHidden/>
          </w:rPr>
          <w:fldChar w:fldCharType="separate"/>
        </w:r>
        <w:r w:rsidR="008B3E62">
          <w:rPr>
            <w:noProof/>
            <w:webHidden/>
          </w:rPr>
          <w:t>176</w:t>
        </w:r>
        <w:r w:rsidR="000F1FB7">
          <w:rPr>
            <w:noProof/>
            <w:webHidden/>
          </w:rPr>
          <w:fldChar w:fldCharType="end"/>
        </w:r>
      </w:hyperlink>
    </w:p>
    <w:p w14:paraId="3B892E13" w14:textId="2FAAAC06"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0" w:history="1">
        <w:r w:rsidR="000F1FB7" w:rsidRPr="0016290B">
          <w:rPr>
            <w:rStyle w:val="Hyperlink"/>
            <w:b/>
            <w:bCs/>
            <w:noProof/>
          </w:rPr>
          <w:t>Figure B.17.</w:t>
        </w:r>
        <w:r w:rsidR="000F1FB7" w:rsidRPr="0016290B">
          <w:rPr>
            <w:rStyle w:val="Hyperlink"/>
            <w:rFonts w:cs="Times New Roman"/>
            <w:noProof/>
          </w:rPr>
          <w:t xml:space="preserve"> GPC chromatogram of statistical copolymer </w:t>
        </w:r>
        <w:r w:rsidR="000F1FB7" w:rsidRPr="0016290B">
          <w:rPr>
            <w:rStyle w:val="Hyperlink"/>
            <w:rFonts w:cs="Times New Roman"/>
            <w:b/>
            <w:bCs/>
            <w:noProof/>
          </w:rPr>
          <w:t>Hex⁵⁶-s-Trimeth⁴⁴</w:t>
        </w:r>
        <w:r w:rsidR="000F1FB7">
          <w:rPr>
            <w:noProof/>
            <w:webHidden/>
          </w:rPr>
          <w:tab/>
        </w:r>
        <w:r w:rsidR="000F1FB7">
          <w:rPr>
            <w:noProof/>
            <w:webHidden/>
          </w:rPr>
          <w:fldChar w:fldCharType="begin"/>
        </w:r>
        <w:r w:rsidR="000F1FB7">
          <w:rPr>
            <w:noProof/>
            <w:webHidden/>
          </w:rPr>
          <w:instrText xml:space="preserve"> PAGEREF _Toc132023760 \h </w:instrText>
        </w:r>
        <w:r w:rsidR="000F1FB7">
          <w:rPr>
            <w:noProof/>
            <w:webHidden/>
          </w:rPr>
        </w:r>
        <w:r w:rsidR="000F1FB7">
          <w:rPr>
            <w:noProof/>
            <w:webHidden/>
          </w:rPr>
          <w:fldChar w:fldCharType="separate"/>
        </w:r>
        <w:r w:rsidR="008B3E62">
          <w:rPr>
            <w:noProof/>
            <w:webHidden/>
          </w:rPr>
          <w:t>176</w:t>
        </w:r>
        <w:r w:rsidR="000F1FB7">
          <w:rPr>
            <w:noProof/>
            <w:webHidden/>
          </w:rPr>
          <w:fldChar w:fldCharType="end"/>
        </w:r>
      </w:hyperlink>
    </w:p>
    <w:p w14:paraId="18B95051" w14:textId="39BD722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1" w:history="1">
        <w:r w:rsidR="000F1FB7" w:rsidRPr="0016290B">
          <w:rPr>
            <w:rStyle w:val="Hyperlink"/>
            <w:b/>
            <w:bCs/>
            <w:noProof/>
          </w:rPr>
          <w:t>Figure B.18.</w:t>
        </w:r>
        <w:r w:rsidR="000F1FB7" w:rsidRPr="0016290B">
          <w:rPr>
            <w:rStyle w:val="Hyperlink"/>
            <w:rFonts w:cs="Times New Roman"/>
            <w:noProof/>
          </w:rPr>
          <w:t xml:space="preserve"> GPC chromatogram of statistical copolymer </w:t>
        </w:r>
        <w:r w:rsidR="000F1FB7" w:rsidRPr="0016290B">
          <w:rPr>
            <w:rStyle w:val="Hyperlink"/>
            <w:rFonts w:cs="Times New Roman"/>
            <w:b/>
            <w:bCs/>
            <w:noProof/>
          </w:rPr>
          <w:t>Hex³⁸-s-Trimeth⁶²</w:t>
        </w:r>
        <w:r w:rsidR="000F1FB7">
          <w:rPr>
            <w:noProof/>
            <w:webHidden/>
          </w:rPr>
          <w:tab/>
        </w:r>
        <w:r w:rsidR="000F1FB7">
          <w:rPr>
            <w:noProof/>
            <w:webHidden/>
          </w:rPr>
          <w:fldChar w:fldCharType="begin"/>
        </w:r>
        <w:r w:rsidR="000F1FB7">
          <w:rPr>
            <w:noProof/>
            <w:webHidden/>
          </w:rPr>
          <w:instrText xml:space="preserve"> PAGEREF _Toc132023761 \h </w:instrText>
        </w:r>
        <w:r w:rsidR="000F1FB7">
          <w:rPr>
            <w:noProof/>
            <w:webHidden/>
          </w:rPr>
        </w:r>
        <w:r w:rsidR="000F1FB7">
          <w:rPr>
            <w:noProof/>
            <w:webHidden/>
          </w:rPr>
          <w:fldChar w:fldCharType="separate"/>
        </w:r>
        <w:r w:rsidR="008B3E62">
          <w:rPr>
            <w:noProof/>
            <w:webHidden/>
          </w:rPr>
          <w:t>177</w:t>
        </w:r>
        <w:r w:rsidR="000F1FB7">
          <w:rPr>
            <w:noProof/>
            <w:webHidden/>
          </w:rPr>
          <w:fldChar w:fldCharType="end"/>
        </w:r>
      </w:hyperlink>
    </w:p>
    <w:p w14:paraId="184AFCDC" w14:textId="216D2F42"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2" w:history="1">
        <w:r w:rsidR="000F1FB7" w:rsidRPr="0016290B">
          <w:rPr>
            <w:rStyle w:val="Hyperlink"/>
            <w:b/>
            <w:bCs/>
            <w:noProof/>
          </w:rPr>
          <w:t>Figure B.19.</w:t>
        </w:r>
        <w:r w:rsidR="000F1FB7" w:rsidRPr="0016290B">
          <w:rPr>
            <w:rStyle w:val="Hyperlink"/>
            <w:rFonts w:cs="Times New Roman"/>
            <w:noProof/>
          </w:rPr>
          <w:t xml:space="preserve"> GPC chromatogram of statistical copolymer </w:t>
        </w:r>
        <w:r w:rsidR="000F1FB7" w:rsidRPr="0016290B">
          <w:rPr>
            <w:rStyle w:val="Hyperlink"/>
            <w:rFonts w:cs="Times New Roman"/>
            <w:b/>
            <w:bCs/>
            <w:noProof/>
          </w:rPr>
          <w:t>Hex²³-s-Trimeth⁷⁷</w:t>
        </w:r>
        <w:r w:rsidR="000F1FB7">
          <w:rPr>
            <w:noProof/>
            <w:webHidden/>
          </w:rPr>
          <w:tab/>
        </w:r>
        <w:r w:rsidR="000F1FB7">
          <w:rPr>
            <w:noProof/>
            <w:webHidden/>
          </w:rPr>
          <w:fldChar w:fldCharType="begin"/>
        </w:r>
        <w:r w:rsidR="000F1FB7">
          <w:rPr>
            <w:noProof/>
            <w:webHidden/>
          </w:rPr>
          <w:instrText xml:space="preserve"> PAGEREF _Toc132023762 \h </w:instrText>
        </w:r>
        <w:r w:rsidR="000F1FB7">
          <w:rPr>
            <w:noProof/>
            <w:webHidden/>
          </w:rPr>
        </w:r>
        <w:r w:rsidR="000F1FB7">
          <w:rPr>
            <w:noProof/>
            <w:webHidden/>
          </w:rPr>
          <w:fldChar w:fldCharType="separate"/>
        </w:r>
        <w:r w:rsidR="008B3E62">
          <w:rPr>
            <w:noProof/>
            <w:webHidden/>
          </w:rPr>
          <w:t>177</w:t>
        </w:r>
        <w:r w:rsidR="000F1FB7">
          <w:rPr>
            <w:noProof/>
            <w:webHidden/>
          </w:rPr>
          <w:fldChar w:fldCharType="end"/>
        </w:r>
      </w:hyperlink>
    </w:p>
    <w:p w14:paraId="0FD337B3" w14:textId="3A01609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3" w:history="1">
        <w:r w:rsidR="000F1FB7" w:rsidRPr="0016290B">
          <w:rPr>
            <w:rStyle w:val="Hyperlink"/>
            <w:b/>
            <w:bCs/>
            <w:noProof/>
          </w:rPr>
          <w:t>Figure B.20.</w:t>
        </w:r>
        <w:r w:rsidR="000F1FB7" w:rsidRPr="0016290B">
          <w:rPr>
            <w:rStyle w:val="Hyperlink"/>
            <w:rFonts w:cs="Times New Roman"/>
            <w:noProof/>
          </w:rPr>
          <w:t xml:space="preserve"> GPC chromatogram of block 1 aliquot collected in the synthesis of </w:t>
        </w:r>
        <w:r w:rsidR="000F1FB7" w:rsidRPr="0016290B">
          <w:rPr>
            <w:rStyle w:val="Hyperlink"/>
            <w:rFonts w:cs="Times New Roman"/>
            <w:b/>
            <w:bCs/>
            <w:noProof/>
          </w:rPr>
          <w:t>Hex⁸⁴-b-Trimeth¹⁶</w:t>
        </w:r>
        <w:r w:rsidR="000F1FB7">
          <w:rPr>
            <w:noProof/>
            <w:webHidden/>
          </w:rPr>
          <w:tab/>
        </w:r>
        <w:r w:rsidR="000F1FB7">
          <w:rPr>
            <w:noProof/>
            <w:webHidden/>
          </w:rPr>
          <w:fldChar w:fldCharType="begin"/>
        </w:r>
        <w:r w:rsidR="000F1FB7">
          <w:rPr>
            <w:noProof/>
            <w:webHidden/>
          </w:rPr>
          <w:instrText xml:space="preserve"> PAGEREF _Toc132023763 \h </w:instrText>
        </w:r>
        <w:r w:rsidR="000F1FB7">
          <w:rPr>
            <w:noProof/>
            <w:webHidden/>
          </w:rPr>
        </w:r>
        <w:r w:rsidR="000F1FB7">
          <w:rPr>
            <w:noProof/>
            <w:webHidden/>
          </w:rPr>
          <w:fldChar w:fldCharType="separate"/>
        </w:r>
        <w:r w:rsidR="008B3E62">
          <w:rPr>
            <w:noProof/>
            <w:webHidden/>
          </w:rPr>
          <w:t>178</w:t>
        </w:r>
        <w:r w:rsidR="000F1FB7">
          <w:rPr>
            <w:noProof/>
            <w:webHidden/>
          </w:rPr>
          <w:fldChar w:fldCharType="end"/>
        </w:r>
      </w:hyperlink>
    </w:p>
    <w:p w14:paraId="350C9536" w14:textId="7D8250D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4" w:history="1">
        <w:r w:rsidR="000F1FB7" w:rsidRPr="0016290B">
          <w:rPr>
            <w:rStyle w:val="Hyperlink"/>
            <w:b/>
            <w:bCs/>
            <w:noProof/>
          </w:rPr>
          <w:t>Figure B.21.</w:t>
        </w:r>
        <w:r w:rsidR="000F1FB7" w:rsidRPr="0016290B">
          <w:rPr>
            <w:rStyle w:val="Hyperlink"/>
            <w:rFonts w:cs="Times New Roman"/>
            <w:noProof/>
          </w:rPr>
          <w:t xml:space="preserve"> GPC chromatogram of diblock copolymer </w:t>
        </w:r>
        <w:r w:rsidR="000F1FB7" w:rsidRPr="0016290B">
          <w:rPr>
            <w:rStyle w:val="Hyperlink"/>
            <w:rFonts w:cs="Times New Roman"/>
            <w:b/>
            <w:bCs/>
            <w:noProof/>
          </w:rPr>
          <w:t>Hex⁸⁴-b-Trimeth¹⁶</w:t>
        </w:r>
        <w:r w:rsidR="000F1FB7">
          <w:rPr>
            <w:noProof/>
            <w:webHidden/>
          </w:rPr>
          <w:tab/>
        </w:r>
        <w:r w:rsidR="000F1FB7">
          <w:rPr>
            <w:noProof/>
            <w:webHidden/>
          </w:rPr>
          <w:fldChar w:fldCharType="begin"/>
        </w:r>
        <w:r w:rsidR="000F1FB7">
          <w:rPr>
            <w:noProof/>
            <w:webHidden/>
          </w:rPr>
          <w:instrText xml:space="preserve"> PAGEREF _Toc132023764 \h </w:instrText>
        </w:r>
        <w:r w:rsidR="000F1FB7">
          <w:rPr>
            <w:noProof/>
            <w:webHidden/>
          </w:rPr>
        </w:r>
        <w:r w:rsidR="000F1FB7">
          <w:rPr>
            <w:noProof/>
            <w:webHidden/>
          </w:rPr>
          <w:fldChar w:fldCharType="separate"/>
        </w:r>
        <w:r w:rsidR="008B3E62">
          <w:rPr>
            <w:noProof/>
            <w:webHidden/>
          </w:rPr>
          <w:t>178</w:t>
        </w:r>
        <w:r w:rsidR="000F1FB7">
          <w:rPr>
            <w:noProof/>
            <w:webHidden/>
          </w:rPr>
          <w:fldChar w:fldCharType="end"/>
        </w:r>
      </w:hyperlink>
    </w:p>
    <w:p w14:paraId="3EC50186" w14:textId="3A4C6F8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5" w:history="1">
        <w:r w:rsidR="000F1FB7" w:rsidRPr="0016290B">
          <w:rPr>
            <w:rStyle w:val="Hyperlink"/>
            <w:b/>
            <w:bCs/>
            <w:noProof/>
          </w:rPr>
          <w:t>Figure B.22.</w:t>
        </w:r>
        <w:r w:rsidR="000F1FB7" w:rsidRPr="0016290B">
          <w:rPr>
            <w:rStyle w:val="Hyperlink"/>
            <w:rFonts w:cs="Times New Roman"/>
            <w:noProof/>
          </w:rPr>
          <w:t xml:space="preserve"> GPC chromatogram of block 1 aliquot collected in the synthesis of </w:t>
        </w:r>
        <w:r w:rsidR="000F1FB7" w:rsidRPr="0016290B">
          <w:rPr>
            <w:rStyle w:val="Hyperlink"/>
            <w:rFonts w:cs="Times New Roman"/>
            <w:b/>
            <w:bCs/>
            <w:noProof/>
          </w:rPr>
          <w:t>Hex⁵⁹-b-Trimeth⁴¹</w:t>
        </w:r>
        <w:r w:rsidR="000F1FB7">
          <w:rPr>
            <w:noProof/>
            <w:webHidden/>
          </w:rPr>
          <w:tab/>
        </w:r>
        <w:r w:rsidR="000F1FB7">
          <w:rPr>
            <w:noProof/>
            <w:webHidden/>
          </w:rPr>
          <w:fldChar w:fldCharType="begin"/>
        </w:r>
        <w:r w:rsidR="000F1FB7">
          <w:rPr>
            <w:noProof/>
            <w:webHidden/>
          </w:rPr>
          <w:instrText xml:space="preserve"> PAGEREF _Toc132023765 \h </w:instrText>
        </w:r>
        <w:r w:rsidR="000F1FB7">
          <w:rPr>
            <w:noProof/>
            <w:webHidden/>
          </w:rPr>
        </w:r>
        <w:r w:rsidR="000F1FB7">
          <w:rPr>
            <w:noProof/>
            <w:webHidden/>
          </w:rPr>
          <w:fldChar w:fldCharType="separate"/>
        </w:r>
        <w:r w:rsidR="008B3E62">
          <w:rPr>
            <w:noProof/>
            <w:webHidden/>
          </w:rPr>
          <w:t>179</w:t>
        </w:r>
        <w:r w:rsidR="000F1FB7">
          <w:rPr>
            <w:noProof/>
            <w:webHidden/>
          </w:rPr>
          <w:fldChar w:fldCharType="end"/>
        </w:r>
      </w:hyperlink>
    </w:p>
    <w:p w14:paraId="26D84168" w14:textId="6AF7AC03"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6" w:history="1">
        <w:r w:rsidR="000F1FB7" w:rsidRPr="0016290B">
          <w:rPr>
            <w:rStyle w:val="Hyperlink"/>
            <w:b/>
            <w:bCs/>
            <w:noProof/>
          </w:rPr>
          <w:t>Figure B.23.</w:t>
        </w:r>
        <w:r w:rsidR="000F1FB7" w:rsidRPr="0016290B">
          <w:rPr>
            <w:rStyle w:val="Hyperlink"/>
            <w:rFonts w:cs="Times New Roman"/>
            <w:noProof/>
          </w:rPr>
          <w:t xml:space="preserve"> GPC chromatogram of diblock copolymer </w:t>
        </w:r>
        <w:r w:rsidR="000F1FB7" w:rsidRPr="0016290B">
          <w:rPr>
            <w:rStyle w:val="Hyperlink"/>
            <w:rFonts w:cs="Times New Roman"/>
            <w:b/>
            <w:bCs/>
            <w:noProof/>
          </w:rPr>
          <w:t>Hex⁵⁹-b-Trimeth⁴¹</w:t>
        </w:r>
        <w:r w:rsidR="000F1FB7">
          <w:rPr>
            <w:noProof/>
            <w:webHidden/>
          </w:rPr>
          <w:tab/>
        </w:r>
        <w:r w:rsidR="000F1FB7">
          <w:rPr>
            <w:noProof/>
            <w:webHidden/>
          </w:rPr>
          <w:fldChar w:fldCharType="begin"/>
        </w:r>
        <w:r w:rsidR="000F1FB7">
          <w:rPr>
            <w:noProof/>
            <w:webHidden/>
          </w:rPr>
          <w:instrText xml:space="preserve"> PAGEREF _Toc132023766 \h </w:instrText>
        </w:r>
        <w:r w:rsidR="000F1FB7">
          <w:rPr>
            <w:noProof/>
            <w:webHidden/>
          </w:rPr>
        </w:r>
        <w:r w:rsidR="000F1FB7">
          <w:rPr>
            <w:noProof/>
            <w:webHidden/>
          </w:rPr>
          <w:fldChar w:fldCharType="separate"/>
        </w:r>
        <w:r w:rsidR="008B3E62">
          <w:rPr>
            <w:noProof/>
            <w:webHidden/>
          </w:rPr>
          <w:t>179</w:t>
        </w:r>
        <w:r w:rsidR="000F1FB7">
          <w:rPr>
            <w:noProof/>
            <w:webHidden/>
          </w:rPr>
          <w:fldChar w:fldCharType="end"/>
        </w:r>
      </w:hyperlink>
    </w:p>
    <w:p w14:paraId="5151F072" w14:textId="16039EA7"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7" w:history="1">
        <w:r w:rsidR="000F1FB7" w:rsidRPr="0016290B">
          <w:rPr>
            <w:rStyle w:val="Hyperlink"/>
            <w:b/>
            <w:bCs/>
            <w:noProof/>
          </w:rPr>
          <w:t>Figure B.24.</w:t>
        </w:r>
        <w:r w:rsidR="000F1FB7" w:rsidRPr="0016290B">
          <w:rPr>
            <w:rStyle w:val="Hyperlink"/>
            <w:rFonts w:cs="Times New Roman"/>
            <w:noProof/>
          </w:rPr>
          <w:t xml:space="preserve"> GPC chromatogram of block 1 aliquot collected in the synthesis of </w:t>
        </w:r>
        <w:r w:rsidR="000F1FB7" w:rsidRPr="0016290B">
          <w:rPr>
            <w:rStyle w:val="Hyperlink"/>
            <w:rFonts w:cs="Times New Roman"/>
            <w:b/>
            <w:bCs/>
            <w:noProof/>
          </w:rPr>
          <w:t>Hex⁴¹-b-Trimeth⁵⁹</w:t>
        </w:r>
        <w:r w:rsidR="000F1FB7">
          <w:rPr>
            <w:noProof/>
            <w:webHidden/>
          </w:rPr>
          <w:tab/>
        </w:r>
        <w:r w:rsidR="000F1FB7">
          <w:rPr>
            <w:noProof/>
            <w:webHidden/>
          </w:rPr>
          <w:fldChar w:fldCharType="begin"/>
        </w:r>
        <w:r w:rsidR="000F1FB7">
          <w:rPr>
            <w:noProof/>
            <w:webHidden/>
          </w:rPr>
          <w:instrText xml:space="preserve"> PAGEREF _Toc132023767 \h </w:instrText>
        </w:r>
        <w:r w:rsidR="000F1FB7">
          <w:rPr>
            <w:noProof/>
            <w:webHidden/>
          </w:rPr>
        </w:r>
        <w:r w:rsidR="000F1FB7">
          <w:rPr>
            <w:noProof/>
            <w:webHidden/>
          </w:rPr>
          <w:fldChar w:fldCharType="separate"/>
        </w:r>
        <w:r w:rsidR="008B3E62">
          <w:rPr>
            <w:noProof/>
            <w:webHidden/>
          </w:rPr>
          <w:t>180</w:t>
        </w:r>
        <w:r w:rsidR="000F1FB7">
          <w:rPr>
            <w:noProof/>
            <w:webHidden/>
          </w:rPr>
          <w:fldChar w:fldCharType="end"/>
        </w:r>
      </w:hyperlink>
    </w:p>
    <w:p w14:paraId="4F82320F" w14:textId="6867170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8" w:history="1">
        <w:r w:rsidR="000F1FB7" w:rsidRPr="0016290B">
          <w:rPr>
            <w:rStyle w:val="Hyperlink"/>
            <w:b/>
            <w:bCs/>
            <w:noProof/>
          </w:rPr>
          <w:t>Figure B.25.</w:t>
        </w:r>
        <w:r w:rsidR="000F1FB7" w:rsidRPr="0016290B">
          <w:rPr>
            <w:rStyle w:val="Hyperlink"/>
            <w:rFonts w:cs="Times New Roman"/>
            <w:noProof/>
          </w:rPr>
          <w:t xml:space="preserve"> GPC chromatogram of diblock copolymer </w:t>
        </w:r>
        <w:r w:rsidR="000F1FB7" w:rsidRPr="0016290B">
          <w:rPr>
            <w:rStyle w:val="Hyperlink"/>
            <w:rFonts w:cs="Times New Roman"/>
            <w:b/>
            <w:bCs/>
            <w:noProof/>
          </w:rPr>
          <w:t>Hex⁴¹-b-Trimeth⁵⁹</w:t>
        </w:r>
        <w:r w:rsidR="000F1FB7">
          <w:rPr>
            <w:noProof/>
            <w:webHidden/>
          </w:rPr>
          <w:tab/>
        </w:r>
        <w:r w:rsidR="000F1FB7">
          <w:rPr>
            <w:noProof/>
            <w:webHidden/>
          </w:rPr>
          <w:fldChar w:fldCharType="begin"/>
        </w:r>
        <w:r w:rsidR="000F1FB7">
          <w:rPr>
            <w:noProof/>
            <w:webHidden/>
          </w:rPr>
          <w:instrText xml:space="preserve"> PAGEREF _Toc132023768 \h </w:instrText>
        </w:r>
        <w:r w:rsidR="000F1FB7">
          <w:rPr>
            <w:noProof/>
            <w:webHidden/>
          </w:rPr>
        </w:r>
        <w:r w:rsidR="000F1FB7">
          <w:rPr>
            <w:noProof/>
            <w:webHidden/>
          </w:rPr>
          <w:fldChar w:fldCharType="separate"/>
        </w:r>
        <w:r w:rsidR="008B3E62">
          <w:rPr>
            <w:noProof/>
            <w:webHidden/>
          </w:rPr>
          <w:t>180</w:t>
        </w:r>
        <w:r w:rsidR="000F1FB7">
          <w:rPr>
            <w:noProof/>
            <w:webHidden/>
          </w:rPr>
          <w:fldChar w:fldCharType="end"/>
        </w:r>
      </w:hyperlink>
    </w:p>
    <w:p w14:paraId="50C751D3" w14:textId="485E7DDA"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69" w:history="1">
        <w:r w:rsidR="000F1FB7" w:rsidRPr="0016290B">
          <w:rPr>
            <w:rStyle w:val="Hyperlink"/>
            <w:b/>
            <w:bCs/>
            <w:noProof/>
          </w:rPr>
          <w:t>Figure B.26.</w:t>
        </w:r>
        <w:r w:rsidR="000F1FB7" w:rsidRPr="0016290B">
          <w:rPr>
            <w:rStyle w:val="Hyperlink"/>
            <w:rFonts w:cs="Times New Roman"/>
            <w:noProof/>
          </w:rPr>
          <w:t xml:space="preserve"> GPC chromatogram of block 1 aliquot collected in the synthesis of </w:t>
        </w:r>
        <w:r w:rsidR="000F1FB7" w:rsidRPr="0016290B">
          <w:rPr>
            <w:rStyle w:val="Hyperlink"/>
            <w:rFonts w:cs="Times New Roman"/>
            <w:b/>
            <w:bCs/>
            <w:noProof/>
          </w:rPr>
          <w:t>Hex²³-b-Trimeth⁷⁷</w:t>
        </w:r>
        <w:r w:rsidR="000F1FB7">
          <w:rPr>
            <w:noProof/>
            <w:webHidden/>
          </w:rPr>
          <w:tab/>
        </w:r>
        <w:r w:rsidR="000F1FB7">
          <w:rPr>
            <w:noProof/>
            <w:webHidden/>
          </w:rPr>
          <w:fldChar w:fldCharType="begin"/>
        </w:r>
        <w:r w:rsidR="000F1FB7">
          <w:rPr>
            <w:noProof/>
            <w:webHidden/>
          </w:rPr>
          <w:instrText xml:space="preserve"> PAGEREF _Toc132023769 \h </w:instrText>
        </w:r>
        <w:r w:rsidR="000F1FB7">
          <w:rPr>
            <w:noProof/>
            <w:webHidden/>
          </w:rPr>
        </w:r>
        <w:r w:rsidR="000F1FB7">
          <w:rPr>
            <w:noProof/>
            <w:webHidden/>
          </w:rPr>
          <w:fldChar w:fldCharType="separate"/>
        </w:r>
        <w:r w:rsidR="008B3E62">
          <w:rPr>
            <w:noProof/>
            <w:webHidden/>
          </w:rPr>
          <w:t>181</w:t>
        </w:r>
        <w:r w:rsidR="000F1FB7">
          <w:rPr>
            <w:noProof/>
            <w:webHidden/>
          </w:rPr>
          <w:fldChar w:fldCharType="end"/>
        </w:r>
      </w:hyperlink>
    </w:p>
    <w:p w14:paraId="099AE678" w14:textId="15A32BD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0" w:history="1">
        <w:r w:rsidR="000F1FB7" w:rsidRPr="0016290B">
          <w:rPr>
            <w:rStyle w:val="Hyperlink"/>
            <w:b/>
            <w:bCs/>
            <w:noProof/>
          </w:rPr>
          <w:t>Figure B.27.</w:t>
        </w:r>
        <w:r w:rsidR="000F1FB7" w:rsidRPr="0016290B">
          <w:rPr>
            <w:rStyle w:val="Hyperlink"/>
            <w:rFonts w:cs="Times New Roman"/>
            <w:noProof/>
          </w:rPr>
          <w:t xml:space="preserve"> GPC chromatogram of diblock copolymer </w:t>
        </w:r>
        <w:r w:rsidR="000F1FB7" w:rsidRPr="0016290B">
          <w:rPr>
            <w:rStyle w:val="Hyperlink"/>
            <w:rFonts w:cs="Times New Roman"/>
            <w:b/>
            <w:bCs/>
            <w:noProof/>
          </w:rPr>
          <w:t>Hex²³-b-Trimeth⁷⁷</w:t>
        </w:r>
        <w:r w:rsidR="000F1FB7">
          <w:rPr>
            <w:noProof/>
            <w:webHidden/>
          </w:rPr>
          <w:tab/>
        </w:r>
        <w:r w:rsidR="000F1FB7">
          <w:rPr>
            <w:noProof/>
            <w:webHidden/>
          </w:rPr>
          <w:fldChar w:fldCharType="begin"/>
        </w:r>
        <w:r w:rsidR="000F1FB7">
          <w:rPr>
            <w:noProof/>
            <w:webHidden/>
          </w:rPr>
          <w:instrText xml:space="preserve"> PAGEREF _Toc132023770 \h </w:instrText>
        </w:r>
        <w:r w:rsidR="000F1FB7">
          <w:rPr>
            <w:noProof/>
            <w:webHidden/>
          </w:rPr>
        </w:r>
        <w:r w:rsidR="000F1FB7">
          <w:rPr>
            <w:noProof/>
            <w:webHidden/>
          </w:rPr>
          <w:fldChar w:fldCharType="separate"/>
        </w:r>
        <w:r w:rsidR="008B3E62">
          <w:rPr>
            <w:noProof/>
            <w:webHidden/>
          </w:rPr>
          <w:t>181</w:t>
        </w:r>
        <w:r w:rsidR="000F1FB7">
          <w:rPr>
            <w:noProof/>
            <w:webHidden/>
          </w:rPr>
          <w:fldChar w:fldCharType="end"/>
        </w:r>
      </w:hyperlink>
    </w:p>
    <w:p w14:paraId="168842C4" w14:textId="5373DAB2"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1" w:history="1">
        <w:r w:rsidR="000F1FB7" w:rsidRPr="0016290B">
          <w:rPr>
            <w:rStyle w:val="Hyperlink"/>
            <w:b/>
            <w:bCs/>
            <w:noProof/>
          </w:rPr>
          <w:t xml:space="preserve">Figure B.28. </w:t>
        </w:r>
        <w:r w:rsidR="000F1FB7" w:rsidRPr="0016290B">
          <w:rPr>
            <w:rStyle w:val="Hyperlink"/>
            <w:rFonts w:cs="Times New Roman"/>
            <w:noProof/>
          </w:rPr>
          <w:t xml:space="preserve">WAXS 2D detector images of homopolymers </w:t>
        </w:r>
        <w:r w:rsidR="000F1FB7" w:rsidRPr="0016290B">
          <w:rPr>
            <w:rStyle w:val="Hyperlink"/>
            <w:rFonts w:cs="Times New Roman"/>
            <w:b/>
            <w:bCs/>
            <w:noProof/>
          </w:rPr>
          <w:t>Hex</w:t>
        </w:r>
        <w:r w:rsidR="000F1FB7" w:rsidRPr="0016290B">
          <w:rPr>
            <w:rStyle w:val="Hyperlink"/>
            <w:rFonts w:cs="Times New Roman"/>
            <w:b/>
            <w:bCs/>
            <w:noProof/>
            <w:vertAlign w:val="superscript"/>
          </w:rPr>
          <w:t>100</w:t>
        </w:r>
        <w:r w:rsidR="000F1FB7" w:rsidRPr="0016290B">
          <w:rPr>
            <w:rStyle w:val="Hyperlink"/>
            <w:rFonts w:cs="Times New Roman"/>
            <w:noProof/>
          </w:rPr>
          <w:t xml:space="preserve"> and </w:t>
        </w:r>
        <w:r w:rsidR="000F1FB7" w:rsidRPr="0016290B">
          <w:rPr>
            <w:rStyle w:val="Hyperlink"/>
            <w:rFonts w:cs="Times New Roman"/>
            <w:b/>
            <w:bCs/>
            <w:noProof/>
          </w:rPr>
          <w:t>Trimeth</w:t>
        </w:r>
        <w:r w:rsidR="000F1FB7" w:rsidRPr="0016290B">
          <w:rPr>
            <w:rStyle w:val="Hyperlink"/>
            <w:rFonts w:cs="Times New Roman"/>
            <w:b/>
            <w:bCs/>
            <w:noProof/>
            <w:vertAlign w:val="superscript"/>
          </w:rPr>
          <w:t>100</w:t>
        </w:r>
        <w:r w:rsidR="000F1FB7">
          <w:rPr>
            <w:noProof/>
            <w:webHidden/>
          </w:rPr>
          <w:tab/>
        </w:r>
        <w:r w:rsidR="000F1FB7">
          <w:rPr>
            <w:noProof/>
            <w:webHidden/>
          </w:rPr>
          <w:fldChar w:fldCharType="begin"/>
        </w:r>
        <w:r w:rsidR="000F1FB7">
          <w:rPr>
            <w:noProof/>
            <w:webHidden/>
          </w:rPr>
          <w:instrText xml:space="preserve"> PAGEREF _Toc132023771 \h </w:instrText>
        </w:r>
        <w:r w:rsidR="000F1FB7">
          <w:rPr>
            <w:noProof/>
            <w:webHidden/>
          </w:rPr>
        </w:r>
        <w:r w:rsidR="000F1FB7">
          <w:rPr>
            <w:noProof/>
            <w:webHidden/>
          </w:rPr>
          <w:fldChar w:fldCharType="separate"/>
        </w:r>
        <w:r w:rsidR="008B3E62">
          <w:rPr>
            <w:noProof/>
            <w:webHidden/>
          </w:rPr>
          <w:t>182</w:t>
        </w:r>
        <w:r w:rsidR="000F1FB7">
          <w:rPr>
            <w:noProof/>
            <w:webHidden/>
          </w:rPr>
          <w:fldChar w:fldCharType="end"/>
        </w:r>
      </w:hyperlink>
    </w:p>
    <w:p w14:paraId="04762363" w14:textId="0D83D94B"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2" w:history="1">
        <w:r w:rsidR="000F1FB7" w:rsidRPr="0016290B">
          <w:rPr>
            <w:rStyle w:val="Hyperlink"/>
            <w:b/>
            <w:bCs/>
            <w:noProof/>
          </w:rPr>
          <w:t>Figure B.29.</w:t>
        </w:r>
        <w:r w:rsidR="000F1FB7" w:rsidRPr="0016290B">
          <w:rPr>
            <w:rStyle w:val="Hyperlink"/>
            <w:rFonts w:cs="Times New Roman"/>
            <w:noProof/>
          </w:rPr>
          <w:t xml:space="preserve"> WAXS 2D detector images of statistical copolymers </w:t>
        </w:r>
        <w:r w:rsidR="000F1FB7" w:rsidRPr="0016290B">
          <w:rPr>
            <w:rStyle w:val="Hyperlink"/>
            <w:rFonts w:cs="Times New Roman"/>
            <w:b/>
            <w:bCs/>
            <w:noProof/>
          </w:rPr>
          <w:t>Hex⁸⁵-s-Trimeth¹⁵</w:t>
        </w:r>
        <w:r w:rsidR="000F1FB7" w:rsidRPr="0016290B">
          <w:rPr>
            <w:rStyle w:val="Hyperlink"/>
            <w:rFonts w:cs="Times New Roman"/>
            <w:noProof/>
          </w:rPr>
          <w:t>,</w:t>
        </w:r>
        <w:r w:rsidR="000F1FB7" w:rsidRPr="0016290B">
          <w:rPr>
            <w:rStyle w:val="Hyperlink"/>
            <w:rFonts w:cs="Times New Roman"/>
            <w:b/>
            <w:bCs/>
            <w:noProof/>
          </w:rPr>
          <w:t xml:space="preserve"> Hex⁵⁶-s-Trimeth⁴⁴</w:t>
        </w:r>
        <w:r w:rsidR="000F1FB7" w:rsidRPr="0016290B">
          <w:rPr>
            <w:rStyle w:val="Hyperlink"/>
            <w:rFonts w:cs="Times New Roman"/>
            <w:noProof/>
          </w:rPr>
          <w:t>,</w:t>
        </w:r>
        <w:r w:rsidR="000F1FB7" w:rsidRPr="0016290B">
          <w:rPr>
            <w:rStyle w:val="Hyperlink"/>
            <w:noProof/>
          </w:rPr>
          <w:t xml:space="preserve"> </w:t>
        </w:r>
        <w:r w:rsidR="000F1FB7" w:rsidRPr="0016290B">
          <w:rPr>
            <w:rStyle w:val="Hyperlink"/>
            <w:rFonts w:cs="Times New Roman"/>
            <w:b/>
            <w:bCs/>
            <w:noProof/>
          </w:rPr>
          <w:t>Hex³⁸-s-Trimeth⁶²</w:t>
        </w:r>
        <w:r w:rsidR="000F1FB7" w:rsidRPr="0016290B">
          <w:rPr>
            <w:rStyle w:val="Hyperlink"/>
            <w:rFonts w:cs="Times New Roman"/>
            <w:noProof/>
          </w:rPr>
          <w:t>, and</w:t>
        </w:r>
        <w:r w:rsidR="000F1FB7" w:rsidRPr="0016290B">
          <w:rPr>
            <w:rStyle w:val="Hyperlink"/>
            <w:noProof/>
          </w:rPr>
          <w:t xml:space="preserve"> </w:t>
        </w:r>
        <w:r w:rsidR="000F1FB7" w:rsidRPr="0016290B">
          <w:rPr>
            <w:rStyle w:val="Hyperlink"/>
            <w:rFonts w:cs="Times New Roman"/>
            <w:b/>
            <w:bCs/>
            <w:noProof/>
          </w:rPr>
          <w:t>Hex²³-s-Trimeth⁷⁷</w:t>
        </w:r>
        <w:r w:rsidR="000F1FB7" w:rsidRPr="0016290B">
          <w:rPr>
            <w:rStyle w:val="Hyperlink"/>
            <w:rFonts w:cs="Times New Roman"/>
            <w:noProof/>
          </w:rPr>
          <w:t>.</w:t>
        </w:r>
        <w:r w:rsidR="000F1FB7">
          <w:rPr>
            <w:noProof/>
            <w:webHidden/>
          </w:rPr>
          <w:tab/>
        </w:r>
        <w:r w:rsidR="000F1FB7">
          <w:rPr>
            <w:noProof/>
            <w:webHidden/>
          </w:rPr>
          <w:fldChar w:fldCharType="begin"/>
        </w:r>
        <w:r w:rsidR="000F1FB7">
          <w:rPr>
            <w:noProof/>
            <w:webHidden/>
          </w:rPr>
          <w:instrText xml:space="preserve"> PAGEREF _Toc132023772 \h </w:instrText>
        </w:r>
        <w:r w:rsidR="000F1FB7">
          <w:rPr>
            <w:noProof/>
            <w:webHidden/>
          </w:rPr>
        </w:r>
        <w:r w:rsidR="000F1FB7">
          <w:rPr>
            <w:noProof/>
            <w:webHidden/>
          </w:rPr>
          <w:fldChar w:fldCharType="separate"/>
        </w:r>
        <w:r w:rsidR="008B3E62">
          <w:rPr>
            <w:noProof/>
            <w:webHidden/>
          </w:rPr>
          <w:t>182</w:t>
        </w:r>
        <w:r w:rsidR="000F1FB7">
          <w:rPr>
            <w:noProof/>
            <w:webHidden/>
          </w:rPr>
          <w:fldChar w:fldCharType="end"/>
        </w:r>
      </w:hyperlink>
    </w:p>
    <w:p w14:paraId="433839B2" w14:textId="5B7FD884"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3" w:history="1">
        <w:r w:rsidR="000F1FB7" w:rsidRPr="0016290B">
          <w:rPr>
            <w:rStyle w:val="Hyperlink"/>
            <w:b/>
            <w:bCs/>
            <w:noProof/>
          </w:rPr>
          <w:t>Figure B.30.</w:t>
        </w:r>
        <w:r w:rsidR="000F1FB7" w:rsidRPr="0016290B">
          <w:rPr>
            <w:rStyle w:val="Hyperlink"/>
            <w:rFonts w:cs="Times New Roman"/>
            <w:noProof/>
          </w:rPr>
          <w:t xml:space="preserve">WAXS 2D detector images of diblock copolymers </w:t>
        </w:r>
        <w:r w:rsidR="000F1FB7" w:rsidRPr="0016290B">
          <w:rPr>
            <w:rStyle w:val="Hyperlink"/>
            <w:rFonts w:cs="Times New Roman"/>
            <w:b/>
            <w:bCs/>
            <w:noProof/>
          </w:rPr>
          <w:t>Hex⁸⁴-b-Trimeth¹⁶</w:t>
        </w:r>
        <w:r w:rsidR="000F1FB7" w:rsidRPr="0016290B">
          <w:rPr>
            <w:rStyle w:val="Hyperlink"/>
            <w:rFonts w:cs="Times New Roman"/>
            <w:noProof/>
          </w:rPr>
          <w:t>,</w:t>
        </w:r>
        <w:r w:rsidR="000F1FB7" w:rsidRPr="0016290B">
          <w:rPr>
            <w:rStyle w:val="Hyperlink"/>
            <w:rFonts w:cs="Times New Roman"/>
            <w:b/>
            <w:bCs/>
            <w:noProof/>
          </w:rPr>
          <w:t xml:space="preserve"> Hex⁵⁹-b-Trimeth⁴¹</w:t>
        </w:r>
        <w:r w:rsidR="000F1FB7" w:rsidRPr="0016290B">
          <w:rPr>
            <w:rStyle w:val="Hyperlink"/>
            <w:rFonts w:cs="Times New Roman"/>
            <w:noProof/>
          </w:rPr>
          <w:t>,</w:t>
        </w:r>
        <w:r w:rsidR="000F1FB7" w:rsidRPr="0016290B">
          <w:rPr>
            <w:rStyle w:val="Hyperlink"/>
            <w:noProof/>
          </w:rPr>
          <w:t xml:space="preserve"> </w:t>
        </w:r>
        <w:r w:rsidR="000F1FB7" w:rsidRPr="0016290B">
          <w:rPr>
            <w:rStyle w:val="Hyperlink"/>
            <w:rFonts w:cs="Times New Roman"/>
            <w:b/>
            <w:bCs/>
            <w:noProof/>
          </w:rPr>
          <w:t>Hex⁴¹-b-Trimeth⁵⁹</w:t>
        </w:r>
        <w:r w:rsidR="000F1FB7" w:rsidRPr="0016290B">
          <w:rPr>
            <w:rStyle w:val="Hyperlink"/>
            <w:rFonts w:cs="Times New Roman"/>
            <w:noProof/>
          </w:rPr>
          <w:t>, and</w:t>
        </w:r>
        <w:r w:rsidR="000F1FB7" w:rsidRPr="0016290B">
          <w:rPr>
            <w:rStyle w:val="Hyperlink"/>
            <w:noProof/>
          </w:rPr>
          <w:t xml:space="preserve"> </w:t>
        </w:r>
        <w:r w:rsidR="000F1FB7" w:rsidRPr="0016290B">
          <w:rPr>
            <w:rStyle w:val="Hyperlink"/>
            <w:rFonts w:cs="Times New Roman"/>
            <w:b/>
            <w:bCs/>
            <w:noProof/>
          </w:rPr>
          <w:t>Hex²³-b-Trimeth⁷⁷</w:t>
        </w:r>
        <w:r w:rsidR="000F1FB7" w:rsidRPr="0016290B">
          <w:rPr>
            <w:rStyle w:val="Hyperlink"/>
            <w:rFonts w:cs="Times New Roman"/>
            <w:noProof/>
          </w:rPr>
          <w:t>.</w:t>
        </w:r>
        <w:r w:rsidR="000F1FB7">
          <w:rPr>
            <w:noProof/>
            <w:webHidden/>
          </w:rPr>
          <w:tab/>
        </w:r>
        <w:r w:rsidR="000F1FB7">
          <w:rPr>
            <w:noProof/>
            <w:webHidden/>
          </w:rPr>
          <w:fldChar w:fldCharType="begin"/>
        </w:r>
        <w:r w:rsidR="000F1FB7">
          <w:rPr>
            <w:noProof/>
            <w:webHidden/>
          </w:rPr>
          <w:instrText xml:space="preserve"> PAGEREF _Toc132023773 \h </w:instrText>
        </w:r>
        <w:r w:rsidR="000F1FB7">
          <w:rPr>
            <w:noProof/>
            <w:webHidden/>
          </w:rPr>
        </w:r>
        <w:r w:rsidR="000F1FB7">
          <w:rPr>
            <w:noProof/>
            <w:webHidden/>
          </w:rPr>
          <w:fldChar w:fldCharType="separate"/>
        </w:r>
        <w:r w:rsidR="008B3E62">
          <w:rPr>
            <w:noProof/>
            <w:webHidden/>
          </w:rPr>
          <w:t>183</w:t>
        </w:r>
        <w:r w:rsidR="000F1FB7">
          <w:rPr>
            <w:noProof/>
            <w:webHidden/>
          </w:rPr>
          <w:fldChar w:fldCharType="end"/>
        </w:r>
      </w:hyperlink>
    </w:p>
    <w:p w14:paraId="5F0A4C5C" w14:textId="30E3C57D"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4" w:history="1">
        <w:r w:rsidR="000F1FB7" w:rsidRPr="0016290B">
          <w:rPr>
            <w:rStyle w:val="Hyperlink"/>
            <w:b/>
            <w:bCs/>
            <w:noProof/>
          </w:rPr>
          <w:t>Figure B.31.</w:t>
        </w:r>
        <w:r w:rsidR="000F1FB7" w:rsidRPr="0016290B">
          <w:rPr>
            <w:rStyle w:val="Hyperlink"/>
            <w:rFonts w:cs="Times New Roman"/>
            <w:noProof/>
          </w:rPr>
          <w:t xml:space="preserve"> SAXS 2D detector images of homopolymers </w:t>
        </w:r>
        <w:r w:rsidR="000F1FB7" w:rsidRPr="0016290B">
          <w:rPr>
            <w:rStyle w:val="Hyperlink"/>
            <w:rFonts w:cs="Times New Roman"/>
            <w:b/>
            <w:bCs/>
            <w:noProof/>
          </w:rPr>
          <w:t>Hex</w:t>
        </w:r>
        <w:r w:rsidR="000F1FB7" w:rsidRPr="0016290B">
          <w:rPr>
            <w:rStyle w:val="Hyperlink"/>
            <w:rFonts w:cs="Times New Roman"/>
            <w:b/>
            <w:bCs/>
            <w:noProof/>
            <w:vertAlign w:val="superscript"/>
          </w:rPr>
          <w:t>100</w:t>
        </w:r>
        <w:r w:rsidR="000F1FB7" w:rsidRPr="0016290B">
          <w:rPr>
            <w:rStyle w:val="Hyperlink"/>
            <w:rFonts w:cs="Times New Roman"/>
            <w:noProof/>
          </w:rPr>
          <w:t xml:space="preserve"> and </w:t>
        </w:r>
        <w:r w:rsidR="000F1FB7" w:rsidRPr="0016290B">
          <w:rPr>
            <w:rStyle w:val="Hyperlink"/>
            <w:rFonts w:cs="Times New Roman"/>
            <w:b/>
            <w:bCs/>
            <w:noProof/>
          </w:rPr>
          <w:t>Trimeth</w:t>
        </w:r>
        <w:r w:rsidR="000F1FB7" w:rsidRPr="0016290B">
          <w:rPr>
            <w:rStyle w:val="Hyperlink"/>
            <w:rFonts w:cs="Times New Roman"/>
            <w:b/>
            <w:bCs/>
            <w:noProof/>
            <w:vertAlign w:val="superscript"/>
          </w:rPr>
          <w:t>100</w:t>
        </w:r>
        <w:r w:rsidR="000F1FB7">
          <w:rPr>
            <w:noProof/>
            <w:webHidden/>
          </w:rPr>
          <w:tab/>
        </w:r>
        <w:r w:rsidR="000F1FB7">
          <w:rPr>
            <w:noProof/>
            <w:webHidden/>
          </w:rPr>
          <w:fldChar w:fldCharType="begin"/>
        </w:r>
        <w:r w:rsidR="000F1FB7">
          <w:rPr>
            <w:noProof/>
            <w:webHidden/>
          </w:rPr>
          <w:instrText xml:space="preserve"> PAGEREF _Toc132023774 \h </w:instrText>
        </w:r>
        <w:r w:rsidR="000F1FB7">
          <w:rPr>
            <w:noProof/>
            <w:webHidden/>
          </w:rPr>
        </w:r>
        <w:r w:rsidR="000F1FB7">
          <w:rPr>
            <w:noProof/>
            <w:webHidden/>
          </w:rPr>
          <w:fldChar w:fldCharType="separate"/>
        </w:r>
        <w:r w:rsidR="008B3E62">
          <w:rPr>
            <w:noProof/>
            <w:webHidden/>
          </w:rPr>
          <w:t>184</w:t>
        </w:r>
        <w:r w:rsidR="000F1FB7">
          <w:rPr>
            <w:noProof/>
            <w:webHidden/>
          </w:rPr>
          <w:fldChar w:fldCharType="end"/>
        </w:r>
      </w:hyperlink>
    </w:p>
    <w:p w14:paraId="29205870" w14:textId="279EA8D8"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5" w:history="1">
        <w:r w:rsidR="000F1FB7" w:rsidRPr="0016290B">
          <w:rPr>
            <w:rStyle w:val="Hyperlink"/>
            <w:b/>
            <w:bCs/>
            <w:noProof/>
          </w:rPr>
          <w:t>Figure B.32.</w:t>
        </w:r>
        <w:r w:rsidR="000F1FB7" w:rsidRPr="0016290B">
          <w:rPr>
            <w:rStyle w:val="Hyperlink"/>
            <w:rFonts w:cs="Times New Roman"/>
            <w:noProof/>
          </w:rPr>
          <w:t xml:space="preserve"> SAXS 2D detector images of statistical copolymers </w:t>
        </w:r>
        <w:r w:rsidR="000F1FB7" w:rsidRPr="0016290B">
          <w:rPr>
            <w:rStyle w:val="Hyperlink"/>
            <w:rFonts w:cs="Times New Roman"/>
            <w:b/>
            <w:bCs/>
            <w:noProof/>
          </w:rPr>
          <w:t>Hex⁸⁵-s-Trimeth¹⁵</w:t>
        </w:r>
        <w:r w:rsidR="000F1FB7" w:rsidRPr="0016290B">
          <w:rPr>
            <w:rStyle w:val="Hyperlink"/>
            <w:rFonts w:cs="Times New Roman"/>
            <w:noProof/>
          </w:rPr>
          <w:t>,</w:t>
        </w:r>
        <w:r w:rsidR="000F1FB7" w:rsidRPr="0016290B">
          <w:rPr>
            <w:rStyle w:val="Hyperlink"/>
            <w:rFonts w:cs="Times New Roman"/>
            <w:b/>
            <w:bCs/>
            <w:noProof/>
          </w:rPr>
          <w:t xml:space="preserve"> Hex⁵⁶-s-Trimeth⁴⁴</w:t>
        </w:r>
        <w:r w:rsidR="000F1FB7" w:rsidRPr="0016290B">
          <w:rPr>
            <w:rStyle w:val="Hyperlink"/>
            <w:rFonts w:cs="Times New Roman"/>
            <w:noProof/>
          </w:rPr>
          <w:t>,</w:t>
        </w:r>
        <w:r w:rsidR="000F1FB7" w:rsidRPr="0016290B">
          <w:rPr>
            <w:rStyle w:val="Hyperlink"/>
            <w:noProof/>
          </w:rPr>
          <w:t xml:space="preserve"> </w:t>
        </w:r>
        <w:r w:rsidR="000F1FB7" w:rsidRPr="0016290B">
          <w:rPr>
            <w:rStyle w:val="Hyperlink"/>
            <w:rFonts w:cs="Times New Roman"/>
            <w:b/>
            <w:bCs/>
            <w:noProof/>
          </w:rPr>
          <w:t>Hex³⁸-s-Trimeth⁶²</w:t>
        </w:r>
        <w:r w:rsidR="000F1FB7" w:rsidRPr="0016290B">
          <w:rPr>
            <w:rStyle w:val="Hyperlink"/>
            <w:rFonts w:cs="Times New Roman"/>
            <w:noProof/>
          </w:rPr>
          <w:t>, and</w:t>
        </w:r>
        <w:r w:rsidR="000F1FB7" w:rsidRPr="0016290B">
          <w:rPr>
            <w:rStyle w:val="Hyperlink"/>
            <w:noProof/>
          </w:rPr>
          <w:t xml:space="preserve"> </w:t>
        </w:r>
        <w:r w:rsidR="000F1FB7" w:rsidRPr="0016290B">
          <w:rPr>
            <w:rStyle w:val="Hyperlink"/>
            <w:rFonts w:cs="Times New Roman"/>
            <w:b/>
            <w:bCs/>
            <w:noProof/>
          </w:rPr>
          <w:t>Hex²³-s-Trimeth⁷⁷</w:t>
        </w:r>
        <w:r w:rsidR="000F1FB7" w:rsidRPr="0016290B">
          <w:rPr>
            <w:rStyle w:val="Hyperlink"/>
            <w:rFonts w:cs="Times New Roman"/>
            <w:noProof/>
          </w:rPr>
          <w:t>.</w:t>
        </w:r>
        <w:r w:rsidR="000F1FB7">
          <w:rPr>
            <w:noProof/>
            <w:webHidden/>
          </w:rPr>
          <w:tab/>
        </w:r>
        <w:r w:rsidR="000F1FB7">
          <w:rPr>
            <w:noProof/>
            <w:webHidden/>
          </w:rPr>
          <w:fldChar w:fldCharType="begin"/>
        </w:r>
        <w:r w:rsidR="000F1FB7">
          <w:rPr>
            <w:noProof/>
            <w:webHidden/>
          </w:rPr>
          <w:instrText xml:space="preserve"> PAGEREF _Toc132023775 \h </w:instrText>
        </w:r>
        <w:r w:rsidR="000F1FB7">
          <w:rPr>
            <w:noProof/>
            <w:webHidden/>
          </w:rPr>
        </w:r>
        <w:r w:rsidR="000F1FB7">
          <w:rPr>
            <w:noProof/>
            <w:webHidden/>
          </w:rPr>
          <w:fldChar w:fldCharType="separate"/>
        </w:r>
        <w:r w:rsidR="008B3E62">
          <w:rPr>
            <w:noProof/>
            <w:webHidden/>
          </w:rPr>
          <w:t>184</w:t>
        </w:r>
        <w:r w:rsidR="000F1FB7">
          <w:rPr>
            <w:noProof/>
            <w:webHidden/>
          </w:rPr>
          <w:fldChar w:fldCharType="end"/>
        </w:r>
      </w:hyperlink>
    </w:p>
    <w:p w14:paraId="58ED938F" w14:textId="434B0C95"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6" w:history="1">
        <w:r w:rsidR="000F1FB7" w:rsidRPr="0016290B">
          <w:rPr>
            <w:rStyle w:val="Hyperlink"/>
            <w:b/>
            <w:bCs/>
            <w:noProof/>
          </w:rPr>
          <w:t>Figure B.33.</w:t>
        </w:r>
        <w:r w:rsidR="000F1FB7" w:rsidRPr="0016290B">
          <w:rPr>
            <w:rStyle w:val="Hyperlink"/>
            <w:rFonts w:cs="Times New Roman"/>
            <w:noProof/>
          </w:rPr>
          <w:t xml:space="preserve"> SAXS 2D detector images of diblock copolymers </w:t>
        </w:r>
        <w:r w:rsidR="000F1FB7" w:rsidRPr="0016290B">
          <w:rPr>
            <w:rStyle w:val="Hyperlink"/>
            <w:rFonts w:cs="Times New Roman"/>
            <w:b/>
            <w:bCs/>
            <w:noProof/>
          </w:rPr>
          <w:t>Hex⁸⁴-b-Trimeth¹⁶</w:t>
        </w:r>
        <w:r w:rsidR="000F1FB7" w:rsidRPr="0016290B">
          <w:rPr>
            <w:rStyle w:val="Hyperlink"/>
            <w:rFonts w:cs="Times New Roman"/>
            <w:noProof/>
          </w:rPr>
          <w:t>,</w:t>
        </w:r>
        <w:r w:rsidR="000F1FB7" w:rsidRPr="0016290B">
          <w:rPr>
            <w:rStyle w:val="Hyperlink"/>
            <w:rFonts w:cs="Times New Roman"/>
            <w:b/>
            <w:bCs/>
            <w:noProof/>
          </w:rPr>
          <w:t xml:space="preserve"> Hex⁵⁹-b-Trimeth⁴¹</w:t>
        </w:r>
        <w:r w:rsidR="000F1FB7" w:rsidRPr="0016290B">
          <w:rPr>
            <w:rStyle w:val="Hyperlink"/>
            <w:rFonts w:cs="Times New Roman"/>
            <w:noProof/>
          </w:rPr>
          <w:t>,</w:t>
        </w:r>
        <w:r w:rsidR="000F1FB7" w:rsidRPr="0016290B">
          <w:rPr>
            <w:rStyle w:val="Hyperlink"/>
            <w:noProof/>
          </w:rPr>
          <w:t xml:space="preserve"> </w:t>
        </w:r>
        <w:r w:rsidR="000F1FB7" w:rsidRPr="0016290B">
          <w:rPr>
            <w:rStyle w:val="Hyperlink"/>
            <w:rFonts w:cs="Times New Roman"/>
            <w:b/>
            <w:bCs/>
            <w:noProof/>
          </w:rPr>
          <w:t>Hex⁴¹-b-Trimeth⁵⁹</w:t>
        </w:r>
        <w:r w:rsidR="000F1FB7" w:rsidRPr="0016290B">
          <w:rPr>
            <w:rStyle w:val="Hyperlink"/>
            <w:rFonts w:cs="Times New Roman"/>
            <w:noProof/>
          </w:rPr>
          <w:t>, and</w:t>
        </w:r>
        <w:r w:rsidR="000F1FB7" w:rsidRPr="0016290B">
          <w:rPr>
            <w:rStyle w:val="Hyperlink"/>
            <w:noProof/>
          </w:rPr>
          <w:t xml:space="preserve"> </w:t>
        </w:r>
        <w:r w:rsidR="000F1FB7" w:rsidRPr="0016290B">
          <w:rPr>
            <w:rStyle w:val="Hyperlink"/>
            <w:rFonts w:cs="Times New Roman"/>
            <w:b/>
            <w:bCs/>
            <w:noProof/>
          </w:rPr>
          <w:t>Hex²³-b-Trimeth⁷⁷</w:t>
        </w:r>
        <w:r w:rsidR="000F1FB7" w:rsidRPr="0016290B">
          <w:rPr>
            <w:rStyle w:val="Hyperlink"/>
            <w:rFonts w:cs="Times New Roman"/>
            <w:noProof/>
          </w:rPr>
          <w:t>.</w:t>
        </w:r>
        <w:r w:rsidR="000F1FB7">
          <w:rPr>
            <w:noProof/>
            <w:webHidden/>
          </w:rPr>
          <w:tab/>
        </w:r>
        <w:r w:rsidR="000F1FB7">
          <w:rPr>
            <w:noProof/>
            <w:webHidden/>
          </w:rPr>
          <w:fldChar w:fldCharType="begin"/>
        </w:r>
        <w:r w:rsidR="000F1FB7">
          <w:rPr>
            <w:noProof/>
            <w:webHidden/>
          </w:rPr>
          <w:instrText xml:space="preserve"> PAGEREF _Toc132023776 \h </w:instrText>
        </w:r>
        <w:r w:rsidR="000F1FB7">
          <w:rPr>
            <w:noProof/>
            <w:webHidden/>
          </w:rPr>
        </w:r>
        <w:r w:rsidR="000F1FB7">
          <w:rPr>
            <w:noProof/>
            <w:webHidden/>
          </w:rPr>
          <w:fldChar w:fldCharType="separate"/>
        </w:r>
        <w:r w:rsidR="008B3E62">
          <w:rPr>
            <w:noProof/>
            <w:webHidden/>
          </w:rPr>
          <w:t>185</w:t>
        </w:r>
        <w:r w:rsidR="000F1FB7">
          <w:rPr>
            <w:noProof/>
            <w:webHidden/>
          </w:rPr>
          <w:fldChar w:fldCharType="end"/>
        </w:r>
      </w:hyperlink>
    </w:p>
    <w:p w14:paraId="2D42AABE" w14:textId="61D17C5E"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7" w:history="1">
        <w:r w:rsidR="000F1FB7" w:rsidRPr="0016290B">
          <w:rPr>
            <w:rStyle w:val="Hyperlink"/>
            <w:b/>
            <w:bCs/>
            <w:noProof/>
          </w:rPr>
          <w:t>Figure B.34.</w:t>
        </w:r>
        <w:r w:rsidR="000F1FB7" w:rsidRPr="0016290B">
          <w:rPr>
            <w:rStyle w:val="Hyperlink"/>
            <w:noProof/>
          </w:rPr>
          <w:t xml:space="preserve"> 1D SAXS profiles of homopolymers and statistical copolymers. The lack of diagnostic scattering profiles indicates these polymers lack the nano-phase structure seen in the diblock copolymer series (</w:t>
        </w:r>
        <w:r w:rsidR="000F1FB7" w:rsidRPr="0016290B">
          <w:rPr>
            <w:rStyle w:val="Hyperlink"/>
            <w:b/>
            <w:noProof/>
          </w:rPr>
          <w:t>Figure 3.5</w:t>
        </w:r>
        <w:r w:rsidR="000F1FB7" w:rsidRPr="0016290B">
          <w:rPr>
            <w:rStyle w:val="Hyperlink"/>
            <w:noProof/>
          </w:rPr>
          <w:t>).</w:t>
        </w:r>
        <w:r w:rsidR="000F1FB7">
          <w:rPr>
            <w:noProof/>
            <w:webHidden/>
          </w:rPr>
          <w:tab/>
        </w:r>
        <w:r w:rsidR="000F1FB7">
          <w:rPr>
            <w:noProof/>
            <w:webHidden/>
          </w:rPr>
          <w:fldChar w:fldCharType="begin"/>
        </w:r>
        <w:r w:rsidR="000F1FB7">
          <w:rPr>
            <w:noProof/>
            <w:webHidden/>
          </w:rPr>
          <w:instrText xml:space="preserve"> PAGEREF _Toc132023777 \h </w:instrText>
        </w:r>
        <w:r w:rsidR="000F1FB7">
          <w:rPr>
            <w:noProof/>
            <w:webHidden/>
          </w:rPr>
        </w:r>
        <w:r w:rsidR="000F1FB7">
          <w:rPr>
            <w:noProof/>
            <w:webHidden/>
          </w:rPr>
          <w:fldChar w:fldCharType="separate"/>
        </w:r>
        <w:r w:rsidR="008B3E62">
          <w:rPr>
            <w:noProof/>
            <w:webHidden/>
          </w:rPr>
          <w:t>186</w:t>
        </w:r>
        <w:r w:rsidR="000F1FB7">
          <w:rPr>
            <w:noProof/>
            <w:webHidden/>
          </w:rPr>
          <w:fldChar w:fldCharType="end"/>
        </w:r>
      </w:hyperlink>
    </w:p>
    <w:p w14:paraId="719D1409" w14:textId="6F6A5456" w:rsidR="000F1FB7" w:rsidRDefault="00000000">
      <w:pPr>
        <w:pStyle w:val="TableofFigures"/>
        <w:tabs>
          <w:tab w:val="right" w:leader="dot" w:pos="8630"/>
        </w:tabs>
        <w:rPr>
          <w:rFonts w:asciiTheme="minorHAnsi" w:eastAsiaTheme="minorEastAsia" w:hAnsiTheme="minorHAnsi" w:cstheme="minorBidi"/>
          <w:noProof/>
          <w:color w:val="auto"/>
          <w:sz w:val="22"/>
          <w:szCs w:val="22"/>
        </w:rPr>
      </w:pPr>
      <w:hyperlink w:anchor="_Toc132023778" w:history="1">
        <w:r w:rsidR="000F1FB7" w:rsidRPr="0016290B">
          <w:rPr>
            <w:rStyle w:val="Hyperlink"/>
            <w:b/>
            <w:bCs/>
            <w:noProof/>
          </w:rPr>
          <w:t>Figure B.35.</w:t>
        </w:r>
        <w:r w:rsidR="000F1FB7" w:rsidRPr="0016290B">
          <w:rPr>
            <w:rStyle w:val="Hyperlink"/>
            <w:noProof/>
          </w:rPr>
          <w:t xml:space="preserve"> 1D WAXS diffractograms for homopolymers </w:t>
        </w:r>
        <w:r w:rsidR="000F1FB7" w:rsidRPr="0016290B">
          <w:rPr>
            <w:rStyle w:val="Hyperlink"/>
            <w:b/>
            <w:bCs/>
            <w:noProof/>
          </w:rPr>
          <w:t>Hex</w:t>
        </w:r>
        <w:r w:rsidR="000F1FB7" w:rsidRPr="0016290B">
          <w:rPr>
            <w:rStyle w:val="Hyperlink"/>
            <w:b/>
            <w:bCs/>
            <w:noProof/>
            <w:vertAlign w:val="superscript"/>
          </w:rPr>
          <w:t>100</w:t>
        </w:r>
        <w:r w:rsidR="000F1FB7" w:rsidRPr="0016290B">
          <w:rPr>
            <w:rStyle w:val="Hyperlink"/>
            <w:noProof/>
          </w:rPr>
          <w:t xml:space="preserve"> and </w:t>
        </w:r>
        <w:r w:rsidR="000F1FB7" w:rsidRPr="0016290B">
          <w:rPr>
            <w:rStyle w:val="Hyperlink"/>
            <w:b/>
            <w:bCs/>
            <w:noProof/>
          </w:rPr>
          <w:t>Trimeth</w:t>
        </w:r>
        <w:r w:rsidR="000F1FB7" w:rsidRPr="0016290B">
          <w:rPr>
            <w:rStyle w:val="Hyperlink"/>
            <w:b/>
            <w:bCs/>
            <w:noProof/>
            <w:vertAlign w:val="superscript"/>
          </w:rPr>
          <w:t xml:space="preserve">100 </w:t>
        </w:r>
        <w:r w:rsidR="000F1FB7" w:rsidRPr="0016290B">
          <w:rPr>
            <w:rStyle w:val="Hyperlink"/>
            <w:noProof/>
          </w:rPr>
          <w:t>(left), as well as the statistical copolymer (left) and diblock copolymer series (right).</w:t>
        </w:r>
        <w:r w:rsidR="000F1FB7">
          <w:rPr>
            <w:noProof/>
            <w:webHidden/>
          </w:rPr>
          <w:tab/>
        </w:r>
        <w:r w:rsidR="000F1FB7">
          <w:rPr>
            <w:noProof/>
            <w:webHidden/>
          </w:rPr>
          <w:fldChar w:fldCharType="begin"/>
        </w:r>
        <w:r w:rsidR="000F1FB7">
          <w:rPr>
            <w:noProof/>
            <w:webHidden/>
          </w:rPr>
          <w:instrText xml:space="preserve"> PAGEREF _Toc132023778 \h </w:instrText>
        </w:r>
        <w:r w:rsidR="000F1FB7">
          <w:rPr>
            <w:noProof/>
            <w:webHidden/>
          </w:rPr>
        </w:r>
        <w:r w:rsidR="000F1FB7">
          <w:rPr>
            <w:noProof/>
            <w:webHidden/>
          </w:rPr>
          <w:fldChar w:fldCharType="separate"/>
        </w:r>
        <w:r w:rsidR="008B3E62">
          <w:rPr>
            <w:noProof/>
            <w:webHidden/>
          </w:rPr>
          <w:t>187</w:t>
        </w:r>
        <w:r w:rsidR="000F1FB7">
          <w:rPr>
            <w:noProof/>
            <w:webHidden/>
          </w:rPr>
          <w:fldChar w:fldCharType="end"/>
        </w:r>
      </w:hyperlink>
    </w:p>
    <w:p w14:paraId="7E0F883A" w14:textId="32169561" w:rsidR="00950743" w:rsidRDefault="00603A24" w:rsidP="00A80299">
      <w:pPr>
        <w:pStyle w:val="Title"/>
        <w:jc w:val="left"/>
        <w:rPr>
          <w:rFonts w:cs="Times New Roman"/>
          <w:b w:val="0"/>
          <w:lang w:val="en-US"/>
        </w:rPr>
      </w:pPr>
      <w:r>
        <w:rPr>
          <w:rFonts w:cs="Times New Roman"/>
          <w:b w:val="0"/>
          <w:lang w:val="en-US"/>
        </w:rPr>
        <w:fldChar w:fldCharType="end"/>
      </w:r>
    </w:p>
    <w:p w14:paraId="0EF1F55E" w14:textId="77777777" w:rsidR="00EA2244" w:rsidRDefault="00EA2244" w:rsidP="00A80299">
      <w:pPr>
        <w:pStyle w:val="Title"/>
        <w:jc w:val="left"/>
        <w:rPr>
          <w:rFonts w:cs="Times New Roman"/>
        </w:rPr>
        <w:sectPr w:rsidR="00EA2244" w:rsidSect="005F2C67">
          <w:pgSz w:w="12240" w:h="15840" w:code="1"/>
          <w:pgMar w:top="1440" w:right="1800" w:bottom="1872" w:left="1800" w:header="720" w:footer="1440" w:gutter="0"/>
          <w:pgNumType w:fmt="lowerRoman" w:start="2"/>
          <w:cols w:space="720"/>
          <w:noEndnote/>
          <w:docGrid w:linePitch="360"/>
        </w:sectPr>
      </w:pPr>
    </w:p>
    <w:p w14:paraId="04B38819" w14:textId="0B38BCB7" w:rsidR="00364F76" w:rsidRDefault="00E70BE5">
      <w:pPr>
        <w:pStyle w:val="Heading1"/>
        <w:numPr>
          <w:ilvl w:val="0"/>
          <w:numId w:val="7"/>
        </w:numPr>
      </w:pPr>
      <w:bookmarkStart w:id="11" w:name="_Ref128050151"/>
      <w:bookmarkStart w:id="12" w:name="_Toc133235182"/>
      <w:r>
        <w:lastRenderedPageBreak/>
        <w:t xml:space="preserve">: </w:t>
      </w:r>
      <w:bookmarkEnd w:id="11"/>
      <w:r w:rsidR="00936083">
        <w:t>INTRODUCTION</w:t>
      </w:r>
      <w:bookmarkEnd w:id="12"/>
    </w:p>
    <w:p w14:paraId="2CD2B2F8" w14:textId="77777777" w:rsidR="008553AF" w:rsidRDefault="008553AF">
      <w:pPr>
        <w:spacing w:line="240" w:lineRule="auto"/>
      </w:pPr>
      <w:r>
        <w:br w:type="page"/>
      </w:r>
    </w:p>
    <w:p w14:paraId="53E42602" w14:textId="101833A5" w:rsidR="008553AF" w:rsidRPr="004A23E0" w:rsidRDefault="008553AF" w:rsidP="00F17428">
      <w:pPr>
        <w:ind w:firstLine="720"/>
        <w:jc w:val="both"/>
      </w:pPr>
      <w:r w:rsidRPr="004A23E0">
        <w:lastRenderedPageBreak/>
        <w:t xml:space="preserve">A version of this chapter was originally published </w:t>
      </w:r>
      <w:r>
        <w:t xml:space="preserve">as a perspective article in </w:t>
      </w:r>
      <w:r w:rsidRPr="008553AF">
        <w:rPr>
          <w:i/>
          <w:iCs/>
        </w:rPr>
        <w:t>Polymer Chemistry</w:t>
      </w:r>
      <w:r>
        <w:t xml:space="preserve"> </w:t>
      </w:r>
      <w:r w:rsidRPr="004A23E0">
        <w:t xml:space="preserve">by: Xinyi Wang, Trevor J. Wilson, </w:t>
      </w:r>
      <w:r>
        <w:t xml:space="preserve">Dmitry Alentiev, Maria Gringolts, Eugene Finkelshtein, Maxim Bermeshev, and </w:t>
      </w:r>
      <w:r w:rsidRPr="004A23E0">
        <w:t>Brian K. Long*</w:t>
      </w:r>
    </w:p>
    <w:p w14:paraId="7292F7DC" w14:textId="77A3C165" w:rsidR="008553AF" w:rsidRDefault="008553AF">
      <w:pPr>
        <w:spacing w:line="240" w:lineRule="auto"/>
        <w:jc w:val="both"/>
      </w:pPr>
    </w:p>
    <w:p w14:paraId="603F2DE9" w14:textId="688F66CA" w:rsidR="008553AF" w:rsidRPr="008553AF" w:rsidRDefault="008553AF" w:rsidP="00F17428">
      <w:pPr>
        <w:ind w:firstLine="720"/>
        <w:jc w:val="both"/>
      </w:pPr>
      <w:r w:rsidRPr="008553AF">
        <w:t xml:space="preserve">Wang, X.; Wilson, T. J.; Alentiev, D.; Gringolts, M.; Finkelshtein, E.; Bermeshev, M.; Long, B. K. </w:t>
      </w:r>
      <w:r w:rsidR="00094B5C">
        <w:t>“</w:t>
      </w:r>
      <w:r w:rsidRPr="008553AF">
        <w:t>Substituted polynorbornene membranes: a modular template for targeted gas separations</w:t>
      </w:r>
      <w:r w:rsidR="00094B5C">
        <w:t>”</w:t>
      </w:r>
      <w:r w:rsidRPr="008553AF">
        <w:t xml:space="preserve"> </w:t>
      </w:r>
      <w:r w:rsidRPr="008553AF">
        <w:rPr>
          <w:i/>
          <w:iCs/>
        </w:rPr>
        <w:t xml:space="preserve">Polymer Chemistry </w:t>
      </w:r>
      <w:r w:rsidRPr="008553AF">
        <w:rPr>
          <w:b/>
          <w:bCs/>
        </w:rPr>
        <w:t>2021,</w:t>
      </w:r>
      <w:r w:rsidRPr="008553AF">
        <w:t xml:space="preserve"> </w:t>
      </w:r>
      <w:r w:rsidRPr="008553AF">
        <w:rPr>
          <w:i/>
          <w:iCs/>
        </w:rPr>
        <w:t>12</w:t>
      </w:r>
      <w:r w:rsidRPr="008553AF">
        <w:t>, 2947-2977.</w:t>
      </w:r>
    </w:p>
    <w:p w14:paraId="5C8462C9" w14:textId="77777777" w:rsidR="008553AF" w:rsidRPr="004A23E0" w:rsidRDefault="008553AF">
      <w:pPr>
        <w:spacing w:line="240" w:lineRule="auto"/>
        <w:jc w:val="both"/>
      </w:pPr>
    </w:p>
    <w:p w14:paraId="60D09215" w14:textId="7C0E4580" w:rsidR="00950743" w:rsidRDefault="008553AF" w:rsidP="00F17428">
      <w:pPr>
        <w:ind w:firstLine="720"/>
        <w:jc w:val="both"/>
      </w:pPr>
      <w:r>
        <w:t xml:space="preserve">My contributions in writing </w:t>
      </w:r>
      <w:r w:rsidR="008C6236">
        <w:t>this</w:t>
      </w:r>
      <w:r>
        <w:t xml:space="preserve"> perspective article centered on reviewing literature reports (between approximately 2016 and 2021) of vinyl addition polynorbornenes bearing either organosilicon or alkyl substituents. This review of the literature was then compiled into sections</w:t>
      </w:r>
      <w:r w:rsidR="008C6236">
        <w:t xml:space="preserve"> </w:t>
      </w:r>
      <w:r w:rsidR="008C6236" w:rsidRPr="008C6236">
        <w:rPr>
          <w:b/>
          <w:bCs/>
        </w:rPr>
        <w:t>2.2</w:t>
      </w:r>
      <w:r w:rsidR="008C6236" w:rsidRPr="008C6236">
        <w:t xml:space="preserve"> and</w:t>
      </w:r>
      <w:r w:rsidR="008C6236">
        <w:t xml:space="preserve"> </w:t>
      </w:r>
      <w:r w:rsidR="008C6236" w:rsidRPr="008C6236">
        <w:rPr>
          <w:b/>
          <w:bCs/>
        </w:rPr>
        <w:t>3.2</w:t>
      </w:r>
      <w:r w:rsidR="008C6236">
        <w:t xml:space="preserve"> of the published perspective. Additionally, I drafted section </w:t>
      </w:r>
      <w:r w:rsidR="008C6236" w:rsidRPr="008C6236">
        <w:rPr>
          <w:b/>
          <w:bCs/>
        </w:rPr>
        <w:t>1.1</w:t>
      </w:r>
      <w:r w:rsidR="008C6236">
        <w:t xml:space="preserve"> as a general overview of</w:t>
      </w:r>
      <w:r w:rsidR="00A32B19">
        <w:t>:</w:t>
      </w:r>
      <w:r w:rsidR="008C6236">
        <w:t xml:space="preserve"> transport in dense polymer membranes</w:t>
      </w:r>
      <w:r w:rsidR="00A32B19">
        <w:t xml:space="preserve">, cycloaddition reactions that yield norbornyl monomers, and a primer on catalysts capable of enchaining norbornyl monomers (through vinyl addition, ROMP or CANAL). Wang </w:t>
      </w:r>
      <w:r w:rsidR="007024F3">
        <w:t>was responsible for reviewing literature reports of metathesis polymers bearing organosilicon or fluorine containing substituents, as well as polynorbornenes (metathesis or addition) bearing alkenyl or alkylidene substituents. Alentiev, Gringolts, and Finkelshtein shared responsibility in drafting all other sections of the literature review. Bermashev and Long initiated the collaborative effort, and were involved in all stages of the drafting and review process.</w:t>
      </w:r>
      <w:r w:rsidR="00950743">
        <w:br w:type="page"/>
      </w:r>
    </w:p>
    <w:p w14:paraId="3EE6C200" w14:textId="45475CEE" w:rsidR="001A3E69" w:rsidRDefault="00490D70" w:rsidP="00490D70">
      <w:pPr>
        <w:pStyle w:val="Heading2"/>
      </w:pPr>
      <w:bookmarkStart w:id="13" w:name="_Toc133235183"/>
      <w:r>
        <w:lastRenderedPageBreak/>
        <w:t>DENSE POLYMER MEMBRANES</w:t>
      </w:r>
      <w:bookmarkEnd w:id="13"/>
    </w:p>
    <w:p w14:paraId="64C0156A" w14:textId="5DA01DF4" w:rsidR="000B7B35" w:rsidRPr="00490D70" w:rsidRDefault="000B7B35" w:rsidP="007059AD">
      <w:pPr>
        <w:ind w:firstLine="720"/>
        <w:jc w:val="both"/>
      </w:pPr>
      <w:bookmarkStart w:id="14" w:name="_Hlk127777113"/>
      <w:r w:rsidRPr="00490D70">
        <w:t>The development of membrane mediated gas separation technology has been the focus of extensive academic and industrial research efforts for many decades. As shown in</w:t>
      </w:r>
      <w:r w:rsidR="00533B3A">
        <w:t xml:space="preserve"> </w:t>
      </w:r>
      <w:r w:rsidR="00533B3A" w:rsidRPr="0001079C">
        <w:rPr>
          <w:b/>
          <w:bCs/>
        </w:rPr>
        <w:fldChar w:fldCharType="begin"/>
      </w:r>
      <w:r w:rsidR="00533B3A" w:rsidRPr="0001079C">
        <w:rPr>
          <w:b/>
          <w:bCs/>
        </w:rPr>
        <w:instrText xml:space="preserve"> REF _Ref127782998 \h </w:instrText>
      </w:r>
      <w:r w:rsidR="0041374D" w:rsidRPr="0001079C">
        <w:rPr>
          <w:b/>
          <w:bCs/>
        </w:rPr>
        <w:instrText xml:space="preserve"> \* MERGEFORMAT </w:instrText>
      </w:r>
      <w:r w:rsidR="00533B3A" w:rsidRPr="0001079C">
        <w:rPr>
          <w:b/>
          <w:bCs/>
        </w:rPr>
      </w:r>
      <w:r w:rsidR="00533B3A"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1</w:t>
      </w:r>
      <w:r w:rsidR="00533B3A" w:rsidRPr="0001079C">
        <w:rPr>
          <w:b/>
          <w:bCs/>
        </w:rPr>
        <w:fldChar w:fldCharType="end"/>
      </w:r>
      <w:r w:rsidRPr="00490D70">
        <w:t xml:space="preserve">, these systems utilize </w:t>
      </w:r>
      <w:r w:rsidR="0041374D">
        <w:t>moderately thick (</w:t>
      </w:r>
      <w:r w:rsidR="00A20978">
        <w:t>10’s of microns</w:t>
      </w:r>
      <w:r w:rsidR="0041374D">
        <w:t>), dense</w:t>
      </w:r>
      <w:r w:rsidRPr="00490D70">
        <w:t xml:space="preserve"> polymer films that preferentially permeate one gaseous species over another, enriching the downstream in the more permeable species. Membrane systems are an attractive alternative to conventional separations due to their low energy requirements, small footprint, and mechanical simplicity.</w:t>
      </w:r>
      <w:r w:rsidRPr="007059AD">
        <w:rPr>
          <w:vertAlign w:val="superscript"/>
        </w:rPr>
        <w:fldChar w:fldCharType="begin"/>
      </w:r>
      <w:r w:rsidR="004E70B1">
        <w:rPr>
          <w:vertAlign w:val="superscript"/>
        </w:rPr>
        <w:instrText xml:space="preserve"> ADDIN EN.CITE &lt;EndNote&gt;&lt;Cite&gt;&lt;Author&gt;Park&lt;/Author&gt;&lt;Year&gt;2017&lt;/Year&gt;&lt;RecNum&gt;3&lt;/RecNum&gt;&lt;DisplayText&gt;&lt;style face="superscript"&gt;1&lt;/style&gt;&lt;/DisplayText&gt;&lt;record&gt;&lt;rec-number&gt;3&lt;/rec-number&gt;&lt;foreign-keys&gt;&lt;key app="EN" db-id="rtz055zak99t96exfw5pza2udfezxvr9vtrp" timestamp="1633963074" guid="e1de6e29-7729-42ba-b84c-500df3211004"&gt;3&lt;/key&gt;&lt;/foreign-keys&gt;&lt;ref-type name="Journal Article"&gt;17&lt;/ref-type&gt;&lt;contributors&gt;&lt;authors&gt;&lt;author&gt;Park, Ho Bum&lt;/author&gt;&lt;author&gt;Kamcev, Jovan&lt;/author&gt;&lt;author&gt;Robeson, Lloyd M.&lt;/author&gt;&lt;author&gt;Elimelech, Menachem&lt;/author&gt;&lt;author&gt;Freeman, Benny D.&lt;/author&gt;&lt;/authors&gt;&lt;/contributors&gt;&lt;titles&gt;&lt;title&gt;Maximizing the right stuff: The trade-off between membrane permeability and selectivity&lt;/title&gt;&lt;secondary-title&gt;Science&lt;/secondary-title&gt;&lt;/titles&gt;&lt;periodical&gt;&lt;full-title&gt;Science&lt;/full-title&gt;&lt;/periodical&gt;&lt;pages&gt;eaab0530&lt;/pages&gt;&lt;volume&gt;356&lt;/volume&gt;&lt;number&gt;6343&lt;/number&gt;&lt;dates&gt;&lt;year&gt;2017&lt;/year&gt;&lt;/dates&gt;&lt;urls&gt;&lt;related-urls&gt;&lt;url&gt;https://science.sciencemag.org/content/sci/356/6343/eaab0530.full.pdf&lt;/url&gt;&lt;/related-urls&gt;&lt;/urls&gt;&lt;electronic-resource-num&gt;10.1126/science.aab0530&lt;/electronic-resource-num&gt;&lt;/record&gt;&lt;/Cite&gt;&lt;/EndNote&gt;</w:instrText>
      </w:r>
      <w:r w:rsidRPr="007059AD">
        <w:rPr>
          <w:vertAlign w:val="superscript"/>
        </w:rPr>
        <w:fldChar w:fldCharType="separate"/>
      </w:r>
      <w:r w:rsidRPr="007059AD">
        <w:rPr>
          <w:noProof/>
          <w:vertAlign w:val="superscript"/>
        </w:rPr>
        <w:t>1</w:t>
      </w:r>
      <w:r w:rsidRPr="007059AD">
        <w:rPr>
          <w:vertAlign w:val="superscript"/>
        </w:rPr>
        <w:fldChar w:fldCharType="end"/>
      </w:r>
      <w:r w:rsidRPr="00490D70">
        <w:t xml:space="preserve"> This technology has matured rapidly and has been successfully applied to several notable industrial separations such as:</w:t>
      </w:r>
      <w:bookmarkStart w:id="15" w:name="_Hlk54687661"/>
      <w:r w:rsidRPr="00490D70">
        <w:t xml:space="preserve"> hydrogen recovery, nitrogen production, natural gas processing, and industrial vapor recovery.</w:t>
      </w:r>
      <w:r w:rsidRPr="007059AD">
        <w:rPr>
          <w:vertAlign w:val="superscript"/>
        </w:rPr>
        <w:fldChar w:fldCharType="begin"/>
      </w:r>
      <w:r w:rsidR="004E70B1">
        <w:rPr>
          <w:vertAlign w:val="superscript"/>
        </w:rPr>
        <w:instrText xml:space="preserve"> ADDIN EN.CITE &lt;EndNote&gt;&lt;Cite&gt;&lt;Author&gt;Galizia&lt;/Author&gt;&lt;Year&gt;2017&lt;/Year&gt;&lt;RecNum&gt;884&lt;/RecNum&gt;&lt;DisplayText&gt;&lt;style face="superscript"&gt;2&lt;/style&gt;&lt;/DisplayText&gt;&lt;record&gt;&lt;rec-number&gt;884&lt;/rec-number&gt;&lt;foreign-keys&gt;&lt;key app="EN" db-id="rtz055zak99t96exfw5pza2udfezxvr9vtrp" timestamp="1639670638" guid="07100bef-435a-404c-8ca3-14a2183c0ee9"&gt;884&lt;/key&gt;&lt;/foreign-keys&gt;&lt;ref-type name="Journal Article"&gt;17&lt;/ref-type&gt;&lt;contributors&gt;&lt;authors&gt;&lt;author&gt;Galizia, Michele&lt;/author&gt;&lt;author&gt;Chi, Won Seok&lt;/author&gt;&lt;author&gt;Smith, Zachary P.&lt;/author&gt;&lt;author&gt;Merkel, Timothy C.&lt;/author&gt;&lt;author&gt;Baker, Richard W.&lt;/author&gt;&lt;author&gt;Freeman, Benny D.&lt;/author&gt;&lt;/authors&gt;&lt;/contributors&gt;&lt;titles&gt;&lt;title&gt;50th Anniversary Perspective: Polymers and Mixed Matrix Membranes for Gas and Vapor Separation: A Review and Prospective Opportunities&lt;/title&gt;&lt;secondary-title&gt;Macromolecules&lt;/secondary-title&gt;&lt;/titles&gt;&lt;periodical&gt;&lt;full-title&gt;Macromolecules&lt;/full-title&gt;&lt;/periodical&gt;&lt;pages&gt;7809-7843&lt;/pages&gt;&lt;volume&gt;50&lt;/volume&gt;&lt;number&gt;20&lt;/number&gt;&lt;dates&gt;&lt;year&gt;2017&lt;/year&gt;&lt;pub-dates&gt;&lt;date&gt;2017/10/24&lt;/date&gt;&lt;/pub-dates&gt;&lt;/dates&gt;&lt;publisher&gt;American Chemical Society&lt;/publisher&gt;&lt;isbn&gt;0024-9297&lt;/isbn&gt;&lt;urls&gt;&lt;related-urls&gt;&lt;url&gt;https://doi.org/10.1021/acs.macromol.7b01718&lt;/url&gt;&lt;url&gt;https://pubs.acs.org/doi/pdfplus/10.1021/acs.macromol.7b01718&lt;/url&gt;&lt;url&gt;https://pubs.acs.org/doi/pdf/10.1021/acs.macromol.7b01718&lt;/url&gt;&lt;/related-urls&gt;&lt;/urls&gt;&lt;electronic-resource-num&gt;10.1021/acs.macromol.7b01718&lt;/electronic-resource-num&gt;&lt;/record&gt;&lt;/Cite&gt;&lt;/EndNote&gt;</w:instrText>
      </w:r>
      <w:r w:rsidRPr="007059AD">
        <w:rPr>
          <w:vertAlign w:val="superscript"/>
        </w:rPr>
        <w:fldChar w:fldCharType="separate"/>
      </w:r>
      <w:r w:rsidRPr="007059AD">
        <w:rPr>
          <w:noProof/>
          <w:vertAlign w:val="superscript"/>
        </w:rPr>
        <w:t>2</w:t>
      </w:r>
      <w:r w:rsidRPr="007059AD">
        <w:rPr>
          <w:vertAlign w:val="superscript"/>
        </w:rPr>
        <w:fldChar w:fldCharType="end"/>
      </w:r>
    </w:p>
    <w:bookmarkEnd w:id="15"/>
    <w:p w14:paraId="1E62DAE1" w14:textId="77777777" w:rsidR="003B6B7D" w:rsidRDefault="000B7B35" w:rsidP="007059AD">
      <w:pPr>
        <w:ind w:firstLine="720"/>
        <w:jc w:val="both"/>
        <w:rPr>
          <w:b/>
          <w:bCs/>
        </w:rPr>
      </w:pPr>
      <w:r w:rsidRPr="000B7B35">
        <w:t>Within the membrane community, the solution-diffusion model is frequently used to describe mass transport in dense polymeric membranes.</w:t>
      </w:r>
      <w:r w:rsidRPr="007059AD">
        <w:rPr>
          <w:vertAlign w:val="superscript"/>
        </w:rPr>
        <w:fldChar w:fldCharType="begin">
          <w:fldData xml:space="preserve">PEVuZE5vdGU+PENpdGU+PEF1dGhvcj5Cb3M8L0F1dGhvcj48WWVhcj4xOTk5PC9ZZWFyPjxSZWNO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</w:fldData>
        </w:fldChar>
      </w:r>
      <w:r w:rsidR="00841F85">
        <w:rPr>
          <w:vertAlign w:val="superscript"/>
        </w:rPr>
        <w:instrText xml:space="preserve"> ADDIN EN.CITE </w:instrText>
      </w:r>
      <w:r w:rsidR="00841F85">
        <w:rPr>
          <w:vertAlign w:val="superscript"/>
        </w:rPr>
        <w:fldChar w:fldCharType="begin">
          <w:fldData xml:space="preserve">PEVuZE5vdGU+PENpdGU+PEF1dGhvcj5Cb3M8L0F1dGhvcj48WWVhcj4xOTk5PC9ZZWFyPjxSZWNO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</w:fldData>
        </w:fldChar>
      </w:r>
      <w:r w:rsidR="00841F85">
        <w:rPr>
          <w:vertAlign w:val="superscript"/>
        </w:rPr>
        <w:instrText xml:space="preserve"> ADDIN EN.CITE.DATA </w:instrText>
      </w:r>
      <w:r w:rsidR="00841F85">
        <w:rPr>
          <w:vertAlign w:val="superscript"/>
        </w:rPr>
      </w:r>
      <w:r w:rsidR="00841F85">
        <w:rPr>
          <w:vertAlign w:val="superscript"/>
        </w:rPr>
        <w:fldChar w:fldCharType="end"/>
      </w:r>
      <w:r w:rsidRPr="007059AD">
        <w:rPr>
          <w:vertAlign w:val="superscript"/>
        </w:rPr>
      </w:r>
      <w:r w:rsidRPr="007059AD">
        <w:rPr>
          <w:vertAlign w:val="superscript"/>
        </w:rPr>
        <w:fldChar w:fldCharType="separate"/>
      </w:r>
      <w:r w:rsidRPr="007059AD">
        <w:rPr>
          <w:noProof/>
          <w:vertAlign w:val="superscript"/>
        </w:rPr>
        <w:t>2-10</w:t>
      </w:r>
      <w:r w:rsidRPr="007059AD">
        <w:rPr>
          <w:vertAlign w:val="superscript"/>
        </w:rPr>
        <w:fldChar w:fldCharType="end"/>
      </w:r>
      <w:r w:rsidRPr="000B7B35">
        <w:t xml:space="preserve"> According to this model</w:t>
      </w:r>
      <w:r w:rsidR="00A20978">
        <w:t>,</w:t>
      </w:r>
      <w:r w:rsidRPr="000B7B35">
        <w:t xml:space="preserve"> as a pressure differential is applied across a membrane, penetrant molecules sorb into the upstream side of the membrane, diffuse through the polymer matrix down a chemical potential gradient, then desorb into the downstream side of the membrane. Thus, for a given penetrant molecule “A”, the overall permeability (P</w:t>
      </w:r>
      <w:r w:rsidRPr="0041374D">
        <w:rPr>
          <w:vertAlign w:val="subscript"/>
        </w:rPr>
        <w:t>A</w:t>
      </w:r>
      <w:r w:rsidRPr="000B7B35">
        <w:t>) can be expressed as the product of its solubility coefficient (S</w:t>
      </w:r>
      <w:r w:rsidRPr="0041374D">
        <w:rPr>
          <w:vertAlign w:val="subscript"/>
        </w:rPr>
        <w:t>A</w:t>
      </w:r>
      <w:r w:rsidRPr="000B7B35">
        <w:t>) and its diffusivity coefficient (D</w:t>
      </w:r>
      <w:r w:rsidRPr="0041374D">
        <w:rPr>
          <w:vertAlign w:val="subscript"/>
        </w:rPr>
        <w:t>A</w:t>
      </w:r>
      <w:r w:rsidRPr="000B7B35">
        <w:t>) according to</w:t>
      </w:r>
      <w:r w:rsidR="00943712">
        <w:t xml:space="preserve"> </w:t>
      </w:r>
      <w:r w:rsidR="00531DE0" w:rsidRPr="0001079C">
        <w:rPr>
          <w:b/>
          <w:bCs/>
        </w:rPr>
        <w:t>Equation 1.1.</w:t>
      </w:r>
    </w:p>
    <w:p w14:paraId="68835599" w14:textId="53BC083A" w:rsidR="000B7B35" w:rsidRPr="000B7B35" w:rsidRDefault="003B6B7D" w:rsidP="003B6B7D">
      <w:pPr>
        <w:tabs>
          <w:tab w:val="right" w:pos="8640"/>
        </w:tabs>
        <w:ind w:firstLine="3780"/>
        <w:jc w:val="both"/>
      </w:pPr>
      <m:oMath>
        <m:r>
          <w:rPr>
            <w:rFonts w:ascii="Cambria Math" w:hAnsi="Cambria Math"/>
          </w:rPr>
          <m:t>P=</m:t>
        </m:r>
        <m:sSub>
          <m:sSubPr>
            <m:ctrlPr>
              <w:rPr>
                <w:rFonts w:ascii="Cambria Math" w:hAnsi="Cambria Math"/>
                <w:i/>
              </w:rPr>
            </m:ctrlPr>
          </m:sSubPr>
          <m:e>
            <m:r>
              <w:rPr>
                <w:rFonts w:ascii="Cambria Math" w:hAnsi="Cambria Math"/>
              </w:rPr>
              <m:t>S</m:t>
            </m:r>
          </m:e>
          <m:sub>
            <m:r>
              <m:rPr>
                <m:sty m:val="p"/>
              </m:rP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D</m:t>
            </m:r>
          </m:e>
          <m:sub>
            <m:r>
              <m:rPr>
                <m:sty m:val="p"/>
              </m:rPr>
              <w:rPr>
                <w:rFonts w:ascii="Cambria Math" w:hAnsi="Cambria Math"/>
              </w:rPr>
              <m:t>A</m:t>
            </m:r>
          </m:sub>
        </m:sSub>
      </m:oMath>
      <w:r>
        <w:tab/>
      </w:r>
      <w:r w:rsidRPr="003B6B7D">
        <w:rPr>
          <w:b/>
          <w:bCs/>
        </w:rPr>
        <w:t>(Equation 1.1.)</w:t>
      </w:r>
    </w:p>
    <w:p w14:paraId="1D898601" w14:textId="3E6F66CF" w:rsidR="00C74D3F" w:rsidRDefault="000B7B35" w:rsidP="0041374D">
      <w:pPr>
        <w:spacing w:before="240"/>
        <w:jc w:val="both"/>
        <w:rPr>
          <w:rFonts w:eastAsiaTheme="minorEastAsia"/>
        </w:rPr>
      </w:pPr>
      <w:r w:rsidRPr="000B7B35">
        <w:rPr>
          <w:rFonts w:eastAsiaTheme="minorEastAsia"/>
        </w:rPr>
        <w:t>The ratio of permeabilities of gas A over gas B is defined as the ideal selectivity (</w:t>
      </w:r>
      <m:oMath>
        <m:sSub>
          <m:sSubPr>
            <m:ctrlPr>
              <w:rPr>
                <w:rFonts w:ascii="Cambria Math" w:hAnsi="Cambria Math"/>
              </w:rPr>
            </m:ctrlPr>
          </m:sSubPr>
          <m:e>
            <m:r>
              <w:rPr>
                <w:rFonts w:ascii="Cambria Math" w:hAnsi="Cambria Math"/>
              </w:rPr>
              <m:t>∝</m:t>
            </m:r>
          </m:e>
          <m:sub>
            <m:r>
              <w:rPr>
                <w:rFonts w:ascii="Cambria Math" w:hAnsi="Cambria Math"/>
              </w:rPr>
              <m:t>A/B</m:t>
            </m:r>
          </m:sub>
        </m:sSub>
        <m:r>
          <w:rPr>
            <w:rFonts w:ascii="Cambria Math" w:hAnsi="Cambria Math"/>
          </w:rPr>
          <m:t>)</m:t>
        </m:r>
      </m:oMath>
      <w:r w:rsidRPr="000B7B35">
        <w:rPr>
          <w:rFonts w:eastAsiaTheme="minorEastAsia"/>
        </w:rPr>
        <w:t xml:space="preserve">, where </w:t>
      </w:r>
      <w:r w:rsidR="00943712">
        <w:rPr>
          <w:rFonts w:eastAsiaTheme="minorEastAsia"/>
        </w:rPr>
        <w:t>—</w:t>
      </w:r>
      <w:r w:rsidRPr="000B7B35">
        <w:rPr>
          <w:rFonts w:eastAsiaTheme="minorEastAsia"/>
        </w:rPr>
        <w:t>by convention</w:t>
      </w:r>
      <w:r w:rsidR="00943712">
        <w:rPr>
          <w:rFonts w:eastAsiaTheme="minorEastAsia"/>
        </w:rPr>
        <w:t>—</w:t>
      </w:r>
      <w:r w:rsidRPr="000B7B35">
        <w:rPr>
          <w:rFonts w:eastAsiaTheme="minorEastAsia"/>
        </w:rPr>
        <w:t xml:space="preserve"> gas A is the faster permeating gas</w:t>
      </w:r>
      <w:r w:rsidR="00943712">
        <w:rPr>
          <w:rFonts w:eastAsiaTheme="minorEastAsia"/>
        </w:rPr>
        <w:t xml:space="preserve"> according to </w:t>
      </w:r>
      <w:r w:rsidR="00531DE0" w:rsidRPr="0001079C">
        <w:rPr>
          <w:rFonts w:eastAsiaTheme="minorEastAsia"/>
          <w:b/>
          <w:bCs/>
        </w:rPr>
        <w:t>Equation 1.2.</w:t>
      </w:r>
    </w:p>
    <w:p w14:paraId="48CB52E9" w14:textId="77777777" w:rsidR="00533B3A" w:rsidRDefault="007059AD" w:rsidP="00533B3A">
      <w:pPr>
        <w:spacing w:line="240" w:lineRule="auto"/>
        <w:jc w:val="center"/>
        <w:rPr>
          <w:b/>
          <w:bCs/>
        </w:rPr>
      </w:pPr>
      <w:r w:rsidRPr="000B7B35">
        <w:rPr>
          <w:noProof/>
        </w:rPr>
        <w:lastRenderedPageBreak/>
        <w:drawing>
          <wp:inline distT="0" distB="0" distL="0" distR="0" wp14:anchorId="3D399BE8" wp14:editId="04D2F04F">
            <wp:extent cx="4572000" cy="1769223"/>
            <wp:effectExtent l="0" t="0" r="0" b="0"/>
            <wp:docPr id="22" name="Picture 22" descr="A picture containing indoor, light, red, bl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indoor, light, red, blu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0" cy="1769223"/>
                    </a:xfrm>
                    <a:prstGeom prst="rect">
                      <a:avLst/>
                    </a:prstGeom>
                    <a:noFill/>
                  </pic:spPr>
                </pic:pic>
              </a:graphicData>
            </a:graphic>
          </wp:inline>
        </w:drawing>
      </w:r>
    </w:p>
    <w:p w14:paraId="2E4C3929" w14:textId="59B06806" w:rsidR="007059AD" w:rsidRPr="00533B3A" w:rsidRDefault="00533B3A" w:rsidP="007059AD">
      <w:pPr>
        <w:spacing w:line="240" w:lineRule="auto"/>
        <w:jc w:val="both"/>
        <w:rPr>
          <w:b/>
          <w:bCs/>
        </w:rPr>
      </w:pPr>
      <w:bookmarkStart w:id="16" w:name="_Ref127782998"/>
      <w:bookmarkStart w:id="17" w:name="_Toc132023672"/>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 </w:instrText>
      </w:r>
      <w:r>
        <w:rPr>
          <w:b/>
          <w:bCs/>
        </w:rPr>
        <w:instrText xml:space="preserve">\r 1 </w:instrText>
      </w:r>
      <w:r w:rsidRPr="00186E41">
        <w:rPr>
          <w:b/>
          <w:bCs/>
        </w:rPr>
        <w:fldChar w:fldCharType="separate"/>
      </w:r>
      <w:r w:rsidR="008B3E62">
        <w:rPr>
          <w:b/>
          <w:bCs/>
          <w:noProof/>
        </w:rPr>
        <w:t>1</w:t>
      </w:r>
      <w:r w:rsidRPr="00186E41">
        <w:rPr>
          <w:b/>
          <w:bCs/>
        </w:rPr>
        <w:fldChar w:fldCharType="end"/>
      </w:r>
      <w:bookmarkEnd w:id="16"/>
      <w:r w:rsidRPr="00186E41">
        <w:rPr>
          <w:b/>
          <w:bCs/>
        </w:rPr>
        <w:t>.</w:t>
      </w:r>
      <w:r w:rsidR="007059AD" w:rsidRPr="000B7B35">
        <w:t xml:space="preserve"> Schematic representation of a membrane driven gas separations.</w:t>
      </w:r>
      <w:bookmarkEnd w:id="17"/>
    </w:p>
    <w:p w14:paraId="48C4505F" w14:textId="77777777" w:rsidR="007059AD" w:rsidRDefault="007059AD">
      <w:pPr>
        <w:spacing w:line="240" w:lineRule="auto"/>
      </w:pPr>
      <w:r>
        <w:br w:type="page"/>
      </w:r>
    </w:p>
    <w:tbl>
      <w:tblPr>
        <w:tblStyle w:val="TableGrid"/>
        <w:tblW w:w="8696" w:type="dxa"/>
        <w:tblLook w:val="04A0" w:firstRow="1" w:lastRow="0" w:firstColumn="1" w:lastColumn="0" w:noHBand="0" w:noVBand="1"/>
      </w:tblPr>
      <w:tblGrid>
        <w:gridCol w:w="4348"/>
        <w:gridCol w:w="4348"/>
      </w:tblGrid>
      <w:tr w:rsidR="00C74D3F" w14:paraId="7BBE07AA" w14:textId="77777777" w:rsidTr="00C74D3F">
        <w:trPr>
          <w:trHeight w:val="720"/>
        </w:trPr>
        <w:tc>
          <w:tcPr>
            <w:tcW w:w="4348" w:type="dxa"/>
            <w:tcBorders>
              <w:top w:val="nil"/>
              <w:left w:val="nil"/>
              <w:bottom w:val="nil"/>
              <w:right w:val="nil"/>
            </w:tcBorders>
            <w:vAlign w:val="center"/>
          </w:tcPr>
          <w:p w14:paraId="737EC21C" w14:textId="7C43DA56" w:rsidR="00C74D3F" w:rsidRPr="00860B7D" w:rsidRDefault="00000000" w:rsidP="00F17428">
            <w:pPr>
              <w:ind w:left="2865"/>
              <w:rPr>
                <w:rFonts w:eastAsiaTheme="minorEastAsia"/>
              </w:rPr>
            </w:pPr>
            <m:oMathPara>
              <m:oMathParaPr>
                <m:jc m:val="left"/>
              </m:oMathParaPr>
              <m:oMath>
                <m:sSub>
                  <m:sSubPr>
                    <m:ctrlPr>
                      <w:rPr>
                        <w:rFonts w:ascii="Cambria Math" w:hAnsi="Cambria Math"/>
                        <w:b/>
                        <w:bCs/>
                      </w:rPr>
                    </m:ctrlPr>
                  </m:sSubPr>
                  <m:e>
                    <m:r>
                      <m:rPr>
                        <m:sty m:val="bi"/>
                      </m:rPr>
                      <w:rPr>
                        <w:rFonts w:ascii="Cambria Math" w:eastAsiaTheme="minorEastAsia" w:hAnsi="Cambria Math"/>
                      </w:rPr>
                      <m:t>α</m:t>
                    </m:r>
                  </m:e>
                  <m:sub>
                    <m:r>
                      <m:rPr>
                        <m:sty m:val="bi"/>
                      </m:rPr>
                      <w:rPr>
                        <w:rFonts w:ascii="Cambria Math" w:eastAsiaTheme="minorEastAsia" w:hAnsi="Cambria Math"/>
                      </w:rPr>
                      <m:t>A/B</m:t>
                    </m:r>
                  </m:sub>
                </m:sSub>
                <m:r>
                  <w:rPr>
                    <w:rFonts w:ascii="Cambria Math" w:eastAsiaTheme="minorEastAsia" w:hAnsi="Cambria Math"/>
                  </w:rPr>
                  <m:t>=</m:t>
                </m:r>
                <m:f>
                  <m:fPr>
                    <m:ctrlPr>
                      <w:rPr>
                        <w:rFonts w:ascii="Cambria Math" w:hAnsi="Cambria Math"/>
                        <w:b/>
                        <w:bCs/>
                        <w:i/>
                      </w:rPr>
                    </m:ctrlPr>
                  </m:fPr>
                  <m:num>
                    <m:sSub>
                      <m:sSubPr>
                        <m:ctrlPr>
                          <w:rPr>
                            <w:rFonts w:ascii="Cambria Math" w:hAnsi="Cambria Math"/>
                            <w:b/>
                            <w:bCs/>
                            <w:i/>
                          </w:rPr>
                        </m:ctrlPr>
                      </m:sSubPr>
                      <m:e>
                        <m:r>
                          <m:rPr>
                            <m:sty m:val="bi"/>
                          </m:rPr>
                          <w:rPr>
                            <w:rFonts w:ascii="Cambria Math" w:eastAsiaTheme="minorEastAsia" w:hAnsi="Cambria Math"/>
                          </w:rPr>
                          <m:t>P</m:t>
                        </m:r>
                      </m:e>
                      <m:sub>
                        <m:r>
                          <m:rPr>
                            <m:sty m:val="bi"/>
                          </m:rPr>
                          <w:rPr>
                            <w:rFonts w:ascii="Cambria Math" w:eastAsiaTheme="minorEastAsia" w:hAnsi="Cambria Math"/>
                          </w:rPr>
                          <m:t>A</m:t>
                        </m:r>
                      </m:sub>
                    </m:sSub>
                  </m:num>
                  <m:den>
                    <m:sSub>
                      <m:sSubPr>
                        <m:ctrlPr>
                          <w:rPr>
                            <w:rFonts w:ascii="Cambria Math" w:hAnsi="Cambria Math"/>
                            <w:b/>
                            <w:bCs/>
                            <w:i/>
                          </w:rPr>
                        </m:ctrlPr>
                      </m:sSubPr>
                      <m:e>
                        <m:r>
                          <m:rPr>
                            <m:sty m:val="bi"/>
                          </m:rPr>
                          <w:rPr>
                            <w:rFonts w:ascii="Cambria Math" w:eastAsiaTheme="minorEastAsia" w:hAnsi="Cambria Math"/>
                          </w:rPr>
                          <m:t>P</m:t>
                        </m:r>
                      </m:e>
                      <m:sub>
                        <m:r>
                          <m:rPr>
                            <m:sty m:val="bi"/>
                          </m:rPr>
                          <w:rPr>
                            <w:rFonts w:ascii="Cambria Math" w:eastAsiaTheme="minorEastAsia" w:hAnsi="Cambria Math"/>
                          </w:rPr>
                          <m:t>B</m:t>
                        </m:r>
                      </m:sub>
                    </m:sSub>
                  </m:den>
                </m:f>
              </m:oMath>
            </m:oMathPara>
          </w:p>
        </w:tc>
        <w:tc>
          <w:tcPr>
            <w:tcW w:w="4348" w:type="dxa"/>
            <w:tcBorders>
              <w:top w:val="nil"/>
              <w:left w:val="nil"/>
              <w:bottom w:val="nil"/>
              <w:right w:val="nil"/>
            </w:tcBorders>
            <w:vAlign w:val="center"/>
          </w:tcPr>
          <w:p w14:paraId="60E9931F" w14:textId="5F6C6FC3" w:rsidR="00C74D3F" w:rsidRDefault="00C74D3F" w:rsidP="00C74D3F">
            <w:pPr>
              <w:pStyle w:val="Caption"/>
              <w:tabs>
                <w:tab w:val="right" w:pos="8640"/>
              </w:tabs>
              <w:spacing w:before="0" w:after="0" w:line="240" w:lineRule="auto"/>
              <w:jc w:val="right"/>
              <w:rPr>
                <w:rFonts w:eastAsiaTheme="minorEastAsia"/>
              </w:rPr>
            </w:pPr>
            <w:bookmarkStart w:id="18" w:name="_Ref127791156"/>
            <w:r>
              <w:rPr>
                <w:rFonts w:eastAsiaTheme="minorEastAsia"/>
              </w:rPr>
              <w:t>(</w:t>
            </w:r>
            <w:bookmarkEnd w:id="18"/>
            <w:r w:rsidR="00531DE0">
              <w:t>Equation 1.2.</w:t>
            </w:r>
            <w:r>
              <w:t>)</w:t>
            </w:r>
          </w:p>
        </w:tc>
      </w:tr>
    </w:tbl>
    <w:p w14:paraId="7926F575" w14:textId="73CE1C30" w:rsidR="000B7B35" w:rsidRDefault="000B7B35" w:rsidP="00943712">
      <w:pPr>
        <w:spacing w:before="240"/>
        <w:ind w:firstLine="720"/>
        <w:jc w:val="both"/>
      </w:pPr>
      <w:r w:rsidRPr="000B7B35">
        <w:t xml:space="preserve">Permeability and selectivity are frequently used to benchmark membrane performance </w:t>
      </w:r>
      <w:r w:rsidR="00A53D85">
        <w:t>by plotting</w:t>
      </w:r>
      <w:r w:rsidRPr="000B7B35">
        <w:t xml:space="preserve"> ideal selectivity</w:t>
      </w:r>
      <w:r w:rsidRPr="000B7B35" w:rsidDel="00441D2B">
        <w:t xml:space="preserve"> </w:t>
      </w:r>
      <w:r w:rsidRPr="000B7B35">
        <w:t xml:space="preserve">versus permeability, as shown in </w:t>
      </w:r>
      <w:r w:rsidR="00DA0520" w:rsidRPr="0001079C">
        <w:rPr>
          <w:b/>
          <w:bCs/>
        </w:rPr>
        <w:fldChar w:fldCharType="begin"/>
      </w:r>
      <w:r w:rsidR="00DA0520" w:rsidRPr="0001079C">
        <w:rPr>
          <w:b/>
          <w:bCs/>
        </w:rPr>
        <w:instrText xml:space="preserve"> REF _Ref127785182 \h  \* MERGEFORMAT </w:instrText>
      </w:r>
      <w:r w:rsidR="00DA0520" w:rsidRPr="0001079C">
        <w:rPr>
          <w:b/>
          <w:bCs/>
        </w:rPr>
      </w:r>
      <w:r w:rsidR="00DA0520"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2</w:t>
      </w:r>
      <w:r w:rsidR="00DA0520" w:rsidRPr="0001079C">
        <w:rPr>
          <w:b/>
          <w:bCs/>
        </w:rPr>
        <w:fldChar w:fldCharType="end"/>
      </w:r>
      <w:r w:rsidR="00DA0520">
        <w:t>, and</w:t>
      </w:r>
      <w:r w:rsidR="00A53D85">
        <w:t xml:space="preserve"> </w:t>
      </w:r>
      <w:r w:rsidR="00DA0520" w:rsidRPr="0001079C">
        <w:rPr>
          <w:b/>
          <w:bCs/>
        </w:rPr>
        <w:fldChar w:fldCharType="begin"/>
      </w:r>
      <w:r w:rsidR="00DA0520" w:rsidRPr="0001079C">
        <w:rPr>
          <w:b/>
          <w:bCs/>
        </w:rPr>
        <w:instrText xml:space="preserve"> REF _Ref127785191 \h  \* MERGEFORMAT </w:instrText>
      </w:r>
      <w:r w:rsidR="00DA0520" w:rsidRPr="0001079C">
        <w:rPr>
          <w:b/>
          <w:bCs/>
        </w:rPr>
      </w:r>
      <w:r w:rsidR="00DA0520"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3</w:t>
      </w:r>
      <w:r w:rsidR="00DA0520" w:rsidRPr="0001079C">
        <w:rPr>
          <w:b/>
          <w:bCs/>
        </w:rPr>
        <w:fldChar w:fldCharType="end"/>
      </w:r>
      <w:r w:rsidRPr="000B7B35">
        <w:t>. Generally, attempts to increase membrane permeability via chemical modification of the membrane material are met with a proportional decrease in selectivity, and vice-versa. This problematic behavior is referred to as the permeability-selectivity tradeoff and has made the realization of membranes that are both high permeability and high selectivity a challenging endeavor.</w:t>
      </w:r>
      <w:r w:rsidR="0041374D">
        <w:t xml:space="preserve"> Among the materials developed to overcome the limitations of permeability-selectivity tradeoff behavior,</w:t>
      </w:r>
      <w:r w:rsidR="0041374D" w:rsidRPr="0041374D">
        <w:t xml:space="preserve"> </w:t>
      </w:r>
      <w:r w:rsidR="0041374D" w:rsidRPr="000B7B35">
        <w:t>substituted polynorbornenes (PNBs) have emerged as a promising material class.</w:t>
      </w:r>
    </w:p>
    <w:p w14:paraId="0B97D1E7" w14:textId="77777777" w:rsidR="00DA0520" w:rsidRDefault="00DA0520" w:rsidP="00DA0520">
      <w:pPr>
        <w:pStyle w:val="Heading2"/>
      </w:pPr>
      <w:bookmarkStart w:id="19" w:name="_Toc133235184"/>
      <w:r>
        <w:t>POLYNORBORNENES</w:t>
      </w:r>
      <w:bookmarkEnd w:id="19"/>
    </w:p>
    <w:p w14:paraId="3372A054" w14:textId="583D987F" w:rsidR="00DA0520" w:rsidRDefault="00DA0520" w:rsidP="00DA0520">
      <w:pPr>
        <w:ind w:firstLine="720"/>
        <w:jc w:val="both"/>
      </w:pPr>
      <w:r w:rsidRPr="000B7B35">
        <w:t>The inherently modular nature of norbornyl-based monomers and diverse polymerization methods available lend themselves to the vast diversity of PNB-derived membrane materials reported in the literature.</w:t>
      </w:r>
      <w:r w:rsidRPr="00DA0520">
        <w:rPr>
          <w:vertAlign w:val="superscript"/>
        </w:rPr>
        <w:fldChar w:fldCharType="begin">
          <w:fldData xml:space="preserve">PEVuZE5vdGU+PENpdGU+PEF1dGhvcj5GaW5rZWxzaHRlaW48L0F1dGhvcj48WWVhcj4yMDExPC9Z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</w:fldData>
        </w:fldChar>
      </w:r>
      <w:r w:rsidR="00841F85">
        <w:rPr>
          <w:vertAlign w:val="superscript"/>
        </w:rPr>
        <w:instrText xml:space="preserve"> ADDIN EN.CITE </w:instrText>
      </w:r>
      <w:r w:rsidR="00841F85">
        <w:rPr>
          <w:vertAlign w:val="superscript"/>
        </w:rPr>
        <w:fldChar w:fldCharType="begin">
          <w:fldData xml:space="preserve">PEVuZE5vdGU+PENpdGU+PEF1dGhvcj5GaW5rZWxzaHRlaW48L0F1dGhvcj48WWVhcj4yMDExPC9Z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</w:fldData>
        </w:fldChar>
      </w:r>
      <w:r w:rsidR="00841F85">
        <w:rPr>
          <w:vertAlign w:val="superscript"/>
        </w:rPr>
        <w:instrText xml:space="preserve"> ADDIN EN.CITE.DATA </w:instrText>
      </w:r>
      <w:r w:rsidR="00841F85">
        <w:rPr>
          <w:vertAlign w:val="superscript"/>
        </w:rPr>
      </w:r>
      <w:r w:rsidR="00841F85">
        <w:rPr>
          <w:vertAlign w:val="superscript"/>
        </w:rPr>
        <w:fldChar w:fldCharType="end"/>
      </w:r>
      <w:r w:rsidRPr="00DA0520">
        <w:rPr>
          <w:vertAlign w:val="superscript"/>
        </w:rPr>
      </w:r>
      <w:r w:rsidRPr="00DA0520">
        <w:rPr>
          <w:vertAlign w:val="superscript"/>
        </w:rPr>
        <w:fldChar w:fldCharType="separate"/>
      </w:r>
      <w:r w:rsidR="00841F85">
        <w:rPr>
          <w:noProof/>
          <w:vertAlign w:val="superscript"/>
        </w:rPr>
        <w:t>11, 12</w:t>
      </w:r>
      <w:r w:rsidRPr="00DA0520">
        <w:rPr>
          <w:vertAlign w:val="superscript"/>
        </w:rPr>
        <w:fldChar w:fldCharType="end"/>
      </w:r>
      <w:r w:rsidRPr="00DA0520">
        <w:t xml:space="preserve"> </w:t>
      </w:r>
      <w:r w:rsidRPr="000B7B35">
        <w:t xml:space="preserve">More specifically, the ability to easily alter monomeric substituents enables researchers to design materials that take advantage of noncovalent polymer-gas interactions without changing the commonality of the polymer backbone. In addition to the tunability of substituent chemistry, careful catalyst selection can afford structurally distinct backbone architectures and tacticity by controlling the </w:t>
      </w:r>
      <w:r>
        <w:br w:type="page"/>
      </w:r>
    </w:p>
    <w:p w14:paraId="670AD091" w14:textId="77777777" w:rsidR="00943712" w:rsidRPr="000B7B35" w:rsidRDefault="00943712" w:rsidP="00943712">
      <w:pPr>
        <w:jc w:val="center"/>
      </w:pPr>
      <w:r w:rsidRPr="000B7B35">
        <w:rPr>
          <w:noProof/>
        </w:rPr>
        <w:lastRenderedPageBreak/>
        <w:drawing>
          <wp:inline distT="0" distB="0" distL="0" distR="0" wp14:anchorId="30C6134D" wp14:editId="33E9457A">
            <wp:extent cx="3721302" cy="3778374"/>
            <wp:effectExtent l="0" t="0" r="0" b="0"/>
            <wp:docPr id="25" name="Picture 2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scatte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32000" cy="3789236"/>
                    </a:xfrm>
                    <a:prstGeom prst="rect">
                      <a:avLst/>
                    </a:prstGeom>
                    <a:noFill/>
                  </pic:spPr>
                </pic:pic>
              </a:graphicData>
            </a:graphic>
          </wp:inline>
        </w:drawing>
      </w:r>
    </w:p>
    <w:p w14:paraId="700680E0" w14:textId="57A56A1C" w:rsidR="00DA0520" w:rsidRDefault="00DA0520" w:rsidP="00943712">
      <w:pPr>
        <w:jc w:val="both"/>
      </w:pPr>
      <w:bookmarkStart w:id="20" w:name="_Ref127785182"/>
      <w:bookmarkStart w:id="21" w:name="_Toc132023673"/>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2</w:t>
      </w:r>
      <w:r w:rsidRPr="00186E41">
        <w:rPr>
          <w:b/>
          <w:bCs/>
        </w:rPr>
        <w:fldChar w:fldCharType="end"/>
      </w:r>
      <w:bookmarkEnd w:id="20"/>
      <w:r w:rsidRPr="00186E41">
        <w:rPr>
          <w:b/>
          <w:bCs/>
        </w:rPr>
        <w:t>.</w:t>
      </w:r>
      <w:r w:rsidR="00943712" w:rsidRPr="000B7B35">
        <w:t xml:space="preserve"> Robeson plot</w:t>
      </w:r>
      <w:r w:rsidR="00943712" w:rsidRPr="00DA0520">
        <w:rPr>
          <w:vertAlign w:val="superscript"/>
        </w:rPr>
        <w:fldChar w:fldCharType="begin">
          <w:fldData xml:space="preserve">PEVuZE5vdGU+PENpdGU+PEF1dGhvcj5Db21lc2HDsWEtR8OhbmRhcmE8L0F1dGhvcj48WWVhcj4y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</w:fldData>
        </w:fldChar>
      </w:r>
      <w:r w:rsidR="00E06632">
        <w:rPr>
          <w:vertAlign w:val="superscript"/>
        </w:rPr>
        <w:instrText xml:space="preserve"> ADDIN EN.CITE </w:instrText>
      </w:r>
      <w:r w:rsidR="00E06632">
        <w:rPr>
          <w:vertAlign w:val="superscript"/>
        </w:rPr>
        <w:fldChar w:fldCharType="begin">
          <w:fldData xml:space="preserve">PEVuZE5vdGU+PENpdGU+PEF1dGhvcj5Db21lc2HDsWEtR8OhbmRhcmE8L0F1dGhvcj48WWVhcj4y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</w:fldData>
        </w:fldChar>
      </w:r>
      <w:r w:rsidR="00E06632">
        <w:rPr>
          <w:vertAlign w:val="superscript"/>
        </w:rPr>
        <w:instrText xml:space="preserve"> ADDIN EN.CITE.DATA </w:instrText>
      </w:r>
      <w:r w:rsidR="00E06632">
        <w:rPr>
          <w:vertAlign w:val="superscript"/>
        </w:rPr>
      </w:r>
      <w:r w:rsidR="00E06632">
        <w:rPr>
          <w:vertAlign w:val="superscript"/>
        </w:rPr>
        <w:fldChar w:fldCharType="end"/>
      </w:r>
      <w:r w:rsidR="00943712" w:rsidRPr="00DA0520">
        <w:rPr>
          <w:vertAlign w:val="superscript"/>
        </w:rPr>
      </w:r>
      <w:r w:rsidR="00943712" w:rsidRPr="00DA0520">
        <w:rPr>
          <w:vertAlign w:val="superscript"/>
        </w:rPr>
        <w:fldChar w:fldCharType="separate"/>
      </w:r>
      <w:r w:rsidR="00E06632">
        <w:rPr>
          <w:noProof/>
          <w:vertAlign w:val="superscript"/>
        </w:rPr>
        <w:t>13-15</w:t>
      </w:r>
      <w:r w:rsidR="00943712" w:rsidRPr="00DA0520">
        <w:rPr>
          <w:vertAlign w:val="superscript"/>
        </w:rPr>
        <w:fldChar w:fldCharType="end"/>
      </w:r>
      <w:r w:rsidR="00943712" w:rsidRPr="000B7B35">
        <w:t xml:space="preserve"> showing CO</w:t>
      </w:r>
      <w:r w:rsidR="00943712" w:rsidRPr="00DA0520">
        <w:rPr>
          <w:vertAlign w:val="subscript"/>
        </w:rPr>
        <w:t>2</w:t>
      </w:r>
      <w:r w:rsidR="00943712" w:rsidRPr="000B7B35">
        <w:t>/CH</w:t>
      </w:r>
      <w:r w:rsidR="00943712" w:rsidRPr="00DA0520">
        <w:rPr>
          <w:vertAlign w:val="subscript"/>
        </w:rPr>
        <w:t>4</w:t>
      </w:r>
      <w:r w:rsidR="00943712" w:rsidRPr="000B7B35">
        <w:t xml:space="preserve"> separation performance for a breadth of previously reported non-norbornene-based materials (open gray), and</w:t>
      </w:r>
      <w:r w:rsidR="00293F54">
        <w:t xml:space="preserve"> a selection of </w:t>
      </w:r>
      <w:r w:rsidR="00943712" w:rsidRPr="000B7B35">
        <w:t xml:space="preserve"> norbornene-based materials (blue).</w:t>
      </w:r>
      <w:bookmarkEnd w:id="21"/>
    </w:p>
    <w:p w14:paraId="4A9B8883" w14:textId="171B248D" w:rsidR="00943712" w:rsidRPr="000B7B35" w:rsidRDefault="00DA0520" w:rsidP="004E70B1">
      <w:pPr>
        <w:spacing w:line="240" w:lineRule="auto"/>
      </w:pPr>
      <w:r>
        <w:br w:type="page"/>
      </w:r>
    </w:p>
    <w:p w14:paraId="616DF242" w14:textId="77777777" w:rsidR="00943712" w:rsidRPr="000B7B35" w:rsidRDefault="00943712" w:rsidP="00943712">
      <w:pPr>
        <w:jc w:val="center"/>
      </w:pPr>
      <w:r w:rsidRPr="000B7B35">
        <w:rPr>
          <w:noProof/>
        </w:rPr>
        <w:lastRenderedPageBreak/>
        <w:drawing>
          <wp:inline distT="0" distB="0" distL="0" distR="0" wp14:anchorId="3CBCA884" wp14:editId="1D572BDD">
            <wp:extent cx="3849802" cy="3776472"/>
            <wp:effectExtent l="0" t="0" r="0" b="0"/>
            <wp:docPr id="23" name="Picture 23"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scatte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9802" cy="3776472"/>
                    </a:xfrm>
                    <a:prstGeom prst="rect">
                      <a:avLst/>
                    </a:prstGeom>
                    <a:noFill/>
                  </pic:spPr>
                </pic:pic>
              </a:graphicData>
            </a:graphic>
          </wp:inline>
        </w:drawing>
      </w:r>
    </w:p>
    <w:p w14:paraId="0D93EB92" w14:textId="7A93FCCE" w:rsidR="00DA0520" w:rsidRDefault="00DA0520" w:rsidP="00FE4499">
      <w:pPr>
        <w:jc w:val="both"/>
      </w:pPr>
      <w:bookmarkStart w:id="22" w:name="_Ref127785191"/>
      <w:bookmarkStart w:id="23" w:name="_Toc132023674"/>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3</w:t>
      </w:r>
      <w:r w:rsidRPr="00186E41">
        <w:rPr>
          <w:b/>
          <w:bCs/>
        </w:rPr>
        <w:fldChar w:fldCharType="end"/>
      </w:r>
      <w:bookmarkEnd w:id="22"/>
      <w:r w:rsidRPr="00186E41">
        <w:rPr>
          <w:b/>
          <w:bCs/>
        </w:rPr>
        <w:t>.</w:t>
      </w:r>
      <w:r w:rsidR="00943712" w:rsidRPr="000B7B35">
        <w:t xml:space="preserve"> Robeson plot</w:t>
      </w:r>
      <w:r w:rsidR="00943712" w:rsidRPr="00DA0520">
        <w:rPr>
          <w:vertAlign w:val="superscript"/>
        </w:rPr>
        <w:fldChar w:fldCharType="begin"/>
      </w:r>
      <w:r w:rsidR="00E06632">
        <w:rPr>
          <w:vertAlign w:val="superscript"/>
        </w:rPr>
        <w:instrText xml:space="preserve"> ADDIN EN.CITE &lt;EndNote&gt;&lt;Cite&gt;&lt;Author&gt;Robeson&lt;/Author&gt;&lt;Year&gt;2008&lt;/Year&gt;&lt;RecNum&gt;158&lt;/RecNum&gt;&lt;DisplayText&gt;&lt;style face="superscript"&gt;13, 14&lt;/style&gt;&lt;/DisplayText&gt;&lt;record&gt;&lt;rec-number&gt;158&lt;/rec-number&gt;&lt;foreign-keys&gt;&lt;key app="EN" db-id="0zd9savpdvw2aqewdrr50rsdfdvf0swa9v2a" timestamp="1618606681"&gt;158&lt;/key&gt;&lt;/foreign-keys&gt;&lt;ref-type name="Journal Article"&gt;17&lt;/ref-type&gt;&lt;contributors&gt;&lt;authors&gt;&lt;author&gt;Robeson, Lloyd M&lt;/author&gt;&lt;/authors&gt;&lt;/contributors&gt;&lt;titles&gt;&lt;title&gt;The upper bound revisited&lt;/title&gt;&lt;secondary-title&gt;Journal of membrane science&lt;/secondary-title&gt;&lt;/titles&gt;&lt;periodical&gt;&lt;full-title&gt;Journal of Membrane Science&lt;/full-title&gt;&lt;abbr-1&gt;J. Membr. Sci.&lt;/abbr-1&gt;&lt;/periodical&gt;&lt;pages&gt;390-400&lt;/pages&gt;&lt;volume&gt;320&lt;/volume&gt;&lt;number&gt;1-2&lt;/number&gt;&lt;dates&gt;&lt;year&gt;2008&lt;/year&gt;&lt;/dates&gt;&lt;isbn&gt;0376-7388&lt;/isbn&gt;&lt;urls&gt;&lt;/urls&gt;&lt;/record&gt;&lt;/Cite&gt;&lt;Cite&gt;&lt;Author&gt;Comesaña-Gándara&lt;/Author&gt;&lt;Year&gt;2019&lt;/Year&gt;&lt;RecNum&gt;159&lt;/RecNum&gt;&lt;record&gt;&lt;rec-number&gt;159&lt;/rec-number&gt;&lt;foreign-keys&gt;&lt;key app="EN" db-id="0zd9savpdvw2aqewdrr50rsdfdvf0swa9v2a" timestamp="1618606817"&gt;159&lt;/key&gt;&lt;/foreign-keys&gt;&lt;ref-type name="Journal Article"&gt;17&lt;/ref-type&gt;&lt;contributors&gt;&lt;authors&gt;&lt;author&gt;Comesaña-Gándara, Bibiana&lt;/author&gt;&lt;author&gt;Chen, Jie&lt;/author&gt;&lt;author&gt;Bezzu, C Grazia&lt;/author&gt;&lt;author&gt;Carta, Mariolino&lt;/author&gt;&lt;author&gt;Rose, Ian&lt;/author&gt;&lt;author&gt;Ferrari, Maria-Chiara&lt;/author&gt;&lt;author&gt;Esposito, Elisa&lt;/author&gt;&lt;author&gt;Fuoco, Alessio&lt;/author&gt;&lt;author&gt;Jansen, Johannes C&lt;/author&gt;&lt;author&gt;McKeown, Neil B&lt;/author&gt;&lt;/authors&gt;&lt;/contributors&gt;&lt;titles&gt;&lt;title&gt;Redefining the Robeson upper bounds for CO 2/CH 4 and CO 2/N 2 separations using a series of ultrapermeable benzotriptycene-based polymers of intrinsic microporosity&lt;/title&gt;&lt;secondary-title&gt;Energy &amp;amp; Environmental Science&lt;/secondary-title&gt;&lt;/titles&gt;&lt;periodical&gt;&lt;full-title&gt;Energy &amp;amp; Environmental Science&lt;/full-title&gt;&lt;abbr-1&gt;Energy Environ. Sci.&lt;/abbr-1&gt;&lt;/periodical&gt;&lt;pages&gt;2733-2740&lt;/pages&gt;&lt;volume&gt;12&lt;/volume&gt;&lt;number&gt;9&lt;/number&gt;&lt;dates&gt;&lt;year&gt;2019&lt;/year&gt;&lt;/dates&gt;&lt;urls&gt;&lt;/urls&gt;&lt;/record&gt;&lt;/Cite&gt;&lt;/EndNote&gt;</w:instrText>
      </w:r>
      <w:r w:rsidR="00943712" w:rsidRPr="00DA0520">
        <w:rPr>
          <w:vertAlign w:val="superscript"/>
        </w:rPr>
        <w:fldChar w:fldCharType="separate"/>
      </w:r>
      <w:r w:rsidR="00E06632">
        <w:rPr>
          <w:noProof/>
          <w:vertAlign w:val="superscript"/>
        </w:rPr>
        <w:t>13, 14</w:t>
      </w:r>
      <w:r w:rsidR="00943712" w:rsidRPr="00DA0520">
        <w:rPr>
          <w:vertAlign w:val="superscript"/>
        </w:rPr>
        <w:fldChar w:fldCharType="end"/>
      </w:r>
      <w:r w:rsidR="00943712" w:rsidRPr="000B7B35">
        <w:t xml:space="preserve"> of CO</w:t>
      </w:r>
      <w:r w:rsidR="00943712" w:rsidRPr="0001079C">
        <w:rPr>
          <w:vertAlign w:val="subscript"/>
        </w:rPr>
        <w:t>2</w:t>
      </w:r>
      <w:r w:rsidR="00943712" w:rsidRPr="000B7B35">
        <w:t>/N</w:t>
      </w:r>
      <w:r w:rsidR="00943712" w:rsidRPr="0001079C">
        <w:rPr>
          <w:vertAlign w:val="subscript"/>
        </w:rPr>
        <w:t>2</w:t>
      </w:r>
      <w:r w:rsidR="00943712" w:rsidRPr="000B7B35">
        <w:t xml:space="preserve"> separation performance for a breadth of previously reported non-norbornene-based materials (open gray), and </w:t>
      </w:r>
      <w:r w:rsidR="00293F54">
        <w:t xml:space="preserve">a selection of </w:t>
      </w:r>
      <w:r w:rsidR="00943712" w:rsidRPr="000B7B35">
        <w:t>norbornene-based materials (blue).</w:t>
      </w:r>
      <w:bookmarkEnd w:id="23"/>
      <w:r>
        <w:br w:type="page"/>
      </w:r>
    </w:p>
    <w:p w14:paraId="299CDAA7" w14:textId="04F31C33" w:rsidR="000B7B35" w:rsidRPr="000B7B35" w:rsidRDefault="007A5CE0" w:rsidP="007059AD">
      <w:pPr>
        <w:jc w:val="both"/>
      </w:pPr>
      <w:r w:rsidRPr="000B7B35">
        <w:lastRenderedPageBreak/>
        <w:t>mechanism through which the polymerization propagates.</w:t>
      </w:r>
      <w:r w:rsidRPr="00DA0520">
        <w:rPr>
          <w:vertAlign w:val="superscript"/>
        </w:rPr>
        <w:fldChar w:fldCharType="begin">
          <w:fldData xml:space="preserve">PEVuZE5vdGU+PENpdGU+PEF1dGhvcj5BbGVudGlldjwvQXV0aG9yPjxZZWFyPjIwMTg8L1llYXI+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</w:fldData>
        </w:fldChar>
      </w:r>
      <w:r w:rsidR="00E06632">
        <w:rPr>
          <w:vertAlign w:val="superscript"/>
        </w:rPr>
        <w:instrText xml:space="preserve"> ADDIN EN.CITE </w:instrText>
      </w:r>
      <w:r w:rsidR="00E06632">
        <w:rPr>
          <w:vertAlign w:val="superscript"/>
        </w:rPr>
        <w:fldChar w:fldCharType="begin">
          <w:fldData xml:space="preserve">PEVuZE5vdGU+PENpdGU+PEF1dGhvcj5BbGVudGlldjwvQXV0aG9yPjxZZWFyPjIwMTg8L1llYXI+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</w:fldData>
        </w:fldChar>
      </w:r>
      <w:r w:rsidR="00E06632">
        <w:rPr>
          <w:vertAlign w:val="superscript"/>
        </w:rPr>
        <w:instrText xml:space="preserve"> ADDIN EN.CITE.DATA </w:instrText>
      </w:r>
      <w:r w:rsidR="00E06632">
        <w:rPr>
          <w:vertAlign w:val="superscript"/>
        </w:rPr>
      </w:r>
      <w:r w:rsidR="00E06632">
        <w:rPr>
          <w:vertAlign w:val="superscript"/>
        </w:rPr>
        <w:fldChar w:fldCharType="end"/>
      </w:r>
      <w:r w:rsidRPr="00DA0520">
        <w:rPr>
          <w:vertAlign w:val="superscript"/>
        </w:rPr>
      </w:r>
      <w:r w:rsidRPr="00DA0520">
        <w:rPr>
          <w:vertAlign w:val="superscript"/>
        </w:rPr>
        <w:fldChar w:fldCharType="separate"/>
      </w:r>
      <w:r w:rsidR="00E06632">
        <w:rPr>
          <w:noProof/>
          <w:vertAlign w:val="superscript"/>
        </w:rPr>
        <w:t>16-20</w:t>
      </w:r>
      <w:r w:rsidRPr="00DA0520">
        <w:rPr>
          <w:vertAlign w:val="superscript"/>
        </w:rPr>
        <w:fldChar w:fldCharType="end"/>
      </w:r>
      <w:r w:rsidRPr="00DA0520">
        <w:t xml:space="preserve"> </w:t>
      </w:r>
      <w:r w:rsidRPr="000B7B35">
        <w:t>In this way, PNBs can be</w:t>
      </w:r>
      <w:r>
        <w:t xml:space="preserve"> </w:t>
      </w:r>
      <w:r w:rsidRPr="000B7B35">
        <w:t>viewed as a structural scaffold upon which various substituents</w:t>
      </w:r>
      <w:r>
        <w:t xml:space="preserve"> </w:t>
      </w:r>
      <w:r w:rsidRPr="000B7B35">
        <w:t>can be affixed,</w:t>
      </w:r>
      <w:r>
        <w:t xml:space="preserve"> </w:t>
      </w:r>
      <w:r w:rsidR="00DA0520">
        <w:rPr>
          <w:rFonts w:cstheme="minorHAnsi"/>
        </w:rPr>
        <w:t>and multiple polymeric backbone structures accessed.</w:t>
      </w:r>
    </w:p>
    <w:p w14:paraId="017D01CD" w14:textId="307B49C6" w:rsidR="000B7B35" w:rsidRPr="000B7B35" w:rsidRDefault="000B7B35" w:rsidP="00D05D65">
      <w:pPr>
        <w:ind w:firstLine="720"/>
        <w:jc w:val="both"/>
      </w:pPr>
      <w:r w:rsidRPr="000B7B35">
        <w:t>Though prior reviews of PNB-based gas separation membranes exist,</w:t>
      </w:r>
      <w:r w:rsidRPr="00DA0520">
        <w:rPr>
          <w:vertAlign w:val="superscript"/>
        </w:rPr>
        <w:fldChar w:fldCharType="begin">
          <w:fldData xml:space="preserve">PEVuZE5vdGU+PENpdGU+PEF1dGhvcj5GaW5rZWxzaHRlaW48L0F1dGhvcj48WWVhcj4yMDExPC9Z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</w:fldData>
        </w:fldChar>
      </w:r>
      <w:r w:rsidR="00841F85">
        <w:rPr>
          <w:vertAlign w:val="superscript"/>
        </w:rPr>
        <w:instrText xml:space="preserve"> ADDIN EN.CITE </w:instrText>
      </w:r>
      <w:r w:rsidR="00841F85">
        <w:rPr>
          <w:vertAlign w:val="superscript"/>
        </w:rPr>
        <w:fldChar w:fldCharType="begin">
          <w:fldData xml:space="preserve">PEVuZE5vdGU+PENpdGU+PEF1dGhvcj5GaW5rZWxzaHRlaW48L0F1dGhvcj48WWVhcj4yMDExPC9Z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</w:fldData>
        </w:fldChar>
      </w:r>
      <w:r w:rsidR="00841F85">
        <w:rPr>
          <w:vertAlign w:val="superscript"/>
        </w:rPr>
        <w:instrText xml:space="preserve"> ADDIN EN.CITE.DATA </w:instrText>
      </w:r>
      <w:r w:rsidR="00841F85">
        <w:rPr>
          <w:vertAlign w:val="superscript"/>
        </w:rPr>
      </w:r>
      <w:r w:rsidR="00841F85">
        <w:rPr>
          <w:vertAlign w:val="superscript"/>
        </w:rPr>
        <w:fldChar w:fldCharType="end"/>
      </w:r>
      <w:r w:rsidRPr="00DA0520">
        <w:rPr>
          <w:vertAlign w:val="superscript"/>
        </w:rPr>
      </w:r>
      <w:r w:rsidRPr="00DA0520">
        <w:rPr>
          <w:vertAlign w:val="superscript"/>
        </w:rPr>
        <w:fldChar w:fldCharType="separate"/>
      </w:r>
      <w:r w:rsidR="00841F85">
        <w:rPr>
          <w:noProof/>
          <w:vertAlign w:val="superscript"/>
        </w:rPr>
        <w:t>11, 21</w:t>
      </w:r>
      <w:r w:rsidRPr="00DA0520">
        <w:rPr>
          <w:vertAlign w:val="superscript"/>
        </w:rPr>
        <w:fldChar w:fldCharType="end"/>
      </w:r>
      <w:r w:rsidRPr="000B7B35">
        <w:t xml:space="preserve"> there has been a veritable explosion of reports investigating these materials in recent literature. As such, </w:t>
      </w:r>
      <w:r w:rsidR="0041374D">
        <w:t>the introductory chapter to this dissertation is structured to provide the reader a</w:t>
      </w:r>
      <w:r w:rsidRPr="000B7B35">
        <w:t xml:space="preserve"> general overview of the state of the field. </w:t>
      </w:r>
      <w:r w:rsidR="00D05D65">
        <w:t>Through this introduction</w:t>
      </w:r>
      <w:r w:rsidRPr="000B7B35">
        <w:t>, we will discuss recent developments in the field of PNB-based membrane materials, present some of their limitations and challenges, and pose an outlook for the future of this exciting field. We will begin with a brief introduction to the synthetic approaches used in the synthesis of norbornyl monomers, as well as some of the common polymerization techniques applied to these monomers. We will then describe many of the most recent advances in membrane mediated gas separations that utilize PNBs. These discussions include: PNBs bearing organosilicon pendant groups, advances in fluorine containing PNBs, PNBs with hydrocarbon sidechains, PNBs bearing rigid ladder type sidechains,</w:t>
      </w:r>
      <w:r w:rsidR="00D05D65">
        <w:t xml:space="preserve"> and</w:t>
      </w:r>
      <w:r w:rsidRPr="000B7B35">
        <w:t xml:space="preserve"> PNBs with aromatic biphenyl fragments as their sidechain</w:t>
      </w:r>
      <w:r w:rsidR="00D05D65">
        <w:t>.</w:t>
      </w:r>
    </w:p>
    <w:p w14:paraId="2159D154" w14:textId="4E7EE8F6" w:rsidR="000B7B35" w:rsidRPr="000B7B35" w:rsidRDefault="00490D70" w:rsidP="007059AD">
      <w:pPr>
        <w:pStyle w:val="Heading2"/>
      </w:pPr>
      <w:bookmarkStart w:id="24" w:name="_Toc133235185"/>
      <w:r>
        <w:t>MONOMER AND POLYMER SYNTHESIS</w:t>
      </w:r>
      <w:bookmarkEnd w:id="24"/>
    </w:p>
    <w:p w14:paraId="0DC0566D" w14:textId="77777777" w:rsidR="000B7B35" w:rsidRPr="000B7B35" w:rsidRDefault="000B7B35" w:rsidP="00A67E81">
      <w:pPr>
        <w:ind w:firstLine="720"/>
        <w:jc w:val="both"/>
      </w:pPr>
      <w:r w:rsidRPr="000B7B35">
        <w:t xml:space="preserve">As the unifying structural motif present in all the materials discussed herein, the norbornyl moiety offers several key advantages: 1) the relative ease of monomer synthesis via cycloaddition facilitates the synthesis of norbornyl monomers with a wide range of functionalities, 2) the strained bicyclic olefin can be polymerized through several </w:t>
      </w:r>
      <w:r w:rsidRPr="000B7B35">
        <w:lastRenderedPageBreak/>
        <w:t xml:space="preserve">mechanisms, and 3) by employing these various polymerization mechanisms, a variety of thermomechanical properties may be obtained, which is heavily dictated by polymer backbone structure. </w:t>
      </w:r>
    </w:p>
    <w:p w14:paraId="26C059B2" w14:textId="2D20B5B1" w:rsidR="000B7B35" w:rsidRPr="000B7B35" w:rsidRDefault="000B7B35" w:rsidP="004851DE">
      <w:pPr>
        <w:ind w:firstLine="720"/>
        <w:jc w:val="both"/>
      </w:pPr>
      <w:r w:rsidRPr="000B7B35">
        <w:t>The most convenient and straight-forward synthetic route to substituted norbornyl monomers involves the prototypical [4π + 2π] cycloaddition between a diene and a dienophile, more commonly known as a Diels-Alder reaction (</w:t>
      </w:r>
      <w:r w:rsidR="004851DE" w:rsidRPr="0001079C">
        <w:rPr>
          <w:b/>
          <w:bCs/>
        </w:rPr>
        <w:fldChar w:fldCharType="begin"/>
      </w:r>
      <w:r w:rsidR="004851DE" w:rsidRPr="0001079C">
        <w:rPr>
          <w:b/>
          <w:bCs/>
        </w:rPr>
        <w:instrText xml:space="preserve"> REF _Ref127788078 \h  \* MERGEFORMAT </w:instrText>
      </w:r>
      <w:r w:rsidR="004851DE" w:rsidRPr="0001079C">
        <w:rPr>
          <w:b/>
          <w:bCs/>
        </w:rPr>
      </w:r>
      <w:r w:rsidR="004851DE"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4</w:t>
      </w:r>
      <w:r w:rsidR="004851DE" w:rsidRPr="0001079C">
        <w:rPr>
          <w:b/>
          <w:bCs/>
        </w:rPr>
        <w:fldChar w:fldCharType="end"/>
      </w:r>
      <w:r w:rsidR="004851DE" w:rsidRPr="0001079C">
        <w:rPr>
          <w:b/>
          <w:bCs/>
        </w:rPr>
        <w:t>a</w:t>
      </w:r>
      <w:r w:rsidRPr="000B7B35">
        <w:t xml:space="preserve">). These reactions provide the unique [2.2.1]bicyclic structure of norbornene-derivatives in a single step, and can often be performed on a multi-gram-scale in moderate to excellent yields. However, the synthesis of substituted norbornenes using Diels-Alder reactions typically provides a mixture of exo- and endo-substituted isomers that have differential polymerization reactivity, with the former often showing higher reactivity, regardless of polymerization mechanism. </w:t>
      </w:r>
    </w:p>
    <w:p w14:paraId="64651ABA" w14:textId="1EB6E27D" w:rsidR="004851DE" w:rsidRDefault="000B7B35" w:rsidP="00DA6267">
      <w:pPr>
        <w:ind w:firstLine="720"/>
        <w:jc w:val="both"/>
        <w:rPr>
          <w:vertAlign w:val="superscript"/>
        </w:rPr>
      </w:pPr>
      <w:r w:rsidRPr="000B7B35">
        <w:t>To obviate the reactivity differences of exo- and endo-substituted isomers (</w:t>
      </w:r>
      <w:r w:rsidR="004851DE" w:rsidRPr="0001079C">
        <w:rPr>
          <w:b/>
          <w:bCs/>
        </w:rPr>
        <w:fldChar w:fldCharType="begin"/>
      </w:r>
      <w:r w:rsidR="004851DE" w:rsidRPr="0001079C">
        <w:rPr>
          <w:b/>
          <w:bCs/>
        </w:rPr>
        <w:instrText xml:space="preserve"> REF _Ref127788078 \h  \* MERGEFORMAT </w:instrText>
      </w:r>
      <w:r w:rsidR="004851DE" w:rsidRPr="0001079C">
        <w:rPr>
          <w:b/>
          <w:bCs/>
        </w:rPr>
      </w:r>
      <w:r w:rsidR="004851DE"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4</w:t>
      </w:r>
      <w:r w:rsidR="004851DE" w:rsidRPr="0001079C">
        <w:rPr>
          <w:b/>
          <w:bCs/>
        </w:rPr>
        <w:fldChar w:fldCharType="end"/>
      </w:r>
      <w:r w:rsidRPr="0001079C">
        <w:rPr>
          <w:b/>
          <w:bCs/>
        </w:rPr>
        <w:t>a</w:t>
      </w:r>
      <w:r w:rsidRPr="000B7B35">
        <w:t>), pure exo-substituted norbornenes have been synthesized via stereoselective catalytic transformation of norbornadiene (</w:t>
      </w:r>
      <w:r w:rsidR="004851DE" w:rsidRPr="0001079C">
        <w:rPr>
          <w:b/>
          <w:bCs/>
        </w:rPr>
        <w:fldChar w:fldCharType="begin"/>
      </w:r>
      <w:r w:rsidR="004851DE" w:rsidRPr="0001079C">
        <w:rPr>
          <w:b/>
          <w:bCs/>
        </w:rPr>
        <w:instrText xml:space="preserve"> REF _Ref127788078 \h  \* MERGEFORMAT </w:instrText>
      </w:r>
      <w:r w:rsidR="004851DE" w:rsidRPr="0001079C">
        <w:rPr>
          <w:b/>
          <w:bCs/>
        </w:rPr>
      </w:r>
      <w:r w:rsidR="004851DE"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4</w:t>
      </w:r>
      <w:r w:rsidR="004851DE" w:rsidRPr="0001079C">
        <w:rPr>
          <w:b/>
          <w:bCs/>
        </w:rPr>
        <w:fldChar w:fldCharType="end"/>
      </w:r>
      <w:r w:rsidRPr="0001079C">
        <w:rPr>
          <w:b/>
          <w:bCs/>
        </w:rPr>
        <w:t>b</w:t>
      </w:r>
      <w:r w:rsidRPr="000B7B35">
        <w:t>).</w:t>
      </w:r>
      <w:r w:rsidRPr="00A67E81">
        <w:rPr>
          <w:vertAlign w:val="superscript"/>
        </w:rPr>
        <w:fldChar w:fldCharType="begin">
          <w:fldData xml:space="preserve">PEVuZE5vdGU+PENpdGU+PEF1dGhvcj5BbGVudGlldjwvQXV0aG9yPjxZZWFyPjIwMTg8L1llYXI+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</w:fldData>
        </w:fldChar>
      </w:r>
      <w:r w:rsidR="00E06632">
        <w:rPr>
          <w:vertAlign w:val="superscript"/>
        </w:rPr>
        <w:instrText xml:space="preserve"> ADDIN EN.CITE </w:instrText>
      </w:r>
      <w:r w:rsidR="00E06632">
        <w:rPr>
          <w:vertAlign w:val="superscript"/>
        </w:rPr>
        <w:fldChar w:fldCharType="begin">
          <w:fldData xml:space="preserve">PEVuZE5vdGU+PENpdGU+PEF1dGhvcj5BbGVudGlldjwvQXV0aG9yPjxZZWFyPjIwMTg8L1llYXI+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</w:fldData>
        </w:fldChar>
      </w:r>
      <w:r w:rsidR="00E06632">
        <w:rPr>
          <w:vertAlign w:val="superscript"/>
        </w:rPr>
        <w:instrText xml:space="preserve"> ADDIN EN.CITE.DATA </w:instrText>
      </w:r>
      <w:r w:rsidR="00E06632">
        <w:rPr>
          <w:vertAlign w:val="superscript"/>
        </w:rPr>
      </w:r>
      <w:r w:rsidR="00E06632">
        <w:rPr>
          <w:vertAlign w:val="superscript"/>
        </w:rPr>
        <w:fldChar w:fldCharType="end"/>
      </w:r>
      <w:r w:rsidRPr="00A67E81">
        <w:rPr>
          <w:vertAlign w:val="superscript"/>
        </w:rPr>
      </w:r>
      <w:r w:rsidRPr="00A67E81">
        <w:rPr>
          <w:vertAlign w:val="superscript"/>
        </w:rPr>
        <w:fldChar w:fldCharType="separate"/>
      </w:r>
      <w:r w:rsidR="00E06632">
        <w:rPr>
          <w:noProof/>
          <w:vertAlign w:val="superscript"/>
        </w:rPr>
        <w:t>16, 22, 23</w:t>
      </w:r>
      <w:r w:rsidRPr="00A67E81">
        <w:rPr>
          <w:vertAlign w:val="superscript"/>
        </w:rPr>
        <w:fldChar w:fldCharType="end"/>
      </w:r>
      <w:r w:rsidRPr="000B7B35">
        <w:t xml:space="preserve"> Furthermore, closely related monomers bearing a third fused ring, commonly referred to as tricyclononenes (TCNs), may be synthesized using thermal [2σ + 2σ + 2π] cycloaddition reaction between quadricyclane and various vinyl reagents (</w:t>
      </w:r>
      <w:r w:rsidR="004851DE" w:rsidRPr="0001079C">
        <w:rPr>
          <w:b/>
          <w:bCs/>
        </w:rPr>
        <w:fldChar w:fldCharType="begin"/>
      </w:r>
      <w:r w:rsidR="004851DE" w:rsidRPr="0001079C">
        <w:rPr>
          <w:b/>
          <w:bCs/>
        </w:rPr>
        <w:instrText xml:space="preserve"> REF _Ref127788078 \h  \* MERGEFORMAT </w:instrText>
      </w:r>
      <w:r w:rsidR="004851DE" w:rsidRPr="0001079C">
        <w:rPr>
          <w:b/>
          <w:bCs/>
        </w:rPr>
      </w:r>
      <w:r w:rsidR="004851DE"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4</w:t>
      </w:r>
      <w:r w:rsidR="004851DE" w:rsidRPr="0001079C">
        <w:rPr>
          <w:b/>
          <w:bCs/>
        </w:rPr>
        <w:fldChar w:fldCharType="end"/>
      </w:r>
      <w:r w:rsidRPr="0001079C">
        <w:rPr>
          <w:b/>
          <w:bCs/>
        </w:rPr>
        <w:t>c</w:t>
      </w:r>
      <w:r w:rsidRPr="000B7B35">
        <w:t>). This stereospecific route affords a monomer in which the fused cyclobutyl ring is exclusively in its exo-isomer form (</w:t>
      </w:r>
      <w:r w:rsidR="004851DE" w:rsidRPr="0001079C">
        <w:rPr>
          <w:b/>
          <w:bCs/>
        </w:rPr>
        <w:fldChar w:fldCharType="begin"/>
      </w:r>
      <w:r w:rsidR="004851DE" w:rsidRPr="0001079C">
        <w:rPr>
          <w:b/>
          <w:bCs/>
        </w:rPr>
        <w:instrText xml:space="preserve"> REF _Ref127788078 \h  \* MERGEFORMAT </w:instrText>
      </w:r>
      <w:r w:rsidR="004851DE" w:rsidRPr="0001079C">
        <w:rPr>
          <w:b/>
          <w:bCs/>
        </w:rPr>
      </w:r>
      <w:r w:rsidR="004851DE"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4</w:t>
      </w:r>
      <w:r w:rsidR="004851DE" w:rsidRPr="0001079C">
        <w:rPr>
          <w:b/>
          <w:bCs/>
        </w:rPr>
        <w:fldChar w:fldCharType="end"/>
      </w:r>
      <w:r w:rsidRPr="0001079C">
        <w:rPr>
          <w:b/>
          <w:bCs/>
        </w:rPr>
        <w:t>c</w:t>
      </w:r>
      <w:r w:rsidRPr="000B7B35">
        <w:t>).</w:t>
      </w:r>
      <w:r w:rsidRPr="00A67E81">
        <w:rPr>
          <w:vertAlign w:val="superscript"/>
        </w:rPr>
        <w:fldChar w:fldCharType="begin"/>
      </w:r>
      <w:r w:rsidR="00841F85">
        <w:rPr>
          <w:vertAlign w:val="superscript"/>
        </w:rPr>
        <w:instrText xml:space="preserve"> ADDIN EN.CITE &lt;EndNote&gt;&lt;Cite&gt;&lt;Author&gt;Petrov&lt;/Author&gt;&lt;Year&gt;2006&lt;/Year&gt;&lt;RecNum&gt;1028&lt;/RecNum&gt;&lt;DisplayText&gt;&lt;style face="superscript"&gt;24&lt;/style&gt;&lt;/DisplayText&gt;&lt;record&gt;&lt;rec-number&gt;1028&lt;/rec-number&gt;&lt;foreign-keys&gt;&lt;key app="EN" db-id="rtz055zak99t96exfw5pza2udfezxvr9vtrp" timestamp="1676928446"&gt;1028&lt;/key&gt;&lt;/foreign-keys&gt;&lt;ref-type name="Journal Article"&gt;17&lt;/ref-type&gt;&lt;contributors&gt;&lt;authors&gt;&lt;author&gt;Petrov, Viacheslav A.; &lt;/author&gt;&lt;author&gt;Vasil&amp;apos;ev, Nikolai V.&lt;/author&gt;&lt;/authors&gt;&lt;/contributors&gt;&lt;titles&gt;&lt;title&gt;Synthetic Chemistry of Quadricyclane&lt;/title&gt;&lt;secondary-title&gt;Current Organic Synthesis&lt;/secondary-title&gt;&lt;/titles&gt;&lt;periodical&gt;&lt;full-title&gt;Current Organic Synthesis&lt;/full-title&gt;&lt;/periodical&gt;&lt;pages&gt;215-259&lt;/pages&gt;&lt;volume&gt;3&lt;/volume&gt;&lt;number&gt;2&lt;/number&gt;&lt;keywords&gt;&lt;keyword&gt;Quadricyclane&lt;/keyword&gt;&lt;keyword&gt;thermal cycloaddition reactions&lt;/keyword&gt;&lt;keyword&gt;photochemical cycloaddition reactions&lt;/keyword&gt;&lt;keyword&gt;electrophilic reactions&lt;/keyword&gt;&lt;keyword&gt;lithiation of C-H bond&lt;/keyword&gt;&lt;keyword&gt;oxidation&lt;/keyword&gt;&lt;keyword&gt;reduction&lt;/keyword&gt;&lt;/keywords&gt;&lt;dates&gt;&lt;year&gt;2006&lt;/year&gt;&lt;/dates&gt;&lt;isbn&gt;1570-1794/1875-6271&lt;/isbn&gt;&lt;urls&gt;&lt;related-urls&gt;&lt;url&gt;http://www.eurekaselect.com/node/56955/article&lt;/url&gt;&lt;/related-urls&gt;&lt;/urls&gt;&lt;electronic-resource-num&gt;10.2174/157017906776819204&lt;/electronic-resource-num&gt;&lt;/record&gt;&lt;/Cite&gt;&lt;/EndNote&gt;</w:instrText>
      </w:r>
      <w:r w:rsidRPr="00A67E81">
        <w:rPr>
          <w:vertAlign w:val="superscript"/>
        </w:rPr>
        <w:fldChar w:fldCharType="separate"/>
      </w:r>
      <w:r w:rsidRPr="00A67E81">
        <w:rPr>
          <w:noProof/>
          <w:vertAlign w:val="superscript"/>
        </w:rPr>
        <w:t>24</w:t>
      </w:r>
      <w:r w:rsidRPr="00A67E81">
        <w:rPr>
          <w:vertAlign w:val="superscript"/>
        </w:rPr>
        <w:fldChar w:fldCharType="end"/>
      </w:r>
      <w:r w:rsidR="004851DE">
        <w:rPr>
          <w:vertAlign w:val="superscript"/>
        </w:rPr>
        <w:br w:type="page"/>
      </w:r>
    </w:p>
    <w:p w14:paraId="6848EA90" w14:textId="77777777" w:rsidR="000B7B35" w:rsidRPr="000B7B35" w:rsidRDefault="000B7B35" w:rsidP="007059AD">
      <w:pPr>
        <w:jc w:val="both"/>
      </w:pPr>
    </w:p>
    <w:p w14:paraId="0F0F4889" w14:textId="156048F0" w:rsidR="00DA0520" w:rsidRDefault="00DA6267" w:rsidP="00DA0520">
      <w:pPr>
        <w:jc w:val="center"/>
      </w:pPr>
      <w:r w:rsidRPr="000B7B35">
        <w:object w:dxaOrig="7482" w:dyaOrig="3163" w14:anchorId="6321A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115.5pt" o:ole="">
            <v:imagedata r:id="rId12" o:title=""/>
          </v:shape>
          <o:OLEObject Type="Embed" ProgID="ChemDraw.Document.6.0" ShapeID="_x0000_i1025" DrawAspect="Content" ObjectID="_1744009732" r:id="rId13"/>
        </w:object>
      </w:r>
    </w:p>
    <w:p w14:paraId="3BB25152" w14:textId="187F34EF" w:rsidR="00D05D65" w:rsidRPr="004851DE" w:rsidRDefault="004851DE" w:rsidP="004851DE">
      <w:pPr>
        <w:jc w:val="both"/>
      </w:pPr>
      <w:bookmarkStart w:id="25" w:name="_Ref127788078"/>
      <w:bookmarkStart w:id="26" w:name="_Toc132023675"/>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4</w:t>
      </w:r>
      <w:r w:rsidRPr="00186E41">
        <w:rPr>
          <w:b/>
          <w:bCs/>
        </w:rPr>
        <w:fldChar w:fldCharType="end"/>
      </w:r>
      <w:bookmarkEnd w:id="25"/>
      <w:r w:rsidRPr="00186E41">
        <w:rPr>
          <w:b/>
          <w:bCs/>
        </w:rPr>
        <w:t>.</w:t>
      </w:r>
      <w:r>
        <w:rPr>
          <w:b/>
          <w:bCs/>
        </w:rPr>
        <w:t xml:space="preserve"> </w:t>
      </w:r>
      <w:r w:rsidR="000B7B35" w:rsidRPr="004851DE">
        <w:t>Representative synthetic routes to various substituted norbornene and tricyclononene monomers.</w:t>
      </w:r>
      <w:bookmarkEnd w:id="26"/>
    </w:p>
    <w:p w14:paraId="4353C703" w14:textId="77777777" w:rsidR="00D05D65" w:rsidRDefault="00D05D65">
      <w:pPr>
        <w:spacing w:line="240" w:lineRule="auto"/>
      </w:pPr>
      <w:r>
        <w:br w:type="page"/>
      </w:r>
    </w:p>
    <w:p w14:paraId="42E69978" w14:textId="526EA02B" w:rsidR="000B7B35" w:rsidRPr="000B7B35" w:rsidRDefault="000B7B35" w:rsidP="004851DE">
      <w:pPr>
        <w:ind w:firstLine="720"/>
        <w:jc w:val="both"/>
      </w:pPr>
      <w:r w:rsidRPr="000B7B35">
        <w:lastRenderedPageBreak/>
        <w:t>Norbornene</w:t>
      </w:r>
      <w:r w:rsidR="00F4225B">
        <w:t>-</w:t>
      </w:r>
      <w:r w:rsidRPr="000B7B35">
        <w:t>based monomers may be polymerized through a variety of mechanisms. These include radical, ionic, ring</w:t>
      </w:r>
      <w:r w:rsidR="00F4225B">
        <w:t>-</w:t>
      </w:r>
      <w:r w:rsidRPr="000B7B35">
        <w:t xml:space="preserve">opening metathesis polymerization (ROMP), </w:t>
      </w:r>
      <w:r w:rsidR="00DA6267">
        <w:t xml:space="preserve">and </w:t>
      </w:r>
      <w:r w:rsidRPr="000B7B35">
        <w:t>addition polymerization (AP</w:t>
      </w:r>
      <w:r w:rsidR="00DA6267">
        <w:t xml:space="preserve">). </w:t>
      </w:r>
      <w:r w:rsidRPr="000B7B35">
        <w:t>While radical and ionic polymerizations of norbornene derivatives have been reported, these mechanisms tend to produce ill-defined oligomers that are poorly suited for membrane fabrication.</w:t>
      </w:r>
      <w:r w:rsidRPr="00A67E81">
        <w:rPr>
          <w:vertAlign w:val="superscript"/>
        </w:rPr>
        <w:fldChar w:fldCharType="begin">
          <w:fldData xml:space="preserve">PEVuZE5vdGU+PENpdGU+PEF1dGhvcj5LZW5uZWR5PC9BdXRob3I+PFllYXI+MTk2NTwvWWVhcj48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==
</w:fldData>
        </w:fldChar>
      </w:r>
      <w:r w:rsidR="003926DF">
        <w:rPr>
          <w:vertAlign w:val="superscript"/>
        </w:rPr>
        <w:instrText xml:space="preserve"> ADDIN EN.CITE </w:instrText>
      </w:r>
      <w:r w:rsidR="003926DF">
        <w:rPr>
          <w:vertAlign w:val="superscript"/>
        </w:rPr>
        <w:fldChar w:fldCharType="begin">
          <w:fldData xml:space="preserve">PEVuZE5vdGU+PENpdGU+PEF1dGhvcj5LZW5uZWR5PC9BdXRob3I+PFllYXI+MTk2NTwvWWVhcj48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==
</w:fldData>
        </w:fldChar>
      </w:r>
      <w:r w:rsidR="003926DF">
        <w:rPr>
          <w:vertAlign w:val="superscript"/>
        </w:rPr>
        <w:instrText xml:space="preserve"> ADDIN EN.CITE.DATA </w:instrText>
      </w:r>
      <w:r w:rsidR="003926DF">
        <w:rPr>
          <w:vertAlign w:val="superscript"/>
        </w:rPr>
      </w:r>
      <w:r w:rsidR="003926DF">
        <w:rPr>
          <w:vertAlign w:val="superscript"/>
        </w:rPr>
        <w:fldChar w:fldCharType="end"/>
      </w:r>
      <w:r w:rsidRPr="00A67E81">
        <w:rPr>
          <w:vertAlign w:val="superscript"/>
        </w:rPr>
      </w:r>
      <w:r w:rsidRPr="00A67E81">
        <w:rPr>
          <w:vertAlign w:val="superscript"/>
        </w:rPr>
        <w:fldChar w:fldCharType="separate"/>
      </w:r>
      <w:r w:rsidRPr="00A67E81">
        <w:rPr>
          <w:noProof/>
          <w:vertAlign w:val="superscript"/>
        </w:rPr>
        <w:t>25-29</w:t>
      </w:r>
      <w:r w:rsidRPr="00A67E81">
        <w:rPr>
          <w:vertAlign w:val="superscript"/>
        </w:rPr>
        <w:fldChar w:fldCharType="end"/>
      </w:r>
      <w:r w:rsidRPr="000B7B35">
        <w:t xml:space="preserve"> As such, most PNB membrane literature is focused on materials synthesized through AP, and ROMP (</w:t>
      </w:r>
      <w:r w:rsidR="00F4225B">
        <w:fldChar w:fldCharType="begin"/>
      </w:r>
      <w:r w:rsidR="00F4225B">
        <w:instrText xml:space="preserve"> REF _Ref127789088 \h </w:instrText>
      </w:r>
      <w:r w:rsidR="00F4225B">
        <w:fldChar w:fldCharType="separate"/>
      </w:r>
      <w:r w:rsidR="008B3E62" w:rsidRPr="00186E41">
        <w:rPr>
          <w:b/>
          <w:bCs/>
        </w:rPr>
        <w:t xml:space="preserve">Figure </w:t>
      </w:r>
      <w:r w:rsidR="008B3E62">
        <w:rPr>
          <w:b/>
          <w:bCs/>
        </w:rPr>
        <w:t>1</w:t>
      </w:r>
      <w:r w:rsidR="008B3E62" w:rsidRPr="00186E41">
        <w:rPr>
          <w:b/>
          <w:bCs/>
        </w:rPr>
        <w:t>.</w:t>
      </w:r>
      <w:r w:rsidR="008B3E62">
        <w:rPr>
          <w:b/>
          <w:bCs/>
          <w:noProof/>
        </w:rPr>
        <w:t>5</w:t>
      </w:r>
      <w:r w:rsidR="00F4225B">
        <w:fldChar w:fldCharType="end"/>
      </w:r>
      <w:r w:rsidR="000911E6" w:rsidRPr="0001079C">
        <w:rPr>
          <w:b/>
          <w:bCs/>
        </w:rPr>
        <w:t>a</w:t>
      </w:r>
      <w:r w:rsidRPr="000911E6">
        <w:t xml:space="preserve"> &amp; </w:t>
      </w:r>
      <w:r w:rsidR="00BC6D3F" w:rsidRPr="0001079C">
        <w:rPr>
          <w:b/>
          <w:bCs/>
        </w:rPr>
        <w:fldChar w:fldCharType="begin"/>
      </w:r>
      <w:r w:rsidR="00BC6D3F" w:rsidRPr="0001079C">
        <w:rPr>
          <w:b/>
          <w:bCs/>
        </w:rPr>
        <w:instrText xml:space="preserve"> REF _Ref127789088 \h  \* MERGEFORMAT </w:instrText>
      </w:r>
      <w:r w:rsidR="00BC6D3F" w:rsidRPr="0001079C">
        <w:rPr>
          <w:b/>
          <w:bCs/>
        </w:rPr>
      </w:r>
      <w:r w:rsidR="00BC6D3F"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5</w:t>
      </w:r>
      <w:r w:rsidR="00BC6D3F" w:rsidRPr="0001079C">
        <w:rPr>
          <w:b/>
          <w:bCs/>
        </w:rPr>
        <w:fldChar w:fldCharType="end"/>
      </w:r>
      <w:r w:rsidR="000911E6" w:rsidRPr="0001079C">
        <w:rPr>
          <w:b/>
          <w:bCs/>
        </w:rPr>
        <w:t>b</w:t>
      </w:r>
      <w:r w:rsidRPr="000B7B35">
        <w:t>, respectively).</w:t>
      </w:r>
    </w:p>
    <w:p w14:paraId="0B8BCEAD" w14:textId="74A14A50" w:rsidR="000B7B35" w:rsidRPr="000B7B35" w:rsidRDefault="000B7B35" w:rsidP="000911E6">
      <w:pPr>
        <w:ind w:firstLine="720"/>
        <w:jc w:val="both"/>
      </w:pPr>
      <w:r w:rsidRPr="000B7B35">
        <w:t xml:space="preserve">While all PNB materials are derived from related norbornyl monomers, the final polymers display markedly different bulk properties. For example, PNBs synthesized through ROMP, which we will refer to as metathesis PNBs (MPNBs), tend to have significantly lower </w:t>
      </w:r>
      <w:r w:rsidR="00EB5A13">
        <w:t>glass transition temperatures (</w:t>
      </w:r>
      <w:r w:rsidR="00D80036" w:rsidRPr="00D80036">
        <w:rPr>
          <w:i/>
          <w:iCs/>
        </w:rPr>
        <w:t>T</w:t>
      </w:r>
      <w:r w:rsidR="00D80036" w:rsidRPr="00D80036">
        <w:rPr>
          <w:vertAlign w:val="subscript"/>
        </w:rPr>
        <w:t>g</w:t>
      </w:r>
      <w:r w:rsidR="00EB5A13">
        <w:t>’s)</w:t>
      </w:r>
      <w:r w:rsidRPr="000B7B35">
        <w:t xml:space="preserve">, </w:t>
      </w:r>
      <w:r w:rsidR="00EB5A13">
        <w:t xml:space="preserve">and </w:t>
      </w:r>
      <w:r w:rsidRPr="000B7B35">
        <w:t xml:space="preserve">lower </w:t>
      </w:r>
      <w:r w:rsidR="00EB5A13">
        <w:t>thermal decomposition temperatures (</w:t>
      </w:r>
      <w:r w:rsidR="00EB5A13" w:rsidRPr="00D80036">
        <w:rPr>
          <w:i/>
          <w:iCs/>
        </w:rPr>
        <w:t>T</w:t>
      </w:r>
      <w:r w:rsidR="00EB5A13" w:rsidRPr="00D80036">
        <w:rPr>
          <w:vertAlign w:val="subscript"/>
        </w:rPr>
        <w:t>d</w:t>
      </w:r>
      <w:r w:rsidR="00EB5A13">
        <w:t>’s)</w:t>
      </w:r>
      <w:r w:rsidRPr="000B7B35">
        <w:t>, lower gas permeabilities, exhibit greater main chain flexibility, and are</w:t>
      </w:r>
      <w:r w:rsidR="00DA6267">
        <w:t xml:space="preserve"> </w:t>
      </w:r>
      <w:r w:rsidRPr="000B7B35">
        <w:t xml:space="preserve">prone to oxidation along the residual backbone olefin making them less chemically stable. In many cases, the unsaturated backbone is hydrogenated to impart greater chemical stability. However, these main chain olefins have also been used as reactive handles for intentional post-polymerization modifications (PPM). While the material properties of MPNBs are less attractive than their AP counterparts, their synthesis is well-established with many commercial ROMP catalysts available. Most notable of which are the ruthenium centered Grubbs, and molybdenum-based Schrock catalysts that exhibit rapid polymerization </w:t>
      </w:r>
      <w:r w:rsidR="000911E6" w:rsidRPr="000B7B35">
        <w:t>kinetics and</w:t>
      </w:r>
      <w:r w:rsidRPr="000B7B35">
        <w:t xml:space="preserve"> are less prone to substrate stereochemistry and substituent incompatibilities relative to most AP catalysts (</w:t>
      </w:r>
      <w:r w:rsidR="00BC6D3F" w:rsidRPr="0001079C">
        <w:rPr>
          <w:b/>
          <w:bCs/>
        </w:rPr>
        <w:fldChar w:fldCharType="begin"/>
      </w:r>
      <w:r w:rsidR="00BC6D3F" w:rsidRPr="0001079C">
        <w:rPr>
          <w:b/>
          <w:bCs/>
        </w:rPr>
        <w:instrText xml:space="preserve"> REF _Ref127790774 \h  \* MERGEFORMAT </w:instrText>
      </w:r>
      <w:r w:rsidR="00BC6D3F" w:rsidRPr="0001079C">
        <w:rPr>
          <w:b/>
          <w:bCs/>
        </w:rPr>
      </w:r>
      <w:r w:rsidR="00BC6D3F"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6</w:t>
      </w:r>
      <w:r w:rsidR="00BC6D3F" w:rsidRPr="0001079C">
        <w:rPr>
          <w:b/>
          <w:bCs/>
        </w:rPr>
        <w:fldChar w:fldCharType="end"/>
      </w:r>
      <w:r w:rsidRPr="0001079C">
        <w:rPr>
          <w:b/>
          <w:bCs/>
        </w:rPr>
        <w:t>a</w:t>
      </w:r>
      <w:r w:rsidRPr="00BC6D3F">
        <w:t>-</w:t>
      </w:r>
      <w:r w:rsidR="00BC6D3F" w:rsidRPr="0001079C">
        <w:rPr>
          <w:b/>
          <w:bCs/>
        </w:rPr>
        <w:fldChar w:fldCharType="begin"/>
      </w:r>
      <w:r w:rsidR="00BC6D3F" w:rsidRPr="0001079C">
        <w:rPr>
          <w:b/>
          <w:bCs/>
        </w:rPr>
        <w:instrText xml:space="preserve"> REF _Ref127790774 \h  \* MERGEFORMAT </w:instrText>
      </w:r>
      <w:r w:rsidR="00BC6D3F" w:rsidRPr="0001079C">
        <w:rPr>
          <w:b/>
          <w:bCs/>
        </w:rPr>
      </w:r>
      <w:r w:rsidR="00BC6D3F"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6</w:t>
      </w:r>
      <w:r w:rsidR="00BC6D3F" w:rsidRPr="0001079C">
        <w:rPr>
          <w:b/>
          <w:bCs/>
        </w:rPr>
        <w:fldChar w:fldCharType="end"/>
      </w:r>
      <w:r w:rsidRPr="0001079C">
        <w:rPr>
          <w:b/>
          <w:bCs/>
        </w:rPr>
        <w:t>c</w:t>
      </w:r>
      <w:r w:rsidRPr="000B7B35">
        <w:t>).</w:t>
      </w:r>
    </w:p>
    <w:p w14:paraId="2428C55B" w14:textId="2241FD0E" w:rsidR="00DA6267" w:rsidRDefault="00DA6267" w:rsidP="00DA6267">
      <w:pPr>
        <w:jc w:val="center"/>
      </w:pPr>
      <w:r w:rsidRPr="000B7B35">
        <w:object w:dxaOrig="7330" w:dyaOrig="2790" w14:anchorId="50B91E6A">
          <v:shape id="_x0000_i1026" type="#_x0000_t75" style="width:237pt;height:85.5pt" o:ole="">
            <v:imagedata r:id="rId14" o:title=""/>
          </v:shape>
          <o:OLEObject Type="Embed" ProgID="ChemDraw.Document.6.0" ShapeID="_x0000_i1026" DrawAspect="Content" ObjectID="_1744009733" r:id="rId15"/>
        </w:object>
      </w:r>
    </w:p>
    <w:p w14:paraId="55D8D9B5" w14:textId="2E9E33F6" w:rsidR="00DA6267" w:rsidRDefault="00DA6267" w:rsidP="00DA6267">
      <w:pPr>
        <w:jc w:val="both"/>
      </w:pPr>
      <w:bookmarkStart w:id="27" w:name="_Ref127789088"/>
      <w:bookmarkStart w:id="28" w:name="_Toc132023676"/>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5</w:t>
      </w:r>
      <w:r w:rsidRPr="00186E41">
        <w:rPr>
          <w:b/>
          <w:bCs/>
        </w:rPr>
        <w:fldChar w:fldCharType="end"/>
      </w:r>
      <w:bookmarkEnd w:id="27"/>
      <w:r w:rsidRPr="00186E41">
        <w:rPr>
          <w:b/>
          <w:bCs/>
        </w:rPr>
        <w:t>.</w:t>
      </w:r>
      <w:r>
        <w:rPr>
          <w:b/>
          <w:bCs/>
        </w:rPr>
        <w:t xml:space="preserve"> </w:t>
      </w:r>
      <w:bookmarkStart w:id="29" w:name="_Ref127790663"/>
      <w:r w:rsidRPr="000B7B35">
        <w:t>Polymerization methods that are applicable to norbornene-based polymers for gas separation membranes.</w:t>
      </w:r>
      <w:bookmarkEnd w:id="28"/>
      <w:bookmarkEnd w:id="29"/>
    </w:p>
    <w:p w14:paraId="312CEC4F" w14:textId="77777777" w:rsidR="000911E6" w:rsidRDefault="000911E6">
      <w:pPr>
        <w:spacing w:line="240" w:lineRule="auto"/>
      </w:pPr>
      <w:r>
        <w:br w:type="page"/>
      </w:r>
    </w:p>
    <w:p w14:paraId="74E65C64" w14:textId="04B621AF" w:rsidR="000911E6" w:rsidRDefault="00BC6D3F" w:rsidP="00AB4D27">
      <w:pPr>
        <w:jc w:val="center"/>
      </w:pPr>
      <w:r>
        <w:object w:dxaOrig="7046" w:dyaOrig="5612" w14:anchorId="2C1857AA">
          <v:shape id="_x0000_i1027" type="#_x0000_t75" style="width:267pt;height:3in" o:ole="">
            <v:imagedata r:id="rId16" o:title=""/>
          </v:shape>
          <o:OLEObject Type="Embed" ProgID="ChemDraw.Document.6.0" ShapeID="_x0000_i1027" DrawAspect="Content" ObjectID="_1744009734" r:id="rId17"/>
        </w:object>
      </w:r>
    </w:p>
    <w:p w14:paraId="44736AC7" w14:textId="755CC421" w:rsidR="000911E6" w:rsidRPr="000B7B35" w:rsidRDefault="00BC6D3F" w:rsidP="000911E6">
      <w:pPr>
        <w:jc w:val="both"/>
      </w:pPr>
      <w:bookmarkStart w:id="30" w:name="_Ref127790774"/>
      <w:bookmarkStart w:id="31" w:name="_Ref127791325"/>
      <w:bookmarkStart w:id="32" w:name="_Toc132023677"/>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6</w:t>
      </w:r>
      <w:r w:rsidRPr="00186E41">
        <w:rPr>
          <w:b/>
          <w:bCs/>
        </w:rPr>
        <w:fldChar w:fldCharType="end"/>
      </w:r>
      <w:bookmarkEnd w:id="30"/>
      <w:r w:rsidRPr="00186E41">
        <w:rPr>
          <w:b/>
          <w:bCs/>
        </w:rPr>
        <w:t>.</w:t>
      </w:r>
      <w:r w:rsidR="000911E6" w:rsidRPr="000B7B35">
        <w:t xml:space="preserve"> Representative catalyst examples used in polynorbornene synthesis.</w:t>
      </w:r>
      <w:bookmarkEnd w:id="31"/>
      <w:bookmarkEnd w:id="32"/>
    </w:p>
    <w:p w14:paraId="3B05AB56" w14:textId="5BADAF5A" w:rsidR="00DA6267" w:rsidRDefault="00DA6267">
      <w:pPr>
        <w:spacing w:line="240" w:lineRule="auto"/>
      </w:pPr>
      <w:r>
        <w:br w:type="page"/>
      </w:r>
    </w:p>
    <w:p w14:paraId="0D846ED5" w14:textId="3B22978B" w:rsidR="000B7B35" w:rsidRDefault="000B7B35" w:rsidP="00C74D3F">
      <w:pPr>
        <w:ind w:firstLine="720"/>
        <w:jc w:val="both"/>
      </w:pPr>
      <w:r w:rsidRPr="000B7B35">
        <w:lastRenderedPageBreak/>
        <w:t xml:space="preserve">In contrast to the material limitations of MPNBs, addition polynorbornenes (APNBs) tend to display high thermal stability, higher gas permeabilities, better mechanical integrity, and are more chemically inert than their MPNB counterparts due to their rigid, saturated polymer backbone. Additionally, APNBs frequently display higher </w:t>
      </w:r>
      <w:r w:rsidRPr="00D80036">
        <w:rPr>
          <w:i/>
          <w:iCs/>
        </w:rPr>
        <w:t>T</w:t>
      </w:r>
      <w:r w:rsidRPr="00D80036">
        <w:rPr>
          <w:vertAlign w:val="subscript"/>
        </w:rPr>
        <w:t>g</w:t>
      </w:r>
      <w:r w:rsidRPr="000B7B35">
        <w:t>’s due to the retention of the rigid bicyclic norbornane motif along the polymer backbone.  While APNBs have more attractive thermal and mechanical properties, they are synthetically more challenging to access. Many AP catalysts capable of polymerizing unsubstituted norbornene exhibit poor tolerance to polar and/or heteroatom-functionalized monomers. Recent successes in catalyst screening and development have enabled access to a wide range of polar and heteroatom functionalized APNBs.</w:t>
      </w:r>
      <w:r w:rsidRPr="00A67E81">
        <w:rPr>
          <w:vertAlign w:val="superscript"/>
        </w:rPr>
        <w:fldChar w:fldCharType="begin">
          <w:fldData xml:space="preserve">PEVuZE5vdGU+PENpdGU+PEF1dGhvcj5CZXJtZXNoZXZhPC9BdXRob3I+PFllYXI+MjAyMDwvWWVh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</w:fldData>
        </w:fldChar>
      </w:r>
      <w:r w:rsidR="00841F85">
        <w:rPr>
          <w:vertAlign w:val="superscript"/>
        </w:rPr>
        <w:instrText xml:space="preserve"> ADDIN EN.CITE </w:instrText>
      </w:r>
      <w:r w:rsidR="00841F85">
        <w:rPr>
          <w:vertAlign w:val="superscript"/>
        </w:rPr>
        <w:fldChar w:fldCharType="begin">
          <w:fldData xml:space="preserve">PEVuZE5vdGU+PENpdGU+PEF1dGhvcj5CZXJtZXNoZXZhPC9BdXRob3I+PFllYXI+MjAyMDwvWWVh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</w:fldData>
        </w:fldChar>
      </w:r>
      <w:r w:rsidR="00841F85">
        <w:rPr>
          <w:vertAlign w:val="superscript"/>
        </w:rPr>
        <w:instrText xml:space="preserve"> ADDIN EN.CITE.DATA </w:instrText>
      </w:r>
      <w:r w:rsidR="00841F85">
        <w:rPr>
          <w:vertAlign w:val="superscript"/>
        </w:rPr>
      </w:r>
      <w:r w:rsidR="00841F85">
        <w:rPr>
          <w:vertAlign w:val="superscript"/>
        </w:rPr>
        <w:fldChar w:fldCharType="end"/>
      </w:r>
      <w:r w:rsidRPr="00A67E81">
        <w:rPr>
          <w:vertAlign w:val="superscript"/>
        </w:rPr>
      </w:r>
      <w:r w:rsidRPr="00A67E81">
        <w:rPr>
          <w:vertAlign w:val="superscript"/>
        </w:rPr>
        <w:fldChar w:fldCharType="separate"/>
      </w:r>
      <w:r w:rsidR="00841F85">
        <w:rPr>
          <w:noProof/>
          <w:vertAlign w:val="superscript"/>
        </w:rPr>
        <w:t>30-37</w:t>
      </w:r>
      <w:r w:rsidRPr="00A67E81">
        <w:rPr>
          <w:vertAlign w:val="superscript"/>
        </w:rPr>
        <w:fldChar w:fldCharType="end"/>
      </w:r>
      <w:r w:rsidRPr="000B7B35">
        <w:t xml:space="preserve"> A select few of these catalysts are shown in </w:t>
      </w:r>
      <w:r w:rsidR="00C74D3F">
        <w:t>(</w:t>
      </w:r>
      <w:r w:rsidR="00C74D3F" w:rsidRPr="0001079C">
        <w:rPr>
          <w:b/>
          <w:bCs/>
        </w:rPr>
        <w:fldChar w:fldCharType="begin"/>
      </w:r>
      <w:r w:rsidR="00C74D3F" w:rsidRPr="0001079C">
        <w:rPr>
          <w:b/>
          <w:bCs/>
        </w:rPr>
        <w:instrText xml:space="preserve"> REF _Ref127790774 \h  \* MERGEFORMAT </w:instrText>
      </w:r>
      <w:r w:rsidR="00C74D3F" w:rsidRPr="0001079C">
        <w:rPr>
          <w:b/>
          <w:bCs/>
        </w:rPr>
      </w:r>
      <w:r w:rsidR="00C74D3F"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6</w:t>
      </w:r>
      <w:r w:rsidR="00C74D3F" w:rsidRPr="0001079C">
        <w:rPr>
          <w:b/>
          <w:bCs/>
        </w:rPr>
        <w:fldChar w:fldCharType="end"/>
      </w:r>
      <w:r w:rsidR="00C74D3F" w:rsidRPr="0001079C">
        <w:rPr>
          <w:b/>
          <w:bCs/>
        </w:rPr>
        <w:t>d</w:t>
      </w:r>
      <w:r w:rsidR="00C74D3F" w:rsidRPr="00C74D3F">
        <w:t xml:space="preserve"> - </w:t>
      </w:r>
      <w:r w:rsidR="00C74D3F" w:rsidRPr="0001079C">
        <w:rPr>
          <w:b/>
          <w:bCs/>
        </w:rPr>
        <w:fldChar w:fldCharType="begin"/>
      </w:r>
      <w:r w:rsidR="00C74D3F" w:rsidRPr="0001079C">
        <w:rPr>
          <w:b/>
          <w:bCs/>
        </w:rPr>
        <w:instrText xml:space="preserve"> REF _Ref127790774 \h  \* MERGEFORMAT </w:instrText>
      </w:r>
      <w:r w:rsidR="00C74D3F" w:rsidRPr="0001079C">
        <w:rPr>
          <w:b/>
          <w:bCs/>
        </w:rPr>
      </w:r>
      <w:r w:rsidR="00C74D3F"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6</w:t>
      </w:r>
      <w:r w:rsidR="00C74D3F" w:rsidRPr="0001079C">
        <w:rPr>
          <w:b/>
          <w:bCs/>
        </w:rPr>
        <w:fldChar w:fldCharType="end"/>
      </w:r>
      <w:r w:rsidR="00C74D3F" w:rsidRPr="0001079C">
        <w:rPr>
          <w:b/>
          <w:bCs/>
        </w:rPr>
        <w:t>g</w:t>
      </w:r>
      <w:r w:rsidRPr="000B7B35">
        <w:t>). These advances have contributed to the growing library of substituted APNBs applied to the separation of gaseous mixtures.</w:t>
      </w:r>
    </w:p>
    <w:p w14:paraId="54CC40A2" w14:textId="0743E22C" w:rsidR="00C74D3F" w:rsidRDefault="00F93727">
      <w:pPr>
        <w:pStyle w:val="Heading2"/>
      </w:pPr>
      <w:bookmarkStart w:id="33" w:name="_Toc133235186"/>
      <w:bookmarkEnd w:id="14"/>
      <w:r>
        <w:t xml:space="preserve">POLYNORBORNENE </w:t>
      </w:r>
      <w:r w:rsidR="00C74D3F">
        <w:t>GAS TRANSPORT PROPERTIES</w:t>
      </w:r>
      <w:bookmarkEnd w:id="33"/>
    </w:p>
    <w:p w14:paraId="524873FF" w14:textId="0F076BEC" w:rsidR="00A1040D" w:rsidRPr="00A1040D" w:rsidRDefault="000D56DF" w:rsidP="00A1040D">
      <w:pPr>
        <w:pStyle w:val="Heading3"/>
      </w:pPr>
      <w:bookmarkStart w:id="34" w:name="_Toc133235187"/>
      <w:r>
        <w:t xml:space="preserve">Metathesis </w:t>
      </w:r>
      <w:r w:rsidR="002403EE">
        <w:t>P</w:t>
      </w:r>
      <w:r>
        <w:t xml:space="preserve">olynorbornenes </w:t>
      </w:r>
      <w:r w:rsidR="002403EE">
        <w:t>B</w:t>
      </w:r>
      <w:r>
        <w:t xml:space="preserve">earing </w:t>
      </w:r>
      <w:r w:rsidR="002403EE">
        <w:t>O</w:t>
      </w:r>
      <w:r>
        <w:t xml:space="preserve">rganosilicon </w:t>
      </w:r>
      <w:r w:rsidR="002403EE">
        <w:t>G</w:t>
      </w:r>
      <w:r>
        <w:t>roups</w:t>
      </w:r>
      <w:bookmarkEnd w:id="34"/>
    </w:p>
    <w:p w14:paraId="4CD70BFE" w14:textId="2563C176" w:rsidR="00DC1E36" w:rsidRDefault="00860B7D" w:rsidP="00DC1E36">
      <w:pPr>
        <w:jc w:val="both"/>
      </w:pPr>
      <w:r>
        <w:t xml:space="preserve">The synthetic ease of ROMP chemistry has facilitated the synthesis of a wide variety of organosilicon functionalized MPNBs. Among the earliest materials of this type to be applied to gas separation membranes were trimethylsilyl functionalized MPNBs. </w:t>
      </w:r>
      <w:r w:rsidRPr="002B68F0">
        <w:t>It was found that</w:t>
      </w:r>
      <w:r>
        <w:t xml:space="preserve"> </w:t>
      </w:r>
      <w:r w:rsidRPr="002B68F0">
        <w:t>nearly an order of magnitude increase in gas permeability was achieved by introducing a single trimethylsilyl substituent</w:t>
      </w:r>
      <w:r>
        <w:t xml:space="preserve"> </w:t>
      </w:r>
      <w:r w:rsidRPr="002B68F0">
        <w:t>per repeat unit</w:t>
      </w:r>
      <w:r>
        <w:t xml:space="preserve"> relative to unsubstituted MPNB (</w:t>
      </w:r>
      <w:r w:rsidR="00DC1E36">
        <w:fldChar w:fldCharType="begin"/>
      </w:r>
      <w:r w:rsidR="00DC1E36">
        <w:instrText xml:space="preserve"> REF _Ref133394327 \h </w:instrText>
      </w:r>
      <w:r w:rsidR="00DC1E36">
        <w:fldChar w:fldCharType="separate"/>
      </w:r>
      <w:r w:rsidR="008B3E62" w:rsidRPr="00186E41">
        <w:rPr>
          <w:b/>
          <w:bCs/>
        </w:rPr>
        <w:t xml:space="preserve">Figure </w:t>
      </w:r>
      <w:r w:rsidR="008B3E62">
        <w:rPr>
          <w:b/>
          <w:bCs/>
        </w:rPr>
        <w:t>1</w:t>
      </w:r>
      <w:r w:rsidR="008B3E62" w:rsidRPr="00186E41">
        <w:rPr>
          <w:b/>
          <w:bCs/>
        </w:rPr>
        <w:t>.</w:t>
      </w:r>
      <w:r w:rsidR="008B3E62">
        <w:rPr>
          <w:b/>
          <w:bCs/>
          <w:noProof/>
        </w:rPr>
        <w:t>7</w:t>
      </w:r>
      <w:r w:rsidR="00DC1E36">
        <w:fldChar w:fldCharType="end"/>
      </w:r>
      <w:r w:rsidR="00DC1E36">
        <w:t xml:space="preserve">, </w:t>
      </w:r>
      <w:r w:rsidRPr="002901D0">
        <w:rPr>
          <w:b/>
          <w:bCs/>
        </w:rPr>
        <w:t>2.</w:t>
      </w:r>
      <w:r>
        <w:rPr>
          <w:b/>
          <w:bCs/>
        </w:rPr>
        <w:t>2</w:t>
      </w:r>
      <w:r>
        <w:t xml:space="preserve"> vs. </w:t>
      </w:r>
      <w:r w:rsidRPr="0082715D">
        <w:rPr>
          <w:b/>
        </w:rPr>
        <w:t>2</w:t>
      </w:r>
      <w:r>
        <w:rPr>
          <w:b/>
        </w:rPr>
        <w:t>.1</w:t>
      </w:r>
      <w:r w:rsidRPr="00FC65F7">
        <w:rPr>
          <w:bCs/>
        </w:rPr>
        <w:t>)</w:t>
      </w:r>
      <w:r w:rsidRPr="002B68F0">
        <w:t>.</w:t>
      </w:r>
      <w:r>
        <w:fldChar w:fldCharType="begin">
          <w:fldData xml:space="preserve">PEVuZE5vdGU+PENpdGU+PEF1dGhvcj5HcmluZ29sdHM8L0F1dGhvcj48WWVhcj4yMDA5PC9ZZWFy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</w:fldData>
        </w:fldChar>
      </w:r>
      <w:r w:rsidR="00841F85">
        <w:instrText xml:space="preserve"> ADDIN EN.CITE </w:instrText>
      </w:r>
      <w:r w:rsidR="00841F85">
        <w:fldChar w:fldCharType="begin">
          <w:fldData xml:space="preserve">PEVuZE5vdGU+PENpdGU+PEF1dGhvcj5HcmluZ29sdHM8L0F1dGhvcj48WWVhcj4yMDA5PC9ZZWFy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</w:fldData>
        </w:fldChar>
      </w:r>
      <w:r w:rsidR="00841F85">
        <w:instrText xml:space="preserve"> ADDIN EN.CITE.DATA </w:instrText>
      </w:r>
      <w:r w:rsidR="00841F85">
        <w:fldChar w:fldCharType="end"/>
      </w:r>
      <w:r>
        <w:fldChar w:fldCharType="separate"/>
      </w:r>
      <w:r w:rsidR="00841F85" w:rsidRPr="00841F85">
        <w:rPr>
          <w:noProof/>
          <w:vertAlign w:val="superscript"/>
        </w:rPr>
        <w:t>38-42</w:t>
      </w:r>
      <w:r>
        <w:fldChar w:fldCharType="end"/>
      </w:r>
      <w:r>
        <w:t xml:space="preserve"> </w:t>
      </w:r>
      <w:r w:rsidRPr="002B68F0">
        <w:t xml:space="preserve">Subsequent studies </w:t>
      </w:r>
      <w:r>
        <w:t>replacing</w:t>
      </w:r>
      <w:r w:rsidRPr="002B68F0">
        <w:t xml:space="preserve"> the</w:t>
      </w:r>
      <w:r>
        <w:t xml:space="preserve">se </w:t>
      </w:r>
      <w:r w:rsidRPr="002B68F0">
        <w:t xml:space="preserve">methyl groups </w:t>
      </w:r>
    </w:p>
    <w:p w14:paraId="69CADA37" w14:textId="77777777" w:rsidR="00DC1E36" w:rsidRDefault="00DC1E36" w:rsidP="00DC1E36">
      <w:r>
        <w:object w:dxaOrig="13381" w:dyaOrig="4709" w14:anchorId="331939CA">
          <v:shape id="_x0000_i1028" type="#_x0000_t75" style="width:6in;height:150pt" o:ole="">
            <v:imagedata r:id="rId18" o:title=""/>
          </v:shape>
          <o:OLEObject Type="Embed" ProgID="ChemDraw.Document.6.0" ShapeID="_x0000_i1028" DrawAspect="Content" ObjectID="_1744009735" r:id="rId19"/>
        </w:object>
      </w:r>
    </w:p>
    <w:p w14:paraId="26225609" w14:textId="5D1AF02D" w:rsidR="00DC1E36" w:rsidRDefault="00DC1E36" w:rsidP="00DC1E36">
      <w:pPr>
        <w:jc w:val="both"/>
      </w:pPr>
      <w:bookmarkStart w:id="35" w:name="_Ref133394327"/>
      <w:bookmarkStart w:id="36" w:name="_Toc132023678"/>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7</w:t>
      </w:r>
      <w:r w:rsidRPr="00186E41">
        <w:rPr>
          <w:b/>
          <w:bCs/>
        </w:rPr>
        <w:fldChar w:fldCharType="end"/>
      </w:r>
      <w:bookmarkEnd w:id="35"/>
      <w:r w:rsidRPr="00186E41">
        <w:rPr>
          <w:b/>
          <w:bCs/>
        </w:rPr>
        <w:t>.</w:t>
      </w:r>
      <w:r>
        <w:rPr>
          <w:b/>
          <w:bCs/>
        </w:rPr>
        <w:t xml:space="preserve"> </w:t>
      </w:r>
      <w:r w:rsidRPr="00EF5EBB">
        <w:t xml:space="preserve">Metathesis polynorbornenes </w:t>
      </w:r>
      <w:r>
        <w:t xml:space="preserve">(MPNBs) </w:t>
      </w:r>
      <w:r w:rsidRPr="00EF5EBB">
        <w:t xml:space="preserve">and polytricyclononenes </w:t>
      </w:r>
      <w:r>
        <w:t xml:space="preserve">(MPTCNs) </w:t>
      </w:r>
      <w:r w:rsidRPr="00EF5EBB">
        <w:t>bearing organosilicon substituents.</w:t>
      </w:r>
      <w:bookmarkEnd w:id="36"/>
    </w:p>
    <w:p w14:paraId="0E4B59E2" w14:textId="77777777" w:rsidR="00DC1E36" w:rsidRPr="002D1698" w:rsidRDefault="00DC1E36" w:rsidP="00DC1E36">
      <w:pPr>
        <w:spacing w:line="240" w:lineRule="auto"/>
      </w:pPr>
      <w:r>
        <w:br w:type="page"/>
      </w:r>
    </w:p>
    <w:tbl>
      <w:tblPr>
        <w:tblStyle w:val="TableGrid"/>
        <w:tblpPr w:leftFromText="180" w:rightFromText="180" w:vertAnchor="text" w:horzAnchor="margin" w:tblpY="59"/>
        <w:tblW w:w="479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
        <w:gridCol w:w="222"/>
        <w:gridCol w:w="416"/>
        <w:gridCol w:w="26"/>
        <w:gridCol w:w="470"/>
        <w:gridCol w:w="536"/>
        <w:gridCol w:w="496"/>
        <w:gridCol w:w="539"/>
        <w:gridCol w:w="576"/>
        <w:gridCol w:w="656"/>
        <w:gridCol w:w="222"/>
        <w:gridCol w:w="592"/>
        <w:gridCol w:w="805"/>
        <w:gridCol w:w="699"/>
        <w:gridCol w:w="905"/>
        <w:gridCol w:w="540"/>
      </w:tblGrid>
      <w:tr w:rsidR="00DC1E36" w:rsidRPr="00F5363F" w14:paraId="19AF325E" w14:textId="77777777" w:rsidTr="00086B22">
        <w:tc>
          <w:tcPr>
            <w:tcW w:w="5000" w:type="pct"/>
            <w:gridSpan w:val="16"/>
            <w:tcBorders>
              <w:bottom w:val="single" w:sz="4" w:space="0" w:color="auto"/>
            </w:tcBorders>
            <w:vAlign w:val="center"/>
          </w:tcPr>
          <w:p w14:paraId="7BC3F8EE" w14:textId="53672BBF" w:rsidR="00DC1E36" w:rsidRPr="002D1698" w:rsidRDefault="00DC1E36" w:rsidP="00086B22">
            <w:pPr>
              <w:spacing w:line="360" w:lineRule="auto"/>
              <w:jc w:val="both"/>
            </w:pPr>
            <w:bookmarkStart w:id="37" w:name="_Ref131597006"/>
            <w:bookmarkStart w:id="38" w:name="_Toc132023660"/>
            <w:r w:rsidRPr="003D64A5">
              <w:rPr>
                <w:b/>
                <w:bCs/>
              </w:rPr>
              <w:lastRenderedPageBreak/>
              <w:t xml:space="preserve">Table </w:t>
            </w:r>
            <w:r>
              <w:rPr>
                <w:b/>
                <w:bCs/>
              </w:rPr>
              <w:t>1</w:t>
            </w:r>
            <w:r w:rsidRPr="003D64A5">
              <w:rPr>
                <w:b/>
                <w:bCs/>
              </w:rPr>
              <w:t>.</w:t>
            </w:r>
            <w:r w:rsidRPr="003D64A5">
              <w:rPr>
                <w:b/>
                <w:bCs/>
              </w:rPr>
              <w:fldChar w:fldCharType="begin"/>
            </w:r>
            <w:r w:rsidRPr="003D64A5">
              <w:rPr>
                <w:b/>
                <w:bCs/>
              </w:rPr>
              <w:instrText xml:space="preserve"> SEQ Table \* ARABIC </w:instrText>
            </w:r>
            <w:r>
              <w:rPr>
                <w:b/>
                <w:bCs/>
              </w:rPr>
              <w:instrText>\r 1</w:instrText>
            </w:r>
            <w:r w:rsidRPr="003D64A5">
              <w:rPr>
                <w:b/>
                <w:bCs/>
              </w:rPr>
              <w:fldChar w:fldCharType="separate"/>
            </w:r>
            <w:r w:rsidR="008B3E62">
              <w:rPr>
                <w:b/>
                <w:bCs/>
                <w:noProof/>
              </w:rPr>
              <w:t>1</w:t>
            </w:r>
            <w:r w:rsidRPr="003D64A5">
              <w:rPr>
                <w:b/>
                <w:bCs/>
              </w:rPr>
              <w:fldChar w:fldCharType="end"/>
            </w:r>
            <w:bookmarkEnd w:id="37"/>
            <w:r w:rsidRPr="003D64A5">
              <w:rPr>
                <w:b/>
                <w:bCs/>
              </w:rPr>
              <w:t>.</w:t>
            </w:r>
            <w:r w:rsidRPr="002D1698">
              <w:t xml:space="preserve"> Gas transport properties of metathesis polynorbornenes (MPNBs) and</w:t>
            </w:r>
            <w:r>
              <w:t xml:space="preserve"> </w:t>
            </w:r>
            <w:r w:rsidRPr="002D1698">
              <w:t>polytricyclononenes (M</w:t>
            </w:r>
            <w:r>
              <w:t>P</w:t>
            </w:r>
            <w:r w:rsidRPr="002D1698">
              <w:t>TCNs) bearing organosilicon substituents.</w:t>
            </w:r>
            <w:bookmarkEnd w:id="38"/>
          </w:p>
          <w:p w14:paraId="2831CDC1" w14:textId="77777777" w:rsidR="00DC1E36" w:rsidRPr="002D1698" w:rsidRDefault="00DC1E36" w:rsidP="00086B22">
            <w:pPr>
              <w:pStyle w:val="TableContent"/>
              <w:jc w:val="center"/>
              <w:rPr>
                <w:sz w:val="14"/>
                <w:szCs w:val="18"/>
              </w:rPr>
            </w:pPr>
          </w:p>
        </w:tc>
      </w:tr>
      <w:tr w:rsidR="00DC1E36" w:rsidRPr="00F5363F" w14:paraId="5C17DFA7" w14:textId="77777777" w:rsidTr="00086B22">
        <w:tc>
          <w:tcPr>
            <w:tcW w:w="458" w:type="pct"/>
            <w:vMerge w:val="restart"/>
            <w:tcBorders>
              <w:top w:val="single" w:sz="4" w:space="0" w:color="auto"/>
              <w:bottom w:val="single" w:sz="4" w:space="0" w:color="auto"/>
            </w:tcBorders>
            <w:vAlign w:val="center"/>
          </w:tcPr>
          <w:p w14:paraId="712BFE09" w14:textId="77777777" w:rsidR="00DC1E36" w:rsidRPr="002355F8" w:rsidRDefault="00DC1E36" w:rsidP="00086B22">
            <w:pPr>
              <w:pStyle w:val="TableContent"/>
              <w:rPr>
                <w:b/>
                <w:bCs/>
                <w:sz w:val="18"/>
                <w:szCs w:val="22"/>
              </w:rPr>
            </w:pPr>
            <w:r w:rsidRPr="002355F8">
              <w:rPr>
                <w:b/>
                <w:bCs/>
                <w:sz w:val="18"/>
                <w:szCs w:val="22"/>
              </w:rPr>
              <w:t>Polymer</w:t>
            </w:r>
          </w:p>
        </w:tc>
        <w:tc>
          <w:tcPr>
            <w:tcW w:w="139" w:type="pct"/>
            <w:tcBorders>
              <w:top w:val="single" w:sz="4" w:space="0" w:color="auto"/>
            </w:tcBorders>
          </w:tcPr>
          <w:p w14:paraId="3FBDA0D2" w14:textId="77777777" w:rsidR="00DC1E36" w:rsidRPr="00023023" w:rsidRDefault="00DC1E36" w:rsidP="00086B22">
            <w:pPr>
              <w:pStyle w:val="RSCT03TableBody"/>
            </w:pPr>
          </w:p>
        </w:tc>
        <w:tc>
          <w:tcPr>
            <w:tcW w:w="2135" w:type="pct"/>
            <w:gridSpan w:val="8"/>
            <w:tcBorders>
              <w:top w:val="single" w:sz="4" w:space="0" w:color="auto"/>
              <w:bottom w:val="single" w:sz="4" w:space="0" w:color="auto"/>
            </w:tcBorders>
          </w:tcPr>
          <w:p w14:paraId="68CF7460" w14:textId="77777777" w:rsidR="00DC1E36" w:rsidRPr="002D1698" w:rsidRDefault="00DC1E36" w:rsidP="00086B22">
            <w:pPr>
              <w:pStyle w:val="TableContent"/>
              <w:jc w:val="center"/>
              <w:rPr>
                <w:sz w:val="20"/>
              </w:rPr>
            </w:pPr>
            <w:r w:rsidRPr="002355F8">
              <w:rPr>
                <w:i/>
                <w:iCs/>
                <w:sz w:val="20"/>
              </w:rPr>
              <w:t>P</w:t>
            </w:r>
            <w:r w:rsidRPr="002355F8">
              <w:rPr>
                <w:sz w:val="20"/>
              </w:rPr>
              <w:t xml:space="preserve"> (Barrer)</w:t>
            </w:r>
          </w:p>
        </w:tc>
        <w:tc>
          <w:tcPr>
            <w:tcW w:w="134" w:type="pct"/>
            <w:tcBorders>
              <w:top w:val="single" w:sz="4" w:space="0" w:color="auto"/>
            </w:tcBorders>
          </w:tcPr>
          <w:p w14:paraId="79B069C7" w14:textId="77777777" w:rsidR="00DC1E36" w:rsidRPr="002D1698" w:rsidRDefault="00DC1E36" w:rsidP="00086B22">
            <w:pPr>
              <w:pStyle w:val="RSCT03TableBody"/>
              <w:rPr>
                <w:rFonts w:ascii="Times New Roman" w:hAnsi="Times New Roman"/>
              </w:rPr>
            </w:pPr>
          </w:p>
        </w:tc>
        <w:tc>
          <w:tcPr>
            <w:tcW w:w="1773" w:type="pct"/>
            <w:gridSpan w:val="4"/>
            <w:tcBorders>
              <w:top w:val="single" w:sz="4" w:space="0" w:color="auto"/>
              <w:left w:val="nil"/>
              <w:bottom w:val="single" w:sz="4" w:space="0" w:color="auto"/>
            </w:tcBorders>
          </w:tcPr>
          <w:p w14:paraId="7FD6EE80" w14:textId="77777777" w:rsidR="00DC1E36" w:rsidRPr="00286131" w:rsidRDefault="00DC1E36" w:rsidP="00086B22">
            <w:pPr>
              <w:pStyle w:val="TableContent"/>
              <w:jc w:val="center"/>
              <w:rPr>
                <w:i/>
                <w:iCs/>
                <w:sz w:val="20"/>
              </w:rPr>
            </w:pPr>
            <w:r w:rsidRPr="002355F8">
              <w:rPr>
                <w:i/>
                <w:iCs/>
                <w:sz w:val="20"/>
              </w:rPr>
              <w:t>α</w:t>
            </w:r>
            <w:r w:rsidRPr="006B48E9">
              <w:rPr>
                <w:i/>
                <w:iCs/>
                <w:sz w:val="20"/>
                <w:vertAlign w:val="subscript"/>
              </w:rPr>
              <w:t>ij</w:t>
            </w:r>
            <w:r w:rsidRPr="002355F8">
              <w:rPr>
                <w:i/>
                <w:iCs/>
                <w:sz w:val="20"/>
              </w:rPr>
              <w:t xml:space="preserve"> = P</w:t>
            </w:r>
            <w:r w:rsidRPr="006B48E9">
              <w:rPr>
                <w:i/>
                <w:iCs/>
                <w:sz w:val="20"/>
                <w:vertAlign w:val="subscript"/>
              </w:rPr>
              <w:t>i</w:t>
            </w:r>
            <w:r w:rsidRPr="002355F8">
              <w:rPr>
                <w:i/>
                <w:iCs/>
                <w:sz w:val="20"/>
              </w:rPr>
              <w:t>/P</w:t>
            </w:r>
            <w:r w:rsidRPr="006B48E9">
              <w:rPr>
                <w:i/>
                <w:iCs/>
                <w:sz w:val="20"/>
                <w:vertAlign w:val="subscript"/>
              </w:rPr>
              <w:t>j</w:t>
            </w:r>
          </w:p>
        </w:tc>
        <w:tc>
          <w:tcPr>
            <w:tcW w:w="360" w:type="pct"/>
            <w:vMerge w:val="restart"/>
            <w:tcBorders>
              <w:top w:val="single" w:sz="4" w:space="0" w:color="auto"/>
            </w:tcBorders>
            <w:vAlign w:val="center"/>
          </w:tcPr>
          <w:p w14:paraId="7388A466" w14:textId="77777777" w:rsidR="00DC1E36" w:rsidRPr="002D1698" w:rsidRDefault="00DC1E36" w:rsidP="00086B22">
            <w:pPr>
              <w:pStyle w:val="TableContent"/>
              <w:jc w:val="center"/>
              <w:rPr>
                <w:sz w:val="20"/>
              </w:rPr>
            </w:pPr>
            <w:r w:rsidRPr="006B48E9">
              <w:rPr>
                <w:sz w:val="20"/>
              </w:rPr>
              <w:t>Ref</w:t>
            </w:r>
            <w:r w:rsidRPr="002D1698">
              <w:rPr>
                <w:sz w:val="14"/>
                <w:szCs w:val="18"/>
              </w:rPr>
              <w:t>.</w:t>
            </w:r>
          </w:p>
        </w:tc>
      </w:tr>
      <w:tr w:rsidR="00DC1E36" w:rsidRPr="00F5363F" w14:paraId="6674A274" w14:textId="77777777" w:rsidTr="00086B22">
        <w:tc>
          <w:tcPr>
            <w:tcW w:w="458" w:type="pct"/>
            <w:vMerge/>
            <w:tcBorders>
              <w:bottom w:val="single" w:sz="4" w:space="0" w:color="auto"/>
            </w:tcBorders>
          </w:tcPr>
          <w:p w14:paraId="1AEBFA96" w14:textId="77777777" w:rsidR="00DC1E36" w:rsidRPr="002D1698" w:rsidRDefault="00DC1E36" w:rsidP="00086B22">
            <w:pPr>
              <w:pStyle w:val="RSCT03TableBody"/>
              <w:rPr>
                <w:rFonts w:ascii="Times New Roman" w:hAnsi="Times New Roman"/>
              </w:rPr>
            </w:pPr>
          </w:p>
        </w:tc>
        <w:tc>
          <w:tcPr>
            <w:tcW w:w="139" w:type="pct"/>
          </w:tcPr>
          <w:p w14:paraId="69F91C10" w14:textId="77777777" w:rsidR="00DC1E36" w:rsidRPr="00E13644" w:rsidRDefault="00DC1E36" w:rsidP="00086B22">
            <w:pPr>
              <w:pStyle w:val="RSCT03TableBody"/>
            </w:pPr>
          </w:p>
        </w:tc>
        <w:tc>
          <w:tcPr>
            <w:tcW w:w="251" w:type="pct"/>
            <w:gridSpan w:val="2"/>
            <w:tcBorders>
              <w:top w:val="single" w:sz="4" w:space="0" w:color="auto"/>
              <w:left w:val="nil"/>
              <w:bottom w:val="single" w:sz="4" w:space="0" w:color="auto"/>
            </w:tcBorders>
          </w:tcPr>
          <w:p w14:paraId="14B68E45" w14:textId="77777777" w:rsidR="00DC1E36" w:rsidRPr="002355F8" w:rsidRDefault="00DC1E36" w:rsidP="00086B22">
            <w:pPr>
              <w:pStyle w:val="TableContent"/>
              <w:rPr>
                <w:sz w:val="16"/>
                <w:szCs w:val="20"/>
              </w:rPr>
            </w:pPr>
            <w:r w:rsidRPr="002355F8">
              <w:rPr>
                <w:sz w:val="16"/>
                <w:szCs w:val="20"/>
              </w:rPr>
              <w:t>N</w:t>
            </w:r>
            <w:r w:rsidRPr="002355F8">
              <w:rPr>
                <w:sz w:val="16"/>
                <w:szCs w:val="20"/>
                <w:vertAlign w:val="subscript"/>
              </w:rPr>
              <w:t>2</w:t>
            </w:r>
          </w:p>
        </w:tc>
        <w:tc>
          <w:tcPr>
            <w:tcW w:w="263" w:type="pct"/>
            <w:tcBorders>
              <w:top w:val="single" w:sz="4" w:space="0" w:color="auto"/>
              <w:bottom w:val="single" w:sz="4" w:space="0" w:color="auto"/>
            </w:tcBorders>
          </w:tcPr>
          <w:p w14:paraId="3A7CBB98" w14:textId="77777777" w:rsidR="00DC1E36" w:rsidRPr="002355F8" w:rsidRDefault="00DC1E36" w:rsidP="00086B22">
            <w:pPr>
              <w:pStyle w:val="TableContent"/>
              <w:rPr>
                <w:sz w:val="16"/>
                <w:szCs w:val="20"/>
              </w:rPr>
            </w:pPr>
            <w:r w:rsidRPr="002355F8">
              <w:rPr>
                <w:sz w:val="16"/>
                <w:szCs w:val="20"/>
              </w:rPr>
              <w:t>O</w:t>
            </w:r>
            <w:r w:rsidRPr="002355F8">
              <w:rPr>
                <w:sz w:val="16"/>
                <w:szCs w:val="20"/>
                <w:vertAlign w:val="subscript"/>
              </w:rPr>
              <w:t>2</w:t>
            </w:r>
          </w:p>
        </w:tc>
        <w:tc>
          <w:tcPr>
            <w:tcW w:w="302" w:type="pct"/>
            <w:tcBorders>
              <w:top w:val="single" w:sz="4" w:space="0" w:color="auto"/>
              <w:bottom w:val="single" w:sz="4" w:space="0" w:color="auto"/>
            </w:tcBorders>
          </w:tcPr>
          <w:p w14:paraId="5E35777B" w14:textId="77777777" w:rsidR="00DC1E36" w:rsidRPr="002355F8" w:rsidRDefault="00DC1E36" w:rsidP="00086B22">
            <w:pPr>
              <w:pStyle w:val="TableContent"/>
              <w:rPr>
                <w:sz w:val="16"/>
                <w:szCs w:val="20"/>
              </w:rPr>
            </w:pPr>
            <w:r w:rsidRPr="002355F8">
              <w:rPr>
                <w:sz w:val="16"/>
                <w:szCs w:val="20"/>
              </w:rPr>
              <w:t>CO</w:t>
            </w:r>
            <w:r w:rsidRPr="002355F8">
              <w:rPr>
                <w:sz w:val="16"/>
                <w:szCs w:val="20"/>
                <w:vertAlign w:val="subscript"/>
              </w:rPr>
              <w:t>2</w:t>
            </w:r>
          </w:p>
        </w:tc>
        <w:tc>
          <w:tcPr>
            <w:tcW w:w="283" w:type="pct"/>
            <w:tcBorders>
              <w:top w:val="single" w:sz="4" w:space="0" w:color="auto"/>
              <w:bottom w:val="single" w:sz="4" w:space="0" w:color="auto"/>
            </w:tcBorders>
          </w:tcPr>
          <w:p w14:paraId="44358B8A" w14:textId="77777777" w:rsidR="00DC1E36" w:rsidRPr="002355F8" w:rsidRDefault="00DC1E36" w:rsidP="00086B22">
            <w:pPr>
              <w:pStyle w:val="TableContent"/>
              <w:rPr>
                <w:sz w:val="16"/>
                <w:szCs w:val="20"/>
              </w:rPr>
            </w:pPr>
            <w:r w:rsidRPr="002355F8">
              <w:rPr>
                <w:sz w:val="16"/>
                <w:szCs w:val="20"/>
              </w:rPr>
              <w:t>CH</w:t>
            </w:r>
            <w:r w:rsidRPr="002355F8">
              <w:rPr>
                <w:sz w:val="16"/>
                <w:szCs w:val="20"/>
                <w:vertAlign w:val="subscript"/>
              </w:rPr>
              <w:t>4</w:t>
            </w:r>
          </w:p>
        </w:tc>
        <w:tc>
          <w:tcPr>
            <w:tcW w:w="326" w:type="pct"/>
            <w:tcBorders>
              <w:top w:val="single" w:sz="4" w:space="0" w:color="auto"/>
              <w:bottom w:val="single" w:sz="4" w:space="0" w:color="auto"/>
            </w:tcBorders>
          </w:tcPr>
          <w:p w14:paraId="55370F83" w14:textId="77777777" w:rsidR="00DC1E36" w:rsidRPr="002355F8" w:rsidRDefault="00DC1E36" w:rsidP="00086B22">
            <w:pPr>
              <w:pStyle w:val="TableContent"/>
              <w:rPr>
                <w:sz w:val="16"/>
                <w:szCs w:val="20"/>
              </w:rPr>
            </w:pPr>
            <w:r w:rsidRPr="002355F8">
              <w:rPr>
                <w:sz w:val="16"/>
                <w:szCs w:val="20"/>
              </w:rPr>
              <w:t>C</w:t>
            </w:r>
            <w:r w:rsidRPr="002355F8">
              <w:rPr>
                <w:sz w:val="16"/>
                <w:szCs w:val="20"/>
                <w:vertAlign w:val="subscript"/>
              </w:rPr>
              <w:t>2</w:t>
            </w:r>
            <w:r w:rsidRPr="002355F8">
              <w:rPr>
                <w:sz w:val="16"/>
                <w:szCs w:val="20"/>
              </w:rPr>
              <w:t>H</w:t>
            </w:r>
            <w:r w:rsidRPr="002355F8">
              <w:rPr>
                <w:sz w:val="16"/>
                <w:szCs w:val="20"/>
                <w:vertAlign w:val="subscript"/>
              </w:rPr>
              <w:t>6</w:t>
            </w:r>
          </w:p>
        </w:tc>
        <w:tc>
          <w:tcPr>
            <w:tcW w:w="321" w:type="pct"/>
            <w:tcBorders>
              <w:top w:val="single" w:sz="4" w:space="0" w:color="auto"/>
              <w:bottom w:val="single" w:sz="4" w:space="0" w:color="auto"/>
            </w:tcBorders>
          </w:tcPr>
          <w:p w14:paraId="3C5B0163" w14:textId="77777777" w:rsidR="00DC1E36" w:rsidRPr="002355F8" w:rsidRDefault="00DC1E36" w:rsidP="00086B22">
            <w:pPr>
              <w:pStyle w:val="TableContent"/>
              <w:rPr>
                <w:sz w:val="16"/>
                <w:szCs w:val="20"/>
              </w:rPr>
            </w:pPr>
            <w:r w:rsidRPr="002355F8">
              <w:rPr>
                <w:sz w:val="16"/>
                <w:szCs w:val="20"/>
              </w:rPr>
              <w:t>C</w:t>
            </w:r>
            <w:r w:rsidRPr="002355F8">
              <w:rPr>
                <w:sz w:val="16"/>
                <w:szCs w:val="20"/>
                <w:vertAlign w:val="subscript"/>
              </w:rPr>
              <w:t>3</w:t>
            </w:r>
            <w:r w:rsidRPr="002355F8">
              <w:rPr>
                <w:sz w:val="16"/>
                <w:szCs w:val="20"/>
              </w:rPr>
              <w:t>H</w:t>
            </w:r>
            <w:r w:rsidRPr="002355F8">
              <w:rPr>
                <w:sz w:val="16"/>
                <w:szCs w:val="20"/>
                <w:vertAlign w:val="subscript"/>
              </w:rPr>
              <w:t>8</w:t>
            </w:r>
          </w:p>
        </w:tc>
        <w:tc>
          <w:tcPr>
            <w:tcW w:w="388" w:type="pct"/>
            <w:tcBorders>
              <w:top w:val="single" w:sz="4" w:space="0" w:color="auto"/>
              <w:bottom w:val="single" w:sz="4" w:space="0" w:color="auto"/>
            </w:tcBorders>
          </w:tcPr>
          <w:p w14:paraId="0A5102EB" w14:textId="77777777" w:rsidR="00DC1E36" w:rsidRPr="002355F8" w:rsidRDefault="00DC1E36" w:rsidP="00086B22">
            <w:pPr>
              <w:pStyle w:val="TableContent"/>
              <w:rPr>
                <w:sz w:val="16"/>
                <w:szCs w:val="20"/>
              </w:rPr>
            </w:pPr>
            <w:r w:rsidRPr="002355F8">
              <w:rPr>
                <w:sz w:val="16"/>
                <w:szCs w:val="20"/>
              </w:rPr>
              <w:t>C</w:t>
            </w:r>
            <w:r w:rsidRPr="002355F8">
              <w:rPr>
                <w:sz w:val="16"/>
                <w:szCs w:val="20"/>
                <w:vertAlign w:val="subscript"/>
              </w:rPr>
              <w:t>4</w:t>
            </w:r>
            <w:r w:rsidRPr="002355F8">
              <w:rPr>
                <w:sz w:val="16"/>
                <w:szCs w:val="20"/>
              </w:rPr>
              <w:t>H</w:t>
            </w:r>
            <w:r w:rsidRPr="002355F8">
              <w:rPr>
                <w:sz w:val="16"/>
                <w:szCs w:val="20"/>
                <w:vertAlign w:val="subscript"/>
              </w:rPr>
              <w:t>10</w:t>
            </w:r>
          </w:p>
        </w:tc>
        <w:tc>
          <w:tcPr>
            <w:tcW w:w="134" w:type="pct"/>
          </w:tcPr>
          <w:p w14:paraId="60E99D94" w14:textId="77777777" w:rsidR="00DC1E36" w:rsidRPr="002355F8" w:rsidRDefault="00DC1E36" w:rsidP="00086B22">
            <w:pPr>
              <w:pStyle w:val="RSCT03TableBody"/>
              <w:rPr>
                <w:rFonts w:ascii="Times New Roman" w:hAnsi="Times New Roman"/>
                <w:szCs w:val="20"/>
              </w:rPr>
            </w:pPr>
          </w:p>
        </w:tc>
        <w:tc>
          <w:tcPr>
            <w:tcW w:w="342" w:type="pct"/>
            <w:tcBorders>
              <w:top w:val="single" w:sz="4" w:space="0" w:color="auto"/>
              <w:bottom w:val="single" w:sz="4" w:space="0" w:color="auto"/>
            </w:tcBorders>
          </w:tcPr>
          <w:p w14:paraId="7D4F170C" w14:textId="77777777" w:rsidR="00DC1E36" w:rsidRPr="002355F8" w:rsidRDefault="00DC1E36" w:rsidP="00086B22">
            <w:pPr>
              <w:pStyle w:val="TableContent"/>
              <w:rPr>
                <w:sz w:val="16"/>
                <w:szCs w:val="20"/>
              </w:rPr>
            </w:pPr>
            <w:r w:rsidRPr="002355F8">
              <w:rPr>
                <w:sz w:val="16"/>
                <w:szCs w:val="20"/>
              </w:rPr>
              <w:t>O</w:t>
            </w:r>
            <w:r w:rsidRPr="002355F8">
              <w:rPr>
                <w:sz w:val="16"/>
                <w:szCs w:val="20"/>
                <w:vertAlign w:val="subscript"/>
              </w:rPr>
              <w:t>2</w:t>
            </w:r>
            <w:r w:rsidRPr="002355F8">
              <w:rPr>
                <w:sz w:val="16"/>
                <w:szCs w:val="20"/>
              </w:rPr>
              <w:t>/N</w:t>
            </w:r>
            <w:r w:rsidRPr="002355F8">
              <w:rPr>
                <w:sz w:val="16"/>
                <w:szCs w:val="20"/>
                <w:vertAlign w:val="subscript"/>
              </w:rPr>
              <w:t>2</w:t>
            </w:r>
          </w:p>
        </w:tc>
        <w:tc>
          <w:tcPr>
            <w:tcW w:w="464" w:type="pct"/>
            <w:tcBorders>
              <w:top w:val="single" w:sz="4" w:space="0" w:color="auto"/>
              <w:bottom w:val="single" w:sz="4" w:space="0" w:color="auto"/>
            </w:tcBorders>
          </w:tcPr>
          <w:p w14:paraId="5E3410DB" w14:textId="77777777" w:rsidR="00DC1E36" w:rsidRPr="002355F8" w:rsidRDefault="00DC1E36" w:rsidP="00086B22">
            <w:pPr>
              <w:pStyle w:val="TableContent"/>
              <w:rPr>
                <w:sz w:val="16"/>
                <w:szCs w:val="20"/>
              </w:rPr>
            </w:pPr>
            <w:r w:rsidRPr="002355F8">
              <w:rPr>
                <w:sz w:val="16"/>
                <w:szCs w:val="20"/>
              </w:rPr>
              <w:t>CO</w:t>
            </w:r>
            <w:r w:rsidRPr="002355F8">
              <w:rPr>
                <w:sz w:val="16"/>
                <w:szCs w:val="20"/>
                <w:vertAlign w:val="subscript"/>
              </w:rPr>
              <w:t>2</w:t>
            </w:r>
            <w:r w:rsidRPr="002355F8">
              <w:rPr>
                <w:sz w:val="16"/>
                <w:szCs w:val="20"/>
              </w:rPr>
              <w:t>/CH</w:t>
            </w:r>
            <w:r w:rsidRPr="002355F8">
              <w:rPr>
                <w:sz w:val="16"/>
                <w:szCs w:val="20"/>
                <w:vertAlign w:val="subscript"/>
              </w:rPr>
              <w:t>4</w:t>
            </w:r>
          </w:p>
        </w:tc>
        <w:tc>
          <w:tcPr>
            <w:tcW w:w="424" w:type="pct"/>
            <w:tcBorders>
              <w:top w:val="single" w:sz="4" w:space="0" w:color="auto"/>
              <w:bottom w:val="single" w:sz="4" w:space="0" w:color="auto"/>
            </w:tcBorders>
          </w:tcPr>
          <w:p w14:paraId="0E77982C" w14:textId="77777777" w:rsidR="00DC1E36" w:rsidRPr="002355F8" w:rsidRDefault="00DC1E36" w:rsidP="00086B22">
            <w:pPr>
              <w:pStyle w:val="TableContent"/>
              <w:rPr>
                <w:sz w:val="16"/>
                <w:szCs w:val="20"/>
              </w:rPr>
            </w:pPr>
            <w:r w:rsidRPr="002355F8">
              <w:rPr>
                <w:sz w:val="16"/>
                <w:szCs w:val="20"/>
              </w:rPr>
              <w:t>CO</w:t>
            </w:r>
            <w:r w:rsidRPr="002355F8">
              <w:rPr>
                <w:sz w:val="16"/>
                <w:szCs w:val="20"/>
                <w:vertAlign w:val="subscript"/>
              </w:rPr>
              <w:t>2</w:t>
            </w:r>
            <w:r w:rsidRPr="002355F8">
              <w:rPr>
                <w:sz w:val="16"/>
                <w:szCs w:val="20"/>
              </w:rPr>
              <w:t>/N</w:t>
            </w:r>
            <w:r w:rsidRPr="002355F8">
              <w:rPr>
                <w:sz w:val="16"/>
                <w:szCs w:val="20"/>
                <w:vertAlign w:val="subscript"/>
              </w:rPr>
              <w:t>2</w:t>
            </w:r>
          </w:p>
        </w:tc>
        <w:tc>
          <w:tcPr>
            <w:tcW w:w="544" w:type="pct"/>
            <w:tcBorders>
              <w:top w:val="single" w:sz="4" w:space="0" w:color="auto"/>
              <w:bottom w:val="single" w:sz="4" w:space="0" w:color="auto"/>
            </w:tcBorders>
          </w:tcPr>
          <w:p w14:paraId="1D159811" w14:textId="77777777" w:rsidR="00DC1E36" w:rsidRPr="002355F8" w:rsidRDefault="00DC1E36" w:rsidP="00086B22">
            <w:pPr>
              <w:pStyle w:val="TableContent"/>
              <w:rPr>
                <w:sz w:val="16"/>
                <w:szCs w:val="20"/>
              </w:rPr>
            </w:pPr>
            <w:r w:rsidRPr="002355F8">
              <w:rPr>
                <w:sz w:val="16"/>
                <w:szCs w:val="20"/>
              </w:rPr>
              <w:t>C</w:t>
            </w:r>
            <w:r w:rsidRPr="002355F8">
              <w:rPr>
                <w:sz w:val="16"/>
                <w:szCs w:val="20"/>
                <w:vertAlign w:val="subscript"/>
              </w:rPr>
              <w:t>4</w:t>
            </w:r>
            <w:r w:rsidRPr="002355F8">
              <w:rPr>
                <w:sz w:val="16"/>
                <w:szCs w:val="20"/>
              </w:rPr>
              <w:t>H</w:t>
            </w:r>
            <w:r w:rsidRPr="002355F8">
              <w:rPr>
                <w:sz w:val="16"/>
                <w:szCs w:val="20"/>
                <w:vertAlign w:val="subscript"/>
              </w:rPr>
              <w:t>10</w:t>
            </w:r>
            <w:r w:rsidRPr="002355F8">
              <w:rPr>
                <w:sz w:val="16"/>
                <w:szCs w:val="20"/>
              </w:rPr>
              <w:t>/CH</w:t>
            </w:r>
            <w:r w:rsidRPr="002355F8">
              <w:rPr>
                <w:sz w:val="16"/>
                <w:szCs w:val="20"/>
                <w:vertAlign w:val="subscript"/>
              </w:rPr>
              <w:t>4</w:t>
            </w:r>
          </w:p>
        </w:tc>
        <w:tc>
          <w:tcPr>
            <w:tcW w:w="360" w:type="pct"/>
            <w:vMerge/>
            <w:tcBorders>
              <w:bottom w:val="single" w:sz="4" w:space="0" w:color="auto"/>
            </w:tcBorders>
          </w:tcPr>
          <w:p w14:paraId="607793F9" w14:textId="77777777" w:rsidR="00DC1E36" w:rsidRPr="00E13644" w:rsidRDefault="00DC1E36" w:rsidP="00086B22">
            <w:pPr>
              <w:pStyle w:val="RSCT03TableBody"/>
            </w:pPr>
          </w:p>
        </w:tc>
      </w:tr>
      <w:tr w:rsidR="00DC1E36" w:rsidRPr="00F5363F" w14:paraId="733074DA" w14:textId="77777777" w:rsidTr="00086B22">
        <w:trPr>
          <w:trHeight w:val="144"/>
        </w:trPr>
        <w:tc>
          <w:tcPr>
            <w:tcW w:w="458" w:type="pct"/>
          </w:tcPr>
          <w:p w14:paraId="238924AB" w14:textId="77777777" w:rsidR="00DC1E36" w:rsidRPr="006B48E9" w:rsidRDefault="00DC1E36" w:rsidP="00086B22">
            <w:pPr>
              <w:pStyle w:val="TableContent"/>
              <w:jc w:val="center"/>
              <w:rPr>
                <w:b/>
                <w:bCs/>
                <w:sz w:val="20"/>
              </w:rPr>
            </w:pPr>
            <w:r w:rsidRPr="006B48E9">
              <w:rPr>
                <w:b/>
                <w:bCs/>
                <w:sz w:val="20"/>
              </w:rPr>
              <w:t>2.1</w:t>
            </w:r>
          </w:p>
        </w:tc>
        <w:tc>
          <w:tcPr>
            <w:tcW w:w="139" w:type="pct"/>
          </w:tcPr>
          <w:p w14:paraId="5F507682" w14:textId="77777777" w:rsidR="00DC1E36" w:rsidRPr="00E13644" w:rsidRDefault="00DC1E36" w:rsidP="00086B22">
            <w:pPr>
              <w:pStyle w:val="RSCT03TableBody"/>
            </w:pPr>
          </w:p>
        </w:tc>
        <w:tc>
          <w:tcPr>
            <w:tcW w:w="236" w:type="pct"/>
            <w:tcBorders>
              <w:left w:val="nil"/>
            </w:tcBorders>
            <w:vAlign w:val="center"/>
          </w:tcPr>
          <w:p w14:paraId="2CDF308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1.5</w:t>
            </w:r>
          </w:p>
        </w:tc>
        <w:tc>
          <w:tcPr>
            <w:tcW w:w="278" w:type="pct"/>
            <w:gridSpan w:val="2"/>
            <w:vAlign w:val="center"/>
          </w:tcPr>
          <w:p w14:paraId="0955294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2.8</w:t>
            </w:r>
          </w:p>
        </w:tc>
        <w:tc>
          <w:tcPr>
            <w:tcW w:w="302" w:type="pct"/>
            <w:vAlign w:val="center"/>
          </w:tcPr>
          <w:p w14:paraId="231C21F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15.4</w:t>
            </w:r>
          </w:p>
        </w:tc>
        <w:tc>
          <w:tcPr>
            <w:tcW w:w="283" w:type="pct"/>
            <w:vAlign w:val="center"/>
          </w:tcPr>
          <w:p w14:paraId="094EDC0B"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2.5</w:t>
            </w:r>
          </w:p>
        </w:tc>
        <w:tc>
          <w:tcPr>
            <w:tcW w:w="326" w:type="pct"/>
            <w:vAlign w:val="center"/>
          </w:tcPr>
          <w:p w14:paraId="315C3C0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3A77D4E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vAlign w:val="center"/>
          </w:tcPr>
          <w:p w14:paraId="22304FA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326CA56A" w14:textId="77777777" w:rsidR="00DC1E36" w:rsidRPr="002D1698" w:rsidRDefault="00DC1E36" w:rsidP="00086B22">
            <w:pPr>
              <w:pStyle w:val="RSCT03TableBody"/>
              <w:rPr>
                <w:rFonts w:ascii="Times New Roman" w:hAnsi="Times New Roman"/>
              </w:rPr>
            </w:pPr>
          </w:p>
        </w:tc>
        <w:tc>
          <w:tcPr>
            <w:tcW w:w="342" w:type="pct"/>
            <w:tcBorders>
              <w:top w:val="single" w:sz="4" w:space="0" w:color="auto"/>
            </w:tcBorders>
            <w:vAlign w:val="center"/>
          </w:tcPr>
          <w:p w14:paraId="0D12B4FE"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1.9</w:t>
            </w:r>
          </w:p>
        </w:tc>
        <w:tc>
          <w:tcPr>
            <w:tcW w:w="464" w:type="pct"/>
            <w:tcBorders>
              <w:top w:val="single" w:sz="4" w:space="0" w:color="auto"/>
            </w:tcBorders>
            <w:vAlign w:val="center"/>
          </w:tcPr>
          <w:p w14:paraId="21B633D1"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6.3</w:t>
            </w:r>
          </w:p>
        </w:tc>
        <w:tc>
          <w:tcPr>
            <w:tcW w:w="424" w:type="pct"/>
            <w:tcBorders>
              <w:top w:val="single" w:sz="4" w:space="0" w:color="auto"/>
            </w:tcBorders>
            <w:vAlign w:val="center"/>
          </w:tcPr>
          <w:p w14:paraId="65EE8D99"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10.3</w:t>
            </w:r>
          </w:p>
        </w:tc>
        <w:tc>
          <w:tcPr>
            <w:tcW w:w="544" w:type="pct"/>
            <w:tcBorders>
              <w:top w:val="single" w:sz="4" w:space="0" w:color="auto"/>
            </w:tcBorders>
            <w:vAlign w:val="center"/>
          </w:tcPr>
          <w:p w14:paraId="0BBB1B06"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tcBorders>
              <w:top w:val="single" w:sz="4" w:space="0" w:color="auto"/>
            </w:tcBorders>
            <w:vAlign w:val="center"/>
          </w:tcPr>
          <w:p w14:paraId="240872FF"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&lt;EndNote&gt;&lt;Cite&gt;&lt;Author&gt;Steinhäusler&lt;/Author&gt;&lt;Year&gt;1997&lt;/Year&gt;&lt;RecNum&gt;40&lt;/RecNum&gt;&lt;DisplayText&gt;&lt;style face="superscript"&gt;39&lt;/style&gt;&lt;/DisplayText&gt;&lt;record&gt;&lt;rec-number&gt;40&lt;/rec-number&gt;&lt;foreign-keys&gt;&lt;key app="EN" db-id="0zd9savpdvw2aqewdrr50rsdfdvf0swa9v2a" timestamp="1614031847"&gt;40&lt;/key&gt;&lt;/foreign-keys&gt;&lt;ref-type name="Journal Article"&gt;17&lt;/ref-type&gt;&lt;contributors&gt;&lt;authors&gt;&lt;author&gt;Steinhäusler, Thomas&lt;/author&gt;&lt;author&gt;Koros, William J&lt;/author&gt;&lt;/authors&gt;&lt;/contributors&gt;&lt;titles&gt;&lt;title&gt;Gas permeation and sorption studies on stereoregular polynorbornene&lt;/title&gt;&lt;secondary-title&gt;Journal of Polymer Science Part B: Polymer Physics&lt;/secondary-title&gt;&lt;/titles&gt;&lt;periodical&gt;&lt;full-title&gt;Journal of Polymer Science Part B: Polymer Physics&lt;/full-title&gt;&lt;abbr-1&gt;J. Polym. Sci., Part B: Polym. Phys.&lt;/abbr-1&gt;&lt;/periodical&gt;&lt;pages&gt;91-99&lt;/pages&gt;&lt;volume&gt;35&lt;/volume&gt;&lt;number&gt;1&lt;/number&gt;&lt;dates&gt;&lt;year&gt;1997&lt;/year&gt;&lt;/dates&gt;&lt;isbn&gt;0887-6266&lt;/isbn&gt;&lt;urls&gt;&lt;/urls&gt;&lt;/record&gt;&lt;/Cite&gt;&lt;/EndNote&gt;</w:instrText>
            </w:r>
            <w:r w:rsidRPr="00D071E7">
              <w:rPr>
                <w:sz w:val="16"/>
                <w:szCs w:val="16"/>
              </w:rPr>
              <w:fldChar w:fldCharType="separate"/>
            </w:r>
            <w:r w:rsidRPr="00D071E7">
              <w:rPr>
                <w:noProof/>
                <w:sz w:val="16"/>
                <w:szCs w:val="16"/>
              </w:rPr>
              <w:t>39</w:t>
            </w:r>
            <w:r w:rsidRPr="00D071E7">
              <w:rPr>
                <w:sz w:val="16"/>
                <w:szCs w:val="16"/>
              </w:rPr>
              <w:fldChar w:fldCharType="end"/>
            </w:r>
          </w:p>
        </w:tc>
      </w:tr>
      <w:tr w:rsidR="00DC1E36" w:rsidRPr="00F5363F" w14:paraId="36BDBB96" w14:textId="77777777" w:rsidTr="00086B22">
        <w:trPr>
          <w:trHeight w:val="144"/>
        </w:trPr>
        <w:tc>
          <w:tcPr>
            <w:tcW w:w="458" w:type="pct"/>
          </w:tcPr>
          <w:p w14:paraId="24FFD5B2" w14:textId="77777777" w:rsidR="00DC1E36" w:rsidRPr="006B48E9" w:rsidRDefault="00DC1E36" w:rsidP="00086B22">
            <w:pPr>
              <w:pStyle w:val="TableContent"/>
              <w:jc w:val="center"/>
              <w:rPr>
                <w:b/>
                <w:bCs/>
                <w:sz w:val="20"/>
              </w:rPr>
            </w:pPr>
            <w:r w:rsidRPr="006B48E9">
              <w:rPr>
                <w:b/>
                <w:bCs/>
                <w:sz w:val="20"/>
              </w:rPr>
              <w:t>2.2</w:t>
            </w:r>
          </w:p>
        </w:tc>
        <w:tc>
          <w:tcPr>
            <w:tcW w:w="139" w:type="pct"/>
          </w:tcPr>
          <w:p w14:paraId="05B5C2F1" w14:textId="77777777" w:rsidR="00DC1E36" w:rsidRPr="00E13644" w:rsidRDefault="00DC1E36" w:rsidP="00086B22">
            <w:pPr>
              <w:pStyle w:val="RSCT03TableBody"/>
            </w:pPr>
          </w:p>
        </w:tc>
        <w:tc>
          <w:tcPr>
            <w:tcW w:w="236" w:type="pct"/>
            <w:tcBorders>
              <w:left w:val="nil"/>
            </w:tcBorders>
            <w:vAlign w:val="center"/>
          </w:tcPr>
          <w:p w14:paraId="290450A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4.2</w:t>
            </w:r>
          </w:p>
        </w:tc>
        <w:tc>
          <w:tcPr>
            <w:tcW w:w="278" w:type="pct"/>
            <w:gridSpan w:val="2"/>
            <w:vAlign w:val="center"/>
          </w:tcPr>
          <w:p w14:paraId="2596B38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16.9</w:t>
            </w:r>
          </w:p>
        </w:tc>
        <w:tc>
          <w:tcPr>
            <w:tcW w:w="302" w:type="pct"/>
            <w:vAlign w:val="center"/>
          </w:tcPr>
          <w:p w14:paraId="2171A62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63.4</w:t>
            </w:r>
          </w:p>
        </w:tc>
        <w:tc>
          <w:tcPr>
            <w:tcW w:w="283" w:type="pct"/>
            <w:vAlign w:val="center"/>
          </w:tcPr>
          <w:p w14:paraId="2000A9F2"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7.3</w:t>
            </w:r>
          </w:p>
        </w:tc>
        <w:tc>
          <w:tcPr>
            <w:tcW w:w="326" w:type="pct"/>
            <w:vAlign w:val="center"/>
          </w:tcPr>
          <w:p w14:paraId="5484791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7926287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vAlign w:val="center"/>
          </w:tcPr>
          <w:p w14:paraId="47EB5783"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2A892737" w14:textId="77777777" w:rsidR="00DC1E36" w:rsidRPr="002D1698" w:rsidRDefault="00DC1E36" w:rsidP="00086B22">
            <w:pPr>
              <w:pStyle w:val="RSCT03TableBody"/>
              <w:rPr>
                <w:rFonts w:ascii="Times New Roman" w:hAnsi="Times New Roman"/>
              </w:rPr>
            </w:pPr>
          </w:p>
        </w:tc>
        <w:tc>
          <w:tcPr>
            <w:tcW w:w="342" w:type="pct"/>
            <w:vAlign w:val="center"/>
          </w:tcPr>
          <w:p w14:paraId="6AB22EA9"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4.0</w:t>
            </w:r>
          </w:p>
        </w:tc>
        <w:tc>
          <w:tcPr>
            <w:tcW w:w="464" w:type="pct"/>
            <w:vAlign w:val="center"/>
          </w:tcPr>
          <w:p w14:paraId="50B506C0"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8.7</w:t>
            </w:r>
          </w:p>
        </w:tc>
        <w:tc>
          <w:tcPr>
            <w:tcW w:w="424" w:type="pct"/>
            <w:vAlign w:val="center"/>
          </w:tcPr>
          <w:p w14:paraId="4BD0C92B" w14:textId="77777777" w:rsidR="00DC1E36" w:rsidRPr="006B48E9" w:rsidRDefault="00DC1E36" w:rsidP="00086B22">
            <w:pPr>
              <w:pStyle w:val="RSCT03TableBody"/>
              <w:rPr>
                <w:rFonts w:ascii="Times New Roman" w:hAnsi="Times New Roman"/>
              </w:rPr>
            </w:pPr>
          </w:p>
        </w:tc>
        <w:tc>
          <w:tcPr>
            <w:tcW w:w="544" w:type="pct"/>
            <w:vAlign w:val="center"/>
          </w:tcPr>
          <w:p w14:paraId="23C25329"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vAlign w:val="center"/>
          </w:tcPr>
          <w:p w14:paraId="70FD0BE1"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&lt;EndNote&gt;&lt;Cite&gt;&lt;Author&gt;Gringolts&lt;/Author&gt;&lt;Year&gt;2009&lt;/Year&gt;&lt;RecNum&gt;39&lt;/RecNum&gt;&lt;DisplayText&gt;&lt;style face="superscript"&gt;38&lt;/style&gt;&lt;/DisplayText&gt;&lt;record&gt;&lt;rec-number&gt;39&lt;/rec-number&gt;&lt;foreign-keys&gt;&lt;key app="EN" db-id="0zd9savpdvw2aqewdrr50rsdfdvf0swa9v2a" timestamp="1614031847"&gt;39&lt;/key&gt;&lt;/foreign-keys&gt;&lt;ref-type name="Journal Article"&gt;17&lt;/ref-type&gt;&lt;contributors&gt;&lt;authors&gt;&lt;author&gt;Gringolts, ML&lt;/author&gt;&lt;author&gt;Bermeshev, MV&lt;/author&gt;&lt;author&gt;Starannikova, LE&lt;/author&gt;&lt;author&gt;Rogan, Yu V&lt;/author&gt;&lt;author&gt;Yampol’skii, Yu P&lt;/author&gt;&lt;author&gt;Finkel’shtein, E Sh&lt;/author&gt;&lt;/authors&gt;&lt;/contributors&gt;&lt;titles&gt;&lt;title&gt;Synthesis and gas separation properties of metathesis polynorbornenes with different positions of one or two SiMe 3 groups in a monomer unit&lt;/title&gt;&lt;secondary-title&gt;Polymer Science Series A&lt;/secondary-title&gt;&lt;/titles&gt;&lt;periodical&gt;&lt;full-title&gt;Polymer Science Series A&lt;/full-title&gt;&lt;abbr-1&gt;Polym. Sci. Ser. A&lt;/abbr-1&gt;&lt;/periodical&gt;&lt;pages&gt;1233&lt;/pages&gt;&lt;volume&gt;51&lt;/volume&gt;&lt;number&gt;11-12&lt;/number&gt;&lt;dates&gt;&lt;year&gt;2009&lt;/year&gt;&lt;/dates&gt;&lt;isbn&gt;0965-545X&lt;/isbn&gt;&lt;urls&gt;&lt;/urls&gt;&lt;/record&gt;&lt;/Cite&gt;&lt;/EndNote&gt;</w:instrText>
            </w:r>
            <w:r w:rsidRPr="00D071E7">
              <w:rPr>
                <w:sz w:val="16"/>
                <w:szCs w:val="16"/>
              </w:rPr>
              <w:fldChar w:fldCharType="separate"/>
            </w:r>
            <w:r w:rsidRPr="00D071E7">
              <w:rPr>
                <w:noProof/>
                <w:sz w:val="16"/>
                <w:szCs w:val="16"/>
              </w:rPr>
              <w:t>38</w:t>
            </w:r>
            <w:r w:rsidRPr="00D071E7">
              <w:rPr>
                <w:sz w:val="16"/>
                <w:szCs w:val="16"/>
              </w:rPr>
              <w:fldChar w:fldCharType="end"/>
            </w:r>
          </w:p>
        </w:tc>
      </w:tr>
      <w:tr w:rsidR="00DC1E36" w:rsidRPr="00F5363F" w14:paraId="7F9831D0" w14:textId="77777777" w:rsidTr="00086B22">
        <w:trPr>
          <w:trHeight w:val="144"/>
        </w:trPr>
        <w:tc>
          <w:tcPr>
            <w:tcW w:w="458" w:type="pct"/>
          </w:tcPr>
          <w:p w14:paraId="27D24548" w14:textId="77777777" w:rsidR="00DC1E36" w:rsidRPr="006B48E9" w:rsidRDefault="00DC1E36" w:rsidP="00086B22">
            <w:pPr>
              <w:pStyle w:val="TableContent"/>
              <w:jc w:val="center"/>
              <w:rPr>
                <w:b/>
                <w:bCs/>
                <w:sz w:val="20"/>
              </w:rPr>
            </w:pPr>
            <w:r w:rsidRPr="006B48E9">
              <w:rPr>
                <w:b/>
                <w:bCs/>
                <w:sz w:val="20"/>
              </w:rPr>
              <w:t>2.2</w:t>
            </w:r>
          </w:p>
        </w:tc>
        <w:tc>
          <w:tcPr>
            <w:tcW w:w="139" w:type="pct"/>
          </w:tcPr>
          <w:p w14:paraId="48B8A230" w14:textId="77777777" w:rsidR="00DC1E36" w:rsidRPr="00E13644" w:rsidRDefault="00DC1E36" w:rsidP="00086B22">
            <w:pPr>
              <w:pStyle w:val="RSCT03TableBody"/>
            </w:pPr>
          </w:p>
        </w:tc>
        <w:tc>
          <w:tcPr>
            <w:tcW w:w="236" w:type="pct"/>
            <w:tcBorders>
              <w:left w:val="nil"/>
            </w:tcBorders>
            <w:vAlign w:val="center"/>
          </w:tcPr>
          <w:p w14:paraId="6E32ECC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78" w:type="pct"/>
            <w:gridSpan w:val="2"/>
            <w:vAlign w:val="center"/>
          </w:tcPr>
          <w:p w14:paraId="32B2198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02" w:type="pct"/>
            <w:vAlign w:val="center"/>
          </w:tcPr>
          <w:p w14:paraId="758A59D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83" w:type="pct"/>
            <w:vAlign w:val="center"/>
          </w:tcPr>
          <w:p w14:paraId="57A5420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6" w:type="pct"/>
            <w:vAlign w:val="center"/>
          </w:tcPr>
          <w:p w14:paraId="79E2037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11.1</w:t>
            </w:r>
          </w:p>
        </w:tc>
        <w:tc>
          <w:tcPr>
            <w:tcW w:w="321" w:type="pct"/>
            <w:vAlign w:val="center"/>
          </w:tcPr>
          <w:p w14:paraId="6EACDE8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3.2</w:t>
            </w:r>
          </w:p>
        </w:tc>
        <w:tc>
          <w:tcPr>
            <w:tcW w:w="388" w:type="pct"/>
            <w:vAlign w:val="center"/>
          </w:tcPr>
          <w:p w14:paraId="78E1AE4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04E85794" w14:textId="77777777" w:rsidR="00DC1E36" w:rsidRPr="002D1698" w:rsidRDefault="00DC1E36" w:rsidP="00086B22">
            <w:pPr>
              <w:pStyle w:val="RSCT03TableBody"/>
              <w:rPr>
                <w:rFonts w:ascii="Times New Roman" w:hAnsi="Times New Roman"/>
              </w:rPr>
            </w:pPr>
          </w:p>
        </w:tc>
        <w:tc>
          <w:tcPr>
            <w:tcW w:w="342" w:type="pct"/>
            <w:vAlign w:val="center"/>
          </w:tcPr>
          <w:p w14:paraId="607484A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64" w:type="pct"/>
            <w:vAlign w:val="center"/>
          </w:tcPr>
          <w:p w14:paraId="711119B5"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24" w:type="pct"/>
            <w:vAlign w:val="center"/>
          </w:tcPr>
          <w:p w14:paraId="3814334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544" w:type="pct"/>
            <w:vAlign w:val="center"/>
          </w:tcPr>
          <w:p w14:paraId="7A012F98"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vAlign w:val="center"/>
          </w:tcPr>
          <w:p w14:paraId="1A8BC884"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D071E7">
              <w:rPr>
                <w:sz w:val="16"/>
                <w:szCs w:val="16"/>
              </w:rPr>
              <w:fldChar w:fldCharType="separate"/>
            </w:r>
            <w:r w:rsidRPr="0001079C">
              <w:rPr>
                <w:noProof/>
                <w:sz w:val="16"/>
                <w:szCs w:val="16"/>
              </w:rPr>
              <w:t>20</w:t>
            </w:r>
            <w:r w:rsidRPr="00D071E7">
              <w:rPr>
                <w:sz w:val="16"/>
                <w:szCs w:val="16"/>
              </w:rPr>
              <w:fldChar w:fldCharType="end"/>
            </w:r>
          </w:p>
        </w:tc>
      </w:tr>
      <w:tr w:rsidR="00DC1E36" w:rsidRPr="00F5363F" w14:paraId="3877C188" w14:textId="77777777" w:rsidTr="00086B22">
        <w:trPr>
          <w:trHeight w:val="144"/>
        </w:trPr>
        <w:tc>
          <w:tcPr>
            <w:tcW w:w="458" w:type="pct"/>
          </w:tcPr>
          <w:p w14:paraId="0CBBEBCE" w14:textId="77777777" w:rsidR="00DC1E36" w:rsidRPr="006B48E9" w:rsidRDefault="00DC1E36" w:rsidP="00086B22">
            <w:pPr>
              <w:pStyle w:val="TableContent"/>
              <w:jc w:val="center"/>
              <w:rPr>
                <w:b/>
                <w:bCs/>
                <w:sz w:val="20"/>
              </w:rPr>
            </w:pPr>
            <w:r w:rsidRPr="006B48E9">
              <w:rPr>
                <w:b/>
                <w:bCs/>
                <w:sz w:val="20"/>
              </w:rPr>
              <w:t>exo-2.2</w:t>
            </w:r>
          </w:p>
        </w:tc>
        <w:tc>
          <w:tcPr>
            <w:tcW w:w="139" w:type="pct"/>
          </w:tcPr>
          <w:p w14:paraId="2051FF67" w14:textId="77777777" w:rsidR="00DC1E36" w:rsidRPr="00E13644" w:rsidRDefault="00DC1E36" w:rsidP="00086B22">
            <w:pPr>
              <w:pStyle w:val="RSCT03TableBody"/>
            </w:pPr>
          </w:p>
        </w:tc>
        <w:tc>
          <w:tcPr>
            <w:tcW w:w="236" w:type="pct"/>
            <w:tcBorders>
              <w:left w:val="nil"/>
            </w:tcBorders>
            <w:vAlign w:val="center"/>
          </w:tcPr>
          <w:p w14:paraId="04BFC36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7.1</w:t>
            </w:r>
          </w:p>
        </w:tc>
        <w:tc>
          <w:tcPr>
            <w:tcW w:w="278" w:type="pct"/>
            <w:gridSpan w:val="2"/>
            <w:vAlign w:val="center"/>
          </w:tcPr>
          <w:p w14:paraId="4BB8D82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28</w:t>
            </w:r>
          </w:p>
        </w:tc>
        <w:tc>
          <w:tcPr>
            <w:tcW w:w="302" w:type="pct"/>
            <w:vAlign w:val="center"/>
          </w:tcPr>
          <w:p w14:paraId="0D48584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118</w:t>
            </w:r>
          </w:p>
        </w:tc>
        <w:tc>
          <w:tcPr>
            <w:tcW w:w="283" w:type="pct"/>
            <w:vAlign w:val="center"/>
          </w:tcPr>
          <w:p w14:paraId="2B6FAA62"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17</w:t>
            </w:r>
          </w:p>
        </w:tc>
        <w:tc>
          <w:tcPr>
            <w:tcW w:w="326" w:type="pct"/>
            <w:vAlign w:val="center"/>
          </w:tcPr>
          <w:p w14:paraId="75E83E7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69B1B61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vAlign w:val="center"/>
          </w:tcPr>
          <w:p w14:paraId="61A3A69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5E3AA999" w14:textId="77777777" w:rsidR="00DC1E36" w:rsidRPr="002D1698" w:rsidRDefault="00DC1E36" w:rsidP="00086B22">
            <w:pPr>
              <w:pStyle w:val="RSCT03TableBody"/>
              <w:rPr>
                <w:rFonts w:ascii="Times New Roman" w:hAnsi="Times New Roman"/>
              </w:rPr>
            </w:pPr>
          </w:p>
        </w:tc>
        <w:tc>
          <w:tcPr>
            <w:tcW w:w="342" w:type="pct"/>
            <w:vAlign w:val="center"/>
          </w:tcPr>
          <w:p w14:paraId="0B893C0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64" w:type="pct"/>
            <w:vAlign w:val="center"/>
          </w:tcPr>
          <w:p w14:paraId="2ACFE20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6.9</w:t>
            </w:r>
          </w:p>
        </w:tc>
        <w:tc>
          <w:tcPr>
            <w:tcW w:w="424" w:type="pct"/>
            <w:vAlign w:val="center"/>
          </w:tcPr>
          <w:p w14:paraId="041E32E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16.6</w:t>
            </w:r>
          </w:p>
        </w:tc>
        <w:tc>
          <w:tcPr>
            <w:tcW w:w="544" w:type="pct"/>
            <w:vAlign w:val="center"/>
          </w:tcPr>
          <w:p w14:paraId="1594A3E3"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vAlign w:val="center"/>
          </w:tcPr>
          <w:p w14:paraId="026003A0"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&lt;EndNote&gt;&lt;Cite&gt;&lt;Author&gt;Alentiev&lt;/Author&gt;&lt;Year&gt;2018&lt;/Year&gt;&lt;RecNum&gt;295&lt;/RecNum&gt;&lt;DisplayText&gt;&lt;style face="superscript"&gt;16&lt;/style&gt;&lt;/DisplayText&gt;&lt;record&gt;&lt;rec-number&gt;295&lt;/rec-number&gt;&lt;foreign-keys&gt;&lt;key app="EN" db-id="rtz055zak99t96exfw5pza2udfezxvr9vtrp" timestamp="1633963426" guid="6616a697-8909-4b44-a9d5-c3db2f3857b8"&gt;295&lt;/key&gt;&lt;/foreign-keys&gt;&lt;ref-type name="Journal Article"&gt;17&lt;/ref-type&gt;&lt;contributors&gt;&lt;authors&gt;&lt;author&gt;Alentiev, Dmitry A.&lt;/author&gt;&lt;author&gt;Bermeshev, Maxim V.&lt;/author&gt;&lt;author&gt;Starannikova, Lyudmila E.&lt;/author&gt;&lt;author&gt;Bermesheva, Evgeniya V.&lt;/author&gt;&lt;author&gt;Shantarovich, Viktor P.&lt;/author&gt;&lt;author&gt;Bekeshev, Valentin G.&lt;/author&gt;&lt;author&gt;Yampolskii, Yuri P.&lt;/author&gt;&lt;author&gt;Finkelshtein, Eugene Sh&lt;/author&gt;&lt;/authors&gt;&lt;/contributors&gt;&lt;titles&gt;&lt;title&gt;Stereoselective synthesis and polymerization of Exo-5-trimethylsilylnorbornene&lt;/title&gt;&lt;secondary-title&gt;Journal of Polymer Science Part A: Polymer Chemistry&lt;/secondary-title&gt;&lt;/titles&gt;&lt;periodical&gt;&lt;full-title&gt;Journal of Polymer Science Part A: Polymer Chemistry&lt;/full-title&gt;&lt;/periodical&gt;&lt;pages&gt;1234-1248&lt;/pages&gt;&lt;volume&gt;56&lt;/volume&gt;&lt;number&gt;12&lt;/number&gt;&lt;keywords&gt;&lt;keyword&gt;addition polymerization&lt;/keyword&gt;&lt;keyword&gt;gas permeability&lt;/keyword&gt;&lt;keyword&gt;microporous materials&lt;/keyword&gt;&lt;keyword&gt;norbornenes&lt;/keyword&gt;&lt;keyword&gt;ROMP polymerization&lt;/keyword&gt;&lt;/keywords&gt;&lt;dates&gt;&lt;year&gt;2018&lt;/year&gt;&lt;pub-dates&gt;&lt;date&gt;2018/06/15&lt;/date&gt;&lt;/pub-dates&gt;&lt;/dates&gt;&lt;publisher&gt;John Wiley &amp;amp; Sons, Ltd&lt;/publisher&gt;&lt;isbn&gt;0887-624X&lt;/isbn&gt;&lt;urls&gt;&lt;related-urls&gt;&lt;url&gt;https://doi.org/10.1002/pola.29003&lt;/url&gt;&lt;/related-urls&gt;&lt;/urls&gt;&lt;electronic-resource-num&gt;10.1002/pola.29003&lt;/electronic-resource-num&gt;&lt;access-date&gt;2020/05/26&lt;/access-date&gt;&lt;/record&gt;&lt;/Cite&gt;&lt;/EndNote&gt;</w:instrText>
            </w:r>
            <w:r w:rsidRPr="00D071E7">
              <w:rPr>
                <w:sz w:val="16"/>
                <w:szCs w:val="16"/>
              </w:rPr>
              <w:fldChar w:fldCharType="separate"/>
            </w:r>
            <w:r w:rsidRPr="0001079C">
              <w:rPr>
                <w:noProof/>
                <w:sz w:val="16"/>
                <w:szCs w:val="16"/>
              </w:rPr>
              <w:t>16</w:t>
            </w:r>
            <w:r w:rsidRPr="00D071E7">
              <w:rPr>
                <w:sz w:val="16"/>
                <w:szCs w:val="16"/>
              </w:rPr>
              <w:fldChar w:fldCharType="end"/>
            </w:r>
          </w:p>
        </w:tc>
      </w:tr>
      <w:tr w:rsidR="00DC1E36" w:rsidRPr="00F5363F" w14:paraId="5883D92F" w14:textId="77777777" w:rsidTr="00086B22">
        <w:trPr>
          <w:trHeight w:val="144"/>
        </w:trPr>
        <w:tc>
          <w:tcPr>
            <w:tcW w:w="458" w:type="pct"/>
          </w:tcPr>
          <w:p w14:paraId="65483EEB" w14:textId="77777777" w:rsidR="00DC1E36" w:rsidRPr="006B48E9" w:rsidRDefault="00DC1E36" w:rsidP="00086B22">
            <w:pPr>
              <w:pStyle w:val="TableContent"/>
              <w:jc w:val="center"/>
              <w:rPr>
                <w:b/>
                <w:bCs/>
                <w:sz w:val="20"/>
              </w:rPr>
            </w:pPr>
            <w:r w:rsidRPr="006B48E9">
              <w:rPr>
                <w:b/>
                <w:bCs/>
                <w:sz w:val="20"/>
              </w:rPr>
              <w:t>2.8</w:t>
            </w:r>
          </w:p>
        </w:tc>
        <w:tc>
          <w:tcPr>
            <w:tcW w:w="139" w:type="pct"/>
          </w:tcPr>
          <w:p w14:paraId="1FA2BD47" w14:textId="77777777" w:rsidR="00DC1E36" w:rsidRPr="00023023" w:rsidRDefault="00DC1E36" w:rsidP="00086B22">
            <w:pPr>
              <w:pStyle w:val="RSCT03TableBody"/>
            </w:pPr>
          </w:p>
        </w:tc>
        <w:tc>
          <w:tcPr>
            <w:tcW w:w="251" w:type="pct"/>
            <w:gridSpan w:val="2"/>
            <w:tcBorders>
              <w:left w:val="nil"/>
            </w:tcBorders>
            <w:vAlign w:val="center"/>
          </w:tcPr>
          <w:p w14:paraId="4144029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63" w:type="pct"/>
            <w:vAlign w:val="center"/>
          </w:tcPr>
          <w:p w14:paraId="692444B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02" w:type="pct"/>
            <w:vAlign w:val="center"/>
          </w:tcPr>
          <w:p w14:paraId="2F6D86A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83" w:type="pct"/>
            <w:vAlign w:val="center"/>
          </w:tcPr>
          <w:p w14:paraId="17D3DB3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1.4</w:t>
            </w:r>
          </w:p>
        </w:tc>
        <w:tc>
          <w:tcPr>
            <w:tcW w:w="326" w:type="pct"/>
            <w:vAlign w:val="center"/>
          </w:tcPr>
          <w:p w14:paraId="358E5E7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31CAFAF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1.0</w:t>
            </w:r>
          </w:p>
        </w:tc>
        <w:tc>
          <w:tcPr>
            <w:tcW w:w="388" w:type="pct"/>
            <w:vAlign w:val="center"/>
          </w:tcPr>
          <w:p w14:paraId="530B63C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10.2</w:t>
            </w:r>
          </w:p>
        </w:tc>
        <w:tc>
          <w:tcPr>
            <w:tcW w:w="134" w:type="pct"/>
            <w:vAlign w:val="center"/>
          </w:tcPr>
          <w:p w14:paraId="76FF6EAE" w14:textId="77777777" w:rsidR="00DC1E36" w:rsidRPr="002D1698" w:rsidRDefault="00DC1E36" w:rsidP="00086B22">
            <w:pPr>
              <w:pStyle w:val="RSCT03TableBody"/>
              <w:rPr>
                <w:rFonts w:ascii="Times New Roman" w:hAnsi="Times New Roman"/>
              </w:rPr>
            </w:pPr>
          </w:p>
        </w:tc>
        <w:tc>
          <w:tcPr>
            <w:tcW w:w="342" w:type="pct"/>
            <w:vAlign w:val="center"/>
          </w:tcPr>
          <w:p w14:paraId="4045FB8D"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64" w:type="pct"/>
            <w:vAlign w:val="center"/>
          </w:tcPr>
          <w:p w14:paraId="57D03141"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24" w:type="pct"/>
            <w:vAlign w:val="center"/>
          </w:tcPr>
          <w:p w14:paraId="68FE6D11"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544" w:type="pct"/>
            <w:vAlign w:val="center"/>
          </w:tcPr>
          <w:p w14:paraId="03AB18F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7.4</w:t>
            </w:r>
          </w:p>
        </w:tc>
        <w:tc>
          <w:tcPr>
            <w:tcW w:w="360" w:type="pct"/>
            <w:vAlign w:val="center"/>
          </w:tcPr>
          <w:p w14:paraId="55E8A161"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D071E7">
              <w:rPr>
                <w:sz w:val="16"/>
                <w:szCs w:val="16"/>
              </w:rPr>
              <w:fldChar w:fldCharType="separate"/>
            </w:r>
            <w:r w:rsidRPr="0001079C">
              <w:rPr>
                <w:noProof/>
                <w:sz w:val="16"/>
                <w:szCs w:val="16"/>
              </w:rPr>
              <w:t>20</w:t>
            </w:r>
            <w:r w:rsidRPr="00D071E7">
              <w:rPr>
                <w:sz w:val="16"/>
                <w:szCs w:val="16"/>
              </w:rPr>
              <w:fldChar w:fldCharType="end"/>
            </w:r>
          </w:p>
        </w:tc>
      </w:tr>
      <w:tr w:rsidR="00DC1E36" w:rsidRPr="00F5363F" w14:paraId="57322C93" w14:textId="77777777" w:rsidTr="00086B22">
        <w:trPr>
          <w:trHeight w:val="144"/>
        </w:trPr>
        <w:tc>
          <w:tcPr>
            <w:tcW w:w="458" w:type="pct"/>
          </w:tcPr>
          <w:p w14:paraId="552FBCD6" w14:textId="77777777" w:rsidR="00DC1E36" w:rsidRPr="006B48E9" w:rsidRDefault="00DC1E36" w:rsidP="00086B22">
            <w:pPr>
              <w:pStyle w:val="TableContent"/>
              <w:jc w:val="center"/>
              <w:rPr>
                <w:b/>
                <w:bCs/>
                <w:sz w:val="20"/>
              </w:rPr>
            </w:pPr>
            <w:r w:rsidRPr="006B48E9">
              <w:rPr>
                <w:b/>
                <w:bCs/>
                <w:sz w:val="20"/>
              </w:rPr>
              <w:t>2.9</w:t>
            </w:r>
          </w:p>
        </w:tc>
        <w:tc>
          <w:tcPr>
            <w:tcW w:w="139" w:type="pct"/>
          </w:tcPr>
          <w:p w14:paraId="236C32A3" w14:textId="77777777" w:rsidR="00DC1E36" w:rsidRPr="00023023" w:rsidRDefault="00DC1E36" w:rsidP="00086B22">
            <w:pPr>
              <w:pStyle w:val="RSCT03TableBody"/>
            </w:pPr>
          </w:p>
        </w:tc>
        <w:tc>
          <w:tcPr>
            <w:tcW w:w="251" w:type="pct"/>
            <w:gridSpan w:val="2"/>
            <w:tcBorders>
              <w:left w:val="nil"/>
            </w:tcBorders>
            <w:vAlign w:val="center"/>
          </w:tcPr>
          <w:p w14:paraId="08DF695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63" w:type="pct"/>
            <w:vAlign w:val="center"/>
          </w:tcPr>
          <w:p w14:paraId="7DD8E513"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02" w:type="pct"/>
            <w:vAlign w:val="center"/>
          </w:tcPr>
          <w:p w14:paraId="04D90C22"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83" w:type="pct"/>
            <w:vAlign w:val="center"/>
          </w:tcPr>
          <w:p w14:paraId="15B31C2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13.3</w:t>
            </w:r>
          </w:p>
        </w:tc>
        <w:tc>
          <w:tcPr>
            <w:tcW w:w="326" w:type="pct"/>
            <w:vAlign w:val="center"/>
          </w:tcPr>
          <w:p w14:paraId="134B55DE"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4C29CF62"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12.8</w:t>
            </w:r>
          </w:p>
        </w:tc>
        <w:tc>
          <w:tcPr>
            <w:tcW w:w="388" w:type="pct"/>
            <w:vAlign w:val="center"/>
          </w:tcPr>
          <w:p w14:paraId="7B05C31B"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75.1</w:t>
            </w:r>
          </w:p>
        </w:tc>
        <w:tc>
          <w:tcPr>
            <w:tcW w:w="134" w:type="pct"/>
            <w:vAlign w:val="center"/>
          </w:tcPr>
          <w:p w14:paraId="271AE137" w14:textId="77777777" w:rsidR="00DC1E36" w:rsidRPr="002D1698" w:rsidRDefault="00DC1E36" w:rsidP="00086B22">
            <w:pPr>
              <w:pStyle w:val="RSCT03TableBody"/>
              <w:rPr>
                <w:rFonts w:ascii="Times New Roman" w:hAnsi="Times New Roman"/>
              </w:rPr>
            </w:pPr>
          </w:p>
        </w:tc>
        <w:tc>
          <w:tcPr>
            <w:tcW w:w="342" w:type="pct"/>
            <w:vAlign w:val="center"/>
          </w:tcPr>
          <w:p w14:paraId="4D3EBEF1"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64" w:type="pct"/>
            <w:vAlign w:val="center"/>
          </w:tcPr>
          <w:p w14:paraId="7B2FF3B9"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24" w:type="pct"/>
            <w:vAlign w:val="center"/>
          </w:tcPr>
          <w:p w14:paraId="79A5E7AE"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544" w:type="pct"/>
            <w:vAlign w:val="center"/>
          </w:tcPr>
          <w:p w14:paraId="6CB5F891"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5.7</w:t>
            </w:r>
          </w:p>
        </w:tc>
        <w:tc>
          <w:tcPr>
            <w:tcW w:w="360" w:type="pct"/>
            <w:vAlign w:val="center"/>
          </w:tcPr>
          <w:p w14:paraId="1C0DC458"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D071E7">
              <w:rPr>
                <w:sz w:val="16"/>
                <w:szCs w:val="16"/>
              </w:rPr>
              <w:fldChar w:fldCharType="separate"/>
            </w:r>
            <w:r w:rsidRPr="0001079C">
              <w:rPr>
                <w:noProof/>
                <w:sz w:val="16"/>
                <w:szCs w:val="16"/>
              </w:rPr>
              <w:t>20</w:t>
            </w:r>
            <w:r w:rsidRPr="00D071E7">
              <w:rPr>
                <w:sz w:val="16"/>
                <w:szCs w:val="16"/>
              </w:rPr>
              <w:fldChar w:fldCharType="end"/>
            </w:r>
          </w:p>
        </w:tc>
      </w:tr>
      <w:tr w:rsidR="00DC1E36" w:rsidRPr="00F5363F" w14:paraId="4D49757C" w14:textId="77777777" w:rsidTr="00086B22">
        <w:trPr>
          <w:trHeight w:val="144"/>
        </w:trPr>
        <w:tc>
          <w:tcPr>
            <w:tcW w:w="458" w:type="pct"/>
          </w:tcPr>
          <w:p w14:paraId="3AE4DD9E" w14:textId="77777777" w:rsidR="00DC1E36" w:rsidRPr="006B48E9" w:rsidRDefault="00DC1E36" w:rsidP="00086B22">
            <w:pPr>
              <w:pStyle w:val="TableContent"/>
              <w:jc w:val="center"/>
              <w:rPr>
                <w:b/>
                <w:bCs/>
                <w:sz w:val="20"/>
              </w:rPr>
            </w:pPr>
            <w:r w:rsidRPr="006B48E9">
              <w:rPr>
                <w:b/>
                <w:bCs/>
                <w:sz w:val="20"/>
              </w:rPr>
              <w:t>2.10</w:t>
            </w:r>
          </w:p>
        </w:tc>
        <w:tc>
          <w:tcPr>
            <w:tcW w:w="139" w:type="pct"/>
          </w:tcPr>
          <w:p w14:paraId="7916C48C" w14:textId="77777777" w:rsidR="00DC1E36" w:rsidRPr="00023023" w:rsidRDefault="00DC1E36" w:rsidP="00086B22">
            <w:pPr>
              <w:pStyle w:val="RSCT03TableBody"/>
            </w:pPr>
          </w:p>
        </w:tc>
        <w:tc>
          <w:tcPr>
            <w:tcW w:w="251" w:type="pct"/>
            <w:gridSpan w:val="2"/>
            <w:tcBorders>
              <w:left w:val="nil"/>
            </w:tcBorders>
            <w:vAlign w:val="center"/>
          </w:tcPr>
          <w:p w14:paraId="797F1A0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63" w:type="pct"/>
            <w:vAlign w:val="center"/>
          </w:tcPr>
          <w:p w14:paraId="1C158EF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02" w:type="pct"/>
            <w:vAlign w:val="center"/>
          </w:tcPr>
          <w:p w14:paraId="021AD4FB"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283" w:type="pct"/>
            <w:vAlign w:val="center"/>
          </w:tcPr>
          <w:p w14:paraId="5A69519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97.7</w:t>
            </w:r>
          </w:p>
        </w:tc>
        <w:tc>
          <w:tcPr>
            <w:tcW w:w="326" w:type="pct"/>
            <w:vAlign w:val="center"/>
          </w:tcPr>
          <w:p w14:paraId="156BCE6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63D8EC0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241.8</w:t>
            </w:r>
          </w:p>
        </w:tc>
        <w:tc>
          <w:tcPr>
            <w:tcW w:w="388" w:type="pct"/>
            <w:vAlign w:val="center"/>
          </w:tcPr>
          <w:p w14:paraId="13E48AE3"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2099.8</w:t>
            </w:r>
          </w:p>
        </w:tc>
        <w:tc>
          <w:tcPr>
            <w:tcW w:w="134" w:type="pct"/>
            <w:vAlign w:val="center"/>
          </w:tcPr>
          <w:p w14:paraId="41B0E9FA" w14:textId="77777777" w:rsidR="00DC1E36" w:rsidRPr="002D1698" w:rsidRDefault="00DC1E36" w:rsidP="00086B22">
            <w:pPr>
              <w:pStyle w:val="RSCT03TableBody"/>
              <w:rPr>
                <w:rFonts w:ascii="Times New Roman" w:hAnsi="Times New Roman"/>
              </w:rPr>
            </w:pPr>
          </w:p>
        </w:tc>
        <w:tc>
          <w:tcPr>
            <w:tcW w:w="342" w:type="pct"/>
            <w:vAlign w:val="center"/>
          </w:tcPr>
          <w:p w14:paraId="3B0CE88C"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64" w:type="pct"/>
            <w:vAlign w:val="center"/>
          </w:tcPr>
          <w:p w14:paraId="79421CB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424" w:type="pct"/>
            <w:vAlign w:val="center"/>
          </w:tcPr>
          <w:p w14:paraId="7853D0B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544" w:type="pct"/>
            <w:vAlign w:val="center"/>
          </w:tcPr>
          <w:p w14:paraId="427A3C91"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21.5</w:t>
            </w:r>
          </w:p>
        </w:tc>
        <w:tc>
          <w:tcPr>
            <w:tcW w:w="360" w:type="pct"/>
            <w:vAlign w:val="center"/>
          </w:tcPr>
          <w:p w14:paraId="667262E9"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D071E7">
              <w:rPr>
                <w:sz w:val="16"/>
                <w:szCs w:val="16"/>
              </w:rPr>
              <w:fldChar w:fldCharType="separate"/>
            </w:r>
            <w:r w:rsidRPr="0001079C">
              <w:rPr>
                <w:noProof/>
                <w:sz w:val="16"/>
                <w:szCs w:val="16"/>
              </w:rPr>
              <w:t>20</w:t>
            </w:r>
            <w:r w:rsidRPr="00D071E7">
              <w:rPr>
                <w:sz w:val="16"/>
                <w:szCs w:val="16"/>
              </w:rPr>
              <w:fldChar w:fldCharType="end"/>
            </w:r>
          </w:p>
        </w:tc>
      </w:tr>
      <w:tr w:rsidR="00DC1E36" w:rsidRPr="00F5363F" w14:paraId="78AEDC8A" w14:textId="77777777" w:rsidTr="00086B22">
        <w:trPr>
          <w:trHeight w:val="144"/>
        </w:trPr>
        <w:tc>
          <w:tcPr>
            <w:tcW w:w="458" w:type="pct"/>
          </w:tcPr>
          <w:p w14:paraId="162D0505" w14:textId="77777777" w:rsidR="00DC1E36" w:rsidRPr="006B48E9" w:rsidRDefault="00DC1E36" w:rsidP="00086B22">
            <w:pPr>
              <w:pStyle w:val="TableContent"/>
              <w:jc w:val="center"/>
              <w:rPr>
                <w:b/>
                <w:bCs/>
                <w:sz w:val="20"/>
              </w:rPr>
            </w:pPr>
            <w:r w:rsidRPr="006B48E9">
              <w:rPr>
                <w:b/>
                <w:bCs/>
                <w:sz w:val="20"/>
              </w:rPr>
              <w:t>2.13</w:t>
            </w:r>
          </w:p>
        </w:tc>
        <w:tc>
          <w:tcPr>
            <w:tcW w:w="139" w:type="pct"/>
          </w:tcPr>
          <w:p w14:paraId="582644AA" w14:textId="77777777" w:rsidR="00DC1E36" w:rsidRPr="00023023" w:rsidRDefault="00DC1E36" w:rsidP="00086B22">
            <w:pPr>
              <w:pStyle w:val="RSCT03TableBody"/>
            </w:pPr>
          </w:p>
        </w:tc>
        <w:tc>
          <w:tcPr>
            <w:tcW w:w="251" w:type="pct"/>
            <w:gridSpan w:val="2"/>
            <w:tcBorders>
              <w:left w:val="nil"/>
            </w:tcBorders>
            <w:vAlign w:val="center"/>
          </w:tcPr>
          <w:p w14:paraId="4F25224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6.8</w:t>
            </w:r>
          </w:p>
        </w:tc>
        <w:tc>
          <w:tcPr>
            <w:tcW w:w="263" w:type="pct"/>
            <w:vAlign w:val="center"/>
          </w:tcPr>
          <w:p w14:paraId="5EA09C3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28</w:t>
            </w:r>
          </w:p>
        </w:tc>
        <w:tc>
          <w:tcPr>
            <w:tcW w:w="302" w:type="pct"/>
            <w:vAlign w:val="center"/>
          </w:tcPr>
          <w:p w14:paraId="5295BA1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112</w:t>
            </w:r>
          </w:p>
        </w:tc>
        <w:tc>
          <w:tcPr>
            <w:tcW w:w="283" w:type="pct"/>
            <w:vAlign w:val="center"/>
          </w:tcPr>
          <w:p w14:paraId="551071C6"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14.3</w:t>
            </w:r>
          </w:p>
        </w:tc>
        <w:tc>
          <w:tcPr>
            <w:tcW w:w="326" w:type="pct"/>
            <w:vAlign w:val="center"/>
          </w:tcPr>
          <w:p w14:paraId="72E990F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056B645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vAlign w:val="center"/>
          </w:tcPr>
          <w:p w14:paraId="03F54D5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74A43C52" w14:textId="77777777" w:rsidR="00DC1E36" w:rsidRPr="002D1698" w:rsidRDefault="00DC1E36" w:rsidP="00086B22">
            <w:pPr>
              <w:pStyle w:val="RSCT03TableBody"/>
              <w:rPr>
                <w:rFonts w:ascii="Times New Roman" w:hAnsi="Times New Roman"/>
              </w:rPr>
            </w:pPr>
          </w:p>
        </w:tc>
        <w:tc>
          <w:tcPr>
            <w:tcW w:w="342" w:type="pct"/>
            <w:vAlign w:val="center"/>
          </w:tcPr>
          <w:p w14:paraId="5BAB0774"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4.1</w:t>
            </w:r>
          </w:p>
        </w:tc>
        <w:tc>
          <w:tcPr>
            <w:tcW w:w="464" w:type="pct"/>
            <w:vAlign w:val="center"/>
          </w:tcPr>
          <w:p w14:paraId="4B49DC1C"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7.8</w:t>
            </w:r>
          </w:p>
        </w:tc>
        <w:tc>
          <w:tcPr>
            <w:tcW w:w="424" w:type="pct"/>
            <w:vAlign w:val="center"/>
          </w:tcPr>
          <w:p w14:paraId="6B8DF862" w14:textId="77777777" w:rsidR="00DC1E36" w:rsidRPr="006B48E9" w:rsidRDefault="00DC1E36" w:rsidP="00086B22">
            <w:pPr>
              <w:pStyle w:val="RSCT03TableBody"/>
              <w:rPr>
                <w:rFonts w:ascii="Times New Roman" w:hAnsi="Times New Roman"/>
              </w:rPr>
            </w:pPr>
          </w:p>
        </w:tc>
        <w:tc>
          <w:tcPr>
            <w:tcW w:w="544" w:type="pct"/>
            <w:vAlign w:val="center"/>
          </w:tcPr>
          <w:p w14:paraId="407EBC1E"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vAlign w:val="center"/>
          </w:tcPr>
          <w:p w14:paraId="59038FC2"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&lt;EndNote&gt;&lt;Cite&gt;&lt;Author&gt;Gringol’ts&lt;/Author&gt;&lt;Year&gt;2010&lt;/Year&gt;&lt;RecNum&gt;1031&lt;/RecNum&gt;&lt;DisplayText&gt;&lt;style face="superscript"&gt;42&lt;/style&gt;&lt;/DisplayText&gt;&lt;record&gt;&lt;rec-number&gt;1031&lt;/rec-number&gt;&lt;foreign-keys&gt;&lt;key app="EN" db-id="rtz055zak99t96exfw5pza2udfezxvr9vtrp" timestamp="1676928446"&gt;1031&lt;/key&gt;&lt;/foreign-keys&gt;&lt;ref-type name="Journal Article"&gt;17&lt;/ref-type&gt;&lt;contributors&gt;&lt;authors&gt;&lt;author&gt;Gringol’ts, M L&lt;/author&gt;&lt;author&gt;Bermeshev, M V&lt;/author&gt;&lt;author&gt;Syromolotov, A V&lt;/author&gt;&lt;author&gt;Starannikova, L E&lt;/author&gt;&lt;author&gt;Filatova, M F&lt;/author&gt;&lt;author&gt;Makovetskii, K L&lt;/author&gt;&lt;author&gt;Finkel’shtein, E Sh&lt;/author&gt;&lt;/authors&gt;&lt;/contributors&gt;&lt;titles&gt;&lt;title&gt;Highly permeable polymer materials based on silicon-substituted norbornenes&lt;/title&gt;&lt;secondary-title&gt;Petroleum Chemistry&lt;/secondary-title&gt;&lt;/titles&gt;&lt;periodical&gt;&lt;full-title&gt;Petroleum Chemistry&lt;/full-title&gt;&lt;/periodical&gt;&lt;pages&gt;352-361&lt;/pages&gt;&lt;volume&gt;50&lt;/volume&gt;&lt;number&gt;5&lt;/number&gt;&lt;dates&gt;&lt;year&gt;2010&lt;/year&gt;&lt;/dates&gt;&lt;isbn&gt;0965-5441&lt;/isbn&gt;&lt;urls&gt;&lt;/urls&gt;&lt;/record&gt;&lt;/Cite&gt;&lt;/EndNote&gt;</w:instrText>
            </w:r>
            <w:r w:rsidRPr="00D071E7">
              <w:rPr>
                <w:sz w:val="16"/>
                <w:szCs w:val="16"/>
              </w:rPr>
              <w:fldChar w:fldCharType="separate"/>
            </w:r>
            <w:r w:rsidRPr="00D071E7">
              <w:rPr>
                <w:noProof/>
                <w:sz w:val="16"/>
                <w:szCs w:val="16"/>
              </w:rPr>
              <w:t>42</w:t>
            </w:r>
            <w:r w:rsidRPr="00D071E7">
              <w:rPr>
                <w:sz w:val="16"/>
                <w:szCs w:val="16"/>
              </w:rPr>
              <w:fldChar w:fldCharType="end"/>
            </w:r>
          </w:p>
        </w:tc>
      </w:tr>
      <w:tr w:rsidR="00DC1E36" w:rsidRPr="00F5363F" w14:paraId="46F0DEFB" w14:textId="77777777" w:rsidTr="00086B22">
        <w:trPr>
          <w:trHeight w:val="144"/>
        </w:trPr>
        <w:tc>
          <w:tcPr>
            <w:tcW w:w="458" w:type="pct"/>
          </w:tcPr>
          <w:p w14:paraId="674F9CE1" w14:textId="77777777" w:rsidR="00DC1E36" w:rsidRPr="006B48E9" w:rsidRDefault="00DC1E36" w:rsidP="00086B22">
            <w:pPr>
              <w:pStyle w:val="TableContent"/>
              <w:jc w:val="center"/>
              <w:rPr>
                <w:b/>
                <w:bCs/>
                <w:sz w:val="20"/>
              </w:rPr>
            </w:pPr>
            <w:r w:rsidRPr="006B48E9">
              <w:rPr>
                <w:b/>
                <w:bCs/>
                <w:sz w:val="20"/>
              </w:rPr>
              <w:t>2.14</w:t>
            </w:r>
            <w:r w:rsidRPr="0001079C">
              <w:rPr>
                <w:sz w:val="20"/>
                <w:vertAlign w:val="superscript"/>
              </w:rPr>
              <w:t>a</w:t>
            </w:r>
          </w:p>
        </w:tc>
        <w:tc>
          <w:tcPr>
            <w:tcW w:w="139" w:type="pct"/>
          </w:tcPr>
          <w:p w14:paraId="74426297" w14:textId="77777777" w:rsidR="00DC1E36" w:rsidRPr="00023023" w:rsidRDefault="00DC1E36" w:rsidP="00086B22">
            <w:pPr>
              <w:pStyle w:val="RSCT03TableBody"/>
            </w:pPr>
          </w:p>
        </w:tc>
        <w:tc>
          <w:tcPr>
            <w:tcW w:w="251" w:type="pct"/>
            <w:gridSpan w:val="2"/>
            <w:tcBorders>
              <w:left w:val="nil"/>
            </w:tcBorders>
            <w:vAlign w:val="center"/>
          </w:tcPr>
          <w:p w14:paraId="31CD288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55</w:t>
            </w:r>
          </w:p>
        </w:tc>
        <w:tc>
          <w:tcPr>
            <w:tcW w:w="263" w:type="pct"/>
            <w:vAlign w:val="center"/>
          </w:tcPr>
          <w:p w14:paraId="2699801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170</w:t>
            </w:r>
          </w:p>
        </w:tc>
        <w:tc>
          <w:tcPr>
            <w:tcW w:w="302" w:type="pct"/>
            <w:vAlign w:val="center"/>
          </w:tcPr>
          <w:p w14:paraId="69D2D3A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830</w:t>
            </w:r>
          </w:p>
        </w:tc>
        <w:tc>
          <w:tcPr>
            <w:tcW w:w="283" w:type="pct"/>
            <w:vAlign w:val="center"/>
          </w:tcPr>
          <w:p w14:paraId="580EB8CF"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180</w:t>
            </w:r>
          </w:p>
        </w:tc>
        <w:tc>
          <w:tcPr>
            <w:tcW w:w="326" w:type="pct"/>
            <w:vAlign w:val="center"/>
          </w:tcPr>
          <w:p w14:paraId="47D4C2C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270</w:t>
            </w:r>
          </w:p>
        </w:tc>
        <w:tc>
          <w:tcPr>
            <w:tcW w:w="321" w:type="pct"/>
            <w:vAlign w:val="center"/>
          </w:tcPr>
          <w:p w14:paraId="4842180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290</w:t>
            </w:r>
          </w:p>
        </w:tc>
        <w:tc>
          <w:tcPr>
            <w:tcW w:w="388" w:type="pct"/>
            <w:vAlign w:val="center"/>
          </w:tcPr>
          <w:p w14:paraId="2A9F969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1940</w:t>
            </w:r>
          </w:p>
        </w:tc>
        <w:tc>
          <w:tcPr>
            <w:tcW w:w="134" w:type="pct"/>
            <w:vAlign w:val="center"/>
          </w:tcPr>
          <w:p w14:paraId="475FCEA1" w14:textId="77777777" w:rsidR="00DC1E36" w:rsidRPr="002D1698" w:rsidRDefault="00DC1E36" w:rsidP="00086B22">
            <w:pPr>
              <w:pStyle w:val="RSCT03TableBody"/>
              <w:rPr>
                <w:rFonts w:ascii="Times New Roman" w:hAnsi="Times New Roman"/>
              </w:rPr>
            </w:pPr>
          </w:p>
        </w:tc>
        <w:tc>
          <w:tcPr>
            <w:tcW w:w="342" w:type="pct"/>
            <w:vAlign w:val="center"/>
          </w:tcPr>
          <w:p w14:paraId="4186D8CB"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3.1</w:t>
            </w:r>
          </w:p>
        </w:tc>
        <w:tc>
          <w:tcPr>
            <w:tcW w:w="464" w:type="pct"/>
            <w:vAlign w:val="center"/>
          </w:tcPr>
          <w:p w14:paraId="6D37C99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4.6</w:t>
            </w:r>
          </w:p>
        </w:tc>
        <w:tc>
          <w:tcPr>
            <w:tcW w:w="424" w:type="pct"/>
            <w:vAlign w:val="center"/>
          </w:tcPr>
          <w:p w14:paraId="103CE07A"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15.1</w:t>
            </w:r>
          </w:p>
        </w:tc>
        <w:tc>
          <w:tcPr>
            <w:tcW w:w="544" w:type="pct"/>
            <w:vAlign w:val="center"/>
          </w:tcPr>
          <w:p w14:paraId="0A7C544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10.8</w:t>
            </w:r>
          </w:p>
        </w:tc>
        <w:tc>
          <w:tcPr>
            <w:tcW w:w="360" w:type="pct"/>
            <w:vAlign w:val="center"/>
          </w:tcPr>
          <w:p w14:paraId="5EBAFFB6"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&lt;EndNote&gt;&lt;Cite&gt;&lt;Author&gt;Bermeshev&lt;/Author&gt;&lt;Year&gt;2011&lt;/Year&gt;&lt;RecNum&gt;49&lt;/RecNum&gt;&lt;DisplayText&gt;&lt;style face="superscript"&gt;43&lt;/style&gt;&lt;/DisplayText&gt;&lt;record&gt;&lt;rec-number&gt;49&lt;/rec-number&gt;&lt;foreign-keys&gt;&lt;key app="EN" db-id="0zd9savpdvw2aqewdrr50rsdfdvf0swa9v2a" timestamp="1614031847"&gt;49&lt;/key&gt;&lt;/foreign-keys&gt;&lt;ref-type name="Journal Article"&gt;17&lt;/ref-type&gt;&lt;contributors&gt;&lt;authors&gt;&lt;author&gt;Bermeshev, Maxim V.&lt;/author&gt;&lt;author&gt;Syromolotov, Aleksander V.&lt;/author&gt;&lt;author&gt;Gringolts, Maria L.&lt;/author&gt;&lt;author&gt;Starannikova, Ludmila E.&lt;/author&gt;&lt;author&gt;Yampolskii, Yurii P.&lt;/author&gt;&lt;author&gt;Finkelshtein, Eugene Sh&lt;/author&gt;&lt;/authors&gt;&lt;/contributors&gt;&lt;titles&gt;&lt;title&gt;Synthesis of High Molecular Weight Poly[3-{tris(trimethylsiloxy)silyl}tricyclononenes-7] and Their Gas Permeation Properties&lt;/title&gt;&lt;secondary-title&gt;Macromolecules&lt;/secondary-title&gt;&lt;/titles&gt;&lt;periodical&gt;&lt;full-title&gt;Macromolecules&lt;/full-title&gt;&lt;/periodical&gt;&lt;pages&gt;6637-6640&lt;/pages&gt;&lt;volume&gt;44&lt;/volume&gt;&lt;number&gt;17&lt;/number&gt;&lt;dates&gt;&lt;year&gt;2011&lt;/year&gt;&lt;pub-dates&gt;&lt;date&gt;2011/09/13&lt;/date&gt;&lt;/pub-dates&gt;&lt;/dates&gt;&lt;publisher&gt;American Chemical Society&lt;/publisher&gt;&lt;isbn&gt;0024-9297&lt;/isbn&gt;&lt;urls&gt;&lt;related-urls&gt;&lt;url&gt;https://doi.org/10.1021/ma201486d&lt;/url&gt;&lt;/related-urls&gt;&lt;/urls&gt;&lt;electronic-resource-num&gt;10.1021/ma201486d&lt;/electronic-resource-num&gt;&lt;/record&gt;&lt;/Cite&gt;&lt;/EndNote&gt;</w:instrText>
            </w:r>
            <w:r w:rsidRPr="00D071E7">
              <w:rPr>
                <w:sz w:val="16"/>
                <w:szCs w:val="16"/>
              </w:rPr>
              <w:fldChar w:fldCharType="separate"/>
            </w:r>
            <w:r w:rsidRPr="00D071E7">
              <w:rPr>
                <w:noProof/>
                <w:sz w:val="16"/>
                <w:szCs w:val="16"/>
              </w:rPr>
              <w:t>43</w:t>
            </w:r>
            <w:r w:rsidRPr="00D071E7">
              <w:rPr>
                <w:sz w:val="16"/>
                <w:szCs w:val="16"/>
              </w:rPr>
              <w:fldChar w:fldCharType="end"/>
            </w:r>
          </w:p>
        </w:tc>
      </w:tr>
      <w:tr w:rsidR="00DC1E36" w:rsidRPr="00F5363F" w14:paraId="208DA510" w14:textId="77777777" w:rsidTr="00086B22">
        <w:trPr>
          <w:trHeight w:val="144"/>
        </w:trPr>
        <w:tc>
          <w:tcPr>
            <w:tcW w:w="458" w:type="pct"/>
          </w:tcPr>
          <w:p w14:paraId="21A7124F" w14:textId="77777777" w:rsidR="00DC1E36" w:rsidRPr="006B48E9" w:rsidRDefault="00DC1E36" w:rsidP="00086B22">
            <w:pPr>
              <w:pStyle w:val="TableContent"/>
              <w:jc w:val="center"/>
              <w:rPr>
                <w:b/>
                <w:bCs/>
                <w:sz w:val="20"/>
              </w:rPr>
            </w:pPr>
            <w:r w:rsidRPr="006B48E9">
              <w:rPr>
                <w:b/>
                <w:bCs/>
                <w:sz w:val="20"/>
              </w:rPr>
              <w:t>2.14</w:t>
            </w:r>
            <w:r w:rsidRPr="0001079C">
              <w:rPr>
                <w:sz w:val="20"/>
                <w:vertAlign w:val="superscript"/>
              </w:rPr>
              <w:t>b</w:t>
            </w:r>
          </w:p>
        </w:tc>
        <w:tc>
          <w:tcPr>
            <w:tcW w:w="139" w:type="pct"/>
          </w:tcPr>
          <w:p w14:paraId="21763359" w14:textId="77777777" w:rsidR="00DC1E36" w:rsidRPr="00023023" w:rsidRDefault="00DC1E36" w:rsidP="00086B22">
            <w:pPr>
              <w:pStyle w:val="RSCT03TableBody"/>
            </w:pPr>
          </w:p>
        </w:tc>
        <w:tc>
          <w:tcPr>
            <w:tcW w:w="251" w:type="pct"/>
            <w:gridSpan w:val="2"/>
            <w:tcBorders>
              <w:left w:val="nil"/>
            </w:tcBorders>
            <w:vAlign w:val="center"/>
          </w:tcPr>
          <w:p w14:paraId="4E9C9E3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90</w:t>
            </w:r>
          </w:p>
        </w:tc>
        <w:tc>
          <w:tcPr>
            <w:tcW w:w="263" w:type="pct"/>
            <w:vAlign w:val="center"/>
          </w:tcPr>
          <w:p w14:paraId="696EAFB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235</w:t>
            </w:r>
          </w:p>
        </w:tc>
        <w:tc>
          <w:tcPr>
            <w:tcW w:w="302" w:type="pct"/>
            <w:vAlign w:val="center"/>
          </w:tcPr>
          <w:p w14:paraId="56581CD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880</w:t>
            </w:r>
          </w:p>
        </w:tc>
        <w:tc>
          <w:tcPr>
            <w:tcW w:w="283" w:type="pct"/>
            <w:vAlign w:val="center"/>
          </w:tcPr>
          <w:p w14:paraId="0D56DBF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260</w:t>
            </w:r>
          </w:p>
        </w:tc>
        <w:tc>
          <w:tcPr>
            <w:tcW w:w="326" w:type="pct"/>
            <w:vAlign w:val="center"/>
          </w:tcPr>
          <w:p w14:paraId="584067BE"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39D8D0E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vAlign w:val="center"/>
          </w:tcPr>
          <w:p w14:paraId="4DD2B81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27EDD8A0" w14:textId="77777777" w:rsidR="00DC1E36" w:rsidRPr="002D1698" w:rsidRDefault="00DC1E36" w:rsidP="00086B22">
            <w:pPr>
              <w:pStyle w:val="RSCT03TableBody"/>
              <w:rPr>
                <w:rFonts w:ascii="Times New Roman" w:hAnsi="Times New Roman"/>
              </w:rPr>
            </w:pPr>
          </w:p>
        </w:tc>
        <w:tc>
          <w:tcPr>
            <w:tcW w:w="342" w:type="pct"/>
            <w:vAlign w:val="center"/>
          </w:tcPr>
          <w:p w14:paraId="6A9C2C6B"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2.6</w:t>
            </w:r>
          </w:p>
        </w:tc>
        <w:tc>
          <w:tcPr>
            <w:tcW w:w="464" w:type="pct"/>
            <w:vAlign w:val="center"/>
          </w:tcPr>
          <w:p w14:paraId="0460EADA"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3.4</w:t>
            </w:r>
          </w:p>
        </w:tc>
        <w:tc>
          <w:tcPr>
            <w:tcW w:w="424" w:type="pct"/>
            <w:vAlign w:val="center"/>
          </w:tcPr>
          <w:p w14:paraId="151E68D7"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9.8</w:t>
            </w:r>
          </w:p>
        </w:tc>
        <w:tc>
          <w:tcPr>
            <w:tcW w:w="544" w:type="pct"/>
            <w:vAlign w:val="center"/>
          </w:tcPr>
          <w:p w14:paraId="4AA8CA0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vAlign w:val="center"/>
          </w:tcPr>
          <w:p w14:paraId="485C8601"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&lt;EndNote&gt;&lt;Cite&gt;&lt;Author&gt;Chapala&lt;/Author&gt;&lt;Year&gt;2016&lt;/Year&gt;&lt;RecNum&gt;34&lt;/RecNum&gt;&lt;DisplayText&gt;&lt;style face="superscript"&gt;44&lt;/style&gt;&lt;/DisplayText&gt;&lt;record&gt;&lt;rec-number&gt;34&lt;/rec-number&gt;&lt;foreign-keys&gt;&lt;key app="EN" db-id="0zd9savpdvw2aqewdrr50rsdfdvf0swa9v2a" timestamp="1614031847"&gt;34&lt;/key&gt;&lt;/foreign-keys&gt;&lt;ref-type name="Journal Article"&gt;17&lt;/ref-type&gt;&lt;contributors&gt;&lt;authors&gt;&lt;author&gt;Chapala, Pavel&lt;/author&gt;&lt;author&gt;Bermeshev, Maxim&lt;/author&gt;&lt;author&gt;Starannikova, Ludmila&lt;/author&gt;&lt;author&gt;Borisov, Ilya&lt;/author&gt;&lt;author&gt;Shantarovich, Viktor&lt;/author&gt;&lt;author&gt;Lakhtin, Valentin&lt;/author&gt;&lt;author&gt;Volkov, Vladimir&lt;/author&gt;&lt;author&gt;Finkelshtein, Eugene&lt;/author&gt;&lt;/authors&gt;&lt;/contributors&gt;&lt;titles&gt;&lt;title&gt;Synthesis and Gas-Transport Properties of Metathesis Polytricyclononenes Bearing Three Me3Si Groups per Monomer Unit&lt;/title&gt;&lt;secondary-title&gt;Macromolecular Chemistry and Physics&lt;/secondary-title&gt;&lt;/titles&gt;&lt;periodical&gt;&lt;full-title&gt;Macromolecular Chemistry and Physics&lt;/full-title&gt;&lt;abbr-1&gt;Macromol. Chem. Phys.&lt;/abbr-1&gt;&lt;/periodical&gt;&lt;pages&gt;1966-1976&lt;/pages&gt;&lt;volume&gt;217&lt;/volume&gt;&lt;number&gt;17&lt;/number&gt;&lt;dates&gt;&lt;year&gt;2016&lt;/year&gt;&lt;/dates&gt;&lt;publisher&gt;Wiley&lt;/publisher&gt;&lt;isbn&gt;1022-1352&lt;/isbn&gt;&lt;urls&gt;&lt;related-urls&gt;&lt;url&gt;https://dx.doi.org/10.1002/macp.201600232&lt;/url&gt;&lt;/related-urls&gt;&lt;/urls&gt;&lt;electronic-resource-num&gt;10.1002/macp.201600232&lt;/electronic-resource-num&gt;&lt;/record&gt;&lt;/Cite&gt;&lt;/EndNote&gt;</w:instrText>
            </w:r>
            <w:r w:rsidRPr="00D071E7">
              <w:rPr>
                <w:sz w:val="16"/>
                <w:szCs w:val="16"/>
              </w:rPr>
              <w:fldChar w:fldCharType="separate"/>
            </w:r>
            <w:r w:rsidRPr="00D071E7">
              <w:rPr>
                <w:noProof/>
                <w:sz w:val="16"/>
                <w:szCs w:val="16"/>
              </w:rPr>
              <w:t>44</w:t>
            </w:r>
            <w:r w:rsidRPr="00D071E7">
              <w:rPr>
                <w:sz w:val="16"/>
                <w:szCs w:val="16"/>
              </w:rPr>
              <w:fldChar w:fldCharType="end"/>
            </w:r>
          </w:p>
        </w:tc>
      </w:tr>
      <w:tr w:rsidR="00DC1E36" w:rsidRPr="00F5363F" w14:paraId="0FBC3E07" w14:textId="77777777" w:rsidTr="00086B22">
        <w:trPr>
          <w:trHeight w:val="144"/>
        </w:trPr>
        <w:tc>
          <w:tcPr>
            <w:tcW w:w="458" w:type="pct"/>
          </w:tcPr>
          <w:p w14:paraId="75022256" w14:textId="77777777" w:rsidR="00DC1E36" w:rsidRPr="006B48E9" w:rsidRDefault="00DC1E36" w:rsidP="00086B22">
            <w:pPr>
              <w:pStyle w:val="TableContent"/>
              <w:jc w:val="center"/>
              <w:rPr>
                <w:b/>
                <w:bCs/>
                <w:sz w:val="20"/>
              </w:rPr>
            </w:pPr>
            <w:r w:rsidRPr="006B48E9">
              <w:rPr>
                <w:b/>
                <w:bCs/>
                <w:sz w:val="20"/>
              </w:rPr>
              <w:t>2.15</w:t>
            </w:r>
          </w:p>
        </w:tc>
        <w:tc>
          <w:tcPr>
            <w:tcW w:w="139" w:type="pct"/>
          </w:tcPr>
          <w:p w14:paraId="6DEC410A" w14:textId="77777777" w:rsidR="00DC1E36" w:rsidRPr="00023023" w:rsidRDefault="00DC1E36" w:rsidP="00086B22">
            <w:pPr>
              <w:pStyle w:val="RSCT03TableBody"/>
            </w:pPr>
          </w:p>
        </w:tc>
        <w:tc>
          <w:tcPr>
            <w:tcW w:w="251" w:type="pct"/>
            <w:gridSpan w:val="2"/>
            <w:tcBorders>
              <w:left w:val="nil"/>
            </w:tcBorders>
            <w:vAlign w:val="center"/>
          </w:tcPr>
          <w:p w14:paraId="1B8809F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4.9</w:t>
            </w:r>
          </w:p>
        </w:tc>
        <w:tc>
          <w:tcPr>
            <w:tcW w:w="263" w:type="pct"/>
            <w:vAlign w:val="center"/>
          </w:tcPr>
          <w:p w14:paraId="4CF2B01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16</w:t>
            </w:r>
          </w:p>
        </w:tc>
        <w:tc>
          <w:tcPr>
            <w:tcW w:w="302" w:type="pct"/>
            <w:vAlign w:val="center"/>
          </w:tcPr>
          <w:p w14:paraId="1559D253"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190</w:t>
            </w:r>
          </w:p>
        </w:tc>
        <w:tc>
          <w:tcPr>
            <w:tcW w:w="283" w:type="pct"/>
            <w:vAlign w:val="center"/>
          </w:tcPr>
          <w:p w14:paraId="31E67293"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w:t>
            </w:r>
          </w:p>
        </w:tc>
        <w:tc>
          <w:tcPr>
            <w:tcW w:w="326" w:type="pct"/>
            <w:vAlign w:val="center"/>
          </w:tcPr>
          <w:p w14:paraId="70C6429F"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13</w:t>
            </w:r>
          </w:p>
        </w:tc>
        <w:tc>
          <w:tcPr>
            <w:tcW w:w="321" w:type="pct"/>
            <w:vAlign w:val="center"/>
          </w:tcPr>
          <w:p w14:paraId="00F6CA12"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10</w:t>
            </w:r>
          </w:p>
        </w:tc>
        <w:tc>
          <w:tcPr>
            <w:tcW w:w="388" w:type="pct"/>
            <w:vAlign w:val="center"/>
          </w:tcPr>
          <w:p w14:paraId="16B2D53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27</w:t>
            </w:r>
          </w:p>
        </w:tc>
        <w:tc>
          <w:tcPr>
            <w:tcW w:w="134" w:type="pct"/>
            <w:vAlign w:val="center"/>
          </w:tcPr>
          <w:p w14:paraId="65A9FC5D" w14:textId="77777777" w:rsidR="00DC1E36" w:rsidRPr="002D1698" w:rsidRDefault="00DC1E36" w:rsidP="00086B22">
            <w:pPr>
              <w:pStyle w:val="RSCT03TableBody"/>
              <w:rPr>
                <w:rFonts w:ascii="Times New Roman" w:hAnsi="Times New Roman"/>
              </w:rPr>
            </w:pPr>
          </w:p>
        </w:tc>
        <w:tc>
          <w:tcPr>
            <w:tcW w:w="342" w:type="pct"/>
            <w:vAlign w:val="center"/>
          </w:tcPr>
          <w:p w14:paraId="45436446"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3.3</w:t>
            </w:r>
          </w:p>
        </w:tc>
        <w:tc>
          <w:tcPr>
            <w:tcW w:w="464" w:type="pct"/>
            <w:vAlign w:val="center"/>
          </w:tcPr>
          <w:p w14:paraId="456AA38D"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17.3</w:t>
            </w:r>
          </w:p>
        </w:tc>
        <w:tc>
          <w:tcPr>
            <w:tcW w:w="424" w:type="pct"/>
            <w:vAlign w:val="center"/>
          </w:tcPr>
          <w:p w14:paraId="27113510"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38.8</w:t>
            </w:r>
          </w:p>
        </w:tc>
        <w:tc>
          <w:tcPr>
            <w:tcW w:w="544" w:type="pct"/>
            <w:vAlign w:val="center"/>
          </w:tcPr>
          <w:p w14:paraId="5A2D5C4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2.5</w:t>
            </w:r>
          </w:p>
        </w:tc>
        <w:tc>
          <w:tcPr>
            <w:tcW w:w="360" w:type="pct"/>
            <w:vAlign w:val="center"/>
          </w:tcPr>
          <w:p w14:paraId="193B3711"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D071E7">
              <w:rPr>
                <w:sz w:val="16"/>
                <w:szCs w:val="16"/>
              </w:rPr>
              <w:fldChar w:fldCharType="separate"/>
            </w:r>
            <w:r w:rsidRPr="0001079C">
              <w:rPr>
                <w:noProof/>
                <w:sz w:val="16"/>
                <w:szCs w:val="16"/>
              </w:rPr>
              <w:t>17</w:t>
            </w:r>
            <w:r w:rsidRPr="00D071E7">
              <w:rPr>
                <w:sz w:val="16"/>
                <w:szCs w:val="16"/>
              </w:rPr>
              <w:fldChar w:fldCharType="end"/>
            </w:r>
          </w:p>
        </w:tc>
      </w:tr>
      <w:tr w:rsidR="00DC1E36" w:rsidRPr="00F5363F" w14:paraId="1BCE0E0A" w14:textId="77777777" w:rsidTr="00086B22">
        <w:trPr>
          <w:trHeight w:val="144"/>
        </w:trPr>
        <w:tc>
          <w:tcPr>
            <w:tcW w:w="458" w:type="pct"/>
          </w:tcPr>
          <w:p w14:paraId="43A44485" w14:textId="77777777" w:rsidR="00DC1E36" w:rsidRPr="006B48E9" w:rsidRDefault="00DC1E36" w:rsidP="00086B22">
            <w:pPr>
              <w:pStyle w:val="TableContent"/>
              <w:jc w:val="center"/>
              <w:rPr>
                <w:b/>
                <w:bCs/>
                <w:sz w:val="20"/>
              </w:rPr>
            </w:pPr>
            <w:r w:rsidRPr="006B48E9">
              <w:rPr>
                <w:b/>
                <w:bCs/>
                <w:sz w:val="20"/>
              </w:rPr>
              <w:t>2.16</w:t>
            </w:r>
          </w:p>
        </w:tc>
        <w:tc>
          <w:tcPr>
            <w:tcW w:w="139" w:type="pct"/>
          </w:tcPr>
          <w:p w14:paraId="0FE58214" w14:textId="77777777" w:rsidR="00DC1E36" w:rsidRPr="00023023" w:rsidRDefault="00DC1E36" w:rsidP="00086B22">
            <w:pPr>
              <w:pStyle w:val="RSCT03TableBody"/>
            </w:pPr>
          </w:p>
        </w:tc>
        <w:tc>
          <w:tcPr>
            <w:tcW w:w="251" w:type="pct"/>
            <w:gridSpan w:val="2"/>
            <w:tcBorders>
              <w:left w:val="nil"/>
            </w:tcBorders>
            <w:vAlign w:val="center"/>
          </w:tcPr>
          <w:p w14:paraId="72BBF1F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18</w:t>
            </w:r>
          </w:p>
        </w:tc>
        <w:tc>
          <w:tcPr>
            <w:tcW w:w="263" w:type="pct"/>
            <w:vAlign w:val="center"/>
          </w:tcPr>
          <w:p w14:paraId="2F3F3DA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55</w:t>
            </w:r>
          </w:p>
        </w:tc>
        <w:tc>
          <w:tcPr>
            <w:tcW w:w="302" w:type="pct"/>
            <w:vAlign w:val="center"/>
          </w:tcPr>
          <w:p w14:paraId="282CA86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400</w:t>
            </w:r>
          </w:p>
        </w:tc>
        <w:tc>
          <w:tcPr>
            <w:tcW w:w="283" w:type="pct"/>
            <w:vAlign w:val="center"/>
          </w:tcPr>
          <w:p w14:paraId="5445398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50</w:t>
            </w:r>
          </w:p>
        </w:tc>
        <w:tc>
          <w:tcPr>
            <w:tcW w:w="326" w:type="pct"/>
            <w:vAlign w:val="center"/>
          </w:tcPr>
          <w:p w14:paraId="7EBBEBA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93</w:t>
            </w:r>
          </w:p>
        </w:tc>
        <w:tc>
          <w:tcPr>
            <w:tcW w:w="321" w:type="pct"/>
            <w:vAlign w:val="center"/>
          </w:tcPr>
          <w:p w14:paraId="0A4BF45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122</w:t>
            </w:r>
          </w:p>
        </w:tc>
        <w:tc>
          <w:tcPr>
            <w:tcW w:w="388" w:type="pct"/>
            <w:vAlign w:val="center"/>
          </w:tcPr>
          <w:p w14:paraId="1EEA119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1260</w:t>
            </w:r>
          </w:p>
        </w:tc>
        <w:tc>
          <w:tcPr>
            <w:tcW w:w="134" w:type="pct"/>
            <w:vAlign w:val="center"/>
          </w:tcPr>
          <w:p w14:paraId="14B2839D" w14:textId="77777777" w:rsidR="00DC1E36" w:rsidRPr="002D1698" w:rsidRDefault="00DC1E36" w:rsidP="00086B22">
            <w:pPr>
              <w:pStyle w:val="RSCT03TableBody"/>
              <w:rPr>
                <w:rFonts w:ascii="Times New Roman" w:hAnsi="Times New Roman"/>
              </w:rPr>
            </w:pPr>
          </w:p>
        </w:tc>
        <w:tc>
          <w:tcPr>
            <w:tcW w:w="342" w:type="pct"/>
            <w:vAlign w:val="center"/>
          </w:tcPr>
          <w:p w14:paraId="1F6FCDC4"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3.1</w:t>
            </w:r>
          </w:p>
        </w:tc>
        <w:tc>
          <w:tcPr>
            <w:tcW w:w="464" w:type="pct"/>
            <w:vAlign w:val="center"/>
          </w:tcPr>
          <w:p w14:paraId="1F35A6BB"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8.0</w:t>
            </w:r>
          </w:p>
        </w:tc>
        <w:tc>
          <w:tcPr>
            <w:tcW w:w="424" w:type="pct"/>
            <w:vAlign w:val="center"/>
          </w:tcPr>
          <w:p w14:paraId="684A153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22.2</w:t>
            </w:r>
          </w:p>
        </w:tc>
        <w:tc>
          <w:tcPr>
            <w:tcW w:w="544" w:type="pct"/>
            <w:vAlign w:val="center"/>
          </w:tcPr>
          <w:p w14:paraId="7D1C0104"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25.2</w:t>
            </w:r>
          </w:p>
        </w:tc>
        <w:tc>
          <w:tcPr>
            <w:tcW w:w="360" w:type="pct"/>
            <w:vAlign w:val="center"/>
          </w:tcPr>
          <w:p w14:paraId="365FFF33"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D071E7">
              <w:rPr>
                <w:sz w:val="16"/>
                <w:szCs w:val="16"/>
              </w:rPr>
              <w:fldChar w:fldCharType="separate"/>
            </w:r>
            <w:r w:rsidRPr="0001079C">
              <w:rPr>
                <w:noProof/>
                <w:sz w:val="16"/>
                <w:szCs w:val="16"/>
              </w:rPr>
              <w:t>17</w:t>
            </w:r>
            <w:r w:rsidRPr="00D071E7">
              <w:rPr>
                <w:sz w:val="16"/>
                <w:szCs w:val="16"/>
              </w:rPr>
              <w:fldChar w:fldCharType="end"/>
            </w:r>
          </w:p>
        </w:tc>
      </w:tr>
      <w:tr w:rsidR="00DC1E36" w:rsidRPr="00F5363F" w14:paraId="6359A040" w14:textId="77777777" w:rsidTr="00086B22">
        <w:trPr>
          <w:trHeight w:val="144"/>
        </w:trPr>
        <w:tc>
          <w:tcPr>
            <w:tcW w:w="458" w:type="pct"/>
          </w:tcPr>
          <w:p w14:paraId="4AFD4630" w14:textId="77777777" w:rsidR="00DC1E36" w:rsidRPr="006B48E9" w:rsidRDefault="00DC1E36" w:rsidP="00086B22">
            <w:pPr>
              <w:pStyle w:val="TableContent"/>
              <w:jc w:val="center"/>
              <w:rPr>
                <w:b/>
                <w:bCs/>
                <w:sz w:val="20"/>
              </w:rPr>
            </w:pPr>
            <w:r w:rsidRPr="006B48E9">
              <w:rPr>
                <w:b/>
                <w:bCs/>
                <w:sz w:val="20"/>
              </w:rPr>
              <w:t>x2.16</w:t>
            </w:r>
            <w:r w:rsidRPr="0001079C">
              <w:rPr>
                <w:sz w:val="20"/>
                <w:vertAlign w:val="superscript"/>
              </w:rPr>
              <w:t>c</w:t>
            </w:r>
          </w:p>
        </w:tc>
        <w:tc>
          <w:tcPr>
            <w:tcW w:w="139" w:type="pct"/>
          </w:tcPr>
          <w:p w14:paraId="717A6DE2" w14:textId="77777777" w:rsidR="00DC1E36" w:rsidRPr="00023023" w:rsidRDefault="00DC1E36" w:rsidP="00086B22">
            <w:pPr>
              <w:pStyle w:val="RSCT03TableBody"/>
            </w:pPr>
          </w:p>
        </w:tc>
        <w:tc>
          <w:tcPr>
            <w:tcW w:w="251" w:type="pct"/>
            <w:gridSpan w:val="2"/>
            <w:tcBorders>
              <w:left w:val="nil"/>
            </w:tcBorders>
            <w:vAlign w:val="center"/>
          </w:tcPr>
          <w:p w14:paraId="00D67E2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18</w:t>
            </w:r>
          </w:p>
        </w:tc>
        <w:tc>
          <w:tcPr>
            <w:tcW w:w="263" w:type="pct"/>
            <w:vAlign w:val="center"/>
          </w:tcPr>
          <w:p w14:paraId="3FB1516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54</w:t>
            </w:r>
          </w:p>
        </w:tc>
        <w:tc>
          <w:tcPr>
            <w:tcW w:w="302" w:type="pct"/>
            <w:vAlign w:val="center"/>
          </w:tcPr>
          <w:p w14:paraId="108C32E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407</w:t>
            </w:r>
          </w:p>
        </w:tc>
        <w:tc>
          <w:tcPr>
            <w:tcW w:w="283" w:type="pct"/>
            <w:vAlign w:val="center"/>
          </w:tcPr>
          <w:p w14:paraId="6D89E1D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51</w:t>
            </w:r>
          </w:p>
        </w:tc>
        <w:tc>
          <w:tcPr>
            <w:tcW w:w="326" w:type="pct"/>
            <w:vAlign w:val="center"/>
          </w:tcPr>
          <w:p w14:paraId="5DA91293"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100</w:t>
            </w:r>
          </w:p>
        </w:tc>
        <w:tc>
          <w:tcPr>
            <w:tcW w:w="321" w:type="pct"/>
            <w:vAlign w:val="center"/>
          </w:tcPr>
          <w:p w14:paraId="3A3A70C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116</w:t>
            </w:r>
          </w:p>
        </w:tc>
        <w:tc>
          <w:tcPr>
            <w:tcW w:w="388" w:type="pct"/>
            <w:vAlign w:val="center"/>
          </w:tcPr>
          <w:p w14:paraId="6F05B19F"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1100</w:t>
            </w:r>
          </w:p>
        </w:tc>
        <w:tc>
          <w:tcPr>
            <w:tcW w:w="134" w:type="pct"/>
            <w:vAlign w:val="center"/>
          </w:tcPr>
          <w:p w14:paraId="487C2276" w14:textId="77777777" w:rsidR="00DC1E36" w:rsidRPr="002D1698" w:rsidRDefault="00DC1E36" w:rsidP="00086B22">
            <w:pPr>
              <w:pStyle w:val="RSCT03TableBody"/>
              <w:rPr>
                <w:rFonts w:ascii="Times New Roman" w:hAnsi="Times New Roman"/>
              </w:rPr>
            </w:pPr>
          </w:p>
        </w:tc>
        <w:tc>
          <w:tcPr>
            <w:tcW w:w="342" w:type="pct"/>
            <w:vAlign w:val="center"/>
          </w:tcPr>
          <w:p w14:paraId="5D42F2E4"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3.0</w:t>
            </w:r>
          </w:p>
        </w:tc>
        <w:tc>
          <w:tcPr>
            <w:tcW w:w="464" w:type="pct"/>
            <w:vAlign w:val="center"/>
          </w:tcPr>
          <w:p w14:paraId="6C6CEF7D"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8.0</w:t>
            </w:r>
          </w:p>
        </w:tc>
        <w:tc>
          <w:tcPr>
            <w:tcW w:w="424" w:type="pct"/>
            <w:vAlign w:val="center"/>
          </w:tcPr>
          <w:p w14:paraId="2A2C865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22.6</w:t>
            </w:r>
          </w:p>
        </w:tc>
        <w:tc>
          <w:tcPr>
            <w:tcW w:w="544" w:type="pct"/>
            <w:vAlign w:val="center"/>
          </w:tcPr>
          <w:p w14:paraId="092BBD03"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21.6</w:t>
            </w:r>
          </w:p>
        </w:tc>
        <w:tc>
          <w:tcPr>
            <w:tcW w:w="360" w:type="pct"/>
            <w:vAlign w:val="center"/>
          </w:tcPr>
          <w:p w14:paraId="6DFECF0A"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D071E7">
              <w:rPr>
                <w:sz w:val="16"/>
                <w:szCs w:val="16"/>
              </w:rPr>
              <w:fldChar w:fldCharType="separate"/>
            </w:r>
            <w:r w:rsidRPr="0001079C">
              <w:rPr>
                <w:noProof/>
                <w:sz w:val="16"/>
                <w:szCs w:val="16"/>
              </w:rPr>
              <w:t>17</w:t>
            </w:r>
            <w:r w:rsidRPr="00D071E7">
              <w:rPr>
                <w:sz w:val="16"/>
                <w:szCs w:val="16"/>
              </w:rPr>
              <w:fldChar w:fldCharType="end"/>
            </w:r>
          </w:p>
        </w:tc>
      </w:tr>
      <w:tr w:rsidR="00DC1E36" w:rsidRPr="00F5363F" w14:paraId="65779A8D" w14:textId="77777777" w:rsidTr="00086B22">
        <w:trPr>
          <w:trHeight w:val="144"/>
        </w:trPr>
        <w:tc>
          <w:tcPr>
            <w:tcW w:w="458" w:type="pct"/>
          </w:tcPr>
          <w:p w14:paraId="0065AD91" w14:textId="77777777" w:rsidR="00DC1E36" w:rsidRPr="006B48E9" w:rsidRDefault="00DC1E36" w:rsidP="00086B22">
            <w:pPr>
              <w:pStyle w:val="TableContent"/>
              <w:jc w:val="center"/>
              <w:rPr>
                <w:b/>
                <w:bCs/>
                <w:sz w:val="20"/>
              </w:rPr>
            </w:pPr>
            <w:r w:rsidRPr="006B48E9">
              <w:rPr>
                <w:b/>
                <w:bCs/>
                <w:sz w:val="20"/>
              </w:rPr>
              <w:t>x2.17</w:t>
            </w:r>
            <w:r w:rsidRPr="0001079C">
              <w:rPr>
                <w:sz w:val="20"/>
                <w:vertAlign w:val="superscript"/>
              </w:rPr>
              <w:t>c</w:t>
            </w:r>
          </w:p>
        </w:tc>
        <w:tc>
          <w:tcPr>
            <w:tcW w:w="139" w:type="pct"/>
          </w:tcPr>
          <w:p w14:paraId="57C03FE2" w14:textId="77777777" w:rsidR="00DC1E36" w:rsidRPr="00023023" w:rsidRDefault="00DC1E36" w:rsidP="00086B22">
            <w:pPr>
              <w:pStyle w:val="RSCT03TableBody"/>
            </w:pPr>
          </w:p>
        </w:tc>
        <w:tc>
          <w:tcPr>
            <w:tcW w:w="251" w:type="pct"/>
            <w:gridSpan w:val="2"/>
            <w:tcBorders>
              <w:left w:val="nil"/>
            </w:tcBorders>
            <w:vAlign w:val="center"/>
          </w:tcPr>
          <w:p w14:paraId="055FA16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50</w:t>
            </w:r>
          </w:p>
        </w:tc>
        <w:tc>
          <w:tcPr>
            <w:tcW w:w="263" w:type="pct"/>
            <w:vAlign w:val="center"/>
          </w:tcPr>
          <w:p w14:paraId="40BF247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150</w:t>
            </w:r>
          </w:p>
        </w:tc>
        <w:tc>
          <w:tcPr>
            <w:tcW w:w="302" w:type="pct"/>
            <w:vAlign w:val="center"/>
          </w:tcPr>
          <w:p w14:paraId="7FE79AD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960</w:t>
            </w:r>
          </w:p>
        </w:tc>
        <w:tc>
          <w:tcPr>
            <w:tcW w:w="283" w:type="pct"/>
            <w:vAlign w:val="center"/>
          </w:tcPr>
          <w:p w14:paraId="732CE6C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170</w:t>
            </w:r>
          </w:p>
        </w:tc>
        <w:tc>
          <w:tcPr>
            <w:tcW w:w="326" w:type="pct"/>
            <w:vAlign w:val="center"/>
          </w:tcPr>
          <w:p w14:paraId="1C9D454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380</w:t>
            </w:r>
          </w:p>
        </w:tc>
        <w:tc>
          <w:tcPr>
            <w:tcW w:w="321" w:type="pct"/>
            <w:vAlign w:val="center"/>
          </w:tcPr>
          <w:p w14:paraId="587722BC"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615</w:t>
            </w:r>
          </w:p>
        </w:tc>
        <w:tc>
          <w:tcPr>
            <w:tcW w:w="388" w:type="pct"/>
            <w:vAlign w:val="center"/>
          </w:tcPr>
          <w:p w14:paraId="6D7C68C0"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4100</w:t>
            </w:r>
          </w:p>
        </w:tc>
        <w:tc>
          <w:tcPr>
            <w:tcW w:w="134" w:type="pct"/>
            <w:vAlign w:val="center"/>
          </w:tcPr>
          <w:p w14:paraId="58CB8183" w14:textId="77777777" w:rsidR="00DC1E36" w:rsidRPr="002D1698" w:rsidRDefault="00DC1E36" w:rsidP="00086B22">
            <w:pPr>
              <w:pStyle w:val="RSCT03TableBody"/>
              <w:rPr>
                <w:rFonts w:ascii="Times New Roman" w:hAnsi="Times New Roman"/>
              </w:rPr>
            </w:pPr>
          </w:p>
        </w:tc>
        <w:tc>
          <w:tcPr>
            <w:tcW w:w="342" w:type="pct"/>
            <w:vAlign w:val="center"/>
          </w:tcPr>
          <w:p w14:paraId="123470DC"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3.0</w:t>
            </w:r>
          </w:p>
        </w:tc>
        <w:tc>
          <w:tcPr>
            <w:tcW w:w="464" w:type="pct"/>
            <w:vAlign w:val="center"/>
          </w:tcPr>
          <w:p w14:paraId="00DA5B7A"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5.6</w:t>
            </w:r>
          </w:p>
        </w:tc>
        <w:tc>
          <w:tcPr>
            <w:tcW w:w="424" w:type="pct"/>
            <w:vAlign w:val="center"/>
          </w:tcPr>
          <w:p w14:paraId="53F40999"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19.2</w:t>
            </w:r>
          </w:p>
        </w:tc>
        <w:tc>
          <w:tcPr>
            <w:tcW w:w="544" w:type="pct"/>
            <w:vAlign w:val="center"/>
          </w:tcPr>
          <w:p w14:paraId="542107DA"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24.1</w:t>
            </w:r>
          </w:p>
        </w:tc>
        <w:tc>
          <w:tcPr>
            <w:tcW w:w="360" w:type="pct"/>
            <w:vAlign w:val="center"/>
          </w:tcPr>
          <w:p w14:paraId="12371043"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D071E7">
              <w:rPr>
                <w:sz w:val="16"/>
                <w:szCs w:val="16"/>
              </w:rPr>
              <w:fldChar w:fldCharType="separate"/>
            </w:r>
            <w:r w:rsidRPr="0001079C">
              <w:rPr>
                <w:noProof/>
                <w:sz w:val="16"/>
                <w:szCs w:val="16"/>
              </w:rPr>
              <w:t>17</w:t>
            </w:r>
            <w:r w:rsidRPr="00D071E7">
              <w:rPr>
                <w:sz w:val="16"/>
                <w:szCs w:val="16"/>
              </w:rPr>
              <w:fldChar w:fldCharType="end"/>
            </w:r>
          </w:p>
        </w:tc>
      </w:tr>
      <w:tr w:rsidR="00DC1E36" w:rsidRPr="00F5363F" w14:paraId="3A62B739" w14:textId="77777777" w:rsidTr="00086B22">
        <w:trPr>
          <w:trHeight w:val="144"/>
        </w:trPr>
        <w:tc>
          <w:tcPr>
            <w:tcW w:w="458" w:type="pct"/>
          </w:tcPr>
          <w:p w14:paraId="3871069D" w14:textId="77777777" w:rsidR="00DC1E36" w:rsidRPr="006B48E9" w:rsidRDefault="00DC1E36" w:rsidP="00086B22">
            <w:pPr>
              <w:pStyle w:val="TableContent"/>
              <w:jc w:val="center"/>
              <w:rPr>
                <w:b/>
                <w:bCs/>
                <w:sz w:val="20"/>
              </w:rPr>
            </w:pPr>
            <w:r w:rsidRPr="006B48E9">
              <w:rPr>
                <w:b/>
                <w:bCs/>
                <w:sz w:val="20"/>
              </w:rPr>
              <w:t>x2.18</w:t>
            </w:r>
            <w:r w:rsidRPr="0001079C">
              <w:rPr>
                <w:sz w:val="20"/>
                <w:vertAlign w:val="superscript"/>
              </w:rPr>
              <w:t>c</w:t>
            </w:r>
          </w:p>
        </w:tc>
        <w:tc>
          <w:tcPr>
            <w:tcW w:w="139" w:type="pct"/>
          </w:tcPr>
          <w:p w14:paraId="63178462" w14:textId="77777777" w:rsidR="00DC1E36" w:rsidRPr="00023023" w:rsidRDefault="00DC1E36" w:rsidP="00086B22">
            <w:pPr>
              <w:pStyle w:val="RSCT03TableBody"/>
            </w:pPr>
          </w:p>
        </w:tc>
        <w:tc>
          <w:tcPr>
            <w:tcW w:w="251" w:type="pct"/>
            <w:gridSpan w:val="2"/>
            <w:tcBorders>
              <w:left w:val="nil"/>
            </w:tcBorders>
            <w:vAlign w:val="center"/>
          </w:tcPr>
          <w:p w14:paraId="183E8B28"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68</w:t>
            </w:r>
          </w:p>
        </w:tc>
        <w:tc>
          <w:tcPr>
            <w:tcW w:w="263" w:type="pct"/>
            <w:vAlign w:val="center"/>
          </w:tcPr>
          <w:p w14:paraId="326D320F"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188</w:t>
            </w:r>
          </w:p>
        </w:tc>
        <w:tc>
          <w:tcPr>
            <w:tcW w:w="302" w:type="pct"/>
            <w:vAlign w:val="center"/>
          </w:tcPr>
          <w:p w14:paraId="2226299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1100</w:t>
            </w:r>
          </w:p>
        </w:tc>
        <w:tc>
          <w:tcPr>
            <w:tcW w:w="283" w:type="pct"/>
            <w:vAlign w:val="center"/>
          </w:tcPr>
          <w:p w14:paraId="2D164BE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250</w:t>
            </w:r>
          </w:p>
        </w:tc>
        <w:tc>
          <w:tcPr>
            <w:tcW w:w="326" w:type="pct"/>
            <w:vAlign w:val="center"/>
          </w:tcPr>
          <w:p w14:paraId="4B6B237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700</w:t>
            </w:r>
          </w:p>
        </w:tc>
        <w:tc>
          <w:tcPr>
            <w:tcW w:w="321" w:type="pct"/>
            <w:vAlign w:val="center"/>
          </w:tcPr>
          <w:p w14:paraId="683CE67F"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1300</w:t>
            </w:r>
          </w:p>
        </w:tc>
        <w:tc>
          <w:tcPr>
            <w:tcW w:w="388" w:type="pct"/>
            <w:vAlign w:val="center"/>
          </w:tcPr>
          <w:p w14:paraId="0363748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8100</w:t>
            </w:r>
          </w:p>
        </w:tc>
        <w:tc>
          <w:tcPr>
            <w:tcW w:w="134" w:type="pct"/>
            <w:vAlign w:val="center"/>
          </w:tcPr>
          <w:p w14:paraId="197AF39B" w14:textId="77777777" w:rsidR="00DC1E36" w:rsidRPr="002D1698" w:rsidRDefault="00DC1E36" w:rsidP="00086B22">
            <w:pPr>
              <w:pStyle w:val="RSCT03TableBody"/>
              <w:rPr>
                <w:rFonts w:ascii="Times New Roman" w:hAnsi="Times New Roman"/>
              </w:rPr>
            </w:pPr>
          </w:p>
        </w:tc>
        <w:tc>
          <w:tcPr>
            <w:tcW w:w="342" w:type="pct"/>
            <w:vAlign w:val="center"/>
          </w:tcPr>
          <w:p w14:paraId="1CE0457F"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2.8</w:t>
            </w:r>
          </w:p>
        </w:tc>
        <w:tc>
          <w:tcPr>
            <w:tcW w:w="464" w:type="pct"/>
            <w:vAlign w:val="center"/>
          </w:tcPr>
          <w:p w14:paraId="62D6D7DA"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4.4</w:t>
            </w:r>
          </w:p>
        </w:tc>
        <w:tc>
          <w:tcPr>
            <w:tcW w:w="424" w:type="pct"/>
            <w:vAlign w:val="center"/>
          </w:tcPr>
          <w:p w14:paraId="6723A14E"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16.2</w:t>
            </w:r>
          </w:p>
        </w:tc>
        <w:tc>
          <w:tcPr>
            <w:tcW w:w="544" w:type="pct"/>
            <w:vAlign w:val="center"/>
          </w:tcPr>
          <w:p w14:paraId="5CF028BE"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32.4</w:t>
            </w:r>
          </w:p>
        </w:tc>
        <w:tc>
          <w:tcPr>
            <w:tcW w:w="360" w:type="pct"/>
            <w:vAlign w:val="center"/>
          </w:tcPr>
          <w:p w14:paraId="0457E116"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D071E7">
              <w:rPr>
                <w:sz w:val="16"/>
                <w:szCs w:val="16"/>
              </w:rPr>
              <w:fldChar w:fldCharType="separate"/>
            </w:r>
            <w:r w:rsidRPr="0001079C">
              <w:rPr>
                <w:noProof/>
                <w:sz w:val="16"/>
                <w:szCs w:val="16"/>
              </w:rPr>
              <w:t>17</w:t>
            </w:r>
            <w:r w:rsidRPr="00D071E7">
              <w:rPr>
                <w:sz w:val="16"/>
                <w:szCs w:val="16"/>
              </w:rPr>
              <w:fldChar w:fldCharType="end"/>
            </w:r>
          </w:p>
        </w:tc>
      </w:tr>
      <w:tr w:rsidR="00DC1E36" w:rsidRPr="00F5363F" w14:paraId="4E054ED6" w14:textId="77777777" w:rsidTr="00086B22">
        <w:trPr>
          <w:trHeight w:val="144"/>
        </w:trPr>
        <w:tc>
          <w:tcPr>
            <w:tcW w:w="458" w:type="pct"/>
          </w:tcPr>
          <w:p w14:paraId="781BE251" w14:textId="77777777" w:rsidR="00DC1E36" w:rsidRPr="006B48E9" w:rsidRDefault="00DC1E36" w:rsidP="00086B22">
            <w:pPr>
              <w:pStyle w:val="TableContent"/>
              <w:jc w:val="center"/>
              <w:rPr>
                <w:b/>
                <w:bCs/>
                <w:sz w:val="20"/>
              </w:rPr>
            </w:pPr>
            <w:r w:rsidRPr="006B48E9">
              <w:rPr>
                <w:b/>
                <w:bCs/>
                <w:sz w:val="20"/>
              </w:rPr>
              <w:t>2.21</w:t>
            </w:r>
            <w:r w:rsidRPr="0001079C">
              <w:rPr>
                <w:sz w:val="20"/>
                <w:vertAlign w:val="superscript"/>
              </w:rPr>
              <w:t>a</w:t>
            </w:r>
          </w:p>
        </w:tc>
        <w:tc>
          <w:tcPr>
            <w:tcW w:w="139" w:type="pct"/>
          </w:tcPr>
          <w:p w14:paraId="60C62ABF" w14:textId="77777777" w:rsidR="00DC1E36" w:rsidRPr="00023023" w:rsidRDefault="00DC1E36" w:rsidP="00086B22">
            <w:pPr>
              <w:pStyle w:val="RSCT03TableBody"/>
            </w:pPr>
          </w:p>
        </w:tc>
        <w:tc>
          <w:tcPr>
            <w:tcW w:w="251" w:type="pct"/>
            <w:gridSpan w:val="2"/>
            <w:tcBorders>
              <w:left w:val="nil"/>
            </w:tcBorders>
            <w:vAlign w:val="center"/>
          </w:tcPr>
          <w:p w14:paraId="2D62BBD4"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35</w:t>
            </w:r>
          </w:p>
        </w:tc>
        <w:tc>
          <w:tcPr>
            <w:tcW w:w="263" w:type="pct"/>
            <w:vAlign w:val="center"/>
          </w:tcPr>
          <w:p w14:paraId="3FCC70B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110</w:t>
            </w:r>
          </w:p>
        </w:tc>
        <w:tc>
          <w:tcPr>
            <w:tcW w:w="302" w:type="pct"/>
            <w:vAlign w:val="center"/>
          </w:tcPr>
          <w:p w14:paraId="210CAE8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515</w:t>
            </w:r>
          </w:p>
        </w:tc>
        <w:tc>
          <w:tcPr>
            <w:tcW w:w="283" w:type="pct"/>
            <w:vAlign w:val="center"/>
          </w:tcPr>
          <w:p w14:paraId="7E90B55A"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70</w:t>
            </w:r>
          </w:p>
        </w:tc>
        <w:tc>
          <w:tcPr>
            <w:tcW w:w="326" w:type="pct"/>
            <w:vAlign w:val="center"/>
          </w:tcPr>
          <w:p w14:paraId="108A3A01"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vAlign w:val="center"/>
          </w:tcPr>
          <w:p w14:paraId="21DFF90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vAlign w:val="center"/>
          </w:tcPr>
          <w:p w14:paraId="2861520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vAlign w:val="center"/>
          </w:tcPr>
          <w:p w14:paraId="38944071" w14:textId="77777777" w:rsidR="00DC1E36" w:rsidRPr="002D1698" w:rsidRDefault="00DC1E36" w:rsidP="00086B22">
            <w:pPr>
              <w:pStyle w:val="RSCT03TableBody"/>
              <w:rPr>
                <w:rFonts w:ascii="Times New Roman" w:hAnsi="Times New Roman"/>
              </w:rPr>
            </w:pPr>
          </w:p>
        </w:tc>
        <w:tc>
          <w:tcPr>
            <w:tcW w:w="342" w:type="pct"/>
            <w:vAlign w:val="center"/>
          </w:tcPr>
          <w:p w14:paraId="2A78F27D"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3.1</w:t>
            </w:r>
          </w:p>
        </w:tc>
        <w:tc>
          <w:tcPr>
            <w:tcW w:w="464" w:type="pct"/>
            <w:vAlign w:val="center"/>
          </w:tcPr>
          <w:p w14:paraId="7CFB6B2A"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7.4</w:t>
            </w:r>
          </w:p>
        </w:tc>
        <w:tc>
          <w:tcPr>
            <w:tcW w:w="424" w:type="pct"/>
            <w:vAlign w:val="center"/>
          </w:tcPr>
          <w:p w14:paraId="544B2E95"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14.7</w:t>
            </w:r>
          </w:p>
        </w:tc>
        <w:tc>
          <w:tcPr>
            <w:tcW w:w="544" w:type="pct"/>
            <w:vAlign w:val="center"/>
          </w:tcPr>
          <w:p w14:paraId="6346DB93"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vAlign w:val="center"/>
          </w:tcPr>
          <w:p w14:paraId="30628140"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&lt;EndNote&gt;&lt;Cite&gt;&lt;Author&gt;Chapala&lt;/Author&gt;&lt;Year&gt;2016&lt;/Year&gt;&lt;RecNum&gt;34&lt;/RecNum&gt;&lt;DisplayText&gt;&lt;style face="superscript"&gt;44&lt;/style&gt;&lt;/DisplayText&gt;&lt;record&gt;&lt;rec-number&gt;34&lt;/rec-number&gt;&lt;foreign-keys&gt;&lt;key app="EN" db-id="0zd9savpdvw2aqewdrr50rsdfdvf0swa9v2a" timestamp="1614031847"&gt;34&lt;/key&gt;&lt;/foreign-keys&gt;&lt;ref-type name="Journal Article"&gt;17&lt;/ref-type&gt;&lt;contributors&gt;&lt;authors&gt;&lt;author&gt;Chapala, Pavel&lt;/author&gt;&lt;author&gt;Bermeshev, Maxim&lt;/author&gt;&lt;author&gt;Starannikova, Ludmila&lt;/author&gt;&lt;author&gt;Borisov, Ilya&lt;/author&gt;&lt;author&gt;Shantarovich, Viktor&lt;/author&gt;&lt;author&gt;Lakhtin, Valentin&lt;/author&gt;&lt;author&gt;Volkov, Vladimir&lt;/author&gt;&lt;author&gt;Finkelshtein, Eugene&lt;/author&gt;&lt;/authors&gt;&lt;/contributors&gt;&lt;titles&gt;&lt;title&gt;Synthesis and Gas-Transport Properties of Metathesis Polytricyclononenes Bearing Three Me3Si Groups per Monomer Unit&lt;/title&gt;&lt;secondary-title&gt;Macromolecular Chemistry and Physics&lt;/secondary-title&gt;&lt;/titles&gt;&lt;periodical&gt;&lt;full-title&gt;Macromolecular Chemistry and Physics&lt;/full-title&gt;&lt;abbr-1&gt;Macromol. Chem. Phys.&lt;/abbr-1&gt;&lt;/periodical&gt;&lt;pages&gt;1966-1976&lt;/pages&gt;&lt;volume&gt;217&lt;/volume&gt;&lt;number&gt;17&lt;/number&gt;&lt;dates&gt;&lt;year&gt;2016&lt;/year&gt;&lt;/dates&gt;&lt;publisher&gt;Wiley&lt;/publisher&gt;&lt;isbn&gt;1022-1352&lt;/isbn&gt;&lt;urls&gt;&lt;related-urls&gt;&lt;url&gt;https://dx.doi.org/10.1002/macp.201600232&lt;/url&gt;&lt;/related-urls&gt;&lt;/urls&gt;&lt;electronic-resource-num&gt;10.1002/macp.201600232&lt;/electronic-resource-num&gt;&lt;/record&gt;&lt;/Cite&gt;&lt;/EndNote&gt;</w:instrText>
            </w:r>
            <w:r w:rsidRPr="00D071E7">
              <w:rPr>
                <w:sz w:val="16"/>
                <w:szCs w:val="16"/>
              </w:rPr>
              <w:fldChar w:fldCharType="separate"/>
            </w:r>
            <w:r w:rsidRPr="00D071E7">
              <w:rPr>
                <w:noProof/>
                <w:sz w:val="16"/>
                <w:szCs w:val="16"/>
              </w:rPr>
              <w:t>44</w:t>
            </w:r>
            <w:r w:rsidRPr="00D071E7">
              <w:rPr>
                <w:sz w:val="16"/>
                <w:szCs w:val="16"/>
              </w:rPr>
              <w:fldChar w:fldCharType="end"/>
            </w:r>
          </w:p>
        </w:tc>
      </w:tr>
      <w:tr w:rsidR="00DC1E36" w:rsidRPr="00F5363F" w14:paraId="6BF1A9A1" w14:textId="77777777" w:rsidTr="00086B22">
        <w:trPr>
          <w:trHeight w:val="144"/>
        </w:trPr>
        <w:tc>
          <w:tcPr>
            <w:tcW w:w="458" w:type="pct"/>
            <w:tcBorders>
              <w:bottom w:val="single" w:sz="4" w:space="0" w:color="auto"/>
            </w:tcBorders>
          </w:tcPr>
          <w:p w14:paraId="3CAE58BC" w14:textId="77777777" w:rsidR="00DC1E36" w:rsidRPr="006B48E9" w:rsidRDefault="00DC1E36" w:rsidP="00086B22">
            <w:pPr>
              <w:pStyle w:val="TableContent"/>
              <w:jc w:val="center"/>
              <w:rPr>
                <w:b/>
                <w:bCs/>
                <w:sz w:val="20"/>
              </w:rPr>
            </w:pPr>
            <w:r w:rsidRPr="006B48E9">
              <w:rPr>
                <w:b/>
                <w:bCs/>
                <w:sz w:val="20"/>
              </w:rPr>
              <w:t>2.21</w:t>
            </w:r>
            <w:r w:rsidRPr="0001079C">
              <w:rPr>
                <w:sz w:val="20"/>
                <w:vertAlign w:val="superscript"/>
              </w:rPr>
              <w:t>b</w:t>
            </w:r>
          </w:p>
        </w:tc>
        <w:tc>
          <w:tcPr>
            <w:tcW w:w="139" w:type="pct"/>
            <w:tcBorders>
              <w:bottom w:val="single" w:sz="4" w:space="0" w:color="auto"/>
            </w:tcBorders>
          </w:tcPr>
          <w:p w14:paraId="078EFAD8" w14:textId="77777777" w:rsidR="00DC1E36" w:rsidRPr="00023023" w:rsidRDefault="00DC1E36" w:rsidP="00086B22">
            <w:pPr>
              <w:pStyle w:val="RSCT03TableBody"/>
            </w:pPr>
          </w:p>
        </w:tc>
        <w:tc>
          <w:tcPr>
            <w:tcW w:w="251" w:type="pct"/>
            <w:gridSpan w:val="2"/>
            <w:tcBorders>
              <w:left w:val="nil"/>
              <w:bottom w:val="single" w:sz="4" w:space="0" w:color="auto"/>
            </w:tcBorders>
            <w:vAlign w:val="center"/>
          </w:tcPr>
          <w:p w14:paraId="1339DC15"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40</w:t>
            </w:r>
          </w:p>
        </w:tc>
        <w:tc>
          <w:tcPr>
            <w:tcW w:w="263" w:type="pct"/>
            <w:tcBorders>
              <w:bottom w:val="single" w:sz="4" w:space="0" w:color="auto"/>
            </w:tcBorders>
            <w:vAlign w:val="center"/>
          </w:tcPr>
          <w:p w14:paraId="2DBCBA2B"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130</w:t>
            </w:r>
          </w:p>
        </w:tc>
        <w:tc>
          <w:tcPr>
            <w:tcW w:w="302" w:type="pct"/>
            <w:tcBorders>
              <w:bottom w:val="single" w:sz="4" w:space="0" w:color="auto"/>
            </w:tcBorders>
            <w:vAlign w:val="center"/>
          </w:tcPr>
          <w:p w14:paraId="3C3EC15D"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570</w:t>
            </w:r>
          </w:p>
        </w:tc>
        <w:tc>
          <w:tcPr>
            <w:tcW w:w="283" w:type="pct"/>
            <w:tcBorders>
              <w:bottom w:val="single" w:sz="4" w:space="0" w:color="auto"/>
            </w:tcBorders>
            <w:vAlign w:val="center"/>
          </w:tcPr>
          <w:p w14:paraId="4E8CDA0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70</w:t>
            </w:r>
          </w:p>
        </w:tc>
        <w:tc>
          <w:tcPr>
            <w:tcW w:w="326" w:type="pct"/>
            <w:tcBorders>
              <w:bottom w:val="single" w:sz="4" w:space="0" w:color="auto"/>
            </w:tcBorders>
            <w:vAlign w:val="center"/>
          </w:tcPr>
          <w:p w14:paraId="0C956F87"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21" w:type="pct"/>
            <w:tcBorders>
              <w:bottom w:val="single" w:sz="4" w:space="0" w:color="auto"/>
            </w:tcBorders>
            <w:vAlign w:val="center"/>
          </w:tcPr>
          <w:p w14:paraId="5BE442DE"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388" w:type="pct"/>
            <w:tcBorders>
              <w:bottom w:val="single" w:sz="4" w:space="0" w:color="auto"/>
            </w:tcBorders>
            <w:vAlign w:val="center"/>
          </w:tcPr>
          <w:p w14:paraId="5EE61AA9" w14:textId="77777777" w:rsidR="00DC1E36" w:rsidRPr="006B48E9" w:rsidRDefault="00DC1E36" w:rsidP="00086B22">
            <w:pPr>
              <w:pStyle w:val="TableContent"/>
              <w:jc w:val="center"/>
              <w:rPr>
                <w:rFonts w:cs="Times New Roman"/>
                <w:sz w:val="16"/>
                <w:szCs w:val="20"/>
              </w:rPr>
            </w:pPr>
            <w:r w:rsidRPr="006B48E9">
              <w:rPr>
                <w:rFonts w:cs="Times New Roman"/>
                <w:sz w:val="16"/>
                <w:szCs w:val="20"/>
              </w:rPr>
              <w:t>-</w:t>
            </w:r>
          </w:p>
        </w:tc>
        <w:tc>
          <w:tcPr>
            <w:tcW w:w="134" w:type="pct"/>
            <w:tcBorders>
              <w:bottom w:val="single" w:sz="4" w:space="0" w:color="auto"/>
            </w:tcBorders>
            <w:vAlign w:val="center"/>
          </w:tcPr>
          <w:p w14:paraId="3C99A155" w14:textId="77777777" w:rsidR="00DC1E36" w:rsidRPr="002D1698" w:rsidRDefault="00DC1E36" w:rsidP="00086B22">
            <w:pPr>
              <w:pStyle w:val="RSCT03TableBody"/>
              <w:rPr>
                <w:rFonts w:ascii="Times New Roman" w:hAnsi="Times New Roman"/>
              </w:rPr>
            </w:pPr>
          </w:p>
        </w:tc>
        <w:tc>
          <w:tcPr>
            <w:tcW w:w="342" w:type="pct"/>
            <w:tcBorders>
              <w:bottom w:val="single" w:sz="4" w:space="0" w:color="auto"/>
            </w:tcBorders>
            <w:vAlign w:val="center"/>
          </w:tcPr>
          <w:p w14:paraId="6CCF0ED8"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3.3</w:t>
            </w:r>
          </w:p>
        </w:tc>
        <w:tc>
          <w:tcPr>
            <w:tcW w:w="464" w:type="pct"/>
            <w:tcBorders>
              <w:bottom w:val="single" w:sz="4" w:space="0" w:color="auto"/>
            </w:tcBorders>
            <w:vAlign w:val="center"/>
          </w:tcPr>
          <w:p w14:paraId="5E7973EC"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8.1</w:t>
            </w:r>
          </w:p>
        </w:tc>
        <w:tc>
          <w:tcPr>
            <w:tcW w:w="424" w:type="pct"/>
            <w:tcBorders>
              <w:bottom w:val="single" w:sz="4" w:space="0" w:color="auto"/>
            </w:tcBorders>
            <w:vAlign w:val="center"/>
          </w:tcPr>
          <w:p w14:paraId="7460FD86"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14.3</w:t>
            </w:r>
          </w:p>
        </w:tc>
        <w:tc>
          <w:tcPr>
            <w:tcW w:w="544" w:type="pct"/>
            <w:tcBorders>
              <w:bottom w:val="single" w:sz="4" w:space="0" w:color="auto"/>
            </w:tcBorders>
            <w:vAlign w:val="center"/>
          </w:tcPr>
          <w:p w14:paraId="47EAE0E2" w14:textId="77777777" w:rsidR="00DC1E36" w:rsidRPr="006B48E9" w:rsidRDefault="00DC1E36" w:rsidP="00086B22">
            <w:pPr>
              <w:pStyle w:val="TableContent"/>
              <w:jc w:val="center"/>
              <w:rPr>
                <w:rFonts w:cs="Times New Roman"/>
                <w:sz w:val="16"/>
                <w:szCs w:val="16"/>
              </w:rPr>
            </w:pPr>
            <w:r w:rsidRPr="006B48E9">
              <w:rPr>
                <w:rFonts w:cs="Times New Roman"/>
                <w:sz w:val="16"/>
                <w:szCs w:val="16"/>
              </w:rPr>
              <w:t>-</w:t>
            </w:r>
          </w:p>
        </w:tc>
        <w:tc>
          <w:tcPr>
            <w:tcW w:w="360" w:type="pct"/>
            <w:tcBorders>
              <w:bottom w:val="single" w:sz="4" w:space="0" w:color="auto"/>
            </w:tcBorders>
            <w:vAlign w:val="center"/>
          </w:tcPr>
          <w:p w14:paraId="18C22AD3" w14:textId="77777777" w:rsidR="00DC1E36" w:rsidRPr="00D071E7" w:rsidRDefault="00DC1E36" w:rsidP="00086B22">
            <w:pPr>
              <w:pStyle w:val="TableContent"/>
              <w:jc w:val="center"/>
              <w:rPr>
                <w:sz w:val="16"/>
                <w:szCs w:val="16"/>
              </w:rPr>
            </w:pPr>
            <w:r w:rsidRPr="00D071E7">
              <w:rPr>
                <w:sz w:val="16"/>
                <w:szCs w:val="16"/>
              </w:rPr>
              <w:fldChar w:fldCharType="begin"/>
            </w:r>
            <w:r w:rsidRPr="00D071E7">
              <w:rPr>
                <w:sz w:val="16"/>
                <w:szCs w:val="16"/>
              </w:rPr>
              <w:instrText xml:space="preserve"> ADDIN EN.CITE &lt;EndNote&gt;&lt;Cite&gt;&lt;Author&gt;Chapala&lt;/Author&gt;&lt;Year&gt;2016&lt;/Year&gt;&lt;RecNum&gt;34&lt;/RecNum&gt;&lt;DisplayText&gt;&lt;style face="superscript"&gt;44&lt;/style&gt;&lt;/DisplayText&gt;&lt;record&gt;&lt;rec-number&gt;34&lt;/rec-number&gt;&lt;foreign-keys&gt;&lt;key app="EN" db-id="0zd9savpdvw2aqewdrr50rsdfdvf0swa9v2a" timestamp="1614031847"&gt;34&lt;/key&gt;&lt;/foreign-keys&gt;&lt;ref-type name="Journal Article"&gt;17&lt;/ref-type&gt;&lt;contributors&gt;&lt;authors&gt;&lt;author&gt;Chapala, Pavel&lt;/author&gt;&lt;author&gt;Bermeshev, Maxim&lt;/author&gt;&lt;author&gt;Starannikova, Ludmila&lt;/author&gt;&lt;author&gt;Borisov, Ilya&lt;/author&gt;&lt;author&gt;Shantarovich, Viktor&lt;/author&gt;&lt;author&gt;Lakhtin, Valentin&lt;/author&gt;&lt;author&gt;Volkov, Vladimir&lt;/author&gt;&lt;author&gt;Finkelshtein, Eugene&lt;/author&gt;&lt;/authors&gt;&lt;/contributors&gt;&lt;titles&gt;&lt;title&gt;Synthesis and Gas-Transport Properties of Metathesis Polytricyclononenes Bearing Three Me3Si Groups per Monomer Unit&lt;/title&gt;&lt;secondary-title&gt;Macromolecular Chemistry and Physics&lt;/secondary-title&gt;&lt;/titles&gt;&lt;periodical&gt;&lt;full-title&gt;Macromolecular Chemistry and Physics&lt;/full-title&gt;&lt;abbr-1&gt;Macromol. Chem. Phys.&lt;/abbr-1&gt;&lt;/periodical&gt;&lt;pages&gt;1966-1976&lt;/pages&gt;&lt;volume&gt;217&lt;/volume&gt;&lt;number&gt;17&lt;/number&gt;&lt;dates&gt;&lt;year&gt;2016&lt;/year&gt;&lt;/dates&gt;&lt;publisher&gt;Wiley&lt;/publisher&gt;&lt;isbn&gt;1022-1352&lt;/isbn&gt;&lt;urls&gt;&lt;related-urls&gt;&lt;url&gt;https://dx.doi.org/10.1002/macp.201600232&lt;/url&gt;&lt;/related-urls&gt;&lt;/urls&gt;&lt;electronic-resource-num&gt;10.1002/macp.201600232&lt;/electronic-resource-num&gt;&lt;/record&gt;&lt;/Cite&gt;&lt;/EndNote&gt;</w:instrText>
            </w:r>
            <w:r w:rsidRPr="00D071E7">
              <w:rPr>
                <w:sz w:val="16"/>
                <w:szCs w:val="16"/>
              </w:rPr>
              <w:fldChar w:fldCharType="separate"/>
            </w:r>
            <w:r w:rsidRPr="00D071E7">
              <w:rPr>
                <w:noProof/>
                <w:sz w:val="16"/>
                <w:szCs w:val="16"/>
              </w:rPr>
              <w:t>44</w:t>
            </w:r>
            <w:r w:rsidRPr="00D071E7">
              <w:rPr>
                <w:sz w:val="16"/>
                <w:szCs w:val="16"/>
              </w:rPr>
              <w:fldChar w:fldCharType="end"/>
            </w:r>
          </w:p>
        </w:tc>
      </w:tr>
    </w:tbl>
    <w:p w14:paraId="3105828B" w14:textId="77777777" w:rsidR="00DC1E36" w:rsidRDefault="00DC1E36" w:rsidP="00DC1E36">
      <w:pPr>
        <w:spacing w:before="120" w:line="240" w:lineRule="auto"/>
        <w:jc w:val="both"/>
      </w:pPr>
      <w:r w:rsidRPr="00286131">
        <w:rPr>
          <w:vertAlign w:val="superscript"/>
        </w:rPr>
        <w:t>a</w:t>
      </w:r>
      <w:r w:rsidRPr="002D1698">
        <w:t xml:space="preserve">Gas permeability was measured through gas chromatographic method. </w:t>
      </w:r>
    </w:p>
    <w:p w14:paraId="3B6DEE7B" w14:textId="77777777" w:rsidR="00DC1E36" w:rsidRDefault="00DC1E36" w:rsidP="00DC1E36">
      <w:pPr>
        <w:spacing w:before="120" w:line="240" w:lineRule="auto"/>
        <w:jc w:val="both"/>
      </w:pPr>
      <w:r w:rsidRPr="00286131">
        <w:rPr>
          <w:vertAlign w:val="superscript"/>
        </w:rPr>
        <w:t>b</w:t>
      </w:r>
      <w:r w:rsidRPr="002D1698">
        <w:t xml:space="preserve">Gas permeability was measured via gas time-lag method. </w:t>
      </w:r>
    </w:p>
    <w:p w14:paraId="0362B250" w14:textId="77777777" w:rsidR="00DC1E36" w:rsidRPr="002D1698" w:rsidRDefault="00DC1E36" w:rsidP="00DC1E36">
      <w:pPr>
        <w:spacing w:before="120" w:line="240" w:lineRule="auto"/>
        <w:jc w:val="both"/>
      </w:pPr>
      <w:r w:rsidRPr="00286131">
        <w:rPr>
          <w:vertAlign w:val="superscript"/>
        </w:rPr>
        <w:t>c</w:t>
      </w:r>
      <w:r w:rsidRPr="002D1698">
        <w:t>Polymer film was crosslinked using 0.1 mass% of a Sn-catalyst (“x” before a number of a polymer refers that this polymer was crosslinked).</w:t>
      </w:r>
    </w:p>
    <w:p w14:paraId="7C5F616E" w14:textId="77777777" w:rsidR="00DC1E36" w:rsidRDefault="00DC1E36" w:rsidP="00DC1E36">
      <w:r>
        <w:br w:type="page"/>
      </w:r>
    </w:p>
    <w:p w14:paraId="5EBA9A36" w14:textId="70F3EBA8" w:rsidR="00DC1E36" w:rsidRDefault="00860B7D" w:rsidP="00DC1E36">
      <w:pPr>
        <w:jc w:val="both"/>
      </w:pPr>
      <w:r>
        <w:lastRenderedPageBreak/>
        <w:t>with</w:t>
      </w:r>
      <w:r w:rsidRPr="002B68F0">
        <w:t xml:space="preserve"> other </w:t>
      </w:r>
      <w:r>
        <w:t>aryl,</w:t>
      </w:r>
      <w:r w:rsidR="00DC1E36" w:rsidRPr="00DC1E36">
        <w:t xml:space="preserve"> </w:t>
      </w:r>
      <w:r w:rsidR="00DC1E36">
        <w:t>alkyl</w:t>
      </w:r>
      <w:r w:rsidR="00DC1E36" w:rsidRPr="002B68F0">
        <w:t xml:space="preserve"> or alkylsilyl groups</w:t>
      </w:r>
      <w:r w:rsidR="00DC1E36">
        <w:t>,</w:t>
      </w:r>
      <w:r w:rsidR="00DC1E36" w:rsidRPr="002B68F0">
        <w:t xml:space="preserve"> such as Ph</w:t>
      </w:r>
      <w:r w:rsidR="00DC1E36">
        <w:t xml:space="preserve"> (</w:t>
      </w:r>
      <w:r w:rsidR="00DC1E36" w:rsidRPr="0082715D">
        <w:rPr>
          <w:b/>
        </w:rPr>
        <w:t>2</w:t>
      </w:r>
      <w:r w:rsidR="00DC1E36">
        <w:rPr>
          <w:b/>
        </w:rPr>
        <w:t>.</w:t>
      </w:r>
      <w:r w:rsidR="00DC1E36" w:rsidRPr="0082715D">
        <w:rPr>
          <w:b/>
        </w:rPr>
        <w:t>3</w:t>
      </w:r>
      <w:r w:rsidR="00DC1E36" w:rsidRPr="002901D0">
        <w:rPr>
          <w:bCs/>
        </w:rPr>
        <w:t>)</w:t>
      </w:r>
      <w:r w:rsidR="00DC1E36" w:rsidRPr="002B68F0">
        <w:t xml:space="preserve">, </w:t>
      </w:r>
      <w:r w:rsidR="00DC1E36" w:rsidRPr="002B68F0">
        <w:rPr>
          <w:i/>
          <w:iCs/>
        </w:rPr>
        <w:t>i</w:t>
      </w:r>
      <w:r w:rsidR="00DC1E36" w:rsidRPr="002B68F0">
        <w:t>-Pr</w:t>
      </w:r>
      <w:r w:rsidR="00DC1E36">
        <w:t xml:space="preserve"> (</w:t>
      </w:r>
      <w:r w:rsidR="00DC1E36" w:rsidRPr="0082715D">
        <w:rPr>
          <w:b/>
        </w:rPr>
        <w:t>2</w:t>
      </w:r>
      <w:r w:rsidR="00DC1E36">
        <w:rPr>
          <w:b/>
        </w:rPr>
        <w:t>.</w:t>
      </w:r>
      <w:r w:rsidR="00DC1E36" w:rsidRPr="0082715D">
        <w:rPr>
          <w:b/>
        </w:rPr>
        <w:t>4</w:t>
      </w:r>
      <w:r w:rsidR="00DC1E36" w:rsidRPr="002901D0">
        <w:rPr>
          <w:bCs/>
        </w:rPr>
        <w:t>)</w:t>
      </w:r>
      <w:r w:rsidR="00DC1E36" w:rsidRPr="002B68F0">
        <w:t>, or CH</w:t>
      </w:r>
      <w:r w:rsidR="00DC1E36" w:rsidRPr="002B68F0">
        <w:rPr>
          <w:vertAlign w:val="subscript"/>
        </w:rPr>
        <w:t>2</w:t>
      </w:r>
      <w:r w:rsidR="00DC1E36" w:rsidRPr="002B68F0">
        <w:t>SiMe</w:t>
      </w:r>
      <w:r w:rsidR="00DC1E36" w:rsidRPr="002B68F0">
        <w:rPr>
          <w:vertAlign w:val="subscript"/>
        </w:rPr>
        <w:t>3</w:t>
      </w:r>
      <w:r w:rsidR="00DC1E36">
        <w:t xml:space="preserve"> (</w:t>
      </w:r>
      <w:r w:rsidR="00DC1E36" w:rsidRPr="0082715D">
        <w:rPr>
          <w:b/>
        </w:rPr>
        <w:t>2</w:t>
      </w:r>
      <w:r w:rsidR="00DC1E36">
        <w:rPr>
          <w:b/>
        </w:rPr>
        <w:t>.</w:t>
      </w:r>
      <w:r w:rsidR="00DC1E36" w:rsidRPr="0082715D">
        <w:rPr>
          <w:b/>
        </w:rPr>
        <w:t>5</w:t>
      </w:r>
      <w:r w:rsidR="00DC1E36" w:rsidRPr="002901D0">
        <w:rPr>
          <w:bCs/>
        </w:rPr>
        <w:t>)</w:t>
      </w:r>
      <w:r w:rsidR="00DC1E36">
        <w:rPr>
          <w:bCs/>
        </w:rPr>
        <w:t>,</w:t>
      </w:r>
      <w:r w:rsidR="00DC1E36" w:rsidRPr="002B68F0">
        <w:t xml:space="preserve"> </w:t>
      </w:r>
      <w:r w:rsidR="00DC1E36">
        <w:t>typically</w:t>
      </w:r>
      <w:r w:rsidR="00DC1E36" w:rsidRPr="002B68F0">
        <w:t xml:space="preserve"> </w:t>
      </w:r>
      <w:r w:rsidR="00DC1E36">
        <w:t xml:space="preserve">resulted in </w:t>
      </w:r>
      <w:r w:rsidR="00DC1E36" w:rsidRPr="002B68F0">
        <w:t>reduced gas permeabilit</w:t>
      </w:r>
      <w:r w:rsidR="00DC1E36">
        <w:t>ies</w:t>
      </w:r>
      <w:r w:rsidR="00DC1E36" w:rsidRPr="002B68F0">
        <w:t>.</w:t>
      </w:r>
      <w:r w:rsidR="00DC1E36">
        <w:fldChar w:fldCharType="begin">
          <w:fldData xml:space="preserve">PEVuZE5vdGU+PENpdGU+PEF1dGhvcj5HcmluZ29s4oCZdHM8L0F1dGhvcj48WWVhcj4yMDEwPC9Z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</w:fldData>
        </w:fldChar>
      </w:r>
      <w:r w:rsidR="00DC1E36">
        <w:instrText xml:space="preserve"> ADDIN EN.CITE </w:instrText>
      </w:r>
      <w:r w:rsidR="00DC1E36">
        <w:fldChar w:fldCharType="begin">
          <w:fldData xml:space="preserve">PEVuZE5vdGU+PENpdGU+PEF1dGhvcj5HcmluZ29s4oCZdHM8L0F1dGhvcj48WWVhcj4yMDEwPC9Z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</w:fldData>
        </w:fldChar>
      </w:r>
      <w:r w:rsidR="00DC1E36">
        <w:instrText xml:space="preserve"> ADDIN EN.CITE.DATA </w:instrText>
      </w:r>
      <w:r w:rsidR="00DC1E36">
        <w:fldChar w:fldCharType="end"/>
      </w:r>
      <w:r w:rsidR="00DC1E36">
        <w:fldChar w:fldCharType="separate"/>
      </w:r>
      <w:r w:rsidR="00DC1E36" w:rsidRPr="00841F85">
        <w:rPr>
          <w:noProof/>
          <w:vertAlign w:val="superscript"/>
        </w:rPr>
        <w:t>11, 42, 45</w:t>
      </w:r>
      <w:r w:rsidR="00DC1E36">
        <w:fldChar w:fldCharType="end"/>
      </w:r>
      <w:r w:rsidR="00DC1E36" w:rsidRPr="00EA6411">
        <w:t xml:space="preserve"> </w:t>
      </w:r>
    </w:p>
    <w:p w14:paraId="37BAE195" w14:textId="77777777" w:rsidR="00DC1E36" w:rsidRDefault="00DC1E36" w:rsidP="00DC1E36">
      <w:pPr>
        <w:ind w:firstLine="720"/>
        <w:jc w:val="both"/>
      </w:pPr>
      <w:r>
        <w:t>Introduction of</w:t>
      </w:r>
      <w:r w:rsidRPr="00157FDA">
        <w:t xml:space="preserve"> additional trimethylsilyl group</w:t>
      </w:r>
      <w:r>
        <w:t>s,</w:t>
      </w:r>
      <w:r w:rsidRPr="00157FDA">
        <w:t xml:space="preserve"> </w:t>
      </w:r>
      <w:r>
        <w:t>as well as</w:t>
      </w:r>
      <w:r w:rsidRPr="00157FDA">
        <w:t xml:space="preserve"> varying the relative position of the trimethylsilyl substituents</w:t>
      </w:r>
      <w:r>
        <w:t>,</w:t>
      </w:r>
      <w:r w:rsidRPr="00157FDA">
        <w:t xml:space="preserve"> </w:t>
      </w:r>
      <w:r>
        <w:t>has been</w:t>
      </w:r>
      <w:r w:rsidRPr="00157FDA">
        <w:t xml:space="preserve"> studied </w:t>
      </w:r>
      <w:r>
        <w:t>for</w:t>
      </w:r>
      <w:r w:rsidRPr="00157FDA">
        <w:t xml:space="preserve"> both </w:t>
      </w:r>
      <w:r>
        <w:t>MPNBs (</w:t>
      </w:r>
      <w:r w:rsidRPr="0082715D">
        <w:rPr>
          <w:b/>
        </w:rPr>
        <w:t>2</w:t>
      </w:r>
      <w:r>
        <w:rPr>
          <w:b/>
        </w:rPr>
        <w:t>.</w:t>
      </w:r>
      <w:r w:rsidRPr="0082715D">
        <w:rPr>
          <w:b/>
        </w:rPr>
        <w:t>1</w:t>
      </w:r>
      <w:r>
        <w:rPr>
          <w:b/>
        </w:rPr>
        <w:t>1</w:t>
      </w:r>
      <w:r>
        <w:t xml:space="preserve">, </w:t>
      </w:r>
      <w:r w:rsidRPr="0082715D">
        <w:rPr>
          <w:b/>
        </w:rPr>
        <w:t>2</w:t>
      </w:r>
      <w:r>
        <w:rPr>
          <w:b/>
        </w:rPr>
        <w:t>.</w:t>
      </w:r>
      <w:r w:rsidRPr="0082715D">
        <w:rPr>
          <w:b/>
        </w:rPr>
        <w:t>1</w:t>
      </w:r>
      <w:r>
        <w:rPr>
          <w:b/>
        </w:rPr>
        <w:t>2)</w:t>
      </w:r>
      <w:r>
        <w:t xml:space="preserve"> and metathesis-polytricyclononenes (MPTCNs) (</w:t>
      </w:r>
      <w:r w:rsidRPr="0082715D">
        <w:rPr>
          <w:b/>
        </w:rPr>
        <w:t>2</w:t>
      </w:r>
      <w:r>
        <w:rPr>
          <w:b/>
        </w:rPr>
        <w:t>.</w:t>
      </w:r>
      <w:r w:rsidRPr="0082715D">
        <w:rPr>
          <w:b/>
        </w:rPr>
        <w:t>19</w:t>
      </w:r>
      <w:r>
        <w:t xml:space="preserve">, </w:t>
      </w:r>
      <w:r w:rsidRPr="0082715D">
        <w:rPr>
          <w:b/>
        </w:rPr>
        <w:t>2</w:t>
      </w:r>
      <w:r>
        <w:rPr>
          <w:b/>
        </w:rPr>
        <w:t>.</w:t>
      </w:r>
      <w:r w:rsidRPr="0082715D">
        <w:rPr>
          <w:b/>
        </w:rPr>
        <w:t>20</w:t>
      </w:r>
      <w:r>
        <w:rPr>
          <w:b/>
        </w:rPr>
        <w:t>)</w:t>
      </w:r>
      <w:r>
        <w:t xml:space="preserve">. Therein, </w:t>
      </w:r>
      <w:r w:rsidRPr="00080092">
        <w:t>a</w:t>
      </w:r>
      <w:r w:rsidRPr="002901D0">
        <w:t xml:space="preserve"> marked increase in gas permeability coefficients</w:t>
      </w:r>
      <w:r>
        <w:t xml:space="preserve"> was observed</w:t>
      </w:r>
      <w:r w:rsidRPr="002901D0">
        <w:t>, with a</w:t>
      </w:r>
      <w:r w:rsidRPr="009D4B02">
        <w:t xml:space="preserve"> 3-4-fold increase for </w:t>
      </w:r>
      <w:r w:rsidRPr="002901D0">
        <w:t>MPNB</w:t>
      </w:r>
      <w:r w:rsidRPr="009D4B02">
        <w:t xml:space="preserve"> and</w:t>
      </w:r>
      <w:r w:rsidRPr="002901D0">
        <w:t xml:space="preserve"> a</w:t>
      </w:r>
      <w:r w:rsidRPr="009D4B02">
        <w:t xml:space="preserve"> 2-fold increase for </w:t>
      </w:r>
      <w:r w:rsidRPr="002901D0">
        <w:t>MPTCN.</w:t>
      </w:r>
      <w:r>
        <w:fldChar w:fldCharType="begin">
          <w:fldData xml:space="preserve">PEVuZE5vdGU+PENpdGU+PEF1dGhvcj5HcmluZ29sdHM8L0F1dGhvcj48WWVhcj4yMDA5PC9ZZWFy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</w:fldData>
        </w:fldChar>
      </w:r>
      <w:r>
        <w:instrText xml:space="preserve"> ADDIN EN.CITE </w:instrText>
      </w:r>
      <w:r>
        <w:fldChar w:fldCharType="begin">
          <w:fldData xml:space="preserve">PEVuZE5vdGU+PENpdGU+PEF1dGhvcj5HcmluZ29sdHM8L0F1dGhvcj48WWVhcj4yMDA5PC9ZZWFy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</w:fldData>
        </w:fldChar>
      </w:r>
      <w:r>
        <w:instrText xml:space="preserve"> ADDIN EN.CITE.DATA </w:instrText>
      </w:r>
      <w:r>
        <w:fldChar w:fldCharType="end"/>
      </w:r>
      <w:r>
        <w:fldChar w:fldCharType="separate"/>
      </w:r>
      <w:r w:rsidRPr="00841F85">
        <w:rPr>
          <w:noProof/>
          <w:vertAlign w:val="superscript"/>
        </w:rPr>
        <w:t>38, 41, 42</w:t>
      </w:r>
      <w:r>
        <w:fldChar w:fldCharType="end"/>
      </w:r>
      <w:r>
        <w:t xml:space="preserve"> T</w:t>
      </w:r>
      <w:r w:rsidRPr="00255E28">
        <w:t>he most pronounced effect</w:t>
      </w:r>
      <w:r>
        <w:t>s were</w:t>
      </w:r>
      <w:r w:rsidRPr="00255E28">
        <w:t xml:space="preserve"> observed when these groups were </w:t>
      </w:r>
      <w:r w:rsidRPr="002901D0">
        <w:rPr>
          <w:i/>
          <w:iCs/>
        </w:rPr>
        <w:t>trans</w:t>
      </w:r>
      <w:r w:rsidRPr="00255E28">
        <w:t>-vicinal</w:t>
      </w:r>
      <w:r>
        <w:t xml:space="preserve"> to one another</w:t>
      </w:r>
      <w:r w:rsidRPr="00255E28">
        <w:t xml:space="preserve"> </w:t>
      </w:r>
      <w:r>
        <w:t>(</w:t>
      </w:r>
      <w:r w:rsidRPr="0082715D">
        <w:rPr>
          <w:b/>
        </w:rPr>
        <w:t>2</w:t>
      </w:r>
      <w:r>
        <w:rPr>
          <w:b/>
        </w:rPr>
        <w:t>.</w:t>
      </w:r>
      <w:r w:rsidRPr="0082715D">
        <w:rPr>
          <w:b/>
        </w:rPr>
        <w:t>1</w:t>
      </w:r>
      <w:r>
        <w:rPr>
          <w:b/>
        </w:rPr>
        <w:t>1</w:t>
      </w:r>
      <w:r>
        <w:t xml:space="preserve">, </w:t>
      </w:r>
      <w:r w:rsidRPr="0082715D">
        <w:rPr>
          <w:b/>
        </w:rPr>
        <w:t>2</w:t>
      </w:r>
      <w:r>
        <w:rPr>
          <w:b/>
        </w:rPr>
        <w:t>.</w:t>
      </w:r>
      <w:r w:rsidRPr="0082715D">
        <w:rPr>
          <w:b/>
        </w:rPr>
        <w:t>19</w:t>
      </w:r>
      <w:r w:rsidRPr="002901D0">
        <w:rPr>
          <w:bCs/>
        </w:rPr>
        <w:t>)</w:t>
      </w:r>
      <w:r>
        <w:t xml:space="preserve"> </w:t>
      </w:r>
      <w:r w:rsidRPr="00255E28">
        <w:t xml:space="preserve">while </w:t>
      </w:r>
      <w:r w:rsidRPr="009B5CE4">
        <w:t>geminal</w:t>
      </w:r>
      <w:r>
        <w:t>-substituted analogues experienced this to a lesser effect (</w:t>
      </w:r>
      <w:r w:rsidRPr="0082715D">
        <w:rPr>
          <w:b/>
        </w:rPr>
        <w:t>2</w:t>
      </w:r>
      <w:r>
        <w:rPr>
          <w:b/>
        </w:rPr>
        <w:t>.</w:t>
      </w:r>
      <w:r w:rsidRPr="0082715D">
        <w:rPr>
          <w:b/>
        </w:rPr>
        <w:t>1</w:t>
      </w:r>
      <w:r>
        <w:rPr>
          <w:b/>
        </w:rPr>
        <w:t>2</w:t>
      </w:r>
      <w:r>
        <w:t xml:space="preserve">, </w:t>
      </w:r>
      <w:r w:rsidRPr="0082715D">
        <w:rPr>
          <w:b/>
        </w:rPr>
        <w:t>2</w:t>
      </w:r>
      <w:r>
        <w:rPr>
          <w:b/>
        </w:rPr>
        <w:t>.</w:t>
      </w:r>
      <w:r w:rsidRPr="0082715D">
        <w:rPr>
          <w:b/>
        </w:rPr>
        <w:t>20</w:t>
      </w:r>
      <w:r w:rsidRPr="002901D0">
        <w:rPr>
          <w:bCs/>
        </w:rPr>
        <w:t>)</w:t>
      </w:r>
      <w:r w:rsidRPr="00255E28">
        <w:t>.</w:t>
      </w:r>
      <w:r>
        <w:fldChar w:fldCharType="begin">
          <w:fldData xml:space="preserve">PEVuZE5vdGU+PENpdGU+PEF1dGhvcj5HcmluZ29sdHM8L0F1dGhvcj48WWVhcj4yMDA5PC9ZZWFy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</w:fldData>
        </w:fldChar>
      </w:r>
      <w:r>
        <w:instrText xml:space="preserve"> ADDIN EN.CITE </w:instrText>
      </w:r>
      <w:r>
        <w:fldChar w:fldCharType="begin">
          <w:fldData xml:space="preserve">PEVuZE5vdGU+PENpdGU+PEF1dGhvcj5HcmluZ29sdHM8L0F1dGhvcj48WWVhcj4yMDA5PC9ZZWFy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</w:fldData>
        </w:fldChar>
      </w:r>
      <w:r>
        <w:instrText xml:space="preserve"> ADDIN EN.CITE.DATA </w:instrText>
      </w:r>
      <w:r>
        <w:fldChar w:fldCharType="end"/>
      </w:r>
      <w:r>
        <w:fldChar w:fldCharType="separate"/>
      </w:r>
      <w:r w:rsidRPr="00841F85">
        <w:rPr>
          <w:noProof/>
          <w:vertAlign w:val="superscript"/>
        </w:rPr>
        <w:t>11, 38, 41, 42</w:t>
      </w:r>
      <w:r>
        <w:fldChar w:fldCharType="end"/>
      </w:r>
      <w:r w:rsidRPr="00EA6411">
        <w:t xml:space="preserve"> </w:t>
      </w:r>
      <w:r>
        <w:t>A r</w:t>
      </w:r>
      <w:r w:rsidRPr="00255E28">
        <w:t xml:space="preserve">ecent study </w:t>
      </w:r>
      <w:r>
        <w:t>of</w:t>
      </w:r>
      <w:r w:rsidRPr="00255E28">
        <w:t xml:space="preserve"> </w:t>
      </w:r>
      <w:r>
        <w:t>MPTCNs</w:t>
      </w:r>
      <w:r w:rsidRPr="00255E28">
        <w:t xml:space="preserve"> bearing three SiMe</w:t>
      </w:r>
      <w:r w:rsidRPr="00255E28">
        <w:rPr>
          <w:vertAlign w:val="subscript"/>
        </w:rPr>
        <w:t>3</w:t>
      </w:r>
      <w:r w:rsidRPr="00255E28">
        <w:t xml:space="preserve"> groups</w:t>
      </w:r>
      <w:r>
        <w:t xml:space="preserve"> (</w:t>
      </w:r>
      <w:r w:rsidRPr="00724E8E">
        <w:rPr>
          <w:b/>
        </w:rPr>
        <w:t>2</w:t>
      </w:r>
      <w:r>
        <w:rPr>
          <w:b/>
        </w:rPr>
        <w:t>.</w:t>
      </w:r>
      <w:r w:rsidRPr="00724E8E">
        <w:rPr>
          <w:b/>
        </w:rPr>
        <w:t>21</w:t>
      </w:r>
      <w:r>
        <w:rPr>
          <w:b/>
        </w:rPr>
        <w:t>)</w:t>
      </w:r>
      <w:r w:rsidRPr="00255E28">
        <w:t xml:space="preserve"> revealed even higher permeability compared to </w:t>
      </w:r>
      <w:r>
        <w:t>the analogous MPTCN</w:t>
      </w:r>
      <w:r w:rsidRPr="00255E28">
        <w:t xml:space="preserve"> with one or two SiMe</w:t>
      </w:r>
      <w:r w:rsidRPr="00255E28">
        <w:rPr>
          <w:vertAlign w:val="subscript"/>
        </w:rPr>
        <w:t>3</w:t>
      </w:r>
      <w:r w:rsidRPr="00255E28">
        <w:t xml:space="preserve"> groups per </w:t>
      </w:r>
      <w:r>
        <w:t>repeat</w:t>
      </w:r>
      <w:r w:rsidRPr="00255E28">
        <w:t xml:space="preserve"> unit.</w:t>
      </w:r>
      <w:r>
        <w:fldChar w:fldCharType="begin"/>
      </w:r>
      <w:r>
        <w:instrText xml:space="preserve"> ADDIN EN.CITE &lt;EndNote&gt;&lt;Cite&gt;&lt;Author&gt;Chapala&lt;/Author&gt;&lt;Year&gt;2016&lt;/Year&gt;&lt;RecNum&gt;34&lt;/RecNum&gt;&lt;DisplayText&gt;&lt;style face="superscript"&gt;44&lt;/style&gt;&lt;/DisplayText&gt;&lt;record&gt;&lt;rec-number&gt;34&lt;/rec-number&gt;&lt;foreign-keys&gt;&lt;key app="EN" db-id="0zd9savpdvw2aqewdrr50rsdfdvf0swa9v2a" timestamp="1614031847"&gt;34&lt;/key&gt;&lt;/foreign-keys&gt;&lt;ref-type name="Journal Article"&gt;17&lt;/ref-type&gt;&lt;contributors&gt;&lt;authors&gt;&lt;author&gt;Chapala, Pavel&lt;/author&gt;&lt;author&gt;Bermeshev, Maxim&lt;/author&gt;&lt;author&gt;Starannikova, Ludmila&lt;/author&gt;&lt;author&gt;Borisov, Ilya&lt;/author&gt;&lt;author&gt;Shantarovich, Viktor&lt;/author&gt;&lt;author&gt;Lakhtin, Valentin&lt;/author&gt;&lt;author&gt;Volkov, Vladimir&lt;/author&gt;&lt;author&gt;Finkelshtein, Eugene&lt;/author&gt;&lt;/authors&gt;&lt;/contributors&gt;&lt;titles&gt;&lt;title&gt;Synthesis and Gas-Transport Properties of Metathesis Polytricyclononenes Bearing Three Me3Si Groups per Monomer Unit&lt;/title&gt;&lt;secondary-title&gt;Macromolecular Chemistry and Physics&lt;/secondary-title&gt;&lt;/titles&gt;&lt;periodical&gt;&lt;full-title&gt;Macromolecular Chemistry and Physics&lt;/full-title&gt;&lt;abbr-1&gt;Macromol. Chem. Phys.&lt;/abbr-1&gt;&lt;/periodical&gt;&lt;pages&gt;1966-1976&lt;/pages&gt;&lt;volume&gt;217&lt;/volume&gt;&lt;number&gt;17&lt;/number&gt;&lt;dates&gt;&lt;year&gt;2016&lt;/year&gt;&lt;/dates&gt;&lt;publisher&gt;Wiley&lt;/publisher&gt;&lt;isbn&gt;1022-1352&lt;/isbn&gt;&lt;urls&gt;&lt;related-urls&gt;&lt;url&gt;https://dx.doi.org/10.1002/macp.201600232&lt;/url&gt;&lt;/related-urls&gt;&lt;/urls&gt;&lt;electronic-resource-num&gt;10.1002/macp.201600232&lt;/electronic-resource-num&gt;&lt;/record&gt;&lt;/Cite&gt;&lt;/EndNote&gt;</w:instrText>
      </w:r>
      <w:r>
        <w:fldChar w:fldCharType="separate"/>
      </w:r>
      <w:r w:rsidRPr="00841F85">
        <w:rPr>
          <w:noProof/>
          <w:vertAlign w:val="superscript"/>
        </w:rPr>
        <w:t>44</w:t>
      </w:r>
      <w:r>
        <w:fldChar w:fldCharType="end"/>
      </w:r>
      <w:r w:rsidRPr="00255E28">
        <w:t xml:space="preserve"> </w:t>
      </w:r>
      <w:r>
        <w:t>Many</w:t>
      </w:r>
      <w:r w:rsidRPr="00255E28">
        <w:t xml:space="preserve"> of these studies</w:t>
      </w:r>
      <w:r>
        <w:t>, such as those describing polymers (</w:t>
      </w:r>
      <w:r w:rsidRPr="0082715D">
        <w:rPr>
          <w:b/>
        </w:rPr>
        <w:t>2</w:t>
      </w:r>
      <w:r>
        <w:rPr>
          <w:b/>
        </w:rPr>
        <w:t>.</w:t>
      </w:r>
      <w:r w:rsidRPr="0082715D">
        <w:rPr>
          <w:b/>
        </w:rPr>
        <w:t>3</w:t>
      </w:r>
      <w:r>
        <w:t>-</w:t>
      </w:r>
      <w:r w:rsidRPr="0082715D">
        <w:rPr>
          <w:b/>
        </w:rPr>
        <w:t>2</w:t>
      </w:r>
      <w:r>
        <w:rPr>
          <w:b/>
        </w:rPr>
        <w:t>.</w:t>
      </w:r>
      <w:r w:rsidRPr="0082715D">
        <w:rPr>
          <w:b/>
        </w:rPr>
        <w:t>7</w:t>
      </w:r>
      <w:r>
        <w:rPr>
          <w:b/>
        </w:rPr>
        <w:t>)</w:t>
      </w:r>
      <w:r>
        <w:t xml:space="preserve"> and (</w:t>
      </w:r>
      <w:r w:rsidRPr="0082715D">
        <w:rPr>
          <w:b/>
        </w:rPr>
        <w:t>2</w:t>
      </w:r>
      <w:r>
        <w:rPr>
          <w:b/>
        </w:rPr>
        <w:t>.</w:t>
      </w:r>
      <w:r w:rsidRPr="0082715D">
        <w:rPr>
          <w:b/>
        </w:rPr>
        <w:t>1</w:t>
      </w:r>
      <w:r>
        <w:rPr>
          <w:b/>
        </w:rPr>
        <w:t xml:space="preserve">1-2.12 </w:t>
      </w:r>
      <w:r w:rsidRPr="00145319">
        <w:t>and</w:t>
      </w:r>
      <w:r>
        <w:rPr>
          <w:b/>
        </w:rPr>
        <w:t xml:space="preserve"> 2.19</w:t>
      </w:r>
      <w:r w:rsidRPr="00E94FC8">
        <w:rPr>
          <w:b/>
          <w:bCs/>
        </w:rPr>
        <w:t>-</w:t>
      </w:r>
      <w:r w:rsidRPr="0082715D">
        <w:rPr>
          <w:b/>
        </w:rPr>
        <w:t>2</w:t>
      </w:r>
      <w:r>
        <w:rPr>
          <w:b/>
        </w:rPr>
        <w:t>.</w:t>
      </w:r>
      <w:r w:rsidRPr="0082715D">
        <w:rPr>
          <w:b/>
        </w:rPr>
        <w:t>20</w:t>
      </w:r>
      <w:r>
        <w:rPr>
          <w:bCs/>
        </w:rPr>
        <w:t>),</w:t>
      </w:r>
      <w:r w:rsidRPr="00255E28">
        <w:t xml:space="preserve"> </w:t>
      </w:r>
      <w:r>
        <w:t>were</w:t>
      </w:r>
      <w:r w:rsidRPr="00255E28">
        <w:t xml:space="preserve"> discussed</w:t>
      </w:r>
      <w:r>
        <w:t xml:space="preserve"> </w:t>
      </w:r>
      <w:r w:rsidRPr="00255E28">
        <w:t>in a previous review and will not be discussed in detail in this perspective.</w:t>
      </w:r>
      <w:r>
        <w:fldChar w:fldCharType="begin">
          <w:fldData xml:space="preserve">PEVuZE5vdGU+PENpdGU+PEF1dGhvcj5GaW5rZWxzaHRlaW48L0F1dGhvcj48WWVhcj4yMDExPC9Z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==
</w:fldData>
        </w:fldChar>
      </w:r>
      <w:r>
        <w:instrText xml:space="preserve"> ADDIN EN.CITE </w:instrText>
      </w:r>
      <w:r>
        <w:fldChar w:fldCharType="begin">
          <w:fldData xml:space="preserve">PEVuZE5vdGU+PENpdGU+PEF1dGhvcj5GaW5rZWxzaHRlaW48L0F1dGhvcj48WWVhcj4yMDExPC9Z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==
</w:fldData>
        </w:fldChar>
      </w:r>
      <w:r>
        <w:instrText xml:space="preserve"> ADDIN EN.CITE.DATA </w:instrText>
      </w:r>
      <w:r>
        <w:fldChar w:fldCharType="end"/>
      </w:r>
      <w:r>
        <w:fldChar w:fldCharType="separate"/>
      </w:r>
      <w:r w:rsidRPr="00841F85">
        <w:rPr>
          <w:noProof/>
          <w:vertAlign w:val="superscript"/>
        </w:rPr>
        <w:t>11, 46</w:t>
      </w:r>
      <w:r>
        <w:fldChar w:fldCharType="end"/>
      </w:r>
    </w:p>
    <w:p w14:paraId="7702BE3D" w14:textId="71A2F6EB" w:rsidR="009F537D" w:rsidRDefault="00DC1E36" w:rsidP="00DC1E36">
      <w:pPr>
        <w:ind w:firstLine="720"/>
        <w:jc w:val="both"/>
      </w:pPr>
      <w:r w:rsidRPr="00860B7D">
        <w:rPr>
          <w:rFonts w:eastAsia="SimSun"/>
        </w:rPr>
        <w:t>The exo-/endo-orientation of the monomers used also strongly influences the gas permeability of MPNB bearing SiMe</w:t>
      </w:r>
      <w:r w:rsidRPr="00860B7D">
        <w:rPr>
          <w:rFonts w:eastAsia="SimSun"/>
          <w:vertAlign w:val="subscript"/>
        </w:rPr>
        <w:t>3</w:t>
      </w:r>
      <w:r w:rsidRPr="00860B7D">
        <w:rPr>
          <w:rFonts w:eastAsia="SimSun"/>
        </w:rPr>
        <w:t xml:space="preserve"> groups (</w:t>
      </w:r>
      <w:r w:rsidRPr="00860B7D">
        <w:rPr>
          <w:rFonts w:eastAsia="SimSun"/>
          <w:b/>
          <w:bCs/>
        </w:rPr>
        <w:t>2.2</w:t>
      </w:r>
      <w:r w:rsidRPr="00860B7D">
        <w:rPr>
          <w:rFonts w:eastAsia="SimSun"/>
        </w:rPr>
        <w:t xml:space="preserve">). The permeability of </w:t>
      </w:r>
      <w:r w:rsidRPr="00860B7D">
        <w:rPr>
          <w:rFonts w:eastAsia="SimSun"/>
          <w:b/>
          <w:bCs/>
        </w:rPr>
        <w:t>exo-2.2</w:t>
      </w:r>
      <w:r w:rsidRPr="00860B7D">
        <w:rPr>
          <w:rFonts w:eastAsia="SimSun"/>
        </w:rPr>
        <w:t xml:space="preserve">, which was synthesized from the pure exo-monomer isomer, turned out 1.5‒2 fold higher than that of </w:t>
      </w:r>
      <w:r w:rsidRPr="00860B7D">
        <w:rPr>
          <w:rFonts w:eastAsia="SimSun"/>
          <w:b/>
          <w:bCs/>
        </w:rPr>
        <w:t>2.2</w:t>
      </w:r>
      <w:r w:rsidRPr="00860B7D">
        <w:rPr>
          <w:rFonts w:eastAsia="SimSun"/>
        </w:rPr>
        <w:t xml:space="preserve"> that contains a mixture of exo- and endo-isomers (</w:t>
      </w:r>
      <w:r>
        <w:rPr>
          <w:rFonts w:eastAsia="SimSun"/>
        </w:rPr>
        <w:fldChar w:fldCharType="begin"/>
      </w:r>
      <w:r>
        <w:rPr>
          <w:rFonts w:eastAsia="SimSun"/>
        </w:rPr>
        <w:instrText xml:space="preserve"> REF _Ref131597006 \h </w:instrText>
      </w:r>
      <w:r>
        <w:rPr>
          <w:rFonts w:eastAsia="SimSun"/>
        </w:rPr>
      </w:r>
      <w:r>
        <w:rPr>
          <w:rFonts w:eastAsia="SimSun"/>
        </w:rPr>
        <w:fldChar w:fldCharType="separate"/>
      </w:r>
      <w:r w:rsidR="008B3E62" w:rsidRPr="003D64A5">
        <w:rPr>
          <w:b/>
          <w:bCs/>
        </w:rPr>
        <w:t xml:space="preserve">Table </w:t>
      </w:r>
      <w:r w:rsidR="008B3E62">
        <w:rPr>
          <w:b/>
          <w:bCs/>
        </w:rPr>
        <w:t>1</w:t>
      </w:r>
      <w:r w:rsidR="008B3E62" w:rsidRPr="003D64A5">
        <w:rPr>
          <w:b/>
          <w:bCs/>
        </w:rPr>
        <w:t>.</w:t>
      </w:r>
      <w:r w:rsidR="008B3E62">
        <w:rPr>
          <w:b/>
          <w:bCs/>
          <w:noProof/>
        </w:rPr>
        <w:t>1</w:t>
      </w:r>
      <w:r>
        <w:rPr>
          <w:rFonts w:eastAsia="SimSun"/>
        </w:rPr>
        <w:fldChar w:fldCharType="end"/>
      </w:r>
      <w:r w:rsidRPr="00860B7D">
        <w:rPr>
          <w:rFonts w:eastAsia="SimSun"/>
        </w:rPr>
        <w:t>)</w:t>
      </w:r>
      <w:r w:rsidRPr="00860B7D">
        <w:t>.</w:t>
      </w:r>
      <w:r w:rsidRPr="00860B7D">
        <w:rPr>
          <w:vertAlign w:val="superscript"/>
        </w:rPr>
        <w:fldChar w:fldCharType="begin"/>
      </w:r>
      <w:r>
        <w:rPr>
          <w:vertAlign w:val="superscript"/>
        </w:rPr>
        <w:instrText xml:space="preserve"> ADDIN EN.CITE &lt;EndNote&gt;&lt;Cite&gt;&lt;Author&gt;Alentiev&lt;/Author&gt;&lt;Year&gt;2018&lt;/Year&gt;&lt;RecNum&gt;295&lt;/RecNum&gt;&lt;DisplayText&gt;&lt;style face="superscript"&gt;16&lt;/style&gt;&lt;/DisplayText&gt;&lt;record&gt;&lt;rec-number&gt;295&lt;/rec-number&gt;&lt;foreign-keys&gt;&lt;key app="EN" db-id="rtz055zak99t96exfw5pza2udfezxvr9vtrp" timestamp="1633963426" guid="6616a697-8909-4b44-a9d5-c3db2f3857b8"&gt;295&lt;/key&gt;&lt;/foreign-keys&gt;&lt;ref-type name="Journal Article"&gt;17&lt;/ref-type&gt;&lt;contributors&gt;&lt;authors&gt;&lt;author&gt;Alentiev, Dmitry A.&lt;/author&gt;&lt;author&gt;Bermeshev, Maxim V.&lt;/author&gt;&lt;author&gt;Starannikova, Lyudmila E.&lt;/author&gt;&lt;author&gt;Bermesheva, Evgeniya V.&lt;/author&gt;&lt;author&gt;Shantarovich, Viktor P.&lt;/author&gt;&lt;author&gt;Bekeshev, Valentin G.&lt;/author&gt;&lt;author&gt;Yampolskii, Yuri P.&lt;/author&gt;&lt;author&gt;Finkelshtein, Eugene Sh&lt;/author&gt;&lt;/authors&gt;&lt;/contributors&gt;&lt;titles&gt;&lt;title&gt;Stereoselective synthesis and polymerization of Exo-5-trimethylsilylnorbornene&lt;/title&gt;&lt;secondary-title&gt;Journal of Polymer Science Part A: Polymer Chemistry&lt;/secondary-title&gt;&lt;/titles&gt;&lt;periodical&gt;&lt;full-title&gt;Journal of Polymer Science Part A: Polymer Chemistry&lt;/full-title&gt;&lt;/periodical&gt;&lt;pages&gt;1234-1248&lt;/pages&gt;&lt;volume&gt;56&lt;/volume&gt;&lt;number&gt;12&lt;/number&gt;&lt;keywords&gt;&lt;keyword&gt;addition polymerization&lt;/keyword&gt;&lt;keyword&gt;gas permeability&lt;/keyword&gt;&lt;keyword&gt;microporous materials&lt;/keyword&gt;&lt;keyword&gt;norbornenes&lt;/keyword&gt;&lt;keyword&gt;ROMP polymerization&lt;/keyword&gt;&lt;/keywords&gt;&lt;dates&gt;&lt;year&gt;2018&lt;/year&gt;&lt;pub-dates&gt;&lt;date&gt;2018/06/15&lt;/date&gt;&lt;/pub-dates&gt;&lt;/dates&gt;&lt;publisher&gt;John Wiley &amp;amp; Sons, Ltd&lt;/publisher&gt;&lt;isbn&gt;0887-624X&lt;/isbn&gt;&lt;urls&gt;&lt;related-urls&gt;&lt;url&gt;https://doi.org/10.1002/pola.29003&lt;/url&gt;&lt;/related-urls&gt;&lt;/urls&gt;&lt;electronic-resource-num&gt;10.1002/pola.29003&lt;/electronic-resource-num&gt;&lt;access-date&gt;2020/05/26&lt;/access-date&gt;&lt;/record&gt;&lt;/Cite&gt;&lt;/EndNote&gt;</w:instrText>
      </w:r>
      <w:r w:rsidRPr="00860B7D">
        <w:rPr>
          <w:vertAlign w:val="superscript"/>
        </w:rPr>
        <w:fldChar w:fldCharType="separate"/>
      </w:r>
      <w:r>
        <w:rPr>
          <w:noProof/>
          <w:vertAlign w:val="superscript"/>
        </w:rPr>
        <w:t>16</w:t>
      </w:r>
      <w:r w:rsidRPr="00860B7D">
        <w:rPr>
          <w:vertAlign w:val="superscript"/>
        </w:rPr>
        <w:fldChar w:fldCharType="end"/>
      </w:r>
      <w:r w:rsidRPr="00860B7D">
        <w:rPr>
          <w:rFonts w:eastAsia="SimSun"/>
        </w:rPr>
        <w:t xml:space="preserve"> This effect is explained by the difference in microstructure</w:t>
      </w:r>
      <w:r w:rsidRPr="001B008C">
        <w:rPr>
          <w:rFonts w:eastAsia="SimSun"/>
        </w:rPr>
        <w:t xml:space="preserve"> </w:t>
      </w:r>
      <w:r w:rsidRPr="00860B7D">
        <w:rPr>
          <w:rFonts w:eastAsia="SimSun"/>
        </w:rPr>
        <w:t xml:space="preserve">between the polymer chains forming from exo- and endo-isomers of the initial monomer. The chains formed from the endo-isomer are believed to pack with less free volume than the chains formed from exo-isomer. It is also interesting that the gas transport properties of </w:t>
      </w:r>
      <w:r w:rsidRPr="00860B7D">
        <w:rPr>
          <w:rFonts w:eastAsia="SimSun"/>
          <w:b/>
          <w:bCs/>
        </w:rPr>
        <w:t>exo-2.2</w:t>
      </w:r>
      <w:r w:rsidRPr="00860B7D">
        <w:rPr>
          <w:rFonts w:eastAsia="SimSun"/>
        </w:rPr>
        <w:t xml:space="preserve"> are close to those of the</w:t>
      </w:r>
      <w:r w:rsidR="009F537D">
        <w:br w:type="page"/>
      </w:r>
    </w:p>
    <w:p w14:paraId="32BDD12F" w14:textId="46A3E728" w:rsidR="00860B7D" w:rsidRDefault="00860B7D" w:rsidP="003B6B7D">
      <w:pPr>
        <w:jc w:val="both"/>
      </w:pPr>
      <w:r w:rsidRPr="00860B7D">
        <w:rPr>
          <w:rFonts w:eastAsia="SimSun"/>
        </w:rPr>
        <w:lastRenderedPageBreak/>
        <w:t xml:space="preserve">trimethylsilyl-substituted MPTCN </w:t>
      </w:r>
      <w:r w:rsidRPr="00860B7D">
        <w:rPr>
          <w:rFonts w:eastAsia="SimSun"/>
          <w:b/>
          <w:bCs/>
        </w:rPr>
        <w:t>2.13</w:t>
      </w:r>
      <w:r w:rsidRPr="00860B7D">
        <w:rPr>
          <w:rFonts w:eastAsia="SimSun"/>
        </w:rPr>
        <w:t>. Taking into account the exo orientation of cyclobutane ring, it could be concluded that the orientation of substituent more strongly contributes to the gas transport properties than the presence of the fused cyclobutane ring</w:t>
      </w:r>
      <w:r w:rsidRPr="00860B7D">
        <w:t>.</w:t>
      </w:r>
      <w:r w:rsidRPr="00860B7D">
        <w:rPr>
          <w:vertAlign w:val="superscript"/>
        </w:rPr>
        <w:fldChar w:fldCharType="begin"/>
      </w:r>
      <w:r w:rsidR="00E06632">
        <w:rPr>
          <w:vertAlign w:val="superscript"/>
        </w:rPr>
        <w:instrText xml:space="preserve"> ADDIN EN.CITE &lt;EndNote&gt;&lt;Cite&gt;&lt;Author&gt;Alentiev&lt;/Author&gt;&lt;Year&gt;2018&lt;/Year&gt;&lt;RecNum&gt;295&lt;/RecNum&gt;&lt;DisplayText&gt;&lt;style face="superscript"&gt;16&lt;/style&gt;&lt;/DisplayText&gt;&lt;record&gt;&lt;rec-number&gt;295&lt;/rec-number&gt;&lt;foreign-keys&gt;&lt;key app="EN" db-id="rtz055zak99t96exfw5pza2udfezxvr9vtrp" timestamp="1633963426" guid="6616a697-8909-4b44-a9d5-c3db2f3857b8"&gt;295&lt;/key&gt;&lt;/foreign-keys&gt;&lt;ref-type name="Journal Article"&gt;17&lt;/ref-type&gt;&lt;contributors&gt;&lt;authors&gt;&lt;author&gt;Alentiev, Dmitry A.&lt;/author&gt;&lt;author&gt;Bermeshev, Maxim V.&lt;/author&gt;&lt;author&gt;Starannikova, Lyudmila E.&lt;/author&gt;&lt;author&gt;Bermesheva, Evgeniya V.&lt;/author&gt;&lt;author&gt;Shantarovich, Viktor P.&lt;/author&gt;&lt;author&gt;Bekeshev, Valentin G.&lt;/author&gt;&lt;author&gt;Yampolskii, Yuri P.&lt;/author&gt;&lt;author&gt;Finkelshtein, Eugene Sh&lt;/author&gt;&lt;/authors&gt;&lt;/contributors&gt;&lt;titles&gt;&lt;title&gt;Stereoselective synthesis and polymerization of Exo-5-trimethylsilylnorbornene&lt;/title&gt;&lt;secondary-title&gt;Journal of Polymer Science Part A: Polymer Chemistry&lt;/secondary-title&gt;&lt;/titles&gt;&lt;periodical&gt;&lt;full-title&gt;Journal of Polymer Science Part A: Polymer Chemistry&lt;/full-title&gt;&lt;/periodical&gt;&lt;pages&gt;1234-1248&lt;/pages&gt;&lt;volume&gt;56&lt;/volume&gt;&lt;number&gt;12&lt;/number&gt;&lt;keywords&gt;&lt;keyword&gt;addition polymerization&lt;/keyword&gt;&lt;keyword&gt;gas permeability&lt;/keyword&gt;&lt;keyword&gt;microporous materials&lt;/keyword&gt;&lt;keyword&gt;norbornenes&lt;/keyword&gt;&lt;keyword&gt;ROMP polymerization&lt;/keyword&gt;&lt;/keywords&gt;&lt;dates&gt;&lt;year&gt;2018&lt;/year&gt;&lt;pub-dates&gt;&lt;date&gt;2018/06/15&lt;/date&gt;&lt;/pub-dates&gt;&lt;/dates&gt;&lt;publisher&gt;John Wiley &amp;amp; Sons, Ltd&lt;/publisher&gt;&lt;isbn&gt;0887-624X&lt;/isbn&gt;&lt;urls&gt;&lt;related-urls&gt;&lt;url&gt;https://doi.org/10.1002/pola.29003&lt;/url&gt;&lt;/related-urls&gt;&lt;/urls&gt;&lt;electronic-resource-num&gt;10.1002/pola.29003&lt;/electronic-resource-num&gt;&lt;access-date&gt;2020/05/26&lt;/access-date&gt;&lt;/record&gt;&lt;/Cite&gt;&lt;/EndNote&gt;</w:instrText>
      </w:r>
      <w:r w:rsidRPr="00860B7D">
        <w:rPr>
          <w:vertAlign w:val="superscript"/>
        </w:rPr>
        <w:fldChar w:fldCharType="separate"/>
      </w:r>
      <w:r w:rsidR="00E06632">
        <w:rPr>
          <w:noProof/>
          <w:vertAlign w:val="superscript"/>
        </w:rPr>
        <w:t>16</w:t>
      </w:r>
      <w:r w:rsidRPr="00860B7D">
        <w:rPr>
          <w:vertAlign w:val="superscript"/>
        </w:rPr>
        <w:fldChar w:fldCharType="end"/>
      </w:r>
    </w:p>
    <w:p w14:paraId="6D3E7921" w14:textId="4A2920F5" w:rsidR="002B62A1" w:rsidRDefault="00860B7D" w:rsidP="002B62A1">
      <w:pPr>
        <w:ind w:firstLine="720"/>
        <w:jc w:val="both"/>
      </w:pPr>
      <w:r w:rsidRPr="00860B7D">
        <w:rPr>
          <w:lang w:val="en-GB"/>
        </w:rPr>
        <w:t xml:space="preserve">Another structure-property relationship has been demonstrated by probing the influence of substituent central atom size on the gas permeability of substituted PTCNs. </w:t>
      </w:r>
      <w:r w:rsidRPr="00860B7D">
        <w:t>The study of a series of MPTCNs bearing EMe</w:t>
      </w:r>
      <w:r w:rsidRPr="00860B7D">
        <w:rPr>
          <w:vertAlign w:val="subscript"/>
        </w:rPr>
        <w:t>3</w:t>
      </w:r>
      <w:r w:rsidRPr="00860B7D">
        <w:t xml:space="preserve"> (where E = Si, Ge, C) substituents (</w:t>
      </w:r>
      <w:r w:rsidRPr="00860B7D">
        <w:rPr>
          <w:b/>
        </w:rPr>
        <w:t>2.13</w:t>
      </w:r>
      <w:r w:rsidRPr="00860B7D">
        <w:t xml:space="preserve">, </w:t>
      </w:r>
      <w:r w:rsidRPr="00860B7D">
        <w:rPr>
          <w:b/>
        </w:rPr>
        <w:t>2.13a</w:t>
      </w:r>
      <w:r w:rsidRPr="00860B7D">
        <w:t xml:space="preserve">, and </w:t>
      </w:r>
      <w:r w:rsidRPr="00860B7D">
        <w:rPr>
          <w:b/>
        </w:rPr>
        <w:t>2.13b</w:t>
      </w:r>
      <w:r w:rsidRPr="00860B7D">
        <w:t>,</w:t>
      </w:r>
      <w:r w:rsidRPr="00860B7D">
        <w:rPr>
          <w:lang w:val="en-GB"/>
        </w:rPr>
        <w:t xml:space="preserve"> respectively</w:t>
      </w:r>
      <w:r w:rsidRPr="00860B7D">
        <w:t xml:space="preserve">) demonstrates that the highest gas permeability was observed for Si-substituted MPTCN </w:t>
      </w:r>
      <w:r w:rsidRPr="00860B7D">
        <w:rPr>
          <w:b/>
        </w:rPr>
        <w:t>2.13</w:t>
      </w:r>
      <w:r w:rsidRPr="00860B7D">
        <w:t>.</w:t>
      </w:r>
      <w:r w:rsidRPr="00860B7D">
        <w:fldChar w:fldCharType="begin"/>
      </w:r>
      <w:r w:rsidR="00841F85">
        <w:instrText xml:space="preserve"> ADDIN EN.CITE &lt;EndNote&gt;&lt;Cite&gt;&lt;Author&gt;Bermeshev&lt;/Author&gt;&lt;Year&gt;2015&lt;/Year&gt;&lt;RecNum&gt;46&lt;/RecNum&gt;&lt;DisplayText&gt;&lt;style face="superscript"&gt;47&lt;/style&gt;&lt;/DisplayText&gt;&lt;record&gt;&lt;rec-number&gt;46&lt;/rec-number&gt;&lt;foreign-keys&gt;&lt;key app="EN" db-id="0zd9savpdvw2aqewdrr50rsdfdvf0swa9v2a" timestamp="1614031847"&gt;46&lt;/key&gt;&lt;/foreign-keys&gt;&lt;ref-type name="Journal Article"&gt;17&lt;/ref-type&gt;&lt;contributors&gt;&lt;authors&gt;&lt;author&gt;Bermeshev, Maxim&lt;/author&gt;&lt;author&gt;Bulgakov, Boris&lt;/author&gt;&lt;author&gt;Starannikova, Lyudmila&lt;/author&gt;&lt;author&gt;Dibrov, Georgii&lt;/author&gt;&lt;author&gt;Chapala, Pavel&lt;/author&gt;&lt;author&gt;Demchuk, Dmitry&lt;/author&gt;&lt;author&gt;Yampolskii, Yurii&lt;/author&gt;&lt;author&gt;Finkelshtein, Eugene&lt;/author&gt;&lt;/authors&gt;&lt;/contributors&gt;&lt;titles&gt;&lt;title&gt;Synthesis and gas permeation parameters of metathesis polytricyclononenes with pendant Me3E-groups (E = C, Si, Ge)&lt;/title&gt;&lt;secondary-title&gt;Journal of Applied Polymer Science&lt;/secondary-title&gt;&lt;/titles&gt;&lt;periodical&gt;&lt;full-title&gt;Journal of applied polymer science&lt;/full-title&gt;&lt;abbr-1&gt;J. Appl. Polym. Sci.&lt;/abbr-1&gt;&lt;/periodical&gt;&lt;pages&gt;41395&lt;/pages&gt;&lt;volume&gt;132&lt;/volume&gt;&lt;number&gt;5&lt;/number&gt;&lt;dates&gt;&lt;year&gt;2015&lt;/year&gt;&lt;/dates&gt;&lt;publisher&gt;Wiley&lt;/publisher&gt;&lt;isbn&gt;0021-8995&lt;/isbn&gt;&lt;urls&gt;&lt;related-urls&gt;&lt;url&gt;https://dx.doi.org/10.1002/app.41395&lt;/url&gt;&lt;/related-urls&gt;&lt;/urls&gt;&lt;electronic-resource-num&gt;10.1002/app.41395&lt;/electronic-resource-num&gt;&lt;/record&gt;&lt;/Cite&gt;&lt;/EndNote&gt;</w:instrText>
      </w:r>
      <w:r w:rsidRPr="00860B7D">
        <w:fldChar w:fldCharType="separate"/>
      </w:r>
      <w:r w:rsidR="00841F85" w:rsidRPr="00841F85">
        <w:rPr>
          <w:noProof/>
          <w:vertAlign w:val="superscript"/>
        </w:rPr>
        <w:t>47</w:t>
      </w:r>
      <w:r w:rsidRPr="00860B7D">
        <w:fldChar w:fldCharType="end"/>
      </w:r>
      <w:r w:rsidRPr="00860B7D">
        <w:t xml:space="preserve"> Replacement of the Si atom</w:t>
      </w:r>
      <w:r w:rsidR="00B22109">
        <w:t>s</w:t>
      </w:r>
      <w:r w:rsidRPr="00860B7D">
        <w:t xml:space="preserve"> by larger Ge (</w:t>
      </w:r>
      <w:r w:rsidRPr="00860B7D">
        <w:rPr>
          <w:b/>
        </w:rPr>
        <w:t>2.13a</w:t>
      </w:r>
      <w:r w:rsidRPr="00860B7D">
        <w:t>) or smaller C (</w:t>
      </w:r>
      <w:r w:rsidRPr="00860B7D">
        <w:rPr>
          <w:b/>
        </w:rPr>
        <w:t>2.13b</w:t>
      </w:r>
      <w:r w:rsidRPr="00860B7D">
        <w:t>) atom</w:t>
      </w:r>
      <w:r w:rsidR="00B22109">
        <w:t>s</w:t>
      </w:r>
      <w:r w:rsidRPr="00860B7D">
        <w:t xml:space="preserve"> resulted in reduced gas permeability. The authors hypothesized that this effect is due to the trimethylsilyl group possessing the most optimal combination of rigidity and volume to form the largest free volume when chain packing. The </w:t>
      </w:r>
      <w:r w:rsidRPr="00860B7D">
        <w:rPr>
          <w:i/>
        </w:rPr>
        <w:t>tert</w:t>
      </w:r>
      <w:r w:rsidRPr="00860B7D">
        <w:t>-butyl group occupies less volume, whereas the -GeMe</w:t>
      </w:r>
      <w:r w:rsidRPr="00860B7D">
        <w:rPr>
          <w:vertAlign w:val="subscript"/>
        </w:rPr>
        <w:t>3</w:t>
      </w:r>
      <w:r w:rsidRPr="00860B7D">
        <w:t xml:space="preserve"> group is not as rigid as -SiMe</w:t>
      </w:r>
      <w:r w:rsidRPr="00860B7D">
        <w:rPr>
          <w:vertAlign w:val="subscript"/>
        </w:rPr>
        <w:t>3</w:t>
      </w:r>
      <w:r w:rsidRPr="00860B7D">
        <w:t xml:space="preserve"> group despite its larger volume. The increase in EMe</w:t>
      </w:r>
      <w:r w:rsidRPr="00860B7D">
        <w:rPr>
          <w:vertAlign w:val="subscript"/>
        </w:rPr>
        <w:t>3</w:t>
      </w:r>
      <w:r w:rsidRPr="00860B7D">
        <w:t xml:space="preserve"> substituent flexibility in the row of E = C&lt;Si&lt;Ge was confirmed by the decrease in glass transition temperatures of polymers bearing EMe</w:t>
      </w:r>
      <w:r w:rsidRPr="00860B7D">
        <w:rPr>
          <w:vertAlign w:val="subscript"/>
        </w:rPr>
        <w:t>3</w:t>
      </w:r>
      <w:r w:rsidRPr="00860B7D">
        <w:t xml:space="preserve"> substituents in the same row.</w:t>
      </w:r>
      <w:r w:rsidRPr="00860B7D">
        <w:fldChar w:fldCharType="begin"/>
      </w:r>
      <w:r w:rsidR="00841F85">
        <w:instrText xml:space="preserve"> ADDIN EN.CITE &lt;EndNote&gt;&lt;Cite&gt;&lt;Author&gt;Bermeshev&lt;/Author&gt;&lt;Year&gt;2015&lt;/Year&gt;&lt;RecNum&gt;46&lt;/RecNum&gt;&lt;DisplayText&gt;&lt;style face="superscript"&gt;47&lt;/style&gt;&lt;/DisplayText&gt;&lt;record&gt;&lt;rec-number&gt;46&lt;/rec-number&gt;&lt;foreign-keys&gt;&lt;key app="EN" db-id="0zd9savpdvw2aqewdrr50rsdfdvf0swa9v2a" timestamp="1614031847"&gt;46&lt;/key&gt;&lt;/foreign-keys&gt;&lt;ref-type name="Journal Article"&gt;17&lt;/ref-type&gt;&lt;contributors&gt;&lt;authors&gt;&lt;author&gt;Bermeshev, Maxim&lt;/author&gt;&lt;author&gt;Bulgakov, Boris&lt;/author&gt;&lt;author&gt;Starannikova, Lyudmila&lt;/author&gt;&lt;author&gt;Dibrov, Georgii&lt;/author&gt;&lt;author&gt;Chapala, Pavel&lt;/author&gt;&lt;author&gt;Demchuk, Dmitry&lt;/author&gt;&lt;author&gt;Yampolskii, Yurii&lt;/author&gt;&lt;author&gt;Finkelshtein, Eugene&lt;/author&gt;&lt;/authors&gt;&lt;/contributors&gt;&lt;titles&gt;&lt;title&gt;Synthesis and gas permeation parameters of metathesis polytricyclononenes with pendant Me3E-groups (E = C, Si, Ge)&lt;/title&gt;&lt;secondary-title&gt;Journal of Applied Polymer Science&lt;/secondary-title&gt;&lt;/titles&gt;&lt;periodical&gt;&lt;full-title&gt;Journal of applied polymer science&lt;/full-title&gt;&lt;abbr-1&gt;J. Appl. Polym. Sci.&lt;/abbr-1&gt;&lt;/periodical&gt;&lt;pages&gt;41395&lt;/pages&gt;&lt;volume&gt;132&lt;/volume&gt;&lt;number&gt;5&lt;/number&gt;&lt;dates&gt;&lt;year&gt;2015&lt;/year&gt;&lt;/dates&gt;&lt;publisher&gt;Wiley&lt;/publisher&gt;&lt;isbn&gt;0021-8995&lt;/isbn&gt;&lt;urls&gt;&lt;related-urls&gt;&lt;url&gt;https://dx.doi.org/10.1002/app.41395&lt;/url&gt;&lt;/related-urls&gt;&lt;/urls&gt;&lt;electronic-resource-num&gt;10.1002/app.41395&lt;/electronic-resource-num&gt;&lt;/record&gt;&lt;/Cite&gt;&lt;/EndNote&gt;</w:instrText>
      </w:r>
      <w:r w:rsidRPr="00860B7D">
        <w:fldChar w:fldCharType="separate"/>
      </w:r>
      <w:r w:rsidR="00841F85" w:rsidRPr="00841F85">
        <w:rPr>
          <w:noProof/>
          <w:vertAlign w:val="superscript"/>
        </w:rPr>
        <w:t>47</w:t>
      </w:r>
      <w:r w:rsidRPr="00860B7D">
        <w:fldChar w:fldCharType="end"/>
      </w:r>
    </w:p>
    <w:p w14:paraId="1A64DFBD" w14:textId="2B27B481" w:rsidR="002B62A1" w:rsidRDefault="002B62A1" w:rsidP="002B62A1">
      <w:pPr>
        <w:ind w:firstLine="720"/>
        <w:jc w:val="both"/>
      </w:pPr>
      <w:r>
        <w:t>T</w:t>
      </w:r>
      <w:r w:rsidRPr="00ED5E86">
        <w:t>he highly flexible siloxane</w:t>
      </w:r>
      <w:r>
        <w:t xml:space="preserve"> (-Si-O-Si-)</w:t>
      </w:r>
      <w:r w:rsidRPr="00ED5E86">
        <w:t xml:space="preserve"> linkage is </w:t>
      </w:r>
      <w:r>
        <w:t xml:space="preserve">also hypothesized </w:t>
      </w:r>
      <w:r w:rsidRPr="00ED5E86">
        <w:t xml:space="preserve">to be </w:t>
      </w:r>
      <w:r>
        <w:t>a</w:t>
      </w:r>
      <w:r w:rsidRPr="00ED5E86">
        <w:t xml:space="preserve"> key </w:t>
      </w:r>
      <w:r>
        <w:t>structural feature responsible for the high gas diffusion seen in PDMS, as it potentially contributes to</w:t>
      </w:r>
      <w:r w:rsidRPr="00ED5E86">
        <w:t xml:space="preserve"> </w:t>
      </w:r>
      <w:r>
        <w:t>larger free volumes combined with rapid segmental chain dynamics.</w:t>
      </w:r>
      <w:r>
        <w:fldChar w:fldCharType="begin"/>
      </w:r>
      <w:r w:rsidR="003926DF">
        <w:instrText xml:space="preserve"> ADDIN EN.CITE &lt;EndNote&gt;&lt;Cite&gt;&lt;Author&gt;Bermeshev&lt;/Author&gt;&lt;Year&gt;2018&lt;/Year&gt;&lt;RecNum&gt;384&lt;/RecNum&gt;&lt;DisplayText&gt;&lt;style face="superscript"&gt;21, 48&lt;/style&gt;&lt;/DisplayText&gt;&lt;record&gt;&lt;rec-number&gt;384&lt;/rec-number&gt;&lt;foreign-keys&gt;&lt;key app="EN" db-id="rtz055zak99t96exfw5pza2udfezxvr9vtrp" timestamp="1633963507" guid="1185c55d-1187-4347-86cc-615b2d0aa09a"&gt;384&lt;/key&gt;&lt;/foreign-keys&gt;&lt;ref-type name="Journal Article"&gt;17&lt;/ref-type&gt;&lt;contributors&gt;&lt;authors&gt;&lt;author&gt;Bermeshev, MV&lt;/author&gt;&lt;author&gt;Finkelshteina, E Sh&lt;/author&gt;&lt;/authors&gt;&lt;/contributors&gt;&lt;titles&gt;&lt;title&gt;MACROMOLECULAR DESIGN AND SYNTHESIS OF POLYMERS FROM SILICON-CONTAINING NORBORNENES FOR MEMBRANE GAS SEPARATION&lt;/title&gt;&lt;secondary-title&gt;INEOS OPEN&lt;/secondary-title&gt;&lt;/titles&gt;&lt;periodical&gt;&lt;full-title&gt;INEOS OPEN&lt;/full-title&gt;&lt;/periodical&gt;&lt;pages&gt;39-54&lt;/pages&gt;&lt;volume&gt;1&lt;/volume&gt;&lt;number&gt;1&lt;/number&gt;&lt;dates&gt;&lt;year&gt;2018&lt;/year&gt;&lt;/dates&gt;&lt;urls&gt;&lt;/urls&gt;&lt;/record&gt;&lt;/Cite&gt;&lt;Cite&gt;&lt;Author&gt;Katsumata&lt;/Author&gt;&lt;Year&gt;2009&lt;/Year&gt;&lt;RecNum&gt;322&lt;/RecNum&gt;&lt;record&gt;&lt;rec-number&gt;322&lt;/rec-number&gt;&lt;foreign-keys&gt;&lt;key app="EN" db-id="rtz055zak99t96exfw5pza2udfezxvr9vtrp" timestamp="1633963460" guid="04ecc15e-9730-4d48-a157-4f679daf4aa8"&gt;322&lt;/key&gt;&lt;/foreign-keys&gt;&lt;ref-type name="Journal Article"&gt;17&lt;/ref-type&gt;&lt;contributors&gt;&lt;authors&gt;&lt;author&gt;Katsumata, Toru&lt;/author&gt;&lt;author&gt;Shiotsuki, Masashi&lt;/author&gt;&lt;author&gt;Sanda, Fumio&lt;/author&gt;&lt;author&gt;Masuda, Toshio&lt;/author&gt;&lt;/authors&gt;&lt;/contributors&gt;&lt;titles&gt;&lt;title&gt;Synthesis and properties of polynorbornenes bearing oligomeric siloxane pendant groups&lt;/title&gt;&lt;secondary-title&gt;Polymer&lt;/secondary-title&gt;&lt;/titles&gt;&lt;periodical&gt;&lt;full-title&gt;Polymer&lt;/full-title&gt;&lt;/periodical&gt;&lt;pages&gt;1389-1394&lt;/pages&gt;&lt;volume&gt;50&lt;/volume&gt;&lt;number&gt;6&lt;/number&gt;&lt;dates&gt;&lt;year&gt;2009&lt;/year&gt;&lt;/dates&gt;&lt;publisher&gt;Elsevier BV&lt;/publisher&gt;&lt;isbn&gt;0032-3861&lt;/isbn&gt;&lt;urls&gt;&lt;related-urls&gt;&lt;url&gt;https://dx.doi.org/10.1016/j.polymer.2009.01.039&lt;/url&gt;&lt;/related-urls&gt;&lt;/urls&gt;&lt;electronic-resource-num&gt;10.1016/j.polymer.2009.01.039&lt;/electronic-resource-num&gt;&lt;/record&gt;&lt;/Cite&gt;&lt;/EndNote&gt;</w:instrText>
      </w:r>
      <w:r>
        <w:fldChar w:fldCharType="separate"/>
      </w:r>
      <w:r w:rsidR="003926DF" w:rsidRPr="003926DF">
        <w:rPr>
          <w:noProof/>
          <w:vertAlign w:val="superscript"/>
        </w:rPr>
        <w:t>21, 48</w:t>
      </w:r>
      <w:r>
        <w:fldChar w:fldCharType="end"/>
      </w:r>
      <w:r>
        <w:t xml:space="preserve"> This segmental chain motion is of key importance in the formation of transient inter-chain gaps believed to govern gaseous diffusion through dense polymer matrices.</w:t>
      </w:r>
      <w:r w:rsidRPr="00ED5E86">
        <w:t xml:space="preserve"> </w:t>
      </w:r>
      <w:r>
        <w:t xml:space="preserve">Inspired by this structure-property relationship, a variety of siloxane functionalized MPNBs, such as </w:t>
      </w:r>
      <w:r w:rsidRPr="00DD56D6">
        <w:rPr>
          <w:b/>
          <w:bCs/>
        </w:rPr>
        <w:lastRenderedPageBreak/>
        <w:t>2.6</w:t>
      </w:r>
      <w:r>
        <w:t xml:space="preserve"> and </w:t>
      </w:r>
      <w:r w:rsidRPr="00DD56D6">
        <w:rPr>
          <w:b/>
          <w:bCs/>
        </w:rPr>
        <w:t>2.7</w:t>
      </w:r>
      <w:r>
        <w:t>,</w:t>
      </w:r>
      <w:r w:rsidRPr="00ED5E86">
        <w:t xml:space="preserve"> have been developed </w:t>
      </w:r>
      <w:r>
        <w:t>and their gas transport properties studied in-depth.</w:t>
      </w:r>
      <w:r w:rsidRPr="004130E3">
        <w:t xml:space="preserve"> </w:t>
      </w:r>
      <w:r>
        <w:t>We will intentionally exclude s</w:t>
      </w:r>
      <w:r w:rsidRPr="00ED5E86">
        <w:t xml:space="preserve">ome earlier works on </w:t>
      </w:r>
      <w:r>
        <w:t xml:space="preserve">siloxane-containing MPNBs </w:t>
      </w:r>
      <w:r w:rsidRPr="00ED5E86">
        <w:t>with improved permeability</w:t>
      </w:r>
      <w:r>
        <w:t xml:space="preserve"> as they were discussed in a recent review.</w:t>
      </w:r>
      <w:r>
        <w:fldChar w:fldCharType="begin"/>
      </w:r>
      <w:r w:rsidR="00841F85">
        <w:instrText xml:space="preserve"> ADDIN EN.CITE &lt;EndNote&gt;&lt;Cite&gt;&lt;Author&gt;Bermeshev&lt;/Author&gt;&lt;Year&gt;2018&lt;/Year&gt;&lt;RecNum&gt;384&lt;/RecNum&gt;&lt;DisplayText&gt;&lt;style face="superscript"&gt;21&lt;/style&gt;&lt;/DisplayText&gt;&lt;record&gt;&lt;rec-number&gt;384&lt;/rec-number&gt;&lt;foreign-keys&gt;&lt;key app="EN" db-id="rtz055zak99t96exfw5pza2udfezxvr9vtrp" timestamp="1633963507" guid="1185c55d-1187-4347-86cc-615b2d0aa09a"&gt;384&lt;/key&gt;&lt;/foreign-keys&gt;&lt;ref-type name="Journal Article"&gt;17&lt;/ref-type&gt;&lt;contributors&gt;&lt;authors&gt;&lt;author&gt;Bermeshev, MV&lt;/author&gt;&lt;author&gt;Finkelshteina, E Sh&lt;/author&gt;&lt;/authors&gt;&lt;/contributors&gt;&lt;titles&gt;&lt;title&gt;MACROMOLECULAR DESIGN AND SYNTHESIS OF POLYMERS FROM SILICON-CONTAINING NORBORNENES FOR MEMBRANE GAS SEPARATION&lt;/title&gt;&lt;secondary-title&gt;INEOS OPEN&lt;/secondary-title&gt;&lt;/titles&gt;&lt;periodical&gt;&lt;full-title&gt;INEOS OPEN&lt;/full-title&gt;&lt;/periodical&gt;&lt;pages&gt;39-54&lt;/pages&gt;&lt;volume&gt;1&lt;/volume&gt;&lt;number&gt;1&lt;/number&gt;&lt;dates&gt;&lt;year&gt;2018&lt;/year&gt;&lt;/dates&gt;&lt;urls&gt;&lt;/urls&gt;&lt;/record&gt;&lt;/Cite&gt;&lt;/EndNote&gt;</w:instrText>
      </w:r>
      <w:r>
        <w:fldChar w:fldCharType="separate"/>
      </w:r>
      <w:r w:rsidRPr="007764F6">
        <w:rPr>
          <w:noProof/>
          <w:vertAlign w:val="superscript"/>
        </w:rPr>
        <w:t>21</w:t>
      </w:r>
      <w:r>
        <w:fldChar w:fldCharType="end"/>
      </w:r>
      <w:r w:rsidRPr="00B77EFB">
        <w:t xml:space="preserve"> </w:t>
      </w:r>
      <w:r>
        <w:t xml:space="preserve">However, a recent example is MPTCN </w:t>
      </w:r>
      <w:r w:rsidRPr="0082715D">
        <w:rPr>
          <w:b/>
        </w:rPr>
        <w:t>2</w:t>
      </w:r>
      <w:r>
        <w:rPr>
          <w:b/>
        </w:rPr>
        <w:t>.</w:t>
      </w:r>
      <w:r w:rsidRPr="0082715D">
        <w:rPr>
          <w:b/>
        </w:rPr>
        <w:t>1</w:t>
      </w:r>
      <w:r>
        <w:rPr>
          <w:b/>
        </w:rPr>
        <w:t>4</w:t>
      </w:r>
      <w:r>
        <w:t xml:space="preserve"> which bears trimethylsilyl moieties linked to the backbone via</w:t>
      </w:r>
      <w:r w:rsidRPr="007F31A4">
        <w:t xml:space="preserve"> </w:t>
      </w:r>
      <w:r w:rsidRPr="00ED5E86">
        <w:t xml:space="preserve">Si-O-Si </w:t>
      </w:r>
      <w:r>
        <w:t xml:space="preserve">units, and the gas permeability generally increased more than 4-fold for all tested gases without significant decrease in ideal selectivity, as compared to </w:t>
      </w:r>
      <w:r w:rsidRPr="00E11AB4">
        <w:rPr>
          <w:b/>
          <w:bCs/>
        </w:rPr>
        <w:t>2.1</w:t>
      </w:r>
      <w:r>
        <w:rPr>
          <w:b/>
          <w:bCs/>
        </w:rPr>
        <w:t>3</w:t>
      </w:r>
      <w:r>
        <w:t>.</w:t>
      </w:r>
      <w:r>
        <w:fldChar w:fldCharType="begin"/>
      </w:r>
      <w:r w:rsidR="00841F85">
        <w:instrText xml:space="preserve"> ADDIN EN.CITE &lt;EndNote&gt;&lt;Cite&gt;&lt;Author&gt;Bermeshev&lt;/Author&gt;&lt;Year&gt;2011&lt;/Year&gt;&lt;RecNum&gt;49&lt;/RecNum&gt;&lt;DisplayText&gt;&lt;style face="superscript"&gt;43&lt;/style&gt;&lt;/DisplayText&gt;&lt;record&gt;&lt;rec-number&gt;49&lt;/rec-number&gt;&lt;foreign-keys&gt;&lt;key app="EN" db-id="0zd9savpdvw2aqewdrr50rsdfdvf0swa9v2a" timestamp="1614031847"&gt;49&lt;/key&gt;&lt;/foreign-keys&gt;&lt;ref-type name="Journal Article"&gt;17&lt;/ref-type&gt;&lt;contributors&gt;&lt;authors&gt;&lt;author&gt;Bermeshev, Maxim V.&lt;/author&gt;&lt;author&gt;Syromolotov, Aleksander V.&lt;/author&gt;&lt;author&gt;Gringolts, Maria L.&lt;/author&gt;&lt;author&gt;Starannikova, Ludmila E.&lt;/author&gt;&lt;author&gt;Yampolskii, Yurii P.&lt;/author&gt;&lt;author&gt;Finkelshtein, Eugene Sh&lt;/author&gt;&lt;/authors&gt;&lt;/contributors&gt;&lt;titles&gt;&lt;title&gt;Synthesis of High Molecular Weight Poly[3-{tris(trimethylsiloxy)silyl}tricyclononenes-7] and Their Gas Permeation Properties&lt;/title&gt;&lt;secondary-title&gt;Macromolecules&lt;/secondary-title&gt;&lt;/titles&gt;&lt;periodical&gt;&lt;full-title&gt;Macromolecules&lt;/full-title&gt;&lt;/periodical&gt;&lt;pages&gt;6637-6640&lt;/pages&gt;&lt;volume&gt;44&lt;/volume&gt;&lt;number&gt;17&lt;/number&gt;&lt;dates&gt;&lt;year&gt;2011&lt;/year&gt;&lt;pub-dates&gt;&lt;date&gt;2011/09/13&lt;/date&gt;&lt;/pub-dates&gt;&lt;/dates&gt;&lt;publisher&gt;American Chemical Society&lt;/publisher&gt;&lt;isbn&gt;0024-9297&lt;/isbn&gt;&lt;urls&gt;&lt;related-urls&gt;&lt;url&gt;https://doi.org/10.1021/ma201486d&lt;/url&gt;&lt;/related-urls&gt;&lt;/urls&gt;&lt;electronic-resource-num&gt;10.1021/ma201486d&lt;/electronic-resource-num&gt;&lt;/record&gt;&lt;/Cite&gt;&lt;/EndNote&gt;</w:instrText>
      </w:r>
      <w:r>
        <w:fldChar w:fldCharType="separate"/>
      </w:r>
      <w:r w:rsidR="00841F85" w:rsidRPr="00841F85">
        <w:rPr>
          <w:noProof/>
          <w:vertAlign w:val="superscript"/>
        </w:rPr>
        <w:t>43</w:t>
      </w:r>
      <w:r>
        <w:fldChar w:fldCharType="end"/>
      </w:r>
      <w:r>
        <w:t xml:space="preserve"> MPTCN </w:t>
      </w:r>
      <w:r w:rsidRPr="00B16BDB">
        <w:rPr>
          <w:b/>
          <w:bCs/>
        </w:rPr>
        <w:t>2.1</w:t>
      </w:r>
      <w:r>
        <w:rPr>
          <w:b/>
          <w:bCs/>
        </w:rPr>
        <w:t>4</w:t>
      </w:r>
      <w:r>
        <w:t xml:space="preserve"> also showed solubility controlled permeation for hydrocarbons, as the permeability increased from 180 Barrer for CH</w:t>
      </w:r>
      <w:r w:rsidRPr="008A50F2">
        <w:rPr>
          <w:vertAlign w:val="subscript"/>
        </w:rPr>
        <w:t>4</w:t>
      </w:r>
      <w:r>
        <w:t xml:space="preserve"> to 1940 Barrer for C</w:t>
      </w:r>
      <w:r w:rsidRPr="008A50F2">
        <w:rPr>
          <w:vertAlign w:val="subscript"/>
        </w:rPr>
        <w:t>4</w:t>
      </w:r>
      <w:r>
        <w:t>H</w:t>
      </w:r>
      <w:r w:rsidRPr="008A50F2">
        <w:rPr>
          <w:vertAlign w:val="subscript"/>
        </w:rPr>
        <w:t>10</w:t>
      </w:r>
      <w:r>
        <w:t>, probably as a result of their flexible siloxane substituents.</w:t>
      </w:r>
    </w:p>
    <w:p w14:paraId="3BFDF27E" w14:textId="62C6FB82" w:rsidR="002B62A1" w:rsidRDefault="002B62A1" w:rsidP="002B62A1">
      <w:pPr>
        <w:ind w:firstLine="720"/>
        <w:jc w:val="both"/>
      </w:pPr>
      <w:r w:rsidRPr="00942933">
        <w:t xml:space="preserve">Inspired by the exceptional </w:t>
      </w:r>
      <w:r>
        <w:t>permeabilities and selectivities</w:t>
      </w:r>
      <w:r w:rsidRPr="00942933">
        <w:t xml:space="preserve"> </w:t>
      </w:r>
      <w:r>
        <w:t>seen in</w:t>
      </w:r>
      <w:r w:rsidRPr="00942933">
        <w:t xml:space="preserve"> polymers bearing siloxane moieties </w:t>
      </w:r>
      <w:r>
        <w:t xml:space="preserve">for </w:t>
      </w:r>
      <w:r w:rsidRPr="00942933">
        <w:t xml:space="preserve">a variety of gas </w:t>
      </w:r>
      <w:r>
        <w:t>pairs</w:t>
      </w:r>
      <w:r w:rsidRPr="00942933">
        <w:t xml:space="preserve">, it </w:t>
      </w:r>
      <w:r>
        <w:t xml:space="preserve">was hypothesized </w:t>
      </w:r>
      <w:r w:rsidRPr="00942933">
        <w:t xml:space="preserve">that incorporation of </w:t>
      </w:r>
      <w:r>
        <w:t>alkoxysilane (</w:t>
      </w:r>
      <w:r w:rsidRPr="00942933">
        <w:t>Si-O-C</w:t>
      </w:r>
      <w:r>
        <w:t>)</w:t>
      </w:r>
      <w:r w:rsidRPr="00942933">
        <w:t xml:space="preserve"> fragments may </w:t>
      </w:r>
      <w:r>
        <w:t xml:space="preserve">also </w:t>
      </w:r>
      <w:r w:rsidRPr="00942933">
        <w:t xml:space="preserve">improve membrane </w:t>
      </w:r>
      <w:r>
        <w:t xml:space="preserve">performance relative to polymers bearing </w:t>
      </w:r>
      <w:r w:rsidRPr="002B68F0">
        <w:t>trimethylsilyl</w:t>
      </w:r>
      <w:r>
        <w:t xml:space="preserve"> substituents</w:t>
      </w:r>
      <w:r w:rsidRPr="00942933">
        <w:t>.</w:t>
      </w:r>
      <w:r>
        <w:t xml:space="preserve"> One</w:t>
      </w:r>
      <w:r w:rsidRPr="007E09F9">
        <w:t xml:space="preserve"> report</w:t>
      </w:r>
      <w:r>
        <w:t xml:space="preserve"> by </w:t>
      </w:r>
      <w:r w:rsidRPr="001A4804">
        <w:t>Sundell</w:t>
      </w:r>
      <w:r>
        <w:t xml:space="preserve">, </w:t>
      </w:r>
      <w:r w:rsidRPr="00F4793C">
        <w:t>Lawrence</w:t>
      </w:r>
      <w:r>
        <w:rPr>
          <w:rFonts w:ascii="Source Sans Pro" w:hAnsi="Source Sans Pro"/>
          <w:b/>
          <w:bCs/>
          <w:shd w:val="clear" w:color="auto" w:fill="FFFFFF"/>
        </w:rPr>
        <w:t xml:space="preserve"> </w:t>
      </w:r>
      <w:r>
        <w:t>and coworkers revealed such improvements in a series of MPNBs (</w:t>
      </w:r>
      <w:r w:rsidRPr="00F103CA">
        <w:rPr>
          <w:b/>
          <w:bCs/>
        </w:rPr>
        <w:t>2.2</w:t>
      </w:r>
      <w:r>
        <w:t xml:space="preserve">, </w:t>
      </w:r>
      <w:r w:rsidRPr="0082715D">
        <w:rPr>
          <w:b/>
        </w:rPr>
        <w:t>2</w:t>
      </w:r>
      <w:r>
        <w:rPr>
          <w:b/>
        </w:rPr>
        <w:t>.</w:t>
      </w:r>
      <w:r w:rsidRPr="0082715D">
        <w:rPr>
          <w:b/>
        </w:rPr>
        <w:t>8</w:t>
      </w:r>
      <w:r>
        <w:t>-</w:t>
      </w:r>
      <w:r w:rsidRPr="0082715D">
        <w:rPr>
          <w:b/>
        </w:rPr>
        <w:t>2</w:t>
      </w:r>
      <w:r>
        <w:rPr>
          <w:b/>
        </w:rPr>
        <w:t>.</w:t>
      </w:r>
      <w:r w:rsidRPr="0082715D">
        <w:rPr>
          <w:b/>
        </w:rPr>
        <w:t>10</w:t>
      </w:r>
      <w:r w:rsidRPr="00F103CA">
        <w:rPr>
          <w:bCs/>
        </w:rPr>
        <w:t>)</w:t>
      </w:r>
      <w:r>
        <w:t>.</w:t>
      </w:r>
      <w:r>
        <w:fldChar w:fldCharType="begin"/>
      </w:r>
      <w:r w:rsidR="00E06632">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fldChar w:fldCharType="separate"/>
      </w:r>
      <w:r w:rsidR="00E06632" w:rsidRPr="00E06632">
        <w:rPr>
          <w:noProof/>
          <w:vertAlign w:val="superscript"/>
        </w:rPr>
        <w:t>20</w:t>
      </w:r>
      <w:r>
        <w:fldChar w:fldCharType="end"/>
      </w:r>
      <w:r>
        <w:t xml:space="preserve"> This systematic investigation incrementally replaced the methyl groups in the MPNB (</w:t>
      </w:r>
      <w:r>
        <w:rPr>
          <w:b/>
          <w:bCs/>
        </w:rPr>
        <w:t>2.2</w:t>
      </w:r>
      <w:r>
        <w:t>) with one, two, and three ethoxy groups (</w:t>
      </w:r>
      <w:r>
        <w:rPr>
          <w:b/>
          <w:bCs/>
        </w:rPr>
        <w:t xml:space="preserve">2.8, 2.9, </w:t>
      </w:r>
      <w:r w:rsidRPr="0058674B">
        <w:t>and</w:t>
      </w:r>
      <w:r>
        <w:rPr>
          <w:b/>
          <w:bCs/>
        </w:rPr>
        <w:t xml:space="preserve"> 2.10 </w:t>
      </w:r>
      <w:r w:rsidRPr="002901D0">
        <w:t>respectively</w:t>
      </w:r>
      <w:r>
        <w:t xml:space="preserve">). This structural perturbation increased </w:t>
      </w:r>
      <w:r w:rsidRPr="002901D0">
        <w:t>C</w:t>
      </w:r>
      <w:r w:rsidRPr="002901D0">
        <w:rPr>
          <w:vertAlign w:val="subscript"/>
        </w:rPr>
        <w:t>4</w:t>
      </w:r>
      <w:r w:rsidRPr="002901D0">
        <w:t>H</w:t>
      </w:r>
      <w:r w:rsidRPr="002901D0">
        <w:rPr>
          <w:vertAlign w:val="subscript"/>
        </w:rPr>
        <w:t>10</w:t>
      </w:r>
      <w:r w:rsidRPr="002901D0">
        <w:t>/CH</w:t>
      </w:r>
      <w:r w:rsidRPr="002901D0">
        <w:rPr>
          <w:vertAlign w:val="subscript"/>
        </w:rPr>
        <w:t>4</w:t>
      </w:r>
      <w:r w:rsidRPr="002901D0">
        <w:t xml:space="preserve"> selectivity</w:t>
      </w:r>
      <w:r>
        <w:t xml:space="preserve"> from </w:t>
      </w:r>
      <w:r>
        <w:rPr>
          <w:rFonts w:cstheme="minorHAnsi"/>
        </w:rPr>
        <w:t>α</w:t>
      </w:r>
      <w:r>
        <w:t xml:space="preserve"> = 5.7 to </w:t>
      </w:r>
      <w:r>
        <w:rPr>
          <w:rFonts w:cstheme="minorHAnsi"/>
        </w:rPr>
        <w:t>α</w:t>
      </w:r>
      <w:r>
        <w:t xml:space="preserve"> = 21.5</w:t>
      </w:r>
      <w:r w:rsidRPr="0058674B">
        <w:rPr>
          <w:b/>
          <w:bCs/>
        </w:rPr>
        <w:t xml:space="preserve"> </w:t>
      </w:r>
      <w:r>
        <w:t xml:space="preserve">without significantly compromising permeability. In the case of </w:t>
      </w:r>
      <w:r>
        <w:rPr>
          <w:b/>
          <w:bCs/>
        </w:rPr>
        <w:t>2.10</w:t>
      </w:r>
      <w:r>
        <w:rPr>
          <w:bCs/>
        </w:rPr>
        <w:t>,</w:t>
      </w:r>
      <w:r>
        <w:t xml:space="preserve"> CH</w:t>
      </w:r>
      <w:r w:rsidRPr="00436A86">
        <w:rPr>
          <w:vertAlign w:val="subscript"/>
        </w:rPr>
        <w:t>4</w:t>
      </w:r>
      <w:r>
        <w:t xml:space="preserve"> permeability increased by 5-fold compared to MPNB </w:t>
      </w:r>
      <w:r w:rsidRPr="0058674B">
        <w:rPr>
          <w:b/>
          <w:bCs/>
        </w:rPr>
        <w:t>2.2</w:t>
      </w:r>
      <w:r>
        <w:t>.</w:t>
      </w:r>
      <w:r>
        <w:fldChar w:fldCharType="begin"/>
      </w:r>
      <w:r w:rsidR="00E06632">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fldChar w:fldCharType="separate"/>
      </w:r>
      <w:r w:rsidR="00E06632" w:rsidRPr="00E06632">
        <w:rPr>
          <w:noProof/>
          <w:vertAlign w:val="superscript"/>
        </w:rPr>
        <w:t>20</w:t>
      </w:r>
      <w:r>
        <w:fldChar w:fldCharType="end"/>
      </w:r>
      <w:r>
        <w:t xml:space="preserve"> This</w:t>
      </w:r>
      <w:r w:rsidRPr="007E09F9">
        <w:t xml:space="preserve"> initial stud</w:t>
      </w:r>
      <w:r>
        <w:t>y</w:t>
      </w:r>
      <w:r w:rsidRPr="007E09F9">
        <w:t xml:space="preserve"> revealed that </w:t>
      </w:r>
      <w:r>
        <w:t xml:space="preserve">MPNBs </w:t>
      </w:r>
      <w:r w:rsidRPr="005E4A6C">
        <w:rPr>
          <w:b/>
          <w:bCs/>
        </w:rPr>
        <w:t>2.8</w:t>
      </w:r>
      <w:r>
        <w:rPr>
          <w:b/>
          <w:bCs/>
        </w:rPr>
        <w:t>-</w:t>
      </w:r>
      <w:r w:rsidRPr="005E4A6C">
        <w:rPr>
          <w:b/>
          <w:bCs/>
        </w:rPr>
        <w:t>2.10</w:t>
      </w:r>
      <w:r>
        <w:t xml:space="preserve"> exhibit</w:t>
      </w:r>
      <w:r w:rsidRPr="007E09F9">
        <w:t xml:space="preserve"> solubility-controlled separation</w:t>
      </w:r>
      <w:r>
        <w:t xml:space="preserve"> for light hydrocarbon gases,</w:t>
      </w:r>
      <w:r>
        <w:fldChar w:fldCharType="begin"/>
      </w:r>
      <w:r w:rsidR="00E06632">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fldChar w:fldCharType="separate"/>
      </w:r>
      <w:r w:rsidR="00E06632" w:rsidRPr="00E06632">
        <w:rPr>
          <w:noProof/>
          <w:vertAlign w:val="superscript"/>
        </w:rPr>
        <w:t>20</w:t>
      </w:r>
      <w:r>
        <w:fldChar w:fldCharType="end"/>
      </w:r>
      <w:r w:rsidRPr="007E09F9" w:rsidDel="00844C3D">
        <w:t xml:space="preserve"> </w:t>
      </w:r>
      <w:r>
        <w:t>which</w:t>
      </w:r>
      <w:r w:rsidRPr="007E09F9">
        <w:t xml:space="preserve"> is believed</w:t>
      </w:r>
      <w:r>
        <w:t xml:space="preserve"> to</w:t>
      </w:r>
      <w:r w:rsidRPr="007E09F9">
        <w:t xml:space="preserve"> </w:t>
      </w:r>
      <w:r>
        <w:t>originate from</w:t>
      </w:r>
      <w:r w:rsidRPr="007E09F9">
        <w:t xml:space="preserve"> </w:t>
      </w:r>
      <w:r>
        <w:t>their</w:t>
      </w:r>
      <w:r w:rsidRPr="007E09F9">
        <w:t xml:space="preserve"> flexible alkoxysilyl substituent</w:t>
      </w:r>
      <w:r>
        <w:t xml:space="preserve">s. These characteristics make them </w:t>
      </w:r>
      <w:r>
        <w:lastRenderedPageBreak/>
        <w:t>particularly well suited for the</w:t>
      </w:r>
      <w:r w:rsidRPr="007E09F9">
        <w:t xml:space="preserve"> </w:t>
      </w:r>
      <w:r w:rsidRPr="00023023">
        <w:rPr>
          <w:rFonts w:cstheme="minorHAnsi"/>
        </w:rPr>
        <w:t>separation of gaseous hydrocarbons</w:t>
      </w:r>
      <w:r>
        <w:rPr>
          <w:rFonts w:cstheme="minorHAnsi"/>
        </w:rPr>
        <w:t>, while t</w:t>
      </w:r>
      <w:r w:rsidRPr="00023023">
        <w:rPr>
          <w:rFonts w:cstheme="minorHAnsi"/>
        </w:rPr>
        <w:t>he presence of the ethoxysilyl moieties enable</w:t>
      </w:r>
      <w:r w:rsidRPr="00076B9A">
        <w:rPr>
          <w:rFonts w:cstheme="minorHAnsi"/>
        </w:rPr>
        <w:t>s</w:t>
      </w:r>
      <w:r w:rsidRPr="00023023">
        <w:rPr>
          <w:rFonts w:cstheme="minorHAnsi"/>
        </w:rPr>
        <w:t xml:space="preserve"> them to be crosslinked through sol-gel chemistry to improve </w:t>
      </w:r>
      <w:r w:rsidRPr="002B62A1">
        <w:t>their stability over time, as well as to potentially further enhance diffusivity selectivity</w:t>
      </w:r>
      <w:r>
        <w:t>.</w:t>
      </w:r>
      <w:r>
        <w:fldChar w:fldCharType="begin"/>
      </w:r>
      <w:r w:rsidR="00E06632">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fldChar w:fldCharType="separate"/>
      </w:r>
      <w:r w:rsidR="00E06632" w:rsidRPr="00E06632">
        <w:rPr>
          <w:noProof/>
          <w:vertAlign w:val="superscript"/>
        </w:rPr>
        <w:t>20</w:t>
      </w:r>
      <w:r>
        <w:fldChar w:fldCharType="end"/>
      </w:r>
    </w:p>
    <w:p w14:paraId="2CFE44FC" w14:textId="2A2F13CA" w:rsidR="002B62A1" w:rsidRPr="002B62A1" w:rsidRDefault="002B62A1" w:rsidP="009F537D">
      <w:pPr>
        <w:ind w:firstLine="720"/>
        <w:jc w:val="both"/>
      </w:pPr>
      <w:r w:rsidRPr="002B62A1">
        <w:rPr>
          <w:rFonts w:eastAsia="Calibri"/>
        </w:rPr>
        <w:t>Similarly, a series of MPTCNs bearing increasingly bulky trialkoxysilyl-substituents from trimethoxysilyl to tributoxysilyl (</w:t>
      </w:r>
      <w:r w:rsidRPr="002B62A1">
        <w:rPr>
          <w:rFonts w:eastAsia="Calibri"/>
          <w:b/>
          <w:bCs/>
        </w:rPr>
        <w:t>2.15-2.18</w:t>
      </w:r>
      <w:r w:rsidRPr="002B62A1">
        <w:rPr>
          <w:rFonts w:eastAsia="Calibri"/>
        </w:rPr>
        <w:t xml:space="preserve">) were studied and compared to </w:t>
      </w:r>
      <w:r w:rsidRPr="002B62A1">
        <w:rPr>
          <w:rFonts w:eastAsia="Calibri"/>
          <w:b/>
          <w:bCs/>
        </w:rPr>
        <w:t>2.11</w:t>
      </w:r>
      <w:r w:rsidRPr="002B62A1">
        <w:rPr>
          <w:rFonts w:eastAsia="Calibri"/>
        </w:rPr>
        <w:t xml:space="preserve">. The glass transition temperature of these polymers decreased with increasing alkoxysilyl length (113 ℃ for </w:t>
      </w:r>
      <w:r w:rsidRPr="002B62A1">
        <w:rPr>
          <w:rFonts w:eastAsia="Calibri"/>
          <w:b/>
          <w:bCs/>
        </w:rPr>
        <w:t>2.13</w:t>
      </w:r>
      <w:r w:rsidRPr="002B62A1">
        <w:rPr>
          <w:rFonts w:eastAsia="Calibri"/>
        </w:rPr>
        <w:t xml:space="preserve"> to -44 ℃ for </w:t>
      </w:r>
      <w:r w:rsidRPr="002B62A1">
        <w:rPr>
          <w:rFonts w:eastAsia="Calibri"/>
          <w:b/>
          <w:bCs/>
        </w:rPr>
        <w:t>2.18</w:t>
      </w:r>
      <w:r w:rsidRPr="002B62A1">
        <w:rPr>
          <w:rFonts w:eastAsia="Calibri"/>
        </w:rPr>
        <w:t xml:space="preserve">). For the two MPTCNs </w:t>
      </w:r>
      <w:r w:rsidRPr="002B62A1">
        <w:rPr>
          <w:rFonts w:eastAsia="Calibri"/>
          <w:b/>
          <w:bCs/>
        </w:rPr>
        <w:t>2.13</w:t>
      </w:r>
      <w:r w:rsidRPr="002B62A1">
        <w:rPr>
          <w:rFonts w:eastAsia="Calibri"/>
        </w:rPr>
        <w:t xml:space="preserve"> and </w:t>
      </w:r>
      <w:r w:rsidRPr="002B62A1">
        <w:rPr>
          <w:rFonts w:eastAsia="Calibri"/>
          <w:b/>
          <w:bCs/>
        </w:rPr>
        <w:t>2.15</w:t>
      </w:r>
      <w:r w:rsidRPr="002B62A1">
        <w:rPr>
          <w:rFonts w:eastAsia="Calibri"/>
        </w:rPr>
        <w:t xml:space="preserve">, which are in their glassy state at room temperature, the permeability coefficient of </w:t>
      </w:r>
      <w:r w:rsidRPr="002B62A1">
        <w:rPr>
          <w:rFonts w:eastAsia="Calibri"/>
          <w:b/>
          <w:bCs/>
        </w:rPr>
        <w:t>2.15</w:t>
      </w:r>
      <w:r w:rsidRPr="002B62A1">
        <w:rPr>
          <w:rFonts w:eastAsia="Calibri"/>
        </w:rPr>
        <w:t xml:space="preserve"> decreased in all gases tested compared to </w:t>
      </w:r>
      <w:r w:rsidRPr="002B62A1">
        <w:rPr>
          <w:rFonts w:eastAsia="Calibri"/>
          <w:b/>
          <w:bCs/>
        </w:rPr>
        <w:t>2.13</w:t>
      </w:r>
      <w:r w:rsidRPr="002B62A1">
        <w:rPr>
          <w:rFonts w:eastAsia="Calibri"/>
        </w:rPr>
        <w:t>, except for CO</w:t>
      </w:r>
      <w:r w:rsidRPr="00A1040D">
        <w:rPr>
          <w:rFonts w:eastAsia="Calibri"/>
          <w:vertAlign w:val="subscript"/>
        </w:rPr>
        <w:t>2</w:t>
      </w:r>
      <w:r w:rsidRPr="002B62A1">
        <w:rPr>
          <w:rFonts w:eastAsia="Calibri"/>
        </w:rPr>
        <w:t xml:space="preserve"> (P = 190 Barrer for </w:t>
      </w:r>
      <w:r w:rsidRPr="002B62A1">
        <w:rPr>
          <w:rFonts w:eastAsia="Calibri"/>
          <w:b/>
          <w:bCs/>
        </w:rPr>
        <w:t>2.15</w:t>
      </w:r>
      <w:r w:rsidRPr="002B62A1">
        <w:rPr>
          <w:rFonts w:eastAsia="Calibri"/>
        </w:rPr>
        <w:t xml:space="preserve">, compared to P = 112 Barrer for </w:t>
      </w:r>
      <w:r w:rsidRPr="002B62A1">
        <w:rPr>
          <w:rFonts w:eastAsia="Calibri"/>
          <w:b/>
          <w:bCs/>
        </w:rPr>
        <w:t>2.13</w:t>
      </w:r>
      <w:r w:rsidRPr="002B62A1">
        <w:rPr>
          <w:rFonts w:eastAsia="Calibri"/>
        </w:rPr>
        <w:t>), which is attributed to the specific interaction between CO</w:t>
      </w:r>
      <w:r w:rsidRPr="002B62A1">
        <w:rPr>
          <w:rFonts w:eastAsia="Calibri"/>
          <w:vertAlign w:val="subscript"/>
        </w:rPr>
        <w:t>2</w:t>
      </w:r>
      <w:r w:rsidRPr="002B62A1">
        <w:rPr>
          <w:rFonts w:eastAsia="Calibri"/>
        </w:rPr>
        <w:t xml:space="preserve"> and the methoxysilyl units. In contrast, MPTCNs in their rubbery state at room temperature</w:t>
      </w:r>
      <w:r w:rsidRPr="002B62A1" w:rsidDel="003854DF">
        <w:rPr>
          <w:rFonts w:eastAsia="Calibri"/>
        </w:rPr>
        <w:t xml:space="preserve"> </w:t>
      </w:r>
      <w:r w:rsidRPr="002B62A1">
        <w:rPr>
          <w:rFonts w:eastAsia="Calibri"/>
        </w:rPr>
        <w:t>(</w:t>
      </w:r>
      <w:r w:rsidRPr="002B62A1">
        <w:rPr>
          <w:rFonts w:eastAsia="Calibri"/>
          <w:b/>
          <w:bCs/>
        </w:rPr>
        <w:t>x2.16-x2.18</w:t>
      </w:r>
      <w:r w:rsidRPr="002B62A1">
        <w:rPr>
          <w:rFonts w:eastAsia="Calibri"/>
        </w:rPr>
        <w:t xml:space="preserve">, where the “x” denotation refers to the fact that a polymer is </w:t>
      </w:r>
      <w:r w:rsidR="00A1040D">
        <w:rPr>
          <w:rFonts w:eastAsia="Calibri"/>
        </w:rPr>
        <w:t xml:space="preserve">intentionally </w:t>
      </w:r>
      <w:r w:rsidRPr="002B62A1">
        <w:rPr>
          <w:rFonts w:eastAsia="Calibri"/>
        </w:rPr>
        <w:t>crosslinked</w:t>
      </w:r>
      <w:r w:rsidR="00A1040D">
        <w:rPr>
          <w:rFonts w:eastAsia="Calibri"/>
        </w:rPr>
        <w:t xml:space="preserve"> prior to gas transport measurement</w:t>
      </w:r>
      <w:r>
        <w:rPr>
          <w:rFonts w:eastAsia="Calibri"/>
        </w:rPr>
        <w:t xml:space="preserve">) </w:t>
      </w:r>
      <w:r w:rsidRPr="002B62A1">
        <w:rPr>
          <w:rFonts w:eastAsia="Calibri"/>
        </w:rPr>
        <w:t>it was found that increasing alkoxysilyl substituent length increases polymer chain flexibility and thus stronger self-plasticization effects, which facilitates gas diffusivity in rubbery polymers. The presence of longer and flexible substituents also enhanced the solubility of gases (especially for hydrocarbons), leading to the overall increase in permeability coefficients for all gases tested.</w:t>
      </w:r>
      <w:r w:rsidRPr="00A1040D">
        <w:rPr>
          <w:rFonts w:eastAsia="Calibri"/>
          <w:vertAlign w:val="superscript"/>
        </w:rPr>
        <w:fldChar w:fldCharType="begin"/>
      </w:r>
      <w:r w:rsidR="00E06632">
        <w:rPr>
          <w:rFonts w:eastAsia="Calibri"/>
          <w:vertAlign w:val="superscript"/>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A1040D">
        <w:rPr>
          <w:rFonts w:eastAsia="Calibri"/>
          <w:vertAlign w:val="superscript"/>
        </w:rPr>
        <w:fldChar w:fldCharType="separate"/>
      </w:r>
      <w:r w:rsidR="00E06632">
        <w:rPr>
          <w:rFonts w:eastAsia="Calibri"/>
          <w:noProof/>
          <w:vertAlign w:val="superscript"/>
        </w:rPr>
        <w:t>17</w:t>
      </w:r>
      <w:r w:rsidRPr="00A1040D">
        <w:rPr>
          <w:rFonts w:eastAsia="Calibri"/>
          <w:vertAlign w:val="superscript"/>
        </w:rPr>
        <w:fldChar w:fldCharType="end"/>
      </w:r>
      <w:r w:rsidRPr="002B62A1">
        <w:rPr>
          <w:rFonts w:eastAsia="Calibri"/>
        </w:rPr>
        <w:t xml:space="preserve"> Polymers </w:t>
      </w:r>
      <w:r w:rsidRPr="00A1040D">
        <w:rPr>
          <w:rFonts w:eastAsia="Calibri"/>
          <w:b/>
          <w:bCs/>
        </w:rPr>
        <w:t>x2.16-x2.18</w:t>
      </w:r>
      <w:r w:rsidRPr="002B62A1">
        <w:rPr>
          <w:rFonts w:eastAsia="Calibri"/>
        </w:rPr>
        <w:t xml:space="preserve"> are each more permeable than </w:t>
      </w:r>
      <w:r w:rsidRPr="00A1040D">
        <w:rPr>
          <w:rFonts w:eastAsia="Calibri"/>
          <w:b/>
          <w:bCs/>
        </w:rPr>
        <w:t>2.13</w:t>
      </w:r>
      <w:r w:rsidRPr="002B62A1">
        <w:rPr>
          <w:rFonts w:eastAsia="Calibri"/>
        </w:rPr>
        <w:t xml:space="preserve"> for all gases tested, and notably, MPTCN </w:t>
      </w:r>
      <w:r w:rsidRPr="00A1040D">
        <w:rPr>
          <w:rFonts w:eastAsia="Calibri"/>
          <w:b/>
          <w:bCs/>
        </w:rPr>
        <w:t>x2.17</w:t>
      </w:r>
      <w:r w:rsidRPr="002B62A1">
        <w:rPr>
          <w:rFonts w:eastAsia="Calibri"/>
        </w:rPr>
        <w:t xml:space="preserve"> with propoxysilyl-substituents and </w:t>
      </w:r>
      <w:r w:rsidRPr="00A1040D">
        <w:rPr>
          <w:rFonts w:eastAsia="Calibri"/>
          <w:b/>
          <w:bCs/>
        </w:rPr>
        <w:t>x2.18</w:t>
      </w:r>
      <w:r w:rsidRPr="002B62A1">
        <w:rPr>
          <w:rFonts w:eastAsia="Calibri"/>
        </w:rPr>
        <w:t xml:space="preserve"> with butoxysilyl-substituents are the first reported metathesis-polymers that possess higher permeability </w:t>
      </w:r>
      <w:r w:rsidRPr="002B62A1">
        <w:rPr>
          <w:rFonts w:eastAsia="Calibri"/>
        </w:rPr>
        <w:lastRenderedPageBreak/>
        <w:t>than their AP analogs.</w:t>
      </w:r>
      <w:r w:rsidRPr="00A1040D">
        <w:rPr>
          <w:rFonts w:eastAsia="Calibri"/>
          <w:vertAlign w:val="superscript"/>
        </w:rPr>
        <w:fldChar w:fldCharType="begin"/>
      </w:r>
      <w:r w:rsidR="00E06632">
        <w:rPr>
          <w:rFonts w:eastAsia="Calibri"/>
          <w:vertAlign w:val="superscript"/>
        </w:rPr>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A1040D">
        <w:rPr>
          <w:rFonts w:eastAsia="Calibri"/>
          <w:vertAlign w:val="superscript"/>
        </w:rPr>
        <w:fldChar w:fldCharType="separate"/>
      </w:r>
      <w:r w:rsidR="00E06632">
        <w:rPr>
          <w:rFonts w:eastAsia="Calibri"/>
          <w:noProof/>
          <w:vertAlign w:val="superscript"/>
        </w:rPr>
        <w:t>17</w:t>
      </w:r>
      <w:r w:rsidRPr="00A1040D">
        <w:rPr>
          <w:rFonts w:eastAsia="Calibri"/>
          <w:vertAlign w:val="superscript"/>
        </w:rPr>
        <w:fldChar w:fldCharType="end"/>
      </w:r>
      <w:r w:rsidRPr="002B62A1">
        <w:rPr>
          <w:rFonts w:eastAsia="Calibri"/>
        </w:rPr>
        <w:t xml:space="preserve"> MPTCNs </w:t>
      </w:r>
      <w:r w:rsidRPr="00A1040D">
        <w:rPr>
          <w:rFonts w:eastAsia="Calibri"/>
          <w:b/>
          <w:bCs/>
        </w:rPr>
        <w:t>x2.16-x2.18</w:t>
      </w:r>
      <w:r w:rsidRPr="002B62A1">
        <w:rPr>
          <w:rFonts w:eastAsia="Calibri"/>
        </w:rPr>
        <w:t xml:space="preserve"> also showed solubility-controlled permeation of hydrocarbons, which is likely due to the combined effect of having relatively rigid main chains and flexible rubbery-like alkoxysilyl substituents.</w:t>
      </w:r>
      <w:r w:rsidRPr="002B62A1">
        <w:t xml:space="preserve"> </w:t>
      </w:r>
    </w:p>
    <w:p w14:paraId="49E9E4E0" w14:textId="4D3ECD96" w:rsidR="002B62A1" w:rsidRPr="00B045BD" w:rsidRDefault="00A1040D" w:rsidP="00B045BD">
      <w:pPr>
        <w:ind w:firstLine="720"/>
        <w:jc w:val="both"/>
      </w:pPr>
      <w:r>
        <w:t>A MPTCN</w:t>
      </w:r>
      <w:r w:rsidRPr="003E0E92">
        <w:t xml:space="preserve"> bearing </w:t>
      </w:r>
      <w:r>
        <w:t xml:space="preserve">a </w:t>
      </w:r>
      <w:r w:rsidRPr="003E0E92">
        <w:t xml:space="preserve">silatrane </w:t>
      </w:r>
      <w:r>
        <w:t>substituent (</w:t>
      </w:r>
      <w:r w:rsidRPr="00032895">
        <w:rPr>
          <w:b/>
        </w:rPr>
        <w:t>2.</w:t>
      </w:r>
      <w:r>
        <w:rPr>
          <w:b/>
        </w:rPr>
        <w:t>15</w:t>
      </w:r>
      <w:r w:rsidRPr="00032895">
        <w:rPr>
          <w:b/>
        </w:rPr>
        <w:t>a</w:t>
      </w:r>
      <w:r>
        <w:t xml:space="preserve">) proved less permeable in comparison to other Si-substituted ROMP polynorbornenes. </w:t>
      </w:r>
      <w:r w:rsidRPr="003E0E92">
        <w:t>The silatrane group</w:t>
      </w:r>
      <w:r>
        <w:t xml:space="preserve"> is notable due to the presence of its rigidly fixed</w:t>
      </w:r>
      <w:r w:rsidRPr="003E0E92">
        <w:t xml:space="preserve"> </w:t>
      </w:r>
      <w:r>
        <w:t>(-Si-O-C-) fragments</w:t>
      </w:r>
      <w:r w:rsidRPr="003E0E92">
        <w:t xml:space="preserve">. </w:t>
      </w:r>
      <w:r>
        <w:t xml:space="preserve">It was hypothesized that the low permeability of </w:t>
      </w:r>
      <w:r w:rsidRPr="00032895">
        <w:rPr>
          <w:b/>
        </w:rPr>
        <w:t>2.</w:t>
      </w:r>
      <w:r>
        <w:rPr>
          <w:b/>
        </w:rPr>
        <w:t>15</w:t>
      </w:r>
      <w:r w:rsidRPr="00032895">
        <w:rPr>
          <w:b/>
        </w:rPr>
        <w:t>a</w:t>
      </w:r>
      <w:r w:rsidRPr="003E0E92">
        <w:t xml:space="preserve"> could be caused by two factors. </w:t>
      </w:r>
      <w:r>
        <w:t>First</w:t>
      </w:r>
      <w:r w:rsidRPr="003E0E92">
        <w:t xml:space="preserve">, it could be </w:t>
      </w:r>
      <w:r>
        <w:t>hypothesize</w:t>
      </w:r>
      <w:r w:rsidRPr="003E0E92">
        <w:t xml:space="preserve">d that </w:t>
      </w:r>
      <w:r>
        <w:t>silicon-rich</w:t>
      </w:r>
      <w:r w:rsidRPr="003E0E92">
        <w:t xml:space="preserve"> domains </w:t>
      </w:r>
      <w:r>
        <w:t>may not be</w:t>
      </w:r>
      <w:r w:rsidRPr="003E0E92">
        <w:t xml:space="preserve"> formed </w:t>
      </w:r>
      <w:r>
        <w:t xml:space="preserve">due to the </w:t>
      </w:r>
      <w:r w:rsidRPr="003E0E92">
        <w:t xml:space="preserve">rigidly fixed </w:t>
      </w:r>
      <w:r>
        <w:t xml:space="preserve">(Si-O-C) fragments of </w:t>
      </w:r>
      <w:r w:rsidRPr="00032895">
        <w:rPr>
          <w:b/>
        </w:rPr>
        <w:t>2.</w:t>
      </w:r>
      <w:r>
        <w:rPr>
          <w:b/>
        </w:rPr>
        <w:t>15</w:t>
      </w:r>
      <w:r w:rsidRPr="00032895">
        <w:rPr>
          <w:b/>
        </w:rPr>
        <w:t>a</w:t>
      </w:r>
      <w:r>
        <w:t>, as</w:t>
      </w:r>
      <w:r w:rsidRPr="00454117">
        <w:t xml:space="preserve"> </w:t>
      </w:r>
      <w:r>
        <w:t xml:space="preserve">compared to </w:t>
      </w:r>
      <w:r w:rsidRPr="003E0E92">
        <w:t xml:space="preserve">domains </w:t>
      </w:r>
      <w:r>
        <w:t xml:space="preserve">formed </w:t>
      </w:r>
      <w:r w:rsidRPr="003E0E92">
        <w:t xml:space="preserve">in </w:t>
      </w:r>
      <w:r>
        <w:t xml:space="preserve">analogous </w:t>
      </w:r>
      <w:r w:rsidRPr="003E0E92">
        <w:t xml:space="preserve">polymers bearing </w:t>
      </w:r>
      <w:r>
        <w:t xml:space="preserve">flexible </w:t>
      </w:r>
      <w:r w:rsidRPr="003E0E92">
        <w:t xml:space="preserve">trialkoxysilyl groups. </w:t>
      </w:r>
      <w:bookmarkStart w:id="39" w:name="_Hlk68691051"/>
      <w:r w:rsidRPr="00A1040D">
        <w:t xml:space="preserve">Alternatively, the presence of nitrogen atoms within the silatrane group may increase the net molecular dipole through induction, which may promote denser chain packing caused by </w:t>
      </w:r>
      <w:bookmarkStart w:id="40" w:name="_Hlk69743958"/>
      <w:r w:rsidRPr="00A1040D">
        <w:t xml:space="preserve">strengthened </w:t>
      </w:r>
      <w:bookmarkEnd w:id="40"/>
      <w:r w:rsidRPr="00A1040D">
        <w:t>dipole-dipole interactions between chains.</w:t>
      </w:r>
      <w:r w:rsidRPr="00A1040D">
        <w:fldChar w:fldCharType="begin"/>
      </w:r>
      <w:r w:rsidR="00841F85">
        <w:instrText xml:space="preserve"> ADDIN EN.CITE &lt;EndNote&gt;&lt;Cite&gt;&lt;Author&gt;D. A. Alentiev&lt;/Author&gt;&lt;Year&gt;2018&lt;/Year&gt;&lt;RecNum&gt;1032&lt;/RecNum&gt;&lt;DisplayText&gt;&lt;style face="superscript"&gt;49&lt;/style&gt;&lt;/DisplayText&gt;&lt;record&gt;&lt;rec-number&gt;1032&lt;/rec-number&gt;&lt;foreign-keys&gt;&lt;key app="EN" db-id="rtz055zak99t96exfw5pza2udfezxvr9vtrp" timestamp="1676928446"&gt;1032&lt;/key&gt;&lt;/foreign-keys&gt;&lt;ref-type name="Journal Article"&gt;17&lt;/ref-type&gt;&lt;contributors&gt;&lt;authors&gt;&lt;author&gt;D. A. Alentiev, &lt;/author&gt;&lt;author&gt;D. M. Dzhaparidze, &lt;/author&gt;&lt;author&gt;P. P. Chapala, &lt;/author&gt;&lt;author&gt;M. V. Bermeshev, &lt;/author&gt;&lt;author&gt;N. A. Belov, &lt;/author&gt;&lt;author&gt;R. Yu. Nikiforov, &lt;/author&gt;&lt;author&gt;L. E. Starannikova, &lt;/author&gt;&lt;author&gt;&lt;style face="normal" font="default" size="100%"&gt;Yu. P. Yampolskii&lt;/style&gt;&lt;style face="normal" font="default" charset="134" size="100%"&gt;</w:instrText>
      </w:r>
      <w:r w:rsidR="00841F85">
        <w:rPr>
          <w:rFonts w:ascii="MS Mincho" w:eastAsia="MS Mincho" w:hAnsi="MS Mincho" w:cs="MS Mincho" w:hint="eastAsia"/>
        </w:rPr>
        <w:instrText>，</w:instrText>
      </w:r>
      <w:r w:rsidR="00841F85">
        <w:instrText>&lt;/style&gt;&lt;/author&gt;&lt;author&gt;E. Sh. Finkelshtein &lt;/author&gt;&lt;/authors&gt;&lt;/contributors&gt;&lt;titles&gt;&lt;title&gt;Synthesis and Properties of Metathesis Polymer Based on 3-Silatranyltricyclo[4.2.1.02.5]non-7-ene&lt;/title&gt;&lt;secondary-title&gt;Polymer Science, Series B&lt;/secondary-title&gt;&lt;/titles&gt;&lt;periodical&gt;&lt;full-title&gt;Polymer Science, Series B&lt;/full-title&gt;&lt;/periodical&gt;&lt;pages&gt;612-620&lt;/pages&gt;&lt;volume&gt;60&lt;/volume&gt;&lt;dates&gt;&lt;year&gt;2018&lt;/year&gt;&lt;pub-dates&gt;&lt;date&gt;09/01&lt;/date&gt;&lt;/pub-dates&gt;&lt;/dates&gt;&lt;urls&gt;&lt;/urls&gt;&lt;electronic-resource-num&gt;10.1134/S1560090418050019&lt;/electronic-resource-num&gt;&lt;/record&gt;&lt;/Cite&gt;&lt;/EndNote&gt;</w:instrText>
      </w:r>
      <w:r w:rsidRPr="00A1040D">
        <w:fldChar w:fldCharType="separate"/>
      </w:r>
      <w:r w:rsidR="00841F85" w:rsidRPr="00841F85">
        <w:rPr>
          <w:noProof/>
          <w:vertAlign w:val="superscript"/>
        </w:rPr>
        <w:t>49</w:t>
      </w:r>
      <w:r w:rsidRPr="00A1040D">
        <w:fldChar w:fldCharType="end"/>
      </w:r>
      <w:bookmarkEnd w:id="39"/>
    </w:p>
    <w:p w14:paraId="496AE58E" w14:textId="56962BD5" w:rsidR="001B008C" w:rsidRDefault="001B008C" w:rsidP="001B008C">
      <w:pPr>
        <w:pStyle w:val="Heading3"/>
      </w:pPr>
      <w:bookmarkStart w:id="41" w:name="_Toc133235188"/>
      <w:r>
        <w:t xml:space="preserve">Addition </w:t>
      </w:r>
      <w:r w:rsidR="002403EE">
        <w:t>P</w:t>
      </w:r>
      <w:r>
        <w:t xml:space="preserve">olynorbornenes </w:t>
      </w:r>
      <w:r w:rsidR="002403EE">
        <w:t>B</w:t>
      </w:r>
      <w:r>
        <w:t xml:space="preserve">earing </w:t>
      </w:r>
      <w:r w:rsidR="002403EE">
        <w:t>O</w:t>
      </w:r>
      <w:r>
        <w:t xml:space="preserve">rganosilicon </w:t>
      </w:r>
      <w:r w:rsidR="002403EE">
        <w:t>S</w:t>
      </w:r>
      <w:r>
        <w:t>ubstituents.</w:t>
      </w:r>
      <w:bookmarkEnd w:id="41"/>
    </w:p>
    <w:p w14:paraId="24F55B1E" w14:textId="06D22284" w:rsidR="001B008C" w:rsidRPr="001B008C" w:rsidRDefault="001B008C" w:rsidP="008A6F97">
      <w:pPr>
        <w:ind w:firstLine="720"/>
        <w:jc w:val="both"/>
      </w:pPr>
      <w:r w:rsidRPr="001B008C">
        <w:t xml:space="preserve">The synthesis of homo-APNBs bearing organosilicon substituents has proven a greater synthetic challenge than those synthesized via ROMP. This is primarily due to the poor tolerance of many AP catalysts to polar and/or heteroatom functionalized monomers.  In recent literature, considerable progress has been made addressing this synthetic limitation, and several catalysts are now known to polymerize polar and/or heteroatom functionalized monomers through AP. </w:t>
      </w:r>
      <w:r w:rsidRPr="001B008C">
        <w:rPr>
          <w:vertAlign w:val="superscript"/>
        </w:rPr>
        <w:fldChar w:fldCharType="begin">
          <w:fldData xml:space="preserve">PEVuZE5vdGU+PENpdGU+PEF1dGhvcj5MYXdyZW5jZTwvQXV0aG9yPjxZZWFyPjIwMjA8L1llYXI+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</w:fldData>
        </w:fldChar>
      </w:r>
      <w:r w:rsidR="00E06632">
        <w:rPr>
          <w:vertAlign w:val="superscript"/>
        </w:rPr>
        <w:instrText xml:space="preserve"> ADDIN EN.CITE </w:instrText>
      </w:r>
      <w:r w:rsidR="00E06632">
        <w:rPr>
          <w:vertAlign w:val="superscript"/>
        </w:rPr>
        <w:fldChar w:fldCharType="begin">
          <w:fldData xml:space="preserve">PEVuZE5vdGU+PENpdGU+PEF1dGhvcj5MYXdyZW5jZTwvQXV0aG9yPjxZZWFyPjIwMjA8L1llYXI+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</w:fldData>
        </w:fldChar>
      </w:r>
      <w:r w:rsidR="00E06632">
        <w:rPr>
          <w:vertAlign w:val="superscript"/>
        </w:rPr>
        <w:instrText xml:space="preserve"> ADDIN EN.CITE.DATA </w:instrText>
      </w:r>
      <w:r w:rsidR="00E06632">
        <w:rPr>
          <w:vertAlign w:val="superscript"/>
        </w:rPr>
      </w:r>
      <w:r w:rsidR="00E06632">
        <w:rPr>
          <w:vertAlign w:val="superscript"/>
        </w:rPr>
        <w:fldChar w:fldCharType="end"/>
      </w:r>
      <w:r w:rsidRPr="001B008C">
        <w:rPr>
          <w:vertAlign w:val="superscript"/>
        </w:rPr>
      </w:r>
      <w:r w:rsidRPr="001B008C">
        <w:rPr>
          <w:vertAlign w:val="superscript"/>
        </w:rPr>
        <w:fldChar w:fldCharType="separate"/>
      </w:r>
      <w:r w:rsidR="00E06632">
        <w:rPr>
          <w:noProof/>
          <w:vertAlign w:val="superscript"/>
        </w:rPr>
        <w:t>6, 17, 18, 20, 31, 33, 50-52</w:t>
      </w:r>
      <w:r w:rsidRPr="001B008C">
        <w:rPr>
          <w:vertAlign w:val="superscript"/>
        </w:rPr>
        <w:fldChar w:fldCharType="end"/>
      </w:r>
      <w:r w:rsidRPr="001B008C">
        <w:t xml:space="preserve"> Alternatively, copolymerization with unsubstituted NB has been used to achieve polymers of sufficient molecular weight for film formation when homopolymerization has proven challenging.</w:t>
      </w:r>
      <w:r w:rsidRPr="001B008C">
        <w:rPr>
          <w:vertAlign w:val="superscript"/>
        </w:rPr>
        <w:fldChar w:fldCharType="begin"/>
      </w:r>
      <w:r>
        <w:rPr>
          <w:vertAlign w:val="superscript"/>
        </w:rPr>
        <w:instrText xml:space="preserve"> ADDIN EN.CITE &lt;EndNote&gt;&lt;Cite&gt;&lt;Author&gt;Tetsuka&lt;/Author&gt;&lt;Year&gt;2009&lt;/Year&gt;&lt;RecNum&gt;53&lt;/RecNum&gt;&lt;DisplayText&gt;&lt;style face="superscript"&gt;53&lt;/style&gt;&lt;/DisplayText&gt;&lt;record&gt;&lt;rec-number&gt;53&lt;/rec-number&gt;&lt;foreign-keys&gt;&lt;key app="EN" db-id="0zd9savpdvw2aqewdrr50rsdfdvf0swa9v2a" timestamp="1614031847"&gt;53&lt;/key&gt;&lt;/foreign-keys&gt;&lt;ref-type name="Journal Article"&gt;17&lt;/ref-type&gt;&lt;contributors&gt;&lt;authors&gt;&lt;author&gt;Tetsuka, Hiroaki&lt;/author&gt;&lt;author&gt;Isobe, Kenichi&lt;/author&gt;&lt;author&gt;Hagiwara, Mamoru&lt;/author&gt;&lt;/authors&gt;&lt;/contributors&gt;&lt;titles&gt;&lt;title&gt;Synthesis and Properties of Addition-Type Poly(norbornene)s with Siloxane Substituents&lt;/title&gt;&lt;secondary-title&gt;Polymer Journal&lt;/secondary-title&gt;&lt;/titles&gt;&lt;periodical&gt;&lt;full-title&gt;Polymer Journal&lt;/full-title&gt;&lt;abbr-1&gt;Polym. J.&lt;/abbr-1&gt;&lt;/periodical&gt;&lt;pages&gt;643-649&lt;/pages&gt;&lt;volume&gt;41&lt;/volume&gt;&lt;number&gt;8&lt;/number&gt;&lt;dates&gt;&lt;year&gt;2009&lt;/year&gt;&lt;/dates&gt;&lt;publisher&gt;Springer Science and Business Media LLC&lt;/publisher&gt;&lt;isbn&gt;1349-0540&lt;/isbn&gt;&lt;urls&gt;&lt;related-urls&gt;&lt;url&gt;https://dx.doi.org/10.1295/polymj.pj2009010&lt;/url&gt;&lt;/related-urls&gt;&lt;/urls&gt;&lt;electronic-resource-num&gt;10.1295/polymj.pj2009010&lt;/electronic-resource-num&gt;&lt;/record&gt;&lt;/Cite&gt;&lt;/EndNote&gt;</w:instrText>
      </w:r>
      <w:r w:rsidRPr="001B008C">
        <w:rPr>
          <w:vertAlign w:val="superscript"/>
        </w:rPr>
        <w:fldChar w:fldCharType="separate"/>
      </w:r>
      <w:r>
        <w:rPr>
          <w:noProof/>
          <w:vertAlign w:val="superscript"/>
        </w:rPr>
        <w:t>53</w:t>
      </w:r>
      <w:r w:rsidRPr="001B008C">
        <w:rPr>
          <w:vertAlign w:val="superscript"/>
        </w:rPr>
        <w:fldChar w:fldCharType="end"/>
      </w:r>
      <w:r w:rsidRPr="001B008C">
        <w:t xml:space="preserve"> However, this </w:t>
      </w:r>
      <w:r w:rsidRPr="001B008C">
        <w:lastRenderedPageBreak/>
        <w:t xml:space="preserve">approach is becoming less common as the availability of tolerant catalysts continues to increase. </w:t>
      </w:r>
    </w:p>
    <w:p w14:paraId="5AE9C881" w14:textId="1E16DCEB" w:rsidR="00350DDD" w:rsidRPr="001B008C" w:rsidRDefault="001B008C" w:rsidP="00350DDD">
      <w:pPr>
        <w:ind w:firstLine="720"/>
        <w:jc w:val="both"/>
      </w:pPr>
      <w:r w:rsidRPr="001B008C">
        <w:t xml:space="preserve">In other cases, addition polytricyclononenes (APTCNs) (i.e. </w:t>
      </w:r>
      <w:r w:rsidR="003B6B7D" w:rsidRPr="003B6B7D">
        <w:rPr>
          <w:b/>
          <w:bCs/>
        </w:rPr>
        <w:t>Figure 1.8</w:t>
      </w:r>
      <w:r w:rsidR="003B6B7D">
        <w:t xml:space="preserve">, </w:t>
      </w:r>
      <w:r w:rsidRPr="001B008C">
        <w:rPr>
          <w:b/>
          <w:bCs/>
        </w:rPr>
        <w:t>2.22-2.27</w:t>
      </w:r>
      <w:r w:rsidRPr="001B008C">
        <w:t>) were designed such that the substituent is placed further from the polymerizable double bond, preventing deleterious interactions between the propagating catalyst center and the monomer substituent. Many of these  monomers have been successfully polymerized using a Pd-based catalyst system to high molecular weight.</w:t>
      </w:r>
      <w:r w:rsidRPr="001B008C">
        <w:fldChar w:fldCharType="begin"/>
      </w:r>
      <w:r>
        <w:instrText xml:space="preserve"> ADDIN EN.CITE &lt;EndNote&gt;&lt;Cite&gt;&lt;Author&gt;Bermeshev&lt;/Author&gt;&lt;Year&gt;2011&lt;/Year&gt;&lt;RecNum&gt;49&lt;/RecNum&gt;&lt;DisplayText&gt;&lt;style face="superscript"&gt;43&lt;/style&gt;&lt;/DisplayText&gt;&lt;record&gt;&lt;rec-number&gt;49&lt;/rec-number&gt;&lt;foreign-keys&gt;&lt;key app="EN" db-id="0zd9savpdvw2aqewdrr50rsdfdvf0swa9v2a" timestamp="1614031847"&gt;49&lt;/key&gt;&lt;/foreign-keys&gt;&lt;ref-type name="Journal Article"&gt;17&lt;/ref-type&gt;&lt;contributors&gt;&lt;authors&gt;&lt;author&gt;Bermeshev, Maxim V.&lt;/author&gt;&lt;author&gt;Syromolotov, Aleksander V.&lt;/author&gt;&lt;author&gt;Gringolts, Maria L.&lt;/author&gt;&lt;author&gt;Starannikova, Ludmila E.&lt;/author&gt;&lt;author&gt;Yampolskii, Yurii P.&lt;/author&gt;&lt;author&gt;Finkelshtein, Eugene Sh&lt;/author&gt;&lt;/authors&gt;&lt;/contributors&gt;&lt;titles&gt;&lt;title&gt;Synthesis of High Molecular Weight Poly[3-{tris(trimethylsiloxy)silyl}tricyclononenes-7] and Their Gas Permeation Properties&lt;/title&gt;&lt;secondary-title&gt;Macromolecules&lt;/secondary-title&gt;&lt;/titles&gt;&lt;periodical&gt;&lt;full-title&gt;Macromolecules&lt;/full-title&gt;&lt;/periodical&gt;&lt;pages&gt;6637-6640&lt;/pages&gt;&lt;volume&gt;44&lt;/volume&gt;&lt;number&gt;17&lt;/number&gt;&lt;dates&gt;&lt;year&gt;2011&lt;/year&gt;&lt;pub-dates&gt;&lt;date&gt;2011/09/13&lt;/date&gt;&lt;/pub-dates&gt;&lt;/dates&gt;&lt;publisher&gt;American Chemical Society&lt;/publisher&gt;&lt;isbn&gt;0024-9297&lt;/isbn&gt;&lt;urls&gt;&lt;related-urls&gt;&lt;url&gt;https://doi.org/10.1021/ma201486d&lt;/url&gt;&lt;/related-urls&gt;&lt;/urls&gt;&lt;electronic-resource-num&gt;10.1021/ma201486d&lt;/electronic-resource-num&gt;&lt;/record&gt;&lt;/Cite&gt;&lt;/EndNote&gt;</w:instrText>
      </w:r>
      <w:r w:rsidRPr="001B008C">
        <w:fldChar w:fldCharType="separate"/>
      </w:r>
      <w:r w:rsidRPr="001B008C">
        <w:rPr>
          <w:noProof/>
          <w:vertAlign w:val="superscript"/>
        </w:rPr>
        <w:t>43</w:t>
      </w:r>
      <w:r w:rsidRPr="001B008C">
        <w:fldChar w:fldCharType="end"/>
      </w:r>
      <w:r w:rsidRPr="001B008C">
        <w:t xml:space="preserve"> </w:t>
      </w:r>
      <w:bookmarkStart w:id="42" w:name="_Hlk68691555"/>
      <w:r w:rsidRPr="001B008C">
        <w:t>Though these synthetic challenges have limited studies of APNB/APTCN, the permeability of these polymers is typically several folds higher than their ROMP analogues without compromising selectivity, which makes them promising candidates for commercial membrane applications.</w:t>
      </w:r>
      <w:bookmarkEnd w:id="42"/>
      <w:r w:rsidRPr="001B008C">
        <w:t xml:space="preserve"> </w:t>
      </w:r>
      <w:r w:rsidR="00350DDD" w:rsidRPr="001B008C">
        <w:t>Initial studies on APNBs revealed that the permeability coefficients of trimethylsilyl-substituted APNB (</w:t>
      </w:r>
      <w:r w:rsidR="00350DDD" w:rsidRPr="001B008C">
        <w:rPr>
          <w:b/>
          <w:bCs/>
        </w:rPr>
        <w:t>2.29</w:t>
      </w:r>
      <w:r w:rsidR="00350DDD" w:rsidRPr="001B008C">
        <w:t>) increased several-fold as compared to unfunctionalized PNB (</w:t>
      </w:r>
      <w:r w:rsidR="00350DDD" w:rsidRPr="001B008C">
        <w:rPr>
          <w:b/>
          <w:bCs/>
        </w:rPr>
        <w:t>2.28</w:t>
      </w:r>
      <w:r w:rsidR="00350DDD" w:rsidRPr="001B008C">
        <w:t xml:space="preserve">). Interestingly, the difference in permeability between </w:t>
      </w:r>
      <w:r w:rsidR="00350DDD" w:rsidRPr="001B008C">
        <w:rPr>
          <w:b/>
          <w:bCs/>
        </w:rPr>
        <w:t>exo-2.29</w:t>
      </w:r>
      <w:r w:rsidR="00350DDD" w:rsidRPr="001B008C">
        <w:t xml:space="preserve"> (</w:t>
      </w:r>
      <w:r w:rsidR="00350DDD" w:rsidRPr="0001079C">
        <w:rPr>
          <w:b/>
          <w:bCs/>
          <w:highlight w:val="yellow"/>
        </w:rPr>
        <w:fldChar w:fldCharType="begin"/>
      </w:r>
      <w:r w:rsidR="00350DDD" w:rsidRPr="0001079C">
        <w:rPr>
          <w:b/>
          <w:bCs/>
        </w:rPr>
        <w:instrText xml:space="preserve"> REF _Ref127825922 \h </w:instrText>
      </w:r>
      <w:r w:rsidR="00350DDD" w:rsidRPr="0001079C">
        <w:rPr>
          <w:b/>
          <w:bCs/>
          <w:highlight w:val="yellow"/>
        </w:rPr>
        <w:instrText xml:space="preserve"> \* MERGEFORMAT </w:instrText>
      </w:r>
      <w:r w:rsidR="00350DDD" w:rsidRPr="0001079C">
        <w:rPr>
          <w:b/>
          <w:bCs/>
          <w:highlight w:val="yellow"/>
        </w:rPr>
      </w:r>
      <w:r w:rsidR="00350DDD"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2</w:t>
      </w:r>
      <w:r w:rsidR="00350DDD" w:rsidRPr="0001079C">
        <w:rPr>
          <w:b/>
          <w:bCs/>
          <w:highlight w:val="yellow"/>
        </w:rPr>
        <w:fldChar w:fldCharType="end"/>
      </w:r>
      <w:r w:rsidR="00350DDD" w:rsidRPr="001B008C">
        <w:t xml:space="preserve">) and </w:t>
      </w:r>
      <w:r w:rsidR="00350DDD" w:rsidRPr="001B008C">
        <w:rPr>
          <w:b/>
          <w:bCs/>
        </w:rPr>
        <w:t>2.29</w:t>
      </w:r>
      <w:r w:rsidR="00350DDD" w:rsidRPr="001B008C">
        <w:t>, which is produced from a mixture of exo-/endo-monomer isomers, is significantly less than the analogous difference in the case of metathesis polymers (</w:t>
      </w:r>
      <w:r w:rsidR="00350DDD" w:rsidRPr="001B008C">
        <w:rPr>
          <w:b/>
          <w:bCs/>
        </w:rPr>
        <w:t>2.2</w:t>
      </w:r>
      <w:r w:rsidR="00350DDD" w:rsidRPr="001B008C">
        <w:t xml:space="preserve"> vs. </w:t>
      </w:r>
      <w:r w:rsidR="00350DDD" w:rsidRPr="001B008C">
        <w:rPr>
          <w:b/>
          <w:bCs/>
        </w:rPr>
        <w:t>exo-2.2</w:t>
      </w:r>
      <w:r w:rsidR="00350DDD" w:rsidRPr="001B008C">
        <w:t xml:space="preserve">, </w:t>
      </w:r>
      <w:r w:rsidR="00350DDD" w:rsidRPr="0001079C">
        <w:rPr>
          <w:b/>
          <w:bCs/>
          <w:highlight w:val="yellow"/>
        </w:rPr>
        <w:fldChar w:fldCharType="begin"/>
      </w:r>
      <w:r w:rsidR="00350DDD" w:rsidRPr="0001079C">
        <w:rPr>
          <w:b/>
          <w:bCs/>
        </w:rPr>
        <w:instrText xml:space="preserve"> REF _Ref127825922 \h </w:instrText>
      </w:r>
      <w:r w:rsidR="00350DDD" w:rsidRPr="0001079C">
        <w:rPr>
          <w:b/>
          <w:bCs/>
          <w:highlight w:val="yellow"/>
        </w:rPr>
        <w:instrText xml:space="preserve"> \* MERGEFORMAT </w:instrText>
      </w:r>
      <w:r w:rsidR="00350DDD" w:rsidRPr="0001079C">
        <w:rPr>
          <w:b/>
          <w:bCs/>
          <w:highlight w:val="yellow"/>
        </w:rPr>
      </w:r>
      <w:r w:rsidR="00350DDD"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2</w:t>
      </w:r>
      <w:r w:rsidR="00350DDD" w:rsidRPr="0001079C">
        <w:rPr>
          <w:b/>
          <w:bCs/>
          <w:highlight w:val="yellow"/>
        </w:rPr>
        <w:fldChar w:fldCharType="end"/>
      </w:r>
      <w:r w:rsidR="00350DDD" w:rsidRPr="001B008C">
        <w:t xml:space="preserve">). This is hypothesized to arise as the APNB </w:t>
      </w:r>
      <w:r w:rsidR="00350DDD" w:rsidRPr="001B008C">
        <w:rPr>
          <w:b/>
          <w:bCs/>
        </w:rPr>
        <w:t>2.29</w:t>
      </w:r>
      <w:r w:rsidR="00350DDD" w:rsidRPr="001B008C">
        <w:t xml:space="preserve"> is enriched in the exo-monomer isomer due to the low addition polymerization reactivity of the endo-isomer, whereas the metathesis polymerization of exo-/endo-monomers mixtures frequently contain endo-isomer contents that are more similar to that of the initial monomer feed.</w:t>
      </w:r>
      <w:r w:rsidR="00350DDD" w:rsidRPr="001B008C">
        <w:fldChar w:fldCharType="begin"/>
      </w:r>
      <w:r w:rsidR="00350DDD">
        <w:instrText xml:space="preserve"> ADDIN EN.CITE &lt;EndNote&gt;&lt;Cite&gt;&lt;Author&gt;Alentiev&lt;/Author&gt;&lt;Year&gt;2018&lt;/Year&gt;&lt;RecNum&gt;295&lt;/RecNum&gt;&lt;DisplayText&gt;&lt;style face="superscript"&gt;16&lt;/style&gt;&lt;/DisplayText&gt;&lt;record&gt;&lt;rec-number&gt;295&lt;/rec-number&gt;&lt;foreign-keys&gt;&lt;key app="EN" db-id="rtz055zak99t96exfw5pza2udfezxvr9vtrp" timestamp="1633963426" guid="6616a697-8909-4b44-a9d5-c3db2f3857b8"&gt;295&lt;/key&gt;&lt;/foreign-keys&gt;&lt;ref-type name="Journal Article"&gt;17&lt;/ref-type&gt;&lt;contributors&gt;&lt;authors&gt;&lt;author&gt;Alentiev, Dmitry A.&lt;/author&gt;&lt;author&gt;Bermeshev, Maxim V.&lt;/author&gt;&lt;author&gt;Starannikova, Lyudmila E.&lt;/author&gt;&lt;author&gt;Bermesheva, Evgeniya V.&lt;/author&gt;&lt;author&gt;Shantarovich, Viktor P.&lt;/author&gt;&lt;author&gt;Bekeshev, Valentin G.&lt;/author&gt;&lt;author&gt;Yampolskii, Yuri P.&lt;/author&gt;&lt;author&gt;Finkelshtein, Eugene Sh&lt;/author&gt;&lt;/authors&gt;&lt;/contributors&gt;&lt;titles&gt;&lt;title&gt;Stereoselective synthesis and polymerization of Exo-5-trimethylsilylnorbornene&lt;/title&gt;&lt;secondary-title&gt;Journal of Polymer Science Part A: Polymer Chemistry&lt;/secondary-title&gt;&lt;/titles&gt;&lt;periodical&gt;&lt;full-title&gt;Journal of Polymer Science Part A: Polymer Chemistry&lt;/full-title&gt;&lt;/periodical&gt;&lt;pages&gt;1234-1248&lt;/pages&gt;&lt;volume&gt;56&lt;/volume&gt;&lt;number&gt;12&lt;/number&gt;&lt;keywords&gt;&lt;keyword&gt;addition polymerization&lt;/keyword&gt;&lt;keyword&gt;gas permeability&lt;/keyword&gt;&lt;keyword&gt;microporous materials&lt;/keyword&gt;&lt;keyword&gt;norbornenes&lt;/keyword&gt;&lt;keyword&gt;ROMP polymerization&lt;/keyword&gt;&lt;/keywords&gt;&lt;dates&gt;&lt;year&gt;2018&lt;/year&gt;&lt;pub-dates&gt;&lt;date&gt;2018/06/15&lt;/date&gt;&lt;/pub-dates&gt;&lt;/dates&gt;&lt;publisher&gt;John Wiley &amp;amp; Sons, Ltd&lt;/publisher&gt;&lt;isbn&gt;0887-624X&lt;/isbn&gt;&lt;urls&gt;&lt;related-urls&gt;&lt;url&gt;https://doi.org/10.1002/pola.29003&lt;/url&gt;&lt;/related-urls&gt;&lt;/urls&gt;&lt;electronic-resource-num&gt;10.1002/pola.29003&lt;/electronic-resource-num&gt;&lt;access-date&gt;2020/05/26&lt;/access-date&gt;&lt;/record&gt;&lt;/Cite&gt;&lt;/EndNote&gt;</w:instrText>
      </w:r>
      <w:r w:rsidR="00350DDD" w:rsidRPr="001B008C">
        <w:fldChar w:fldCharType="separate"/>
      </w:r>
      <w:r w:rsidR="00350DDD" w:rsidRPr="00E06632">
        <w:rPr>
          <w:noProof/>
          <w:vertAlign w:val="superscript"/>
        </w:rPr>
        <w:t>16</w:t>
      </w:r>
      <w:r w:rsidR="00350DDD" w:rsidRPr="001B008C">
        <w:fldChar w:fldCharType="end"/>
      </w:r>
      <w:r w:rsidR="00350DDD" w:rsidRPr="001B008C">
        <w:t xml:space="preserve"> Nonetheless, the resultant gas selectivities of trimethylsilyl-substituted APNBs </w:t>
      </w:r>
      <w:r w:rsidR="00350DDD" w:rsidRPr="001B008C">
        <w:rPr>
          <w:b/>
          <w:bCs/>
        </w:rPr>
        <w:t>2.29</w:t>
      </w:r>
      <w:r w:rsidR="00350DDD" w:rsidRPr="001B008C">
        <w:t xml:space="preserve"> and </w:t>
      </w:r>
      <w:r w:rsidR="00350DDD" w:rsidRPr="001B008C">
        <w:rPr>
          <w:b/>
          <w:bCs/>
        </w:rPr>
        <w:t>exo-2.29</w:t>
      </w:r>
      <w:r w:rsidR="00350DDD" w:rsidRPr="001B008C">
        <w:t xml:space="preserve"> were not high enough to draw near the upper bound for a variety gas pairs,</w:t>
      </w:r>
    </w:p>
    <w:p w14:paraId="0D7A4046" w14:textId="0D2FEBDB" w:rsidR="00F92063" w:rsidRDefault="00F92063" w:rsidP="00F92063">
      <w:pPr>
        <w:jc w:val="center"/>
      </w:pPr>
      <w:r>
        <w:object w:dxaOrig="13250" w:dyaOrig="4776" w14:anchorId="2A5BEC51">
          <v:shape id="_x0000_i1029" type="#_x0000_t75" style="width:6in;height:159pt" o:ole="">
            <v:imagedata r:id="rId20" o:title=""/>
          </v:shape>
          <o:OLEObject Type="Embed" ProgID="ChemDraw.Document.6.0" ShapeID="_x0000_i1029" DrawAspect="Content" ObjectID="_1744009736" r:id="rId21"/>
        </w:object>
      </w:r>
    </w:p>
    <w:p w14:paraId="6684181D" w14:textId="1ABD7A31" w:rsidR="008A6F97" w:rsidRDefault="00F92063" w:rsidP="00F92063">
      <w:pPr>
        <w:spacing w:line="240" w:lineRule="auto"/>
        <w:jc w:val="both"/>
      </w:pPr>
      <w:bookmarkStart w:id="43" w:name="_Toc132023679"/>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8</w:t>
      </w:r>
      <w:r w:rsidRPr="00186E41">
        <w:rPr>
          <w:b/>
          <w:bCs/>
        </w:rPr>
        <w:fldChar w:fldCharType="end"/>
      </w:r>
      <w:r w:rsidRPr="00186E41">
        <w:rPr>
          <w:b/>
          <w:bCs/>
        </w:rPr>
        <w:t>.</w:t>
      </w:r>
      <w:r>
        <w:rPr>
          <w:b/>
          <w:bCs/>
        </w:rPr>
        <w:t xml:space="preserve"> </w:t>
      </w:r>
      <w:r w:rsidRPr="00F92063">
        <w:t xml:space="preserve">Addition </w:t>
      </w:r>
      <w:r>
        <w:t>polytricyclononenes (APTCNs)</w:t>
      </w:r>
      <w:r w:rsidR="003B6B7D">
        <w:t>, and polynorbornenes (APNBs)</w:t>
      </w:r>
      <w:r>
        <w:t xml:space="preserve"> bearing organosilicon substituents.</w:t>
      </w:r>
      <w:bookmarkEnd w:id="43"/>
    </w:p>
    <w:p w14:paraId="00D66346" w14:textId="77777777" w:rsidR="003C2F2F" w:rsidRDefault="003C2F2F" w:rsidP="00F92063">
      <w:pPr>
        <w:spacing w:line="240" w:lineRule="auto"/>
        <w:jc w:val="both"/>
        <w:sectPr w:rsidR="003C2F2F" w:rsidSect="00EA2244">
          <w:pgSz w:w="12240" w:h="15840" w:code="1"/>
          <w:pgMar w:top="1440" w:right="1800" w:bottom="1872" w:left="1800" w:header="720" w:footer="1440" w:gutter="0"/>
          <w:pgNumType w:start="1"/>
          <w:cols w:space="720"/>
          <w:noEndnote/>
          <w:docGrid w:linePitch="360"/>
        </w:sectPr>
      </w:pPr>
    </w:p>
    <w:p w14:paraId="4239DBF9" w14:textId="397F3530" w:rsidR="00FB64F4" w:rsidRDefault="00FB64F4" w:rsidP="00FB64F4">
      <w:pPr>
        <w:jc w:val="both"/>
      </w:pPr>
      <w:bookmarkStart w:id="44" w:name="_Ref127825922"/>
      <w:bookmarkStart w:id="45" w:name="_Toc132023661"/>
      <w:r w:rsidRPr="003D64A5">
        <w:rPr>
          <w:b/>
          <w:bCs/>
        </w:rPr>
        <w:lastRenderedPageBreak/>
        <w:t xml:space="preserve">Table </w:t>
      </w:r>
      <w:r>
        <w:rPr>
          <w:b/>
          <w:bCs/>
        </w:rPr>
        <w:t>1</w:t>
      </w:r>
      <w:r w:rsidRPr="003D64A5">
        <w:rPr>
          <w:b/>
          <w:bCs/>
        </w:rPr>
        <w:t>.</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2</w:t>
      </w:r>
      <w:r w:rsidRPr="003D64A5">
        <w:rPr>
          <w:b/>
          <w:bCs/>
        </w:rPr>
        <w:fldChar w:fldCharType="end"/>
      </w:r>
      <w:bookmarkEnd w:id="44"/>
      <w:r w:rsidRPr="003D64A5">
        <w:rPr>
          <w:b/>
          <w:bCs/>
        </w:rPr>
        <w:t>.</w:t>
      </w:r>
      <w:r>
        <w:rPr>
          <w:b/>
          <w:bCs/>
        </w:rPr>
        <w:t xml:space="preserve"> </w:t>
      </w:r>
      <w:r w:rsidRPr="008A6F97">
        <w:t xml:space="preserve">Gas transport properties of </w:t>
      </w:r>
      <w:r>
        <w:t>addition</w:t>
      </w:r>
      <w:r w:rsidRPr="008A6F97">
        <w:t xml:space="preserve"> polynorbornenes (</w:t>
      </w:r>
      <w:r>
        <w:t>A</w:t>
      </w:r>
      <w:r w:rsidRPr="008A6F97">
        <w:t>PNBs) and polytricyclononenes (</w:t>
      </w:r>
      <w:r>
        <w:t>AP</w:t>
      </w:r>
      <w:r w:rsidRPr="008A6F97">
        <w:t>TCNs) bearing organosilicon substituents.</w:t>
      </w:r>
      <w:bookmarkEnd w:id="45"/>
    </w:p>
    <w:tbl>
      <w:tblPr>
        <w:tblStyle w:val="TableGrid"/>
        <w:tblpPr w:leftFromText="180" w:rightFromText="180" w:vertAnchor="text" w:horzAnchor="margin" w:tblpXSpec="center" w:tblpY="-41"/>
        <w:tblW w:w="508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
        <w:gridCol w:w="222"/>
        <w:gridCol w:w="907"/>
        <w:gridCol w:w="721"/>
        <w:gridCol w:w="807"/>
        <w:gridCol w:w="810"/>
        <w:gridCol w:w="899"/>
        <w:gridCol w:w="991"/>
        <w:gridCol w:w="1103"/>
        <w:gridCol w:w="222"/>
        <w:gridCol w:w="881"/>
        <w:gridCol w:w="1297"/>
        <w:gridCol w:w="950"/>
        <w:gridCol w:w="1271"/>
        <w:gridCol w:w="624"/>
      </w:tblGrid>
      <w:tr w:rsidR="008E5D04" w:rsidRPr="00F5363F" w14:paraId="7AD837EF" w14:textId="77777777" w:rsidTr="008E5D04">
        <w:trPr>
          <w:trHeight w:val="144"/>
        </w:trPr>
        <w:tc>
          <w:tcPr>
            <w:tcW w:w="404" w:type="pct"/>
            <w:vMerge w:val="restart"/>
            <w:tcBorders>
              <w:bottom w:val="single" w:sz="4" w:space="0" w:color="auto"/>
            </w:tcBorders>
            <w:vAlign w:val="center"/>
          </w:tcPr>
          <w:p w14:paraId="6E7D01B8" w14:textId="77777777" w:rsidR="008E5D04" w:rsidRPr="008E5D04" w:rsidRDefault="008E5D04" w:rsidP="008E5D04">
            <w:pPr>
              <w:pStyle w:val="RSCT03TableBody"/>
              <w:rPr>
                <w:rFonts w:ascii="Times New Roman" w:hAnsi="Times New Roman"/>
                <w:sz w:val="24"/>
                <w:szCs w:val="24"/>
              </w:rPr>
            </w:pPr>
            <w:r w:rsidRPr="008E5D04">
              <w:rPr>
                <w:rFonts w:ascii="Times New Roman" w:hAnsi="Times New Roman"/>
                <w:sz w:val="24"/>
                <w:szCs w:val="24"/>
              </w:rPr>
              <w:t>Polymer</w:t>
            </w:r>
          </w:p>
        </w:tc>
        <w:tc>
          <w:tcPr>
            <w:tcW w:w="87" w:type="pct"/>
            <w:vAlign w:val="center"/>
          </w:tcPr>
          <w:p w14:paraId="4CB7DF90" w14:textId="77777777" w:rsidR="008E5D04" w:rsidRPr="008E5D04" w:rsidRDefault="008E5D04" w:rsidP="008E5D04">
            <w:pPr>
              <w:pStyle w:val="RSCT03TableBody"/>
              <w:rPr>
                <w:rFonts w:ascii="Times New Roman" w:hAnsi="Times New Roman"/>
                <w:i/>
                <w:iCs/>
              </w:rPr>
            </w:pPr>
          </w:p>
        </w:tc>
        <w:tc>
          <w:tcPr>
            <w:tcW w:w="2016" w:type="pct"/>
            <w:gridSpan w:val="6"/>
            <w:tcBorders>
              <w:bottom w:val="single" w:sz="4" w:space="0" w:color="auto"/>
            </w:tcBorders>
            <w:vAlign w:val="center"/>
          </w:tcPr>
          <w:p w14:paraId="45086A8F" w14:textId="77777777" w:rsidR="008E5D04" w:rsidRPr="008E5D04" w:rsidRDefault="008E5D04" w:rsidP="008E5D04">
            <w:pPr>
              <w:pStyle w:val="RSCT03TableBody"/>
              <w:rPr>
                <w:rFonts w:ascii="Times New Roman" w:hAnsi="Times New Roman"/>
                <w:sz w:val="24"/>
                <w:szCs w:val="24"/>
              </w:rPr>
            </w:pPr>
            <w:r w:rsidRPr="008E5D04">
              <w:rPr>
                <w:rFonts w:ascii="Times New Roman" w:hAnsi="Times New Roman"/>
                <w:i/>
                <w:iCs/>
                <w:sz w:val="24"/>
                <w:szCs w:val="24"/>
              </w:rPr>
              <w:t>P</w:t>
            </w:r>
            <w:r w:rsidRPr="008E5D04">
              <w:rPr>
                <w:rFonts w:ascii="Times New Roman" w:hAnsi="Times New Roman"/>
                <w:sz w:val="24"/>
                <w:szCs w:val="24"/>
              </w:rPr>
              <w:t xml:space="preserve"> (Barrer)</w:t>
            </w:r>
          </w:p>
        </w:tc>
        <w:tc>
          <w:tcPr>
            <w:tcW w:w="433" w:type="pct"/>
            <w:vAlign w:val="center"/>
          </w:tcPr>
          <w:p w14:paraId="6EECC238" w14:textId="77777777" w:rsidR="008E5D04" w:rsidRPr="008E5D04" w:rsidRDefault="008E5D04" w:rsidP="008E5D04">
            <w:pPr>
              <w:pStyle w:val="RSCT03TableBody"/>
              <w:rPr>
                <w:rFonts w:ascii="Times New Roman" w:hAnsi="Times New Roman"/>
                <w:sz w:val="24"/>
                <w:szCs w:val="24"/>
              </w:rPr>
            </w:pPr>
          </w:p>
        </w:tc>
        <w:tc>
          <w:tcPr>
            <w:tcW w:w="87" w:type="pct"/>
            <w:vAlign w:val="center"/>
          </w:tcPr>
          <w:p w14:paraId="71A6B53E" w14:textId="7DBDE0AC" w:rsidR="008E5D04" w:rsidRPr="008E5D04" w:rsidRDefault="008E5D04" w:rsidP="008E5D04">
            <w:pPr>
              <w:pStyle w:val="RSCT03TableBody"/>
              <w:rPr>
                <w:rFonts w:ascii="Times New Roman" w:hAnsi="Times New Roman"/>
                <w:sz w:val="24"/>
                <w:szCs w:val="24"/>
              </w:rPr>
            </w:pPr>
          </w:p>
        </w:tc>
        <w:tc>
          <w:tcPr>
            <w:tcW w:w="1727" w:type="pct"/>
            <w:gridSpan w:val="4"/>
            <w:tcBorders>
              <w:bottom w:val="single" w:sz="4" w:space="0" w:color="auto"/>
            </w:tcBorders>
            <w:vAlign w:val="center"/>
          </w:tcPr>
          <w:p w14:paraId="0BE3C91F" w14:textId="42A9BEEE" w:rsidR="008E5D04" w:rsidRPr="008E5D04" w:rsidRDefault="008E5D04" w:rsidP="008E5D04">
            <w:pPr>
              <w:pStyle w:val="RSCT03TableBody"/>
              <w:rPr>
                <w:rFonts w:ascii="Times New Roman" w:hAnsi="Times New Roman"/>
                <w:sz w:val="24"/>
                <w:szCs w:val="24"/>
              </w:rPr>
            </w:pPr>
            <w:r w:rsidRPr="008E5D04">
              <w:rPr>
                <w:rFonts w:ascii="Times New Roman" w:hAnsi="Times New Roman"/>
                <w:sz w:val="24"/>
                <w:szCs w:val="24"/>
              </w:rPr>
              <w:t>α</w:t>
            </w:r>
            <w:r w:rsidRPr="008E5D04">
              <w:rPr>
                <w:rFonts w:ascii="Times New Roman" w:hAnsi="Times New Roman"/>
                <w:sz w:val="24"/>
                <w:szCs w:val="24"/>
                <w:vertAlign w:val="subscript"/>
              </w:rPr>
              <w:t>ij</w:t>
            </w:r>
            <w:r w:rsidRPr="008E5D04">
              <w:rPr>
                <w:rFonts w:ascii="Times New Roman" w:hAnsi="Times New Roman"/>
                <w:sz w:val="24"/>
                <w:szCs w:val="24"/>
              </w:rPr>
              <w:t xml:space="preserve"> = </w:t>
            </w:r>
            <w:r w:rsidRPr="008E5D04">
              <w:rPr>
                <w:rFonts w:ascii="Times New Roman" w:hAnsi="Times New Roman"/>
                <w:i/>
                <w:sz w:val="24"/>
                <w:szCs w:val="24"/>
              </w:rPr>
              <w:t>P</w:t>
            </w:r>
            <w:r w:rsidRPr="008E5D04">
              <w:rPr>
                <w:rFonts w:ascii="Times New Roman" w:hAnsi="Times New Roman"/>
                <w:sz w:val="24"/>
                <w:szCs w:val="24"/>
                <w:vertAlign w:val="subscript"/>
              </w:rPr>
              <w:t>i</w:t>
            </w:r>
            <w:r w:rsidRPr="008E5D04">
              <w:rPr>
                <w:rFonts w:ascii="Times New Roman" w:hAnsi="Times New Roman"/>
                <w:sz w:val="24"/>
                <w:szCs w:val="24"/>
              </w:rPr>
              <w:t>/</w:t>
            </w:r>
            <w:r w:rsidRPr="008E5D04">
              <w:rPr>
                <w:rFonts w:ascii="Times New Roman" w:hAnsi="Times New Roman"/>
                <w:i/>
                <w:sz w:val="24"/>
                <w:szCs w:val="24"/>
              </w:rPr>
              <w:t>P</w:t>
            </w:r>
            <w:r w:rsidRPr="008E5D04">
              <w:rPr>
                <w:rFonts w:ascii="Times New Roman" w:hAnsi="Times New Roman"/>
                <w:sz w:val="24"/>
                <w:szCs w:val="24"/>
                <w:vertAlign w:val="subscript"/>
              </w:rPr>
              <w:t>j</w:t>
            </w:r>
          </w:p>
        </w:tc>
        <w:tc>
          <w:tcPr>
            <w:tcW w:w="245" w:type="pct"/>
            <w:vAlign w:val="center"/>
          </w:tcPr>
          <w:p w14:paraId="3CA75798" w14:textId="77777777" w:rsidR="008E5D04" w:rsidRPr="008E5D04" w:rsidRDefault="008E5D04" w:rsidP="008E5D04">
            <w:pPr>
              <w:pStyle w:val="RSCT03TableBody"/>
              <w:rPr>
                <w:rFonts w:ascii="Times New Roman" w:hAnsi="Times New Roman"/>
                <w:sz w:val="24"/>
                <w:szCs w:val="24"/>
              </w:rPr>
            </w:pPr>
            <w:r w:rsidRPr="008E5D04">
              <w:rPr>
                <w:rFonts w:ascii="Times New Roman" w:hAnsi="Times New Roman"/>
                <w:sz w:val="24"/>
                <w:szCs w:val="24"/>
              </w:rPr>
              <w:t>Ref.</w:t>
            </w:r>
          </w:p>
        </w:tc>
      </w:tr>
      <w:tr w:rsidR="008E5D04" w:rsidRPr="00F5363F" w14:paraId="6A4E8596" w14:textId="77777777" w:rsidTr="008E5D04">
        <w:trPr>
          <w:trHeight w:val="144"/>
        </w:trPr>
        <w:tc>
          <w:tcPr>
            <w:tcW w:w="404" w:type="pct"/>
            <w:vMerge/>
            <w:tcBorders>
              <w:bottom w:val="single" w:sz="4" w:space="0" w:color="auto"/>
            </w:tcBorders>
            <w:vAlign w:val="center"/>
          </w:tcPr>
          <w:p w14:paraId="53E6C43C" w14:textId="77777777" w:rsidR="008E5D04" w:rsidRPr="008E5D04" w:rsidRDefault="008E5D04" w:rsidP="008E5D04">
            <w:pPr>
              <w:pStyle w:val="RSCT03TableBody"/>
              <w:rPr>
                <w:rFonts w:ascii="Times New Roman" w:hAnsi="Times New Roman"/>
              </w:rPr>
            </w:pPr>
          </w:p>
        </w:tc>
        <w:tc>
          <w:tcPr>
            <w:tcW w:w="87" w:type="pct"/>
            <w:vAlign w:val="center"/>
          </w:tcPr>
          <w:p w14:paraId="570307BD" w14:textId="77777777" w:rsidR="008E5D04" w:rsidRPr="008E5D04" w:rsidRDefault="008E5D04" w:rsidP="008E5D04">
            <w:pPr>
              <w:pStyle w:val="RSCT03TableBody"/>
              <w:rPr>
                <w:rFonts w:ascii="Times New Roman" w:hAnsi="Times New Roman"/>
              </w:rPr>
            </w:pPr>
          </w:p>
        </w:tc>
        <w:tc>
          <w:tcPr>
            <w:tcW w:w="356" w:type="pct"/>
            <w:tcBorders>
              <w:top w:val="single" w:sz="4" w:space="0" w:color="auto"/>
              <w:bottom w:val="single" w:sz="4" w:space="0" w:color="auto"/>
            </w:tcBorders>
            <w:vAlign w:val="center"/>
          </w:tcPr>
          <w:p w14:paraId="2A4CC49D" w14:textId="77777777" w:rsidR="008E5D04" w:rsidRPr="008E5D04" w:rsidRDefault="008E5D04" w:rsidP="008E5D04">
            <w:pPr>
              <w:pStyle w:val="TableContent"/>
              <w:jc w:val="center"/>
              <w:rPr>
                <w:rFonts w:cs="Times New Roman"/>
              </w:rPr>
            </w:pPr>
            <w:r w:rsidRPr="008E5D04">
              <w:rPr>
                <w:rFonts w:cs="Times New Roman"/>
              </w:rPr>
              <w:t>N</w:t>
            </w:r>
            <w:r w:rsidRPr="008E5D04">
              <w:rPr>
                <w:rFonts w:cs="Times New Roman"/>
                <w:vertAlign w:val="subscript"/>
              </w:rPr>
              <w:t>2</w:t>
            </w:r>
          </w:p>
        </w:tc>
        <w:tc>
          <w:tcPr>
            <w:tcW w:w="283" w:type="pct"/>
            <w:tcBorders>
              <w:top w:val="single" w:sz="4" w:space="0" w:color="auto"/>
              <w:bottom w:val="single" w:sz="4" w:space="0" w:color="auto"/>
            </w:tcBorders>
            <w:vAlign w:val="center"/>
          </w:tcPr>
          <w:p w14:paraId="5E1F848A" w14:textId="77777777" w:rsidR="008E5D04" w:rsidRPr="008E5D04" w:rsidRDefault="008E5D04" w:rsidP="008E5D04">
            <w:pPr>
              <w:pStyle w:val="TableContent"/>
              <w:jc w:val="center"/>
              <w:rPr>
                <w:rFonts w:cs="Times New Roman"/>
              </w:rPr>
            </w:pPr>
            <w:r w:rsidRPr="008E5D04">
              <w:rPr>
                <w:rFonts w:cs="Times New Roman"/>
              </w:rPr>
              <w:t>O</w:t>
            </w:r>
            <w:r w:rsidRPr="008E5D04">
              <w:rPr>
                <w:rFonts w:cs="Times New Roman"/>
                <w:vertAlign w:val="subscript"/>
              </w:rPr>
              <w:t>2</w:t>
            </w:r>
          </w:p>
        </w:tc>
        <w:tc>
          <w:tcPr>
            <w:tcW w:w="317" w:type="pct"/>
            <w:tcBorders>
              <w:top w:val="single" w:sz="4" w:space="0" w:color="auto"/>
              <w:bottom w:val="single" w:sz="4" w:space="0" w:color="auto"/>
            </w:tcBorders>
            <w:vAlign w:val="center"/>
          </w:tcPr>
          <w:p w14:paraId="7A2C833D" w14:textId="77777777" w:rsidR="008E5D04" w:rsidRPr="008E5D04" w:rsidRDefault="008E5D04" w:rsidP="008E5D04">
            <w:pPr>
              <w:pStyle w:val="TableContent"/>
              <w:jc w:val="center"/>
              <w:rPr>
                <w:rFonts w:cs="Times New Roman"/>
              </w:rPr>
            </w:pPr>
            <w:r w:rsidRPr="008E5D04">
              <w:rPr>
                <w:rFonts w:cs="Times New Roman"/>
              </w:rPr>
              <w:t>CO</w:t>
            </w:r>
            <w:r w:rsidRPr="008E5D04">
              <w:rPr>
                <w:rFonts w:cs="Times New Roman"/>
                <w:vertAlign w:val="subscript"/>
              </w:rPr>
              <w:t>2</w:t>
            </w:r>
          </w:p>
        </w:tc>
        <w:tc>
          <w:tcPr>
            <w:tcW w:w="318" w:type="pct"/>
            <w:tcBorders>
              <w:top w:val="single" w:sz="4" w:space="0" w:color="auto"/>
              <w:bottom w:val="single" w:sz="4" w:space="0" w:color="auto"/>
            </w:tcBorders>
            <w:vAlign w:val="center"/>
          </w:tcPr>
          <w:p w14:paraId="18B3A496" w14:textId="77777777" w:rsidR="008E5D04" w:rsidRPr="008E5D04" w:rsidRDefault="008E5D04" w:rsidP="008E5D04">
            <w:pPr>
              <w:pStyle w:val="TableContent"/>
              <w:jc w:val="center"/>
              <w:rPr>
                <w:rFonts w:cs="Times New Roman"/>
              </w:rPr>
            </w:pPr>
            <w:r w:rsidRPr="008E5D04">
              <w:rPr>
                <w:rFonts w:cs="Times New Roman"/>
              </w:rPr>
              <w:t>CH</w:t>
            </w:r>
            <w:r w:rsidRPr="008E5D04">
              <w:rPr>
                <w:rFonts w:cs="Times New Roman"/>
                <w:vertAlign w:val="subscript"/>
              </w:rPr>
              <w:t>4</w:t>
            </w:r>
          </w:p>
        </w:tc>
        <w:tc>
          <w:tcPr>
            <w:tcW w:w="353" w:type="pct"/>
            <w:tcBorders>
              <w:top w:val="single" w:sz="4" w:space="0" w:color="auto"/>
              <w:bottom w:val="single" w:sz="4" w:space="0" w:color="auto"/>
            </w:tcBorders>
            <w:vAlign w:val="center"/>
          </w:tcPr>
          <w:p w14:paraId="3EBDD7D9" w14:textId="77777777" w:rsidR="008E5D04" w:rsidRPr="008E5D04" w:rsidRDefault="008E5D04" w:rsidP="008E5D04">
            <w:pPr>
              <w:pStyle w:val="TableContent"/>
              <w:jc w:val="center"/>
              <w:rPr>
                <w:rFonts w:cs="Times New Roman"/>
              </w:rPr>
            </w:pPr>
            <w:r w:rsidRPr="008E5D04">
              <w:rPr>
                <w:rFonts w:cs="Times New Roman"/>
              </w:rPr>
              <w:t>C</w:t>
            </w:r>
            <w:r w:rsidRPr="008E5D04">
              <w:rPr>
                <w:rFonts w:cs="Times New Roman"/>
                <w:vertAlign w:val="subscript"/>
              </w:rPr>
              <w:t>2</w:t>
            </w:r>
            <w:r w:rsidRPr="008E5D04">
              <w:rPr>
                <w:rFonts w:cs="Times New Roman"/>
              </w:rPr>
              <w:t>H</w:t>
            </w:r>
            <w:r w:rsidRPr="008E5D04">
              <w:rPr>
                <w:rFonts w:cs="Times New Roman"/>
                <w:vertAlign w:val="subscript"/>
              </w:rPr>
              <w:t>6</w:t>
            </w:r>
          </w:p>
        </w:tc>
        <w:tc>
          <w:tcPr>
            <w:tcW w:w="389" w:type="pct"/>
            <w:tcBorders>
              <w:top w:val="single" w:sz="4" w:space="0" w:color="auto"/>
              <w:bottom w:val="single" w:sz="4" w:space="0" w:color="auto"/>
            </w:tcBorders>
            <w:vAlign w:val="center"/>
          </w:tcPr>
          <w:p w14:paraId="140E7301" w14:textId="77777777" w:rsidR="008E5D04" w:rsidRPr="008E5D04" w:rsidRDefault="008E5D04" w:rsidP="008E5D04">
            <w:pPr>
              <w:pStyle w:val="TableContent"/>
              <w:jc w:val="center"/>
              <w:rPr>
                <w:rFonts w:cs="Times New Roman"/>
              </w:rPr>
            </w:pPr>
            <w:r w:rsidRPr="008E5D04">
              <w:rPr>
                <w:rFonts w:cs="Times New Roman"/>
              </w:rPr>
              <w:t>C</w:t>
            </w:r>
            <w:r w:rsidRPr="008E5D04">
              <w:rPr>
                <w:rFonts w:cs="Times New Roman"/>
                <w:vertAlign w:val="subscript"/>
              </w:rPr>
              <w:t>3</w:t>
            </w:r>
            <w:r w:rsidRPr="008E5D04">
              <w:rPr>
                <w:rFonts w:cs="Times New Roman"/>
              </w:rPr>
              <w:t>H</w:t>
            </w:r>
            <w:r w:rsidRPr="008E5D04">
              <w:rPr>
                <w:rFonts w:cs="Times New Roman"/>
                <w:vertAlign w:val="subscript"/>
              </w:rPr>
              <w:t>8</w:t>
            </w:r>
          </w:p>
        </w:tc>
        <w:tc>
          <w:tcPr>
            <w:tcW w:w="433" w:type="pct"/>
            <w:tcBorders>
              <w:top w:val="single" w:sz="4" w:space="0" w:color="auto"/>
              <w:bottom w:val="single" w:sz="4" w:space="0" w:color="auto"/>
            </w:tcBorders>
            <w:vAlign w:val="center"/>
          </w:tcPr>
          <w:p w14:paraId="095EB8AB" w14:textId="77777777" w:rsidR="008E5D04" w:rsidRPr="008E5D04" w:rsidRDefault="008E5D04" w:rsidP="008E5D04">
            <w:pPr>
              <w:pStyle w:val="TableContent"/>
              <w:jc w:val="center"/>
              <w:rPr>
                <w:rFonts w:cs="Times New Roman"/>
              </w:rPr>
            </w:pPr>
            <w:r w:rsidRPr="008E5D04">
              <w:rPr>
                <w:rFonts w:cs="Times New Roman"/>
              </w:rPr>
              <w:t>C</w:t>
            </w:r>
            <w:r w:rsidRPr="008E5D04">
              <w:rPr>
                <w:rFonts w:cs="Times New Roman"/>
                <w:vertAlign w:val="subscript"/>
              </w:rPr>
              <w:t>4</w:t>
            </w:r>
            <w:r w:rsidRPr="008E5D04">
              <w:rPr>
                <w:rFonts w:cs="Times New Roman"/>
              </w:rPr>
              <w:t>H</w:t>
            </w:r>
            <w:r w:rsidRPr="008E5D04">
              <w:rPr>
                <w:rFonts w:cs="Times New Roman"/>
                <w:vertAlign w:val="subscript"/>
              </w:rPr>
              <w:t>10</w:t>
            </w:r>
          </w:p>
        </w:tc>
        <w:tc>
          <w:tcPr>
            <w:tcW w:w="87" w:type="pct"/>
            <w:vAlign w:val="center"/>
          </w:tcPr>
          <w:p w14:paraId="11DF40A8" w14:textId="77777777" w:rsidR="008E5D04" w:rsidRPr="008E5D04" w:rsidRDefault="008E5D04" w:rsidP="008E5D04">
            <w:pPr>
              <w:pStyle w:val="RSCT03TableBody"/>
              <w:rPr>
                <w:rFonts w:ascii="Times New Roman" w:hAnsi="Times New Roman"/>
                <w:sz w:val="24"/>
                <w:szCs w:val="24"/>
              </w:rPr>
            </w:pPr>
          </w:p>
        </w:tc>
        <w:tc>
          <w:tcPr>
            <w:tcW w:w="346" w:type="pct"/>
            <w:tcBorders>
              <w:top w:val="single" w:sz="4" w:space="0" w:color="auto"/>
              <w:bottom w:val="single" w:sz="4" w:space="0" w:color="auto"/>
            </w:tcBorders>
            <w:vAlign w:val="center"/>
          </w:tcPr>
          <w:p w14:paraId="3CC019EA" w14:textId="77777777" w:rsidR="008E5D04" w:rsidRPr="008E5D04" w:rsidRDefault="008E5D04" w:rsidP="008E5D04">
            <w:pPr>
              <w:pStyle w:val="TableContent"/>
              <w:jc w:val="center"/>
              <w:rPr>
                <w:rFonts w:cs="Times New Roman"/>
              </w:rPr>
            </w:pPr>
            <w:r w:rsidRPr="008E5D04">
              <w:rPr>
                <w:rFonts w:cs="Times New Roman"/>
              </w:rPr>
              <w:t>O</w:t>
            </w:r>
            <w:r w:rsidRPr="008E5D04">
              <w:rPr>
                <w:rFonts w:cs="Times New Roman"/>
                <w:vertAlign w:val="subscript"/>
              </w:rPr>
              <w:t>2</w:t>
            </w:r>
            <w:r w:rsidRPr="008E5D04">
              <w:rPr>
                <w:rFonts w:cs="Times New Roman"/>
              </w:rPr>
              <w:t>/N</w:t>
            </w:r>
            <w:r w:rsidRPr="008E5D04">
              <w:rPr>
                <w:rFonts w:cs="Times New Roman"/>
                <w:vertAlign w:val="subscript"/>
              </w:rPr>
              <w:t>2</w:t>
            </w:r>
          </w:p>
        </w:tc>
        <w:tc>
          <w:tcPr>
            <w:tcW w:w="509" w:type="pct"/>
            <w:tcBorders>
              <w:top w:val="single" w:sz="4" w:space="0" w:color="auto"/>
              <w:bottom w:val="single" w:sz="4" w:space="0" w:color="auto"/>
            </w:tcBorders>
            <w:vAlign w:val="center"/>
          </w:tcPr>
          <w:p w14:paraId="30AEF848" w14:textId="77777777" w:rsidR="008E5D04" w:rsidRPr="008E5D04" w:rsidRDefault="008E5D04" w:rsidP="008E5D04">
            <w:pPr>
              <w:pStyle w:val="TableContent"/>
              <w:jc w:val="center"/>
              <w:rPr>
                <w:rFonts w:cs="Times New Roman"/>
              </w:rPr>
            </w:pPr>
            <w:r w:rsidRPr="008E5D04">
              <w:rPr>
                <w:rFonts w:cs="Times New Roman"/>
              </w:rPr>
              <w:t>CO</w:t>
            </w:r>
            <w:r w:rsidRPr="008E5D04">
              <w:rPr>
                <w:rFonts w:cs="Times New Roman"/>
                <w:vertAlign w:val="subscript"/>
              </w:rPr>
              <w:t>2</w:t>
            </w:r>
            <w:r w:rsidRPr="008E5D04">
              <w:rPr>
                <w:rFonts w:cs="Times New Roman"/>
              </w:rPr>
              <w:t>/CH</w:t>
            </w:r>
            <w:r w:rsidRPr="008E5D04">
              <w:rPr>
                <w:rFonts w:cs="Times New Roman"/>
                <w:vertAlign w:val="subscript"/>
              </w:rPr>
              <w:t>4</w:t>
            </w:r>
          </w:p>
        </w:tc>
        <w:tc>
          <w:tcPr>
            <w:tcW w:w="373" w:type="pct"/>
            <w:tcBorders>
              <w:top w:val="single" w:sz="4" w:space="0" w:color="auto"/>
              <w:bottom w:val="single" w:sz="4" w:space="0" w:color="auto"/>
            </w:tcBorders>
            <w:vAlign w:val="center"/>
          </w:tcPr>
          <w:p w14:paraId="4377A691" w14:textId="77777777" w:rsidR="008E5D04" w:rsidRPr="008E5D04" w:rsidRDefault="008E5D04" w:rsidP="008E5D04">
            <w:pPr>
              <w:pStyle w:val="TableContent"/>
              <w:jc w:val="center"/>
              <w:rPr>
                <w:rFonts w:cs="Times New Roman"/>
              </w:rPr>
            </w:pPr>
            <w:r w:rsidRPr="008E5D04">
              <w:rPr>
                <w:rFonts w:cs="Times New Roman"/>
              </w:rPr>
              <w:t>CO</w:t>
            </w:r>
            <w:r w:rsidRPr="008E5D04">
              <w:rPr>
                <w:rFonts w:cs="Times New Roman"/>
                <w:vertAlign w:val="subscript"/>
              </w:rPr>
              <w:t>2</w:t>
            </w:r>
            <w:r w:rsidRPr="008E5D04">
              <w:rPr>
                <w:rFonts w:cs="Times New Roman"/>
              </w:rPr>
              <w:t>/N</w:t>
            </w:r>
            <w:r w:rsidRPr="008E5D04">
              <w:rPr>
                <w:rFonts w:cs="Times New Roman"/>
                <w:vertAlign w:val="subscript"/>
              </w:rPr>
              <w:t>2</w:t>
            </w:r>
          </w:p>
        </w:tc>
        <w:tc>
          <w:tcPr>
            <w:tcW w:w="499" w:type="pct"/>
            <w:tcBorders>
              <w:top w:val="single" w:sz="4" w:space="0" w:color="auto"/>
              <w:bottom w:val="single" w:sz="4" w:space="0" w:color="auto"/>
            </w:tcBorders>
            <w:vAlign w:val="center"/>
          </w:tcPr>
          <w:p w14:paraId="603DDC4B" w14:textId="77777777" w:rsidR="008E5D04" w:rsidRPr="008E5D04" w:rsidRDefault="008E5D04" w:rsidP="008E5D04">
            <w:pPr>
              <w:pStyle w:val="TableContent"/>
              <w:jc w:val="center"/>
              <w:rPr>
                <w:rFonts w:cs="Times New Roman"/>
              </w:rPr>
            </w:pPr>
            <w:r w:rsidRPr="008E5D04">
              <w:rPr>
                <w:rFonts w:cs="Times New Roman"/>
              </w:rPr>
              <w:t>C</w:t>
            </w:r>
            <w:r w:rsidRPr="008E5D04">
              <w:rPr>
                <w:rFonts w:cs="Times New Roman"/>
                <w:vertAlign w:val="subscript"/>
              </w:rPr>
              <w:t>4</w:t>
            </w:r>
            <w:r w:rsidRPr="008E5D04">
              <w:rPr>
                <w:rFonts w:cs="Times New Roman"/>
              </w:rPr>
              <w:t>H</w:t>
            </w:r>
            <w:r w:rsidRPr="008E5D04">
              <w:rPr>
                <w:rFonts w:cs="Times New Roman"/>
                <w:vertAlign w:val="subscript"/>
              </w:rPr>
              <w:t>10</w:t>
            </w:r>
            <w:r w:rsidRPr="008E5D04">
              <w:rPr>
                <w:rFonts w:cs="Times New Roman"/>
              </w:rPr>
              <w:t>/CH</w:t>
            </w:r>
            <w:r w:rsidRPr="008E5D04">
              <w:rPr>
                <w:rFonts w:cs="Times New Roman"/>
                <w:vertAlign w:val="subscript"/>
              </w:rPr>
              <w:t>4</w:t>
            </w:r>
          </w:p>
        </w:tc>
        <w:tc>
          <w:tcPr>
            <w:tcW w:w="245" w:type="pct"/>
            <w:tcBorders>
              <w:bottom w:val="single" w:sz="4" w:space="0" w:color="auto"/>
            </w:tcBorders>
            <w:vAlign w:val="center"/>
          </w:tcPr>
          <w:p w14:paraId="40391E5C" w14:textId="77777777" w:rsidR="008E5D04" w:rsidRPr="008E5D04" w:rsidRDefault="008E5D04" w:rsidP="008E5D04">
            <w:pPr>
              <w:pStyle w:val="RSCT03TableBody"/>
              <w:rPr>
                <w:rFonts w:ascii="Times New Roman" w:hAnsi="Times New Roman"/>
              </w:rPr>
            </w:pPr>
          </w:p>
        </w:tc>
      </w:tr>
      <w:tr w:rsidR="008E5D04" w:rsidRPr="00F5363F" w14:paraId="7FAB9697" w14:textId="77777777" w:rsidTr="008E5D04">
        <w:trPr>
          <w:trHeight w:val="144"/>
        </w:trPr>
        <w:tc>
          <w:tcPr>
            <w:tcW w:w="404" w:type="pct"/>
            <w:vAlign w:val="center"/>
          </w:tcPr>
          <w:p w14:paraId="6167C759"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2.22</w:t>
            </w:r>
          </w:p>
        </w:tc>
        <w:tc>
          <w:tcPr>
            <w:tcW w:w="87" w:type="pct"/>
            <w:vAlign w:val="center"/>
          </w:tcPr>
          <w:p w14:paraId="655784D6" w14:textId="77777777" w:rsidR="008E5D04" w:rsidRPr="008E5D04" w:rsidRDefault="008E5D04" w:rsidP="008E5D04">
            <w:pPr>
              <w:pStyle w:val="RSCT03TableBody"/>
              <w:rPr>
                <w:rFonts w:ascii="Times New Roman" w:hAnsi="Times New Roman"/>
                <w:sz w:val="22"/>
                <w:szCs w:val="22"/>
              </w:rPr>
            </w:pPr>
          </w:p>
        </w:tc>
        <w:tc>
          <w:tcPr>
            <w:tcW w:w="356" w:type="pct"/>
            <w:tcBorders>
              <w:top w:val="single" w:sz="4" w:space="0" w:color="auto"/>
            </w:tcBorders>
            <w:vAlign w:val="center"/>
          </w:tcPr>
          <w:p w14:paraId="698FE7F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420</w:t>
            </w:r>
          </w:p>
        </w:tc>
        <w:tc>
          <w:tcPr>
            <w:tcW w:w="283" w:type="pct"/>
            <w:tcBorders>
              <w:top w:val="single" w:sz="4" w:space="0" w:color="auto"/>
            </w:tcBorders>
            <w:vAlign w:val="center"/>
          </w:tcPr>
          <w:p w14:paraId="50C31A5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960</w:t>
            </w:r>
          </w:p>
        </w:tc>
        <w:tc>
          <w:tcPr>
            <w:tcW w:w="317" w:type="pct"/>
            <w:tcBorders>
              <w:top w:val="single" w:sz="4" w:space="0" w:color="auto"/>
            </w:tcBorders>
            <w:vAlign w:val="center"/>
          </w:tcPr>
          <w:p w14:paraId="67D56D9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4020</w:t>
            </w:r>
          </w:p>
        </w:tc>
        <w:tc>
          <w:tcPr>
            <w:tcW w:w="318" w:type="pct"/>
            <w:tcBorders>
              <w:top w:val="single" w:sz="4" w:space="0" w:color="auto"/>
            </w:tcBorders>
            <w:vAlign w:val="center"/>
          </w:tcPr>
          <w:p w14:paraId="01DB183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1250</w:t>
            </w:r>
          </w:p>
        </w:tc>
        <w:tc>
          <w:tcPr>
            <w:tcW w:w="353" w:type="pct"/>
            <w:tcBorders>
              <w:top w:val="single" w:sz="4" w:space="0" w:color="auto"/>
            </w:tcBorders>
            <w:vAlign w:val="center"/>
          </w:tcPr>
          <w:p w14:paraId="4D3D03A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2370</w:t>
            </w:r>
          </w:p>
        </w:tc>
        <w:tc>
          <w:tcPr>
            <w:tcW w:w="389" w:type="pct"/>
            <w:tcBorders>
              <w:top w:val="single" w:sz="4" w:space="0" w:color="auto"/>
            </w:tcBorders>
            <w:vAlign w:val="center"/>
          </w:tcPr>
          <w:p w14:paraId="38C2A37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3490</w:t>
            </w:r>
          </w:p>
        </w:tc>
        <w:tc>
          <w:tcPr>
            <w:tcW w:w="433" w:type="pct"/>
            <w:tcBorders>
              <w:top w:val="single" w:sz="4" w:space="0" w:color="auto"/>
            </w:tcBorders>
            <w:vAlign w:val="center"/>
          </w:tcPr>
          <w:p w14:paraId="1E06161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22200</w:t>
            </w:r>
          </w:p>
        </w:tc>
        <w:tc>
          <w:tcPr>
            <w:tcW w:w="87" w:type="pct"/>
            <w:vAlign w:val="center"/>
          </w:tcPr>
          <w:p w14:paraId="6A8A9F50" w14:textId="77777777" w:rsidR="008E5D04" w:rsidRPr="008E5D04" w:rsidRDefault="008E5D04" w:rsidP="008E5D04">
            <w:pPr>
              <w:pStyle w:val="RSCT03TableBody"/>
              <w:rPr>
                <w:rFonts w:ascii="Times New Roman" w:hAnsi="Times New Roman"/>
                <w:sz w:val="22"/>
                <w:szCs w:val="22"/>
              </w:rPr>
            </w:pPr>
          </w:p>
        </w:tc>
        <w:tc>
          <w:tcPr>
            <w:tcW w:w="346" w:type="pct"/>
            <w:tcBorders>
              <w:top w:val="single" w:sz="4" w:space="0" w:color="auto"/>
            </w:tcBorders>
            <w:vAlign w:val="center"/>
          </w:tcPr>
          <w:p w14:paraId="630E9EE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2.3</w:t>
            </w:r>
          </w:p>
        </w:tc>
        <w:tc>
          <w:tcPr>
            <w:tcW w:w="509" w:type="pct"/>
            <w:tcBorders>
              <w:top w:val="single" w:sz="4" w:space="0" w:color="auto"/>
            </w:tcBorders>
            <w:vAlign w:val="center"/>
          </w:tcPr>
          <w:p w14:paraId="42F39BE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8.0</w:t>
            </w:r>
          </w:p>
        </w:tc>
        <w:tc>
          <w:tcPr>
            <w:tcW w:w="373" w:type="pct"/>
            <w:tcBorders>
              <w:top w:val="single" w:sz="4" w:space="0" w:color="auto"/>
            </w:tcBorders>
            <w:vAlign w:val="center"/>
          </w:tcPr>
          <w:p w14:paraId="16B1A4E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9.6</w:t>
            </w:r>
          </w:p>
        </w:tc>
        <w:tc>
          <w:tcPr>
            <w:tcW w:w="499" w:type="pct"/>
            <w:tcBorders>
              <w:top w:val="single" w:sz="4" w:space="0" w:color="auto"/>
            </w:tcBorders>
            <w:vAlign w:val="center"/>
          </w:tcPr>
          <w:p w14:paraId="3810B2B3"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17.8</w:t>
            </w:r>
          </w:p>
        </w:tc>
        <w:tc>
          <w:tcPr>
            <w:tcW w:w="245" w:type="pct"/>
            <w:vAlign w:val="center"/>
          </w:tcPr>
          <w:p w14:paraId="73A44302"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&lt;EndNote&gt;&lt;Cite&gt;&lt;Author&gt;Bermeshev&lt;/Author&gt;&lt;Year&gt;2011&lt;/Year&gt;&lt;RecNum&gt;49&lt;/RecNum&gt;&lt;DisplayText&gt;&lt;style face="superscript"&gt;43&lt;/style&gt;&lt;/DisplayText&gt;&lt;record&gt;&lt;rec-number&gt;49&lt;/rec-number&gt;&lt;foreign-keys&gt;&lt;key app="EN" db-id="0zd9savpdvw2aqewdrr50rsdfdvf0swa9v2a" timestamp="1614031847"&gt;49&lt;/key&gt;&lt;/foreign-keys&gt;&lt;ref-type name="Journal Article"&gt;17&lt;/ref-type&gt;&lt;contributors&gt;&lt;authors&gt;&lt;author&gt;Bermeshev, Maxim V.&lt;/author&gt;&lt;author&gt;Syromolotov, Aleksander V.&lt;/author&gt;&lt;author&gt;Gringolts, Maria L.&lt;/author&gt;&lt;author&gt;Starannikova, Ludmila E.&lt;/author&gt;&lt;author&gt;Yampolskii, Yurii P.&lt;/author&gt;&lt;author&gt;Finkelshtein, Eugene Sh&lt;/author&gt;&lt;/authors&gt;&lt;/contributors&gt;&lt;titles&gt;&lt;title&gt;Synthesis of High Molecular Weight Poly[3-{tris(trimethylsiloxy)silyl}tricyclononenes-7] and Their Gas Permeation Properties&lt;/title&gt;&lt;secondary-title&gt;Macromolecules&lt;/secondary-title&gt;&lt;/titles&gt;&lt;periodical&gt;&lt;full-title&gt;Macromolecules&lt;/full-title&gt;&lt;/periodical&gt;&lt;pages&gt;6637-6640&lt;/pages&gt;&lt;volume&gt;44&lt;/volume&gt;&lt;number&gt;17&lt;/number&gt;&lt;dates&gt;&lt;year&gt;2011&lt;/year&gt;&lt;pub-dates&gt;&lt;date&gt;2011/09/13&lt;/date&gt;&lt;/pub-dates&gt;&lt;/dates&gt;&lt;publisher&gt;American Chemical Society&lt;/publisher&gt;&lt;isbn&gt;0024-9297&lt;/isbn&gt;&lt;urls&gt;&lt;related-urls&gt;&lt;url&gt;https://doi.org/10.1021/ma201486d&lt;/url&gt;&lt;/related-urls&gt;&lt;/urls&gt;&lt;electronic-resource-num&gt;10.1021/ma201486d&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43</w:t>
            </w:r>
            <w:r w:rsidRPr="008E5D04">
              <w:rPr>
                <w:rFonts w:ascii="Times New Roman" w:hAnsi="Times New Roman"/>
                <w:sz w:val="22"/>
                <w:szCs w:val="22"/>
              </w:rPr>
              <w:fldChar w:fldCharType="end"/>
            </w:r>
          </w:p>
        </w:tc>
      </w:tr>
      <w:tr w:rsidR="008E5D04" w:rsidRPr="00F5363F" w14:paraId="47408BAF" w14:textId="77777777" w:rsidTr="008E5D04">
        <w:trPr>
          <w:trHeight w:val="144"/>
        </w:trPr>
        <w:tc>
          <w:tcPr>
            <w:tcW w:w="404" w:type="pct"/>
            <w:vAlign w:val="center"/>
          </w:tcPr>
          <w:p w14:paraId="74BD0A3A"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2.23</w:t>
            </w:r>
          </w:p>
        </w:tc>
        <w:tc>
          <w:tcPr>
            <w:tcW w:w="87" w:type="pct"/>
            <w:vAlign w:val="center"/>
          </w:tcPr>
          <w:p w14:paraId="133E3827"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54FCE4F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430</w:t>
            </w:r>
          </w:p>
        </w:tc>
        <w:tc>
          <w:tcPr>
            <w:tcW w:w="283" w:type="pct"/>
            <w:vAlign w:val="center"/>
          </w:tcPr>
          <w:p w14:paraId="04E9C04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1080</w:t>
            </w:r>
          </w:p>
        </w:tc>
        <w:tc>
          <w:tcPr>
            <w:tcW w:w="317" w:type="pct"/>
            <w:vAlign w:val="center"/>
          </w:tcPr>
          <w:p w14:paraId="16828C7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5980</w:t>
            </w:r>
          </w:p>
        </w:tc>
        <w:tc>
          <w:tcPr>
            <w:tcW w:w="318" w:type="pct"/>
            <w:vAlign w:val="center"/>
          </w:tcPr>
          <w:p w14:paraId="2953397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1130</w:t>
            </w:r>
          </w:p>
        </w:tc>
        <w:tc>
          <w:tcPr>
            <w:tcW w:w="353" w:type="pct"/>
            <w:vAlign w:val="center"/>
          </w:tcPr>
          <w:p w14:paraId="78D0B00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1720</w:t>
            </w:r>
          </w:p>
        </w:tc>
        <w:tc>
          <w:tcPr>
            <w:tcW w:w="389" w:type="pct"/>
            <w:vAlign w:val="center"/>
          </w:tcPr>
          <w:p w14:paraId="78FE951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1880</w:t>
            </w:r>
          </w:p>
        </w:tc>
        <w:tc>
          <w:tcPr>
            <w:tcW w:w="433" w:type="pct"/>
            <w:vAlign w:val="center"/>
          </w:tcPr>
          <w:p w14:paraId="59A9D623"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14700</w:t>
            </w:r>
          </w:p>
        </w:tc>
        <w:tc>
          <w:tcPr>
            <w:tcW w:w="87" w:type="pct"/>
            <w:vAlign w:val="center"/>
          </w:tcPr>
          <w:p w14:paraId="6388EDA1"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17112F6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2.5</w:t>
            </w:r>
          </w:p>
        </w:tc>
        <w:tc>
          <w:tcPr>
            <w:tcW w:w="509" w:type="pct"/>
            <w:vAlign w:val="center"/>
          </w:tcPr>
          <w:p w14:paraId="09553EB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5.3</w:t>
            </w:r>
          </w:p>
        </w:tc>
        <w:tc>
          <w:tcPr>
            <w:tcW w:w="373" w:type="pct"/>
            <w:vAlign w:val="center"/>
          </w:tcPr>
          <w:p w14:paraId="2652DAD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13.9</w:t>
            </w:r>
          </w:p>
        </w:tc>
        <w:tc>
          <w:tcPr>
            <w:tcW w:w="499" w:type="pct"/>
            <w:vAlign w:val="center"/>
          </w:tcPr>
          <w:p w14:paraId="53A1B84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13.0</w:t>
            </w:r>
          </w:p>
        </w:tc>
        <w:tc>
          <w:tcPr>
            <w:tcW w:w="245" w:type="pct"/>
            <w:vAlign w:val="center"/>
          </w:tcPr>
          <w:p w14:paraId="7E275DA5"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 </w:instrText>
            </w: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EN.CITE.DATA </w:instrText>
            </w:r>
            <w:r w:rsidRPr="008E5D04">
              <w:rPr>
                <w:rFonts w:ascii="Times New Roman" w:hAnsi="Times New Roman"/>
                <w:sz w:val="22"/>
                <w:szCs w:val="22"/>
              </w:rPr>
            </w:r>
            <w:r w:rsidRPr="008E5D04">
              <w:rPr>
                <w:rFonts w:ascii="Times New Roman" w:hAnsi="Times New Roman"/>
                <w:sz w:val="22"/>
                <w:szCs w:val="22"/>
              </w:rPr>
              <w:fldChar w:fldCharType="end"/>
            </w:r>
            <w:r w:rsidRPr="008E5D04">
              <w:rPr>
                <w:rFonts w:ascii="Times New Roman" w:hAnsi="Times New Roman"/>
                <w:sz w:val="22"/>
                <w:szCs w:val="22"/>
              </w:rPr>
            </w:r>
            <w:r w:rsidRPr="008E5D04">
              <w:rPr>
                <w:rFonts w:ascii="Times New Roman" w:hAnsi="Times New Roman"/>
                <w:sz w:val="22"/>
                <w:szCs w:val="22"/>
              </w:rPr>
              <w:fldChar w:fldCharType="separate"/>
            </w:r>
            <w:r w:rsidRPr="008E5D04">
              <w:rPr>
                <w:rFonts w:ascii="Times New Roman" w:hAnsi="Times New Roman"/>
                <w:noProof/>
                <w:sz w:val="22"/>
                <w:szCs w:val="22"/>
              </w:rPr>
              <w:t>17</w:t>
            </w:r>
            <w:r w:rsidRPr="008E5D04">
              <w:rPr>
                <w:rFonts w:ascii="Times New Roman" w:hAnsi="Times New Roman"/>
                <w:sz w:val="22"/>
                <w:szCs w:val="22"/>
              </w:rPr>
              <w:fldChar w:fldCharType="end"/>
            </w:r>
          </w:p>
        </w:tc>
      </w:tr>
      <w:tr w:rsidR="008E5D04" w:rsidRPr="00F5363F" w14:paraId="11F76724" w14:textId="77777777" w:rsidTr="008E5D04">
        <w:trPr>
          <w:trHeight w:val="144"/>
        </w:trPr>
        <w:tc>
          <w:tcPr>
            <w:tcW w:w="404" w:type="pct"/>
            <w:vAlign w:val="center"/>
          </w:tcPr>
          <w:p w14:paraId="123BA573"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2.24</w:t>
            </w:r>
          </w:p>
        </w:tc>
        <w:tc>
          <w:tcPr>
            <w:tcW w:w="87" w:type="pct"/>
            <w:vAlign w:val="center"/>
          </w:tcPr>
          <w:p w14:paraId="1546DD55"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5AA5D45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56</w:t>
            </w:r>
          </w:p>
        </w:tc>
        <w:tc>
          <w:tcPr>
            <w:tcW w:w="283" w:type="pct"/>
            <w:vAlign w:val="center"/>
          </w:tcPr>
          <w:p w14:paraId="26CF7B2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141</w:t>
            </w:r>
          </w:p>
        </w:tc>
        <w:tc>
          <w:tcPr>
            <w:tcW w:w="317" w:type="pct"/>
            <w:vAlign w:val="center"/>
          </w:tcPr>
          <w:p w14:paraId="00B52CF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2000</w:t>
            </w:r>
          </w:p>
        </w:tc>
        <w:tc>
          <w:tcPr>
            <w:tcW w:w="318" w:type="pct"/>
            <w:vAlign w:val="center"/>
          </w:tcPr>
          <w:p w14:paraId="418ABB6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130</w:t>
            </w:r>
          </w:p>
        </w:tc>
        <w:tc>
          <w:tcPr>
            <w:tcW w:w="353" w:type="pct"/>
            <w:vAlign w:val="center"/>
          </w:tcPr>
          <w:p w14:paraId="02431BD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240</w:t>
            </w:r>
          </w:p>
        </w:tc>
        <w:tc>
          <w:tcPr>
            <w:tcW w:w="389" w:type="pct"/>
            <w:vAlign w:val="center"/>
          </w:tcPr>
          <w:p w14:paraId="638F840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335</w:t>
            </w:r>
          </w:p>
        </w:tc>
        <w:tc>
          <w:tcPr>
            <w:tcW w:w="433" w:type="pct"/>
            <w:vAlign w:val="center"/>
          </w:tcPr>
          <w:p w14:paraId="13C915F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4050</w:t>
            </w:r>
          </w:p>
        </w:tc>
        <w:tc>
          <w:tcPr>
            <w:tcW w:w="87" w:type="pct"/>
            <w:vAlign w:val="center"/>
          </w:tcPr>
          <w:p w14:paraId="245C0377"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78FDAD3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2.5</w:t>
            </w:r>
          </w:p>
        </w:tc>
        <w:tc>
          <w:tcPr>
            <w:tcW w:w="509" w:type="pct"/>
            <w:vAlign w:val="center"/>
          </w:tcPr>
          <w:p w14:paraId="36EA1D2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15.4</w:t>
            </w:r>
          </w:p>
        </w:tc>
        <w:tc>
          <w:tcPr>
            <w:tcW w:w="373" w:type="pct"/>
            <w:vAlign w:val="center"/>
          </w:tcPr>
          <w:p w14:paraId="4E6D077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35.7</w:t>
            </w:r>
          </w:p>
        </w:tc>
        <w:tc>
          <w:tcPr>
            <w:tcW w:w="499" w:type="pct"/>
            <w:vAlign w:val="center"/>
          </w:tcPr>
          <w:p w14:paraId="47C3E66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31.2</w:t>
            </w:r>
          </w:p>
        </w:tc>
        <w:tc>
          <w:tcPr>
            <w:tcW w:w="245" w:type="pct"/>
            <w:vAlign w:val="center"/>
          </w:tcPr>
          <w:p w14:paraId="4169C6AB"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 </w:instrText>
            </w: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EN.CITE.DATA </w:instrText>
            </w:r>
            <w:r w:rsidRPr="008E5D04">
              <w:rPr>
                <w:rFonts w:ascii="Times New Roman" w:hAnsi="Times New Roman"/>
                <w:sz w:val="22"/>
                <w:szCs w:val="22"/>
              </w:rPr>
            </w:r>
            <w:r w:rsidRPr="008E5D04">
              <w:rPr>
                <w:rFonts w:ascii="Times New Roman" w:hAnsi="Times New Roman"/>
                <w:sz w:val="22"/>
                <w:szCs w:val="22"/>
              </w:rPr>
              <w:fldChar w:fldCharType="end"/>
            </w:r>
            <w:r w:rsidRPr="008E5D04">
              <w:rPr>
                <w:rFonts w:ascii="Times New Roman" w:hAnsi="Times New Roman"/>
                <w:sz w:val="22"/>
                <w:szCs w:val="22"/>
              </w:rPr>
            </w:r>
            <w:r w:rsidRPr="008E5D04">
              <w:rPr>
                <w:rFonts w:ascii="Times New Roman" w:hAnsi="Times New Roman"/>
                <w:sz w:val="22"/>
                <w:szCs w:val="22"/>
              </w:rPr>
              <w:fldChar w:fldCharType="separate"/>
            </w:r>
            <w:r w:rsidRPr="008E5D04">
              <w:rPr>
                <w:rFonts w:ascii="Times New Roman" w:hAnsi="Times New Roman"/>
                <w:noProof/>
                <w:sz w:val="22"/>
                <w:szCs w:val="22"/>
              </w:rPr>
              <w:t>17</w:t>
            </w:r>
            <w:r w:rsidRPr="008E5D04">
              <w:rPr>
                <w:rFonts w:ascii="Times New Roman" w:hAnsi="Times New Roman"/>
                <w:sz w:val="22"/>
                <w:szCs w:val="22"/>
              </w:rPr>
              <w:fldChar w:fldCharType="end"/>
            </w:r>
          </w:p>
        </w:tc>
      </w:tr>
      <w:tr w:rsidR="008E5D04" w:rsidRPr="00F5363F" w14:paraId="55A65B0A" w14:textId="77777777" w:rsidTr="008E5D04">
        <w:trPr>
          <w:trHeight w:val="144"/>
        </w:trPr>
        <w:tc>
          <w:tcPr>
            <w:tcW w:w="404" w:type="pct"/>
            <w:vAlign w:val="center"/>
          </w:tcPr>
          <w:p w14:paraId="5B3C7B76"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2.25</w:t>
            </w:r>
          </w:p>
        </w:tc>
        <w:tc>
          <w:tcPr>
            <w:tcW w:w="87" w:type="pct"/>
            <w:vAlign w:val="center"/>
          </w:tcPr>
          <w:p w14:paraId="3A593E3A"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0CB5012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47</w:t>
            </w:r>
          </w:p>
        </w:tc>
        <w:tc>
          <w:tcPr>
            <w:tcW w:w="283" w:type="pct"/>
            <w:vAlign w:val="center"/>
          </w:tcPr>
          <w:p w14:paraId="16FAE77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131</w:t>
            </w:r>
          </w:p>
        </w:tc>
        <w:tc>
          <w:tcPr>
            <w:tcW w:w="317" w:type="pct"/>
            <w:vAlign w:val="center"/>
          </w:tcPr>
          <w:p w14:paraId="328EFBC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1000</w:t>
            </w:r>
          </w:p>
        </w:tc>
        <w:tc>
          <w:tcPr>
            <w:tcW w:w="318" w:type="pct"/>
            <w:vAlign w:val="center"/>
          </w:tcPr>
          <w:p w14:paraId="325DCD9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153</w:t>
            </w:r>
          </w:p>
        </w:tc>
        <w:tc>
          <w:tcPr>
            <w:tcW w:w="353" w:type="pct"/>
            <w:vAlign w:val="center"/>
          </w:tcPr>
          <w:p w14:paraId="53A4306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305</w:t>
            </w:r>
          </w:p>
        </w:tc>
        <w:tc>
          <w:tcPr>
            <w:tcW w:w="389" w:type="pct"/>
            <w:vAlign w:val="center"/>
          </w:tcPr>
          <w:p w14:paraId="5CE2D65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510</w:t>
            </w:r>
          </w:p>
        </w:tc>
        <w:tc>
          <w:tcPr>
            <w:tcW w:w="433" w:type="pct"/>
            <w:vAlign w:val="center"/>
          </w:tcPr>
          <w:p w14:paraId="05465E9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5000</w:t>
            </w:r>
          </w:p>
        </w:tc>
        <w:tc>
          <w:tcPr>
            <w:tcW w:w="87" w:type="pct"/>
            <w:vAlign w:val="center"/>
          </w:tcPr>
          <w:p w14:paraId="77A69DAA"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4DFB7D6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2.8</w:t>
            </w:r>
          </w:p>
        </w:tc>
        <w:tc>
          <w:tcPr>
            <w:tcW w:w="509" w:type="pct"/>
            <w:vAlign w:val="center"/>
          </w:tcPr>
          <w:p w14:paraId="440732A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6.5</w:t>
            </w:r>
          </w:p>
        </w:tc>
        <w:tc>
          <w:tcPr>
            <w:tcW w:w="373" w:type="pct"/>
            <w:vAlign w:val="center"/>
          </w:tcPr>
          <w:p w14:paraId="633041F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21.3</w:t>
            </w:r>
          </w:p>
        </w:tc>
        <w:tc>
          <w:tcPr>
            <w:tcW w:w="499" w:type="pct"/>
            <w:vAlign w:val="center"/>
          </w:tcPr>
          <w:p w14:paraId="4D60354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32.7</w:t>
            </w:r>
          </w:p>
        </w:tc>
        <w:tc>
          <w:tcPr>
            <w:tcW w:w="245" w:type="pct"/>
            <w:vAlign w:val="center"/>
          </w:tcPr>
          <w:p w14:paraId="7EE9426D"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 </w:instrText>
            </w: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EN.CITE.DATA </w:instrText>
            </w:r>
            <w:r w:rsidRPr="008E5D04">
              <w:rPr>
                <w:rFonts w:ascii="Times New Roman" w:hAnsi="Times New Roman"/>
                <w:sz w:val="22"/>
                <w:szCs w:val="22"/>
              </w:rPr>
            </w:r>
            <w:r w:rsidRPr="008E5D04">
              <w:rPr>
                <w:rFonts w:ascii="Times New Roman" w:hAnsi="Times New Roman"/>
                <w:sz w:val="22"/>
                <w:szCs w:val="22"/>
              </w:rPr>
              <w:fldChar w:fldCharType="end"/>
            </w:r>
            <w:r w:rsidRPr="008E5D04">
              <w:rPr>
                <w:rFonts w:ascii="Times New Roman" w:hAnsi="Times New Roman"/>
                <w:sz w:val="22"/>
                <w:szCs w:val="22"/>
              </w:rPr>
            </w:r>
            <w:r w:rsidRPr="008E5D04">
              <w:rPr>
                <w:rFonts w:ascii="Times New Roman" w:hAnsi="Times New Roman"/>
                <w:sz w:val="22"/>
                <w:szCs w:val="22"/>
              </w:rPr>
              <w:fldChar w:fldCharType="separate"/>
            </w:r>
            <w:r w:rsidRPr="008E5D04">
              <w:rPr>
                <w:rFonts w:ascii="Times New Roman" w:hAnsi="Times New Roman"/>
                <w:noProof/>
                <w:sz w:val="22"/>
                <w:szCs w:val="22"/>
              </w:rPr>
              <w:t>17</w:t>
            </w:r>
            <w:r w:rsidRPr="008E5D04">
              <w:rPr>
                <w:rFonts w:ascii="Times New Roman" w:hAnsi="Times New Roman"/>
                <w:sz w:val="22"/>
                <w:szCs w:val="22"/>
              </w:rPr>
              <w:fldChar w:fldCharType="end"/>
            </w:r>
          </w:p>
        </w:tc>
      </w:tr>
      <w:tr w:rsidR="008E5D04" w:rsidRPr="00F5363F" w14:paraId="3E30008F" w14:textId="77777777" w:rsidTr="008E5D04">
        <w:trPr>
          <w:trHeight w:val="144"/>
        </w:trPr>
        <w:tc>
          <w:tcPr>
            <w:tcW w:w="404" w:type="pct"/>
            <w:vAlign w:val="center"/>
          </w:tcPr>
          <w:p w14:paraId="69FF69D1"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2.26</w:t>
            </w:r>
          </w:p>
        </w:tc>
        <w:tc>
          <w:tcPr>
            <w:tcW w:w="87" w:type="pct"/>
            <w:vAlign w:val="center"/>
          </w:tcPr>
          <w:p w14:paraId="068B794E"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2FB95AE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35</w:t>
            </w:r>
          </w:p>
        </w:tc>
        <w:tc>
          <w:tcPr>
            <w:tcW w:w="283" w:type="pct"/>
            <w:vAlign w:val="center"/>
          </w:tcPr>
          <w:p w14:paraId="74E1719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93</w:t>
            </w:r>
          </w:p>
        </w:tc>
        <w:tc>
          <w:tcPr>
            <w:tcW w:w="317" w:type="pct"/>
            <w:vAlign w:val="center"/>
          </w:tcPr>
          <w:p w14:paraId="07D06D2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470</w:t>
            </w:r>
          </w:p>
        </w:tc>
        <w:tc>
          <w:tcPr>
            <w:tcW w:w="318" w:type="pct"/>
            <w:vAlign w:val="center"/>
          </w:tcPr>
          <w:p w14:paraId="61F73D6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84</w:t>
            </w:r>
          </w:p>
        </w:tc>
        <w:tc>
          <w:tcPr>
            <w:tcW w:w="353" w:type="pct"/>
            <w:vAlign w:val="center"/>
          </w:tcPr>
          <w:p w14:paraId="64FBEEB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220</w:t>
            </w:r>
          </w:p>
        </w:tc>
        <w:tc>
          <w:tcPr>
            <w:tcW w:w="389" w:type="pct"/>
            <w:vAlign w:val="center"/>
          </w:tcPr>
          <w:p w14:paraId="3001A8D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440</w:t>
            </w:r>
          </w:p>
        </w:tc>
        <w:tc>
          <w:tcPr>
            <w:tcW w:w="433" w:type="pct"/>
            <w:vAlign w:val="center"/>
          </w:tcPr>
          <w:p w14:paraId="4AB7091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4100</w:t>
            </w:r>
          </w:p>
        </w:tc>
        <w:tc>
          <w:tcPr>
            <w:tcW w:w="87" w:type="pct"/>
            <w:vAlign w:val="center"/>
          </w:tcPr>
          <w:p w14:paraId="6AE467AF"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576A847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2.7</w:t>
            </w:r>
          </w:p>
        </w:tc>
        <w:tc>
          <w:tcPr>
            <w:tcW w:w="509" w:type="pct"/>
            <w:vAlign w:val="center"/>
          </w:tcPr>
          <w:p w14:paraId="2C694FB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5.6</w:t>
            </w:r>
          </w:p>
        </w:tc>
        <w:tc>
          <w:tcPr>
            <w:tcW w:w="373" w:type="pct"/>
            <w:vAlign w:val="center"/>
          </w:tcPr>
          <w:p w14:paraId="5F23913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13.4</w:t>
            </w:r>
          </w:p>
        </w:tc>
        <w:tc>
          <w:tcPr>
            <w:tcW w:w="499" w:type="pct"/>
            <w:vAlign w:val="center"/>
          </w:tcPr>
          <w:p w14:paraId="7287E41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48.8</w:t>
            </w:r>
          </w:p>
        </w:tc>
        <w:tc>
          <w:tcPr>
            <w:tcW w:w="245" w:type="pct"/>
            <w:vAlign w:val="center"/>
          </w:tcPr>
          <w:p w14:paraId="62464E20"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 </w:instrText>
            </w: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EN.CITE.DATA </w:instrText>
            </w:r>
            <w:r w:rsidRPr="008E5D04">
              <w:rPr>
                <w:rFonts w:ascii="Times New Roman" w:hAnsi="Times New Roman"/>
                <w:sz w:val="22"/>
                <w:szCs w:val="22"/>
              </w:rPr>
            </w:r>
            <w:r w:rsidRPr="008E5D04">
              <w:rPr>
                <w:rFonts w:ascii="Times New Roman" w:hAnsi="Times New Roman"/>
                <w:sz w:val="22"/>
                <w:szCs w:val="22"/>
              </w:rPr>
              <w:fldChar w:fldCharType="end"/>
            </w:r>
            <w:r w:rsidRPr="008E5D04">
              <w:rPr>
                <w:rFonts w:ascii="Times New Roman" w:hAnsi="Times New Roman"/>
                <w:sz w:val="22"/>
                <w:szCs w:val="22"/>
              </w:rPr>
            </w:r>
            <w:r w:rsidRPr="008E5D04">
              <w:rPr>
                <w:rFonts w:ascii="Times New Roman" w:hAnsi="Times New Roman"/>
                <w:sz w:val="22"/>
                <w:szCs w:val="22"/>
              </w:rPr>
              <w:fldChar w:fldCharType="separate"/>
            </w:r>
            <w:r w:rsidRPr="008E5D04">
              <w:rPr>
                <w:rFonts w:ascii="Times New Roman" w:hAnsi="Times New Roman"/>
                <w:noProof/>
                <w:sz w:val="22"/>
                <w:szCs w:val="22"/>
              </w:rPr>
              <w:t>17</w:t>
            </w:r>
            <w:r w:rsidRPr="008E5D04">
              <w:rPr>
                <w:rFonts w:ascii="Times New Roman" w:hAnsi="Times New Roman"/>
                <w:sz w:val="22"/>
                <w:szCs w:val="22"/>
              </w:rPr>
              <w:fldChar w:fldCharType="end"/>
            </w:r>
          </w:p>
        </w:tc>
      </w:tr>
      <w:tr w:rsidR="008E5D04" w:rsidRPr="00F5363F" w14:paraId="59FD2155" w14:textId="77777777" w:rsidTr="008E5D04">
        <w:trPr>
          <w:trHeight w:val="144"/>
        </w:trPr>
        <w:tc>
          <w:tcPr>
            <w:tcW w:w="404" w:type="pct"/>
            <w:vAlign w:val="center"/>
          </w:tcPr>
          <w:p w14:paraId="52924D1B"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2.27</w:t>
            </w:r>
          </w:p>
        </w:tc>
        <w:tc>
          <w:tcPr>
            <w:tcW w:w="87" w:type="pct"/>
            <w:vAlign w:val="center"/>
          </w:tcPr>
          <w:p w14:paraId="51A4F8DF"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40EC6AB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29</w:t>
            </w:r>
          </w:p>
        </w:tc>
        <w:tc>
          <w:tcPr>
            <w:tcW w:w="283" w:type="pct"/>
            <w:vAlign w:val="center"/>
          </w:tcPr>
          <w:p w14:paraId="48C6B0F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78</w:t>
            </w:r>
          </w:p>
        </w:tc>
        <w:tc>
          <w:tcPr>
            <w:tcW w:w="317" w:type="pct"/>
            <w:vAlign w:val="center"/>
          </w:tcPr>
          <w:p w14:paraId="097EEBD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440</w:t>
            </w:r>
          </w:p>
        </w:tc>
        <w:tc>
          <w:tcPr>
            <w:tcW w:w="318" w:type="pct"/>
            <w:vAlign w:val="center"/>
          </w:tcPr>
          <w:p w14:paraId="6529515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100</w:t>
            </w:r>
          </w:p>
        </w:tc>
        <w:tc>
          <w:tcPr>
            <w:tcW w:w="353" w:type="pct"/>
            <w:vAlign w:val="center"/>
          </w:tcPr>
          <w:p w14:paraId="7D2375E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250</w:t>
            </w:r>
          </w:p>
        </w:tc>
        <w:tc>
          <w:tcPr>
            <w:tcW w:w="389" w:type="pct"/>
            <w:vAlign w:val="center"/>
          </w:tcPr>
          <w:p w14:paraId="54705C8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440</w:t>
            </w:r>
          </w:p>
        </w:tc>
        <w:tc>
          <w:tcPr>
            <w:tcW w:w="433" w:type="pct"/>
            <w:vAlign w:val="center"/>
          </w:tcPr>
          <w:p w14:paraId="759A162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3600</w:t>
            </w:r>
          </w:p>
        </w:tc>
        <w:tc>
          <w:tcPr>
            <w:tcW w:w="87" w:type="pct"/>
            <w:vAlign w:val="center"/>
          </w:tcPr>
          <w:p w14:paraId="3351E7EF"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683B942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2.7</w:t>
            </w:r>
          </w:p>
        </w:tc>
        <w:tc>
          <w:tcPr>
            <w:tcW w:w="509" w:type="pct"/>
            <w:vAlign w:val="center"/>
          </w:tcPr>
          <w:p w14:paraId="50AFEF0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4.4</w:t>
            </w:r>
          </w:p>
        </w:tc>
        <w:tc>
          <w:tcPr>
            <w:tcW w:w="373" w:type="pct"/>
            <w:vAlign w:val="center"/>
          </w:tcPr>
          <w:p w14:paraId="08714B8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15.2</w:t>
            </w:r>
          </w:p>
        </w:tc>
        <w:tc>
          <w:tcPr>
            <w:tcW w:w="499" w:type="pct"/>
            <w:vAlign w:val="center"/>
          </w:tcPr>
          <w:p w14:paraId="7D6BB3D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36.0</w:t>
            </w:r>
          </w:p>
        </w:tc>
        <w:tc>
          <w:tcPr>
            <w:tcW w:w="245" w:type="pct"/>
            <w:vAlign w:val="center"/>
          </w:tcPr>
          <w:p w14:paraId="27E0111C"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 </w:instrText>
            </w:r>
            <w:r w:rsidRPr="008E5D04">
              <w:rPr>
                <w:rFonts w:ascii="Times New Roman" w:hAnsi="Times New Roman"/>
                <w:sz w:val="22"/>
                <w:szCs w:val="22"/>
              </w:rPr>
              <w:fldChar w:fldCharType="begin">
                <w:fldData xml:space="preserve">PEVuZE5vdGU+PENpdGU+PEF1dGhvcj5BbGVudGlldjwvQXV0aG9yPjxZZWFyPjIwMTg8L1llYXI+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</w:fldData>
              </w:fldChar>
            </w:r>
            <w:r w:rsidRPr="008E5D04">
              <w:rPr>
                <w:rFonts w:ascii="Times New Roman" w:hAnsi="Times New Roman"/>
                <w:sz w:val="22"/>
                <w:szCs w:val="22"/>
              </w:rPr>
              <w:instrText xml:space="preserve"> ADDIN EN.CITE.DATA </w:instrText>
            </w:r>
            <w:r w:rsidRPr="008E5D04">
              <w:rPr>
                <w:rFonts w:ascii="Times New Roman" w:hAnsi="Times New Roman"/>
                <w:sz w:val="22"/>
                <w:szCs w:val="22"/>
              </w:rPr>
            </w:r>
            <w:r w:rsidRPr="008E5D04">
              <w:rPr>
                <w:rFonts w:ascii="Times New Roman" w:hAnsi="Times New Roman"/>
                <w:sz w:val="22"/>
                <w:szCs w:val="22"/>
              </w:rPr>
              <w:fldChar w:fldCharType="end"/>
            </w:r>
            <w:r w:rsidRPr="008E5D04">
              <w:rPr>
                <w:rFonts w:ascii="Times New Roman" w:hAnsi="Times New Roman"/>
                <w:sz w:val="22"/>
                <w:szCs w:val="22"/>
              </w:rPr>
            </w:r>
            <w:r w:rsidRPr="008E5D04">
              <w:rPr>
                <w:rFonts w:ascii="Times New Roman" w:hAnsi="Times New Roman"/>
                <w:sz w:val="22"/>
                <w:szCs w:val="22"/>
              </w:rPr>
              <w:fldChar w:fldCharType="separate"/>
            </w:r>
            <w:r w:rsidRPr="008E5D04">
              <w:rPr>
                <w:rFonts w:ascii="Times New Roman" w:hAnsi="Times New Roman"/>
                <w:noProof/>
                <w:sz w:val="22"/>
                <w:szCs w:val="22"/>
              </w:rPr>
              <w:t>17</w:t>
            </w:r>
            <w:r w:rsidRPr="008E5D04">
              <w:rPr>
                <w:rFonts w:ascii="Times New Roman" w:hAnsi="Times New Roman"/>
                <w:sz w:val="22"/>
                <w:szCs w:val="22"/>
              </w:rPr>
              <w:fldChar w:fldCharType="end"/>
            </w:r>
          </w:p>
        </w:tc>
      </w:tr>
      <w:tr w:rsidR="008E5D04" w:rsidRPr="00F5363F" w14:paraId="44209580" w14:textId="77777777" w:rsidTr="008E5D04">
        <w:trPr>
          <w:trHeight w:val="144"/>
        </w:trPr>
        <w:tc>
          <w:tcPr>
            <w:tcW w:w="404" w:type="pct"/>
            <w:vAlign w:val="center"/>
          </w:tcPr>
          <w:p w14:paraId="5EF4A2A1"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2.28</w:t>
            </w:r>
          </w:p>
        </w:tc>
        <w:tc>
          <w:tcPr>
            <w:tcW w:w="87" w:type="pct"/>
            <w:vAlign w:val="center"/>
          </w:tcPr>
          <w:p w14:paraId="6A0FD1C7"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7BEFB09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1.5</w:t>
            </w:r>
          </w:p>
        </w:tc>
        <w:tc>
          <w:tcPr>
            <w:tcW w:w="283" w:type="pct"/>
            <w:vAlign w:val="center"/>
          </w:tcPr>
          <w:p w14:paraId="3556368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6.9</w:t>
            </w:r>
          </w:p>
        </w:tc>
        <w:tc>
          <w:tcPr>
            <w:tcW w:w="317" w:type="pct"/>
            <w:vAlign w:val="center"/>
          </w:tcPr>
          <w:p w14:paraId="47775A6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33.6</w:t>
            </w:r>
          </w:p>
        </w:tc>
        <w:tc>
          <w:tcPr>
            <w:tcW w:w="318" w:type="pct"/>
            <w:vAlign w:val="center"/>
          </w:tcPr>
          <w:p w14:paraId="48D4B89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2.6</w:t>
            </w:r>
          </w:p>
        </w:tc>
        <w:tc>
          <w:tcPr>
            <w:tcW w:w="353" w:type="pct"/>
            <w:vAlign w:val="center"/>
          </w:tcPr>
          <w:p w14:paraId="23BABDD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4E11CF6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1C4E644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0669EB09"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286A79A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4.6</w:t>
            </w:r>
          </w:p>
        </w:tc>
        <w:tc>
          <w:tcPr>
            <w:tcW w:w="509" w:type="pct"/>
            <w:vAlign w:val="center"/>
          </w:tcPr>
          <w:p w14:paraId="17CAF80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12.9</w:t>
            </w:r>
          </w:p>
        </w:tc>
        <w:tc>
          <w:tcPr>
            <w:tcW w:w="373" w:type="pct"/>
            <w:vAlign w:val="center"/>
          </w:tcPr>
          <w:p w14:paraId="6099188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22.4</w:t>
            </w:r>
          </w:p>
        </w:tc>
        <w:tc>
          <w:tcPr>
            <w:tcW w:w="499" w:type="pct"/>
            <w:vAlign w:val="center"/>
          </w:tcPr>
          <w:p w14:paraId="6C4DD40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00CC9945"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&lt;EndNote&gt;&lt;Cite&gt;&lt;Author&gt;Finkelshtein&lt;/Author&gt;&lt;Year&gt;2006&lt;/Year&gt;&lt;RecNum&gt;37&lt;/RecNum&gt;&lt;DisplayText&gt;&lt;style face="superscript"&gt;55&lt;/style&gt;&lt;/DisplayText&gt;&lt;record&gt;&lt;rec-number&gt;37&lt;/rec-number&gt;&lt;foreign-keys&gt;&lt;key app="EN" db-id="0zd9savpdvw2aqewdrr50rsdfdvf0swa9v2a" timestamp="1614031847"&gt;37&lt;/key&gt;&lt;/foreign-keys&gt;&lt;ref-type name="Journal Article"&gt;17&lt;/ref-type&gt;&lt;contributors&gt;&lt;authors&gt;&lt;author&gt;Finkelshtein, E. Sh&lt;/author&gt;&lt;author&gt;Makovetskii, K. L.&lt;/author&gt;&lt;author&gt;Gringolts, M. L.&lt;/author&gt;&lt;author&gt;Rogan, Yu V.&lt;/author&gt;&lt;author&gt;Golenko, T. G.&lt;/author&gt;&lt;author&gt;Starannikova, L. E.&lt;/author&gt;&lt;author&gt;Yampolskii, Yu P.&lt;/author&gt;&lt;author&gt;Shantarovich, V. P.&lt;/author&gt;&lt;author&gt;Suzuki, T.&lt;/author&gt;&lt;/authors&gt;&lt;/contributors&gt;&lt;titles&gt;&lt;title&gt;Addition-Type Polynorbornenes with Si(CH 3 ) 3 Side Groups:  Synthesis, Gas Permeability, and Free Volume&lt;/title&gt;&lt;secondary-title&gt;Macromolecules&lt;/secondary-title&gt;&lt;/titles&gt;&lt;periodical&gt;&lt;full-title&gt;Macromolecules&lt;/full-title&gt;&lt;/periodical&gt;&lt;pages&gt;7022-7029&lt;/pages&gt;&lt;volume&gt;39&lt;/volume&gt;&lt;number&gt;20&lt;/number&gt;&lt;dates&gt;&lt;year&gt;2006&lt;/year&gt;&lt;/dates&gt;&lt;publisher&gt;American Chemical Society (ACS)&lt;/publisher&gt;&lt;isbn&gt;0024-9297&lt;/isbn&gt;&lt;urls&gt;&lt;related-urls&gt;&lt;url&gt;https://dx.doi.org/10.1021/ma061215h&lt;/url&gt;&lt;/related-urls&gt;&lt;/urls&gt;&lt;electronic-resource-num&gt;10.1021/ma061215h&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55</w:t>
            </w:r>
            <w:r w:rsidRPr="008E5D04">
              <w:rPr>
                <w:rFonts w:ascii="Times New Roman" w:hAnsi="Times New Roman"/>
                <w:sz w:val="22"/>
                <w:szCs w:val="22"/>
              </w:rPr>
              <w:fldChar w:fldCharType="end"/>
            </w:r>
          </w:p>
        </w:tc>
      </w:tr>
      <w:tr w:rsidR="008E5D04" w:rsidRPr="00F5363F" w14:paraId="35344516" w14:textId="77777777" w:rsidTr="008E5D04">
        <w:trPr>
          <w:trHeight w:val="144"/>
        </w:trPr>
        <w:tc>
          <w:tcPr>
            <w:tcW w:w="404" w:type="pct"/>
            <w:vAlign w:val="center"/>
          </w:tcPr>
          <w:p w14:paraId="31143A80"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2.29</w:t>
            </w:r>
          </w:p>
        </w:tc>
        <w:tc>
          <w:tcPr>
            <w:tcW w:w="87" w:type="pct"/>
            <w:vAlign w:val="center"/>
          </w:tcPr>
          <w:p w14:paraId="70150E20"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72CBC25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297</w:t>
            </w:r>
          </w:p>
        </w:tc>
        <w:tc>
          <w:tcPr>
            <w:tcW w:w="283" w:type="pct"/>
            <w:vAlign w:val="center"/>
          </w:tcPr>
          <w:p w14:paraId="0DEC0A1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780</w:t>
            </w:r>
          </w:p>
        </w:tc>
        <w:tc>
          <w:tcPr>
            <w:tcW w:w="317" w:type="pct"/>
            <w:vAlign w:val="center"/>
          </w:tcPr>
          <w:p w14:paraId="334B863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4350</w:t>
            </w:r>
          </w:p>
        </w:tc>
        <w:tc>
          <w:tcPr>
            <w:tcW w:w="318" w:type="pct"/>
            <w:vAlign w:val="center"/>
          </w:tcPr>
          <w:p w14:paraId="7367F95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790</w:t>
            </w:r>
          </w:p>
        </w:tc>
        <w:tc>
          <w:tcPr>
            <w:tcW w:w="353" w:type="pct"/>
            <w:vAlign w:val="center"/>
          </w:tcPr>
          <w:p w14:paraId="76D55BE3"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1430</w:t>
            </w:r>
          </w:p>
        </w:tc>
        <w:tc>
          <w:tcPr>
            <w:tcW w:w="389" w:type="pct"/>
            <w:vAlign w:val="center"/>
          </w:tcPr>
          <w:p w14:paraId="7233193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1740</w:t>
            </w:r>
          </w:p>
        </w:tc>
        <w:tc>
          <w:tcPr>
            <w:tcW w:w="433" w:type="pct"/>
            <w:vAlign w:val="center"/>
          </w:tcPr>
          <w:p w14:paraId="2D5B0F4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17500</w:t>
            </w:r>
          </w:p>
        </w:tc>
        <w:tc>
          <w:tcPr>
            <w:tcW w:w="87" w:type="pct"/>
            <w:vAlign w:val="center"/>
          </w:tcPr>
          <w:p w14:paraId="1966B8FE"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14D3AEB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2.6</w:t>
            </w:r>
          </w:p>
        </w:tc>
        <w:tc>
          <w:tcPr>
            <w:tcW w:w="509" w:type="pct"/>
            <w:vAlign w:val="center"/>
          </w:tcPr>
          <w:p w14:paraId="17E225B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5.5</w:t>
            </w:r>
          </w:p>
        </w:tc>
        <w:tc>
          <w:tcPr>
            <w:tcW w:w="373" w:type="pct"/>
            <w:vAlign w:val="center"/>
          </w:tcPr>
          <w:p w14:paraId="59CD3CF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14.6</w:t>
            </w:r>
          </w:p>
        </w:tc>
        <w:tc>
          <w:tcPr>
            <w:tcW w:w="499" w:type="pct"/>
            <w:vAlign w:val="center"/>
          </w:tcPr>
          <w:p w14:paraId="31A889A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29B58ECE"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&lt;EndNote&gt;&lt;Cite&gt;&lt;Author&gt;Finkelshtein&lt;/Author&gt;&lt;Year&gt;2006&lt;/Year&gt;&lt;RecNum&gt;37&lt;/RecNum&gt;&lt;DisplayText&gt;&lt;style face="superscript"&gt;55&lt;/style&gt;&lt;/DisplayText&gt;&lt;record&gt;&lt;rec-number&gt;37&lt;/rec-number&gt;&lt;foreign-keys&gt;&lt;key app="EN" db-id="0zd9savpdvw2aqewdrr50rsdfdvf0swa9v2a" timestamp="1614031847"&gt;37&lt;/key&gt;&lt;/foreign-keys&gt;&lt;ref-type name="Journal Article"&gt;17&lt;/ref-type&gt;&lt;contributors&gt;&lt;authors&gt;&lt;author&gt;Finkelshtein, E. Sh&lt;/author&gt;&lt;author&gt;Makovetskii, K. L.&lt;/author&gt;&lt;author&gt;Gringolts, M. L.&lt;/author&gt;&lt;author&gt;Rogan, Yu V.&lt;/author&gt;&lt;author&gt;Golenko, T. G.&lt;/author&gt;&lt;author&gt;Starannikova, L. E.&lt;/author&gt;&lt;author&gt;Yampolskii, Yu P.&lt;/author&gt;&lt;author&gt;Shantarovich, V. P.&lt;/author&gt;&lt;author&gt;Suzuki, T.&lt;/author&gt;&lt;/authors&gt;&lt;/contributors&gt;&lt;titles&gt;&lt;title&gt;Addition-Type Polynorbornenes with Si(CH 3 ) 3 Side Groups:  Synthesis, Gas Permeability, and Free Volume&lt;/title&gt;&lt;secondary-title&gt;Macromolecules&lt;/secondary-title&gt;&lt;/titles&gt;&lt;periodical&gt;&lt;full-title&gt;Macromolecules&lt;/full-title&gt;&lt;/periodical&gt;&lt;pages&gt;7022-7029&lt;/pages&gt;&lt;volume&gt;39&lt;/volume&gt;&lt;number&gt;20&lt;/number&gt;&lt;dates&gt;&lt;year&gt;2006&lt;/year&gt;&lt;/dates&gt;&lt;publisher&gt;American Chemical Society (ACS)&lt;/publisher&gt;&lt;isbn&gt;0024-9297&lt;/isbn&gt;&lt;urls&gt;&lt;related-urls&gt;&lt;url&gt;https://dx.doi.org/10.1021/ma061215h&lt;/url&gt;&lt;/related-urls&gt;&lt;/urls&gt;&lt;electronic-resource-num&gt;10.1021/ma061215h&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55</w:t>
            </w:r>
            <w:r w:rsidRPr="008E5D04">
              <w:rPr>
                <w:rFonts w:ascii="Times New Roman" w:hAnsi="Times New Roman"/>
                <w:sz w:val="22"/>
                <w:szCs w:val="22"/>
              </w:rPr>
              <w:fldChar w:fldCharType="end"/>
            </w:r>
          </w:p>
        </w:tc>
      </w:tr>
      <w:tr w:rsidR="008E5D04" w:rsidRPr="00F5363F" w14:paraId="14AD349A" w14:textId="77777777" w:rsidTr="008E5D04">
        <w:trPr>
          <w:trHeight w:val="144"/>
        </w:trPr>
        <w:tc>
          <w:tcPr>
            <w:tcW w:w="404" w:type="pct"/>
            <w:vAlign w:val="center"/>
          </w:tcPr>
          <w:p w14:paraId="314B2513"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2.29</w:t>
            </w:r>
          </w:p>
        </w:tc>
        <w:tc>
          <w:tcPr>
            <w:tcW w:w="87" w:type="pct"/>
            <w:vAlign w:val="center"/>
          </w:tcPr>
          <w:p w14:paraId="2ADA19B4"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0C18D30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83" w:type="pct"/>
            <w:vAlign w:val="center"/>
          </w:tcPr>
          <w:p w14:paraId="2F6475B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3C04632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8" w:type="pct"/>
            <w:vAlign w:val="center"/>
          </w:tcPr>
          <w:p w14:paraId="0F5C335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678.9</w:t>
            </w:r>
          </w:p>
        </w:tc>
        <w:tc>
          <w:tcPr>
            <w:tcW w:w="353" w:type="pct"/>
            <w:vAlign w:val="center"/>
          </w:tcPr>
          <w:p w14:paraId="5F2B8E7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2504511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856.4</w:t>
            </w:r>
          </w:p>
        </w:tc>
        <w:tc>
          <w:tcPr>
            <w:tcW w:w="433" w:type="pct"/>
            <w:vAlign w:val="center"/>
          </w:tcPr>
          <w:p w14:paraId="31A83A4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7040.7</w:t>
            </w:r>
          </w:p>
        </w:tc>
        <w:tc>
          <w:tcPr>
            <w:tcW w:w="87" w:type="pct"/>
            <w:vAlign w:val="center"/>
          </w:tcPr>
          <w:p w14:paraId="1DD14603"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007790C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05F8B6F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318F274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99" w:type="pct"/>
            <w:vAlign w:val="center"/>
          </w:tcPr>
          <w:p w14:paraId="5BE37B9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8.22</w:t>
            </w:r>
          </w:p>
        </w:tc>
        <w:tc>
          <w:tcPr>
            <w:tcW w:w="245" w:type="pct"/>
            <w:vAlign w:val="center"/>
          </w:tcPr>
          <w:p w14:paraId="41091667"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20</w:t>
            </w:r>
            <w:r w:rsidRPr="008E5D04">
              <w:rPr>
                <w:rFonts w:ascii="Times New Roman" w:hAnsi="Times New Roman"/>
                <w:sz w:val="22"/>
                <w:szCs w:val="22"/>
              </w:rPr>
              <w:fldChar w:fldCharType="end"/>
            </w:r>
          </w:p>
        </w:tc>
      </w:tr>
      <w:tr w:rsidR="008E5D04" w:rsidRPr="00F5363F" w14:paraId="5D958C4B" w14:textId="77777777" w:rsidTr="008E5D04">
        <w:trPr>
          <w:trHeight w:val="144"/>
        </w:trPr>
        <w:tc>
          <w:tcPr>
            <w:tcW w:w="404" w:type="pct"/>
            <w:vAlign w:val="center"/>
          </w:tcPr>
          <w:p w14:paraId="53C7C0DA"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exo-2.29</w:t>
            </w:r>
          </w:p>
        </w:tc>
        <w:tc>
          <w:tcPr>
            <w:tcW w:w="87" w:type="pct"/>
            <w:vAlign w:val="center"/>
          </w:tcPr>
          <w:p w14:paraId="313E3AEC"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3B672D6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430</w:t>
            </w:r>
          </w:p>
        </w:tc>
        <w:tc>
          <w:tcPr>
            <w:tcW w:w="283" w:type="pct"/>
            <w:vAlign w:val="center"/>
          </w:tcPr>
          <w:p w14:paraId="00458EB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1100</w:t>
            </w:r>
          </w:p>
        </w:tc>
        <w:tc>
          <w:tcPr>
            <w:tcW w:w="317" w:type="pct"/>
            <w:vAlign w:val="center"/>
          </w:tcPr>
          <w:p w14:paraId="0780516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5500</w:t>
            </w:r>
          </w:p>
        </w:tc>
        <w:tc>
          <w:tcPr>
            <w:tcW w:w="318" w:type="pct"/>
            <w:vAlign w:val="center"/>
          </w:tcPr>
          <w:p w14:paraId="60BFB73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1100</w:t>
            </w:r>
          </w:p>
        </w:tc>
        <w:tc>
          <w:tcPr>
            <w:tcW w:w="353" w:type="pct"/>
            <w:vAlign w:val="center"/>
          </w:tcPr>
          <w:p w14:paraId="35E5405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1600</w:t>
            </w:r>
          </w:p>
        </w:tc>
        <w:tc>
          <w:tcPr>
            <w:tcW w:w="389" w:type="pct"/>
            <w:vAlign w:val="center"/>
          </w:tcPr>
          <w:p w14:paraId="36E24C6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1800</w:t>
            </w:r>
          </w:p>
        </w:tc>
        <w:tc>
          <w:tcPr>
            <w:tcW w:w="433" w:type="pct"/>
            <w:vAlign w:val="center"/>
          </w:tcPr>
          <w:p w14:paraId="229AF75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15200</w:t>
            </w:r>
          </w:p>
        </w:tc>
        <w:tc>
          <w:tcPr>
            <w:tcW w:w="87" w:type="pct"/>
            <w:vAlign w:val="center"/>
          </w:tcPr>
          <w:p w14:paraId="2E0FCD93"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2F4E5BB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2.5</w:t>
            </w:r>
          </w:p>
        </w:tc>
        <w:tc>
          <w:tcPr>
            <w:tcW w:w="509" w:type="pct"/>
            <w:vAlign w:val="center"/>
          </w:tcPr>
          <w:p w14:paraId="6C224B9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5.0</w:t>
            </w:r>
          </w:p>
        </w:tc>
        <w:tc>
          <w:tcPr>
            <w:tcW w:w="373" w:type="pct"/>
            <w:vAlign w:val="center"/>
          </w:tcPr>
          <w:p w14:paraId="7ABB735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12.7</w:t>
            </w:r>
          </w:p>
        </w:tc>
        <w:tc>
          <w:tcPr>
            <w:tcW w:w="499" w:type="pct"/>
            <w:vAlign w:val="center"/>
          </w:tcPr>
          <w:p w14:paraId="0445B2F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14.2</w:t>
            </w:r>
          </w:p>
        </w:tc>
        <w:tc>
          <w:tcPr>
            <w:tcW w:w="245" w:type="pct"/>
            <w:vAlign w:val="center"/>
          </w:tcPr>
          <w:p w14:paraId="00EEA0A5"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lang w:val="en-US"/>
              </w:rPr>
              <w:fldChar w:fldCharType="begin"/>
            </w:r>
            <w:r w:rsidRPr="008E5D04">
              <w:rPr>
                <w:rFonts w:ascii="Times New Roman" w:hAnsi="Times New Roman"/>
                <w:sz w:val="22"/>
                <w:szCs w:val="22"/>
                <w:lang w:val="en-US"/>
              </w:rPr>
              <w:instrText xml:space="preserve"> ADDIN EN.CITE &lt;EndNote&gt;&lt;Cite&gt;&lt;Author&gt;Alentiev&lt;/Author&gt;&lt;Year&gt;2018&lt;/Year&gt;&lt;RecNum&gt;295&lt;/RecNum&gt;&lt;DisplayText&gt;&lt;style face="superscript"&gt;16&lt;/style&gt;&lt;/DisplayText&gt;&lt;record&gt;&lt;rec-number&gt;295&lt;/rec-number&gt;&lt;foreign-keys&gt;&lt;key app="EN" db-id="rtz055zak99t96exfw5pza2udfezxvr9vtrp" timestamp="1633963426" guid="6616a697-8909-4b44-a9d5-c3db2f3857b8"&gt;295&lt;/key&gt;&lt;/foreign-keys&gt;&lt;ref-type name="Journal Article"&gt;17&lt;/ref-type&gt;&lt;contributors&gt;&lt;authors&gt;&lt;author&gt;Alentiev, Dmitry A.&lt;/author&gt;&lt;author&gt;Bermeshev, Maxim V.&lt;/author&gt;&lt;author&gt;Starannikova, Lyudmila E.&lt;/author&gt;&lt;author&gt;Bermesheva, Evgeniya V.&lt;/author&gt;&lt;author&gt;Shantarovich, Viktor P.&lt;/author&gt;&lt;author&gt;Bekeshev, Valentin G.&lt;/author&gt;&lt;author&gt;Yampolskii, Yuri P.&lt;/author&gt;&lt;author&gt;Finkelshtein, Eugene Sh&lt;/author&gt;&lt;/authors&gt;&lt;/contributors&gt;&lt;titles&gt;&lt;title&gt;Stereoselective synthesis and polymerization of Exo-5-trimethylsilylnorbornene&lt;/title&gt;&lt;secondary-title&gt;Journal of Polymer Science Part A: Polymer Chemistry&lt;/secondary-title&gt;&lt;/titles&gt;&lt;periodical&gt;&lt;full-title&gt;Journal of Polymer Science Part A: Polymer Chemistry&lt;/full-title&gt;&lt;/periodical&gt;&lt;pages&gt;1234-1248&lt;/pages&gt;&lt;volume&gt;56&lt;/volume&gt;&lt;number&gt;12&lt;/number&gt;&lt;keywords&gt;&lt;keyword&gt;addition polymerization&lt;/keyword&gt;&lt;keyword&gt;gas permeability&lt;/keyword&gt;&lt;keyword&gt;microporous materials&lt;/keyword&gt;&lt;keyword&gt;norbornenes&lt;/keyword&gt;&lt;keyword&gt;ROMP polymerization&lt;/keyword&gt;&lt;/keywords&gt;&lt;dates&gt;&lt;year&gt;2018&lt;/year&gt;&lt;pub-dates&gt;&lt;date&gt;2018/06/15&lt;/date&gt;&lt;/pub-dates&gt;&lt;/dates&gt;&lt;publisher&gt;John Wiley &amp;amp; Sons, Ltd&lt;/publisher&gt;&lt;isbn&gt;0887-624X&lt;/isbn&gt;&lt;urls&gt;&lt;related-urls&gt;&lt;url&gt;https://doi.org/10.1002/pola.29003&lt;/url&gt;&lt;/related-urls&gt;&lt;/urls&gt;&lt;electronic-resource-num&gt;10.1002/pola.29003&lt;/electronic-resource-num&gt;&lt;access-date&gt;2020/05/26&lt;/access-date&gt;&lt;/record&gt;&lt;/Cite&gt;&lt;/EndNote&gt;</w:instrText>
            </w:r>
            <w:r w:rsidRPr="008E5D04">
              <w:rPr>
                <w:rFonts w:ascii="Times New Roman" w:hAnsi="Times New Roman"/>
                <w:sz w:val="22"/>
                <w:szCs w:val="22"/>
                <w:lang w:val="en-US"/>
              </w:rPr>
              <w:fldChar w:fldCharType="separate"/>
            </w:r>
            <w:r w:rsidRPr="008E5D04">
              <w:rPr>
                <w:rFonts w:ascii="Times New Roman" w:hAnsi="Times New Roman"/>
                <w:noProof/>
                <w:sz w:val="22"/>
                <w:szCs w:val="22"/>
                <w:lang w:val="en-US"/>
              </w:rPr>
              <w:t>16</w:t>
            </w:r>
            <w:r w:rsidRPr="008E5D04">
              <w:rPr>
                <w:rFonts w:ascii="Times New Roman" w:hAnsi="Times New Roman"/>
                <w:sz w:val="22"/>
                <w:szCs w:val="22"/>
                <w:lang w:val="en-US"/>
              </w:rPr>
              <w:fldChar w:fldCharType="end"/>
            </w:r>
          </w:p>
        </w:tc>
      </w:tr>
      <w:tr w:rsidR="008E5D04" w:rsidRPr="00F5363F" w14:paraId="110379FA" w14:textId="77777777" w:rsidTr="008E5D04">
        <w:trPr>
          <w:trHeight w:val="144"/>
        </w:trPr>
        <w:tc>
          <w:tcPr>
            <w:tcW w:w="404" w:type="pct"/>
            <w:vAlign w:val="center"/>
          </w:tcPr>
          <w:p w14:paraId="4D33F57C"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2.30</w:t>
            </w:r>
          </w:p>
        </w:tc>
        <w:tc>
          <w:tcPr>
            <w:tcW w:w="87" w:type="pct"/>
            <w:vAlign w:val="center"/>
          </w:tcPr>
          <w:p w14:paraId="5D5D6BFD"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6404AFD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90</w:t>
            </w:r>
          </w:p>
        </w:tc>
        <w:tc>
          <w:tcPr>
            <w:tcW w:w="283" w:type="pct"/>
            <w:vAlign w:val="center"/>
          </w:tcPr>
          <w:p w14:paraId="22DB7AC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5902787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1120</w:t>
            </w:r>
          </w:p>
        </w:tc>
        <w:tc>
          <w:tcPr>
            <w:tcW w:w="318" w:type="pct"/>
            <w:vAlign w:val="center"/>
          </w:tcPr>
          <w:p w14:paraId="4ED53CD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53" w:type="pct"/>
            <w:vAlign w:val="center"/>
          </w:tcPr>
          <w:p w14:paraId="658BA70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39935D6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6572480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6C41FCB2"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3A8835C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168493C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7725E36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12</w:t>
            </w:r>
          </w:p>
        </w:tc>
        <w:tc>
          <w:tcPr>
            <w:tcW w:w="499" w:type="pct"/>
            <w:vAlign w:val="center"/>
          </w:tcPr>
          <w:p w14:paraId="0391C36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0A02304C"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6</w:t>
            </w:r>
            <w:r w:rsidRPr="008E5D04">
              <w:rPr>
                <w:rFonts w:ascii="Times New Roman" w:hAnsi="Times New Roman"/>
                <w:sz w:val="22"/>
                <w:szCs w:val="22"/>
              </w:rPr>
              <w:fldChar w:fldCharType="end"/>
            </w:r>
          </w:p>
        </w:tc>
      </w:tr>
      <w:tr w:rsidR="008E5D04" w:rsidRPr="00F5363F" w14:paraId="0A103489" w14:textId="77777777" w:rsidTr="008E5D04">
        <w:trPr>
          <w:trHeight w:val="144"/>
        </w:trPr>
        <w:tc>
          <w:tcPr>
            <w:tcW w:w="404" w:type="pct"/>
            <w:vAlign w:val="center"/>
          </w:tcPr>
          <w:p w14:paraId="4D6B1F4C"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2.31</w:t>
            </w:r>
          </w:p>
        </w:tc>
        <w:tc>
          <w:tcPr>
            <w:tcW w:w="87" w:type="pct"/>
            <w:vAlign w:val="center"/>
          </w:tcPr>
          <w:p w14:paraId="219C7849"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0ABF3B8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47</w:t>
            </w:r>
          </w:p>
        </w:tc>
        <w:tc>
          <w:tcPr>
            <w:tcW w:w="283" w:type="pct"/>
            <w:vAlign w:val="center"/>
          </w:tcPr>
          <w:p w14:paraId="655C381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1DE06FB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650</w:t>
            </w:r>
          </w:p>
        </w:tc>
        <w:tc>
          <w:tcPr>
            <w:tcW w:w="318" w:type="pct"/>
            <w:vAlign w:val="center"/>
          </w:tcPr>
          <w:p w14:paraId="462BBE5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53" w:type="pct"/>
            <w:vAlign w:val="center"/>
          </w:tcPr>
          <w:p w14:paraId="1732D6A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146232A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163D933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5345BCC9"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3568450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7C2C3D5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4839DD6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14</w:t>
            </w:r>
          </w:p>
        </w:tc>
        <w:tc>
          <w:tcPr>
            <w:tcW w:w="499" w:type="pct"/>
            <w:vAlign w:val="center"/>
          </w:tcPr>
          <w:p w14:paraId="6EEF146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64ED98EA"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6</w:t>
            </w:r>
            <w:r w:rsidRPr="008E5D04">
              <w:rPr>
                <w:rFonts w:ascii="Times New Roman" w:hAnsi="Times New Roman"/>
                <w:sz w:val="22"/>
                <w:szCs w:val="22"/>
              </w:rPr>
              <w:fldChar w:fldCharType="end"/>
            </w:r>
          </w:p>
        </w:tc>
      </w:tr>
      <w:tr w:rsidR="008E5D04" w:rsidRPr="00F5363F" w14:paraId="2DCA458C" w14:textId="77777777" w:rsidTr="008E5D04">
        <w:trPr>
          <w:trHeight w:val="144"/>
        </w:trPr>
        <w:tc>
          <w:tcPr>
            <w:tcW w:w="404" w:type="pct"/>
            <w:vAlign w:val="center"/>
          </w:tcPr>
          <w:p w14:paraId="2ABC11FC"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2.32</w:t>
            </w:r>
          </w:p>
        </w:tc>
        <w:tc>
          <w:tcPr>
            <w:tcW w:w="87" w:type="pct"/>
            <w:vAlign w:val="center"/>
          </w:tcPr>
          <w:p w14:paraId="0C0ABC74"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12EC61B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57</w:t>
            </w:r>
          </w:p>
        </w:tc>
        <w:tc>
          <w:tcPr>
            <w:tcW w:w="283" w:type="pct"/>
            <w:vAlign w:val="center"/>
          </w:tcPr>
          <w:p w14:paraId="116C9BF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0EA741D3"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940</w:t>
            </w:r>
          </w:p>
        </w:tc>
        <w:tc>
          <w:tcPr>
            <w:tcW w:w="318" w:type="pct"/>
            <w:vAlign w:val="center"/>
          </w:tcPr>
          <w:p w14:paraId="4194E3E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53" w:type="pct"/>
            <w:vAlign w:val="center"/>
          </w:tcPr>
          <w:p w14:paraId="07F76A1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39AC9F2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2E63B0D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41839E4A"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715C5E9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7FA59B4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0F43A7B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16</w:t>
            </w:r>
          </w:p>
        </w:tc>
        <w:tc>
          <w:tcPr>
            <w:tcW w:w="499" w:type="pct"/>
            <w:vAlign w:val="center"/>
          </w:tcPr>
          <w:p w14:paraId="31863A73"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057D2A3E"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6</w:t>
            </w:r>
            <w:r w:rsidRPr="008E5D04">
              <w:rPr>
                <w:rFonts w:ascii="Times New Roman" w:hAnsi="Times New Roman"/>
                <w:sz w:val="22"/>
                <w:szCs w:val="22"/>
              </w:rPr>
              <w:fldChar w:fldCharType="end"/>
            </w:r>
          </w:p>
        </w:tc>
      </w:tr>
      <w:tr w:rsidR="008E5D04" w:rsidRPr="00F5363F" w14:paraId="3273B6BD" w14:textId="77777777" w:rsidTr="008E5D04">
        <w:trPr>
          <w:trHeight w:val="144"/>
        </w:trPr>
        <w:tc>
          <w:tcPr>
            <w:tcW w:w="404" w:type="pct"/>
            <w:vAlign w:val="center"/>
          </w:tcPr>
          <w:p w14:paraId="43DAC81A"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2.32</w:t>
            </w:r>
          </w:p>
        </w:tc>
        <w:tc>
          <w:tcPr>
            <w:tcW w:w="87" w:type="pct"/>
            <w:vAlign w:val="center"/>
          </w:tcPr>
          <w:p w14:paraId="3B3B68C9"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712FAA9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83" w:type="pct"/>
            <w:vAlign w:val="center"/>
          </w:tcPr>
          <w:p w14:paraId="4CB0D00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36288C2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8" w:type="pct"/>
            <w:vAlign w:val="center"/>
          </w:tcPr>
          <w:p w14:paraId="4C95B38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176.2</w:t>
            </w:r>
          </w:p>
        </w:tc>
        <w:tc>
          <w:tcPr>
            <w:tcW w:w="353" w:type="pct"/>
            <w:vAlign w:val="center"/>
          </w:tcPr>
          <w:p w14:paraId="2615D39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2E63C1A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499.1</w:t>
            </w:r>
          </w:p>
        </w:tc>
        <w:tc>
          <w:tcPr>
            <w:tcW w:w="433" w:type="pct"/>
            <w:vAlign w:val="center"/>
          </w:tcPr>
          <w:p w14:paraId="4409873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3837.6</w:t>
            </w:r>
          </w:p>
        </w:tc>
        <w:tc>
          <w:tcPr>
            <w:tcW w:w="87" w:type="pct"/>
            <w:vAlign w:val="center"/>
          </w:tcPr>
          <w:p w14:paraId="3C958833"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4F96D4F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687593D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01B4DC0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99" w:type="pct"/>
            <w:vAlign w:val="center"/>
          </w:tcPr>
          <w:p w14:paraId="126A7C6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21.8</w:t>
            </w:r>
          </w:p>
        </w:tc>
        <w:tc>
          <w:tcPr>
            <w:tcW w:w="245" w:type="pct"/>
            <w:vAlign w:val="center"/>
          </w:tcPr>
          <w:p w14:paraId="1A3305D7"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20</w:t>
            </w:r>
            <w:r w:rsidRPr="008E5D04">
              <w:rPr>
                <w:rFonts w:ascii="Times New Roman" w:hAnsi="Times New Roman"/>
                <w:sz w:val="22"/>
                <w:szCs w:val="22"/>
              </w:rPr>
              <w:fldChar w:fldCharType="end"/>
            </w:r>
          </w:p>
        </w:tc>
      </w:tr>
      <w:tr w:rsidR="008E5D04" w:rsidRPr="00F5363F" w14:paraId="11FBEE30" w14:textId="77777777" w:rsidTr="008E5D04">
        <w:trPr>
          <w:trHeight w:val="144"/>
        </w:trPr>
        <w:tc>
          <w:tcPr>
            <w:tcW w:w="404" w:type="pct"/>
            <w:vAlign w:val="center"/>
          </w:tcPr>
          <w:p w14:paraId="1C363BE4"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2.33</w:t>
            </w:r>
          </w:p>
        </w:tc>
        <w:tc>
          <w:tcPr>
            <w:tcW w:w="87" w:type="pct"/>
            <w:vAlign w:val="center"/>
          </w:tcPr>
          <w:p w14:paraId="67A45B63"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2752E2B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56</w:t>
            </w:r>
          </w:p>
        </w:tc>
        <w:tc>
          <w:tcPr>
            <w:tcW w:w="283" w:type="pct"/>
            <w:vAlign w:val="center"/>
          </w:tcPr>
          <w:p w14:paraId="31CF989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041C943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1600</w:t>
            </w:r>
          </w:p>
        </w:tc>
        <w:tc>
          <w:tcPr>
            <w:tcW w:w="318" w:type="pct"/>
            <w:vAlign w:val="center"/>
          </w:tcPr>
          <w:p w14:paraId="576FF6B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53" w:type="pct"/>
            <w:vAlign w:val="center"/>
          </w:tcPr>
          <w:p w14:paraId="7D59F09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7E7111E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52C8946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73F2D46A"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45CBD6E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3800211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7801C8D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29</w:t>
            </w:r>
          </w:p>
        </w:tc>
        <w:tc>
          <w:tcPr>
            <w:tcW w:w="499" w:type="pct"/>
            <w:vAlign w:val="center"/>
          </w:tcPr>
          <w:p w14:paraId="7782D25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70CD607F"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6</w:t>
            </w:r>
            <w:r w:rsidRPr="008E5D04">
              <w:rPr>
                <w:rFonts w:ascii="Times New Roman" w:hAnsi="Times New Roman"/>
                <w:sz w:val="22"/>
                <w:szCs w:val="22"/>
              </w:rPr>
              <w:fldChar w:fldCharType="end"/>
            </w:r>
          </w:p>
        </w:tc>
      </w:tr>
      <w:tr w:rsidR="008E5D04" w:rsidRPr="00F5363F" w14:paraId="697F1A6D" w14:textId="77777777" w:rsidTr="008E5D04">
        <w:trPr>
          <w:trHeight w:val="144"/>
        </w:trPr>
        <w:tc>
          <w:tcPr>
            <w:tcW w:w="404" w:type="pct"/>
            <w:vAlign w:val="center"/>
          </w:tcPr>
          <w:p w14:paraId="08ED5945"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2.37</w:t>
            </w:r>
          </w:p>
        </w:tc>
        <w:tc>
          <w:tcPr>
            <w:tcW w:w="87" w:type="pct"/>
            <w:vAlign w:val="center"/>
          </w:tcPr>
          <w:p w14:paraId="14865787"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00D89703"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23</w:t>
            </w:r>
          </w:p>
        </w:tc>
        <w:tc>
          <w:tcPr>
            <w:tcW w:w="283" w:type="pct"/>
            <w:vAlign w:val="center"/>
          </w:tcPr>
          <w:p w14:paraId="1025EDB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1A1D2B9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770</w:t>
            </w:r>
          </w:p>
        </w:tc>
        <w:tc>
          <w:tcPr>
            <w:tcW w:w="318" w:type="pct"/>
            <w:vAlign w:val="center"/>
          </w:tcPr>
          <w:p w14:paraId="6C1F433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53" w:type="pct"/>
            <w:vAlign w:val="center"/>
          </w:tcPr>
          <w:p w14:paraId="0661C1D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6F567A9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63AB08F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3383D874"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6413A31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6065B2F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388F1A8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33</w:t>
            </w:r>
          </w:p>
        </w:tc>
        <w:tc>
          <w:tcPr>
            <w:tcW w:w="499" w:type="pct"/>
            <w:vAlign w:val="center"/>
          </w:tcPr>
          <w:p w14:paraId="64FA59E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7356F197"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6</w:t>
            </w:r>
            <w:r w:rsidRPr="008E5D04">
              <w:rPr>
                <w:rFonts w:ascii="Times New Roman" w:hAnsi="Times New Roman"/>
                <w:sz w:val="22"/>
                <w:szCs w:val="22"/>
              </w:rPr>
              <w:fldChar w:fldCharType="end"/>
            </w:r>
          </w:p>
        </w:tc>
      </w:tr>
      <w:tr w:rsidR="008E5D04" w:rsidRPr="00F5363F" w14:paraId="42BCE1C2" w14:textId="77777777" w:rsidTr="008E5D04">
        <w:trPr>
          <w:trHeight w:val="144"/>
        </w:trPr>
        <w:tc>
          <w:tcPr>
            <w:tcW w:w="404" w:type="pct"/>
            <w:vAlign w:val="center"/>
          </w:tcPr>
          <w:p w14:paraId="4C25A914"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2.38</w:t>
            </w:r>
          </w:p>
        </w:tc>
        <w:tc>
          <w:tcPr>
            <w:tcW w:w="87" w:type="pct"/>
            <w:vAlign w:val="center"/>
          </w:tcPr>
          <w:p w14:paraId="5BD44A2B"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7A2E2EA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16</w:t>
            </w:r>
          </w:p>
        </w:tc>
        <w:tc>
          <w:tcPr>
            <w:tcW w:w="283" w:type="pct"/>
            <w:vAlign w:val="center"/>
          </w:tcPr>
          <w:p w14:paraId="58C0D77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7916FAEB"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560</w:t>
            </w:r>
          </w:p>
        </w:tc>
        <w:tc>
          <w:tcPr>
            <w:tcW w:w="318" w:type="pct"/>
            <w:vAlign w:val="center"/>
          </w:tcPr>
          <w:p w14:paraId="01A511E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53" w:type="pct"/>
            <w:vAlign w:val="center"/>
          </w:tcPr>
          <w:p w14:paraId="34AC2FD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4CB541E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33" w:type="pct"/>
            <w:vAlign w:val="center"/>
          </w:tcPr>
          <w:p w14:paraId="60ADE94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87" w:type="pct"/>
            <w:vAlign w:val="center"/>
          </w:tcPr>
          <w:p w14:paraId="0ADA8343"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7BEA659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6A488AA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7BFB19A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35</w:t>
            </w:r>
          </w:p>
        </w:tc>
        <w:tc>
          <w:tcPr>
            <w:tcW w:w="499" w:type="pct"/>
            <w:vAlign w:val="center"/>
          </w:tcPr>
          <w:p w14:paraId="6B1318D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45" w:type="pct"/>
            <w:vAlign w:val="center"/>
          </w:tcPr>
          <w:p w14:paraId="56ACEAE9"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6</w:t>
            </w:r>
            <w:r w:rsidRPr="008E5D04">
              <w:rPr>
                <w:rFonts w:ascii="Times New Roman" w:hAnsi="Times New Roman"/>
                <w:sz w:val="22"/>
                <w:szCs w:val="22"/>
              </w:rPr>
              <w:fldChar w:fldCharType="end"/>
            </w:r>
          </w:p>
        </w:tc>
      </w:tr>
      <w:tr w:rsidR="008E5D04" w:rsidRPr="00F5363F" w14:paraId="66E827B9" w14:textId="77777777" w:rsidTr="008E5D04">
        <w:trPr>
          <w:trHeight w:val="144"/>
        </w:trPr>
        <w:tc>
          <w:tcPr>
            <w:tcW w:w="404" w:type="pct"/>
            <w:vAlign w:val="center"/>
          </w:tcPr>
          <w:p w14:paraId="632DA5A4"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2.35</w:t>
            </w:r>
          </w:p>
        </w:tc>
        <w:tc>
          <w:tcPr>
            <w:tcW w:w="87" w:type="pct"/>
            <w:vAlign w:val="center"/>
          </w:tcPr>
          <w:p w14:paraId="6938806F"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37A405D4"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83" w:type="pct"/>
            <w:vAlign w:val="center"/>
          </w:tcPr>
          <w:p w14:paraId="2A80784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1D91E7C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8" w:type="pct"/>
            <w:vAlign w:val="center"/>
          </w:tcPr>
          <w:p w14:paraId="0174629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57.7</w:t>
            </w:r>
          </w:p>
        </w:tc>
        <w:tc>
          <w:tcPr>
            <w:tcW w:w="353" w:type="pct"/>
            <w:vAlign w:val="center"/>
          </w:tcPr>
          <w:p w14:paraId="68F6999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576EF6D2"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112.7</w:t>
            </w:r>
          </w:p>
        </w:tc>
        <w:tc>
          <w:tcPr>
            <w:tcW w:w="433" w:type="pct"/>
            <w:vAlign w:val="center"/>
          </w:tcPr>
          <w:p w14:paraId="56FFA7BC"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1620.9</w:t>
            </w:r>
          </w:p>
        </w:tc>
        <w:tc>
          <w:tcPr>
            <w:tcW w:w="87" w:type="pct"/>
            <w:vAlign w:val="center"/>
          </w:tcPr>
          <w:p w14:paraId="28D2C225"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386EE008"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10955D8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4D322750"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99" w:type="pct"/>
            <w:vAlign w:val="center"/>
          </w:tcPr>
          <w:p w14:paraId="181AFA09"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28.1</w:t>
            </w:r>
          </w:p>
        </w:tc>
        <w:tc>
          <w:tcPr>
            <w:tcW w:w="245" w:type="pct"/>
            <w:vAlign w:val="center"/>
          </w:tcPr>
          <w:p w14:paraId="5DF6FA2B"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20</w:t>
            </w:r>
            <w:r w:rsidRPr="008E5D04">
              <w:rPr>
                <w:rFonts w:ascii="Times New Roman" w:hAnsi="Times New Roman"/>
                <w:sz w:val="22"/>
                <w:szCs w:val="22"/>
              </w:rPr>
              <w:fldChar w:fldCharType="end"/>
            </w:r>
          </w:p>
        </w:tc>
      </w:tr>
      <w:tr w:rsidR="008E5D04" w:rsidRPr="00F5363F" w14:paraId="5E1DC8FA" w14:textId="77777777" w:rsidTr="008E5D04">
        <w:trPr>
          <w:trHeight w:val="144"/>
        </w:trPr>
        <w:tc>
          <w:tcPr>
            <w:tcW w:w="404" w:type="pct"/>
            <w:vAlign w:val="center"/>
          </w:tcPr>
          <w:p w14:paraId="7348D7D2" w14:textId="77777777" w:rsidR="008E5D04" w:rsidRPr="008E5D04" w:rsidRDefault="008E5D04" w:rsidP="008E5D04">
            <w:pPr>
              <w:pStyle w:val="TableContent"/>
              <w:jc w:val="center"/>
              <w:rPr>
                <w:rFonts w:cs="Times New Roman"/>
                <w:b/>
                <w:bCs/>
                <w:sz w:val="22"/>
                <w:szCs w:val="22"/>
              </w:rPr>
            </w:pPr>
            <w:r w:rsidRPr="008E5D04">
              <w:rPr>
                <w:rFonts w:cs="Times New Roman"/>
                <w:b/>
                <w:bCs/>
                <w:sz w:val="22"/>
                <w:szCs w:val="22"/>
              </w:rPr>
              <w:t>2.36</w:t>
            </w:r>
          </w:p>
        </w:tc>
        <w:tc>
          <w:tcPr>
            <w:tcW w:w="87" w:type="pct"/>
            <w:vAlign w:val="center"/>
          </w:tcPr>
          <w:p w14:paraId="4C8C778B" w14:textId="77777777" w:rsidR="008E5D04" w:rsidRPr="008E5D04" w:rsidRDefault="008E5D04" w:rsidP="008E5D04">
            <w:pPr>
              <w:pStyle w:val="RSCT03TableBody"/>
              <w:rPr>
                <w:rFonts w:ascii="Times New Roman" w:hAnsi="Times New Roman"/>
                <w:sz w:val="22"/>
                <w:szCs w:val="22"/>
              </w:rPr>
            </w:pPr>
          </w:p>
        </w:tc>
        <w:tc>
          <w:tcPr>
            <w:tcW w:w="356" w:type="pct"/>
            <w:vAlign w:val="center"/>
          </w:tcPr>
          <w:p w14:paraId="43D2EAD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283" w:type="pct"/>
            <w:vAlign w:val="center"/>
          </w:tcPr>
          <w:p w14:paraId="0D87D755"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7" w:type="pct"/>
            <w:vAlign w:val="center"/>
          </w:tcPr>
          <w:p w14:paraId="2F5C8536"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18" w:type="pct"/>
            <w:vAlign w:val="center"/>
          </w:tcPr>
          <w:p w14:paraId="0B6F3E5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49.0</w:t>
            </w:r>
          </w:p>
        </w:tc>
        <w:tc>
          <w:tcPr>
            <w:tcW w:w="353" w:type="pct"/>
            <w:vAlign w:val="center"/>
          </w:tcPr>
          <w:p w14:paraId="45B73B4A"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89" w:type="pct"/>
            <w:vAlign w:val="center"/>
          </w:tcPr>
          <w:p w14:paraId="216A5BC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100.1</w:t>
            </w:r>
          </w:p>
        </w:tc>
        <w:tc>
          <w:tcPr>
            <w:tcW w:w="433" w:type="pct"/>
            <w:vAlign w:val="center"/>
          </w:tcPr>
          <w:p w14:paraId="084EB4BD"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1104.3</w:t>
            </w:r>
          </w:p>
        </w:tc>
        <w:tc>
          <w:tcPr>
            <w:tcW w:w="87" w:type="pct"/>
            <w:vAlign w:val="center"/>
          </w:tcPr>
          <w:p w14:paraId="4E785DEC" w14:textId="77777777" w:rsidR="008E5D04" w:rsidRPr="008E5D04" w:rsidRDefault="008E5D04" w:rsidP="008E5D04">
            <w:pPr>
              <w:pStyle w:val="RSCT03TableBody"/>
              <w:rPr>
                <w:rFonts w:ascii="Times New Roman" w:hAnsi="Times New Roman"/>
                <w:sz w:val="22"/>
                <w:szCs w:val="22"/>
              </w:rPr>
            </w:pPr>
          </w:p>
        </w:tc>
        <w:tc>
          <w:tcPr>
            <w:tcW w:w="346" w:type="pct"/>
            <w:vAlign w:val="center"/>
          </w:tcPr>
          <w:p w14:paraId="7AB80777"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509" w:type="pct"/>
            <w:vAlign w:val="center"/>
          </w:tcPr>
          <w:p w14:paraId="01034D2E"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373" w:type="pct"/>
            <w:vAlign w:val="center"/>
          </w:tcPr>
          <w:p w14:paraId="76B49561"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w:t>
            </w:r>
          </w:p>
        </w:tc>
        <w:tc>
          <w:tcPr>
            <w:tcW w:w="499" w:type="pct"/>
            <w:vAlign w:val="center"/>
          </w:tcPr>
          <w:p w14:paraId="08D3A8DF" w14:textId="77777777" w:rsidR="008E5D04" w:rsidRPr="008E5D04" w:rsidRDefault="008E5D04" w:rsidP="008E5D04">
            <w:pPr>
              <w:pStyle w:val="TableContent"/>
              <w:jc w:val="center"/>
              <w:rPr>
                <w:rFonts w:cs="Times New Roman"/>
                <w:sz w:val="22"/>
                <w:szCs w:val="22"/>
              </w:rPr>
            </w:pPr>
            <w:r w:rsidRPr="008E5D04">
              <w:rPr>
                <w:rFonts w:cs="Times New Roman"/>
                <w:sz w:val="22"/>
                <w:szCs w:val="22"/>
              </w:rPr>
              <w:t>22.5</w:t>
            </w:r>
          </w:p>
        </w:tc>
        <w:tc>
          <w:tcPr>
            <w:tcW w:w="245" w:type="pct"/>
            <w:vAlign w:val="center"/>
          </w:tcPr>
          <w:p w14:paraId="3B0230FA" w14:textId="77777777" w:rsidR="008E5D04" w:rsidRPr="008E5D04" w:rsidRDefault="008E5D04" w:rsidP="008E5D04">
            <w:pPr>
              <w:pStyle w:val="RSCT03TableBody"/>
              <w:rPr>
                <w:rFonts w:ascii="Times New Roman" w:hAnsi="Times New Roman"/>
                <w:sz w:val="22"/>
                <w:szCs w:val="22"/>
              </w:rPr>
            </w:pPr>
            <w:r w:rsidRPr="008E5D04">
              <w:rPr>
                <w:rFonts w:ascii="Times New Roman" w:hAnsi="Times New Roman"/>
                <w:sz w:val="22"/>
                <w:szCs w:val="22"/>
              </w:rPr>
              <w:fldChar w:fldCharType="begin"/>
            </w:r>
            <w:r w:rsidRPr="008E5D04">
              <w:rPr>
                <w:rFonts w:ascii="Times New Roman" w:hAnsi="Times New Roman"/>
                <w:sz w:val="22"/>
                <w:szCs w:val="22"/>
              </w:rPr>
              <w:instrText xml:space="preserve"> ADDIN EN.CITE &lt;EndNote&gt;&lt;Cite&gt;&lt;Author&gt;Sundell&lt;/Author&gt;&lt;Year&gt;2016&lt;/Year&gt;&lt;RecNum&gt;360&lt;/RecNum&gt;&lt;DisplayText&gt;&lt;style face="superscript"&gt;20&lt;/style&gt;&lt;/DisplayText&gt;&lt;record&gt;&lt;rec-number&gt;360&lt;/rec-number&gt;&lt;foreign-keys&gt;&lt;key app="EN" db-id="rtz055zak99t96exfw5pza2udfezxvr9vtrp" timestamp="1633963494" guid="cbd026ca-fba2-434a-be05-64067629cac3"&gt;360&lt;/key&gt;&lt;/foreign-keys&gt;&lt;ref-type name="Journal Article"&gt;17&lt;/ref-type&gt;&lt;contributors&gt;&lt;authors&gt;&lt;author&gt;Sundell, Benjamin J.&lt;/author&gt;&lt;author&gt;Lawrence Iii, John A.&lt;/author&gt;&lt;author&gt;Harrigan, Daniel J.&lt;/author&gt;&lt;author&gt;Vaughn, Justin T.&lt;/author&gt;&lt;author&gt;Pilyugina, Tatiana S.&lt;/author&gt;&lt;author&gt;Smith, Daniel R.&lt;/author&gt;&lt;/authors&gt;&lt;/contributors&gt;&lt;titles&gt;&lt;title&gt;Alkoxysilyl functionalized polynorbornenes with enhanced selectivity for heavy hydrocarbon separations&lt;/title&gt;&lt;secondary-title&gt;RSC Advances&lt;/secondary-title&gt;&lt;/titles&gt;&lt;periodical&gt;&lt;full-title&gt;RSC Advances&lt;/full-title&gt;&lt;/periodical&gt;&lt;pages&gt;51619-51628&lt;/pages&gt;&lt;volume&gt;6&lt;/volume&gt;&lt;number&gt;57&lt;/number&gt;&lt;dates&gt;&lt;year&gt;2016&lt;/year&gt;&lt;/dates&gt;&lt;publisher&gt;Royal Society of Chemistry (RSC)&lt;/publisher&gt;&lt;isbn&gt;2046-2069&lt;/isbn&gt;&lt;urls&gt;&lt;related-urls&gt;&lt;url&gt;https://dx.doi.org/10.1039/c6ra10383a&lt;/url&gt;&lt;/related-urls&gt;&lt;/urls&gt;&lt;electronic-resource-num&gt;10.1039/c6ra10383a&lt;/electronic-resource-num&gt;&lt;/record&gt;&lt;/Cite&gt;&lt;/EndNote&gt;</w:instrText>
            </w:r>
            <w:r w:rsidRPr="008E5D04">
              <w:rPr>
                <w:rFonts w:ascii="Times New Roman" w:hAnsi="Times New Roman"/>
                <w:sz w:val="22"/>
                <w:szCs w:val="22"/>
              </w:rPr>
              <w:fldChar w:fldCharType="separate"/>
            </w:r>
            <w:r w:rsidRPr="008E5D04">
              <w:rPr>
                <w:rFonts w:ascii="Times New Roman" w:hAnsi="Times New Roman"/>
                <w:noProof/>
                <w:sz w:val="22"/>
                <w:szCs w:val="22"/>
              </w:rPr>
              <w:t>20</w:t>
            </w:r>
            <w:r w:rsidRPr="008E5D04">
              <w:rPr>
                <w:rFonts w:ascii="Times New Roman" w:hAnsi="Times New Roman"/>
                <w:sz w:val="22"/>
                <w:szCs w:val="22"/>
              </w:rPr>
              <w:fldChar w:fldCharType="end"/>
            </w:r>
          </w:p>
        </w:tc>
      </w:tr>
    </w:tbl>
    <w:p w14:paraId="6E28479A" w14:textId="77777777" w:rsidR="003C2F2F" w:rsidRDefault="003C2F2F">
      <w:pPr>
        <w:spacing w:line="240" w:lineRule="auto"/>
      </w:pPr>
    </w:p>
    <w:p w14:paraId="31CD64F1" w14:textId="0D3B6798" w:rsidR="008E5D04" w:rsidRDefault="008E5D04" w:rsidP="008E5D04">
      <w:pPr>
        <w:sectPr w:rsidR="008E5D04" w:rsidSect="008E5D04">
          <w:pgSz w:w="15840" w:h="12240" w:orient="landscape" w:code="1"/>
          <w:pgMar w:top="1800" w:right="1440" w:bottom="1800" w:left="1872" w:header="720" w:footer="1440" w:gutter="0"/>
          <w:cols w:space="720"/>
          <w:noEndnote/>
          <w:docGrid w:linePitch="360"/>
        </w:sectPr>
      </w:pPr>
    </w:p>
    <w:p w14:paraId="2B719898" w14:textId="3807D3E6" w:rsidR="00350DDD" w:rsidRDefault="00350DDD" w:rsidP="008A6F97">
      <w:pPr>
        <w:jc w:val="both"/>
      </w:pPr>
      <w:r w:rsidRPr="001B008C">
        <w:lastRenderedPageBreak/>
        <w:t>and improvements are required before reaching industrial relevance.</w:t>
      </w:r>
      <w:r w:rsidRPr="001B008C">
        <w:fldChar w:fldCharType="begin">
          <w:fldData xml:space="preserve">PEVuZE5vdGU+PENpdGU+PEF1dGhvcj5HcmluZ29sdHM8L0F1dGhvcj48WWVhcj4yMDEwPC9ZZWFy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</w:fldData>
        </w:fldChar>
      </w:r>
      <w:r>
        <w:instrText xml:space="preserve"> ADDIN EN.CITE </w:instrText>
      </w:r>
      <w:r>
        <w:fldChar w:fldCharType="begin">
          <w:fldData xml:space="preserve">PEVuZE5vdGU+PENpdGU+PEF1dGhvcj5HcmluZ29sdHM8L0F1dGhvcj48WWVhcj4yMDEwPC9ZZWFy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</w:fldData>
        </w:fldChar>
      </w:r>
      <w:r>
        <w:instrText xml:space="preserve"> ADDIN EN.CITE.DATA </w:instrText>
      </w:r>
      <w:r>
        <w:fldChar w:fldCharType="end"/>
      </w:r>
      <w:r w:rsidRPr="001B008C">
        <w:fldChar w:fldCharType="separate"/>
      </w:r>
      <w:r w:rsidRPr="001B008C">
        <w:rPr>
          <w:noProof/>
          <w:vertAlign w:val="superscript"/>
        </w:rPr>
        <w:t>42, 54, 55</w:t>
      </w:r>
      <w:r w:rsidRPr="001B008C">
        <w:fldChar w:fldCharType="end"/>
      </w:r>
      <w:r w:rsidRPr="001B008C">
        <w:t xml:space="preserve"> </w:t>
      </w:r>
    </w:p>
    <w:p w14:paraId="052063C0" w14:textId="07282DCC" w:rsidR="001B008C" w:rsidRPr="001B008C" w:rsidRDefault="001B008C" w:rsidP="00350DDD">
      <w:pPr>
        <w:ind w:firstLine="720"/>
        <w:jc w:val="both"/>
      </w:pPr>
      <w:r w:rsidRPr="001B008C">
        <w:t xml:space="preserve">It has been proposed that incorporation of siloxane fragments could also improve the APNB/APTCN membrane selectivity, as was previously observed in MPNBs. Surprisingly, the siloxane substituted APTCN </w:t>
      </w:r>
      <w:r w:rsidRPr="001B008C">
        <w:rPr>
          <w:b/>
          <w:bCs/>
        </w:rPr>
        <w:t>2.22</w:t>
      </w:r>
      <w:r w:rsidRPr="001B008C">
        <w:t xml:space="preserve"> did not markedly change light gas permeability as compared to trimethylsilyl-substituted </w:t>
      </w:r>
      <w:r w:rsidRPr="001B008C">
        <w:rPr>
          <w:b/>
          <w:bCs/>
        </w:rPr>
        <w:t>2.23</w:t>
      </w:r>
      <w:r w:rsidRPr="001B008C">
        <w:t>, which contradicts the trend observed for the analogous metathesis polymers. However, a near 50% increase in permeability is observed for gaseous higher hydrocarbons (C</w:t>
      </w:r>
      <w:r w:rsidRPr="001B008C">
        <w:rPr>
          <w:vertAlign w:val="subscript"/>
        </w:rPr>
        <w:t>2+</w:t>
      </w:r>
      <w:r w:rsidRPr="001B008C">
        <w:t>), while their solubility-controlled selectivity leads to a nearly 50% increase in the overall selectivity for C</w:t>
      </w:r>
      <w:r w:rsidRPr="001B008C">
        <w:rPr>
          <w:vertAlign w:val="subscript"/>
        </w:rPr>
        <w:t>4</w:t>
      </w:r>
      <w:r w:rsidRPr="001B008C">
        <w:t>/C</w:t>
      </w:r>
      <w:r w:rsidRPr="001B008C">
        <w:rPr>
          <w:vertAlign w:val="subscript"/>
        </w:rPr>
        <w:t>1</w:t>
      </w:r>
      <w:r w:rsidRPr="001B008C">
        <w:t>.</w:t>
      </w:r>
      <w:r w:rsidRPr="001B008C">
        <w:fldChar w:fldCharType="begin"/>
      </w:r>
      <w:r>
        <w:instrText xml:space="preserve"> ADDIN EN.CITE &lt;EndNote&gt;&lt;Cite&gt;&lt;Author&gt;Bermeshev&lt;/Author&gt;&lt;Year&gt;2011&lt;/Year&gt;&lt;RecNum&gt;49&lt;/RecNum&gt;&lt;DisplayText&gt;&lt;style face="superscript"&gt;43&lt;/style&gt;&lt;/DisplayText&gt;&lt;record&gt;&lt;rec-number&gt;49&lt;/rec-number&gt;&lt;foreign-keys&gt;&lt;key app="EN" db-id="0zd9savpdvw2aqewdrr50rsdfdvf0swa9v2a" timestamp="1614031847"&gt;49&lt;/key&gt;&lt;/foreign-keys&gt;&lt;ref-type name="Journal Article"&gt;17&lt;/ref-type&gt;&lt;contributors&gt;&lt;authors&gt;&lt;author&gt;Bermeshev, Maxim V.&lt;/author&gt;&lt;author&gt;Syromolotov, Aleksander V.&lt;/author&gt;&lt;author&gt;Gringolts, Maria L.&lt;/author&gt;&lt;author&gt;Starannikova, Ludmila E.&lt;/author&gt;&lt;author&gt;Yampolskii, Yurii P.&lt;/author&gt;&lt;author&gt;Finkelshtein, Eugene Sh&lt;/author&gt;&lt;/authors&gt;&lt;/contributors&gt;&lt;titles&gt;&lt;title&gt;Synthesis of High Molecular Weight Poly[3-{tris(trimethylsiloxy)silyl}tricyclononenes-7] and Their Gas Permeation Properties&lt;/title&gt;&lt;secondary-title&gt;Macromolecules&lt;/secondary-title&gt;&lt;/titles&gt;&lt;periodical&gt;&lt;full-title&gt;Macromolecules&lt;/full-title&gt;&lt;/periodical&gt;&lt;pages&gt;6637-6640&lt;/pages&gt;&lt;volume&gt;44&lt;/volume&gt;&lt;number&gt;17&lt;/number&gt;&lt;dates&gt;&lt;year&gt;2011&lt;/year&gt;&lt;pub-dates&gt;&lt;date&gt;2011/09/13&lt;/date&gt;&lt;/pub-dates&gt;&lt;/dates&gt;&lt;publisher&gt;American Chemical Society&lt;/publisher&gt;&lt;isbn&gt;0024-9297&lt;/isbn&gt;&lt;urls&gt;&lt;related-urls&gt;&lt;url&gt;https://doi.org/10.1021/ma201486d&lt;/url&gt;&lt;/related-urls&gt;&lt;/urls&gt;&lt;electronic-resource-num&gt;10.1021/ma201486d&lt;/electronic-resource-num&gt;&lt;/record&gt;&lt;/Cite&gt;&lt;/EndNote&gt;</w:instrText>
      </w:r>
      <w:r w:rsidRPr="001B008C">
        <w:fldChar w:fldCharType="separate"/>
      </w:r>
      <w:r w:rsidRPr="001B008C">
        <w:rPr>
          <w:noProof/>
          <w:vertAlign w:val="superscript"/>
        </w:rPr>
        <w:t>43</w:t>
      </w:r>
      <w:r w:rsidRPr="001B008C">
        <w:fldChar w:fldCharType="end"/>
      </w:r>
      <w:r w:rsidRPr="001B008C">
        <w:t xml:space="preserve"> </w:t>
      </w:r>
    </w:p>
    <w:p w14:paraId="3882A87E" w14:textId="0E036D93" w:rsidR="00D0173B" w:rsidRDefault="001B008C" w:rsidP="00D0173B">
      <w:pPr>
        <w:jc w:val="both"/>
        <w:rPr>
          <w:vertAlign w:val="superscript"/>
        </w:rPr>
      </w:pPr>
      <w:r w:rsidRPr="001B008C">
        <w:t>Slight perturbations in the structure of alkoxysilyl substituents in various APNBs and APTCNs have been shown to have a strong influence on the CO</w:t>
      </w:r>
      <w:r w:rsidRPr="001B008C">
        <w:rPr>
          <w:vertAlign w:val="subscript"/>
        </w:rPr>
        <w:t>2</w:t>
      </w:r>
      <w:r w:rsidRPr="001B008C">
        <w:t>/N</w:t>
      </w:r>
      <w:r w:rsidRPr="001B008C">
        <w:rPr>
          <w:vertAlign w:val="subscript"/>
        </w:rPr>
        <w:t>2</w:t>
      </w:r>
      <w:r w:rsidRPr="001B008C">
        <w:t xml:space="preserve"> and </w:t>
      </w:r>
      <w:r w:rsidRPr="001B008C">
        <w:rPr>
          <w:rFonts w:eastAsiaTheme="minorEastAsia"/>
        </w:rPr>
        <w:t>C</w:t>
      </w:r>
      <w:r w:rsidRPr="001B008C">
        <w:rPr>
          <w:rFonts w:eastAsiaTheme="minorEastAsia"/>
          <w:vertAlign w:val="subscript"/>
        </w:rPr>
        <w:t>4</w:t>
      </w:r>
      <w:r w:rsidRPr="001B008C">
        <w:rPr>
          <w:rFonts w:eastAsiaTheme="minorEastAsia"/>
        </w:rPr>
        <w:t>H</w:t>
      </w:r>
      <w:r w:rsidRPr="001B008C">
        <w:rPr>
          <w:rFonts w:eastAsiaTheme="minorEastAsia"/>
          <w:vertAlign w:val="subscript"/>
        </w:rPr>
        <w:t>10</w:t>
      </w:r>
      <w:r w:rsidRPr="001B008C">
        <w:rPr>
          <w:rFonts w:eastAsiaTheme="minorEastAsia"/>
        </w:rPr>
        <w:t>/CH</w:t>
      </w:r>
      <w:r w:rsidRPr="001B008C">
        <w:rPr>
          <w:rFonts w:eastAsiaTheme="minorEastAsia"/>
          <w:vertAlign w:val="subscript"/>
        </w:rPr>
        <w:t>4</w:t>
      </w:r>
      <w:r w:rsidRPr="001B008C">
        <w:t xml:space="preserve"> </w:t>
      </w:r>
      <w:r w:rsidR="00D0173B" w:rsidRPr="001B008C">
        <w:t>transport properties of the resulting membranes (</w:t>
      </w:r>
      <w:r w:rsidR="00D0173B" w:rsidRPr="0001079C">
        <w:rPr>
          <w:b/>
          <w:bCs/>
          <w:highlight w:val="yellow"/>
        </w:rPr>
        <w:fldChar w:fldCharType="begin"/>
      </w:r>
      <w:r w:rsidR="00D0173B" w:rsidRPr="0001079C">
        <w:rPr>
          <w:b/>
          <w:bCs/>
        </w:rPr>
        <w:instrText xml:space="preserve"> REF _Ref127825922 \h </w:instrText>
      </w:r>
      <w:r w:rsidR="00D0173B" w:rsidRPr="0001079C">
        <w:rPr>
          <w:b/>
          <w:bCs/>
          <w:highlight w:val="yellow"/>
        </w:rPr>
        <w:instrText xml:space="preserve"> \* MERGEFORMAT </w:instrText>
      </w:r>
      <w:r w:rsidR="00D0173B" w:rsidRPr="0001079C">
        <w:rPr>
          <w:b/>
          <w:bCs/>
          <w:highlight w:val="yellow"/>
        </w:rPr>
      </w:r>
      <w:r w:rsidR="00D0173B"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2</w:t>
      </w:r>
      <w:r w:rsidR="00D0173B" w:rsidRPr="0001079C">
        <w:rPr>
          <w:b/>
          <w:bCs/>
          <w:highlight w:val="yellow"/>
        </w:rPr>
        <w:fldChar w:fldCharType="end"/>
      </w:r>
      <w:r w:rsidR="00D0173B" w:rsidRPr="001B008C">
        <w:t>). For example, changes in alkoxysilane branching (</w:t>
      </w:r>
      <w:r w:rsidR="00D0173B" w:rsidRPr="001B008C">
        <w:rPr>
          <w:b/>
          <w:bCs/>
        </w:rPr>
        <w:t>2.30</w:t>
      </w:r>
      <w:r w:rsidR="00D0173B" w:rsidRPr="001B008C">
        <w:t xml:space="preserve"> and </w:t>
      </w:r>
      <w:r w:rsidR="00D0173B" w:rsidRPr="001B008C">
        <w:rPr>
          <w:b/>
          <w:bCs/>
        </w:rPr>
        <w:t>2.31</w:t>
      </w:r>
      <w:r w:rsidR="00D0173B" w:rsidRPr="001B008C">
        <w:t>) and tether length (</w:t>
      </w:r>
      <w:r w:rsidR="00D0173B" w:rsidRPr="001B008C">
        <w:rPr>
          <w:b/>
          <w:bCs/>
        </w:rPr>
        <w:t>2.33</w:t>
      </w:r>
      <w:r w:rsidR="00D0173B" w:rsidRPr="001B008C">
        <w:t xml:space="preserve">, </w:t>
      </w:r>
      <w:r w:rsidR="00D0173B" w:rsidRPr="001B008C">
        <w:rPr>
          <w:b/>
          <w:bCs/>
        </w:rPr>
        <w:t>2.37</w:t>
      </w:r>
      <w:r w:rsidR="00D0173B" w:rsidRPr="001B008C">
        <w:t xml:space="preserve"> and </w:t>
      </w:r>
      <w:r w:rsidR="00D0173B" w:rsidRPr="001B008C">
        <w:rPr>
          <w:b/>
          <w:bCs/>
        </w:rPr>
        <w:t>2.38</w:t>
      </w:r>
      <w:r w:rsidR="00D0173B" w:rsidRPr="001B008C">
        <w:t>) both led to traditional permeability-selectivity tradeoffs with CO</w:t>
      </w:r>
      <w:r w:rsidR="00D0173B" w:rsidRPr="001B008C">
        <w:rPr>
          <w:vertAlign w:val="subscript"/>
        </w:rPr>
        <w:t>2</w:t>
      </w:r>
      <w:r w:rsidR="00D0173B" w:rsidRPr="001B008C">
        <w:t>/N</w:t>
      </w:r>
      <w:r w:rsidR="00D0173B" w:rsidRPr="001B008C">
        <w:rPr>
          <w:vertAlign w:val="subscript"/>
        </w:rPr>
        <w:t>2</w:t>
      </w:r>
      <w:r w:rsidR="00D0173B" w:rsidRPr="001B008C">
        <w:t xml:space="preserve"> separation (i.e., from </w:t>
      </w:r>
      <w:r w:rsidR="00D0173B" w:rsidRPr="001B008C">
        <w:rPr>
          <w:b/>
          <w:bCs/>
        </w:rPr>
        <w:t>2.30</w:t>
      </w:r>
      <w:r w:rsidR="00D0173B" w:rsidRPr="001B008C">
        <w:t xml:space="preserve"> to </w:t>
      </w:r>
      <w:r w:rsidR="00D0173B" w:rsidRPr="001B008C">
        <w:rPr>
          <w:b/>
          <w:bCs/>
        </w:rPr>
        <w:t>2.31</w:t>
      </w:r>
      <w:r w:rsidR="00D0173B" w:rsidRPr="001B008C">
        <w:t>, CO</w:t>
      </w:r>
      <w:r w:rsidR="00D0173B" w:rsidRPr="001B008C">
        <w:rPr>
          <w:vertAlign w:val="subscript"/>
        </w:rPr>
        <w:t>2</w:t>
      </w:r>
      <w:r w:rsidR="00D0173B" w:rsidRPr="001B008C">
        <w:t xml:space="preserve"> permeability decreased by 40% while CO</w:t>
      </w:r>
      <w:r w:rsidR="00D0173B" w:rsidRPr="001B008C">
        <w:rPr>
          <w:vertAlign w:val="subscript"/>
        </w:rPr>
        <w:t>2</w:t>
      </w:r>
      <w:r w:rsidR="00D0173B" w:rsidRPr="001B008C">
        <w:t>/N</w:t>
      </w:r>
      <w:r w:rsidR="00D0173B" w:rsidRPr="001B008C">
        <w:rPr>
          <w:vertAlign w:val="subscript"/>
        </w:rPr>
        <w:t>2</w:t>
      </w:r>
      <w:r w:rsidR="00D0173B" w:rsidRPr="001B008C">
        <w:t xml:space="preserve"> selectivity increased by 16%; from </w:t>
      </w:r>
      <w:r w:rsidR="00D0173B" w:rsidRPr="001B008C">
        <w:rPr>
          <w:b/>
          <w:bCs/>
        </w:rPr>
        <w:t>2.33</w:t>
      </w:r>
      <w:r w:rsidR="00D0173B" w:rsidRPr="001B008C">
        <w:t xml:space="preserve"> to </w:t>
      </w:r>
      <w:r w:rsidR="00D0173B" w:rsidRPr="001B008C">
        <w:rPr>
          <w:b/>
          <w:bCs/>
        </w:rPr>
        <w:t>2.38</w:t>
      </w:r>
      <w:r w:rsidR="00D0173B" w:rsidRPr="001B008C">
        <w:t>, CO</w:t>
      </w:r>
      <w:r w:rsidR="00D0173B" w:rsidRPr="001B008C">
        <w:rPr>
          <w:vertAlign w:val="subscript"/>
        </w:rPr>
        <w:t>2</w:t>
      </w:r>
      <w:r w:rsidR="00D0173B" w:rsidRPr="001B008C">
        <w:t xml:space="preserve"> permeability decreased by 52% while CO</w:t>
      </w:r>
      <w:r w:rsidR="00D0173B" w:rsidRPr="001B008C">
        <w:rPr>
          <w:vertAlign w:val="subscript"/>
        </w:rPr>
        <w:t>2</w:t>
      </w:r>
      <w:r w:rsidR="00D0173B" w:rsidRPr="001B008C">
        <w:t>/N</w:t>
      </w:r>
      <w:r w:rsidR="00D0173B" w:rsidRPr="001B008C">
        <w:rPr>
          <w:vertAlign w:val="subscript"/>
        </w:rPr>
        <w:t>2</w:t>
      </w:r>
      <w:r w:rsidR="00D0173B" w:rsidRPr="001B008C">
        <w:t xml:space="preserve"> selectivity increased by 81%).</w:t>
      </w:r>
      <w:r w:rsidR="00D0173B" w:rsidRPr="00D0173B">
        <w:t xml:space="preserve"> </w:t>
      </w:r>
      <w:r w:rsidR="00D0173B" w:rsidRPr="001B008C">
        <w:t>In contrast, changes in alkoxysilane chain-length (</w:t>
      </w:r>
      <w:r w:rsidR="00D0173B" w:rsidRPr="001B008C">
        <w:rPr>
          <w:b/>
          <w:bCs/>
        </w:rPr>
        <w:t>2.31-2.33</w:t>
      </w:r>
      <w:r w:rsidR="00D0173B" w:rsidRPr="001B008C">
        <w:t>) led to a perpendicular approach towards the 2008 upper bound for CO</w:t>
      </w:r>
      <w:r w:rsidR="00D0173B" w:rsidRPr="001B008C">
        <w:rPr>
          <w:vertAlign w:val="subscript"/>
        </w:rPr>
        <w:t>2</w:t>
      </w:r>
      <w:r w:rsidR="00D0173B" w:rsidRPr="001B008C">
        <w:t>/N</w:t>
      </w:r>
      <w:r w:rsidR="00D0173B" w:rsidRPr="001B008C">
        <w:rPr>
          <w:vertAlign w:val="subscript"/>
        </w:rPr>
        <w:t>2</w:t>
      </w:r>
      <w:r w:rsidR="00D0173B" w:rsidRPr="001B008C">
        <w:t xml:space="preserve"> (for polymers </w:t>
      </w:r>
      <w:r w:rsidR="00D0173B" w:rsidRPr="001B008C">
        <w:rPr>
          <w:b/>
          <w:bCs/>
        </w:rPr>
        <w:t>2.31-2.33</w:t>
      </w:r>
      <w:r w:rsidR="00D0173B" w:rsidRPr="001B008C">
        <w:t>, CO</w:t>
      </w:r>
      <w:r w:rsidR="00D0173B" w:rsidRPr="001B008C">
        <w:rPr>
          <w:vertAlign w:val="subscript"/>
        </w:rPr>
        <w:t>2</w:t>
      </w:r>
      <w:r w:rsidR="00D0173B" w:rsidRPr="001B008C">
        <w:t xml:space="preserve"> permeability increased by 146% and CO</w:t>
      </w:r>
      <w:r w:rsidR="00D0173B" w:rsidRPr="001B008C">
        <w:rPr>
          <w:vertAlign w:val="subscript"/>
        </w:rPr>
        <w:t>2</w:t>
      </w:r>
      <w:r w:rsidR="00D0173B" w:rsidRPr="001B008C">
        <w:t>/N</w:t>
      </w:r>
      <w:r w:rsidR="00D0173B" w:rsidRPr="001B008C">
        <w:rPr>
          <w:vertAlign w:val="subscript"/>
        </w:rPr>
        <w:t>2</w:t>
      </w:r>
      <w:r w:rsidR="00D0173B" w:rsidRPr="001B008C">
        <w:t xml:space="preserve"> selectivity increased by 107%).</w:t>
      </w:r>
      <w:r w:rsidR="00D0173B" w:rsidRPr="001B008C">
        <w:rPr>
          <w:vertAlign w:val="superscript"/>
        </w:rPr>
        <w:fldChar w:fldCharType="begin"/>
      </w:r>
      <w:r w:rsidR="00D0173B" w:rsidRPr="001B008C">
        <w:rPr>
          <w:vertAlign w:val="superscript"/>
        </w:rPr>
        <w:instrText xml:space="preserve"> </w:instrText>
      </w:r>
      <w:r w:rsidR="00D0173B" w:rsidRPr="001B008C">
        <w:rPr>
          <w:vertAlign w:val="superscript"/>
        </w:rPr>
        <w:fldChar w:fldCharType="separate"/>
      </w:r>
      <w:r w:rsidR="00D0173B" w:rsidRPr="001B008C">
        <w:rPr>
          <w:vertAlign w:val="superscript"/>
        </w:rPr>
        <w:t>{Tetsuka, 2009 #362}</w:t>
      </w:r>
      <w:r w:rsidR="00D0173B" w:rsidRPr="001B008C">
        <w:rPr>
          <w:vertAlign w:val="superscript"/>
        </w:rPr>
        <w:fldChar w:fldCharType="end"/>
      </w:r>
      <w:r w:rsidR="00D0173B" w:rsidRPr="001B008C">
        <w:rPr>
          <w:vertAlign w:val="superscript"/>
        </w:rPr>
        <w:fldChar w:fldCharType="begin"/>
      </w:r>
      <w:r w:rsidR="00D0173B" w:rsidRPr="001B008C">
        <w:rPr>
          <w:vertAlign w:val="superscript"/>
        </w:rPr>
        <w:instrText xml:space="preserve"> </w:instrText>
      </w:r>
      <w:r w:rsidR="00D0173B" w:rsidRPr="001B008C">
        <w:rPr>
          <w:vertAlign w:val="superscript"/>
        </w:rPr>
        <w:fldChar w:fldCharType="separate"/>
      </w:r>
      <w:r w:rsidR="00D0173B" w:rsidRPr="001B008C">
        <w:rPr>
          <w:vertAlign w:val="superscript"/>
        </w:rPr>
        <w:t>{Tetsuka, 2009 #362}</w:t>
      </w:r>
      <w:r w:rsidR="00D0173B" w:rsidRPr="001B008C">
        <w:rPr>
          <w:vertAlign w:val="superscript"/>
        </w:rPr>
        <w:fldChar w:fldCharType="end"/>
      </w:r>
      <w:r w:rsidR="00D0173B" w:rsidRPr="001B008C">
        <w:rPr>
          <w:vertAlign w:val="superscript"/>
        </w:rPr>
        <w:fldChar w:fldCharType="begin"/>
      </w:r>
      <w:r w:rsidR="00D0173B" w:rsidRPr="001B008C">
        <w:rPr>
          <w:vertAlign w:val="superscript"/>
        </w:rPr>
        <w:instrText xml:space="preserve"> </w:instrText>
      </w:r>
      <w:r w:rsidR="00D0173B" w:rsidRPr="001B008C">
        <w:rPr>
          <w:vertAlign w:val="superscript"/>
        </w:rPr>
        <w:fldChar w:fldCharType="separate"/>
      </w:r>
      <w:r w:rsidR="00D0173B" w:rsidRPr="001B008C">
        <w:rPr>
          <w:vertAlign w:val="superscript"/>
        </w:rPr>
        <w:t>{Maroon, 2019 #14}</w:t>
      </w:r>
      <w:r w:rsidR="00D0173B" w:rsidRPr="001B008C">
        <w:rPr>
          <w:vertAlign w:val="superscript"/>
        </w:rPr>
        <w:fldChar w:fldCharType="end"/>
      </w:r>
      <w:r w:rsidR="00D0173B" w:rsidRPr="001B008C">
        <w:rPr>
          <w:vertAlign w:val="superscript"/>
        </w:rPr>
        <w:fldChar w:fldCharType="begin"/>
      </w:r>
      <w:r w:rsidR="00D0173B" w:rsidRPr="001B008C">
        <w:rPr>
          <w:vertAlign w:val="superscript"/>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00D0173B" w:rsidRPr="001B008C">
        <w:rPr>
          <w:vertAlign w:val="superscript"/>
        </w:rPr>
        <w:fldChar w:fldCharType="separate"/>
      </w:r>
      <w:r w:rsidR="00D0173B" w:rsidRPr="001B008C">
        <w:rPr>
          <w:noProof/>
          <w:vertAlign w:val="superscript"/>
        </w:rPr>
        <w:t>6</w:t>
      </w:r>
      <w:r w:rsidR="00D0173B" w:rsidRPr="001B008C">
        <w:rPr>
          <w:vertAlign w:val="superscript"/>
        </w:rPr>
        <w:fldChar w:fldCharType="end"/>
      </w:r>
    </w:p>
    <w:p w14:paraId="5E4E97FA" w14:textId="2351DA33" w:rsidR="00D0173B" w:rsidRPr="001B008C" w:rsidRDefault="00D0173B" w:rsidP="00D0173B">
      <w:pPr>
        <w:ind w:firstLine="720"/>
        <w:jc w:val="both"/>
      </w:pPr>
      <w:r w:rsidRPr="001B008C">
        <w:rPr>
          <w:rFonts w:eastAsiaTheme="minorEastAsia"/>
        </w:rPr>
        <w:t xml:space="preserve">In another study of APNBs utilized for heavy gas separation, the methyl groups in </w:t>
      </w:r>
      <w:r w:rsidRPr="001B008C">
        <w:rPr>
          <w:rFonts w:eastAsiaTheme="minorEastAsia"/>
          <w:b/>
          <w:bCs/>
        </w:rPr>
        <w:t>2.29</w:t>
      </w:r>
      <w:r w:rsidRPr="001B008C">
        <w:rPr>
          <w:rFonts w:eastAsiaTheme="minorEastAsia"/>
        </w:rPr>
        <w:t xml:space="preserve"> were replaced</w:t>
      </w:r>
      <w:r w:rsidRPr="001B008C">
        <w:t xml:space="preserve"> with one, two, or three ethoxy groups (</w:t>
      </w:r>
      <w:r w:rsidRPr="001B008C">
        <w:rPr>
          <w:b/>
          <w:bCs/>
        </w:rPr>
        <w:t>2.35</w:t>
      </w:r>
      <w:r w:rsidRPr="001B008C">
        <w:t xml:space="preserve">, </w:t>
      </w:r>
      <w:r w:rsidRPr="001B008C">
        <w:rPr>
          <w:b/>
          <w:bCs/>
        </w:rPr>
        <w:t>2.36</w:t>
      </w:r>
      <w:r w:rsidRPr="001B008C">
        <w:t xml:space="preserve">, and </w:t>
      </w:r>
      <w:r w:rsidRPr="001B008C">
        <w:rPr>
          <w:b/>
          <w:bCs/>
        </w:rPr>
        <w:t>2.32</w:t>
      </w:r>
      <w:r w:rsidRPr="001B008C">
        <w:t xml:space="preserve"> respectively).</w:t>
      </w:r>
      <w:r w:rsidRPr="00D0173B">
        <w:rPr>
          <w:rFonts w:eastAsiaTheme="minorEastAsia"/>
        </w:rPr>
        <w:t xml:space="preserve"> </w:t>
      </w:r>
      <w:r w:rsidRPr="001B008C">
        <w:rPr>
          <w:rFonts w:eastAsiaTheme="minorEastAsia"/>
        </w:rPr>
        <w:t>This led to an initial increase in C</w:t>
      </w:r>
      <w:r w:rsidRPr="001B008C">
        <w:rPr>
          <w:rFonts w:eastAsiaTheme="minorEastAsia"/>
          <w:vertAlign w:val="subscript"/>
        </w:rPr>
        <w:t>4</w:t>
      </w:r>
      <w:r w:rsidRPr="001B008C">
        <w:rPr>
          <w:rFonts w:eastAsiaTheme="minorEastAsia"/>
        </w:rPr>
        <w:t>H</w:t>
      </w:r>
      <w:r w:rsidRPr="001B008C">
        <w:rPr>
          <w:rFonts w:eastAsiaTheme="minorEastAsia"/>
          <w:vertAlign w:val="subscript"/>
        </w:rPr>
        <w:t>10</w:t>
      </w:r>
      <w:r w:rsidRPr="001B008C">
        <w:rPr>
          <w:rFonts w:eastAsiaTheme="minorEastAsia"/>
        </w:rPr>
        <w:t>/CH</w:t>
      </w:r>
      <w:r w:rsidRPr="001B008C">
        <w:rPr>
          <w:rFonts w:eastAsiaTheme="minorEastAsia"/>
          <w:vertAlign w:val="subscript"/>
        </w:rPr>
        <w:t>4</w:t>
      </w:r>
      <w:r w:rsidRPr="001B008C">
        <w:rPr>
          <w:rFonts w:eastAsiaTheme="minorEastAsia"/>
        </w:rPr>
        <w:t xml:space="preserve"> selectivity</w:t>
      </w:r>
      <w:r w:rsidRPr="00D0173B">
        <w:rPr>
          <w:rFonts w:eastAsiaTheme="minorEastAsia"/>
        </w:rPr>
        <w:t xml:space="preserve"> </w:t>
      </w:r>
      <w:r w:rsidRPr="001B008C">
        <w:rPr>
          <w:rFonts w:eastAsiaTheme="minorEastAsia"/>
        </w:rPr>
        <w:t>but decrease in</w:t>
      </w:r>
    </w:p>
    <w:p w14:paraId="6BAFE91D" w14:textId="25463BFD" w:rsidR="001B008C" w:rsidRPr="001B008C" w:rsidRDefault="00D0173B" w:rsidP="0001079C">
      <w:pPr>
        <w:rPr>
          <w:rFonts w:eastAsiaTheme="minorEastAsia"/>
        </w:rPr>
      </w:pPr>
      <w:r w:rsidRPr="001B008C">
        <w:rPr>
          <w:rFonts w:eastAsiaTheme="minorEastAsia"/>
        </w:rPr>
        <w:lastRenderedPageBreak/>
        <w:t xml:space="preserve">permeability </w:t>
      </w:r>
      <w:r w:rsidR="001B008C" w:rsidRPr="001B008C">
        <w:rPr>
          <w:rFonts w:eastAsiaTheme="minorEastAsia"/>
        </w:rPr>
        <w:t xml:space="preserve">as compared to </w:t>
      </w:r>
      <w:r w:rsidR="001B008C" w:rsidRPr="001B008C">
        <w:rPr>
          <w:rFonts w:eastAsiaTheme="minorEastAsia"/>
          <w:b/>
          <w:bCs/>
        </w:rPr>
        <w:t>2.29</w:t>
      </w:r>
      <w:r w:rsidR="001B008C" w:rsidRPr="001B008C">
        <w:rPr>
          <w:rFonts w:eastAsiaTheme="minorEastAsia"/>
        </w:rPr>
        <w:t xml:space="preserve">. Triethoxysilyl-substituted polymer </w:t>
      </w:r>
      <w:r w:rsidR="001B008C" w:rsidRPr="001B008C">
        <w:rPr>
          <w:rFonts w:eastAsiaTheme="minorEastAsia"/>
          <w:b/>
          <w:bCs/>
        </w:rPr>
        <w:t>2.32</w:t>
      </w:r>
      <w:r w:rsidR="001B008C" w:rsidRPr="001B008C">
        <w:rPr>
          <w:rFonts w:eastAsiaTheme="minorEastAsia"/>
        </w:rPr>
        <w:t xml:space="preserve"> showed that some degree of permeability was restored (C</w:t>
      </w:r>
      <w:r w:rsidR="001B008C" w:rsidRPr="001B008C">
        <w:rPr>
          <w:rFonts w:eastAsiaTheme="minorEastAsia"/>
          <w:vertAlign w:val="subscript"/>
        </w:rPr>
        <w:t>4</w:t>
      </w:r>
      <w:r w:rsidR="001B008C" w:rsidRPr="001B008C">
        <w:rPr>
          <w:rFonts w:eastAsiaTheme="minorEastAsia"/>
        </w:rPr>
        <w:t>H</w:t>
      </w:r>
      <w:r w:rsidR="001B008C" w:rsidRPr="001B008C">
        <w:rPr>
          <w:rFonts w:eastAsiaTheme="minorEastAsia"/>
          <w:vertAlign w:val="subscript"/>
        </w:rPr>
        <w:t>10</w:t>
      </w:r>
      <w:r w:rsidR="001B008C" w:rsidRPr="001B008C">
        <w:rPr>
          <w:rFonts w:eastAsiaTheme="minorEastAsia"/>
        </w:rPr>
        <w:t xml:space="preserve"> permeability of 3837 Barrer), albeit with slightly decreased selectivity (</w:t>
      </w:r>
      <w:r w:rsidR="001B008C" w:rsidRPr="001B008C">
        <w:t>α(</w:t>
      </w:r>
      <w:r w:rsidR="001B008C" w:rsidRPr="001B008C">
        <w:rPr>
          <w:rFonts w:eastAsiaTheme="minorEastAsia"/>
        </w:rPr>
        <w:t>C</w:t>
      </w:r>
      <w:r w:rsidR="001B008C" w:rsidRPr="001B008C">
        <w:rPr>
          <w:rFonts w:eastAsiaTheme="minorEastAsia"/>
          <w:vertAlign w:val="subscript"/>
        </w:rPr>
        <w:t>4</w:t>
      </w:r>
      <w:r w:rsidR="001B008C" w:rsidRPr="001B008C">
        <w:rPr>
          <w:rFonts w:eastAsiaTheme="minorEastAsia"/>
        </w:rPr>
        <w:t>H</w:t>
      </w:r>
      <w:r w:rsidR="001B008C" w:rsidRPr="001B008C">
        <w:rPr>
          <w:rFonts w:eastAsiaTheme="minorEastAsia"/>
          <w:vertAlign w:val="subscript"/>
        </w:rPr>
        <w:t>10</w:t>
      </w:r>
      <w:r w:rsidR="001B008C" w:rsidRPr="001B008C">
        <w:rPr>
          <w:rFonts w:eastAsiaTheme="minorEastAsia"/>
        </w:rPr>
        <w:t>/CH</w:t>
      </w:r>
      <w:r w:rsidR="001B008C" w:rsidRPr="001B008C">
        <w:rPr>
          <w:rFonts w:eastAsiaTheme="minorEastAsia"/>
          <w:vertAlign w:val="subscript"/>
        </w:rPr>
        <w:t>4</w:t>
      </w:r>
      <w:r w:rsidR="001B008C" w:rsidRPr="001B008C">
        <w:rPr>
          <w:rFonts w:eastAsiaTheme="minorEastAsia"/>
        </w:rPr>
        <w:t>) = 21.8).</w:t>
      </w:r>
      <w:r w:rsidR="001B008C" w:rsidRPr="001B008C">
        <w:rPr>
          <w:rFonts w:eastAsiaTheme="minorEastAsia"/>
        </w:rPr>
        <w:fldChar w:fldCharType="begin">
          <w:fldData xml:space="preserve">PEVuZE5vdGU+PENpdGU+PEF1dGhvcj5MYXdyZW5jZTwvQXV0aG9yPjxZZWFyPjIwMjA8L1llYXI+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</w:fldData>
        </w:fldChar>
      </w:r>
      <w:r w:rsidR="00E06632">
        <w:rPr>
          <w:rFonts w:eastAsiaTheme="minorEastAsia"/>
        </w:rPr>
        <w:instrText xml:space="preserve"> ADDIN EN.CITE </w:instrText>
      </w:r>
      <w:r w:rsidR="00E06632">
        <w:rPr>
          <w:rFonts w:eastAsiaTheme="minorEastAsia"/>
        </w:rPr>
        <w:fldChar w:fldCharType="begin">
          <w:fldData xml:space="preserve">PEVuZE5vdGU+PENpdGU+PEF1dGhvcj5MYXdyZW5jZTwvQXV0aG9yPjxZZWFyPjIwMjA8L1llYXI+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</w:fldData>
        </w:fldChar>
      </w:r>
      <w:r w:rsidR="00E06632">
        <w:rPr>
          <w:rFonts w:eastAsiaTheme="minorEastAsia"/>
        </w:rPr>
        <w:instrText xml:space="preserve"> ADDIN EN.CITE.DATA </w:instrText>
      </w:r>
      <w:r w:rsidR="00E06632">
        <w:rPr>
          <w:rFonts w:eastAsiaTheme="minorEastAsia"/>
        </w:rPr>
      </w:r>
      <w:r w:rsidR="00E06632">
        <w:rPr>
          <w:rFonts w:eastAsiaTheme="minorEastAsia"/>
        </w:rPr>
        <w:fldChar w:fldCharType="end"/>
      </w:r>
      <w:r w:rsidR="001B008C" w:rsidRPr="001B008C">
        <w:rPr>
          <w:rFonts w:eastAsiaTheme="minorEastAsia"/>
        </w:rPr>
      </w:r>
      <w:r w:rsidR="001B008C" w:rsidRPr="001B008C">
        <w:rPr>
          <w:rFonts w:eastAsiaTheme="minorEastAsia"/>
        </w:rPr>
        <w:fldChar w:fldCharType="separate"/>
      </w:r>
      <w:r w:rsidR="00E06632" w:rsidRPr="00E06632">
        <w:rPr>
          <w:rFonts w:eastAsiaTheme="minorEastAsia"/>
          <w:noProof/>
          <w:vertAlign w:val="superscript"/>
        </w:rPr>
        <w:t>18, 20, 50</w:t>
      </w:r>
      <w:r w:rsidR="001B008C" w:rsidRPr="001B008C">
        <w:rPr>
          <w:rFonts w:eastAsiaTheme="minorEastAsia"/>
        </w:rPr>
        <w:fldChar w:fldCharType="end"/>
      </w:r>
      <w:r w:rsidR="001B008C" w:rsidRPr="001B008C">
        <w:rPr>
          <w:rFonts w:eastAsiaTheme="minorEastAsia"/>
        </w:rPr>
        <w:t xml:space="preserve"> These materials can also be treated with non-solvents, such as lower alcohols, to swell the polymer matrix, increase free volume size, and thus improve membrane performance.</w:t>
      </w:r>
      <w:r w:rsidR="001B008C" w:rsidRPr="001B008C">
        <w:rPr>
          <w:rFonts w:eastAsiaTheme="minorEastAsia"/>
        </w:rPr>
        <w:fldChar w:fldCharType="begin"/>
      </w:r>
      <w:r w:rsidR="00E06632">
        <w:rPr>
          <w:rFonts w:eastAsiaTheme="minorEastAsia"/>
        </w:rPr>
        <w:instrText xml:space="preserve"> ADDIN EN.CITE &lt;EndNote&gt;&lt;Cite&gt;&lt;Author&gt;Belov&lt;/Author&gt;&lt;Year&gt;2017&lt;/Year&gt;&lt;RecNum&gt;51&lt;/RecNum&gt;&lt;DisplayText&gt;&lt;style face="superscript"&gt;18&lt;/style&gt;&lt;/DisplayText&gt;&lt;record&gt;&lt;rec-number&gt;51&lt;/rec-number&gt;&lt;foreign-keys&gt;&lt;key app="EN" db-id="rtz055zak99t96exfw5pza2udfezxvr9vtrp" timestamp="1633963141" guid="a574574a-9562-4608-adb5-6e4de7ad8d9f"&gt;51&lt;/key&gt;&lt;/foreign-keys&gt;&lt;ref-type name="Journal Article"&gt;17&lt;/ref-type&gt;&lt;contributors&gt;&lt;authors&gt;&lt;author&gt;Belov, Nikolay&lt;/author&gt;&lt;author&gt;Nikiforov, Roman&lt;/author&gt;&lt;author&gt;Starannikova, Ludmila&lt;/author&gt;&lt;author&gt;Gmernicki, Kevin R.&lt;/author&gt;&lt;author&gt;Maroon, Christopher R.&lt;/author&gt;&lt;author&gt;Long, Brian K.&lt;/author&gt;&lt;author&gt;Shantarovich, Viktor&lt;/author&gt;&lt;author&gt;Yampolskii, Yuri&lt;/author&gt;&lt;/authors&gt;&lt;/contributors&gt;&lt;titles&gt;&lt;title&gt;A detailed investigation into the gas permeation properties of addition-type poly(5-triethoxysilyl-2-norbornene)&lt;/title&gt;&lt;secondary-title&gt;European Polymer Journal&lt;/secondary-title&gt;&lt;/titles&gt;&lt;periodical&gt;&lt;full-title&gt;European Polymer Journal&lt;/full-title&gt;&lt;/periodical&gt;&lt;pages&gt;602-611&lt;/pages&gt;&lt;volume&gt;93&lt;/volume&gt;&lt;keywords&gt;&lt;keyword&gt;Membrane&lt;/keyword&gt;&lt;keyword&gt;Gas separation&lt;/keyword&gt;&lt;keyword&gt;Polynorbornene&lt;/keyword&gt;&lt;keyword&gt;Vinyl-addition&lt;/keyword&gt;&lt;keyword&gt;Siloxane&lt;/keyword&gt;&lt;keyword&gt;Hydrocarbons&lt;/keyword&gt;&lt;/keywords&gt;&lt;dates&gt;&lt;year&gt;2017&lt;/year&gt;&lt;pub-dates&gt;&lt;date&gt;2017/08/01/&lt;/date&gt;&lt;/pub-dates&gt;&lt;/dates&gt;&lt;isbn&gt;0014-3057&lt;/isbn&gt;&lt;urls&gt;&lt;related-urls&gt;&lt;url&gt;http://www.sciencedirect.com/science/article/pii/S0014305717307887&lt;/url&gt;&lt;/related-urls&gt;&lt;/urls&gt;&lt;electronic-resource-num&gt;10.1016/j.eurpolymj.2017.06.030&lt;/electronic-resource-num&gt;&lt;/record&gt;&lt;/Cite&gt;&lt;/EndNote&gt;</w:instrText>
      </w:r>
      <w:r w:rsidR="001B008C" w:rsidRPr="001B008C">
        <w:rPr>
          <w:rFonts w:eastAsiaTheme="minorEastAsia"/>
        </w:rPr>
        <w:fldChar w:fldCharType="separate"/>
      </w:r>
      <w:r w:rsidR="00E06632" w:rsidRPr="00E06632">
        <w:rPr>
          <w:rFonts w:eastAsiaTheme="minorEastAsia"/>
          <w:noProof/>
          <w:vertAlign w:val="superscript"/>
        </w:rPr>
        <w:t>18</w:t>
      </w:r>
      <w:r w:rsidR="001B008C" w:rsidRPr="001B008C">
        <w:rPr>
          <w:rFonts w:eastAsiaTheme="minorEastAsia"/>
        </w:rPr>
        <w:fldChar w:fldCharType="end"/>
      </w:r>
      <w:r w:rsidR="001B008C" w:rsidRPr="001B008C">
        <w:rPr>
          <w:rFonts w:eastAsiaTheme="minorEastAsia"/>
        </w:rPr>
        <w:t xml:space="preserve"> </w:t>
      </w:r>
    </w:p>
    <w:p w14:paraId="568EED54" w14:textId="468158BF" w:rsidR="001B008C" w:rsidRPr="001B008C" w:rsidRDefault="001B008C" w:rsidP="0001079C">
      <w:pPr>
        <w:ind w:firstLine="720"/>
        <w:jc w:val="both"/>
      </w:pPr>
      <w:r w:rsidRPr="001B008C">
        <w:t>A series of APTCNs bearing increasing alkoxysilane chain lengths (</w:t>
      </w:r>
      <w:r w:rsidRPr="001B008C">
        <w:rPr>
          <w:b/>
          <w:bCs/>
        </w:rPr>
        <w:t>2.24-2.27</w:t>
      </w:r>
      <w:r w:rsidRPr="001B008C">
        <w:t>) has also been investigated and compared to APTCNs bearing simple trimethylsilyl-substituents (</w:t>
      </w:r>
      <w:r w:rsidRPr="001B008C">
        <w:rPr>
          <w:b/>
          <w:bCs/>
        </w:rPr>
        <w:t>2.23</w:t>
      </w:r>
      <w:r w:rsidRPr="001B008C">
        <w:t>).</w:t>
      </w:r>
      <w:r w:rsidRPr="001B008C">
        <w:fldChar w:fldCharType="begin"/>
      </w:r>
      <w:r w:rsidR="00E06632">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1B008C">
        <w:fldChar w:fldCharType="separate"/>
      </w:r>
      <w:r w:rsidR="00E06632" w:rsidRPr="00E06632">
        <w:rPr>
          <w:noProof/>
          <w:vertAlign w:val="superscript"/>
        </w:rPr>
        <w:t>17</w:t>
      </w:r>
      <w:r w:rsidRPr="001B008C">
        <w:fldChar w:fldCharType="end"/>
      </w:r>
      <w:r w:rsidRPr="001B008C">
        <w:t xml:space="preserve"> Similar to the APNBs discussed above (</w:t>
      </w:r>
      <w:r w:rsidRPr="001B008C">
        <w:rPr>
          <w:b/>
          <w:bCs/>
        </w:rPr>
        <w:t>2.30-2.33</w:t>
      </w:r>
      <w:r w:rsidRPr="001B008C">
        <w:t xml:space="preserve"> and </w:t>
      </w:r>
      <w:r w:rsidRPr="001B008C">
        <w:rPr>
          <w:b/>
          <w:bCs/>
        </w:rPr>
        <w:t>2.37-2.38</w:t>
      </w:r>
      <w:r w:rsidRPr="001B008C">
        <w:t>), increasing alkoxy chain length in APTCNs generally led to decreased permeability of light gases due to a denser chain packing and lower free volume. These APTCNs also exhibited high ideal CO</w:t>
      </w:r>
      <w:r w:rsidRPr="001B008C">
        <w:rPr>
          <w:vertAlign w:val="subscript"/>
        </w:rPr>
        <w:t>2</w:t>
      </w:r>
      <w:r w:rsidRPr="001B008C">
        <w:t>/N</w:t>
      </w:r>
      <w:r w:rsidRPr="001B008C">
        <w:rPr>
          <w:vertAlign w:val="subscript"/>
        </w:rPr>
        <w:t>2</w:t>
      </w:r>
      <w:r w:rsidRPr="001B008C">
        <w:t xml:space="preserve"> selectivities. The highest selectivity was observed in the case of </w:t>
      </w:r>
      <w:r w:rsidRPr="001B008C">
        <w:rPr>
          <w:b/>
          <w:bCs/>
        </w:rPr>
        <w:t>2.24</w:t>
      </w:r>
      <w:r w:rsidRPr="001B008C">
        <w:t>, which had a CO</w:t>
      </w:r>
      <w:r w:rsidRPr="001B008C">
        <w:rPr>
          <w:vertAlign w:val="subscript"/>
        </w:rPr>
        <w:t>2</w:t>
      </w:r>
      <w:r w:rsidRPr="001B008C">
        <w:t>/N</w:t>
      </w:r>
      <w:r w:rsidRPr="001B008C">
        <w:rPr>
          <w:vertAlign w:val="subscript"/>
        </w:rPr>
        <w:t>2</w:t>
      </w:r>
      <w:r w:rsidRPr="001B008C">
        <w:t xml:space="preserve"> selectivity of 35.7 and CO</w:t>
      </w:r>
      <w:r w:rsidRPr="001B008C">
        <w:rPr>
          <w:vertAlign w:val="subscript"/>
        </w:rPr>
        <w:t>2</w:t>
      </w:r>
      <w:r w:rsidRPr="001B008C">
        <w:t xml:space="preserve"> permeability of 2000 Barrer, locating this polymers performance above the 2008 CO</w:t>
      </w:r>
      <w:r w:rsidRPr="001B008C">
        <w:rPr>
          <w:vertAlign w:val="subscript"/>
        </w:rPr>
        <w:t>2</w:t>
      </w:r>
      <w:r w:rsidRPr="001B008C">
        <w:t>/N</w:t>
      </w:r>
      <w:r w:rsidRPr="001B008C">
        <w:rPr>
          <w:vertAlign w:val="subscript"/>
        </w:rPr>
        <w:t>2</w:t>
      </w:r>
      <w:r w:rsidRPr="001B008C">
        <w:t xml:space="preserve"> upper bound. Similar to APNBs, alkoxysilyl substituted APTCNs also exhibit solubility-controlled permeation of hydrocarbons, and surprisingly, the permeability of C</w:t>
      </w:r>
      <w:r w:rsidRPr="001B008C">
        <w:rPr>
          <w:vertAlign w:val="subscript"/>
        </w:rPr>
        <w:t>2</w:t>
      </w:r>
      <w:r w:rsidRPr="001B008C">
        <w:t>-C</w:t>
      </w:r>
      <w:r w:rsidRPr="001B008C">
        <w:rPr>
          <w:vertAlign w:val="subscript"/>
        </w:rPr>
        <w:t>4</w:t>
      </w:r>
      <w:r w:rsidRPr="001B008C">
        <w:t xml:space="preserve"> hydrocarbons is weakly dependent on the size of the alkoxy groups. Ideal C</w:t>
      </w:r>
      <w:r w:rsidRPr="001B008C">
        <w:rPr>
          <w:vertAlign w:val="subscript"/>
        </w:rPr>
        <w:t>4</w:t>
      </w:r>
      <w:r w:rsidRPr="001B008C">
        <w:t>/C</w:t>
      </w:r>
      <w:r w:rsidRPr="001B008C">
        <w:rPr>
          <w:vertAlign w:val="subscript"/>
        </w:rPr>
        <w:t>1</w:t>
      </w:r>
      <w:r w:rsidRPr="001B008C">
        <w:t xml:space="preserve"> selectivities of trialkoxysilyl substituted APTCNs (</w:t>
      </w:r>
      <w:r w:rsidRPr="001B008C">
        <w:rPr>
          <w:b/>
          <w:bCs/>
        </w:rPr>
        <w:t>2.24–2.27</w:t>
      </w:r>
      <w:r w:rsidRPr="001B008C">
        <w:t>) were in the range of 30–50 (</w:t>
      </w:r>
      <w:r w:rsidR="00A9231C" w:rsidRPr="0001079C">
        <w:rPr>
          <w:b/>
          <w:bCs/>
          <w:highlight w:val="yellow"/>
        </w:rPr>
        <w:fldChar w:fldCharType="begin"/>
      </w:r>
      <w:r w:rsidR="00A9231C" w:rsidRPr="0001079C">
        <w:rPr>
          <w:b/>
          <w:bCs/>
        </w:rPr>
        <w:instrText xml:space="preserve"> REF _Ref127825922 \h </w:instrText>
      </w:r>
      <w:r w:rsidR="00A9231C" w:rsidRPr="0001079C">
        <w:rPr>
          <w:b/>
          <w:bCs/>
          <w:highlight w:val="yellow"/>
        </w:rPr>
        <w:instrText xml:space="preserve"> \* MERGEFORMAT </w:instrText>
      </w:r>
      <w:r w:rsidR="00A9231C" w:rsidRPr="0001079C">
        <w:rPr>
          <w:b/>
          <w:bCs/>
          <w:highlight w:val="yellow"/>
        </w:rPr>
      </w:r>
      <w:r w:rsidR="00A9231C"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2</w:t>
      </w:r>
      <w:r w:rsidR="00A9231C" w:rsidRPr="0001079C">
        <w:rPr>
          <w:b/>
          <w:bCs/>
          <w:highlight w:val="yellow"/>
        </w:rPr>
        <w:fldChar w:fldCharType="end"/>
      </w:r>
      <w:r w:rsidRPr="001B008C">
        <w:t xml:space="preserve">), with the highest being observed for polymer </w:t>
      </w:r>
      <w:r w:rsidRPr="005A1E89">
        <w:rPr>
          <w:b/>
          <w:bCs/>
        </w:rPr>
        <w:t>2.26</w:t>
      </w:r>
      <w:r w:rsidRPr="001B008C">
        <w:t>. It was also the highest C</w:t>
      </w:r>
      <w:r w:rsidRPr="005A1E89">
        <w:rPr>
          <w:vertAlign w:val="subscript"/>
        </w:rPr>
        <w:t>4</w:t>
      </w:r>
      <w:r w:rsidRPr="001B008C">
        <w:t>/C</w:t>
      </w:r>
      <w:r w:rsidRPr="005A1E89">
        <w:rPr>
          <w:vertAlign w:val="subscript"/>
        </w:rPr>
        <w:t>1</w:t>
      </w:r>
      <w:r w:rsidRPr="001B008C">
        <w:t xml:space="preserve"> selectivity ever found for PNB</w:t>
      </w:r>
      <w:r w:rsidRPr="001B008C">
        <w:rPr>
          <w:rFonts w:hint="eastAsia"/>
        </w:rPr>
        <w:t>s</w:t>
      </w:r>
      <w:r w:rsidRPr="001B008C">
        <w:t xml:space="preserve">/PTCNs. It is worth noting that alkoxysilyl substituted APTCNs possess relatively stable gas transport properties over time. For example, polymer </w:t>
      </w:r>
      <w:r w:rsidRPr="005A1E89">
        <w:rPr>
          <w:b/>
          <w:bCs/>
        </w:rPr>
        <w:t>2.27</w:t>
      </w:r>
      <w:r w:rsidRPr="001B008C">
        <w:t xml:space="preserve"> showed no change in permeability over a </w:t>
      </w:r>
      <w:r w:rsidRPr="001B008C">
        <w:lastRenderedPageBreak/>
        <w:t>few months, suggesting that it is not prone to aging. This was hypothesized to be due to the low free volume arising from the presence of flexible alkoxy fragments.</w:t>
      </w:r>
      <w:r w:rsidRPr="001B008C">
        <w:fldChar w:fldCharType="begin"/>
      </w:r>
      <w:r w:rsidR="00E06632">
        <w:instrText xml:space="preserve"> ADDIN EN.CITE &lt;EndNote&gt;&lt;Cite&gt;&lt;Author&gt;Alentiev&lt;/Author&gt;&lt;Year&gt;2018&lt;/Year&gt;&lt;RecNum&gt;14&lt;/RecNum&gt;&lt;DisplayText&gt;&lt;style face="superscript"&gt;17&lt;/style&gt;&lt;/DisplayText&gt;&lt;record&gt;&lt;rec-number&gt;14&lt;/rec-number&gt;&lt;foreign-keys&gt;&lt;key app="EN" db-id="0zd9savpdvw2aqewdrr50rsdfdvf0swa9v2a" timestamp="1614031846"&gt;14&lt;/key&gt;&lt;/foreign-keys&gt;&lt;ref-type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separation&lt;/title&gt;&lt;secondary-title&gt;Journal of Materials Chemistry A&lt;/secondary-title&gt;&lt;/titles&gt;&lt;periodical&gt;&lt;full-title&gt;Journal of Materials Chemistry A&lt;/full-title&gt;&lt;abbr-1&gt;J. Mater. Chem. A&lt;/abbr-1&gt;&lt;/periodical&gt;&lt;pages&gt;19393-19408&lt;/pages&gt;&lt;volume&gt;6&lt;/volume&gt;&lt;number&gt;40&lt;/number&gt;&lt;dates&gt;&lt;year&gt;2018&lt;/year&gt;&lt;/dates&gt;&lt;publisher&gt;The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1B008C">
        <w:fldChar w:fldCharType="separate"/>
      </w:r>
      <w:r w:rsidR="00E06632" w:rsidRPr="00E06632">
        <w:rPr>
          <w:noProof/>
          <w:vertAlign w:val="superscript"/>
        </w:rPr>
        <w:t>17</w:t>
      </w:r>
      <w:r w:rsidRPr="001B008C">
        <w:fldChar w:fldCharType="end"/>
      </w:r>
    </w:p>
    <w:p w14:paraId="6B0FAA75" w14:textId="72F21D77" w:rsidR="00D0173B" w:rsidRDefault="001B008C" w:rsidP="0001079C">
      <w:pPr>
        <w:ind w:firstLine="720"/>
        <w:jc w:val="both"/>
        <w:rPr>
          <w:rFonts w:eastAsiaTheme="minorEastAsia"/>
        </w:rPr>
      </w:pPr>
      <w:r w:rsidRPr="001B008C">
        <w:t>To optimize the CO</w:t>
      </w:r>
      <w:r w:rsidRPr="005A1E89">
        <w:rPr>
          <w:vertAlign w:val="subscript"/>
        </w:rPr>
        <w:t>2</w:t>
      </w:r>
      <w:r w:rsidRPr="001B008C">
        <w:t>/N</w:t>
      </w:r>
      <w:r w:rsidRPr="005A1E89">
        <w:rPr>
          <w:vertAlign w:val="subscript"/>
        </w:rPr>
        <w:t>2</w:t>
      </w:r>
      <w:r w:rsidRPr="001B008C">
        <w:t xml:space="preserve"> separation performance of alkoxysilyl APNBs, Long and coworkers proposed that the incorporation of CO</w:t>
      </w:r>
      <w:r w:rsidRPr="005A1E89">
        <w:rPr>
          <w:vertAlign w:val="subscript"/>
        </w:rPr>
        <w:t>2</w:t>
      </w:r>
      <w:r w:rsidRPr="001B008C">
        <w:t>-philic groups may enhance CO</w:t>
      </w:r>
      <w:r w:rsidRPr="005A1E89">
        <w:rPr>
          <w:vertAlign w:val="subscript"/>
        </w:rPr>
        <w:t>2</w:t>
      </w:r>
      <w:r w:rsidRPr="001B008C">
        <w:t xml:space="preserve"> solubility, and therefore overall CO</w:t>
      </w:r>
      <w:r w:rsidRPr="005A1E89">
        <w:rPr>
          <w:vertAlign w:val="subscript"/>
        </w:rPr>
        <w:t>2</w:t>
      </w:r>
      <w:r w:rsidRPr="001B008C">
        <w:t xml:space="preserve"> selectivity of these membrane materials. Toward this goal, tris(2-methoxyethoxy)silyl moieties were introduced onto the rigid APNB backbone (</w:t>
      </w:r>
      <w:r w:rsidRPr="005A1E89">
        <w:rPr>
          <w:b/>
          <w:bCs/>
        </w:rPr>
        <w:t>2.34</w:t>
      </w:r>
      <w:r w:rsidRPr="001B008C">
        <w:t>), with the hypothesis that this combination would achieve both the advantages of larger free volume induced by frustrated interchain packing, and thus high permeability, as well as favorable interactions between CO</w:t>
      </w:r>
      <w:r w:rsidRPr="005A1E89">
        <w:rPr>
          <w:vertAlign w:val="subscript"/>
        </w:rPr>
        <w:t>2</w:t>
      </w:r>
      <w:r w:rsidRPr="001B008C">
        <w:t xml:space="preserve"> and the Lewis basic ether functionalities.</w:t>
      </w:r>
      <w:r w:rsidRPr="009A4328">
        <w:rPr>
          <w:vertAlign w:val="superscript"/>
        </w:rPr>
        <w:fldChar w:fldCharType="begin"/>
      </w:r>
      <w:r w:rsidRPr="009A4328">
        <w:rPr>
          <w:vertAlign w:val="superscript"/>
        </w:rPr>
        <w:instrText xml:space="preserve"> ADDIN EN.CITE &lt;EndNote&gt;&lt;Cite&gt;&lt;Author&gt;Maroon&lt;/Author&gt;&lt;Year&gt;2020&lt;/Year&gt;&lt;RecNum&gt;1026&lt;/RecNum&gt;&lt;DisplayText&gt;&lt;style face="superscript"&gt;6&lt;/style&gt;&lt;/DisplayText&gt;&lt;record&gt;&lt;rec-number&gt;1026&lt;/rec-number&gt;&lt;foreign-keys&gt;&lt;key app="EN" db-id="rtz055zak99t96exfw5pza2udfezxvr9vtrp" timestamp="1676928446"&gt;1026&lt;/key&gt;&lt;/foreign-keys&gt;&lt;ref-type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III,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separations&lt;/title&gt;&lt;secondary-title&gt;Journal of Membrane Science&lt;/secondary-title&gt;&lt;/titles&gt;&lt;periodical&gt;&lt;full-title&gt;Journal of Membrane Science&lt;/full-title&gt;&lt;/periodical&gt;&lt;pages&gt;117532&lt;/pages&gt;&lt;volume&gt;595&lt;/volume&gt;&lt;keywords&gt;&lt;keyword&gt;Vinyl-addition polymerization&lt;/keyword&gt;&lt;keyword&gt;Norbornene&lt;/keyword&gt;&lt;keyword&gt;Ni catalyst&lt;/keyword&gt;&lt;keyword&gt;Glassy polymers&lt;/keyword&gt;&lt;keyword&gt;CO/N membrane&lt;/keyword&gt;&lt;/keywords&gt;&lt;dates&gt;&lt;year&gt;2020&lt;/year&gt;&lt;pub-dates&gt;&lt;date&gt;2019/10/04/&lt;/date&gt;&lt;/pub-dates&gt;&lt;/dates&gt;&lt;isbn&gt;0376-7388&lt;/isbn&gt;&lt;urls&gt;&lt;related-urls&gt;&lt;url&gt;http://www.sciencedirect.com/science/article/pii/S0376738819324731&lt;/url&gt;&lt;/related-urls&gt;&lt;/urls&gt;&lt;/record&gt;&lt;/Cite&gt;&lt;/EndNote&gt;</w:instrText>
      </w:r>
      <w:r w:rsidRPr="009A4328">
        <w:rPr>
          <w:vertAlign w:val="superscript"/>
        </w:rPr>
        <w:fldChar w:fldCharType="separate"/>
      </w:r>
      <w:r w:rsidRPr="009A4328">
        <w:rPr>
          <w:noProof/>
          <w:vertAlign w:val="superscript"/>
        </w:rPr>
        <w:t>6</w:t>
      </w:r>
      <w:r w:rsidRPr="009A4328">
        <w:rPr>
          <w:vertAlign w:val="superscript"/>
        </w:rPr>
        <w:fldChar w:fldCharType="end"/>
      </w:r>
      <w:r w:rsidRPr="001B008C">
        <w:t xml:space="preserve"> Among a series of homo- and copolymers containing this tris(2-methoxyethoxy)silyl-substituent, homopolymer </w:t>
      </w:r>
      <w:r w:rsidRPr="005A1E89">
        <w:rPr>
          <w:b/>
          <w:bCs/>
        </w:rPr>
        <w:t>2.34</w:t>
      </w:r>
      <w:r w:rsidRPr="001B008C">
        <w:t xml:space="preserve"> displayed the highest performance with a CO</w:t>
      </w:r>
      <w:r w:rsidRPr="005A1E89">
        <w:rPr>
          <w:vertAlign w:val="subscript"/>
        </w:rPr>
        <w:t>2</w:t>
      </w:r>
      <w:r w:rsidRPr="001B008C">
        <w:t>/N</w:t>
      </w:r>
      <w:r w:rsidRPr="005A1E89">
        <w:rPr>
          <w:vertAlign w:val="subscript"/>
        </w:rPr>
        <w:t>2</w:t>
      </w:r>
      <w:r w:rsidRPr="001B008C">
        <w:t xml:space="preserve"> selectivity of 36.7 and CO</w:t>
      </w:r>
      <w:r w:rsidRPr="005A1E89">
        <w:rPr>
          <w:vertAlign w:val="subscript"/>
        </w:rPr>
        <w:t>2</w:t>
      </w:r>
      <w:r w:rsidRPr="001B008C">
        <w:t xml:space="preserve"> permeability of 755 Barrer. This work was discussed in a recent review and is not discussed in detail here.</w:t>
      </w:r>
      <w:r w:rsidRPr="001B008C">
        <w:fldChar w:fldCharType="begin"/>
      </w:r>
      <w:r>
        <w:instrText xml:space="preserve"> ADDIN EN.CITE &lt;EndNote&gt;&lt;Cite&gt;&lt;Author&gt;Corrado&lt;/Author&gt;&lt;Year&gt;2020&lt;/Year&gt;&lt;RecNum&gt;434&lt;/RecNum&gt;&lt;DisplayText&gt;&lt;style face="superscript"&gt;56&lt;/style&gt;&lt;/DisplayText&gt;&lt;record&gt;&lt;rec-number&gt;434&lt;/rec-number&gt;&lt;foreign-keys&gt;&lt;key app="EN" db-id="rtz055zak99t96exfw5pza2udfezxvr9vtrp" timestamp="1633963537" guid="af4b8089-5c0a-43cb-8197-e380a1e07f5b"&gt;434&lt;/key&gt;&lt;/foreign-keys&gt;&lt;ref-type name="Journal Article"&gt;17&lt;/ref-type&gt;&lt;contributors&gt;&lt;authors&gt;&lt;author&gt;Corrado, Tanner&lt;/author&gt;&lt;author&gt;Guo, Ruilan&lt;/author&gt;&lt;/authors&gt;&lt;/contributors&gt;&lt;titles&gt;&lt;title&gt;Macromolecular design strategies toward tailoring free volume in glassy polymers for high performance gas separation membranes&lt;/title&gt;&lt;secondary-title&gt;Molecular Systems Design &amp;amp; Engineering&lt;/secondary-title&gt;&lt;/titles&gt;&lt;periodical&gt;&lt;full-title&gt;Molecular Systems Design &amp;amp; Engineering&lt;/full-title&gt;&lt;/periodical&gt;&lt;pages&gt;22-48&lt;/pages&gt;&lt;volume&gt;5&lt;/volume&gt;&lt;number&gt;1&lt;/number&gt;&lt;dates&gt;&lt;year&gt;2020&lt;/year&gt;&lt;/dates&gt;&lt;publisher&gt;Royal Society of Chemistry (RSC)&lt;/publisher&gt;&lt;isbn&gt;2058-9689&lt;/isbn&gt;&lt;urls&gt;&lt;related-urls&gt;&lt;url&gt;https://dx.doi.org/10.1039/c9me00099b&lt;/url&gt;&lt;/related-urls&gt;&lt;/urls&gt;&lt;electronic-resource-num&gt;10.1039/c9me00099b&lt;/electronic-resource-num&gt;&lt;/record&gt;&lt;/Cite&gt;&lt;/EndNote&gt;</w:instrText>
      </w:r>
      <w:r w:rsidRPr="001B008C">
        <w:fldChar w:fldCharType="separate"/>
      </w:r>
      <w:r w:rsidRPr="001B008C">
        <w:rPr>
          <w:noProof/>
          <w:vertAlign w:val="superscript"/>
        </w:rPr>
        <w:t>56</w:t>
      </w:r>
      <w:r w:rsidRPr="001B008C">
        <w:fldChar w:fldCharType="end"/>
      </w:r>
      <w:r w:rsidRPr="001B008C">
        <w:rPr>
          <w:rFonts w:eastAsiaTheme="minorEastAsia"/>
        </w:rPr>
        <w:t xml:space="preserve"> Interestingly, a subsequent study using </w:t>
      </w:r>
      <w:r w:rsidRPr="005A1E89">
        <w:rPr>
          <w:rFonts w:eastAsiaTheme="minorEastAsia"/>
          <w:b/>
          <w:bCs/>
        </w:rPr>
        <w:t>2.34</w:t>
      </w:r>
      <w:r w:rsidRPr="001B008C">
        <w:rPr>
          <w:rFonts w:eastAsiaTheme="minorEastAsia"/>
        </w:rPr>
        <w:t xml:space="preserve"> revealed that its H</w:t>
      </w:r>
      <w:r w:rsidRPr="005A1E89">
        <w:rPr>
          <w:rFonts w:eastAsiaTheme="minorEastAsia"/>
          <w:vertAlign w:val="subscript"/>
        </w:rPr>
        <w:t>2</w:t>
      </w:r>
      <w:r w:rsidRPr="001B008C">
        <w:rPr>
          <w:rFonts w:eastAsiaTheme="minorEastAsia"/>
        </w:rPr>
        <w:t>S/CH</w:t>
      </w:r>
      <w:r w:rsidRPr="005A1E89">
        <w:rPr>
          <w:rFonts w:eastAsiaTheme="minorEastAsia"/>
          <w:vertAlign w:val="subscript"/>
        </w:rPr>
        <w:t>4</w:t>
      </w:r>
      <w:r w:rsidRPr="001B008C">
        <w:rPr>
          <w:rFonts w:eastAsiaTheme="minorEastAsia"/>
        </w:rPr>
        <w:t xml:space="preserve"> separation performance exceeds the 2008 Robeson upper bound for this gas pair, and also possesses moderate CO</w:t>
      </w:r>
      <w:r w:rsidRPr="005A1E89">
        <w:rPr>
          <w:rFonts w:eastAsiaTheme="minorEastAsia"/>
          <w:vertAlign w:val="subscript"/>
        </w:rPr>
        <w:t>2</w:t>
      </w:r>
      <w:r w:rsidRPr="001B008C">
        <w:rPr>
          <w:rFonts w:eastAsiaTheme="minorEastAsia"/>
        </w:rPr>
        <w:t>/CH</w:t>
      </w:r>
      <w:r w:rsidRPr="005A1E89">
        <w:rPr>
          <w:rFonts w:eastAsiaTheme="minorEastAsia"/>
          <w:vertAlign w:val="subscript"/>
        </w:rPr>
        <w:t>4</w:t>
      </w:r>
      <w:r w:rsidRPr="001B008C">
        <w:rPr>
          <w:rFonts w:eastAsiaTheme="minorEastAsia"/>
        </w:rPr>
        <w:t xml:space="preserve"> performance. This observation is noteworthy in that most membranes that have good H</w:t>
      </w:r>
      <w:r w:rsidRPr="005A1E89">
        <w:rPr>
          <w:rFonts w:eastAsiaTheme="minorEastAsia"/>
          <w:vertAlign w:val="subscript"/>
        </w:rPr>
        <w:t>2</w:t>
      </w:r>
      <w:r w:rsidRPr="001B008C">
        <w:rPr>
          <w:rFonts w:eastAsiaTheme="minorEastAsia"/>
        </w:rPr>
        <w:t>S/CH</w:t>
      </w:r>
      <w:r w:rsidRPr="005A1E89">
        <w:rPr>
          <w:rFonts w:eastAsiaTheme="minorEastAsia"/>
          <w:vertAlign w:val="subscript"/>
        </w:rPr>
        <w:t>4</w:t>
      </w:r>
      <w:r w:rsidRPr="001B008C">
        <w:rPr>
          <w:rFonts w:eastAsiaTheme="minorEastAsia"/>
        </w:rPr>
        <w:t xml:space="preserve"> separation performance often exhibit poor CO</w:t>
      </w:r>
      <w:r w:rsidRPr="005A1E89">
        <w:rPr>
          <w:rFonts w:eastAsiaTheme="minorEastAsia"/>
          <w:vertAlign w:val="subscript"/>
        </w:rPr>
        <w:t>2</w:t>
      </w:r>
      <w:r w:rsidRPr="001B008C">
        <w:rPr>
          <w:rFonts w:eastAsiaTheme="minorEastAsia"/>
        </w:rPr>
        <w:t>/CH</w:t>
      </w:r>
      <w:r w:rsidRPr="005A1E89">
        <w:rPr>
          <w:rFonts w:eastAsiaTheme="minorEastAsia"/>
          <w:vertAlign w:val="subscript"/>
        </w:rPr>
        <w:t>4</w:t>
      </w:r>
      <w:r w:rsidRPr="001B008C">
        <w:rPr>
          <w:rFonts w:eastAsiaTheme="minorEastAsia"/>
        </w:rPr>
        <w:t xml:space="preserve"> separation performance, and vice-versa. Thus, the high performance of </w:t>
      </w:r>
      <w:r w:rsidRPr="005A1E89">
        <w:rPr>
          <w:rFonts w:eastAsiaTheme="minorEastAsia"/>
          <w:b/>
          <w:bCs/>
        </w:rPr>
        <w:t>2.34</w:t>
      </w:r>
      <w:r w:rsidRPr="001B008C">
        <w:rPr>
          <w:rFonts w:eastAsiaTheme="minorEastAsia"/>
        </w:rPr>
        <w:t xml:space="preserve"> makes it</w:t>
      </w:r>
      <w:r w:rsidR="00B76601">
        <w:rPr>
          <w:rFonts w:eastAsiaTheme="minorEastAsia"/>
        </w:rPr>
        <w:t xml:space="preserve"> —and related APNBs—</w:t>
      </w:r>
      <w:r w:rsidRPr="001B008C">
        <w:rPr>
          <w:rFonts w:eastAsiaTheme="minorEastAsia"/>
        </w:rPr>
        <w:t xml:space="preserve"> promising candidate</w:t>
      </w:r>
      <w:r w:rsidR="00B76601">
        <w:rPr>
          <w:rFonts w:eastAsiaTheme="minorEastAsia"/>
        </w:rPr>
        <w:t>s</w:t>
      </w:r>
      <w:r w:rsidRPr="001B008C">
        <w:rPr>
          <w:rFonts w:eastAsiaTheme="minorEastAsia"/>
        </w:rPr>
        <w:t xml:space="preserve"> for dual-purpose natural gas processing membranes.</w:t>
      </w:r>
      <w:r w:rsidRPr="001B008C">
        <w:rPr>
          <w:rFonts w:eastAsiaTheme="minorEastAsia"/>
        </w:rPr>
        <w:fldChar w:fldCharType="begin"/>
      </w:r>
      <w:r>
        <w:rPr>
          <w:rFonts w:eastAsiaTheme="minorEastAsia"/>
        </w:rPr>
        <w:instrText xml:space="preserve"> ADDIN EN.CITE &lt;EndNote&gt;&lt;Cite&gt;&lt;Author&gt;Lawrence&lt;/Author&gt;&lt;Year&gt;2020&lt;/Year&gt;&lt;RecNum&gt;38&lt;/RecNum&gt;&lt;DisplayText&gt;&lt;style face="superscript"&gt;50&lt;/style&gt;&lt;/DisplayText&gt;&lt;record&gt;&lt;rec-number&gt;38&lt;/rec-number&gt;&lt;foreign-keys&gt;&lt;key app="EN" db-id="0zd9savpdvw2aqewdrr50rsdfdvf0swa9v2a" timestamp="1614031847"&gt;38&lt;/key&gt;&lt;/foreign-keys&gt;&lt;ref-type name="Journal Article"&gt;17&lt;/ref-type&gt;&lt;contributors&gt;&lt;authors&gt;&lt;author&gt;Lawrence III, John A.&lt;/author&gt;&lt;author&gt;Harrigan, Daniel J.&lt;/author&gt;&lt;author&gt;Maroon, Christopher R.&lt;/author&gt;&lt;author&gt;Sharber, Seth A.&lt;/author&gt;&lt;author&gt;Long, Brian K.&lt;/author&gt;&lt;author&gt;Sundell, Benjamin J.&lt;/author&gt;&lt;/authors&gt;&lt;/contributors&gt;&lt;titles&gt;&lt;title&gt;Promoting acid gas separations via strategic alkoxysilyl substitution of vinyl-added poly(norbornene)s&lt;/title&gt;&lt;secondary-title&gt;Journal of Membrane Science&lt;/secondary-title&gt;&lt;/titles&gt;&lt;periodical&gt;&lt;full-title&gt;Journal of Membrane Science&lt;/full-title&gt;&lt;abbr-1&gt;J. Membr. Sci.&lt;/abbr-1&gt;&lt;/periodical&gt;&lt;pages&gt;118569&lt;/pages&gt;&lt;volume&gt;616&lt;/volume&gt;&lt;dates&gt;&lt;year&gt;2020&lt;/year&gt;&lt;/dates&gt;&lt;publisher&gt;Elsevier BV&lt;/publisher&gt;&lt;isbn&gt;0376-7388&lt;/isbn&gt;&lt;urls&gt;&lt;related-urls&gt;&lt;url&gt;https://dx.doi.org/10.1016/j.memsci.2020.118569&lt;/url&gt;&lt;/related-urls&gt;&lt;/urls&gt;&lt;electronic-resource-num&gt;10.1016/j.memsci.2020.118569&lt;/electronic-resource-num&gt;&lt;/record&gt;&lt;/Cite&gt;&lt;/EndNote&gt;</w:instrText>
      </w:r>
      <w:r w:rsidRPr="001B008C">
        <w:rPr>
          <w:rFonts w:eastAsiaTheme="minorEastAsia"/>
        </w:rPr>
        <w:fldChar w:fldCharType="separate"/>
      </w:r>
      <w:r w:rsidRPr="001B008C">
        <w:rPr>
          <w:rFonts w:eastAsiaTheme="minorEastAsia"/>
          <w:noProof/>
          <w:vertAlign w:val="superscript"/>
        </w:rPr>
        <w:t>50</w:t>
      </w:r>
      <w:r w:rsidRPr="001B008C">
        <w:rPr>
          <w:rFonts w:eastAsiaTheme="minorEastAsia"/>
        </w:rPr>
        <w:fldChar w:fldCharType="end"/>
      </w:r>
    </w:p>
    <w:p w14:paraId="51E1FE90" w14:textId="468EB056" w:rsidR="002403EE" w:rsidRPr="001A3B33" w:rsidRDefault="002403EE" w:rsidP="00D0173B">
      <w:pPr>
        <w:pStyle w:val="Heading3"/>
      </w:pPr>
      <w:bookmarkStart w:id="46" w:name="_Toc133235189"/>
      <w:r w:rsidRPr="001A3B33">
        <w:lastRenderedPageBreak/>
        <w:t>Polynorbornene</w:t>
      </w:r>
      <w:r>
        <w:t>s with Fluorinated Substituents</w:t>
      </w:r>
      <w:bookmarkEnd w:id="46"/>
    </w:p>
    <w:p w14:paraId="13F6F9A2" w14:textId="5F83FA20" w:rsidR="00536426" w:rsidRDefault="002403EE" w:rsidP="009432D5">
      <w:pPr>
        <w:ind w:firstLine="720"/>
        <w:jc w:val="both"/>
      </w:pPr>
      <w:r w:rsidRPr="00076B9A">
        <w:t xml:space="preserve">Gas transport properties of </w:t>
      </w:r>
      <w:r>
        <w:t>M</w:t>
      </w:r>
      <w:r w:rsidRPr="00076B9A">
        <w:t>PNBs bearing fluorine-containing substituents</w:t>
      </w:r>
      <w:r w:rsidRPr="00023023">
        <w:t xml:space="preserve"> were first described in the early 1990s</w:t>
      </w:r>
      <w:r w:rsidRPr="002C10C4">
        <w:rPr>
          <w:rStyle w:val="Revtext0"/>
          <w:rFonts w:asciiTheme="minorHAnsi" w:hAnsiTheme="minorHAnsi" w:cstheme="minorHAnsi"/>
          <w:sz w:val="18"/>
          <w:szCs w:val="18"/>
        </w:rPr>
        <w:t>.</w:t>
      </w:r>
      <w:r>
        <w:fldChar w:fldCharType="begin">
          <w:fldData xml:space="preserve">PEVuZE5vdGU+PENpdGU+PEF1dGhvcj5UZXBseWFrb3Y8L0F1dGhvcj48WWVhcj4xOTkyPC9ZZWFy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</w:fldData>
        </w:fldChar>
      </w:r>
      <w:r w:rsidR="00AC0E40">
        <w:instrText xml:space="preserve"> ADDIN EN.CITE </w:instrText>
      </w:r>
      <w:r w:rsidR="00AC0E40">
        <w:fldChar w:fldCharType="begin">
          <w:fldData xml:space="preserve">PEVuZE5vdGU+PENpdGU+PEF1dGhvcj5UZXBseWFrb3Y8L0F1dGhvcj48WWVhcj4xOTkyPC9ZZWFy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</w:fldData>
        </w:fldChar>
      </w:r>
      <w:r w:rsidR="00AC0E40">
        <w:instrText xml:space="preserve"> ADDIN EN.CITE.DATA </w:instrText>
      </w:r>
      <w:r w:rsidR="00AC0E40">
        <w:fldChar w:fldCharType="end"/>
      </w:r>
      <w:r>
        <w:fldChar w:fldCharType="separate"/>
      </w:r>
      <w:r w:rsidR="00AC0E40" w:rsidRPr="00AC0E40">
        <w:rPr>
          <w:noProof/>
          <w:vertAlign w:val="superscript"/>
        </w:rPr>
        <w:t>57, 58</w:t>
      </w:r>
      <w:r>
        <w:fldChar w:fldCharType="end"/>
      </w:r>
      <w:r w:rsidRPr="009E733E">
        <w:t xml:space="preserve"> In th</w:t>
      </w:r>
      <w:r>
        <w:t>ese</w:t>
      </w:r>
      <w:r w:rsidRPr="009E733E">
        <w:t xml:space="preserve"> work</w:t>
      </w:r>
      <w:r>
        <w:t>s,</w:t>
      </w:r>
      <w:r w:rsidRPr="009E733E">
        <w:t xml:space="preserve"> it was </w:t>
      </w:r>
      <w:r>
        <w:t>found</w:t>
      </w:r>
      <w:r w:rsidRPr="009E733E">
        <w:t xml:space="preserve"> that the introduction of fluorine-containing substituents </w:t>
      </w:r>
      <w:r>
        <w:t>to</w:t>
      </w:r>
      <w:r w:rsidRPr="009E733E">
        <w:t xml:space="preserve"> the side chain of </w:t>
      </w:r>
      <w:r>
        <w:t>MPNB</w:t>
      </w:r>
      <w:r w:rsidRPr="009E733E">
        <w:t xml:space="preserve">s </w:t>
      </w:r>
      <w:r>
        <w:t>(</w:t>
      </w:r>
      <w:r w:rsidRPr="00474407">
        <w:rPr>
          <w:b/>
        </w:rPr>
        <w:t>3.1</w:t>
      </w:r>
      <w:r>
        <w:t xml:space="preserve">, </w:t>
      </w:r>
      <w:r w:rsidRPr="00474407">
        <w:rPr>
          <w:b/>
        </w:rPr>
        <w:t>3.2</w:t>
      </w:r>
      <w:r>
        <w:t xml:space="preserve">, </w:t>
      </w:r>
      <w:r w:rsidR="001B1C5A" w:rsidRPr="0001079C">
        <w:rPr>
          <w:b/>
          <w:bCs/>
          <w:highlight w:val="yellow"/>
        </w:rPr>
        <w:fldChar w:fldCharType="begin"/>
      </w:r>
      <w:r w:rsidR="001B1C5A" w:rsidRPr="0001079C">
        <w:rPr>
          <w:b/>
          <w:bCs/>
        </w:rPr>
        <w:instrText xml:space="preserve"> REF _Ref127864215 \h </w:instrText>
      </w:r>
      <w:r w:rsidR="001B1C5A" w:rsidRPr="0001079C">
        <w:rPr>
          <w:b/>
          <w:bCs/>
          <w:highlight w:val="yellow"/>
        </w:rPr>
        <w:instrText xml:space="preserve"> \* MERGEFORMAT </w:instrText>
      </w:r>
      <w:r w:rsidR="001B1C5A" w:rsidRPr="0001079C">
        <w:rPr>
          <w:b/>
          <w:bCs/>
          <w:highlight w:val="yellow"/>
        </w:rPr>
      </w:r>
      <w:r w:rsidR="001B1C5A" w:rsidRPr="0001079C">
        <w:rPr>
          <w:b/>
          <w:bCs/>
          <w:highlight w:val="yellow"/>
        </w:rPr>
        <w:fldChar w:fldCharType="separate"/>
      </w:r>
      <w:r w:rsidR="008B3E62" w:rsidRPr="00186E41">
        <w:rPr>
          <w:b/>
          <w:bCs/>
        </w:rPr>
        <w:t xml:space="preserve">Figure </w:t>
      </w:r>
      <w:r w:rsidR="008B3E62">
        <w:rPr>
          <w:b/>
          <w:bCs/>
        </w:rPr>
        <w:t>1</w:t>
      </w:r>
      <w:r w:rsidR="008B3E62" w:rsidRPr="00186E41">
        <w:rPr>
          <w:b/>
          <w:bCs/>
        </w:rPr>
        <w:t>.</w:t>
      </w:r>
      <w:r w:rsidR="008B3E62">
        <w:rPr>
          <w:b/>
          <w:bCs/>
        </w:rPr>
        <w:t>9</w:t>
      </w:r>
      <w:r w:rsidR="001B1C5A" w:rsidRPr="0001079C">
        <w:rPr>
          <w:b/>
          <w:bCs/>
          <w:highlight w:val="yellow"/>
        </w:rPr>
        <w:fldChar w:fldCharType="end"/>
      </w:r>
      <w:r w:rsidRPr="004D7DFE">
        <w:t xml:space="preserve">, </w:t>
      </w:r>
      <w:r w:rsidR="00A63495" w:rsidRPr="0001079C">
        <w:rPr>
          <w:b/>
          <w:bCs/>
          <w:highlight w:val="yellow"/>
        </w:rPr>
        <w:fldChar w:fldCharType="begin"/>
      </w:r>
      <w:r w:rsidR="00A63495" w:rsidRPr="0001079C">
        <w:rPr>
          <w:b/>
          <w:bCs/>
        </w:rPr>
        <w:instrText xml:space="preserve"> REF _Ref127949448 \h </w:instrText>
      </w:r>
      <w:r w:rsidR="00A63495" w:rsidRPr="0001079C">
        <w:rPr>
          <w:b/>
          <w:bCs/>
          <w:highlight w:val="yellow"/>
        </w:rPr>
        <w:instrText xml:space="preserve"> \* MERGEFORMAT </w:instrText>
      </w:r>
      <w:r w:rsidR="00A63495" w:rsidRPr="0001079C">
        <w:rPr>
          <w:b/>
          <w:bCs/>
          <w:highlight w:val="yellow"/>
        </w:rPr>
      </w:r>
      <w:r w:rsidR="00A63495"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00A63495" w:rsidRPr="0001079C">
        <w:rPr>
          <w:b/>
          <w:bCs/>
          <w:highlight w:val="yellow"/>
        </w:rPr>
        <w:fldChar w:fldCharType="end"/>
      </w:r>
      <w:r>
        <w:t xml:space="preserve">) </w:t>
      </w:r>
      <w:r w:rsidRPr="009E733E">
        <w:t>result</w:t>
      </w:r>
      <w:r>
        <w:t>ed</w:t>
      </w:r>
      <w:r w:rsidRPr="009E733E">
        <w:t xml:space="preserve"> in </w:t>
      </w:r>
      <w:r>
        <w:t>increased</w:t>
      </w:r>
      <w:r w:rsidRPr="009E733E">
        <w:t xml:space="preserve"> gas permeability</w:t>
      </w:r>
      <w:r>
        <w:t xml:space="preserve"> as compared to unfunctionalized MPNB</w:t>
      </w:r>
      <w:r w:rsidRPr="002C10C4">
        <w:t>.</w:t>
      </w:r>
      <w:r w:rsidRPr="009E733E">
        <w:t xml:space="preserve"> </w:t>
      </w:r>
      <w:r>
        <w:t>This observation is in direct contrast to the effect achieved by the incorporation of chlorine- and bromine-containing moieties in MPNBs.</w:t>
      </w:r>
      <w:r>
        <w:fldChar w:fldCharType="begin"/>
      </w:r>
      <w:r w:rsidR="00AC0E40">
        <w:instrText xml:space="preserve"> ADDIN EN.CITE &lt;EndNote&gt;&lt;Cite&gt;&lt;Author&gt;Finkel&amp;apos;shtein&lt;/Author&gt;&lt;Year&gt;1993&lt;/Year&gt;&lt;RecNum&gt;394&lt;/RecNum&gt;&lt;DisplayText&gt;&lt;style face="superscript"&gt;59&lt;/style&gt;&lt;/DisplayText&gt;&lt;record&gt;&lt;rec-number&gt;394&lt;/rec-number&gt;&lt;foreign-keys&gt;&lt;key app="EN" db-id="rtz055zak99t96exfw5pza2udfezxvr9vtrp" timestamp="1633963515" guid="2b6d5ccf-5966-483a-b3b5-94e8ba63fe9e"&gt;394&lt;/key&gt;&lt;/foreign-keys&gt;&lt;ref-type name="Journal Article"&gt;17&lt;/ref-type&gt;&lt;contributors&gt;&lt;authors&gt;&lt;author&gt;Finkel&amp;apos;shtein, E. Sh.&lt;/author&gt;&lt;author&gt;Bespalova, N. B.&lt;/author&gt;&lt;author&gt;Portnykh, E. B.&lt;/author&gt;&lt;author&gt;Makovetskii, K. L.&lt;/author&gt;&lt;author&gt;Ostrovskaya, I. Ya.&lt;/author&gt;&lt;author&gt;Shishatskiy, S. M.&lt;/author&gt;&lt;author&gt;Yampolskii, Yu. P.&lt;/author&gt;&lt;author&gt;Platé, N. A.&lt;/author&gt;&lt;author&gt;Kalyuzhnyi, N. E.&lt;/author&gt;&lt;/authors&gt;&lt;/contributors&gt;&lt;titles&gt;&lt;title&gt;Synthesis and Gas Permeability of Halogen Derivatives of Norbornene Polymers&lt;/title&gt;&lt;secondary-title&gt;Vysokomolekulyarnye Soedineniya&lt;/secondary-title&gt;&lt;/titles&gt;&lt;periodical&gt;&lt;full-title&gt;Vysokomolekulyarnye Soedineniya&lt;/full-title&gt;&lt;/periodical&gt;&lt;pages&gt;489-494&lt;/pages&gt;&lt;volume&gt;35&lt;/volume&gt;&lt;number&gt;5&lt;/number&gt;&lt;dates&gt;&lt;year&gt;1993&lt;/year&gt;&lt;/dates&gt;&lt;urls&gt;&lt;/urls&gt;&lt;language&gt;Russian&lt;/language&gt;&lt;/record&gt;&lt;/Cite&gt;&lt;/EndNote&gt;</w:instrText>
      </w:r>
      <w:r>
        <w:fldChar w:fldCharType="separate"/>
      </w:r>
      <w:r w:rsidR="00AC0E40" w:rsidRPr="00AC0E40">
        <w:rPr>
          <w:noProof/>
          <w:vertAlign w:val="superscript"/>
        </w:rPr>
        <w:t>59</w:t>
      </w:r>
      <w:r>
        <w:fldChar w:fldCharType="end"/>
      </w:r>
      <w:r>
        <w:t xml:space="preserve"> </w:t>
      </w:r>
      <w:r w:rsidRPr="00AA0733">
        <w:t xml:space="preserve">Since </w:t>
      </w:r>
      <w:r>
        <w:t>these initial reports</w:t>
      </w:r>
      <w:r w:rsidRPr="00AA0733">
        <w:t xml:space="preserve">, </w:t>
      </w:r>
      <w:r>
        <w:t>two new classes of MPNBs bearing</w:t>
      </w:r>
      <w:r w:rsidRPr="00AA0733">
        <w:t xml:space="preserve"> fluorinated substituents have been synthesized and their gas separation properties have been studied. </w:t>
      </w:r>
      <w:r>
        <w:t xml:space="preserve">The first class of these materials are those </w:t>
      </w:r>
      <w:r w:rsidRPr="00474407">
        <w:t xml:space="preserve">derived from </w:t>
      </w:r>
      <w:r>
        <w:t>n</w:t>
      </w:r>
      <w:r w:rsidRPr="009E733E">
        <w:t>orbornene</w:t>
      </w:r>
      <w:r>
        <w:t>-5,6-</w:t>
      </w:r>
      <w:r w:rsidRPr="009E733E">
        <w:t>dicarboximid</w:t>
      </w:r>
      <w:r>
        <w:t>e</w:t>
      </w:r>
      <w:r w:rsidRPr="009E733E">
        <w:t xml:space="preserve">s with </w:t>
      </w:r>
      <w:r>
        <w:t xml:space="preserve">fluoroaryl </w:t>
      </w:r>
      <w:r w:rsidRPr="009E733E">
        <w:t>substituents</w:t>
      </w:r>
      <w:r>
        <w:t xml:space="preserve"> connected to</w:t>
      </w:r>
      <w:r w:rsidRPr="009E733E">
        <w:t xml:space="preserve"> </w:t>
      </w:r>
      <w:r>
        <w:t xml:space="preserve">the imide </w:t>
      </w:r>
      <w:r w:rsidRPr="009E733E">
        <w:t>nitrogen atom</w:t>
      </w:r>
      <w:r>
        <w:t xml:space="preserve"> (</w:t>
      </w:r>
      <w:r w:rsidRPr="00AA0733">
        <w:t>N</w:t>
      </w:r>
      <w:r>
        <w:t>B-</w:t>
      </w:r>
      <w:r w:rsidRPr="00AA0733">
        <w:t>D</w:t>
      </w:r>
      <w:r>
        <w:t>C</w:t>
      </w:r>
      <w:r w:rsidRPr="00AA0733">
        <w:t>I</w:t>
      </w:r>
      <w:r>
        <w:t xml:space="preserve">s). </w:t>
      </w:r>
      <w:r w:rsidRPr="007754D5">
        <w:t xml:space="preserve">Various monomers of this type are readily synthesized from </w:t>
      </w:r>
      <w:r w:rsidRPr="007754D5">
        <w:rPr>
          <w:i/>
        </w:rPr>
        <w:t>cis</w:t>
      </w:r>
      <w:r w:rsidRPr="007754D5">
        <w:t>-5-norbornene-</w:t>
      </w:r>
      <w:r w:rsidRPr="007754D5">
        <w:rPr>
          <w:i/>
        </w:rPr>
        <w:t>exo</w:t>
      </w:r>
      <w:r w:rsidRPr="007754D5">
        <w:t>-2,3-</w:t>
      </w:r>
      <w:r w:rsidRPr="005347D3">
        <w:t xml:space="preserve"> </w:t>
      </w:r>
      <w:r w:rsidRPr="007754D5">
        <w:t xml:space="preserve">dicarboxylic anhydride and an </w:t>
      </w:r>
      <w:r>
        <w:t>appropriate</w:t>
      </w:r>
      <w:r w:rsidRPr="007754D5">
        <w:t xml:space="preserve"> amin</w:t>
      </w:r>
      <w:r>
        <w:t>e or aniline</w:t>
      </w:r>
      <w:r w:rsidRPr="007754D5">
        <w:t>.</w:t>
      </w:r>
      <w:r>
        <w:fldChar w:fldCharType="begin"/>
      </w:r>
      <w:r w:rsidR="00AC0E40">
        <w:instrText xml:space="preserve"> ADDIN EN.CITE &lt;EndNote&gt;&lt;Cite&gt;&lt;Author&gt;Cruz-Morales&lt;/Author&gt;&lt;Year&gt;2016&lt;/Year&gt;&lt;RecNum&gt;419&lt;/RecNum&gt;&lt;DisplayText&gt;&lt;style face="superscript"&gt;60&lt;/style&gt;&lt;/DisplayText&gt;&lt;record&gt;&lt;rec-number&gt;419&lt;/rec-number&gt;&lt;foreign-keys&gt;&lt;key app="EN" db-id="rtz055zak99t96exfw5pza2udfezxvr9vtrp" timestamp="1633963527" guid="85602cca-2c07-461a-9b82-f836a1a59107"&gt;419&lt;/key&gt;&lt;/foreign-keys&gt;&lt;ref-type name="Journal Article"&gt;17&lt;/ref-type&gt;&lt;contributors&gt;&lt;authors&gt;&lt;author&gt;Cruz-Morales, Jorge A&lt;/author&gt;&lt;author&gt;Vargas, Joel&lt;/author&gt;&lt;author&gt;Santiago, Arlette A&lt;/author&gt;&lt;author&gt;Vásquez-García, Salomón R&lt;/author&gt;&lt;author&gt;Tlenkopatchev, Mikhail A&lt;/author&gt;&lt;author&gt;de Lys, Tomás&lt;/author&gt;&lt;author&gt;López-González, Mar&lt;/author&gt;&lt;/authors&gt;&lt;/contributors&gt;&lt;titles&gt;&lt;title&gt;Synthesis and gas transport properties of new polynorbornene dicarboximides bearing trifluoromethyl isomer moieties&lt;/title&gt;&lt;secondary-title&gt;High Performance Polymers&lt;/secondary-title&gt;&lt;/titles&gt;&lt;periodical&gt;&lt;full-title&gt;High Performance Polymers&lt;/full-title&gt;&lt;/periodical&gt;&lt;pages&gt;1246-1262&lt;/pages&gt;&lt;volume&gt;28&lt;/volume&gt;&lt;number&gt;10&lt;/number&gt;&lt;keywords&gt;&lt;keyword&gt;Structural isomers,ROMP,polynorbornene dicarboximide,gas transport&lt;/keyword&gt;&lt;/keywords&gt;&lt;dates&gt;&lt;year&gt;2016&lt;/year&gt;&lt;/dates&gt;&lt;urls&gt;&lt;related-urls&gt;&lt;url&gt;https://journals.sagepub.com/doi/abs/10.1177/0954008315624954&lt;/url&gt;&lt;url&gt;https://journals.sagepub.com/doi/pdf/10.1177/0954008315624954&lt;/url&gt;&lt;/related-urls&gt;&lt;/urls&gt;&lt;electronic-resource-num&gt;10.1177/0954008315624954&lt;/electronic-resource-num&gt;&lt;/record&gt;&lt;/Cite&gt;&lt;/EndNote&gt;</w:instrText>
      </w:r>
      <w:r>
        <w:fldChar w:fldCharType="separate"/>
      </w:r>
      <w:r w:rsidR="00AC0E40" w:rsidRPr="00AC0E40">
        <w:rPr>
          <w:noProof/>
          <w:vertAlign w:val="superscript"/>
        </w:rPr>
        <w:t>60</w:t>
      </w:r>
      <w:r>
        <w:fldChar w:fldCharType="end"/>
      </w:r>
      <w:r>
        <w:t xml:space="preserve"> </w:t>
      </w:r>
    </w:p>
    <w:p w14:paraId="7437220D" w14:textId="40221B17" w:rsidR="00D0173B" w:rsidRDefault="00D0173B" w:rsidP="009432D5">
      <w:pPr>
        <w:ind w:firstLine="720"/>
        <w:jc w:val="both"/>
      </w:pPr>
      <w:r w:rsidRPr="001E670F">
        <w:t>A</w:t>
      </w:r>
      <w:r>
        <w:t xml:space="preserve"> second</w:t>
      </w:r>
      <w:r w:rsidRPr="001E670F">
        <w:t xml:space="preserve"> </w:t>
      </w:r>
      <w:r>
        <w:t>series</w:t>
      </w:r>
      <w:r w:rsidRPr="001E670F">
        <w:t xml:space="preserve"> of fluoro-substituted </w:t>
      </w:r>
      <w:r>
        <w:t>polymers</w:t>
      </w:r>
      <w:r w:rsidRPr="001E670F">
        <w:t xml:space="preserve"> </w:t>
      </w:r>
      <w:r>
        <w:t>are</w:t>
      </w:r>
      <w:r w:rsidRPr="001E670F">
        <w:t xml:space="preserve"> </w:t>
      </w:r>
      <w:r>
        <w:t>those</w:t>
      </w:r>
      <w:r w:rsidRPr="001E670F">
        <w:t xml:space="preserve"> </w:t>
      </w:r>
      <w:r>
        <w:t xml:space="preserve">derived from fluorinated </w:t>
      </w:r>
      <w:r w:rsidRPr="009E733E">
        <w:t>TCNs</w:t>
      </w:r>
      <w:r>
        <w:t xml:space="preserve"> (</w:t>
      </w:r>
      <w:r w:rsidRPr="007F0CF1">
        <w:rPr>
          <w:b/>
        </w:rPr>
        <w:t>3.</w:t>
      </w:r>
      <w:r>
        <w:rPr>
          <w:b/>
        </w:rPr>
        <w:t>6</w:t>
      </w:r>
      <w:r w:rsidRPr="007F0CF1">
        <w:rPr>
          <w:b/>
        </w:rPr>
        <w:t>-3.</w:t>
      </w:r>
      <w:r>
        <w:rPr>
          <w:b/>
        </w:rPr>
        <w:t>10, 3.11-3.15</w:t>
      </w:r>
      <w:r>
        <w:t>) (</w:t>
      </w:r>
      <w:r w:rsidRPr="0001079C">
        <w:rPr>
          <w:b/>
          <w:bCs/>
          <w:highlight w:val="yellow"/>
        </w:rPr>
        <w:fldChar w:fldCharType="begin"/>
      </w:r>
      <w:r w:rsidRPr="0001079C">
        <w:rPr>
          <w:b/>
          <w:bCs/>
        </w:rPr>
        <w:instrText xml:space="preserve"> REF _Ref127864215 \h </w:instrText>
      </w:r>
      <w:r w:rsidRPr="0001079C">
        <w:rPr>
          <w:b/>
          <w:bCs/>
          <w:highlight w:val="yellow"/>
        </w:rPr>
        <w:instrText xml:space="preserve"> \* MERGEFORMAT </w:instrText>
      </w:r>
      <w:r w:rsidRPr="0001079C">
        <w:rPr>
          <w:b/>
          <w:bCs/>
          <w:highlight w:val="yellow"/>
        </w:rPr>
      </w:r>
      <w:r w:rsidRPr="0001079C">
        <w:rPr>
          <w:b/>
          <w:bCs/>
          <w:highlight w:val="yellow"/>
        </w:rPr>
        <w:fldChar w:fldCharType="separate"/>
      </w:r>
      <w:r w:rsidR="008B3E62" w:rsidRPr="00186E41">
        <w:rPr>
          <w:b/>
          <w:bCs/>
        </w:rPr>
        <w:t xml:space="preserve">Figure </w:t>
      </w:r>
      <w:r w:rsidR="008B3E62">
        <w:rPr>
          <w:b/>
          <w:bCs/>
        </w:rPr>
        <w:t>1</w:t>
      </w:r>
      <w:r w:rsidR="008B3E62" w:rsidRPr="00186E41">
        <w:rPr>
          <w:b/>
          <w:bCs/>
        </w:rPr>
        <w:t>.</w:t>
      </w:r>
      <w:r w:rsidR="008B3E62">
        <w:rPr>
          <w:b/>
          <w:bCs/>
        </w:rPr>
        <w:t>9</w:t>
      </w:r>
      <w:r w:rsidRPr="0001079C">
        <w:rPr>
          <w:b/>
          <w:bCs/>
          <w:highlight w:val="yellow"/>
        </w:rPr>
        <w:fldChar w:fldCharType="end"/>
      </w:r>
      <w:r>
        <w:t>), which are</w:t>
      </w:r>
      <w:r w:rsidRPr="009E733E">
        <w:t xml:space="preserve"> </w:t>
      </w:r>
      <w:r>
        <w:t>prepared</w:t>
      </w:r>
      <w:r w:rsidRPr="009E733E">
        <w:t xml:space="preserve"> by reaction of </w:t>
      </w:r>
      <w:r>
        <w:t xml:space="preserve">quadricyclane </w:t>
      </w:r>
      <w:r w:rsidRPr="009E733E">
        <w:t xml:space="preserve">with </w:t>
      </w:r>
      <w:r>
        <w:t>various</w:t>
      </w:r>
      <w:r w:rsidRPr="009E733E">
        <w:t xml:space="preserve"> fluor</w:t>
      </w:r>
      <w:r>
        <w:t xml:space="preserve">inated </w:t>
      </w:r>
      <w:r w:rsidRPr="009E733E">
        <w:t xml:space="preserve">olefins </w:t>
      </w:r>
      <w:r>
        <w:t>(</w:t>
      </w:r>
      <w:r w:rsidRPr="0001079C">
        <w:rPr>
          <w:b/>
          <w:bCs/>
          <w:highlight w:val="yellow"/>
        </w:rPr>
        <w:fldChar w:fldCharType="begin"/>
      </w:r>
      <w:r w:rsidRPr="0001079C">
        <w:rPr>
          <w:b/>
          <w:bCs/>
        </w:rPr>
        <w:instrText xml:space="preserve"> REF _Ref127788078 \h </w:instrText>
      </w:r>
      <w:r w:rsidRPr="0001079C">
        <w:rPr>
          <w:b/>
          <w:bCs/>
          <w:highlight w:val="yellow"/>
        </w:rPr>
        <w:instrText xml:space="preserve"> \* MERGEFORMAT </w:instrText>
      </w:r>
      <w:r w:rsidRPr="0001079C">
        <w:rPr>
          <w:b/>
          <w:bCs/>
          <w:highlight w:val="yellow"/>
        </w:rPr>
      </w:r>
      <w:r w:rsidRPr="0001079C">
        <w:rPr>
          <w:b/>
          <w:bCs/>
          <w:highlight w:val="yellow"/>
        </w:rPr>
        <w:fldChar w:fldCharType="separate"/>
      </w:r>
      <w:r w:rsidR="008B3E62" w:rsidRPr="00186E41">
        <w:rPr>
          <w:b/>
          <w:bCs/>
        </w:rPr>
        <w:t xml:space="preserve">Figure </w:t>
      </w:r>
      <w:r w:rsidR="008B3E62">
        <w:rPr>
          <w:b/>
          <w:bCs/>
        </w:rPr>
        <w:t>1</w:t>
      </w:r>
      <w:r w:rsidR="008B3E62" w:rsidRPr="00186E41">
        <w:rPr>
          <w:b/>
          <w:bCs/>
        </w:rPr>
        <w:t>.</w:t>
      </w:r>
      <w:r w:rsidR="008B3E62">
        <w:rPr>
          <w:b/>
          <w:bCs/>
        </w:rPr>
        <w:t>4</w:t>
      </w:r>
      <w:r w:rsidRPr="0001079C">
        <w:rPr>
          <w:b/>
          <w:bCs/>
          <w:highlight w:val="yellow"/>
        </w:rPr>
        <w:fldChar w:fldCharType="end"/>
      </w:r>
      <w:r w:rsidRPr="0001079C">
        <w:rPr>
          <w:b/>
          <w:bCs/>
        </w:rPr>
        <w:t>c</w:t>
      </w:r>
      <w:r>
        <w:t>).</w:t>
      </w:r>
      <w:r w:rsidRPr="00D0173B">
        <w:t xml:space="preserve"> </w:t>
      </w:r>
      <w:r w:rsidRPr="009E733E">
        <w:t xml:space="preserve">The </w:t>
      </w:r>
      <w:r>
        <w:t xml:space="preserve">propensity of a fluorinated </w:t>
      </w:r>
      <w:r w:rsidRPr="009E733E">
        <w:t>olefin</w:t>
      </w:r>
      <w:r>
        <w:t xml:space="preserve"> to undergo cycloaddition with </w:t>
      </w:r>
      <w:r w:rsidRPr="00A3682D">
        <w:rPr>
          <w:bCs/>
        </w:rPr>
        <w:t>quadricyclane</w:t>
      </w:r>
      <w:r>
        <w:t xml:space="preserve"> increases as t</w:t>
      </w:r>
      <w:r w:rsidRPr="009E733E">
        <w:t xml:space="preserve">he </w:t>
      </w:r>
      <w:r>
        <w:t xml:space="preserve">number of electronegative fluorinated substituents around the olefin increases. However, increased </w:t>
      </w:r>
      <w:r w:rsidRPr="009E733E">
        <w:t xml:space="preserve">steric </w:t>
      </w:r>
      <w:r>
        <w:t>bulk of substituents near the olefin also seemingly hinders this reactivity</w:t>
      </w:r>
      <w:r w:rsidRPr="00203BD4">
        <w:t>.</w:t>
      </w:r>
      <w:r>
        <w:fldChar w:fldCharType="begin"/>
      </w:r>
      <w: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fldChar w:fldCharType="separate"/>
      </w:r>
      <w:r w:rsidRPr="00D0173B">
        <w:rPr>
          <w:noProof/>
          <w:vertAlign w:val="superscript"/>
        </w:rPr>
        <w:t>61</w:t>
      </w:r>
      <w:r>
        <w:fldChar w:fldCharType="end"/>
      </w:r>
      <w:r w:rsidRPr="009432D5">
        <w:t xml:space="preserve"> Metathesis polymerization of fluorine-containing TCNs, </w:t>
      </w:r>
      <w:r w:rsidR="00461D8D">
        <w:t xml:space="preserve">and </w:t>
      </w:r>
      <w:r w:rsidRPr="009432D5">
        <w:t>NBs affords the corresponding polymers in moderate to high yield.</w:t>
      </w:r>
      <w:r w:rsidRPr="00023023">
        <w:rPr>
          <w:rStyle w:val="RSCB02ArticleTextChar"/>
          <w:vertAlign w:val="superscript"/>
        </w:rPr>
        <w:fldChar w:fldCharType="begin">
          <w:fldData xml:space="preserve">PEVuZE5vdGU+PENpdGU+PEF1dGhvcj5DcnV6LU1vcmFsZXM8L0F1dGhvcj48WWVhcj4yMDE2PC9Z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</w:fldData>
        </w:fldChar>
      </w:r>
      <w:r w:rsidR="00221890">
        <w:rPr>
          <w:rStyle w:val="RSCB02ArticleTextChar"/>
          <w:vertAlign w:val="superscript"/>
        </w:rPr>
        <w:instrText xml:space="preserve"> ADDIN EN.CITE </w:instrText>
      </w:r>
      <w:r w:rsidR="00221890">
        <w:rPr>
          <w:rStyle w:val="RSCB02ArticleTextChar"/>
          <w:vertAlign w:val="superscript"/>
        </w:rPr>
        <w:fldChar w:fldCharType="begin">
          <w:fldData xml:space="preserve">PEVuZE5vdGU+PENpdGU+PEF1dGhvcj5DcnV6LU1vcmFsZXM8L0F1dGhvcj48WWVhcj4yMDE2PC9Z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</w:fldData>
        </w:fldChar>
      </w:r>
      <w:r w:rsidR="00221890">
        <w:rPr>
          <w:rStyle w:val="RSCB02ArticleTextChar"/>
          <w:vertAlign w:val="superscript"/>
        </w:rPr>
        <w:instrText xml:space="preserve"> ADDIN EN.CITE.DATA </w:instrText>
      </w:r>
      <w:r w:rsidR="00221890">
        <w:rPr>
          <w:rStyle w:val="RSCB02ArticleTextChar"/>
          <w:vertAlign w:val="superscript"/>
        </w:rPr>
      </w:r>
      <w:r w:rsidR="00221890">
        <w:rPr>
          <w:rStyle w:val="RSCB02ArticleTextChar"/>
          <w:vertAlign w:val="superscript"/>
        </w:rPr>
        <w:fldChar w:fldCharType="end"/>
      </w:r>
      <w:r w:rsidRPr="00023023">
        <w:rPr>
          <w:rStyle w:val="RSCB02ArticleTextChar"/>
          <w:vertAlign w:val="superscript"/>
        </w:rPr>
      </w:r>
      <w:r w:rsidRPr="00023023">
        <w:rPr>
          <w:rStyle w:val="RSCB02ArticleTextChar"/>
          <w:vertAlign w:val="superscript"/>
        </w:rPr>
        <w:fldChar w:fldCharType="separate"/>
      </w:r>
      <w:r>
        <w:rPr>
          <w:rStyle w:val="RSCB02ArticleTextChar"/>
          <w:noProof/>
          <w:vertAlign w:val="superscript"/>
        </w:rPr>
        <w:t>19, 60-66</w:t>
      </w:r>
      <w:r w:rsidRPr="00023023">
        <w:rPr>
          <w:rStyle w:val="RSCB02ArticleTextChar"/>
          <w:vertAlign w:val="superscript"/>
        </w:rPr>
        <w:fldChar w:fldCharType="end"/>
      </w:r>
      <w:r w:rsidRPr="00D0173B">
        <w:t xml:space="preserve"> </w:t>
      </w:r>
      <w:r w:rsidRPr="009432D5">
        <w:t>Notably, ROMP of a series of TCNs with high fluorine content was carried out in</w:t>
      </w:r>
      <w:r w:rsidRPr="00D0173B">
        <w:t xml:space="preserve"> </w:t>
      </w:r>
      <w:r w:rsidRPr="009432D5">
        <w:t>a mixed solvent system utilizing</w:t>
      </w:r>
    </w:p>
    <w:p w14:paraId="38850355" w14:textId="77777777" w:rsidR="00536426" w:rsidRDefault="00536426" w:rsidP="001B1C5A">
      <w:pPr>
        <w:jc w:val="center"/>
      </w:pPr>
      <w:r>
        <w:object w:dxaOrig="7399" w:dyaOrig="9009" w14:anchorId="7C865F57">
          <v:shape id="_x0000_i1030" type="#_x0000_t75" style="width:246pt;height:4in" o:ole="">
            <v:imagedata r:id="rId22" o:title=""/>
          </v:shape>
          <o:OLEObject Type="Embed" ProgID="ChemDraw.Document.6.0" ShapeID="_x0000_i1030" DrawAspect="Content" ObjectID="_1744009737" r:id="rId23"/>
        </w:object>
      </w:r>
    </w:p>
    <w:p w14:paraId="3CC61D78" w14:textId="22F3C2E1" w:rsidR="001B1C5A" w:rsidRDefault="00536426" w:rsidP="00D80036">
      <w:pPr>
        <w:jc w:val="both"/>
      </w:pPr>
      <w:bookmarkStart w:id="47" w:name="_Ref127864215"/>
      <w:bookmarkStart w:id="48" w:name="_Ref127948902"/>
      <w:bookmarkStart w:id="49" w:name="_Toc132023680"/>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9</w:t>
      </w:r>
      <w:r w:rsidRPr="00186E41">
        <w:rPr>
          <w:b/>
          <w:bCs/>
        </w:rPr>
        <w:fldChar w:fldCharType="end"/>
      </w:r>
      <w:bookmarkEnd w:id="47"/>
      <w:r w:rsidRPr="00186E41">
        <w:rPr>
          <w:b/>
          <w:bCs/>
        </w:rPr>
        <w:t>.</w:t>
      </w:r>
      <w:r>
        <w:rPr>
          <w:b/>
          <w:bCs/>
        </w:rPr>
        <w:t xml:space="preserve"> </w:t>
      </w:r>
      <w:r w:rsidRPr="00536426">
        <w:t>Metathesis polynorbornenes (</w:t>
      </w:r>
      <w:r w:rsidRPr="00536426">
        <w:rPr>
          <w:b/>
          <w:bCs/>
        </w:rPr>
        <w:t>3.1</w:t>
      </w:r>
      <w:r w:rsidRPr="00536426">
        <w:t xml:space="preserve">, </w:t>
      </w:r>
      <w:r w:rsidRPr="00536426">
        <w:rPr>
          <w:b/>
          <w:bCs/>
        </w:rPr>
        <w:t>3.2</w:t>
      </w:r>
      <w:r w:rsidRPr="00536426">
        <w:t xml:space="preserve">), </w:t>
      </w:r>
      <w:r w:rsidRPr="0073526A">
        <w:t>polynorbornene-5,6-dicarboximides (</w:t>
      </w:r>
      <w:r w:rsidRPr="0073526A">
        <w:rPr>
          <w:b/>
          <w:bCs/>
        </w:rPr>
        <w:t>3.3, 3.4</w:t>
      </w:r>
      <w:r w:rsidRPr="0073526A">
        <w:t>), polyoxanorbornene-5,6-dicarboximide (</w:t>
      </w:r>
      <w:r w:rsidRPr="0073526A">
        <w:rPr>
          <w:b/>
          <w:bCs/>
        </w:rPr>
        <w:t>3.5</w:t>
      </w:r>
      <w:r w:rsidRPr="0073526A">
        <w:t>)</w:t>
      </w:r>
      <w:r w:rsidRPr="00536426">
        <w:t>, polytricyclononenes (</w:t>
      </w:r>
      <w:r w:rsidRPr="00536426">
        <w:rPr>
          <w:b/>
          <w:bCs/>
        </w:rPr>
        <w:t>3.6-3.1</w:t>
      </w:r>
      <w:r>
        <w:rPr>
          <w:b/>
          <w:bCs/>
        </w:rPr>
        <w:t>4</w:t>
      </w:r>
      <w:r w:rsidRPr="00536426">
        <w:t>) and addition polytricyclononene (</w:t>
      </w:r>
      <w:r w:rsidRPr="001B1C5A">
        <w:rPr>
          <w:b/>
          <w:bCs/>
        </w:rPr>
        <w:t>3.15</w:t>
      </w:r>
      <w:r w:rsidRPr="00536426">
        <w:t>) bearing fluorinated substituents.</w:t>
      </w:r>
      <w:bookmarkEnd w:id="48"/>
      <w:bookmarkEnd w:id="49"/>
    </w:p>
    <w:p w14:paraId="28A505D3" w14:textId="77777777" w:rsidR="001B1C5A" w:rsidRDefault="001B1C5A">
      <w:pPr>
        <w:spacing w:line="240" w:lineRule="auto"/>
      </w:pPr>
      <w:r>
        <w:br w:type="page"/>
      </w:r>
    </w:p>
    <w:p w14:paraId="066FBDA7" w14:textId="7477B79F" w:rsidR="004D7DFE" w:rsidRPr="000B29ED" w:rsidRDefault="000B29ED" w:rsidP="000B29ED">
      <w:pPr>
        <w:jc w:val="both"/>
        <w:rPr>
          <w:b/>
          <w:bCs/>
        </w:rPr>
      </w:pPr>
      <w:bookmarkStart w:id="50" w:name="_Ref127949448"/>
      <w:bookmarkStart w:id="51" w:name="_Toc132023662"/>
      <w:r w:rsidRPr="003D64A5">
        <w:rPr>
          <w:b/>
          <w:bCs/>
        </w:rPr>
        <w:lastRenderedPageBreak/>
        <w:t xml:space="preserve">Table </w:t>
      </w:r>
      <w:r>
        <w:rPr>
          <w:b/>
          <w:bCs/>
        </w:rPr>
        <w:t>1</w:t>
      </w:r>
      <w:r w:rsidRPr="003D64A5">
        <w:rPr>
          <w:b/>
          <w:bCs/>
        </w:rPr>
        <w:t>.</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3</w:t>
      </w:r>
      <w:r w:rsidRPr="003D64A5">
        <w:rPr>
          <w:b/>
          <w:bCs/>
        </w:rPr>
        <w:fldChar w:fldCharType="end"/>
      </w:r>
      <w:bookmarkEnd w:id="50"/>
      <w:r w:rsidRPr="003D64A5">
        <w:rPr>
          <w:b/>
          <w:bCs/>
        </w:rPr>
        <w:t>.</w:t>
      </w:r>
      <w:r>
        <w:rPr>
          <w:b/>
          <w:bCs/>
        </w:rPr>
        <w:t xml:space="preserve"> </w:t>
      </w:r>
      <w:r w:rsidR="004D7DFE" w:rsidRPr="000B29ED">
        <w:t>Gas transport properties of metathesis polynorbornenes (MPNBs) and metathesis polytricyclononenes (MPTCNs) bearing fluorinated substituents.</w:t>
      </w:r>
      <w:bookmarkEnd w:id="51"/>
    </w:p>
    <w:tbl>
      <w:tblPr>
        <w:tblStyle w:val="TableGrid"/>
        <w:tblpPr w:leftFromText="180" w:rightFromText="180" w:vertAnchor="page" w:horzAnchor="margin" w:tblpY="2502"/>
        <w:tblW w:w="5000" w:type="pct"/>
        <w:tblBorders>
          <w:left w:val="none" w:sz="0" w:space="0" w:color="auto"/>
          <w:right w:val="none" w:sz="0" w:space="0" w:color="auto"/>
          <w:insideV w:val="none" w:sz="0" w:space="0" w:color="auto"/>
        </w:tblBorders>
        <w:tblCellMar>
          <w:left w:w="40" w:type="dxa"/>
          <w:right w:w="40" w:type="dxa"/>
        </w:tblCellMar>
        <w:tblLook w:val="04A0" w:firstRow="1" w:lastRow="0" w:firstColumn="1" w:lastColumn="0" w:noHBand="0" w:noVBand="1"/>
      </w:tblPr>
      <w:tblGrid>
        <w:gridCol w:w="849"/>
        <w:gridCol w:w="118"/>
        <w:gridCol w:w="435"/>
        <w:gridCol w:w="435"/>
        <w:gridCol w:w="382"/>
        <w:gridCol w:w="491"/>
        <w:gridCol w:w="480"/>
        <w:gridCol w:w="482"/>
        <w:gridCol w:w="118"/>
        <w:gridCol w:w="622"/>
        <w:gridCol w:w="797"/>
        <w:gridCol w:w="767"/>
        <w:gridCol w:w="767"/>
        <w:gridCol w:w="650"/>
        <w:gridCol w:w="767"/>
        <w:gridCol w:w="480"/>
      </w:tblGrid>
      <w:tr w:rsidR="000B29ED" w:rsidRPr="00FD6AA6" w14:paraId="3580151E" w14:textId="77777777" w:rsidTr="00197FD5">
        <w:trPr>
          <w:trHeight w:val="271"/>
        </w:trPr>
        <w:tc>
          <w:tcPr>
            <w:tcW w:w="491" w:type="pct"/>
            <w:vMerge w:val="restart"/>
            <w:tcBorders>
              <w:top w:val="nil"/>
              <w:left w:val="nil"/>
              <w:right w:val="nil"/>
            </w:tcBorders>
            <w:vAlign w:val="bottom"/>
          </w:tcPr>
          <w:p w14:paraId="35027ACA" w14:textId="77777777" w:rsidR="000B29ED" w:rsidRPr="001B1C5A" w:rsidRDefault="000B29ED" w:rsidP="00197FD5">
            <w:pPr>
              <w:pStyle w:val="TableContent"/>
              <w:spacing w:after="120"/>
              <w:jc w:val="center"/>
              <w:rPr>
                <w:i/>
                <w:sz w:val="16"/>
              </w:rPr>
            </w:pPr>
            <w:bookmarkStart w:id="52" w:name="_Hlk62241347"/>
            <w:r w:rsidRPr="001B1C5A">
              <w:rPr>
                <w:sz w:val="16"/>
              </w:rPr>
              <w:t>Polymer</w:t>
            </w:r>
          </w:p>
        </w:tc>
        <w:tc>
          <w:tcPr>
            <w:tcW w:w="68" w:type="pct"/>
            <w:tcBorders>
              <w:top w:val="nil"/>
              <w:left w:val="nil"/>
              <w:bottom w:val="nil"/>
              <w:right w:val="nil"/>
            </w:tcBorders>
            <w:vAlign w:val="bottom"/>
          </w:tcPr>
          <w:p w14:paraId="3B2D581F" w14:textId="77777777" w:rsidR="000B29ED" w:rsidRPr="001B1C5A" w:rsidRDefault="000B29ED" w:rsidP="00197FD5">
            <w:pPr>
              <w:pStyle w:val="TableContent"/>
              <w:jc w:val="center"/>
              <w:rPr>
                <w:i/>
                <w:sz w:val="16"/>
              </w:rPr>
            </w:pPr>
          </w:p>
        </w:tc>
        <w:tc>
          <w:tcPr>
            <w:tcW w:w="1565" w:type="pct"/>
            <w:gridSpan w:val="6"/>
            <w:tcBorders>
              <w:top w:val="nil"/>
              <w:left w:val="nil"/>
              <w:right w:val="nil"/>
            </w:tcBorders>
            <w:vAlign w:val="bottom"/>
          </w:tcPr>
          <w:p w14:paraId="559A74B4" w14:textId="77777777" w:rsidR="000B29ED" w:rsidRPr="001B1C5A" w:rsidRDefault="000B29ED" w:rsidP="00197FD5">
            <w:pPr>
              <w:pStyle w:val="TableContent"/>
              <w:spacing w:after="120"/>
              <w:jc w:val="center"/>
              <w:rPr>
                <w:sz w:val="16"/>
              </w:rPr>
            </w:pPr>
            <w:r w:rsidRPr="001B1C5A">
              <w:rPr>
                <w:i/>
                <w:sz w:val="16"/>
              </w:rPr>
              <w:t xml:space="preserve">P </w:t>
            </w:r>
            <w:r w:rsidRPr="001B1C5A">
              <w:rPr>
                <w:sz w:val="16"/>
              </w:rPr>
              <w:t>(Barrer)</w:t>
            </w:r>
          </w:p>
        </w:tc>
        <w:tc>
          <w:tcPr>
            <w:tcW w:w="68" w:type="pct"/>
            <w:tcBorders>
              <w:top w:val="nil"/>
              <w:left w:val="nil"/>
              <w:bottom w:val="nil"/>
              <w:right w:val="nil"/>
            </w:tcBorders>
            <w:vAlign w:val="bottom"/>
          </w:tcPr>
          <w:p w14:paraId="217BF642" w14:textId="77777777" w:rsidR="000B29ED" w:rsidRPr="001B1C5A" w:rsidRDefault="000B29ED" w:rsidP="00197FD5">
            <w:pPr>
              <w:pStyle w:val="TableContent"/>
              <w:spacing w:after="120"/>
              <w:jc w:val="center"/>
              <w:rPr>
                <w:sz w:val="16"/>
              </w:rPr>
            </w:pPr>
          </w:p>
        </w:tc>
        <w:tc>
          <w:tcPr>
            <w:tcW w:w="2529" w:type="pct"/>
            <w:gridSpan w:val="6"/>
            <w:tcBorders>
              <w:top w:val="nil"/>
              <w:left w:val="nil"/>
              <w:right w:val="nil"/>
            </w:tcBorders>
            <w:vAlign w:val="bottom"/>
          </w:tcPr>
          <w:p w14:paraId="2BA305CA" w14:textId="77777777" w:rsidR="000B29ED" w:rsidRPr="001B1C5A" w:rsidRDefault="000B29ED" w:rsidP="00197FD5">
            <w:pPr>
              <w:pStyle w:val="TableContent"/>
              <w:spacing w:after="120"/>
              <w:jc w:val="center"/>
              <w:rPr>
                <w:sz w:val="16"/>
              </w:rPr>
            </w:pPr>
            <w:r w:rsidRPr="001B1C5A">
              <w:rPr>
                <w:sz w:val="16"/>
              </w:rPr>
              <w:t>α</w:t>
            </w:r>
            <w:r w:rsidRPr="001B1C5A">
              <w:rPr>
                <w:sz w:val="16"/>
                <w:vertAlign w:val="subscript"/>
              </w:rPr>
              <w:t>ij</w:t>
            </w:r>
            <w:r w:rsidRPr="001B1C5A">
              <w:rPr>
                <w:sz w:val="16"/>
              </w:rPr>
              <w:t xml:space="preserve"> = </w:t>
            </w:r>
            <w:r w:rsidRPr="001B1C5A">
              <w:rPr>
                <w:i/>
                <w:sz w:val="16"/>
              </w:rPr>
              <w:t>P</w:t>
            </w:r>
            <w:r w:rsidRPr="001B1C5A">
              <w:rPr>
                <w:sz w:val="16"/>
                <w:vertAlign w:val="subscript"/>
              </w:rPr>
              <w:t>i</w:t>
            </w:r>
            <w:r w:rsidRPr="001B1C5A">
              <w:rPr>
                <w:sz w:val="16"/>
              </w:rPr>
              <w:t>/</w:t>
            </w:r>
            <w:r w:rsidRPr="001B1C5A">
              <w:rPr>
                <w:i/>
                <w:sz w:val="16"/>
              </w:rPr>
              <w:t>P</w:t>
            </w:r>
            <w:r w:rsidRPr="001B1C5A">
              <w:rPr>
                <w:sz w:val="16"/>
                <w:vertAlign w:val="subscript"/>
              </w:rPr>
              <w:t>j</w:t>
            </w:r>
          </w:p>
        </w:tc>
        <w:tc>
          <w:tcPr>
            <w:tcW w:w="278" w:type="pct"/>
            <w:tcBorders>
              <w:top w:val="nil"/>
              <w:left w:val="nil"/>
              <w:bottom w:val="nil"/>
            </w:tcBorders>
            <w:vAlign w:val="bottom"/>
          </w:tcPr>
          <w:p w14:paraId="2821D89F" w14:textId="77777777" w:rsidR="000B29ED" w:rsidRPr="001B1C5A" w:rsidRDefault="000B29ED" w:rsidP="00197FD5">
            <w:pPr>
              <w:pStyle w:val="TableContent"/>
              <w:jc w:val="center"/>
              <w:rPr>
                <w:sz w:val="16"/>
              </w:rPr>
            </w:pPr>
          </w:p>
        </w:tc>
      </w:tr>
      <w:tr w:rsidR="000B29ED" w:rsidRPr="00FD6AA6" w14:paraId="6A1E89A2" w14:textId="77777777" w:rsidTr="00197FD5">
        <w:trPr>
          <w:trHeight w:val="271"/>
        </w:trPr>
        <w:tc>
          <w:tcPr>
            <w:tcW w:w="491" w:type="pct"/>
            <w:vMerge/>
            <w:tcBorders>
              <w:left w:val="nil"/>
              <w:bottom w:val="single" w:sz="4" w:space="0" w:color="auto"/>
              <w:right w:val="nil"/>
            </w:tcBorders>
            <w:vAlign w:val="center"/>
          </w:tcPr>
          <w:p w14:paraId="0DB6F312" w14:textId="77777777" w:rsidR="000B29ED" w:rsidRPr="001B1C5A" w:rsidRDefault="000B29ED" w:rsidP="00197FD5">
            <w:pPr>
              <w:pStyle w:val="TableContent"/>
              <w:jc w:val="center"/>
              <w:rPr>
                <w:sz w:val="16"/>
              </w:rPr>
            </w:pPr>
          </w:p>
        </w:tc>
        <w:tc>
          <w:tcPr>
            <w:tcW w:w="68" w:type="pct"/>
            <w:tcBorders>
              <w:top w:val="nil"/>
              <w:left w:val="nil"/>
              <w:bottom w:val="nil"/>
              <w:right w:val="nil"/>
            </w:tcBorders>
          </w:tcPr>
          <w:p w14:paraId="3E97C4D8" w14:textId="77777777" w:rsidR="000B29ED" w:rsidRPr="001B1C5A" w:rsidRDefault="000B29ED" w:rsidP="00197FD5">
            <w:pPr>
              <w:pStyle w:val="TableContent"/>
              <w:jc w:val="center"/>
              <w:rPr>
                <w:sz w:val="16"/>
              </w:rPr>
            </w:pPr>
          </w:p>
        </w:tc>
        <w:tc>
          <w:tcPr>
            <w:tcW w:w="252" w:type="pct"/>
            <w:tcBorders>
              <w:left w:val="nil"/>
              <w:bottom w:val="single" w:sz="4" w:space="0" w:color="auto"/>
              <w:right w:val="nil"/>
            </w:tcBorders>
            <w:vAlign w:val="center"/>
          </w:tcPr>
          <w:p w14:paraId="5F675AFF" w14:textId="77777777" w:rsidR="000B29ED" w:rsidRPr="001B1C5A" w:rsidRDefault="000B29ED" w:rsidP="00197FD5">
            <w:pPr>
              <w:pStyle w:val="TableContent"/>
              <w:spacing w:after="120"/>
              <w:jc w:val="center"/>
              <w:rPr>
                <w:sz w:val="16"/>
              </w:rPr>
            </w:pPr>
            <w:r w:rsidRPr="001B1C5A">
              <w:rPr>
                <w:sz w:val="16"/>
              </w:rPr>
              <w:t>He</w:t>
            </w:r>
          </w:p>
        </w:tc>
        <w:tc>
          <w:tcPr>
            <w:tcW w:w="252" w:type="pct"/>
            <w:tcBorders>
              <w:left w:val="nil"/>
              <w:bottom w:val="single" w:sz="4" w:space="0" w:color="auto"/>
              <w:right w:val="nil"/>
            </w:tcBorders>
            <w:vAlign w:val="center"/>
          </w:tcPr>
          <w:p w14:paraId="1B1AE23F" w14:textId="77777777" w:rsidR="000B29ED" w:rsidRPr="001B1C5A" w:rsidRDefault="000B29ED" w:rsidP="00197FD5">
            <w:pPr>
              <w:pStyle w:val="TableContent"/>
              <w:spacing w:after="120"/>
              <w:jc w:val="center"/>
              <w:rPr>
                <w:sz w:val="16"/>
              </w:rPr>
            </w:pPr>
            <w:r w:rsidRPr="001B1C5A">
              <w:rPr>
                <w:sz w:val="16"/>
              </w:rPr>
              <w:t>H</w:t>
            </w:r>
            <w:r w:rsidRPr="001B1C5A">
              <w:rPr>
                <w:sz w:val="16"/>
                <w:vertAlign w:val="subscript"/>
              </w:rPr>
              <w:t>2</w:t>
            </w:r>
          </w:p>
        </w:tc>
        <w:tc>
          <w:tcPr>
            <w:tcW w:w="221" w:type="pct"/>
            <w:tcBorders>
              <w:left w:val="nil"/>
              <w:bottom w:val="single" w:sz="4" w:space="0" w:color="auto"/>
              <w:right w:val="nil"/>
            </w:tcBorders>
            <w:vAlign w:val="center"/>
          </w:tcPr>
          <w:p w14:paraId="71665D28" w14:textId="77777777" w:rsidR="000B29ED" w:rsidRPr="001B1C5A" w:rsidRDefault="000B29ED" w:rsidP="00197FD5">
            <w:pPr>
              <w:pStyle w:val="TableContent"/>
              <w:spacing w:after="120"/>
              <w:jc w:val="center"/>
              <w:rPr>
                <w:sz w:val="16"/>
              </w:rPr>
            </w:pPr>
            <w:r w:rsidRPr="001B1C5A">
              <w:rPr>
                <w:sz w:val="16"/>
              </w:rPr>
              <w:t>N</w:t>
            </w:r>
            <w:r w:rsidRPr="001B1C5A">
              <w:rPr>
                <w:sz w:val="16"/>
                <w:vertAlign w:val="subscript"/>
              </w:rPr>
              <w:t>2</w:t>
            </w:r>
          </w:p>
        </w:tc>
        <w:tc>
          <w:tcPr>
            <w:tcW w:w="284" w:type="pct"/>
            <w:tcBorders>
              <w:left w:val="nil"/>
              <w:bottom w:val="single" w:sz="4" w:space="0" w:color="auto"/>
              <w:right w:val="nil"/>
            </w:tcBorders>
            <w:vAlign w:val="center"/>
          </w:tcPr>
          <w:p w14:paraId="7F10B24D" w14:textId="77777777" w:rsidR="000B29ED" w:rsidRPr="001B1C5A" w:rsidRDefault="000B29ED" w:rsidP="00197FD5">
            <w:pPr>
              <w:pStyle w:val="TableContent"/>
              <w:spacing w:after="120"/>
              <w:jc w:val="center"/>
              <w:rPr>
                <w:sz w:val="16"/>
              </w:rPr>
            </w:pPr>
            <w:r w:rsidRPr="001B1C5A">
              <w:rPr>
                <w:sz w:val="16"/>
              </w:rPr>
              <w:t>O</w:t>
            </w:r>
            <w:r w:rsidRPr="001B1C5A">
              <w:rPr>
                <w:sz w:val="16"/>
                <w:vertAlign w:val="subscript"/>
              </w:rPr>
              <w:t>2</w:t>
            </w:r>
          </w:p>
        </w:tc>
        <w:tc>
          <w:tcPr>
            <w:tcW w:w="278" w:type="pct"/>
            <w:tcBorders>
              <w:left w:val="nil"/>
              <w:bottom w:val="single" w:sz="4" w:space="0" w:color="auto"/>
              <w:right w:val="nil"/>
            </w:tcBorders>
            <w:vAlign w:val="center"/>
          </w:tcPr>
          <w:p w14:paraId="3E952E08" w14:textId="77777777" w:rsidR="000B29ED" w:rsidRPr="001B1C5A" w:rsidRDefault="000B29ED" w:rsidP="00197FD5">
            <w:pPr>
              <w:pStyle w:val="TableContent"/>
              <w:spacing w:after="120"/>
              <w:jc w:val="center"/>
              <w:rPr>
                <w:sz w:val="16"/>
              </w:rPr>
            </w:pPr>
            <w:r w:rsidRPr="001B1C5A">
              <w:rPr>
                <w:sz w:val="16"/>
              </w:rPr>
              <w:t>CO</w:t>
            </w:r>
            <w:r w:rsidRPr="001B1C5A">
              <w:rPr>
                <w:sz w:val="16"/>
                <w:vertAlign w:val="subscript"/>
              </w:rPr>
              <w:t>2</w:t>
            </w:r>
          </w:p>
        </w:tc>
        <w:tc>
          <w:tcPr>
            <w:tcW w:w="279" w:type="pct"/>
            <w:tcBorders>
              <w:left w:val="nil"/>
              <w:bottom w:val="single" w:sz="4" w:space="0" w:color="auto"/>
              <w:right w:val="nil"/>
            </w:tcBorders>
            <w:vAlign w:val="center"/>
          </w:tcPr>
          <w:p w14:paraId="7C13BEB2" w14:textId="77777777" w:rsidR="000B29ED" w:rsidRPr="001B1C5A" w:rsidRDefault="000B29ED" w:rsidP="00197FD5">
            <w:pPr>
              <w:pStyle w:val="TableContent"/>
              <w:spacing w:after="120"/>
              <w:jc w:val="center"/>
              <w:rPr>
                <w:sz w:val="16"/>
              </w:rPr>
            </w:pPr>
            <w:r w:rsidRPr="001B1C5A">
              <w:rPr>
                <w:sz w:val="16"/>
              </w:rPr>
              <w:t>CH</w:t>
            </w:r>
            <w:r w:rsidRPr="001B1C5A">
              <w:rPr>
                <w:sz w:val="16"/>
                <w:vertAlign w:val="subscript"/>
              </w:rPr>
              <w:t>4</w:t>
            </w:r>
          </w:p>
        </w:tc>
        <w:tc>
          <w:tcPr>
            <w:tcW w:w="68" w:type="pct"/>
            <w:tcBorders>
              <w:top w:val="nil"/>
              <w:left w:val="nil"/>
              <w:bottom w:val="nil"/>
              <w:right w:val="nil"/>
            </w:tcBorders>
          </w:tcPr>
          <w:p w14:paraId="1C87B20B" w14:textId="77777777" w:rsidR="000B29ED" w:rsidRPr="001B1C5A" w:rsidRDefault="000B29ED" w:rsidP="00197FD5">
            <w:pPr>
              <w:pStyle w:val="TableContent"/>
              <w:spacing w:after="120"/>
              <w:jc w:val="center"/>
              <w:rPr>
                <w:sz w:val="16"/>
              </w:rPr>
            </w:pPr>
          </w:p>
        </w:tc>
        <w:tc>
          <w:tcPr>
            <w:tcW w:w="360" w:type="pct"/>
            <w:tcBorders>
              <w:top w:val="single" w:sz="4" w:space="0" w:color="auto"/>
              <w:left w:val="nil"/>
              <w:bottom w:val="single" w:sz="4" w:space="0" w:color="auto"/>
              <w:right w:val="nil"/>
            </w:tcBorders>
            <w:vAlign w:val="center"/>
          </w:tcPr>
          <w:p w14:paraId="1CC621BF" w14:textId="77777777" w:rsidR="000B29ED" w:rsidRPr="001B1C5A" w:rsidRDefault="000B29ED" w:rsidP="00197FD5">
            <w:pPr>
              <w:pStyle w:val="TableContent"/>
              <w:spacing w:after="120"/>
              <w:jc w:val="center"/>
              <w:rPr>
                <w:sz w:val="16"/>
              </w:rPr>
            </w:pPr>
            <w:r w:rsidRPr="001B1C5A">
              <w:rPr>
                <w:sz w:val="16"/>
              </w:rPr>
              <w:t>O</w:t>
            </w:r>
            <w:r w:rsidRPr="001B1C5A">
              <w:rPr>
                <w:sz w:val="16"/>
                <w:vertAlign w:val="subscript"/>
              </w:rPr>
              <w:t>2</w:t>
            </w:r>
            <w:r w:rsidRPr="001B1C5A">
              <w:rPr>
                <w:sz w:val="16"/>
              </w:rPr>
              <w:t>/N</w:t>
            </w:r>
            <w:r w:rsidRPr="001B1C5A">
              <w:rPr>
                <w:sz w:val="16"/>
                <w:vertAlign w:val="subscript"/>
              </w:rPr>
              <w:t>2</w:t>
            </w:r>
          </w:p>
        </w:tc>
        <w:tc>
          <w:tcPr>
            <w:tcW w:w="461" w:type="pct"/>
            <w:tcBorders>
              <w:top w:val="single" w:sz="4" w:space="0" w:color="auto"/>
              <w:left w:val="nil"/>
              <w:bottom w:val="single" w:sz="4" w:space="0" w:color="auto"/>
              <w:right w:val="nil"/>
            </w:tcBorders>
            <w:vAlign w:val="center"/>
          </w:tcPr>
          <w:p w14:paraId="78095661" w14:textId="77777777" w:rsidR="000B29ED" w:rsidRPr="001B1C5A" w:rsidRDefault="000B29ED" w:rsidP="00197FD5">
            <w:pPr>
              <w:pStyle w:val="TableContent"/>
              <w:spacing w:after="120"/>
              <w:jc w:val="center"/>
              <w:rPr>
                <w:sz w:val="16"/>
              </w:rPr>
            </w:pPr>
            <w:r w:rsidRPr="001B1C5A">
              <w:rPr>
                <w:sz w:val="16"/>
              </w:rPr>
              <w:t>He/CH</w:t>
            </w:r>
            <w:r w:rsidRPr="001B1C5A">
              <w:rPr>
                <w:sz w:val="16"/>
                <w:vertAlign w:val="subscript"/>
              </w:rPr>
              <w:t>4</w:t>
            </w:r>
          </w:p>
        </w:tc>
        <w:tc>
          <w:tcPr>
            <w:tcW w:w="444" w:type="pct"/>
            <w:tcBorders>
              <w:left w:val="nil"/>
              <w:bottom w:val="single" w:sz="4" w:space="0" w:color="auto"/>
              <w:right w:val="nil"/>
            </w:tcBorders>
            <w:vAlign w:val="center"/>
          </w:tcPr>
          <w:p w14:paraId="1943B7B5" w14:textId="77777777" w:rsidR="000B29ED" w:rsidRPr="001B1C5A" w:rsidRDefault="000B29ED" w:rsidP="00197FD5">
            <w:pPr>
              <w:pStyle w:val="TableContent"/>
              <w:spacing w:after="120"/>
              <w:jc w:val="center"/>
              <w:rPr>
                <w:sz w:val="16"/>
              </w:rPr>
            </w:pPr>
            <w:r w:rsidRPr="001B1C5A">
              <w:rPr>
                <w:sz w:val="16"/>
              </w:rPr>
              <w:t>CO</w:t>
            </w:r>
            <w:r w:rsidRPr="001B1C5A">
              <w:rPr>
                <w:sz w:val="16"/>
                <w:vertAlign w:val="subscript"/>
              </w:rPr>
              <w:t>2</w:t>
            </w:r>
            <w:r w:rsidRPr="001B1C5A">
              <w:rPr>
                <w:sz w:val="16"/>
              </w:rPr>
              <w:t>/N</w:t>
            </w:r>
            <w:r w:rsidRPr="001B1C5A">
              <w:rPr>
                <w:sz w:val="16"/>
                <w:vertAlign w:val="subscript"/>
              </w:rPr>
              <w:t>2</w:t>
            </w:r>
          </w:p>
        </w:tc>
        <w:tc>
          <w:tcPr>
            <w:tcW w:w="444" w:type="pct"/>
            <w:tcBorders>
              <w:left w:val="nil"/>
              <w:bottom w:val="single" w:sz="4" w:space="0" w:color="auto"/>
              <w:right w:val="nil"/>
            </w:tcBorders>
            <w:vAlign w:val="center"/>
          </w:tcPr>
          <w:p w14:paraId="55EB66F4" w14:textId="77777777" w:rsidR="000B29ED" w:rsidRPr="001B1C5A" w:rsidRDefault="000B29ED" w:rsidP="00197FD5">
            <w:pPr>
              <w:pStyle w:val="TableContent"/>
              <w:spacing w:after="120"/>
              <w:jc w:val="center"/>
              <w:rPr>
                <w:sz w:val="16"/>
              </w:rPr>
            </w:pPr>
            <w:r w:rsidRPr="001B1C5A">
              <w:rPr>
                <w:sz w:val="16"/>
              </w:rPr>
              <w:t>H</w:t>
            </w:r>
            <w:r w:rsidRPr="001B1C5A">
              <w:rPr>
                <w:sz w:val="16"/>
                <w:vertAlign w:val="subscript"/>
              </w:rPr>
              <w:t>2</w:t>
            </w:r>
            <w:r w:rsidRPr="001B1C5A">
              <w:rPr>
                <w:sz w:val="16"/>
              </w:rPr>
              <w:t>/CH</w:t>
            </w:r>
            <w:r w:rsidRPr="001B1C5A">
              <w:rPr>
                <w:sz w:val="16"/>
                <w:vertAlign w:val="subscript"/>
              </w:rPr>
              <w:t>4</w:t>
            </w:r>
          </w:p>
        </w:tc>
        <w:tc>
          <w:tcPr>
            <w:tcW w:w="376" w:type="pct"/>
            <w:tcBorders>
              <w:left w:val="nil"/>
              <w:bottom w:val="single" w:sz="4" w:space="0" w:color="auto"/>
              <w:right w:val="nil"/>
            </w:tcBorders>
            <w:vAlign w:val="center"/>
          </w:tcPr>
          <w:p w14:paraId="42D9946E" w14:textId="77777777" w:rsidR="000B29ED" w:rsidRPr="001B1C5A" w:rsidRDefault="000B29ED" w:rsidP="00197FD5">
            <w:pPr>
              <w:pStyle w:val="TableContent"/>
              <w:spacing w:after="120"/>
              <w:jc w:val="center"/>
              <w:rPr>
                <w:sz w:val="16"/>
              </w:rPr>
            </w:pPr>
            <w:r w:rsidRPr="001B1C5A">
              <w:rPr>
                <w:sz w:val="16"/>
              </w:rPr>
              <w:t>He/H</w:t>
            </w:r>
            <w:r w:rsidRPr="001B1C5A">
              <w:rPr>
                <w:sz w:val="16"/>
                <w:vertAlign w:val="subscript"/>
              </w:rPr>
              <w:t>2</w:t>
            </w:r>
          </w:p>
        </w:tc>
        <w:tc>
          <w:tcPr>
            <w:tcW w:w="444" w:type="pct"/>
            <w:tcBorders>
              <w:left w:val="nil"/>
              <w:bottom w:val="single" w:sz="4" w:space="0" w:color="auto"/>
              <w:right w:val="nil"/>
            </w:tcBorders>
            <w:vAlign w:val="center"/>
          </w:tcPr>
          <w:p w14:paraId="3020081E" w14:textId="77777777" w:rsidR="000B29ED" w:rsidRPr="001B1C5A" w:rsidRDefault="000B29ED" w:rsidP="00197FD5">
            <w:pPr>
              <w:pStyle w:val="TableContent"/>
              <w:spacing w:after="120"/>
              <w:jc w:val="center"/>
              <w:rPr>
                <w:sz w:val="16"/>
              </w:rPr>
            </w:pPr>
            <w:r w:rsidRPr="001B1C5A">
              <w:rPr>
                <w:sz w:val="16"/>
              </w:rPr>
              <w:t>N</w:t>
            </w:r>
            <w:r w:rsidRPr="001B1C5A">
              <w:rPr>
                <w:sz w:val="16"/>
                <w:vertAlign w:val="subscript"/>
              </w:rPr>
              <w:t>2</w:t>
            </w:r>
            <w:r w:rsidRPr="001B1C5A">
              <w:rPr>
                <w:sz w:val="16"/>
              </w:rPr>
              <w:t>/CH</w:t>
            </w:r>
            <w:r w:rsidRPr="001B1C5A">
              <w:rPr>
                <w:sz w:val="16"/>
                <w:vertAlign w:val="subscript"/>
              </w:rPr>
              <w:t>4</w:t>
            </w:r>
          </w:p>
        </w:tc>
        <w:tc>
          <w:tcPr>
            <w:tcW w:w="278" w:type="pct"/>
            <w:tcBorders>
              <w:top w:val="nil"/>
              <w:left w:val="nil"/>
              <w:bottom w:val="single" w:sz="4" w:space="0" w:color="auto"/>
            </w:tcBorders>
            <w:vAlign w:val="center"/>
          </w:tcPr>
          <w:p w14:paraId="57E43DAA" w14:textId="77777777" w:rsidR="000B29ED" w:rsidRPr="001B1C5A" w:rsidRDefault="000B29ED" w:rsidP="00197FD5">
            <w:pPr>
              <w:pStyle w:val="TableContent"/>
              <w:spacing w:after="120"/>
              <w:jc w:val="center"/>
              <w:rPr>
                <w:sz w:val="16"/>
              </w:rPr>
            </w:pPr>
            <w:r w:rsidRPr="001B1C5A">
              <w:rPr>
                <w:sz w:val="16"/>
              </w:rPr>
              <w:t>Ref.</w:t>
            </w:r>
          </w:p>
        </w:tc>
      </w:tr>
      <w:tr w:rsidR="00197FD5" w:rsidRPr="002345EC" w14:paraId="5DC1A0BE" w14:textId="77777777" w:rsidTr="00197FD5">
        <w:trPr>
          <w:trHeight w:val="173"/>
        </w:trPr>
        <w:tc>
          <w:tcPr>
            <w:tcW w:w="491" w:type="pct"/>
            <w:tcBorders>
              <w:top w:val="nil"/>
              <w:left w:val="nil"/>
              <w:bottom w:val="nil"/>
              <w:right w:val="nil"/>
            </w:tcBorders>
            <w:vAlign w:val="center"/>
          </w:tcPr>
          <w:p w14:paraId="7840AF47" w14:textId="215B160B" w:rsidR="00197FD5" w:rsidRPr="001B1C5A" w:rsidRDefault="00197FD5" w:rsidP="00197FD5">
            <w:pPr>
              <w:pStyle w:val="TableContent"/>
              <w:jc w:val="center"/>
              <w:rPr>
                <w:b/>
                <w:sz w:val="16"/>
              </w:rPr>
            </w:pPr>
            <w:r w:rsidRPr="001B1C5A">
              <w:rPr>
                <w:b/>
                <w:sz w:val="16"/>
              </w:rPr>
              <w:t>3.1</w:t>
            </w:r>
            <w:r w:rsidRPr="001B1C5A">
              <w:rPr>
                <w:bCs/>
                <w:sz w:val="16"/>
                <w:vertAlign w:val="superscript"/>
              </w:rPr>
              <w:t>a</w:t>
            </w:r>
          </w:p>
        </w:tc>
        <w:tc>
          <w:tcPr>
            <w:tcW w:w="68" w:type="pct"/>
            <w:tcBorders>
              <w:top w:val="nil"/>
              <w:left w:val="nil"/>
              <w:bottom w:val="nil"/>
              <w:right w:val="nil"/>
            </w:tcBorders>
          </w:tcPr>
          <w:p w14:paraId="649136D8"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31F1E6A5" w14:textId="2CFB149D"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252" w:type="pct"/>
            <w:tcBorders>
              <w:top w:val="nil"/>
              <w:left w:val="nil"/>
              <w:bottom w:val="nil"/>
              <w:right w:val="nil"/>
            </w:tcBorders>
          </w:tcPr>
          <w:p w14:paraId="282A0A2E" w14:textId="1F1B79D0" w:rsidR="00197FD5" w:rsidRPr="001B1C5A" w:rsidRDefault="00197FD5" w:rsidP="00197FD5">
            <w:pPr>
              <w:pStyle w:val="TableContent"/>
              <w:jc w:val="center"/>
              <w:rPr>
                <w:color w:val="000000"/>
                <w:sz w:val="16"/>
                <w:lang w:eastAsia="ru-RU"/>
              </w:rPr>
            </w:pPr>
            <w:r w:rsidRPr="001B1C5A">
              <w:rPr>
                <w:color w:val="000000"/>
                <w:sz w:val="16"/>
                <w:lang w:eastAsia="ru-RU"/>
              </w:rPr>
              <w:t>122</w:t>
            </w:r>
          </w:p>
        </w:tc>
        <w:tc>
          <w:tcPr>
            <w:tcW w:w="221" w:type="pct"/>
            <w:tcBorders>
              <w:top w:val="nil"/>
              <w:left w:val="nil"/>
              <w:bottom w:val="nil"/>
              <w:right w:val="nil"/>
            </w:tcBorders>
          </w:tcPr>
          <w:p w14:paraId="6FD55010" w14:textId="048BAF15" w:rsidR="00197FD5" w:rsidRPr="001B1C5A" w:rsidRDefault="00197FD5" w:rsidP="00197FD5">
            <w:pPr>
              <w:pStyle w:val="TableContent"/>
              <w:jc w:val="center"/>
              <w:rPr>
                <w:color w:val="000000"/>
                <w:sz w:val="16"/>
                <w:lang w:eastAsia="ru-RU"/>
              </w:rPr>
            </w:pPr>
            <w:r w:rsidRPr="001B1C5A">
              <w:rPr>
                <w:color w:val="000000"/>
                <w:sz w:val="16"/>
                <w:lang w:eastAsia="ru-RU"/>
              </w:rPr>
              <w:t>11</w:t>
            </w:r>
          </w:p>
        </w:tc>
        <w:tc>
          <w:tcPr>
            <w:tcW w:w="284" w:type="pct"/>
            <w:tcBorders>
              <w:top w:val="nil"/>
              <w:left w:val="nil"/>
              <w:bottom w:val="nil"/>
              <w:right w:val="nil"/>
            </w:tcBorders>
          </w:tcPr>
          <w:p w14:paraId="656D6F58" w14:textId="19927962" w:rsidR="00197FD5" w:rsidRPr="001B1C5A" w:rsidRDefault="00197FD5" w:rsidP="00197FD5">
            <w:pPr>
              <w:pStyle w:val="TableContent"/>
              <w:jc w:val="center"/>
              <w:rPr>
                <w:color w:val="000000"/>
                <w:sz w:val="16"/>
                <w:lang w:eastAsia="ru-RU"/>
              </w:rPr>
            </w:pPr>
            <w:r w:rsidRPr="001B1C5A">
              <w:rPr>
                <w:color w:val="000000"/>
                <w:sz w:val="16"/>
                <w:lang w:eastAsia="ru-RU"/>
              </w:rPr>
              <w:t>28</w:t>
            </w:r>
          </w:p>
        </w:tc>
        <w:tc>
          <w:tcPr>
            <w:tcW w:w="278" w:type="pct"/>
            <w:tcBorders>
              <w:top w:val="nil"/>
              <w:left w:val="nil"/>
              <w:bottom w:val="nil"/>
              <w:right w:val="nil"/>
            </w:tcBorders>
          </w:tcPr>
          <w:p w14:paraId="325574C9" w14:textId="234772FB" w:rsidR="00197FD5" w:rsidRPr="001B1C5A" w:rsidRDefault="00197FD5" w:rsidP="00197FD5">
            <w:pPr>
              <w:pStyle w:val="TableContent"/>
              <w:jc w:val="center"/>
              <w:rPr>
                <w:color w:val="000000"/>
                <w:sz w:val="16"/>
                <w:lang w:eastAsia="ru-RU"/>
              </w:rPr>
            </w:pPr>
            <w:r w:rsidRPr="001B1C5A">
              <w:rPr>
                <w:color w:val="000000"/>
                <w:sz w:val="16"/>
                <w:lang w:eastAsia="ru-RU"/>
              </w:rPr>
              <w:t>102</w:t>
            </w:r>
          </w:p>
        </w:tc>
        <w:tc>
          <w:tcPr>
            <w:tcW w:w="279" w:type="pct"/>
            <w:tcBorders>
              <w:top w:val="nil"/>
              <w:left w:val="nil"/>
              <w:bottom w:val="nil"/>
              <w:right w:val="nil"/>
            </w:tcBorders>
          </w:tcPr>
          <w:p w14:paraId="136E197D" w14:textId="0712BA83" w:rsidR="00197FD5" w:rsidRPr="00197FD5" w:rsidRDefault="00197FD5" w:rsidP="00197FD5">
            <w:pPr>
              <w:pStyle w:val="TableContent"/>
              <w:jc w:val="center"/>
              <w:rPr>
                <w:sz w:val="16"/>
              </w:rPr>
            </w:pPr>
            <w:r w:rsidRPr="001B1C5A">
              <w:rPr>
                <w:sz w:val="16"/>
              </w:rPr>
              <w:t>9.5</w:t>
            </w:r>
          </w:p>
        </w:tc>
        <w:tc>
          <w:tcPr>
            <w:tcW w:w="68" w:type="pct"/>
            <w:tcBorders>
              <w:top w:val="nil"/>
              <w:left w:val="nil"/>
              <w:bottom w:val="nil"/>
              <w:right w:val="nil"/>
            </w:tcBorders>
          </w:tcPr>
          <w:p w14:paraId="01D49B6B"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545B0487" w14:textId="7C1CEA70" w:rsidR="00197FD5" w:rsidRPr="00197FD5" w:rsidRDefault="00197FD5" w:rsidP="00197FD5">
            <w:pPr>
              <w:pStyle w:val="TableContent"/>
              <w:jc w:val="center"/>
              <w:rPr>
                <w:color w:val="000000"/>
                <w:sz w:val="16"/>
                <w:vertAlign w:val="superscript"/>
                <w:lang w:eastAsia="ru-RU"/>
              </w:rPr>
            </w:pPr>
            <w:r w:rsidRPr="001B1C5A">
              <w:rPr>
                <w:color w:val="000000"/>
                <w:sz w:val="16"/>
                <w:lang w:eastAsia="ru-RU"/>
              </w:rPr>
              <w:t>2.6</w:t>
            </w:r>
          </w:p>
        </w:tc>
        <w:tc>
          <w:tcPr>
            <w:tcW w:w="461" w:type="pct"/>
            <w:tcBorders>
              <w:top w:val="nil"/>
              <w:left w:val="nil"/>
              <w:bottom w:val="nil"/>
              <w:right w:val="nil"/>
            </w:tcBorders>
          </w:tcPr>
          <w:p w14:paraId="42C992C6" w14:textId="5345A375"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4A109DB5" w14:textId="7C5ACEA2" w:rsidR="00197FD5" w:rsidRPr="001B1C5A" w:rsidRDefault="00197FD5" w:rsidP="00197FD5">
            <w:pPr>
              <w:pStyle w:val="TableContent"/>
              <w:jc w:val="center"/>
              <w:rPr>
                <w:color w:val="000000"/>
                <w:sz w:val="16"/>
                <w:lang w:eastAsia="ru-RU"/>
              </w:rPr>
            </w:pPr>
            <w:r w:rsidRPr="001B1C5A">
              <w:rPr>
                <w:color w:val="000000"/>
                <w:sz w:val="16"/>
                <w:lang w:eastAsia="ru-RU"/>
              </w:rPr>
              <w:t>9.7</w:t>
            </w:r>
          </w:p>
        </w:tc>
        <w:tc>
          <w:tcPr>
            <w:tcW w:w="444" w:type="pct"/>
            <w:tcBorders>
              <w:top w:val="nil"/>
              <w:left w:val="nil"/>
              <w:bottom w:val="nil"/>
              <w:right w:val="nil"/>
            </w:tcBorders>
          </w:tcPr>
          <w:p w14:paraId="7A7EF22E" w14:textId="42B6181C" w:rsidR="00197FD5" w:rsidRPr="00197FD5" w:rsidRDefault="00197FD5" w:rsidP="00197FD5">
            <w:pPr>
              <w:pStyle w:val="TableContent"/>
              <w:jc w:val="center"/>
              <w:rPr>
                <w:color w:val="000000"/>
                <w:sz w:val="16"/>
                <w:vertAlign w:val="superscript"/>
                <w:lang w:eastAsia="ru-RU"/>
              </w:rPr>
            </w:pPr>
            <w:r w:rsidRPr="001B1C5A">
              <w:rPr>
                <w:color w:val="000000"/>
                <w:sz w:val="16"/>
                <w:lang w:eastAsia="ru-RU"/>
              </w:rPr>
              <w:t>12.8</w:t>
            </w:r>
          </w:p>
        </w:tc>
        <w:tc>
          <w:tcPr>
            <w:tcW w:w="376" w:type="pct"/>
            <w:tcBorders>
              <w:top w:val="nil"/>
              <w:left w:val="nil"/>
              <w:bottom w:val="nil"/>
              <w:right w:val="nil"/>
            </w:tcBorders>
          </w:tcPr>
          <w:p w14:paraId="731DCF36" w14:textId="1818392F"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59A3383C" w14:textId="5EC7BC5E" w:rsidR="00197FD5" w:rsidRPr="001B1C5A" w:rsidRDefault="00197FD5" w:rsidP="00197FD5">
            <w:pPr>
              <w:pStyle w:val="TableContent"/>
              <w:jc w:val="center"/>
              <w:rPr>
                <w:color w:val="000000"/>
                <w:sz w:val="16"/>
                <w:lang w:eastAsia="ru-RU"/>
              </w:rPr>
            </w:pPr>
            <w:r w:rsidRPr="001B1C5A">
              <w:rPr>
                <w:color w:val="000000"/>
                <w:sz w:val="16"/>
                <w:lang w:eastAsia="ru-RU"/>
              </w:rPr>
              <w:t>1.1</w:t>
            </w:r>
          </w:p>
        </w:tc>
        <w:tc>
          <w:tcPr>
            <w:tcW w:w="278" w:type="pct"/>
            <w:tcBorders>
              <w:top w:val="nil"/>
              <w:left w:val="nil"/>
              <w:bottom w:val="nil"/>
            </w:tcBorders>
          </w:tcPr>
          <w:p w14:paraId="65B14C1B" w14:textId="54439FB8" w:rsidR="00197FD5" w:rsidRPr="001B1C5A" w:rsidRDefault="00197FD5" w:rsidP="00197FD5">
            <w:pPr>
              <w:pStyle w:val="TableContent"/>
              <w:jc w:val="center"/>
              <w:rPr>
                <w:sz w:val="16"/>
              </w:rPr>
            </w:pPr>
            <w:r w:rsidRPr="001B1C5A">
              <w:rPr>
                <w:sz w:val="16"/>
              </w:rPr>
              <w:fldChar w:fldCharType="begin"/>
            </w:r>
            <w:r w:rsidR="002230C9">
              <w:rPr>
                <w:sz w:val="16"/>
              </w:rPr>
              <w:instrText xml:space="preserve"> ADDIN EN.CITE &lt;EndNote&gt;&lt;Cite&gt;&lt;Author&gt;Teplyakov&lt;/Author&gt;&lt;Year&gt;1992&lt;/Year&gt;&lt;RecNum&gt;56&lt;/RecNum&gt;&lt;DisplayText&gt;&lt;style face="superscript"&gt;57&lt;/style&gt;&lt;/DisplayText&gt;&lt;record&gt;&lt;rec-number&gt;56&lt;/rec-number&gt;&lt;foreign-keys&gt;&lt;key app="EN" db-id="0zd9savpdvw2aqewdrr50rsdfdvf0swa9v2a" timestamp="1614031847"&gt;56&lt;/key&gt;&lt;/foreign-keys&gt;&lt;ref-type name="Journal Article"&gt;17&lt;/ref-type&gt;&lt;contributors&gt;&lt;authors&gt;&lt;author&gt;Teplyakov, V. V.&lt;/author&gt;&lt;author&gt;Paul, D. R.&lt;/author&gt;&lt;author&gt;Bespalova, N. B.&lt;/author&gt;&lt;author&gt;Finkel&amp;apos;shtein, E. Sh&lt;/author&gt;&lt;/authors&gt;&lt;/contributors&gt;&lt;titles&gt;&lt;title&gt;Gas permeation in a fluorine-containing polynorbornene&lt;/title&gt;&lt;secondary-title&gt;Macromolecules&lt;/secondary-title&gt;&lt;/titles&gt;&lt;periodical&gt;&lt;full-title&gt;Macromolecules&lt;/full-title&gt;&lt;/periodical&gt;&lt;pages&gt;4218-19&lt;/pages&gt;&lt;volume&gt;25&lt;/volume&gt;&lt;number&gt;16&lt;/number&gt;&lt;keywords&gt;&lt;keyword&gt;fluoropolymer polynorbornene gas permeation&lt;/keyword&gt;&lt;keyword&gt;polydifluorobistrifluoromethylnorbornene gas permeation&lt;/keyword&gt;&lt;keyword&gt;fluorinated norbornene polymer gas permeation&lt;/keyword&gt;&lt;/keywords&gt;&lt;dates&gt;&lt;year&gt;1992&lt;/year&gt;&lt;pub-dates&gt;&lt;date&gt;//&lt;/date&gt;&lt;/pub-dates&gt;&lt;/dates&gt;&lt;isbn&gt;0024-9297&lt;/isbn&gt;&lt;work-type&gt;10.1021/ma00042a027&lt;/work-type&gt;&lt;urls&gt;&lt;/urls&gt;&lt;electronic-resource-num&gt;10.1021/ma00042a027&lt;/electronic-resource-num&gt;&lt;/record&gt;&lt;/Cite&gt;&lt;/EndNote&gt;</w:instrText>
            </w:r>
            <w:r w:rsidRPr="001B1C5A">
              <w:rPr>
                <w:sz w:val="16"/>
              </w:rPr>
              <w:fldChar w:fldCharType="separate"/>
            </w:r>
            <w:r w:rsidR="002230C9" w:rsidRPr="002230C9">
              <w:rPr>
                <w:noProof/>
                <w:sz w:val="16"/>
                <w:vertAlign w:val="superscript"/>
              </w:rPr>
              <w:t>57</w:t>
            </w:r>
            <w:r w:rsidRPr="001B1C5A">
              <w:rPr>
                <w:sz w:val="16"/>
              </w:rPr>
              <w:fldChar w:fldCharType="end"/>
            </w:r>
          </w:p>
        </w:tc>
      </w:tr>
      <w:tr w:rsidR="00197FD5" w:rsidRPr="002345EC" w14:paraId="621F8F11" w14:textId="77777777" w:rsidTr="00197FD5">
        <w:trPr>
          <w:trHeight w:val="173"/>
        </w:trPr>
        <w:tc>
          <w:tcPr>
            <w:tcW w:w="491" w:type="pct"/>
            <w:tcBorders>
              <w:top w:val="nil"/>
              <w:left w:val="nil"/>
              <w:bottom w:val="nil"/>
              <w:right w:val="nil"/>
            </w:tcBorders>
            <w:vAlign w:val="center"/>
          </w:tcPr>
          <w:p w14:paraId="43BC61F3" w14:textId="1D7A65AC" w:rsidR="00197FD5" w:rsidRPr="001B1C5A" w:rsidRDefault="00197FD5" w:rsidP="00197FD5">
            <w:pPr>
              <w:pStyle w:val="TableContent"/>
              <w:jc w:val="center"/>
              <w:rPr>
                <w:b/>
                <w:sz w:val="16"/>
              </w:rPr>
            </w:pPr>
            <w:r>
              <w:rPr>
                <w:b/>
                <w:sz w:val="16"/>
              </w:rPr>
              <w:t>3.1</w:t>
            </w:r>
          </w:p>
        </w:tc>
        <w:tc>
          <w:tcPr>
            <w:tcW w:w="68" w:type="pct"/>
            <w:tcBorders>
              <w:top w:val="nil"/>
              <w:left w:val="nil"/>
              <w:bottom w:val="nil"/>
              <w:right w:val="nil"/>
            </w:tcBorders>
          </w:tcPr>
          <w:p w14:paraId="2D0689A9"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6EDBDED3" w14:textId="3CF66B9A"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252" w:type="pct"/>
            <w:tcBorders>
              <w:top w:val="nil"/>
              <w:left w:val="nil"/>
              <w:bottom w:val="nil"/>
              <w:right w:val="nil"/>
            </w:tcBorders>
          </w:tcPr>
          <w:p w14:paraId="04003AF8" w14:textId="060304DE" w:rsidR="00197FD5" w:rsidRPr="001B1C5A" w:rsidRDefault="00197FD5" w:rsidP="00197FD5">
            <w:pPr>
              <w:pStyle w:val="TableContent"/>
              <w:jc w:val="center"/>
              <w:rPr>
                <w:color w:val="000000"/>
                <w:sz w:val="16"/>
                <w:lang w:eastAsia="ru-RU"/>
              </w:rPr>
            </w:pPr>
            <w:r w:rsidRPr="001B1C5A">
              <w:rPr>
                <w:color w:val="000000"/>
                <w:sz w:val="16"/>
                <w:lang w:eastAsia="ru-RU"/>
              </w:rPr>
              <w:t>166</w:t>
            </w:r>
          </w:p>
        </w:tc>
        <w:tc>
          <w:tcPr>
            <w:tcW w:w="221" w:type="pct"/>
            <w:tcBorders>
              <w:top w:val="nil"/>
              <w:left w:val="nil"/>
              <w:bottom w:val="nil"/>
              <w:right w:val="nil"/>
            </w:tcBorders>
          </w:tcPr>
          <w:p w14:paraId="17E2E861" w14:textId="6667516B" w:rsidR="00197FD5" w:rsidRPr="001B1C5A" w:rsidRDefault="00197FD5" w:rsidP="00197FD5">
            <w:pPr>
              <w:pStyle w:val="TableContent"/>
              <w:jc w:val="center"/>
              <w:rPr>
                <w:color w:val="000000"/>
                <w:sz w:val="16"/>
                <w:lang w:eastAsia="ru-RU"/>
              </w:rPr>
            </w:pPr>
            <w:r w:rsidRPr="001B1C5A">
              <w:rPr>
                <w:color w:val="000000"/>
                <w:sz w:val="16"/>
                <w:lang w:eastAsia="ru-RU"/>
              </w:rPr>
              <w:t>17</w:t>
            </w:r>
          </w:p>
        </w:tc>
        <w:tc>
          <w:tcPr>
            <w:tcW w:w="284" w:type="pct"/>
            <w:tcBorders>
              <w:top w:val="nil"/>
              <w:left w:val="nil"/>
              <w:bottom w:val="nil"/>
              <w:right w:val="nil"/>
            </w:tcBorders>
          </w:tcPr>
          <w:p w14:paraId="76F99220" w14:textId="28175F41" w:rsidR="00197FD5" w:rsidRPr="001B1C5A" w:rsidRDefault="00197FD5" w:rsidP="00197FD5">
            <w:pPr>
              <w:pStyle w:val="TableContent"/>
              <w:jc w:val="center"/>
              <w:rPr>
                <w:color w:val="000000"/>
                <w:sz w:val="16"/>
                <w:lang w:eastAsia="ru-RU"/>
              </w:rPr>
            </w:pPr>
            <w:r w:rsidRPr="001B1C5A">
              <w:rPr>
                <w:color w:val="000000"/>
                <w:sz w:val="16"/>
                <w:lang w:eastAsia="ru-RU"/>
              </w:rPr>
              <w:t>50</w:t>
            </w:r>
          </w:p>
        </w:tc>
        <w:tc>
          <w:tcPr>
            <w:tcW w:w="278" w:type="pct"/>
            <w:tcBorders>
              <w:top w:val="nil"/>
              <w:left w:val="nil"/>
              <w:bottom w:val="nil"/>
              <w:right w:val="nil"/>
            </w:tcBorders>
          </w:tcPr>
          <w:p w14:paraId="5F67BB00" w14:textId="545E620D" w:rsidR="00197FD5" w:rsidRPr="001B1C5A" w:rsidRDefault="00197FD5" w:rsidP="00197FD5">
            <w:pPr>
              <w:pStyle w:val="TableContent"/>
              <w:jc w:val="center"/>
              <w:rPr>
                <w:color w:val="000000"/>
                <w:sz w:val="16"/>
                <w:lang w:eastAsia="ru-RU"/>
              </w:rPr>
            </w:pPr>
            <w:r w:rsidRPr="001B1C5A">
              <w:rPr>
                <w:color w:val="000000"/>
                <w:sz w:val="16"/>
                <w:lang w:eastAsia="ru-RU"/>
              </w:rPr>
              <w:t>200</w:t>
            </w:r>
          </w:p>
        </w:tc>
        <w:tc>
          <w:tcPr>
            <w:tcW w:w="279" w:type="pct"/>
            <w:tcBorders>
              <w:top w:val="nil"/>
              <w:left w:val="nil"/>
              <w:bottom w:val="nil"/>
              <w:right w:val="nil"/>
            </w:tcBorders>
          </w:tcPr>
          <w:p w14:paraId="297DE610" w14:textId="64C8DC86" w:rsidR="00197FD5" w:rsidRPr="001B1C5A" w:rsidRDefault="00197FD5" w:rsidP="00197FD5">
            <w:pPr>
              <w:pStyle w:val="TableContent"/>
              <w:jc w:val="center"/>
              <w:rPr>
                <w:color w:val="000000"/>
                <w:sz w:val="16"/>
                <w:lang w:eastAsia="ru-RU"/>
              </w:rPr>
            </w:pPr>
            <w:r w:rsidRPr="001B1C5A">
              <w:rPr>
                <w:sz w:val="16"/>
              </w:rPr>
              <w:t>13</w:t>
            </w:r>
          </w:p>
        </w:tc>
        <w:tc>
          <w:tcPr>
            <w:tcW w:w="68" w:type="pct"/>
            <w:tcBorders>
              <w:top w:val="nil"/>
              <w:left w:val="nil"/>
              <w:bottom w:val="nil"/>
              <w:right w:val="nil"/>
            </w:tcBorders>
          </w:tcPr>
          <w:p w14:paraId="5DEFBF57"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518C4A0A" w14:textId="50F67F16" w:rsidR="00197FD5" w:rsidRPr="001B1C5A" w:rsidRDefault="00197FD5" w:rsidP="00197FD5">
            <w:pPr>
              <w:pStyle w:val="TableContent"/>
              <w:jc w:val="center"/>
              <w:rPr>
                <w:color w:val="000000"/>
                <w:sz w:val="16"/>
                <w:lang w:eastAsia="ru-RU"/>
              </w:rPr>
            </w:pPr>
            <w:r w:rsidRPr="001B1C5A">
              <w:rPr>
                <w:color w:val="000000"/>
                <w:sz w:val="16"/>
                <w:lang w:eastAsia="ru-RU"/>
              </w:rPr>
              <w:t>2.9</w:t>
            </w:r>
          </w:p>
        </w:tc>
        <w:tc>
          <w:tcPr>
            <w:tcW w:w="461" w:type="pct"/>
            <w:tcBorders>
              <w:top w:val="nil"/>
              <w:left w:val="nil"/>
              <w:bottom w:val="nil"/>
              <w:right w:val="nil"/>
            </w:tcBorders>
          </w:tcPr>
          <w:p w14:paraId="0E014EE2" w14:textId="3D95A470"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633BE122" w14:textId="04EE8351" w:rsidR="00197FD5" w:rsidRPr="001B1C5A" w:rsidRDefault="00197FD5" w:rsidP="00197FD5">
            <w:pPr>
              <w:pStyle w:val="TableContent"/>
              <w:jc w:val="center"/>
              <w:rPr>
                <w:color w:val="000000"/>
                <w:sz w:val="16"/>
                <w:lang w:eastAsia="ru-RU"/>
              </w:rPr>
            </w:pPr>
            <w:r w:rsidRPr="001B1C5A">
              <w:rPr>
                <w:color w:val="000000"/>
                <w:sz w:val="16"/>
                <w:lang w:eastAsia="ru-RU"/>
              </w:rPr>
              <w:t>11.8</w:t>
            </w:r>
          </w:p>
        </w:tc>
        <w:tc>
          <w:tcPr>
            <w:tcW w:w="444" w:type="pct"/>
            <w:tcBorders>
              <w:top w:val="nil"/>
              <w:left w:val="nil"/>
              <w:bottom w:val="nil"/>
              <w:right w:val="nil"/>
            </w:tcBorders>
          </w:tcPr>
          <w:p w14:paraId="0B38B590" w14:textId="30FD83B5" w:rsidR="00197FD5" w:rsidRPr="001B1C5A" w:rsidRDefault="00197FD5" w:rsidP="00197FD5">
            <w:pPr>
              <w:pStyle w:val="TableContent"/>
              <w:jc w:val="center"/>
              <w:rPr>
                <w:color w:val="000000"/>
                <w:sz w:val="16"/>
                <w:lang w:eastAsia="ru-RU"/>
              </w:rPr>
            </w:pPr>
            <w:r w:rsidRPr="001B1C5A">
              <w:rPr>
                <w:color w:val="000000"/>
                <w:sz w:val="16"/>
                <w:lang w:eastAsia="ru-RU"/>
              </w:rPr>
              <w:t>12.7</w:t>
            </w:r>
          </w:p>
        </w:tc>
        <w:tc>
          <w:tcPr>
            <w:tcW w:w="376" w:type="pct"/>
            <w:tcBorders>
              <w:top w:val="nil"/>
              <w:left w:val="nil"/>
              <w:bottom w:val="nil"/>
              <w:right w:val="nil"/>
            </w:tcBorders>
          </w:tcPr>
          <w:p w14:paraId="199A117C" w14:textId="4A7D17BD"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469D700E" w14:textId="0D7CBB07" w:rsidR="00197FD5" w:rsidRPr="001B1C5A" w:rsidRDefault="00197FD5" w:rsidP="00197FD5">
            <w:pPr>
              <w:pStyle w:val="TableContent"/>
              <w:jc w:val="center"/>
              <w:rPr>
                <w:color w:val="000000"/>
                <w:sz w:val="16"/>
                <w:lang w:eastAsia="ru-RU"/>
              </w:rPr>
            </w:pPr>
            <w:r w:rsidRPr="001B1C5A">
              <w:rPr>
                <w:color w:val="000000"/>
                <w:sz w:val="16"/>
                <w:lang w:eastAsia="ru-RU"/>
              </w:rPr>
              <w:t>1.3</w:t>
            </w:r>
          </w:p>
        </w:tc>
        <w:tc>
          <w:tcPr>
            <w:tcW w:w="278" w:type="pct"/>
            <w:tcBorders>
              <w:top w:val="nil"/>
              <w:left w:val="nil"/>
              <w:bottom w:val="nil"/>
            </w:tcBorders>
          </w:tcPr>
          <w:p w14:paraId="20E090CB" w14:textId="4329B2D0" w:rsidR="00197FD5" w:rsidRPr="001B1C5A" w:rsidRDefault="00197FD5" w:rsidP="00197FD5">
            <w:pPr>
              <w:pStyle w:val="TableContent"/>
              <w:jc w:val="center"/>
              <w:rPr>
                <w:sz w:val="16"/>
              </w:rPr>
            </w:pPr>
            <w:r w:rsidRPr="001B1C5A">
              <w:rPr>
                <w:sz w:val="16"/>
              </w:rPr>
              <w:fldChar w:fldCharType="begin"/>
            </w:r>
            <w:r w:rsidR="002230C9">
              <w:rPr>
                <w:sz w:val="16"/>
              </w:rPr>
              <w:instrText xml:space="preserve"> ADDIN EN.CITE &lt;EndNote&gt;&lt;Cite&gt;&lt;Author&gt;Yampol&amp;apos;skii&lt;/Author&gt;&lt;Year&gt;1994&lt;/Year&gt;&lt;RecNum&gt;402&lt;/RecNum&gt;&lt;DisplayText&gt;&lt;style face="superscript"&gt;58&lt;/style&gt;&lt;/DisplayText&gt;&lt;record&gt;&lt;rec-number&gt;402&lt;/rec-number&gt;&lt;foreign-keys&gt;&lt;key app="EN" db-id="rtz055zak99t96exfw5pza2udfezxvr9vtrp" timestamp="1633963519" guid="42f7421e-baa4-4c9e-9862-fc3778945dea"&gt;402&lt;/key&gt;&lt;/foreign-keys&gt;&lt;ref-type name="Journal Article"&gt;17&lt;/ref-type&gt;&lt;contributors&gt;&lt;authors&gt;&lt;author&gt;Yampol&amp;apos;skii, Yu P.&lt;/author&gt;&lt;author&gt;Bespalova, N. B.&lt;/author&gt;&lt;author&gt;Finkel&amp;apos;shtein, E. Sh&lt;/author&gt;&lt;author&gt;Bondar, V. I.&lt;/author&gt;&lt;author&gt;Popov, A. V.&lt;/author&gt;&lt;/authors&gt;&lt;/contributors&gt;&lt;titles&gt;&lt;title&gt;Synthesis, Gas Permeability, and Gas Sorption Properties of Fluorine-Containing Norbornene Polymers&lt;/title&gt;&lt;secondary-title&gt;Macromolecules&lt;/secondary-title&gt;&lt;/titles&gt;&lt;periodical&gt;&lt;full-title&gt;Macromolecules&lt;/full-title&gt;&lt;/periodical&gt;&lt;pages&gt;2872-2878&lt;/pages&gt;&lt;volume&gt;27&lt;/volume&gt;&lt;number&gt;10&lt;/number&gt;&lt;dates&gt;&lt;year&gt;1994&lt;/year&gt;&lt;pub-dates&gt;&lt;date&gt;1994/05/01&lt;/date&gt;&lt;/pub-dates&gt;&lt;/dates&gt;&lt;publisher&gt;American Chemical Society&lt;/publisher&gt;&lt;isbn&gt;0024-9297&lt;/isbn&gt;&lt;work-type&gt;doi: 10.1021/ma00088a030&lt;/work-type&gt;&lt;urls&gt;&lt;related-urls&gt;&lt;url&gt;http://dx.doi.org/10.1021/ma00088a030&lt;/url&gt;&lt;url&gt;https://pubs.acs.org/doi/pdf/10.1021/ma00088a030&lt;/url&gt;&lt;/related-urls&gt;&lt;/urls&gt;&lt;electronic-resource-num&gt;10.1021/ma00088a030&lt;/electronic-resource-num&gt;&lt;/record&gt;&lt;/Cite&gt;&lt;/EndNote&gt;</w:instrText>
            </w:r>
            <w:r w:rsidRPr="001B1C5A">
              <w:rPr>
                <w:sz w:val="16"/>
              </w:rPr>
              <w:fldChar w:fldCharType="separate"/>
            </w:r>
            <w:r w:rsidR="002230C9" w:rsidRPr="002230C9">
              <w:rPr>
                <w:noProof/>
                <w:sz w:val="16"/>
                <w:vertAlign w:val="superscript"/>
              </w:rPr>
              <w:t>58</w:t>
            </w:r>
            <w:r w:rsidRPr="001B1C5A">
              <w:rPr>
                <w:sz w:val="16"/>
              </w:rPr>
              <w:fldChar w:fldCharType="end"/>
            </w:r>
          </w:p>
        </w:tc>
      </w:tr>
      <w:tr w:rsidR="00197FD5" w:rsidRPr="002345EC" w14:paraId="768EB062" w14:textId="77777777" w:rsidTr="00197FD5">
        <w:trPr>
          <w:trHeight w:val="173"/>
        </w:trPr>
        <w:tc>
          <w:tcPr>
            <w:tcW w:w="491" w:type="pct"/>
            <w:tcBorders>
              <w:top w:val="nil"/>
              <w:left w:val="nil"/>
              <w:bottom w:val="nil"/>
              <w:right w:val="nil"/>
            </w:tcBorders>
            <w:vAlign w:val="center"/>
          </w:tcPr>
          <w:p w14:paraId="7BCD8805" w14:textId="77777777" w:rsidR="00197FD5" w:rsidRPr="001B1C5A" w:rsidRDefault="00197FD5" w:rsidP="00197FD5">
            <w:pPr>
              <w:pStyle w:val="TableContent"/>
              <w:jc w:val="center"/>
              <w:rPr>
                <w:b/>
                <w:sz w:val="16"/>
              </w:rPr>
            </w:pPr>
            <w:r w:rsidRPr="001B1C5A">
              <w:rPr>
                <w:b/>
                <w:sz w:val="16"/>
              </w:rPr>
              <w:t>3.2</w:t>
            </w:r>
          </w:p>
        </w:tc>
        <w:tc>
          <w:tcPr>
            <w:tcW w:w="68" w:type="pct"/>
            <w:tcBorders>
              <w:top w:val="nil"/>
              <w:left w:val="nil"/>
              <w:bottom w:val="nil"/>
              <w:right w:val="nil"/>
            </w:tcBorders>
          </w:tcPr>
          <w:p w14:paraId="16E81776"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60D8D638"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252" w:type="pct"/>
            <w:tcBorders>
              <w:top w:val="nil"/>
              <w:left w:val="nil"/>
              <w:bottom w:val="nil"/>
              <w:right w:val="nil"/>
            </w:tcBorders>
          </w:tcPr>
          <w:p w14:paraId="799EFFB4" w14:textId="77777777" w:rsidR="00197FD5" w:rsidRPr="001B1C5A" w:rsidRDefault="00197FD5" w:rsidP="00197FD5">
            <w:pPr>
              <w:pStyle w:val="TableContent"/>
              <w:jc w:val="center"/>
              <w:rPr>
                <w:color w:val="000000"/>
                <w:sz w:val="16"/>
                <w:lang w:eastAsia="ru-RU"/>
              </w:rPr>
            </w:pPr>
            <w:r w:rsidRPr="001B1C5A">
              <w:rPr>
                <w:color w:val="000000"/>
                <w:sz w:val="16"/>
                <w:lang w:eastAsia="ru-RU"/>
              </w:rPr>
              <w:t>130</w:t>
            </w:r>
          </w:p>
        </w:tc>
        <w:tc>
          <w:tcPr>
            <w:tcW w:w="221" w:type="pct"/>
            <w:tcBorders>
              <w:top w:val="nil"/>
              <w:left w:val="nil"/>
              <w:bottom w:val="nil"/>
              <w:right w:val="nil"/>
            </w:tcBorders>
          </w:tcPr>
          <w:p w14:paraId="63C482AA" w14:textId="77777777" w:rsidR="00197FD5" w:rsidRPr="001B1C5A" w:rsidRDefault="00197FD5" w:rsidP="00197FD5">
            <w:pPr>
              <w:pStyle w:val="TableContent"/>
              <w:jc w:val="center"/>
              <w:rPr>
                <w:color w:val="000000"/>
                <w:sz w:val="16"/>
                <w:lang w:eastAsia="ru-RU"/>
              </w:rPr>
            </w:pPr>
            <w:r w:rsidRPr="001B1C5A">
              <w:rPr>
                <w:color w:val="000000"/>
                <w:sz w:val="16"/>
                <w:lang w:eastAsia="ru-RU"/>
              </w:rPr>
              <w:t>17</w:t>
            </w:r>
          </w:p>
        </w:tc>
        <w:tc>
          <w:tcPr>
            <w:tcW w:w="284" w:type="pct"/>
            <w:tcBorders>
              <w:top w:val="nil"/>
              <w:left w:val="nil"/>
              <w:bottom w:val="nil"/>
              <w:right w:val="nil"/>
            </w:tcBorders>
          </w:tcPr>
          <w:p w14:paraId="04D5B1B7" w14:textId="77777777" w:rsidR="00197FD5" w:rsidRPr="001B1C5A" w:rsidRDefault="00197FD5" w:rsidP="00197FD5">
            <w:pPr>
              <w:pStyle w:val="TableContent"/>
              <w:jc w:val="center"/>
              <w:rPr>
                <w:color w:val="000000"/>
                <w:sz w:val="16"/>
                <w:lang w:eastAsia="ru-RU"/>
              </w:rPr>
            </w:pPr>
            <w:r w:rsidRPr="001B1C5A">
              <w:rPr>
                <w:color w:val="000000"/>
                <w:sz w:val="16"/>
                <w:lang w:eastAsia="ru-RU"/>
              </w:rPr>
              <w:t>55</w:t>
            </w:r>
          </w:p>
        </w:tc>
        <w:tc>
          <w:tcPr>
            <w:tcW w:w="278" w:type="pct"/>
            <w:tcBorders>
              <w:top w:val="nil"/>
              <w:left w:val="nil"/>
              <w:bottom w:val="nil"/>
              <w:right w:val="nil"/>
            </w:tcBorders>
          </w:tcPr>
          <w:p w14:paraId="150F79EC" w14:textId="77777777" w:rsidR="00197FD5" w:rsidRPr="001B1C5A" w:rsidRDefault="00197FD5" w:rsidP="00197FD5">
            <w:pPr>
              <w:pStyle w:val="TableContent"/>
              <w:jc w:val="center"/>
              <w:rPr>
                <w:color w:val="000000"/>
                <w:sz w:val="16"/>
                <w:lang w:eastAsia="ru-RU"/>
              </w:rPr>
            </w:pPr>
            <w:r w:rsidRPr="001B1C5A">
              <w:rPr>
                <w:color w:val="000000"/>
                <w:sz w:val="16"/>
                <w:lang w:eastAsia="ru-RU"/>
              </w:rPr>
              <w:t>200</w:t>
            </w:r>
          </w:p>
        </w:tc>
        <w:tc>
          <w:tcPr>
            <w:tcW w:w="279" w:type="pct"/>
            <w:tcBorders>
              <w:top w:val="nil"/>
              <w:left w:val="nil"/>
              <w:bottom w:val="nil"/>
              <w:right w:val="nil"/>
            </w:tcBorders>
          </w:tcPr>
          <w:p w14:paraId="0DC50E4E" w14:textId="77777777" w:rsidR="00197FD5" w:rsidRPr="001B1C5A" w:rsidRDefault="00197FD5" w:rsidP="00197FD5">
            <w:pPr>
              <w:pStyle w:val="TableContent"/>
              <w:jc w:val="center"/>
              <w:rPr>
                <w:color w:val="000000"/>
                <w:sz w:val="16"/>
                <w:lang w:eastAsia="ru-RU"/>
              </w:rPr>
            </w:pPr>
            <w:r w:rsidRPr="001B1C5A">
              <w:rPr>
                <w:color w:val="000000"/>
                <w:sz w:val="16"/>
                <w:lang w:eastAsia="ru-RU"/>
              </w:rPr>
              <w:t>18</w:t>
            </w:r>
          </w:p>
        </w:tc>
        <w:tc>
          <w:tcPr>
            <w:tcW w:w="68" w:type="pct"/>
            <w:tcBorders>
              <w:top w:val="nil"/>
              <w:left w:val="nil"/>
              <w:bottom w:val="nil"/>
              <w:right w:val="nil"/>
            </w:tcBorders>
          </w:tcPr>
          <w:p w14:paraId="5BC28952"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511AF777" w14:textId="77777777" w:rsidR="00197FD5" w:rsidRPr="001B1C5A" w:rsidRDefault="00197FD5" w:rsidP="00197FD5">
            <w:pPr>
              <w:pStyle w:val="TableContent"/>
              <w:jc w:val="center"/>
              <w:rPr>
                <w:color w:val="000000"/>
                <w:sz w:val="16"/>
                <w:lang w:eastAsia="ru-RU"/>
              </w:rPr>
            </w:pPr>
            <w:r w:rsidRPr="001B1C5A">
              <w:rPr>
                <w:color w:val="000000"/>
                <w:sz w:val="16"/>
                <w:lang w:eastAsia="ru-RU"/>
              </w:rPr>
              <w:t>3.2</w:t>
            </w:r>
          </w:p>
        </w:tc>
        <w:tc>
          <w:tcPr>
            <w:tcW w:w="461" w:type="pct"/>
            <w:tcBorders>
              <w:top w:val="nil"/>
              <w:left w:val="nil"/>
              <w:bottom w:val="nil"/>
              <w:right w:val="nil"/>
            </w:tcBorders>
          </w:tcPr>
          <w:p w14:paraId="1294608F"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6148F6A2" w14:textId="77777777" w:rsidR="00197FD5" w:rsidRPr="001B1C5A" w:rsidRDefault="00197FD5" w:rsidP="00197FD5">
            <w:pPr>
              <w:pStyle w:val="TableContent"/>
              <w:jc w:val="center"/>
              <w:rPr>
                <w:color w:val="000000"/>
                <w:sz w:val="16"/>
                <w:lang w:eastAsia="ru-RU"/>
              </w:rPr>
            </w:pPr>
            <w:r w:rsidRPr="001B1C5A">
              <w:rPr>
                <w:color w:val="000000"/>
                <w:sz w:val="16"/>
                <w:lang w:eastAsia="ru-RU"/>
              </w:rPr>
              <w:t>11.8</w:t>
            </w:r>
          </w:p>
        </w:tc>
        <w:tc>
          <w:tcPr>
            <w:tcW w:w="444" w:type="pct"/>
            <w:tcBorders>
              <w:top w:val="nil"/>
              <w:left w:val="nil"/>
              <w:bottom w:val="nil"/>
              <w:right w:val="nil"/>
            </w:tcBorders>
          </w:tcPr>
          <w:p w14:paraId="472A96E4" w14:textId="77777777" w:rsidR="00197FD5" w:rsidRPr="001B1C5A" w:rsidRDefault="00197FD5" w:rsidP="00197FD5">
            <w:pPr>
              <w:pStyle w:val="TableContent"/>
              <w:jc w:val="center"/>
              <w:rPr>
                <w:color w:val="000000"/>
                <w:sz w:val="16"/>
                <w:lang w:eastAsia="ru-RU"/>
              </w:rPr>
            </w:pPr>
            <w:r w:rsidRPr="001B1C5A">
              <w:rPr>
                <w:color w:val="000000"/>
                <w:sz w:val="16"/>
                <w:lang w:eastAsia="ru-RU"/>
              </w:rPr>
              <w:t>7.2</w:t>
            </w:r>
          </w:p>
        </w:tc>
        <w:tc>
          <w:tcPr>
            <w:tcW w:w="376" w:type="pct"/>
            <w:tcBorders>
              <w:top w:val="nil"/>
              <w:left w:val="nil"/>
              <w:bottom w:val="nil"/>
              <w:right w:val="nil"/>
            </w:tcBorders>
          </w:tcPr>
          <w:p w14:paraId="47EB9433"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33A14D88" w14:textId="77777777" w:rsidR="00197FD5" w:rsidRPr="001B1C5A" w:rsidRDefault="00197FD5" w:rsidP="00197FD5">
            <w:pPr>
              <w:pStyle w:val="TableContent"/>
              <w:jc w:val="center"/>
              <w:rPr>
                <w:color w:val="000000"/>
                <w:sz w:val="16"/>
                <w:lang w:eastAsia="ru-RU"/>
              </w:rPr>
            </w:pPr>
            <w:r w:rsidRPr="001B1C5A">
              <w:rPr>
                <w:color w:val="000000"/>
                <w:sz w:val="16"/>
                <w:lang w:eastAsia="ru-RU"/>
              </w:rPr>
              <w:t>0.9</w:t>
            </w:r>
          </w:p>
        </w:tc>
        <w:tc>
          <w:tcPr>
            <w:tcW w:w="278" w:type="pct"/>
            <w:tcBorders>
              <w:top w:val="nil"/>
              <w:left w:val="nil"/>
              <w:bottom w:val="nil"/>
            </w:tcBorders>
          </w:tcPr>
          <w:p w14:paraId="4E282E8D" w14:textId="65BE1DC2" w:rsidR="00197FD5" w:rsidRPr="001B1C5A" w:rsidRDefault="00197FD5" w:rsidP="00197FD5">
            <w:pPr>
              <w:pStyle w:val="TableContent"/>
              <w:jc w:val="center"/>
              <w:rPr>
                <w:sz w:val="16"/>
              </w:rPr>
            </w:pPr>
            <w:r w:rsidRPr="001B1C5A">
              <w:rPr>
                <w:sz w:val="16"/>
              </w:rPr>
              <w:fldChar w:fldCharType="begin"/>
            </w:r>
            <w:r w:rsidR="002230C9">
              <w:rPr>
                <w:sz w:val="16"/>
              </w:rPr>
              <w:instrText xml:space="preserve"> ADDIN EN.CITE &lt;EndNote&gt;&lt;Cite&gt;&lt;Author&gt;Yampol&amp;apos;skii&lt;/Author&gt;&lt;Year&gt;1994&lt;/Year&gt;&lt;RecNum&gt;402&lt;/RecNum&gt;&lt;DisplayText&gt;&lt;style face="superscript"&gt;58&lt;/style&gt;&lt;/DisplayText&gt;&lt;record&gt;&lt;rec-number&gt;402&lt;/rec-number&gt;&lt;foreign-keys&gt;&lt;key app="EN" db-id="rtz055zak99t96exfw5pza2udfezxvr9vtrp" timestamp="1633963519" guid="42f7421e-baa4-4c9e-9862-fc3778945dea"&gt;402&lt;/key&gt;&lt;/foreign-keys&gt;&lt;ref-type name="Journal Article"&gt;17&lt;/ref-type&gt;&lt;contributors&gt;&lt;authors&gt;&lt;author&gt;Yampol&amp;apos;skii, Yu P.&lt;/author&gt;&lt;author&gt;Bespalova, N. B.&lt;/author&gt;&lt;author&gt;Finkel&amp;apos;shtein, E. Sh&lt;/author&gt;&lt;author&gt;Bondar, V. I.&lt;/author&gt;&lt;author&gt;Popov, A. V.&lt;/author&gt;&lt;/authors&gt;&lt;/contributors&gt;&lt;titles&gt;&lt;title&gt;Synthesis, Gas Permeability, and Gas Sorption Properties of Fluorine-Containing Norbornene Polymers&lt;/title&gt;&lt;secondary-title&gt;Macromolecules&lt;/secondary-title&gt;&lt;/titles&gt;&lt;periodical&gt;&lt;full-title&gt;Macromolecules&lt;/full-title&gt;&lt;/periodical&gt;&lt;pages&gt;2872-2878&lt;/pages&gt;&lt;volume&gt;27&lt;/volume&gt;&lt;number&gt;10&lt;/number&gt;&lt;dates&gt;&lt;year&gt;1994&lt;/year&gt;&lt;pub-dates&gt;&lt;date&gt;1994/05/01&lt;/date&gt;&lt;/pub-dates&gt;&lt;/dates&gt;&lt;publisher&gt;American Chemical Society&lt;/publisher&gt;&lt;isbn&gt;0024-9297&lt;/isbn&gt;&lt;work-type&gt;doi: 10.1021/ma00088a030&lt;/work-type&gt;&lt;urls&gt;&lt;related-urls&gt;&lt;url&gt;http://dx.doi.org/10.1021/ma00088a030&lt;/url&gt;&lt;url&gt;https://pubs.acs.org/doi/pdf/10.1021/ma00088a030&lt;/url&gt;&lt;/related-urls&gt;&lt;/urls&gt;&lt;electronic-resource-num&gt;10.1021/ma00088a030&lt;/electronic-resource-num&gt;&lt;/record&gt;&lt;/Cite&gt;&lt;/EndNote&gt;</w:instrText>
            </w:r>
            <w:r w:rsidRPr="001B1C5A">
              <w:rPr>
                <w:sz w:val="16"/>
              </w:rPr>
              <w:fldChar w:fldCharType="separate"/>
            </w:r>
            <w:r w:rsidR="002230C9" w:rsidRPr="002230C9">
              <w:rPr>
                <w:noProof/>
                <w:sz w:val="16"/>
                <w:vertAlign w:val="superscript"/>
              </w:rPr>
              <w:t>58</w:t>
            </w:r>
            <w:r w:rsidRPr="001B1C5A">
              <w:rPr>
                <w:sz w:val="16"/>
              </w:rPr>
              <w:fldChar w:fldCharType="end"/>
            </w:r>
          </w:p>
        </w:tc>
      </w:tr>
      <w:tr w:rsidR="00197FD5" w:rsidRPr="002345EC" w14:paraId="794F1321" w14:textId="77777777" w:rsidTr="00197FD5">
        <w:trPr>
          <w:trHeight w:val="173"/>
        </w:trPr>
        <w:tc>
          <w:tcPr>
            <w:tcW w:w="491" w:type="pct"/>
            <w:tcBorders>
              <w:top w:val="nil"/>
              <w:left w:val="nil"/>
              <w:bottom w:val="nil"/>
              <w:right w:val="nil"/>
            </w:tcBorders>
            <w:vAlign w:val="center"/>
          </w:tcPr>
          <w:p w14:paraId="5B11A5A6" w14:textId="77777777" w:rsidR="00197FD5" w:rsidRPr="001B1C5A" w:rsidRDefault="00197FD5" w:rsidP="00197FD5">
            <w:pPr>
              <w:pStyle w:val="TableContent"/>
              <w:jc w:val="center"/>
              <w:rPr>
                <w:b/>
                <w:sz w:val="16"/>
              </w:rPr>
            </w:pPr>
            <w:r w:rsidRPr="001B1C5A">
              <w:rPr>
                <w:b/>
                <w:sz w:val="16"/>
              </w:rPr>
              <w:t>3.3</w:t>
            </w:r>
          </w:p>
        </w:tc>
        <w:tc>
          <w:tcPr>
            <w:tcW w:w="68" w:type="pct"/>
            <w:tcBorders>
              <w:top w:val="nil"/>
              <w:left w:val="nil"/>
              <w:bottom w:val="nil"/>
              <w:right w:val="nil"/>
            </w:tcBorders>
          </w:tcPr>
          <w:p w14:paraId="4F0CA97F"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33CF3EF6"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252" w:type="pct"/>
            <w:tcBorders>
              <w:top w:val="nil"/>
              <w:left w:val="nil"/>
              <w:bottom w:val="nil"/>
              <w:right w:val="nil"/>
            </w:tcBorders>
          </w:tcPr>
          <w:p w14:paraId="30AF2455" w14:textId="77777777" w:rsidR="00197FD5" w:rsidRPr="001B1C5A" w:rsidRDefault="00197FD5" w:rsidP="00197FD5">
            <w:pPr>
              <w:pStyle w:val="TableContent"/>
              <w:jc w:val="center"/>
              <w:rPr>
                <w:color w:val="000000"/>
                <w:sz w:val="16"/>
                <w:lang w:eastAsia="ru-RU"/>
              </w:rPr>
            </w:pPr>
            <w:r w:rsidRPr="001B1C5A">
              <w:rPr>
                <w:sz w:val="16"/>
              </w:rPr>
              <w:t>34</w:t>
            </w:r>
          </w:p>
        </w:tc>
        <w:tc>
          <w:tcPr>
            <w:tcW w:w="221" w:type="pct"/>
            <w:tcBorders>
              <w:top w:val="nil"/>
              <w:left w:val="nil"/>
              <w:bottom w:val="nil"/>
              <w:right w:val="nil"/>
            </w:tcBorders>
          </w:tcPr>
          <w:p w14:paraId="4A1196DD" w14:textId="77777777" w:rsidR="00197FD5" w:rsidRPr="001B1C5A" w:rsidRDefault="00197FD5" w:rsidP="00197FD5">
            <w:pPr>
              <w:pStyle w:val="TableContent"/>
              <w:jc w:val="center"/>
              <w:rPr>
                <w:color w:val="000000"/>
                <w:sz w:val="16"/>
                <w:lang w:eastAsia="ru-RU"/>
              </w:rPr>
            </w:pPr>
            <w:r w:rsidRPr="001B1C5A">
              <w:rPr>
                <w:sz w:val="16"/>
              </w:rPr>
              <w:t>1.5</w:t>
            </w:r>
          </w:p>
        </w:tc>
        <w:tc>
          <w:tcPr>
            <w:tcW w:w="284" w:type="pct"/>
            <w:tcBorders>
              <w:top w:val="nil"/>
              <w:left w:val="nil"/>
              <w:bottom w:val="nil"/>
              <w:right w:val="nil"/>
            </w:tcBorders>
          </w:tcPr>
          <w:p w14:paraId="1FD568CA" w14:textId="77777777" w:rsidR="00197FD5" w:rsidRPr="001B1C5A" w:rsidRDefault="00197FD5" w:rsidP="00197FD5">
            <w:pPr>
              <w:pStyle w:val="TableContent"/>
              <w:jc w:val="center"/>
              <w:rPr>
                <w:color w:val="000000"/>
                <w:sz w:val="16"/>
                <w:lang w:eastAsia="ru-RU"/>
              </w:rPr>
            </w:pPr>
            <w:r w:rsidRPr="001B1C5A">
              <w:rPr>
                <w:sz w:val="16"/>
              </w:rPr>
              <w:t>6.2</w:t>
            </w:r>
          </w:p>
        </w:tc>
        <w:tc>
          <w:tcPr>
            <w:tcW w:w="278" w:type="pct"/>
            <w:tcBorders>
              <w:top w:val="nil"/>
              <w:left w:val="nil"/>
              <w:bottom w:val="nil"/>
              <w:right w:val="nil"/>
            </w:tcBorders>
          </w:tcPr>
          <w:p w14:paraId="5921D251" w14:textId="77777777" w:rsidR="00197FD5" w:rsidRPr="001B1C5A" w:rsidRDefault="00197FD5" w:rsidP="00197FD5">
            <w:pPr>
              <w:pStyle w:val="TableContent"/>
              <w:jc w:val="center"/>
              <w:rPr>
                <w:color w:val="000000"/>
                <w:sz w:val="16"/>
                <w:lang w:eastAsia="ru-RU"/>
              </w:rPr>
            </w:pPr>
            <w:r w:rsidRPr="001B1C5A">
              <w:rPr>
                <w:sz w:val="16"/>
              </w:rPr>
              <w:t>34</w:t>
            </w:r>
          </w:p>
        </w:tc>
        <w:tc>
          <w:tcPr>
            <w:tcW w:w="279" w:type="pct"/>
            <w:tcBorders>
              <w:top w:val="nil"/>
              <w:left w:val="nil"/>
              <w:bottom w:val="nil"/>
              <w:right w:val="nil"/>
            </w:tcBorders>
          </w:tcPr>
          <w:p w14:paraId="018E4B77" w14:textId="77777777" w:rsidR="00197FD5" w:rsidRPr="001B1C5A" w:rsidRDefault="00197FD5" w:rsidP="00197FD5">
            <w:pPr>
              <w:pStyle w:val="TableContent"/>
              <w:jc w:val="center"/>
              <w:rPr>
                <w:color w:val="000000"/>
                <w:sz w:val="16"/>
                <w:lang w:eastAsia="ru-RU"/>
              </w:rPr>
            </w:pPr>
            <w:r w:rsidRPr="001B1C5A">
              <w:rPr>
                <w:sz w:val="16"/>
              </w:rPr>
              <w:t>1.6</w:t>
            </w:r>
          </w:p>
        </w:tc>
        <w:tc>
          <w:tcPr>
            <w:tcW w:w="68" w:type="pct"/>
            <w:tcBorders>
              <w:top w:val="nil"/>
              <w:left w:val="nil"/>
              <w:bottom w:val="nil"/>
              <w:right w:val="nil"/>
            </w:tcBorders>
          </w:tcPr>
          <w:p w14:paraId="4AF1C622"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384ADF25" w14:textId="77777777" w:rsidR="00197FD5" w:rsidRPr="001B1C5A" w:rsidRDefault="00197FD5" w:rsidP="00197FD5">
            <w:pPr>
              <w:pStyle w:val="TableContent"/>
              <w:jc w:val="center"/>
              <w:rPr>
                <w:color w:val="000000"/>
                <w:sz w:val="16"/>
                <w:lang w:eastAsia="ru-RU"/>
              </w:rPr>
            </w:pPr>
            <w:r w:rsidRPr="001B1C5A">
              <w:rPr>
                <w:sz w:val="16"/>
              </w:rPr>
              <w:t>4.2</w:t>
            </w:r>
          </w:p>
        </w:tc>
        <w:tc>
          <w:tcPr>
            <w:tcW w:w="461" w:type="pct"/>
            <w:tcBorders>
              <w:top w:val="nil"/>
              <w:left w:val="nil"/>
              <w:bottom w:val="nil"/>
              <w:right w:val="nil"/>
            </w:tcBorders>
          </w:tcPr>
          <w:p w14:paraId="2B5F56C0"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038FC218" w14:textId="77777777" w:rsidR="00197FD5" w:rsidRPr="001B1C5A" w:rsidRDefault="00197FD5" w:rsidP="00197FD5">
            <w:pPr>
              <w:pStyle w:val="TableContent"/>
              <w:jc w:val="center"/>
              <w:rPr>
                <w:color w:val="000000"/>
                <w:sz w:val="16"/>
                <w:lang w:eastAsia="ru-RU"/>
              </w:rPr>
            </w:pPr>
            <w:r w:rsidRPr="001B1C5A">
              <w:rPr>
                <w:sz w:val="16"/>
              </w:rPr>
              <w:t>23.4</w:t>
            </w:r>
          </w:p>
        </w:tc>
        <w:tc>
          <w:tcPr>
            <w:tcW w:w="444" w:type="pct"/>
            <w:tcBorders>
              <w:top w:val="nil"/>
              <w:left w:val="nil"/>
              <w:bottom w:val="nil"/>
              <w:right w:val="nil"/>
            </w:tcBorders>
          </w:tcPr>
          <w:p w14:paraId="3D15CAFE" w14:textId="77777777" w:rsidR="00197FD5" w:rsidRPr="001B1C5A" w:rsidRDefault="00197FD5" w:rsidP="00197FD5">
            <w:pPr>
              <w:pStyle w:val="TableContent"/>
              <w:jc w:val="center"/>
              <w:rPr>
                <w:color w:val="000000"/>
                <w:sz w:val="16"/>
                <w:lang w:eastAsia="ru-RU"/>
              </w:rPr>
            </w:pPr>
            <w:r w:rsidRPr="001B1C5A">
              <w:rPr>
                <w:sz w:val="16"/>
              </w:rPr>
              <w:t>14.3</w:t>
            </w:r>
          </w:p>
        </w:tc>
        <w:tc>
          <w:tcPr>
            <w:tcW w:w="376" w:type="pct"/>
            <w:tcBorders>
              <w:top w:val="nil"/>
              <w:left w:val="nil"/>
              <w:bottom w:val="nil"/>
              <w:right w:val="nil"/>
            </w:tcBorders>
          </w:tcPr>
          <w:p w14:paraId="08193590"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4A288D22" w14:textId="77777777" w:rsidR="00197FD5" w:rsidRPr="001B1C5A" w:rsidRDefault="00197FD5" w:rsidP="00197FD5">
            <w:pPr>
              <w:pStyle w:val="TableContent"/>
              <w:jc w:val="center"/>
              <w:rPr>
                <w:color w:val="000000"/>
                <w:sz w:val="16"/>
                <w:lang w:eastAsia="ru-RU"/>
              </w:rPr>
            </w:pPr>
            <w:r w:rsidRPr="001B1C5A">
              <w:rPr>
                <w:sz w:val="16"/>
              </w:rPr>
              <w:t>0.9</w:t>
            </w:r>
          </w:p>
        </w:tc>
        <w:tc>
          <w:tcPr>
            <w:tcW w:w="278" w:type="pct"/>
            <w:tcBorders>
              <w:top w:val="nil"/>
              <w:left w:val="nil"/>
              <w:bottom w:val="nil"/>
            </w:tcBorders>
          </w:tcPr>
          <w:p w14:paraId="10BB378F" w14:textId="409DECD4" w:rsidR="00197FD5" w:rsidRPr="001B1C5A" w:rsidRDefault="00197FD5" w:rsidP="00197FD5">
            <w:pPr>
              <w:pStyle w:val="TableContent"/>
              <w:jc w:val="center"/>
              <w:rPr>
                <w:sz w:val="16"/>
              </w:rPr>
            </w:pPr>
            <w:r w:rsidRPr="001B1C5A">
              <w:rPr>
                <w:sz w:val="16"/>
              </w:rPr>
              <w:fldChar w:fldCharType="begin"/>
            </w:r>
            <w:r w:rsidR="002230C9">
              <w:rPr>
                <w:sz w:val="16"/>
              </w:rPr>
              <w:instrText xml:space="preserve"> ADDIN EN.CITE &lt;EndNote&gt;&lt;Cite&gt;&lt;Author&gt;Cruz-Morales&lt;/Author&gt;&lt;Year&gt;2016&lt;/Year&gt;&lt;RecNum&gt;419&lt;/RecNum&gt;&lt;DisplayText&gt;&lt;style face="superscript"&gt;60&lt;/style&gt;&lt;/DisplayText&gt;&lt;record&gt;&lt;rec-number&gt;419&lt;/rec-number&gt;&lt;foreign-keys&gt;&lt;key app="EN" db-id="rtz055zak99t96exfw5pza2udfezxvr9vtrp" timestamp="1633963527" guid="85602cca-2c07-461a-9b82-f836a1a59107"&gt;419&lt;/key&gt;&lt;/foreign-keys&gt;&lt;ref-type name="Journal Article"&gt;17&lt;/ref-type&gt;&lt;contributors&gt;&lt;authors&gt;&lt;author&gt;Cruz-Morales, Jorge A&lt;/author&gt;&lt;author&gt;Vargas, Joel&lt;/author&gt;&lt;author&gt;Santiago, Arlette A&lt;/author&gt;&lt;author&gt;Vásquez-García, Salomón R&lt;/author&gt;&lt;author&gt;Tlenkopatchev, Mikhail A&lt;/author&gt;&lt;author&gt;de Lys, Tomás&lt;/author&gt;&lt;author&gt;López-González, Mar&lt;/author&gt;&lt;/authors&gt;&lt;/contributors&gt;&lt;titles&gt;&lt;title&gt;Synthesis and gas transport properties of new polynorbornene dicarboximides bearing trifluoromethyl isomer moieties&lt;/title&gt;&lt;secondary-title&gt;High Performance Polymers&lt;/secondary-title&gt;&lt;/titles&gt;&lt;periodical&gt;&lt;full-title&gt;High Performance Polymers&lt;/full-title&gt;&lt;/periodical&gt;&lt;pages&gt;1246-1262&lt;/pages&gt;&lt;volume&gt;28&lt;/volume&gt;&lt;number&gt;10&lt;/number&gt;&lt;keywords&gt;&lt;keyword&gt;Structural isomers,ROMP,polynorbornene dicarboximide,gas transport&lt;/keyword&gt;&lt;/keywords&gt;&lt;dates&gt;&lt;year&gt;2016&lt;/year&gt;&lt;/dates&gt;&lt;urls&gt;&lt;related-urls&gt;&lt;url&gt;https://journals.sagepub.com/doi/abs/10.1177/0954008315624954&lt;/url&gt;&lt;url&gt;https://journals.sagepub.com/doi/pdf/10.1177/0954008315624954&lt;/url&gt;&lt;/related-urls&gt;&lt;/urls&gt;&lt;electronic-resource-num&gt;10.1177/0954008315624954&lt;/electronic-resource-num&gt;&lt;/record&gt;&lt;/Cite&gt;&lt;/EndNote&gt;</w:instrText>
            </w:r>
            <w:r w:rsidRPr="001B1C5A">
              <w:rPr>
                <w:sz w:val="16"/>
              </w:rPr>
              <w:fldChar w:fldCharType="separate"/>
            </w:r>
            <w:r w:rsidR="002230C9" w:rsidRPr="002230C9">
              <w:rPr>
                <w:noProof/>
                <w:sz w:val="16"/>
                <w:vertAlign w:val="superscript"/>
              </w:rPr>
              <w:t>60</w:t>
            </w:r>
            <w:r w:rsidRPr="001B1C5A">
              <w:rPr>
                <w:sz w:val="16"/>
              </w:rPr>
              <w:fldChar w:fldCharType="end"/>
            </w:r>
          </w:p>
        </w:tc>
      </w:tr>
      <w:tr w:rsidR="00197FD5" w:rsidRPr="002345EC" w14:paraId="20481BE2" w14:textId="77777777" w:rsidTr="00197FD5">
        <w:trPr>
          <w:trHeight w:val="173"/>
        </w:trPr>
        <w:tc>
          <w:tcPr>
            <w:tcW w:w="491" w:type="pct"/>
            <w:tcBorders>
              <w:top w:val="nil"/>
              <w:left w:val="nil"/>
              <w:bottom w:val="nil"/>
              <w:right w:val="nil"/>
            </w:tcBorders>
            <w:vAlign w:val="center"/>
          </w:tcPr>
          <w:p w14:paraId="699DE34E" w14:textId="77777777" w:rsidR="00197FD5" w:rsidRPr="001B1C5A" w:rsidRDefault="00197FD5" w:rsidP="00197FD5">
            <w:pPr>
              <w:pStyle w:val="TableContent"/>
              <w:jc w:val="center"/>
              <w:rPr>
                <w:b/>
                <w:sz w:val="16"/>
              </w:rPr>
            </w:pPr>
            <w:r w:rsidRPr="001B1C5A">
              <w:rPr>
                <w:b/>
                <w:sz w:val="16"/>
              </w:rPr>
              <w:t>3.4</w:t>
            </w:r>
          </w:p>
        </w:tc>
        <w:tc>
          <w:tcPr>
            <w:tcW w:w="68" w:type="pct"/>
            <w:tcBorders>
              <w:top w:val="nil"/>
              <w:left w:val="nil"/>
              <w:bottom w:val="nil"/>
              <w:right w:val="nil"/>
            </w:tcBorders>
          </w:tcPr>
          <w:p w14:paraId="69260D29"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73D3D853"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252" w:type="pct"/>
            <w:tcBorders>
              <w:top w:val="nil"/>
              <w:left w:val="nil"/>
              <w:bottom w:val="nil"/>
              <w:right w:val="nil"/>
            </w:tcBorders>
          </w:tcPr>
          <w:p w14:paraId="211EE0B7" w14:textId="77777777" w:rsidR="00197FD5" w:rsidRPr="001B1C5A" w:rsidRDefault="00197FD5" w:rsidP="00197FD5">
            <w:pPr>
              <w:pStyle w:val="TableContent"/>
              <w:jc w:val="center"/>
              <w:rPr>
                <w:color w:val="000000"/>
                <w:sz w:val="16"/>
                <w:lang w:eastAsia="ru-RU"/>
              </w:rPr>
            </w:pPr>
            <w:r w:rsidRPr="001B1C5A">
              <w:rPr>
                <w:sz w:val="16"/>
              </w:rPr>
              <w:t>57</w:t>
            </w:r>
          </w:p>
        </w:tc>
        <w:tc>
          <w:tcPr>
            <w:tcW w:w="221" w:type="pct"/>
            <w:tcBorders>
              <w:top w:val="nil"/>
              <w:left w:val="nil"/>
              <w:bottom w:val="nil"/>
              <w:right w:val="nil"/>
            </w:tcBorders>
          </w:tcPr>
          <w:p w14:paraId="389F89FF" w14:textId="77777777" w:rsidR="00197FD5" w:rsidRPr="001B1C5A" w:rsidRDefault="00197FD5" w:rsidP="00197FD5">
            <w:pPr>
              <w:pStyle w:val="TableContent"/>
              <w:jc w:val="center"/>
              <w:rPr>
                <w:color w:val="000000"/>
                <w:sz w:val="16"/>
                <w:lang w:eastAsia="ru-RU"/>
              </w:rPr>
            </w:pPr>
            <w:r w:rsidRPr="001B1C5A">
              <w:rPr>
                <w:sz w:val="16"/>
              </w:rPr>
              <w:t>4.2</w:t>
            </w:r>
          </w:p>
        </w:tc>
        <w:tc>
          <w:tcPr>
            <w:tcW w:w="284" w:type="pct"/>
            <w:tcBorders>
              <w:top w:val="nil"/>
              <w:left w:val="nil"/>
              <w:bottom w:val="nil"/>
              <w:right w:val="nil"/>
            </w:tcBorders>
          </w:tcPr>
          <w:p w14:paraId="5B7DDA58" w14:textId="77777777" w:rsidR="00197FD5" w:rsidRPr="001B1C5A" w:rsidRDefault="00197FD5" w:rsidP="00197FD5">
            <w:pPr>
              <w:pStyle w:val="TableContent"/>
              <w:jc w:val="center"/>
              <w:rPr>
                <w:color w:val="000000"/>
                <w:sz w:val="16"/>
                <w:lang w:eastAsia="ru-RU"/>
              </w:rPr>
            </w:pPr>
            <w:r w:rsidRPr="001B1C5A">
              <w:rPr>
                <w:sz w:val="16"/>
              </w:rPr>
              <w:t>13.5</w:t>
            </w:r>
          </w:p>
        </w:tc>
        <w:tc>
          <w:tcPr>
            <w:tcW w:w="278" w:type="pct"/>
            <w:tcBorders>
              <w:top w:val="nil"/>
              <w:left w:val="nil"/>
              <w:bottom w:val="nil"/>
              <w:right w:val="nil"/>
            </w:tcBorders>
          </w:tcPr>
          <w:p w14:paraId="062E5297" w14:textId="77777777" w:rsidR="00197FD5" w:rsidRPr="001B1C5A" w:rsidRDefault="00197FD5" w:rsidP="00197FD5">
            <w:pPr>
              <w:pStyle w:val="TableContent"/>
              <w:jc w:val="center"/>
              <w:rPr>
                <w:color w:val="000000"/>
                <w:sz w:val="16"/>
                <w:lang w:eastAsia="ru-RU"/>
              </w:rPr>
            </w:pPr>
            <w:r w:rsidRPr="001B1C5A">
              <w:rPr>
                <w:sz w:val="16"/>
              </w:rPr>
              <w:t>67</w:t>
            </w:r>
          </w:p>
        </w:tc>
        <w:tc>
          <w:tcPr>
            <w:tcW w:w="279" w:type="pct"/>
            <w:tcBorders>
              <w:top w:val="nil"/>
              <w:left w:val="nil"/>
              <w:bottom w:val="nil"/>
              <w:right w:val="nil"/>
            </w:tcBorders>
          </w:tcPr>
          <w:p w14:paraId="3A231E8F" w14:textId="77777777" w:rsidR="00197FD5" w:rsidRPr="001B1C5A" w:rsidRDefault="00197FD5" w:rsidP="00197FD5">
            <w:pPr>
              <w:pStyle w:val="TableContent"/>
              <w:jc w:val="center"/>
              <w:rPr>
                <w:color w:val="000000"/>
                <w:sz w:val="16"/>
                <w:lang w:eastAsia="ru-RU"/>
              </w:rPr>
            </w:pPr>
            <w:r w:rsidRPr="001B1C5A">
              <w:rPr>
                <w:sz w:val="16"/>
              </w:rPr>
              <w:t>4.3</w:t>
            </w:r>
          </w:p>
        </w:tc>
        <w:tc>
          <w:tcPr>
            <w:tcW w:w="68" w:type="pct"/>
            <w:tcBorders>
              <w:top w:val="nil"/>
              <w:left w:val="nil"/>
              <w:bottom w:val="nil"/>
              <w:right w:val="nil"/>
            </w:tcBorders>
          </w:tcPr>
          <w:p w14:paraId="70581429"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7E0A5C48" w14:textId="77777777" w:rsidR="00197FD5" w:rsidRPr="001B1C5A" w:rsidRDefault="00197FD5" w:rsidP="00197FD5">
            <w:pPr>
              <w:pStyle w:val="TableContent"/>
              <w:jc w:val="center"/>
              <w:rPr>
                <w:color w:val="000000"/>
                <w:sz w:val="16"/>
                <w:lang w:eastAsia="ru-RU"/>
              </w:rPr>
            </w:pPr>
            <w:r w:rsidRPr="001B1C5A">
              <w:rPr>
                <w:sz w:val="16"/>
              </w:rPr>
              <w:t>3.2</w:t>
            </w:r>
          </w:p>
        </w:tc>
        <w:tc>
          <w:tcPr>
            <w:tcW w:w="461" w:type="pct"/>
            <w:tcBorders>
              <w:top w:val="nil"/>
              <w:left w:val="nil"/>
              <w:bottom w:val="nil"/>
              <w:right w:val="nil"/>
            </w:tcBorders>
          </w:tcPr>
          <w:p w14:paraId="6E832BDE"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3936CB46" w14:textId="77777777" w:rsidR="00197FD5" w:rsidRPr="001B1C5A" w:rsidRDefault="00197FD5" w:rsidP="00197FD5">
            <w:pPr>
              <w:pStyle w:val="TableContent"/>
              <w:jc w:val="center"/>
              <w:rPr>
                <w:color w:val="000000"/>
                <w:sz w:val="16"/>
                <w:lang w:eastAsia="ru-RU"/>
              </w:rPr>
            </w:pPr>
            <w:r w:rsidRPr="001B1C5A">
              <w:rPr>
                <w:sz w:val="16"/>
              </w:rPr>
              <w:t>16.0</w:t>
            </w:r>
          </w:p>
        </w:tc>
        <w:tc>
          <w:tcPr>
            <w:tcW w:w="444" w:type="pct"/>
            <w:tcBorders>
              <w:top w:val="nil"/>
              <w:left w:val="nil"/>
              <w:bottom w:val="nil"/>
              <w:right w:val="nil"/>
            </w:tcBorders>
          </w:tcPr>
          <w:p w14:paraId="06211E5D" w14:textId="77777777" w:rsidR="00197FD5" w:rsidRPr="001B1C5A" w:rsidRDefault="00197FD5" w:rsidP="00197FD5">
            <w:pPr>
              <w:pStyle w:val="TableContent"/>
              <w:jc w:val="center"/>
              <w:rPr>
                <w:color w:val="000000"/>
                <w:sz w:val="16"/>
                <w:lang w:eastAsia="ru-RU"/>
              </w:rPr>
            </w:pPr>
            <w:r w:rsidRPr="001B1C5A">
              <w:rPr>
                <w:sz w:val="16"/>
              </w:rPr>
              <w:t>13.3</w:t>
            </w:r>
          </w:p>
        </w:tc>
        <w:tc>
          <w:tcPr>
            <w:tcW w:w="376" w:type="pct"/>
            <w:tcBorders>
              <w:top w:val="nil"/>
              <w:left w:val="nil"/>
              <w:bottom w:val="nil"/>
              <w:right w:val="nil"/>
            </w:tcBorders>
          </w:tcPr>
          <w:p w14:paraId="3F9698C5"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0F6FA63F" w14:textId="77777777" w:rsidR="00197FD5" w:rsidRPr="001B1C5A" w:rsidRDefault="00197FD5" w:rsidP="00197FD5">
            <w:pPr>
              <w:pStyle w:val="TableContent"/>
              <w:jc w:val="center"/>
              <w:rPr>
                <w:color w:val="000000"/>
                <w:sz w:val="16"/>
                <w:lang w:eastAsia="ru-RU"/>
              </w:rPr>
            </w:pPr>
            <w:r w:rsidRPr="001B1C5A">
              <w:rPr>
                <w:sz w:val="16"/>
              </w:rPr>
              <w:t>1.0</w:t>
            </w:r>
          </w:p>
        </w:tc>
        <w:tc>
          <w:tcPr>
            <w:tcW w:w="278" w:type="pct"/>
            <w:tcBorders>
              <w:top w:val="nil"/>
              <w:left w:val="nil"/>
              <w:bottom w:val="nil"/>
            </w:tcBorders>
          </w:tcPr>
          <w:p w14:paraId="494968D9" w14:textId="66882064" w:rsidR="00197FD5" w:rsidRPr="001B1C5A" w:rsidRDefault="00197FD5" w:rsidP="00197FD5">
            <w:pPr>
              <w:pStyle w:val="TableContent"/>
              <w:jc w:val="center"/>
              <w:rPr>
                <w:sz w:val="16"/>
              </w:rPr>
            </w:pPr>
            <w:r w:rsidRPr="001B1C5A">
              <w:rPr>
                <w:sz w:val="16"/>
              </w:rPr>
              <w:fldChar w:fldCharType="begin"/>
            </w:r>
            <w:r w:rsidR="00221890">
              <w:rPr>
                <w:sz w:val="16"/>
              </w:rPr>
              <w:instrText xml:space="preserve"> ADDIN EN.CITE &lt;EndNote&gt;&lt;Cite&gt;&lt;Author&gt;Vargas&lt;/Author&gt;&lt;Year&gt;2010&lt;/Year&gt;&lt;RecNum&gt;389&lt;/RecNum&gt;&lt;DisplayText&gt;&lt;style face="superscript"&gt;64&lt;/style&gt;&lt;/DisplayText&gt;&lt;record&gt;&lt;rec-number&gt;389&lt;/rec-number&gt;&lt;foreign-keys&gt;&lt;key app="EN" db-id="rtz055zak99t96exfw5pza2udfezxvr9vtrp" timestamp="1633963509" guid="1e435cb4-e6af-4e2d-9c2d-47718d57bffe"&gt;389&lt;/key&gt;&lt;/foreign-keys&gt;&lt;ref-type name="Journal Article"&gt;17&lt;/ref-type&gt;&lt;contributors&gt;&lt;authors&gt;&lt;author&gt;Vargas, Joel&lt;/author&gt;&lt;author&gt;Santiago, Arlette A.&lt;/author&gt;&lt;author&gt;Tlenkopatchev, Mikhail A.&lt;/author&gt;&lt;author&gt;López-González, Mar&lt;/author&gt;&lt;author&gt;Riande, Evaristo&lt;/author&gt;&lt;/authors&gt;&lt;/contributors&gt;&lt;titles&gt;&lt;title&gt;Gas transport in membranes based on polynorbornenes with fluorinated dicarboximide side moieties&lt;/title&gt;&lt;secondary-title&gt;Journal of Membrane Science&lt;/secondary-title&gt;&lt;/titles&gt;&lt;periodical&gt;&lt;full-title&gt;Journal of Membrane Science&lt;/full-title&gt;&lt;/periodical&gt;&lt;pages&gt;78-88&lt;/pages&gt;&lt;volume&gt;361&lt;/volume&gt;&lt;number&gt;1–2&lt;/number&gt;&lt;keywords&gt;&lt;keyword&gt;Permeation&lt;/keyword&gt;&lt;keyword&gt;Sorption&lt;/keyword&gt;&lt;keyword&gt;Diffusion&lt;/keyword&gt;&lt;keyword&gt;Ring opening metathesis polymerization&lt;/keyword&gt;&lt;keyword&gt;Fluorinated polynorbornene dicarboximide&lt;/keyword&gt;&lt;/keywords&gt;&lt;dates&gt;&lt;year&gt;2010&lt;/year&gt;&lt;pub-dates&gt;&lt;date&gt;9/30/&lt;/date&gt;&lt;/pub-dates&gt;&lt;/dates&gt;&lt;isbn&gt;0376-7388&lt;/isbn&gt;&lt;urls&gt;&lt;related-urls&gt;&lt;url&gt;http://www.sciencedirect.com/science/article/pii/S0376738810004473&lt;/url&gt;&lt;/related-urls&gt;&lt;/urls&gt;&lt;electronic-resource-num&gt;10.1016/j.memsci.2010.06.007&lt;/electronic-resource-num&gt;&lt;/record&gt;&lt;/Cite&gt;&lt;/EndNote&gt;</w:instrText>
            </w:r>
            <w:r w:rsidRPr="001B1C5A">
              <w:rPr>
                <w:sz w:val="16"/>
              </w:rPr>
              <w:fldChar w:fldCharType="separate"/>
            </w:r>
            <w:r w:rsidR="00D0173B" w:rsidRPr="00D0173B">
              <w:rPr>
                <w:noProof/>
                <w:sz w:val="16"/>
                <w:vertAlign w:val="superscript"/>
              </w:rPr>
              <w:t>64</w:t>
            </w:r>
            <w:r w:rsidRPr="001B1C5A">
              <w:rPr>
                <w:sz w:val="16"/>
              </w:rPr>
              <w:fldChar w:fldCharType="end"/>
            </w:r>
          </w:p>
        </w:tc>
      </w:tr>
      <w:tr w:rsidR="00197FD5" w:rsidRPr="002345EC" w14:paraId="4749BBD9" w14:textId="77777777" w:rsidTr="00197FD5">
        <w:trPr>
          <w:trHeight w:val="173"/>
        </w:trPr>
        <w:tc>
          <w:tcPr>
            <w:tcW w:w="491" w:type="pct"/>
            <w:tcBorders>
              <w:top w:val="nil"/>
              <w:left w:val="nil"/>
              <w:bottom w:val="nil"/>
              <w:right w:val="nil"/>
            </w:tcBorders>
            <w:vAlign w:val="center"/>
          </w:tcPr>
          <w:p w14:paraId="096278C8" w14:textId="77777777" w:rsidR="00197FD5" w:rsidRPr="001B1C5A" w:rsidRDefault="00197FD5" w:rsidP="00197FD5">
            <w:pPr>
              <w:pStyle w:val="TableContent"/>
              <w:jc w:val="center"/>
              <w:rPr>
                <w:b/>
                <w:sz w:val="16"/>
              </w:rPr>
            </w:pPr>
            <w:r w:rsidRPr="001B1C5A">
              <w:rPr>
                <w:b/>
                <w:sz w:val="16"/>
              </w:rPr>
              <w:t>3.5</w:t>
            </w:r>
          </w:p>
        </w:tc>
        <w:tc>
          <w:tcPr>
            <w:tcW w:w="68" w:type="pct"/>
            <w:tcBorders>
              <w:top w:val="nil"/>
              <w:left w:val="nil"/>
              <w:bottom w:val="nil"/>
              <w:right w:val="nil"/>
            </w:tcBorders>
          </w:tcPr>
          <w:p w14:paraId="21C055AB"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6AA33FC2" w14:textId="77777777" w:rsidR="00197FD5" w:rsidRPr="001B1C5A" w:rsidRDefault="00197FD5" w:rsidP="00197FD5">
            <w:pPr>
              <w:pStyle w:val="TableContent"/>
              <w:jc w:val="center"/>
              <w:rPr>
                <w:color w:val="000000"/>
                <w:sz w:val="16"/>
                <w:lang w:eastAsia="ru-RU"/>
              </w:rPr>
            </w:pPr>
            <w:r w:rsidRPr="001B1C5A">
              <w:rPr>
                <w:sz w:val="16"/>
              </w:rPr>
              <w:t>204</w:t>
            </w:r>
          </w:p>
        </w:tc>
        <w:tc>
          <w:tcPr>
            <w:tcW w:w="252" w:type="pct"/>
            <w:tcBorders>
              <w:top w:val="nil"/>
              <w:left w:val="nil"/>
              <w:bottom w:val="nil"/>
              <w:right w:val="nil"/>
            </w:tcBorders>
          </w:tcPr>
          <w:p w14:paraId="13D1EFFD"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221" w:type="pct"/>
            <w:tcBorders>
              <w:top w:val="nil"/>
              <w:left w:val="nil"/>
              <w:bottom w:val="nil"/>
              <w:right w:val="nil"/>
            </w:tcBorders>
          </w:tcPr>
          <w:p w14:paraId="77F06FB5" w14:textId="77777777" w:rsidR="00197FD5" w:rsidRPr="001B1C5A" w:rsidRDefault="00197FD5" w:rsidP="00197FD5">
            <w:pPr>
              <w:pStyle w:val="TableContent"/>
              <w:jc w:val="center"/>
              <w:rPr>
                <w:color w:val="000000"/>
                <w:sz w:val="16"/>
                <w:lang w:eastAsia="ru-RU"/>
              </w:rPr>
            </w:pPr>
            <w:r w:rsidRPr="001B1C5A">
              <w:rPr>
                <w:sz w:val="16"/>
              </w:rPr>
              <w:t>11</w:t>
            </w:r>
          </w:p>
        </w:tc>
        <w:tc>
          <w:tcPr>
            <w:tcW w:w="284" w:type="pct"/>
            <w:tcBorders>
              <w:top w:val="nil"/>
              <w:left w:val="nil"/>
              <w:bottom w:val="nil"/>
              <w:right w:val="nil"/>
            </w:tcBorders>
          </w:tcPr>
          <w:p w14:paraId="5DFA78CD" w14:textId="77777777" w:rsidR="00197FD5" w:rsidRPr="001B1C5A" w:rsidRDefault="00197FD5" w:rsidP="00197FD5">
            <w:pPr>
              <w:pStyle w:val="TableContent"/>
              <w:jc w:val="center"/>
              <w:rPr>
                <w:color w:val="000000"/>
                <w:sz w:val="16"/>
                <w:lang w:eastAsia="ru-RU"/>
              </w:rPr>
            </w:pPr>
            <w:r w:rsidRPr="001B1C5A">
              <w:rPr>
                <w:sz w:val="16"/>
              </w:rPr>
              <w:t>39.4</w:t>
            </w:r>
          </w:p>
        </w:tc>
        <w:tc>
          <w:tcPr>
            <w:tcW w:w="278" w:type="pct"/>
            <w:tcBorders>
              <w:top w:val="nil"/>
              <w:left w:val="nil"/>
              <w:bottom w:val="nil"/>
              <w:right w:val="nil"/>
            </w:tcBorders>
          </w:tcPr>
          <w:p w14:paraId="6CF928A9" w14:textId="77777777" w:rsidR="00197FD5" w:rsidRPr="001B1C5A" w:rsidRDefault="00197FD5" w:rsidP="00197FD5">
            <w:pPr>
              <w:pStyle w:val="TableContent"/>
              <w:jc w:val="center"/>
              <w:rPr>
                <w:color w:val="000000"/>
                <w:sz w:val="16"/>
                <w:lang w:eastAsia="ru-RU"/>
              </w:rPr>
            </w:pPr>
            <w:r w:rsidRPr="001B1C5A">
              <w:rPr>
                <w:sz w:val="16"/>
              </w:rPr>
              <w:t>165</w:t>
            </w:r>
          </w:p>
        </w:tc>
        <w:tc>
          <w:tcPr>
            <w:tcW w:w="279" w:type="pct"/>
            <w:tcBorders>
              <w:top w:val="nil"/>
              <w:left w:val="nil"/>
              <w:bottom w:val="nil"/>
              <w:right w:val="nil"/>
            </w:tcBorders>
          </w:tcPr>
          <w:p w14:paraId="2D99D395" w14:textId="77777777" w:rsidR="00197FD5" w:rsidRPr="001B1C5A" w:rsidRDefault="00197FD5" w:rsidP="00197FD5">
            <w:pPr>
              <w:pStyle w:val="TableContent"/>
              <w:jc w:val="center"/>
              <w:rPr>
                <w:color w:val="000000"/>
                <w:sz w:val="16"/>
                <w:lang w:eastAsia="ru-RU"/>
              </w:rPr>
            </w:pPr>
            <w:r w:rsidRPr="001B1C5A">
              <w:rPr>
                <w:sz w:val="16"/>
              </w:rPr>
              <w:t>11</w:t>
            </w:r>
          </w:p>
        </w:tc>
        <w:tc>
          <w:tcPr>
            <w:tcW w:w="68" w:type="pct"/>
            <w:tcBorders>
              <w:top w:val="nil"/>
              <w:left w:val="nil"/>
              <w:bottom w:val="nil"/>
              <w:right w:val="nil"/>
            </w:tcBorders>
          </w:tcPr>
          <w:p w14:paraId="0156BC19"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777AAAB3" w14:textId="77777777" w:rsidR="00197FD5" w:rsidRPr="001B1C5A" w:rsidRDefault="00197FD5" w:rsidP="00197FD5">
            <w:pPr>
              <w:pStyle w:val="TableContent"/>
              <w:jc w:val="center"/>
              <w:rPr>
                <w:color w:val="000000"/>
                <w:sz w:val="16"/>
                <w:lang w:eastAsia="ru-RU"/>
              </w:rPr>
            </w:pPr>
            <w:r w:rsidRPr="001B1C5A">
              <w:rPr>
                <w:sz w:val="16"/>
              </w:rPr>
              <w:t>3.5</w:t>
            </w:r>
          </w:p>
        </w:tc>
        <w:tc>
          <w:tcPr>
            <w:tcW w:w="461" w:type="pct"/>
            <w:tcBorders>
              <w:top w:val="nil"/>
              <w:left w:val="nil"/>
              <w:bottom w:val="nil"/>
              <w:right w:val="nil"/>
            </w:tcBorders>
          </w:tcPr>
          <w:p w14:paraId="37F387E5" w14:textId="77777777" w:rsidR="00197FD5" w:rsidRPr="001B1C5A" w:rsidRDefault="00197FD5" w:rsidP="00197FD5">
            <w:pPr>
              <w:pStyle w:val="TableContent"/>
              <w:jc w:val="center"/>
              <w:rPr>
                <w:color w:val="000000"/>
                <w:sz w:val="16"/>
                <w:lang w:eastAsia="ru-RU"/>
              </w:rPr>
            </w:pPr>
            <w:r w:rsidRPr="001B1C5A">
              <w:rPr>
                <w:sz w:val="16"/>
              </w:rPr>
              <w:t>19</w:t>
            </w:r>
          </w:p>
        </w:tc>
        <w:tc>
          <w:tcPr>
            <w:tcW w:w="444" w:type="pct"/>
            <w:tcBorders>
              <w:top w:val="nil"/>
              <w:left w:val="nil"/>
              <w:bottom w:val="nil"/>
              <w:right w:val="nil"/>
            </w:tcBorders>
          </w:tcPr>
          <w:p w14:paraId="14B12CBE" w14:textId="77777777" w:rsidR="00197FD5" w:rsidRPr="001B1C5A" w:rsidRDefault="00197FD5" w:rsidP="00197FD5">
            <w:pPr>
              <w:pStyle w:val="TableContent"/>
              <w:jc w:val="center"/>
              <w:rPr>
                <w:color w:val="000000"/>
                <w:sz w:val="16"/>
                <w:lang w:eastAsia="ru-RU"/>
              </w:rPr>
            </w:pPr>
            <w:r w:rsidRPr="001B1C5A">
              <w:rPr>
                <w:sz w:val="16"/>
              </w:rPr>
              <w:t>14.5</w:t>
            </w:r>
          </w:p>
        </w:tc>
        <w:tc>
          <w:tcPr>
            <w:tcW w:w="444" w:type="pct"/>
            <w:tcBorders>
              <w:top w:val="nil"/>
              <w:left w:val="nil"/>
              <w:bottom w:val="nil"/>
              <w:right w:val="nil"/>
            </w:tcBorders>
          </w:tcPr>
          <w:p w14:paraId="6C0E329D"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376" w:type="pct"/>
            <w:tcBorders>
              <w:top w:val="nil"/>
              <w:left w:val="nil"/>
              <w:bottom w:val="nil"/>
              <w:right w:val="nil"/>
            </w:tcBorders>
          </w:tcPr>
          <w:p w14:paraId="77B896B6" w14:textId="77777777" w:rsidR="00197FD5" w:rsidRPr="001B1C5A" w:rsidRDefault="00197FD5" w:rsidP="00197FD5">
            <w:pPr>
              <w:pStyle w:val="TableContent"/>
              <w:jc w:val="center"/>
              <w:rPr>
                <w:color w:val="000000"/>
                <w:sz w:val="16"/>
                <w:lang w:eastAsia="ru-RU"/>
              </w:rPr>
            </w:pPr>
            <w:r w:rsidRPr="001B1C5A">
              <w:rPr>
                <w:color w:val="000000"/>
                <w:sz w:val="16"/>
                <w:lang w:eastAsia="ru-RU"/>
              </w:rPr>
              <w:t>–</w:t>
            </w:r>
          </w:p>
        </w:tc>
        <w:tc>
          <w:tcPr>
            <w:tcW w:w="444" w:type="pct"/>
            <w:tcBorders>
              <w:top w:val="nil"/>
              <w:left w:val="nil"/>
              <w:bottom w:val="nil"/>
              <w:right w:val="nil"/>
            </w:tcBorders>
          </w:tcPr>
          <w:p w14:paraId="7F7AB0AF" w14:textId="77777777" w:rsidR="00197FD5" w:rsidRPr="001B1C5A" w:rsidRDefault="00197FD5" w:rsidP="00197FD5">
            <w:pPr>
              <w:pStyle w:val="TableContent"/>
              <w:jc w:val="center"/>
              <w:rPr>
                <w:color w:val="000000"/>
                <w:sz w:val="16"/>
                <w:lang w:eastAsia="ru-RU"/>
              </w:rPr>
            </w:pPr>
            <w:r w:rsidRPr="001B1C5A">
              <w:rPr>
                <w:sz w:val="16"/>
              </w:rPr>
              <w:t>1.1</w:t>
            </w:r>
          </w:p>
        </w:tc>
        <w:tc>
          <w:tcPr>
            <w:tcW w:w="278" w:type="pct"/>
            <w:tcBorders>
              <w:top w:val="nil"/>
              <w:left w:val="nil"/>
              <w:bottom w:val="nil"/>
            </w:tcBorders>
          </w:tcPr>
          <w:p w14:paraId="20D9316C" w14:textId="1C7960B4" w:rsidR="00197FD5" w:rsidRPr="001B1C5A" w:rsidRDefault="00197FD5" w:rsidP="00197FD5">
            <w:pPr>
              <w:pStyle w:val="TableContent"/>
              <w:jc w:val="center"/>
              <w:rPr>
                <w:sz w:val="16"/>
              </w:rPr>
            </w:pPr>
            <w:r w:rsidRPr="001B1C5A">
              <w:rPr>
                <w:sz w:val="16"/>
              </w:rPr>
              <w:fldChar w:fldCharType="begin">
                <w:fldData xml:space="preserve">PEVuZE5vdGU+PENpdGU+PEF1dGhvcj5WYXJnYXM8L0F1dGhvcj48WWVhcj4yMDA5PC9ZZWFyPjxS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==
</w:fldData>
              </w:fldChar>
            </w:r>
            <w:r w:rsidR="00221890">
              <w:rPr>
                <w:sz w:val="16"/>
              </w:rPr>
              <w:instrText xml:space="preserve"> ADDIN EN.CITE </w:instrText>
            </w:r>
            <w:r w:rsidR="00221890">
              <w:rPr>
                <w:sz w:val="16"/>
              </w:rPr>
              <w:fldChar w:fldCharType="begin">
                <w:fldData xml:space="preserve">PEVuZE5vdGU+PENpdGU+PEF1dGhvcj5WYXJnYXM8L0F1dGhvcj48WWVhcj4yMDA5PC9ZZWFyPjxS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==
</w:fldData>
              </w:fldChar>
            </w:r>
            <w:r w:rsidR="00221890">
              <w:rPr>
                <w:sz w:val="16"/>
              </w:rPr>
              <w:instrText xml:space="preserve"> ADDIN EN.CITE.DATA </w:instrText>
            </w:r>
            <w:r w:rsidR="00221890">
              <w:rPr>
                <w:sz w:val="16"/>
              </w:rPr>
            </w:r>
            <w:r w:rsidR="00221890">
              <w:rPr>
                <w:sz w:val="16"/>
              </w:rPr>
              <w:fldChar w:fldCharType="end"/>
            </w:r>
            <w:r w:rsidRPr="001B1C5A">
              <w:rPr>
                <w:sz w:val="16"/>
              </w:rPr>
            </w:r>
            <w:r w:rsidRPr="001B1C5A">
              <w:rPr>
                <w:sz w:val="16"/>
              </w:rPr>
              <w:fldChar w:fldCharType="separate"/>
            </w:r>
            <w:r w:rsidR="00D0173B" w:rsidRPr="00D0173B">
              <w:rPr>
                <w:noProof/>
                <w:sz w:val="16"/>
                <w:vertAlign w:val="superscript"/>
              </w:rPr>
              <w:t>65</w:t>
            </w:r>
            <w:r w:rsidRPr="001B1C5A">
              <w:rPr>
                <w:sz w:val="16"/>
              </w:rPr>
              <w:fldChar w:fldCharType="end"/>
            </w:r>
          </w:p>
        </w:tc>
      </w:tr>
      <w:tr w:rsidR="00197FD5" w:rsidRPr="002345EC" w14:paraId="11666F16" w14:textId="77777777" w:rsidTr="00197FD5">
        <w:trPr>
          <w:trHeight w:val="173"/>
        </w:trPr>
        <w:tc>
          <w:tcPr>
            <w:tcW w:w="491" w:type="pct"/>
            <w:tcBorders>
              <w:top w:val="nil"/>
              <w:left w:val="nil"/>
              <w:bottom w:val="nil"/>
              <w:right w:val="nil"/>
            </w:tcBorders>
            <w:vAlign w:val="center"/>
          </w:tcPr>
          <w:p w14:paraId="72B855D6" w14:textId="77777777" w:rsidR="00197FD5" w:rsidRPr="001B1C5A" w:rsidRDefault="00197FD5" w:rsidP="00197FD5">
            <w:pPr>
              <w:pStyle w:val="TableContent"/>
              <w:jc w:val="center"/>
              <w:rPr>
                <w:b/>
                <w:sz w:val="16"/>
              </w:rPr>
            </w:pPr>
            <w:r w:rsidRPr="001B1C5A">
              <w:rPr>
                <w:b/>
                <w:sz w:val="16"/>
              </w:rPr>
              <w:t>3.6</w:t>
            </w:r>
          </w:p>
        </w:tc>
        <w:tc>
          <w:tcPr>
            <w:tcW w:w="68" w:type="pct"/>
            <w:tcBorders>
              <w:top w:val="nil"/>
              <w:left w:val="nil"/>
              <w:bottom w:val="nil"/>
              <w:right w:val="nil"/>
            </w:tcBorders>
          </w:tcPr>
          <w:p w14:paraId="24C1E310"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3D309B14" w14:textId="77777777" w:rsidR="00197FD5" w:rsidRPr="001B1C5A" w:rsidRDefault="00197FD5" w:rsidP="00197FD5">
            <w:pPr>
              <w:pStyle w:val="TableContent"/>
              <w:jc w:val="center"/>
              <w:rPr>
                <w:sz w:val="16"/>
              </w:rPr>
            </w:pPr>
            <w:r w:rsidRPr="001B1C5A">
              <w:rPr>
                <w:color w:val="000000"/>
                <w:sz w:val="16"/>
                <w:lang w:eastAsia="ru-RU"/>
              </w:rPr>
              <w:t>29</w:t>
            </w:r>
          </w:p>
        </w:tc>
        <w:tc>
          <w:tcPr>
            <w:tcW w:w="252" w:type="pct"/>
            <w:tcBorders>
              <w:top w:val="nil"/>
              <w:left w:val="nil"/>
              <w:bottom w:val="nil"/>
              <w:right w:val="nil"/>
            </w:tcBorders>
          </w:tcPr>
          <w:p w14:paraId="0CBA25EF" w14:textId="77777777" w:rsidR="00197FD5" w:rsidRPr="001B1C5A" w:rsidRDefault="00197FD5" w:rsidP="00197FD5">
            <w:pPr>
              <w:pStyle w:val="TableContent"/>
              <w:jc w:val="center"/>
              <w:rPr>
                <w:sz w:val="16"/>
              </w:rPr>
            </w:pPr>
            <w:r w:rsidRPr="001B1C5A">
              <w:rPr>
                <w:color w:val="000000"/>
                <w:sz w:val="16"/>
                <w:lang w:eastAsia="ru-RU"/>
              </w:rPr>
              <w:t>20</w:t>
            </w:r>
          </w:p>
        </w:tc>
        <w:tc>
          <w:tcPr>
            <w:tcW w:w="221" w:type="pct"/>
            <w:tcBorders>
              <w:top w:val="nil"/>
              <w:left w:val="nil"/>
              <w:bottom w:val="nil"/>
              <w:right w:val="nil"/>
            </w:tcBorders>
          </w:tcPr>
          <w:p w14:paraId="5C4E093B" w14:textId="77777777" w:rsidR="00197FD5" w:rsidRPr="001B1C5A" w:rsidRDefault="00197FD5" w:rsidP="00197FD5">
            <w:pPr>
              <w:pStyle w:val="TableContent"/>
              <w:jc w:val="center"/>
              <w:rPr>
                <w:sz w:val="16"/>
              </w:rPr>
            </w:pPr>
            <w:r w:rsidRPr="001B1C5A">
              <w:rPr>
                <w:color w:val="000000"/>
                <w:sz w:val="16"/>
                <w:lang w:eastAsia="ru-RU"/>
              </w:rPr>
              <w:t>1.1</w:t>
            </w:r>
          </w:p>
        </w:tc>
        <w:tc>
          <w:tcPr>
            <w:tcW w:w="284" w:type="pct"/>
            <w:tcBorders>
              <w:top w:val="nil"/>
              <w:left w:val="nil"/>
              <w:bottom w:val="nil"/>
              <w:right w:val="nil"/>
            </w:tcBorders>
          </w:tcPr>
          <w:p w14:paraId="38C4FA3F" w14:textId="77777777" w:rsidR="00197FD5" w:rsidRPr="001B1C5A" w:rsidRDefault="00197FD5" w:rsidP="00197FD5">
            <w:pPr>
              <w:pStyle w:val="TableContent"/>
              <w:jc w:val="center"/>
              <w:rPr>
                <w:sz w:val="16"/>
              </w:rPr>
            </w:pPr>
            <w:r w:rsidRPr="001B1C5A">
              <w:rPr>
                <w:color w:val="000000"/>
                <w:sz w:val="16"/>
                <w:lang w:eastAsia="ru-RU"/>
              </w:rPr>
              <w:t>4.1</w:t>
            </w:r>
          </w:p>
        </w:tc>
        <w:tc>
          <w:tcPr>
            <w:tcW w:w="278" w:type="pct"/>
            <w:tcBorders>
              <w:top w:val="nil"/>
              <w:left w:val="nil"/>
              <w:bottom w:val="nil"/>
              <w:right w:val="nil"/>
            </w:tcBorders>
          </w:tcPr>
          <w:p w14:paraId="77C1063F" w14:textId="77777777" w:rsidR="00197FD5" w:rsidRPr="001B1C5A" w:rsidRDefault="00197FD5" w:rsidP="00197FD5">
            <w:pPr>
              <w:pStyle w:val="TableContent"/>
              <w:jc w:val="center"/>
              <w:rPr>
                <w:sz w:val="16"/>
              </w:rPr>
            </w:pPr>
            <w:r w:rsidRPr="001B1C5A">
              <w:rPr>
                <w:color w:val="000000"/>
                <w:sz w:val="16"/>
                <w:lang w:eastAsia="ru-RU"/>
              </w:rPr>
              <w:t>16</w:t>
            </w:r>
          </w:p>
        </w:tc>
        <w:tc>
          <w:tcPr>
            <w:tcW w:w="279" w:type="pct"/>
            <w:tcBorders>
              <w:top w:val="nil"/>
              <w:left w:val="nil"/>
              <w:bottom w:val="nil"/>
              <w:right w:val="nil"/>
            </w:tcBorders>
          </w:tcPr>
          <w:p w14:paraId="4319840A" w14:textId="77777777" w:rsidR="00197FD5" w:rsidRPr="001B1C5A" w:rsidRDefault="00197FD5" w:rsidP="00197FD5">
            <w:pPr>
              <w:pStyle w:val="TableContent"/>
              <w:jc w:val="center"/>
              <w:rPr>
                <w:sz w:val="16"/>
              </w:rPr>
            </w:pPr>
            <w:r w:rsidRPr="001B1C5A">
              <w:rPr>
                <w:color w:val="000000"/>
                <w:sz w:val="16"/>
                <w:lang w:eastAsia="ru-RU"/>
              </w:rPr>
              <w:t>0.9</w:t>
            </w:r>
          </w:p>
        </w:tc>
        <w:tc>
          <w:tcPr>
            <w:tcW w:w="68" w:type="pct"/>
            <w:tcBorders>
              <w:top w:val="nil"/>
              <w:left w:val="nil"/>
              <w:bottom w:val="nil"/>
              <w:right w:val="nil"/>
            </w:tcBorders>
          </w:tcPr>
          <w:p w14:paraId="44EB55DD"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1349DE26" w14:textId="77777777" w:rsidR="00197FD5" w:rsidRPr="001B1C5A" w:rsidRDefault="00197FD5" w:rsidP="00197FD5">
            <w:pPr>
              <w:pStyle w:val="TableContent"/>
              <w:jc w:val="center"/>
              <w:rPr>
                <w:sz w:val="16"/>
              </w:rPr>
            </w:pPr>
            <w:r w:rsidRPr="001B1C5A">
              <w:rPr>
                <w:color w:val="000000"/>
                <w:sz w:val="16"/>
                <w:lang w:eastAsia="ru-RU"/>
              </w:rPr>
              <w:t>3.7</w:t>
            </w:r>
          </w:p>
        </w:tc>
        <w:tc>
          <w:tcPr>
            <w:tcW w:w="461" w:type="pct"/>
            <w:tcBorders>
              <w:top w:val="nil"/>
              <w:left w:val="nil"/>
              <w:bottom w:val="nil"/>
              <w:right w:val="nil"/>
            </w:tcBorders>
          </w:tcPr>
          <w:p w14:paraId="13DC09A3" w14:textId="77777777" w:rsidR="00197FD5" w:rsidRPr="001B1C5A" w:rsidRDefault="00197FD5" w:rsidP="00197FD5">
            <w:pPr>
              <w:pStyle w:val="TableContent"/>
              <w:jc w:val="center"/>
              <w:rPr>
                <w:sz w:val="16"/>
              </w:rPr>
            </w:pPr>
            <w:r w:rsidRPr="001B1C5A">
              <w:rPr>
                <w:color w:val="000000"/>
                <w:sz w:val="16"/>
                <w:lang w:eastAsia="ru-RU"/>
              </w:rPr>
              <w:t>32</w:t>
            </w:r>
          </w:p>
        </w:tc>
        <w:tc>
          <w:tcPr>
            <w:tcW w:w="444" w:type="pct"/>
            <w:tcBorders>
              <w:top w:val="nil"/>
              <w:left w:val="nil"/>
              <w:bottom w:val="nil"/>
              <w:right w:val="nil"/>
            </w:tcBorders>
          </w:tcPr>
          <w:p w14:paraId="7B6A5DAC" w14:textId="77777777" w:rsidR="00197FD5" w:rsidRPr="001B1C5A" w:rsidRDefault="00197FD5" w:rsidP="00197FD5">
            <w:pPr>
              <w:pStyle w:val="TableContent"/>
              <w:jc w:val="center"/>
              <w:rPr>
                <w:sz w:val="16"/>
              </w:rPr>
            </w:pPr>
            <w:r w:rsidRPr="001B1C5A">
              <w:rPr>
                <w:color w:val="000000"/>
                <w:sz w:val="16"/>
                <w:lang w:eastAsia="ru-RU"/>
              </w:rPr>
              <w:t>14.5</w:t>
            </w:r>
          </w:p>
        </w:tc>
        <w:tc>
          <w:tcPr>
            <w:tcW w:w="444" w:type="pct"/>
            <w:tcBorders>
              <w:top w:val="nil"/>
              <w:left w:val="nil"/>
              <w:bottom w:val="nil"/>
              <w:right w:val="nil"/>
            </w:tcBorders>
          </w:tcPr>
          <w:p w14:paraId="3A9876D0" w14:textId="77777777" w:rsidR="00197FD5" w:rsidRPr="001B1C5A" w:rsidRDefault="00197FD5" w:rsidP="00197FD5">
            <w:pPr>
              <w:pStyle w:val="TableContent"/>
              <w:jc w:val="center"/>
              <w:rPr>
                <w:sz w:val="16"/>
              </w:rPr>
            </w:pPr>
            <w:r w:rsidRPr="001B1C5A">
              <w:rPr>
                <w:color w:val="000000"/>
                <w:sz w:val="16"/>
                <w:lang w:eastAsia="ru-RU"/>
              </w:rPr>
              <w:t>21.2</w:t>
            </w:r>
          </w:p>
        </w:tc>
        <w:tc>
          <w:tcPr>
            <w:tcW w:w="376" w:type="pct"/>
            <w:tcBorders>
              <w:top w:val="nil"/>
              <w:left w:val="nil"/>
              <w:bottom w:val="nil"/>
              <w:right w:val="nil"/>
            </w:tcBorders>
          </w:tcPr>
          <w:p w14:paraId="0612CFA0" w14:textId="77777777" w:rsidR="00197FD5" w:rsidRPr="001B1C5A" w:rsidRDefault="00197FD5" w:rsidP="00197FD5">
            <w:pPr>
              <w:pStyle w:val="TableContent"/>
              <w:jc w:val="center"/>
              <w:rPr>
                <w:sz w:val="16"/>
              </w:rPr>
            </w:pPr>
            <w:r w:rsidRPr="001B1C5A">
              <w:rPr>
                <w:color w:val="000000"/>
                <w:sz w:val="16"/>
                <w:lang w:eastAsia="ru-RU"/>
              </w:rPr>
              <w:t>1.5</w:t>
            </w:r>
          </w:p>
        </w:tc>
        <w:tc>
          <w:tcPr>
            <w:tcW w:w="444" w:type="pct"/>
            <w:tcBorders>
              <w:top w:val="nil"/>
              <w:left w:val="nil"/>
              <w:bottom w:val="nil"/>
              <w:right w:val="nil"/>
            </w:tcBorders>
          </w:tcPr>
          <w:p w14:paraId="1AB3DA3C" w14:textId="77777777" w:rsidR="00197FD5" w:rsidRPr="001B1C5A" w:rsidRDefault="00197FD5" w:rsidP="00197FD5">
            <w:pPr>
              <w:pStyle w:val="TableContent"/>
              <w:jc w:val="center"/>
              <w:rPr>
                <w:sz w:val="16"/>
              </w:rPr>
            </w:pPr>
            <w:r w:rsidRPr="001B1C5A">
              <w:rPr>
                <w:color w:val="000000"/>
                <w:sz w:val="16"/>
                <w:lang w:eastAsia="ru-RU"/>
              </w:rPr>
              <w:t>1.3</w:t>
            </w:r>
          </w:p>
        </w:tc>
        <w:tc>
          <w:tcPr>
            <w:tcW w:w="278" w:type="pct"/>
            <w:tcBorders>
              <w:top w:val="nil"/>
              <w:left w:val="nil"/>
              <w:bottom w:val="nil"/>
            </w:tcBorders>
          </w:tcPr>
          <w:p w14:paraId="00C7F09D" w14:textId="7D9A6E34"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1B1C5A">
              <w:rPr>
                <w:sz w:val="16"/>
              </w:rPr>
              <w:fldChar w:fldCharType="separate"/>
            </w:r>
            <w:r w:rsidR="00D0173B" w:rsidRPr="00D0173B">
              <w:rPr>
                <w:noProof/>
                <w:sz w:val="16"/>
                <w:vertAlign w:val="superscript"/>
              </w:rPr>
              <w:t>61</w:t>
            </w:r>
            <w:r w:rsidRPr="001B1C5A">
              <w:rPr>
                <w:sz w:val="16"/>
              </w:rPr>
              <w:fldChar w:fldCharType="end"/>
            </w:r>
          </w:p>
        </w:tc>
      </w:tr>
      <w:tr w:rsidR="00197FD5" w:rsidRPr="002345EC" w14:paraId="34CA8903" w14:textId="77777777" w:rsidTr="00197FD5">
        <w:trPr>
          <w:trHeight w:val="173"/>
        </w:trPr>
        <w:tc>
          <w:tcPr>
            <w:tcW w:w="491" w:type="pct"/>
            <w:tcBorders>
              <w:top w:val="nil"/>
              <w:left w:val="nil"/>
              <w:bottom w:val="nil"/>
              <w:right w:val="nil"/>
            </w:tcBorders>
            <w:vAlign w:val="center"/>
          </w:tcPr>
          <w:p w14:paraId="21C04D60" w14:textId="77777777" w:rsidR="00197FD5" w:rsidRPr="001B1C5A" w:rsidRDefault="00197FD5" w:rsidP="00197FD5">
            <w:pPr>
              <w:pStyle w:val="TableContent"/>
              <w:jc w:val="center"/>
              <w:rPr>
                <w:b/>
                <w:sz w:val="16"/>
              </w:rPr>
            </w:pPr>
            <w:r w:rsidRPr="001B1C5A">
              <w:rPr>
                <w:b/>
                <w:sz w:val="16"/>
              </w:rPr>
              <w:t>3.7</w:t>
            </w:r>
          </w:p>
        </w:tc>
        <w:tc>
          <w:tcPr>
            <w:tcW w:w="68" w:type="pct"/>
            <w:tcBorders>
              <w:top w:val="nil"/>
              <w:left w:val="nil"/>
              <w:bottom w:val="nil"/>
              <w:right w:val="nil"/>
            </w:tcBorders>
          </w:tcPr>
          <w:p w14:paraId="69652B8F"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694500AC" w14:textId="77777777" w:rsidR="00197FD5" w:rsidRPr="001B1C5A" w:rsidRDefault="00197FD5" w:rsidP="00197FD5">
            <w:pPr>
              <w:pStyle w:val="TableContent"/>
              <w:jc w:val="center"/>
              <w:rPr>
                <w:sz w:val="16"/>
              </w:rPr>
            </w:pPr>
            <w:r w:rsidRPr="001B1C5A">
              <w:rPr>
                <w:color w:val="000000"/>
                <w:sz w:val="16"/>
                <w:lang w:eastAsia="ru-RU"/>
              </w:rPr>
              <w:t>55</w:t>
            </w:r>
          </w:p>
        </w:tc>
        <w:tc>
          <w:tcPr>
            <w:tcW w:w="252" w:type="pct"/>
            <w:tcBorders>
              <w:top w:val="nil"/>
              <w:left w:val="nil"/>
              <w:bottom w:val="nil"/>
              <w:right w:val="nil"/>
            </w:tcBorders>
          </w:tcPr>
          <w:p w14:paraId="1737C86A" w14:textId="77777777" w:rsidR="00197FD5" w:rsidRPr="001B1C5A" w:rsidRDefault="00197FD5" w:rsidP="00197FD5">
            <w:pPr>
              <w:pStyle w:val="TableContent"/>
              <w:jc w:val="center"/>
              <w:rPr>
                <w:sz w:val="16"/>
              </w:rPr>
            </w:pPr>
            <w:r w:rsidRPr="001B1C5A">
              <w:rPr>
                <w:color w:val="000000"/>
                <w:sz w:val="16"/>
                <w:lang w:eastAsia="ru-RU"/>
              </w:rPr>
              <w:t>34</w:t>
            </w:r>
          </w:p>
        </w:tc>
        <w:tc>
          <w:tcPr>
            <w:tcW w:w="221" w:type="pct"/>
            <w:tcBorders>
              <w:top w:val="nil"/>
              <w:left w:val="nil"/>
              <w:bottom w:val="nil"/>
              <w:right w:val="nil"/>
            </w:tcBorders>
          </w:tcPr>
          <w:p w14:paraId="52103CA2" w14:textId="77777777" w:rsidR="00197FD5" w:rsidRPr="001B1C5A" w:rsidRDefault="00197FD5" w:rsidP="00197FD5">
            <w:pPr>
              <w:pStyle w:val="TableContent"/>
              <w:jc w:val="center"/>
              <w:rPr>
                <w:sz w:val="16"/>
              </w:rPr>
            </w:pPr>
            <w:r w:rsidRPr="001B1C5A">
              <w:rPr>
                <w:color w:val="000000"/>
                <w:sz w:val="16"/>
                <w:lang w:eastAsia="ru-RU"/>
              </w:rPr>
              <w:t>2.3</w:t>
            </w:r>
          </w:p>
        </w:tc>
        <w:tc>
          <w:tcPr>
            <w:tcW w:w="284" w:type="pct"/>
            <w:tcBorders>
              <w:top w:val="nil"/>
              <w:left w:val="nil"/>
              <w:bottom w:val="nil"/>
              <w:right w:val="nil"/>
            </w:tcBorders>
          </w:tcPr>
          <w:p w14:paraId="53F3008C" w14:textId="77777777" w:rsidR="00197FD5" w:rsidRPr="001B1C5A" w:rsidRDefault="00197FD5" w:rsidP="00197FD5">
            <w:pPr>
              <w:pStyle w:val="TableContent"/>
              <w:jc w:val="center"/>
              <w:rPr>
                <w:sz w:val="16"/>
              </w:rPr>
            </w:pPr>
            <w:r w:rsidRPr="001B1C5A">
              <w:rPr>
                <w:color w:val="000000"/>
                <w:sz w:val="16"/>
                <w:lang w:eastAsia="ru-RU"/>
              </w:rPr>
              <w:t>7.0</w:t>
            </w:r>
          </w:p>
        </w:tc>
        <w:tc>
          <w:tcPr>
            <w:tcW w:w="278" w:type="pct"/>
            <w:tcBorders>
              <w:top w:val="nil"/>
              <w:left w:val="nil"/>
              <w:bottom w:val="nil"/>
              <w:right w:val="nil"/>
            </w:tcBorders>
          </w:tcPr>
          <w:p w14:paraId="2C68D1B4" w14:textId="77777777" w:rsidR="00197FD5" w:rsidRPr="001B1C5A" w:rsidRDefault="00197FD5" w:rsidP="00197FD5">
            <w:pPr>
              <w:pStyle w:val="TableContent"/>
              <w:jc w:val="center"/>
              <w:rPr>
                <w:sz w:val="16"/>
              </w:rPr>
            </w:pPr>
            <w:r w:rsidRPr="001B1C5A">
              <w:rPr>
                <w:color w:val="000000"/>
                <w:sz w:val="16"/>
                <w:lang w:eastAsia="ru-RU"/>
              </w:rPr>
              <w:t>26</w:t>
            </w:r>
          </w:p>
        </w:tc>
        <w:tc>
          <w:tcPr>
            <w:tcW w:w="279" w:type="pct"/>
            <w:tcBorders>
              <w:top w:val="nil"/>
              <w:left w:val="nil"/>
              <w:bottom w:val="nil"/>
              <w:right w:val="nil"/>
            </w:tcBorders>
          </w:tcPr>
          <w:p w14:paraId="4C41ADDF" w14:textId="77777777" w:rsidR="00197FD5" w:rsidRPr="001B1C5A" w:rsidRDefault="00197FD5" w:rsidP="00197FD5">
            <w:pPr>
              <w:pStyle w:val="TableContent"/>
              <w:jc w:val="center"/>
              <w:rPr>
                <w:sz w:val="16"/>
              </w:rPr>
            </w:pPr>
            <w:r w:rsidRPr="001B1C5A">
              <w:rPr>
                <w:color w:val="000000"/>
                <w:sz w:val="16"/>
                <w:lang w:eastAsia="ru-RU"/>
              </w:rPr>
              <w:t>1.9</w:t>
            </w:r>
          </w:p>
        </w:tc>
        <w:tc>
          <w:tcPr>
            <w:tcW w:w="68" w:type="pct"/>
            <w:tcBorders>
              <w:top w:val="nil"/>
              <w:left w:val="nil"/>
              <w:bottom w:val="nil"/>
              <w:right w:val="nil"/>
            </w:tcBorders>
          </w:tcPr>
          <w:p w14:paraId="0EB828CB"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4A01B2FC" w14:textId="77777777" w:rsidR="00197FD5" w:rsidRPr="001B1C5A" w:rsidRDefault="00197FD5" w:rsidP="00197FD5">
            <w:pPr>
              <w:pStyle w:val="TableContent"/>
              <w:jc w:val="center"/>
              <w:rPr>
                <w:sz w:val="16"/>
              </w:rPr>
            </w:pPr>
            <w:r w:rsidRPr="001B1C5A">
              <w:rPr>
                <w:color w:val="000000"/>
                <w:sz w:val="16"/>
                <w:lang w:eastAsia="ru-RU"/>
              </w:rPr>
              <w:t>3.0</w:t>
            </w:r>
          </w:p>
        </w:tc>
        <w:tc>
          <w:tcPr>
            <w:tcW w:w="461" w:type="pct"/>
            <w:tcBorders>
              <w:top w:val="nil"/>
              <w:left w:val="nil"/>
              <w:bottom w:val="nil"/>
              <w:right w:val="nil"/>
            </w:tcBorders>
          </w:tcPr>
          <w:p w14:paraId="3E3C5313" w14:textId="77777777" w:rsidR="00197FD5" w:rsidRPr="001B1C5A" w:rsidRDefault="00197FD5" w:rsidP="00197FD5">
            <w:pPr>
              <w:pStyle w:val="TableContent"/>
              <w:jc w:val="center"/>
              <w:rPr>
                <w:sz w:val="16"/>
              </w:rPr>
            </w:pPr>
            <w:r w:rsidRPr="001B1C5A">
              <w:rPr>
                <w:color w:val="000000"/>
                <w:sz w:val="16"/>
                <w:lang w:eastAsia="ru-RU"/>
              </w:rPr>
              <w:t>29</w:t>
            </w:r>
          </w:p>
        </w:tc>
        <w:tc>
          <w:tcPr>
            <w:tcW w:w="444" w:type="pct"/>
            <w:tcBorders>
              <w:top w:val="nil"/>
              <w:left w:val="nil"/>
              <w:bottom w:val="nil"/>
              <w:right w:val="nil"/>
            </w:tcBorders>
          </w:tcPr>
          <w:p w14:paraId="2B4BDE77" w14:textId="77777777" w:rsidR="00197FD5" w:rsidRPr="001B1C5A" w:rsidRDefault="00197FD5" w:rsidP="00197FD5">
            <w:pPr>
              <w:pStyle w:val="TableContent"/>
              <w:jc w:val="center"/>
              <w:rPr>
                <w:sz w:val="16"/>
              </w:rPr>
            </w:pPr>
            <w:r w:rsidRPr="001B1C5A">
              <w:rPr>
                <w:color w:val="000000"/>
                <w:sz w:val="16"/>
                <w:lang w:eastAsia="ru-RU"/>
              </w:rPr>
              <w:t>11.3</w:t>
            </w:r>
          </w:p>
        </w:tc>
        <w:tc>
          <w:tcPr>
            <w:tcW w:w="444" w:type="pct"/>
            <w:tcBorders>
              <w:top w:val="nil"/>
              <w:left w:val="nil"/>
              <w:bottom w:val="nil"/>
              <w:right w:val="nil"/>
            </w:tcBorders>
          </w:tcPr>
          <w:p w14:paraId="18A2378D" w14:textId="77777777" w:rsidR="00197FD5" w:rsidRPr="001B1C5A" w:rsidRDefault="00197FD5" w:rsidP="00197FD5">
            <w:pPr>
              <w:pStyle w:val="TableContent"/>
              <w:jc w:val="center"/>
              <w:rPr>
                <w:sz w:val="16"/>
              </w:rPr>
            </w:pPr>
            <w:r w:rsidRPr="001B1C5A">
              <w:rPr>
                <w:color w:val="000000"/>
                <w:sz w:val="16"/>
                <w:lang w:eastAsia="ru-RU"/>
              </w:rPr>
              <w:t>17.7</w:t>
            </w:r>
          </w:p>
        </w:tc>
        <w:tc>
          <w:tcPr>
            <w:tcW w:w="376" w:type="pct"/>
            <w:tcBorders>
              <w:top w:val="nil"/>
              <w:left w:val="nil"/>
              <w:bottom w:val="nil"/>
              <w:right w:val="nil"/>
            </w:tcBorders>
          </w:tcPr>
          <w:p w14:paraId="2239D82B" w14:textId="77777777" w:rsidR="00197FD5" w:rsidRPr="001B1C5A" w:rsidRDefault="00197FD5" w:rsidP="00197FD5">
            <w:pPr>
              <w:pStyle w:val="TableContent"/>
              <w:jc w:val="center"/>
              <w:rPr>
                <w:sz w:val="16"/>
              </w:rPr>
            </w:pPr>
            <w:r w:rsidRPr="001B1C5A">
              <w:rPr>
                <w:color w:val="000000"/>
                <w:sz w:val="16"/>
                <w:lang w:eastAsia="ru-RU"/>
              </w:rPr>
              <w:t>1.6</w:t>
            </w:r>
          </w:p>
        </w:tc>
        <w:tc>
          <w:tcPr>
            <w:tcW w:w="444" w:type="pct"/>
            <w:tcBorders>
              <w:top w:val="nil"/>
              <w:left w:val="nil"/>
              <w:bottom w:val="nil"/>
              <w:right w:val="nil"/>
            </w:tcBorders>
          </w:tcPr>
          <w:p w14:paraId="2026A916" w14:textId="77777777" w:rsidR="00197FD5" w:rsidRPr="001B1C5A" w:rsidRDefault="00197FD5" w:rsidP="00197FD5">
            <w:pPr>
              <w:pStyle w:val="TableContent"/>
              <w:jc w:val="center"/>
              <w:rPr>
                <w:sz w:val="16"/>
              </w:rPr>
            </w:pPr>
            <w:r w:rsidRPr="001B1C5A">
              <w:rPr>
                <w:color w:val="000000"/>
                <w:sz w:val="16"/>
                <w:lang w:eastAsia="ru-RU"/>
              </w:rPr>
              <w:t>1.2</w:t>
            </w:r>
          </w:p>
        </w:tc>
        <w:tc>
          <w:tcPr>
            <w:tcW w:w="278" w:type="pct"/>
            <w:tcBorders>
              <w:top w:val="nil"/>
              <w:left w:val="nil"/>
              <w:bottom w:val="nil"/>
            </w:tcBorders>
          </w:tcPr>
          <w:p w14:paraId="06318511" w14:textId="2EE56EA5"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1B1C5A">
              <w:rPr>
                <w:sz w:val="16"/>
              </w:rPr>
              <w:fldChar w:fldCharType="separate"/>
            </w:r>
            <w:r w:rsidR="00D0173B" w:rsidRPr="00D0173B">
              <w:rPr>
                <w:noProof/>
                <w:sz w:val="16"/>
                <w:vertAlign w:val="superscript"/>
              </w:rPr>
              <w:t>61</w:t>
            </w:r>
            <w:r w:rsidRPr="001B1C5A">
              <w:rPr>
                <w:sz w:val="16"/>
              </w:rPr>
              <w:fldChar w:fldCharType="end"/>
            </w:r>
          </w:p>
        </w:tc>
      </w:tr>
      <w:tr w:rsidR="00197FD5" w:rsidRPr="002345EC" w14:paraId="61BFCD72" w14:textId="77777777" w:rsidTr="00197FD5">
        <w:trPr>
          <w:trHeight w:val="173"/>
        </w:trPr>
        <w:tc>
          <w:tcPr>
            <w:tcW w:w="491" w:type="pct"/>
            <w:tcBorders>
              <w:top w:val="nil"/>
              <w:left w:val="nil"/>
              <w:bottom w:val="nil"/>
              <w:right w:val="nil"/>
            </w:tcBorders>
            <w:vAlign w:val="center"/>
          </w:tcPr>
          <w:p w14:paraId="58F6F588" w14:textId="77777777" w:rsidR="00197FD5" w:rsidRPr="001B1C5A" w:rsidRDefault="00197FD5" w:rsidP="00197FD5">
            <w:pPr>
              <w:pStyle w:val="TableContent"/>
              <w:jc w:val="center"/>
              <w:rPr>
                <w:b/>
                <w:sz w:val="16"/>
              </w:rPr>
            </w:pPr>
            <w:r w:rsidRPr="001B1C5A">
              <w:rPr>
                <w:b/>
                <w:sz w:val="16"/>
              </w:rPr>
              <w:t>3.8</w:t>
            </w:r>
          </w:p>
        </w:tc>
        <w:tc>
          <w:tcPr>
            <w:tcW w:w="68" w:type="pct"/>
            <w:tcBorders>
              <w:top w:val="nil"/>
              <w:left w:val="nil"/>
              <w:bottom w:val="nil"/>
              <w:right w:val="nil"/>
            </w:tcBorders>
          </w:tcPr>
          <w:p w14:paraId="15363A26"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5C61922E" w14:textId="77777777" w:rsidR="00197FD5" w:rsidRPr="001B1C5A" w:rsidRDefault="00197FD5" w:rsidP="00197FD5">
            <w:pPr>
              <w:pStyle w:val="TableContent"/>
              <w:jc w:val="center"/>
              <w:rPr>
                <w:sz w:val="16"/>
              </w:rPr>
            </w:pPr>
            <w:r w:rsidRPr="001B1C5A">
              <w:rPr>
                <w:color w:val="000000"/>
                <w:sz w:val="16"/>
                <w:lang w:eastAsia="ru-RU"/>
              </w:rPr>
              <w:t>168</w:t>
            </w:r>
          </w:p>
        </w:tc>
        <w:tc>
          <w:tcPr>
            <w:tcW w:w="252" w:type="pct"/>
            <w:tcBorders>
              <w:top w:val="nil"/>
              <w:left w:val="nil"/>
              <w:bottom w:val="nil"/>
              <w:right w:val="nil"/>
            </w:tcBorders>
          </w:tcPr>
          <w:p w14:paraId="2631C867" w14:textId="77777777" w:rsidR="00197FD5" w:rsidRPr="001B1C5A" w:rsidRDefault="00197FD5" w:rsidP="00197FD5">
            <w:pPr>
              <w:pStyle w:val="TableContent"/>
              <w:jc w:val="center"/>
              <w:rPr>
                <w:sz w:val="16"/>
              </w:rPr>
            </w:pPr>
            <w:r w:rsidRPr="001B1C5A">
              <w:rPr>
                <w:color w:val="000000"/>
                <w:sz w:val="16"/>
                <w:lang w:eastAsia="ru-RU"/>
              </w:rPr>
              <w:t>92</w:t>
            </w:r>
          </w:p>
        </w:tc>
        <w:tc>
          <w:tcPr>
            <w:tcW w:w="221" w:type="pct"/>
            <w:tcBorders>
              <w:top w:val="nil"/>
              <w:left w:val="nil"/>
              <w:bottom w:val="nil"/>
              <w:right w:val="nil"/>
            </w:tcBorders>
          </w:tcPr>
          <w:p w14:paraId="5EE1DB27" w14:textId="77777777" w:rsidR="00197FD5" w:rsidRPr="001B1C5A" w:rsidRDefault="00197FD5" w:rsidP="00197FD5">
            <w:pPr>
              <w:pStyle w:val="TableContent"/>
              <w:jc w:val="center"/>
              <w:rPr>
                <w:sz w:val="16"/>
              </w:rPr>
            </w:pPr>
            <w:r w:rsidRPr="001B1C5A">
              <w:rPr>
                <w:color w:val="000000"/>
                <w:sz w:val="16"/>
                <w:lang w:eastAsia="ru-RU"/>
              </w:rPr>
              <w:t>11</w:t>
            </w:r>
          </w:p>
        </w:tc>
        <w:tc>
          <w:tcPr>
            <w:tcW w:w="284" w:type="pct"/>
            <w:tcBorders>
              <w:top w:val="nil"/>
              <w:left w:val="nil"/>
              <w:bottom w:val="nil"/>
              <w:right w:val="nil"/>
            </w:tcBorders>
          </w:tcPr>
          <w:p w14:paraId="19A148CD" w14:textId="77777777" w:rsidR="00197FD5" w:rsidRPr="001B1C5A" w:rsidRDefault="00197FD5" w:rsidP="00197FD5">
            <w:pPr>
              <w:pStyle w:val="TableContent"/>
              <w:jc w:val="center"/>
              <w:rPr>
                <w:sz w:val="16"/>
              </w:rPr>
            </w:pPr>
            <w:r w:rsidRPr="001B1C5A">
              <w:rPr>
                <w:color w:val="000000"/>
                <w:sz w:val="16"/>
                <w:lang w:eastAsia="ru-RU"/>
              </w:rPr>
              <w:t>32</w:t>
            </w:r>
          </w:p>
        </w:tc>
        <w:tc>
          <w:tcPr>
            <w:tcW w:w="278" w:type="pct"/>
            <w:tcBorders>
              <w:top w:val="nil"/>
              <w:left w:val="nil"/>
              <w:bottom w:val="nil"/>
              <w:right w:val="nil"/>
            </w:tcBorders>
          </w:tcPr>
          <w:p w14:paraId="5B72ADF2" w14:textId="77777777" w:rsidR="00197FD5" w:rsidRPr="001B1C5A" w:rsidRDefault="00197FD5" w:rsidP="00197FD5">
            <w:pPr>
              <w:pStyle w:val="TableContent"/>
              <w:jc w:val="center"/>
              <w:rPr>
                <w:sz w:val="16"/>
              </w:rPr>
            </w:pPr>
            <w:r w:rsidRPr="001B1C5A">
              <w:rPr>
                <w:color w:val="000000"/>
                <w:sz w:val="16"/>
                <w:lang w:eastAsia="ru-RU"/>
              </w:rPr>
              <w:t>105</w:t>
            </w:r>
          </w:p>
        </w:tc>
        <w:tc>
          <w:tcPr>
            <w:tcW w:w="279" w:type="pct"/>
            <w:tcBorders>
              <w:top w:val="nil"/>
              <w:left w:val="nil"/>
              <w:bottom w:val="nil"/>
              <w:right w:val="nil"/>
            </w:tcBorders>
          </w:tcPr>
          <w:p w14:paraId="59881612" w14:textId="77777777" w:rsidR="00197FD5" w:rsidRPr="001B1C5A" w:rsidRDefault="00197FD5" w:rsidP="00197FD5">
            <w:pPr>
              <w:pStyle w:val="TableContent"/>
              <w:jc w:val="center"/>
              <w:rPr>
                <w:sz w:val="16"/>
              </w:rPr>
            </w:pPr>
            <w:r w:rsidRPr="001B1C5A">
              <w:rPr>
                <w:color w:val="000000"/>
                <w:sz w:val="16"/>
                <w:lang w:eastAsia="ru-RU"/>
              </w:rPr>
              <w:t>9.0</w:t>
            </w:r>
          </w:p>
        </w:tc>
        <w:tc>
          <w:tcPr>
            <w:tcW w:w="68" w:type="pct"/>
            <w:tcBorders>
              <w:top w:val="nil"/>
              <w:left w:val="nil"/>
              <w:bottom w:val="nil"/>
              <w:right w:val="nil"/>
            </w:tcBorders>
          </w:tcPr>
          <w:p w14:paraId="54C3A5BA"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70B9ADB4" w14:textId="77777777" w:rsidR="00197FD5" w:rsidRPr="001B1C5A" w:rsidRDefault="00197FD5" w:rsidP="00197FD5">
            <w:pPr>
              <w:pStyle w:val="TableContent"/>
              <w:jc w:val="center"/>
              <w:rPr>
                <w:sz w:val="16"/>
              </w:rPr>
            </w:pPr>
            <w:r w:rsidRPr="001B1C5A">
              <w:rPr>
                <w:color w:val="000000"/>
                <w:sz w:val="16"/>
                <w:lang w:eastAsia="ru-RU"/>
              </w:rPr>
              <w:t>2.9</w:t>
            </w:r>
          </w:p>
        </w:tc>
        <w:tc>
          <w:tcPr>
            <w:tcW w:w="461" w:type="pct"/>
            <w:tcBorders>
              <w:top w:val="nil"/>
              <w:left w:val="nil"/>
              <w:bottom w:val="nil"/>
              <w:right w:val="nil"/>
            </w:tcBorders>
          </w:tcPr>
          <w:p w14:paraId="1E49CA21" w14:textId="77777777" w:rsidR="00197FD5" w:rsidRPr="001B1C5A" w:rsidRDefault="00197FD5" w:rsidP="00197FD5">
            <w:pPr>
              <w:pStyle w:val="TableContent"/>
              <w:jc w:val="center"/>
              <w:rPr>
                <w:sz w:val="16"/>
              </w:rPr>
            </w:pPr>
            <w:r w:rsidRPr="001B1C5A">
              <w:rPr>
                <w:color w:val="000000"/>
                <w:sz w:val="16"/>
                <w:lang w:eastAsia="ru-RU"/>
              </w:rPr>
              <w:t>18.9</w:t>
            </w:r>
          </w:p>
        </w:tc>
        <w:tc>
          <w:tcPr>
            <w:tcW w:w="444" w:type="pct"/>
            <w:tcBorders>
              <w:top w:val="nil"/>
              <w:left w:val="nil"/>
              <w:bottom w:val="nil"/>
              <w:right w:val="nil"/>
            </w:tcBorders>
          </w:tcPr>
          <w:p w14:paraId="0FDC11A8" w14:textId="77777777" w:rsidR="00197FD5" w:rsidRPr="001B1C5A" w:rsidRDefault="00197FD5" w:rsidP="00197FD5">
            <w:pPr>
              <w:pStyle w:val="TableContent"/>
              <w:jc w:val="center"/>
              <w:rPr>
                <w:sz w:val="16"/>
              </w:rPr>
            </w:pPr>
            <w:r w:rsidRPr="001B1C5A">
              <w:rPr>
                <w:color w:val="000000"/>
                <w:sz w:val="16"/>
                <w:lang w:eastAsia="ru-RU"/>
              </w:rPr>
              <w:t>9.5</w:t>
            </w:r>
          </w:p>
        </w:tc>
        <w:tc>
          <w:tcPr>
            <w:tcW w:w="444" w:type="pct"/>
            <w:tcBorders>
              <w:top w:val="nil"/>
              <w:left w:val="nil"/>
              <w:bottom w:val="nil"/>
              <w:right w:val="nil"/>
            </w:tcBorders>
          </w:tcPr>
          <w:p w14:paraId="089E2051" w14:textId="77777777" w:rsidR="00197FD5" w:rsidRPr="001B1C5A" w:rsidRDefault="00197FD5" w:rsidP="00197FD5">
            <w:pPr>
              <w:pStyle w:val="TableContent"/>
              <w:jc w:val="center"/>
              <w:rPr>
                <w:sz w:val="16"/>
              </w:rPr>
            </w:pPr>
            <w:r w:rsidRPr="001B1C5A">
              <w:rPr>
                <w:color w:val="000000"/>
                <w:sz w:val="16"/>
                <w:lang w:eastAsia="ru-RU"/>
              </w:rPr>
              <w:t>10.3</w:t>
            </w:r>
          </w:p>
        </w:tc>
        <w:tc>
          <w:tcPr>
            <w:tcW w:w="376" w:type="pct"/>
            <w:tcBorders>
              <w:top w:val="nil"/>
              <w:left w:val="nil"/>
              <w:bottom w:val="nil"/>
              <w:right w:val="nil"/>
            </w:tcBorders>
          </w:tcPr>
          <w:p w14:paraId="354A8570" w14:textId="77777777" w:rsidR="00197FD5" w:rsidRPr="001B1C5A" w:rsidRDefault="00197FD5" w:rsidP="00197FD5">
            <w:pPr>
              <w:pStyle w:val="TableContent"/>
              <w:jc w:val="center"/>
              <w:rPr>
                <w:sz w:val="16"/>
              </w:rPr>
            </w:pPr>
            <w:r w:rsidRPr="001B1C5A">
              <w:rPr>
                <w:color w:val="000000"/>
                <w:sz w:val="16"/>
                <w:lang w:eastAsia="ru-RU"/>
              </w:rPr>
              <w:t>1.8</w:t>
            </w:r>
          </w:p>
        </w:tc>
        <w:tc>
          <w:tcPr>
            <w:tcW w:w="444" w:type="pct"/>
            <w:tcBorders>
              <w:top w:val="nil"/>
              <w:left w:val="nil"/>
              <w:bottom w:val="nil"/>
              <w:right w:val="nil"/>
            </w:tcBorders>
          </w:tcPr>
          <w:p w14:paraId="06EDF481" w14:textId="77777777" w:rsidR="00197FD5" w:rsidRPr="001B1C5A" w:rsidRDefault="00197FD5" w:rsidP="00197FD5">
            <w:pPr>
              <w:pStyle w:val="TableContent"/>
              <w:jc w:val="center"/>
              <w:rPr>
                <w:sz w:val="16"/>
              </w:rPr>
            </w:pPr>
            <w:r w:rsidRPr="001B1C5A">
              <w:rPr>
                <w:color w:val="000000"/>
                <w:sz w:val="16"/>
                <w:lang w:eastAsia="ru-RU"/>
              </w:rPr>
              <w:t>1.2</w:t>
            </w:r>
          </w:p>
        </w:tc>
        <w:tc>
          <w:tcPr>
            <w:tcW w:w="278" w:type="pct"/>
            <w:tcBorders>
              <w:top w:val="nil"/>
              <w:left w:val="nil"/>
              <w:bottom w:val="nil"/>
            </w:tcBorders>
          </w:tcPr>
          <w:p w14:paraId="71C9B208" w14:textId="4B81C8D9"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&lt;EndNote&gt;&lt;Cite&gt;&lt;Author&gt;Karpov&lt;/Author&gt;&lt;Year&gt;2019&lt;/Year&gt;&lt;RecNum&gt;382&lt;/RecNum&gt;&lt;DisplayText&gt;&lt;style face="superscript"&gt;62&lt;/style&gt;&lt;/DisplayText&gt;&lt;record&gt;&lt;rec-number&gt;382&lt;/rec-number&gt;&lt;foreign-keys&gt;&lt;key app="EN" db-id="rtz055zak99t96exfw5pza2udfezxvr9vtrp" timestamp="1633963506" guid="0ee439ed-f58d-42f0-87a8-f34ff49325b6"&gt;382&lt;/key&gt;&lt;/foreign-keys&gt;&lt;ref-type name="Journal Article"&gt;17&lt;/ref-type&gt;&lt;contributors&gt;&lt;authors&gt;&lt;author&gt;Karpov, G. O.&lt;/author&gt;&lt;author&gt;Bakhtin, D. S.&lt;/author&gt;&lt;author&gt;Bermeshev, M. V.&lt;/author&gt;&lt;author&gt;Borisov, I. L.&lt;/author&gt;&lt;author&gt;Bulgakov, B. A.&lt;/author&gt;&lt;author&gt;Volkov, V. V.&lt;/author&gt;&lt;author&gt;Finkelstein, E. Sh&lt;/author&gt;&lt;/authors&gt;&lt;/contributors&gt;&lt;titles&gt;&lt;title&gt;Synthesis and Metathesis Polymerization of Cycloadduct Based on Quadricyclane and Perfluoro-1-octene&lt;/title&gt;&lt;secondary-title&gt;Polymer Science, Series B&lt;/secondary-title&gt;&lt;/titles&gt;&lt;periodical&gt;&lt;full-title&gt;Polymer Science, Series B&lt;/full-title&gt;&lt;/periodical&gt;&lt;pages&gt;387-394&lt;/pages&gt;&lt;volume&gt;61&lt;/volume&gt;&lt;number&gt;3&lt;/number&gt;&lt;dates&gt;&lt;year&gt;2019&lt;/year&gt;&lt;pub-dates&gt;&lt;date&gt;2019/05/01&lt;/date&gt;&lt;/pub-dates&gt;&lt;/dates&gt;&lt;isbn&gt;1555-6123&lt;/isbn&gt;&lt;urls&gt;&lt;related-urls&gt;&lt;url&gt;https://doi.org/10.1134/S1560090419020027&lt;/url&gt;&lt;url&gt;https://link.springer.com/content/pdf/10.1134/S1560090419020027.pdf&lt;/url&gt;&lt;/related-urls&gt;&lt;/urls&gt;&lt;electronic-resource-num&gt;10.1134/S1560090419020027&lt;/electronic-resource-num&gt;&lt;/record&gt;&lt;/Cite&gt;&lt;/EndNote&gt;</w:instrText>
            </w:r>
            <w:r w:rsidRPr="001B1C5A">
              <w:rPr>
                <w:sz w:val="16"/>
              </w:rPr>
              <w:fldChar w:fldCharType="separate"/>
            </w:r>
            <w:r w:rsidR="00D0173B" w:rsidRPr="00D0173B">
              <w:rPr>
                <w:noProof/>
                <w:sz w:val="16"/>
                <w:vertAlign w:val="superscript"/>
              </w:rPr>
              <w:t>62</w:t>
            </w:r>
            <w:r w:rsidRPr="001B1C5A">
              <w:rPr>
                <w:sz w:val="16"/>
              </w:rPr>
              <w:fldChar w:fldCharType="end"/>
            </w:r>
          </w:p>
        </w:tc>
      </w:tr>
      <w:tr w:rsidR="00197FD5" w:rsidRPr="002345EC" w14:paraId="01B2E39A" w14:textId="77777777" w:rsidTr="00197FD5">
        <w:trPr>
          <w:trHeight w:val="173"/>
        </w:trPr>
        <w:tc>
          <w:tcPr>
            <w:tcW w:w="491" w:type="pct"/>
            <w:tcBorders>
              <w:top w:val="nil"/>
              <w:left w:val="nil"/>
              <w:bottom w:val="nil"/>
              <w:right w:val="nil"/>
            </w:tcBorders>
            <w:vAlign w:val="center"/>
          </w:tcPr>
          <w:p w14:paraId="16398807" w14:textId="77777777" w:rsidR="00197FD5" w:rsidRPr="001B1C5A" w:rsidRDefault="00197FD5" w:rsidP="00197FD5">
            <w:pPr>
              <w:pStyle w:val="TableContent"/>
              <w:jc w:val="center"/>
              <w:rPr>
                <w:b/>
                <w:sz w:val="16"/>
              </w:rPr>
            </w:pPr>
            <w:r w:rsidRPr="001B1C5A">
              <w:rPr>
                <w:b/>
                <w:sz w:val="16"/>
              </w:rPr>
              <w:t>3.9</w:t>
            </w:r>
          </w:p>
        </w:tc>
        <w:tc>
          <w:tcPr>
            <w:tcW w:w="68" w:type="pct"/>
            <w:tcBorders>
              <w:top w:val="nil"/>
              <w:left w:val="nil"/>
              <w:bottom w:val="nil"/>
              <w:right w:val="nil"/>
            </w:tcBorders>
          </w:tcPr>
          <w:p w14:paraId="38242074"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5CFDC68C" w14:textId="77777777" w:rsidR="00197FD5" w:rsidRPr="001B1C5A" w:rsidRDefault="00197FD5" w:rsidP="00197FD5">
            <w:pPr>
              <w:pStyle w:val="TableContent"/>
              <w:jc w:val="center"/>
              <w:rPr>
                <w:color w:val="000000"/>
                <w:sz w:val="16"/>
                <w:lang w:eastAsia="ru-RU"/>
              </w:rPr>
            </w:pPr>
            <w:r w:rsidRPr="001B1C5A">
              <w:rPr>
                <w:color w:val="000000"/>
                <w:sz w:val="16"/>
                <w:lang w:eastAsia="ru-RU"/>
              </w:rPr>
              <w:t>280</w:t>
            </w:r>
          </w:p>
        </w:tc>
        <w:tc>
          <w:tcPr>
            <w:tcW w:w="252" w:type="pct"/>
            <w:tcBorders>
              <w:top w:val="nil"/>
              <w:left w:val="nil"/>
              <w:bottom w:val="nil"/>
              <w:right w:val="nil"/>
            </w:tcBorders>
          </w:tcPr>
          <w:p w14:paraId="0EB6E2D9" w14:textId="77777777" w:rsidR="00197FD5" w:rsidRPr="001B1C5A" w:rsidRDefault="00197FD5" w:rsidP="00197FD5">
            <w:pPr>
              <w:pStyle w:val="TableContent"/>
              <w:jc w:val="center"/>
              <w:rPr>
                <w:color w:val="000000"/>
                <w:sz w:val="16"/>
                <w:lang w:eastAsia="ru-RU"/>
              </w:rPr>
            </w:pPr>
            <w:r w:rsidRPr="001B1C5A">
              <w:rPr>
                <w:color w:val="000000"/>
                <w:sz w:val="16"/>
                <w:lang w:eastAsia="ru-RU"/>
              </w:rPr>
              <w:t>175</w:t>
            </w:r>
          </w:p>
        </w:tc>
        <w:tc>
          <w:tcPr>
            <w:tcW w:w="221" w:type="pct"/>
            <w:tcBorders>
              <w:top w:val="nil"/>
              <w:left w:val="nil"/>
              <w:bottom w:val="nil"/>
              <w:right w:val="nil"/>
            </w:tcBorders>
          </w:tcPr>
          <w:p w14:paraId="19294739" w14:textId="77777777" w:rsidR="00197FD5" w:rsidRPr="001B1C5A" w:rsidRDefault="00197FD5" w:rsidP="00197FD5">
            <w:pPr>
              <w:pStyle w:val="TableContent"/>
              <w:jc w:val="center"/>
              <w:rPr>
                <w:color w:val="000000"/>
                <w:sz w:val="16"/>
                <w:lang w:eastAsia="ru-RU"/>
              </w:rPr>
            </w:pPr>
            <w:r w:rsidRPr="001B1C5A">
              <w:rPr>
                <w:color w:val="000000"/>
                <w:sz w:val="16"/>
                <w:lang w:eastAsia="ru-RU"/>
              </w:rPr>
              <w:t>24</w:t>
            </w:r>
          </w:p>
        </w:tc>
        <w:tc>
          <w:tcPr>
            <w:tcW w:w="284" w:type="pct"/>
            <w:tcBorders>
              <w:top w:val="nil"/>
              <w:left w:val="nil"/>
              <w:bottom w:val="nil"/>
              <w:right w:val="nil"/>
            </w:tcBorders>
          </w:tcPr>
          <w:p w14:paraId="5F9E0582" w14:textId="77777777" w:rsidR="00197FD5" w:rsidRPr="001B1C5A" w:rsidRDefault="00197FD5" w:rsidP="00197FD5">
            <w:pPr>
              <w:pStyle w:val="TableContent"/>
              <w:jc w:val="center"/>
              <w:rPr>
                <w:color w:val="000000"/>
                <w:sz w:val="16"/>
                <w:lang w:eastAsia="ru-RU"/>
              </w:rPr>
            </w:pPr>
            <w:r w:rsidRPr="001B1C5A">
              <w:rPr>
                <w:color w:val="000000"/>
                <w:sz w:val="16"/>
                <w:lang w:eastAsia="ru-RU"/>
              </w:rPr>
              <w:t>57</w:t>
            </w:r>
          </w:p>
        </w:tc>
        <w:tc>
          <w:tcPr>
            <w:tcW w:w="278" w:type="pct"/>
            <w:tcBorders>
              <w:top w:val="nil"/>
              <w:left w:val="nil"/>
              <w:bottom w:val="nil"/>
              <w:right w:val="nil"/>
            </w:tcBorders>
          </w:tcPr>
          <w:p w14:paraId="4C464815" w14:textId="77777777" w:rsidR="00197FD5" w:rsidRPr="001B1C5A" w:rsidRDefault="00197FD5" w:rsidP="00197FD5">
            <w:pPr>
              <w:pStyle w:val="TableContent"/>
              <w:jc w:val="center"/>
              <w:rPr>
                <w:color w:val="000000"/>
                <w:sz w:val="16"/>
                <w:lang w:eastAsia="ru-RU"/>
              </w:rPr>
            </w:pPr>
            <w:r w:rsidRPr="001B1C5A">
              <w:rPr>
                <w:color w:val="000000"/>
                <w:sz w:val="16"/>
                <w:lang w:eastAsia="ru-RU"/>
              </w:rPr>
              <w:t>210</w:t>
            </w:r>
          </w:p>
        </w:tc>
        <w:tc>
          <w:tcPr>
            <w:tcW w:w="279" w:type="pct"/>
            <w:tcBorders>
              <w:top w:val="nil"/>
              <w:left w:val="nil"/>
              <w:bottom w:val="nil"/>
              <w:right w:val="nil"/>
            </w:tcBorders>
          </w:tcPr>
          <w:p w14:paraId="3F483122" w14:textId="77777777" w:rsidR="00197FD5" w:rsidRPr="001B1C5A" w:rsidRDefault="00197FD5" w:rsidP="00197FD5">
            <w:pPr>
              <w:pStyle w:val="TableContent"/>
              <w:jc w:val="center"/>
              <w:rPr>
                <w:sz w:val="16"/>
              </w:rPr>
            </w:pPr>
            <w:r w:rsidRPr="001B1C5A">
              <w:rPr>
                <w:color w:val="000000"/>
                <w:sz w:val="16"/>
                <w:lang w:eastAsia="ru-RU"/>
              </w:rPr>
              <w:t>16</w:t>
            </w:r>
          </w:p>
        </w:tc>
        <w:tc>
          <w:tcPr>
            <w:tcW w:w="68" w:type="pct"/>
            <w:tcBorders>
              <w:top w:val="nil"/>
              <w:left w:val="nil"/>
              <w:bottom w:val="nil"/>
              <w:right w:val="nil"/>
            </w:tcBorders>
          </w:tcPr>
          <w:p w14:paraId="4F91C795"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26A27DFD" w14:textId="77777777" w:rsidR="00197FD5" w:rsidRPr="001B1C5A" w:rsidRDefault="00197FD5" w:rsidP="00197FD5">
            <w:pPr>
              <w:pStyle w:val="TableContent"/>
              <w:jc w:val="center"/>
              <w:rPr>
                <w:color w:val="000000"/>
                <w:sz w:val="16"/>
                <w:lang w:eastAsia="ru-RU"/>
              </w:rPr>
            </w:pPr>
            <w:r w:rsidRPr="001B1C5A">
              <w:rPr>
                <w:color w:val="000000"/>
                <w:sz w:val="16"/>
                <w:lang w:eastAsia="ru-RU"/>
              </w:rPr>
              <w:t>2.4</w:t>
            </w:r>
          </w:p>
        </w:tc>
        <w:tc>
          <w:tcPr>
            <w:tcW w:w="461" w:type="pct"/>
            <w:tcBorders>
              <w:top w:val="nil"/>
              <w:left w:val="nil"/>
              <w:bottom w:val="nil"/>
              <w:right w:val="nil"/>
            </w:tcBorders>
          </w:tcPr>
          <w:p w14:paraId="42C82B1A" w14:textId="77777777" w:rsidR="00197FD5" w:rsidRPr="001B1C5A" w:rsidRDefault="00197FD5" w:rsidP="00197FD5">
            <w:pPr>
              <w:pStyle w:val="TableContent"/>
              <w:jc w:val="center"/>
              <w:rPr>
                <w:color w:val="000000"/>
                <w:sz w:val="16"/>
                <w:lang w:eastAsia="ru-RU"/>
              </w:rPr>
            </w:pPr>
            <w:r w:rsidRPr="001B1C5A">
              <w:rPr>
                <w:color w:val="000000"/>
                <w:sz w:val="16"/>
                <w:lang w:eastAsia="ru-RU"/>
              </w:rPr>
              <w:t>17.5</w:t>
            </w:r>
          </w:p>
        </w:tc>
        <w:tc>
          <w:tcPr>
            <w:tcW w:w="444" w:type="pct"/>
            <w:tcBorders>
              <w:top w:val="nil"/>
              <w:left w:val="nil"/>
              <w:bottom w:val="nil"/>
              <w:right w:val="nil"/>
            </w:tcBorders>
          </w:tcPr>
          <w:p w14:paraId="142A5645" w14:textId="77777777" w:rsidR="00197FD5" w:rsidRPr="001B1C5A" w:rsidRDefault="00197FD5" w:rsidP="00197FD5">
            <w:pPr>
              <w:pStyle w:val="TableContent"/>
              <w:jc w:val="center"/>
              <w:rPr>
                <w:color w:val="000000"/>
                <w:sz w:val="16"/>
                <w:lang w:eastAsia="ru-RU"/>
              </w:rPr>
            </w:pPr>
            <w:r w:rsidRPr="001B1C5A">
              <w:rPr>
                <w:color w:val="000000"/>
                <w:sz w:val="16"/>
                <w:lang w:eastAsia="ru-RU"/>
              </w:rPr>
              <w:t>8.8</w:t>
            </w:r>
          </w:p>
        </w:tc>
        <w:tc>
          <w:tcPr>
            <w:tcW w:w="444" w:type="pct"/>
            <w:tcBorders>
              <w:top w:val="nil"/>
              <w:left w:val="nil"/>
              <w:bottom w:val="nil"/>
              <w:right w:val="nil"/>
            </w:tcBorders>
          </w:tcPr>
          <w:p w14:paraId="373C5608" w14:textId="77777777" w:rsidR="00197FD5" w:rsidRPr="001B1C5A" w:rsidRDefault="00197FD5" w:rsidP="00197FD5">
            <w:pPr>
              <w:pStyle w:val="TableContent"/>
              <w:jc w:val="center"/>
              <w:rPr>
                <w:color w:val="000000"/>
                <w:sz w:val="16"/>
                <w:lang w:eastAsia="ru-RU"/>
              </w:rPr>
            </w:pPr>
            <w:r w:rsidRPr="001B1C5A">
              <w:rPr>
                <w:color w:val="000000"/>
                <w:sz w:val="16"/>
                <w:lang w:eastAsia="ru-RU"/>
              </w:rPr>
              <w:t>10.9</w:t>
            </w:r>
          </w:p>
        </w:tc>
        <w:tc>
          <w:tcPr>
            <w:tcW w:w="376" w:type="pct"/>
            <w:tcBorders>
              <w:top w:val="nil"/>
              <w:left w:val="nil"/>
              <w:bottom w:val="nil"/>
              <w:right w:val="nil"/>
            </w:tcBorders>
          </w:tcPr>
          <w:p w14:paraId="20BD36E4" w14:textId="77777777" w:rsidR="00197FD5" w:rsidRPr="001B1C5A" w:rsidRDefault="00197FD5" w:rsidP="00197FD5">
            <w:pPr>
              <w:pStyle w:val="TableContent"/>
              <w:jc w:val="center"/>
              <w:rPr>
                <w:color w:val="000000"/>
                <w:sz w:val="16"/>
                <w:lang w:eastAsia="ru-RU"/>
              </w:rPr>
            </w:pPr>
            <w:r w:rsidRPr="001B1C5A">
              <w:rPr>
                <w:color w:val="000000"/>
                <w:sz w:val="16"/>
                <w:lang w:eastAsia="ru-RU"/>
              </w:rPr>
              <w:t>1.6</w:t>
            </w:r>
          </w:p>
        </w:tc>
        <w:tc>
          <w:tcPr>
            <w:tcW w:w="444" w:type="pct"/>
            <w:tcBorders>
              <w:top w:val="nil"/>
              <w:left w:val="nil"/>
              <w:bottom w:val="nil"/>
              <w:right w:val="nil"/>
            </w:tcBorders>
          </w:tcPr>
          <w:p w14:paraId="15EF9555" w14:textId="77777777" w:rsidR="00197FD5" w:rsidRPr="001B1C5A" w:rsidRDefault="00197FD5" w:rsidP="00197FD5">
            <w:pPr>
              <w:pStyle w:val="TableContent"/>
              <w:jc w:val="center"/>
              <w:rPr>
                <w:color w:val="000000"/>
                <w:sz w:val="16"/>
                <w:lang w:eastAsia="ru-RU"/>
              </w:rPr>
            </w:pPr>
            <w:r w:rsidRPr="001B1C5A">
              <w:rPr>
                <w:color w:val="000000"/>
                <w:sz w:val="16"/>
                <w:lang w:eastAsia="ru-RU"/>
              </w:rPr>
              <w:t>1.5</w:t>
            </w:r>
          </w:p>
        </w:tc>
        <w:tc>
          <w:tcPr>
            <w:tcW w:w="278" w:type="pct"/>
            <w:tcBorders>
              <w:top w:val="nil"/>
              <w:left w:val="nil"/>
              <w:bottom w:val="nil"/>
            </w:tcBorders>
          </w:tcPr>
          <w:p w14:paraId="2340A2D1" w14:textId="624D2DF0"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1B1C5A">
              <w:rPr>
                <w:sz w:val="16"/>
              </w:rPr>
              <w:fldChar w:fldCharType="separate"/>
            </w:r>
            <w:r w:rsidR="00D0173B" w:rsidRPr="00D0173B">
              <w:rPr>
                <w:noProof/>
                <w:sz w:val="16"/>
                <w:vertAlign w:val="superscript"/>
              </w:rPr>
              <w:t>61</w:t>
            </w:r>
            <w:r w:rsidRPr="001B1C5A">
              <w:rPr>
                <w:sz w:val="16"/>
              </w:rPr>
              <w:fldChar w:fldCharType="end"/>
            </w:r>
          </w:p>
        </w:tc>
      </w:tr>
      <w:tr w:rsidR="00197FD5" w:rsidRPr="002345EC" w14:paraId="782EF075" w14:textId="77777777" w:rsidTr="00197FD5">
        <w:trPr>
          <w:trHeight w:val="173"/>
        </w:trPr>
        <w:tc>
          <w:tcPr>
            <w:tcW w:w="491" w:type="pct"/>
            <w:tcBorders>
              <w:top w:val="nil"/>
              <w:left w:val="nil"/>
              <w:bottom w:val="nil"/>
              <w:right w:val="nil"/>
            </w:tcBorders>
            <w:vAlign w:val="center"/>
          </w:tcPr>
          <w:p w14:paraId="46D23CD9" w14:textId="77777777" w:rsidR="00197FD5" w:rsidRPr="001B1C5A" w:rsidRDefault="00197FD5" w:rsidP="00197FD5">
            <w:pPr>
              <w:pStyle w:val="TableContent"/>
              <w:jc w:val="center"/>
              <w:rPr>
                <w:b/>
                <w:sz w:val="16"/>
              </w:rPr>
            </w:pPr>
            <w:r w:rsidRPr="001B1C5A">
              <w:rPr>
                <w:b/>
                <w:sz w:val="16"/>
              </w:rPr>
              <w:t>3.10</w:t>
            </w:r>
          </w:p>
        </w:tc>
        <w:tc>
          <w:tcPr>
            <w:tcW w:w="68" w:type="pct"/>
            <w:tcBorders>
              <w:top w:val="nil"/>
              <w:left w:val="nil"/>
              <w:bottom w:val="nil"/>
              <w:right w:val="nil"/>
            </w:tcBorders>
          </w:tcPr>
          <w:p w14:paraId="0A7529A1"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4BCAB2F8" w14:textId="77777777" w:rsidR="00197FD5" w:rsidRPr="001B1C5A" w:rsidRDefault="00197FD5" w:rsidP="00197FD5">
            <w:pPr>
              <w:pStyle w:val="TableContent"/>
              <w:jc w:val="center"/>
              <w:rPr>
                <w:color w:val="000000"/>
                <w:sz w:val="16"/>
                <w:lang w:eastAsia="ru-RU"/>
              </w:rPr>
            </w:pPr>
            <w:r w:rsidRPr="001B1C5A">
              <w:rPr>
                <w:color w:val="000000"/>
                <w:sz w:val="16"/>
                <w:lang w:eastAsia="ru-RU"/>
              </w:rPr>
              <w:t>76</w:t>
            </w:r>
          </w:p>
        </w:tc>
        <w:tc>
          <w:tcPr>
            <w:tcW w:w="252" w:type="pct"/>
            <w:tcBorders>
              <w:top w:val="nil"/>
              <w:left w:val="nil"/>
              <w:bottom w:val="nil"/>
              <w:right w:val="nil"/>
            </w:tcBorders>
          </w:tcPr>
          <w:p w14:paraId="3A40B7C0" w14:textId="77777777" w:rsidR="00197FD5" w:rsidRPr="001B1C5A" w:rsidRDefault="00197FD5" w:rsidP="00197FD5">
            <w:pPr>
              <w:pStyle w:val="TableContent"/>
              <w:jc w:val="center"/>
              <w:rPr>
                <w:color w:val="000000"/>
                <w:sz w:val="16"/>
                <w:lang w:eastAsia="ru-RU"/>
              </w:rPr>
            </w:pPr>
            <w:r w:rsidRPr="001B1C5A">
              <w:rPr>
                <w:color w:val="000000"/>
                <w:sz w:val="16"/>
                <w:lang w:eastAsia="ru-RU"/>
              </w:rPr>
              <w:t>66</w:t>
            </w:r>
          </w:p>
        </w:tc>
        <w:tc>
          <w:tcPr>
            <w:tcW w:w="221" w:type="pct"/>
            <w:tcBorders>
              <w:top w:val="nil"/>
              <w:left w:val="nil"/>
              <w:bottom w:val="nil"/>
              <w:right w:val="nil"/>
            </w:tcBorders>
          </w:tcPr>
          <w:p w14:paraId="5FD60A8E" w14:textId="77777777" w:rsidR="00197FD5" w:rsidRPr="001B1C5A" w:rsidRDefault="00197FD5" w:rsidP="00197FD5">
            <w:pPr>
              <w:pStyle w:val="TableContent"/>
              <w:jc w:val="center"/>
              <w:rPr>
                <w:color w:val="000000"/>
                <w:sz w:val="16"/>
                <w:lang w:eastAsia="ru-RU"/>
              </w:rPr>
            </w:pPr>
            <w:r w:rsidRPr="001B1C5A">
              <w:rPr>
                <w:color w:val="000000"/>
                <w:sz w:val="16"/>
                <w:lang w:eastAsia="ru-RU"/>
              </w:rPr>
              <w:t>5.1</w:t>
            </w:r>
          </w:p>
        </w:tc>
        <w:tc>
          <w:tcPr>
            <w:tcW w:w="284" w:type="pct"/>
            <w:tcBorders>
              <w:top w:val="nil"/>
              <w:left w:val="nil"/>
              <w:bottom w:val="nil"/>
              <w:right w:val="nil"/>
            </w:tcBorders>
          </w:tcPr>
          <w:p w14:paraId="315FC034" w14:textId="77777777" w:rsidR="00197FD5" w:rsidRPr="001B1C5A" w:rsidRDefault="00197FD5" w:rsidP="00197FD5">
            <w:pPr>
              <w:pStyle w:val="TableContent"/>
              <w:jc w:val="center"/>
              <w:rPr>
                <w:color w:val="000000"/>
                <w:sz w:val="16"/>
                <w:lang w:eastAsia="ru-RU"/>
              </w:rPr>
            </w:pPr>
            <w:r w:rsidRPr="001B1C5A">
              <w:rPr>
                <w:color w:val="000000"/>
                <w:sz w:val="16"/>
                <w:lang w:eastAsia="ru-RU"/>
              </w:rPr>
              <w:t>17</w:t>
            </w:r>
          </w:p>
        </w:tc>
        <w:tc>
          <w:tcPr>
            <w:tcW w:w="278" w:type="pct"/>
            <w:tcBorders>
              <w:top w:val="nil"/>
              <w:left w:val="nil"/>
              <w:bottom w:val="nil"/>
              <w:right w:val="nil"/>
            </w:tcBorders>
          </w:tcPr>
          <w:p w14:paraId="415D63D5" w14:textId="77777777" w:rsidR="00197FD5" w:rsidRPr="001B1C5A" w:rsidRDefault="00197FD5" w:rsidP="00197FD5">
            <w:pPr>
              <w:pStyle w:val="TableContent"/>
              <w:jc w:val="center"/>
              <w:rPr>
                <w:color w:val="000000"/>
                <w:sz w:val="16"/>
                <w:lang w:eastAsia="ru-RU"/>
              </w:rPr>
            </w:pPr>
            <w:r w:rsidRPr="001B1C5A">
              <w:rPr>
                <w:color w:val="000000"/>
                <w:sz w:val="16"/>
                <w:lang w:eastAsia="ru-RU"/>
              </w:rPr>
              <w:t>96</w:t>
            </w:r>
          </w:p>
        </w:tc>
        <w:tc>
          <w:tcPr>
            <w:tcW w:w="279" w:type="pct"/>
            <w:tcBorders>
              <w:top w:val="nil"/>
              <w:left w:val="nil"/>
              <w:bottom w:val="nil"/>
              <w:right w:val="nil"/>
            </w:tcBorders>
          </w:tcPr>
          <w:p w14:paraId="36CBAD29" w14:textId="77777777" w:rsidR="00197FD5" w:rsidRPr="001B1C5A" w:rsidRDefault="00197FD5" w:rsidP="00197FD5">
            <w:pPr>
              <w:pStyle w:val="TableContent"/>
              <w:jc w:val="center"/>
              <w:rPr>
                <w:sz w:val="16"/>
              </w:rPr>
            </w:pPr>
            <w:r w:rsidRPr="001B1C5A">
              <w:rPr>
                <w:color w:val="000000"/>
                <w:sz w:val="16"/>
                <w:lang w:eastAsia="ru-RU"/>
              </w:rPr>
              <w:t>5.3</w:t>
            </w:r>
          </w:p>
        </w:tc>
        <w:tc>
          <w:tcPr>
            <w:tcW w:w="68" w:type="pct"/>
            <w:tcBorders>
              <w:top w:val="nil"/>
              <w:left w:val="nil"/>
              <w:bottom w:val="nil"/>
              <w:right w:val="nil"/>
            </w:tcBorders>
          </w:tcPr>
          <w:p w14:paraId="3EBEBC03"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363F88D2" w14:textId="77777777" w:rsidR="00197FD5" w:rsidRPr="001B1C5A" w:rsidRDefault="00197FD5" w:rsidP="00197FD5">
            <w:pPr>
              <w:pStyle w:val="TableContent"/>
              <w:jc w:val="center"/>
              <w:rPr>
                <w:color w:val="000000"/>
                <w:sz w:val="16"/>
                <w:lang w:eastAsia="ru-RU"/>
              </w:rPr>
            </w:pPr>
            <w:r w:rsidRPr="001B1C5A">
              <w:rPr>
                <w:color w:val="000000"/>
                <w:sz w:val="16"/>
                <w:lang w:eastAsia="ru-RU"/>
              </w:rPr>
              <w:t>3.3</w:t>
            </w:r>
          </w:p>
        </w:tc>
        <w:tc>
          <w:tcPr>
            <w:tcW w:w="461" w:type="pct"/>
            <w:tcBorders>
              <w:top w:val="nil"/>
              <w:left w:val="nil"/>
              <w:bottom w:val="nil"/>
              <w:right w:val="nil"/>
            </w:tcBorders>
          </w:tcPr>
          <w:p w14:paraId="3E70AFF0" w14:textId="77777777" w:rsidR="00197FD5" w:rsidRPr="001B1C5A" w:rsidRDefault="00197FD5" w:rsidP="00197FD5">
            <w:pPr>
              <w:pStyle w:val="TableContent"/>
              <w:jc w:val="center"/>
              <w:rPr>
                <w:color w:val="000000"/>
                <w:sz w:val="16"/>
                <w:lang w:eastAsia="ru-RU"/>
              </w:rPr>
            </w:pPr>
            <w:r w:rsidRPr="001B1C5A">
              <w:rPr>
                <w:color w:val="000000"/>
                <w:sz w:val="16"/>
                <w:lang w:eastAsia="ru-RU"/>
              </w:rPr>
              <w:t>14.3</w:t>
            </w:r>
          </w:p>
        </w:tc>
        <w:tc>
          <w:tcPr>
            <w:tcW w:w="444" w:type="pct"/>
            <w:tcBorders>
              <w:top w:val="nil"/>
              <w:left w:val="nil"/>
              <w:bottom w:val="nil"/>
              <w:right w:val="nil"/>
            </w:tcBorders>
          </w:tcPr>
          <w:p w14:paraId="041A6741" w14:textId="77777777" w:rsidR="00197FD5" w:rsidRPr="001B1C5A" w:rsidRDefault="00197FD5" w:rsidP="00197FD5">
            <w:pPr>
              <w:pStyle w:val="TableContent"/>
              <w:jc w:val="center"/>
              <w:rPr>
                <w:color w:val="000000"/>
                <w:sz w:val="16"/>
                <w:lang w:eastAsia="ru-RU"/>
              </w:rPr>
            </w:pPr>
            <w:r w:rsidRPr="001B1C5A">
              <w:rPr>
                <w:color w:val="000000"/>
                <w:sz w:val="16"/>
                <w:lang w:eastAsia="ru-RU"/>
              </w:rPr>
              <w:t>18.8</w:t>
            </w:r>
          </w:p>
        </w:tc>
        <w:tc>
          <w:tcPr>
            <w:tcW w:w="444" w:type="pct"/>
            <w:tcBorders>
              <w:top w:val="nil"/>
              <w:left w:val="nil"/>
              <w:bottom w:val="nil"/>
              <w:right w:val="nil"/>
            </w:tcBorders>
          </w:tcPr>
          <w:p w14:paraId="03F7CCA8" w14:textId="77777777" w:rsidR="00197FD5" w:rsidRPr="001B1C5A" w:rsidRDefault="00197FD5" w:rsidP="00197FD5">
            <w:pPr>
              <w:pStyle w:val="TableContent"/>
              <w:jc w:val="center"/>
              <w:rPr>
                <w:color w:val="000000"/>
                <w:sz w:val="16"/>
                <w:lang w:eastAsia="ru-RU"/>
              </w:rPr>
            </w:pPr>
            <w:r w:rsidRPr="001B1C5A">
              <w:rPr>
                <w:color w:val="000000"/>
                <w:sz w:val="16"/>
                <w:lang w:eastAsia="ru-RU"/>
              </w:rPr>
              <w:t>12.5</w:t>
            </w:r>
          </w:p>
        </w:tc>
        <w:tc>
          <w:tcPr>
            <w:tcW w:w="376" w:type="pct"/>
            <w:tcBorders>
              <w:top w:val="nil"/>
              <w:left w:val="nil"/>
              <w:bottom w:val="nil"/>
              <w:right w:val="nil"/>
            </w:tcBorders>
          </w:tcPr>
          <w:p w14:paraId="54730AAB" w14:textId="77777777" w:rsidR="00197FD5" w:rsidRPr="001B1C5A" w:rsidRDefault="00197FD5" w:rsidP="00197FD5">
            <w:pPr>
              <w:pStyle w:val="TableContent"/>
              <w:jc w:val="center"/>
              <w:rPr>
                <w:color w:val="000000"/>
                <w:sz w:val="16"/>
                <w:lang w:eastAsia="ru-RU"/>
              </w:rPr>
            </w:pPr>
            <w:r w:rsidRPr="001B1C5A">
              <w:rPr>
                <w:color w:val="000000"/>
                <w:sz w:val="16"/>
                <w:lang w:eastAsia="ru-RU"/>
              </w:rPr>
              <w:t>1.2</w:t>
            </w:r>
          </w:p>
        </w:tc>
        <w:tc>
          <w:tcPr>
            <w:tcW w:w="444" w:type="pct"/>
            <w:tcBorders>
              <w:top w:val="nil"/>
              <w:left w:val="nil"/>
              <w:bottom w:val="nil"/>
              <w:right w:val="nil"/>
            </w:tcBorders>
          </w:tcPr>
          <w:p w14:paraId="5C6D2074" w14:textId="77777777" w:rsidR="00197FD5" w:rsidRPr="001B1C5A" w:rsidRDefault="00197FD5" w:rsidP="00197FD5">
            <w:pPr>
              <w:pStyle w:val="TableContent"/>
              <w:jc w:val="center"/>
              <w:rPr>
                <w:color w:val="000000"/>
                <w:sz w:val="16"/>
                <w:lang w:eastAsia="ru-RU"/>
              </w:rPr>
            </w:pPr>
            <w:r w:rsidRPr="001B1C5A">
              <w:rPr>
                <w:color w:val="000000"/>
                <w:sz w:val="16"/>
                <w:lang w:eastAsia="ru-RU"/>
              </w:rPr>
              <w:t>1.0</w:t>
            </w:r>
          </w:p>
        </w:tc>
        <w:tc>
          <w:tcPr>
            <w:tcW w:w="278" w:type="pct"/>
            <w:tcBorders>
              <w:top w:val="nil"/>
              <w:left w:val="nil"/>
              <w:bottom w:val="nil"/>
            </w:tcBorders>
          </w:tcPr>
          <w:p w14:paraId="6182F647" w14:textId="6675BCF8"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1B1C5A">
              <w:rPr>
                <w:sz w:val="16"/>
              </w:rPr>
              <w:fldChar w:fldCharType="separate"/>
            </w:r>
            <w:r w:rsidR="00D0173B" w:rsidRPr="00D0173B">
              <w:rPr>
                <w:noProof/>
                <w:sz w:val="16"/>
                <w:vertAlign w:val="superscript"/>
              </w:rPr>
              <w:t>61</w:t>
            </w:r>
            <w:r w:rsidRPr="001B1C5A">
              <w:rPr>
                <w:sz w:val="16"/>
              </w:rPr>
              <w:fldChar w:fldCharType="end"/>
            </w:r>
          </w:p>
        </w:tc>
      </w:tr>
      <w:tr w:rsidR="00197FD5" w:rsidRPr="002345EC" w14:paraId="581092C3" w14:textId="77777777" w:rsidTr="00197FD5">
        <w:trPr>
          <w:trHeight w:val="173"/>
        </w:trPr>
        <w:tc>
          <w:tcPr>
            <w:tcW w:w="491" w:type="pct"/>
            <w:tcBorders>
              <w:top w:val="nil"/>
              <w:left w:val="nil"/>
              <w:bottom w:val="nil"/>
              <w:right w:val="nil"/>
            </w:tcBorders>
            <w:vAlign w:val="center"/>
          </w:tcPr>
          <w:p w14:paraId="3BCBC392" w14:textId="77777777" w:rsidR="00197FD5" w:rsidRPr="001B1C5A" w:rsidRDefault="00197FD5" w:rsidP="00197FD5">
            <w:pPr>
              <w:pStyle w:val="TableContent"/>
              <w:jc w:val="center"/>
              <w:rPr>
                <w:b/>
                <w:sz w:val="16"/>
              </w:rPr>
            </w:pPr>
            <w:r w:rsidRPr="001B1C5A">
              <w:rPr>
                <w:b/>
                <w:sz w:val="16"/>
              </w:rPr>
              <w:t>3.11</w:t>
            </w:r>
          </w:p>
        </w:tc>
        <w:tc>
          <w:tcPr>
            <w:tcW w:w="68" w:type="pct"/>
            <w:tcBorders>
              <w:top w:val="nil"/>
              <w:left w:val="nil"/>
              <w:bottom w:val="nil"/>
              <w:right w:val="nil"/>
            </w:tcBorders>
          </w:tcPr>
          <w:p w14:paraId="131A96AD"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7E132E21" w14:textId="77777777" w:rsidR="00197FD5" w:rsidRPr="001B1C5A" w:rsidRDefault="00197FD5" w:rsidP="00197FD5">
            <w:pPr>
              <w:pStyle w:val="TableContent"/>
              <w:jc w:val="center"/>
              <w:rPr>
                <w:color w:val="000000"/>
                <w:sz w:val="16"/>
                <w:lang w:eastAsia="ru-RU"/>
              </w:rPr>
            </w:pPr>
            <w:r w:rsidRPr="001B1C5A">
              <w:rPr>
                <w:color w:val="000000"/>
                <w:sz w:val="16"/>
                <w:lang w:eastAsia="ru-RU"/>
              </w:rPr>
              <w:t>262</w:t>
            </w:r>
          </w:p>
        </w:tc>
        <w:tc>
          <w:tcPr>
            <w:tcW w:w="252" w:type="pct"/>
            <w:tcBorders>
              <w:top w:val="nil"/>
              <w:left w:val="nil"/>
              <w:bottom w:val="nil"/>
              <w:right w:val="nil"/>
            </w:tcBorders>
          </w:tcPr>
          <w:p w14:paraId="40DDAC89" w14:textId="77777777" w:rsidR="00197FD5" w:rsidRPr="001B1C5A" w:rsidRDefault="00197FD5" w:rsidP="00197FD5">
            <w:pPr>
              <w:pStyle w:val="TableContent"/>
              <w:jc w:val="center"/>
              <w:rPr>
                <w:color w:val="000000"/>
                <w:sz w:val="16"/>
                <w:lang w:eastAsia="ru-RU"/>
              </w:rPr>
            </w:pPr>
            <w:r w:rsidRPr="001B1C5A">
              <w:rPr>
                <w:color w:val="000000"/>
                <w:sz w:val="16"/>
                <w:lang w:eastAsia="ru-RU"/>
              </w:rPr>
              <w:t>203</w:t>
            </w:r>
          </w:p>
        </w:tc>
        <w:tc>
          <w:tcPr>
            <w:tcW w:w="221" w:type="pct"/>
            <w:tcBorders>
              <w:top w:val="nil"/>
              <w:left w:val="nil"/>
              <w:bottom w:val="nil"/>
              <w:right w:val="nil"/>
            </w:tcBorders>
          </w:tcPr>
          <w:p w14:paraId="1330EA0D" w14:textId="77777777" w:rsidR="00197FD5" w:rsidRPr="001B1C5A" w:rsidRDefault="00197FD5" w:rsidP="00197FD5">
            <w:pPr>
              <w:pStyle w:val="TableContent"/>
              <w:jc w:val="center"/>
              <w:rPr>
                <w:color w:val="000000"/>
                <w:sz w:val="16"/>
                <w:lang w:eastAsia="ru-RU"/>
              </w:rPr>
            </w:pPr>
            <w:r w:rsidRPr="001B1C5A">
              <w:rPr>
                <w:color w:val="000000"/>
                <w:sz w:val="16"/>
                <w:lang w:eastAsia="ru-RU"/>
              </w:rPr>
              <w:t>24</w:t>
            </w:r>
          </w:p>
        </w:tc>
        <w:tc>
          <w:tcPr>
            <w:tcW w:w="284" w:type="pct"/>
            <w:tcBorders>
              <w:top w:val="nil"/>
              <w:left w:val="nil"/>
              <w:bottom w:val="nil"/>
              <w:right w:val="nil"/>
            </w:tcBorders>
          </w:tcPr>
          <w:p w14:paraId="568FA5E0" w14:textId="77777777" w:rsidR="00197FD5" w:rsidRPr="001B1C5A" w:rsidRDefault="00197FD5" w:rsidP="00197FD5">
            <w:pPr>
              <w:pStyle w:val="TableContent"/>
              <w:jc w:val="center"/>
              <w:rPr>
                <w:color w:val="000000"/>
                <w:sz w:val="16"/>
                <w:lang w:eastAsia="ru-RU"/>
              </w:rPr>
            </w:pPr>
            <w:r w:rsidRPr="001B1C5A">
              <w:rPr>
                <w:color w:val="000000"/>
                <w:sz w:val="16"/>
                <w:lang w:eastAsia="ru-RU"/>
              </w:rPr>
              <w:t>68</w:t>
            </w:r>
          </w:p>
        </w:tc>
        <w:tc>
          <w:tcPr>
            <w:tcW w:w="278" w:type="pct"/>
            <w:tcBorders>
              <w:top w:val="nil"/>
              <w:left w:val="nil"/>
              <w:bottom w:val="nil"/>
              <w:right w:val="nil"/>
            </w:tcBorders>
          </w:tcPr>
          <w:p w14:paraId="5FDB6235" w14:textId="77777777" w:rsidR="00197FD5" w:rsidRPr="001B1C5A" w:rsidRDefault="00197FD5" w:rsidP="00197FD5">
            <w:pPr>
              <w:pStyle w:val="TableContent"/>
              <w:jc w:val="center"/>
              <w:rPr>
                <w:color w:val="000000"/>
                <w:sz w:val="16"/>
                <w:lang w:eastAsia="ru-RU"/>
              </w:rPr>
            </w:pPr>
            <w:r w:rsidRPr="001B1C5A">
              <w:rPr>
                <w:color w:val="000000"/>
                <w:sz w:val="16"/>
                <w:lang w:eastAsia="ru-RU"/>
              </w:rPr>
              <w:t>277</w:t>
            </w:r>
          </w:p>
        </w:tc>
        <w:tc>
          <w:tcPr>
            <w:tcW w:w="279" w:type="pct"/>
            <w:tcBorders>
              <w:top w:val="nil"/>
              <w:left w:val="nil"/>
              <w:bottom w:val="nil"/>
              <w:right w:val="nil"/>
            </w:tcBorders>
          </w:tcPr>
          <w:p w14:paraId="7E53714E" w14:textId="77777777" w:rsidR="00197FD5" w:rsidRPr="001B1C5A" w:rsidRDefault="00197FD5" w:rsidP="00197FD5">
            <w:pPr>
              <w:pStyle w:val="TableContent"/>
              <w:jc w:val="center"/>
              <w:rPr>
                <w:sz w:val="16"/>
              </w:rPr>
            </w:pPr>
            <w:r w:rsidRPr="001B1C5A">
              <w:rPr>
                <w:color w:val="000000"/>
                <w:sz w:val="16"/>
                <w:lang w:eastAsia="ru-RU"/>
              </w:rPr>
              <w:t>20</w:t>
            </w:r>
          </w:p>
        </w:tc>
        <w:tc>
          <w:tcPr>
            <w:tcW w:w="68" w:type="pct"/>
            <w:tcBorders>
              <w:top w:val="nil"/>
              <w:left w:val="nil"/>
              <w:bottom w:val="nil"/>
              <w:right w:val="nil"/>
            </w:tcBorders>
          </w:tcPr>
          <w:p w14:paraId="622EA64F"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32AF10F9" w14:textId="77777777" w:rsidR="00197FD5" w:rsidRPr="001B1C5A" w:rsidRDefault="00197FD5" w:rsidP="00197FD5">
            <w:pPr>
              <w:pStyle w:val="TableContent"/>
              <w:jc w:val="center"/>
              <w:rPr>
                <w:color w:val="000000"/>
                <w:sz w:val="16"/>
                <w:lang w:eastAsia="ru-RU"/>
              </w:rPr>
            </w:pPr>
            <w:r w:rsidRPr="001B1C5A">
              <w:rPr>
                <w:color w:val="000000"/>
                <w:sz w:val="16"/>
                <w:lang w:eastAsia="ru-RU"/>
              </w:rPr>
              <w:t>2.8</w:t>
            </w:r>
          </w:p>
        </w:tc>
        <w:tc>
          <w:tcPr>
            <w:tcW w:w="461" w:type="pct"/>
            <w:tcBorders>
              <w:top w:val="nil"/>
              <w:left w:val="nil"/>
              <w:bottom w:val="nil"/>
              <w:right w:val="nil"/>
            </w:tcBorders>
          </w:tcPr>
          <w:p w14:paraId="012AE5FF" w14:textId="77777777" w:rsidR="00197FD5" w:rsidRPr="001B1C5A" w:rsidRDefault="00197FD5" w:rsidP="00197FD5">
            <w:pPr>
              <w:pStyle w:val="TableContent"/>
              <w:jc w:val="center"/>
              <w:rPr>
                <w:color w:val="000000"/>
                <w:sz w:val="16"/>
                <w:lang w:eastAsia="ru-RU"/>
              </w:rPr>
            </w:pPr>
            <w:r w:rsidRPr="001B1C5A">
              <w:rPr>
                <w:color w:val="000000"/>
                <w:sz w:val="16"/>
                <w:lang w:eastAsia="ru-RU"/>
              </w:rPr>
              <w:t>13.1</w:t>
            </w:r>
          </w:p>
        </w:tc>
        <w:tc>
          <w:tcPr>
            <w:tcW w:w="444" w:type="pct"/>
            <w:tcBorders>
              <w:top w:val="nil"/>
              <w:left w:val="nil"/>
              <w:bottom w:val="nil"/>
              <w:right w:val="nil"/>
            </w:tcBorders>
          </w:tcPr>
          <w:p w14:paraId="65C60A54" w14:textId="77777777" w:rsidR="00197FD5" w:rsidRPr="001B1C5A" w:rsidRDefault="00197FD5" w:rsidP="00197FD5">
            <w:pPr>
              <w:pStyle w:val="TableContent"/>
              <w:jc w:val="center"/>
              <w:rPr>
                <w:color w:val="000000"/>
                <w:sz w:val="16"/>
                <w:lang w:eastAsia="ru-RU"/>
              </w:rPr>
            </w:pPr>
            <w:r w:rsidRPr="001B1C5A">
              <w:rPr>
                <w:color w:val="000000"/>
                <w:sz w:val="16"/>
                <w:lang w:eastAsia="ru-RU"/>
              </w:rPr>
              <w:t>11.5</w:t>
            </w:r>
          </w:p>
        </w:tc>
        <w:tc>
          <w:tcPr>
            <w:tcW w:w="444" w:type="pct"/>
            <w:tcBorders>
              <w:top w:val="nil"/>
              <w:left w:val="nil"/>
              <w:bottom w:val="nil"/>
              <w:right w:val="nil"/>
            </w:tcBorders>
          </w:tcPr>
          <w:p w14:paraId="7987162D" w14:textId="77777777" w:rsidR="00197FD5" w:rsidRPr="001B1C5A" w:rsidRDefault="00197FD5" w:rsidP="00197FD5">
            <w:pPr>
              <w:pStyle w:val="TableContent"/>
              <w:jc w:val="center"/>
              <w:rPr>
                <w:color w:val="000000"/>
                <w:sz w:val="16"/>
                <w:lang w:eastAsia="ru-RU"/>
              </w:rPr>
            </w:pPr>
            <w:r w:rsidRPr="001B1C5A">
              <w:rPr>
                <w:color w:val="000000"/>
                <w:sz w:val="16"/>
                <w:lang w:eastAsia="ru-RU"/>
              </w:rPr>
              <w:t>10.2</w:t>
            </w:r>
          </w:p>
        </w:tc>
        <w:tc>
          <w:tcPr>
            <w:tcW w:w="376" w:type="pct"/>
            <w:tcBorders>
              <w:top w:val="nil"/>
              <w:left w:val="nil"/>
              <w:bottom w:val="nil"/>
              <w:right w:val="nil"/>
            </w:tcBorders>
          </w:tcPr>
          <w:p w14:paraId="4E6AA399" w14:textId="77777777" w:rsidR="00197FD5" w:rsidRPr="001B1C5A" w:rsidRDefault="00197FD5" w:rsidP="00197FD5">
            <w:pPr>
              <w:pStyle w:val="TableContent"/>
              <w:jc w:val="center"/>
              <w:rPr>
                <w:color w:val="000000"/>
                <w:sz w:val="16"/>
                <w:lang w:eastAsia="ru-RU"/>
              </w:rPr>
            </w:pPr>
            <w:r w:rsidRPr="001B1C5A">
              <w:rPr>
                <w:color w:val="000000"/>
                <w:sz w:val="16"/>
                <w:lang w:eastAsia="ru-RU"/>
              </w:rPr>
              <w:t>1.3</w:t>
            </w:r>
          </w:p>
        </w:tc>
        <w:tc>
          <w:tcPr>
            <w:tcW w:w="444" w:type="pct"/>
            <w:tcBorders>
              <w:top w:val="nil"/>
              <w:left w:val="nil"/>
              <w:bottom w:val="nil"/>
              <w:right w:val="nil"/>
            </w:tcBorders>
          </w:tcPr>
          <w:p w14:paraId="6C130A1C" w14:textId="77777777" w:rsidR="00197FD5" w:rsidRPr="001B1C5A" w:rsidRDefault="00197FD5" w:rsidP="00197FD5">
            <w:pPr>
              <w:pStyle w:val="TableContent"/>
              <w:jc w:val="center"/>
              <w:rPr>
                <w:color w:val="000000"/>
                <w:sz w:val="16"/>
                <w:lang w:eastAsia="ru-RU"/>
              </w:rPr>
            </w:pPr>
            <w:r w:rsidRPr="001B1C5A">
              <w:rPr>
                <w:color w:val="000000"/>
                <w:sz w:val="16"/>
                <w:lang w:eastAsia="ru-RU"/>
              </w:rPr>
              <w:t>1.2</w:t>
            </w:r>
          </w:p>
        </w:tc>
        <w:tc>
          <w:tcPr>
            <w:tcW w:w="278" w:type="pct"/>
            <w:tcBorders>
              <w:top w:val="nil"/>
              <w:left w:val="nil"/>
              <w:bottom w:val="nil"/>
            </w:tcBorders>
          </w:tcPr>
          <w:p w14:paraId="3177B2BC" w14:textId="239BF9D6" w:rsidR="00197FD5" w:rsidRPr="001B1C5A" w:rsidRDefault="00197FD5" w:rsidP="00197FD5">
            <w:pPr>
              <w:pStyle w:val="TableContent"/>
              <w:jc w:val="center"/>
              <w:rPr>
                <w:sz w:val="16"/>
              </w:rPr>
            </w:pPr>
            <w:r w:rsidRPr="001B1C5A">
              <w:rPr>
                <w:sz w:val="16"/>
              </w:rPr>
              <w:fldChar w:fldCharType="begin"/>
            </w:r>
            <w:r w:rsidR="00E06632">
              <w:rPr>
                <w:sz w:val="16"/>
              </w:rPr>
              <w:instrText xml:space="preserve"> ADDIN EN.CITE &lt;EndNote&gt;&lt;Cite&gt;&lt;Author&gt;Bermeshev&lt;/Author&gt;&lt;Year&gt;2015&lt;/Year&gt;&lt;RecNum&gt;433&lt;/RecNum&gt;&lt;DisplayText&gt;&lt;style face="superscript"&gt;19&lt;/style&gt;&lt;/DisplayText&gt;&lt;record&gt;&lt;rec-number&gt;433&lt;/rec-number&gt;&lt;foreign-keys&gt;&lt;key app="EN" db-id="rtz055zak99t96exfw5pza2udfezxvr9vtrp" timestamp="1633963536" guid="ae9dd9a1-6bf8-46f1-87d8-66d0477600d7"&gt;433&lt;/key&gt;&lt;/foreign-keys&gt;&lt;ref-type name="Journal Article"&gt;17&lt;/ref-type&gt;&lt;contributors&gt;&lt;authors&gt;&lt;author&gt;Bermeshev, M. V.&lt;/author&gt;&lt;author&gt;Starannikova, L. E.&lt;/author&gt;&lt;author&gt;Sterlin, S. R.&lt;/author&gt;&lt;author&gt;Tyutyunov, A. A.&lt;/author&gt;&lt;author&gt;Tavtorkin, A. N.&lt;/author&gt;&lt;author&gt;Yampolskii, Yu P.&lt;/author&gt;&lt;author&gt;Finkelshtein, E. Sh&lt;/author&gt;&lt;/authors&gt;&lt;/contributors&gt;&lt;titles&gt;&lt;title&gt;Synthesis and gas-separation properties of metathesis poly(3-fluoro-3-pentafluoroethyl-4,4-bis(trifluoromethyl)tricyclonene-7)&lt;/title&gt;&lt;secondary-title&gt;Petroleum Chemistry&lt;/secondary-title&gt;&lt;alt-title&gt;Pet. Chem.&lt;/alt-title&gt;&lt;/titles&gt;&lt;periodical&gt;&lt;full-title&gt;Petroleum Chemistry&lt;/full-title&gt;&lt;/periodical&gt;&lt;pages&gt;753-758&lt;/pages&gt;&lt;volume&gt;55&lt;/volume&gt;&lt;number&gt;9&lt;/number&gt;&lt;keywords&gt;&lt;keyword&gt;tricyclononenes&lt;/keyword&gt;&lt;keyword&gt;metathesis polynorbornenes&lt;/keyword&gt;&lt;keyword&gt;fluorinated polymers&lt;/keyword&gt;&lt;keyword&gt;gas permeability&lt;/keyword&gt;&lt;/keywords&gt;&lt;dates&gt;&lt;year&gt;2015&lt;/year&gt;&lt;pub-dates&gt;&lt;date&gt;2015/12/01&lt;/date&gt;&lt;/pub-dates&gt;&lt;/dates&gt;&lt;publisher&gt;Pleiades Publishing&lt;/publisher&gt;&lt;isbn&gt;0965-5441&lt;/isbn&gt;&lt;urls&gt;&lt;related-urls&gt;&lt;url&gt;http://dx.doi.org/10.1134/S0965544115050035&lt;/url&gt;&lt;url&gt;https://link.springer.com/content/pdf/10.1134/S0965544115050035.pdf&lt;/url&gt;&lt;/related-urls&gt;&lt;/urls&gt;&lt;electronic-resource-num&gt;10.1134/s0965544115050035&lt;/electronic-resource-num&gt;&lt;language&gt;English&lt;/language&gt;&lt;/record&gt;&lt;/Cite&gt;&lt;/EndNote&gt;</w:instrText>
            </w:r>
            <w:r w:rsidRPr="001B1C5A">
              <w:rPr>
                <w:sz w:val="16"/>
              </w:rPr>
              <w:fldChar w:fldCharType="separate"/>
            </w:r>
            <w:r w:rsidR="00E06632" w:rsidRPr="00E06632">
              <w:rPr>
                <w:noProof/>
                <w:sz w:val="16"/>
                <w:vertAlign w:val="superscript"/>
              </w:rPr>
              <w:t>19</w:t>
            </w:r>
            <w:r w:rsidRPr="001B1C5A">
              <w:rPr>
                <w:sz w:val="16"/>
              </w:rPr>
              <w:fldChar w:fldCharType="end"/>
            </w:r>
          </w:p>
        </w:tc>
      </w:tr>
      <w:tr w:rsidR="00197FD5" w:rsidRPr="002345EC" w14:paraId="1F724008" w14:textId="77777777" w:rsidTr="00197FD5">
        <w:trPr>
          <w:trHeight w:val="173"/>
        </w:trPr>
        <w:tc>
          <w:tcPr>
            <w:tcW w:w="491" w:type="pct"/>
            <w:tcBorders>
              <w:top w:val="nil"/>
              <w:left w:val="nil"/>
              <w:bottom w:val="nil"/>
              <w:right w:val="nil"/>
            </w:tcBorders>
            <w:vAlign w:val="center"/>
          </w:tcPr>
          <w:p w14:paraId="0EDB3316" w14:textId="77777777" w:rsidR="00197FD5" w:rsidRPr="001B1C5A" w:rsidRDefault="00197FD5" w:rsidP="00197FD5">
            <w:pPr>
              <w:pStyle w:val="TableContent"/>
              <w:jc w:val="center"/>
              <w:rPr>
                <w:b/>
                <w:sz w:val="16"/>
              </w:rPr>
            </w:pPr>
            <w:r w:rsidRPr="001B1C5A">
              <w:rPr>
                <w:b/>
                <w:sz w:val="16"/>
              </w:rPr>
              <w:t>3.12</w:t>
            </w:r>
          </w:p>
        </w:tc>
        <w:tc>
          <w:tcPr>
            <w:tcW w:w="68" w:type="pct"/>
            <w:tcBorders>
              <w:top w:val="nil"/>
              <w:left w:val="nil"/>
              <w:bottom w:val="nil"/>
              <w:right w:val="nil"/>
            </w:tcBorders>
          </w:tcPr>
          <w:p w14:paraId="0A438A38" w14:textId="77777777" w:rsidR="00197FD5" w:rsidRPr="00FD6AA6" w:rsidRDefault="00197FD5" w:rsidP="00197FD5">
            <w:pPr>
              <w:pStyle w:val="RSCT03TableBody"/>
            </w:pPr>
          </w:p>
        </w:tc>
        <w:tc>
          <w:tcPr>
            <w:tcW w:w="252" w:type="pct"/>
            <w:tcBorders>
              <w:top w:val="nil"/>
              <w:left w:val="nil"/>
              <w:bottom w:val="nil"/>
              <w:right w:val="nil"/>
            </w:tcBorders>
          </w:tcPr>
          <w:p w14:paraId="5C1A34CC" w14:textId="77777777" w:rsidR="00197FD5" w:rsidRPr="001B1C5A" w:rsidRDefault="00197FD5" w:rsidP="00197FD5">
            <w:pPr>
              <w:pStyle w:val="TableContent"/>
              <w:jc w:val="center"/>
              <w:rPr>
                <w:sz w:val="16"/>
              </w:rPr>
            </w:pPr>
            <w:r w:rsidRPr="001B1C5A">
              <w:rPr>
                <w:sz w:val="16"/>
              </w:rPr>
              <w:t>510</w:t>
            </w:r>
          </w:p>
        </w:tc>
        <w:tc>
          <w:tcPr>
            <w:tcW w:w="252" w:type="pct"/>
            <w:tcBorders>
              <w:top w:val="nil"/>
              <w:left w:val="nil"/>
              <w:bottom w:val="nil"/>
              <w:right w:val="nil"/>
            </w:tcBorders>
          </w:tcPr>
          <w:p w14:paraId="7468679F" w14:textId="77777777" w:rsidR="00197FD5" w:rsidRPr="001B1C5A" w:rsidRDefault="00197FD5" w:rsidP="00197FD5">
            <w:pPr>
              <w:pStyle w:val="TableContent"/>
              <w:jc w:val="center"/>
              <w:rPr>
                <w:sz w:val="16"/>
              </w:rPr>
            </w:pPr>
            <w:r w:rsidRPr="001B1C5A">
              <w:rPr>
                <w:sz w:val="16"/>
              </w:rPr>
              <w:t>700</w:t>
            </w:r>
          </w:p>
        </w:tc>
        <w:tc>
          <w:tcPr>
            <w:tcW w:w="221" w:type="pct"/>
            <w:tcBorders>
              <w:top w:val="nil"/>
              <w:left w:val="nil"/>
              <w:bottom w:val="nil"/>
              <w:right w:val="nil"/>
            </w:tcBorders>
          </w:tcPr>
          <w:p w14:paraId="645C4615" w14:textId="77777777" w:rsidR="00197FD5" w:rsidRPr="001B1C5A" w:rsidRDefault="00197FD5" w:rsidP="00197FD5">
            <w:pPr>
              <w:pStyle w:val="TableContent"/>
              <w:jc w:val="center"/>
              <w:rPr>
                <w:sz w:val="16"/>
              </w:rPr>
            </w:pPr>
            <w:r w:rsidRPr="001B1C5A">
              <w:rPr>
                <w:sz w:val="16"/>
              </w:rPr>
              <w:t>60</w:t>
            </w:r>
          </w:p>
        </w:tc>
        <w:tc>
          <w:tcPr>
            <w:tcW w:w="284" w:type="pct"/>
            <w:tcBorders>
              <w:top w:val="nil"/>
              <w:left w:val="nil"/>
              <w:bottom w:val="nil"/>
              <w:right w:val="nil"/>
            </w:tcBorders>
          </w:tcPr>
          <w:p w14:paraId="42F96F44" w14:textId="77777777" w:rsidR="00197FD5" w:rsidRPr="001B1C5A" w:rsidRDefault="00197FD5" w:rsidP="00197FD5">
            <w:pPr>
              <w:pStyle w:val="TableContent"/>
              <w:jc w:val="center"/>
              <w:rPr>
                <w:sz w:val="16"/>
              </w:rPr>
            </w:pPr>
            <w:r w:rsidRPr="001B1C5A">
              <w:rPr>
                <w:sz w:val="16"/>
              </w:rPr>
              <w:t>180</w:t>
            </w:r>
          </w:p>
        </w:tc>
        <w:tc>
          <w:tcPr>
            <w:tcW w:w="278" w:type="pct"/>
            <w:tcBorders>
              <w:top w:val="nil"/>
              <w:left w:val="nil"/>
              <w:bottom w:val="nil"/>
              <w:right w:val="nil"/>
            </w:tcBorders>
          </w:tcPr>
          <w:p w14:paraId="762E6329" w14:textId="77777777" w:rsidR="00197FD5" w:rsidRPr="001B1C5A" w:rsidRDefault="00197FD5" w:rsidP="00197FD5">
            <w:pPr>
              <w:pStyle w:val="TableContent"/>
              <w:jc w:val="center"/>
              <w:rPr>
                <w:sz w:val="16"/>
              </w:rPr>
            </w:pPr>
            <w:r w:rsidRPr="001B1C5A">
              <w:rPr>
                <w:sz w:val="16"/>
              </w:rPr>
              <w:t>730</w:t>
            </w:r>
          </w:p>
        </w:tc>
        <w:tc>
          <w:tcPr>
            <w:tcW w:w="279" w:type="pct"/>
            <w:tcBorders>
              <w:top w:val="nil"/>
              <w:left w:val="nil"/>
              <w:bottom w:val="nil"/>
              <w:right w:val="nil"/>
            </w:tcBorders>
          </w:tcPr>
          <w:p w14:paraId="6C9F0577" w14:textId="77777777" w:rsidR="00197FD5" w:rsidRPr="001B1C5A" w:rsidRDefault="00197FD5" w:rsidP="00197FD5">
            <w:pPr>
              <w:pStyle w:val="TableContent"/>
              <w:jc w:val="center"/>
              <w:rPr>
                <w:sz w:val="16"/>
              </w:rPr>
            </w:pPr>
            <w:r w:rsidRPr="001B1C5A">
              <w:rPr>
                <w:sz w:val="16"/>
              </w:rPr>
              <w:t>46</w:t>
            </w:r>
          </w:p>
        </w:tc>
        <w:tc>
          <w:tcPr>
            <w:tcW w:w="68" w:type="pct"/>
            <w:tcBorders>
              <w:top w:val="nil"/>
              <w:left w:val="nil"/>
              <w:bottom w:val="nil"/>
              <w:right w:val="nil"/>
            </w:tcBorders>
          </w:tcPr>
          <w:p w14:paraId="2BA1A3E3" w14:textId="77777777" w:rsidR="00197FD5" w:rsidRPr="001B1C5A" w:rsidRDefault="00197FD5" w:rsidP="00197FD5">
            <w:pPr>
              <w:pStyle w:val="TableContent"/>
              <w:jc w:val="center"/>
              <w:rPr>
                <w:sz w:val="16"/>
              </w:rPr>
            </w:pPr>
          </w:p>
        </w:tc>
        <w:tc>
          <w:tcPr>
            <w:tcW w:w="360" w:type="pct"/>
            <w:tcBorders>
              <w:top w:val="nil"/>
              <w:left w:val="nil"/>
              <w:bottom w:val="nil"/>
              <w:right w:val="nil"/>
            </w:tcBorders>
          </w:tcPr>
          <w:p w14:paraId="73190677" w14:textId="77777777" w:rsidR="00197FD5" w:rsidRPr="001B1C5A" w:rsidRDefault="00197FD5" w:rsidP="00197FD5">
            <w:pPr>
              <w:pStyle w:val="TableContent"/>
              <w:jc w:val="center"/>
              <w:rPr>
                <w:sz w:val="16"/>
              </w:rPr>
            </w:pPr>
            <w:r w:rsidRPr="001B1C5A">
              <w:rPr>
                <w:sz w:val="16"/>
              </w:rPr>
              <w:t>3.0</w:t>
            </w:r>
          </w:p>
        </w:tc>
        <w:tc>
          <w:tcPr>
            <w:tcW w:w="461" w:type="pct"/>
            <w:tcBorders>
              <w:top w:val="nil"/>
              <w:left w:val="nil"/>
              <w:bottom w:val="nil"/>
              <w:right w:val="nil"/>
            </w:tcBorders>
          </w:tcPr>
          <w:p w14:paraId="2219FC9E" w14:textId="77777777" w:rsidR="00197FD5" w:rsidRPr="001B1C5A" w:rsidRDefault="00197FD5" w:rsidP="00197FD5">
            <w:pPr>
              <w:pStyle w:val="TableContent"/>
              <w:jc w:val="center"/>
              <w:rPr>
                <w:sz w:val="16"/>
              </w:rPr>
            </w:pPr>
            <w:r w:rsidRPr="001B1C5A">
              <w:rPr>
                <w:sz w:val="16"/>
              </w:rPr>
              <w:t>11.1</w:t>
            </w:r>
          </w:p>
        </w:tc>
        <w:tc>
          <w:tcPr>
            <w:tcW w:w="444" w:type="pct"/>
            <w:tcBorders>
              <w:top w:val="nil"/>
              <w:left w:val="nil"/>
              <w:bottom w:val="nil"/>
              <w:right w:val="nil"/>
            </w:tcBorders>
          </w:tcPr>
          <w:p w14:paraId="59FCF6C3" w14:textId="77777777" w:rsidR="00197FD5" w:rsidRPr="001B1C5A" w:rsidRDefault="00197FD5" w:rsidP="00197FD5">
            <w:pPr>
              <w:pStyle w:val="TableContent"/>
              <w:jc w:val="center"/>
              <w:rPr>
                <w:sz w:val="16"/>
              </w:rPr>
            </w:pPr>
            <w:r w:rsidRPr="001B1C5A">
              <w:rPr>
                <w:sz w:val="16"/>
              </w:rPr>
              <w:t>12.2</w:t>
            </w:r>
          </w:p>
        </w:tc>
        <w:tc>
          <w:tcPr>
            <w:tcW w:w="444" w:type="pct"/>
            <w:tcBorders>
              <w:top w:val="nil"/>
              <w:left w:val="nil"/>
              <w:bottom w:val="nil"/>
              <w:right w:val="nil"/>
            </w:tcBorders>
          </w:tcPr>
          <w:p w14:paraId="58938DFA" w14:textId="77777777" w:rsidR="00197FD5" w:rsidRPr="001B1C5A" w:rsidRDefault="00197FD5" w:rsidP="00197FD5">
            <w:pPr>
              <w:pStyle w:val="TableContent"/>
              <w:jc w:val="center"/>
              <w:rPr>
                <w:sz w:val="16"/>
              </w:rPr>
            </w:pPr>
            <w:r w:rsidRPr="001B1C5A">
              <w:rPr>
                <w:sz w:val="16"/>
              </w:rPr>
              <w:t>15.2</w:t>
            </w:r>
          </w:p>
        </w:tc>
        <w:tc>
          <w:tcPr>
            <w:tcW w:w="376" w:type="pct"/>
            <w:tcBorders>
              <w:top w:val="nil"/>
              <w:left w:val="nil"/>
              <w:bottom w:val="nil"/>
              <w:right w:val="nil"/>
            </w:tcBorders>
          </w:tcPr>
          <w:p w14:paraId="2FBA8251" w14:textId="77777777" w:rsidR="00197FD5" w:rsidRPr="001B1C5A" w:rsidRDefault="00197FD5" w:rsidP="00197FD5">
            <w:pPr>
              <w:pStyle w:val="TableContent"/>
              <w:jc w:val="center"/>
              <w:rPr>
                <w:sz w:val="16"/>
              </w:rPr>
            </w:pPr>
            <w:r w:rsidRPr="001B1C5A">
              <w:rPr>
                <w:sz w:val="16"/>
              </w:rPr>
              <w:t>0.7</w:t>
            </w:r>
          </w:p>
        </w:tc>
        <w:tc>
          <w:tcPr>
            <w:tcW w:w="444" w:type="pct"/>
            <w:tcBorders>
              <w:top w:val="nil"/>
              <w:left w:val="nil"/>
              <w:bottom w:val="nil"/>
              <w:right w:val="nil"/>
            </w:tcBorders>
          </w:tcPr>
          <w:p w14:paraId="212636BE" w14:textId="77777777" w:rsidR="00197FD5" w:rsidRPr="001B1C5A" w:rsidRDefault="00197FD5" w:rsidP="00197FD5">
            <w:pPr>
              <w:pStyle w:val="TableContent"/>
              <w:jc w:val="center"/>
              <w:rPr>
                <w:sz w:val="16"/>
              </w:rPr>
            </w:pPr>
            <w:r w:rsidRPr="001B1C5A">
              <w:rPr>
                <w:sz w:val="16"/>
              </w:rPr>
              <w:t>1.3</w:t>
            </w:r>
          </w:p>
        </w:tc>
        <w:tc>
          <w:tcPr>
            <w:tcW w:w="278" w:type="pct"/>
            <w:tcBorders>
              <w:top w:val="nil"/>
              <w:left w:val="nil"/>
              <w:bottom w:val="nil"/>
            </w:tcBorders>
          </w:tcPr>
          <w:p w14:paraId="520EDE48" w14:textId="4BE9C7F1"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1B1C5A">
              <w:rPr>
                <w:sz w:val="16"/>
              </w:rPr>
              <w:fldChar w:fldCharType="separate"/>
            </w:r>
            <w:r w:rsidR="00D0173B" w:rsidRPr="00D0173B">
              <w:rPr>
                <w:noProof/>
                <w:sz w:val="16"/>
                <w:vertAlign w:val="superscript"/>
              </w:rPr>
              <w:t>61</w:t>
            </w:r>
            <w:r w:rsidRPr="001B1C5A">
              <w:rPr>
                <w:sz w:val="16"/>
              </w:rPr>
              <w:fldChar w:fldCharType="end"/>
            </w:r>
          </w:p>
        </w:tc>
      </w:tr>
      <w:tr w:rsidR="00197FD5" w:rsidRPr="002345EC" w14:paraId="7CD0BB99" w14:textId="77777777" w:rsidTr="00197FD5">
        <w:trPr>
          <w:trHeight w:val="173"/>
        </w:trPr>
        <w:tc>
          <w:tcPr>
            <w:tcW w:w="491" w:type="pct"/>
            <w:tcBorders>
              <w:top w:val="nil"/>
              <w:left w:val="nil"/>
              <w:bottom w:val="nil"/>
              <w:right w:val="nil"/>
            </w:tcBorders>
            <w:vAlign w:val="center"/>
          </w:tcPr>
          <w:p w14:paraId="7D0F3E81" w14:textId="77777777" w:rsidR="00197FD5" w:rsidRPr="001B1C5A" w:rsidRDefault="00197FD5" w:rsidP="00197FD5">
            <w:pPr>
              <w:pStyle w:val="TableContent"/>
              <w:jc w:val="center"/>
              <w:rPr>
                <w:b/>
                <w:sz w:val="16"/>
              </w:rPr>
            </w:pPr>
            <w:r w:rsidRPr="001B1C5A">
              <w:rPr>
                <w:b/>
                <w:sz w:val="16"/>
              </w:rPr>
              <w:t>3.13</w:t>
            </w:r>
          </w:p>
        </w:tc>
        <w:tc>
          <w:tcPr>
            <w:tcW w:w="68" w:type="pct"/>
            <w:tcBorders>
              <w:top w:val="nil"/>
              <w:left w:val="nil"/>
              <w:bottom w:val="nil"/>
              <w:right w:val="nil"/>
            </w:tcBorders>
          </w:tcPr>
          <w:p w14:paraId="4CDDE5A1"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77BF3A9C" w14:textId="77777777" w:rsidR="00197FD5" w:rsidRPr="001B1C5A" w:rsidRDefault="00197FD5" w:rsidP="00197FD5">
            <w:pPr>
              <w:pStyle w:val="TableContent"/>
              <w:jc w:val="center"/>
              <w:rPr>
                <w:color w:val="000000"/>
                <w:sz w:val="16"/>
                <w:lang w:eastAsia="ru-RU"/>
              </w:rPr>
            </w:pPr>
            <w:r w:rsidRPr="001B1C5A">
              <w:rPr>
                <w:color w:val="000000"/>
                <w:sz w:val="16"/>
                <w:lang w:eastAsia="ru-RU"/>
              </w:rPr>
              <w:t>195</w:t>
            </w:r>
          </w:p>
        </w:tc>
        <w:tc>
          <w:tcPr>
            <w:tcW w:w="252" w:type="pct"/>
            <w:tcBorders>
              <w:top w:val="nil"/>
              <w:left w:val="nil"/>
              <w:bottom w:val="nil"/>
              <w:right w:val="nil"/>
            </w:tcBorders>
          </w:tcPr>
          <w:p w14:paraId="7E386CCD" w14:textId="77777777" w:rsidR="00197FD5" w:rsidRPr="001B1C5A" w:rsidRDefault="00197FD5" w:rsidP="00197FD5">
            <w:pPr>
              <w:pStyle w:val="TableContent"/>
              <w:jc w:val="center"/>
              <w:rPr>
                <w:color w:val="000000"/>
                <w:sz w:val="16"/>
                <w:lang w:eastAsia="ru-RU"/>
              </w:rPr>
            </w:pPr>
            <w:r w:rsidRPr="001B1C5A">
              <w:rPr>
                <w:color w:val="000000"/>
                <w:sz w:val="16"/>
                <w:lang w:eastAsia="ru-RU"/>
              </w:rPr>
              <w:t>137</w:t>
            </w:r>
          </w:p>
        </w:tc>
        <w:tc>
          <w:tcPr>
            <w:tcW w:w="221" w:type="pct"/>
            <w:tcBorders>
              <w:top w:val="nil"/>
              <w:left w:val="nil"/>
              <w:bottom w:val="nil"/>
              <w:right w:val="nil"/>
            </w:tcBorders>
          </w:tcPr>
          <w:p w14:paraId="55B2F7AC" w14:textId="77777777" w:rsidR="00197FD5" w:rsidRPr="001B1C5A" w:rsidRDefault="00197FD5" w:rsidP="00197FD5">
            <w:pPr>
              <w:pStyle w:val="TableContent"/>
              <w:jc w:val="center"/>
              <w:rPr>
                <w:color w:val="000000"/>
                <w:sz w:val="16"/>
                <w:lang w:eastAsia="ru-RU"/>
              </w:rPr>
            </w:pPr>
            <w:r w:rsidRPr="001B1C5A">
              <w:rPr>
                <w:color w:val="000000"/>
                <w:sz w:val="16"/>
                <w:lang w:eastAsia="ru-RU"/>
              </w:rPr>
              <w:t>14</w:t>
            </w:r>
          </w:p>
        </w:tc>
        <w:tc>
          <w:tcPr>
            <w:tcW w:w="284" w:type="pct"/>
            <w:tcBorders>
              <w:top w:val="nil"/>
              <w:left w:val="nil"/>
              <w:bottom w:val="nil"/>
              <w:right w:val="nil"/>
            </w:tcBorders>
          </w:tcPr>
          <w:p w14:paraId="4DD45D6C" w14:textId="77777777" w:rsidR="00197FD5" w:rsidRPr="001B1C5A" w:rsidRDefault="00197FD5" w:rsidP="00197FD5">
            <w:pPr>
              <w:pStyle w:val="TableContent"/>
              <w:jc w:val="center"/>
              <w:rPr>
                <w:color w:val="000000"/>
                <w:sz w:val="16"/>
                <w:lang w:eastAsia="ru-RU"/>
              </w:rPr>
            </w:pPr>
            <w:r w:rsidRPr="001B1C5A">
              <w:rPr>
                <w:color w:val="000000"/>
                <w:sz w:val="16"/>
                <w:lang w:eastAsia="ru-RU"/>
              </w:rPr>
              <w:t>42</w:t>
            </w:r>
          </w:p>
        </w:tc>
        <w:tc>
          <w:tcPr>
            <w:tcW w:w="278" w:type="pct"/>
            <w:tcBorders>
              <w:top w:val="nil"/>
              <w:left w:val="nil"/>
              <w:bottom w:val="nil"/>
              <w:right w:val="nil"/>
            </w:tcBorders>
          </w:tcPr>
          <w:p w14:paraId="6710CD33" w14:textId="77777777" w:rsidR="00197FD5" w:rsidRPr="001B1C5A" w:rsidRDefault="00197FD5" w:rsidP="00197FD5">
            <w:pPr>
              <w:pStyle w:val="TableContent"/>
              <w:jc w:val="center"/>
              <w:rPr>
                <w:color w:val="000000"/>
                <w:sz w:val="16"/>
                <w:lang w:eastAsia="ru-RU"/>
              </w:rPr>
            </w:pPr>
            <w:r w:rsidRPr="001B1C5A">
              <w:rPr>
                <w:color w:val="000000"/>
                <w:sz w:val="16"/>
                <w:lang w:eastAsia="ru-RU"/>
              </w:rPr>
              <w:t>184</w:t>
            </w:r>
          </w:p>
        </w:tc>
        <w:tc>
          <w:tcPr>
            <w:tcW w:w="279" w:type="pct"/>
            <w:tcBorders>
              <w:top w:val="nil"/>
              <w:left w:val="nil"/>
              <w:bottom w:val="nil"/>
              <w:right w:val="nil"/>
            </w:tcBorders>
          </w:tcPr>
          <w:p w14:paraId="0A9D1CFC" w14:textId="77777777" w:rsidR="00197FD5" w:rsidRPr="001B1C5A" w:rsidRDefault="00197FD5" w:rsidP="00197FD5">
            <w:pPr>
              <w:pStyle w:val="TableContent"/>
              <w:jc w:val="center"/>
              <w:rPr>
                <w:sz w:val="16"/>
              </w:rPr>
            </w:pPr>
            <w:r w:rsidRPr="001B1C5A">
              <w:rPr>
                <w:color w:val="000000"/>
                <w:sz w:val="16"/>
                <w:lang w:eastAsia="ru-RU"/>
              </w:rPr>
              <w:t>12</w:t>
            </w:r>
          </w:p>
        </w:tc>
        <w:tc>
          <w:tcPr>
            <w:tcW w:w="68" w:type="pct"/>
            <w:tcBorders>
              <w:top w:val="nil"/>
              <w:left w:val="nil"/>
              <w:bottom w:val="nil"/>
              <w:right w:val="nil"/>
            </w:tcBorders>
          </w:tcPr>
          <w:p w14:paraId="486DA1E6"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30E8D0CB" w14:textId="77777777" w:rsidR="00197FD5" w:rsidRPr="001B1C5A" w:rsidRDefault="00197FD5" w:rsidP="00197FD5">
            <w:pPr>
              <w:pStyle w:val="TableContent"/>
              <w:jc w:val="center"/>
              <w:rPr>
                <w:color w:val="000000"/>
                <w:sz w:val="16"/>
                <w:lang w:eastAsia="ru-RU"/>
              </w:rPr>
            </w:pPr>
            <w:r w:rsidRPr="001B1C5A">
              <w:rPr>
                <w:color w:val="000000"/>
                <w:sz w:val="16"/>
                <w:lang w:eastAsia="ru-RU"/>
              </w:rPr>
              <w:t>3.0</w:t>
            </w:r>
          </w:p>
        </w:tc>
        <w:tc>
          <w:tcPr>
            <w:tcW w:w="461" w:type="pct"/>
            <w:tcBorders>
              <w:top w:val="nil"/>
              <w:left w:val="nil"/>
              <w:bottom w:val="nil"/>
              <w:right w:val="nil"/>
            </w:tcBorders>
          </w:tcPr>
          <w:p w14:paraId="6E9EC639" w14:textId="77777777" w:rsidR="00197FD5" w:rsidRPr="001B1C5A" w:rsidRDefault="00197FD5" w:rsidP="00197FD5">
            <w:pPr>
              <w:pStyle w:val="TableContent"/>
              <w:jc w:val="center"/>
              <w:rPr>
                <w:color w:val="000000"/>
                <w:sz w:val="16"/>
                <w:lang w:eastAsia="ru-RU"/>
              </w:rPr>
            </w:pPr>
            <w:r w:rsidRPr="001B1C5A">
              <w:rPr>
                <w:color w:val="000000"/>
                <w:sz w:val="16"/>
                <w:lang w:eastAsia="ru-RU"/>
              </w:rPr>
              <w:t>16.2</w:t>
            </w:r>
          </w:p>
        </w:tc>
        <w:tc>
          <w:tcPr>
            <w:tcW w:w="444" w:type="pct"/>
            <w:tcBorders>
              <w:top w:val="nil"/>
              <w:left w:val="nil"/>
              <w:bottom w:val="nil"/>
              <w:right w:val="nil"/>
            </w:tcBorders>
          </w:tcPr>
          <w:p w14:paraId="5C2767AD" w14:textId="77777777" w:rsidR="00197FD5" w:rsidRPr="001B1C5A" w:rsidRDefault="00197FD5" w:rsidP="00197FD5">
            <w:pPr>
              <w:pStyle w:val="TableContent"/>
              <w:jc w:val="center"/>
              <w:rPr>
                <w:color w:val="000000"/>
                <w:sz w:val="16"/>
                <w:lang w:eastAsia="ru-RU"/>
              </w:rPr>
            </w:pPr>
            <w:r w:rsidRPr="001B1C5A">
              <w:rPr>
                <w:color w:val="000000"/>
                <w:sz w:val="16"/>
                <w:lang w:eastAsia="ru-RU"/>
              </w:rPr>
              <w:t>13.1</w:t>
            </w:r>
          </w:p>
        </w:tc>
        <w:tc>
          <w:tcPr>
            <w:tcW w:w="444" w:type="pct"/>
            <w:tcBorders>
              <w:top w:val="nil"/>
              <w:left w:val="nil"/>
              <w:bottom w:val="nil"/>
              <w:right w:val="nil"/>
            </w:tcBorders>
          </w:tcPr>
          <w:p w14:paraId="6EC13222" w14:textId="77777777" w:rsidR="00197FD5" w:rsidRPr="001B1C5A" w:rsidRDefault="00197FD5" w:rsidP="00197FD5">
            <w:pPr>
              <w:pStyle w:val="TableContent"/>
              <w:jc w:val="center"/>
              <w:rPr>
                <w:color w:val="000000"/>
                <w:sz w:val="16"/>
                <w:lang w:eastAsia="ru-RU"/>
              </w:rPr>
            </w:pPr>
            <w:r w:rsidRPr="001B1C5A">
              <w:rPr>
                <w:color w:val="000000"/>
                <w:sz w:val="16"/>
                <w:lang w:eastAsia="ru-RU"/>
              </w:rPr>
              <w:t>11.7</w:t>
            </w:r>
          </w:p>
        </w:tc>
        <w:tc>
          <w:tcPr>
            <w:tcW w:w="376" w:type="pct"/>
            <w:tcBorders>
              <w:top w:val="nil"/>
              <w:left w:val="nil"/>
              <w:bottom w:val="nil"/>
              <w:right w:val="nil"/>
            </w:tcBorders>
          </w:tcPr>
          <w:p w14:paraId="04AD3DD6" w14:textId="77777777" w:rsidR="00197FD5" w:rsidRPr="001B1C5A" w:rsidRDefault="00197FD5" w:rsidP="00197FD5">
            <w:pPr>
              <w:pStyle w:val="TableContent"/>
              <w:jc w:val="center"/>
              <w:rPr>
                <w:color w:val="000000"/>
                <w:sz w:val="16"/>
                <w:lang w:eastAsia="ru-RU"/>
              </w:rPr>
            </w:pPr>
            <w:r w:rsidRPr="001B1C5A">
              <w:rPr>
                <w:color w:val="000000"/>
                <w:sz w:val="16"/>
                <w:lang w:eastAsia="ru-RU"/>
              </w:rPr>
              <w:t>1.4</w:t>
            </w:r>
          </w:p>
        </w:tc>
        <w:tc>
          <w:tcPr>
            <w:tcW w:w="444" w:type="pct"/>
            <w:tcBorders>
              <w:top w:val="nil"/>
              <w:left w:val="nil"/>
              <w:bottom w:val="nil"/>
              <w:right w:val="nil"/>
            </w:tcBorders>
          </w:tcPr>
          <w:p w14:paraId="0529FB69" w14:textId="77777777" w:rsidR="00197FD5" w:rsidRPr="001B1C5A" w:rsidRDefault="00197FD5" w:rsidP="00197FD5">
            <w:pPr>
              <w:pStyle w:val="TableContent"/>
              <w:jc w:val="center"/>
              <w:rPr>
                <w:color w:val="000000"/>
                <w:sz w:val="16"/>
                <w:lang w:eastAsia="ru-RU"/>
              </w:rPr>
            </w:pPr>
            <w:r w:rsidRPr="001B1C5A">
              <w:rPr>
                <w:color w:val="000000"/>
                <w:sz w:val="16"/>
                <w:lang w:eastAsia="ru-RU"/>
              </w:rPr>
              <w:t>1.2</w:t>
            </w:r>
          </w:p>
        </w:tc>
        <w:tc>
          <w:tcPr>
            <w:tcW w:w="278" w:type="pct"/>
            <w:tcBorders>
              <w:top w:val="nil"/>
              <w:left w:val="nil"/>
              <w:bottom w:val="nil"/>
            </w:tcBorders>
          </w:tcPr>
          <w:p w14:paraId="369E9541" w14:textId="64EA5CE9" w:rsidR="00197FD5" w:rsidRPr="001B1C5A" w:rsidRDefault="00197FD5" w:rsidP="00197FD5">
            <w:pPr>
              <w:pStyle w:val="TableContent"/>
              <w:jc w:val="center"/>
              <w:rPr>
                <w:sz w:val="16"/>
              </w:rPr>
            </w:pPr>
            <w:r w:rsidRPr="001B1C5A">
              <w:rPr>
                <w:sz w:val="16"/>
              </w:rPr>
              <w:fldChar w:fldCharType="begin"/>
            </w:r>
            <w:r w:rsidR="00221890">
              <w:rPr>
                <w:sz w:val="16"/>
              </w:rPr>
              <w:instrText xml:space="preserve"> ADDIN EN.CITE &lt;EndNote&gt;&lt;Cite&gt;&lt;Author&gt;Borisov&lt;/Author&gt;&lt;Year&gt;2016&lt;/Year&gt;&lt;RecNum&gt;443&lt;/RecNum&gt;&lt;DisplayText&gt;&lt;style face="superscript"&gt;63&lt;/style&gt;&lt;/DisplayText&gt;&lt;record&gt;&lt;rec-number&gt;443&lt;/rec-number&gt;&lt;foreign-keys&gt;&lt;key app="EN" db-id="rtz055zak99t96exfw5pza2udfezxvr9vtrp" timestamp="1633963543" guid="cec25e75-c8ca-4772-add0-b37c9ff0848a"&gt;443&lt;/key&gt;&lt;/foreign-keys&gt;&lt;ref-type name="Journal Article"&gt;17&lt;/ref-type&gt;&lt;contributors&gt;&lt;authors&gt;&lt;author&gt;Borisov, Ilya L.&lt;/author&gt;&lt;author&gt;Akmalov, Timur R.&lt;/author&gt;&lt;author&gt;Ivanov, Andrey O.&lt;/author&gt;&lt;author&gt;Volkov, Vladimir V.&lt;/author&gt;&lt;author&gt;Finkelshtein, Eugene Sh&lt;/author&gt;&lt;author&gt;Bermeshev, Maxim V.&lt;/author&gt;&lt;/authors&gt;&lt;/contributors&gt;&lt;titles&gt;&lt;title&gt;A new cycloadduct based on quadricyclane and perfluorocyclohexene: synthesis, metathesis polymerization and gas-transport properties of the obtained polymer&lt;/title&gt;&lt;secondary-title&gt;Mendeleev Communications&lt;/secondary-title&gt;&lt;/titles&gt;&lt;periodical&gt;&lt;full-title&gt;Mendeleev Communications&lt;/full-title&gt;&lt;/periodical&gt;&lt;pages&gt;124-126&lt;/pages&gt;&lt;volume&gt;26&lt;/volume&gt;&lt;number&gt;2&lt;/number&gt;&lt;dates&gt;&lt;year&gt;2016&lt;/year&gt;&lt;pub-dates&gt;&lt;date&gt;2016/03/01/&lt;/date&gt;&lt;/pub-dates&gt;&lt;/dates&gt;&lt;isbn&gt;0959-9436&lt;/isbn&gt;&lt;urls&gt;&lt;related-urls&gt;&lt;url&gt;http://www.sciencedirect.com/science/article/pii/S0959943616000626&lt;/url&gt;&lt;/related-urls&gt;&lt;/urls&gt;&lt;electronic-resource-num&gt;10.1016/j.mencom.2016.03.013&lt;/electronic-resource-num&gt;&lt;/record&gt;&lt;/Cite&gt;&lt;/EndNote&gt;</w:instrText>
            </w:r>
            <w:r w:rsidRPr="001B1C5A">
              <w:rPr>
                <w:sz w:val="16"/>
              </w:rPr>
              <w:fldChar w:fldCharType="separate"/>
            </w:r>
            <w:r w:rsidR="00D0173B" w:rsidRPr="00D0173B">
              <w:rPr>
                <w:noProof/>
                <w:sz w:val="16"/>
                <w:vertAlign w:val="superscript"/>
              </w:rPr>
              <w:t>63</w:t>
            </w:r>
            <w:r w:rsidRPr="001B1C5A">
              <w:rPr>
                <w:sz w:val="16"/>
              </w:rPr>
              <w:fldChar w:fldCharType="end"/>
            </w:r>
          </w:p>
        </w:tc>
      </w:tr>
      <w:tr w:rsidR="00197FD5" w:rsidRPr="002345EC" w14:paraId="721975D9" w14:textId="77777777" w:rsidTr="00197FD5">
        <w:trPr>
          <w:trHeight w:val="173"/>
        </w:trPr>
        <w:tc>
          <w:tcPr>
            <w:tcW w:w="491" w:type="pct"/>
            <w:tcBorders>
              <w:top w:val="nil"/>
              <w:left w:val="nil"/>
              <w:bottom w:val="nil"/>
              <w:right w:val="nil"/>
            </w:tcBorders>
            <w:vAlign w:val="center"/>
          </w:tcPr>
          <w:p w14:paraId="6EB9C661" w14:textId="77777777" w:rsidR="00197FD5" w:rsidRPr="001B1C5A" w:rsidRDefault="00197FD5" w:rsidP="00197FD5">
            <w:pPr>
              <w:pStyle w:val="TableContent"/>
              <w:jc w:val="center"/>
              <w:rPr>
                <w:b/>
                <w:sz w:val="16"/>
              </w:rPr>
            </w:pPr>
            <w:r w:rsidRPr="001B1C5A">
              <w:rPr>
                <w:b/>
                <w:sz w:val="16"/>
              </w:rPr>
              <w:t>3.14</w:t>
            </w:r>
          </w:p>
        </w:tc>
        <w:tc>
          <w:tcPr>
            <w:tcW w:w="68" w:type="pct"/>
            <w:tcBorders>
              <w:top w:val="nil"/>
              <w:left w:val="nil"/>
              <w:bottom w:val="nil"/>
              <w:right w:val="nil"/>
            </w:tcBorders>
          </w:tcPr>
          <w:p w14:paraId="67FC635C" w14:textId="77777777" w:rsidR="00197FD5" w:rsidRPr="00FD6AA6" w:rsidRDefault="00197FD5" w:rsidP="00197FD5">
            <w:pPr>
              <w:pStyle w:val="RSCT03TableBody"/>
              <w:rPr>
                <w:color w:val="000000"/>
                <w:lang w:eastAsia="ru-RU"/>
              </w:rPr>
            </w:pPr>
          </w:p>
        </w:tc>
        <w:tc>
          <w:tcPr>
            <w:tcW w:w="252" w:type="pct"/>
            <w:tcBorders>
              <w:top w:val="nil"/>
              <w:left w:val="nil"/>
              <w:bottom w:val="nil"/>
              <w:right w:val="nil"/>
            </w:tcBorders>
          </w:tcPr>
          <w:p w14:paraId="587C9E75" w14:textId="77777777" w:rsidR="00197FD5" w:rsidRPr="001B1C5A" w:rsidRDefault="00197FD5" w:rsidP="00197FD5">
            <w:pPr>
              <w:pStyle w:val="TableContent"/>
              <w:jc w:val="center"/>
              <w:rPr>
                <w:color w:val="000000"/>
                <w:sz w:val="16"/>
                <w:lang w:eastAsia="ru-RU"/>
              </w:rPr>
            </w:pPr>
            <w:r w:rsidRPr="001B1C5A">
              <w:rPr>
                <w:color w:val="000000"/>
                <w:sz w:val="16"/>
                <w:lang w:eastAsia="ru-RU"/>
              </w:rPr>
              <w:t>44</w:t>
            </w:r>
          </w:p>
        </w:tc>
        <w:tc>
          <w:tcPr>
            <w:tcW w:w="252" w:type="pct"/>
            <w:tcBorders>
              <w:top w:val="nil"/>
              <w:left w:val="nil"/>
              <w:bottom w:val="nil"/>
              <w:right w:val="nil"/>
            </w:tcBorders>
          </w:tcPr>
          <w:p w14:paraId="3FD7C6C5" w14:textId="77777777" w:rsidR="00197FD5" w:rsidRPr="001B1C5A" w:rsidRDefault="00197FD5" w:rsidP="00197FD5">
            <w:pPr>
              <w:pStyle w:val="TableContent"/>
              <w:jc w:val="center"/>
              <w:rPr>
                <w:color w:val="000000"/>
                <w:sz w:val="16"/>
                <w:lang w:eastAsia="ru-RU"/>
              </w:rPr>
            </w:pPr>
            <w:r w:rsidRPr="001B1C5A">
              <w:rPr>
                <w:color w:val="000000"/>
                <w:sz w:val="16"/>
                <w:lang w:eastAsia="ru-RU"/>
              </w:rPr>
              <w:t>41</w:t>
            </w:r>
          </w:p>
        </w:tc>
        <w:tc>
          <w:tcPr>
            <w:tcW w:w="221" w:type="pct"/>
            <w:tcBorders>
              <w:top w:val="nil"/>
              <w:left w:val="nil"/>
              <w:bottom w:val="nil"/>
              <w:right w:val="nil"/>
            </w:tcBorders>
          </w:tcPr>
          <w:p w14:paraId="53F14C5B" w14:textId="77777777" w:rsidR="00197FD5" w:rsidRPr="001B1C5A" w:rsidRDefault="00197FD5" w:rsidP="00197FD5">
            <w:pPr>
              <w:pStyle w:val="TableContent"/>
              <w:jc w:val="center"/>
              <w:rPr>
                <w:color w:val="000000"/>
                <w:sz w:val="16"/>
                <w:lang w:eastAsia="ru-RU"/>
              </w:rPr>
            </w:pPr>
            <w:r w:rsidRPr="001B1C5A">
              <w:rPr>
                <w:color w:val="000000"/>
                <w:sz w:val="16"/>
                <w:lang w:eastAsia="ru-RU"/>
              </w:rPr>
              <w:t>2.3</w:t>
            </w:r>
          </w:p>
        </w:tc>
        <w:tc>
          <w:tcPr>
            <w:tcW w:w="284" w:type="pct"/>
            <w:tcBorders>
              <w:top w:val="nil"/>
              <w:left w:val="nil"/>
              <w:bottom w:val="nil"/>
              <w:right w:val="nil"/>
            </w:tcBorders>
          </w:tcPr>
          <w:p w14:paraId="6B0B2243" w14:textId="77777777" w:rsidR="00197FD5" w:rsidRPr="001B1C5A" w:rsidRDefault="00197FD5" w:rsidP="00197FD5">
            <w:pPr>
              <w:pStyle w:val="TableContent"/>
              <w:jc w:val="center"/>
              <w:rPr>
                <w:color w:val="000000"/>
                <w:sz w:val="16"/>
                <w:lang w:eastAsia="ru-RU"/>
              </w:rPr>
            </w:pPr>
            <w:r w:rsidRPr="001B1C5A">
              <w:rPr>
                <w:color w:val="000000"/>
                <w:sz w:val="16"/>
                <w:lang w:eastAsia="ru-RU"/>
              </w:rPr>
              <w:t>8.2</w:t>
            </w:r>
          </w:p>
        </w:tc>
        <w:tc>
          <w:tcPr>
            <w:tcW w:w="278" w:type="pct"/>
            <w:tcBorders>
              <w:top w:val="nil"/>
              <w:left w:val="nil"/>
              <w:bottom w:val="nil"/>
              <w:right w:val="nil"/>
            </w:tcBorders>
          </w:tcPr>
          <w:p w14:paraId="252E5110" w14:textId="77777777" w:rsidR="00197FD5" w:rsidRPr="001B1C5A" w:rsidRDefault="00197FD5" w:rsidP="00197FD5">
            <w:pPr>
              <w:pStyle w:val="TableContent"/>
              <w:jc w:val="center"/>
              <w:rPr>
                <w:color w:val="000000"/>
                <w:sz w:val="16"/>
                <w:lang w:eastAsia="ru-RU"/>
              </w:rPr>
            </w:pPr>
            <w:r w:rsidRPr="001B1C5A">
              <w:rPr>
                <w:color w:val="000000"/>
                <w:sz w:val="16"/>
                <w:lang w:eastAsia="ru-RU"/>
              </w:rPr>
              <w:t>33</w:t>
            </w:r>
          </w:p>
        </w:tc>
        <w:tc>
          <w:tcPr>
            <w:tcW w:w="279" w:type="pct"/>
            <w:tcBorders>
              <w:top w:val="nil"/>
              <w:left w:val="nil"/>
              <w:bottom w:val="nil"/>
              <w:right w:val="nil"/>
            </w:tcBorders>
          </w:tcPr>
          <w:p w14:paraId="7CE89BDD" w14:textId="77777777" w:rsidR="00197FD5" w:rsidRPr="001B1C5A" w:rsidRDefault="00197FD5" w:rsidP="00197FD5">
            <w:pPr>
              <w:pStyle w:val="TableContent"/>
              <w:jc w:val="center"/>
              <w:rPr>
                <w:sz w:val="16"/>
              </w:rPr>
            </w:pPr>
            <w:r w:rsidRPr="001B1C5A">
              <w:rPr>
                <w:color w:val="000000"/>
                <w:sz w:val="16"/>
                <w:lang w:eastAsia="ru-RU"/>
              </w:rPr>
              <w:t>3.5</w:t>
            </w:r>
          </w:p>
        </w:tc>
        <w:tc>
          <w:tcPr>
            <w:tcW w:w="68" w:type="pct"/>
            <w:tcBorders>
              <w:top w:val="nil"/>
              <w:left w:val="nil"/>
              <w:bottom w:val="nil"/>
              <w:right w:val="nil"/>
            </w:tcBorders>
          </w:tcPr>
          <w:p w14:paraId="02B07150" w14:textId="77777777" w:rsidR="00197FD5" w:rsidRPr="001B1C5A" w:rsidRDefault="00197FD5" w:rsidP="00197FD5">
            <w:pPr>
              <w:pStyle w:val="TableContent"/>
              <w:jc w:val="center"/>
              <w:rPr>
                <w:color w:val="000000"/>
                <w:sz w:val="16"/>
                <w:lang w:eastAsia="ru-RU"/>
              </w:rPr>
            </w:pPr>
          </w:p>
        </w:tc>
        <w:tc>
          <w:tcPr>
            <w:tcW w:w="360" w:type="pct"/>
            <w:tcBorders>
              <w:top w:val="nil"/>
              <w:left w:val="nil"/>
              <w:bottom w:val="nil"/>
              <w:right w:val="nil"/>
            </w:tcBorders>
          </w:tcPr>
          <w:p w14:paraId="45F7BFA3" w14:textId="77777777" w:rsidR="00197FD5" w:rsidRPr="001B1C5A" w:rsidRDefault="00197FD5" w:rsidP="00197FD5">
            <w:pPr>
              <w:pStyle w:val="TableContent"/>
              <w:jc w:val="center"/>
              <w:rPr>
                <w:color w:val="000000"/>
                <w:sz w:val="16"/>
                <w:lang w:eastAsia="ru-RU"/>
              </w:rPr>
            </w:pPr>
            <w:r w:rsidRPr="001B1C5A">
              <w:rPr>
                <w:color w:val="000000"/>
                <w:sz w:val="16"/>
                <w:lang w:eastAsia="ru-RU"/>
              </w:rPr>
              <w:t>3.6</w:t>
            </w:r>
          </w:p>
        </w:tc>
        <w:tc>
          <w:tcPr>
            <w:tcW w:w="461" w:type="pct"/>
            <w:tcBorders>
              <w:top w:val="nil"/>
              <w:left w:val="nil"/>
              <w:bottom w:val="nil"/>
              <w:right w:val="nil"/>
            </w:tcBorders>
          </w:tcPr>
          <w:p w14:paraId="4C7FA52F" w14:textId="77777777" w:rsidR="00197FD5" w:rsidRPr="001B1C5A" w:rsidRDefault="00197FD5" w:rsidP="00197FD5">
            <w:pPr>
              <w:pStyle w:val="TableContent"/>
              <w:jc w:val="center"/>
              <w:rPr>
                <w:color w:val="000000"/>
                <w:sz w:val="16"/>
                <w:lang w:eastAsia="ru-RU"/>
              </w:rPr>
            </w:pPr>
            <w:r w:rsidRPr="001B1C5A">
              <w:rPr>
                <w:color w:val="000000"/>
                <w:sz w:val="16"/>
                <w:lang w:eastAsia="ru-RU"/>
              </w:rPr>
              <w:t>12.6</w:t>
            </w:r>
          </w:p>
        </w:tc>
        <w:tc>
          <w:tcPr>
            <w:tcW w:w="444" w:type="pct"/>
            <w:tcBorders>
              <w:top w:val="nil"/>
              <w:left w:val="nil"/>
              <w:bottom w:val="nil"/>
              <w:right w:val="nil"/>
            </w:tcBorders>
          </w:tcPr>
          <w:p w14:paraId="57F0EC2A" w14:textId="77777777" w:rsidR="00197FD5" w:rsidRPr="001B1C5A" w:rsidRDefault="00197FD5" w:rsidP="00197FD5">
            <w:pPr>
              <w:pStyle w:val="TableContent"/>
              <w:jc w:val="center"/>
              <w:rPr>
                <w:color w:val="000000"/>
                <w:sz w:val="16"/>
                <w:lang w:eastAsia="ru-RU"/>
              </w:rPr>
            </w:pPr>
            <w:r w:rsidRPr="001B1C5A">
              <w:rPr>
                <w:color w:val="000000"/>
                <w:sz w:val="16"/>
                <w:lang w:eastAsia="ru-RU"/>
              </w:rPr>
              <w:t>14.3</w:t>
            </w:r>
          </w:p>
        </w:tc>
        <w:tc>
          <w:tcPr>
            <w:tcW w:w="444" w:type="pct"/>
            <w:tcBorders>
              <w:top w:val="nil"/>
              <w:left w:val="nil"/>
              <w:bottom w:val="nil"/>
              <w:right w:val="nil"/>
            </w:tcBorders>
          </w:tcPr>
          <w:p w14:paraId="50A0FD45" w14:textId="77777777" w:rsidR="00197FD5" w:rsidRPr="001B1C5A" w:rsidRDefault="00197FD5" w:rsidP="00197FD5">
            <w:pPr>
              <w:pStyle w:val="TableContent"/>
              <w:jc w:val="center"/>
              <w:rPr>
                <w:color w:val="000000"/>
                <w:sz w:val="16"/>
                <w:lang w:eastAsia="ru-RU"/>
              </w:rPr>
            </w:pPr>
            <w:r w:rsidRPr="001B1C5A">
              <w:rPr>
                <w:color w:val="000000"/>
                <w:sz w:val="16"/>
                <w:lang w:eastAsia="ru-RU"/>
              </w:rPr>
              <w:t>11.7</w:t>
            </w:r>
          </w:p>
        </w:tc>
        <w:tc>
          <w:tcPr>
            <w:tcW w:w="376" w:type="pct"/>
            <w:tcBorders>
              <w:top w:val="nil"/>
              <w:left w:val="nil"/>
              <w:bottom w:val="nil"/>
              <w:right w:val="nil"/>
            </w:tcBorders>
          </w:tcPr>
          <w:p w14:paraId="4B211D21" w14:textId="77777777" w:rsidR="00197FD5" w:rsidRPr="001B1C5A" w:rsidRDefault="00197FD5" w:rsidP="00197FD5">
            <w:pPr>
              <w:pStyle w:val="TableContent"/>
              <w:jc w:val="center"/>
              <w:rPr>
                <w:color w:val="000000"/>
                <w:sz w:val="16"/>
                <w:lang w:eastAsia="ru-RU"/>
              </w:rPr>
            </w:pPr>
            <w:r w:rsidRPr="001B1C5A">
              <w:rPr>
                <w:color w:val="000000"/>
                <w:sz w:val="16"/>
                <w:lang w:eastAsia="ru-RU"/>
              </w:rPr>
              <w:t>1.1</w:t>
            </w:r>
          </w:p>
        </w:tc>
        <w:tc>
          <w:tcPr>
            <w:tcW w:w="444" w:type="pct"/>
            <w:tcBorders>
              <w:top w:val="nil"/>
              <w:left w:val="nil"/>
              <w:bottom w:val="nil"/>
              <w:right w:val="nil"/>
            </w:tcBorders>
          </w:tcPr>
          <w:p w14:paraId="50674564" w14:textId="77777777" w:rsidR="00197FD5" w:rsidRPr="001B1C5A" w:rsidRDefault="00197FD5" w:rsidP="00197FD5">
            <w:pPr>
              <w:pStyle w:val="TableContent"/>
              <w:jc w:val="center"/>
              <w:rPr>
                <w:color w:val="000000"/>
                <w:sz w:val="16"/>
                <w:lang w:eastAsia="ru-RU"/>
              </w:rPr>
            </w:pPr>
            <w:r w:rsidRPr="001B1C5A">
              <w:rPr>
                <w:color w:val="000000"/>
                <w:sz w:val="16"/>
                <w:lang w:eastAsia="ru-RU"/>
              </w:rPr>
              <w:t>0.7</w:t>
            </w:r>
          </w:p>
        </w:tc>
        <w:tc>
          <w:tcPr>
            <w:tcW w:w="278" w:type="pct"/>
            <w:tcBorders>
              <w:top w:val="nil"/>
              <w:left w:val="nil"/>
              <w:bottom w:val="nil"/>
            </w:tcBorders>
          </w:tcPr>
          <w:p w14:paraId="24DDF555" w14:textId="78486C67" w:rsidR="00197FD5" w:rsidRPr="001B1C5A" w:rsidRDefault="00197FD5" w:rsidP="00197FD5">
            <w:pPr>
              <w:pStyle w:val="TableContent"/>
              <w:jc w:val="center"/>
              <w:rPr>
                <w:sz w:val="16"/>
              </w:rPr>
            </w:pPr>
            <w:r w:rsidRPr="001B1C5A">
              <w:rPr>
                <w:sz w:val="16"/>
              </w:rPr>
              <w:fldChar w:fldCharType="begin"/>
            </w:r>
            <w:r w:rsidR="00D0173B">
              <w:rPr>
                <w:sz w:val="16"/>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1B1C5A">
              <w:rPr>
                <w:sz w:val="16"/>
              </w:rPr>
              <w:fldChar w:fldCharType="separate"/>
            </w:r>
            <w:r w:rsidR="00D0173B" w:rsidRPr="00D0173B">
              <w:rPr>
                <w:noProof/>
                <w:sz w:val="16"/>
                <w:vertAlign w:val="superscript"/>
              </w:rPr>
              <w:t>61</w:t>
            </w:r>
            <w:r w:rsidRPr="001B1C5A">
              <w:rPr>
                <w:sz w:val="16"/>
              </w:rPr>
              <w:fldChar w:fldCharType="end"/>
            </w:r>
          </w:p>
        </w:tc>
      </w:tr>
      <w:tr w:rsidR="00197FD5" w:rsidRPr="002345EC" w14:paraId="573EF8C0" w14:textId="77777777" w:rsidTr="00197FD5">
        <w:trPr>
          <w:trHeight w:val="173"/>
        </w:trPr>
        <w:tc>
          <w:tcPr>
            <w:tcW w:w="491" w:type="pct"/>
            <w:tcBorders>
              <w:top w:val="nil"/>
              <w:left w:val="nil"/>
              <w:bottom w:val="nil"/>
              <w:right w:val="nil"/>
            </w:tcBorders>
            <w:vAlign w:val="center"/>
          </w:tcPr>
          <w:p w14:paraId="55CAF9F8" w14:textId="77777777" w:rsidR="00197FD5" w:rsidRPr="001B1C5A" w:rsidRDefault="00197FD5" w:rsidP="00197FD5">
            <w:pPr>
              <w:pStyle w:val="TableContent"/>
              <w:jc w:val="center"/>
              <w:rPr>
                <w:b/>
                <w:sz w:val="16"/>
              </w:rPr>
            </w:pPr>
            <w:r w:rsidRPr="001B1C5A">
              <w:rPr>
                <w:b/>
                <w:sz w:val="16"/>
              </w:rPr>
              <w:t>3.15</w:t>
            </w:r>
          </w:p>
        </w:tc>
        <w:tc>
          <w:tcPr>
            <w:tcW w:w="68" w:type="pct"/>
            <w:tcBorders>
              <w:top w:val="nil"/>
              <w:left w:val="nil"/>
              <w:bottom w:val="nil"/>
              <w:right w:val="nil"/>
            </w:tcBorders>
          </w:tcPr>
          <w:p w14:paraId="66E48DE9" w14:textId="77777777" w:rsidR="00197FD5" w:rsidRPr="00FD6AA6" w:rsidRDefault="00197FD5" w:rsidP="00197FD5">
            <w:pPr>
              <w:pStyle w:val="RSCT03TableBody"/>
            </w:pPr>
          </w:p>
        </w:tc>
        <w:tc>
          <w:tcPr>
            <w:tcW w:w="252" w:type="pct"/>
            <w:tcBorders>
              <w:top w:val="nil"/>
              <w:left w:val="nil"/>
              <w:bottom w:val="nil"/>
              <w:right w:val="nil"/>
            </w:tcBorders>
          </w:tcPr>
          <w:p w14:paraId="69251648" w14:textId="77777777" w:rsidR="00197FD5" w:rsidRPr="001B1C5A" w:rsidRDefault="00197FD5" w:rsidP="00197FD5">
            <w:pPr>
              <w:pStyle w:val="TableContent"/>
              <w:jc w:val="center"/>
              <w:rPr>
                <w:sz w:val="16"/>
              </w:rPr>
            </w:pPr>
            <w:r w:rsidRPr="001B1C5A">
              <w:rPr>
                <w:sz w:val="16"/>
              </w:rPr>
              <w:t>400</w:t>
            </w:r>
          </w:p>
        </w:tc>
        <w:tc>
          <w:tcPr>
            <w:tcW w:w="252" w:type="pct"/>
            <w:tcBorders>
              <w:top w:val="nil"/>
              <w:left w:val="nil"/>
              <w:bottom w:val="nil"/>
              <w:right w:val="nil"/>
            </w:tcBorders>
          </w:tcPr>
          <w:p w14:paraId="4ED4C4E9" w14:textId="77777777" w:rsidR="00197FD5" w:rsidRPr="001B1C5A" w:rsidRDefault="00197FD5" w:rsidP="00197FD5">
            <w:pPr>
              <w:pStyle w:val="TableContent"/>
              <w:jc w:val="center"/>
              <w:rPr>
                <w:sz w:val="16"/>
              </w:rPr>
            </w:pPr>
            <w:r w:rsidRPr="001B1C5A">
              <w:rPr>
                <w:sz w:val="16"/>
              </w:rPr>
              <w:t>300</w:t>
            </w:r>
          </w:p>
        </w:tc>
        <w:tc>
          <w:tcPr>
            <w:tcW w:w="221" w:type="pct"/>
            <w:tcBorders>
              <w:top w:val="nil"/>
              <w:left w:val="nil"/>
              <w:bottom w:val="nil"/>
              <w:right w:val="nil"/>
            </w:tcBorders>
          </w:tcPr>
          <w:p w14:paraId="5393090B" w14:textId="77777777" w:rsidR="00197FD5" w:rsidRPr="001B1C5A" w:rsidRDefault="00197FD5" w:rsidP="00197FD5">
            <w:pPr>
              <w:pStyle w:val="TableContent"/>
              <w:jc w:val="center"/>
              <w:rPr>
                <w:sz w:val="16"/>
              </w:rPr>
            </w:pPr>
            <w:r w:rsidRPr="001B1C5A">
              <w:rPr>
                <w:sz w:val="16"/>
              </w:rPr>
              <w:t>48</w:t>
            </w:r>
          </w:p>
        </w:tc>
        <w:tc>
          <w:tcPr>
            <w:tcW w:w="284" w:type="pct"/>
            <w:tcBorders>
              <w:top w:val="nil"/>
              <w:left w:val="nil"/>
              <w:bottom w:val="nil"/>
              <w:right w:val="nil"/>
            </w:tcBorders>
          </w:tcPr>
          <w:p w14:paraId="4ACEC223" w14:textId="77777777" w:rsidR="00197FD5" w:rsidRPr="001B1C5A" w:rsidRDefault="00197FD5" w:rsidP="00197FD5">
            <w:pPr>
              <w:pStyle w:val="TableContent"/>
              <w:jc w:val="center"/>
              <w:rPr>
                <w:sz w:val="16"/>
              </w:rPr>
            </w:pPr>
            <w:r w:rsidRPr="001B1C5A">
              <w:rPr>
                <w:sz w:val="16"/>
              </w:rPr>
              <w:t>130</w:t>
            </w:r>
          </w:p>
        </w:tc>
        <w:tc>
          <w:tcPr>
            <w:tcW w:w="278" w:type="pct"/>
            <w:tcBorders>
              <w:top w:val="nil"/>
              <w:left w:val="nil"/>
              <w:bottom w:val="nil"/>
              <w:right w:val="nil"/>
            </w:tcBorders>
          </w:tcPr>
          <w:p w14:paraId="78FA9C11" w14:textId="77777777" w:rsidR="00197FD5" w:rsidRPr="001B1C5A" w:rsidRDefault="00197FD5" w:rsidP="00197FD5">
            <w:pPr>
              <w:pStyle w:val="TableContent"/>
              <w:jc w:val="center"/>
              <w:rPr>
                <w:sz w:val="16"/>
              </w:rPr>
            </w:pPr>
            <w:r w:rsidRPr="001B1C5A">
              <w:rPr>
                <w:sz w:val="16"/>
              </w:rPr>
              <w:t>620</w:t>
            </w:r>
          </w:p>
        </w:tc>
        <w:tc>
          <w:tcPr>
            <w:tcW w:w="279" w:type="pct"/>
            <w:tcBorders>
              <w:top w:val="nil"/>
              <w:left w:val="nil"/>
              <w:bottom w:val="nil"/>
              <w:right w:val="nil"/>
            </w:tcBorders>
          </w:tcPr>
          <w:p w14:paraId="414232D5" w14:textId="77777777" w:rsidR="00197FD5" w:rsidRPr="001B1C5A" w:rsidRDefault="00197FD5" w:rsidP="00197FD5">
            <w:pPr>
              <w:pStyle w:val="TableContent"/>
              <w:jc w:val="center"/>
              <w:rPr>
                <w:sz w:val="16"/>
              </w:rPr>
            </w:pPr>
            <w:r w:rsidRPr="001B1C5A">
              <w:rPr>
                <w:sz w:val="16"/>
              </w:rPr>
              <w:t>55</w:t>
            </w:r>
          </w:p>
        </w:tc>
        <w:tc>
          <w:tcPr>
            <w:tcW w:w="68" w:type="pct"/>
            <w:tcBorders>
              <w:top w:val="nil"/>
              <w:left w:val="nil"/>
              <w:bottom w:val="nil"/>
              <w:right w:val="nil"/>
            </w:tcBorders>
          </w:tcPr>
          <w:p w14:paraId="23A4FC8F" w14:textId="77777777" w:rsidR="00197FD5" w:rsidRPr="001B1C5A" w:rsidRDefault="00197FD5" w:rsidP="00197FD5">
            <w:pPr>
              <w:pStyle w:val="TableContent"/>
              <w:jc w:val="center"/>
              <w:rPr>
                <w:sz w:val="16"/>
              </w:rPr>
            </w:pPr>
          </w:p>
        </w:tc>
        <w:tc>
          <w:tcPr>
            <w:tcW w:w="360" w:type="pct"/>
            <w:tcBorders>
              <w:top w:val="nil"/>
              <w:left w:val="nil"/>
              <w:bottom w:val="nil"/>
              <w:right w:val="nil"/>
            </w:tcBorders>
          </w:tcPr>
          <w:p w14:paraId="0B79B200" w14:textId="77777777" w:rsidR="00197FD5" w:rsidRPr="001B1C5A" w:rsidRDefault="00197FD5" w:rsidP="00197FD5">
            <w:pPr>
              <w:pStyle w:val="TableContent"/>
              <w:jc w:val="center"/>
              <w:rPr>
                <w:sz w:val="16"/>
              </w:rPr>
            </w:pPr>
            <w:r w:rsidRPr="001B1C5A">
              <w:rPr>
                <w:sz w:val="16"/>
              </w:rPr>
              <w:t>2.7</w:t>
            </w:r>
          </w:p>
        </w:tc>
        <w:tc>
          <w:tcPr>
            <w:tcW w:w="461" w:type="pct"/>
            <w:tcBorders>
              <w:top w:val="nil"/>
              <w:left w:val="nil"/>
              <w:bottom w:val="nil"/>
              <w:right w:val="nil"/>
            </w:tcBorders>
          </w:tcPr>
          <w:p w14:paraId="56AE5861" w14:textId="77777777" w:rsidR="00197FD5" w:rsidRPr="001B1C5A" w:rsidRDefault="00197FD5" w:rsidP="00197FD5">
            <w:pPr>
              <w:pStyle w:val="TableContent"/>
              <w:jc w:val="center"/>
              <w:rPr>
                <w:sz w:val="16"/>
              </w:rPr>
            </w:pPr>
            <w:r w:rsidRPr="001B1C5A">
              <w:rPr>
                <w:sz w:val="16"/>
              </w:rPr>
              <w:t>7.3</w:t>
            </w:r>
          </w:p>
        </w:tc>
        <w:tc>
          <w:tcPr>
            <w:tcW w:w="444" w:type="pct"/>
            <w:tcBorders>
              <w:top w:val="nil"/>
              <w:left w:val="nil"/>
              <w:bottom w:val="nil"/>
              <w:right w:val="nil"/>
            </w:tcBorders>
          </w:tcPr>
          <w:p w14:paraId="79816BC8" w14:textId="77777777" w:rsidR="00197FD5" w:rsidRPr="001B1C5A" w:rsidRDefault="00197FD5" w:rsidP="00197FD5">
            <w:pPr>
              <w:pStyle w:val="TableContent"/>
              <w:jc w:val="center"/>
              <w:rPr>
                <w:sz w:val="16"/>
              </w:rPr>
            </w:pPr>
            <w:r w:rsidRPr="001B1C5A">
              <w:rPr>
                <w:sz w:val="16"/>
              </w:rPr>
              <w:t>12.9</w:t>
            </w:r>
          </w:p>
        </w:tc>
        <w:tc>
          <w:tcPr>
            <w:tcW w:w="444" w:type="pct"/>
            <w:tcBorders>
              <w:top w:val="nil"/>
              <w:left w:val="nil"/>
              <w:bottom w:val="nil"/>
              <w:right w:val="nil"/>
            </w:tcBorders>
          </w:tcPr>
          <w:p w14:paraId="7510E318" w14:textId="77777777" w:rsidR="00197FD5" w:rsidRPr="001B1C5A" w:rsidRDefault="00197FD5" w:rsidP="00197FD5">
            <w:pPr>
              <w:pStyle w:val="TableContent"/>
              <w:jc w:val="center"/>
              <w:rPr>
                <w:sz w:val="16"/>
              </w:rPr>
            </w:pPr>
            <w:r w:rsidRPr="001B1C5A">
              <w:rPr>
                <w:sz w:val="16"/>
              </w:rPr>
              <w:t>5.5</w:t>
            </w:r>
          </w:p>
        </w:tc>
        <w:tc>
          <w:tcPr>
            <w:tcW w:w="376" w:type="pct"/>
            <w:tcBorders>
              <w:top w:val="nil"/>
              <w:left w:val="nil"/>
              <w:bottom w:val="nil"/>
              <w:right w:val="nil"/>
            </w:tcBorders>
          </w:tcPr>
          <w:p w14:paraId="23E51146" w14:textId="77777777" w:rsidR="00197FD5" w:rsidRPr="001B1C5A" w:rsidRDefault="00197FD5" w:rsidP="00197FD5">
            <w:pPr>
              <w:pStyle w:val="TableContent"/>
              <w:jc w:val="center"/>
              <w:rPr>
                <w:sz w:val="16"/>
              </w:rPr>
            </w:pPr>
            <w:r w:rsidRPr="001B1C5A">
              <w:rPr>
                <w:sz w:val="16"/>
              </w:rPr>
              <w:t>1.3</w:t>
            </w:r>
          </w:p>
        </w:tc>
        <w:tc>
          <w:tcPr>
            <w:tcW w:w="444" w:type="pct"/>
            <w:tcBorders>
              <w:top w:val="nil"/>
              <w:left w:val="nil"/>
              <w:bottom w:val="nil"/>
              <w:right w:val="nil"/>
            </w:tcBorders>
          </w:tcPr>
          <w:p w14:paraId="25D46028" w14:textId="77777777" w:rsidR="00197FD5" w:rsidRPr="001B1C5A" w:rsidRDefault="00197FD5" w:rsidP="00197FD5">
            <w:pPr>
              <w:pStyle w:val="TableContent"/>
              <w:jc w:val="center"/>
              <w:rPr>
                <w:sz w:val="16"/>
              </w:rPr>
            </w:pPr>
            <w:r w:rsidRPr="001B1C5A">
              <w:rPr>
                <w:sz w:val="16"/>
              </w:rPr>
              <w:t>0.9</w:t>
            </w:r>
          </w:p>
        </w:tc>
        <w:tc>
          <w:tcPr>
            <w:tcW w:w="278" w:type="pct"/>
            <w:tcBorders>
              <w:top w:val="nil"/>
              <w:left w:val="nil"/>
              <w:bottom w:val="nil"/>
            </w:tcBorders>
          </w:tcPr>
          <w:p w14:paraId="5F799B12" w14:textId="36ADB620" w:rsidR="00197FD5" w:rsidRPr="001B1C5A" w:rsidRDefault="00197FD5" w:rsidP="00197FD5">
            <w:pPr>
              <w:pStyle w:val="TableContent"/>
              <w:jc w:val="center"/>
              <w:rPr>
                <w:sz w:val="16"/>
              </w:rPr>
            </w:pPr>
            <w:r w:rsidRPr="001B1C5A">
              <w:rPr>
                <w:sz w:val="16"/>
              </w:rPr>
              <w:fldChar w:fldCharType="begin"/>
            </w:r>
            <w:r w:rsidR="002230C9">
              <w:rPr>
                <w:sz w:val="16"/>
              </w:rPr>
              <w:instrText xml:space="preserve"> ADDIN EN.CITE &lt;EndNote&gt;&lt;Cite&gt;&lt;Author&gt;Karpov&lt;/Author&gt;&lt;Year&gt;2020&lt;/Year&gt;&lt;RecNum&gt;65&lt;/RecNum&gt;&lt;DisplayText&gt;&lt;style face="superscript"&gt;66&lt;/style&gt;&lt;/DisplayText&gt;&lt;record&gt;&lt;rec-number&gt;65&lt;/rec-number&gt;&lt;foreign-keys&gt;&lt;key app="EN" db-id="0zd9savpdvw2aqewdrr50rsdfdvf0swa9v2a" timestamp="1614031848"&gt;65&lt;/key&gt;&lt;/foreign-keys&gt;&lt;ref-type name="Journal Article"&gt;17&lt;/ref-type&gt;&lt;contributors&gt;&lt;authors&gt;&lt;author&gt;Karpov, Gleb O.&lt;/author&gt;&lt;author&gt;Borisov, Ilya L.&lt;/author&gt;&lt;author&gt;Volkov, Alexey V.&lt;/author&gt;&lt;author&gt;Finkelshtein, Eugene Sh.&lt;/author&gt;&lt;author&gt;Bermeshev, Maxim V.&lt;/author&gt;&lt;/authors&gt;&lt;/contributors&gt;&lt;titles&gt;&lt;title&gt;Synthesis and Gas Transport Properties of Addition Polynorbornene with Perfluorophenyl Side Groups&lt;/title&gt;&lt;secondary-title&gt;Polymers&lt;/secondary-title&gt;&lt;/titles&gt;&lt;periodical&gt;&lt;full-title&gt;Polymers&lt;/full-title&gt;&lt;/periodical&gt;&lt;pages&gt;1282&lt;/pages&gt;&lt;volume&gt;12&lt;/volume&gt;&lt;number&gt;6&lt;/number&gt;&lt;dates&gt;&lt;year&gt;2020&lt;/year&gt;&lt;/dates&gt;&lt;urls&gt;&lt;related-urls&gt;&lt;url&gt;https://www.mdpi.com/2073-4360/12/6/1282&lt;/url&gt;&lt;/related-urls&gt;&lt;/urls&gt;&lt;electronic-resource-num&gt;10.3390/polym12061282&lt;/electronic-resource-num&gt;&lt;/record&gt;&lt;/Cite&gt;&lt;/EndNote&gt;</w:instrText>
            </w:r>
            <w:r w:rsidRPr="001B1C5A">
              <w:rPr>
                <w:sz w:val="16"/>
              </w:rPr>
              <w:fldChar w:fldCharType="separate"/>
            </w:r>
            <w:r w:rsidR="002230C9" w:rsidRPr="002230C9">
              <w:rPr>
                <w:noProof/>
                <w:sz w:val="16"/>
                <w:vertAlign w:val="superscript"/>
              </w:rPr>
              <w:t>66</w:t>
            </w:r>
            <w:r w:rsidRPr="001B1C5A">
              <w:rPr>
                <w:sz w:val="16"/>
              </w:rPr>
              <w:fldChar w:fldCharType="end"/>
            </w:r>
          </w:p>
        </w:tc>
      </w:tr>
    </w:tbl>
    <w:bookmarkEnd w:id="52"/>
    <w:p w14:paraId="318AB206" w14:textId="05695089" w:rsidR="000B29ED" w:rsidRPr="000B29ED" w:rsidRDefault="000B29ED" w:rsidP="00D80036">
      <w:pPr>
        <w:spacing w:before="120"/>
        <w:jc w:val="both"/>
        <w:rPr>
          <w:rStyle w:val="PageNumber"/>
          <w:highlight w:val="yellow"/>
        </w:rPr>
      </w:pPr>
      <w:r w:rsidRPr="000B29ED">
        <w:rPr>
          <w:rStyle w:val="PageNumber"/>
          <w:vertAlign w:val="superscript"/>
        </w:rPr>
        <w:t>a</w:t>
      </w:r>
      <w:r w:rsidRPr="000B29ED">
        <w:rPr>
          <w:rStyle w:val="PageNumber"/>
        </w:rPr>
        <w:t xml:space="preserve"> The measurements were carried out at 35 °C, in other cases at RT</w:t>
      </w:r>
    </w:p>
    <w:p w14:paraId="15920D13" w14:textId="6DCB766A" w:rsidR="00536426" w:rsidRDefault="00536426" w:rsidP="001B1C5A">
      <w:pPr>
        <w:rPr>
          <w:highlight w:val="yellow"/>
        </w:rPr>
      </w:pPr>
      <w:r>
        <w:rPr>
          <w:highlight w:val="yellow"/>
        </w:rPr>
        <w:br w:type="page"/>
      </w:r>
    </w:p>
    <w:p w14:paraId="39465DAD" w14:textId="7B9E59BD" w:rsidR="002403EE" w:rsidRDefault="002403EE" w:rsidP="00D0173B">
      <w:pPr>
        <w:jc w:val="both"/>
      </w:pPr>
      <w:r w:rsidRPr="009432D5">
        <w:lastRenderedPageBreak/>
        <w:t>CH</w:t>
      </w:r>
      <w:r w:rsidRPr="001C0903">
        <w:rPr>
          <w:vertAlign w:val="subscript"/>
        </w:rPr>
        <w:t>2</w:t>
      </w:r>
      <w:r w:rsidRPr="009432D5">
        <w:t>Cl</w:t>
      </w:r>
      <w:r w:rsidRPr="001C0903">
        <w:rPr>
          <w:vertAlign w:val="subscript"/>
        </w:rPr>
        <w:t>2</w:t>
      </w:r>
      <w:r w:rsidRPr="009432D5">
        <w:t xml:space="preserve"> and C</w:t>
      </w:r>
      <w:r w:rsidRPr="001C0903">
        <w:rPr>
          <w:vertAlign w:val="subscript"/>
        </w:rPr>
        <w:t>6</w:t>
      </w:r>
      <w:r w:rsidRPr="009432D5">
        <w:t>F</w:t>
      </w:r>
      <w:r w:rsidRPr="001C0903">
        <w:rPr>
          <w:vertAlign w:val="subscript"/>
        </w:rPr>
        <w:t>6</w:t>
      </w:r>
      <w:r w:rsidRPr="009432D5">
        <w:t xml:space="preserve"> due to the limited solubility of the catalyst and subsequent polymers,</w:t>
      </w:r>
      <w:r w:rsidRPr="00023023">
        <w:rPr>
          <w:rStyle w:val="RSCB02ArticleTextChar"/>
          <w:vertAlign w:val="superscript"/>
        </w:rPr>
        <w:fldChar w:fldCharType="begin"/>
      </w:r>
      <w:r w:rsidR="00D0173B">
        <w:rPr>
          <w:rStyle w:val="RSCB02ArticleTextChar"/>
          <w:vertAlign w:val="superscript"/>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023023">
        <w:rPr>
          <w:rStyle w:val="RSCB02ArticleTextChar"/>
          <w:vertAlign w:val="superscript"/>
        </w:rPr>
        <w:fldChar w:fldCharType="separate"/>
      </w:r>
      <w:r w:rsidR="00D0173B">
        <w:rPr>
          <w:rStyle w:val="RSCB02ArticleTextChar"/>
          <w:noProof/>
          <w:vertAlign w:val="superscript"/>
        </w:rPr>
        <w:t>61</w:t>
      </w:r>
      <w:r w:rsidRPr="00023023">
        <w:rPr>
          <w:rStyle w:val="RSCB02ArticleTextChar"/>
          <w:vertAlign w:val="superscript"/>
        </w:rPr>
        <w:fldChar w:fldCharType="end"/>
      </w:r>
      <w:r w:rsidRPr="009432D5">
        <w:t xml:space="preserve"> and a wide variety of fluorinated PTCN with up to four substituents per TCN repeat unit </w:t>
      </w:r>
      <w:r w:rsidR="00F00160">
        <w:t>have been</w:t>
      </w:r>
      <w:r w:rsidRPr="009432D5">
        <w:t xml:space="preserve"> achieved (</w:t>
      </w:r>
      <w:r w:rsidR="00F00160" w:rsidRPr="0001079C">
        <w:rPr>
          <w:b/>
          <w:bCs/>
          <w:highlight w:val="yellow"/>
        </w:rPr>
        <w:fldChar w:fldCharType="begin"/>
      </w:r>
      <w:r w:rsidR="00F00160" w:rsidRPr="0001079C">
        <w:rPr>
          <w:b/>
          <w:bCs/>
        </w:rPr>
        <w:instrText xml:space="preserve"> REF _Ref127864215 \h </w:instrText>
      </w:r>
      <w:r w:rsidR="00F00160" w:rsidRPr="0001079C">
        <w:rPr>
          <w:b/>
          <w:bCs/>
          <w:highlight w:val="yellow"/>
        </w:rPr>
        <w:instrText xml:space="preserve"> \* MERGEFORMAT </w:instrText>
      </w:r>
      <w:r w:rsidR="00F00160" w:rsidRPr="0001079C">
        <w:rPr>
          <w:b/>
          <w:bCs/>
          <w:highlight w:val="yellow"/>
        </w:rPr>
      </w:r>
      <w:r w:rsidR="00F00160" w:rsidRPr="0001079C">
        <w:rPr>
          <w:b/>
          <w:bCs/>
          <w:highlight w:val="yellow"/>
        </w:rPr>
        <w:fldChar w:fldCharType="separate"/>
      </w:r>
      <w:r w:rsidR="008B3E62" w:rsidRPr="00186E41">
        <w:rPr>
          <w:b/>
          <w:bCs/>
        </w:rPr>
        <w:t xml:space="preserve">Figure </w:t>
      </w:r>
      <w:r w:rsidR="008B3E62">
        <w:rPr>
          <w:b/>
          <w:bCs/>
        </w:rPr>
        <w:t>1</w:t>
      </w:r>
      <w:r w:rsidR="008B3E62" w:rsidRPr="00186E41">
        <w:rPr>
          <w:b/>
          <w:bCs/>
        </w:rPr>
        <w:t>.</w:t>
      </w:r>
      <w:r w:rsidR="008B3E62">
        <w:rPr>
          <w:b/>
          <w:bCs/>
        </w:rPr>
        <w:t>9</w:t>
      </w:r>
      <w:r w:rsidR="00F00160" w:rsidRPr="0001079C">
        <w:rPr>
          <w:b/>
          <w:bCs/>
          <w:highlight w:val="yellow"/>
        </w:rPr>
        <w:fldChar w:fldCharType="end"/>
      </w:r>
      <w:r w:rsidRPr="009432D5">
        <w:t>).</w:t>
      </w:r>
    </w:p>
    <w:p w14:paraId="51DB9A3E" w14:textId="4AEFB823" w:rsidR="009432D5" w:rsidRDefault="009432D5" w:rsidP="00536426">
      <w:pPr>
        <w:ind w:firstLine="720"/>
        <w:jc w:val="both"/>
      </w:pPr>
      <w:r>
        <w:t>Gas transport investigations of these fluorinated MTCNs, MPNBs, and MPNB-DCIs demonstrate that the incorporation of</w:t>
      </w:r>
      <w:r w:rsidRPr="00E425B3">
        <w:t xml:space="preserve"> perfluoroalkyl substituents </w:t>
      </w:r>
      <w:r>
        <w:t>has a strong positive influence on the pure gas</w:t>
      </w:r>
      <w:r w:rsidRPr="001367C7">
        <w:t xml:space="preserve"> permeabilit</w:t>
      </w:r>
      <w:r>
        <w:t>ies</w:t>
      </w:r>
      <w:r w:rsidRPr="001367C7">
        <w:t xml:space="preserve"> </w:t>
      </w:r>
      <w:r>
        <w:t>(</w:t>
      </w:r>
      <w:r w:rsidR="00F00160" w:rsidRPr="0001079C">
        <w:rPr>
          <w:b/>
          <w:bCs/>
          <w:highlight w:val="yellow"/>
        </w:rPr>
        <w:fldChar w:fldCharType="begin"/>
      </w:r>
      <w:r w:rsidR="00F00160" w:rsidRPr="0001079C">
        <w:rPr>
          <w:b/>
          <w:bCs/>
        </w:rPr>
        <w:instrText xml:space="preserve"> REF _Ref127949448 \h </w:instrText>
      </w:r>
      <w:r w:rsidR="00F00160" w:rsidRPr="0001079C">
        <w:rPr>
          <w:b/>
          <w:bCs/>
          <w:highlight w:val="yellow"/>
        </w:rPr>
        <w:instrText xml:space="preserve"> \* MERGEFORMAT </w:instrText>
      </w:r>
      <w:r w:rsidR="00F00160" w:rsidRPr="0001079C">
        <w:rPr>
          <w:b/>
          <w:bCs/>
          <w:highlight w:val="yellow"/>
        </w:rPr>
      </w:r>
      <w:r w:rsidR="00F00160"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00F00160" w:rsidRPr="0001079C">
        <w:rPr>
          <w:b/>
          <w:bCs/>
          <w:highlight w:val="yellow"/>
        </w:rPr>
        <w:fldChar w:fldCharType="end"/>
      </w:r>
      <w:r>
        <w:t xml:space="preserve">) of the studied </w:t>
      </w:r>
      <w:r w:rsidRPr="001367C7">
        <w:t>polymers (</w:t>
      </w:r>
      <w:r w:rsidRPr="007674D3">
        <w:rPr>
          <w:b/>
        </w:rPr>
        <w:t>3.1</w:t>
      </w:r>
      <w:r w:rsidRPr="00550152">
        <w:rPr>
          <w:b/>
        </w:rPr>
        <w:t>, 3.2,</w:t>
      </w:r>
      <w:r>
        <w:rPr>
          <w:b/>
        </w:rPr>
        <w:t xml:space="preserve"> 3.8, 3.9,</w:t>
      </w:r>
      <w:r w:rsidRPr="00550152">
        <w:rPr>
          <w:b/>
        </w:rPr>
        <w:t xml:space="preserve"> </w:t>
      </w:r>
      <w:r w:rsidRPr="001367C7">
        <w:rPr>
          <w:b/>
        </w:rPr>
        <w:t>3.1</w:t>
      </w:r>
      <w:r>
        <w:rPr>
          <w:b/>
        </w:rPr>
        <w:t>1</w:t>
      </w:r>
      <w:r w:rsidRPr="001367C7">
        <w:t xml:space="preserve">, </w:t>
      </w:r>
      <w:r w:rsidRPr="001367C7">
        <w:rPr>
          <w:b/>
        </w:rPr>
        <w:t>3.1</w:t>
      </w:r>
      <w:r>
        <w:rPr>
          <w:b/>
        </w:rPr>
        <w:t>2</w:t>
      </w:r>
      <w:r w:rsidRPr="001367C7">
        <w:t xml:space="preserve">), while the presence of perfluorophenyl substituents </w:t>
      </w:r>
      <w:r>
        <w:t>in MPNBs (</w:t>
      </w:r>
      <w:r w:rsidRPr="00550152">
        <w:rPr>
          <w:b/>
        </w:rPr>
        <w:t>3.</w:t>
      </w:r>
      <w:r>
        <w:rPr>
          <w:b/>
        </w:rPr>
        <w:t>7</w:t>
      </w:r>
      <w:r w:rsidRPr="00550152">
        <w:rPr>
          <w:b/>
        </w:rPr>
        <w:t>, 3.14</w:t>
      </w:r>
      <w:r>
        <w:t xml:space="preserve">) generally </w:t>
      </w:r>
      <w:r w:rsidRPr="001367C7">
        <w:t>lead to</w:t>
      </w:r>
      <w:r w:rsidRPr="00E425B3">
        <w:t xml:space="preserve"> </w:t>
      </w:r>
      <w:r>
        <w:t>lower gas permeability</w:t>
      </w:r>
      <w:r w:rsidRPr="00E425B3">
        <w:t xml:space="preserve"> </w:t>
      </w:r>
      <w:r>
        <w:t>due to</w:t>
      </w:r>
      <w:r w:rsidRPr="00E425B3">
        <w:t xml:space="preserve"> π-π</w:t>
      </w:r>
      <w:r>
        <w:t xml:space="preserve"> </w:t>
      </w:r>
      <w:r w:rsidRPr="00E425B3">
        <w:t xml:space="preserve">stacking interactions </w:t>
      </w:r>
      <w:r>
        <w:t>and</w:t>
      </w:r>
      <w:r w:rsidRPr="00E425B3">
        <w:t xml:space="preserve"> denser polymer packing</w:t>
      </w:r>
      <w:r>
        <w:t>.</w:t>
      </w:r>
      <w:r>
        <w:fldChar w:fldCharType="begin">
          <w:fldData xml:space="preserve">PEVuZE5vdGU+PENpdGU+PEF1dGhvcj5ZYW1wb2wmYXBvcztza2lpPC9BdXRob3I+PFllYXI+MTk5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</w:fldData>
        </w:fldChar>
      </w:r>
      <w:r w:rsidR="00D0173B">
        <w:instrText xml:space="preserve"> ADDIN EN.CITE </w:instrText>
      </w:r>
      <w:r w:rsidR="00D0173B">
        <w:fldChar w:fldCharType="begin">
          <w:fldData xml:space="preserve">PEVuZE5vdGU+PENpdGU+PEF1dGhvcj5ZYW1wb2wmYXBvcztza2lpPC9BdXRob3I+PFllYXI+MTk5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</w:fldData>
        </w:fldChar>
      </w:r>
      <w:r w:rsidR="00D0173B">
        <w:instrText xml:space="preserve"> ADDIN EN.CITE.DATA </w:instrText>
      </w:r>
      <w:r w:rsidR="00D0173B">
        <w:fldChar w:fldCharType="end"/>
      </w:r>
      <w:r>
        <w:fldChar w:fldCharType="separate"/>
      </w:r>
      <w:r w:rsidR="00D0173B" w:rsidRPr="00D0173B">
        <w:rPr>
          <w:noProof/>
          <w:vertAlign w:val="superscript"/>
        </w:rPr>
        <w:t>19, 58, 61, 62</w:t>
      </w:r>
      <w:r>
        <w:fldChar w:fldCharType="end"/>
      </w:r>
      <w:r>
        <w:t xml:space="preserve"> A</w:t>
      </w:r>
      <w:r w:rsidRPr="00983620">
        <w:t xml:space="preserve">mong </w:t>
      </w:r>
      <w:r w:rsidRPr="001367C7">
        <w:t xml:space="preserve">perfluoroalkyl substituents, the influence of </w:t>
      </w:r>
      <w:r>
        <w:t>trifluoromethyl (-C</w:t>
      </w:r>
      <w:r w:rsidRPr="001367C7">
        <w:t>F</w:t>
      </w:r>
      <w:r w:rsidRPr="001367C7">
        <w:rPr>
          <w:vertAlign w:val="subscript"/>
        </w:rPr>
        <w:t>3</w:t>
      </w:r>
      <w:r>
        <w:t>) moieties</w:t>
      </w:r>
      <w:r w:rsidRPr="001367C7">
        <w:t xml:space="preserve"> is more pronounced (</w:t>
      </w:r>
      <w:r w:rsidR="00F00160" w:rsidRPr="0001079C">
        <w:rPr>
          <w:b/>
          <w:bCs/>
          <w:highlight w:val="yellow"/>
        </w:rPr>
        <w:fldChar w:fldCharType="begin"/>
      </w:r>
      <w:r w:rsidR="00F00160" w:rsidRPr="0001079C">
        <w:rPr>
          <w:b/>
          <w:bCs/>
        </w:rPr>
        <w:instrText xml:space="preserve"> REF _Ref127949448 \h </w:instrText>
      </w:r>
      <w:r w:rsidR="00F00160" w:rsidRPr="0001079C">
        <w:rPr>
          <w:b/>
          <w:bCs/>
          <w:highlight w:val="yellow"/>
        </w:rPr>
        <w:instrText xml:space="preserve"> \* MERGEFORMAT </w:instrText>
      </w:r>
      <w:r w:rsidR="00F00160" w:rsidRPr="0001079C">
        <w:rPr>
          <w:b/>
          <w:bCs/>
          <w:highlight w:val="yellow"/>
        </w:rPr>
      </w:r>
      <w:r w:rsidR="00F00160"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00F00160" w:rsidRPr="0001079C">
        <w:rPr>
          <w:b/>
          <w:bCs/>
          <w:highlight w:val="yellow"/>
        </w:rPr>
        <w:fldChar w:fldCharType="end"/>
      </w:r>
      <w:r w:rsidRPr="001367C7">
        <w:t xml:space="preserve">, polymers </w:t>
      </w:r>
      <w:r w:rsidRPr="001367C7">
        <w:rPr>
          <w:b/>
        </w:rPr>
        <w:t>3.11</w:t>
      </w:r>
      <w:r w:rsidRPr="001367C7">
        <w:t xml:space="preserve">, </w:t>
      </w:r>
      <w:r w:rsidRPr="001367C7">
        <w:rPr>
          <w:b/>
        </w:rPr>
        <w:t>3.12</w:t>
      </w:r>
      <w:r w:rsidRPr="001367C7">
        <w:t>)</w:t>
      </w:r>
      <w:r>
        <w:t>, and the</w:t>
      </w:r>
      <w:r w:rsidRPr="001367C7">
        <w:t xml:space="preserve"> most permeable polymer </w:t>
      </w:r>
      <w:r>
        <w:t xml:space="preserve">was </w:t>
      </w:r>
      <w:r w:rsidRPr="001367C7">
        <w:t xml:space="preserve">MPTCN </w:t>
      </w:r>
      <w:r w:rsidRPr="001367C7">
        <w:rPr>
          <w:b/>
        </w:rPr>
        <w:t>3.12</w:t>
      </w:r>
      <w:r>
        <w:rPr>
          <w:b/>
        </w:rPr>
        <w:t xml:space="preserve"> </w:t>
      </w:r>
      <w:r w:rsidRPr="005679B1">
        <w:t>that</w:t>
      </w:r>
      <w:r>
        <w:t xml:space="preserve"> bears</w:t>
      </w:r>
      <w:r w:rsidRPr="001367C7">
        <w:t xml:space="preserve"> four </w:t>
      </w:r>
      <w:r>
        <w:t xml:space="preserve">trifluoromethyl </w:t>
      </w:r>
      <w:r w:rsidRPr="001367C7">
        <w:t>groups (</w:t>
      </w:r>
      <w:r w:rsidR="00F00160" w:rsidRPr="0001079C">
        <w:rPr>
          <w:b/>
          <w:bCs/>
          <w:highlight w:val="yellow"/>
        </w:rPr>
        <w:fldChar w:fldCharType="begin"/>
      </w:r>
      <w:r w:rsidR="00F00160" w:rsidRPr="0001079C">
        <w:rPr>
          <w:b/>
          <w:bCs/>
        </w:rPr>
        <w:instrText xml:space="preserve"> REF _Ref127949448 \h </w:instrText>
      </w:r>
      <w:r w:rsidR="00F00160" w:rsidRPr="0001079C">
        <w:rPr>
          <w:b/>
          <w:bCs/>
          <w:highlight w:val="yellow"/>
        </w:rPr>
        <w:instrText xml:space="preserve"> \* MERGEFORMAT </w:instrText>
      </w:r>
      <w:r w:rsidR="00F00160" w:rsidRPr="0001079C">
        <w:rPr>
          <w:b/>
          <w:bCs/>
          <w:highlight w:val="yellow"/>
        </w:rPr>
      </w:r>
      <w:r w:rsidR="00F00160"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00F00160" w:rsidRPr="0001079C">
        <w:rPr>
          <w:b/>
          <w:bCs/>
          <w:highlight w:val="yellow"/>
        </w:rPr>
        <w:fldChar w:fldCharType="end"/>
      </w:r>
      <w:r w:rsidRPr="001367C7">
        <w:t>).</w:t>
      </w:r>
      <w:r w:rsidRPr="00D90824">
        <w:t xml:space="preserve"> </w:t>
      </w:r>
    </w:p>
    <w:p w14:paraId="1FEB63AD" w14:textId="08968C4D" w:rsidR="009432D5" w:rsidRDefault="009432D5" w:rsidP="009432D5">
      <w:pPr>
        <w:ind w:firstLine="720"/>
        <w:jc w:val="both"/>
      </w:pPr>
      <w:r w:rsidRPr="000B601C">
        <w:t xml:space="preserve">The effect of fluorine-containing substituents on gas separation properties </w:t>
      </w:r>
      <w:r>
        <w:t>of MPNBs</w:t>
      </w:r>
      <w:r w:rsidRPr="001367C7">
        <w:t xml:space="preserve"> can be explained in more detail when considering the</w:t>
      </w:r>
      <w:r>
        <w:t>ir</w:t>
      </w:r>
      <w:r w:rsidRPr="001367C7">
        <w:t xml:space="preserve"> diffusion and solubility coefficients (</w:t>
      </w:r>
      <w:r w:rsidR="00C32A9F" w:rsidRPr="00C32A9F">
        <w:rPr>
          <w:highlight w:val="yellow"/>
        </w:rPr>
        <w:fldChar w:fldCharType="begin"/>
      </w:r>
      <w:r w:rsidR="00C32A9F" w:rsidRPr="00C32A9F">
        <w:instrText xml:space="preserve"> REF _Ref127950568 \h </w:instrText>
      </w:r>
      <w:r w:rsidR="00C32A9F" w:rsidRPr="00C32A9F">
        <w:rPr>
          <w:highlight w:val="yellow"/>
        </w:rPr>
        <w:instrText xml:space="preserve"> \* MERGEFORMAT </w:instrText>
      </w:r>
      <w:r w:rsidR="00C32A9F" w:rsidRPr="00C32A9F">
        <w:rPr>
          <w:highlight w:val="yellow"/>
        </w:rPr>
      </w:r>
      <w:r w:rsidR="00C32A9F" w:rsidRPr="00C32A9F">
        <w:rPr>
          <w:highlight w:val="yellow"/>
        </w:rPr>
        <w:fldChar w:fldCharType="separate"/>
      </w:r>
      <w:r w:rsidR="008B3E62" w:rsidRPr="008B3E62">
        <w:t>Table</w:t>
      </w:r>
      <w:r w:rsidR="008B3E62" w:rsidRPr="003D64A5">
        <w:rPr>
          <w:b/>
          <w:bCs/>
        </w:rPr>
        <w:t xml:space="preserve"> </w:t>
      </w:r>
      <w:r w:rsidR="008B3E62">
        <w:rPr>
          <w:b/>
          <w:bCs/>
        </w:rPr>
        <w:t>1</w:t>
      </w:r>
      <w:r w:rsidR="008B3E62" w:rsidRPr="003D64A5">
        <w:rPr>
          <w:b/>
          <w:bCs/>
        </w:rPr>
        <w:t>.</w:t>
      </w:r>
      <w:r w:rsidR="008B3E62">
        <w:rPr>
          <w:b/>
          <w:bCs/>
        </w:rPr>
        <w:t>4</w:t>
      </w:r>
      <w:r w:rsidR="00C32A9F" w:rsidRPr="00C32A9F">
        <w:rPr>
          <w:highlight w:val="yellow"/>
        </w:rPr>
        <w:fldChar w:fldCharType="end"/>
      </w:r>
      <w:r w:rsidRPr="001367C7">
        <w:t xml:space="preserve">). The incorporation of long perfluoroalkyl or several </w:t>
      </w:r>
      <w:r>
        <w:t xml:space="preserve">trifluoromethyl </w:t>
      </w:r>
      <w:r w:rsidRPr="001367C7">
        <w:t xml:space="preserve">substituents </w:t>
      </w:r>
      <w:r>
        <w:t xml:space="preserve">(e.g. </w:t>
      </w:r>
      <w:r w:rsidRPr="00BC5A7A">
        <w:rPr>
          <w:b/>
        </w:rPr>
        <w:t>3.</w:t>
      </w:r>
      <w:r>
        <w:rPr>
          <w:b/>
        </w:rPr>
        <w:t>9</w:t>
      </w:r>
      <w:r w:rsidRPr="00BC5A7A">
        <w:t xml:space="preserve">, </w:t>
      </w:r>
      <w:r w:rsidRPr="00BC5A7A">
        <w:rPr>
          <w:b/>
        </w:rPr>
        <w:t>3.12</w:t>
      </w:r>
      <w:r w:rsidRPr="008A24A4">
        <w:t>)</w:t>
      </w:r>
      <w:r>
        <w:t xml:space="preserve"> results in a</w:t>
      </w:r>
      <w:r w:rsidRPr="00BC5A7A">
        <w:t xml:space="preserve"> noticeable increase in the</w:t>
      </w:r>
      <w:r>
        <w:t>ir</w:t>
      </w:r>
      <w:r w:rsidRPr="00BC5A7A">
        <w:t xml:space="preserve"> diffusion coefficients (</w:t>
      </w:r>
      <w:r w:rsidR="00C32A9F" w:rsidRPr="0001079C">
        <w:rPr>
          <w:b/>
          <w:bCs/>
          <w:highlight w:val="yellow"/>
        </w:rPr>
        <w:fldChar w:fldCharType="begin"/>
      </w:r>
      <w:r w:rsidR="00C32A9F" w:rsidRPr="0001079C">
        <w:rPr>
          <w:b/>
          <w:bCs/>
        </w:rPr>
        <w:instrText xml:space="preserve"> REF _Ref127950568 \h </w:instrText>
      </w:r>
      <w:r w:rsidR="00C32A9F" w:rsidRPr="0001079C">
        <w:rPr>
          <w:b/>
          <w:bCs/>
          <w:highlight w:val="yellow"/>
        </w:rPr>
        <w:instrText xml:space="preserve"> \* MERGEFORMAT </w:instrText>
      </w:r>
      <w:r w:rsidR="00C32A9F" w:rsidRPr="0001079C">
        <w:rPr>
          <w:b/>
          <w:bCs/>
          <w:highlight w:val="yellow"/>
        </w:rPr>
      </w:r>
      <w:r w:rsidR="00C32A9F"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4</w:t>
      </w:r>
      <w:r w:rsidR="00C32A9F" w:rsidRPr="0001079C">
        <w:rPr>
          <w:b/>
          <w:bCs/>
          <w:highlight w:val="yellow"/>
        </w:rPr>
        <w:fldChar w:fldCharType="end"/>
      </w:r>
      <w:r w:rsidRPr="00BC5A7A">
        <w:t>).</w:t>
      </w:r>
      <w:r>
        <w:fldChar w:fldCharType="begin"/>
      </w:r>
      <w:r w:rsidR="00D0173B">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fldChar w:fldCharType="separate"/>
      </w:r>
      <w:r w:rsidR="00D0173B" w:rsidRPr="00D0173B">
        <w:rPr>
          <w:noProof/>
          <w:vertAlign w:val="superscript"/>
        </w:rPr>
        <w:t>61</w:t>
      </w:r>
      <w:r>
        <w:fldChar w:fldCharType="end"/>
      </w:r>
      <w:r w:rsidRPr="00BC5A7A">
        <w:t xml:space="preserve"> Th</w:t>
      </w:r>
      <w:r>
        <w:t>is</w:t>
      </w:r>
      <w:r w:rsidRPr="00BC5A7A">
        <w:t xml:space="preserve"> increase was explained by the higher rigidity of the polymer chain in the presence of bulky substituents</w:t>
      </w:r>
      <w:r>
        <w:t xml:space="preserve"> </w:t>
      </w:r>
      <w:r w:rsidRPr="00BC5A7A">
        <w:t>(</w:t>
      </w:r>
      <w:r>
        <w:rPr>
          <w:b/>
        </w:rPr>
        <w:t>3.12</w:t>
      </w:r>
      <w:r w:rsidRPr="00BC5A7A">
        <w:t xml:space="preserve">). </w:t>
      </w:r>
      <w:r w:rsidR="0073526A">
        <w:t>Furthermore</w:t>
      </w:r>
      <w:r w:rsidRPr="00BC5A7A">
        <w:t>, the low cohesion energy, which is characteristic of fluoropolymers, leads to a weak interchain interaction</w:t>
      </w:r>
      <w:r>
        <w:t>s,</w:t>
      </w:r>
      <w:r w:rsidRPr="00BC5A7A">
        <w:t xml:space="preserve"> greater mobility of polymer chains, and less dense packing. The latter is </w:t>
      </w:r>
      <w:r>
        <w:t>evidenced by</w:t>
      </w:r>
      <w:r w:rsidRPr="00BC5A7A">
        <w:t xml:space="preserve"> an increase </w:t>
      </w:r>
      <w:r w:rsidRPr="00076B9A">
        <w:t>in</w:t>
      </w:r>
      <w:r w:rsidRPr="00BC5A7A">
        <w:t xml:space="preserve"> diffusion coefficients of </w:t>
      </w:r>
      <w:r>
        <w:t xml:space="preserve">MPNBs with long </w:t>
      </w:r>
      <w:r w:rsidRPr="00BC5A7A">
        <w:t xml:space="preserve">perfluoroalkyl-substituents </w:t>
      </w:r>
      <w:r>
        <w:t xml:space="preserve">(e.g. </w:t>
      </w:r>
      <w:r w:rsidRPr="00BC5A7A">
        <w:rPr>
          <w:b/>
        </w:rPr>
        <w:t>3.</w:t>
      </w:r>
      <w:r>
        <w:rPr>
          <w:b/>
        </w:rPr>
        <w:t>9</w:t>
      </w:r>
      <w:r w:rsidRPr="00BC5A7A">
        <w:t>).</w:t>
      </w:r>
      <w:r>
        <w:t xml:space="preserve"> </w:t>
      </w:r>
    </w:p>
    <w:p w14:paraId="4A13DA7B" w14:textId="10379652" w:rsidR="00936083" w:rsidRPr="00D2273B" w:rsidRDefault="00936083" w:rsidP="00936083">
      <w:pPr>
        <w:jc w:val="both"/>
      </w:pPr>
      <w:bookmarkStart w:id="53" w:name="_Ref127950568"/>
      <w:bookmarkStart w:id="54" w:name="_Toc132023663"/>
      <w:r w:rsidRPr="003D64A5">
        <w:rPr>
          <w:b/>
          <w:bCs/>
        </w:rPr>
        <w:lastRenderedPageBreak/>
        <w:t xml:space="preserve">Table </w:t>
      </w:r>
      <w:r>
        <w:rPr>
          <w:b/>
          <w:bCs/>
        </w:rPr>
        <w:t>1</w:t>
      </w:r>
      <w:r w:rsidRPr="003D64A5">
        <w:rPr>
          <w:b/>
          <w:bCs/>
        </w:rPr>
        <w:t>.</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4</w:t>
      </w:r>
      <w:r w:rsidRPr="003D64A5">
        <w:rPr>
          <w:b/>
          <w:bCs/>
        </w:rPr>
        <w:fldChar w:fldCharType="end"/>
      </w:r>
      <w:bookmarkEnd w:id="53"/>
      <w:r w:rsidRPr="003D64A5">
        <w:rPr>
          <w:b/>
          <w:bCs/>
        </w:rPr>
        <w:t>.</w:t>
      </w:r>
      <w:r w:rsidRPr="00D2273B">
        <w:t xml:space="preserve"> Diffusivity and solubility coefficients of various gases </w:t>
      </w:r>
      <w:r>
        <w:t>with</w:t>
      </w:r>
      <w:r w:rsidRPr="00D2273B">
        <w:t xml:space="preserve">in </w:t>
      </w:r>
      <w:r>
        <w:t xml:space="preserve">metathesis </w:t>
      </w:r>
      <w:r w:rsidRPr="00023023">
        <w:t xml:space="preserve">polynorbornenes </w:t>
      </w:r>
      <w:r>
        <w:t>(MPNBs), metathesis polytricyclononenes (</w:t>
      </w:r>
      <w:r w:rsidRPr="00FA4EDD">
        <w:t>M</w:t>
      </w:r>
      <w:r>
        <w:t>TCNs) and addition polytricyclononene (</w:t>
      </w:r>
      <w:r w:rsidRPr="00A63495">
        <w:rPr>
          <w:b/>
          <w:bCs/>
        </w:rPr>
        <w:t>3.15</w:t>
      </w:r>
      <w:r>
        <w:t xml:space="preserve">) bearing </w:t>
      </w:r>
      <w:r w:rsidRPr="00D2273B">
        <w:t>fluorinated substituents</w:t>
      </w:r>
      <w:r>
        <w:t>.</w:t>
      </w:r>
      <w:r w:rsidRPr="00551CD5">
        <w:rPr>
          <w:vertAlign w:val="superscript"/>
        </w:rPr>
        <w:t>a</w:t>
      </w:r>
      <w:bookmarkEnd w:id="54"/>
    </w:p>
    <w:tbl>
      <w:tblPr>
        <w:tblW w:w="5000" w:type="pct"/>
        <w:tblBorders>
          <w:top w:val="single" w:sz="4" w:space="0" w:color="auto"/>
          <w:bottom w:val="single" w:sz="4" w:space="0" w:color="auto"/>
          <w:insideH w:val="single" w:sz="4" w:space="0" w:color="auto"/>
        </w:tblBorders>
        <w:tblCellMar>
          <w:left w:w="57" w:type="dxa"/>
          <w:right w:w="57" w:type="dxa"/>
        </w:tblCellMar>
        <w:tblLook w:val="04A0" w:firstRow="1" w:lastRow="0" w:firstColumn="1" w:lastColumn="0" w:noHBand="0" w:noVBand="1"/>
      </w:tblPr>
      <w:tblGrid>
        <w:gridCol w:w="1065"/>
        <w:gridCol w:w="196"/>
        <w:gridCol w:w="831"/>
        <w:gridCol w:w="195"/>
        <w:gridCol w:w="581"/>
        <w:gridCol w:w="581"/>
        <w:gridCol w:w="577"/>
        <w:gridCol w:w="646"/>
        <w:gridCol w:w="195"/>
        <w:gridCol w:w="696"/>
        <w:gridCol w:w="696"/>
        <w:gridCol w:w="785"/>
        <w:gridCol w:w="767"/>
        <w:gridCol w:w="829"/>
      </w:tblGrid>
      <w:tr w:rsidR="00936083" w:rsidRPr="00FD6AA6" w14:paraId="506E37CE" w14:textId="77777777" w:rsidTr="00AD3E0E">
        <w:trPr>
          <w:trHeight w:val="248"/>
        </w:trPr>
        <w:tc>
          <w:tcPr>
            <w:tcW w:w="616" w:type="pct"/>
            <w:vMerge w:val="restart"/>
            <w:tcBorders>
              <w:top w:val="nil"/>
              <w:left w:val="nil"/>
              <w:right w:val="nil"/>
            </w:tcBorders>
            <w:vAlign w:val="center"/>
          </w:tcPr>
          <w:p w14:paraId="76B18349" w14:textId="77777777" w:rsidR="00936083" w:rsidRPr="004C4AE0" w:rsidRDefault="00936083" w:rsidP="00AD3E0E">
            <w:pPr>
              <w:pStyle w:val="RSCT03TableBody"/>
              <w:rPr>
                <w:rFonts w:ascii="Times New Roman" w:hAnsi="Times New Roman"/>
                <w:i/>
              </w:rPr>
            </w:pPr>
            <w:r w:rsidRPr="004C4AE0">
              <w:rPr>
                <w:rFonts w:ascii="Times New Roman" w:hAnsi="Times New Roman"/>
              </w:rPr>
              <w:t>Polymer</w:t>
            </w:r>
          </w:p>
        </w:tc>
        <w:tc>
          <w:tcPr>
            <w:tcW w:w="113" w:type="pct"/>
            <w:vMerge w:val="restart"/>
            <w:tcBorders>
              <w:top w:val="nil"/>
              <w:left w:val="nil"/>
              <w:right w:val="nil"/>
            </w:tcBorders>
          </w:tcPr>
          <w:p w14:paraId="13068939" w14:textId="77777777" w:rsidR="00936083" w:rsidRPr="004C4AE0" w:rsidRDefault="00936083" w:rsidP="00AD3E0E">
            <w:pPr>
              <w:pStyle w:val="RSCT03TableBody"/>
              <w:rPr>
                <w:rFonts w:ascii="Times New Roman" w:hAnsi="Times New Roman"/>
                <w:i/>
              </w:rPr>
            </w:pPr>
          </w:p>
        </w:tc>
        <w:tc>
          <w:tcPr>
            <w:tcW w:w="481" w:type="pct"/>
            <w:vMerge w:val="restart"/>
            <w:tcBorders>
              <w:top w:val="nil"/>
              <w:left w:val="nil"/>
              <w:right w:val="nil"/>
            </w:tcBorders>
            <w:vAlign w:val="center"/>
          </w:tcPr>
          <w:p w14:paraId="7CCB135D" w14:textId="77777777" w:rsidR="00936083" w:rsidRPr="004C4AE0" w:rsidRDefault="00936083" w:rsidP="00AD3E0E">
            <w:pPr>
              <w:pStyle w:val="RSCT03TableBody"/>
              <w:rPr>
                <w:rFonts w:ascii="Times New Roman" w:hAnsi="Times New Roman"/>
                <w:i/>
              </w:rPr>
            </w:pPr>
            <w:r w:rsidRPr="004C4AE0">
              <w:rPr>
                <w:rFonts w:ascii="Times New Roman" w:hAnsi="Times New Roman"/>
                <w:i/>
              </w:rPr>
              <w:t>T</w:t>
            </w:r>
            <w:r w:rsidRPr="004C4AE0">
              <w:rPr>
                <w:rFonts w:ascii="Times New Roman" w:hAnsi="Times New Roman"/>
                <w:vertAlign w:val="subscript"/>
              </w:rPr>
              <w:t>g</w:t>
            </w:r>
            <w:r w:rsidRPr="004C4AE0">
              <w:rPr>
                <w:rFonts w:ascii="Times New Roman" w:hAnsi="Times New Roman"/>
              </w:rPr>
              <w:t xml:space="preserve"> (°C)</w:t>
            </w:r>
          </w:p>
        </w:tc>
        <w:tc>
          <w:tcPr>
            <w:tcW w:w="113" w:type="pct"/>
            <w:tcBorders>
              <w:top w:val="nil"/>
              <w:left w:val="nil"/>
              <w:bottom w:val="nil"/>
              <w:right w:val="nil"/>
            </w:tcBorders>
          </w:tcPr>
          <w:p w14:paraId="15B2D7D1" w14:textId="77777777" w:rsidR="00936083" w:rsidRPr="004C4AE0" w:rsidRDefault="00936083" w:rsidP="00AD3E0E">
            <w:pPr>
              <w:pStyle w:val="RSCT03TableBody"/>
              <w:rPr>
                <w:rFonts w:ascii="Times New Roman" w:hAnsi="Times New Roman"/>
                <w:i/>
              </w:rPr>
            </w:pPr>
          </w:p>
        </w:tc>
        <w:tc>
          <w:tcPr>
            <w:tcW w:w="1380" w:type="pct"/>
            <w:gridSpan w:val="4"/>
            <w:tcBorders>
              <w:top w:val="nil"/>
              <w:left w:val="nil"/>
              <w:right w:val="nil"/>
            </w:tcBorders>
          </w:tcPr>
          <w:p w14:paraId="090E1850" w14:textId="77777777" w:rsidR="00936083" w:rsidRPr="004C4AE0" w:rsidRDefault="00936083" w:rsidP="00AD3E0E">
            <w:pPr>
              <w:pStyle w:val="RSCT03TableBody"/>
              <w:rPr>
                <w:rFonts w:ascii="Times New Roman" w:hAnsi="Times New Roman"/>
              </w:rPr>
            </w:pPr>
            <w:r w:rsidRPr="004C4AE0">
              <w:rPr>
                <w:rFonts w:ascii="Times New Roman" w:hAnsi="Times New Roman"/>
                <w:i/>
              </w:rPr>
              <w:t xml:space="preserve">D </w:t>
            </w:r>
            <w:r w:rsidRPr="004C4AE0">
              <w:rPr>
                <w:rFonts w:ascii="Times New Roman" w:hAnsi="Times New Roman"/>
              </w:rPr>
              <w:t>× 10</w:t>
            </w:r>
            <w:r w:rsidRPr="004C4AE0">
              <w:rPr>
                <w:rFonts w:ascii="Times New Roman" w:hAnsi="Times New Roman"/>
                <w:vertAlign w:val="superscript"/>
              </w:rPr>
              <w:t xml:space="preserve">8 </w:t>
            </w:r>
            <w:r w:rsidRPr="004C4AE0">
              <w:rPr>
                <w:rFonts w:ascii="Times New Roman" w:hAnsi="Times New Roman"/>
              </w:rPr>
              <w:t>(cm</w:t>
            </w:r>
            <w:r w:rsidRPr="004C4AE0">
              <w:rPr>
                <w:rFonts w:ascii="Times New Roman" w:hAnsi="Times New Roman"/>
                <w:vertAlign w:val="superscript"/>
              </w:rPr>
              <w:t>2</w:t>
            </w:r>
            <w:r w:rsidRPr="004C4AE0">
              <w:rPr>
                <w:rFonts w:ascii="Times New Roman" w:hAnsi="Times New Roman"/>
              </w:rPr>
              <w:t>s</w:t>
            </w:r>
            <w:r w:rsidRPr="004C4AE0">
              <w:rPr>
                <w:rFonts w:ascii="Times New Roman" w:hAnsi="Times New Roman"/>
                <w:vertAlign w:val="superscript"/>
              </w:rPr>
              <w:t>–1</w:t>
            </w:r>
            <w:r w:rsidRPr="004C4AE0">
              <w:rPr>
                <w:rFonts w:ascii="Times New Roman" w:hAnsi="Times New Roman"/>
              </w:rPr>
              <w:t>)</w:t>
            </w:r>
          </w:p>
        </w:tc>
        <w:tc>
          <w:tcPr>
            <w:tcW w:w="113" w:type="pct"/>
            <w:tcBorders>
              <w:top w:val="nil"/>
              <w:left w:val="nil"/>
              <w:bottom w:val="nil"/>
              <w:right w:val="nil"/>
            </w:tcBorders>
          </w:tcPr>
          <w:p w14:paraId="7CC76F0E" w14:textId="77777777" w:rsidR="00936083" w:rsidRPr="004C4AE0" w:rsidRDefault="00936083" w:rsidP="00AD3E0E">
            <w:pPr>
              <w:pStyle w:val="RSCT03TableBody"/>
              <w:rPr>
                <w:rFonts w:ascii="Times New Roman" w:hAnsi="Times New Roman"/>
                <w:i/>
              </w:rPr>
            </w:pPr>
          </w:p>
        </w:tc>
        <w:tc>
          <w:tcPr>
            <w:tcW w:w="1704" w:type="pct"/>
            <w:gridSpan w:val="4"/>
            <w:tcBorders>
              <w:top w:val="nil"/>
              <w:left w:val="nil"/>
              <w:right w:val="nil"/>
            </w:tcBorders>
            <w:vAlign w:val="center"/>
          </w:tcPr>
          <w:p w14:paraId="09FC5C8F" w14:textId="77777777" w:rsidR="00936083" w:rsidRPr="004C4AE0" w:rsidRDefault="00936083" w:rsidP="00AD3E0E">
            <w:pPr>
              <w:pStyle w:val="RSCT03TableBody"/>
              <w:rPr>
                <w:rFonts w:ascii="Times New Roman" w:hAnsi="Times New Roman"/>
              </w:rPr>
            </w:pPr>
            <w:r w:rsidRPr="004C4AE0">
              <w:rPr>
                <w:rFonts w:ascii="Times New Roman" w:hAnsi="Times New Roman"/>
                <w:i/>
              </w:rPr>
              <w:t xml:space="preserve">S </w:t>
            </w:r>
            <w:r w:rsidRPr="004C4AE0">
              <w:rPr>
                <w:rFonts w:ascii="Times New Roman" w:hAnsi="Times New Roman"/>
              </w:rPr>
              <w:t>× 10</w:t>
            </w:r>
            <w:r w:rsidRPr="004C4AE0">
              <w:rPr>
                <w:rFonts w:ascii="Times New Roman" w:hAnsi="Times New Roman"/>
                <w:vertAlign w:val="superscript"/>
              </w:rPr>
              <w:t>3</w:t>
            </w:r>
            <w:r w:rsidRPr="004C4AE0">
              <w:rPr>
                <w:rFonts w:ascii="Times New Roman" w:hAnsi="Times New Roman"/>
              </w:rPr>
              <w:t xml:space="preserve"> (cm</w:t>
            </w:r>
            <w:r w:rsidRPr="004C4AE0">
              <w:rPr>
                <w:rFonts w:ascii="Times New Roman" w:hAnsi="Times New Roman"/>
                <w:vertAlign w:val="superscript"/>
              </w:rPr>
              <w:t>3</w:t>
            </w:r>
            <w:r>
              <w:rPr>
                <w:rFonts w:ascii="Times New Roman" w:hAnsi="Times New Roman"/>
              </w:rPr>
              <w:t>(STP)</w:t>
            </w:r>
            <w:r w:rsidRPr="004C4AE0">
              <w:rPr>
                <w:rFonts w:ascii="Times New Roman" w:hAnsi="Times New Roman"/>
              </w:rPr>
              <w:t xml:space="preserve"> / (cm3</w:t>
            </w:r>
            <w:r>
              <w:rPr>
                <w:rFonts w:ascii="Calibri" w:hAnsi="Calibri" w:cs="Calibri"/>
              </w:rPr>
              <w:t>∙</w:t>
            </w:r>
            <w:r w:rsidRPr="004C4AE0">
              <w:rPr>
                <w:rFonts w:ascii="Times New Roman" w:hAnsi="Times New Roman"/>
              </w:rPr>
              <w:t>cmHg))</w:t>
            </w:r>
          </w:p>
        </w:tc>
        <w:tc>
          <w:tcPr>
            <w:tcW w:w="480" w:type="pct"/>
            <w:vMerge w:val="restart"/>
            <w:tcBorders>
              <w:top w:val="nil"/>
              <w:left w:val="nil"/>
              <w:right w:val="nil"/>
            </w:tcBorders>
            <w:vAlign w:val="center"/>
          </w:tcPr>
          <w:p w14:paraId="31777FCA" w14:textId="77777777" w:rsidR="00936083" w:rsidRPr="004C4AE0" w:rsidRDefault="00936083" w:rsidP="00AD3E0E">
            <w:pPr>
              <w:pStyle w:val="RSCT03TableBody"/>
              <w:rPr>
                <w:rFonts w:ascii="Times New Roman" w:hAnsi="Times New Roman"/>
              </w:rPr>
            </w:pPr>
            <w:r w:rsidRPr="004C4AE0">
              <w:rPr>
                <w:rFonts w:ascii="Times New Roman" w:hAnsi="Times New Roman"/>
              </w:rPr>
              <w:t>Ref.</w:t>
            </w:r>
          </w:p>
        </w:tc>
      </w:tr>
      <w:tr w:rsidR="00936083" w:rsidRPr="00FD6AA6" w14:paraId="204F5785" w14:textId="77777777" w:rsidTr="00AD3E0E">
        <w:trPr>
          <w:trHeight w:val="248"/>
        </w:trPr>
        <w:tc>
          <w:tcPr>
            <w:tcW w:w="616" w:type="pct"/>
            <w:vMerge/>
            <w:tcBorders>
              <w:left w:val="nil"/>
              <w:bottom w:val="single" w:sz="4" w:space="0" w:color="auto"/>
              <w:right w:val="nil"/>
            </w:tcBorders>
            <w:vAlign w:val="center"/>
          </w:tcPr>
          <w:p w14:paraId="2F5FC85B" w14:textId="77777777" w:rsidR="00936083" w:rsidRPr="004C4AE0" w:rsidRDefault="00936083" w:rsidP="00AD3E0E">
            <w:pPr>
              <w:pStyle w:val="RSCT03TableBody"/>
              <w:rPr>
                <w:rFonts w:ascii="Times New Roman" w:hAnsi="Times New Roman"/>
              </w:rPr>
            </w:pPr>
          </w:p>
        </w:tc>
        <w:tc>
          <w:tcPr>
            <w:tcW w:w="113" w:type="pct"/>
            <w:vMerge/>
            <w:tcBorders>
              <w:left w:val="nil"/>
              <w:bottom w:val="nil"/>
              <w:right w:val="nil"/>
            </w:tcBorders>
          </w:tcPr>
          <w:p w14:paraId="089621D4" w14:textId="77777777" w:rsidR="00936083" w:rsidRPr="004C4AE0" w:rsidRDefault="00936083" w:rsidP="00AD3E0E">
            <w:pPr>
              <w:pStyle w:val="RSCT03TableBody"/>
              <w:rPr>
                <w:rFonts w:ascii="Times New Roman" w:hAnsi="Times New Roman"/>
              </w:rPr>
            </w:pPr>
          </w:p>
        </w:tc>
        <w:tc>
          <w:tcPr>
            <w:tcW w:w="481" w:type="pct"/>
            <w:vMerge/>
            <w:tcBorders>
              <w:left w:val="nil"/>
              <w:right w:val="nil"/>
            </w:tcBorders>
            <w:vAlign w:val="center"/>
          </w:tcPr>
          <w:p w14:paraId="029C8288" w14:textId="77777777" w:rsidR="00936083" w:rsidRPr="004C4AE0" w:rsidRDefault="00936083" w:rsidP="00AD3E0E">
            <w:pPr>
              <w:pStyle w:val="RSCT03TableBody"/>
              <w:rPr>
                <w:rFonts w:ascii="Times New Roman" w:hAnsi="Times New Roman"/>
              </w:rPr>
            </w:pPr>
          </w:p>
        </w:tc>
        <w:tc>
          <w:tcPr>
            <w:tcW w:w="113" w:type="pct"/>
            <w:tcBorders>
              <w:top w:val="nil"/>
              <w:left w:val="nil"/>
              <w:bottom w:val="nil"/>
              <w:right w:val="nil"/>
            </w:tcBorders>
          </w:tcPr>
          <w:p w14:paraId="49485DF1" w14:textId="77777777" w:rsidR="00936083" w:rsidRPr="004C4AE0" w:rsidRDefault="00936083" w:rsidP="00AD3E0E">
            <w:pPr>
              <w:pStyle w:val="RSCT03TableBody"/>
              <w:rPr>
                <w:rFonts w:ascii="Times New Roman" w:hAnsi="Times New Roman"/>
              </w:rPr>
            </w:pPr>
          </w:p>
        </w:tc>
        <w:tc>
          <w:tcPr>
            <w:tcW w:w="336" w:type="pct"/>
            <w:tcBorders>
              <w:left w:val="nil"/>
              <w:bottom w:val="single" w:sz="4" w:space="0" w:color="auto"/>
              <w:right w:val="nil"/>
            </w:tcBorders>
            <w:vAlign w:val="center"/>
          </w:tcPr>
          <w:p w14:paraId="7848CBC7" w14:textId="77777777" w:rsidR="00936083" w:rsidRPr="004C4AE0" w:rsidRDefault="00936083" w:rsidP="00AD3E0E">
            <w:pPr>
              <w:pStyle w:val="RSCT03TableBody"/>
              <w:rPr>
                <w:rFonts w:ascii="Times New Roman" w:hAnsi="Times New Roman"/>
              </w:rPr>
            </w:pPr>
            <w:r w:rsidRPr="004C4AE0">
              <w:rPr>
                <w:rFonts w:ascii="Times New Roman" w:hAnsi="Times New Roman"/>
              </w:rPr>
              <w:t>N</w:t>
            </w:r>
            <w:r w:rsidRPr="004C4AE0">
              <w:rPr>
                <w:rFonts w:ascii="Times New Roman" w:hAnsi="Times New Roman"/>
                <w:vertAlign w:val="subscript"/>
              </w:rPr>
              <w:t>2</w:t>
            </w:r>
          </w:p>
        </w:tc>
        <w:tc>
          <w:tcPr>
            <w:tcW w:w="336" w:type="pct"/>
            <w:tcBorders>
              <w:left w:val="nil"/>
              <w:bottom w:val="single" w:sz="4" w:space="0" w:color="auto"/>
              <w:right w:val="nil"/>
            </w:tcBorders>
            <w:vAlign w:val="center"/>
          </w:tcPr>
          <w:p w14:paraId="1BBE9159" w14:textId="77777777" w:rsidR="00936083" w:rsidRPr="004C4AE0" w:rsidRDefault="00936083" w:rsidP="00AD3E0E">
            <w:pPr>
              <w:pStyle w:val="RSCT03TableBody"/>
              <w:rPr>
                <w:rFonts w:ascii="Times New Roman" w:hAnsi="Times New Roman"/>
              </w:rPr>
            </w:pPr>
            <w:r w:rsidRPr="004C4AE0">
              <w:rPr>
                <w:rFonts w:ascii="Times New Roman" w:hAnsi="Times New Roman"/>
              </w:rPr>
              <w:t>O</w:t>
            </w:r>
            <w:r w:rsidRPr="004C4AE0">
              <w:rPr>
                <w:rFonts w:ascii="Times New Roman" w:hAnsi="Times New Roman"/>
                <w:vertAlign w:val="subscript"/>
              </w:rPr>
              <w:t>2</w:t>
            </w:r>
          </w:p>
        </w:tc>
        <w:tc>
          <w:tcPr>
            <w:tcW w:w="334" w:type="pct"/>
            <w:tcBorders>
              <w:left w:val="nil"/>
              <w:bottom w:val="single" w:sz="4" w:space="0" w:color="auto"/>
              <w:right w:val="nil"/>
            </w:tcBorders>
            <w:vAlign w:val="center"/>
          </w:tcPr>
          <w:p w14:paraId="78DAC724" w14:textId="77777777" w:rsidR="00936083" w:rsidRPr="004C4AE0" w:rsidRDefault="00936083" w:rsidP="00AD3E0E">
            <w:pPr>
              <w:pStyle w:val="RSCT03TableBody"/>
              <w:rPr>
                <w:rFonts w:ascii="Times New Roman" w:hAnsi="Times New Roman"/>
              </w:rPr>
            </w:pPr>
            <w:r w:rsidRPr="004C4AE0">
              <w:rPr>
                <w:rFonts w:ascii="Times New Roman" w:hAnsi="Times New Roman"/>
              </w:rPr>
              <w:t>CO</w:t>
            </w:r>
            <w:r w:rsidRPr="004C4AE0">
              <w:rPr>
                <w:rFonts w:ascii="Times New Roman" w:hAnsi="Times New Roman"/>
                <w:vertAlign w:val="subscript"/>
              </w:rPr>
              <w:t>2</w:t>
            </w:r>
          </w:p>
        </w:tc>
        <w:tc>
          <w:tcPr>
            <w:tcW w:w="374" w:type="pct"/>
            <w:tcBorders>
              <w:left w:val="nil"/>
              <w:bottom w:val="single" w:sz="4" w:space="0" w:color="auto"/>
              <w:right w:val="nil"/>
            </w:tcBorders>
            <w:vAlign w:val="center"/>
          </w:tcPr>
          <w:p w14:paraId="7C1698AD" w14:textId="77777777" w:rsidR="00936083" w:rsidRPr="004C4AE0" w:rsidRDefault="00936083" w:rsidP="00AD3E0E">
            <w:pPr>
              <w:pStyle w:val="RSCT03TableBody"/>
              <w:rPr>
                <w:rFonts w:ascii="Times New Roman" w:hAnsi="Times New Roman"/>
              </w:rPr>
            </w:pPr>
            <w:r w:rsidRPr="004C4AE0">
              <w:rPr>
                <w:rFonts w:ascii="Times New Roman" w:hAnsi="Times New Roman"/>
              </w:rPr>
              <w:t>CH</w:t>
            </w:r>
            <w:r w:rsidRPr="004C4AE0">
              <w:rPr>
                <w:rFonts w:ascii="Times New Roman" w:hAnsi="Times New Roman"/>
                <w:vertAlign w:val="subscript"/>
              </w:rPr>
              <w:t>4</w:t>
            </w:r>
          </w:p>
        </w:tc>
        <w:tc>
          <w:tcPr>
            <w:tcW w:w="113" w:type="pct"/>
            <w:tcBorders>
              <w:top w:val="nil"/>
              <w:left w:val="nil"/>
              <w:bottom w:val="nil"/>
              <w:right w:val="nil"/>
            </w:tcBorders>
          </w:tcPr>
          <w:p w14:paraId="09EC1492" w14:textId="77777777" w:rsidR="00936083" w:rsidRPr="004C4AE0" w:rsidRDefault="00936083" w:rsidP="00AD3E0E">
            <w:pPr>
              <w:pStyle w:val="RSCT03TableBody"/>
              <w:rPr>
                <w:rFonts w:ascii="Times New Roman" w:hAnsi="Times New Roman"/>
              </w:rPr>
            </w:pPr>
          </w:p>
        </w:tc>
        <w:tc>
          <w:tcPr>
            <w:tcW w:w="403" w:type="pct"/>
            <w:tcBorders>
              <w:left w:val="nil"/>
              <w:bottom w:val="single" w:sz="4" w:space="0" w:color="auto"/>
              <w:right w:val="nil"/>
            </w:tcBorders>
            <w:vAlign w:val="center"/>
          </w:tcPr>
          <w:p w14:paraId="40DDD1EC" w14:textId="77777777" w:rsidR="00936083" w:rsidRPr="004C4AE0" w:rsidRDefault="00936083" w:rsidP="00AD3E0E">
            <w:pPr>
              <w:pStyle w:val="RSCT03TableBody"/>
              <w:rPr>
                <w:rFonts w:ascii="Times New Roman" w:hAnsi="Times New Roman"/>
              </w:rPr>
            </w:pPr>
            <w:r w:rsidRPr="004C4AE0">
              <w:rPr>
                <w:rFonts w:ascii="Times New Roman" w:hAnsi="Times New Roman"/>
              </w:rPr>
              <w:t>N</w:t>
            </w:r>
            <w:r w:rsidRPr="004C4AE0">
              <w:rPr>
                <w:rFonts w:ascii="Times New Roman" w:hAnsi="Times New Roman"/>
                <w:vertAlign w:val="subscript"/>
              </w:rPr>
              <w:t>2</w:t>
            </w:r>
          </w:p>
        </w:tc>
        <w:tc>
          <w:tcPr>
            <w:tcW w:w="403" w:type="pct"/>
            <w:tcBorders>
              <w:left w:val="nil"/>
              <w:bottom w:val="single" w:sz="4" w:space="0" w:color="auto"/>
              <w:right w:val="nil"/>
            </w:tcBorders>
            <w:vAlign w:val="center"/>
          </w:tcPr>
          <w:p w14:paraId="18CB1D02" w14:textId="77777777" w:rsidR="00936083" w:rsidRPr="004C4AE0" w:rsidRDefault="00936083" w:rsidP="00AD3E0E">
            <w:pPr>
              <w:pStyle w:val="RSCT03TableBody"/>
              <w:rPr>
                <w:rFonts w:ascii="Times New Roman" w:hAnsi="Times New Roman"/>
              </w:rPr>
            </w:pPr>
            <w:r w:rsidRPr="004C4AE0">
              <w:rPr>
                <w:rFonts w:ascii="Times New Roman" w:hAnsi="Times New Roman"/>
              </w:rPr>
              <w:t>O</w:t>
            </w:r>
            <w:r w:rsidRPr="004C4AE0">
              <w:rPr>
                <w:rFonts w:ascii="Times New Roman" w:hAnsi="Times New Roman"/>
                <w:vertAlign w:val="subscript"/>
              </w:rPr>
              <w:t>2</w:t>
            </w:r>
          </w:p>
        </w:tc>
        <w:tc>
          <w:tcPr>
            <w:tcW w:w="454" w:type="pct"/>
            <w:tcBorders>
              <w:left w:val="nil"/>
              <w:bottom w:val="single" w:sz="4" w:space="0" w:color="auto"/>
              <w:right w:val="nil"/>
            </w:tcBorders>
            <w:vAlign w:val="center"/>
          </w:tcPr>
          <w:p w14:paraId="43249A23" w14:textId="77777777" w:rsidR="00936083" w:rsidRPr="004C4AE0" w:rsidRDefault="00936083" w:rsidP="00AD3E0E">
            <w:pPr>
              <w:pStyle w:val="RSCT03TableBody"/>
              <w:rPr>
                <w:rFonts w:ascii="Times New Roman" w:hAnsi="Times New Roman"/>
              </w:rPr>
            </w:pPr>
            <w:r w:rsidRPr="004C4AE0">
              <w:rPr>
                <w:rFonts w:ascii="Times New Roman" w:hAnsi="Times New Roman"/>
              </w:rPr>
              <w:t>CO</w:t>
            </w:r>
            <w:r w:rsidRPr="004C4AE0">
              <w:rPr>
                <w:rFonts w:ascii="Times New Roman" w:hAnsi="Times New Roman"/>
                <w:vertAlign w:val="subscript"/>
              </w:rPr>
              <w:t>2</w:t>
            </w:r>
          </w:p>
        </w:tc>
        <w:tc>
          <w:tcPr>
            <w:tcW w:w="444" w:type="pct"/>
            <w:tcBorders>
              <w:left w:val="nil"/>
              <w:bottom w:val="single" w:sz="4" w:space="0" w:color="auto"/>
              <w:right w:val="nil"/>
            </w:tcBorders>
            <w:vAlign w:val="center"/>
          </w:tcPr>
          <w:p w14:paraId="6E3A0455" w14:textId="77777777" w:rsidR="00936083" w:rsidRPr="004C4AE0" w:rsidRDefault="00936083" w:rsidP="00AD3E0E">
            <w:pPr>
              <w:pStyle w:val="RSCT03TableBody"/>
              <w:rPr>
                <w:rFonts w:ascii="Times New Roman" w:hAnsi="Times New Roman"/>
              </w:rPr>
            </w:pPr>
            <w:r w:rsidRPr="004C4AE0">
              <w:rPr>
                <w:rFonts w:ascii="Times New Roman" w:hAnsi="Times New Roman"/>
              </w:rPr>
              <w:t>CH</w:t>
            </w:r>
            <w:r w:rsidRPr="004C4AE0">
              <w:rPr>
                <w:rFonts w:ascii="Times New Roman" w:hAnsi="Times New Roman"/>
                <w:vertAlign w:val="subscript"/>
              </w:rPr>
              <w:t>4</w:t>
            </w:r>
          </w:p>
        </w:tc>
        <w:tc>
          <w:tcPr>
            <w:tcW w:w="480" w:type="pct"/>
            <w:vMerge/>
            <w:tcBorders>
              <w:left w:val="nil"/>
              <w:right w:val="nil"/>
            </w:tcBorders>
            <w:vAlign w:val="center"/>
          </w:tcPr>
          <w:p w14:paraId="42C525FE" w14:textId="77777777" w:rsidR="00936083" w:rsidRPr="004C4AE0" w:rsidRDefault="00936083" w:rsidP="00AD3E0E">
            <w:pPr>
              <w:pStyle w:val="RSCT03TableBody"/>
              <w:rPr>
                <w:rFonts w:ascii="Times New Roman" w:hAnsi="Times New Roman"/>
              </w:rPr>
            </w:pPr>
          </w:p>
        </w:tc>
      </w:tr>
      <w:tr w:rsidR="00936083" w:rsidRPr="00FD6AA6" w14:paraId="135EAEC5" w14:textId="77777777" w:rsidTr="00AD3E0E">
        <w:trPr>
          <w:trHeight w:val="144"/>
        </w:trPr>
        <w:tc>
          <w:tcPr>
            <w:tcW w:w="616" w:type="pct"/>
            <w:tcBorders>
              <w:top w:val="nil"/>
              <w:left w:val="nil"/>
              <w:bottom w:val="nil"/>
              <w:right w:val="nil"/>
            </w:tcBorders>
            <w:vAlign w:val="center"/>
          </w:tcPr>
          <w:p w14:paraId="1EDD3F6B"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w:t>
            </w:r>
            <w:r w:rsidRPr="004C4AE0">
              <w:rPr>
                <w:rFonts w:ascii="Times New Roman" w:hAnsi="Times New Roman"/>
                <w:bCs/>
                <w:vertAlign w:val="superscript"/>
              </w:rPr>
              <w:t>b</w:t>
            </w:r>
          </w:p>
        </w:tc>
        <w:tc>
          <w:tcPr>
            <w:tcW w:w="113" w:type="pct"/>
            <w:vMerge/>
            <w:tcBorders>
              <w:left w:val="nil"/>
              <w:bottom w:val="nil"/>
              <w:right w:val="nil"/>
            </w:tcBorders>
            <w:vAlign w:val="center"/>
          </w:tcPr>
          <w:p w14:paraId="28D6A4E5"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4D80A16F" w14:textId="77777777" w:rsidR="00936083" w:rsidRPr="004C4AE0" w:rsidRDefault="00936083" w:rsidP="00AD3E0E">
            <w:pPr>
              <w:pStyle w:val="RSCT03TableBody"/>
              <w:rPr>
                <w:rFonts w:ascii="Times New Roman" w:hAnsi="Times New Roman"/>
              </w:rPr>
            </w:pPr>
            <w:r w:rsidRPr="004C4AE0">
              <w:rPr>
                <w:rFonts w:ascii="Times New Roman" w:hAnsi="Times New Roman"/>
              </w:rPr>
              <w:t>176</w:t>
            </w:r>
          </w:p>
        </w:tc>
        <w:tc>
          <w:tcPr>
            <w:tcW w:w="113" w:type="pct"/>
            <w:tcBorders>
              <w:top w:val="nil"/>
              <w:left w:val="nil"/>
              <w:bottom w:val="nil"/>
              <w:right w:val="nil"/>
            </w:tcBorders>
            <w:vAlign w:val="center"/>
          </w:tcPr>
          <w:p w14:paraId="5ABDFAA9"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45460F5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33</w:t>
            </w:r>
          </w:p>
        </w:tc>
        <w:tc>
          <w:tcPr>
            <w:tcW w:w="336" w:type="pct"/>
            <w:tcBorders>
              <w:top w:val="nil"/>
              <w:left w:val="nil"/>
              <w:bottom w:val="nil"/>
              <w:right w:val="nil"/>
            </w:tcBorders>
            <w:vAlign w:val="center"/>
          </w:tcPr>
          <w:p w14:paraId="2BC776A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65</w:t>
            </w:r>
          </w:p>
        </w:tc>
        <w:tc>
          <w:tcPr>
            <w:tcW w:w="334" w:type="pct"/>
            <w:tcBorders>
              <w:top w:val="nil"/>
              <w:left w:val="nil"/>
              <w:bottom w:val="nil"/>
              <w:right w:val="nil"/>
            </w:tcBorders>
            <w:vAlign w:val="center"/>
          </w:tcPr>
          <w:p w14:paraId="1E202D7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29</w:t>
            </w:r>
          </w:p>
        </w:tc>
        <w:tc>
          <w:tcPr>
            <w:tcW w:w="374" w:type="pct"/>
            <w:tcBorders>
              <w:top w:val="nil"/>
              <w:left w:val="nil"/>
              <w:bottom w:val="nil"/>
              <w:right w:val="nil"/>
            </w:tcBorders>
            <w:vAlign w:val="center"/>
          </w:tcPr>
          <w:p w14:paraId="537D735E" w14:textId="77777777" w:rsidR="00936083" w:rsidRPr="004C4AE0" w:rsidRDefault="00936083" w:rsidP="00AD3E0E">
            <w:pPr>
              <w:pStyle w:val="RSCT03TableBody"/>
              <w:rPr>
                <w:rFonts w:ascii="Times New Roman" w:hAnsi="Times New Roman"/>
              </w:rPr>
            </w:pPr>
            <w:r w:rsidRPr="004C4AE0">
              <w:rPr>
                <w:rFonts w:ascii="Times New Roman" w:hAnsi="Times New Roman"/>
              </w:rPr>
              <w:t>13.5</w:t>
            </w:r>
          </w:p>
        </w:tc>
        <w:tc>
          <w:tcPr>
            <w:tcW w:w="113" w:type="pct"/>
            <w:tcBorders>
              <w:top w:val="nil"/>
              <w:left w:val="nil"/>
              <w:bottom w:val="nil"/>
              <w:right w:val="nil"/>
            </w:tcBorders>
            <w:vAlign w:val="center"/>
          </w:tcPr>
          <w:p w14:paraId="0EBFB305"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6B43806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20</w:t>
            </w:r>
          </w:p>
        </w:tc>
        <w:tc>
          <w:tcPr>
            <w:tcW w:w="403" w:type="pct"/>
            <w:tcBorders>
              <w:top w:val="nil"/>
              <w:left w:val="nil"/>
              <w:bottom w:val="nil"/>
              <w:right w:val="nil"/>
            </w:tcBorders>
            <w:vAlign w:val="center"/>
          </w:tcPr>
          <w:p w14:paraId="17A31651"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37</w:t>
            </w:r>
          </w:p>
        </w:tc>
        <w:tc>
          <w:tcPr>
            <w:tcW w:w="454" w:type="pct"/>
            <w:tcBorders>
              <w:top w:val="nil"/>
              <w:left w:val="nil"/>
              <w:bottom w:val="nil"/>
              <w:right w:val="nil"/>
            </w:tcBorders>
            <w:vAlign w:val="center"/>
          </w:tcPr>
          <w:p w14:paraId="669BDBCB"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240</w:t>
            </w:r>
          </w:p>
        </w:tc>
        <w:tc>
          <w:tcPr>
            <w:tcW w:w="444" w:type="pct"/>
            <w:tcBorders>
              <w:top w:val="nil"/>
              <w:left w:val="nil"/>
              <w:bottom w:val="nil"/>
              <w:right w:val="nil"/>
            </w:tcBorders>
            <w:vAlign w:val="center"/>
          </w:tcPr>
          <w:p w14:paraId="044BE7B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39</w:t>
            </w:r>
          </w:p>
        </w:tc>
        <w:tc>
          <w:tcPr>
            <w:tcW w:w="480" w:type="pct"/>
            <w:tcBorders>
              <w:top w:val="nil"/>
              <w:left w:val="nil"/>
              <w:bottom w:val="nil"/>
              <w:right w:val="nil"/>
            </w:tcBorders>
            <w:vAlign w:val="center"/>
          </w:tcPr>
          <w:p w14:paraId="6F044F2F"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&lt;EndNote&gt;&lt;Cite&gt;&lt;Author&gt;Teplyakov&lt;/Author&gt;&lt;Year&gt;1992&lt;/Year&gt;&lt;RecNum&gt;56&lt;/RecNum&gt;&lt;DisplayText&gt;&lt;style face="superscript"&gt;57&lt;/style&gt;&lt;/DisplayText&gt;&lt;record&gt;&lt;rec-number&gt;56&lt;/rec-number&gt;&lt;foreign-keys&gt;&lt;key app="EN" db-id="0zd9savpdvw2aqewdrr50rsdfdvf0swa9v2a" timestamp="1614031847"&gt;56&lt;/key&gt;&lt;/foreign-keys&gt;&lt;ref-type name="Journal Article"&gt;17&lt;/ref-type&gt;&lt;contributors&gt;&lt;authors&gt;&lt;author&gt;Teplyakov, V. V.&lt;/author&gt;&lt;author&gt;Paul, D. R.&lt;/author&gt;&lt;author&gt;Bespalova, N. B.&lt;/author&gt;&lt;author&gt;Finkel&amp;apos;shtein, E. Sh&lt;/author&gt;&lt;/authors&gt;&lt;/contributors&gt;&lt;titles&gt;&lt;title&gt;Gas permeation in a fluorine-containing polynorbornene&lt;/title&gt;&lt;secondary-title&gt;Macromolecules&lt;/secondary-title&gt;&lt;/titles&gt;&lt;periodical&gt;&lt;full-title&gt;Macromolecules&lt;/full-title&gt;&lt;/periodical&gt;&lt;pages&gt;4218-19&lt;/pages&gt;&lt;volume&gt;25&lt;/volume&gt;&lt;number&gt;16&lt;/number&gt;&lt;keywords&gt;&lt;keyword&gt;fluoropolymer polynorbornene gas permeation&lt;/keyword&gt;&lt;keyword&gt;polydifluorobistrifluoromethylnorbornene gas permeation&lt;/keyword&gt;&lt;keyword&gt;fluorinated norbornene polymer gas permeation&lt;/keyword&gt;&lt;/keywords&gt;&lt;dates&gt;&lt;year&gt;1992&lt;/year&gt;&lt;pub-dates&gt;&lt;date&gt;//&lt;/date&gt;&lt;/pub-dates&gt;&lt;/dates&gt;&lt;isbn&gt;0024-9297&lt;/isbn&gt;&lt;work-type&gt;10.1021/ma00042a027&lt;/work-type&gt;&lt;urls&gt;&lt;/urls&gt;&lt;electronic-resource-num&gt;10.1021/ma00042a027&lt;/electronic-resource-num&gt;&lt;/record&gt;&lt;/Cite&gt;&lt;/EndNote&gt;</w:instrText>
            </w:r>
            <w:r w:rsidRPr="00461D8D">
              <w:rPr>
                <w:rFonts w:ascii="Times New Roman" w:hAnsi="Times New Roman"/>
              </w:rPr>
              <w:fldChar w:fldCharType="separate"/>
            </w:r>
            <w:r w:rsidRPr="0001079C">
              <w:rPr>
                <w:rFonts w:ascii="Times New Roman" w:hAnsi="Times New Roman"/>
                <w:noProof/>
              </w:rPr>
              <w:t>57</w:t>
            </w:r>
            <w:r w:rsidRPr="00461D8D">
              <w:rPr>
                <w:rFonts w:ascii="Times New Roman" w:hAnsi="Times New Roman"/>
              </w:rPr>
              <w:fldChar w:fldCharType="end"/>
            </w:r>
          </w:p>
        </w:tc>
      </w:tr>
      <w:tr w:rsidR="00936083" w:rsidRPr="00FD6AA6" w14:paraId="47D7A5F0" w14:textId="77777777" w:rsidTr="00AD3E0E">
        <w:trPr>
          <w:trHeight w:val="144"/>
        </w:trPr>
        <w:tc>
          <w:tcPr>
            <w:tcW w:w="616" w:type="pct"/>
            <w:tcBorders>
              <w:top w:val="nil"/>
              <w:left w:val="nil"/>
              <w:bottom w:val="nil"/>
              <w:right w:val="nil"/>
            </w:tcBorders>
            <w:vAlign w:val="center"/>
          </w:tcPr>
          <w:p w14:paraId="3263763D"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w:t>
            </w:r>
          </w:p>
        </w:tc>
        <w:tc>
          <w:tcPr>
            <w:tcW w:w="113" w:type="pct"/>
            <w:tcBorders>
              <w:top w:val="nil"/>
              <w:left w:val="nil"/>
              <w:bottom w:val="nil"/>
              <w:right w:val="nil"/>
            </w:tcBorders>
            <w:vAlign w:val="center"/>
          </w:tcPr>
          <w:p w14:paraId="2CBBBE41"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397E9104" w14:textId="77777777" w:rsidR="00936083" w:rsidRPr="004C4AE0" w:rsidRDefault="00936083" w:rsidP="00AD3E0E">
            <w:pPr>
              <w:pStyle w:val="RSCT03TableBody"/>
              <w:rPr>
                <w:rFonts w:ascii="Times New Roman" w:hAnsi="Times New Roman"/>
              </w:rPr>
            </w:pPr>
            <w:r w:rsidRPr="004C4AE0">
              <w:rPr>
                <w:rFonts w:ascii="Times New Roman" w:hAnsi="Times New Roman"/>
              </w:rPr>
              <w:t>169</w:t>
            </w:r>
          </w:p>
        </w:tc>
        <w:tc>
          <w:tcPr>
            <w:tcW w:w="113" w:type="pct"/>
            <w:tcBorders>
              <w:top w:val="nil"/>
              <w:left w:val="nil"/>
              <w:bottom w:val="nil"/>
              <w:right w:val="nil"/>
            </w:tcBorders>
            <w:vAlign w:val="center"/>
          </w:tcPr>
          <w:p w14:paraId="478E1248"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3060271A" w14:textId="77777777" w:rsidR="00936083" w:rsidRPr="004C4AE0" w:rsidRDefault="00936083" w:rsidP="00AD3E0E">
            <w:pPr>
              <w:pStyle w:val="RSCT03TableBody"/>
              <w:rPr>
                <w:rFonts w:ascii="Times New Roman" w:hAnsi="Times New Roman"/>
                <w:color w:val="000000"/>
                <w:vertAlign w:val="superscript"/>
                <w:lang w:eastAsia="ru-RU"/>
              </w:rPr>
            </w:pPr>
            <w:r w:rsidRPr="004C4AE0">
              <w:rPr>
                <w:rFonts w:ascii="Times New Roman" w:hAnsi="Times New Roman"/>
                <w:color w:val="000000"/>
                <w:lang w:eastAsia="ru-RU"/>
              </w:rPr>
              <w:t>8.4</w:t>
            </w:r>
          </w:p>
        </w:tc>
        <w:tc>
          <w:tcPr>
            <w:tcW w:w="336" w:type="pct"/>
            <w:tcBorders>
              <w:top w:val="nil"/>
              <w:left w:val="nil"/>
              <w:bottom w:val="nil"/>
              <w:right w:val="nil"/>
            </w:tcBorders>
            <w:vAlign w:val="center"/>
          </w:tcPr>
          <w:p w14:paraId="73C8ED34"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14</w:t>
            </w:r>
          </w:p>
        </w:tc>
        <w:tc>
          <w:tcPr>
            <w:tcW w:w="334" w:type="pct"/>
            <w:tcBorders>
              <w:top w:val="nil"/>
              <w:left w:val="nil"/>
              <w:bottom w:val="nil"/>
              <w:right w:val="nil"/>
            </w:tcBorders>
            <w:vAlign w:val="center"/>
          </w:tcPr>
          <w:p w14:paraId="7E40DF25"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8.4</w:t>
            </w:r>
          </w:p>
        </w:tc>
        <w:tc>
          <w:tcPr>
            <w:tcW w:w="374" w:type="pct"/>
            <w:tcBorders>
              <w:top w:val="nil"/>
              <w:left w:val="nil"/>
              <w:bottom w:val="nil"/>
              <w:right w:val="nil"/>
            </w:tcBorders>
            <w:vAlign w:val="center"/>
          </w:tcPr>
          <w:p w14:paraId="19BD8701"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3.3</w:t>
            </w:r>
          </w:p>
        </w:tc>
        <w:tc>
          <w:tcPr>
            <w:tcW w:w="113" w:type="pct"/>
            <w:tcBorders>
              <w:top w:val="nil"/>
              <w:left w:val="nil"/>
              <w:bottom w:val="nil"/>
              <w:right w:val="nil"/>
            </w:tcBorders>
            <w:vAlign w:val="center"/>
          </w:tcPr>
          <w:p w14:paraId="16F0EEE2"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34090C73"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7.6</w:t>
            </w:r>
          </w:p>
        </w:tc>
        <w:tc>
          <w:tcPr>
            <w:tcW w:w="403" w:type="pct"/>
            <w:tcBorders>
              <w:top w:val="nil"/>
              <w:left w:val="nil"/>
              <w:bottom w:val="nil"/>
              <w:right w:val="nil"/>
            </w:tcBorders>
            <w:vAlign w:val="center"/>
          </w:tcPr>
          <w:p w14:paraId="5A2F620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w:t>
            </w:r>
          </w:p>
        </w:tc>
        <w:tc>
          <w:tcPr>
            <w:tcW w:w="454" w:type="pct"/>
            <w:tcBorders>
              <w:top w:val="nil"/>
              <w:left w:val="nil"/>
              <w:bottom w:val="nil"/>
              <w:right w:val="nil"/>
            </w:tcBorders>
            <w:vAlign w:val="center"/>
          </w:tcPr>
          <w:p w14:paraId="66D0A6F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109</w:t>
            </w:r>
          </w:p>
        </w:tc>
        <w:tc>
          <w:tcPr>
            <w:tcW w:w="444" w:type="pct"/>
            <w:tcBorders>
              <w:top w:val="nil"/>
              <w:left w:val="nil"/>
              <w:bottom w:val="nil"/>
              <w:right w:val="nil"/>
            </w:tcBorders>
            <w:vAlign w:val="center"/>
          </w:tcPr>
          <w:p w14:paraId="6DA25EAB"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19</w:t>
            </w:r>
          </w:p>
        </w:tc>
        <w:tc>
          <w:tcPr>
            <w:tcW w:w="480" w:type="pct"/>
            <w:tcBorders>
              <w:top w:val="nil"/>
              <w:left w:val="nil"/>
              <w:bottom w:val="nil"/>
              <w:right w:val="nil"/>
            </w:tcBorders>
            <w:vAlign w:val="center"/>
          </w:tcPr>
          <w:p w14:paraId="0916B984"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&lt;EndNote&gt;&lt;Cite&gt;&lt;Author&gt;Yampol&amp;apos;skii&lt;/Author&gt;&lt;Year&gt;1994&lt;/Year&gt;&lt;RecNum&gt;402&lt;/RecNum&gt;&lt;DisplayText&gt;&lt;style face="superscript"&gt;58&lt;/style&gt;&lt;/DisplayText&gt;&lt;record&gt;&lt;rec-number&gt;402&lt;/rec-number&gt;&lt;foreign-keys&gt;&lt;key app="EN" db-id="rtz055zak99t96exfw5pza2udfezxvr9vtrp" timestamp="1633963519" guid="42f7421e-baa4-4c9e-9862-fc3778945dea"&gt;402&lt;/key&gt;&lt;/foreign-keys&gt;&lt;ref-type name="Journal Article"&gt;17&lt;/ref-type&gt;&lt;contributors&gt;&lt;authors&gt;&lt;author&gt;Yampol&amp;apos;skii, Yu P.&lt;/author&gt;&lt;author&gt;Bespalova, N. B.&lt;/author&gt;&lt;author&gt;Finkel&amp;apos;shtein, E. Sh&lt;/author&gt;&lt;author&gt;Bondar, V. I.&lt;/author&gt;&lt;author&gt;Popov, A. V.&lt;/author&gt;&lt;/authors&gt;&lt;/contributors&gt;&lt;titles&gt;&lt;title&gt;Synthesis, Gas Permeability, and Gas Sorption Properties of Fluorine-Containing Norbornene Polymers&lt;/title&gt;&lt;secondary-title&gt;Macromolecules&lt;/secondary-title&gt;&lt;/titles&gt;&lt;periodical&gt;&lt;full-title&gt;Macromolecules&lt;/full-title&gt;&lt;/periodical&gt;&lt;pages&gt;2872-2878&lt;/pages&gt;&lt;volume&gt;27&lt;/volume&gt;&lt;number&gt;10&lt;/number&gt;&lt;dates&gt;&lt;year&gt;1994&lt;/year&gt;&lt;pub-dates&gt;&lt;date&gt;1994/05/01&lt;/date&gt;&lt;/pub-dates&gt;&lt;/dates&gt;&lt;publisher&gt;American Chemical Society&lt;/publisher&gt;&lt;isbn&gt;0024-9297&lt;/isbn&gt;&lt;work-type&gt;doi: 10.1021/ma00088a030&lt;/work-type&gt;&lt;urls&gt;&lt;related-urls&gt;&lt;url&gt;http://dx.doi.org/10.1021/ma00088a030&lt;/url&gt;&lt;url&gt;https://pubs.acs.org/doi/pdf/10.1021/ma00088a030&lt;/url&gt;&lt;/related-urls&gt;&lt;/urls&gt;&lt;electronic-resource-num&gt;10.1021/ma00088a030&lt;/electronic-resource-num&gt;&lt;/record&gt;&lt;/Cite&gt;&lt;/EndNote&gt;</w:instrText>
            </w:r>
            <w:r w:rsidRPr="00461D8D">
              <w:rPr>
                <w:rFonts w:ascii="Times New Roman" w:hAnsi="Times New Roman"/>
              </w:rPr>
              <w:fldChar w:fldCharType="separate"/>
            </w:r>
            <w:r w:rsidRPr="0001079C">
              <w:rPr>
                <w:rFonts w:ascii="Times New Roman" w:hAnsi="Times New Roman"/>
                <w:noProof/>
              </w:rPr>
              <w:t>58</w:t>
            </w:r>
            <w:r w:rsidRPr="00461D8D">
              <w:rPr>
                <w:rFonts w:ascii="Times New Roman" w:hAnsi="Times New Roman"/>
              </w:rPr>
              <w:fldChar w:fldCharType="end"/>
            </w:r>
          </w:p>
        </w:tc>
      </w:tr>
      <w:tr w:rsidR="00936083" w:rsidRPr="00FD6AA6" w14:paraId="17F3B288" w14:textId="77777777" w:rsidTr="00AD3E0E">
        <w:trPr>
          <w:trHeight w:val="144"/>
        </w:trPr>
        <w:tc>
          <w:tcPr>
            <w:tcW w:w="616" w:type="pct"/>
            <w:tcBorders>
              <w:top w:val="nil"/>
              <w:left w:val="nil"/>
              <w:bottom w:val="nil"/>
              <w:right w:val="nil"/>
            </w:tcBorders>
            <w:vAlign w:val="center"/>
          </w:tcPr>
          <w:p w14:paraId="3705CFBD" w14:textId="77777777" w:rsidR="00936083" w:rsidRPr="004C4AE0" w:rsidRDefault="00936083" w:rsidP="00AD3E0E">
            <w:pPr>
              <w:pStyle w:val="RSCT03TableBody"/>
              <w:rPr>
                <w:rFonts w:ascii="Times New Roman" w:hAnsi="Times New Roman"/>
                <w:b/>
              </w:rPr>
            </w:pPr>
            <w:r w:rsidRPr="004C4AE0">
              <w:rPr>
                <w:rFonts w:ascii="Times New Roman" w:hAnsi="Times New Roman"/>
                <w:b/>
              </w:rPr>
              <w:t>3.2</w:t>
            </w:r>
          </w:p>
        </w:tc>
        <w:tc>
          <w:tcPr>
            <w:tcW w:w="113" w:type="pct"/>
            <w:tcBorders>
              <w:top w:val="nil"/>
              <w:left w:val="nil"/>
              <w:bottom w:val="nil"/>
              <w:right w:val="nil"/>
            </w:tcBorders>
            <w:vAlign w:val="center"/>
          </w:tcPr>
          <w:p w14:paraId="74FF608C"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0427C15E" w14:textId="77777777" w:rsidR="00936083" w:rsidRPr="004C4AE0" w:rsidRDefault="00936083" w:rsidP="00AD3E0E">
            <w:pPr>
              <w:pStyle w:val="RSCT03TableBody"/>
              <w:rPr>
                <w:rFonts w:ascii="Times New Roman" w:hAnsi="Times New Roman"/>
              </w:rPr>
            </w:pPr>
            <w:r w:rsidRPr="004C4AE0">
              <w:rPr>
                <w:rFonts w:ascii="Times New Roman" w:hAnsi="Times New Roman"/>
              </w:rPr>
              <w:t>77</w:t>
            </w:r>
          </w:p>
        </w:tc>
        <w:tc>
          <w:tcPr>
            <w:tcW w:w="113" w:type="pct"/>
            <w:tcBorders>
              <w:top w:val="nil"/>
              <w:left w:val="nil"/>
              <w:bottom w:val="nil"/>
              <w:right w:val="nil"/>
            </w:tcBorders>
            <w:vAlign w:val="center"/>
          </w:tcPr>
          <w:p w14:paraId="0431D2D9"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06727BF1"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44</w:t>
            </w:r>
          </w:p>
        </w:tc>
        <w:tc>
          <w:tcPr>
            <w:tcW w:w="336" w:type="pct"/>
            <w:tcBorders>
              <w:top w:val="nil"/>
              <w:left w:val="nil"/>
              <w:bottom w:val="nil"/>
              <w:right w:val="nil"/>
            </w:tcBorders>
            <w:vAlign w:val="center"/>
          </w:tcPr>
          <w:p w14:paraId="71098D5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57</w:t>
            </w:r>
          </w:p>
        </w:tc>
        <w:tc>
          <w:tcPr>
            <w:tcW w:w="334" w:type="pct"/>
            <w:tcBorders>
              <w:top w:val="nil"/>
              <w:left w:val="nil"/>
              <w:bottom w:val="nil"/>
              <w:right w:val="nil"/>
            </w:tcBorders>
            <w:vAlign w:val="center"/>
          </w:tcPr>
          <w:p w14:paraId="16810733"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40</w:t>
            </w:r>
          </w:p>
        </w:tc>
        <w:tc>
          <w:tcPr>
            <w:tcW w:w="374" w:type="pct"/>
            <w:tcBorders>
              <w:top w:val="nil"/>
              <w:left w:val="nil"/>
              <w:bottom w:val="nil"/>
              <w:right w:val="nil"/>
            </w:tcBorders>
            <w:vAlign w:val="center"/>
          </w:tcPr>
          <w:p w14:paraId="6EFDDDE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23</w:t>
            </w:r>
          </w:p>
        </w:tc>
        <w:tc>
          <w:tcPr>
            <w:tcW w:w="113" w:type="pct"/>
            <w:tcBorders>
              <w:top w:val="nil"/>
              <w:left w:val="nil"/>
              <w:bottom w:val="nil"/>
              <w:right w:val="nil"/>
            </w:tcBorders>
            <w:vAlign w:val="center"/>
          </w:tcPr>
          <w:p w14:paraId="1C36F7D5"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03CE653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3.9</w:t>
            </w:r>
          </w:p>
        </w:tc>
        <w:tc>
          <w:tcPr>
            <w:tcW w:w="403" w:type="pct"/>
            <w:tcBorders>
              <w:top w:val="nil"/>
              <w:left w:val="nil"/>
              <w:bottom w:val="nil"/>
              <w:right w:val="nil"/>
            </w:tcBorders>
            <w:vAlign w:val="center"/>
          </w:tcPr>
          <w:p w14:paraId="200EE493"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9.6</w:t>
            </w:r>
          </w:p>
        </w:tc>
        <w:tc>
          <w:tcPr>
            <w:tcW w:w="454" w:type="pct"/>
            <w:tcBorders>
              <w:top w:val="nil"/>
              <w:left w:val="nil"/>
              <w:bottom w:val="nil"/>
              <w:right w:val="nil"/>
            </w:tcBorders>
            <w:vAlign w:val="center"/>
          </w:tcPr>
          <w:p w14:paraId="7663A833"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50</w:t>
            </w:r>
          </w:p>
        </w:tc>
        <w:tc>
          <w:tcPr>
            <w:tcW w:w="444" w:type="pct"/>
            <w:tcBorders>
              <w:top w:val="nil"/>
              <w:left w:val="nil"/>
              <w:bottom w:val="nil"/>
              <w:right w:val="nil"/>
            </w:tcBorders>
            <w:vAlign w:val="center"/>
          </w:tcPr>
          <w:p w14:paraId="6838B3B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7.8</w:t>
            </w:r>
          </w:p>
        </w:tc>
        <w:tc>
          <w:tcPr>
            <w:tcW w:w="480" w:type="pct"/>
            <w:tcBorders>
              <w:top w:val="nil"/>
              <w:left w:val="nil"/>
              <w:bottom w:val="nil"/>
              <w:right w:val="nil"/>
            </w:tcBorders>
            <w:vAlign w:val="center"/>
          </w:tcPr>
          <w:p w14:paraId="6252A794"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&lt;EndNote&gt;&lt;Cite&gt;&lt;Author&gt;Yampol&amp;apos;skii&lt;/Author&gt;&lt;Year&gt;1994&lt;/Year&gt;&lt;RecNum&gt;402&lt;/RecNum&gt;&lt;DisplayText&gt;&lt;style face="superscript"&gt;58&lt;/style&gt;&lt;/DisplayText&gt;&lt;record&gt;&lt;rec-number&gt;402&lt;/rec-number&gt;&lt;foreign-keys&gt;&lt;key app="EN" db-id="rtz055zak99t96exfw5pza2udfezxvr9vtrp" timestamp="1633963519" guid="42f7421e-baa4-4c9e-9862-fc3778945dea"&gt;402&lt;/key&gt;&lt;/foreign-keys&gt;&lt;ref-type name="Journal Article"&gt;17&lt;/ref-type&gt;&lt;contributors&gt;&lt;authors&gt;&lt;author&gt;Yampol&amp;apos;skii, Yu P.&lt;/author&gt;&lt;author&gt;Bespalova, N. B.&lt;/author&gt;&lt;author&gt;Finkel&amp;apos;shtein, E. Sh&lt;/author&gt;&lt;author&gt;Bondar, V. I.&lt;/author&gt;&lt;author&gt;Popov, A. V.&lt;/author&gt;&lt;/authors&gt;&lt;/contributors&gt;&lt;titles&gt;&lt;title&gt;Synthesis, Gas Permeability, and Gas Sorption Properties of Fluorine-Containing Norbornene Polymers&lt;/title&gt;&lt;secondary-title&gt;Macromolecules&lt;/secondary-title&gt;&lt;/titles&gt;&lt;periodical&gt;&lt;full-title&gt;Macromolecules&lt;/full-title&gt;&lt;/periodical&gt;&lt;pages&gt;2872-2878&lt;/pages&gt;&lt;volume&gt;27&lt;/volume&gt;&lt;number&gt;10&lt;/number&gt;&lt;dates&gt;&lt;year&gt;1994&lt;/year&gt;&lt;pub-dates&gt;&lt;date&gt;1994/05/01&lt;/date&gt;&lt;/pub-dates&gt;&lt;/dates&gt;&lt;publisher&gt;American Chemical Society&lt;/publisher&gt;&lt;isbn&gt;0024-9297&lt;/isbn&gt;&lt;work-type&gt;doi: 10.1021/ma00088a030&lt;/work-type&gt;&lt;urls&gt;&lt;related-urls&gt;&lt;url&gt;http://dx.doi.org/10.1021/ma00088a030&lt;/url&gt;&lt;url&gt;https://pubs.acs.org/doi/pdf/10.1021/ma00088a030&lt;/url&gt;&lt;/related-urls&gt;&lt;/urls&gt;&lt;electronic-resource-num&gt;10.1021/ma00088a030&lt;/electronic-resource-num&gt;&lt;/record&gt;&lt;/Cite&gt;&lt;/EndNote&gt;</w:instrText>
            </w:r>
            <w:r w:rsidRPr="00461D8D">
              <w:rPr>
                <w:rFonts w:ascii="Times New Roman" w:hAnsi="Times New Roman"/>
              </w:rPr>
              <w:fldChar w:fldCharType="separate"/>
            </w:r>
            <w:r w:rsidRPr="0001079C">
              <w:rPr>
                <w:rFonts w:ascii="Times New Roman" w:hAnsi="Times New Roman"/>
                <w:noProof/>
              </w:rPr>
              <w:t>58</w:t>
            </w:r>
            <w:r w:rsidRPr="00461D8D">
              <w:rPr>
                <w:rFonts w:ascii="Times New Roman" w:hAnsi="Times New Roman"/>
              </w:rPr>
              <w:fldChar w:fldCharType="end"/>
            </w:r>
          </w:p>
        </w:tc>
      </w:tr>
      <w:tr w:rsidR="00936083" w:rsidRPr="00FD6AA6" w14:paraId="22ED74CE" w14:textId="77777777" w:rsidTr="00AD3E0E">
        <w:trPr>
          <w:trHeight w:val="144"/>
        </w:trPr>
        <w:tc>
          <w:tcPr>
            <w:tcW w:w="616" w:type="pct"/>
            <w:tcBorders>
              <w:top w:val="nil"/>
              <w:left w:val="nil"/>
              <w:bottom w:val="nil"/>
              <w:right w:val="nil"/>
            </w:tcBorders>
            <w:vAlign w:val="center"/>
          </w:tcPr>
          <w:p w14:paraId="7B14D61B" w14:textId="77777777" w:rsidR="00936083" w:rsidRPr="004C4AE0" w:rsidRDefault="00936083" w:rsidP="00AD3E0E">
            <w:pPr>
              <w:pStyle w:val="RSCT03TableBody"/>
              <w:rPr>
                <w:rFonts w:ascii="Times New Roman" w:hAnsi="Times New Roman"/>
                <w:b/>
              </w:rPr>
            </w:pPr>
            <w:r w:rsidRPr="004C4AE0">
              <w:rPr>
                <w:rFonts w:ascii="Times New Roman" w:hAnsi="Times New Roman"/>
                <w:b/>
              </w:rPr>
              <w:t>3.3</w:t>
            </w:r>
          </w:p>
        </w:tc>
        <w:tc>
          <w:tcPr>
            <w:tcW w:w="113" w:type="pct"/>
            <w:tcBorders>
              <w:top w:val="nil"/>
              <w:left w:val="nil"/>
              <w:bottom w:val="nil"/>
              <w:right w:val="nil"/>
            </w:tcBorders>
            <w:vAlign w:val="center"/>
          </w:tcPr>
          <w:p w14:paraId="6966CDAE"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27ED806D" w14:textId="77777777" w:rsidR="00936083" w:rsidRPr="004C4AE0" w:rsidRDefault="00936083" w:rsidP="00AD3E0E">
            <w:pPr>
              <w:pStyle w:val="RSCT03TableBody"/>
              <w:rPr>
                <w:rFonts w:ascii="Times New Roman" w:hAnsi="Times New Roman"/>
              </w:rPr>
            </w:pPr>
            <w:r w:rsidRPr="004C4AE0">
              <w:rPr>
                <w:rFonts w:ascii="Times New Roman" w:hAnsi="Times New Roman"/>
              </w:rPr>
              <w:t>107</w:t>
            </w:r>
          </w:p>
        </w:tc>
        <w:tc>
          <w:tcPr>
            <w:tcW w:w="113" w:type="pct"/>
            <w:tcBorders>
              <w:top w:val="nil"/>
              <w:left w:val="nil"/>
              <w:bottom w:val="nil"/>
              <w:right w:val="nil"/>
            </w:tcBorders>
            <w:vAlign w:val="center"/>
          </w:tcPr>
          <w:p w14:paraId="5D64A4DF"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7915DF97"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12</w:t>
            </w:r>
          </w:p>
        </w:tc>
        <w:tc>
          <w:tcPr>
            <w:tcW w:w="336" w:type="pct"/>
            <w:tcBorders>
              <w:top w:val="nil"/>
              <w:left w:val="nil"/>
              <w:bottom w:val="nil"/>
              <w:right w:val="nil"/>
            </w:tcBorders>
            <w:vAlign w:val="center"/>
          </w:tcPr>
          <w:p w14:paraId="572FA93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23</w:t>
            </w:r>
          </w:p>
        </w:tc>
        <w:tc>
          <w:tcPr>
            <w:tcW w:w="334" w:type="pct"/>
            <w:tcBorders>
              <w:top w:val="nil"/>
              <w:left w:val="nil"/>
              <w:bottom w:val="nil"/>
              <w:right w:val="nil"/>
            </w:tcBorders>
            <w:vAlign w:val="center"/>
          </w:tcPr>
          <w:p w14:paraId="5A7BFC3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14</w:t>
            </w:r>
          </w:p>
        </w:tc>
        <w:tc>
          <w:tcPr>
            <w:tcW w:w="374" w:type="pct"/>
            <w:tcBorders>
              <w:top w:val="nil"/>
              <w:left w:val="nil"/>
              <w:bottom w:val="nil"/>
              <w:right w:val="nil"/>
            </w:tcBorders>
            <w:vAlign w:val="center"/>
          </w:tcPr>
          <w:p w14:paraId="6186FA1B"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3.1</w:t>
            </w:r>
          </w:p>
        </w:tc>
        <w:tc>
          <w:tcPr>
            <w:tcW w:w="113" w:type="pct"/>
            <w:tcBorders>
              <w:top w:val="nil"/>
              <w:left w:val="nil"/>
              <w:bottom w:val="nil"/>
              <w:right w:val="nil"/>
            </w:tcBorders>
            <w:vAlign w:val="center"/>
          </w:tcPr>
          <w:p w14:paraId="1235C5E3"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33F5546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0.9</w:t>
            </w:r>
          </w:p>
        </w:tc>
        <w:tc>
          <w:tcPr>
            <w:tcW w:w="403" w:type="pct"/>
            <w:tcBorders>
              <w:top w:val="nil"/>
              <w:left w:val="nil"/>
              <w:bottom w:val="nil"/>
              <w:right w:val="nil"/>
            </w:tcBorders>
            <w:vAlign w:val="center"/>
          </w:tcPr>
          <w:p w14:paraId="65B3E36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1.8</w:t>
            </w:r>
          </w:p>
        </w:tc>
        <w:tc>
          <w:tcPr>
            <w:tcW w:w="454" w:type="pct"/>
            <w:tcBorders>
              <w:top w:val="nil"/>
              <w:left w:val="nil"/>
              <w:bottom w:val="nil"/>
              <w:right w:val="nil"/>
            </w:tcBorders>
            <w:vAlign w:val="center"/>
          </w:tcPr>
          <w:p w14:paraId="4129085E"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12</w:t>
            </w:r>
          </w:p>
        </w:tc>
        <w:tc>
          <w:tcPr>
            <w:tcW w:w="444" w:type="pct"/>
            <w:tcBorders>
              <w:top w:val="nil"/>
              <w:left w:val="nil"/>
              <w:bottom w:val="nil"/>
              <w:right w:val="nil"/>
            </w:tcBorders>
            <w:vAlign w:val="center"/>
          </w:tcPr>
          <w:p w14:paraId="5E32DF54"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3.0</w:t>
            </w:r>
          </w:p>
        </w:tc>
        <w:tc>
          <w:tcPr>
            <w:tcW w:w="480" w:type="pct"/>
            <w:tcBorders>
              <w:top w:val="nil"/>
              <w:left w:val="nil"/>
              <w:bottom w:val="nil"/>
              <w:right w:val="nil"/>
            </w:tcBorders>
            <w:vAlign w:val="center"/>
          </w:tcPr>
          <w:p w14:paraId="60AE89E8"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NjAsIDYxPC9zdHlsZT48L0Rpc3BsYXlUZXh0PjxyZWNvcmQ+PHJlYy1udW1iZXI+NDUyPC9yZWMt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NjAsIDYxPC9zdHlsZT48L0Rpc3BsYXlUZXh0PjxyZWNvcmQ+PHJlYy1udW1iZXI+NDUyPC9yZWMt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60, 61</w:t>
            </w:r>
            <w:r w:rsidRPr="00461D8D">
              <w:rPr>
                <w:rFonts w:ascii="Times New Roman" w:hAnsi="Times New Roman"/>
              </w:rPr>
              <w:fldChar w:fldCharType="end"/>
            </w:r>
          </w:p>
        </w:tc>
      </w:tr>
      <w:tr w:rsidR="00936083" w:rsidRPr="00FD6AA6" w14:paraId="4E71E70B" w14:textId="77777777" w:rsidTr="00AD3E0E">
        <w:trPr>
          <w:trHeight w:val="144"/>
        </w:trPr>
        <w:tc>
          <w:tcPr>
            <w:tcW w:w="616" w:type="pct"/>
            <w:tcBorders>
              <w:top w:val="nil"/>
              <w:left w:val="nil"/>
              <w:bottom w:val="nil"/>
              <w:right w:val="nil"/>
            </w:tcBorders>
            <w:vAlign w:val="center"/>
          </w:tcPr>
          <w:p w14:paraId="0AA6CF6B" w14:textId="77777777" w:rsidR="00936083" w:rsidRPr="004C4AE0" w:rsidRDefault="00936083" w:rsidP="00AD3E0E">
            <w:pPr>
              <w:pStyle w:val="RSCT03TableBody"/>
              <w:rPr>
                <w:rFonts w:ascii="Times New Roman" w:hAnsi="Times New Roman"/>
                <w:b/>
              </w:rPr>
            </w:pPr>
            <w:r w:rsidRPr="004C4AE0">
              <w:rPr>
                <w:rFonts w:ascii="Times New Roman" w:hAnsi="Times New Roman"/>
                <w:b/>
              </w:rPr>
              <w:t>3.4</w:t>
            </w:r>
          </w:p>
        </w:tc>
        <w:tc>
          <w:tcPr>
            <w:tcW w:w="113" w:type="pct"/>
            <w:tcBorders>
              <w:top w:val="nil"/>
              <w:left w:val="nil"/>
              <w:bottom w:val="nil"/>
              <w:right w:val="nil"/>
            </w:tcBorders>
            <w:vAlign w:val="center"/>
          </w:tcPr>
          <w:p w14:paraId="3C6FE169"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2B27530F" w14:textId="77777777" w:rsidR="00936083" w:rsidRPr="004C4AE0" w:rsidRDefault="00936083" w:rsidP="00AD3E0E">
            <w:pPr>
              <w:pStyle w:val="RSCT03TableBody"/>
              <w:rPr>
                <w:rFonts w:ascii="Times New Roman" w:hAnsi="Times New Roman"/>
              </w:rPr>
            </w:pPr>
            <w:r w:rsidRPr="004C4AE0">
              <w:rPr>
                <w:rFonts w:ascii="Times New Roman" w:hAnsi="Times New Roman"/>
              </w:rPr>
              <w:t>107</w:t>
            </w:r>
          </w:p>
        </w:tc>
        <w:tc>
          <w:tcPr>
            <w:tcW w:w="113" w:type="pct"/>
            <w:tcBorders>
              <w:top w:val="nil"/>
              <w:left w:val="nil"/>
              <w:bottom w:val="nil"/>
              <w:right w:val="nil"/>
            </w:tcBorders>
            <w:vAlign w:val="center"/>
          </w:tcPr>
          <w:p w14:paraId="1EAA3F17"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04432AA1"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12</w:t>
            </w:r>
          </w:p>
        </w:tc>
        <w:tc>
          <w:tcPr>
            <w:tcW w:w="336" w:type="pct"/>
            <w:tcBorders>
              <w:top w:val="nil"/>
              <w:left w:val="nil"/>
              <w:bottom w:val="nil"/>
              <w:right w:val="nil"/>
            </w:tcBorders>
            <w:vAlign w:val="center"/>
          </w:tcPr>
          <w:p w14:paraId="1FC70ABA"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24</w:t>
            </w:r>
          </w:p>
        </w:tc>
        <w:tc>
          <w:tcPr>
            <w:tcW w:w="334" w:type="pct"/>
            <w:tcBorders>
              <w:top w:val="nil"/>
              <w:left w:val="nil"/>
              <w:bottom w:val="nil"/>
              <w:right w:val="nil"/>
            </w:tcBorders>
            <w:vAlign w:val="center"/>
          </w:tcPr>
          <w:p w14:paraId="31F349CD"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8.2</w:t>
            </w:r>
          </w:p>
        </w:tc>
        <w:tc>
          <w:tcPr>
            <w:tcW w:w="374" w:type="pct"/>
            <w:tcBorders>
              <w:top w:val="nil"/>
              <w:left w:val="nil"/>
              <w:bottom w:val="nil"/>
              <w:right w:val="nil"/>
            </w:tcBorders>
            <w:vAlign w:val="center"/>
          </w:tcPr>
          <w:p w14:paraId="5D631B35" w14:textId="77777777" w:rsidR="00936083" w:rsidRPr="004C4AE0" w:rsidRDefault="00936083" w:rsidP="00AD3E0E">
            <w:pPr>
              <w:pStyle w:val="RSCT03TableBody"/>
              <w:rPr>
                <w:rFonts w:ascii="Times New Roman" w:hAnsi="Times New Roman"/>
              </w:rPr>
            </w:pPr>
            <w:r w:rsidRPr="004C4AE0">
              <w:rPr>
                <w:rFonts w:ascii="Times New Roman" w:hAnsi="Times New Roman"/>
              </w:rPr>
              <w:t>3.6</w:t>
            </w:r>
          </w:p>
        </w:tc>
        <w:tc>
          <w:tcPr>
            <w:tcW w:w="113" w:type="pct"/>
            <w:tcBorders>
              <w:top w:val="nil"/>
              <w:left w:val="nil"/>
              <w:bottom w:val="nil"/>
              <w:right w:val="nil"/>
            </w:tcBorders>
            <w:vAlign w:val="center"/>
          </w:tcPr>
          <w:p w14:paraId="3E17A303"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2BD56D01"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1.9</w:t>
            </w:r>
          </w:p>
        </w:tc>
        <w:tc>
          <w:tcPr>
            <w:tcW w:w="403" w:type="pct"/>
            <w:tcBorders>
              <w:top w:val="nil"/>
              <w:left w:val="nil"/>
              <w:bottom w:val="nil"/>
              <w:right w:val="nil"/>
            </w:tcBorders>
            <w:vAlign w:val="center"/>
          </w:tcPr>
          <w:p w14:paraId="35C37AB5"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2.9</w:t>
            </w:r>
          </w:p>
        </w:tc>
        <w:tc>
          <w:tcPr>
            <w:tcW w:w="454" w:type="pct"/>
            <w:tcBorders>
              <w:top w:val="nil"/>
              <w:left w:val="nil"/>
              <w:bottom w:val="nil"/>
              <w:right w:val="nil"/>
            </w:tcBorders>
            <w:vAlign w:val="center"/>
          </w:tcPr>
          <w:p w14:paraId="27474633"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32</w:t>
            </w:r>
          </w:p>
        </w:tc>
        <w:tc>
          <w:tcPr>
            <w:tcW w:w="444" w:type="pct"/>
            <w:tcBorders>
              <w:top w:val="nil"/>
              <w:left w:val="nil"/>
              <w:bottom w:val="nil"/>
              <w:right w:val="nil"/>
            </w:tcBorders>
            <w:vAlign w:val="center"/>
          </w:tcPr>
          <w:p w14:paraId="745CE133"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5.3</w:t>
            </w:r>
          </w:p>
        </w:tc>
        <w:tc>
          <w:tcPr>
            <w:tcW w:w="480" w:type="pct"/>
            <w:tcBorders>
              <w:top w:val="nil"/>
              <w:left w:val="nil"/>
              <w:bottom w:val="nil"/>
              <w:right w:val="nil"/>
            </w:tcBorders>
            <w:vAlign w:val="center"/>
          </w:tcPr>
          <w:p w14:paraId="2A385717"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NjEsIDY0PC9zdHlsZT48L0Rpc3BsYXlUZXh0PjxyZWNvcmQ+PHJlYy1udW1iZXI+NDUyPC9yZWMt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NjEsIDY0PC9zdHlsZT48L0Rpc3BsYXlUZXh0PjxyZWNvcmQ+PHJlYy1udW1iZXI+NDUyPC9yZWMt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61, 64</w:t>
            </w:r>
            <w:r w:rsidRPr="00461D8D">
              <w:rPr>
                <w:rFonts w:ascii="Times New Roman" w:hAnsi="Times New Roman"/>
              </w:rPr>
              <w:fldChar w:fldCharType="end"/>
            </w:r>
          </w:p>
        </w:tc>
      </w:tr>
      <w:tr w:rsidR="00936083" w:rsidRPr="00FD6AA6" w14:paraId="367B8339" w14:textId="77777777" w:rsidTr="00AD3E0E">
        <w:trPr>
          <w:trHeight w:val="144"/>
        </w:trPr>
        <w:tc>
          <w:tcPr>
            <w:tcW w:w="616" w:type="pct"/>
            <w:tcBorders>
              <w:top w:val="nil"/>
              <w:left w:val="nil"/>
              <w:bottom w:val="nil"/>
              <w:right w:val="nil"/>
            </w:tcBorders>
            <w:vAlign w:val="center"/>
          </w:tcPr>
          <w:p w14:paraId="02B97B19" w14:textId="77777777" w:rsidR="00936083" w:rsidRPr="004C4AE0" w:rsidRDefault="00936083" w:rsidP="00AD3E0E">
            <w:pPr>
              <w:pStyle w:val="RSCT03TableBody"/>
              <w:rPr>
                <w:rFonts w:ascii="Times New Roman" w:hAnsi="Times New Roman"/>
                <w:b/>
              </w:rPr>
            </w:pPr>
            <w:r w:rsidRPr="004C4AE0">
              <w:rPr>
                <w:rFonts w:ascii="Times New Roman" w:hAnsi="Times New Roman"/>
                <w:b/>
              </w:rPr>
              <w:t>3.5</w:t>
            </w:r>
          </w:p>
        </w:tc>
        <w:tc>
          <w:tcPr>
            <w:tcW w:w="113" w:type="pct"/>
            <w:tcBorders>
              <w:top w:val="nil"/>
              <w:left w:val="nil"/>
              <w:bottom w:val="nil"/>
              <w:right w:val="nil"/>
            </w:tcBorders>
            <w:vAlign w:val="center"/>
          </w:tcPr>
          <w:p w14:paraId="20B4295A"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3AA32F2D" w14:textId="77777777" w:rsidR="00936083" w:rsidRPr="004C4AE0" w:rsidRDefault="00936083" w:rsidP="00AD3E0E">
            <w:pPr>
              <w:pStyle w:val="RSCT03TableBody"/>
              <w:rPr>
                <w:rFonts w:ascii="Times New Roman" w:hAnsi="Times New Roman"/>
              </w:rPr>
            </w:pPr>
            <w:r w:rsidRPr="004C4AE0">
              <w:rPr>
                <w:rFonts w:ascii="Times New Roman" w:hAnsi="Times New Roman"/>
              </w:rPr>
              <w:t>73</w:t>
            </w:r>
          </w:p>
        </w:tc>
        <w:tc>
          <w:tcPr>
            <w:tcW w:w="113" w:type="pct"/>
            <w:tcBorders>
              <w:top w:val="nil"/>
              <w:left w:val="nil"/>
              <w:bottom w:val="nil"/>
              <w:right w:val="nil"/>
            </w:tcBorders>
            <w:vAlign w:val="center"/>
          </w:tcPr>
          <w:p w14:paraId="215594C9"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6B39A8C7"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37</w:t>
            </w:r>
          </w:p>
        </w:tc>
        <w:tc>
          <w:tcPr>
            <w:tcW w:w="336" w:type="pct"/>
            <w:tcBorders>
              <w:top w:val="nil"/>
              <w:left w:val="nil"/>
              <w:bottom w:val="nil"/>
              <w:right w:val="nil"/>
            </w:tcBorders>
            <w:vAlign w:val="center"/>
          </w:tcPr>
          <w:p w14:paraId="1E0CB841"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71</w:t>
            </w:r>
          </w:p>
        </w:tc>
        <w:tc>
          <w:tcPr>
            <w:tcW w:w="334" w:type="pct"/>
            <w:tcBorders>
              <w:top w:val="nil"/>
              <w:left w:val="nil"/>
              <w:bottom w:val="nil"/>
              <w:right w:val="nil"/>
            </w:tcBorders>
            <w:vAlign w:val="center"/>
          </w:tcPr>
          <w:p w14:paraId="6905670F"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35</w:t>
            </w:r>
          </w:p>
        </w:tc>
        <w:tc>
          <w:tcPr>
            <w:tcW w:w="374" w:type="pct"/>
            <w:tcBorders>
              <w:top w:val="nil"/>
              <w:left w:val="nil"/>
              <w:bottom w:val="nil"/>
              <w:right w:val="nil"/>
            </w:tcBorders>
            <w:vAlign w:val="center"/>
          </w:tcPr>
          <w:p w14:paraId="0F4F954D"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14</w:t>
            </w:r>
          </w:p>
        </w:tc>
        <w:tc>
          <w:tcPr>
            <w:tcW w:w="113" w:type="pct"/>
            <w:tcBorders>
              <w:top w:val="nil"/>
              <w:left w:val="nil"/>
              <w:bottom w:val="nil"/>
              <w:right w:val="nil"/>
            </w:tcBorders>
            <w:vAlign w:val="center"/>
          </w:tcPr>
          <w:p w14:paraId="7B1F5F32"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7D93F227"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3.0</w:t>
            </w:r>
          </w:p>
        </w:tc>
        <w:tc>
          <w:tcPr>
            <w:tcW w:w="403" w:type="pct"/>
            <w:tcBorders>
              <w:top w:val="nil"/>
              <w:left w:val="nil"/>
              <w:bottom w:val="nil"/>
              <w:right w:val="nil"/>
            </w:tcBorders>
            <w:vAlign w:val="center"/>
          </w:tcPr>
          <w:p w14:paraId="2FBDBF13"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4.5</w:t>
            </w:r>
          </w:p>
        </w:tc>
        <w:tc>
          <w:tcPr>
            <w:tcW w:w="454" w:type="pct"/>
            <w:tcBorders>
              <w:top w:val="nil"/>
              <w:left w:val="nil"/>
              <w:bottom w:val="nil"/>
              <w:right w:val="nil"/>
            </w:tcBorders>
            <w:vAlign w:val="center"/>
          </w:tcPr>
          <w:p w14:paraId="1D580DF4"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30</w:t>
            </w:r>
          </w:p>
        </w:tc>
        <w:tc>
          <w:tcPr>
            <w:tcW w:w="444" w:type="pct"/>
            <w:tcBorders>
              <w:top w:val="nil"/>
              <w:left w:val="nil"/>
              <w:bottom w:val="nil"/>
              <w:right w:val="nil"/>
            </w:tcBorders>
            <w:vAlign w:val="center"/>
          </w:tcPr>
          <w:p w14:paraId="561BF925"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6.4</w:t>
            </w:r>
          </w:p>
        </w:tc>
        <w:tc>
          <w:tcPr>
            <w:tcW w:w="480" w:type="pct"/>
            <w:tcBorders>
              <w:top w:val="nil"/>
              <w:left w:val="nil"/>
              <w:bottom w:val="nil"/>
              <w:right w:val="nil"/>
            </w:tcBorders>
            <w:vAlign w:val="center"/>
          </w:tcPr>
          <w:p w14:paraId="0A31E06E"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PEVuZE5vdGU+PENpdGU+PEF1dGhvcj5LYXJwb3Y8L0F1dGhvcj48WWVhcj4yMDE5PC9ZZWFyPjxS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PEVuZE5vdGU+PENpdGU+PEF1dGhvcj5LYXJwb3Y8L0F1dGhvcj48WWVhcj4yMDE5PC9ZZWFyPjxS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62, 65</w:t>
            </w:r>
            <w:r w:rsidRPr="00461D8D">
              <w:rPr>
                <w:rFonts w:ascii="Times New Roman" w:hAnsi="Times New Roman"/>
              </w:rPr>
              <w:fldChar w:fldCharType="end"/>
            </w:r>
          </w:p>
        </w:tc>
      </w:tr>
      <w:tr w:rsidR="00936083" w:rsidRPr="00FD6AA6" w14:paraId="1E7E76EB" w14:textId="77777777" w:rsidTr="00AD3E0E">
        <w:trPr>
          <w:trHeight w:val="144"/>
        </w:trPr>
        <w:tc>
          <w:tcPr>
            <w:tcW w:w="616" w:type="pct"/>
            <w:tcBorders>
              <w:top w:val="nil"/>
              <w:left w:val="nil"/>
              <w:bottom w:val="nil"/>
              <w:right w:val="nil"/>
            </w:tcBorders>
            <w:vAlign w:val="center"/>
          </w:tcPr>
          <w:p w14:paraId="3B660271" w14:textId="77777777" w:rsidR="00936083" w:rsidRPr="004C4AE0" w:rsidRDefault="00936083" w:rsidP="00AD3E0E">
            <w:pPr>
              <w:pStyle w:val="RSCT03TableBody"/>
              <w:rPr>
                <w:rFonts w:ascii="Times New Roman" w:hAnsi="Times New Roman"/>
                <w:b/>
              </w:rPr>
            </w:pPr>
            <w:r w:rsidRPr="004C4AE0">
              <w:rPr>
                <w:rFonts w:ascii="Times New Roman" w:hAnsi="Times New Roman"/>
                <w:b/>
              </w:rPr>
              <w:t>3.6</w:t>
            </w:r>
          </w:p>
        </w:tc>
        <w:tc>
          <w:tcPr>
            <w:tcW w:w="113" w:type="pct"/>
            <w:tcBorders>
              <w:top w:val="nil"/>
              <w:left w:val="nil"/>
              <w:bottom w:val="nil"/>
              <w:right w:val="nil"/>
            </w:tcBorders>
            <w:vAlign w:val="center"/>
          </w:tcPr>
          <w:p w14:paraId="53786FA2"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4E5F77BC" w14:textId="77777777" w:rsidR="00936083" w:rsidRPr="004C4AE0" w:rsidRDefault="00936083" w:rsidP="00AD3E0E">
            <w:pPr>
              <w:pStyle w:val="RSCT03TableBody"/>
              <w:rPr>
                <w:rFonts w:ascii="Times New Roman" w:hAnsi="Times New Roman"/>
              </w:rPr>
            </w:pPr>
            <w:r w:rsidRPr="004C4AE0">
              <w:rPr>
                <w:rFonts w:ascii="Times New Roman" w:hAnsi="Times New Roman"/>
              </w:rPr>
              <w:t>89</w:t>
            </w:r>
          </w:p>
        </w:tc>
        <w:tc>
          <w:tcPr>
            <w:tcW w:w="113" w:type="pct"/>
            <w:tcBorders>
              <w:top w:val="nil"/>
              <w:left w:val="nil"/>
              <w:bottom w:val="nil"/>
              <w:right w:val="nil"/>
            </w:tcBorders>
            <w:vAlign w:val="center"/>
          </w:tcPr>
          <w:p w14:paraId="3F8157FD"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601965F1"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100</w:t>
            </w:r>
          </w:p>
        </w:tc>
        <w:tc>
          <w:tcPr>
            <w:tcW w:w="336" w:type="pct"/>
            <w:tcBorders>
              <w:top w:val="nil"/>
              <w:left w:val="nil"/>
              <w:bottom w:val="nil"/>
              <w:right w:val="nil"/>
            </w:tcBorders>
            <w:vAlign w:val="center"/>
          </w:tcPr>
          <w:p w14:paraId="4968B102"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160</w:t>
            </w:r>
          </w:p>
        </w:tc>
        <w:tc>
          <w:tcPr>
            <w:tcW w:w="334" w:type="pct"/>
            <w:tcBorders>
              <w:top w:val="nil"/>
              <w:left w:val="nil"/>
              <w:bottom w:val="nil"/>
              <w:right w:val="nil"/>
            </w:tcBorders>
            <w:vAlign w:val="center"/>
          </w:tcPr>
          <w:p w14:paraId="505B6720"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76</w:t>
            </w:r>
          </w:p>
        </w:tc>
        <w:tc>
          <w:tcPr>
            <w:tcW w:w="374" w:type="pct"/>
            <w:tcBorders>
              <w:top w:val="nil"/>
              <w:left w:val="nil"/>
              <w:bottom w:val="nil"/>
              <w:right w:val="nil"/>
            </w:tcBorders>
            <w:vAlign w:val="center"/>
          </w:tcPr>
          <w:p w14:paraId="5D9028D0" w14:textId="77777777" w:rsidR="00936083" w:rsidRPr="004C4AE0" w:rsidRDefault="00936083" w:rsidP="00AD3E0E">
            <w:pPr>
              <w:pStyle w:val="RSCT03TableBody"/>
              <w:rPr>
                <w:rFonts w:ascii="Times New Roman" w:hAnsi="Times New Roman"/>
              </w:rPr>
            </w:pPr>
            <w:r w:rsidRPr="004C4AE0">
              <w:rPr>
                <w:rFonts w:ascii="Times New Roman" w:hAnsi="Times New Roman"/>
              </w:rPr>
              <w:t>28</w:t>
            </w:r>
          </w:p>
        </w:tc>
        <w:tc>
          <w:tcPr>
            <w:tcW w:w="113" w:type="pct"/>
            <w:tcBorders>
              <w:top w:val="nil"/>
              <w:left w:val="nil"/>
              <w:bottom w:val="nil"/>
              <w:right w:val="nil"/>
            </w:tcBorders>
            <w:vAlign w:val="center"/>
          </w:tcPr>
          <w:p w14:paraId="7E7AACDE"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4346C3C6"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2.4</w:t>
            </w:r>
          </w:p>
        </w:tc>
        <w:tc>
          <w:tcPr>
            <w:tcW w:w="403" w:type="pct"/>
            <w:tcBorders>
              <w:top w:val="nil"/>
              <w:left w:val="nil"/>
              <w:bottom w:val="nil"/>
              <w:right w:val="nil"/>
            </w:tcBorders>
            <w:vAlign w:val="center"/>
          </w:tcPr>
          <w:p w14:paraId="0CD157FA"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3.6</w:t>
            </w:r>
          </w:p>
        </w:tc>
        <w:tc>
          <w:tcPr>
            <w:tcW w:w="454" w:type="pct"/>
            <w:tcBorders>
              <w:top w:val="nil"/>
              <w:left w:val="nil"/>
              <w:bottom w:val="nil"/>
              <w:right w:val="nil"/>
            </w:tcBorders>
            <w:vAlign w:val="center"/>
          </w:tcPr>
          <w:p w14:paraId="5628CB84"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28</w:t>
            </w:r>
          </w:p>
        </w:tc>
        <w:tc>
          <w:tcPr>
            <w:tcW w:w="444" w:type="pct"/>
            <w:tcBorders>
              <w:top w:val="nil"/>
              <w:left w:val="nil"/>
              <w:bottom w:val="nil"/>
              <w:right w:val="nil"/>
            </w:tcBorders>
            <w:vAlign w:val="center"/>
          </w:tcPr>
          <w:p w14:paraId="76145B8B"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5.7</w:t>
            </w:r>
          </w:p>
        </w:tc>
        <w:tc>
          <w:tcPr>
            <w:tcW w:w="480" w:type="pct"/>
            <w:tcBorders>
              <w:top w:val="nil"/>
              <w:left w:val="nil"/>
              <w:bottom w:val="nil"/>
              <w:right w:val="nil"/>
            </w:tcBorders>
            <w:vAlign w:val="center"/>
          </w:tcPr>
          <w:p w14:paraId="0608E679"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NjE8L3N0eWxlPjwvRGlzcGxheVRleHQ+PHJlY29yZD48cmVjLW51bWJlcj40NTI8L3JlYy1udW1i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NjE8L3N0eWxlPjwvRGlzcGxheVRleHQ+PHJlY29yZD48cmVjLW51bWJlcj40NTI8L3JlYy1udW1i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61</w:t>
            </w:r>
            <w:r w:rsidRPr="00461D8D">
              <w:rPr>
                <w:rFonts w:ascii="Times New Roman" w:hAnsi="Times New Roman"/>
              </w:rPr>
              <w:fldChar w:fldCharType="end"/>
            </w:r>
          </w:p>
        </w:tc>
      </w:tr>
      <w:tr w:rsidR="00936083" w:rsidRPr="00FD6AA6" w14:paraId="544E24A1" w14:textId="77777777" w:rsidTr="00AD3E0E">
        <w:trPr>
          <w:trHeight w:val="144"/>
        </w:trPr>
        <w:tc>
          <w:tcPr>
            <w:tcW w:w="616" w:type="pct"/>
            <w:tcBorders>
              <w:top w:val="nil"/>
              <w:left w:val="nil"/>
              <w:bottom w:val="nil"/>
              <w:right w:val="nil"/>
            </w:tcBorders>
            <w:vAlign w:val="center"/>
          </w:tcPr>
          <w:p w14:paraId="74A4C95E" w14:textId="77777777" w:rsidR="00936083" w:rsidRPr="004C4AE0" w:rsidRDefault="00936083" w:rsidP="00AD3E0E">
            <w:pPr>
              <w:pStyle w:val="RSCT03TableBody"/>
              <w:rPr>
                <w:rFonts w:ascii="Times New Roman" w:hAnsi="Times New Roman"/>
                <w:b/>
              </w:rPr>
            </w:pPr>
            <w:r w:rsidRPr="004C4AE0">
              <w:rPr>
                <w:rFonts w:ascii="Times New Roman" w:hAnsi="Times New Roman"/>
                <w:b/>
              </w:rPr>
              <w:t>3.7</w:t>
            </w:r>
          </w:p>
        </w:tc>
        <w:tc>
          <w:tcPr>
            <w:tcW w:w="113" w:type="pct"/>
            <w:tcBorders>
              <w:top w:val="nil"/>
              <w:left w:val="nil"/>
              <w:bottom w:val="nil"/>
              <w:right w:val="nil"/>
            </w:tcBorders>
            <w:vAlign w:val="center"/>
          </w:tcPr>
          <w:p w14:paraId="70CE1D99"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2E525990" w14:textId="77777777" w:rsidR="00936083" w:rsidRPr="004C4AE0" w:rsidRDefault="00936083" w:rsidP="00AD3E0E">
            <w:pPr>
              <w:pStyle w:val="RSCT03TableBody"/>
              <w:rPr>
                <w:rFonts w:ascii="Times New Roman" w:hAnsi="Times New Roman"/>
              </w:rPr>
            </w:pPr>
            <w:r w:rsidRPr="004C4AE0">
              <w:rPr>
                <w:rFonts w:ascii="Times New Roman" w:hAnsi="Times New Roman"/>
              </w:rPr>
              <w:t>106</w:t>
            </w:r>
          </w:p>
        </w:tc>
        <w:tc>
          <w:tcPr>
            <w:tcW w:w="113" w:type="pct"/>
            <w:tcBorders>
              <w:top w:val="nil"/>
              <w:left w:val="nil"/>
              <w:bottom w:val="nil"/>
              <w:right w:val="nil"/>
            </w:tcBorders>
            <w:vAlign w:val="center"/>
          </w:tcPr>
          <w:p w14:paraId="2842C135"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23FAC434"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20</w:t>
            </w:r>
          </w:p>
        </w:tc>
        <w:tc>
          <w:tcPr>
            <w:tcW w:w="336" w:type="pct"/>
            <w:tcBorders>
              <w:top w:val="nil"/>
              <w:left w:val="nil"/>
              <w:bottom w:val="nil"/>
              <w:right w:val="nil"/>
            </w:tcBorders>
            <w:vAlign w:val="center"/>
          </w:tcPr>
          <w:p w14:paraId="6645D05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46</w:t>
            </w:r>
          </w:p>
        </w:tc>
        <w:tc>
          <w:tcPr>
            <w:tcW w:w="334" w:type="pct"/>
            <w:tcBorders>
              <w:top w:val="nil"/>
              <w:left w:val="nil"/>
              <w:bottom w:val="nil"/>
              <w:right w:val="nil"/>
            </w:tcBorders>
            <w:vAlign w:val="center"/>
          </w:tcPr>
          <w:p w14:paraId="1F565E1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24</w:t>
            </w:r>
          </w:p>
        </w:tc>
        <w:tc>
          <w:tcPr>
            <w:tcW w:w="374" w:type="pct"/>
            <w:tcBorders>
              <w:top w:val="nil"/>
              <w:left w:val="nil"/>
              <w:bottom w:val="nil"/>
              <w:right w:val="nil"/>
            </w:tcBorders>
            <w:vAlign w:val="center"/>
          </w:tcPr>
          <w:p w14:paraId="4F6472F1" w14:textId="77777777" w:rsidR="00936083" w:rsidRPr="004C4AE0" w:rsidRDefault="00936083" w:rsidP="00AD3E0E">
            <w:pPr>
              <w:pStyle w:val="RSCT03TableBody"/>
              <w:rPr>
                <w:rFonts w:ascii="Times New Roman" w:hAnsi="Times New Roman"/>
              </w:rPr>
            </w:pPr>
            <w:r w:rsidRPr="004C4AE0">
              <w:rPr>
                <w:rFonts w:ascii="Times New Roman" w:hAnsi="Times New Roman"/>
              </w:rPr>
              <w:t>7.8</w:t>
            </w:r>
          </w:p>
        </w:tc>
        <w:tc>
          <w:tcPr>
            <w:tcW w:w="113" w:type="pct"/>
            <w:tcBorders>
              <w:top w:val="nil"/>
              <w:left w:val="nil"/>
              <w:bottom w:val="nil"/>
              <w:right w:val="nil"/>
            </w:tcBorders>
            <w:vAlign w:val="center"/>
          </w:tcPr>
          <w:p w14:paraId="5B9A788B"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500F430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2.5</w:t>
            </w:r>
          </w:p>
        </w:tc>
        <w:tc>
          <w:tcPr>
            <w:tcW w:w="403" w:type="pct"/>
            <w:tcBorders>
              <w:top w:val="nil"/>
              <w:left w:val="nil"/>
              <w:bottom w:val="nil"/>
              <w:right w:val="nil"/>
            </w:tcBorders>
            <w:vAlign w:val="center"/>
          </w:tcPr>
          <w:p w14:paraId="748BA89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3.7</w:t>
            </w:r>
          </w:p>
        </w:tc>
        <w:tc>
          <w:tcPr>
            <w:tcW w:w="454" w:type="pct"/>
            <w:tcBorders>
              <w:top w:val="nil"/>
              <w:left w:val="nil"/>
              <w:bottom w:val="nil"/>
              <w:right w:val="nil"/>
            </w:tcBorders>
            <w:vAlign w:val="center"/>
          </w:tcPr>
          <w:p w14:paraId="2CD0113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40</w:t>
            </w:r>
          </w:p>
        </w:tc>
        <w:tc>
          <w:tcPr>
            <w:tcW w:w="444" w:type="pct"/>
            <w:tcBorders>
              <w:top w:val="nil"/>
              <w:left w:val="nil"/>
              <w:bottom w:val="nil"/>
              <w:right w:val="nil"/>
            </w:tcBorders>
            <w:vAlign w:val="center"/>
          </w:tcPr>
          <w:p w14:paraId="4531026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6.8</w:t>
            </w:r>
          </w:p>
        </w:tc>
        <w:tc>
          <w:tcPr>
            <w:tcW w:w="480" w:type="pct"/>
            <w:tcBorders>
              <w:top w:val="nil"/>
              <w:left w:val="nil"/>
              <w:bottom w:val="nil"/>
              <w:right w:val="nil"/>
            </w:tcBorders>
            <w:vAlign w:val="center"/>
          </w:tcPr>
          <w:p w14:paraId="0437308C"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NjE8L3N0eWxlPjwvRGlzcGxheVRleHQ+PHJlY29yZD48cmVjLW51bWJlcj40NTI8L3JlYy1udW1i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PEVuZE5vdGU+PENpdGU+PEF1dGhvcj5LYXJwb3Y8L0F1dGhvcj48WWVhcj4yMDE4PC9ZZWFyPjxS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61</w:t>
            </w:r>
            <w:r w:rsidRPr="00461D8D">
              <w:rPr>
                <w:rFonts w:ascii="Times New Roman" w:hAnsi="Times New Roman"/>
              </w:rPr>
              <w:fldChar w:fldCharType="end"/>
            </w:r>
          </w:p>
        </w:tc>
      </w:tr>
      <w:tr w:rsidR="00936083" w:rsidRPr="00FD6AA6" w14:paraId="4B7876CF" w14:textId="77777777" w:rsidTr="00AD3E0E">
        <w:trPr>
          <w:trHeight w:val="144"/>
        </w:trPr>
        <w:tc>
          <w:tcPr>
            <w:tcW w:w="616" w:type="pct"/>
            <w:tcBorders>
              <w:top w:val="nil"/>
              <w:left w:val="nil"/>
              <w:bottom w:val="nil"/>
              <w:right w:val="nil"/>
            </w:tcBorders>
            <w:vAlign w:val="center"/>
          </w:tcPr>
          <w:p w14:paraId="54E0100D" w14:textId="77777777" w:rsidR="00936083" w:rsidRPr="004C4AE0" w:rsidRDefault="00936083" w:rsidP="00AD3E0E">
            <w:pPr>
              <w:pStyle w:val="RSCT03TableBody"/>
              <w:rPr>
                <w:rFonts w:ascii="Times New Roman" w:hAnsi="Times New Roman"/>
                <w:b/>
              </w:rPr>
            </w:pPr>
            <w:r w:rsidRPr="004C4AE0">
              <w:rPr>
                <w:rFonts w:ascii="Times New Roman" w:hAnsi="Times New Roman"/>
                <w:b/>
              </w:rPr>
              <w:t>3.8</w:t>
            </w:r>
          </w:p>
        </w:tc>
        <w:tc>
          <w:tcPr>
            <w:tcW w:w="113" w:type="pct"/>
            <w:tcBorders>
              <w:top w:val="nil"/>
              <w:left w:val="nil"/>
              <w:bottom w:val="nil"/>
              <w:right w:val="nil"/>
            </w:tcBorders>
            <w:vAlign w:val="center"/>
          </w:tcPr>
          <w:p w14:paraId="32D49B37"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21535450" w14:textId="77777777" w:rsidR="00936083" w:rsidRPr="004C4AE0" w:rsidRDefault="00936083" w:rsidP="00AD3E0E">
            <w:pPr>
              <w:pStyle w:val="RSCT03TableBody"/>
              <w:rPr>
                <w:rFonts w:ascii="Times New Roman" w:hAnsi="Times New Roman"/>
              </w:rPr>
            </w:pPr>
            <w:r w:rsidRPr="004C4AE0">
              <w:rPr>
                <w:rFonts w:ascii="Times New Roman" w:hAnsi="Times New Roman"/>
              </w:rPr>
              <w:t>222</w:t>
            </w:r>
          </w:p>
        </w:tc>
        <w:tc>
          <w:tcPr>
            <w:tcW w:w="113" w:type="pct"/>
            <w:tcBorders>
              <w:top w:val="nil"/>
              <w:left w:val="nil"/>
              <w:bottom w:val="nil"/>
              <w:right w:val="nil"/>
            </w:tcBorders>
            <w:vAlign w:val="center"/>
          </w:tcPr>
          <w:p w14:paraId="14D657E8"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7DF726C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2.8</w:t>
            </w:r>
          </w:p>
        </w:tc>
        <w:tc>
          <w:tcPr>
            <w:tcW w:w="336" w:type="pct"/>
            <w:tcBorders>
              <w:top w:val="nil"/>
              <w:left w:val="nil"/>
              <w:bottom w:val="nil"/>
              <w:right w:val="nil"/>
            </w:tcBorders>
            <w:vAlign w:val="center"/>
          </w:tcPr>
          <w:p w14:paraId="0D96EB9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9</w:t>
            </w:r>
          </w:p>
        </w:tc>
        <w:tc>
          <w:tcPr>
            <w:tcW w:w="334" w:type="pct"/>
            <w:tcBorders>
              <w:top w:val="nil"/>
              <w:left w:val="nil"/>
              <w:bottom w:val="nil"/>
              <w:right w:val="nil"/>
            </w:tcBorders>
            <w:vAlign w:val="center"/>
          </w:tcPr>
          <w:p w14:paraId="71D9F213"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2.2</w:t>
            </w:r>
          </w:p>
        </w:tc>
        <w:tc>
          <w:tcPr>
            <w:tcW w:w="374" w:type="pct"/>
            <w:tcBorders>
              <w:top w:val="nil"/>
              <w:left w:val="nil"/>
              <w:bottom w:val="nil"/>
              <w:right w:val="nil"/>
            </w:tcBorders>
            <w:vAlign w:val="center"/>
          </w:tcPr>
          <w:p w14:paraId="5128AF66" w14:textId="77777777" w:rsidR="00936083" w:rsidRPr="004C4AE0" w:rsidRDefault="00936083" w:rsidP="00AD3E0E">
            <w:pPr>
              <w:pStyle w:val="RSCT03TableBody"/>
              <w:rPr>
                <w:rFonts w:ascii="Times New Roman" w:hAnsi="Times New Roman"/>
              </w:rPr>
            </w:pPr>
            <w:r w:rsidRPr="004C4AE0">
              <w:rPr>
                <w:rFonts w:ascii="Times New Roman" w:hAnsi="Times New Roman"/>
              </w:rPr>
              <w:t>0.8</w:t>
            </w:r>
          </w:p>
        </w:tc>
        <w:tc>
          <w:tcPr>
            <w:tcW w:w="113" w:type="pct"/>
            <w:tcBorders>
              <w:top w:val="nil"/>
              <w:left w:val="nil"/>
              <w:bottom w:val="nil"/>
              <w:right w:val="nil"/>
            </w:tcBorders>
            <w:vAlign w:val="center"/>
          </w:tcPr>
          <w:p w14:paraId="20DDB67F"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74AEE2D3"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5.3</w:t>
            </w:r>
          </w:p>
        </w:tc>
        <w:tc>
          <w:tcPr>
            <w:tcW w:w="403" w:type="pct"/>
            <w:tcBorders>
              <w:top w:val="nil"/>
              <w:left w:val="nil"/>
              <w:bottom w:val="nil"/>
              <w:right w:val="nil"/>
            </w:tcBorders>
            <w:vAlign w:val="center"/>
          </w:tcPr>
          <w:p w14:paraId="7440BDC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7.2</w:t>
            </w:r>
          </w:p>
        </w:tc>
        <w:tc>
          <w:tcPr>
            <w:tcW w:w="454" w:type="pct"/>
            <w:tcBorders>
              <w:top w:val="nil"/>
              <w:left w:val="nil"/>
              <w:bottom w:val="nil"/>
              <w:right w:val="nil"/>
            </w:tcBorders>
            <w:vAlign w:val="center"/>
          </w:tcPr>
          <w:p w14:paraId="72BE32C4"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160</w:t>
            </w:r>
          </w:p>
        </w:tc>
        <w:tc>
          <w:tcPr>
            <w:tcW w:w="444" w:type="pct"/>
            <w:tcBorders>
              <w:top w:val="nil"/>
              <w:left w:val="nil"/>
              <w:bottom w:val="nil"/>
              <w:right w:val="nil"/>
            </w:tcBorders>
            <w:vAlign w:val="center"/>
          </w:tcPr>
          <w:p w14:paraId="05AE8C8E"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21</w:t>
            </w:r>
          </w:p>
        </w:tc>
        <w:tc>
          <w:tcPr>
            <w:tcW w:w="480" w:type="pct"/>
            <w:tcBorders>
              <w:top w:val="nil"/>
              <w:left w:val="nil"/>
              <w:bottom w:val="nil"/>
              <w:right w:val="nil"/>
            </w:tcBorders>
            <w:vAlign w:val="center"/>
          </w:tcPr>
          <w:p w14:paraId="1452E719"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PEVuZE5vdGU+PENpdGU+PEF1dGhvcj5DcnV6LU1vcmFsZXM8L0F1dGhvcj48WWVhcj4yMDE2PC9Z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PEVuZE5vdGU+PENpdGU+PEF1dGhvcj5DcnV6LU1vcmFsZXM8L0F1dGhvcj48WWVhcj4yMDE2PC9Z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60, 62</w:t>
            </w:r>
            <w:r w:rsidRPr="00461D8D">
              <w:rPr>
                <w:rFonts w:ascii="Times New Roman" w:hAnsi="Times New Roman"/>
              </w:rPr>
              <w:fldChar w:fldCharType="end"/>
            </w:r>
          </w:p>
        </w:tc>
      </w:tr>
      <w:tr w:rsidR="00936083" w:rsidRPr="00FD6AA6" w14:paraId="2E0097EF" w14:textId="77777777" w:rsidTr="00AD3E0E">
        <w:trPr>
          <w:trHeight w:val="144"/>
        </w:trPr>
        <w:tc>
          <w:tcPr>
            <w:tcW w:w="616" w:type="pct"/>
            <w:tcBorders>
              <w:top w:val="nil"/>
              <w:left w:val="nil"/>
              <w:bottom w:val="nil"/>
              <w:right w:val="nil"/>
            </w:tcBorders>
            <w:vAlign w:val="center"/>
          </w:tcPr>
          <w:p w14:paraId="6772BD09" w14:textId="77777777" w:rsidR="00936083" w:rsidRPr="004C4AE0" w:rsidRDefault="00936083" w:rsidP="00AD3E0E">
            <w:pPr>
              <w:pStyle w:val="RSCT03TableBody"/>
              <w:rPr>
                <w:rFonts w:ascii="Times New Roman" w:hAnsi="Times New Roman"/>
                <w:b/>
              </w:rPr>
            </w:pPr>
            <w:r w:rsidRPr="004C4AE0">
              <w:rPr>
                <w:rFonts w:ascii="Times New Roman" w:hAnsi="Times New Roman"/>
                <w:b/>
              </w:rPr>
              <w:t>3.9</w:t>
            </w:r>
          </w:p>
        </w:tc>
        <w:tc>
          <w:tcPr>
            <w:tcW w:w="113" w:type="pct"/>
            <w:tcBorders>
              <w:top w:val="nil"/>
              <w:left w:val="nil"/>
              <w:bottom w:val="nil"/>
              <w:right w:val="nil"/>
            </w:tcBorders>
            <w:vAlign w:val="center"/>
          </w:tcPr>
          <w:p w14:paraId="37CAFA4E"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00F15BBB" w14:textId="77777777" w:rsidR="00936083" w:rsidRPr="004C4AE0" w:rsidRDefault="00936083" w:rsidP="00AD3E0E">
            <w:pPr>
              <w:pStyle w:val="RSCT03TableBody"/>
              <w:rPr>
                <w:rFonts w:ascii="Times New Roman" w:hAnsi="Times New Roman"/>
              </w:rPr>
            </w:pPr>
            <w:r w:rsidRPr="004C4AE0">
              <w:rPr>
                <w:rFonts w:ascii="Times New Roman" w:hAnsi="Times New Roman"/>
              </w:rPr>
              <w:t>168</w:t>
            </w:r>
          </w:p>
        </w:tc>
        <w:tc>
          <w:tcPr>
            <w:tcW w:w="113" w:type="pct"/>
            <w:tcBorders>
              <w:top w:val="nil"/>
              <w:left w:val="nil"/>
              <w:bottom w:val="nil"/>
              <w:right w:val="nil"/>
            </w:tcBorders>
            <w:vAlign w:val="center"/>
          </w:tcPr>
          <w:p w14:paraId="4658BCCC" w14:textId="77777777" w:rsidR="00936083" w:rsidRPr="004C4AE0" w:rsidRDefault="00936083" w:rsidP="00AD3E0E">
            <w:pPr>
              <w:pStyle w:val="RSCT03TableBody"/>
              <w:rPr>
                <w:rFonts w:ascii="Times New Roman" w:hAnsi="Times New Roman"/>
              </w:rPr>
            </w:pPr>
          </w:p>
        </w:tc>
        <w:tc>
          <w:tcPr>
            <w:tcW w:w="336" w:type="pct"/>
            <w:tcBorders>
              <w:top w:val="nil"/>
              <w:left w:val="nil"/>
              <w:bottom w:val="nil"/>
              <w:right w:val="nil"/>
            </w:tcBorders>
            <w:vAlign w:val="center"/>
          </w:tcPr>
          <w:p w14:paraId="554FA9DD"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8.3</w:t>
            </w:r>
          </w:p>
        </w:tc>
        <w:tc>
          <w:tcPr>
            <w:tcW w:w="336" w:type="pct"/>
            <w:tcBorders>
              <w:top w:val="nil"/>
              <w:left w:val="nil"/>
              <w:bottom w:val="nil"/>
              <w:right w:val="nil"/>
            </w:tcBorders>
            <w:vAlign w:val="center"/>
          </w:tcPr>
          <w:p w14:paraId="6C345AB9"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19</w:t>
            </w:r>
          </w:p>
        </w:tc>
        <w:tc>
          <w:tcPr>
            <w:tcW w:w="334" w:type="pct"/>
            <w:tcBorders>
              <w:top w:val="nil"/>
              <w:left w:val="nil"/>
              <w:bottom w:val="nil"/>
              <w:right w:val="nil"/>
            </w:tcBorders>
            <w:vAlign w:val="center"/>
          </w:tcPr>
          <w:p w14:paraId="2F896A70"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4.8</w:t>
            </w:r>
          </w:p>
        </w:tc>
        <w:tc>
          <w:tcPr>
            <w:tcW w:w="374" w:type="pct"/>
            <w:tcBorders>
              <w:top w:val="nil"/>
              <w:left w:val="nil"/>
              <w:bottom w:val="nil"/>
              <w:right w:val="nil"/>
            </w:tcBorders>
            <w:vAlign w:val="center"/>
          </w:tcPr>
          <w:p w14:paraId="45C50EA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3.3</w:t>
            </w:r>
          </w:p>
        </w:tc>
        <w:tc>
          <w:tcPr>
            <w:tcW w:w="113" w:type="pct"/>
            <w:tcBorders>
              <w:top w:val="nil"/>
              <w:left w:val="nil"/>
              <w:bottom w:val="nil"/>
              <w:right w:val="nil"/>
            </w:tcBorders>
            <w:vAlign w:val="center"/>
          </w:tcPr>
          <w:p w14:paraId="33CFC67B" w14:textId="77777777" w:rsidR="00936083" w:rsidRPr="004C4AE0" w:rsidRDefault="00936083" w:rsidP="00AD3E0E">
            <w:pPr>
              <w:pStyle w:val="RSCT03TableBody"/>
              <w:rPr>
                <w:rFonts w:ascii="Times New Roman" w:hAnsi="Times New Roman"/>
              </w:rPr>
            </w:pPr>
          </w:p>
        </w:tc>
        <w:tc>
          <w:tcPr>
            <w:tcW w:w="403" w:type="pct"/>
            <w:tcBorders>
              <w:top w:val="nil"/>
              <w:left w:val="nil"/>
              <w:bottom w:val="nil"/>
              <w:right w:val="nil"/>
            </w:tcBorders>
            <w:vAlign w:val="center"/>
          </w:tcPr>
          <w:p w14:paraId="44FE1DC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5.1</w:t>
            </w:r>
          </w:p>
        </w:tc>
        <w:tc>
          <w:tcPr>
            <w:tcW w:w="403" w:type="pct"/>
            <w:tcBorders>
              <w:top w:val="nil"/>
              <w:left w:val="nil"/>
              <w:bottom w:val="nil"/>
              <w:right w:val="nil"/>
            </w:tcBorders>
            <w:vAlign w:val="center"/>
          </w:tcPr>
          <w:p w14:paraId="63C9EF07"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7.2</w:t>
            </w:r>
          </w:p>
        </w:tc>
        <w:tc>
          <w:tcPr>
            <w:tcW w:w="454" w:type="pct"/>
            <w:tcBorders>
              <w:top w:val="nil"/>
              <w:left w:val="nil"/>
              <w:bottom w:val="nil"/>
              <w:right w:val="nil"/>
            </w:tcBorders>
            <w:vAlign w:val="center"/>
          </w:tcPr>
          <w:p w14:paraId="54E3CA2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140</w:t>
            </w:r>
          </w:p>
        </w:tc>
        <w:tc>
          <w:tcPr>
            <w:tcW w:w="444" w:type="pct"/>
            <w:tcBorders>
              <w:top w:val="nil"/>
              <w:left w:val="nil"/>
              <w:bottom w:val="nil"/>
              <w:right w:val="nil"/>
            </w:tcBorders>
            <w:vAlign w:val="center"/>
          </w:tcPr>
          <w:p w14:paraId="41CF994E"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13</w:t>
            </w:r>
          </w:p>
        </w:tc>
        <w:tc>
          <w:tcPr>
            <w:tcW w:w="480" w:type="pct"/>
            <w:tcBorders>
              <w:top w:val="nil"/>
              <w:left w:val="nil"/>
              <w:bottom w:val="nil"/>
              <w:right w:val="nil"/>
            </w:tcBorders>
            <w:vAlign w:val="center"/>
          </w:tcPr>
          <w:p w14:paraId="54391C54"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PEVuZE5vdGU+PENpdGU+PEF1dGhvcj5WYXJnYXM8L0F1dGhvcj48WWVhcj4yMDEwPC9ZZWFyPjxS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PEVuZE5vdGU+PENpdGU+PEF1dGhvcj5WYXJnYXM8L0F1dGhvcj48WWVhcj4yMDEwPC9ZZWFyPjxS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61, 64</w:t>
            </w:r>
            <w:r w:rsidRPr="00461D8D">
              <w:rPr>
                <w:rFonts w:ascii="Times New Roman" w:hAnsi="Times New Roman"/>
              </w:rPr>
              <w:fldChar w:fldCharType="end"/>
            </w:r>
          </w:p>
        </w:tc>
      </w:tr>
      <w:tr w:rsidR="00936083" w:rsidRPr="00FD6AA6" w14:paraId="79105696" w14:textId="77777777" w:rsidTr="00AD3E0E">
        <w:trPr>
          <w:trHeight w:val="144"/>
        </w:trPr>
        <w:tc>
          <w:tcPr>
            <w:tcW w:w="616" w:type="pct"/>
            <w:tcBorders>
              <w:top w:val="nil"/>
              <w:left w:val="nil"/>
              <w:bottom w:val="nil"/>
              <w:right w:val="nil"/>
            </w:tcBorders>
            <w:vAlign w:val="center"/>
          </w:tcPr>
          <w:p w14:paraId="67D1885C"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3.10</w:t>
            </w:r>
          </w:p>
        </w:tc>
        <w:tc>
          <w:tcPr>
            <w:tcW w:w="113" w:type="pct"/>
            <w:tcBorders>
              <w:top w:val="nil"/>
              <w:left w:val="nil"/>
              <w:bottom w:val="nil"/>
              <w:right w:val="nil"/>
            </w:tcBorders>
            <w:vAlign w:val="center"/>
          </w:tcPr>
          <w:p w14:paraId="6C6917C6"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16C1E56B" w14:textId="77777777" w:rsidR="00936083" w:rsidRPr="004C4AE0" w:rsidRDefault="00936083" w:rsidP="00AD3E0E">
            <w:pPr>
              <w:pStyle w:val="RSCT03TableBody"/>
              <w:rPr>
                <w:rFonts w:ascii="Times New Roman" w:hAnsi="Times New Roman"/>
              </w:rPr>
            </w:pPr>
            <w:r w:rsidRPr="004C4AE0">
              <w:rPr>
                <w:rFonts w:ascii="Times New Roman" w:hAnsi="Times New Roman"/>
              </w:rPr>
              <w:t>182</w:t>
            </w:r>
          </w:p>
        </w:tc>
        <w:tc>
          <w:tcPr>
            <w:tcW w:w="113" w:type="pct"/>
            <w:tcBorders>
              <w:top w:val="nil"/>
              <w:left w:val="nil"/>
              <w:bottom w:val="nil"/>
              <w:right w:val="nil"/>
            </w:tcBorders>
            <w:vAlign w:val="center"/>
          </w:tcPr>
          <w:p w14:paraId="278AEF4C" w14:textId="77777777" w:rsidR="00936083" w:rsidRPr="004C4AE0" w:rsidRDefault="00936083" w:rsidP="00AD3E0E">
            <w:pPr>
              <w:pStyle w:val="RSCT03TableBody"/>
              <w:rPr>
                <w:rFonts w:ascii="Times New Roman" w:hAnsi="Times New Roman"/>
              </w:rPr>
            </w:pPr>
          </w:p>
        </w:tc>
        <w:tc>
          <w:tcPr>
            <w:tcW w:w="336" w:type="pct"/>
            <w:tcBorders>
              <w:top w:val="nil"/>
              <w:left w:val="nil"/>
              <w:bottom w:val="nil"/>
              <w:right w:val="nil"/>
            </w:tcBorders>
            <w:vAlign w:val="center"/>
          </w:tcPr>
          <w:p w14:paraId="180AFDA5"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67</w:t>
            </w:r>
          </w:p>
        </w:tc>
        <w:tc>
          <w:tcPr>
            <w:tcW w:w="336" w:type="pct"/>
            <w:tcBorders>
              <w:top w:val="nil"/>
              <w:left w:val="nil"/>
              <w:bottom w:val="nil"/>
              <w:right w:val="nil"/>
            </w:tcBorders>
            <w:vAlign w:val="center"/>
          </w:tcPr>
          <w:p w14:paraId="78B15DE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161</w:t>
            </w:r>
          </w:p>
        </w:tc>
        <w:tc>
          <w:tcPr>
            <w:tcW w:w="334" w:type="pct"/>
            <w:tcBorders>
              <w:top w:val="nil"/>
              <w:left w:val="nil"/>
              <w:bottom w:val="nil"/>
              <w:right w:val="nil"/>
            </w:tcBorders>
            <w:vAlign w:val="center"/>
          </w:tcPr>
          <w:p w14:paraId="476C8B9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76</w:t>
            </w:r>
          </w:p>
        </w:tc>
        <w:tc>
          <w:tcPr>
            <w:tcW w:w="374" w:type="pct"/>
            <w:tcBorders>
              <w:top w:val="nil"/>
              <w:left w:val="nil"/>
              <w:bottom w:val="nil"/>
              <w:right w:val="nil"/>
            </w:tcBorders>
            <w:vAlign w:val="center"/>
          </w:tcPr>
          <w:p w14:paraId="2A34C31A" w14:textId="77777777" w:rsidR="00936083" w:rsidRPr="004C4AE0" w:rsidRDefault="00936083" w:rsidP="00AD3E0E">
            <w:pPr>
              <w:pStyle w:val="RSCT03TableBody"/>
              <w:rPr>
                <w:rFonts w:ascii="Times New Roman" w:hAnsi="Times New Roman"/>
              </w:rPr>
            </w:pPr>
            <w:r w:rsidRPr="004C4AE0">
              <w:rPr>
                <w:rFonts w:ascii="Times New Roman" w:hAnsi="Times New Roman"/>
              </w:rPr>
              <w:t>20</w:t>
            </w:r>
          </w:p>
        </w:tc>
        <w:tc>
          <w:tcPr>
            <w:tcW w:w="113" w:type="pct"/>
            <w:tcBorders>
              <w:top w:val="nil"/>
              <w:left w:val="nil"/>
              <w:bottom w:val="nil"/>
              <w:right w:val="nil"/>
            </w:tcBorders>
            <w:vAlign w:val="center"/>
          </w:tcPr>
          <w:p w14:paraId="452D97B5" w14:textId="77777777" w:rsidR="00936083" w:rsidRPr="004C4AE0" w:rsidRDefault="00936083" w:rsidP="00AD3E0E">
            <w:pPr>
              <w:pStyle w:val="RSCT03TableBody"/>
              <w:rPr>
                <w:rFonts w:ascii="Times New Roman" w:hAnsi="Times New Roman"/>
              </w:rPr>
            </w:pPr>
          </w:p>
        </w:tc>
        <w:tc>
          <w:tcPr>
            <w:tcW w:w="403" w:type="pct"/>
            <w:tcBorders>
              <w:top w:val="nil"/>
              <w:left w:val="nil"/>
              <w:bottom w:val="nil"/>
              <w:right w:val="nil"/>
            </w:tcBorders>
            <w:vAlign w:val="center"/>
          </w:tcPr>
          <w:p w14:paraId="0121DDBD"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1.6</w:t>
            </w:r>
          </w:p>
        </w:tc>
        <w:tc>
          <w:tcPr>
            <w:tcW w:w="403" w:type="pct"/>
            <w:tcBorders>
              <w:top w:val="nil"/>
              <w:left w:val="nil"/>
              <w:bottom w:val="nil"/>
              <w:right w:val="nil"/>
            </w:tcBorders>
            <w:vAlign w:val="center"/>
          </w:tcPr>
          <w:p w14:paraId="0B444D1E"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2.4</w:t>
            </w:r>
          </w:p>
        </w:tc>
        <w:tc>
          <w:tcPr>
            <w:tcW w:w="454" w:type="pct"/>
            <w:tcBorders>
              <w:top w:val="nil"/>
              <w:left w:val="nil"/>
              <w:bottom w:val="nil"/>
              <w:right w:val="nil"/>
            </w:tcBorders>
            <w:vAlign w:val="center"/>
          </w:tcPr>
          <w:p w14:paraId="564F26E1"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22</w:t>
            </w:r>
          </w:p>
        </w:tc>
        <w:tc>
          <w:tcPr>
            <w:tcW w:w="444" w:type="pct"/>
            <w:tcBorders>
              <w:top w:val="nil"/>
              <w:left w:val="nil"/>
              <w:bottom w:val="nil"/>
              <w:right w:val="nil"/>
            </w:tcBorders>
            <w:vAlign w:val="center"/>
          </w:tcPr>
          <w:p w14:paraId="359366C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5.3</w:t>
            </w:r>
          </w:p>
        </w:tc>
        <w:tc>
          <w:tcPr>
            <w:tcW w:w="480" w:type="pct"/>
            <w:tcBorders>
              <w:top w:val="nil"/>
              <w:left w:val="nil"/>
              <w:bottom w:val="nil"/>
              <w:right w:val="nil"/>
            </w:tcBorders>
            <w:vAlign w:val="center"/>
          </w:tcPr>
          <w:p w14:paraId="72DBE5EB"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fldData xml:space="preserve">PEVuZE5vdGU+PENpdGU+PEF1dGhvcj5WYXJnYXM8L0F1dGhvcj48WWVhcj4yMDA5PC9ZZWFyPjxS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</w:fldData>
              </w:fldChar>
            </w:r>
            <w:r w:rsidRPr="00461D8D">
              <w:rPr>
                <w:rFonts w:ascii="Times New Roman" w:hAnsi="Times New Roman"/>
              </w:rPr>
              <w:instrText xml:space="preserve"> ADDIN EN.CITE </w:instrText>
            </w:r>
            <w:r w:rsidRPr="00461D8D">
              <w:rPr>
                <w:rFonts w:ascii="Times New Roman" w:hAnsi="Times New Roman"/>
              </w:rPr>
              <w:fldChar w:fldCharType="begin">
                <w:fldData xml:space="preserve">PEVuZE5vdGU+PENpdGU+PEF1dGhvcj5WYXJnYXM8L0F1dGhvcj48WWVhcj4yMDA5PC9ZZWFyPjxS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</w:fldData>
              </w:fldChar>
            </w:r>
            <w:r w:rsidRPr="00461D8D">
              <w:rPr>
                <w:rFonts w:ascii="Times New Roman" w:hAnsi="Times New Roman"/>
              </w:rPr>
              <w:instrText xml:space="preserve"> ADDIN EN.CITE.DATA </w:instrText>
            </w:r>
            <w:r w:rsidRPr="00461D8D">
              <w:rPr>
                <w:rFonts w:ascii="Times New Roman" w:hAnsi="Times New Roman"/>
              </w:rPr>
            </w:r>
            <w:r w:rsidRPr="00461D8D">
              <w:rPr>
                <w:rFonts w:ascii="Times New Roman" w:hAnsi="Times New Roman"/>
              </w:rPr>
              <w:fldChar w:fldCharType="end"/>
            </w:r>
            <w:r w:rsidRPr="00461D8D">
              <w:rPr>
                <w:rFonts w:ascii="Times New Roman" w:hAnsi="Times New Roman"/>
              </w:rPr>
            </w:r>
            <w:r w:rsidRPr="00461D8D">
              <w:rPr>
                <w:rFonts w:ascii="Times New Roman" w:hAnsi="Times New Roman"/>
              </w:rPr>
              <w:fldChar w:fldCharType="separate"/>
            </w:r>
            <w:r w:rsidRPr="0001079C">
              <w:rPr>
                <w:rFonts w:ascii="Times New Roman" w:hAnsi="Times New Roman"/>
                <w:noProof/>
              </w:rPr>
              <w:t>61, 65</w:t>
            </w:r>
            <w:r w:rsidRPr="00461D8D">
              <w:rPr>
                <w:rFonts w:ascii="Times New Roman" w:hAnsi="Times New Roman"/>
              </w:rPr>
              <w:fldChar w:fldCharType="end"/>
            </w:r>
          </w:p>
        </w:tc>
      </w:tr>
      <w:tr w:rsidR="00936083" w:rsidRPr="00FD6AA6" w14:paraId="569C4A86" w14:textId="77777777" w:rsidTr="00AD3E0E">
        <w:trPr>
          <w:trHeight w:val="144"/>
        </w:trPr>
        <w:tc>
          <w:tcPr>
            <w:tcW w:w="616" w:type="pct"/>
            <w:tcBorders>
              <w:top w:val="nil"/>
              <w:left w:val="nil"/>
              <w:bottom w:val="nil"/>
              <w:right w:val="nil"/>
            </w:tcBorders>
            <w:vAlign w:val="center"/>
          </w:tcPr>
          <w:p w14:paraId="02D6C031"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3.11</w:t>
            </w:r>
          </w:p>
        </w:tc>
        <w:tc>
          <w:tcPr>
            <w:tcW w:w="113" w:type="pct"/>
            <w:tcBorders>
              <w:top w:val="nil"/>
              <w:left w:val="nil"/>
              <w:bottom w:val="nil"/>
              <w:right w:val="nil"/>
            </w:tcBorders>
            <w:vAlign w:val="center"/>
          </w:tcPr>
          <w:p w14:paraId="0397C97B"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71193791" w14:textId="77777777" w:rsidR="00936083" w:rsidRPr="004C4AE0" w:rsidRDefault="00936083" w:rsidP="00AD3E0E">
            <w:pPr>
              <w:pStyle w:val="RSCT03TableBody"/>
              <w:rPr>
                <w:rFonts w:ascii="Times New Roman" w:hAnsi="Times New Roman"/>
              </w:rPr>
            </w:pPr>
            <w:r w:rsidRPr="004C4AE0">
              <w:rPr>
                <w:rFonts w:ascii="Times New Roman" w:hAnsi="Times New Roman"/>
              </w:rPr>
              <w:t>150</w:t>
            </w:r>
          </w:p>
        </w:tc>
        <w:tc>
          <w:tcPr>
            <w:tcW w:w="113" w:type="pct"/>
            <w:tcBorders>
              <w:top w:val="nil"/>
              <w:left w:val="nil"/>
              <w:bottom w:val="nil"/>
              <w:right w:val="nil"/>
            </w:tcBorders>
            <w:vAlign w:val="center"/>
          </w:tcPr>
          <w:p w14:paraId="6F75BC3C" w14:textId="77777777" w:rsidR="00936083" w:rsidRPr="004C4AE0" w:rsidRDefault="00936083" w:rsidP="00AD3E0E">
            <w:pPr>
              <w:pStyle w:val="RSCT03TableBody"/>
              <w:rPr>
                <w:rFonts w:ascii="Times New Roman" w:hAnsi="Times New Roman"/>
              </w:rPr>
            </w:pPr>
          </w:p>
        </w:tc>
        <w:tc>
          <w:tcPr>
            <w:tcW w:w="336" w:type="pct"/>
            <w:tcBorders>
              <w:top w:val="nil"/>
              <w:left w:val="nil"/>
              <w:bottom w:val="nil"/>
              <w:right w:val="nil"/>
            </w:tcBorders>
            <w:vAlign w:val="center"/>
          </w:tcPr>
          <w:p w14:paraId="12C3438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37</w:t>
            </w:r>
          </w:p>
        </w:tc>
        <w:tc>
          <w:tcPr>
            <w:tcW w:w="336" w:type="pct"/>
            <w:tcBorders>
              <w:top w:val="nil"/>
              <w:left w:val="nil"/>
              <w:bottom w:val="nil"/>
              <w:right w:val="nil"/>
            </w:tcBorders>
            <w:vAlign w:val="center"/>
          </w:tcPr>
          <w:p w14:paraId="68037EDE"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78</w:t>
            </w:r>
          </w:p>
        </w:tc>
        <w:tc>
          <w:tcPr>
            <w:tcW w:w="334" w:type="pct"/>
            <w:tcBorders>
              <w:top w:val="nil"/>
              <w:left w:val="nil"/>
              <w:bottom w:val="nil"/>
              <w:right w:val="nil"/>
            </w:tcBorders>
            <w:vAlign w:val="center"/>
          </w:tcPr>
          <w:p w14:paraId="6926F425"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43</w:t>
            </w:r>
          </w:p>
        </w:tc>
        <w:tc>
          <w:tcPr>
            <w:tcW w:w="374" w:type="pct"/>
            <w:tcBorders>
              <w:top w:val="nil"/>
              <w:left w:val="nil"/>
              <w:bottom w:val="nil"/>
              <w:right w:val="nil"/>
            </w:tcBorders>
            <w:vAlign w:val="center"/>
          </w:tcPr>
          <w:p w14:paraId="1671260E" w14:textId="77777777" w:rsidR="00936083" w:rsidRPr="004C4AE0" w:rsidRDefault="00936083" w:rsidP="00AD3E0E">
            <w:pPr>
              <w:pStyle w:val="RSCT03TableBody"/>
              <w:rPr>
                <w:rFonts w:ascii="Times New Roman" w:hAnsi="Times New Roman"/>
              </w:rPr>
            </w:pPr>
            <w:r w:rsidRPr="004C4AE0">
              <w:rPr>
                <w:rFonts w:ascii="Times New Roman" w:hAnsi="Times New Roman"/>
              </w:rPr>
              <w:t>12</w:t>
            </w:r>
          </w:p>
        </w:tc>
        <w:tc>
          <w:tcPr>
            <w:tcW w:w="113" w:type="pct"/>
            <w:tcBorders>
              <w:top w:val="nil"/>
              <w:left w:val="nil"/>
              <w:bottom w:val="nil"/>
              <w:right w:val="nil"/>
            </w:tcBorders>
            <w:vAlign w:val="center"/>
          </w:tcPr>
          <w:p w14:paraId="0DCDAF2C" w14:textId="77777777" w:rsidR="00936083" w:rsidRPr="004C4AE0" w:rsidRDefault="00936083" w:rsidP="00AD3E0E">
            <w:pPr>
              <w:pStyle w:val="RSCT03TableBody"/>
              <w:rPr>
                <w:rFonts w:ascii="Times New Roman" w:hAnsi="Times New Roman"/>
              </w:rPr>
            </w:pPr>
          </w:p>
        </w:tc>
        <w:tc>
          <w:tcPr>
            <w:tcW w:w="403" w:type="pct"/>
            <w:tcBorders>
              <w:top w:val="nil"/>
              <w:left w:val="nil"/>
              <w:bottom w:val="nil"/>
              <w:right w:val="nil"/>
            </w:tcBorders>
            <w:vAlign w:val="center"/>
          </w:tcPr>
          <w:p w14:paraId="26C5D46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3.6</w:t>
            </w:r>
          </w:p>
        </w:tc>
        <w:tc>
          <w:tcPr>
            <w:tcW w:w="403" w:type="pct"/>
            <w:tcBorders>
              <w:top w:val="nil"/>
              <w:left w:val="nil"/>
              <w:bottom w:val="nil"/>
              <w:right w:val="nil"/>
            </w:tcBorders>
            <w:vAlign w:val="center"/>
          </w:tcPr>
          <w:p w14:paraId="0E72F7D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8.6</w:t>
            </w:r>
          </w:p>
        </w:tc>
        <w:tc>
          <w:tcPr>
            <w:tcW w:w="454" w:type="pct"/>
            <w:tcBorders>
              <w:top w:val="nil"/>
              <w:left w:val="nil"/>
              <w:bottom w:val="nil"/>
              <w:right w:val="nil"/>
            </w:tcBorders>
            <w:vAlign w:val="center"/>
          </w:tcPr>
          <w:p w14:paraId="6B9BE82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64</w:t>
            </w:r>
          </w:p>
        </w:tc>
        <w:tc>
          <w:tcPr>
            <w:tcW w:w="444" w:type="pct"/>
            <w:tcBorders>
              <w:top w:val="nil"/>
              <w:left w:val="nil"/>
              <w:bottom w:val="nil"/>
              <w:right w:val="nil"/>
            </w:tcBorders>
            <w:vAlign w:val="center"/>
          </w:tcPr>
          <w:p w14:paraId="5726C8B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16</w:t>
            </w:r>
          </w:p>
        </w:tc>
        <w:tc>
          <w:tcPr>
            <w:tcW w:w="480" w:type="pct"/>
            <w:tcBorders>
              <w:top w:val="nil"/>
              <w:left w:val="nil"/>
              <w:bottom w:val="nil"/>
              <w:right w:val="nil"/>
            </w:tcBorders>
            <w:vAlign w:val="center"/>
          </w:tcPr>
          <w:p w14:paraId="05EFABBE"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&lt;EndNote&gt;&lt;Cite&gt;&lt;Author&gt;Bermeshev&lt;/Author&gt;&lt;Year&gt;2015&lt;/Year&gt;&lt;RecNum&gt;433&lt;/RecNum&gt;&lt;DisplayText&gt;&lt;style face="superscript"&gt;19&lt;/style&gt;&lt;/DisplayText&gt;&lt;record&gt;&lt;rec-number&gt;433&lt;/rec-number&gt;&lt;foreign-keys&gt;&lt;key app="EN" db-id="rtz055zak99t96exfw5pza2udfezxvr9vtrp" timestamp="1633963536" guid="ae9dd9a1-6bf8-46f1-87d8-66d0477600d7"&gt;433&lt;/key&gt;&lt;/foreign-keys&gt;&lt;ref-type name="Journal Article"&gt;17&lt;/ref-type&gt;&lt;contributors&gt;&lt;authors&gt;&lt;author&gt;Bermeshev, M. V.&lt;/author&gt;&lt;author&gt;Starannikova, L. E.&lt;/author&gt;&lt;author&gt;Sterlin, S. R.&lt;/author&gt;&lt;author&gt;Tyutyunov, A. A.&lt;/author&gt;&lt;author&gt;Tavtorkin, A. N.&lt;/author&gt;&lt;author&gt;Yampolskii, Yu P.&lt;/author&gt;&lt;author&gt;Finkelshtein, E. Sh&lt;/author&gt;&lt;/authors&gt;&lt;/contributors&gt;&lt;titles&gt;&lt;title&gt;Synthesis and gas-separation properties of metathesis poly(3-fluoro-3-pentafluoroethyl-4,4-bis(trifluoromethyl)tricyclonene-7)&lt;/title&gt;&lt;secondary-title&gt;Petroleum Chemistry&lt;/secondary-title&gt;&lt;alt-title&gt;Pet. Chem.&lt;/alt-title&gt;&lt;/titles&gt;&lt;periodical&gt;&lt;full-title&gt;Petroleum Chemistry&lt;/full-title&gt;&lt;/periodical&gt;&lt;pages&gt;753-758&lt;/pages&gt;&lt;volume&gt;55&lt;/volume&gt;&lt;number&gt;9&lt;/number&gt;&lt;keywords&gt;&lt;keyword&gt;tricyclononenes&lt;/keyword&gt;&lt;keyword&gt;metathesis polynorbornenes&lt;/keyword&gt;&lt;keyword&gt;fluorinated polymers&lt;/keyword&gt;&lt;keyword&gt;gas permeability&lt;/keyword&gt;&lt;/keywords&gt;&lt;dates&gt;&lt;year&gt;2015&lt;/year&gt;&lt;pub-dates&gt;&lt;date&gt;2015/12/01&lt;/date&gt;&lt;/pub-dates&gt;&lt;/dates&gt;&lt;publisher&gt;Pleiades Publishing&lt;/publisher&gt;&lt;isbn&gt;0965-5441&lt;/isbn&gt;&lt;urls&gt;&lt;related-urls&gt;&lt;url&gt;http://dx.doi.org/10.1134/S0965544115050035&lt;/url&gt;&lt;url&gt;https://link.springer.com/content/pdf/10.1134/S0965544115050035.pdf&lt;/url&gt;&lt;/related-urls&gt;&lt;/urls&gt;&lt;electronic-resource-num&gt;10.1134/s0965544115050035&lt;/electronic-resource-num&gt;&lt;language&gt;English&lt;/language&gt;&lt;/record&gt;&lt;/Cite&gt;&lt;/EndNote&gt;</w:instrText>
            </w:r>
            <w:r w:rsidRPr="00461D8D">
              <w:rPr>
                <w:rFonts w:ascii="Times New Roman" w:hAnsi="Times New Roman"/>
              </w:rPr>
              <w:fldChar w:fldCharType="separate"/>
            </w:r>
            <w:r w:rsidRPr="0001079C">
              <w:rPr>
                <w:rFonts w:ascii="Times New Roman" w:hAnsi="Times New Roman"/>
                <w:noProof/>
              </w:rPr>
              <w:t>19</w:t>
            </w:r>
            <w:r w:rsidRPr="00461D8D">
              <w:rPr>
                <w:rFonts w:ascii="Times New Roman" w:hAnsi="Times New Roman"/>
              </w:rPr>
              <w:fldChar w:fldCharType="end"/>
            </w:r>
            <w:r w:rsidRPr="00461D8D">
              <w:rPr>
                <w:rFonts w:ascii="Times New Roman" w:hAnsi="Times New Roman"/>
              </w:rPr>
              <w:fldChar w:fldCharType="begin" w:fldLock="1"/>
            </w:r>
            <w:r w:rsidRPr="00461D8D">
              <w:rPr>
                <w:rFonts w:ascii="Times New Roman" w:hAnsi="Times New Roman"/>
              </w:rPr>
              <w:instrText>ADDIN CSL_CITATION {"citationItems":[{"id":"ITEM-1","itemData":{"DOI":"10.1134/S0965544115050035","abstract":"Metathesis polymerization of 3-fluoro-3-pentafluoroethyl-4,4-bis(trifluoromethyl)tricyclononene-7 (F-PTCN) and the properties of the resulting polymer, particularly gas permeability, have been studied. It has been found that F-PTCN exhibits high thermal stability. The gas separation parameters of the material (P(O2) = 60 Barrer, P(CO2) = 240 Barrer) are close to those of fluorinated polynorbornenes studied previously. The newly synthesized fluorinated metathesis polytricyclononene has a lower gas permeability than metathesis polytricyclononene bearing two Me3Si groups in the monomer unit, but it is significantly superior to the latter in gas separation selectivity for some gas pairs.","author":[{"dropping-particle":"V","family":"Bermeshev","given":"M","non-dropping-particle":"","parse-names":false,"suffix":""},{"dropping-particle":"","family":"Starannikova","given":"L E","non-dropping-particle":"","parse-names":false,"suffix":""},{"dropping-particle":"","family":"Sterlin","given":"S R","non-dropping-particle":"","parse-names":false,"suffix":""},{"dropping-particle":"","family":"Tyutyunov","given":"A A","non-dropping-particle":"","parse-names":false,"suffix":""},{"dropping-particle":"","family":"Tavtorkin","given":"A N","non-dropping-particle":"","parse-names":false,"suffix":""},{"dropping-particle":"","family":"Yampolskii","given":"Yu P","non-dropping-particle":"","parse-names":false,"suffix":""},{"dropping-particle":"","family":"Finkelshtein","given":"E Sh","non-dropping-particle":"","parse-names":false,"suffix":""}],"container-title":"Petroleum Chemistry","id":"ITEM-1","issue":"9","issued":{"date-parts":[["2015"]]},"page":"753-758","title":"Synthesis and gas-separation properties of metathesis poly(3-fluoro-3-pentafluoroethyl-4,4-bis(trifluoromethyl)tricyclonene-7)","type":"article-journal","volume":"55"},"uris":["http://www.mendeley.com/documents/?uuid=1db9cdaf-a01f-4a76-8db4-590709ec6782"]}],"mendeley":{"formattedCitation":"[7]","plainTextFormattedCitation":"[7]","previouslyFormattedCitation":"[7]"},"properties":{"noteIndex":0},"schema":"https://github.com/citation-style-language/schema/raw/master/csl-citation.json"}</w:instrText>
            </w:r>
            <w:r w:rsidRPr="00461D8D">
              <w:rPr>
                <w:rFonts w:ascii="Times New Roman" w:hAnsi="Times New Roman"/>
              </w:rPr>
              <w:fldChar w:fldCharType="end"/>
            </w:r>
          </w:p>
        </w:tc>
      </w:tr>
      <w:tr w:rsidR="00936083" w:rsidRPr="00FD6AA6" w14:paraId="2FEFCAFB" w14:textId="77777777" w:rsidTr="00AD3E0E">
        <w:trPr>
          <w:trHeight w:val="144"/>
        </w:trPr>
        <w:tc>
          <w:tcPr>
            <w:tcW w:w="616" w:type="pct"/>
            <w:tcBorders>
              <w:top w:val="nil"/>
              <w:left w:val="nil"/>
              <w:bottom w:val="nil"/>
              <w:right w:val="nil"/>
            </w:tcBorders>
            <w:vAlign w:val="center"/>
          </w:tcPr>
          <w:p w14:paraId="44E3E0DA"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3.12</w:t>
            </w:r>
          </w:p>
        </w:tc>
        <w:tc>
          <w:tcPr>
            <w:tcW w:w="113" w:type="pct"/>
            <w:tcBorders>
              <w:top w:val="nil"/>
              <w:left w:val="nil"/>
              <w:bottom w:val="nil"/>
              <w:right w:val="nil"/>
            </w:tcBorders>
            <w:vAlign w:val="center"/>
          </w:tcPr>
          <w:p w14:paraId="7535F3CB"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31D6A277" w14:textId="77777777" w:rsidR="00936083" w:rsidRPr="004C4AE0" w:rsidRDefault="00936083" w:rsidP="00AD3E0E">
            <w:pPr>
              <w:pStyle w:val="RSCT03TableBody"/>
              <w:rPr>
                <w:rFonts w:ascii="Times New Roman" w:hAnsi="Times New Roman"/>
              </w:rPr>
            </w:pPr>
            <w:r w:rsidRPr="004C4AE0">
              <w:rPr>
                <w:rFonts w:ascii="Times New Roman" w:hAnsi="Times New Roman"/>
              </w:rPr>
              <w:t>199</w:t>
            </w:r>
          </w:p>
        </w:tc>
        <w:tc>
          <w:tcPr>
            <w:tcW w:w="113" w:type="pct"/>
            <w:tcBorders>
              <w:top w:val="nil"/>
              <w:left w:val="nil"/>
              <w:bottom w:val="nil"/>
              <w:right w:val="nil"/>
            </w:tcBorders>
            <w:vAlign w:val="center"/>
          </w:tcPr>
          <w:p w14:paraId="1223827B"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77515497"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81</w:t>
            </w:r>
          </w:p>
        </w:tc>
        <w:tc>
          <w:tcPr>
            <w:tcW w:w="336" w:type="pct"/>
            <w:tcBorders>
              <w:top w:val="nil"/>
              <w:left w:val="nil"/>
              <w:bottom w:val="nil"/>
              <w:right w:val="nil"/>
            </w:tcBorders>
            <w:vAlign w:val="center"/>
          </w:tcPr>
          <w:p w14:paraId="06270FA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180</w:t>
            </w:r>
          </w:p>
        </w:tc>
        <w:tc>
          <w:tcPr>
            <w:tcW w:w="334" w:type="pct"/>
            <w:tcBorders>
              <w:top w:val="nil"/>
              <w:left w:val="nil"/>
              <w:bottom w:val="nil"/>
              <w:right w:val="nil"/>
            </w:tcBorders>
            <w:vAlign w:val="center"/>
          </w:tcPr>
          <w:p w14:paraId="238F672F"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87</w:t>
            </w:r>
          </w:p>
        </w:tc>
        <w:tc>
          <w:tcPr>
            <w:tcW w:w="374" w:type="pct"/>
            <w:tcBorders>
              <w:top w:val="nil"/>
              <w:left w:val="nil"/>
              <w:bottom w:val="nil"/>
              <w:right w:val="nil"/>
            </w:tcBorders>
            <w:vAlign w:val="center"/>
          </w:tcPr>
          <w:p w14:paraId="4F764BCB" w14:textId="77777777" w:rsidR="00936083" w:rsidRPr="004C4AE0" w:rsidRDefault="00936083" w:rsidP="00AD3E0E">
            <w:pPr>
              <w:pStyle w:val="RSCT03TableBody"/>
              <w:rPr>
                <w:rFonts w:ascii="Times New Roman" w:hAnsi="Times New Roman"/>
              </w:rPr>
            </w:pPr>
            <w:r w:rsidRPr="004C4AE0">
              <w:rPr>
                <w:rFonts w:ascii="Times New Roman" w:hAnsi="Times New Roman"/>
              </w:rPr>
              <w:t>24</w:t>
            </w:r>
          </w:p>
        </w:tc>
        <w:tc>
          <w:tcPr>
            <w:tcW w:w="113" w:type="pct"/>
            <w:tcBorders>
              <w:top w:val="nil"/>
              <w:left w:val="nil"/>
              <w:bottom w:val="nil"/>
              <w:right w:val="nil"/>
            </w:tcBorders>
            <w:vAlign w:val="center"/>
          </w:tcPr>
          <w:p w14:paraId="08467CCC"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132E4D9E"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7.4</w:t>
            </w:r>
          </w:p>
        </w:tc>
        <w:tc>
          <w:tcPr>
            <w:tcW w:w="403" w:type="pct"/>
            <w:tcBorders>
              <w:top w:val="nil"/>
              <w:left w:val="nil"/>
              <w:bottom w:val="nil"/>
              <w:right w:val="nil"/>
            </w:tcBorders>
            <w:vAlign w:val="center"/>
          </w:tcPr>
          <w:p w14:paraId="72646004"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10</w:t>
            </w:r>
          </w:p>
        </w:tc>
        <w:tc>
          <w:tcPr>
            <w:tcW w:w="454" w:type="pct"/>
            <w:tcBorders>
              <w:top w:val="nil"/>
              <w:left w:val="nil"/>
              <w:bottom w:val="nil"/>
              <w:right w:val="nil"/>
            </w:tcBorders>
            <w:vAlign w:val="center"/>
          </w:tcPr>
          <w:p w14:paraId="0FC46D7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84</w:t>
            </w:r>
          </w:p>
        </w:tc>
        <w:tc>
          <w:tcPr>
            <w:tcW w:w="444" w:type="pct"/>
            <w:tcBorders>
              <w:top w:val="nil"/>
              <w:left w:val="nil"/>
              <w:bottom w:val="nil"/>
              <w:right w:val="nil"/>
            </w:tcBorders>
            <w:vAlign w:val="center"/>
          </w:tcPr>
          <w:p w14:paraId="7DA768C8"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19</w:t>
            </w:r>
          </w:p>
        </w:tc>
        <w:tc>
          <w:tcPr>
            <w:tcW w:w="480" w:type="pct"/>
            <w:tcBorders>
              <w:top w:val="nil"/>
              <w:left w:val="nil"/>
              <w:bottom w:val="nil"/>
              <w:right w:val="nil"/>
            </w:tcBorders>
            <w:vAlign w:val="center"/>
          </w:tcPr>
          <w:p w14:paraId="1A6BAD9B"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461D8D">
              <w:rPr>
                <w:rFonts w:ascii="Times New Roman" w:hAnsi="Times New Roman"/>
              </w:rPr>
              <w:fldChar w:fldCharType="separate"/>
            </w:r>
            <w:r w:rsidRPr="0001079C">
              <w:rPr>
                <w:rFonts w:ascii="Times New Roman" w:hAnsi="Times New Roman"/>
                <w:noProof/>
              </w:rPr>
              <w:t>61</w:t>
            </w:r>
            <w:r w:rsidRPr="00461D8D">
              <w:rPr>
                <w:rFonts w:ascii="Times New Roman" w:hAnsi="Times New Roman"/>
              </w:rPr>
              <w:fldChar w:fldCharType="end"/>
            </w:r>
          </w:p>
        </w:tc>
      </w:tr>
      <w:tr w:rsidR="00936083" w:rsidRPr="00FD6AA6" w14:paraId="0D5055B2" w14:textId="77777777" w:rsidTr="00AD3E0E">
        <w:trPr>
          <w:trHeight w:val="144"/>
        </w:trPr>
        <w:tc>
          <w:tcPr>
            <w:tcW w:w="616" w:type="pct"/>
            <w:tcBorders>
              <w:top w:val="nil"/>
              <w:left w:val="nil"/>
              <w:bottom w:val="nil"/>
              <w:right w:val="nil"/>
            </w:tcBorders>
            <w:vAlign w:val="center"/>
          </w:tcPr>
          <w:p w14:paraId="1D4AD774"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3.13</w:t>
            </w:r>
          </w:p>
        </w:tc>
        <w:tc>
          <w:tcPr>
            <w:tcW w:w="113" w:type="pct"/>
            <w:tcBorders>
              <w:top w:val="nil"/>
              <w:left w:val="nil"/>
              <w:bottom w:val="nil"/>
              <w:right w:val="nil"/>
            </w:tcBorders>
            <w:vAlign w:val="center"/>
          </w:tcPr>
          <w:p w14:paraId="5B382F91"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1585B0E2" w14:textId="77777777" w:rsidR="00936083" w:rsidRPr="004C4AE0" w:rsidRDefault="00936083" w:rsidP="00AD3E0E">
            <w:pPr>
              <w:pStyle w:val="RSCT03TableBody"/>
              <w:rPr>
                <w:rFonts w:ascii="Times New Roman" w:hAnsi="Times New Roman"/>
              </w:rPr>
            </w:pPr>
            <w:r w:rsidRPr="004C4AE0">
              <w:rPr>
                <w:rFonts w:ascii="Times New Roman" w:hAnsi="Times New Roman"/>
              </w:rPr>
              <w:t>154</w:t>
            </w:r>
          </w:p>
        </w:tc>
        <w:tc>
          <w:tcPr>
            <w:tcW w:w="113" w:type="pct"/>
            <w:tcBorders>
              <w:top w:val="nil"/>
              <w:left w:val="nil"/>
              <w:bottom w:val="nil"/>
              <w:right w:val="nil"/>
            </w:tcBorders>
            <w:vAlign w:val="center"/>
          </w:tcPr>
          <w:p w14:paraId="44DF9476" w14:textId="77777777" w:rsidR="00936083" w:rsidRPr="004C4AE0" w:rsidRDefault="00936083" w:rsidP="00AD3E0E">
            <w:pPr>
              <w:pStyle w:val="RSCT03TableBody"/>
              <w:rPr>
                <w:rFonts w:ascii="Times New Roman" w:hAnsi="Times New Roman"/>
              </w:rPr>
            </w:pPr>
          </w:p>
        </w:tc>
        <w:tc>
          <w:tcPr>
            <w:tcW w:w="336" w:type="pct"/>
            <w:tcBorders>
              <w:top w:val="nil"/>
              <w:left w:val="nil"/>
              <w:bottom w:val="nil"/>
              <w:right w:val="nil"/>
            </w:tcBorders>
            <w:vAlign w:val="center"/>
          </w:tcPr>
          <w:p w14:paraId="504F3BD9"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25</w:t>
            </w:r>
          </w:p>
        </w:tc>
        <w:tc>
          <w:tcPr>
            <w:tcW w:w="336" w:type="pct"/>
            <w:tcBorders>
              <w:top w:val="nil"/>
              <w:left w:val="nil"/>
              <w:bottom w:val="nil"/>
              <w:right w:val="nil"/>
            </w:tcBorders>
            <w:vAlign w:val="center"/>
          </w:tcPr>
          <w:p w14:paraId="0AB7CA87"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53</w:t>
            </w:r>
          </w:p>
        </w:tc>
        <w:tc>
          <w:tcPr>
            <w:tcW w:w="334" w:type="pct"/>
            <w:tcBorders>
              <w:top w:val="nil"/>
              <w:left w:val="nil"/>
              <w:bottom w:val="nil"/>
              <w:right w:val="nil"/>
            </w:tcBorders>
            <w:vAlign w:val="center"/>
          </w:tcPr>
          <w:p w14:paraId="47E15696"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26</w:t>
            </w:r>
          </w:p>
        </w:tc>
        <w:tc>
          <w:tcPr>
            <w:tcW w:w="374" w:type="pct"/>
            <w:tcBorders>
              <w:top w:val="nil"/>
              <w:left w:val="nil"/>
              <w:bottom w:val="nil"/>
              <w:right w:val="nil"/>
            </w:tcBorders>
            <w:vAlign w:val="center"/>
          </w:tcPr>
          <w:p w14:paraId="2AC3A584" w14:textId="77777777" w:rsidR="00936083" w:rsidRPr="004C4AE0" w:rsidRDefault="00936083" w:rsidP="00AD3E0E">
            <w:pPr>
              <w:pStyle w:val="RSCT03TableBody"/>
              <w:rPr>
                <w:rFonts w:ascii="Times New Roman" w:hAnsi="Times New Roman"/>
              </w:rPr>
            </w:pPr>
            <w:r w:rsidRPr="004C4AE0">
              <w:rPr>
                <w:rFonts w:ascii="Times New Roman" w:hAnsi="Times New Roman"/>
              </w:rPr>
              <w:t>7.2</w:t>
            </w:r>
          </w:p>
        </w:tc>
        <w:tc>
          <w:tcPr>
            <w:tcW w:w="113" w:type="pct"/>
            <w:tcBorders>
              <w:top w:val="nil"/>
              <w:left w:val="nil"/>
              <w:bottom w:val="nil"/>
              <w:right w:val="nil"/>
            </w:tcBorders>
            <w:vAlign w:val="center"/>
          </w:tcPr>
          <w:p w14:paraId="2EB17772" w14:textId="77777777" w:rsidR="00936083" w:rsidRPr="004C4AE0" w:rsidRDefault="00936083" w:rsidP="00AD3E0E">
            <w:pPr>
              <w:pStyle w:val="RSCT03TableBody"/>
              <w:rPr>
                <w:rFonts w:ascii="Times New Roman" w:hAnsi="Times New Roman"/>
              </w:rPr>
            </w:pPr>
          </w:p>
        </w:tc>
        <w:tc>
          <w:tcPr>
            <w:tcW w:w="403" w:type="pct"/>
            <w:tcBorders>
              <w:top w:val="nil"/>
              <w:left w:val="nil"/>
              <w:bottom w:val="nil"/>
              <w:right w:val="nil"/>
            </w:tcBorders>
            <w:vAlign w:val="center"/>
          </w:tcPr>
          <w:p w14:paraId="6940169F"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5.6</w:t>
            </w:r>
          </w:p>
        </w:tc>
        <w:tc>
          <w:tcPr>
            <w:tcW w:w="403" w:type="pct"/>
            <w:tcBorders>
              <w:top w:val="nil"/>
              <w:left w:val="nil"/>
              <w:bottom w:val="nil"/>
              <w:right w:val="nil"/>
            </w:tcBorders>
            <w:vAlign w:val="center"/>
          </w:tcPr>
          <w:p w14:paraId="5AB0B32B"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7.8</w:t>
            </w:r>
          </w:p>
        </w:tc>
        <w:tc>
          <w:tcPr>
            <w:tcW w:w="454" w:type="pct"/>
            <w:tcBorders>
              <w:top w:val="nil"/>
              <w:left w:val="nil"/>
              <w:bottom w:val="nil"/>
              <w:right w:val="nil"/>
            </w:tcBorders>
            <w:vAlign w:val="center"/>
          </w:tcPr>
          <w:p w14:paraId="47D6578E"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69</w:t>
            </w:r>
          </w:p>
        </w:tc>
        <w:tc>
          <w:tcPr>
            <w:tcW w:w="444" w:type="pct"/>
            <w:tcBorders>
              <w:top w:val="nil"/>
              <w:left w:val="nil"/>
              <w:bottom w:val="nil"/>
              <w:right w:val="nil"/>
            </w:tcBorders>
            <w:vAlign w:val="center"/>
          </w:tcPr>
          <w:p w14:paraId="04E9C1C0" w14:textId="77777777" w:rsidR="00936083" w:rsidRPr="004C4AE0" w:rsidRDefault="00936083" w:rsidP="00AD3E0E">
            <w:pPr>
              <w:pStyle w:val="RSCT03TableBody"/>
              <w:rPr>
                <w:rFonts w:ascii="Times New Roman" w:hAnsi="Times New Roman"/>
              </w:rPr>
            </w:pPr>
            <w:r w:rsidRPr="004C4AE0">
              <w:rPr>
                <w:rFonts w:ascii="Times New Roman" w:hAnsi="Times New Roman"/>
                <w:color w:val="000000"/>
                <w:lang w:eastAsia="ru-RU"/>
              </w:rPr>
              <w:t>16</w:t>
            </w:r>
          </w:p>
        </w:tc>
        <w:tc>
          <w:tcPr>
            <w:tcW w:w="480" w:type="pct"/>
            <w:tcBorders>
              <w:top w:val="nil"/>
              <w:left w:val="nil"/>
              <w:bottom w:val="nil"/>
              <w:right w:val="nil"/>
            </w:tcBorders>
            <w:vAlign w:val="center"/>
          </w:tcPr>
          <w:p w14:paraId="16BA8A17"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&lt;EndNote&gt;&lt;Cite&gt;&lt;Author&gt;Borisov&lt;/Author&gt;&lt;Year&gt;2016&lt;/Year&gt;&lt;RecNum&gt;443&lt;/RecNum&gt;&lt;DisplayText&gt;&lt;style face="superscript"&gt;63&lt;/style&gt;&lt;/DisplayText&gt;&lt;record&gt;&lt;rec-number&gt;443&lt;/rec-number&gt;&lt;foreign-keys&gt;&lt;key app="EN" db-id="rtz055zak99t96exfw5pza2udfezxvr9vtrp" timestamp="1633963543" guid="cec25e75-c8ca-4772-add0-b37c9ff0848a"&gt;443&lt;/key&gt;&lt;/foreign-keys&gt;&lt;ref-type name="Journal Article"&gt;17&lt;/ref-type&gt;&lt;contributors&gt;&lt;authors&gt;&lt;author&gt;Borisov, Ilya L.&lt;/author&gt;&lt;author&gt;Akmalov, Timur R.&lt;/author&gt;&lt;author&gt;Ivanov, Andrey O.&lt;/author&gt;&lt;author&gt;Volkov, Vladimir V.&lt;/author&gt;&lt;author&gt;Finkelshtein, Eugene Sh&lt;/author&gt;&lt;author&gt;Bermeshev, Maxim V.&lt;/author&gt;&lt;/authors&gt;&lt;/contributors&gt;&lt;titles&gt;&lt;title&gt;A new cycloadduct based on quadricyclane and perfluorocyclohexene: synthesis, metathesis polymerization and gas-transport properties of the obtained polymer&lt;/title&gt;&lt;secondary-title&gt;Mendeleev Communications&lt;/secondary-title&gt;&lt;/titles&gt;&lt;periodical&gt;&lt;full-title&gt;Mendeleev Communications&lt;/full-title&gt;&lt;/periodical&gt;&lt;pages&gt;124-126&lt;/pages&gt;&lt;volume&gt;26&lt;/volume&gt;&lt;number&gt;2&lt;/number&gt;&lt;dates&gt;&lt;year&gt;2016&lt;/year&gt;&lt;pub-dates&gt;&lt;date&gt;2016/03/01/&lt;/date&gt;&lt;/pub-dates&gt;&lt;/dates&gt;&lt;isbn&gt;0959-9436&lt;/isbn&gt;&lt;urls&gt;&lt;related-urls&gt;&lt;url&gt;http://www.sciencedirect.com/science/article/pii/S0959943616000626&lt;/url&gt;&lt;/related-urls&gt;&lt;/urls&gt;&lt;electronic-resource-num&gt;10.1016/j.mencom.2016.03.013&lt;/electronic-resource-num&gt;&lt;/record&gt;&lt;/Cite&gt;&lt;/EndNote&gt;</w:instrText>
            </w:r>
            <w:r w:rsidRPr="00461D8D">
              <w:rPr>
                <w:rFonts w:ascii="Times New Roman" w:hAnsi="Times New Roman"/>
              </w:rPr>
              <w:fldChar w:fldCharType="separate"/>
            </w:r>
            <w:r w:rsidRPr="0001079C">
              <w:rPr>
                <w:rFonts w:ascii="Times New Roman" w:hAnsi="Times New Roman"/>
                <w:noProof/>
              </w:rPr>
              <w:t>63</w:t>
            </w:r>
            <w:r w:rsidRPr="00461D8D">
              <w:rPr>
                <w:rFonts w:ascii="Times New Roman" w:hAnsi="Times New Roman"/>
              </w:rPr>
              <w:fldChar w:fldCharType="end"/>
            </w:r>
          </w:p>
        </w:tc>
      </w:tr>
      <w:tr w:rsidR="00936083" w:rsidRPr="00FD6AA6" w14:paraId="320FD579" w14:textId="77777777" w:rsidTr="00AD3E0E">
        <w:trPr>
          <w:trHeight w:val="144"/>
        </w:trPr>
        <w:tc>
          <w:tcPr>
            <w:tcW w:w="616" w:type="pct"/>
            <w:tcBorders>
              <w:top w:val="nil"/>
              <w:left w:val="nil"/>
              <w:bottom w:val="nil"/>
              <w:right w:val="nil"/>
            </w:tcBorders>
            <w:vAlign w:val="center"/>
          </w:tcPr>
          <w:p w14:paraId="5DF45020"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3.14</w:t>
            </w:r>
          </w:p>
        </w:tc>
        <w:tc>
          <w:tcPr>
            <w:tcW w:w="113" w:type="pct"/>
            <w:tcBorders>
              <w:top w:val="nil"/>
              <w:left w:val="nil"/>
              <w:bottom w:val="nil"/>
              <w:right w:val="nil"/>
            </w:tcBorders>
            <w:vAlign w:val="center"/>
          </w:tcPr>
          <w:p w14:paraId="00B2B9E4"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63920045" w14:textId="77777777" w:rsidR="00936083" w:rsidRPr="004C4AE0" w:rsidRDefault="00936083" w:rsidP="00AD3E0E">
            <w:pPr>
              <w:pStyle w:val="RSCT03TableBody"/>
              <w:rPr>
                <w:rFonts w:ascii="Times New Roman" w:hAnsi="Times New Roman"/>
              </w:rPr>
            </w:pPr>
            <w:r w:rsidRPr="004C4AE0">
              <w:rPr>
                <w:rFonts w:ascii="Times New Roman" w:hAnsi="Times New Roman"/>
              </w:rPr>
              <w:t>107</w:t>
            </w:r>
          </w:p>
        </w:tc>
        <w:tc>
          <w:tcPr>
            <w:tcW w:w="113" w:type="pct"/>
            <w:tcBorders>
              <w:top w:val="nil"/>
              <w:left w:val="nil"/>
              <w:bottom w:val="nil"/>
              <w:right w:val="nil"/>
            </w:tcBorders>
            <w:vAlign w:val="center"/>
          </w:tcPr>
          <w:p w14:paraId="732149DB"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5F1B465A"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10</w:t>
            </w:r>
          </w:p>
        </w:tc>
        <w:tc>
          <w:tcPr>
            <w:tcW w:w="336" w:type="pct"/>
            <w:tcBorders>
              <w:top w:val="nil"/>
              <w:left w:val="nil"/>
              <w:bottom w:val="nil"/>
              <w:right w:val="nil"/>
            </w:tcBorders>
            <w:vAlign w:val="center"/>
          </w:tcPr>
          <w:p w14:paraId="3466C4D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23</w:t>
            </w:r>
          </w:p>
        </w:tc>
        <w:tc>
          <w:tcPr>
            <w:tcW w:w="334" w:type="pct"/>
            <w:tcBorders>
              <w:top w:val="nil"/>
              <w:left w:val="nil"/>
              <w:bottom w:val="nil"/>
              <w:right w:val="nil"/>
            </w:tcBorders>
            <w:vAlign w:val="center"/>
          </w:tcPr>
          <w:p w14:paraId="659A0CE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9.2</w:t>
            </w:r>
          </w:p>
        </w:tc>
        <w:tc>
          <w:tcPr>
            <w:tcW w:w="374" w:type="pct"/>
            <w:tcBorders>
              <w:top w:val="nil"/>
              <w:left w:val="nil"/>
              <w:bottom w:val="nil"/>
              <w:right w:val="nil"/>
            </w:tcBorders>
            <w:vAlign w:val="center"/>
          </w:tcPr>
          <w:p w14:paraId="61EEA900" w14:textId="77777777" w:rsidR="00936083" w:rsidRPr="004C4AE0" w:rsidRDefault="00936083" w:rsidP="00AD3E0E">
            <w:pPr>
              <w:pStyle w:val="RSCT03TableBody"/>
              <w:rPr>
                <w:rFonts w:ascii="Times New Roman" w:hAnsi="Times New Roman"/>
              </w:rPr>
            </w:pPr>
            <w:r w:rsidRPr="004C4AE0">
              <w:rPr>
                <w:rFonts w:ascii="Times New Roman" w:hAnsi="Times New Roman"/>
              </w:rPr>
              <w:t>3.5</w:t>
            </w:r>
          </w:p>
        </w:tc>
        <w:tc>
          <w:tcPr>
            <w:tcW w:w="113" w:type="pct"/>
            <w:tcBorders>
              <w:top w:val="nil"/>
              <w:left w:val="nil"/>
              <w:bottom w:val="nil"/>
              <w:right w:val="nil"/>
            </w:tcBorders>
            <w:vAlign w:val="center"/>
          </w:tcPr>
          <w:p w14:paraId="1BD65B17"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09713F0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2.3</w:t>
            </w:r>
          </w:p>
        </w:tc>
        <w:tc>
          <w:tcPr>
            <w:tcW w:w="403" w:type="pct"/>
            <w:tcBorders>
              <w:top w:val="nil"/>
              <w:left w:val="nil"/>
              <w:bottom w:val="nil"/>
              <w:right w:val="nil"/>
            </w:tcBorders>
            <w:vAlign w:val="center"/>
          </w:tcPr>
          <w:p w14:paraId="588B8F7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3.6</w:t>
            </w:r>
          </w:p>
        </w:tc>
        <w:tc>
          <w:tcPr>
            <w:tcW w:w="454" w:type="pct"/>
            <w:tcBorders>
              <w:top w:val="nil"/>
              <w:left w:val="nil"/>
              <w:bottom w:val="nil"/>
              <w:right w:val="nil"/>
            </w:tcBorders>
            <w:vAlign w:val="center"/>
          </w:tcPr>
          <w:p w14:paraId="7D0B8A3D"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36</w:t>
            </w:r>
          </w:p>
        </w:tc>
        <w:tc>
          <w:tcPr>
            <w:tcW w:w="444" w:type="pct"/>
            <w:tcBorders>
              <w:top w:val="nil"/>
              <w:left w:val="nil"/>
              <w:bottom w:val="nil"/>
              <w:right w:val="nil"/>
            </w:tcBorders>
            <w:vAlign w:val="center"/>
          </w:tcPr>
          <w:p w14:paraId="3EC34756"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color w:val="000000"/>
                <w:lang w:eastAsia="ru-RU"/>
              </w:rPr>
              <w:t>10</w:t>
            </w:r>
          </w:p>
        </w:tc>
        <w:tc>
          <w:tcPr>
            <w:tcW w:w="480" w:type="pct"/>
            <w:tcBorders>
              <w:top w:val="nil"/>
              <w:left w:val="nil"/>
              <w:bottom w:val="nil"/>
              <w:right w:val="nil"/>
            </w:tcBorders>
            <w:vAlign w:val="center"/>
          </w:tcPr>
          <w:p w14:paraId="64948DC6"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Pr="00461D8D">
              <w:rPr>
                <w:rFonts w:ascii="Times New Roman" w:hAnsi="Times New Roman"/>
              </w:rPr>
              <w:fldChar w:fldCharType="separate"/>
            </w:r>
            <w:r w:rsidRPr="0001079C">
              <w:rPr>
                <w:rFonts w:ascii="Times New Roman" w:hAnsi="Times New Roman"/>
                <w:noProof/>
              </w:rPr>
              <w:t>61</w:t>
            </w:r>
            <w:r w:rsidRPr="00461D8D">
              <w:rPr>
                <w:rFonts w:ascii="Times New Roman" w:hAnsi="Times New Roman"/>
              </w:rPr>
              <w:fldChar w:fldCharType="end"/>
            </w:r>
          </w:p>
        </w:tc>
      </w:tr>
      <w:tr w:rsidR="00936083" w:rsidRPr="00FD6AA6" w14:paraId="4F1F2871" w14:textId="77777777" w:rsidTr="00AD3E0E">
        <w:trPr>
          <w:trHeight w:val="144"/>
        </w:trPr>
        <w:tc>
          <w:tcPr>
            <w:tcW w:w="616" w:type="pct"/>
            <w:tcBorders>
              <w:top w:val="nil"/>
              <w:left w:val="nil"/>
              <w:bottom w:val="nil"/>
              <w:right w:val="nil"/>
            </w:tcBorders>
            <w:vAlign w:val="center"/>
          </w:tcPr>
          <w:p w14:paraId="247D560E" w14:textId="77777777" w:rsidR="00936083" w:rsidRPr="004C4AE0" w:rsidRDefault="00936083" w:rsidP="00AD3E0E">
            <w:pPr>
              <w:pStyle w:val="RSCT03TableBody"/>
              <w:rPr>
                <w:rFonts w:ascii="Times New Roman" w:hAnsi="Times New Roman"/>
                <w:b/>
              </w:rPr>
            </w:pPr>
            <w:r w:rsidRPr="004C4AE0">
              <w:rPr>
                <w:rFonts w:ascii="Times New Roman" w:hAnsi="Times New Roman"/>
                <w:b/>
              </w:rPr>
              <w:t>3.15</w:t>
            </w:r>
          </w:p>
        </w:tc>
        <w:tc>
          <w:tcPr>
            <w:tcW w:w="113" w:type="pct"/>
            <w:tcBorders>
              <w:top w:val="nil"/>
              <w:left w:val="nil"/>
              <w:bottom w:val="nil"/>
              <w:right w:val="nil"/>
            </w:tcBorders>
            <w:vAlign w:val="center"/>
          </w:tcPr>
          <w:p w14:paraId="775B1B6B" w14:textId="77777777" w:rsidR="00936083" w:rsidRPr="004C4AE0" w:rsidRDefault="00936083" w:rsidP="00AD3E0E">
            <w:pPr>
              <w:pStyle w:val="RSCT03TableBody"/>
              <w:rPr>
                <w:rFonts w:ascii="Times New Roman" w:hAnsi="Times New Roman"/>
              </w:rPr>
            </w:pPr>
          </w:p>
        </w:tc>
        <w:tc>
          <w:tcPr>
            <w:tcW w:w="481" w:type="pct"/>
            <w:tcBorders>
              <w:top w:val="nil"/>
              <w:left w:val="nil"/>
              <w:bottom w:val="nil"/>
              <w:right w:val="nil"/>
            </w:tcBorders>
            <w:vAlign w:val="center"/>
          </w:tcPr>
          <w:p w14:paraId="7D37CAE2" w14:textId="77777777" w:rsidR="00936083" w:rsidRPr="004C4AE0" w:rsidRDefault="00936083" w:rsidP="00AD3E0E">
            <w:pPr>
              <w:pStyle w:val="RSCT03TableBody"/>
              <w:rPr>
                <w:rFonts w:ascii="Times New Roman" w:hAnsi="Times New Roman"/>
              </w:rPr>
            </w:pPr>
            <w:r w:rsidRPr="004C4AE0">
              <w:rPr>
                <w:rFonts w:ascii="Times New Roman" w:hAnsi="Times New Roman"/>
              </w:rPr>
              <w:t>˃300</w:t>
            </w:r>
          </w:p>
        </w:tc>
        <w:tc>
          <w:tcPr>
            <w:tcW w:w="113" w:type="pct"/>
            <w:tcBorders>
              <w:top w:val="nil"/>
              <w:left w:val="nil"/>
              <w:bottom w:val="nil"/>
              <w:right w:val="nil"/>
            </w:tcBorders>
            <w:vAlign w:val="center"/>
          </w:tcPr>
          <w:p w14:paraId="606F3969" w14:textId="77777777" w:rsidR="00936083" w:rsidRPr="004C4AE0" w:rsidRDefault="00936083" w:rsidP="00AD3E0E">
            <w:pPr>
              <w:pStyle w:val="RSCT03TableBody"/>
              <w:rPr>
                <w:rFonts w:ascii="Times New Roman" w:hAnsi="Times New Roman"/>
                <w:color w:val="000000"/>
                <w:lang w:eastAsia="ru-RU"/>
              </w:rPr>
            </w:pPr>
          </w:p>
        </w:tc>
        <w:tc>
          <w:tcPr>
            <w:tcW w:w="336" w:type="pct"/>
            <w:tcBorders>
              <w:top w:val="nil"/>
              <w:left w:val="nil"/>
              <w:bottom w:val="nil"/>
              <w:right w:val="nil"/>
            </w:tcBorders>
            <w:vAlign w:val="center"/>
          </w:tcPr>
          <w:p w14:paraId="25FA4DFC"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27</w:t>
            </w:r>
          </w:p>
        </w:tc>
        <w:tc>
          <w:tcPr>
            <w:tcW w:w="336" w:type="pct"/>
            <w:tcBorders>
              <w:top w:val="nil"/>
              <w:left w:val="nil"/>
              <w:bottom w:val="nil"/>
              <w:right w:val="nil"/>
            </w:tcBorders>
            <w:vAlign w:val="center"/>
          </w:tcPr>
          <w:p w14:paraId="0E8E720D"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60</w:t>
            </w:r>
          </w:p>
        </w:tc>
        <w:tc>
          <w:tcPr>
            <w:tcW w:w="334" w:type="pct"/>
            <w:tcBorders>
              <w:top w:val="nil"/>
              <w:left w:val="nil"/>
              <w:bottom w:val="nil"/>
              <w:right w:val="nil"/>
            </w:tcBorders>
            <w:vAlign w:val="center"/>
          </w:tcPr>
          <w:p w14:paraId="09BA045D"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28</w:t>
            </w:r>
          </w:p>
        </w:tc>
        <w:tc>
          <w:tcPr>
            <w:tcW w:w="374" w:type="pct"/>
            <w:tcBorders>
              <w:top w:val="nil"/>
              <w:left w:val="nil"/>
              <w:bottom w:val="nil"/>
              <w:right w:val="nil"/>
            </w:tcBorders>
            <w:vAlign w:val="center"/>
          </w:tcPr>
          <w:p w14:paraId="40461AA2" w14:textId="77777777" w:rsidR="00936083" w:rsidRPr="004C4AE0" w:rsidRDefault="00936083" w:rsidP="00AD3E0E">
            <w:pPr>
              <w:pStyle w:val="RSCT03TableBody"/>
              <w:rPr>
                <w:rFonts w:ascii="Times New Roman" w:hAnsi="Times New Roman"/>
              </w:rPr>
            </w:pPr>
            <w:r w:rsidRPr="004C4AE0">
              <w:rPr>
                <w:rFonts w:ascii="Times New Roman" w:hAnsi="Times New Roman"/>
              </w:rPr>
              <w:t>8.4</w:t>
            </w:r>
          </w:p>
        </w:tc>
        <w:tc>
          <w:tcPr>
            <w:tcW w:w="113" w:type="pct"/>
            <w:tcBorders>
              <w:top w:val="nil"/>
              <w:left w:val="nil"/>
              <w:bottom w:val="nil"/>
              <w:right w:val="nil"/>
            </w:tcBorders>
            <w:vAlign w:val="center"/>
          </w:tcPr>
          <w:p w14:paraId="5C789131" w14:textId="77777777" w:rsidR="00936083" w:rsidRPr="004C4AE0" w:rsidRDefault="00936083" w:rsidP="00AD3E0E">
            <w:pPr>
              <w:pStyle w:val="RSCT03TableBody"/>
              <w:rPr>
                <w:rFonts w:ascii="Times New Roman" w:hAnsi="Times New Roman"/>
                <w:color w:val="000000"/>
                <w:lang w:eastAsia="ru-RU"/>
              </w:rPr>
            </w:pPr>
          </w:p>
        </w:tc>
        <w:tc>
          <w:tcPr>
            <w:tcW w:w="403" w:type="pct"/>
            <w:tcBorders>
              <w:top w:val="nil"/>
              <w:left w:val="nil"/>
              <w:bottom w:val="nil"/>
              <w:right w:val="nil"/>
            </w:tcBorders>
            <w:vAlign w:val="center"/>
          </w:tcPr>
          <w:p w14:paraId="1866E490"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18</w:t>
            </w:r>
          </w:p>
        </w:tc>
        <w:tc>
          <w:tcPr>
            <w:tcW w:w="403" w:type="pct"/>
            <w:tcBorders>
              <w:top w:val="nil"/>
              <w:left w:val="nil"/>
              <w:bottom w:val="nil"/>
              <w:right w:val="nil"/>
            </w:tcBorders>
            <w:vAlign w:val="center"/>
          </w:tcPr>
          <w:p w14:paraId="3E5B2109"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22</w:t>
            </w:r>
          </w:p>
        </w:tc>
        <w:tc>
          <w:tcPr>
            <w:tcW w:w="454" w:type="pct"/>
            <w:tcBorders>
              <w:top w:val="nil"/>
              <w:left w:val="nil"/>
              <w:bottom w:val="nil"/>
              <w:right w:val="nil"/>
            </w:tcBorders>
            <w:vAlign w:val="center"/>
          </w:tcPr>
          <w:p w14:paraId="490F1D00"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220</w:t>
            </w:r>
          </w:p>
        </w:tc>
        <w:tc>
          <w:tcPr>
            <w:tcW w:w="444" w:type="pct"/>
            <w:tcBorders>
              <w:top w:val="nil"/>
              <w:left w:val="nil"/>
              <w:bottom w:val="nil"/>
              <w:right w:val="nil"/>
            </w:tcBorders>
            <w:vAlign w:val="center"/>
          </w:tcPr>
          <w:p w14:paraId="63D874D2" w14:textId="77777777" w:rsidR="00936083" w:rsidRPr="004C4AE0" w:rsidRDefault="00936083" w:rsidP="00AD3E0E">
            <w:pPr>
              <w:pStyle w:val="RSCT03TableBody"/>
              <w:rPr>
                <w:rFonts w:ascii="Times New Roman" w:hAnsi="Times New Roman"/>
                <w:color w:val="000000"/>
                <w:lang w:eastAsia="ru-RU"/>
              </w:rPr>
            </w:pPr>
            <w:r w:rsidRPr="004C4AE0">
              <w:rPr>
                <w:rFonts w:ascii="Times New Roman" w:hAnsi="Times New Roman"/>
              </w:rPr>
              <w:t>65</w:t>
            </w:r>
          </w:p>
        </w:tc>
        <w:tc>
          <w:tcPr>
            <w:tcW w:w="480" w:type="pct"/>
            <w:tcBorders>
              <w:top w:val="nil"/>
              <w:left w:val="nil"/>
              <w:bottom w:val="nil"/>
              <w:right w:val="nil"/>
            </w:tcBorders>
            <w:vAlign w:val="center"/>
          </w:tcPr>
          <w:p w14:paraId="020684BE" w14:textId="77777777" w:rsidR="00936083" w:rsidRPr="00461D8D" w:rsidRDefault="00936083" w:rsidP="00AD3E0E">
            <w:pPr>
              <w:pStyle w:val="RSCT03TableBody"/>
              <w:rPr>
                <w:rFonts w:ascii="Times New Roman" w:hAnsi="Times New Roman"/>
              </w:rPr>
            </w:pPr>
            <w:r w:rsidRPr="00461D8D">
              <w:rPr>
                <w:rFonts w:ascii="Times New Roman" w:hAnsi="Times New Roman"/>
              </w:rPr>
              <w:fldChar w:fldCharType="begin"/>
            </w:r>
            <w:r w:rsidRPr="00461D8D">
              <w:rPr>
                <w:rFonts w:ascii="Times New Roman" w:hAnsi="Times New Roman"/>
              </w:rPr>
              <w:instrText xml:space="preserve"> ADDIN EN.CITE &lt;EndNote&gt;&lt;Cite&gt;&lt;Author&gt;Karpov&lt;/Author&gt;&lt;Year&gt;2020&lt;/Year&gt;&lt;RecNum&gt;65&lt;/RecNum&gt;&lt;DisplayText&gt;&lt;style face="superscript"&gt;66&lt;/style&gt;&lt;/DisplayText&gt;&lt;record&gt;&lt;rec-number&gt;65&lt;/rec-number&gt;&lt;foreign-keys&gt;&lt;key app="EN" db-id="0zd9savpdvw2aqewdrr50rsdfdvf0swa9v2a" timestamp="1614031848"&gt;65&lt;/key&gt;&lt;/foreign-keys&gt;&lt;ref-type name="Journal Article"&gt;17&lt;/ref-type&gt;&lt;contributors&gt;&lt;authors&gt;&lt;author&gt;Karpov, Gleb O.&lt;/author&gt;&lt;author&gt;Borisov, Ilya L.&lt;/author&gt;&lt;author&gt;Volkov, Alexey V.&lt;/author&gt;&lt;author&gt;Finkelshtein, Eugene Sh.&lt;/author&gt;&lt;author&gt;Bermeshev, Maxim V.&lt;/author&gt;&lt;/authors&gt;&lt;/contributors&gt;&lt;titles&gt;&lt;title&gt;Synthesis and Gas Transport Properties of Addition Polynorbornene with Perfluorophenyl Side Groups&lt;/title&gt;&lt;secondary-title&gt;Polymers&lt;/secondary-title&gt;&lt;/titles&gt;&lt;periodical&gt;&lt;full-title&gt;Polymers&lt;/full-title&gt;&lt;/periodical&gt;&lt;pages&gt;1282&lt;/pages&gt;&lt;volume&gt;12&lt;/volume&gt;&lt;number&gt;6&lt;/number&gt;&lt;dates&gt;&lt;year&gt;2020&lt;/year&gt;&lt;/dates&gt;&lt;urls&gt;&lt;related-urls&gt;&lt;url&gt;https://www.mdpi.com/2073-4360/12/6/1282&lt;/url&gt;&lt;/related-urls&gt;&lt;/urls&gt;&lt;electronic-resource-num&gt;10.3390/polym12061282&lt;/electronic-resource-num&gt;&lt;/record&gt;&lt;/Cite&gt;&lt;/EndNote&gt;</w:instrText>
            </w:r>
            <w:r w:rsidRPr="00461D8D">
              <w:rPr>
                <w:rFonts w:ascii="Times New Roman" w:hAnsi="Times New Roman"/>
              </w:rPr>
              <w:fldChar w:fldCharType="separate"/>
            </w:r>
            <w:r w:rsidRPr="0001079C">
              <w:rPr>
                <w:rFonts w:ascii="Times New Roman" w:hAnsi="Times New Roman"/>
                <w:noProof/>
              </w:rPr>
              <w:t>66</w:t>
            </w:r>
            <w:r w:rsidRPr="00461D8D">
              <w:rPr>
                <w:rFonts w:ascii="Times New Roman" w:hAnsi="Times New Roman"/>
              </w:rPr>
              <w:fldChar w:fldCharType="end"/>
            </w:r>
          </w:p>
        </w:tc>
      </w:tr>
    </w:tbl>
    <w:p w14:paraId="28968FBB" w14:textId="77777777" w:rsidR="00936083" w:rsidRDefault="00936083">
      <w:pPr>
        <w:spacing w:line="240" w:lineRule="auto"/>
      </w:pPr>
      <w:r w:rsidRPr="00463518">
        <w:rPr>
          <w:vertAlign w:val="superscript"/>
        </w:rPr>
        <w:t>a</w:t>
      </w:r>
      <w:r>
        <w:rPr>
          <w:vertAlign w:val="superscript"/>
        </w:rPr>
        <w:t xml:space="preserve"> </w:t>
      </w:r>
      <w:r w:rsidRPr="00551CD5">
        <w:t>M</w:t>
      </w:r>
      <w:r>
        <w:t>easurements were made at room temperature, unless otherwise noted.</w:t>
      </w:r>
      <w:r w:rsidRPr="00463518">
        <w:t xml:space="preserve"> </w:t>
      </w:r>
      <w:r w:rsidRPr="00551CD5">
        <w:rPr>
          <w:vertAlign w:val="superscript"/>
        </w:rPr>
        <w:t>b</w:t>
      </w:r>
      <w:r>
        <w:rPr>
          <w:vertAlign w:val="superscript"/>
        </w:rPr>
        <w:t xml:space="preserve"> </w:t>
      </w:r>
      <w:r>
        <w:t>M</w:t>
      </w:r>
      <w:r w:rsidRPr="00463518">
        <w:t xml:space="preserve">easurements were </w:t>
      </w:r>
      <w:r>
        <w:t>made a</w:t>
      </w:r>
      <w:r w:rsidRPr="00463518">
        <w:t>t 35 °C</w:t>
      </w:r>
    </w:p>
    <w:p w14:paraId="7868EB59" w14:textId="66E63545" w:rsidR="00936083" w:rsidRDefault="00936083">
      <w:pPr>
        <w:spacing w:line="240" w:lineRule="auto"/>
      </w:pPr>
      <w:r>
        <w:br w:type="page"/>
      </w:r>
    </w:p>
    <w:p w14:paraId="20C7E3FE" w14:textId="6A0DA78E" w:rsidR="009432D5" w:rsidRDefault="009432D5" w:rsidP="009432D5">
      <w:pPr>
        <w:ind w:firstLine="720"/>
        <w:jc w:val="both"/>
      </w:pPr>
      <w:r w:rsidRPr="00EF58DA">
        <w:lastRenderedPageBreak/>
        <w:t xml:space="preserve">The differences in the solubility coefficients </w:t>
      </w:r>
      <w:r>
        <w:t>of</w:t>
      </w:r>
      <w:r w:rsidRPr="00EF58DA">
        <w:t xml:space="preserve"> </w:t>
      </w:r>
      <w:r>
        <w:t>fluorinated MPNBs we</w:t>
      </w:r>
      <w:r w:rsidRPr="00EF58DA">
        <w:t xml:space="preserve">re not as significant as </w:t>
      </w:r>
      <w:r>
        <w:t>those seen</w:t>
      </w:r>
      <w:r w:rsidRPr="00EF58DA">
        <w:t xml:space="preserve"> in the diffusion coefficients</w:t>
      </w:r>
      <w:r w:rsidRPr="00BC5A7A">
        <w:t>.</w:t>
      </w:r>
      <w:r>
        <w:fldChar w:fldCharType="begin"/>
      </w:r>
      <w:r w:rsidR="00D0173B">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fldChar w:fldCharType="separate"/>
      </w:r>
      <w:r w:rsidR="00D0173B" w:rsidRPr="00D0173B">
        <w:rPr>
          <w:noProof/>
          <w:vertAlign w:val="superscript"/>
        </w:rPr>
        <w:t>61</w:t>
      </w:r>
      <w:r>
        <w:fldChar w:fldCharType="end"/>
      </w:r>
      <w:r w:rsidRPr="00EF58DA">
        <w:t xml:space="preserve"> The most permeable polymer </w:t>
      </w:r>
      <w:r w:rsidRPr="00BC5A7A">
        <w:rPr>
          <w:b/>
        </w:rPr>
        <w:t>3.12</w:t>
      </w:r>
      <w:r>
        <w:t xml:space="preserve"> displayed a moderately</w:t>
      </w:r>
      <w:r w:rsidRPr="00EF58DA">
        <w:t xml:space="preserve"> high solubility coefficient. </w:t>
      </w:r>
      <w:r>
        <w:t xml:space="preserve">More </w:t>
      </w:r>
      <w:r w:rsidRPr="00EF58DA">
        <w:t>significant differences are noticeable in the</w:t>
      </w:r>
      <w:r>
        <w:t>ir</w:t>
      </w:r>
      <w:r w:rsidRPr="00EF58DA">
        <w:t xml:space="preserve"> solubility coefficients for </w:t>
      </w:r>
      <w:r>
        <w:t>CO</w:t>
      </w:r>
      <w:r w:rsidRPr="009E7BBA">
        <w:rPr>
          <w:vertAlign w:val="subscript"/>
        </w:rPr>
        <w:t>2</w:t>
      </w:r>
      <w:r>
        <w:rPr>
          <w:vertAlign w:val="subscript"/>
        </w:rPr>
        <w:t xml:space="preserve"> </w:t>
      </w:r>
      <w:r>
        <w:t>(</w:t>
      </w:r>
      <w:r w:rsidRPr="00CB316E">
        <w:rPr>
          <w:i/>
          <w:iCs/>
        </w:rPr>
        <w:t>S</w:t>
      </w:r>
      <w:r w:rsidRPr="00EF58DA">
        <w:t>(CO</w:t>
      </w:r>
      <w:r w:rsidRPr="00EF58DA">
        <w:rPr>
          <w:vertAlign w:val="subscript"/>
        </w:rPr>
        <w:t>2</w:t>
      </w:r>
      <w:r w:rsidRPr="00EF58DA">
        <w:t>)</w:t>
      </w:r>
      <w:r>
        <w:t>), which are</w:t>
      </w:r>
      <w:r w:rsidRPr="00EF58DA">
        <w:t xml:space="preserve"> higher than for</w:t>
      </w:r>
      <w:r>
        <w:t xml:space="preserve"> other gases, and the highest </w:t>
      </w:r>
      <w:r w:rsidRPr="00CB316E">
        <w:rPr>
          <w:i/>
          <w:iCs/>
        </w:rPr>
        <w:t>S</w:t>
      </w:r>
      <w:r w:rsidRPr="00EF58DA">
        <w:t>(CO</w:t>
      </w:r>
      <w:r w:rsidRPr="00EF58DA">
        <w:rPr>
          <w:vertAlign w:val="subscript"/>
        </w:rPr>
        <w:t>2</w:t>
      </w:r>
      <w:r w:rsidRPr="00EF58DA">
        <w:t xml:space="preserve">) values are observed for </w:t>
      </w:r>
      <w:r>
        <w:t xml:space="preserve">MPNB-DCIs </w:t>
      </w:r>
      <w:r w:rsidRPr="00BC5A7A">
        <w:rPr>
          <w:b/>
        </w:rPr>
        <w:t>3.</w:t>
      </w:r>
      <w:r>
        <w:rPr>
          <w:b/>
        </w:rPr>
        <w:t>3-</w:t>
      </w:r>
      <w:r w:rsidRPr="00BC5A7A">
        <w:rPr>
          <w:b/>
        </w:rPr>
        <w:t>3.</w:t>
      </w:r>
      <w:r>
        <w:rPr>
          <w:b/>
        </w:rPr>
        <w:t>4</w:t>
      </w:r>
      <w:r w:rsidRPr="00BC5A7A">
        <w:t xml:space="preserve"> (</w:t>
      </w:r>
      <w:r w:rsidR="00C32A9F" w:rsidRPr="0001079C">
        <w:rPr>
          <w:b/>
          <w:bCs/>
          <w:highlight w:val="yellow"/>
        </w:rPr>
        <w:fldChar w:fldCharType="begin"/>
      </w:r>
      <w:r w:rsidR="00C32A9F" w:rsidRPr="0001079C">
        <w:rPr>
          <w:b/>
          <w:bCs/>
        </w:rPr>
        <w:instrText xml:space="preserve"> REF _Ref127950568 \h </w:instrText>
      </w:r>
      <w:r w:rsidR="00C32A9F" w:rsidRPr="0001079C">
        <w:rPr>
          <w:b/>
          <w:bCs/>
          <w:highlight w:val="yellow"/>
        </w:rPr>
        <w:instrText xml:space="preserve"> \* MERGEFORMAT </w:instrText>
      </w:r>
      <w:r w:rsidR="00C32A9F" w:rsidRPr="0001079C">
        <w:rPr>
          <w:b/>
          <w:bCs/>
          <w:highlight w:val="yellow"/>
        </w:rPr>
      </w:r>
      <w:r w:rsidR="00C32A9F"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4</w:t>
      </w:r>
      <w:r w:rsidR="00C32A9F" w:rsidRPr="0001079C">
        <w:rPr>
          <w:b/>
          <w:bCs/>
          <w:highlight w:val="yellow"/>
        </w:rPr>
        <w:fldChar w:fldCharType="end"/>
      </w:r>
      <w:r w:rsidRPr="00BC5A7A">
        <w:t>)</w:t>
      </w:r>
      <w:r>
        <w:t xml:space="preserve"> that</w:t>
      </w:r>
      <w:r w:rsidRPr="00BC5A7A">
        <w:t xml:space="preserve"> may be explained by their higher affinity for CO</w:t>
      </w:r>
      <w:r w:rsidRPr="00BC5A7A">
        <w:rPr>
          <w:vertAlign w:val="subscript"/>
        </w:rPr>
        <w:t>2</w:t>
      </w:r>
      <w:r w:rsidRPr="00BC5A7A">
        <w:t>.</w:t>
      </w:r>
      <w:r>
        <w:fldChar w:fldCharType="begin">
          <w:fldData xml:space="preserve">PEVuZE5vdGU+PENpdGU+PEF1dGhvcj5DcnV6LU1vcmFsZXM8L0F1dGhvcj48WWVhcj4yMDE2PC9Z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</w:fldData>
        </w:fldChar>
      </w:r>
      <w:r w:rsidR="00221890">
        <w:instrText xml:space="preserve"> ADDIN EN.CITE </w:instrText>
      </w:r>
      <w:r w:rsidR="00221890">
        <w:fldChar w:fldCharType="begin">
          <w:fldData xml:space="preserve">PEVuZE5vdGU+PENpdGU+PEF1dGhvcj5DcnV6LU1vcmFsZXM8L0F1dGhvcj48WWVhcj4yMDE2PC9Z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</w:fldData>
        </w:fldChar>
      </w:r>
      <w:r w:rsidR="00221890">
        <w:instrText xml:space="preserve"> ADDIN EN.CITE.DATA </w:instrText>
      </w:r>
      <w:r w:rsidR="00221890">
        <w:fldChar w:fldCharType="end"/>
      </w:r>
      <w:r>
        <w:fldChar w:fldCharType="separate"/>
      </w:r>
      <w:r w:rsidR="00D0173B" w:rsidRPr="00D0173B">
        <w:rPr>
          <w:noProof/>
          <w:vertAlign w:val="superscript"/>
        </w:rPr>
        <w:t>60, 64</w:t>
      </w:r>
      <w:r>
        <w:fldChar w:fldCharType="end"/>
      </w:r>
    </w:p>
    <w:p w14:paraId="61C0C268" w14:textId="536C7724" w:rsidR="00D0173B" w:rsidRPr="008A2839" w:rsidRDefault="009432D5" w:rsidP="0001079C">
      <w:pPr>
        <w:ind w:firstLine="720"/>
        <w:jc w:val="both"/>
      </w:pPr>
      <w:r w:rsidRPr="008B7D60">
        <w:t xml:space="preserve">An interesting feature of fluorine-containing polymers is their rather high </w:t>
      </w:r>
      <w:r w:rsidRPr="00BC5A7A">
        <w:t xml:space="preserve">selectivity for </w:t>
      </w:r>
      <w:r>
        <w:t xml:space="preserve">gas pairs containing methane (i.e. </w:t>
      </w:r>
      <w:r w:rsidRPr="00BC5A7A">
        <w:t>H</w:t>
      </w:r>
      <w:r w:rsidRPr="00BC5A7A">
        <w:rPr>
          <w:vertAlign w:val="subscript"/>
        </w:rPr>
        <w:t>2</w:t>
      </w:r>
      <w:r w:rsidRPr="00BC5A7A">
        <w:t>/CH</w:t>
      </w:r>
      <w:r w:rsidRPr="00BC5A7A">
        <w:rPr>
          <w:vertAlign w:val="subscript"/>
        </w:rPr>
        <w:t>4</w:t>
      </w:r>
      <w:r w:rsidRPr="00BC5A7A">
        <w:t>, He/CH</w:t>
      </w:r>
      <w:r w:rsidRPr="00BC5A7A">
        <w:rPr>
          <w:vertAlign w:val="subscript"/>
        </w:rPr>
        <w:t>4</w:t>
      </w:r>
      <w:r>
        <w:t>)</w:t>
      </w:r>
      <w:r w:rsidRPr="00BC5A7A">
        <w:t xml:space="preserve"> (</w:t>
      </w:r>
      <w:r w:rsidR="00F00160">
        <w:rPr>
          <w:highlight w:val="yellow"/>
        </w:rPr>
        <w:fldChar w:fldCharType="begin"/>
      </w:r>
      <w:r w:rsidR="00F00160">
        <w:instrText xml:space="preserve"> REF _Ref127949448 \h </w:instrText>
      </w:r>
      <w:r w:rsidR="00F00160">
        <w:rPr>
          <w:highlight w:val="yellow"/>
        </w:rPr>
      </w:r>
      <w:r w:rsidR="00F00160">
        <w:rPr>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noProof/>
        </w:rPr>
        <w:t>3</w:t>
      </w:r>
      <w:r w:rsidR="00F00160">
        <w:rPr>
          <w:highlight w:val="yellow"/>
        </w:rPr>
        <w:fldChar w:fldCharType="end"/>
      </w:r>
      <w:r w:rsidRPr="00BC5A7A">
        <w:t>).</w:t>
      </w:r>
      <w:r w:rsidRPr="009016EE">
        <w:t xml:space="preserve"> Polymer </w:t>
      </w:r>
      <w:r>
        <w:rPr>
          <w:b/>
        </w:rPr>
        <w:t>3.12</w:t>
      </w:r>
      <w:r w:rsidRPr="009016EE">
        <w:t xml:space="preserve"> is of </w:t>
      </w:r>
      <w:r>
        <w:t xml:space="preserve">particular </w:t>
      </w:r>
      <w:r w:rsidRPr="009016EE">
        <w:t xml:space="preserve">interest </w:t>
      </w:r>
      <w:r>
        <w:t>in that</w:t>
      </w:r>
      <w:r w:rsidRPr="009016EE">
        <w:t xml:space="preserve"> the trade-off effect </w:t>
      </w:r>
      <w:r>
        <w:t xml:space="preserve">between permeability and selectivity </w:t>
      </w:r>
      <w:r w:rsidRPr="009016EE">
        <w:t>is negligible</w:t>
      </w:r>
      <w:r>
        <w:t>, showing</w:t>
      </w:r>
      <w:r w:rsidRPr="009016EE">
        <w:t xml:space="preserve"> a significant increase in </w:t>
      </w:r>
      <w:r>
        <w:t>CH</w:t>
      </w:r>
      <w:r w:rsidRPr="008A24A4">
        <w:rPr>
          <w:vertAlign w:val="subscript"/>
        </w:rPr>
        <w:t>4</w:t>
      </w:r>
      <w:r>
        <w:t xml:space="preserve"> </w:t>
      </w:r>
      <w:r w:rsidRPr="009016EE">
        <w:t>permeability coefficient</w:t>
      </w:r>
      <w:r>
        <w:t>, as compared to</w:t>
      </w:r>
      <w:r w:rsidR="00D0173B" w:rsidRPr="00D0173B">
        <w:t xml:space="preserve"> </w:t>
      </w:r>
      <w:r w:rsidR="00D0173B">
        <w:t xml:space="preserve">polymer </w:t>
      </w:r>
      <w:r w:rsidR="00D0173B" w:rsidRPr="00550152">
        <w:rPr>
          <w:b/>
        </w:rPr>
        <w:t>3.11</w:t>
      </w:r>
      <w:r w:rsidR="00D0173B" w:rsidRPr="009016EE">
        <w:t xml:space="preserve">, </w:t>
      </w:r>
      <w:r w:rsidR="00D0173B">
        <w:t>while exhibiting very little change in ideal selectivity</w:t>
      </w:r>
      <w:r w:rsidR="00D0173B" w:rsidRPr="009016EE">
        <w:t>. For other gas pairs</w:t>
      </w:r>
      <w:r w:rsidR="00D0173B">
        <w:t>,</w:t>
      </w:r>
      <w:r w:rsidR="00D0173B" w:rsidRPr="009016EE">
        <w:t xml:space="preserve"> traditional trade-off </w:t>
      </w:r>
      <w:r w:rsidR="00D0173B">
        <w:t>behaviour</w:t>
      </w:r>
      <w:r w:rsidR="00D0173B" w:rsidRPr="009016EE">
        <w:t xml:space="preserve"> was observed.</w:t>
      </w:r>
      <w:r w:rsidR="00D0173B">
        <w:fldChar w:fldCharType="begin"/>
      </w:r>
      <w:r w:rsidR="00D0173B">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rsidR="00D0173B">
        <w:fldChar w:fldCharType="separate"/>
      </w:r>
      <w:r w:rsidR="00D0173B" w:rsidRPr="00D0173B">
        <w:rPr>
          <w:noProof/>
          <w:vertAlign w:val="superscript"/>
        </w:rPr>
        <w:t>61</w:t>
      </w:r>
      <w:r w:rsidR="00D0173B">
        <w:fldChar w:fldCharType="end"/>
      </w:r>
    </w:p>
    <w:p w14:paraId="13073C2F" w14:textId="3F1F1D0B" w:rsidR="00F00160" w:rsidRDefault="00D0173B" w:rsidP="00D0173B">
      <w:pPr>
        <w:ind w:firstLine="720"/>
        <w:jc w:val="both"/>
      </w:pPr>
      <w:r>
        <w:t>Very</w:t>
      </w:r>
      <w:r w:rsidRPr="00CE249A">
        <w:t xml:space="preserve"> recently, </w:t>
      </w:r>
      <w:r>
        <w:t xml:space="preserve">the gas permeability of </w:t>
      </w:r>
      <w:r w:rsidRPr="00CE249A">
        <w:t>fluorinated</w:t>
      </w:r>
      <w:r>
        <w:t xml:space="preserve"> APNB </w:t>
      </w:r>
      <w:r w:rsidRPr="00A3682D">
        <w:rPr>
          <w:b/>
          <w:bCs/>
        </w:rPr>
        <w:t>3.15</w:t>
      </w:r>
      <w:r w:rsidRPr="00CE249A">
        <w:t xml:space="preserve"> was </w:t>
      </w:r>
      <w:r>
        <w:t xml:space="preserve">published </w:t>
      </w:r>
      <w:r w:rsidRPr="00CE249A">
        <w:t>for the first tim</w:t>
      </w:r>
      <w:r>
        <w:t>e</w:t>
      </w:r>
      <w:r w:rsidRPr="00064F40">
        <w:t>.</w:t>
      </w:r>
      <w:r>
        <w:fldChar w:fldCharType="begin"/>
      </w:r>
      <w:r>
        <w:instrText xml:space="preserve"> ADDIN EN.CITE &lt;EndNote&gt;&lt;Cite&gt;&lt;Author&gt;Karpov&lt;/Author&gt;&lt;Year&gt;2020&lt;/Year&gt;&lt;RecNum&gt;65&lt;/RecNum&gt;&lt;DisplayText&gt;&lt;style face="superscript"&gt;66&lt;/style&gt;&lt;/DisplayText&gt;&lt;record&gt;&lt;rec-number&gt;65&lt;/rec-number&gt;&lt;foreign-keys&gt;&lt;key app="EN" db-id="0zd9savpdvw2aqewdrr50rsdfdvf0swa9v2a" timestamp="1614031848"&gt;65&lt;/key&gt;&lt;/foreign-keys&gt;&lt;ref-type name="Journal Article"&gt;17&lt;/ref-type&gt;&lt;contributors&gt;&lt;authors&gt;&lt;author&gt;Karpov, Gleb O.&lt;/author&gt;&lt;author&gt;Borisov, Ilya L.&lt;/author&gt;&lt;author&gt;Volkov, Alexey V.&lt;/author&gt;&lt;author&gt;Finkelshtein, Eugene Sh.&lt;/author&gt;&lt;author&gt;Bermeshev, Maxim V.&lt;/author&gt;&lt;/authors&gt;&lt;/contributors&gt;&lt;titles&gt;&lt;title&gt;Synthesis and Gas Transport Properties of Addition Polynorbornene with Perfluorophenyl Side Groups&lt;/title&gt;&lt;secondary-title&gt;Polymers&lt;/secondary-title&gt;&lt;/titles&gt;&lt;periodical&gt;&lt;full-title&gt;Polymers&lt;/full-title&gt;&lt;/periodical&gt;&lt;pages&gt;1282&lt;/pages&gt;&lt;volume&gt;12&lt;/volume&gt;&lt;number&gt;6&lt;/number&gt;&lt;dates&gt;&lt;year&gt;2020&lt;/year&gt;&lt;/dates&gt;&lt;urls&gt;&lt;related-urls&gt;&lt;url&gt;https://www.mdpi.com/2073-4360/12/6/1282&lt;/url&gt;&lt;/related-urls&gt;&lt;/urls&gt;&lt;electronic-resource-num&gt;10.3390/polym12061282&lt;/electronic-resource-num&gt;&lt;/record&gt;&lt;/Cite&gt;&lt;/EndNote&gt;</w:instrText>
      </w:r>
      <w:r>
        <w:fldChar w:fldCharType="separate"/>
      </w:r>
      <w:r w:rsidRPr="00AC0E40">
        <w:rPr>
          <w:noProof/>
          <w:vertAlign w:val="superscript"/>
        </w:rPr>
        <w:t>66</w:t>
      </w:r>
      <w:r>
        <w:fldChar w:fldCharType="end"/>
      </w:r>
      <w:r>
        <w:t xml:space="preserve"> </w:t>
      </w:r>
      <w:r w:rsidRPr="00CE249A">
        <w:t>In the presence of the three-component catalytic system</w:t>
      </w:r>
      <w:r>
        <w:t xml:space="preserve"> (</w:t>
      </w:r>
      <w:r w:rsidRPr="00915691">
        <w:t>Pd(OAc)</w:t>
      </w:r>
      <w:r w:rsidRPr="00915691">
        <w:rPr>
          <w:vertAlign w:val="subscript"/>
        </w:rPr>
        <w:t>2</w:t>
      </w:r>
      <w:r>
        <w:t xml:space="preserve">, </w:t>
      </w:r>
      <w:r w:rsidRPr="00915691">
        <w:t>Na[B(3,5-(CF</w:t>
      </w:r>
      <w:r w:rsidRPr="00915691">
        <w:rPr>
          <w:vertAlign w:val="subscript"/>
        </w:rPr>
        <w:t>3</w:t>
      </w:r>
      <w:r w:rsidRPr="00915691">
        <w:t>)</w:t>
      </w:r>
      <w:r w:rsidRPr="00915691">
        <w:rPr>
          <w:vertAlign w:val="subscript"/>
        </w:rPr>
        <w:t>2</w:t>
      </w:r>
      <w:r w:rsidRPr="00915691">
        <w:t>C</w:t>
      </w:r>
      <w:r w:rsidRPr="00915691">
        <w:rPr>
          <w:vertAlign w:val="subscript"/>
        </w:rPr>
        <w:t>6</w:t>
      </w:r>
      <w:r w:rsidRPr="00915691">
        <w:t>H</w:t>
      </w:r>
      <w:r w:rsidRPr="00915691">
        <w:rPr>
          <w:vertAlign w:val="subscript"/>
        </w:rPr>
        <w:t>5</w:t>
      </w:r>
      <w:r w:rsidRPr="00915691">
        <w:t>)</w:t>
      </w:r>
      <w:r w:rsidRPr="00915691">
        <w:rPr>
          <w:vertAlign w:val="subscript"/>
        </w:rPr>
        <w:t>4</w:t>
      </w:r>
      <w:r w:rsidRPr="00915691">
        <w:t>]</w:t>
      </w:r>
      <w:r>
        <w:t xml:space="preserve">, and </w:t>
      </w:r>
      <w:r w:rsidRPr="00915691">
        <w:t>PCy</w:t>
      </w:r>
      <w:r w:rsidRPr="00915691">
        <w:rPr>
          <w:vertAlign w:val="subscript"/>
        </w:rPr>
        <w:t>3</w:t>
      </w:r>
      <w:r>
        <w:t>)</w:t>
      </w:r>
      <w:r w:rsidRPr="00915691">
        <w:t xml:space="preserve">, the perfluorophenyl </w:t>
      </w:r>
      <w:r>
        <w:t>APTCN</w:t>
      </w:r>
      <w:r w:rsidRPr="00915691">
        <w:t xml:space="preserve"> was obtained (</w:t>
      </w:r>
      <w:r w:rsidRPr="0001079C">
        <w:rPr>
          <w:b/>
          <w:bCs/>
          <w:highlight w:val="yellow"/>
        </w:rPr>
        <w:fldChar w:fldCharType="begin"/>
      </w:r>
      <w:r w:rsidRPr="0001079C">
        <w:rPr>
          <w:b/>
          <w:bCs/>
        </w:rPr>
        <w:instrText xml:space="preserve"> REF _Ref127949448 \h </w:instrText>
      </w:r>
      <w:r w:rsidRPr="0001079C">
        <w:rPr>
          <w:b/>
          <w:bCs/>
          <w:highlight w:val="yellow"/>
        </w:rPr>
        <w:instrText xml:space="preserve"> \* MERGEFORMAT </w:instrText>
      </w:r>
      <w:r w:rsidRPr="0001079C">
        <w:rPr>
          <w:b/>
          <w:bCs/>
          <w:highlight w:val="yellow"/>
        </w:rPr>
      </w:r>
      <w:r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Pr="0001079C">
        <w:rPr>
          <w:b/>
          <w:bCs/>
          <w:highlight w:val="yellow"/>
        </w:rPr>
        <w:fldChar w:fldCharType="end"/>
      </w:r>
      <w:r w:rsidRPr="00915691">
        <w:t>).</w:t>
      </w:r>
      <w:r w:rsidRPr="00D0173B">
        <w:t xml:space="preserve"> </w:t>
      </w:r>
      <w:r>
        <w:t>P</w:t>
      </w:r>
      <w:r w:rsidRPr="00915691">
        <w:t xml:space="preserve">olymer </w:t>
      </w:r>
      <w:r w:rsidRPr="00915691">
        <w:rPr>
          <w:b/>
        </w:rPr>
        <w:t>3.15</w:t>
      </w:r>
      <w:r>
        <w:rPr>
          <w:b/>
        </w:rPr>
        <w:t xml:space="preserve"> </w:t>
      </w:r>
      <w:r>
        <w:rPr>
          <w:bCs/>
        </w:rPr>
        <w:t>displayed high permeability for all investigated gasses</w:t>
      </w:r>
      <w:r w:rsidRPr="00915691">
        <w:t xml:space="preserve">, </w:t>
      </w:r>
      <w:r>
        <w:t>with only one</w:t>
      </w:r>
      <w:r w:rsidRPr="00915691">
        <w:t xml:space="preserve"> </w:t>
      </w:r>
      <w:r>
        <w:t>MPTCN</w:t>
      </w:r>
      <w:r w:rsidRPr="00915691">
        <w:t xml:space="preserve"> </w:t>
      </w:r>
      <w:r>
        <w:t>(</w:t>
      </w:r>
      <w:r w:rsidRPr="00915691">
        <w:rPr>
          <w:b/>
        </w:rPr>
        <w:t>3.12</w:t>
      </w:r>
      <w:r w:rsidRPr="00A3682D">
        <w:rPr>
          <w:bCs/>
        </w:rPr>
        <w:t>)</w:t>
      </w:r>
      <w:r w:rsidRPr="00915691">
        <w:t xml:space="preserve"> </w:t>
      </w:r>
      <w:r>
        <w:t xml:space="preserve">exhibiting higher gas permeability </w:t>
      </w:r>
      <w:r w:rsidRPr="00915691">
        <w:t>(</w:t>
      </w:r>
      <w:r w:rsidRPr="0001079C">
        <w:rPr>
          <w:b/>
          <w:bCs/>
          <w:highlight w:val="yellow"/>
        </w:rPr>
        <w:fldChar w:fldCharType="begin"/>
      </w:r>
      <w:r w:rsidRPr="0001079C">
        <w:rPr>
          <w:b/>
          <w:bCs/>
        </w:rPr>
        <w:instrText xml:space="preserve"> REF _Ref127949448 \h </w:instrText>
      </w:r>
      <w:r w:rsidRPr="0001079C">
        <w:rPr>
          <w:b/>
          <w:bCs/>
          <w:highlight w:val="yellow"/>
        </w:rPr>
        <w:instrText xml:space="preserve"> \* MERGEFORMAT </w:instrText>
      </w:r>
      <w:r w:rsidRPr="0001079C">
        <w:rPr>
          <w:b/>
          <w:bCs/>
          <w:highlight w:val="yellow"/>
        </w:rPr>
      </w:r>
      <w:r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Pr="0001079C">
        <w:rPr>
          <w:b/>
          <w:bCs/>
          <w:highlight w:val="yellow"/>
        </w:rPr>
        <w:fldChar w:fldCharType="end"/>
      </w:r>
      <w:r w:rsidRPr="00915691">
        <w:t xml:space="preserve">). Comparison of </w:t>
      </w:r>
      <w:r w:rsidRPr="00915691">
        <w:rPr>
          <w:b/>
        </w:rPr>
        <w:t>3.15</w:t>
      </w:r>
      <w:r w:rsidRPr="00915691">
        <w:t xml:space="preserve"> with its metathesis isomer </w:t>
      </w:r>
      <w:r w:rsidRPr="00915691">
        <w:rPr>
          <w:b/>
        </w:rPr>
        <w:t>3.14</w:t>
      </w:r>
      <w:r w:rsidRPr="00915691">
        <w:t xml:space="preserve"> (</w:t>
      </w:r>
      <w:r w:rsidRPr="0001079C">
        <w:rPr>
          <w:b/>
          <w:bCs/>
          <w:highlight w:val="yellow"/>
        </w:rPr>
        <w:fldChar w:fldCharType="begin"/>
      </w:r>
      <w:r w:rsidRPr="0001079C">
        <w:rPr>
          <w:b/>
          <w:bCs/>
        </w:rPr>
        <w:instrText xml:space="preserve"> REF _Ref127949448 \h </w:instrText>
      </w:r>
      <w:r w:rsidRPr="0001079C">
        <w:rPr>
          <w:b/>
          <w:bCs/>
          <w:highlight w:val="yellow"/>
        </w:rPr>
        <w:instrText xml:space="preserve"> \* MERGEFORMAT </w:instrText>
      </w:r>
      <w:r w:rsidRPr="0001079C">
        <w:rPr>
          <w:b/>
          <w:bCs/>
          <w:highlight w:val="yellow"/>
        </w:rPr>
      </w:r>
      <w:r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3</w:t>
      </w:r>
      <w:r w:rsidRPr="0001079C">
        <w:rPr>
          <w:b/>
          <w:bCs/>
          <w:highlight w:val="yellow"/>
        </w:rPr>
        <w:fldChar w:fldCharType="end"/>
      </w:r>
      <w:r w:rsidRPr="00915691">
        <w:t>)</w:t>
      </w:r>
      <w:r w:rsidRPr="00D0173B">
        <w:t xml:space="preserve"> </w:t>
      </w:r>
      <w:r w:rsidRPr="00915691">
        <w:t xml:space="preserve">shows that the higher permeability of the addition polymer </w:t>
      </w:r>
      <w:r>
        <w:t>can be explained by</w:t>
      </w:r>
      <w:r w:rsidRPr="00915691">
        <w:t xml:space="preserve"> an</w:t>
      </w:r>
      <w:r>
        <w:t xml:space="preserve"> observed</w:t>
      </w:r>
      <w:r w:rsidRPr="00915691">
        <w:t xml:space="preserve"> increase in</w:t>
      </w:r>
      <w:r>
        <w:t xml:space="preserve"> both the</w:t>
      </w:r>
      <w:r w:rsidRPr="00915691">
        <w:t xml:space="preserve"> diffusion</w:t>
      </w:r>
      <w:r>
        <w:t xml:space="preserve"> </w:t>
      </w:r>
      <w:r w:rsidRPr="00915691">
        <w:t>and solubility coefficients (</w:t>
      </w:r>
      <w:r w:rsidRPr="0001079C">
        <w:rPr>
          <w:b/>
          <w:bCs/>
          <w:highlight w:val="yellow"/>
        </w:rPr>
        <w:fldChar w:fldCharType="begin"/>
      </w:r>
      <w:r w:rsidRPr="0001079C">
        <w:rPr>
          <w:b/>
          <w:bCs/>
        </w:rPr>
        <w:instrText xml:space="preserve"> REF _Ref127950568 \h </w:instrText>
      </w:r>
      <w:r w:rsidRPr="0001079C">
        <w:rPr>
          <w:b/>
          <w:bCs/>
          <w:highlight w:val="yellow"/>
        </w:rPr>
        <w:instrText xml:space="preserve"> \* MERGEFORMAT </w:instrText>
      </w:r>
      <w:r w:rsidRPr="0001079C">
        <w:rPr>
          <w:b/>
          <w:bCs/>
          <w:highlight w:val="yellow"/>
        </w:rPr>
      </w:r>
      <w:r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4</w:t>
      </w:r>
      <w:r w:rsidRPr="0001079C">
        <w:rPr>
          <w:b/>
          <w:bCs/>
          <w:highlight w:val="yellow"/>
        </w:rPr>
        <w:fldChar w:fldCharType="end"/>
      </w:r>
      <w:r w:rsidRPr="00915691">
        <w:t>).</w:t>
      </w:r>
      <w:r w:rsidRPr="00D0173B">
        <w:t xml:space="preserve"> </w:t>
      </w:r>
      <w:r>
        <w:t xml:space="preserve">Therein, it was found that </w:t>
      </w:r>
      <w:r w:rsidRPr="00F84568">
        <w:rPr>
          <w:b/>
        </w:rPr>
        <w:t>3.15</w:t>
      </w:r>
      <w:r>
        <w:t>’s</w:t>
      </w:r>
      <w:r w:rsidRPr="00915691">
        <w:t xml:space="preserve"> diffusion coefficients increase</w:t>
      </w:r>
      <w:r>
        <w:t>d</w:t>
      </w:r>
      <w:r w:rsidRPr="00915691">
        <w:t xml:space="preserve"> </w:t>
      </w:r>
      <w:r>
        <w:t>~2.</w:t>
      </w:r>
      <w:r w:rsidRPr="00915691">
        <w:t>5</w:t>
      </w:r>
      <w:r>
        <w:t xml:space="preserve"> fold</w:t>
      </w:r>
      <w:r w:rsidRPr="00915691">
        <w:t xml:space="preserve">, </w:t>
      </w:r>
      <w:r>
        <w:t>and</w:t>
      </w:r>
      <w:r w:rsidRPr="00915691">
        <w:t xml:space="preserve"> </w:t>
      </w:r>
      <w:r>
        <w:t xml:space="preserve">its </w:t>
      </w:r>
      <w:r w:rsidRPr="00915691">
        <w:t>solubility coefficients increas</w:t>
      </w:r>
      <w:r w:rsidRPr="00076B9A">
        <w:t>e</w:t>
      </w:r>
      <w:r>
        <w:t>d</w:t>
      </w:r>
      <w:r w:rsidRPr="00915691">
        <w:t xml:space="preserve"> </w:t>
      </w:r>
      <w:r>
        <w:t>~7 fold</w:t>
      </w:r>
      <w:r w:rsidRPr="00915691">
        <w:t xml:space="preserve"> times.</w:t>
      </w:r>
    </w:p>
    <w:p w14:paraId="407563EB" w14:textId="42FC1613" w:rsidR="009432D5" w:rsidRDefault="009432D5" w:rsidP="009432D5">
      <w:pPr>
        <w:jc w:val="both"/>
      </w:pPr>
      <w:r w:rsidRPr="00915691">
        <w:lastRenderedPageBreak/>
        <w:t xml:space="preserve">The </w:t>
      </w:r>
      <w:r>
        <w:t xml:space="preserve">observed </w:t>
      </w:r>
      <w:r w:rsidRPr="00915691">
        <w:t xml:space="preserve">increase in diffusion coefficients was explained by the less dense packing of the more rigid </w:t>
      </w:r>
      <w:r>
        <w:t xml:space="preserve">APTCN </w:t>
      </w:r>
      <w:r w:rsidRPr="00915691">
        <w:t xml:space="preserve">backbone, which </w:t>
      </w:r>
      <w:r>
        <w:t xml:space="preserve">is confirmed </w:t>
      </w:r>
      <w:r w:rsidRPr="00915691">
        <w:t xml:space="preserve">by </w:t>
      </w:r>
      <w:r w:rsidR="00461D8D">
        <w:t>wide-angle X-ray (WAXS) scattering</w:t>
      </w:r>
      <w:r w:rsidR="00461D8D" w:rsidRPr="00915691">
        <w:t xml:space="preserve"> </w:t>
      </w:r>
      <w:r w:rsidRPr="00915691">
        <w:t xml:space="preserve">data and </w:t>
      </w:r>
      <w:r>
        <w:t>thermal analysis</w:t>
      </w:r>
      <w:r w:rsidRPr="00915691">
        <w:t>.</w:t>
      </w:r>
      <w:r>
        <w:fldChar w:fldCharType="begin"/>
      </w:r>
      <w:r w:rsidR="00AC0E40">
        <w:instrText xml:space="preserve"> ADDIN EN.CITE &lt;EndNote&gt;&lt;Cite&gt;&lt;Author&gt;Karpov&lt;/Author&gt;&lt;Year&gt;2020&lt;/Year&gt;&lt;RecNum&gt;65&lt;/RecNum&gt;&lt;DisplayText&gt;&lt;style face="superscript"&gt;66&lt;/style&gt;&lt;/DisplayText&gt;&lt;record&gt;&lt;rec-number&gt;65&lt;/rec-number&gt;&lt;foreign-keys&gt;&lt;key app="EN" db-id="0zd9savpdvw2aqewdrr50rsdfdvf0swa9v2a" timestamp="1614031848"&gt;65&lt;/key&gt;&lt;/foreign-keys&gt;&lt;ref-type name="Journal Article"&gt;17&lt;/ref-type&gt;&lt;contributors&gt;&lt;authors&gt;&lt;author&gt;Karpov, Gleb O.&lt;/author&gt;&lt;author&gt;Borisov, Ilya L.&lt;/author&gt;&lt;author&gt;Volkov, Alexey V.&lt;/author&gt;&lt;author&gt;Finkelshtein, Eugene Sh.&lt;/author&gt;&lt;author&gt;Bermeshev, Maxim V.&lt;/author&gt;&lt;/authors&gt;&lt;/contributors&gt;&lt;titles&gt;&lt;title&gt;Synthesis and Gas Transport Properties of Addition Polynorbornene with Perfluorophenyl Side Groups&lt;/title&gt;&lt;secondary-title&gt;Polymers&lt;/secondary-title&gt;&lt;/titles&gt;&lt;periodical&gt;&lt;full-title&gt;Polymers&lt;/full-title&gt;&lt;/periodical&gt;&lt;pages&gt;1282&lt;/pages&gt;&lt;volume&gt;12&lt;/volume&gt;&lt;number&gt;6&lt;/number&gt;&lt;dates&gt;&lt;year&gt;2020&lt;/year&gt;&lt;/dates&gt;&lt;urls&gt;&lt;related-urls&gt;&lt;url&gt;https://www.mdpi.com/2073-4360/12/6/1282&lt;/url&gt;&lt;/related-urls&gt;&lt;/urls&gt;&lt;electronic-resource-num&gt;10.3390/polym12061282&lt;/electronic-resource-num&gt;&lt;/record&gt;&lt;/Cite&gt;&lt;/EndNote&gt;</w:instrText>
      </w:r>
      <w:r>
        <w:fldChar w:fldCharType="separate"/>
      </w:r>
      <w:r w:rsidR="00AC0E40" w:rsidRPr="00AC0E40">
        <w:rPr>
          <w:noProof/>
          <w:vertAlign w:val="superscript"/>
        </w:rPr>
        <w:t>66</w:t>
      </w:r>
      <w:r>
        <w:fldChar w:fldCharType="end"/>
      </w:r>
      <w:r w:rsidRPr="00915691">
        <w:t xml:space="preserve"> The trade-off effect of O</w:t>
      </w:r>
      <w:r w:rsidRPr="00915691">
        <w:rPr>
          <w:vertAlign w:val="subscript"/>
        </w:rPr>
        <w:t>2</w:t>
      </w:r>
      <w:r w:rsidRPr="00915691">
        <w:t>/N</w:t>
      </w:r>
      <w:r w:rsidRPr="00915691">
        <w:rPr>
          <w:vertAlign w:val="subscript"/>
        </w:rPr>
        <w:t>2</w:t>
      </w:r>
      <w:r w:rsidRPr="00915691">
        <w:t xml:space="preserve"> and CO</w:t>
      </w:r>
      <w:r w:rsidRPr="00915691">
        <w:rPr>
          <w:vertAlign w:val="subscript"/>
        </w:rPr>
        <w:t>2</w:t>
      </w:r>
      <w:r w:rsidRPr="00915691">
        <w:t>/N</w:t>
      </w:r>
      <w:r w:rsidRPr="00915691">
        <w:rPr>
          <w:vertAlign w:val="subscript"/>
        </w:rPr>
        <w:t>2</w:t>
      </w:r>
      <w:r w:rsidRPr="00915691">
        <w:t xml:space="preserve"> gas permeability and selectivity for polymer </w:t>
      </w:r>
      <w:r w:rsidRPr="00915691">
        <w:rPr>
          <w:b/>
        </w:rPr>
        <w:t>3.15</w:t>
      </w:r>
      <w:r w:rsidRPr="00674765">
        <w:t xml:space="preserve"> </w:t>
      </w:r>
      <w:r w:rsidRPr="00915691">
        <w:t>is negligible in relation to gas pairs</w:t>
      </w:r>
      <w:r w:rsidRPr="00A842E6">
        <w:t xml:space="preserve"> </w:t>
      </w:r>
      <w:r>
        <w:t xml:space="preserve">compared to </w:t>
      </w:r>
      <w:r w:rsidRPr="00550152">
        <w:rPr>
          <w:b/>
        </w:rPr>
        <w:t>3.14</w:t>
      </w:r>
      <w:r w:rsidRPr="00915691">
        <w:t>, but is not</w:t>
      </w:r>
      <w:r w:rsidRPr="00676224">
        <w:t xml:space="preserve"> realized for gas pairs </w:t>
      </w:r>
      <w:r>
        <w:t>containing CH</w:t>
      </w:r>
      <w:r w:rsidRPr="009E7BBA">
        <w:rPr>
          <w:vertAlign w:val="subscript"/>
        </w:rPr>
        <w:t>4</w:t>
      </w:r>
      <w:r w:rsidRPr="00676224">
        <w:t xml:space="preserve">. </w:t>
      </w:r>
      <w:r w:rsidRPr="00F94585">
        <w:t xml:space="preserve">A possible </w:t>
      </w:r>
      <w:r>
        <w:t xml:space="preserve">explanation </w:t>
      </w:r>
      <w:r w:rsidRPr="00F94585">
        <w:t xml:space="preserve">may be the higher </w:t>
      </w:r>
      <w:r>
        <w:t xml:space="preserve">sorption capacity of polymer </w:t>
      </w:r>
      <w:r w:rsidRPr="00915691">
        <w:rPr>
          <w:b/>
        </w:rPr>
        <w:t>3.15</w:t>
      </w:r>
      <w:r>
        <w:t xml:space="preserve">; however, mass transport in these fluorine containing APNBs is not yet well understood, and further investigation </w:t>
      </w:r>
      <w:r w:rsidR="0073526A">
        <w:t>warrants the synthesis and characterization of</w:t>
      </w:r>
      <w:r>
        <w:t xml:space="preserve"> new fluorine containing APNBs</w:t>
      </w:r>
      <w:r w:rsidR="0073526A">
        <w:t>. This gap in prior knowledge was the central motivating factor in the design strategy</w:t>
      </w:r>
      <w:r w:rsidR="00E70BE5">
        <w:t xml:space="preserve"> and experimental design of the work</w:t>
      </w:r>
      <w:r w:rsidR="0073526A">
        <w:t xml:space="preserve"> outlined in </w:t>
      </w:r>
      <w:r w:rsidR="00E70BE5">
        <w:fldChar w:fldCharType="begin"/>
      </w:r>
      <w:r w:rsidR="00E70BE5">
        <w:instrText xml:space="preserve"> REF _Ref128050164 \r \h </w:instrText>
      </w:r>
      <w:r w:rsidR="00E70BE5">
        <w:fldChar w:fldCharType="separate"/>
      </w:r>
      <w:r w:rsidR="008B3E62">
        <w:t>Chapter II</w:t>
      </w:r>
      <w:r w:rsidR="00E70BE5">
        <w:fldChar w:fldCharType="end"/>
      </w:r>
      <w:r w:rsidR="00E70BE5">
        <w:t xml:space="preserve"> </w:t>
      </w:r>
      <w:r w:rsidR="0073526A">
        <w:t xml:space="preserve">of this dissertation. </w:t>
      </w:r>
    </w:p>
    <w:p w14:paraId="1777AEA7" w14:textId="0D8592D2" w:rsidR="009432D5" w:rsidRDefault="009432D5" w:rsidP="0001079C">
      <w:pPr>
        <w:ind w:firstLine="720"/>
        <w:jc w:val="both"/>
      </w:pPr>
      <w:r w:rsidRPr="00CC7D05">
        <w:t xml:space="preserve">Thus, </w:t>
      </w:r>
      <w:r>
        <w:t>both MPNBs and APNB</w:t>
      </w:r>
      <w:r w:rsidRPr="00CC7D05">
        <w:t xml:space="preserve">s bearing fluorine-containing substituents </w:t>
      </w:r>
      <w:r>
        <w:t xml:space="preserve">combine desirable thermal and chemical stability with tunable gas permeability and good selectivities for </w:t>
      </w:r>
      <w:r w:rsidRPr="009016EE">
        <w:t xml:space="preserve">gas pairs containing </w:t>
      </w:r>
      <w:r>
        <w:t>CH</w:t>
      </w:r>
      <w:r w:rsidRPr="009E7BBA">
        <w:rPr>
          <w:vertAlign w:val="subscript"/>
        </w:rPr>
        <w:t>4</w:t>
      </w:r>
      <w:r>
        <w:t xml:space="preserve"> or CO</w:t>
      </w:r>
      <w:r w:rsidRPr="00A7541A">
        <w:rPr>
          <w:vertAlign w:val="subscript"/>
        </w:rPr>
        <w:t>2</w:t>
      </w:r>
      <w:r>
        <w:t xml:space="preserve"> (e.g. </w:t>
      </w:r>
      <w:r w:rsidRPr="009016EE">
        <w:t>H</w:t>
      </w:r>
      <w:r w:rsidRPr="009016EE">
        <w:rPr>
          <w:vertAlign w:val="subscript"/>
        </w:rPr>
        <w:t>2</w:t>
      </w:r>
      <w:r w:rsidRPr="009016EE">
        <w:t>/CH</w:t>
      </w:r>
      <w:r w:rsidRPr="009016EE">
        <w:rPr>
          <w:vertAlign w:val="subscript"/>
        </w:rPr>
        <w:t>4</w:t>
      </w:r>
      <w:r w:rsidRPr="009016EE">
        <w:t>, He/CH</w:t>
      </w:r>
      <w:r w:rsidRPr="009016EE">
        <w:rPr>
          <w:vertAlign w:val="subscript"/>
        </w:rPr>
        <w:t>4</w:t>
      </w:r>
      <w:r>
        <w:t>,</w:t>
      </w:r>
      <w:r w:rsidRPr="009016EE">
        <w:t xml:space="preserve"> CO</w:t>
      </w:r>
      <w:r w:rsidRPr="009016EE">
        <w:rPr>
          <w:vertAlign w:val="subscript"/>
        </w:rPr>
        <w:t>2</w:t>
      </w:r>
      <w:r w:rsidRPr="009016EE">
        <w:t>/CH</w:t>
      </w:r>
      <w:r w:rsidRPr="009016EE">
        <w:rPr>
          <w:vertAlign w:val="subscript"/>
        </w:rPr>
        <w:t>4</w:t>
      </w:r>
      <w:r>
        <w:t xml:space="preserve"> and CO</w:t>
      </w:r>
      <w:r w:rsidRPr="00A7541A">
        <w:rPr>
          <w:vertAlign w:val="subscript"/>
        </w:rPr>
        <w:t>2</w:t>
      </w:r>
      <w:r>
        <w:t>/N</w:t>
      </w:r>
      <w:r w:rsidRPr="00A7541A">
        <w:rPr>
          <w:vertAlign w:val="subscript"/>
        </w:rPr>
        <w:t>2</w:t>
      </w:r>
      <w:r>
        <w:t>).</w:t>
      </w:r>
      <w:r>
        <w:fldChar w:fldCharType="begin">
          <w:fldData xml:space="preserve">PEVuZE5vdGU+PENpdGU+PEF1dGhvcj5LYXJwb3Y8L0F1dGhvcj48WWVhcj4yMDE4PC9ZZWFyPjxS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</w:fldData>
        </w:fldChar>
      </w:r>
      <w:r w:rsidR="00D0173B">
        <w:instrText xml:space="preserve"> ADDIN EN.CITE </w:instrText>
      </w:r>
      <w:r w:rsidR="00D0173B">
        <w:fldChar w:fldCharType="begin">
          <w:fldData xml:space="preserve">PEVuZE5vdGU+PENpdGU+PEF1dGhvcj5LYXJwb3Y8L0F1dGhvcj48WWVhcj4yMDE4PC9ZZWFyPjxS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</w:fldData>
        </w:fldChar>
      </w:r>
      <w:r w:rsidR="00D0173B">
        <w:instrText xml:space="preserve"> ADDIN EN.CITE.DATA </w:instrText>
      </w:r>
      <w:r w:rsidR="00D0173B">
        <w:fldChar w:fldCharType="end"/>
      </w:r>
      <w:r>
        <w:fldChar w:fldCharType="separate"/>
      </w:r>
      <w:r w:rsidR="00D0173B" w:rsidRPr="00D0173B">
        <w:rPr>
          <w:noProof/>
          <w:vertAlign w:val="superscript"/>
        </w:rPr>
        <w:t>61, 66</w:t>
      </w:r>
      <w:r>
        <w:fldChar w:fldCharType="end"/>
      </w:r>
      <w:r>
        <w:t xml:space="preserve"> </w:t>
      </w:r>
      <w:r w:rsidRPr="00CC7D05">
        <w:t xml:space="preserve">These </w:t>
      </w:r>
      <w:r>
        <w:t>characteristics</w:t>
      </w:r>
      <w:r w:rsidRPr="00CC7D05">
        <w:t xml:space="preserve"> </w:t>
      </w:r>
      <w:r>
        <w:t>make</w:t>
      </w:r>
      <w:r w:rsidRPr="00CC7D05">
        <w:t xml:space="preserve"> these </w:t>
      </w:r>
      <w:r>
        <w:t xml:space="preserve">membrane </w:t>
      </w:r>
      <w:r w:rsidRPr="00E845A7">
        <w:t>materials</w:t>
      </w:r>
      <w:r w:rsidRPr="00465234">
        <w:t xml:space="preserve"> </w:t>
      </w:r>
      <w:r w:rsidRPr="003F7860">
        <w:t xml:space="preserve">promising candidates for </w:t>
      </w:r>
      <w:r w:rsidRPr="00340072">
        <w:t>the removal of light gases from multi-component hydrocarbon gas streams</w:t>
      </w:r>
      <w:r w:rsidRPr="00FB3616">
        <w:t>.</w:t>
      </w:r>
      <w:r w:rsidRPr="00026AFD">
        <w:t xml:space="preserve"> Two</w:t>
      </w:r>
      <w:r w:rsidRPr="0062360D">
        <w:t xml:space="preserve"> approaches</w:t>
      </w:r>
      <w:r>
        <w:t>,</w:t>
      </w:r>
      <w:r w:rsidRPr="0062360D">
        <w:t xml:space="preserve"> including changing the structure of main chains and </w:t>
      </w:r>
      <w:r w:rsidRPr="00343DEC">
        <w:t xml:space="preserve">introducing </w:t>
      </w:r>
      <w:r w:rsidRPr="009C3900">
        <w:t>CF</w:t>
      </w:r>
      <w:r w:rsidRPr="00A3682D">
        <w:rPr>
          <w:vertAlign w:val="subscript"/>
        </w:rPr>
        <w:t>3</w:t>
      </w:r>
      <w:r w:rsidRPr="009C3900">
        <w:t xml:space="preserve"> or long perfluoroalkyl</w:t>
      </w:r>
      <w:r>
        <w:t xml:space="preserve"> </w:t>
      </w:r>
      <w:r w:rsidRPr="009C3900">
        <w:t>substituents</w:t>
      </w:r>
      <w:r>
        <w:t>,</w:t>
      </w:r>
      <w:r w:rsidRPr="009C3900">
        <w:t xml:space="preserve"> make it possible to deliberately influence the diffusion and solubility of gases in fluoro-PNBs. Among PNBs with fluor</w:t>
      </w:r>
      <w:r>
        <w:t>inated</w:t>
      </w:r>
      <w:r w:rsidRPr="009C3900">
        <w:t xml:space="preserve"> substituents, APNBs with perfluorophenyl</w:t>
      </w:r>
      <w:r>
        <w:t xml:space="preserve"> groups </w:t>
      </w:r>
      <w:r w:rsidRPr="00CC7D05">
        <w:t xml:space="preserve">and </w:t>
      </w:r>
      <w:r>
        <w:t xml:space="preserve">MPNBs </w:t>
      </w:r>
      <w:r w:rsidRPr="00CC7D05">
        <w:t xml:space="preserve">bearing four </w:t>
      </w:r>
      <w:r>
        <w:t>trifluoromethyl (-CF</w:t>
      </w:r>
      <w:r w:rsidRPr="00A3682D">
        <w:rPr>
          <w:vertAlign w:val="subscript"/>
        </w:rPr>
        <w:t>3</w:t>
      </w:r>
      <w:r>
        <w:t>) moieties</w:t>
      </w:r>
      <w:r w:rsidRPr="00CC7D05">
        <w:t xml:space="preserve"> per </w:t>
      </w:r>
      <w:r>
        <w:t>repeat</w:t>
      </w:r>
      <w:r w:rsidRPr="00CC7D05">
        <w:t xml:space="preserve"> unit </w:t>
      </w:r>
      <w:r>
        <w:t xml:space="preserve">show the highest permeability. Further development of PNBs with </w:t>
      </w:r>
      <w:r w:rsidRPr="009C3900">
        <w:t>fluor</w:t>
      </w:r>
      <w:r>
        <w:t>inated</w:t>
      </w:r>
      <w:r w:rsidRPr="009C3900">
        <w:t xml:space="preserve"> substituents</w:t>
      </w:r>
      <w:r>
        <w:t xml:space="preserve"> and investigations of their gas transport properties are</w:t>
      </w:r>
      <w:r w:rsidRPr="00834E0E">
        <w:t xml:space="preserve"> promising</w:t>
      </w:r>
      <w:r>
        <w:t xml:space="preserve"> future avenue </w:t>
      </w:r>
      <w:r>
        <w:lastRenderedPageBreak/>
        <w:t>of research</w:t>
      </w:r>
      <w:r w:rsidRPr="00834E0E">
        <w:t>.</w:t>
      </w:r>
      <w:r w:rsidRPr="00D25F07">
        <w:t xml:space="preserve"> </w:t>
      </w:r>
      <w:r>
        <w:t>This is especially true of fluorine containing APNBs, as they tend to exhibit greater permeability than their metathesis analogues.</w:t>
      </w:r>
    </w:p>
    <w:p w14:paraId="15F20A60" w14:textId="4BD518C5" w:rsidR="009432D5" w:rsidRDefault="009432D5" w:rsidP="009432D5">
      <w:pPr>
        <w:ind w:firstLine="720"/>
        <w:jc w:val="both"/>
      </w:pPr>
      <w:r w:rsidRPr="009E733E">
        <w:t xml:space="preserve">In addition to interesting gas transport properties, fluorine-containing </w:t>
      </w:r>
      <w:r>
        <w:t>MPNBs and APNBs</w:t>
      </w:r>
      <w:r w:rsidRPr="009E733E">
        <w:t xml:space="preserve"> </w:t>
      </w:r>
      <w:r>
        <w:t>exhibit</w:t>
      </w:r>
      <w:r w:rsidRPr="009E733E">
        <w:t xml:space="preserve"> good thermal and chemical stability. The</w:t>
      </w:r>
      <w:r>
        <w:t>ir</w:t>
      </w:r>
      <w:r w:rsidRPr="009E733E">
        <w:t xml:space="preserve"> decomposition temperatures </w:t>
      </w:r>
      <w:r>
        <w:t>are</w:t>
      </w:r>
      <w:r w:rsidRPr="009E733E">
        <w:t xml:space="preserve"> </w:t>
      </w:r>
      <w:r>
        <w:t xml:space="preserve">routinely </w:t>
      </w:r>
      <w:r>
        <w:rPr>
          <w:rFonts w:cstheme="minorHAnsi"/>
        </w:rPr>
        <w:t>≥</w:t>
      </w:r>
      <w:r>
        <w:t xml:space="preserve"> 3</w:t>
      </w:r>
      <w:r w:rsidRPr="009E733E">
        <w:t>00 °C</w:t>
      </w:r>
      <w:r>
        <w:t xml:space="preserve">, with many ≥ 400 </w:t>
      </w:r>
      <w:r w:rsidRPr="009E733E">
        <w:t xml:space="preserve">°C. In contrast to other </w:t>
      </w:r>
      <w:r>
        <w:t>MPNBs</w:t>
      </w:r>
      <w:r w:rsidRPr="009E733E">
        <w:t xml:space="preserve">, fluorine-containing </w:t>
      </w:r>
      <w:r>
        <w:t>MPNBs</w:t>
      </w:r>
      <w:r w:rsidRPr="009E733E">
        <w:t xml:space="preserve"> </w:t>
      </w:r>
      <w:r>
        <w:t>are</w:t>
      </w:r>
      <w:r w:rsidRPr="009E733E">
        <w:t xml:space="preserve"> </w:t>
      </w:r>
      <w:r>
        <w:t xml:space="preserve">typically </w:t>
      </w:r>
      <w:r w:rsidRPr="009E733E">
        <w:t xml:space="preserve">resistant to oxidants. </w:t>
      </w:r>
      <w:r>
        <w:t xml:space="preserve">For example, </w:t>
      </w:r>
      <w:r w:rsidRPr="009E733E">
        <w:t xml:space="preserve">in the presence of </w:t>
      </w:r>
      <w:r w:rsidRPr="00BC5A7A">
        <w:t>K</w:t>
      </w:r>
      <w:r w:rsidRPr="00BC5A7A">
        <w:rPr>
          <w:vertAlign w:val="subscript"/>
        </w:rPr>
        <w:t>2</w:t>
      </w:r>
      <w:r w:rsidRPr="00BC5A7A">
        <w:t>Cr</w:t>
      </w:r>
      <w:r w:rsidRPr="00BC5A7A">
        <w:rPr>
          <w:vertAlign w:val="subscript"/>
        </w:rPr>
        <w:t>2</w:t>
      </w:r>
      <w:r w:rsidRPr="00BC5A7A">
        <w:t>O</w:t>
      </w:r>
      <w:r w:rsidRPr="00BC5A7A">
        <w:rPr>
          <w:vertAlign w:val="subscript"/>
        </w:rPr>
        <w:t>7</w:t>
      </w:r>
      <w:r w:rsidRPr="00BC5A7A">
        <w:t>/H</w:t>
      </w:r>
      <w:r w:rsidRPr="00BC5A7A">
        <w:rPr>
          <w:vertAlign w:val="subscript"/>
        </w:rPr>
        <w:t>2</w:t>
      </w:r>
      <w:r w:rsidRPr="00BC5A7A">
        <w:t>SO</w:t>
      </w:r>
      <w:r w:rsidRPr="00BC5A7A">
        <w:rPr>
          <w:vertAlign w:val="subscript"/>
        </w:rPr>
        <w:t>4</w:t>
      </w:r>
      <w:r w:rsidRPr="00BC5A7A">
        <w:t xml:space="preserve"> the main chain double bonds of </w:t>
      </w:r>
      <w:r>
        <w:t>MPNB</w:t>
      </w:r>
      <w:r w:rsidRPr="00BC5A7A">
        <w:t xml:space="preserve"> </w:t>
      </w:r>
      <w:r w:rsidRPr="00915691">
        <w:rPr>
          <w:b/>
        </w:rPr>
        <w:t>3.12</w:t>
      </w:r>
      <w:r w:rsidRPr="00BC5A7A">
        <w:t xml:space="preserve"> were not oxidized.</w:t>
      </w:r>
      <w:r>
        <w:fldChar w:fldCharType="begin"/>
      </w:r>
      <w:r w:rsidR="00D0173B">
        <w:instrText xml:space="preserve"> ADDIN EN.CITE &lt;EndNote&gt;&lt;Cite&gt;&lt;Author&gt;Karpov&lt;/Author&gt;&lt;Year&gt;2018&lt;/Year&gt;&lt;RecNum&gt;452&lt;/RecNum&gt;&lt;DisplayText&gt;&lt;style face="superscript"&gt;61&lt;/style&gt;&lt;/DisplayText&gt;&lt;record&gt;&lt;rec-number&gt;452&lt;/rec-number&gt;&lt;foreign-keys&gt;&lt;key app="EN" db-id="rtz055zak99t96exfw5pza2udfezxvr9vtrp" timestamp="1633963549" guid="e9385b36-807a-446b-9ed9-5714782bee58"&gt;452&lt;/key&gt;&lt;/foreign-keys&gt;&lt;ref-type name="Journal Article"&gt;17&lt;/ref-type&gt;&lt;contributors&gt;&lt;authors&gt;&lt;author&gt;Karpov, G. O.&lt;/author&gt;&lt;author&gt;Bermeshev, M. V.&lt;/author&gt;&lt;author&gt;Borisov, I. L.&lt;/author&gt;&lt;author&gt;Sterlin, S. R.&lt;/author&gt;&lt;author&gt;Tyutyunov, A. A.&lt;/author&gt;&lt;author&gt;Yevlampieva, N. P.&lt;/author&gt;&lt;author&gt;Bulgakov, B. A.&lt;/author&gt;&lt;author&gt;Volkov, V. V.&lt;/author&gt;&lt;author&gt;Finkelshtein, E. Sh&lt;/author&gt;&lt;/authors&gt;&lt;/contributors&gt;&lt;titles&gt;&lt;title&gt;Metathesis-type poly-exo-tricyclononenes with fluoroorganic side substituents: Synthesis and gas-transport properties&lt;/title&gt;&lt;secondary-title&gt;Polymer&lt;/secondary-title&gt;&lt;/titles&gt;&lt;periodical&gt;&lt;full-title&gt;Polymer&lt;/full-title&gt;&lt;/periodical&gt;&lt;pages&gt;626-636&lt;/pages&gt;&lt;volume&gt;153&lt;/volume&gt;&lt;keywords&gt;&lt;keyword&gt;Tricyclononene&lt;/keyword&gt;&lt;keyword&gt;Metathesis&lt;/keyword&gt;&lt;keyword&gt;Polynorbornene&lt;/keyword&gt;&lt;keyword&gt;Polytricyclononene&lt;/keyword&gt;&lt;keyword&gt;Membrane gas separation&lt;/keyword&gt;&lt;keyword&gt;High performance polymer membranes&lt;/keyword&gt;&lt;/keywords&gt;&lt;dates&gt;&lt;year&gt;2018&lt;/year&gt;&lt;pub-dates&gt;&lt;date&gt;2018/09/26/&lt;/date&gt;&lt;/pub-dates&gt;&lt;/dates&gt;&lt;isbn&gt;0032-3861&lt;/isbn&gt;&lt;urls&gt;&lt;related-urls&gt;&lt;url&gt;http://www.sciencedirect.com/science/article/pii/S0032386118308012&lt;/url&gt;&lt;/related-urls&gt;&lt;/urls&gt;&lt;electronic-resource-num&gt;10.1016/j.polymer.2018.08.055&lt;/electronic-resource-num&gt;&lt;/record&gt;&lt;/Cite&gt;&lt;/EndNote&gt;</w:instrText>
      </w:r>
      <w:r>
        <w:fldChar w:fldCharType="separate"/>
      </w:r>
      <w:r w:rsidR="00D0173B" w:rsidRPr="00D0173B">
        <w:rPr>
          <w:noProof/>
          <w:vertAlign w:val="superscript"/>
        </w:rPr>
        <w:t>61</w:t>
      </w:r>
      <w:r>
        <w:fldChar w:fldCharType="end"/>
      </w:r>
    </w:p>
    <w:p w14:paraId="6139EC0B" w14:textId="77777777" w:rsidR="00AC0E40" w:rsidRDefault="009432D5" w:rsidP="009432D5">
      <w:pPr>
        <w:pStyle w:val="Heading3"/>
      </w:pPr>
      <w:bookmarkStart w:id="55" w:name="_Toc133235190"/>
      <w:r w:rsidRPr="00614C6C">
        <w:t xml:space="preserve">Polynorbornenes with </w:t>
      </w:r>
      <w:r>
        <w:t>A</w:t>
      </w:r>
      <w:r w:rsidRPr="00614C6C">
        <w:t xml:space="preserve">lkyl </w:t>
      </w:r>
      <w:r>
        <w:t>S</w:t>
      </w:r>
      <w:r w:rsidRPr="00614C6C">
        <w:t>ubstituents</w:t>
      </w:r>
      <w:bookmarkEnd w:id="55"/>
    </w:p>
    <w:p w14:paraId="43BC5585" w14:textId="585E370A" w:rsidR="00AC0E40" w:rsidRPr="00AC0E40" w:rsidRDefault="00AC0E40" w:rsidP="0001079C">
      <w:pPr>
        <w:ind w:firstLine="720"/>
        <w:jc w:val="both"/>
      </w:pPr>
      <w:r w:rsidRPr="00AC0E40">
        <w:t>The introduction of long alkyl fragments has proven a promising modification of alkoxysilyl-substituted PNBs to enhance the solubility-controlled permeation of heavy hydrocarbons. However, recent work has shown that the presence of silicon is not necessary for imparting solubility-controlled permeability of gaseous hydrocarbons, and that such control can be achieved introducing only alkyl substituents.</w:t>
      </w:r>
      <w:r w:rsidRPr="00AC0E40">
        <w:rPr>
          <w:rStyle w:val="RSCB02ArticleTextChar"/>
          <w:rFonts w:cs="Times New Roman"/>
          <w:b/>
          <w:bCs/>
        </w:rPr>
        <w:fldChar w:fldCharType="begin"/>
      </w:r>
      <w:r w:rsidR="002230C9">
        <w:rPr>
          <w:rStyle w:val="RSCB02ArticleTextChar"/>
          <w:rFonts w:cs="Times New Roman"/>
          <w:b/>
          <w:bCs/>
        </w:rPr>
        <w:instrText xml:space="preserve"> ADDIN EN.CITE &lt;EndNote&gt;&lt;Cite&gt;&lt;Author&gt;Wozniak&lt;/Author&gt;&lt;Year&gt;2019&lt;/Year&gt;&lt;RecNum&gt;66&lt;/RecNum&gt;&lt;DisplayText&gt;&lt;style face="superscript"&gt;67&lt;/style&gt;&lt;/DisplayText&gt;&lt;record&gt;&lt;rec-number&gt;66&lt;/rec-number&gt;&lt;foreign-keys&gt;&lt;key app="EN" db-id="0zd9savpdvw2aqewdrr50rsdfdvf0swa9v2a" timestamp="1614031848"&gt;66&lt;/key&gt;&lt;/foreign-keys&gt;&lt;ref-type name="Journal Article"&gt;17&lt;/ref-type&gt;&lt;contributors&gt;&lt;authors&gt;&lt;author&gt;Wozniak, Alyona I.&lt;/author&gt;&lt;author&gt;Bermesheva, Evgeniya V.&lt;/author&gt;&lt;author&gt;Borisov, Ilya L.&lt;/author&gt;&lt;author&gt;Petukhov, Dmitrii I.&lt;/author&gt;&lt;author&gt;Bermeshev, Maxim V.&lt;/author&gt;&lt;author&gt;Volkov, Alexey V.&lt;/author&gt;&lt;author&gt;Finkelshtein, Eugene Sh.&lt;/author&gt;&lt;/authors&gt;&lt;/contributors&gt;&lt;titles&gt;&lt;title&gt;Addition Polyalkylnorbornenes: A Promising New Class of Si-Free Membrane Materials for Hydrocarbons Separation&lt;/title&gt;&lt;secondary-title&gt;Macromolecular Rapid Communications&lt;/secondary-title&gt;&lt;/titles&gt;&lt;periodical&gt;&lt;full-title&gt;Macromolecular Rapid Communications&lt;/full-title&gt;&lt;abbr-1&gt;Macromol. Rapid Commun.&lt;/abbr-1&gt;&lt;/periodical&gt;&lt;pages&gt;1900206&lt;/pages&gt;&lt;volume&gt;40&lt;/volume&gt;&lt;number&gt;20&lt;/number&gt;&lt;dates&gt;&lt;year&gt;2019&lt;/year&gt;&lt;/dates&gt;&lt;isbn&gt;1022-1336&lt;/isbn&gt;&lt;urls&gt;&lt;related-urls&gt;&lt;url&gt;https://onlinelibrary.wiley.com/doi/abs/10.1002/marc.201900206&lt;/url&gt;&lt;/related-urls&gt;&lt;/urls&gt;&lt;electronic-resource-num&gt;10.1002/marc.201900206&lt;/electronic-resource-num&gt;&lt;/record&gt;&lt;/Cite&gt;&lt;/EndNote&gt;</w:instrText>
      </w:r>
      <w:r w:rsidRPr="00AC0E40">
        <w:rPr>
          <w:rStyle w:val="RSCB02ArticleTextChar"/>
          <w:rFonts w:cs="Times New Roman"/>
          <w:b/>
          <w:bCs/>
        </w:rPr>
        <w:fldChar w:fldCharType="separate"/>
      </w:r>
      <w:r w:rsidR="002230C9" w:rsidRPr="002230C9">
        <w:rPr>
          <w:rStyle w:val="RSCB02ArticleTextChar"/>
          <w:rFonts w:cs="Times New Roman"/>
          <w:bCs/>
          <w:noProof/>
          <w:vertAlign w:val="superscript"/>
        </w:rPr>
        <w:t>67</w:t>
      </w:r>
      <w:r w:rsidRPr="00AC0E40">
        <w:rPr>
          <w:rStyle w:val="RSCB02ArticleTextChar"/>
          <w:rFonts w:cs="Times New Roman"/>
          <w:b/>
          <w:bCs/>
        </w:rPr>
        <w:fldChar w:fldCharType="end"/>
      </w:r>
      <w:r w:rsidRPr="00AC0E40">
        <w:t xml:space="preserve"> </w:t>
      </w:r>
    </w:p>
    <w:p w14:paraId="476A637D" w14:textId="22B10CE2" w:rsidR="00AC0E40" w:rsidRDefault="00AC0E40" w:rsidP="00E70BE5">
      <w:pPr>
        <w:ind w:firstLine="720"/>
        <w:jc w:val="both"/>
      </w:pPr>
      <w:r w:rsidRPr="00AC0E40">
        <w:t>Bermeshev and coworkers recently investigated the permeation of C</w:t>
      </w:r>
      <w:r w:rsidRPr="001C0903">
        <w:rPr>
          <w:vertAlign w:val="subscript"/>
        </w:rPr>
        <w:t>1</w:t>
      </w:r>
      <w:r w:rsidRPr="00AC0E40">
        <w:t>–C</w:t>
      </w:r>
      <w:r w:rsidRPr="001C0903">
        <w:rPr>
          <w:vertAlign w:val="subscript"/>
        </w:rPr>
        <w:t>4</w:t>
      </w:r>
      <w:r w:rsidRPr="00AC0E40">
        <w:t xml:space="preserve"> hydrocarbons and mixed gases through addition poly(5-n-alkylnorbornenes) (</w:t>
      </w:r>
      <w:r w:rsidRPr="00536426">
        <w:rPr>
          <w:b/>
          <w:bCs/>
        </w:rPr>
        <w:t>3.17-3.18</w:t>
      </w:r>
      <w:r w:rsidRPr="00AC0E40">
        <w:t>) (</w:t>
      </w:r>
      <w:r w:rsidR="00C32A9F" w:rsidRPr="0001079C">
        <w:rPr>
          <w:b/>
          <w:bCs/>
        </w:rPr>
        <w:fldChar w:fldCharType="begin"/>
      </w:r>
      <w:r w:rsidR="00C32A9F" w:rsidRPr="0001079C">
        <w:rPr>
          <w:b/>
          <w:bCs/>
        </w:rPr>
        <w:instrText xml:space="preserve"> REF _Ref127956006 \h  \* MERGEFORMAT </w:instrText>
      </w:r>
      <w:r w:rsidR="00C32A9F" w:rsidRPr="0001079C">
        <w:rPr>
          <w:b/>
          <w:bCs/>
        </w:rPr>
      </w:r>
      <w:r w:rsidR="00C32A9F" w:rsidRPr="0001079C">
        <w:rPr>
          <w:b/>
          <w:bCs/>
        </w:rPr>
        <w:fldChar w:fldCharType="separate"/>
      </w:r>
      <w:r w:rsidR="008B3E62" w:rsidRPr="00186E41">
        <w:rPr>
          <w:b/>
          <w:bCs/>
        </w:rPr>
        <w:t xml:space="preserve">Figure </w:t>
      </w:r>
      <w:r w:rsidR="008B3E62">
        <w:rPr>
          <w:b/>
          <w:bCs/>
        </w:rPr>
        <w:t>1</w:t>
      </w:r>
      <w:r w:rsidR="008B3E62" w:rsidRPr="00186E41">
        <w:rPr>
          <w:b/>
          <w:bCs/>
        </w:rPr>
        <w:t>.</w:t>
      </w:r>
      <w:r w:rsidR="008B3E62">
        <w:rPr>
          <w:b/>
          <w:bCs/>
        </w:rPr>
        <w:t>10</w:t>
      </w:r>
      <w:r w:rsidR="00C32A9F" w:rsidRPr="0001079C">
        <w:rPr>
          <w:b/>
          <w:bCs/>
        </w:rPr>
        <w:fldChar w:fldCharType="end"/>
      </w:r>
      <w:r w:rsidRPr="00AC0E40">
        <w:t>)</w:t>
      </w:r>
      <w:r w:rsidRPr="005637BF">
        <w:rPr>
          <w:rStyle w:val="RSCB02ArticleTextChar"/>
          <w:b/>
          <w:bCs/>
        </w:rPr>
        <w:fldChar w:fldCharType="begin" w:fldLock="1"/>
      </w:r>
      <w:r w:rsidRPr="005637BF">
        <w:rPr>
          <w:rStyle w:val="RSCB02ArticleTextChar"/>
          <w:bCs/>
        </w:rPr>
        <w:instrText>ADDIN CSL_CITATION {"citationItems":[{"id":"ITEM-1","itemData":{"DOI":"10.1002/marc.201900206","ISSN":"15213927","abstract":"Nanoporous glassy polymers are perspective materials for the fabrication of gas separation membranes, especially for the application of gaseous hydrocarbon separation. However, the drawback of such materials is the pronounced physical aging resulting in the dramatic drop of gas transport properties due to relaxation of high-free-volume fraction in time. Herein, a novel and readily available group of such glassy polymers is reported based on 5-alkylnorbornenes. These polymers are easily synthesized from dicyclopentadiene and α-olefins by Diels-Alder reaction and vinyl (addition) polymerization of the formed cycloadducts in the presence of ([(η3-C3H5)PdCl]2/PCy3/Na+[B(3,5-(CF3)2C6H3)4]− catalyst. The obtained polymers display low-fraction free volume, stable gas permeability over time, and possess a unique feature for the glassy polymers—solubility controlled permeation of hydrocarbons and enhanced C4H10/CH4 selectivity.","author":[{"dropping-particle":"","family":"Wozniak","given":"Alyona I.","non-dropping-particle":"","parse-names":false,"suffix":""},{"dropping-particle":"V.","family":"Bermesheva","given":"Evgeniya","non-dropping-particle":"","parse-names":false,"suffix":""},{"dropping-particle":"","family":"Borisov","given":"Ilya L.","non-dropping-particle":"","parse-names":false,"suffix":""},{"dropping-particle":"","family":"Petukhov","given":"Dmitrii I.","non-dropping-particle":"","parse-names":false,"suffix":""},{"dropping-particle":"V.","family":"Bermeshev","given":"Maxim","non-dropping-particle":"","parse-names":false,"suffix":""},{"dropping-particle":"V.","family":"Volkov","given":"Alexey","non-dropping-particle":"","parse-names":false,"suffix":""},{"dropping-particle":"","family":"Finkelshtein","given":"Eugene Sh","non-dropping-particle":"","parse-names":false,"suffix":""}],"container-title":"Macromolecular Rapid Communications","id":"ITEM-1","issue":"20","issued":{"date-parts":[["2019"]]},"page":"1-5","title":"Addition Polyalkylnorbornenes: A Promising New Class of Si-Free Membrane Materials for Hydrocarbons Separation","type":"article-journal","volume":"40"},"uris":["http://www.mendeley.com/documents/?uuid=a07de818-c0e0-4cdf-9a55-f0cba205f02d"]}],"mendeley":{"formattedCitation":"[1]","plainTextFormattedCitation":"[1]","previouslyFormattedCitation":"[1]"},"properties":{"noteIndex":0},"schema":"https://github.com/citation-style-language/schema/raw/master/csl-citation.json"}</w:instrText>
      </w:r>
      <w:r w:rsidRPr="005637BF">
        <w:rPr>
          <w:rStyle w:val="RSCB02ArticleTextChar"/>
          <w:b/>
          <w:bCs/>
        </w:rPr>
        <w:fldChar w:fldCharType="end"/>
      </w:r>
      <w:r w:rsidRPr="00AC0E40">
        <w:t>.</w:t>
      </w:r>
      <w:r w:rsidRPr="005637BF">
        <w:rPr>
          <w:rStyle w:val="RSCB02ArticleTextChar"/>
          <w:b/>
          <w:bCs/>
        </w:rPr>
        <w:fldChar w:fldCharType="begin"/>
      </w:r>
      <w:r w:rsidR="002230C9">
        <w:rPr>
          <w:rStyle w:val="RSCB02ArticleTextChar"/>
          <w:b/>
          <w:bCs/>
        </w:rPr>
        <w:instrText xml:space="preserve"> ADDIN EN.CITE &lt;EndNote&gt;&lt;Cite&gt;&lt;Author&gt;Wozniak&lt;/Author&gt;&lt;Year&gt;2019&lt;/Year&gt;&lt;RecNum&gt;66&lt;/RecNum&gt;&lt;DisplayText&gt;&lt;style face="superscript"&gt;67&lt;/style&gt;&lt;/DisplayText&gt;&lt;record&gt;&lt;rec-number&gt;66&lt;/rec-number&gt;&lt;foreign-keys&gt;&lt;key app="EN" db-id="0zd9savpdvw2aqewdrr50rsdfdvf0swa9v2a" timestamp="1614031848"&gt;66&lt;/key&gt;&lt;/foreign-keys&gt;&lt;ref-type name="Journal Article"&gt;17&lt;/ref-type&gt;&lt;contributors&gt;&lt;authors&gt;&lt;author&gt;Wozniak, Alyona I.&lt;/author&gt;&lt;author&gt;Bermesheva, Evgeniya V.&lt;/author&gt;&lt;author&gt;Borisov, Ilya L.&lt;/author&gt;&lt;author&gt;Petukhov, Dmitrii I.&lt;/author&gt;&lt;author&gt;Bermeshev, Maxim V.&lt;/author&gt;&lt;author&gt;Volkov, Alexey V.&lt;/author&gt;&lt;author&gt;Finkelshtein, Eugene Sh.&lt;/author&gt;&lt;/authors&gt;&lt;/contributors&gt;&lt;titles&gt;&lt;title&gt;Addition Polyalkylnorbornenes: A Promising New Class of Si-Free Membrane Materials for Hydrocarbons Separation&lt;/title&gt;&lt;secondary-title&gt;Macromolecular Rapid Communications&lt;/secondary-title&gt;&lt;/titles&gt;&lt;periodical&gt;&lt;full-title&gt;Macromolecular Rapid Communications&lt;/full-title&gt;&lt;abbr-1&gt;Macromol. Rapid Commun.&lt;/abbr-1&gt;&lt;/periodical&gt;&lt;pages&gt;1900206&lt;/pages&gt;&lt;volume&gt;40&lt;/volume&gt;&lt;number&gt;20&lt;/number&gt;&lt;dates&gt;&lt;year&gt;2019&lt;/year&gt;&lt;/dates&gt;&lt;isbn&gt;1022-1336&lt;/isbn&gt;&lt;urls&gt;&lt;related-urls&gt;&lt;url&gt;https://onlinelibrary.wiley.com/doi/abs/10.1002/marc.201900206&lt;/url&gt;&lt;/related-urls&gt;&lt;/urls&gt;&lt;electronic-resource-num&gt;10.1002/marc.201900206&lt;/electronic-resource-num&gt;&lt;/record&gt;&lt;/Cite&gt;&lt;/EndNote&gt;</w:instrText>
      </w:r>
      <w:r w:rsidRPr="005637BF">
        <w:rPr>
          <w:rStyle w:val="RSCB02ArticleTextChar"/>
          <w:b/>
          <w:bCs/>
        </w:rPr>
        <w:fldChar w:fldCharType="separate"/>
      </w:r>
      <w:r w:rsidR="002230C9" w:rsidRPr="002230C9">
        <w:rPr>
          <w:rStyle w:val="RSCB02ArticleTextChar"/>
          <w:bCs/>
          <w:noProof/>
          <w:vertAlign w:val="superscript"/>
        </w:rPr>
        <w:t>67</w:t>
      </w:r>
      <w:r w:rsidRPr="005637BF">
        <w:rPr>
          <w:rStyle w:val="RSCB02ArticleTextChar"/>
          <w:b/>
          <w:bCs/>
        </w:rPr>
        <w:fldChar w:fldCharType="end"/>
      </w:r>
      <w:r w:rsidRPr="00AC0E40">
        <w:t xml:space="preserve"> </w:t>
      </w:r>
      <w:r w:rsidRPr="0041102C">
        <w:t>While these poly(5-</w:t>
      </w:r>
      <w:r w:rsidRPr="0041102C">
        <w:rPr>
          <w:i/>
          <w:iCs/>
        </w:rPr>
        <w:t>n</w:t>
      </w:r>
      <w:r w:rsidRPr="0041102C">
        <w:t>-alkylnorbornenes) exhibited overall low gas permeability, they displayed a unique feature for glassy polymers – solubility-controlled permeation of hydrocarbons – and had enhanced C</w:t>
      </w:r>
      <w:r w:rsidRPr="0041102C">
        <w:rPr>
          <w:vertAlign w:val="subscript"/>
        </w:rPr>
        <w:t>4</w:t>
      </w:r>
      <w:r w:rsidRPr="0041102C">
        <w:t>/</w:t>
      </w:r>
      <w:r w:rsidRPr="00AC0E40">
        <w:t>C</w:t>
      </w:r>
      <w:r w:rsidRPr="001C0903">
        <w:rPr>
          <w:vertAlign w:val="subscript"/>
        </w:rPr>
        <w:t>1</w:t>
      </w:r>
      <w:r w:rsidRPr="00AC0E40">
        <w:t xml:space="preserve"> separation selectivity. It should be noted</w:t>
      </w:r>
      <w:r w:rsidRPr="0041102C">
        <w:t xml:space="preserve"> that a slight increase in permeability was observed in the transition from </w:t>
      </w:r>
      <w:r w:rsidRPr="001C0903">
        <w:rPr>
          <w:b/>
          <w:bCs/>
        </w:rPr>
        <w:t>3.17</w:t>
      </w:r>
      <w:r w:rsidRPr="0041102C">
        <w:t xml:space="preserve"> to </w:t>
      </w:r>
      <w:r w:rsidRPr="001C0903">
        <w:rPr>
          <w:b/>
          <w:bCs/>
        </w:rPr>
        <w:t>3.18</w:t>
      </w:r>
      <w:r w:rsidRPr="0041102C">
        <w:t>.</w:t>
      </w:r>
      <w:r w:rsidRPr="0041102C">
        <w:fldChar w:fldCharType="begin"/>
      </w:r>
      <w:r w:rsidR="002230C9">
        <w:instrText xml:space="preserve"> ADDIN EN.CITE &lt;EndNote&gt;&lt;Cite&gt;&lt;Author&gt;Dorkenoo&lt;/Author&gt;&lt;Year&gt;1998&lt;/Year&gt;&lt;RecNum&gt;144&lt;/RecNum&gt;&lt;DisplayText&gt;&lt;style face="superscript"&gt;68&lt;/style&gt;&lt;/DisplayText&gt;&lt;record&gt;&lt;rec-number&gt;144&lt;/rec-number&gt;&lt;foreign-keys&gt;&lt;key app="EN" db-id="rtz055zak99t96exfw5pza2udfezxvr9vtrp" timestamp="1633963219" guid="1c3f0d3c-e304-4ca8-a19a-17917ae01c70"&gt;144&lt;/key&gt;&lt;/foreign-keys&gt;&lt;ref-type name="Journal Article"&gt;17&lt;/ref-type&gt;&lt;contributors&gt;&lt;authors&gt;&lt;author&gt;Dorkenoo, Kokou D.&lt;/author&gt;&lt;author&gt;Pfromm, Peter H.&lt;/author&gt;&lt;author&gt;Rezac, Mary E.&lt;/author&gt;&lt;/authors&gt;&lt;/contributors&gt;&lt;titles&gt;&lt;title&gt;Gas transport properties of a series of high Tg polynorbornenes with aliphatic pendant groups&lt;/title&gt;&lt;secondary-title&gt;Journal of Polymer Science Part B: Polymer Physics&lt;/secondary-title&gt;&lt;/titles&gt;&lt;periodical&gt;&lt;full-title&gt;Journal of Polymer Science Part B: Polymer Physics&lt;/full-title&gt;&lt;/periodical&gt;&lt;pages&gt;797-803&lt;/pages&gt;&lt;volume&gt;36&lt;/volume&gt;&lt;number&gt;5&lt;/number&gt;&lt;keywords&gt;&lt;keyword&gt;polynorbornene&lt;/keyword&gt;&lt;keyword&gt;gas separation&lt;/keyword&gt;&lt;keyword&gt;membrane&lt;/keyword&gt;&lt;keyword&gt;free volume&lt;/keyword&gt;&lt;/keywords&gt;&lt;dates&gt;&lt;year&gt;1998&lt;/year&gt;&lt;pub-dates&gt;&lt;date&gt;1998/04/15&lt;/date&gt;&lt;/pub-dates&gt;&lt;/dates&gt;&lt;publisher&gt;John Wiley &amp;amp; Sons, Ltd&lt;/publisher&gt;&lt;isbn&gt;0887-6266&lt;/isbn&gt;&lt;urls&gt;&lt;related-urls&gt;&lt;url&gt;https://doi.org/10.1002/(SICI)1099-0488(19980415)36:5&amp;lt;797::AID-POLB7&amp;gt;3.0.CO;2-I&lt;/url&gt;&lt;/related-urls&gt;&lt;/urls&gt;&lt;electronic-resource-num&gt;10.1002/(SICI)1099-0488(19980415)36:5&amp;lt;797::AID-POLB7&amp;gt;3.0.CO;2-I&lt;/electronic-resource-num&gt;&lt;access-date&gt;2019/12/13&lt;/access-date&gt;&lt;/record&gt;&lt;/Cite&gt;&lt;/EndNote&gt;</w:instrText>
      </w:r>
      <w:r w:rsidRPr="0041102C">
        <w:fldChar w:fldCharType="separate"/>
      </w:r>
      <w:r w:rsidR="002230C9" w:rsidRPr="002230C9">
        <w:rPr>
          <w:noProof/>
          <w:vertAlign w:val="superscript"/>
        </w:rPr>
        <w:t>68</w:t>
      </w:r>
      <w:r w:rsidRPr="0041102C">
        <w:fldChar w:fldCharType="end"/>
      </w:r>
      <w:r w:rsidRPr="0041102C">
        <w:t xml:space="preserve"> However, the increase in permeability of heavy gaseous hydrocarbons with increasing alkyl fragments length turned out to be stronger</w:t>
      </w:r>
      <w:r w:rsidR="00FE4499">
        <w:t xml:space="preserve"> (</w:t>
      </w:r>
      <w:r w:rsidR="00FE4499" w:rsidRPr="0001079C">
        <w:rPr>
          <w:b/>
          <w:bCs/>
        </w:rPr>
        <w:fldChar w:fldCharType="begin"/>
      </w:r>
      <w:r w:rsidR="00FE4499" w:rsidRPr="0001079C">
        <w:rPr>
          <w:b/>
          <w:bCs/>
        </w:rPr>
        <w:instrText xml:space="preserve"> REF _Ref128041388 \h  \* MERGEFORMAT </w:instrText>
      </w:r>
      <w:r w:rsidR="00FE4499" w:rsidRPr="0001079C">
        <w:rPr>
          <w:b/>
          <w:bCs/>
        </w:rPr>
      </w:r>
      <w:r w:rsidR="00FE4499" w:rsidRPr="0001079C">
        <w:rPr>
          <w:b/>
          <w:bCs/>
        </w:rPr>
        <w:fldChar w:fldCharType="separate"/>
      </w:r>
      <w:r w:rsidR="008B3E62" w:rsidRPr="003D64A5">
        <w:rPr>
          <w:b/>
          <w:bCs/>
        </w:rPr>
        <w:t xml:space="preserve">Table </w:t>
      </w:r>
      <w:r w:rsidR="008B3E62">
        <w:rPr>
          <w:b/>
          <w:bCs/>
        </w:rPr>
        <w:t>1</w:t>
      </w:r>
      <w:r w:rsidR="008B3E62" w:rsidRPr="003D64A5">
        <w:rPr>
          <w:b/>
          <w:bCs/>
        </w:rPr>
        <w:t>.</w:t>
      </w:r>
      <w:r w:rsidR="008B3E62">
        <w:rPr>
          <w:b/>
          <w:bCs/>
        </w:rPr>
        <w:t>5</w:t>
      </w:r>
      <w:r w:rsidR="00FE4499" w:rsidRPr="0001079C">
        <w:rPr>
          <w:b/>
          <w:bCs/>
        </w:rPr>
        <w:fldChar w:fldCharType="end"/>
      </w:r>
      <w:r w:rsidR="00FE4499">
        <w:t>)</w:t>
      </w:r>
      <w:r w:rsidRPr="0041102C">
        <w:t>.</w:t>
      </w:r>
    </w:p>
    <w:p w14:paraId="7FDB705E" w14:textId="77777777" w:rsidR="00936083" w:rsidRDefault="00936083" w:rsidP="00936083">
      <w:pPr>
        <w:jc w:val="center"/>
      </w:pPr>
      <w:r>
        <w:object w:dxaOrig="5738" w:dyaOrig="1545" w14:anchorId="737C3A74">
          <v:shape id="_x0000_i1031" type="#_x0000_t75" style="width:185.25pt;height:49.5pt" o:ole="">
            <v:imagedata r:id="rId24" o:title=""/>
          </v:shape>
          <o:OLEObject Type="Embed" ProgID="ChemDraw.Document.6.0" ShapeID="_x0000_i1031" DrawAspect="Content" ObjectID="_1744009738" r:id="rId25"/>
        </w:object>
      </w:r>
    </w:p>
    <w:p w14:paraId="2072CCA6" w14:textId="75A06AAE" w:rsidR="00936083" w:rsidRDefault="00936083" w:rsidP="00936083">
      <w:pPr>
        <w:jc w:val="both"/>
      </w:pPr>
      <w:bookmarkStart w:id="56" w:name="_Ref127956006"/>
      <w:bookmarkStart w:id="57" w:name="_Toc132023681"/>
      <w:r w:rsidRPr="00186E41">
        <w:rPr>
          <w:b/>
          <w:bCs/>
        </w:rPr>
        <w:t xml:space="preserve">Figure </w:t>
      </w:r>
      <w:r>
        <w:rPr>
          <w:b/>
          <w:bCs/>
        </w:rPr>
        <w:t>1</w:t>
      </w:r>
      <w:r w:rsidRPr="00186E41">
        <w:rPr>
          <w:b/>
          <w:bCs/>
        </w:rPr>
        <w:t>.</w:t>
      </w:r>
      <w:r w:rsidRPr="00186E41">
        <w:rPr>
          <w:b/>
          <w:bCs/>
        </w:rPr>
        <w:fldChar w:fldCharType="begin"/>
      </w:r>
      <w:r w:rsidRPr="00186E41">
        <w:rPr>
          <w:b/>
          <w:bCs/>
        </w:rPr>
        <w:instrText xml:space="preserve"> SEQ Figure \* ARABIC</w:instrText>
      </w:r>
      <w:r>
        <w:rPr>
          <w:b/>
          <w:bCs/>
        </w:rPr>
        <w:instrText xml:space="preserve"> </w:instrText>
      </w:r>
      <w:r w:rsidRPr="00186E41">
        <w:rPr>
          <w:b/>
          <w:bCs/>
        </w:rPr>
        <w:fldChar w:fldCharType="separate"/>
      </w:r>
      <w:r w:rsidR="008B3E62">
        <w:rPr>
          <w:b/>
          <w:bCs/>
          <w:noProof/>
        </w:rPr>
        <w:t>10</w:t>
      </w:r>
      <w:r w:rsidRPr="00186E41">
        <w:rPr>
          <w:b/>
          <w:bCs/>
        </w:rPr>
        <w:fldChar w:fldCharType="end"/>
      </w:r>
      <w:bookmarkEnd w:id="56"/>
      <w:r w:rsidRPr="00186E41">
        <w:rPr>
          <w:b/>
          <w:bCs/>
        </w:rPr>
        <w:t>.</w:t>
      </w:r>
      <w:r w:rsidRPr="00C32A9F">
        <w:t xml:space="preserve"> Structures of addition poly(5-n-alkylnorbornenes).</w:t>
      </w:r>
      <w:bookmarkEnd w:id="57"/>
    </w:p>
    <w:p w14:paraId="6F21B193" w14:textId="77777777" w:rsidR="00936083" w:rsidRDefault="00936083" w:rsidP="00936083">
      <w:pPr>
        <w:spacing w:line="240" w:lineRule="auto"/>
      </w:pPr>
    </w:p>
    <w:p w14:paraId="7AA65A39" w14:textId="77777777" w:rsidR="00936083" w:rsidRDefault="00936083" w:rsidP="00936083">
      <w:pPr>
        <w:spacing w:line="240" w:lineRule="auto"/>
      </w:pPr>
    </w:p>
    <w:p w14:paraId="5AE0266E" w14:textId="01892361" w:rsidR="00936083" w:rsidRDefault="00936083" w:rsidP="00936083">
      <w:pPr>
        <w:jc w:val="both"/>
      </w:pPr>
      <w:bookmarkStart w:id="58" w:name="_Ref128041388"/>
      <w:bookmarkStart w:id="59" w:name="_Ref128040982"/>
      <w:bookmarkStart w:id="60" w:name="_Toc132023664"/>
      <w:r w:rsidRPr="003D64A5">
        <w:rPr>
          <w:b/>
          <w:bCs/>
        </w:rPr>
        <w:t xml:space="preserve">Table </w:t>
      </w:r>
      <w:r>
        <w:rPr>
          <w:b/>
          <w:bCs/>
        </w:rPr>
        <w:t>1</w:t>
      </w:r>
      <w:r w:rsidRPr="003D64A5">
        <w:rPr>
          <w:b/>
          <w:bCs/>
        </w:rPr>
        <w:t>.</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5</w:t>
      </w:r>
      <w:r w:rsidRPr="003D64A5">
        <w:rPr>
          <w:b/>
          <w:bCs/>
        </w:rPr>
        <w:fldChar w:fldCharType="end"/>
      </w:r>
      <w:bookmarkEnd w:id="58"/>
      <w:r w:rsidRPr="003D64A5">
        <w:rPr>
          <w:b/>
          <w:bCs/>
        </w:rPr>
        <w:t>.</w:t>
      </w:r>
      <w:r w:rsidRPr="00E612A1">
        <w:t xml:space="preserve"> Gas transport properties of addition poly(5-</w:t>
      </w:r>
      <w:r w:rsidRPr="00E612A1">
        <w:rPr>
          <w:i/>
        </w:rPr>
        <w:t>n</w:t>
      </w:r>
      <w:r w:rsidRPr="00E612A1">
        <w:t>-alkylnorbornenes)</w:t>
      </w:r>
      <w:r>
        <w:t>.</w:t>
      </w:r>
      <w:bookmarkEnd w:id="59"/>
      <w:bookmarkEnd w:id="60"/>
    </w:p>
    <w:tbl>
      <w:tblPr>
        <w:tblW w:w="5000" w:type="pct"/>
        <w:tblLook w:val="04A0" w:firstRow="1" w:lastRow="0" w:firstColumn="1" w:lastColumn="0" w:noHBand="0" w:noVBand="1"/>
      </w:tblPr>
      <w:tblGrid>
        <w:gridCol w:w="787"/>
        <w:gridCol w:w="243"/>
        <w:gridCol w:w="715"/>
        <w:gridCol w:w="499"/>
        <w:gridCol w:w="615"/>
        <w:gridCol w:w="731"/>
        <w:gridCol w:w="261"/>
        <w:gridCol w:w="499"/>
        <w:gridCol w:w="631"/>
        <w:gridCol w:w="738"/>
        <w:gridCol w:w="263"/>
        <w:gridCol w:w="703"/>
        <w:gridCol w:w="684"/>
        <w:gridCol w:w="708"/>
        <w:gridCol w:w="563"/>
      </w:tblGrid>
      <w:tr w:rsidR="00936083" w:rsidRPr="00724500" w14:paraId="650960C1" w14:textId="77777777" w:rsidTr="00AD3E0E">
        <w:trPr>
          <w:trHeight w:val="615"/>
        </w:trPr>
        <w:tc>
          <w:tcPr>
            <w:tcW w:w="455" w:type="pct"/>
            <w:vMerge w:val="restart"/>
            <w:tcBorders>
              <w:top w:val="nil"/>
              <w:left w:val="nil"/>
              <w:bottom w:val="single" w:sz="8" w:space="0" w:color="000000"/>
              <w:right w:val="nil"/>
            </w:tcBorders>
            <w:shd w:val="clear" w:color="auto" w:fill="auto"/>
            <w:vAlign w:val="center"/>
            <w:hideMark/>
          </w:tcPr>
          <w:p w14:paraId="642F2F30"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Polymer</w:t>
            </w:r>
          </w:p>
        </w:tc>
        <w:tc>
          <w:tcPr>
            <w:tcW w:w="140" w:type="pct"/>
            <w:vMerge w:val="restart"/>
            <w:tcBorders>
              <w:top w:val="nil"/>
              <w:left w:val="nil"/>
              <w:bottom w:val="nil"/>
              <w:right w:val="nil"/>
            </w:tcBorders>
            <w:shd w:val="clear" w:color="auto" w:fill="auto"/>
            <w:vAlign w:val="center"/>
            <w:hideMark/>
          </w:tcPr>
          <w:p w14:paraId="01322D7E" w14:textId="77777777" w:rsidR="00936083" w:rsidRPr="00724500" w:rsidRDefault="00936083" w:rsidP="00AD3E0E">
            <w:pPr>
              <w:spacing w:line="240" w:lineRule="auto"/>
              <w:jc w:val="center"/>
              <w:rPr>
                <w:rFonts w:cs="Times New Roman"/>
                <w:color w:val="000000"/>
                <w:sz w:val="16"/>
                <w:szCs w:val="16"/>
              </w:rPr>
            </w:pPr>
          </w:p>
        </w:tc>
        <w:tc>
          <w:tcPr>
            <w:tcW w:w="1058" w:type="pct"/>
            <w:gridSpan w:val="3"/>
            <w:tcBorders>
              <w:top w:val="nil"/>
              <w:left w:val="nil"/>
              <w:bottom w:val="single" w:sz="8" w:space="0" w:color="000000"/>
              <w:right w:val="nil"/>
            </w:tcBorders>
            <w:shd w:val="clear" w:color="auto" w:fill="auto"/>
            <w:vAlign w:val="center"/>
            <w:hideMark/>
          </w:tcPr>
          <w:p w14:paraId="7D07E135" w14:textId="77777777" w:rsidR="00936083" w:rsidRPr="00724500" w:rsidRDefault="00936083" w:rsidP="00AD3E0E">
            <w:pPr>
              <w:spacing w:line="240" w:lineRule="auto"/>
              <w:jc w:val="center"/>
              <w:rPr>
                <w:rFonts w:cs="Times New Roman"/>
                <w:i/>
                <w:iCs/>
                <w:color w:val="000000"/>
                <w:sz w:val="16"/>
                <w:szCs w:val="16"/>
              </w:rPr>
            </w:pPr>
            <w:r w:rsidRPr="00724500">
              <w:rPr>
                <w:rFonts w:cs="Times New Roman"/>
                <w:i/>
                <w:iCs/>
                <w:color w:val="000000"/>
                <w:sz w:val="16"/>
                <w:szCs w:val="16"/>
                <w:lang w:val="en-GB"/>
              </w:rPr>
              <w:t>P</w:t>
            </w:r>
            <w:r w:rsidRPr="00724500">
              <w:rPr>
                <w:rFonts w:cs="Times New Roman"/>
                <w:color w:val="000000"/>
                <w:sz w:val="16"/>
                <w:szCs w:val="16"/>
                <w:lang w:val="en-GB"/>
              </w:rPr>
              <w:t xml:space="preserve"> (Barrer)</w:t>
            </w:r>
          </w:p>
        </w:tc>
        <w:tc>
          <w:tcPr>
            <w:tcW w:w="423" w:type="pct"/>
            <w:tcBorders>
              <w:top w:val="nil"/>
              <w:left w:val="nil"/>
              <w:bottom w:val="nil"/>
              <w:right w:val="nil"/>
            </w:tcBorders>
            <w:shd w:val="clear" w:color="auto" w:fill="auto"/>
            <w:vAlign w:val="center"/>
            <w:hideMark/>
          </w:tcPr>
          <w:p w14:paraId="3257B56D" w14:textId="77777777" w:rsidR="00936083" w:rsidRPr="00724500" w:rsidRDefault="00936083" w:rsidP="00AD3E0E">
            <w:pPr>
              <w:spacing w:line="240" w:lineRule="auto"/>
              <w:jc w:val="center"/>
              <w:rPr>
                <w:rFonts w:cs="Times New Roman"/>
                <w:i/>
                <w:iCs/>
                <w:color w:val="000000"/>
                <w:sz w:val="16"/>
                <w:szCs w:val="16"/>
              </w:rPr>
            </w:pPr>
          </w:p>
        </w:tc>
        <w:tc>
          <w:tcPr>
            <w:tcW w:w="151" w:type="pct"/>
            <w:vMerge w:val="restart"/>
            <w:tcBorders>
              <w:top w:val="nil"/>
              <w:left w:val="nil"/>
              <w:right w:val="nil"/>
            </w:tcBorders>
            <w:shd w:val="clear" w:color="auto" w:fill="auto"/>
            <w:vAlign w:val="center"/>
            <w:hideMark/>
          </w:tcPr>
          <w:p w14:paraId="69D7EFAF" w14:textId="77777777" w:rsidR="00936083" w:rsidRPr="00724500" w:rsidRDefault="00936083" w:rsidP="00AD3E0E">
            <w:pPr>
              <w:spacing w:line="240" w:lineRule="auto"/>
              <w:jc w:val="center"/>
              <w:rPr>
                <w:rFonts w:cs="Times New Roman"/>
                <w:color w:val="auto"/>
                <w:sz w:val="20"/>
                <w:szCs w:val="20"/>
              </w:rPr>
            </w:pPr>
          </w:p>
        </w:tc>
        <w:tc>
          <w:tcPr>
            <w:tcW w:w="654" w:type="pct"/>
            <w:gridSpan w:val="2"/>
            <w:tcBorders>
              <w:top w:val="nil"/>
              <w:left w:val="nil"/>
              <w:bottom w:val="single" w:sz="8" w:space="0" w:color="000000"/>
              <w:right w:val="nil"/>
            </w:tcBorders>
            <w:shd w:val="clear" w:color="auto" w:fill="auto"/>
            <w:vAlign w:val="center"/>
            <w:hideMark/>
          </w:tcPr>
          <w:p w14:paraId="1C130BA8" w14:textId="77777777" w:rsidR="00936083" w:rsidRPr="00724500" w:rsidRDefault="00936083" w:rsidP="00AD3E0E">
            <w:pPr>
              <w:spacing w:line="240" w:lineRule="auto"/>
              <w:jc w:val="center"/>
              <w:rPr>
                <w:rFonts w:cs="Times New Roman"/>
                <w:i/>
                <w:iCs/>
                <w:color w:val="000000"/>
                <w:sz w:val="16"/>
                <w:szCs w:val="16"/>
              </w:rPr>
            </w:pPr>
            <w:r w:rsidRPr="00724500">
              <w:rPr>
                <w:rFonts w:cs="Times New Roman"/>
                <w:i/>
                <w:iCs/>
                <w:color w:val="000000"/>
                <w:sz w:val="16"/>
                <w:szCs w:val="16"/>
                <w:lang w:val="en-GB"/>
              </w:rPr>
              <w:t xml:space="preserve">D </w:t>
            </w:r>
            <w:r w:rsidRPr="00724500">
              <w:rPr>
                <w:rFonts w:cs="Times New Roman"/>
                <w:color w:val="000000"/>
                <w:sz w:val="16"/>
                <w:szCs w:val="16"/>
                <w:lang w:val="en-GB"/>
              </w:rPr>
              <w:t>× 10</w:t>
            </w:r>
            <w:r w:rsidRPr="00724500">
              <w:rPr>
                <w:rFonts w:cs="Times New Roman"/>
                <w:color w:val="000000"/>
                <w:sz w:val="16"/>
                <w:szCs w:val="16"/>
                <w:vertAlign w:val="superscript"/>
                <w:lang w:val="en-GB"/>
              </w:rPr>
              <w:t>8</w:t>
            </w:r>
            <w:r w:rsidRPr="00724500">
              <w:rPr>
                <w:rFonts w:cs="Times New Roman"/>
                <w:i/>
                <w:iCs/>
                <w:color w:val="000000"/>
                <w:sz w:val="16"/>
                <w:szCs w:val="16"/>
                <w:lang w:val="en-GB"/>
              </w:rPr>
              <w:t xml:space="preserve"> </w:t>
            </w:r>
            <w:r w:rsidRPr="00724500">
              <w:rPr>
                <w:rFonts w:cs="Times New Roman"/>
                <w:color w:val="000000"/>
                <w:sz w:val="16"/>
                <w:szCs w:val="16"/>
                <w:lang w:val="en-GB"/>
              </w:rPr>
              <w:t>(cm</w:t>
            </w:r>
            <w:r w:rsidRPr="00724500">
              <w:rPr>
                <w:rFonts w:cs="Times New Roman"/>
                <w:color w:val="000000"/>
                <w:sz w:val="16"/>
                <w:szCs w:val="16"/>
                <w:vertAlign w:val="superscript"/>
                <w:lang w:val="en-GB"/>
              </w:rPr>
              <w:t>2</w:t>
            </w:r>
            <w:r w:rsidRPr="00724500">
              <w:rPr>
                <w:rFonts w:cs="Times New Roman"/>
                <w:color w:val="000000"/>
                <w:sz w:val="16"/>
                <w:szCs w:val="16"/>
                <w:lang w:val="en-GB"/>
              </w:rPr>
              <w:t>s–</w:t>
            </w:r>
            <w:r w:rsidRPr="00724500">
              <w:rPr>
                <w:rFonts w:cs="Times New Roman"/>
                <w:color w:val="000000"/>
                <w:sz w:val="16"/>
                <w:szCs w:val="16"/>
                <w:vertAlign w:val="superscript"/>
                <w:lang w:val="en-GB"/>
              </w:rPr>
              <w:t>1</w:t>
            </w:r>
            <w:r w:rsidRPr="00724500">
              <w:rPr>
                <w:rFonts w:cs="Times New Roman"/>
                <w:color w:val="000000"/>
                <w:sz w:val="16"/>
                <w:szCs w:val="16"/>
                <w:lang w:val="en-GB"/>
              </w:rPr>
              <w:t>)</w:t>
            </w:r>
          </w:p>
        </w:tc>
        <w:tc>
          <w:tcPr>
            <w:tcW w:w="427" w:type="pct"/>
            <w:tcBorders>
              <w:top w:val="nil"/>
              <w:left w:val="nil"/>
              <w:bottom w:val="nil"/>
              <w:right w:val="nil"/>
            </w:tcBorders>
            <w:shd w:val="clear" w:color="auto" w:fill="auto"/>
            <w:vAlign w:val="center"/>
            <w:hideMark/>
          </w:tcPr>
          <w:p w14:paraId="21B2E1E8" w14:textId="77777777" w:rsidR="00936083" w:rsidRPr="00724500" w:rsidRDefault="00936083" w:rsidP="00AD3E0E">
            <w:pPr>
              <w:spacing w:line="240" w:lineRule="auto"/>
              <w:jc w:val="center"/>
              <w:rPr>
                <w:rFonts w:cs="Times New Roman"/>
                <w:i/>
                <w:iCs/>
                <w:color w:val="000000"/>
                <w:sz w:val="16"/>
                <w:szCs w:val="16"/>
              </w:rPr>
            </w:pPr>
          </w:p>
        </w:tc>
        <w:tc>
          <w:tcPr>
            <w:tcW w:w="152" w:type="pct"/>
            <w:vMerge w:val="restart"/>
            <w:tcBorders>
              <w:top w:val="nil"/>
              <w:left w:val="nil"/>
              <w:right w:val="nil"/>
            </w:tcBorders>
            <w:shd w:val="clear" w:color="auto" w:fill="auto"/>
            <w:vAlign w:val="center"/>
            <w:hideMark/>
          </w:tcPr>
          <w:p w14:paraId="66914BC2" w14:textId="77777777" w:rsidR="00936083" w:rsidRPr="00724500" w:rsidRDefault="00936083" w:rsidP="00AD3E0E">
            <w:pPr>
              <w:spacing w:line="240" w:lineRule="auto"/>
              <w:jc w:val="center"/>
              <w:rPr>
                <w:rFonts w:cs="Times New Roman"/>
                <w:color w:val="auto"/>
                <w:sz w:val="20"/>
                <w:szCs w:val="20"/>
              </w:rPr>
            </w:pPr>
          </w:p>
        </w:tc>
        <w:tc>
          <w:tcPr>
            <w:tcW w:w="803" w:type="pct"/>
            <w:gridSpan w:val="2"/>
            <w:tcBorders>
              <w:top w:val="nil"/>
              <w:left w:val="nil"/>
              <w:bottom w:val="single" w:sz="8" w:space="0" w:color="000000"/>
              <w:right w:val="nil"/>
            </w:tcBorders>
            <w:shd w:val="clear" w:color="auto" w:fill="auto"/>
            <w:vAlign w:val="center"/>
            <w:hideMark/>
          </w:tcPr>
          <w:p w14:paraId="6F144071" w14:textId="77777777" w:rsidR="00936083" w:rsidRDefault="00936083" w:rsidP="00AD3E0E">
            <w:pPr>
              <w:spacing w:line="240" w:lineRule="auto"/>
              <w:jc w:val="center"/>
              <w:rPr>
                <w:rFonts w:cs="Times New Roman"/>
                <w:color w:val="000000"/>
                <w:sz w:val="16"/>
                <w:szCs w:val="16"/>
                <w:vertAlign w:val="superscript"/>
                <w:lang w:val="en-GB"/>
              </w:rPr>
            </w:pPr>
            <w:r w:rsidRPr="00724500">
              <w:rPr>
                <w:rFonts w:cs="Times New Roman"/>
                <w:i/>
                <w:iCs/>
                <w:color w:val="000000"/>
                <w:sz w:val="16"/>
                <w:szCs w:val="16"/>
                <w:lang w:val="en-GB"/>
              </w:rPr>
              <w:t xml:space="preserve">S </w:t>
            </w:r>
            <w:r w:rsidRPr="00724500">
              <w:rPr>
                <w:rFonts w:cs="Times New Roman"/>
                <w:color w:val="000000"/>
                <w:sz w:val="16"/>
                <w:szCs w:val="16"/>
                <w:lang w:val="en-GB"/>
              </w:rPr>
              <w:t>× 10</w:t>
            </w:r>
            <w:r w:rsidRPr="00724500">
              <w:rPr>
                <w:rFonts w:cs="Times New Roman"/>
                <w:color w:val="000000"/>
                <w:sz w:val="16"/>
                <w:szCs w:val="16"/>
                <w:vertAlign w:val="superscript"/>
                <w:lang w:val="en-GB"/>
              </w:rPr>
              <w:t>2</w:t>
            </w:r>
            <w:r w:rsidRPr="00724500">
              <w:rPr>
                <w:rFonts w:cs="Times New Roman"/>
                <w:i/>
                <w:iCs/>
                <w:color w:val="000000"/>
                <w:sz w:val="16"/>
                <w:szCs w:val="16"/>
                <w:lang w:val="en-GB"/>
              </w:rPr>
              <w:br/>
            </w:r>
            <w:r w:rsidRPr="00724500">
              <w:rPr>
                <w:rFonts w:cs="Times New Roman"/>
                <w:color w:val="000000"/>
                <w:sz w:val="16"/>
                <w:szCs w:val="16"/>
                <w:lang w:val="en-GB"/>
              </w:rPr>
              <w:t>(cm</w:t>
            </w:r>
            <w:r w:rsidRPr="00724500">
              <w:rPr>
                <w:rFonts w:cs="Times New Roman"/>
                <w:color w:val="000000"/>
                <w:sz w:val="16"/>
                <w:szCs w:val="16"/>
                <w:vertAlign w:val="superscript"/>
                <w:lang w:val="en-GB"/>
              </w:rPr>
              <w:t>3</w:t>
            </w:r>
            <w:r w:rsidRPr="00724500">
              <w:rPr>
                <w:rFonts w:cs="Times New Roman"/>
                <w:color w:val="000000"/>
                <w:sz w:val="16"/>
                <w:szCs w:val="16"/>
                <w:lang w:val="en-GB"/>
              </w:rPr>
              <w:t>(STP)</w:t>
            </w:r>
            <w:r w:rsidRPr="00724500">
              <w:rPr>
                <w:rFonts w:ascii="Calibri" w:hAnsi="Calibri" w:cs="Calibri"/>
                <w:color w:val="000000"/>
                <w:sz w:val="16"/>
                <w:szCs w:val="16"/>
                <w:lang w:val="en-GB"/>
              </w:rPr>
              <w:t>∙</w:t>
            </w:r>
            <w:r w:rsidRPr="00724500">
              <w:rPr>
                <w:rFonts w:cs="Times New Roman"/>
                <w:color w:val="000000"/>
                <w:sz w:val="16"/>
                <w:szCs w:val="16"/>
                <w:lang w:val="en-GB"/>
              </w:rPr>
              <w:t>cm</w:t>
            </w:r>
            <w:r w:rsidRPr="00724500">
              <w:rPr>
                <w:rFonts w:cs="Times New Roman"/>
                <w:color w:val="000000"/>
                <w:sz w:val="16"/>
                <w:szCs w:val="16"/>
                <w:vertAlign w:val="superscript"/>
                <w:lang w:val="en-GB"/>
              </w:rPr>
              <w:t>-3</w:t>
            </w:r>
          </w:p>
          <w:p w14:paraId="76F92FA0" w14:textId="77777777" w:rsidR="00936083" w:rsidRPr="00724500" w:rsidRDefault="00936083" w:rsidP="00AD3E0E">
            <w:pPr>
              <w:spacing w:line="240" w:lineRule="auto"/>
              <w:jc w:val="center"/>
              <w:rPr>
                <w:rFonts w:cs="Times New Roman"/>
                <w:i/>
                <w:iCs/>
                <w:color w:val="000000"/>
                <w:sz w:val="16"/>
                <w:szCs w:val="16"/>
              </w:rPr>
            </w:pPr>
            <w:r w:rsidRPr="00724500">
              <w:rPr>
                <w:rFonts w:ascii="Calibri" w:hAnsi="Calibri" w:cs="Calibri"/>
                <w:color w:val="000000"/>
                <w:sz w:val="16"/>
                <w:szCs w:val="16"/>
                <w:lang w:val="en-GB"/>
              </w:rPr>
              <w:t>∙</w:t>
            </w:r>
            <w:r w:rsidRPr="00724500">
              <w:rPr>
                <w:rFonts w:cs="Times New Roman"/>
                <w:color w:val="000000"/>
                <w:sz w:val="16"/>
                <w:szCs w:val="16"/>
                <w:lang w:val="en-GB"/>
              </w:rPr>
              <w:t>cmHg</w:t>
            </w:r>
            <w:r w:rsidRPr="00724500">
              <w:rPr>
                <w:rFonts w:cs="Times New Roman"/>
                <w:color w:val="000000"/>
                <w:sz w:val="16"/>
                <w:szCs w:val="16"/>
                <w:vertAlign w:val="superscript"/>
                <w:lang w:val="en-GB"/>
              </w:rPr>
              <w:t>–1</w:t>
            </w:r>
            <w:r w:rsidRPr="00724500">
              <w:rPr>
                <w:rFonts w:cs="Times New Roman"/>
                <w:color w:val="000000"/>
                <w:sz w:val="16"/>
                <w:szCs w:val="16"/>
                <w:lang w:val="en-GB"/>
              </w:rPr>
              <w:t>)</w:t>
            </w:r>
            <w:r w:rsidRPr="00724500">
              <w:rPr>
                <w:rFonts w:cs="Times New Roman"/>
                <w:color w:val="000000"/>
                <w:sz w:val="16"/>
                <w:szCs w:val="16"/>
                <w:vertAlign w:val="superscript"/>
                <w:lang w:val="en-GB"/>
              </w:rPr>
              <w:t>a</w:t>
            </w:r>
          </w:p>
        </w:tc>
        <w:tc>
          <w:tcPr>
            <w:tcW w:w="410" w:type="pct"/>
            <w:tcBorders>
              <w:top w:val="nil"/>
              <w:left w:val="nil"/>
              <w:bottom w:val="nil"/>
              <w:right w:val="nil"/>
            </w:tcBorders>
            <w:shd w:val="clear" w:color="auto" w:fill="auto"/>
            <w:vAlign w:val="center"/>
            <w:hideMark/>
          </w:tcPr>
          <w:p w14:paraId="50A501A3" w14:textId="77777777" w:rsidR="00936083" w:rsidRPr="00724500" w:rsidRDefault="00936083" w:rsidP="00AD3E0E">
            <w:pPr>
              <w:spacing w:line="240" w:lineRule="auto"/>
              <w:jc w:val="center"/>
              <w:rPr>
                <w:rFonts w:cs="Times New Roman"/>
                <w:i/>
                <w:iCs/>
                <w:color w:val="000000"/>
                <w:sz w:val="16"/>
                <w:szCs w:val="16"/>
              </w:rPr>
            </w:pPr>
          </w:p>
        </w:tc>
        <w:tc>
          <w:tcPr>
            <w:tcW w:w="327" w:type="pct"/>
            <w:vMerge w:val="restart"/>
            <w:tcBorders>
              <w:top w:val="nil"/>
              <w:left w:val="nil"/>
              <w:bottom w:val="single" w:sz="8" w:space="0" w:color="000000"/>
              <w:right w:val="nil"/>
            </w:tcBorders>
            <w:shd w:val="clear" w:color="auto" w:fill="auto"/>
            <w:vAlign w:val="center"/>
            <w:hideMark/>
          </w:tcPr>
          <w:p w14:paraId="653CB56F"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Ref.</w:t>
            </w:r>
          </w:p>
        </w:tc>
      </w:tr>
      <w:tr w:rsidR="00936083" w:rsidRPr="00724500" w14:paraId="35712EAF" w14:textId="77777777" w:rsidTr="00AD3E0E">
        <w:trPr>
          <w:trHeight w:val="345"/>
        </w:trPr>
        <w:tc>
          <w:tcPr>
            <w:tcW w:w="455" w:type="pct"/>
            <w:vMerge/>
            <w:tcBorders>
              <w:top w:val="nil"/>
              <w:left w:val="nil"/>
              <w:bottom w:val="single" w:sz="8" w:space="0" w:color="000000"/>
              <w:right w:val="nil"/>
            </w:tcBorders>
            <w:vAlign w:val="center"/>
            <w:hideMark/>
          </w:tcPr>
          <w:p w14:paraId="33D1A880" w14:textId="77777777" w:rsidR="00936083" w:rsidRPr="00724500" w:rsidRDefault="00936083" w:rsidP="00AD3E0E">
            <w:pPr>
              <w:spacing w:line="240" w:lineRule="auto"/>
              <w:rPr>
                <w:rFonts w:cs="Times New Roman"/>
                <w:color w:val="000000"/>
                <w:sz w:val="16"/>
                <w:szCs w:val="16"/>
              </w:rPr>
            </w:pPr>
          </w:p>
        </w:tc>
        <w:tc>
          <w:tcPr>
            <w:tcW w:w="140" w:type="pct"/>
            <w:vMerge/>
            <w:tcBorders>
              <w:left w:val="nil"/>
              <w:right w:val="nil"/>
            </w:tcBorders>
            <w:shd w:val="clear" w:color="auto" w:fill="auto"/>
            <w:vAlign w:val="center"/>
            <w:hideMark/>
          </w:tcPr>
          <w:p w14:paraId="0D3A0EEB" w14:textId="77777777" w:rsidR="00936083" w:rsidRPr="00724500" w:rsidRDefault="00936083" w:rsidP="00AD3E0E">
            <w:pPr>
              <w:spacing w:line="240" w:lineRule="auto"/>
              <w:rPr>
                <w:rFonts w:cs="Times New Roman"/>
                <w:color w:val="auto"/>
                <w:sz w:val="20"/>
                <w:szCs w:val="20"/>
              </w:rPr>
            </w:pPr>
          </w:p>
        </w:tc>
        <w:tc>
          <w:tcPr>
            <w:tcW w:w="414" w:type="pct"/>
            <w:tcBorders>
              <w:top w:val="nil"/>
              <w:left w:val="nil"/>
              <w:bottom w:val="single" w:sz="8" w:space="0" w:color="auto"/>
              <w:right w:val="nil"/>
            </w:tcBorders>
            <w:shd w:val="clear" w:color="auto" w:fill="auto"/>
            <w:vAlign w:val="center"/>
            <w:hideMark/>
          </w:tcPr>
          <w:p w14:paraId="075B0DBD"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O</w:t>
            </w:r>
            <w:r w:rsidRPr="00724500">
              <w:rPr>
                <w:rFonts w:cs="Times New Roman"/>
                <w:color w:val="000000"/>
                <w:sz w:val="12"/>
                <w:szCs w:val="12"/>
                <w:vertAlign w:val="subscript"/>
                <w:lang w:val="en-GB"/>
              </w:rPr>
              <w:t>2</w:t>
            </w:r>
          </w:p>
        </w:tc>
        <w:tc>
          <w:tcPr>
            <w:tcW w:w="289" w:type="pct"/>
            <w:tcBorders>
              <w:top w:val="nil"/>
              <w:left w:val="nil"/>
              <w:bottom w:val="single" w:sz="8" w:space="0" w:color="auto"/>
              <w:right w:val="nil"/>
            </w:tcBorders>
            <w:shd w:val="clear" w:color="auto" w:fill="auto"/>
            <w:vAlign w:val="center"/>
            <w:hideMark/>
          </w:tcPr>
          <w:p w14:paraId="4B2AC042"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CH</w:t>
            </w:r>
            <w:r w:rsidRPr="00724500">
              <w:rPr>
                <w:rFonts w:cs="Times New Roman"/>
                <w:color w:val="000000"/>
                <w:sz w:val="12"/>
                <w:szCs w:val="12"/>
                <w:vertAlign w:val="subscript"/>
                <w:lang w:val="en-GB"/>
              </w:rPr>
              <w:t>4</w:t>
            </w:r>
          </w:p>
        </w:tc>
        <w:tc>
          <w:tcPr>
            <w:tcW w:w="356" w:type="pct"/>
            <w:tcBorders>
              <w:top w:val="nil"/>
              <w:left w:val="nil"/>
              <w:bottom w:val="single" w:sz="8" w:space="0" w:color="auto"/>
              <w:right w:val="nil"/>
            </w:tcBorders>
            <w:shd w:val="clear" w:color="auto" w:fill="auto"/>
            <w:vAlign w:val="center"/>
            <w:hideMark/>
          </w:tcPr>
          <w:p w14:paraId="421E9172" w14:textId="77777777" w:rsidR="00936083" w:rsidRPr="00724500" w:rsidRDefault="00936083" w:rsidP="00AD3E0E">
            <w:pPr>
              <w:spacing w:line="240" w:lineRule="auto"/>
              <w:jc w:val="center"/>
              <w:rPr>
                <w:rFonts w:cs="Times New Roman"/>
                <w:i/>
                <w:iCs/>
                <w:color w:val="000000"/>
                <w:sz w:val="12"/>
                <w:szCs w:val="12"/>
              </w:rPr>
            </w:pPr>
            <w:r w:rsidRPr="00724500">
              <w:rPr>
                <w:rFonts w:cs="Times New Roman"/>
                <w:i/>
                <w:iCs/>
                <w:color w:val="000000"/>
                <w:sz w:val="12"/>
                <w:szCs w:val="12"/>
                <w:lang w:val="en-GB"/>
              </w:rPr>
              <w:t>n</w:t>
            </w:r>
            <w:r w:rsidRPr="00724500">
              <w:rPr>
                <w:rFonts w:cs="Times New Roman"/>
                <w:color w:val="000000"/>
                <w:sz w:val="12"/>
                <w:szCs w:val="12"/>
                <w:lang w:val="en-GB"/>
              </w:rPr>
              <w:t>-C</w:t>
            </w:r>
            <w:r w:rsidRPr="00724500">
              <w:rPr>
                <w:rFonts w:cs="Times New Roman"/>
                <w:color w:val="000000"/>
                <w:sz w:val="12"/>
                <w:szCs w:val="12"/>
                <w:vertAlign w:val="subscript"/>
                <w:lang w:val="en-GB"/>
              </w:rPr>
              <w:t>4</w:t>
            </w:r>
            <w:r w:rsidRPr="00724500">
              <w:rPr>
                <w:rFonts w:cs="Times New Roman"/>
                <w:color w:val="000000"/>
                <w:sz w:val="12"/>
                <w:szCs w:val="12"/>
                <w:lang w:val="en-GB"/>
              </w:rPr>
              <w:t>H</w:t>
            </w:r>
            <w:r w:rsidRPr="00724500">
              <w:rPr>
                <w:rFonts w:cs="Times New Roman"/>
                <w:color w:val="000000"/>
                <w:sz w:val="12"/>
                <w:szCs w:val="12"/>
                <w:vertAlign w:val="subscript"/>
                <w:lang w:val="en-GB"/>
              </w:rPr>
              <w:t>10</w:t>
            </w:r>
          </w:p>
        </w:tc>
        <w:tc>
          <w:tcPr>
            <w:tcW w:w="423" w:type="pct"/>
            <w:tcBorders>
              <w:top w:val="nil"/>
              <w:left w:val="nil"/>
              <w:bottom w:val="single" w:sz="8" w:space="0" w:color="auto"/>
              <w:right w:val="nil"/>
            </w:tcBorders>
            <w:shd w:val="clear" w:color="auto" w:fill="auto"/>
            <w:vAlign w:val="center"/>
            <w:hideMark/>
          </w:tcPr>
          <w:p w14:paraId="29BEAAB7"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α(C</w:t>
            </w:r>
            <w:r w:rsidRPr="00724500">
              <w:rPr>
                <w:rFonts w:cs="Times New Roman"/>
                <w:color w:val="000000"/>
                <w:sz w:val="12"/>
                <w:szCs w:val="12"/>
                <w:vertAlign w:val="subscript"/>
                <w:lang w:val="en-GB"/>
              </w:rPr>
              <w:t>4</w:t>
            </w:r>
            <w:r w:rsidRPr="00724500">
              <w:rPr>
                <w:rFonts w:cs="Times New Roman"/>
                <w:color w:val="000000"/>
                <w:sz w:val="12"/>
                <w:szCs w:val="12"/>
                <w:lang w:val="en-GB"/>
              </w:rPr>
              <w:t>/C</w:t>
            </w:r>
            <w:r w:rsidRPr="00724500">
              <w:rPr>
                <w:rFonts w:cs="Times New Roman"/>
                <w:color w:val="000000"/>
                <w:sz w:val="12"/>
                <w:szCs w:val="12"/>
                <w:vertAlign w:val="subscript"/>
                <w:lang w:val="en-GB"/>
              </w:rPr>
              <w:t>1</w:t>
            </w:r>
            <w:r w:rsidRPr="00724500">
              <w:rPr>
                <w:rFonts w:cs="Times New Roman"/>
                <w:color w:val="000000"/>
                <w:sz w:val="12"/>
                <w:szCs w:val="12"/>
                <w:lang w:val="en-GB"/>
              </w:rPr>
              <w:t>)</w:t>
            </w:r>
          </w:p>
        </w:tc>
        <w:tc>
          <w:tcPr>
            <w:tcW w:w="151" w:type="pct"/>
            <w:vMerge/>
            <w:tcBorders>
              <w:left w:val="nil"/>
              <w:right w:val="nil"/>
            </w:tcBorders>
            <w:shd w:val="clear" w:color="auto" w:fill="auto"/>
            <w:vAlign w:val="center"/>
            <w:hideMark/>
          </w:tcPr>
          <w:p w14:paraId="12A80254" w14:textId="77777777" w:rsidR="00936083" w:rsidRPr="00724500" w:rsidRDefault="00936083" w:rsidP="00AD3E0E">
            <w:pPr>
              <w:spacing w:line="240" w:lineRule="auto"/>
              <w:jc w:val="center"/>
              <w:rPr>
                <w:rFonts w:cs="Times New Roman"/>
                <w:color w:val="000000"/>
                <w:sz w:val="12"/>
                <w:szCs w:val="12"/>
              </w:rPr>
            </w:pPr>
          </w:p>
        </w:tc>
        <w:tc>
          <w:tcPr>
            <w:tcW w:w="289" w:type="pct"/>
            <w:tcBorders>
              <w:top w:val="nil"/>
              <w:left w:val="nil"/>
              <w:bottom w:val="single" w:sz="8" w:space="0" w:color="auto"/>
              <w:right w:val="nil"/>
            </w:tcBorders>
            <w:shd w:val="clear" w:color="auto" w:fill="auto"/>
            <w:vAlign w:val="center"/>
            <w:hideMark/>
          </w:tcPr>
          <w:p w14:paraId="526E0DCE"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CH</w:t>
            </w:r>
            <w:r w:rsidRPr="00724500">
              <w:rPr>
                <w:rFonts w:cs="Times New Roman"/>
                <w:color w:val="000000"/>
                <w:sz w:val="12"/>
                <w:szCs w:val="12"/>
                <w:vertAlign w:val="subscript"/>
                <w:lang w:val="en-GB"/>
              </w:rPr>
              <w:t>4</w:t>
            </w:r>
          </w:p>
        </w:tc>
        <w:tc>
          <w:tcPr>
            <w:tcW w:w="365" w:type="pct"/>
            <w:tcBorders>
              <w:top w:val="nil"/>
              <w:left w:val="nil"/>
              <w:bottom w:val="single" w:sz="8" w:space="0" w:color="auto"/>
              <w:right w:val="nil"/>
            </w:tcBorders>
            <w:shd w:val="clear" w:color="auto" w:fill="auto"/>
            <w:vAlign w:val="center"/>
            <w:hideMark/>
          </w:tcPr>
          <w:p w14:paraId="63148800" w14:textId="77777777" w:rsidR="00936083" w:rsidRPr="00724500" w:rsidRDefault="00936083" w:rsidP="00AD3E0E">
            <w:pPr>
              <w:spacing w:line="240" w:lineRule="auto"/>
              <w:jc w:val="center"/>
              <w:rPr>
                <w:rFonts w:cs="Times New Roman"/>
                <w:i/>
                <w:iCs/>
                <w:color w:val="000000"/>
                <w:sz w:val="12"/>
                <w:szCs w:val="12"/>
              </w:rPr>
            </w:pPr>
            <w:r w:rsidRPr="00724500">
              <w:rPr>
                <w:rFonts w:cs="Times New Roman"/>
                <w:i/>
                <w:iCs/>
                <w:color w:val="000000"/>
                <w:sz w:val="12"/>
                <w:szCs w:val="12"/>
                <w:lang w:val="en-GB"/>
              </w:rPr>
              <w:t>n</w:t>
            </w:r>
            <w:r w:rsidRPr="00724500">
              <w:rPr>
                <w:rFonts w:cs="Times New Roman"/>
                <w:color w:val="000000"/>
                <w:sz w:val="12"/>
                <w:szCs w:val="12"/>
                <w:lang w:val="en-GB"/>
              </w:rPr>
              <w:t>-C</w:t>
            </w:r>
            <w:r w:rsidRPr="00724500">
              <w:rPr>
                <w:rFonts w:cs="Times New Roman"/>
                <w:color w:val="000000"/>
                <w:sz w:val="12"/>
                <w:szCs w:val="12"/>
                <w:vertAlign w:val="subscript"/>
                <w:lang w:val="en-GB"/>
              </w:rPr>
              <w:t>4</w:t>
            </w:r>
            <w:r w:rsidRPr="00724500">
              <w:rPr>
                <w:rFonts w:cs="Times New Roman"/>
                <w:color w:val="000000"/>
                <w:sz w:val="12"/>
                <w:szCs w:val="12"/>
                <w:lang w:val="en-GB"/>
              </w:rPr>
              <w:t>H</w:t>
            </w:r>
            <w:r w:rsidRPr="00724500">
              <w:rPr>
                <w:rFonts w:cs="Times New Roman"/>
                <w:color w:val="000000"/>
                <w:sz w:val="12"/>
                <w:szCs w:val="12"/>
                <w:vertAlign w:val="subscript"/>
                <w:lang w:val="en-GB"/>
              </w:rPr>
              <w:t>10</w:t>
            </w:r>
          </w:p>
        </w:tc>
        <w:tc>
          <w:tcPr>
            <w:tcW w:w="427" w:type="pct"/>
            <w:tcBorders>
              <w:top w:val="nil"/>
              <w:left w:val="nil"/>
              <w:bottom w:val="single" w:sz="8" w:space="0" w:color="auto"/>
              <w:right w:val="nil"/>
            </w:tcBorders>
            <w:shd w:val="clear" w:color="auto" w:fill="auto"/>
            <w:vAlign w:val="center"/>
            <w:hideMark/>
          </w:tcPr>
          <w:p w14:paraId="25B264FB"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α</w:t>
            </w:r>
            <w:r w:rsidRPr="00724500">
              <w:rPr>
                <w:rFonts w:cs="Times New Roman"/>
                <w:i/>
                <w:iCs/>
                <w:color w:val="000000"/>
                <w:sz w:val="12"/>
                <w:szCs w:val="12"/>
                <w:vertAlign w:val="subscript"/>
                <w:lang w:val="en-GB"/>
              </w:rPr>
              <w:t>D</w:t>
            </w:r>
            <w:r w:rsidRPr="00724500">
              <w:rPr>
                <w:rFonts w:cs="Times New Roman"/>
                <w:color w:val="000000"/>
                <w:sz w:val="12"/>
                <w:szCs w:val="12"/>
                <w:lang w:val="en-GB"/>
              </w:rPr>
              <w:t>(C</w:t>
            </w:r>
            <w:r w:rsidRPr="00724500">
              <w:rPr>
                <w:rFonts w:cs="Times New Roman"/>
                <w:color w:val="000000"/>
                <w:sz w:val="12"/>
                <w:szCs w:val="12"/>
                <w:vertAlign w:val="subscript"/>
                <w:lang w:val="en-GB"/>
              </w:rPr>
              <w:t>4</w:t>
            </w:r>
            <w:r w:rsidRPr="00724500">
              <w:rPr>
                <w:rFonts w:cs="Times New Roman"/>
                <w:color w:val="000000"/>
                <w:sz w:val="12"/>
                <w:szCs w:val="12"/>
                <w:lang w:val="en-GB"/>
              </w:rPr>
              <w:t>/C</w:t>
            </w:r>
            <w:r w:rsidRPr="00724500">
              <w:rPr>
                <w:rFonts w:cs="Times New Roman"/>
                <w:color w:val="000000"/>
                <w:sz w:val="12"/>
                <w:szCs w:val="12"/>
                <w:vertAlign w:val="subscript"/>
                <w:lang w:val="en-GB"/>
              </w:rPr>
              <w:t>1</w:t>
            </w:r>
            <w:r w:rsidRPr="00724500">
              <w:rPr>
                <w:rFonts w:cs="Times New Roman"/>
                <w:color w:val="000000"/>
                <w:sz w:val="12"/>
                <w:szCs w:val="12"/>
                <w:lang w:val="en-GB"/>
              </w:rPr>
              <w:t>)</w:t>
            </w:r>
          </w:p>
        </w:tc>
        <w:tc>
          <w:tcPr>
            <w:tcW w:w="152" w:type="pct"/>
            <w:vMerge/>
            <w:tcBorders>
              <w:left w:val="nil"/>
              <w:right w:val="nil"/>
            </w:tcBorders>
            <w:shd w:val="clear" w:color="auto" w:fill="auto"/>
            <w:vAlign w:val="center"/>
            <w:hideMark/>
          </w:tcPr>
          <w:p w14:paraId="47D8CA20" w14:textId="77777777" w:rsidR="00936083" w:rsidRPr="00724500" w:rsidRDefault="00936083" w:rsidP="00AD3E0E">
            <w:pPr>
              <w:spacing w:line="240" w:lineRule="auto"/>
              <w:jc w:val="center"/>
              <w:rPr>
                <w:rFonts w:cs="Times New Roman"/>
                <w:color w:val="000000"/>
                <w:sz w:val="12"/>
                <w:szCs w:val="12"/>
              </w:rPr>
            </w:pPr>
          </w:p>
        </w:tc>
        <w:tc>
          <w:tcPr>
            <w:tcW w:w="407" w:type="pct"/>
            <w:tcBorders>
              <w:top w:val="nil"/>
              <w:left w:val="nil"/>
              <w:bottom w:val="single" w:sz="8" w:space="0" w:color="auto"/>
              <w:right w:val="nil"/>
            </w:tcBorders>
            <w:shd w:val="clear" w:color="auto" w:fill="auto"/>
            <w:vAlign w:val="center"/>
            <w:hideMark/>
          </w:tcPr>
          <w:p w14:paraId="62CEF867"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CH</w:t>
            </w:r>
            <w:r w:rsidRPr="00724500">
              <w:rPr>
                <w:rFonts w:cs="Times New Roman"/>
                <w:color w:val="000000"/>
                <w:sz w:val="12"/>
                <w:szCs w:val="12"/>
                <w:vertAlign w:val="subscript"/>
                <w:lang w:val="en-GB"/>
              </w:rPr>
              <w:t>4</w:t>
            </w:r>
          </w:p>
        </w:tc>
        <w:tc>
          <w:tcPr>
            <w:tcW w:w="396" w:type="pct"/>
            <w:tcBorders>
              <w:top w:val="nil"/>
              <w:left w:val="nil"/>
              <w:bottom w:val="single" w:sz="8" w:space="0" w:color="auto"/>
              <w:right w:val="nil"/>
            </w:tcBorders>
            <w:shd w:val="clear" w:color="auto" w:fill="auto"/>
            <w:vAlign w:val="center"/>
            <w:hideMark/>
          </w:tcPr>
          <w:p w14:paraId="391C6BE6" w14:textId="77777777" w:rsidR="00936083" w:rsidRPr="00724500" w:rsidRDefault="00936083" w:rsidP="00AD3E0E">
            <w:pPr>
              <w:spacing w:line="240" w:lineRule="auto"/>
              <w:jc w:val="center"/>
              <w:rPr>
                <w:rFonts w:cs="Times New Roman"/>
                <w:i/>
                <w:iCs/>
                <w:color w:val="000000"/>
                <w:sz w:val="12"/>
                <w:szCs w:val="12"/>
              </w:rPr>
            </w:pPr>
            <w:r w:rsidRPr="00724500">
              <w:rPr>
                <w:rFonts w:cs="Times New Roman"/>
                <w:i/>
                <w:iCs/>
                <w:color w:val="000000"/>
                <w:sz w:val="12"/>
                <w:szCs w:val="12"/>
                <w:lang w:val="en-GB"/>
              </w:rPr>
              <w:t>n</w:t>
            </w:r>
            <w:r w:rsidRPr="00724500">
              <w:rPr>
                <w:rFonts w:cs="Times New Roman"/>
                <w:color w:val="000000"/>
                <w:sz w:val="12"/>
                <w:szCs w:val="12"/>
                <w:lang w:val="en-GB"/>
              </w:rPr>
              <w:t>-C</w:t>
            </w:r>
            <w:r w:rsidRPr="00724500">
              <w:rPr>
                <w:rFonts w:cs="Times New Roman"/>
                <w:color w:val="000000"/>
                <w:sz w:val="12"/>
                <w:szCs w:val="12"/>
                <w:vertAlign w:val="subscript"/>
                <w:lang w:val="en-GB"/>
              </w:rPr>
              <w:t>4</w:t>
            </w:r>
            <w:r w:rsidRPr="00724500">
              <w:rPr>
                <w:rFonts w:cs="Times New Roman"/>
                <w:color w:val="000000"/>
                <w:sz w:val="12"/>
                <w:szCs w:val="12"/>
                <w:lang w:val="en-GB"/>
              </w:rPr>
              <w:t>H</w:t>
            </w:r>
            <w:r w:rsidRPr="00724500">
              <w:rPr>
                <w:rFonts w:cs="Times New Roman"/>
                <w:color w:val="000000"/>
                <w:sz w:val="12"/>
                <w:szCs w:val="12"/>
                <w:vertAlign w:val="subscript"/>
                <w:lang w:val="en-GB"/>
              </w:rPr>
              <w:t>10</w:t>
            </w:r>
          </w:p>
        </w:tc>
        <w:tc>
          <w:tcPr>
            <w:tcW w:w="410" w:type="pct"/>
            <w:tcBorders>
              <w:top w:val="nil"/>
              <w:left w:val="nil"/>
              <w:bottom w:val="single" w:sz="8" w:space="0" w:color="auto"/>
              <w:right w:val="nil"/>
            </w:tcBorders>
            <w:shd w:val="clear" w:color="auto" w:fill="auto"/>
            <w:vAlign w:val="center"/>
            <w:hideMark/>
          </w:tcPr>
          <w:p w14:paraId="1264204A" w14:textId="77777777" w:rsidR="00936083" w:rsidRPr="00724500" w:rsidRDefault="00936083" w:rsidP="00AD3E0E">
            <w:pPr>
              <w:spacing w:line="240" w:lineRule="auto"/>
              <w:jc w:val="center"/>
              <w:rPr>
                <w:rFonts w:cs="Times New Roman"/>
                <w:color w:val="000000"/>
                <w:sz w:val="12"/>
                <w:szCs w:val="12"/>
              </w:rPr>
            </w:pPr>
            <w:r w:rsidRPr="00724500">
              <w:rPr>
                <w:rFonts w:cs="Times New Roman"/>
                <w:color w:val="000000"/>
                <w:sz w:val="12"/>
                <w:szCs w:val="12"/>
                <w:lang w:val="en-GB"/>
              </w:rPr>
              <w:t>α</w:t>
            </w:r>
            <w:r w:rsidRPr="00724500">
              <w:rPr>
                <w:rFonts w:cs="Times New Roman"/>
                <w:i/>
                <w:iCs/>
                <w:color w:val="000000"/>
                <w:sz w:val="12"/>
                <w:szCs w:val="12"/>
                <w:vertAlign w:val="subscript"/>
                <w:lang w:val="en-GB"/>
              </w:rPr>
              <w:t>S</w:t>
            </w:r>
            <w:r w:rsidRPr="00724500">
              <w:rPr>
                <w:rFonts w:cs="Times New Roman"/>
                <w:color w:val="000000"/>
                <w:sz w:val="12"/>
                <w:szCs w:val="12"/>
                <w:lang w:val="en-GB"/>
              </w:rPr>
              <w:t>(C</w:t>
            </w:r>
            <w:r w:rsidRPr="00724500">
              <w:rPr>
                <w:rFonts w:cs="Times New Roman"/>
                <w:color w:val="000000"/>
                <w:sz w:val="12"/>
                <w:szCs w:val="12"/>
                <w:vertAlign w:val="subscript"/>
                <w:lang w:val="en-GB"/>
              </w:rPr>
              <w:t>4</w:t>
            </w:r>
            <w:r w:rsidRPr="00724500">
              <w:rPr>
                <w:rFonts w:cs="Times New Roman"/>
                <w:color w:val="000000"/>
                <w:sz w:val="12"/>
                <w:szCs w:val="12"/>
                <w:lang w:val="en-GB"/>
              </w:rPr>
              <w:t>/C</w:t>
            </w:r>
            <w:r w:rsidRPr="00724500">
              <w:rPr>
                <w:rFonts w:cs="Times New Roman"/>
                <w:color w:val="000000"/>
                <w:sz w:val="12"/>
                <w:szCs w:val="12"/>
                <w:vertAlign w:val="subscript"/>
                <w:lang w:val="en-GB"/>
              </w:rPr>
              <w:t>1</w:t>
            </w:r>
            <w:r w:rsidRPr="00724500">
              <w:rPr>
                <w:rFonts w:cs="Times New Roman"/>
                <w:color w:val="000000"/>
                <w:sz w:val="12"/>
                <w:szCs w:val="12"/>
                <w:lang w:val="en-GB"/>
              </w:rPr>
              <w:t>)</w:t>
            </w:r>
          </w:p>
        </w:tc>
        <w:tc>
          <w:tcPr>
            <w:tcW w:w="327" w:type="pct"/>
            <w:vMerge/>
            <w:tcBorders>
              <w:top w:val="nil"/>
              <w:left w:val="nil"/>
              <w:bottom w:val="single" w:sz="8" w:space="0" w:color="000000"/>
              <w:right w:val="nil"/>
            </w:tcBorders>
            <w:vAlign w:val="center"/>
            <w:hideMark/>
          </w:tcPr>
          <w:p w14:paraId="2637602C" w14:textId="77777777" w:rsidR="00936083" w:rsidRPr="00724500" w:rsidRDefault="00936083" w:rsidP="00AD3E0E">
            <w:pPr>
              <w:spacing w:line="240" w:lineRule="auto"/>
              <w:rPr>
                <w:rFonts w:cs="Times New Roman"/>
                <w:color w:val="000000"/>
                <w:sz w:val="16"/>
                <w:szCs w:val="16"/>
              </w:rPr>
            </w:pPr>
          </w:p>
        </w:tc>
      </w:tr>
      <w:tr w:rsidR="00936083" w:rsidRPr="00724500" w14:paraId="77B9BB63" w14:textId="77777777" w:rsidTr="00AD3E0E">
        <w:trPr>
          <w:trHeight w:val="300"/>
        </w:trPr>
        <w:tc>
          <w:tcPr>
            <w:tcW w:w="455" w:type="pct"/>
            <w:tcBorders>
              <w:top w:val="nil"/>
              <w:left w:val="nil"/>
              <w:bottom w:val="nil"/>
              <w:right w:val="nil"/>
            </w:tcBorders>
            <w:shd w:val="clear" w:color="auto" w:fill="auto"/>
            <w:vAlign w:val="center"/>
            <w:hideMark/>
          </w:tcPr>
          <w:p w14:paraId="5218B9FA" w14:textId="77777777" w:rsidR="00936083" w:rsidRPr="00724500" w:rsidRDefault="00936083" w:rsidP="00AD3E0E">
            <w:pPr>
              <w:spacing w:line="240" w:lineRule="auto"/>
              <w:jc w:val="center"/>
              <w:rPr>
                <w:rFonts w:cs="Times New Roman"/>
                <w:b/>
                <w:bCs/>
                <w:color w:val="000000"/>
                <w:sz w:val="16"/>
                <w:szCs w:val="16"/>
              </w:rPr>
            </w:pPr>
            <w:r w:rsidRPr="00724500">
              <w:rPr>
                <w:rFonts w:cs="Times New Roman"/>
                <w:b/>
                <w:bCs/>
                <w:color w:val="000000"/>
                <w:sz w:val="16"/>
                <w:szCs w:val="16"/>
                <w:lang w:val="en-GB"/>
              </w:rPr>
              <w:t>3.16</w:t>
            </w:r>
          </w:p>
        </w:tc>
        <w:tc>
          <w:tcPr>
            <w:tcW w:w="140" w:type="pct"/>
            <w:vMerge/>
            <w:tcBorders>
              <w:left w:val="nil"/>
              <w:right w:val="nil"/>
            </w:tcBorders>
            <w:shd w:val="clear" w:color="auto" w:fill="auto"/>
            <w:vAlign w:val="center"/>
            <w:hideMark/>
          </w:tcPr>
          <w:p w14:paraId="19A393D3" w14:textId="77777777" w:rsidR="00936083" w:rsidRPr="00724500" w:rsidRDefault="00936083" w:rsidP="00AD3E0E">
            <w:pPr>
              <w:spacing w:line="240" w:lineRule="auto"/>
              <w:jc w:val="center"/>
              <w:rPr>
                <w:rFonts w:cs="Times New Roman"/>
                <w:b/>
                <w:bCs/>
                <w:color w:val="000000"/>
                <w:sz w:val="16"/>
                <w:szCs w:val="16"/>
              </w:rPr>
            </w:pPr>
          </w:p>
        </w:tc>
        <w:tc>
          <w:tcPr>
            <w:tcW w:w="414" w:type="pct"/>
            <w:tcBorders>
              <w:top w:val="nil"/>
              <w:left w:val="nil"/>
              <w:bottom w:val="nil"/>
              <w:right w:val="nil"/>
            </w:tcBorders>
            <w:shd w:val="clear" w:color="auto" w:fill="auto"/>
            <w:vAlign w:val="center"/>
            <w:hideMark/>
          </w:tcPr>
          <w:p w14:paraId="336ABDA0"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6.9–11</w:t>
            </w:r>
          </w:p>
        </w:tc>
        <w:tc>
          <w:tcPr>
            <w:tcW w:w="289" w:type="pct"/>
            <w:tcBorders>
              <w:top w:val="nil"/>
              <w:left w:val="nil"/>
              <w:bottom w:val="nil"/>
              <w:right w:val="nil"/>
            </w:tcBorders>
            <w:shd w:val="clear" w:color="auto" w:fill="auto"/>
            <w:vAlign w:val="center"/>
            <w:hideMark/>
          </w:tcPr>
          <w:p w14:paraId="20F970E7"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3.1</w:t>
            </w:r>
          </w:p>
        </w:tc>
        <w:tc>
          <w:tcPr>
            <w:tcW w:w="356" w:type="pct"/>
            <w:tcBorders>
              <w:top w:val="nil"/>
              <w:left w:val="nil"/>
              <w:bottom w:val="nil"/>
              <w:right w:val="nil"/>
            </w:tcBorders>
            <w:shd w:val="clear" w:color="auto" w:fill="auto"/>
            <w:vAlign w:val="center"/>
            <w:hideMark/>
          </w:tcPr>
          <w:p w14:paraId="1C6D163A"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1</w:t>
            </w:r>
          </w:p>
        </w:tc>
        <w:tc>
          <w:tcPr>
            <w:tcW w:w="423" w:type="pct"/>
            <w:tcBorders>
              <w:top w:val="nil"/>
              <w:left w:val="nil"/>
              <w:bottom w:val="nil"/>
              <w:right w:val="nil"/>
            </w:tcBorders>
            <w:shd w:val="clear" w:color="auto" w:fill="auto"/>
            <w:vAlign w:val="center"/>
            <w:hideMark/>
          </w:tcPr>
          <w:p w14:paraId="1FFA6D6A"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0.3</w:t>
            </w:r>
          </w:p>
        </w:tc>
        <w:tc>
          <w:tcPr>
            <w:tcW w:w="151" w:type="pct"/>
            <w:vMerge/>
            <w:tcBorders>
              <w:left w:val="nil"/>
              <w:right w:val="nil"/>
            </w:tcBorders>
            <w:shd w:val="clear" w:color="auto" w:fill="auto"/>
            <w:vAlign w:val="center"/>
            <w:hideMark/>
          </w:tcPr>
          <w:p w14:paraId="654433C7" w14:textId="77777777" w:rsidR="00936083" w:rsidRPr="00724500" w:rsidRDefault="00936083" w:rsidP="00AD3E0E">
            <w:pPr>
              <w:spacing w:line="240" w:lineRule="auto"/>
              <w:jc w:val="center"/>
              <w:rPr>
                <w:rFonts w:cs="Times New Roman"/>
                <w:color w:val="000000"/>
                <w:sz w:val="16"/>
                <w:szCs w:val="16"/>
              </w:rPr>
            </w:pPr>
          </w:p>
        </w:tc>
        <w:tc>
          <w:tcPr>
            <w:tcW w:w="289" w:type="pct"/>
            <w:tcBorders>
              <w:top w:val="nil"/>
              <w:left w:val="nil"/>
              <w:bottom w:val="nil"/>
              <w:right w:val="nil"/>
            </w:tcBorders>
            <w:shd w:val="clear" w:color="auto" w:fill="auto"/>
            <w:vAlign w:val="center"/>
            <w:hideMark/>
          </w:tcPr>
          <w:p w14:paraId="048342F2"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365" w:type="pct"/>
            <w:tcBorders>
              <w:top w:val="nil"/>
              <w:left w:val="nil"/>
              <w:bottom w:val="nil"/>
              <w:right w:val="nil"/>
            </w:tcBorders>
            <w:shd w:val="clear" w:color="auto" w:fill="auto"/>
            <w:vAlign w:val="center"/>
            <w:hideMark/>
          </w:tcPr>
          <w:p w14:paraId="3AABF5BC"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427" w:type="pct"/>
            <w:tcBorders>
              <w:top w:val="nil"/>
              <w:left w:val="nil"/>
              <w:bottom w:val="nil"/>
              <w:right w:val="nil"/>
            </w:tcBorders>
            <w:shd w:val="clear" w:color="auto" w:fill="auto"/>
            <w:vAlign w:val="center"/>
            <w:hideMark/>
          </w:tcPr>
          <w:p w14:paraId="71FF137F"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152" w:type="pct"/>
            <w:vMerge/>
            <w:tcBorders>
              <w:left w:val="nil"/>
              <w:right w:val="nil"/>
            </w:tcBorders>
            <w:shd w:val="clear" w:color="auto" w:fill="auto"/>
            <w:vAlign w:val="center"/>
            <w:hideMark/>
          </w:tcPr>
          <w:p w14:paraId="619BE60C" w14:textId="77777777" w:rsidR="00936083" w:rsidRPr="00724500" w:rsidRDefault="00936083" w:rsidP="00AD3E0E">
            <w:pPr>
              <w:spacing w:line="240" w:lineRule="auto"/>
              <w:jc w:val="center"/>
              <w:rPr>
                <w:rFonts w:cs="Times New Roman"/>
                <w:color w:val="000000"/>
                <w:sz w:val="16"/>
                <w:szCs w:val="16"/>
              </w:rPr>
            </w:pPr>
          </w:p>
        </w:tc>
        <w:tc>
          <w:tcPr>
            <w:tcW w:w="407" w:type="pct"/>
            <w:tcBorders>
              <w:top w:val="nil"/>
              <w:left w:val="nil"/>
              <w:bottom w:val="nil"/>
              <w:right w:val="nil"/>
            </w:tcBorders>
            <w:shd w:val="clear" w:color="auto" w:fill="auto"/>
            <w:vAlign w:val="center"/>
            <w:hideMark/>
          </w:tcPr>
          <w:p w14:paraId="34D53E64"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396" w:type="pct"/>
            <w:tcBorders>
              <w:top w:val="nil"/>
              <w:left w:val="nil"/>
              <w:bottom w:val="nil"/>
              <w:right w:val="nil"/>
            </w:tcBorders>
            <w:shd w:val="clear" w:color="auto" w:fill="auto"/>
            <w:vAlign w:val="center"/>
            <w:hideMark/>
          </w:tcPr>
          <w:p w14:paraId="73C7489C"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410" w:type="pct"/>
            <w:tcBorders>
              <w:top w:val="nil"/>
              <w:left w:val="nil"/>
              <w:bottom w:val="nil"/>
              <w:right w:val="nil"/>
            </w:tcBorders>
            <w:shd w:val="clear" w:color="auto" w:fill="auto"/>
            <w:vAlign w:val="center"/>
            <w:hideMark/>
          </w:tcPr>
          <w:p w14:paraId="3F39710C"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327" w:type="pct"/>
            <w:tcBorders>
              <w:top w:val="nil"/>
              <w:left w:val="nil"/>
              <w:bottom w:val="nil"/>
              <w:right w:val="nil"/>
            </w:tcBorders>
            <w:shd w:val="clear" w:color="auto" w:fill="auto"/>
            <w:vAlign w:val="center"/>
            <w:hideMark/>
          </w:tcPr>
          <w:p w14:paraId="19B2B440" w14:textId="77777777" w:rsidR="00936083" w:rsidRPr="00724500" w:rsidRDefault="00936083" w:rsidP="00AD3E0E">
            <w:pPr>
              <w:spacing w:line="240" w:lineRule="auto"/>
              <w:jc w:val="center"/>
              <w:rPr>
                <w:rFonts w:cs="Times New Roman"/>
                <w:color w:val="000000"/>
                <w:sz w:val="16"/>
                <w:szCs w:val="16"/>
              </w:rPr>
            </w:pPr>
            <w:r w:rsidRPr="004F784A">
              <w:rPr>
                <w:rFonts w:cs="Times New Roman"/>
                <w:sz w:val="16"/>
                <w:szCs w:val="16"/>
              </w:rPr>
              <w:fldChar w:fldCharType="begin">
                <w:fldData xml:space="preserve">PEVuZE5vdGU+PENpdGU+PEF1dGhvcj5Xb3puaWFrPC9BdXRob3I+PFllYXI+MjAxOTwvWWVhcj48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</w:fldData>
              </w:fldChar>
            </w:r>
            <w:r>
              <w:rPr>
                <w:rFonts w:cs="Times New Roman"/>
                <w:sz w:val="16"/>
                <w:szCs w:val="16"/>
              </w:rPr>
              <w:instrText xml:space="preserve"> ADDIN EN.CITE </w:instrText>
            </w:r>
            <w:r>
              <w:rPr>
                <w:rFonts w:cs="Times New Roman"/>
                <w:sz w:val="16"/>
                <w:szCs w:val="16"/>
              </w:rPr>
              <w:fldChar w:fldCharType="begin">
                <w:fldData xml:space="preserve">PEVuZE5vdGU+PENpdGU+PEF1dGhvcj5Xb3puaWFrPC9BdXRob3I+PFllYXI+MjAxOTwvWWVhcj48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</w:fldData>
              </w:fldChar>
            </w:r>
            <w:r>
              <w:rPr>
                <w:rFonts w:cs="Times New Roman"/>
                <w:sz w:val="16"/>
                <w:szCs w:val="16"/>
              </w:rPr>
              <w:instrText xml:space="preserve"> ADDIN EN.CITE.DATA </w:instrText>
            </w:r>
            <w:r>
              <w:rPr>
                <w:rFonts w:cs="Times New Roman"/>
                <w:sz w:val="16"/>
                <w:szCs w:val="16"/>
              </w:rPr>
            </w:r>
            <w:r>
              <w:rPr>
                <w:rFonts w:cs="Times New Roman"/>
                <w:sz w:val="16"/>
                <w:szCs w:val="16"/>
              </w:rPr>
              <w:fldChar w:fldCharType="end"/>
            </w:r>
            <w:r w:rsidRPr="004F784A">
              <w:rPr>
                <w:rFonts w:cs="Times New Roman"/>
                <w:sz w:val="16"/>
                <w:szCs w:val="16"/>
              </w:rPr>
            </w:r>
            <w:r w:rsidRPr="004F784A">
              <w:rPr>
                <w:rFonts w:cs="Times New Roman"/>
                <w:sz w:val="16"/>
                <w:szCs w:val="16"/>
              </w:rPr>
              <w:fldChar w:fldCharType="separate"/>
            </w:r>
            <w:r w:rsidRPr="002230C9">
              <w:rPr>
                <w:rFonts w:cs="Times New Roman"/>
                <w:noProof/>
                <w:sz w:val="16"/>
                <w:szCs w:val="16"/>
                <w:vertAlign w:val="superscript"/>
              </w:rPr>
              <w:t>11, 67</w:t>
            </w:r>
            <w:r w:rsidRPr="004F784A">
              <w:rPr>
                <w:rFonts w:cs="Times New Roman"/>
                <w:sz w:val="16"/>
                <w:szCs w:val="16"/>
              </w:rPr>
              <w:fldChar w:fldCharType="end"/>
            </w:r>
          </w:p>
        </w:tc>
      </w:tr>
      <w:tr w:rsidR="00936083" w:rsidRPr="00724500" w14:paraId="4B3EAA15" w14:textId="77777777" w:rsidTr="00AD3E0E">
        <w:trPr>
          <w:trHeight w:val="300"/>
        </w:trPr>
        <w:tc>
          <w:tcPr>
            <w:tcW w:w="455" w:type="pct"/>
            <w:tcBorders>
              <w:top w:val="nil"/>
              <w:left w:val="nil"/>
              <w:bottom w:val="nil"/>
              <w:right w:val="nil"/>
            </w:tcBorders>
            <w:shd w:val="clear" w:color="auto" w:fill="auto"/>
            <w:vAlign w:val="center"/>
            <w:hideMark/>
          </w:tcPr>
          <w:p w14:paraId="2B56B163" w14:textId="77777777" w:rsidR="00936083" w:rsidRPr="00724500" w:rsidRDefault="00936083" w:rsidP="00AD3E0E">
            <w:pPr>
              <w:spacing w:line="240" w:lineRule="auto"/>
              <w:jc w:val="center"/>
              <w:rPr>
                <w:rFonts w:cs="Times New Roman"/>
                <w:b/>
                <w:bCs/>
                <w:color w:val="000000"/>
                <w:sz w:val="16"/>
                <w:szCs w:val="16"/>
              </w:rPr>
            </w:pPr>
            <w:r w:rsidRPr="00724500">
              <w:rPr>
                <w:rFonts w:cs="Times New Roman"/>
                <w:b/>
                <w:bCs/>
                <w:color w:val="000000"/>
                <w:sz w:val="16"/>
                <w:szCs w:val="16"/>
                <w:lang w:val="en-GB"/>
              </w:rPr>
              <w:t>3.17</w:t>
            </w:r>
          </w:p>
        </w:tc>
        <w:tc>
          <w:tcPr>
            <w:tcW w:w="140" w:type="pct"/>
            <w:vMerge/>
            <w:tcBorders>
              <w:left w:val="nil"/>
              <w:right w:val="nil"/>
            </w:tcBorders>
            <w:shd w:val="clear" w:color="auto" w:fill="auto"/>
            <w:vAlign w:val="center"/>
            <w:hideMark/>
          </w:tcPr>
          <w:p w14:paraId="37DFF683" w14:textId="77777777" w:rsidR="00936083" w:rsidRPr="00724500" w:rsidRDefault="00936083" w:rsidP="00AD3E0E">
            <w:pPr>
              <w:spacing w:line="240" w:lineRule="auto"/>
              <w:jc w:val="center"/>
              <w:rPr>
                <w:rFonts w:cs="Times New Roman"/>
                <w:b/>
                <w:bCs/>
                <w:color w:val="000000"/>
                <w:sz w:val="16"/>
                <w:szCs w:val="16"/>
              </w:rPr>
            </w:pPr>
          </w:p>
        </w:tc>
        <w:tc>
          <w:tcPr>
            <w:tcW w:w="414" w:type="pct"/>
            <w:tcBorders>
              <w:top w:val="nil"/>
              <w:left w:val="nil"/>
              <w:bottom w:val="nil"/>
              <w:right w:val="nil"/>
            </w:tcBorders>
            <w:shd w:val="clear" w:color="auto" w:fill="auto"/>
            <w:vAlign w:val="center"/>
            <w:hideMark/>
          </w:tcPr>
          <w:p w14:paraId="2600C760"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w:t>
            </w:r>
          </w:p>
        </w:tc>
        <w:tc>
          <w:tcPr>
            <w:tcW w:w="289" w:type="pct"/>
            <w:tcBorders>
              <w:top w:val="nil"/>
              <w:left w:val="nil"/>
              <w:bottom w:val="nil"/>
              <w:right w:val="nil"/>
            </w:tcBorders>
            <w:shd w:val="clear" w:color="auto" w:fill="auto"/>
            <w:vAlign w:val="center"/>
            <w:hideMark/>
          </w:tcPr>
          <w:p w14:paraId="06ED61CE"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16</w:t>
            </w:r>
          </w:p>
        </w:tc>
        <w:tc>
          <w:tcPr>
            <w:tcW w:w="356" w:type="pct"/>
            <w:tcBorders>
              <w:top w:val="nil"/>
              <w:left w:val="nil"/>
              <w:bottom w:val="nil"/>
              <w:right w:val="nil"/>
            </w:tcBorders>
            <w:shd w:val="clear" w:color="auto" w:fill="auto"/>
            <w:vAlign w:val="center"/>
            <w:hideMark/>
          </w:tcPr>
          <w:p w14:paraId="5BCDCA97"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210</w:t>
            </w:r>
          </w:p>
        </w:tc>
        <w:tc>
          <w:tcPr>
            <w:tcW w:w="423" w:type="pct"/>
            <w:tcBorders>
              <w:top w:val="nil"/>
              <w:left w:val="nil"/>
              <w:bottom w:val="nil"/>
              <w:right w:val="nil"/>
            </w:tcBorders>
            <w:shd w:val="clear" w:color="auto" w:fill="auto"/>
            <w:vAlign w:val="center"/>
            <w:hideMark/>
          </w:tcPr>
          <w:p w14:paraId="00E1E9E3"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13</w:t>
            </w:r>
          </w:p>
        </w:tc>
        <w:tc>
          <w:tcPr>
            <w:tcW w:w="151" w:type="pct"/>
            <w:vMerge/>
            <w:tcBorders>
              <w:left w:val="nil"/>
              <w:right w:val="nil"/>
            </w:tcBorders>
            <w:shd w:val="clear" w:color="auto" w:fill="auto"/>
            <w:vAlign w:val="center"/>
            <w:hideMark/>
          </w:tcPr>
          <w:p w14:paraId="75D65392" w14:textId="77777777" w:rsidR="00936083" w:rsidRPr="00724500" w:rsidRDefault="00936083" w:rsidP="00AD3E0E">
            <w:pPr>
              <w:spacing w:line="240" w:lineRule="auto"/>
              <w:jc w:val="center"/>
              <w:rPr>
                <w:rFonts w:cs="Times New Roman"/>
                <w:color w:val="000000"/>
                <w:sz w:val="16"/>
                <w:szCs w:val="16"/>
              </w:rPr>
            </w:pPr>
          </w:p>
        </w:tc>
        <w:tc>
          <w:tcPr>
            <w:tcW w:w="289" w:type="pct"/>
            <w:tcBorders>
              <w:top w:val="nil"/>
              <w:left w:val="nil"/>
              <w:bottom w:val="nil"/>
              <w:right w:val="nil"/>
            </w:tcBorders>
            <w:shd w:val="clear" w:color="auto" w:fill="auto"/>
            <w:vAlign w:val="center"/>
            <w:hideMark/>
          </w:tcPr>
          <w:p w14:paraId="3A510B64"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33</w:t>
            </w:r>
          </w:p>
        </w:tc>
        <w:tc>
          <w:tcPr>
            <w:tcW w:w="365" w:type="pct"/>
            <w:tcBorders>
              <w:top w:val="nil"/>
              <w:left w:val="nil"/>
              <w:bottom w:val="nil"/>
              <w:right w:val="nil"/>
            </w:tcBorders>
            <w:shd w:val="clear" w:color="auto" w:fill="auto"/>
            <w:vAlign w:val="center"/>
            <w:hideMark/>
          </w:tcPr>
          <w:p w14:paraId="522ECA60"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5.6</w:t>
            </w:r>
          </w:p>
        </w:tc>
        <w:tc>
          <w:tcPr>
            <w:tcW w:w="427" w:type="pct"/>
            <w:tcBorders>
              <w:top w:val="nil"/>
              <w:left w:val="nil"/>
              <w:bottom w:val="nil"/>
              <w:right w:val="nil"/>
            </w:tcBorders>
            <w:shd w:val="clear" w:color="auto" w:fill="auto"/>
            <w:vAlign w:val="center"/>
            <w:hideMark/>
          </w:tcPr>
          <w:p w14:paraId="6816B6EA"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0.17</w:t>
            </w:r>
          </w:p>
        </w:tc>
        <w:tc>
          <w:tcPr>
            <w:tcW w:w="152" w:type="pct"/>
            <w:vMerge/>
            <w:tcBorders>
              <w:left w:val="nil"/>
              <w:right w:val="nil"/>
            </w:tcBorders>
            <w:shd w:val="clear" w:color="auto" w:fill="auto"/>
            <w:vAlign w:val="center"/>
            <w:hideMark/>
          </w:tcPr>
          <w:p w14:paraId="4A741A61" w14:textId="77777777" w:rsidR="00936083" w:rsidRPr="00724500" w:rsidRDefault="00936083" w:rsidP="00AD3E0E">
            <w:pPr>
              <w:spacing w:line="240" w:lineRule="auto"/>
              <w:jc w:val="center"/>
              <w:rPr>
                <w:rFonts w:cs="Times New Roman"/>
                <w:color w:val="000000"/>
                <w:sz w:val="16"/>
                <w:szCs w:val="16"/>
              </w:rPr>
            </w:pPr>
          </w:p>
        </w:tc>
        <w:tc>
          <w:tcPr>
            <w:tcW w:w="407" w:type="pct"/>
            <w:tcBorders>
              <w:top w:val="nil"/>
              <w:left w:val="nil"/>
              <w:bottom w:val="nil"/>
              <w:right w:val="nil"/>
            </w:tcBorders>
            <w:shd w:val="clear" w:color="auto" w:fill="auto"/>
            <w:vAlign w:val="center"/>
            <w:hideMark/>
          </w:tcPr>
          <w:p w14:paraId="6324E03D"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0.5</w:t>
            </w:r>
          </w:p>
        </w:tc>
        <w:tc>
          <w:tcPr>
            <w:tcW w:w="396" w:type="pct"/>
            <w:tcBorders>
              <w:top w:val="nil"/>
              <w:left w:val="nil"/>
              <w:bottom w:val="nil"/>
              <w:right w:val="nil"/>
            </w:tcBorders>
            <w:shd w:val="clear" w:color="auto" w:fill="auto"/>
            <w:vAlign w:val="center"/>
            <w:hideMark/>
          </w:tcPr>
          <w:p w14:paraId="18BB7EAC"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38</w:t>
            </w:r>
          </w:p>
        </w:tc>
        <w:tc>
          <w:tcPr>
            <w:tcW w:w="410" w:type="pct"/>
            <w:tcBorders>
              <w:top w:val="nil"/>
              <w:left w:val="nil"/>
              <w:bottom w:val="nil"/>
              <w:right w:val="nil"/>
            </w:tcBorders>
            <w:shd w:val="clear" w:color="auto" w:fill="auto"/>
            <w:vAlign w:val="center"/>
            <w:hideMark/>
          </w:tcPr>
          <w:p w14:paraId="6BF73F49"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eastAsia="ru-RU"/>
              </w:rPr>
              <w:t>78</w:t>
            </w:r>
          </w:p>
        </w:tc>
        <w:tc>
          <w:tcPr>
            <w:tcW w:w="327" w:type="pct"/>
            <w:tcBorders>
              <w:top w:val="nil"/>
              <w:left w:val="nil"/>
              <w:bottom w:val="nil"/>
              <w:right w:val="nil"/>
            </w:tcBorders>
            <w:shd w:val="clear" w:color="auto" w:fill="auto"/>
            <w:vAlign w:val="center"/>
            <w:hideMark/>
          </w:tcPr>
          <w:p w14:paraId="0743B335" w14:textId="77777777" w:rsidR="00936083" w:rsidRPr="00724500" w:rsidRDefault="00936083" w:rsidP="00AD3E0E">
            <w:pPr>
              <w:spacing w:line="240" w:lineRule="auto"/>
              <w:jc w:val="center"/>
              <w:rPr>
                <w:rFonts w:cs="Times New Roman"/>
                <w:color w:val="000000"/>
                <w:sz w:val="16"/>
                <w:szCs w:val="16"/>
              </w:rPr>
            </w:pPr>
            <w:r w:rsidRPr="004F784A">
              <w:rPr>
                <w:rFonts w:cs="Times New Roman"/>
                <w:sz w:val="16"/>
                <w:szCs w:val="16"/>
              </w:rPr>
              <w:fldChar w:fldCharType="begin"/>
            </w:r>
            <w:r>
              <w:rPr>
                <w:rFonts w:cs="Times New Roman"/>
                <w:sz w:val="16"/>
                <w:szCs w:val="16"/>
              </w:rPr>
              <w:instrText xml:space="preserve"> ADDIN EN.CITE &lt;EndNote&gt;&lt;Cite&gt;&lt;Author&gt;Wozniak&lt;/Author&gt;&lt;Year&gt;2019&lt;/Year&gt;&lt;RecNum&gt;66&lt;/RecNum&gt;&lt;DisplayText&gt;&lt;style face="superscript"&gt;67&lt;/style&gt;&lt;/DisplayText&gt;&lt;record&gt;&lt;rec-number&gt;66&lt;/rec-number&gt;&lt;foreign-keys&gt;&lt;key app="EN" db-id="0zd9savpdvw2aqewdrr50rsdfdvf0swa9v2a" timestamp="1614031848"&gt;66&lt;/key&gt;&lt;/foreign-keys&gt;&lt;ref-type name="Journal Article"&gt;17&lt;/ref-type&gt;&lt;contributors&gt;&lt;authors&gt;&lt;author&gt;Wozniak, Alyona I.&lt;/author&gt;&lt;author&gt;Bermesheva, Evgeniya V.&lt;/author&gt;&lt;author&gt;Borisov, Ilya L.&lt;/author&gt;&lt;author&gt;Petukhov, Dmitrii I.&lt;/author&gt;&lt;author&gt;Bermeshev, Maxim V.&lt;/author&gt;&lt;author&gt;Volkov, Alexey V.&lt;/author&gt;&lt;author&gt;Finkelshtein, Eugene Sh.&lt;/author&gt;&lt;/authors&gt;&lt;/contributors&gt;&lt;titles&gt;&lt;title&gt;Addition Polyalkylnorbornenes: A Promising New Class of Si-Free Membrane Materials for Hydrocarbons Separation&lt;/title&gt;&lt;secondary-title&gt;Macromolecular Rapid Communications&lt;/secondary-title&gt;&lt;/titles&gt;&lt;periodical&gt;&lt;full-title&gt;Macromolecular Rapid Communications&lt;/full-title&gt;&lt;abbr-1&gt;Macromol. Rapid Commun.&lt;/abbr-1&gt;&lt;/periodical&gt;&lt;pages&gt;1900206&lt;/pages&gt;&lt;volume&gt;40&lt;/volume&gt;&lt;number&gt;20&lt;/number&gt;&lt;dates&gt;&lt;year&gt;2019&lt;/year&gt;&lt;/dates&gt;&lt;isbn&gt;1022-1336&lt;/isbn&gt;&lt;urls&gt;&lt;related-urls&gt;&lt;url&gt;https://onlinelibrary.wiley.com/doi/abs/10.1002/marc.201900206&lt;/url&gt;&lt;/related-urls&gt;&lt;/urls&gt;&lt;electronic-resource-num&gt;10.1002/marc.201900206&lt;/electronic-resource-num&gt;&lt;/record&gt;&lt;/Cite&gt;&lt;/EndNote&gt;</w:instrText>
            </w:r>
            <w:r w:rsidRPr="004F784A">
              <w:rPr>
                <w:rFonts w:cs="Times New Roman"/>
                <w:sz w:val="16"/>
                <w:szCs w:val="16"/>
              </w:rPr>
              <w:fldChar w:fldCharType="separate"/>
            </w:r>
            <w:r w:rsidRPr="002230C9">
              <w:rPr>
                <w:rFonts w:cs="Times New Roman"/>
                <w:noProof/>
                <w:sz w:val="16"/>
                <w:szCs w:val="16"/>
                <w:vertAlign w:val="superscript"/>
              </w:rPr>
              <w:t>67</w:t>
            </w:r>
            <w:r w:rsidRPr="004F784A">
              <w:rPr>
                <w:rFonts w:cs="Times New Roman"/>
                <w:sz w:val="16"/>
                <w:szCs w:val="16"/>
              </w:rPr>
              <w:fldChar w:fldCharType="end"/>
            </w:r>
          </w:p>
        </w:tc>
      </w:tr>
      <w:tr w:rsidR="00936083" w:rsidRPr="00724500" w14:paraId="29FA4A87" w14:textId="77777777" w:rsidTr="00AD3E0E">
        <w:trPr>
          <w:trHeight w:val="300"/>
        </w:trPr>
        <w:tc>
          <w:tcPr>
            <w:tcW w:w="455" w:type="pct"/>
            <w:tcBorders>
              <w:top w:val="nil"/>
              <w:left w:val="nil"/>
              <w:bottom w:val="nil"/>
              <w:right w:val="nil"/>
            </w:tcBorders>
            <w:shd w:val="clear" w:color="auto" w:fill="auto"/>
            <w:vAlign w:val="center"/>
            <w:hideMark/>
          </w:tcPr>
          <w:p w14:paraId="3E0FB973" w14:textId="77777777" w:rsidR="00936083" w:rsidRPr="00724500" w:rsidRDefault="00936083" w:rsidP="00AD3E0E">
            <w:pPr>
              <w:spacing w:line="240" w:lineRule="auto"/>
              <w:jc w:val="center"/>
              <w:rPr>
                <w:rFonts w:cs="Times New Roman"/>
                <w:b/>
                <w:bCs/>
                <w:color w:val="000000"/>
                <w:sz w:val="16"/>
                <w:szCs w:val="16"/>
              </w:rPr>
            </w:pPr>
            <w:r w:rsidRPr="00724500">
              <w:rPr>
                <w:rFonts w:cs="Times New Roman"/>
                <w:b/>
                <w:bCs/>
                <w:color w:val="000000"/>
                <w:sz w:val="16"/>
                <w:szCs w:val="16"/>
                <w:lang w:val="en-GB"/>
              </w:rPr>
              <w:t>3.18</w:t>
            </w:r>
          </w:p>
        </w:tc>
        <w:tc>
          <w:tcPr>
            <w:tcW w:w="140" w:type="pct"/>
            <w:vMerge/>
            <w:tcBorders>
              <w:left w:val="nil"/>
              <w:bottom w:val="nil"/>
              <w:right w:val="nil"/>
            </w:tcBorders>
            <w:shd w:val="clear" w:color="auto" w:fill="auto"/>
            <w:vAlign w:val="center"/>
            <w:hideMark/>
          </w:tcPr>
          <w:p w14:paraId="7C4A581A" w14:textId="77777777" w:rsidR="00936083" w:rsidRPr="00724500" w:rsidRDefault="00936083" w:rsidP="00AD3E0E">
            <w:pPr>
              <w:spacing w:line="240" w:lineRule="auto"/>
              <w:jc w:val="center"/>
              <w:rPr>
                <w:rFonts w:cs="Times New Roman"/>
                <w:b/>
                <w:bCs/>
                <w:color w:val="000000"/>
                <w:sz w:val="16"/>
                <w:szCs w:val="16"/>
              </w:rPr>
            </w:pPr>
          </w:p>
        </w:tc>
        <w:tc>
          <w:tcPr>
            <w:tcW w:w="414" w:type="pct"/>
            <w:tcBorders>
              <w:top w:val="nil"/>
              <w:left w:val="nil"/>
              <w:bottom w:val="nil"/>
              <w:right w:val="nil"/>
            </w:tcBorders>
            <w:shd w:val="clear" w:color="auto" w:fill="auto"/>
            <w:vAlign w:val="center"/>
            <w:hideMark/>
          </w:tcPr>
          <w:p w14:paraId="4B22C9CB"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25</w:t>
            </w:r>
          </w:p>
        </w:tc>
        <w:tc>
          <w:tcPr>
            <w:tcW w:w="289" w:type="pct"/>
            <w:tcBorders>
              <w:top w:val="nil"/>
              <w:left w:val="nil"/>
              <w:bottom w:val="nil"/>
              <w:right w:val="nil"/>
            </w:tcBorders>
            <w:shd w:val="clear" w:color="auto" w:fill="auto"/>
            <w:vAlign w:val="center"/>
            <w:hideMark/>
          </w:tcPr>
          <w:p w14:paraId="10A43D67"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24</w:t>
            </w:r>
          </w:p>
        </w:tc>
        <w:tc>
          <w:tcPr>
            <w:tcW w:w="356" w:type="pct"/>
            <w:tcBorders>
              <w:top w:val="nil"/>
              <w:left w:val="nil"/>
              <w:bottom w:val="nil"/>
              <w:right w:val="nil"/>
            </w:tcBorders>
            <w:shd w:val="clear" w:color="auto" w:fill="auto"/>
            <w:vAlign w:val="center"/>
            <w:hideMark/>
          </w:tcPr>
          <w:p w14:paraId="07D444EE"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340</w:t>
            </w:r>
          </w:p>
        </w:tc>
        <w:tc>
          <w:tcPr>
            <w:tcW w:w="423" w:type="pct"/>
            <w:tcBorders>
              <w:top w:val="nil"/>
              <w:left w:val="nil"/>
              <w:bottom w:val="nil"/>
              <w:right w:val="nil"/>
            </w:tcBorders>
            <w:shd w:val="clear" w:color="auto" w:fill="auto"/>
            <w:vAlign w:val="center"/>
            <w:hideMark/>
          </w:tcPr>
          <w:p w14:paraId="75650DE3"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14</w:t>
            </w:r>
          </w:p>
        </w:tc>
        <w:tc>
          <w:tcPr>
            <w:tcW w:w="151" w:type="pct"/>
            <w:vMerge/>
            <w:tcBorders>
              <w:left w:val="nil"/>
              <w:bottom w:val="nil"/>
              <w:right w:val="nil"/>
            </w:tcBorders>
            <w:shd w:val="clear" w:color="auto" w:fill="auto"/>
            <w:vAlign w:val="center"/>
            <w:hideMark/>
          </w:tcPr>
          <w:p w14:paraId="40D2BCD8" w14:textId="77777777" w:rsidR="00936083" w:rsidRPr="00724500" w:rsidRDefault="00936083" w:rsidP="00AD3E0E">
            <w:pPr>
              <w:spacing w:line="240" w:lineRule="auto"/>
              <w:jc w:val="center"/>
              <w:rPr>
                <w:rFonts w:cs="Times New Roman"/>
                <w:color w:val="000000"/>
                <w:sz w:val="16"/>
                <w:szCs w:val="16"/>
              </w:rPr>
            </w:pPr>
          </w:p>
        </w:tc>
        <w:tc>
          <w:tcPr>
            <w:tcW w:w="289" w:type="pct"/>
            <w:tcBorders>
              <w:top w:val="nil"/>
              <w:left w:val="nil"/>
              <w:bottom w:val="nil"/>
              <w:right w:val="nil"/>
            </w:tcBorders>
            <w:shd w:val="clear" w:color="auto" w:fill="auto"/>
            <w:vAlign w:val="center"/>
            <w:hideMark/>
          </w:tcPr>
          <w:p w14:paraId="6FA37C37"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60</w:t>
            </w:r>
          </w:p>
        </w:tc>
        <w:tc>
          <w:tcPr>
            <w:tcW w:w="365" w:type="pct"/>
            <w:tcBorders>
              <w:top w:val="nil"/>
              <w:left w:val="nil"/>
              <w:bottom w:val="nil"/>
              <w:right w:val="nil"/>
            </w:tcBorders>
            <w:shd w:val="clear" w:color="auto" w:fill="auto"/>
            <w:vAlign w:val="center"/>
            <w:hideMark/>
          </w:tcPr>
          <w:p w14:paraId="6DE12A56"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13</w:t>
            </w:r>
          </w:p>
        </w:tc>
        <w:tc>
          <w:tcPr>
            <w:tcW w:w="427" w:type="pct"/>
            <w:tcBorders>
              <w:top w:val="nil"/>
              <w:left w:val="nil"/>
              <w:bottom w:val="nil"/>
              <w:right w:val="nil"/>
            </w:tcBorders>
            <w:shd w:val="clear" w:color="auto" w:fill="auto"/>
            <w:vAlign w:val="center"/>
            <w:hideMark/>
          </w:tcPr>
          <w:p w14:paraId="722215DB"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0.22</w:t>
            </w:r>
          </w:p>
        </w:tc>
        <w:tc>
          <w:tcPr>
            <w:tcW w:w="152" w:type="pct"/>
            <w:vMerge/>
            <w:tcBorders>
              <w:left w:val="nil"/>
              <w:bottom w:val="nil"/>
              <w:right w:val="nil"/>
            </w:tcBorders>
            <w:shd w:val="clear" w:color="auto" w:fill="auto"/>
            <w:vAlign w:val="center"/>
            <w:hideMark/>
          </w:tcPr>
          <w:p w14:paraId="20AD7310" w14:textId="77777777" w:rsidR="00936083" w:rsidRPr="00724500" w:rsidRDefault="00936083" w:rsidP="00AD3E0E">
            <w:pPr>
              <w:spacing w:line="240" w:lineRule="auto"/>
              <w:jc w:val="center"/>
              <w:rPr>
                <w:rFonts w:cs="Times New Roman"/>
                <w:color w:val="000000"/>
                <w:sz w:val="16"/>
                <w:szCs w:val="16"/>
              </w:rPr>
            </w:pPr>
          </w:p>
        </w:tc>
        <w:tc>
          <w:tcPr>
            <w:tcW w:w="407" w:type="pct"/>
            <w:tcBorders>
              <w:top w:val="nil"/>
              <w:left w:val="nil"/>
              <w:bottom w:val="nil"/>
              <w:right w:val="nil"/>
            </w:tcBorders>
            <w:shd w:val="clear" w:color="auto" w:fill="auto"/>
            <w:vAlign w:val="center"/>
            <w:hideMark/>
          </w:tcPr>
          <w:p w14:paraId="3923F412"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0.4</w:t>
            </w:r>
          </w:p>
        </w:tc>
        <w:tc>
          <w:tcPr>
            <w:tcW w:w="396" w:type="pct"/>
            <w:tcBorders>
              <w:top w:val="nil"/>
              <w:left w:val="nil"/>
              <w:bottom w:val="nil"/>
              <w:right w:val="nil"/>
            </w:tcBorders>
            <w:shd w:val="clear" w:color="auto" w:fill="auto"/>
            <w:vAlign w:val="center"/>
            <w:hideMark/>
          </w:tcPr>
          <w:p w14:paraId="3357266A"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26</w:t>
            </w:r>
          </w:p>
        </w:tc>
        <w:tc>
          <w:tcPr>
            <w:tcW w:w="410" w:type="pct"/>
            <w:tcBorders>
              <w:top w:val="nil"/>
              <w:left w:val="nil"/>
              <w:bottom w:val="nil"/>
              <w:right w:val="nil"/>
            </w:tcBorders>
            <w:shd w:val="clear" w:color="auto" w:fill="auto"/>
            <w:vAlign w:val="center"/>
            <w:hideMark/>
          </w:tcPr>
          <w:p w14:paraId="31697C1D" w14:textId="77777777" w:rsidR="00936083" w:rsidRPr="00724500" w:rsidRDefault="00936083" w:rsidP="00AD3E0E">
            <w:pPr>
              <w:spacing w:line="240" w:lineRule="auto"/>
              <w:jc w:val="center"/>
              <w:rPr>
                <w:rFonts w:cs="Times New Roman"/>
                <w:color w:val="000000"/>
                <w:sz w:val="16"/>
                <w:szCs w:val="16"/>
              </w:rPr>
            </w:pPr>
            <w:r w:rsidRPr="00724500">
              <w:rPr>
                <w:rFonts w:cs="Times New Roman"/>
                <w:color w:val="000000"/>
                <w:sz w:val="16"/>
                <w:szCs w:val="16"/>
                <w:lang w:val="en-GB"/>
              </w:rPr>
              <w:t>65</w:t>
            </w:r>
          </w:p>
        </w:tc>
        <w:tc>
          <w:tcPr>
            <w:tcW w:w="327" w:type="pct"/>
            <w:tcBorders>
              <w:top w:val="nil"/>
              <w:left w:val="nil"/>
              <w:bottom w:val="nil"/>
              <w:right w:val="nil"/>
            </w:tcBorders>
            <w:shd w:val="clear" w:color="auto" w:fill="auto"/>
            <w:vAlign w:val="center"/>
            <w:hideMark/>
          </w:tcPr>
          <w:p w14:paraId="36CB2294" w14:textId="77777777" w:rsidR="00936083" w:rsidRPr="00724500" w:rsidRDefault="00936083" w:rsidP="00AD3E0E">
            <w:pPr>
              <w:spacing w:line="240" w:lineRule="auto"/>
              <w:jc w:val="center"/>
              <w:rPr>
                <w:rFonts w:cs="Times New Roman"/>
                <w:color w:val="000000"/>
                <w:sz w:val="16"/>
                <w:szCs w:val="16"/>
              </w:rPr>
            </w:pPr>
            <w:r w:rsidRPr="004F784A">
              <w:rPr>
                <w:rFonts w:cs="Times New Roman"/>
                <w:sz w:val="16"/>
                <w:szCs w:val="16"/>
              </w:rPr>
              <w:fldChar w:fldCharType="begin">
                <w:fldData xml:space="preserve">PEVuZE5vdGU+PENpdGU+PEF1dGhvcj5Xb3puaWFrPC9BdXRob3I+PFllYXI+MjAxOTwvWWVhcj48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</w:fldData>
              </w:fldChar>
            </w:r>
            <w:r>
              <w:rPr>
                <w:rFonts w:cs="Times New Roman"/>
                <w:sz w:val="16"/>
                <w:szCs w:val="16"/>
              </w:rPr>
              <w:instrText xml:space="preserve"> ADDIN EN.CITE </w:instrText>
            </w:r>
            <w:r>
              <w:rPr>
                <w:rFonts w:cs="Times New Roman"/>
                <w:sz w:val="16"/>
                <w:szCs w:val="16"/>
              </w:rPr>
              <w:fldChar w:fldCharType="begin">
                <w:fldData xml:space="preserve">PEVuZE5vdGU+PENpdGU+PEF1dGhvcj5Xb3puaWFrPC9BdXRob3I+PFllYXI+MjAxOTwvWWVhcj48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</w:fldData>
              </w:fldChar>
            </w:r>
            <w:r>
              <w:rPr>
                <w:rFonts w:cs="Times New Roman"/>
                <w:sz w:val="16"/>
                <w:szCs w:val="16"/>
              </w:rPr>
              <w:instrText xml:space="preserve"> ADDIN EN.CITE.DATA </w:instrText>
            </w:r>
            <w:r>
              <w:rPr>
                <w:rFonts w:cs="Times New Roman"/>
                <w:sz w:val="16"/>
                <w:szCs w:val="16"/>
              </w:rPr>
            </w:r>
            <w:r>
              <w:rPr>
                <w:rFonts w:cs="Times New Roman"/>
                <w:sz w:val="16"/>
                <w:szCs w:val="16"/>
              </w:rPr>
              <w:fldChar w:fldCharType="end"/>
            </w:r>
            <w:r w:rsidRPr="004F784A">
              <w:rPr>
                <w:rFonts w:cs="Times New Roman"/>
                <w:sz w:val="16"/>
                <w:szCs w:val="16"/>
              </w:rPr>
            </w:r>
            <w:r w:rsidRPr="004F784A">
              <w:rPr>
                <w:rFonts w:cs="Times New Roman"/>
                <w:sz w:val="16"/>
                <w:szCs w:val="16"/>
              </w:rPr>
              <w:fldChar w:fldCharType="separate"/>
            </w:r>
            <w:r w:rsidRPr="002230C9">
              <w:rPr>
                <w:rFonts w:cs="Times New Roman"/>
                <w:noProof/>
                <w:sz w:val="16"/>
                <w:szCs w:val="16"/>
                <w:vertAlign w:val="superscript"/>
              </w:rPr>
              <w:t>67, 68</w:t>
            </w:r>
            <w:r w:rsidRPr="004F784A">
              <w:rPr>
                <w:rFonts w:cs="Times New Roman"/>
                <w:sz w:val="16"/>
                <w:szCs w:val="16"/>
              </w:rPr>
              <w:fldChar w:fldCharType="end"/>
            </w:r>
          </w:p>
        </w:tc>
      </w:tr>
    </w:tbl>
    <w:p w14:paraId="0209F0D1" w14:textId="77777777" w:rsidR="00936083" w:rsidRDefault="00936083" w:rsidP="00936083">
      <w:pPr>
        <w:spacing w:before="120"/>
        <w:jc w:val="both"/>
      </w:pPr>
      <w:r w:rsidRPr="00AD3B53">
        <w:rPr>
          <w:vertAlign w:val="superscript"/>
        </w:rPr>
        <w:t>a</w:t>
      </w:r>
      <w:r w:rsidRPr="00AD3B53">
        <w:t xml:space="preserve"> </w:t>
      </w:r>
      <w:r w:rsidRPr="00AD3B53">
        <w:rPr>
          <w:i/>
        </w:rPr>
        <w:t>S</w:t>
      </w:r>
      <w:r w:rsidRPr="00AD3B53">
        <w:t xml:space="preserve"> w</w:t>
      </w:r>
      <w:r>
        <w:t>as</w:t>
      </w:r>
      <w:r w:rsidRPr="00AD3B53">
        <w:t xml:space="preserve"> calculated as </w:t>
      </w:r>
      <w:r w:rsidRPr="00AD3B53">
        <w:rPr>
          <w:i/>
        </w:rPr>
        <w:t>P</w:t>
      </w:r>
      <w:r w:rsidRPr="00AD3B53">
        <w:t>/</w:t>
      </w:r>
      <w:r w:rsidRPr="00AD3B53">
        <w:rPr>
          <w:i/>
        </w:rPr>
        <w:t>D</w:t>
      </w:r>
    </w:p>
    <w:p w14:paraId="0CF765D6" w14:textId="77777777" w:rsidR="00936083" w:rsidRDefault="00936083">
      <w:pPr>
        <w:spacing w:line="240" w:lineRule="auto"/>
      </w:pPr>
      <w:r>
        <w:br w:type="page"/>
      </w:r>
    </w:p>
    <w:p w14:paraId="4E8E25A9" w14:textId="221779A4" w:rsidR="00E70BE5" w:rsidRDefault="00AC0E40" w:rsidP="00E70BE5">
      <w:pPr>
        <w:ind w:firstLine="720"/>
        <w:jc w:val="both"/>
      </w:pPr>
      <w:r w:rsidRPr="00AC0E40">
        <w:lastRenderedPageBreak/>
        <w:t xml:space="preserve">In contrast to poly(5-n-alkylnorbornenes), unsubstituted APNB </w:t>
      </w:r>
      <w:r w:rsidRPr="001C0903">
        <w:rPr>
          <w:b/>
          <w:bCs/>
        </w:rPr>
        <w:t>3.16</w:t>
      </w:r>
      <w:r w:rsidRPr="00AC0E40">
        <w:t xml:space="preserve"> possesses diffusion-controlled hydrocarbon permeation. This strongly suggests that the presence of alkyl fragments is the principle contributing factor in the solubility-controlled hydrocarbon permeation of poly(n-alkylnorbornenes).</w:t>
      </w:r>
      <w:r>
        <w:rPr>
          <w:rStyle w:val="RSCB02ArticleTextChar"/>
          <w:b/>
        </w:rPr>
        <w:fldChar w:fldCharType="begin"/>
      </w:r>
      <w:r w:rsidR="002230C9">
        <w:rPr>
          <w:rStyle w:val="RSCB02ArticleTextChar"/>
          <w:b/>
        </w:rPr>
        <w:instrText xml:space="preserve"> ADDIN EN.CITE &lt;EndNote&gt;&lt;Cite&gt;&lt;Author&gt;Wozniak&lt;/Author&gt;&lt;Year&gt;2019&lt;/Year&gt;&lt;RecNum&gt;66&lt;/RecNum&gt;&lt;DisplayText&gt;&lt;style face="superscript"&gt;67&lt;/style&gt;&lt;/DisplayText&gt;&lt;record&gt;&lt;rec-number&gt;66&lt;/rec-number&gt;&lt;foreign-keys&gt;&lt;key app="EN" db-id="0zd9savpdvw2aqewdrr50rsdfdvf0swa9v2a" timestamp="1614031848"&gt;66&lt;/key&gt;&lt;/foreign-keys&gt;&lt;ref-type name="Journal Article"&gt;17&lt;/ref-type&gt;&lt;contributors&gt;&lt;authors&gt;&lt;author&gt;Wozniak, Alyona I.&lt;/author&gt;&lt;author&gt;Bermesheva, Evgeniya V.&lt;/author&gt;&lt;author&gt;Borisov, Ilya L.&lt;/author&gt;&lt;author&gt;Petukhov, Dmitrii I.&lt;/author&gt;&lt;author&gt;Bermeshev, Maxim V.&lt;/author&gt;&lt;author&gt;Volkov, Alexey V.&lt;/author&gt;&lt;author&gt;Finkelshtein, Eugene Sh.&lt;/author&gt;&lt;/authors&gt;&lt;/contributors&gt;&lt;titles&gt;&lt;title&gt;Addition Polyalkylnorbornenes: A Promising New Class of Si-Free Membrane Materials for Hydrocarbons Separation&lt;/title&gt;&lt;secondary-title&gt;Macromolecular Rapid Communications&lt;/secondary-title&gt;&lt;/titles&gt;&lt;periodical&gt;&lt;full-title&gt;Macromolecular Rapid Communications&lt;/full-title&gt;&lt;abbr-1&gt;Macromol. Rapid Commun.&lt;/abbr-1&gt;&lt;/periodical&gt;&lt;pages&gt;1900206&lt;/pages&gt;&lt;volume&gt;40&lt;/volume&gt;&lt;number&gt;20&lt;/number&gt;&lt;dates&gt;&lt;year&gt;2019&lt;/year&gt;&lt;/dates&gt;&lt;isbn&gt;1022-1336&lt;/isbn&gt;&lt;urls&gt;&lt;related-urls&gt;&lt;url&gt;https://onlinelibrary.wiley.com/doi/abs/10.1002/marc.201900206&lt;/url&gt;&lt;/related-urls&gt;&lt;/urls&gt;&lt;electronic-resource-num&gt;10.1002/marc.201900206&lt;/electronic-resource-num&gt;&lt;/record&gt;&lt;/Cite&gt;&lt;/EndNote&gt;</w:instrText>
      </w:r>
      <w:r>
        <w:rPr>
          <w:rStyle w:val="RSCB02ArticleTextChar"/>
          <w:b/>
        </w:rPr>
        <w:fldChar w:fldCharType="separate"/>
      </w:r>
      <w:r w:rsidR="002230C9" w:rsidRPr="002230C9">
        <w:rPr>
          <w:rStyle w:val="RSCB02ArticleTextChar"/>
          <w:noProof/>
          <w:vertAlign w:val="superscript"/>
        </w:rPr>
        <w:t>67</w:t>
      </w:r>
      <w:r>
        <w:rPr>
          <w:rStyle w:val="RSCB02ArticleTextChar"/>
          <w:b/>
        </w:rPr>
        <w:fldChar w:fldCharType="end"/>
      </w:r>
      <w:r w:rsidRPr="00AC0E40">
        <w:t xml:space="preserve"> While the overall C</w:t>
      </w:r>
      <w:r w:rsidRPr="001C0903">
        <w:rPr>
          <w:vertAlign w:val="subscript"/>
        </w:rPr>
        <w:t>4</w:t>
      </w:r>
      <w:r w:rsidRPr="00AC0E40">
        <w:t>/C</w:t>
      </w:r>
      <w:r w:rsidRPr="001C0903">
        <w:rPr>
          <w:vertAlign w:val="subscript"/>
        </w:rPr>
        <w:t>1</w:t>
      </w:r>
      <w:r w:rsidRPr="00AC0E40">
        <w:t xml:space="preserve"> permeability selectivities of </w:t>
      </w:r>
      <w:r w:rsidRPr="001C0903">
        <w:rPr>
          <w:b/>
          <w:bCs/>
        </w:rPr>
        <w:t>3.17</w:t>
      </w:r>
      <w:r w:rsidRPr="00AC0E40">
        <w:t xml:space="preserve"> and </w:t>
      </w:r>
      <w:r w:rsidRPr="001C0903">
        <w:rPr>
          <w:b/>
          <w:bCs/>
        </w:rPr>
        <w:t>3.18</w:t>
      </w:r>
      <w:r w:rsidRPr="00AC0E40">
        <w:t xml:space="preserve"> were close, detailed investigations revealed that their performance stems from a different combination of diffusion and solubility coefficients between these two polymers (</w:t>
      </w:r>
      <w:r w:rsidR="00FE4499" w:rsidRPr="0001079C">
        <w:rPr>
          <w:b/>
          <w:bCs/>
          <w:highlight w:val="yellow"/>
        </w:rPr>
        <w:fldChar w:fldCharType="begin"/>
      </w:r>
      <w:r w:rsidR="00FE4499" w:rsidRPr="0001079C">
        <w:rPr>
          <w:b/>
          <w:bCs/>
        </w:rPr>
        <w:instrText xml:space="preserve"> REF _Ref128041388 \h </w:instrText>
      </w:r>
      <w:r w:rsidR="00FE4499" w:rsidRPr="0001079C">
        <w:rPr>
          <w:b/>
          <w:bCs/>
          <w:highlight w:val="yellow"/>
        </w:rPr>
        <w:instrText xml:space="preserve"> \* MERGEFORMAT </w:instrText>
      </w:r>
      <w:r w:rsidR="00FE4499" w:rsidRPr="0001079C">
        <w:rPr>
          <w:b/>
          <w:bCs/>
          <w:highlight w:val="yellow"/>
        </w:rPr>
      </w:r>
      <w:r w:rsidR="00FE4499"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5</w:t>
      </w:r>
      <w:r w:rsidR="00FE4499" w:rsidRPr="0001079C">
        <w:rPr>
          <w:b/>
          <w:bCs/>
          <w:highlight w:val="yellow"/>
        </w:rPr>
        <w:fldChar w:fldCharType="end"/>
      </w:r>
      <w:r w:rsidRPr="00AC0E40">
        <w:t>).</w:t>
      </w:r>
      <w:r>
        <w:rPr>
          <w:rStyle w:val="RSCB02ArticleTextChar"/>
          <w:b/>
        </w:rPr>
        <w:fldChar w:fldCharType="begin"/>
      </w:r>
      <w:r w:rsidR="002230C9">
        <w:rPr>
          <w:rStyle w:val="RSCB02ArticleTextChar"/>
          <w:b/>
        </w:rPr>
        <w:instrText xml:space="preserve"> ADDIN EN.CITE &lt;EndNote&gt;&lt;Cite&gt;&lt;Author&gt;Wozniak&lt;/Author&gt;&lt;Year&gt;2019&lt;/Year&gt;&lt;RecNum&gt;66&lt;/RecNum&gt;&lt;DisplayText&gt;&lt;style face="superscript"&gt;67&lt;/style&gt;&lt;/DisplayText&gt;&lt;record&gt;&lt;rec-number&gt;66&lt;/rec-number&gt;&lt;foreign-keys&gt;&lt;key app="EN" db-id="0zd9savpdvw2aqewdrr50rsdfdvf0swa9v2a" timestamp="1614031848"&gt;66&lt;/key&gt;&lt;/foreign-keys&gt;&lt;ref-type name="Journal Article"&gt;17&lt;/ref-type&gt;&lt;contributors&gt;&lt;authors&gt;&lt;author&gt;Wozniak, Alyona I.&lt;/author&gt;&lt;author&gt;Bermesheva, Evgeniya V.&lt;/author&gt;&lt;author&gt;Borisov, Ilya L.&lt;/author&gt;&lt;author&gt;Petukhov, Dmitrii I.&lt;/author&gt;&lt;author&gt;Bermeshev, Maxim V.&lt;/author&gt;&lt;author&gt;Volkov, Alexey V.&lt;/author&gt;&lt;author&gt;Finkelshtein, Eugene Sh.&lt;/author&gt;&lt;/authors&gt;&lt;/contributors&gt;&lt;titles&gt;&lt;title&gt;Addition Polyalkylnorbornenes: A Promising New Class of Si-Free Membrane Materials for Hydrocarbons Separation&lt;/title&gt;&lt;secondary-title&gt;Macromolecular Rapid Communications&lt;/secondary-title&gt;&lt;/titles&gt;&lt;periodical&gt;&lt;full-title&gt;Macromolecular Rapid Communications&lt;/full-title&gt;&lt;abbr-1&gt;Macromol. Rapid Commun.&lt;/abbr-1&gt;&lt;/periodical&gt;&lt;pages&gt;1900206&lt;/pages&gt;&lt;volume&gt;40&lt;/volume&gt;&lt;number&gt;20&lt;/number&gt;&lt;dates&gt;&lt;year&gt;2019&lt;/year&gt;&lt;/dates&gt;&lt;isbn&gt;1022-1336&lt;/isbn&gt;&lt;urls&gt;&lt;related-urls&gt;&lt;url&gt;https://onlinelibrary.wiley.com/doi/abs/10.1002/marc.201900206&lt;/url&gt;&lt;/related-urls&gt;&lt;/urls&gt;&lt;electronic-resource-num&gt;10.1002/marc.201900206&lt;/electronic-resource-num&gt;&lt;/record&gt;&lt;/Cite&gt;&lt;/EndNote&gt;</w:instrText>
      </w:r>
      <w:r>
        <w:rPr>
          <w:rStyle w:val="RSCB02ArticleTextChar"/>
          <w:b/>
        </w:rPr>
        <w:fldChar w:fldCharType="separate"/>
      </w:r>
      <w:r w:rsidR="002230C9" w:rsidRPr="002230C9">
        <w:rPr>
          <w:rStyle w:val="RSCB02ArticleTextChar"/>
          <w:noProof/>
          <w:vertAlign w:val="superscript"/>
        </w:rPr>
        <w:t>67</w:t>
      </w:r>
      <w:r>
        <w:rPr>
          <w:rStyle w:val="RSCB02ArticleTextChar"/>
          <w:b/>
        </w:rPr>
        <w:fldChar w:fldCharType="end"/>
      </w:r>
      <w:r w:rsidRPr="00AC0E40">
        <w:t xml:space="preserve"> The diffusivity of gaseous hydrocarbons through polymers </w:t>
      </w:r>
      <w:r w:rsidRPr="001C0903">
        <w:rPr>
          <w:b/>
          <w:bCs/>
        </w:rPr>
        <w:t>3.17</w:t>
      </w:r>
      <w:r w:rsidRPr="00AC0E40">
        <w:t xml:space="preserve"> and </w:t>
      </w:r>
      <w:r w:rsidRPr="001C0903">
        <w:rPr>
          <w:b/>
          <w:bCs/>
        </w:rPr>
        <w:t>3.18</w:t>
      </w:r>
      <w:r w:rsidRPr="00AC0E40">
        <w:t xml:space="preserve"> increases as a function of increasing alkyl group length, and an opposite trend was observed for hydrocarbon solubility, with these effects being stronger for heavier hydrocarbons (</w:t>
      </w:r>
      <w:r w:rsidR="00FE4499" w:rsidRPr="0001079C">
        <w:rPr>
          <w:b/>
          <w:bCs/>
          <w:highlight w:val="yellow"/>
        </w:rPr>
        <w:fldChar w:fldCharType="begin"/>
      </w:r>
      <w:r w:rsidR="00FE4499" w:rsidRPr="0001079C">
        <w:rPr>
          <w:b/>
          <w:bCs/>
        </w:rPr>
        <w:instrText xml:space="preserve"> REF _Ref128041388 \h </w:instrText>
      </w:r>
      <w:r w:rsidR="00FE4499" w:rsidRPr="0001079C">
        <w:rPr>
          <w:b/>
          <w:bCs/>
          <w:highlight w:val="yellow"/>
        </w:rPr>
        <w:instrText xml:space="preserve"> \* MERGEFORMAT </w:instrText>
      </w:r>
      <w:r w:rsidR="00FE4499" w:rsidRPr="0001079C">
        <w:rPr>
          <w:b/>
          <w:bCs/>
          <w:highlight w:val="yellow"/>
        </w:rPr>
      </w:r>
      <w:r w:rsidR="00FE4499" w:rsidRPr="0001079C">
        <w:rPr>
          <w:b/>
          <w:bCs/>
          <w:highlight w:val="yellow"/>
        </w:rPr>
        <w:fldChar w:fldCharType="separate"/>
      </w:r>
      <w:r w:rsidR="008B3E62" w:rsidRPr="003D64A5">
        <w:rPr>
          <w:b/>
          <w:bCs/>
        </w:rPr>
        <w:t xml:space="preserve">Table </w:t>
      </w:r>
      <w:r w:rsidR="008B3E62">
        <w:rPr>
          <w:b/>
          <w:bCs/>
        </w:rPr>
        <w:t>1</w:t>
      </w:r>
      <w:r w:rsidR="008B3E62" w:rsidRPr="003D64A5">
        <w:rPr>
          <w:b/>
          <w:bCs/>
        </w:rPr>
        <w:t>.</w:t>
      </w:r>
      <w:r w:rsidR="008B3E62">
        <w:rPr>
          <w:b/>
          <w:bCs/>
        </w:rPr>
        <w:t>5</w:t>
      </w:r>
      <w:r w:rsidR="00FE4499" w:rsidRPr="0001079C">
        <w:rPr>
          <w:b/>
          <w:bCs/>
          <w:highlight w:val="yellow"/>
        </w:rPr>
        <w:fldChar w:fldCharType="end"/>
      </w:r>
      <w:r w:rsidRPr="00AC0E40">
        <w:t xml:space="preserve">). The higher diffusion coefficients of </w:t>
      </w:r>
      <w:r w:rsidRPr="001C0903">
        <w:rPr>
          <w:b/>
          <w:bCs/>
        </w:rPr>
        <w:t>3.18</w:t>
      </w:r>
      <w:r w:rsidRPr="00AC0E40">
        <w:t xml:space="preserve"> in comparison to polymer </w:t>
      </w:r>
      <w:r w:rsidRPr="001C0903">
        <w:rPr>
          <w:b/>
          <w:bCs/>
        </w:rPr>
        <w:t xml:space="preserve">3.17 </w:t>
      </w:r>
      <w:r w:rsidRPr="00AC0E40">
        <w:t xml:space="preserve">were explained by the reduction of </w:t>
      </w:r>
      <w:r w:rsidR="00E70BE5" w:rsidRPr="00AC0E40">
        <w:t>energy barriers for gas diffusion due of the presence of longer and more flexible substituents.</w:t>
      </w:r>
      <w:r w:rsidR="00E70BE5" w:rsidRPr="00023023">
        <w:rPr>
          <w:rStyle w:val="RSCB02ArticleTextChar"/>
          <w:vertAlign w:val="superscript"/>
        </w:rPr>
        <w:fldChar w:fldCharType="begin"/>
      </w:r>
      <w:r w:rsidR="002230C9">
        <w:rPr>
          <w:rStyle w:val="RSCB02ArticleTextChar"/>
          <w:vertAlign w:val="superscript"/>
        </w:rPr>
        <w:instrText xml:space="preserve"> ADDIN EN.CITE &lt;EndNote&gt;&lt;Cite&gt;&lt;Author&gt;Wozniak&lt;/Author&gt;&lt;Year&gt;2019&lt;/Year&gt;&lt;RecNum&gt;66&lt;/RecNum&gt;&lt;DisplayText&gt;&lt;style face="superscript"&gt;67&lt;/style&gt;&lt;/DisplayText&gt;&lt;record&gt;&lt;rec-number&gt;66&lt;/rec-number&gt;&lt;foreign-keys&gt;&lt;key app="EN" db-id="0zd9savpdvw2aqewdrr50rsdfdvf0swa9v2a" timestamp="1614031848"&gt;66&lt;/key&gt;&lt;/foreign-keys&gt;&lt;ref-type name="Journal Article"&gt;17&lt;/ref-type&gt;&lt;contributors&gt;&lt;authors&gt;&lt;author&gt;Wozniak, Alyona I.&lt;/author&gt;&lt;author&gt;Bermesheva, Evgeniya V.&lt;/author&gt;&lt;author&gt;Borisov, Ilya L.&lt;/author&gt;&lt;author&gt;Petukhov, Dmitrii I.&lt;/author&gt;&lt;author&gt;Bermeshev, Maxim V.&lt;/author&gt;&lt;author&gt;Volkov, Alexey V.&lt;/author&gt;&lt;author&gt;Finkelshtein, Eugene Sh.&lt;/author&gt;&lt;/authors&gt;&lt;/contributors&gt;&lt;titles&gt;&lt;title&gt;Addition Polyalkylnorbornenes: A Promising New Class of Si-Free Membrane Materials for Hydrocarbons Separation&lt;/title&gt;&lt;secondary-title&gt;Macromolecular Rapid Communications&lt;/secondary-title&gt;&lt;/titles&gt;&lt;periodical&gt;&lt;full-title&gt;Macromolecular Rapid Communications&lt;/full-title&gt;&lt;abbr-1&gt;Macromol. Rapid Commun.&lt;/abbr-1&gt;&lt;/periodical&gt;&lt;pages&gt;1900206&lt;/pages&gt;&lt;volume&gt;40&lt;/volume&gt;&lt;number&gt;20&lt;/number&gt;&lt;dates&gt;&lt;year&gt;2019&lt;/year&gt;&lt;/dates&gt;&lt;isbn&gt;1022-1336&lt;/isbn&gt;&lt;urls&gt;&lt;related-urls&gt;&lt;url&gt;https://onlinelibrary.wiley.com/doi/abs/10.1002/marc.201900206&lt;/url&gt;&lt;/related-urls&gt;&lt;/urls&gt;&lt;electronic-resource-num&gt;10.1002/marc.201900206&lt;/electronic-resource-num&gt;&lt;/record&gt;&lt;/Cite&gt;&lt;/EndNote&gt;</w:instrText>
      </w:r>
      <w:r w:rsidR="00E70BE5" w:rsidRPr="00023023">
        <w:rPr>
          <w:rStyle w:val="RSCB02ArticleTextChar"/>
          <w:vertAlign w:val="superscript"/>
        </w:rPr>
        <w:fldChar w:fldCharType="separate"/>
      </w:r>
      <w:r w:rsidR="002230C9">
        <w:rPr>
          <w:rStyle w:val="RSCB02ArticleTextChar"/>
          <w:noProof/>
          <w:vertAlign w:val="superscript"/>
        </w:rPr>
        <w:t>67</w:t>
      </w:r>
      <w:r w:rsidR="00E70BE5" w:rsidRPr="00023023">
        <w:rPr>
          <w:rStyle w:val="RSCB02ArticleTextChar"/>
          <w:vertAlign w:val="superscript"/>
        </w:rPr>
        <w:fldChar w:fldCharType="end"/>
      </w:r>
      <w:r w:rsidR="00E70BE5" w:rsidRPr="00AC0E40">
        <w:t xml:space="preserve"> Because of the</w:t>
      </w:r>
      <w:r w:rsidR="00E70BE5" w:rsidRPr="00A63BBD">
        <w:t xml:space="preserve"> </w:t>
      </w:r>
      <w:r w:rsidR="00E70BE5" w:rsidRPr="00AC0E40">
        <w:t>comparatively high hydrocarbon separation selectivitites (α ≤ 14 for C</w:t>
      </w:r>
      <w:r w:rsidR="00E70BE5" w:rsidRPr="001C0903">
        <w:rPr>
          <w:vertAlign w:val="subscript"/>
        </w:rPr>
        <w:t>4</w:t>
      </w:r>
      <w:r w:rsidR="00E70BE5" w:rsidRPr="00AC0E40">
        <w:t>/C</w:t>
      </w:r>
      <w:r w:rsidR="00E70BE5" w:rsidRPr="001C0903">
        <w:rPr>
          <w:vertAlign w:val="subscript"/>
        </w:rPr>
        <w:t>1</w:t>
      </w:r>
      <w:r w:rsidR="00E70BE5" w:rsidRPr="00AC0E40">
        <w:t>) and stable gas permeability over time, these polymers were considered as potential membrane materials for hydrocarbon separation for the first time.</w:t>
      </w:r>
    </w:p>
    <w:p w14:paraId="022885A6" w14:textId="06CAC9D4" w:rsidR="000B7B35" w:rsidRDefault="00490D70" w:rsidP="007059AD">
      <w:pPr>
        <w:pStyle w:val="Heading2"/>
      </w:pPr>
      <w:bookmarkStart w:id="61" w:name="_Toc133235191"/>
      <w:r>
        <w:t>CONCLUSIONS</w:t>
      </w:r>
      <w:bookmarkEnd w:id="61"/>
    </w:p>
    <w:p w14:paraId="14DA16D2" w14:textId="59AED1E1" w:rsidR="004D12F4" w:rsidRDefault="004D12F4" w:rsidP="004D12F4">
      <w:pPr>
        <w:ind w:firstLine="720"/>
        <w:jc w:val="both"/>
      </w:pPr>
      <w:r>
        <w:rPr>
          <w:lang w:eastAsia="zh-CN"/>
        </w:rPr>
        <w:t xml:space="preserve">Due to their synthetic </w:t>
      </w:r>
      <w:r w:rsidRPr="00EC3BE0">
        <w:rPr>
          <w:lang w:eastAsia="zh-CN"/>
        </w:rPr>
        <w:t>versatil</w:t>
      </w:r>
      <w:r>
        <w:rPr>
          <w:lang w:eastAsia="zh-CN"/>
        </w:rPr>
        <w:t>ity</w:t>
      </w:r>
      <w:r w:rsidRPr="00EC3BE0">
        <w:rPr>
          <w:lang w:eastAsia="zh-CN"/>
        </w:rPr>
        <w:t xml:space="preserve"> </w:t>
      </w:r>
      <w:r>
        <w:rPr>
          <w:lang w:eastAsia="zh-CN"/>
        </w:rPr>
        <w:t>and amenability to numerous polymerization methods, norbornene-based monomers and polymers are attractive candidates for myriad appl</w:t>
      </w:r>
      <w:r>
        <w:t>ications</w:t>
      </w:r>
      <w:r w:rsidRPr="00EC3BE0">
        <w:t xml:space="preserve">. </w:t>
      </w:r>
      <w:r>
        <w:t>T</w:t>
      </w:r>
      <w:r w:rsidRPr="00EC3BE0">
        <w:t xml:space="preserve">hough the first reports </w:t>
      </w:r>
      <w:r>
        <w:t>of PNB</w:t>
      </w:r>
      <w:r w:rsidRPr="00EC3BE0">
        <w:t xml:space="preserve"> gas transport properties </w:t>
      </w:r>
      <w:r>
        <w:t>appeared in the late</w:t>
      </w:r>
      <w:r w:rsidRPr="00EC3BE0">
        <w:t xml:space="preserve"> 1980s and </w:t>
      </w:r>
      <w:r>
        <w:t>early</w:t>
      </w:r>
      <w:r w:rsidRPr="00EC3BE0">
        <w:t xml:space="preserve"> 1990s, essential progress </w:t>
      </w:r>
      <w:r>
        <w:t>has been</w:t>
      </w:r>
      <w:r w:rsidRPr="00EC3BE0">
        <w:t xml:space="preserve"> achieved </w:t>
      </w:r>
      <w:r>
        <w:t>in recent years</w:t>
      </w:r>
      <w:r w:rsidRPr="00EC3BE0">
        <w:t xml:space="preserve">. </w:t>
      </w:r>
      <w:r>
        <w:t>Through these methods, m</w:t>
      </w:r>
      <w:r w:rsidRPr="00EC3BE0">
        <w:t xml:space="preserve">any new relationships between polymer structure and gas transport properties </w:t>
      </w:r>
      <w:r>
        <w:lastRenderedPageBreak/>
        <w:t>have been</w:t>
      </w:r>
      <w:r w:rsidRPr="00EC3BE0">
        <w:t xml:space="preserve"> established</w:t>
      </w:r>
      <w:r>
        <w:t>, many of which are</w:t>
      </w:r>
      <w:r w:rsidRPr="00EC3BE0">
        <w:t xml:space="preserve"> difficult or impossible to </w:t>
      </w:r>
      <w:r>
        <w:t>achieve</w:t>
      </w:r>
      <w:r w:rsidRPr="00EC3BE0">
        <w:t xml:space="preserve"> for other classes of polymers. </w:t>
      </w:r>
      <w:r>
        <w:t>By c</w:t>
      </w:r>
      <w:r w:rsidRPr="00EC3BE0">
        <w:t>hanging the main chain structure,</w:t>
      </w:r>
      <w:r>
        <w:t xml:space="preserve"> as well as</w:t>
      </w:r>
      <w:r w:rsidRPr="00EC3BE0">
        <w:t xml:space="preserve"> </w:t>
      </w:r>
      <w:r>
        <w:t xml:space="preserve">the </w:t>
      </w:r>
      <w:r w:rsidRPr="00EC3BE0">
        <w:t>number and type</w:t>
      </w:r>
      <w:r>
        <w:t>s</w:t>
      </w:r>
      <w:r w:rsidRPr="00EC3BE0">
        <w:t xml:space="preserve"> of side-</w:t>
      </w:r>
      <w:r>
        <w:t xml:space="preserve">chain </w:t>
      </w:r>
      <w:r w:rsidRPr="00EC3BE0">
        <w:t xml:space="preserve">substituents, it </w:t>
      </w:r>
      <w:r>
        <w:t>has been</w:t>
      </w:r>
      <w:r w:rsidRPr="00EC3BE0">
        <w:t xml:space="preserve"> possible to </w:t>
      </w:r>
      <w:r>
        <w:t>obtain</w:t>
      </w:r>
      <w:r w:rsidRPr="00EC3BE0">
        <w:t xml:space="preserve"> polymers with </w:t>
      </w:r>
      <w:r>
        <w:t>targeted</w:t>
      </w:r>
      <w:r w:rsidRPr="00EC3BE0">
        <w:t xml:space="preserve"> properties and even inversion of gas </w:t>
      </w:r>
      <w:r>
        <w:t xml:space="preserve">separation </w:t>
      </w:r>
      <w:r w:rsidRPr="00EC3BE0">
        <w:t>performance (e.g.</w:t>
      </w:r>
      <w:r>
        <w:t>,</w:t>
      </w:r>
      <w:r w:rsidRPr="00EC3BE0">
        <w:t xml:space="preserve"> solubility selectivity </w:t>
      </w:r>
      <w:r>
        <w:t>for</w:t>
      </w:r>
      <w:r w:rsidRPr="00EC3BE0">
        <w:t xml:space="preserve"> hydrocarbon separation</w:t>
      </w:r>
      <w:r>
        <w:t>,</w:t>
      </w:r>
      <w:r w:rsidRPr="00EC3BE0">
        <w:t xml:space="preserve"> or gas permeability of metathesis and addition polymers). </w:t>
      </w:r>
      <w:r>
        <w:t>Furthermore, the gas separation performance of</w:t>
      </w:r>
      <w:r w:rsidRPr="00EC3BE0">
        <w:t xml:space="preserve"> some of these polymers </w:t>
      </w:r>
      <w:r>
        <w:t xml:space="preserve">have approached or even </w:t>
      </w:r>
      <w:r w:rsidRPr="00EC3BE0">
        <w:t xml:space="preserve">surpassed Robeson </w:t>
      </w:r>
      <w:r>
        <w:t>u</w:t>
      </w:r>
      <w:r w:rsidRPr="00EC3BE0">
        <w:t xml:space="preserve">pper </w:t>
      </w:r>
      <w:r>
        <w:t>b</w:t>
      </w:r>
      <w:r w:rsidRPr="00EC3BE0">
        <w:t>ound</w:t>
      </w:r>
      <w:r>
        <w:t xml:space="preserve"> performance for select gas pairs</w:t>
      </w:r>
      <w:r w:rsidRPr="00EC3BE0">
        <w:t>.</w:t>
      </w:r>
    </w:p>
    <w:p w14:paraId="0DAA2EF0" w14:textId="42AF35C6" w:rsidR="004D12F4" w:rsidRPr="00EC3BE0" w:rsidRDefault="004D12F4" w:rsidP="004D12F4">
      <w:pPr>
        <w:ind w:firstLine="720"/>
        <w:jc w:val="both"/>
      </w:pPr>
      <w:r>
        <w:t>Norbornene-based polymers derived from addition polymerization tend to</w:t>
      </w:r>
      <w:r w:rsidRPr="00EC3BE0">
        <w:t xml:space="preserve"> provide large free volume polymers with high gas permeability and moderate selectivities. For these polymers, aging</w:t>
      </w:r>
      <w:r>
        <w:t xml:space="preserve"> </w:t>
      </w:r>
      <w:r w:rsidRPr="004D12F4">
        <w:t>and/or plasticization</w:t>
      </w:r>
      <w:r w:rsidR="00C57DC5">
        <w:t xml:space="preserve">, </w:t>
      </w:r>
      <w:r w:rsidRPr="00EC3BE0">
        <w:t xml:space="preserve">and </w:t>
      </w:r>
      <w:r>
        <w:t>ins</w:t>
      </w:r>
      <w:r w:rsidRPr="00EC3BE0">
        <w:t xml:space="preserve">ufficient gas separation selectivity are </w:t>
      </w:r>
      <w:r>
        <w:t xml:space="preserve">sometimes primary </w:t>
      </w:r>
      <w:r w:rsidRPr="00EC3BE0">
        <w:t xml:space="preserve">drawbacks. </w:t>
      </w:r>
      <w:r>
        <w:t>In regards to addition polymerizations, t</w:t>
      </w:r>
      <w:r w:rsidRPr="00EC3BE0">
        <w:t>here are</w:t>
      </w:r>
      <w:r>
        <w:t xml:space="preserve"> </w:t>
      </w:r>
      <w:r w:rsidRPr="00EC3BE0">
        <w:t xml:space="preserve">several groups of </w:t>
      </w:r>
      <w:r>
        <w:t>norbornene</w:t>
      </w:r>
      <w:r w:rsidRPr="00EC3BE0">
        <w:t xml:space="preserve"> monomers </w:t>
      </w:r>
      <w:r>
        <w:t>that</w:t>
      </w:r>
      <w:r w:rsidRPr="00EC3BE0">
        <w:t xml:space="preserve"> have not</w:t>
      </w:r>
      <w:r>
        <w:t xml:space="preserve"> yet</w:t>
      </w:r>
      <w:r w:rsidRPr="00EC3BE0">
        <w:t xml:space="preserve"> been efficiently </w:t>
      </w:r>
      <w:r>
        <w:t>polymerized due to catalyst-functional group incompatibilities</w:t>
      </w:r>
      <w:r w:rsidRPr="00EC3BE0">
        <w:t xml:space="preserve">, </w:t>
      </w:r>
      <w:r>
        <w:t xml:space="preserve">and </w:t>
      </w:r>
      <w:r w:rsidRPr="00EC3BE0">
        <w:t xml:space="preserve">therefore their membrane properties have not been possible to </w:t>
      </w:r>
      <w:r>
        <w:t>measure</w:t>
      </w:r>
      <w:r w:rsidRPr="00EC3BE0">
        <w:t xml:space="preserve">. </w:t>
      </w:r>
      <w:r>
        <w:t>Thus</w:t>
      </w:r>
      <w:r w:rsidRPr="00EC3BE0">
        <w:t xml:space="preserve">, </w:t>
      </w:r>
      <w:r>
        <w:t xml:space="preserve">the development of </w:t>
      </w:r>
      <w:r w:rsidRPr="00EC3BE0">
        <w:t>new addition polymerization catalyst</w:t>
      </w:r>
      <w:r>
        <w:t>s is needed</w:t>
      </w:r>
      <w:r w:rsidRPr="00EC3BE0">
        <w:t xml:space="preserve">. </w:t>
      </w:r>
      <w:r>
        <w:t>Similarly</w:t>
      </w:r>
      <w:r w:rsidRPr="00EC3BE0">
        <w:t xml:space="preserve">, the discovery of novel organic reactions </w:t>
      </w:r>
      <w:r>
        <w:t xml:space="preserve">that may be used to </w:t>
      </w:r>
      <w:r w:rsidRPr="00EC3BE0">
        <w:t>assembl</w:t>
      </w:r>
      <w:r>
        <w:t>e</w:t>
      </w:r>
      <w:r w:rsidRPr="00EC3BE0">
        <w:t xml:space="preserve"> </w:t>
      </w:r>
      <w:r>
        <w:t xml:space="preserve">new types of </w:t>
      </w:r>
      <w:r w:rsidRPr="00EC3BE0">
        <w:t>polymer backbones based on NB</w:t>
      </w:r>
      <w:r>
        <w:t xml:space="preserve"> monomers</w:t>
      </w:r>
      <w:r w:rsidRPr="00EC3BE0">
        <w:t xml:space="preserve"> </w:t>
      </w:r>
      <w:r>
        <w:t>are of critical importance</w:t>
      </w:r>
      <w:r w:rsidRPr="00EC3BE0">
        <w:t xml:space="preserve">. </w:t>
      </w:r>
      <w:r>
        <w:t xml:space="preserve">These new synthetic methods would </w:t>
      </w:r>
      <w:r w:rsidRPr="00EC3BE0">
        <w:t xml:space="preserve">diversify the number of tools </w:t>
      </w:r>
      <w:r>
        <w:t>available for</w:t>
      </w:r>
      <w:r w:rsidRPr="00EC3BE0">
        <w:t xml:space="preserve"> </w:t>
      </w:r>
      <w:r>
        <w:t xml:space="preserve">the </w:t>
      </w:r>
      <w:r w:rsidRPr="00EC3BE0">
        <w:t xml:space="preserve">macromolecular design of membrane materials based on </w:t>
      </w:r>
      <w:r>
        <w:t>norbornene</w:t>
      </w:r>
      <w:r w:rsidRPr="00EC3BE0">
        <w:t xml:space="preserve"> derivatives and </w:t>
      </w:r>
      <w:r>
        <w:t>may ultimately broaden</w:t>
      </w:r>
      <w:r w:rsidRPr="00EC3BE0">
        <w:t xml:space="preserve"> the</w:t>
      </w:r>
      <w:r>
        <w:t>ir overall</w:t>
      </w:r>
      <w:r w:rsidRPr="00EC3BE0">
        <w:t xml:space="preserve"> utility.</w:t>
      </w:r>
    </w:p>
    <w:p w14:paraId="54D76CF3" w14:textId="7657B2F1" w:rsidR="004D12F4" w:rsidRDefault="00C57DC5" w:rsidP="004D12F4">
      <w:pPr>
        <w:ind w:firstLine="720"/>
        <w:jc w:val="both"/>
      </w:pPr>
      <w:r>
        <w:t xml:space="preserve">While </w:t>
      </w:r>
      <w:r w:rsidR="004D12F4" w:rsidRPr="00EC3BE0">
        <w:t>MPNBs usually display lower gas permeability</w:t>
      </w:r>
      <w:r w:rsidR="004D12F4">
        <w:t xml:space="preserve"> and often</w:t>
      </w:r>
      <w:r w:rsidR="004D12F4" w:rsidRPr="00EC3BE0">
        <w:t xml:space="preserve"> high selectivity</w:t>
      </w:r>
      <w:r w:rsidR="004D12F4">
        <w:t xml:space="preserve"> as</w:t>
      </w:r>
      <w:r w:rsidR="004D12F4" w:rsidRPr="00EC3BE0">
        <w:t xml:space="preserve"> compared to APNB</w:t>
      </w:r>
      <w:r w:rsidR="004D12F4">
        <w:t>s</w:t>
      </w:r>
      <w:r>
        <w:t>,</w:t>
      </w:r>
      <w:r w:rsidR="004D12F4">
        <w:t xml:space="preserve"> </w:t>
      </w:r>
      <w:r>
        <w:t>t</w:t>
      </w:r>
      <w:r w:rsidR="004D12F4">
        <w:t>he</w:t>
      </w:r>
      <w:r w:rsidR="004D12F4" w:rsidRPr="00EC3BE0">
        <w:t xml:space="preserve"> chemical instability of</w:t>
      </w:r>
      <w:r w:rsidR="004D12F4">
        <w:t xml:space="preserve"> their</w:t>
      </w:r>
      <w:r w:rsidR="004D12F4" w:rsidRPr="00EC3BE0">
        <w:t xml:space="preserve"> main chains due to the presence of</w:t>
      </w:r>
      <w:r w:rsidR="004D12F4">
        <w:t xml:space="preserve"> </w:t>
      </w:r>
      <w:r w:rsidR="004D12F4">
        <w:lastRenderedPageBreak/>
        <w:t>unsaturated</w:t>
      </w:r>
      <w:r w:rsidR="004D12F4" w:rsidRPr="00EC3BE0">
        <w:t xml:space="preserve"> C=C double bonds </w:t>
      </w:r>
      <w:r w:rsidR="004D12F4">
        <w:t>is a key issue that must be circumvented</w:t>
      </w:r>
      <w:r w:rsidR="004D12F4" w:rsidRPr="00EC3BE0">
        <w:t xml:space="preserve">. </w:t>
      </w:r>
      <w:r w:rsidR="004D12F4">
        <w:t>This has been generally addressed by PPM reactions, such as hydrogenation, oxidation, and fluorination. However, additional routes and techniques for PPM of MPNBs and MPTCNs will assuredly advance this area further.</w:t>
      </w:r>
    </w:p>
    <w:p w14:paraId="677B9638" w14:textId="62145DAB" w:rsidR="004D12F4" w:rsidRPr="00EC3BE0" w:rsidRDefault="004D12F4" w:rsidP="00C57DC5">
      <w:pPr>
        <w:ind w:firstLine="720"/>
        <w:jc w:val="both"/>
      </w:pPr>
      <w:r w:rsidRPr="00EC3BE0">
        <w:t>A</w:t>
      </w:r>
      <w:r>
        <w:t>nother</w:t>
      </w:r>
      <w:r w:rsidRPr="00EC3BE0">
        <w:t xml:space="preserve"> promising direction in the macromolecular design of PNBs</w:t>
      </w:r>
      <w:r>
        <w:t xml:space="preserve"> and PTCNs</w:t>
      </w:r>
      <w:r w:rsidRPr="00EC3BE0">
        <w:t xml:space="preserve"> includes the introduction of substituents </w:t>
      </w:r>
      <w:r>
        <w:t>and/or backbone functionalities</w:t>
      </w:r>
      <w:r w:rsidRPr="00EC3BE0">
        <w:t xml:space="preserve"> </w:t>
      </w:r>
      <w:r>
        <w:t xml:space="preserve">that are </w:t>
      </w:r>
      <w:r w:rsidRPr="00EC3BE0">
        <w:t xml:space="preserve">capable of specific interactions with one of the </w:t>
      </w:r>
      <w:r>
        <w:t xml:space="preserve">gaseous </w:t>
      </w:r>
      <w:r w:rsidRPr="00EC3BE0">
        <w:t xml:space="preserve">components </w:t>
      </w:r>
      <w:r>
        <w:t>to be s</w:t>
      </w:r>
      <w:r w:rsidRPr="00EC3BE0">
        <w:t xml:space="preserve">eparated </w:t>
      </w:r>
      <w:r>
        <w:t>in a</w:t>
      </w:r>
      <w:r w:rsidRPr="00EC3BE0">
        <w:t xml:space="preserve"> mixture</w:t>
      </w:r>
      <w:r w:rsidR="00C57DC5">
        <w:t xml:space="preserve"> (see </w:t>
      </w:r>
      <w:r w:rsidR="00C57DC5">
        <w:fldChar w:fldCharType="begin"/>
      </w:r>
      <w:r w:rsidR="00C57DC5">
        <w:instrText xml:space="preserve"> REF _Ref128049909 \r \h </w:instrText>
      </w:r>
      <w:r w:rsidR="00C57DC5">
        <w:fldChar w:fldCharType="separate"/>
      </w:r>
      <w:r w:rsidR="008B3E62">
        <w:t>Chapter II</w:t>
      </w:r>
      <w:r w:rsidR="00C57DC5">
        <w:fldChar w:fldCharType="end"/>
      </w:r>
      <w:r w:rsidR="00C57DC5">
        <w:t>)</w:t>
      </w:r>
      <w:r w:rsidRPr="00EC3BE0">
        <w:t xml:space="preserve">. In such cases, it is often possible to improve gas permeability without significant losses in the </w:t>
      </w:r>
      <w:r>
        <w:t xml:space="preserve">separation </w:t>
      </w:r>
      <w:r w:rsidRPr="00EC3BE0">
        <w:t xml:space="preserve">selectivity of such mixtures. </w:t>
      </w:r>
      <w:r w:rsidR="00C57DC5">
        <w:t>Prior examples of this behavior include</w:t>
      </w:r>
      <w:r w:rsidRPr="00EC3BE0">
        <w:t xml:space="preserve"> fluoro-, amidoxime-, and oligoethylene oxide-substituted PNBs </w:t>
      </w:r>
      <w:r>
        <w:t>for</w:t>
      </w:r>
      <w:r w:rsidRPr="00EC3BE0">
        <w:t xml:space="preserve"> the separation of CO</w:t>
      </w:r>
      <w:r w:rsidRPr="001213F6">
        <w:rPr>
          <w:vertAlign w:val="subscript"/>
        </w:rPr>
        <w:t>2</w:t>
      </w:r>
      <w:r w:rsidRPr="00EC3BE0">
        <w:t xml:space="preserve">-containing </w:t>
      </w:r>
      <w:r>
        <w:t xml:space="preserve">gaseous </w:t>
      </w:r>
      <w:r w:rsidRPr="00EC3BE0">
        <w:t xml:space="preserve">mixtures. </w:t>
      </w:r>
      <w:r>
        <w:t>Utilizing</w:t>
      </w:r>
      <w:r w:rsidRPr="00EC3BE0">
        <w:t xml:space="preserve"> </w:t>
      </w:r>
      <w:r>
        <w:t>M</w:t>
      </w:r>
      <w:r w:rsidRPr="00EC3BE0">
        <w:t>PNBs with polysiloxane, polyethylene glycol, and polypropylene glycol</w:t>
      </w:r>
      <w:r>
        <w:t xml:space="preserve"> as substituents resulted in a new type of hybrid polymers that</w:t>
      </w:r>
      <w:r w:rsidRPr="00EC3BE0">
        <w:t xml:space="preserve"> </w:t>
      </w:r>
      <w:r>
        <w:t>are</w:t>
      </w:r>
      <w:r w:rsidRPr="00EC3BE0">
        <w:t xml:space="preserve"> effective for </w:t>
      </w:r>
      <w:r>
        <w:t xml:space="preserve">the </w:t>
      </w:r>
      <w:r w:rsidRPr="00EC3BE0">
        <w:t xml:space="preserve">separation of mixtures </w:t>
      </w:r>
      <w:r>
        <w:t>containing</w:t>
      </w:r>
      <w:r w:rsidRPr="00EC3BE0">
        <w:t xml:space="preserve"> CO</w:t>
      </w:r>
      <w:r w:rsidRPr="001213F6">
        <w:rPr>
          <w:vertAlign w:val="subscript"/>
        </w:rPr>
        <w:t>2</w:t>
      </w:r>
      <w:r w:rsidRPr="00EC3BE0">
        <w:t>. Calculation of the binding energies of CO</w:t>
      </w:r>
      <w:r w:rsidRPr="001213F6">
        <w:rPr>
          <w:vertAlign w:val="subscript"/>
        </w:rPr>
        <w:t>2</w:t>
      </w:r>
      <w:r>
        <w:t>-</w:t>
      </w:r>
      <w:r w:rsidRPr="00EC3BE0">
        <w:t xml:space="preserve">polymer units </w:t>
      </w:r>
      <w:r>
        <w:t>is</w:t>
      </w:r>
      <w:r w:rsidRPr="00EC3BE0">
        <w:t xml:space="preserve"> </w:t>
      </w:r>
      <w:r>
        <w:t>also very</w:t>
      </w:r>
      <w:r w:rsidRPr="00EC3BE0">
        <w:t xml:space="preserve"> promising for </w:t>
      </w:r>
      <w:r>
        <w:t xml:space="preserve">polymer/functional group </w:t>
      </w:r>
      <w:r w:rsidRPr="00EC3BE0">
        <w:t>CO</w:t>
      </w:r>
      <w:r w:rsidRPr="001213F6">
        <w:rPr>
          <w:vertAlign w:val="subscript"/>
        </w:rPr>
        <w:t>2</w:t>
      </w:r>
      <w:r w:rsidRPr="00EC3BE0">
        <w:t>-phili</w:t>
      </w:r>
      <w:r>
        <w:t>ci</w:t>
      </w:r>
      <w:r w:rsidRPr="00EC3BE0">
        <w:t>ty prediction.</w:t>
      </w:r>
    </w:p>
    <w:p w14:paraId="02E8502E" w14:textId="1CA21F36" w:rsidR="004D12F4" w:rsidRDefault="004D12F4" w:rsidP="004D12F4">
      <w:pPr>
        <w:ind w:firstLine="720"/>
        <w:jc w:val="both"/>
      </w:pPr>
      <w:r>
        <w:t xml:space="preserve">It should be noted that the majority of gas separation data reported </w:t>
      </w:r>
      <w:r w:rsidR="00C57DC5">
        <w:t xml:space="preserve">in </w:t>
      </w:r>
      <w:r w:rsidR="00C57DC5">
        <w:fldChar w:fldCharType="begin"/>
      </w:r>
      <w:r w:rsidR="00C57DC5">
        <w:instrText xml:space="preserve"> REF _Ref128050151 \r \h </w:instrText>
      </w:r>
      <w:r w:rsidR="00C57DC5">
        <w:fldChar w:fldCharType="separate"/>
      </w:r>
      <w:r w:rsidR="008B3E62">
        <w:t>Chapter I</w:t>
      </w:r>
      <w:r w:rsidR="00C57DC5">
        <w:fldChar w:fldCharType="end"/>
      </w:r>
      <w:r w:rsidR="00C57DC5">
        <w:t xml:space="preserve"> </w:t>
      </w:r>
      <w:r>
        <w:t xml:space="preserve">was </w:t>
      </w:r>
      <w:r w:rsidR="00C57DC5">
        <w:t>generated</w:t>
      </w:r>
      <w:r>
        <w:t xml:space="preserve"> using </w:t>
      </w:r>
      <w:r w:rsidR="00C57DC5">
        <w:t>binary gas (i.e. pure gas permeation measurements collected individually)</w:t>
      </w:r>
      <w:r>
        <w:t xml:space="preserve">. This experimental design limitation does not reflect the demands of real-world industrial gas streams, which involve gaseous mixtures that are often at elevated temperatures and pressures. Though these pure gas measurements provide tremendous insight and basis for comparing polymeric species, the true utility of these PNB-based materials may not be </w:t>
      </w:r>
      <w:r>
        <w:lastRenderedPageBreak/>
        <w:t xml:space="preserve">fully understood until more sophisticated gas transport studies using mixed gas streams (at variable temperature and pressures) can be conducted. Despite these limitations, the development of PNB-derived membrane materials is an extremely promising </w:t>
      </w:r>
      <w:r w:rsidR="00C57DC5">
        <w:t>are of ongoing</w:t>
      </w:r>
      <w:r>
        <w:t xml:space="preserve"> research that hold</w:t>
      </w:r>
      <w:r w:rsidR="00C57DC5">
        <w:t>s</w:t>
      </w:r>
      <w:r>
        <w:t xml:space="preserve"> promise to yield next-generation gas separation membranes.</w:t>
      </w:r>
    </w:p>
    <w:p w14:paraId="5BC26F7A" w14:textId="0BA877A4" w:rsidR="00C57DC5" w:rsidRDefault="00C57DC5" w:rsidP="00C57DC5">
      <w:pPr>
        <w:ind w:firstLine="720"/>
        <w:jc w:val="both"/>
      </w:pPr>
      <w:r>
        <w:t>I</w:t>
      </w:r>
      <w:r w:rsidRPr="00EC3BE0">
        <w:t xml:space="preserve">n the </w:t>
      </w:r>
      <w:r>
        <w:t xml:space="preserve">current </w:t>
      </w:r>
      <w:r w:rsidRPr="00EC3BE0">
        <w:t xml:space="preserve">design of </w:t>
      </w:r>
      <w:r>
        <w:t xml:space="preserve">NB-based </w:t>
      </w:r>
      <w:r w:rsidRPr="00EC3BE0">
        <w:t>membrane materials</w:t>
      </w:r>
      <w:r>
        <w:t xml:space="preserve">, </w:t>
      </w:r>
      <w:r w:rsidR="00551E8C">
        <w:t>most of</w:t>
      </w:r>
      <w:r>
        <w:t xml:space="preserve"> the </w:t>
      </w:r>
      <w:r w:rsidR="00551E8C">
        <w:t xml:space="preserve">contemporary </w:t>
      </w:r>
      <w:r>
        <w:t>literature has focused on the design and synthesis of homopolymer materials with modifications applied to the bulk material —almost exclusively</w:t>
      </w:r>
      <w:r w:rsidR="00364F76">
        <w:t>—</w:t>
      </w:r>
      <w:r>
        <w:t xml:space="preserve"> through alterations in substituent chemistry, as was done through the work outlined in </w:t>
      </w:r>
      <w:r>
        <w:fldChar w:fldCharType="begin"/>
      </w:r>
      <w:r>
        <w:instrText xml:space="preserve"> REF _Ref128049909 \r \h </w:instrText>
      </w:r>
      <w:r>
        <w:fldChar w:fldCharType="separate"/>
      </w:r>
      <w:r w:rsidR="008B3E62">
        <w:t>Chapter II</w:t>
      </w:r>
      <w:r>
        <w:fldChar w:fldCharType="end"/>
      </w:r>
      <w:r w:rsidR="00364F76">
        <w:t xml:space="preserve">. </w:t>
      </w:r>
      <w:r w:rsidR="002230C9">
        <w:t>Conversely, a</w:t>
      </w:r>
      <w:r w:rsidR="00EF4160">
        <w:t>n emerging subset of membrane literature involves understand</w:t>
      </w:r>
      <w:r w:rsidR="00EF4160" w:rsidRPr="007A5CE0">
        <w:t>ing the role of microstructure in</w:t>
      </w:r>
      <w:r w:rsidR="006F0950" w:rsidRPr="007A5CE0">
        <w:t xml:space="preserve"> </w:t>
      </w:r>
      <w:r w:rsidR="00EF4160" w:rsidRPr="007A5CE0">
        <w:t>self-assembled block copolymer systems on overall transport behavior.</w:t>
      </w:r>
      <w:r w:rsidR="007B3041" w:rsidRPr="007A5CE0">
        <w:fldChar w:fldCharType="begin">
          <w:fldData xml:space="preserve">PEVuZE5vdGU+PENpdGU+PEF1dGhvcj5IYW10YTwvQXV0aG9yPjxZZWFyPjIwMjI8L1llYXI+PFJl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</w:fldData>
        </w:fldChar>
      </w:r>
      <w:r w:rsidR="00221890">
        <w:instrText xml:space="preserve"> ADDIN EN.CITE </w:instrText>
      </w:r>
      <w:r w:rsidR="00221890">
        <w:fldChar w:fldCharType="begin">
          <w:fldData xml:space="preserve">PEVuZE5vdGU+PENpdGU+PEF1dGhvcj5IYW10YTwvQXV0aG9yPjxZZWFyPjIwMjI8L1llYXI+PFJl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</w:fldData>
        </w:fldChar>
      </w:r>
      <w:r w:rsidR="00221890">
        <w:instrText xml:space="preserve"> ADDIN EN.CITE.DATA </w:instrText>
      </w:r>
      <w:r w:rsidR="00221890">
        <w:fldChar w:fldCharType="end"/>
      </w:r>
      <w:r w:rsidR="007B3041" w:rsidRPr="007A5CE0">
        <w:fldChar w:fldCharType="separate"/>
      </w:r>
      <w:r w:rsidR="007B3041" w:rsidRPr="007A5CE0">
        <w:rPr>
          <w:noProof/>
          <w:vertAlign w:val="superscript"/>
        </w:rPr>
        <w:t>69-75</w:t>
      </w:r>
      <w:r w:rsidR="007B3041" w:rsidRPr="007A5CE0">
        <w:fldChar w:fldCharType="end"/>
      </w:r>
      <w:r w:rsidR="0049386F" w:rsidRPr="007A5CE0">
        <w:t xml:space="preserve"> </w:t>
      </w:r>
      <w:r w:rsidR="002230C9" w:rsidRPr="007A5CE0">
        <w:t xml:space="preserve">In fact, a recent editorial by Moon, Freeman, Hawker, and Segalman highlights the potential of </w:t>
      </w:r>
      <w:r w:rsidR="002230C9">
        <w:t>self-assembly to address the permeability/selectivity tradeoffs in polymer membranes.</w:t>
      </w:r>
      <w:r w:rsidR="002230C9">
        <w:fldChar w:fldCharType="begin"/>
      </w:r>
      <w:r w:rsidR="007B3041">
        <w:instrText xml:space="preserve"> ADDIN EN.CITE &lt;EndNote&gt;&lt;Cite&gt;&lt;Author&gt;Moon&lt;/Author&gt;&lt;Year&gt;2020&lt;/Year&gt;&lt;RecNum&gt;1035&lt;/RecNum&gt;&lt;DisplayText&gt;&lt;style face="superscript"&gt;76&lt;/style&gt;&lt;/DisplayText&gt;&lt;record&gt;&lt;rec-number&gt;1035&lt;/rec-number&gt;&lt;foreign-keys&gt;&lt;key app="EN" db-id="rtz055zak99t96exfw5pza2udfezxvr9vtrp" timestamp="1677179219"&gt;1035&lt;/key&gt;&lt;/foreign-keys&gt;&lt;ref-type name="Journal Article"&gt;17&lt;/ref-type&gt;&lt;contributors&gt;&lt;authors&gt;&lt;author&gt;Moon, Joshua D.&lt;/author&gt;&lt;author&gt;Freeman, Benny D.&lt;/author&gt;&lt;author&gt;Hawker, Craig J.&lt;/author&gt;&lt;author&gt;Segalman, Rachel A.&lt;/author&gt;&lt;/authors&gt;&lt;/contributors&gt;&lt;titles&gt;&lt;title&gt;Can Self-Assembly Address the Permeability/Selectivity Trade-Offs in Polymer Membranes?&lt;/title&gt;&lt;secondary-title&gt;Macromolecules&lt;/secondary-title&gt;&lt;/titles&gt;&lt;periodical&gt;&lt;full-title&gt;Macromolecules&lt;/full-title&gt;&lt;/periodical&gt;&lt;pages&gt;5649-5654&lt;/pages&gt;&lt;volume&gt;53&lt;/volume&gt;&lt;number&gt;14&lt;/number&gt;&lt;dates&gt;&lt;year&gt;2020&lt;/year&gt;&lt;/dates&gt;&lt;publisher&gt;American Chemical Society (ACS)&lt;/publisher&gt;&lt;isbn&gt;0024-9297&lt;/isbn&gt;&lt;urls&gt;&lt;related-urls&gt;&lt;url&gt;https://dx.doi.org/10.1021/acs.macromol.0c01111&lt;/url&gt;&lt;/related-urls&gt;&lt;/urls&gt;&lt;electronic-resource-num&gt;10.1021/acs.macromol.0c01111&lt;/electronic-resource-num&gt;&lt;/record&gt;&lt;/Cite&gt;&lt;/EndNote&gt;</w:instrText>
      </w:r>
      <w:r w:rsidR="002230C9">
        <w:fldChar w:fldCharType="separate"/>
      </w:r>
      <w:r w:rsidR="007B3041" w:rsidRPr="007B3041">
        <w:rPr>
          <w:noProof/>
          <w:vertAlign w:val="superscript"/>
        </w:rPr>
        <w:t>76</w:t>
      </w:r>
      <w:r w:rsidR="002230C9">
        <w:fldChar w:fldCharType="end"/>
      </w:r>
      <w:r w:rsidR="002230C9">
        <w:t xml:space="preserve"> </w:t>
      </w:r>
      <w:r w:rsidR="00EF4160">
        <w:t xml:space="preserve">While a select few preliminary reports involve block copolymers derived from norbornene, </w:t>
      </w:r>
      <w:r w:rsidR="00551E8C">
        <w:t>the impact of microstructure on gas transport has been investigated exclusively in metathesis polynorbornenes. T</w:t>
      </w:r>
      <w:r w:rsidR="00EF4160">
        <w:t>o the best of our knowledge</w:t>
      </w:r>
      <w:r w:rsidR="00551E8C">
        <w:t xml:space="preserve"> (following a thorough review of the literature),</w:t>
      </w:r>
      <w:r w:rsidR="00EF4160">
        <w:t xml:space="preserve"> there are no reports investigating these relationships in vinyl addition polynorbornenes</w:t>
      </w:r>
      <w:r w:rsidR="00551E8C">
        <w:t xml:space="preserve"> which are known to exhibit: more robust thermomechanical properties, greater chemical stability, and higher fractional free volume </w:t>
      </w:r>
      <w:r w:rsidR="007B3041">
        <w:t>(</w:t>
      </w:r>
      <w:r w:rsidR="00551E8C">
        <w:t>which often translates to higher gas permeability</w:t>
      </w:r>
      <w:r w:rsidR="007B3041">
        <w:t>)</w:t>
      </w:r>
      <w:r w:rsidR="00551E8C">
        <w:t xml:space="preserve">, relative to their </w:t>
      </w:r>
      <w:r w:rsidR="007B3041">
        <w:t>analogous metathesis polynorbornenes</w:t>
      </w:r>
      <w:r w:rsidR="00551E8C">
        <w:t>.</w:t>
      </w:r>
      <w:r w:rsidR="007B3041">
        <w:t xml:space="preserve"> Our recent efforts in addressing this current gap in the literature are outlined in the work contained in </w:t>
      </w:r>
      <w:r w:rsidR="007B3041">
        <w:fldChar w:fldCharType="begin"/>
      </w:r>
      <w:r w:rsidR="007B3041">
        <w:instrText xml:space="preserve"> REF _Ref128056192 \r \h </w:instrText>
      </w:r>
      <w:r w:rsidR="007B3041">
        <w:fldChar w:fldCharType="separate"/>
      </w:r>
      <w:r w:rsidR="008B3E62">
        <w:t>Chapter III</w:t>
      </w:r>
      <w:r w:rsidR="007B3041">
        <w:fldChar w:fldCharType="end"/>
      </w:r>
      <w:r w:rsidR="007B3041">
        <w:t xml:space="preserve">. </w:t>
      </w:r>
    </w:p>
    <w:p w14:paraId="44CBFB7B" w14:textId="6897D856" w:rsidR="00490D70" w:rsidRDefault="00490D70" w:rsidP="00490D70">
      <w:pPr>
        <w:pStyle w:val="Heading2"/>
      </w:pPr>
      <w:bookmarkStart w:id="62" w:name="_Toc133235192"/>
      <w:r>
        <w:lastRenderedPageBreak/>
        <w:t>REFERENCES</w:t>
      </w:r>
      <w:bookmarkEnd w:id="62"/>
    </w:p>
    <w:p w14:paraId="7D29888C" w14:textId="77777777" w:rsidR="000F1FB7" w:rsidRPr="000F1FB7" w:rsidRDefault="00490D70" w:rsidP="000F1FB7">
      <w:pPr>
        <w:pStyle w:val="EndNoteBibliography"/>
        <w:ind w:left="720" w:hanging="720"/>
      </w:pPr>
      <w:r>
        <w:fldChar w:fldCharType="begin"/>
      </w:r>
      <w:r>
        <w:instrText xml:space="preserve"> ADDIN EN.SECTION.REFLIST </w:instrText>
      </w:r>
      <w:r>
        <w:fldChar w:fldCharType="separate"/>
      </w:r>
      <w:r w:rsidR="000F1FB7" w:rsidRPr="000F1FB7">
        <w:t>1.</w:t>
      </w:r>
      <w:r w:rsidR="000F1FB7" w:rsidRPr="000F1FB7">
        <w:tab/>
        <w:t xml:space="preserve">Park, H. B.;  Kamcev, J.;  Robeson, L. M.;  Elimelech, M.; Freeman, B. D., Maximizing the right stuff: The trade-off between membrane permeability and selectivity. </w:t>
      </w:r>
      <w:r w:rsidR="000F1FB7" w:rsidRPr="000F1FB7">
        <w:rPr>
          <w:i/>
        </w:rPr>
        <w:t xml:space="preserve">Science </w:t>
      </w:r>
      <w:r w:rsidR="000F1FB7" w:rsidRPr="000F1FB7">
        <w:rPr>
          <w:b/>
        </w:rPr>
        <w:t>2017,</w:t>
      </w:r>
      <w:r w:rsidR="000F1FB7" w:rsidRPr="000F1FB7">
        <w:t xml:space="preserve"> </w:t>
      </w:r>
      <w:r w:rsidR="000F1FB7" w:rsidRPr="000F1FB7">
        <w:rPr>
          <w:i/>
        </w:rPr>
        <w:t>356</w:t>
      </w:r>
      <w:r w:rsidR="000F1FB7" w:rsidRPr="000F1FB7">
        <w:t xml:space="preserve"> (6343), eaab0530. DOI: 10.1126/science.aab0530.</w:t>
      </w:r>
    </w:p>
    <w:p w14:paraId="07F57610" w14:textId="77777777" w:rsidR="000F1FB7" w:rsidRPr="000F1FB7" w:rsidRDefault="000F1FB7" w:rsidP="000F1FB7">
      <w:pPr>
        <w:pStyle w:val="EndNoteBibliography"/>
        <w:ind w:left="720" w:hanging="720"/>
      </w:pPr>
      <w:r w:rsidRPr="000F1FB7">
        <w:t>2.</w:t>
      </w:r>
      <w:r w:rsidRPr="000F1FB7">
        <w:tab/>
        <w:t xml:space="preserve">Galizia, M.;  Chi, W. S.;  Smith, Z. P.;  Merkel, T. C.;  Baker, R. W.; Freeman, B. D., 50th Anniversary Perspective: Polymers and Mixed Matrix Membranes for Gas and Vapor Separation: A Review and Prospective Opportunities. </w:t>
      </w:r>
      <w:r w:rsidRPr="000F1FB7">
        <w:rPr>
          <w:i/>
        </w:rPr>
        <w:t xml:space="preserve">Macromolecules </w:t>
      </w:r>
      <w:r w:rsidRPr="000F1FB7">
        <w:rPr>
          <w:b/>
        </w:rPr>
        <w:t>2017,</w:t>
      </w:r>
      <w:r w:rsidRPr="000F1FB7">
        <w:t xml:space="preserve"> </w:t>
      </w:r>
      <w:r w:rsidRPr="000F1FB7">
        <w:rPr>
          <w:i/>
        </w:rPr>
        <w:t>50</w:t>
      </w:r>
      <w:r w:rsidRPr="000F1FB7">
        <w:t xml:space="preserve"> (20), 7809-7843. DOI: 10.1021/acs.macromol.7b01718.</w:t>
      </w:r>
    </w:p>
    <w:p w14:paraId="2CC5FEB7" w14:textId="77777777" w:rsidR="000F1FB7" w:rsidRPr="000F1FB7" w:rsidRDefault="000F1FB7" w:rsidP="000F1FB7">
      <w:pPr>
        <w:pStyle w:val="EndNoteBibliography"/>
        <w:ind w:left="720" w:hanging="720"/>
      </w:pPr>
      <w:r w:rsidRPr="000F1FB7">
        <w:t>3.</w:t>
      </w:r>
      <w:r w:rsidRPr="000F1FB7">
        <w:tab/>
        <w:t>Bos, A.;  Pünt, I. G. M.;  Wessling, M.; Strathmann, H., CO</w:t>
      </w:r>
      <w:r w:rsidRPr="000F1FB7">
        <w:rPr>
          <w:vertAlign w:val="subscript"/>
        </w:rPr>
        <w:t>2</w:t>
      </w:r>
      <w:r w:rsidRPr="000F1FB7">
        <w:t xml:space="preserve">-induced plasticization phenomena in glassy polymers. </w:t>
      </w:r>
      <w:r w:rsidRPr="000F1FB7">
        <w:rPr>
          <w:i/>
        </w:rPr>
        <w:t xml:space="preserve">Journal of Membrane Science </w:t>
      </w:r>
      <w:r w:rsidRPr="000F1FB7">
        <w:rPr>
          <w:b/>
        </w:rPr>
        <w:t>1999,</w:t>
      </w:r>
      <w:r w:rsidRPr="000F1FB7">
        <w:t xml:space="preserve"> </w:t>
      </w:r>
      <w:r w:rsidRPr="000F1FB7">
        <w:rPr>
          <w:i/>
        </w:rPr>
        <w:t>155</w:t>
      </w:r>
      <w:r w:rsidRPr="000F1FB7">
        <w:t xml:space="preserve"> (1), 67-78. DOI: 10.1016/S0376-7388(98)00299-3.</w:t>
      </w:r>
    </w:p>
    <w:p w14:paraId="6E0A4C9F" w14:textId="77777777" w:rsidR="000F1FB7" w:rsidRPr="000F1FB7" w:rsidRDefault="000F1FB7" w:rsidP="000F1FB7">
      <w:pPr>
        <w:pStyle w:val="EndNoteBibliography"/>
        <w:ind w:left="720" w:hanging="720"/>
      </w:pPr>
      <w:r w:rsidRPr="000F1FB7">
        <w:t>4.</w:t>
      </w:r>
      <w:r w:rsidRPr="000F1FB7">
        <w:tab/>
        <w:t xml:space="preserve">Freeman, B. D., Basis of Permeability/Selectivity Tradeoff Relations in Polymeric Gas Separation Membranes. </w:t>
      </w:r>
      <w:r w:rsidRPr="000F1FB7">
        <w:rPr>
          <w:i/>
        </w:rPr>
        <w:t xml:space="preserve">Macromolecules </w:t>
      </w:r>
      <w:r w:rsidRPr="000F1FB7">
        <w:rPr>
          <w:b/>
        </w:rPr>
        <w:t>1999,</w:t>
      </w:r>
      <w:r w:rsidRPr="000F1FB7">
        <w:t xml:space="preserve"> </w:t>
      </w:r>
      <w:r w:rsidRPr="000F1FB7">
        <w:rPr>
          <w:i/>
        </w:rPr>
        <w:t>32</w:t>
      </w:r>
      <w:r w:rsidRPr="000F1FB7">
        <w:t xml:space="preserve"> (2), 375-380. DOI: 10.1021/ma9814548.</w:t>
      </w:r>
    </w:p>
    <w:p w14:paraId="4A0E72A0" w14:textId="77777777" w:rsidR="000F1FB7" w:rsidRPr="000F1FB7" w:rsidRDefault="000F1FB7" w:rsidP="000F1FB7">
      <w:pPr>
        <w:pStyle w:val="EndNoteBibliography"/>
        <w:ind w:left="720" w:hanging="720"/>
      </w:pPr>
      <w:r w:rsidRPr="000F1FB7">
        <w:t>5.</w:t>
      </w:r>
      <w:r w:rsidRPr="000F1FB7">
        <w:tab/>
        <w:t xml:space="preserve">Kanehashi, S.; Nagai, K., Analysis of dual-mode model parameters for gas sorption in glassy polymers. </w:t>
      </w:r>
      <w:r w:rsidRPr="000F1FB7">
        <w:rPr>
          <w:i/>
        </w:rPr>
        <w:t xml:space="preserve">Journal of Membrane Science </w:t>
      </w:r>
      <w:r w:rsidRPr="000F1FB7">
        <w:rPr>
          <w:b/>
        </w:rPr>
        <w:t>2005,</w:t>
      </w:r>
      <w:r w:rsidRPr="000F1FB7">
        <w:t xml:space="preserve"> </w:t>
      </w:r>
      <w:r w:rsidRPr="000F1FB7">
        <w:rPr>
          <w:i/>
        </w:rPr>
        <w:t>253</w:t>
      </w:r>
      <w:r w:rsidRPr="000F1FB7">
        <w:t xml:space="preserve"> (1), 117-138. DOI: 10.1016/j.memsci.2005.01.003.</w:t>
      </w:r>
    </w:p>
    <w:p w14:paraId="1F82F2E7" w14:textId="77777777" w:rsidR="000F1FB7" w:rsidRPr="000F1FB7" w:rsidRDefault="000F1FB7" w:rsidP="000F1FB7">
      <w:pPr>
        <w:pStyle w:val="EndNoteBibliography"/>
        <w:ind w:left="720" w:hanging="720"/>
      </w:pPr>
      <w:r w:rsidRPr="000F1FB7">
        <w:t>6.</w:t>
      </w:r>
      <w:r w:rsidRPr="000F1FB7">
        <w:tab/>
        <w:t xml:space="preserve">Maroon, C. R.;  Townsend, J.;  Higgins, M. A.;  Harrigan, D. J.;  Sundell, B. J.;  Lawrence III, J. A.;  O'Brien, J. T.;  O'Neal, D.;  Vogiatzis, K. D.; Long, B. K., Addition-type alkoxysilyl-substituted polynorbornenes for post-combustion carbon dioxide separations. </w:t>
      </w:r>
      <w:r w:rsidRPr="000F1FB7">
        <w:rPr>
          <w:i/>
        </w:rPr>
        <w:t xml:space="preserve">Journal of Membrane Science </w:t>
      </w:r>
      <w:r w:rsidRPr="000F1FB7">
        <w:rPr>
          <w:b/>
        </w:rPr>
        <w:t>2020,</w:t>
      </w:r>
      <w:r w:rsidRPr="000F1FB7">
        <w:t xml:space="preserve"> </w:t>
      </w:r>
      <w:r w:rsidRPr="000F1FB7">
        <w:rPr>
          <w:i/>
        </w:rPr>
        <w:t>595</w:t>
      </w:r>
      <w:r w:rsidRPr="000F1FB7">
        <w:t>, 117532.</w:t>
      </w:r>
    </w:p>
    <w:p w14:paraId="17795FAC" w14:textId="77777777" w:rsidR="000F1FB7" w:rsidRPr="000F1FB7" w:rsidRDefault="000F1FB7" w:rsidP="000F1FB7">
      <w:pPr>
        <w:pStyle w:val="EndNoteBibliography"/>
        <w:ind w:left="720" w:hanging="720"/>
      </w:pPr>
      <w:r w:rsidRPr="000F1FB7">
        <w:t>7.</w:t>
      </w:r>
      <w:r w:rsidRPr="000F1FB7">
        <w:tab/>
        <w:t>Powell, C. E.; Qiao, G. G., Polymeric CO</w:t>
      </w:r>
      <w:r w:rsidRPr="000F1FB7">
        <w:rPr>
          <w:vertAlign w:val="subscript"/>
        </w:rPr>
        <w:t>2</w:t>
      </w:r>
      <w:r w:rsidRPr="000F1FB7">
        <w:t>/N</w:t>
      </w:r>
      <w:r w:rsidRPr="000F1FB7">
        <w:rPr>
          <w:vertAlign w:val="subscript"/>
        </w:rPr>
        <w:t>2</w:t>
      </w:r>
      <w:r w:rsidRPr="000F1FB7">
        <w:t xml:space="preserve"> gas separation membranes for the capture of carbon dioxide from power plant flue gases. </w:t>
      </w:r>
      <w:r w:rsidRPr="000F1FB7">
        <w:rPr>
          <w:i/>
        </w:rPr>
        <w:t xml:space="preserve">Journal of Membrane Science </w:t>
      </w:r>
      <w:r w:rsidRPr="000F1FB7">
        <w:rPr>
          <w:b/>
        </w:rPr>
        <w:t>2006,</w:t>
      </w:r>
      <w:r w:rsidRPr="000F1FB7">
        <w:t xml:space="preserve"> </w:t>
      </w:r>
      <w:r w:rsidRPr="000F1FB7">
        <w:rPr>
          <w:i/>
        </w:rPr>
        <w:t>279</w:t>
      </w:r>
      <w:r w:rsidRPr="000F1FB7">
        <w:t xml:space="preserve"> (1), 1-49. DOI: 10.1016/j.memsci.2005.12.062.</w:t>
      </w:r>
    </w:p>
    <w:p w14:paraId="366171D2" w14:textId="77777777" w:rsidR="000F1FB7" w:rsidRPr="000F1FB7" w:rsidRDefault="000F1FB7" w:rsidP="000F1FB7">
      <w:pPr>
        <w:pStyle w:val="EndNoteBibliography"/>
        <w:ind w:left="720" w:hanging="720"/>
      </w:pPr>
      <w:r w:rsidRPr="000F1FB7">
        <w:t>8.</w:t>
      </w:r>
      <w:r w:rsidRPr="000F1FB7">
        <w:tab/>
        <w:t xml:space="preserve">Swaidan, R.;  Ghanem, B.;  Litwiller, E.; Pinnau, I., Physical Aging, Plasticization and Their Effects on Gas Permeation in “Rigid” Polymers of Intrinsic Microporosity. </w:t>
      </w:r>
      <w:r w:rsidRPr="000F1FB7">
        <w:rPr>
          <w:i/>
        </w:rPr>
        <w:t xml:space="preserve">Macromolecules </w:t>
      </w:r>
      <w:r w:rsidRPr="000F1FB7">
        <w:rPr>
          <w:b/>
        </w:rPr>
        <w:t>2015,</w:t>
      </w:r>
      <w:r w:rsidRPr="000F1FB7">
        <w:t xml:space="preserve"> </w:t>
      </w:r>
      <w:r w:rsidRPr="000F1FB7">
        <w:rPr>
          <w:i/>
        </w:rPr>
        <w:t>48</w:t>
      </w:r>
      <w:r w:rsidRPr="000F1FB7">
        <w:t xml:space="preserve"> (18), 6553-6561. DOI: 10.1021/acs.macromol.5b01581.</w:t>
      </w:r>
    </w:p>
    <w:p w14:paraId="09FAAEA3" w14:textId="77777777" w:rsidR="000F1FB7" w:rsidRPr="000F1FB7" w:rsidRDefault="000F1FB7" w:rsidP="000F1FB7">
      <w:pPr>
        <w:pStyle w:val="EndNoteBibliography"/>
        <w:ind w:left="720" w:hanging="720"/>
      </w:pPr>
      <w:r w:rsidRPr="000F1FB7">
        <w:t>9.</w:t>
      </w:r>
      <w:r w:rsidRPr="000F1FB7">
        <w:tab/>
        <w:t xml:space="preserve">Wijmans, J. G.; Baker, R. W., The solution-diffusion model: a review. </w:t>
      </w:r>
      <w:r w:rsidRPr="000F1FB7">
        <w:rPr>
          <w:i/>
        </w:rPr>
        <w:t xml:space="preserve">Journal of Membrane Science </w:t>
      </w:r>
      <w:r w:rsidRPr="000F1FB7">
        <w:rPr>
          <w:b/>
        </w:rPr>
        <w:t>1995,</w:t>
      </w:r>
      <w:r w:rsidRPr="000F1FB7">
        <w:t xml:space="preserve"> </w:t>
      </w:r>
      <w:r w:rsidRPr="000F1FB7">
        <w:rPr>
          <w:i/>
        </w:rPr>
        <w:t>107</w:t>
      </w:r>
      <w:r w:rsidRPr="000F1FB7">
        <w:t xml:space="preserve"> (1), 1-21. DOI: 10.1016/0376-7388(95)00102-I.</w:t>
      </w:r>
    </w:p>
    <w:p w14:paraId="34DA93E8" w14:textId="77777777" w:rsidR="000F1FB7" w:rsidRPr="000F1FB7" w:rsidRDefault="000F1FB7" w:rsidP="000F1FB7">
      <w:pPr>
        <w:pStyle w:val="EndNoteBibliography"/>
        <w:ind w:left="720" w:hanging="720"/>
      </w:pPr>
      <w:r w:rsidRPr="000F1FB7">
        <w:t>10.</w:t>
      </w:r>
      <w:r w:rsidRPr="000F1FB7">
        <w:tab/>
        <w:t xml:space="preserve">Yampolskii, Y., Polymeric Gas Separation Membranes. </w:t>
      </w:r>
      <w:r w:rsidRPr="000F1FB7">
        <w:rPr>
          <w:i/>
        </w:rPr>
        <w:t xml:space="preserve">Macromolecules </w:t>
      </w:r>
      <w:r w:rsidRPr="000F1FB7">
        <w:rPr>
          <w:b/>
        </w:rPr>
        <w:t>2012,</w:t>
      </w:r>
      <w:r w:rsidRPr="000F1FB7">
        <w:t xml:space="preserve"> </w:t>
      </w:r>
      <w:r w:rsidRPr="000F1FB7">
        <w:rPr>
          <w:i/>
        </w:rPr>
        <w:t>45</w:t>
      </w:r>
      <w:r w:rsidRPr="000F1FB7">
        <w:t xml:space="preserve"> (8), 3298-3311. DOI: 10.1021/ma300213b.</w:t>
      </w:r>
    </w:p>
    <w:p w14:paraId="1FE095E4" w14:textId="77777777" w:rsidR="000F1FB7" w:rsidRPr="000F1FB7" w:rsidRDefault="000F1FB7" w:rsidP="000F1FB7">
      <w:pPr>
        <w:pStyle w:val="EndNoteBibliography"/>
        <w:ind w:left="720" w:hanging="720"/>
      </w:pPr>
      <w:r w:rsidRPr="000F1FB7">
        <w:t>11.</w:t>
      </w:r>
      <w:r w:rsidRPr="000F1FB7">
        <w:tab/>
        <w:t xml:space="preserve">Finkelshtein, E. S.;  Bermeshev, M. V.;  Gringolts, M. L.;  Starannikova, L. E.; Yampolskii, Y. P., Substituted polynorbornenes as promising materials for gas separation membranes. </w:t>
      </w:r>
      <w:r w:rsidRPr="000F1FB7">
        <w:rPr>
          <w:i/>
        </w:rPr>
        <w:t xml:space="preserve">Russ. Chem. Rev. </w:t>
      </w:r>
      <w:r w:rsidRPr="000F1FB7">
        <w:rPr>
          <w:b/>
        </w:rPr>
        <w:t>2011,</w:t>
      </w:r>
      <w:r w:rsidRPr="000F1FB7">
        <w:t xml:space="preserve"> </w:t>
      </w:r>
      <w:r w:rsidRPr="000F1FB7">
        <w:rPr>
          <w:i/>
        </w:rPr>
        <w:t>80</w:t>
      </w:r>
      <w:r w:rsidRPr="000F1FB7">
        <w:t xml:space="preserve"> (4), 341-361. DOI: 10.1070/rc2011v080n04abeh004203.</w:t>
      </w:r>
    </w:p>
    <w:p w14:paraId="4D317EF7" w14:textId="77777777" w:rsidR="000F1FB7" w:rsidRPr="000F1FB7" w:rsidRDefault="000F1FB7" w:rsidP="000F1FB7">
      <w:pPr>
        <w:pStyle w:val="EndNoteBibliography"/>
        <w:ind w:left="720" w:hanging="720"/>
      </w:pPr>
      <w:r w:rsidRPr="000F1FB7">
        <w:t>12.</w:t>
      </w:r>
      <w:r w:rsidRPr="000F1FB7">
        <w:tab/>
        <w:t>Bermesheva, E. V.;  Wozniak, A. I.;  Borisov, I. L.;  Yevlampieva, N. P.;  Vezo, O. S.;  Karpov, G. O.;  Bermeshev, M. V.;  Asachenko, A. F.;  Topchiy, M. A.;  Gribanov, P. S.;  Nechaev, M. S.;  Volkov, V. V.; Finkelshtein, E. S., Synthesis, Molecular, and Gas-Transport Properties of Homopolymers Based on 5-</w:t>
      </w:r>
      <w:r w:rsidRPr="000F1FB7">
        <w:lastRenderedPageBreak/>
        <w:t xml:space="preserve">Ethylidene-2-norbornene and 5-Vinyl-2-norbornene. </w:t>
      </w:r>
      <w:r w:rsidRPr="000F1FB7">
        <w:rPr>
          <w:i/>
        </w:rPr>
        <w:t xml:space="preserve">Polymer Science, Series C </w:t>
      </w:r>
      <w:r w:rsidRPr="000F1FB7">
        <w:rPr>
          <w:b/>
        </w:rPr>
        <w:t>2019,</w:t>
      </w:r>
      <w:r w:rsidRPr="000F1FB7">
        <w:t xml:space="preserve"> </w:t>
      </w:r>
      <w:r w:rsidRPr="000F1FB7">
        <w:rPr>
          <w:i/>
        </w:rPr>
        <w:t>61</w:t>
      </w:r>
      <w:r w:rsidRPr="000F1FB7">
        <w:t xml:space="preserve"> (1), 86-101. DOI: 10.1134/s181123821901003x.</w:t>
      </w:r>
    </w:p>
    <w:p w14:paraId="5E38BC70" w14:textId="77777777" w:rsidR="000F1FB7" w:rsidRPr="000F1FB7" w:rsidRDefault="000F1FB7" w:rsidP="000F1FB7">
      <w:pPr>
        <w:pStyle w:val="EndNoteBibliography"/>
        <w:ind w:left="720" w:hanging="720"/>
      </w:pPr>
      <w:r w:rsidRPr="000F1FB7">
        <w:t>13.</w:t>
      </w:r>
      <w:r w:rsidRPr="000F1FB7">
        <w:tab/>
        <w:t xml:space="preserve">Comesaña-Gándara, B.;  Chen, J.;  Bezzu, C. G.;  Carta, M.;  Rose, I.;  Ferrari, M.-C.;  Esposito, E.;  Fuoco, A.;  Jansen, J. C.; McKeown, N. B., Redefining the Robeson upper bounds for CO 2/CH 4 and CO 2/N 2 separations using a series of ultrapermeable benzotriptycene-based polymers of intrinsic microporosity. </w:t>
      </w:r>
      <w:r w:rsidRPr="000F1FB7">
        <w:rPr>
          <w:i/>
        </w:rPr>
        <w:t xml:space="preserve">Energy Environ. Sci. </w:t>
      </w:r>
      <w:r w:rsidRPr="000F1FB7">
        <w:rPr>
          <w:b/>
        </w:rPr>
        <w:t>2019,</w:t>
      </w:r>
      <w:r w:rsidRPr="000F1FB7">
        <w:t xml:space="preserve"> </w:t>
      </w:r>
      <w:r w:rsidRPr="000F1FB7">
        <w:rPr>
          <w:i/>
        </w:rPr>
        <w:t>12</w:t>
      </w:r>
      <w:r w:rsidRPr="000F1FB7">
        <w:t xml:space="preserve"> (9), 2733-2740.</w:t>
      </w:r>
    </w:p>
    <w:p w14:paraId="3F3079F6" w14:textId="77777777" w:rsidR="000F1FB7" w:rsidRPr="000F1FB7" w:rsidRDefault="000F1FB7" w:rsidP="000F1FB7">
      <w:pPr>
        <w:pStyle w:val="EndNoteBibliography"/>
        <w:ind w:left="720" w:hanging="720"/>
      </w:pPr>
      <w:r w:rsidRPr="000F1FB7">
        <w:t>14.</w:t>
      </w:r>
      <w:r w:rsidRPr="000F1FB7">
        <w:tab/>
        <w:t xml:space="preserve">Robeson, L. M., The upper bound revisited. </w:t>
      </w:r>
      <w:r w:rsidRPr="000F1FB7">
        <w:rPr>
          <w:i/>
        </w:rPr>
        <w:t xml:space="preserve">J. Membr. Sci. </w:t>
      </w:r>
      <w:r w:rsidRPr="000F1FB7">
        <w:rPr>
          <w:b/>
        </w:rPr>
        <w:t>2008,</w:t>
      </w:r>
      <w:r w:rsidRPr="000F1FB7">
        <w:t xml:space="preserve"> </w:t>
      </w:r>
      <w:r w:rsidRPr="000F1FB7">
        <w:rPr>
          <w:i/>
        </w:rPr>
        <w:t>320</w:t>
      </w:r>
      <w:r w:rsidRPr="000F1FB7">
        <w:t xml:space="preserve"> (1-2), 390-400.</w:t>
      </w:r>
    </w:p>
    <w:p w14:paraId="0C337BFC" w14:textId="77777777" w:rsidR="000F1FB7" w:rsidRPr="000F1FB7" w:rsidRDefault="000F1FB7" w:rsidP="000F1FB7">
      <w:pPr>
        <w:pStyle w:val="EndNoteBibliography"/>
        <w:ind w:left="720" w:hanging="720"/>
      </w:pPr>
      <w:r w:rsidRPr="000F1FB7">
        <w:t>15.</w:t>
      </w:r>
      <w:r w:rsidRPr="000F1FB7">
        <w:tab/>
        <w:t xml:space="preserve">Robeson, L. M., Correlation of separation factor versus permeability for polymeric membranes. </w:t>
      </w:r>
      <w:r w:rsidRPr="000F1FB7">
        <w:rPr>
          <w:i/>
        </w:rPr>
        <w:t xml:space="preserve">J. Membr. Sci. </w:t>
      </w:r>
      <w:r w:rsidRPr="000F1FB7">
        <w:rPr>
          <w:b/>
        </w:rPr>
        <w:t>1991,</w:t>
      </w:r>
      <w:r w:rsidRPr="000F1FB7">
        <w:t xml:space="preserve"> </w:t>
      </w:r>
      <w:r w:rsidRPr="000F1FB7">
        <w:rPr>
          <w:i/>
        </w:rPr>
        <w:t>62</w:t>
      </w:r>
      <w:r w:rsidRPr="000F1FB7">
        <w:t xml:space="preserve"> (2), 165-185.</w:t>
      </w:r>
    </w:p>
    <w:p w14:paraId="15EA1B59" w14:textId="77777777" w:rsidR="000F1FB7" w:rsidRPr="000F1FB7" w:rsidRDefault="000F1FB7" w:rsidP="000F1FB7">
      <w:pPr>
        <w:pStyle w:val="EndNoteBibliography"/>
        <w:ind w:left="720" w:hanging="720"/>
      </w:pPr>
      <w:r w:rsidRPr="000F1FB7">
        <w:t>16.</w:t>
      </w:r>
      <w:r w:rsidRPr="000F1FB7">
        <w:tab/>
        <w:t xml:space="preserve">Alentiev, D. A.;  Bermeshev, M. V.;  Starannikova, L. E.;  Bermesheva, E. V.;  Shantarovich, V. P.;  Bekeshev, V. G.;  Yampolskii, Y. P.; Finkelshtein, E. S., Stereoselective synthesis and polymerization of Exo-5-trimethylsilylnorbornene. </w:t>
      </w:r>
      <w:r w:rsidRPr="000F1FB7">
        <w:rPr>
          <w:i/>
        </w:rPr>
        <w:t xml:space="preserve">Journal of Polymer Science Part A: Polymer Chemistry </w:t>
      </w:r>
      <w:r w:rsidRPr="000F1FB7">
        <w:rPr>
          <w:b/>
        </w:rPr>
        <w:t>2018,</w:t>
      </w:r>
      <w:r w:rsidRPr="000F1FB7">
        <w:t xml:space="preserve"> </w:t>
      </w:r>
      <w:r w:rsidRPr="000F1FB7">
        <w:rPr>
          <w:i/>
        </w:rPr>
        <w:t>56</w:t>
      </w:r>
      <w:r w:rsidRPr="000F1FB7">
        <w:t xml:space="preserve"> (12), 1234-1248. DOI: 10.1002/pola.29003.</w:t>
      </w:r>
    </w:p>
    <w:p w14:paraId="3935C3E7" w14:textId="77777777" w:rsidR="000F1FB7" w:rsidRPr="000F1FB7" w:rsidRDefault="000F1FB7" w:rsidP="000F1FB7">
      <w:pPr>
        <w:pStyle w:val="EndNoteBibliography"/>
        <w:ind w:left="720" w:hanging="720"/>
      </w:pPr>
      <w:r w:rsidRPr="000F1FB7">
        <w:t>17.</w:t>
      </w:r>
      <w:r w:rsidRPr="000F1FB7">
        <w:tab/>
        <w:t xml:space="preserve">Alentiev, D. A.;  Egorova, E. S.;  Bermeshev, M. V.;  Starannikova, L. E.;  Topchiy, M. A.;  Asachenko, A. F.;  Gribanov, P. S.;  Nechaev, M. S.;  Yampolskii, Y. P.; Finkelshtein, E. S., Janus tricyclononene polymers bearing tri(n-alkoxy)silyl side groups for membrane gas separation. </w:t>
      </w:r>
      <w:r w:rsidRPr="000F1FB7">
        <w:rPr>
          <w:i/>
        </w:rPr>
        <w:t xml:space="preserve">J. Mater. Chem. A </w:t>
      </w:r>
      <w:r w:rsidRPr="000F1FB7">
        <w:rPr>
          <w:b/>
        </w:rPr>
        <w:t>2018,</w:t>
      </w:r>
      <w:r w:rsidRPr="000F1FB7">
        <w:t xml:space="preserve"> </w:t>
      </w:r>
      <w:r w:rsidRPr="000F1FB7">
        <w:rPr>
          <w:i/>
        </w:rPr>
        <w:t>6</w:t>
      </w:r>
      <w:r w:rsidRPr="000F1FB7">
        <w:t xml:space="preserve"> (40), 19393-19408. DOI: 10.1039/C8TA06034G.</w:t>
      </w:r>
    </w:p>
    <w:p w14:paraId="113370FB" w14:textId="77777777" w:rsidR="000F1FB7" w:rsidRPr="000F1FB7" w:rsidRDefault="000F1FB7" w:rsidP="000F1FB7">
      <w:pPr>
        <w:pStyle w:val="EndNoteBibliography"/>
        <w:ind w:left="720" w:hanging="720"/>
      </w:pPr>
      <w:r w:rsidRPr="000F1FB7">
        <w:t>18.</w:t>
      </w:r>
      <w:r w:rsidRPr="000F1FB7">
        <w:tab/>
        <w:t xml:space="preserve">Belov, N.;  Nikiforov, R.;  Starannikova, L.;  Gmernicki, K. R.;  Maroon, C. R.;  Long, B. K.;  Shantarovich, V.; Yampolskii, Y., A detailed investigation into the gas permeation properties of addition-type poly(5-triethoxysilyl-2-norbornene). </w:t>
      </w:r>
      <w:r w:rsidRPr="000F1FB7">
        <w:rPr>
          <w:i/>
        </w:rPr>
        <w:t xml:space="preserve">European Polymer Journal </w:t>
      </w:r>
      <w:r w:rsidRPr="000F1FB7">
        <w:rPr>
          <w:b/>
        </w:rPr>
        <w:t>2017,</w:t>
      </w:r>
      <w:r w:rsidRPr="000F1FB7">
        <w:t xml:space="preserve"> </w:t>
      </w:r>
      <w:r w:rsidRPr="000F1FB7">
        <w:rPr>
          <w:i/>
        </w:rPr>
        <w:t>93</w:t>
      </w:r>
      <w:r w:rsidRPr="000F1FB7">
        <w:t>, 602-611. DOI: 10.1016/j.eurpolymj.2017.06.030.</w:t>
      </w:r>
    </w:p>
    <w:p w14:paraId="3098DC7F" w14:textId="77777777" w:rsidR="000F1FB7" w:rsidRPr="000F1FB7" w:rsidRDefault="000F1FB7" w:rsidP="000F1FB7">
      <w:pPr>
        <w:pStyle w:val="EndNoteBibliography"/>
        <w:ind w:left="720" w:hanging="720"/>
      </w:pPr>
      <w:r w:rsidRPr="000F1FB7">
        <w:t>19.</w:t>
      </w:r>
      <w:r w:rsidRPr="000F1FB7">
        <w:tab/>
        <w:t xml:space="preserve">Bermeshev, M. V.;  Starannikova, L. E.;  Sterlin, S. R.;  Tyutyunov, A. A.;  Tavtorkin, A. N.;  Yampolskii, Y. P.; Finkelshtein, E. S., Synthesis and gas-separation properties of metathesis poly(3-fluoro-3-pentafluoroethyl-4,4-bis(trifluoromethyl)tricyclonene-7). </w:t>
      </w:r>
      <w:r w:rsidRPr="000F1FB7">
        <w:rPr>
          <w:i/>
        </w:rPr>
        <w:t xml:space="preserve">Petroleum Chemistry </w:t>
      </w:r>
      <w:r w:rsidRPr="000F1FB7">
        <w:rPr>
          <w:b/>
        </w:rPr>
        <w:t>2015,</w:t>
      </w:r>
      <w:r w:rsidRPr="000F1FB7">
        <w:t xml:space="preserve"> </w:t>
      </w:r>
      <w:r w:rsidRPr="000F1FB7">
        <w:rPr>
          <w:i/>
        </w:rPr>
        <w:t>55</w:t>
      </w:r>
      <w:r w:rsidRPr="000F1FB7">
        <w:t xml:space="preserve"> (9), 753-758. DOI: 10.1134/s0965544115050035.</w:t>
      </w:r>
    </w:p>
    <w:p w14:paraId="6507B9EC" w14:textId="77777777" w:rsidR="000F1FB7" w:rsidRPr="000F1FB7" w:rsidRDefault="000F1FB7" w:rsidP="000F1FB7">
      <w:pPr>
        <w:pStyle w:val="EndNoteBibliography"/>
        <w:ind w:left="720" w:hanging="720"/>
      </w:pPr>
      <w:r w:rsidRPr="000F1FB7">
        <w:t>20.</w:t>
      </w:r>
      <w:r w:rsidRPr="000F1FB7">
        <w:tab/>
        <w:t xml:space="preserve">Sundell, B. J.;  Lawrence Iii, J. A.;  Harrigan, D. J.;  Vaughn, J. T.;  Pilyugina, T. S.; Smith, D. R., Alkoxysilyl functionalized polynorbornenes with enhanced selectivity for heavy hydrocarbon separations. </w:t>
      </w:r>
      <w:r w:rsidRPr="000F1FB7">
        <w:rPr>
          <w:i/>
        </w:rPr>
        <w:t xml:space="preserve">RSC Advances </w:t>
      </w:r>
      <w:r w:rsidRPr="000F1FB7">
        <w:rPr>
          <w:b/>
        </w:rPr>
        <w:t>2016,</w:t>
      </w:r>
      <w:r w:rsidRPr="000F1FB7">
        <w:t xml:space="preserve"> </w:t>
      </w:r>
      <w:r w:rsidRPr="000F1FB7">
        <w:rPr>
          <w:i/>
        </w:rPr>
        <w:t>6</w:t>
      </w:r>
      <w:r w:rsidRPr="000F1FB7">
        <w:t xml:space="preserve"> (57), 51619-51628. DOI: 10.1039/c6ra10383a.</w:t>
      </w:r>
    </w:p>
    <w:p w14:paraId="35F9A116" w14:textId="77777777" w:rsidR="000F1FB7" w:rsidRPr="000F1FB7" w:rsidRDefault="000F1FB7" w:rsidP="000F1FB7">
      <w:pPr>
        <w:pStyle w:val="EndNoteBibliography"/>
        <w:ind w:left="720" w:hanging="720"/>
      </w:pPr>
      <w:r w:rsidRPr="000F1FB7">
        <w:t>21.</w:t>
      </w:r>
      <w:r w:rsidRPr="000F1FB7">
        <w:tab/>
        <w:t xml:space="preserve">Bermeshev, M.; Finkelshteina, E. S., MACROMOLECULAR DESIGN AND SYNTHESIS OF POLYMERS FROM SILICON-CONTAINING NORBORNENES FOR MEMBRANE GAS SEPARATION. </w:t>
      </w:r>
      <w:r w:rsidRPr="000F1FB7">
        <w:rPr>
          <w:i/>
        </w:rPr>
        <w:t xml:space="preserve">INEOS OPEN </w:t>
      </w:r>
      <w:r w:rsidRPr="000F1FB7">
        <w:rPr>
          <w:b/>
        </w:rPr>
        <w:t>2018,</w:t>
      </w:r>
      <w:r w:rsidRPr="000F1FB7">
        <w:t xml:space="preserve"> </w:t>
      </w:r>
      <w:r w:rsidRPr="000F1FB7">
        <w:rPr>
          <w:i/>
        </w:rPr>
        <w:t>1</w:t>
      </w:r>
      <w:r w:rsidRPr="000F1FB7">
        <w:t xml:space="preserve"> (1), 39-54.</w:t>
      </w:r>
    </w:p>
    <w:p w14:paraId="17824A0C" w14:textId="77777777" w:rsidR="000F1FB7" w:rsidRPr="000F1FB7" w:rsidRDefault="000F1FB7" w:rsidP="000F1FB7">
      <w:pPr>
        <w:pStyle w:val="EndNoteBibliography"/>
        <w:ind w:left="720" w:hanging="720"/>
      </w:pPr>
      <w:r w:rsidRPr="000F1FB7">
        <w:t>22.</w:t>
      </w:r>
      <w:r w:rsidRPr="000F1FB7">
        <w:tab/>
        <w:t xml:space="preserve">Guseva, M. A.;  Alentiev, D. A.;  Bermesheva, E. V.;  Zamilatskov, I. A.; Bermeshev, M. V., The selective hydrosilylation of norbornadiene-2,5 by </w:t>
      </w:r>
      <w:r w:rsidRPr="000F1FB7">
        <w:lastRenderedPageBreak/>
        <w:t xml:space="preserve">monohydrosiloxanes. </w:t>
      </w:r>
      <w:r w:rsidRPr="000F1FB7">
        <w:rPr>
          <w:i/>
        </w:rPr>
        <w:t xml:space="preserve">RSC Advances </w:t>
      </w:r>
      <w:r w:rsidRPr="000F1FB7">
        <w:rPr>
          <w:b/>
        </w:rPr>
        <w:t>2019,</w:t>
      </w:r>
      <w:r w:rsidRPr="000F1FB7">
        <w:t xml:space="preserve"> </w:t>
      </w:r>
      <w:r w:rsidRPr="000F1FB7">
        <w:rPr>
          <w:i/>
        </w:rPr>
        <w:t>9</w:t>
      </w:r>
      <w:r w:rsidRPr="000F1FB7">
        <w:t xml:space="preserve"> (57), 33029-33037. DOI: 10.1039/c9ra06784a.</w:t>
      </w:r>
    </w:p>
    <w:p w14:paraId="34DDCF8C" w14:textId="77777777" w:rsidR="000F1FB7" w:rsidRPr="000F1FB7" w:rsidRDefault="000F1FB7" w:rsidP="000F1FB7">
      <w:pPr>
        <w:pStyle w:val="EndNoteBibliography"/>
        <w:ind w:left="720" w:hanging="720"/>
      </w:pPr>
      <w:r w:rsidRPr="000F1FB7">
        <w:t>23.</w:t>
      </w:r>
      <w:r w:rsidRPr="000F1FB7">
        <w:tab/>
        <w:t xml:space="preserve">Sundell, B. J.;  Lawrence III, J. A.;  Harrigan, D. J.;  Lin, S.;  Headrick, T. P.;  O’Brien, J. T.;  Penniman, W. F.; Sandler, N., Exo-selective, Reductive Heck Derived Polynorbornenes with Enhanced Molecular Weights, Yields, and Hydrocarbon Gas Transport Properties. </w:t>
      </w:r>
      <w:r w:rsidRPr="000F1FB7">
        <w:rPr>
          <w:i/>
        </w:rPr>
        <w:t xml:space="preserve">ACS Macro Letters </w:t>
      </w:r>
      <w:r w:rsidRPr="000F1FB7">
        <w:rPr>
          <w:b/>
        </w:rPr>
        <w:t>2020,</w:t>
      </w:r>
      <w:r w:rsidRPr="000F1FB7">
        <w:t xml:space="preserve"> </w:t>
      </w:r>
      <w:r w:rsidRPr="000F1FB7">
        <w:rPr>
          <w:i/>
        </w:rPr>
        <w:t>9</w:t>
      </w:r>
      <w:r w:rsidRPr="000F1FB7">
        <w:t xml:space="preserve"> (9), 1363-1368. DOI: 10.1021/acsmacrolett.0c00555.</w:t>
      </w:r>
    </w:p>
    <w:p w14:paraId="2FEFDAB1" w14:textId="77777777" w:rsidR="000F1FB7" w:rsidRPr="000F1FB7" w:rsidRDefault="000F1FB7" w:rsidP="000F1FB7">
      <w:pPr>
        <w:pStyle w:val="EndNoteBibliography"/>
        <w:ind w:left="720" w:hanging="720"/>
      </w:pPr>
      <w:r w:rsidRPr="000F1FB7">
        <w:t>24.</w:t>
      </w:r>
      <w:r w:rsidRPr="000F1FB7">
        <w:tab/>
        <w:t xml:space="preserve">Petrov, V. A.; Vasil'ev, N. V., Synthetic Chemistry of Quadricyclane. </w:t>
      </w:r>
      <w:r w:rsidRPr="000F1FB7">
        <w:rPr>
          <w:i/>
        </w:rPr>
        <w:t xml:space="preserve">Current Organic Synthesis </w:t>
      </w:r>
      <w:r w:rsidRPr="000F1FB7">
        <w:rPr>
          <w:b/>
        </w:rPr>
        <w:t>2006,</w:t>
      </w:r>
      <w:r w:rsidRPr="000F1FB7">
        <w:t xml:space="preserve"> </w:t>
      </w:r>
      <w:r w:rsidRPr="000F1FB7">
        <w:rPr>
          <w:i/>
        </w:rPr>
        <w:t>3</w:t>
      </w:r>
      <w:r w:rsidRPr="000F1FB7">
        <w:t xml:space="preserve"> (2), 215-259. DOI: 10.2174/157017906776819204.</w:t>
      </w:r>
    </w:p>
    <w:p w14:paraId="6F5C1A78" w14:textId="77777777" w:rsidR="000F1FB7" w:rsidRPr="000F1FB7" w:rsidRDefault="000F1FB7" w:rsidP="000F1FB7">
      <w:pPr>
        <w:pStyle w:val="EndNoteBibliography"/>
        <w:ind w:left="720" w:hanging="720"/>
      </w:pPr>
      <w:r w:rsidRPr="000F1FB7">
        <w:t>25.</w:t>
      </w:r>
      <w:r w:rsidRPr="000F1FB7">
        <w:tab/>
        <w:t xml:space="preserve">Kennedy, J. P.; Hinlicky, J. A., Cationic transannular polymerization of norbornadiene. </w:t>
      </w:r>
      <w:r w:rsidRPr="000F1FB7">
        <w:rPr>
          <w:i/>
        </w:rPr>
        <w:t xml:space="preserve">Polymer </w:t>
      </w:r>
      <w:r w:rsidRPr="000F1FB7">
        <w:rPr>
          <w:b/>
        </w:rPr>
        <w:t>1965,</w:t>
      </w:r>
      <w:r w:rsidRPr="000F1FB7">
        <w:t xml:space="preserve"> </w:t>
      </w:r>
      <w:r w:rsidRPr="000F1FB7">
        <w:rPr>
          <w:i/>
        </w:rPr>
        <w:t>6</w:t>
      </w:r>
      <w:r w:rsidRPr="000F1FB7">
        <w:t xml:space="preserve"> (3), 133-140. DOI: 10.1016/0032-3861(65)90002-9.</w:t>
      </w:r>
    </w:p>
    <w:p w14:paraId="79CF817E" w14:textId="77777777" w:rsidR="000F1FB7" w:rsidRPr="000F1FB7" w:rsidRDefault="000F1FB7" w:rsidP="000F1FB7">
      <w:pPr>
        <w:pStyle w:val="EndNoteBibliography"/>
        <w:ind w:left="720" w:hanging="720"/>
      </w:pPr>
      <w:r w:rsidRPr="000F1FB7">
        <w:t>26.</w:t>
      </w:r>
      <w:r w:rsidRPr="000F1FB7">
        <w:tab/>
        <w:t xml:space="preserve">Zutty, N. L., Copolymerization studies. IV. Transannular copolymerization of bicyclo[2.2.1] hepta-2,5-diene. </w:t>
      </w:r>
      <w:r w:rsidRPr="000F1FB7">
        <w:rPr>
          <w:i/>
        </w:rPr>
        <w:t xml:space="preserve">Journal of Polymer Science Part A: General Papers </w:t>
      </w:r>
      <w:r w:rsidRPr="000F1FB7">
        <w:rPr>
          <w:b/>
        </w:rPr>
        <w:t>1963,</w:t>
      </w:r>
      <w:r w:rsidRPr="000F1FB7">
        <w:t xml:space="preserve"> </w:t>
      </w:r>
      <w:r w:rsidRPr="000F1FB7">
        <w:rPr>
          <w:i/>
        </w:rPr>
        <w:t>1</w:t>
      </w:r>
      <w:r w:rsidRPr="000F1FB7">
        <w:t xml:space="preserve"> (6), 2231-2236. DOI: 10.1002/pol.1963.100010645.</w:t>
      </w:r>
    </w:p>
    <w:p w14:paraId="46A6CAF2" w14:textId="77777777" w:rsidR="000F1FB7" w:rsidRPr="000F1FB7" w:rsidRDefault="000F1FB7" w:rsidP="000F1FB7">
      <w:pPr>
        <w:pStyle w:val="EndNoteBibliography"/>
        <w:ind w:left="720" w:hanging="720"/>
      </w:pPr>
      <w:r w:rsidRPr="000F1FB7">
        <w:t>27.</w:t>
      </w:r>
      <w:r w:rsidRPr="000F1FB7">
        <w:tab/>
        <w:t xml:space="preserve">Gaylord, N. G.;  Mandal, B. M.; Martan, M., Peroxide-induced polymerization of norbornene. </w:t>
      </w:r>
      <w:r w:rsidRPr="000F1FB7">
        <w:rPr>
          <w:i/>
        </w:rPr>
        <w:t xml:space="preserve">Journal of Polymer Science: Polymer Letters Edition </w:t>
      </w:r>
      <w:r w:rsidRPr="000F1FB7">
        <w:rPr>
          <w:b/>
        </w:rPr>
        <w:t>1976,</w:t>
      </w:r>
      <w:r w:rsidRPr="000F1FB7">
        <w:t xml:space="preserve"> </w:t>
      </w:r>
      <w:r w:rsidRPr="000F1FB7">
        <w:rPr>
          <w:i/>
        </w:rPr>
        <w:t>14</w:t>
      </w:r>
      <w:r w:rsidRPr="000F1FB7">
        <w:t xml:space="preserve"> (9), 555-559. DOI: 10.1002/pol.1976.130140908.</w:t>
      </w:r>
    </w:p>
    <w:p w14:paraId="5841AD55" w14:textId="77777777" w:rsidR="000F1FB7" w:rsidRPr="000F1FB7" w:rsidRDefault="000F1FB7" w:rsidP="000F1FB7">
      <w:pPr>
        <w:pStyle w:val="EndNoteBibliography"/>
        <w:ind w:left="720" w:hanging="720"/>
      </w:pPr>
      <w:r w:rsidRPr="000F1FB7">
        <w:t>28.</w:t>
      </w:r>
      <w:r w:rsidRPr="000F1FB7">
        <w:tab/>
        <w:t xml:space="preserve">Tunoglu, N.; Balcioglu, N., Anionic and cationic polymerization of norbornadiene in hydrocarbon. </w:t>
      </w:r>
      <w:r w:rsidRPr="000F1FB7">
        <w:rPr>
          <w:i/>
        </w:rPr>
        <w:t xml:space="preserve">Macromolecular Rapid Communications </w:t>
      </w:r>
      <w:r w:rsidRPr="000F1FB7">
        <w:rPr>
          <w:b/>
        </w:rPr>
        <w:t>1999,</w:t>
      </w:r>
      <w:r w:rsidRPr="000F1FB7">
        <w:t xml:space="preserve"> </w:t>
      </w:r>
      <w:r w:rsidRPr="000F1FB7">
        <w:rPr>
          <w:i/>
        </w:rPr>
        <w:t>20</w:t>
      </w:r>
      <w:r w:rsidRPr="000F1FB7">
        <w:t xml:space="preserve"> (10), 546-548. DOI: 10.1002/(SICI)1521-3927(19991001)20:10.</w:t>
      </w:r>
    </w:p>
    <w:p w14:paraId="2B6DA7EB" w14:textId="77777777" w:rsidR="000F1FB7" w:rsidRPr="000F1FB7" w:rsidRDefault="000F1FB7" w:rsidP="000F1FB7">
      <w:pPr>
        <w:pStyle w:val="EndNoteBibliography"/>
        <w:ind w:left="720" w:hanging="720"/>
      </w:pPr>
      <w:r w:rsidRPr="000F1FB7">
        <w:t>29.</w:t>
      </w:r>
      <w:r w:rsidRPr="000F1FB7">
        <w:tab/>
        <w:t xml:space="preserve">Balciog`lu, N.; Tunog`lu, N., MoCl5/EtAlCl2-catalysed nonmetathesis polymerization of norbornadiene. </w:t>
      </w:r>
      <w:r w:rsidRPr="000F1FB7">
        <w:rPr>
          <w:i/>
        </w:rPr>
        <w:t xml:space="preserve">Journal of Polymer Science Part A: Polymer Chemistry </w:t>
      </w:r>
      <w:r w:rsidRPr="000F1FB7">
        <w:rPr>
          <w:b/>
        </w:rPr>
        <w:t>1996,</w:t>
      </w:r>
      <w:r w:rsidRPr="000F1FB7">
        <w:t xml:space="preserve"> </w:t>
      </w:r>
      <w:r w:rsidRPr="000F1FB7">
        <w:rPr>
          <w:i/>
        </w:rPr>
        <w:t>34</w:t>
      </w:r>
      <w:r w:rsidRPr="000F1FB7">
        <w:t xml:space="preserve"> (12), 2311-2317. DOI: 10.1002/(SICI)1099-0518(19960915)34:12.</w:t>
      </w:r>
    </w:p>
    <w:p w14:paraId="0C399960" w14:textId="77777777" w:rsidR="000F1FB7" w:rsidRPr="000F1FB7" w:rsidRDefault="000F1FB7" w:rsidP="000F1FB7">
      <w:pPr>
        <w:pStyle w:val="EndNoteBibliography"/>
        <w:ind w:left="720" w:hanging="720"/>
      </w:pPr>
      <w:r w:rsidRPr="000F1FB7">
        <w:t>30.</w:t>
      </w:r>
      <w:r w:rsidRPr="000F1FB7">
        <w:tab/>
        <w:t xml:space="preserve">Bermesheva, E. V.;  Wozniak, A. I.;  Andreyanov, F. A.;  Karpov, G. O.;  Nechaev, M. S.;  Asachenko, A. F.;  Topchiy, M. A.;  Melnikova, E. K.;  Nelyubina, Y. V.;  Gribanov, P. S.; Bermeshev, M. V., Polymerization of 5-Alkylidene-2-norbornenes with Highly Active Pd–N-Heterocyclic Carbene Complex Catalysts: Catalyst Structure–Activity Relationships. </w:t>
      </w:r>
      <w:r w:rsidRPr="000F1FB7">
        <w:rPr>
          <w:i/>
        </w:rPr>
        <w:t xml:space="preserve">ACS Catalysis </w:t>
      </w:r>
      <w:r w:rsidRPr="000F1FB7">
        <w:rPr>
          <w:b/>
        </w:rPr>
        <w:t>2020,</w:t>
      </w:r>
      <w:r w:rsidRPr="000F1FB7">
        <w:t xml:space="preserve"> </w:t>
      </w:r>
      <w:r w:rsidRPr="000F1FB7">
        <w:rPr>
          <w:i/>
        </w:rPr>
        <w:t>10</w:t>
      </w:r>
      <w:r w:rsidRPr="000F1FB7">
        <w:t xml:space="preserve"> (3), 1663-1678. DOI: 10.1021/acscatal.9b04686.</w:t>
      </w:r>
    </w:p>
    <w:p w14:paraId="4464CD20" w14:textId="77777777" w:rsidR="000F1FB7" w:rsidRPr="000F1FB7" w:rsidRDefault="000F1FB7" w:rsidP="000F1FB7">
      <w:pPr>
        <w:pStyle w:val="EndNoteBibliography"/>
        <w:ind w:left="720" w:hanging="720"/>
      </w:pPr>
      <w:r w:rsidRPr="000F1FB7">
        <w:t>31.</w:t>
      </w:r>
      <w:r w:rsidRPr="000F1FB7">
        <w:tab/>
        <w:t xml:space="preserve">Gmernicki, K. R.;  Hong, E.;  Maroon, C. R.;  Mahurin, S. M.;  Sokolov, A. P.;  Saito, T.; Long, B. K., Accessing Siloxane Functionalized Polynorbornenes via Vinyl-Addition Polymerization for CO2 Separation Membranes. </w:t>
      </w:r>
      <w:r w:rsidRPr="000F1FB7">
        <w:rPr>
          <w:i/>
        </w:rPr>
        <w:t xml:space="preserve">ACS Macro Lett. </w:t>
      </w:r>
      <w:r w:rsidRPr="000F1FB7">
        <w:rPr>
          <w:b/>
        </w:rPr>
        <w:t>2016,</w:t>
      </w:r>
      <w:r w:rsidRPr="000F1FB7">
        <w:t xml:space="preserve"> </w:t>
      </w:r>
      <w:r w:rsidRPr="000F1FB7">
        <w:rPr>
          <w:i/>
        </w:rPr>
        <w:t>5</w:t>
      </w:r>
      <w:r w:rsidRPr="000F1FB7">
        <w:t xml:space="preserve"> (7), 879-883. DOI: 10.1021/acsmacrolett.6b00435.</w:t>
      </w:r>
    </w:p>
    <w:p w14:paraId="7369FD28" w14:textId="77777777" w:rsidR="000F1FB7" w:rsidRPr="000F1FB7" w:rsidRDefault="000F1FB7" w:rsidP="000F1FB7">
      <w:pPr>
        <w:pStyle w:val="EndNoteBibliography"/>
        <w:ind w:left="720" w:hanging="720"/>
      </w:pPr>
      <w:r w:rsidRPr="000F1FB7">
        <w:t>32.</w:t>
      </w:r>
      <w:r w:rsidRPr="000F1FB7">
        <w:tab/>
        <w:t xml:space="preserve">Lipian, J.;  Mimna, R. A.;  Fondran, J. C.;  Yandulov, D.;  Shick, R. A.;  Goodall, B. L.;  Rhodes, L. F.; Huffman, J. C., Addition Polymerization of Norbornene-Type Monomers. High Activity Cationic Allyl Palladium Catalysts. </w:t>
      </w:r>
      <w:r w:rsidRPr="000F1FB7">
        <w:rPr>
          <w:i/>
        </w:rPr>
        <w:t xml:space="preserve">Macromolecules </w:t>
      </w:r>
      <w:r w:rsidRPr="000F1FB7">
        <w:rPr>
          <w:b/>
        </w:rPr>
        <w:t>2002,</w:t>
      </w:r>
      <w:r w:rsidRPr="000F1FB7">
        <w:t xml:space="preserve"> </w:t>
      </w:r>
      <w:r w:rsidRPr="000F1FB7">
        <w:rPr>
          <w:i/>
        </w:rPr>
        <w:t>35</w:t>
      </w:r>
      <w:r w:rsidRPr="000F1FB7">
        <w:t xml:space="preserve"> (24), 8969-8977. DOI: 10.1021/ma0209287.</w:t>
      </w:r>
    </w:p>
    <w:p w14:paraId="17D4AF63" w14:textId="77777777" w:rsidR="000F1FB7" w:rsidRPr="000F1FB7" w:rsidRDefault="000F1FB7" w:rsidP="000F1FB7">
      <w:pPr>
        <w:pStyle w:val="EndNoteBibliography"/>
        <w:ind w:left="720" w:hanging="720"/>
      </w:pPr>
      <w:r w:rsidRPr="000F1FB7">
        <w:t>33.</w:t>
      </w:r>
      <w:r w:rsidRPr="000F1FB7">
        <w:tab/>
        <w:t xml:space="preserve">Kim, D.-G.;  Bell, A.; Register, R. A., Living Vinyl Addition Polymerization of Substituted Norbornenes by a t-Bu3P-Ligated Methylpalladium Complex. </w:t>
      </w:r>
      <w:r w:rsidRPr="000F1FB7">
        <w:rPr>
          <w:i/>
        </w:rPr>
        <w:t xml:space="preserve">ACS Macro Lett. </w:t>
      </w:r>
      <w:r w:rsidRPr="000F1FB7">
        <w:rPr>
          <w:b/>
        </w:rPr>
        <w:t>2015,</w:t>
      </w:r>
      <w:r w:rsidRPr="000F1FB7">
        <w:t xml:space="preserve"> </w:t>
      </w:r>
      <w:r w:rsidRPr="000F1FB7">
        <w:rPr>
          <w:i/>
        </w:rPr>
        <w:t>4</w:t>
      </w:r>
      <w:r w:rsidRPr="000F1FB7">
        <w:t xml:space="preserve"> (3), 327-330. DOI: 10.1021/acsmacrolett.5b00079.</w:t>
      </w:r>
    </w:p>
    <w:p w14:paraId="6E8E0670" w14:textId="77777777" w:rsidR="000F1FB7" w:rsidRPr="000F1FB7" w:rsidRDefault="000F1FB7" w:rsidP="000F1FB7">
      <w:pPr>
        <w:pStyle w:val="EndNoteBibliography"/>
        <w:ind w:left="720" w:hanging="720"/>
      </w:pPr>
      <w:r w:rsidRPr="000F1FB7">
        <w:lastRenderedPageBreak/>
        <w:t>34.</w:t>
      </w:r>
      <w:r w:rsidRPr="000F1FB7">
        <w:tab/>
        <w:t xml:space="preserve">Yamashita, M.;  Takamiya, I.;  Jin, K.; Nozaki, K., Syntheses and structures of bulky monophosphine-ligated methylpalladium complexes: application to homo-and copolymerization of norbornene and/or methoxycarbonylnorbornene. </w:t>
      </w:r>
      <w:r w:rsidRPr="000F1FB7">
        <w:rPr>
          <w:i/>
        </w:rPr>
        <w:t xml:space="preserve">Organometallics </w:t>
      </w:r>
      <w:r w:rsidRPr="000F1FB7">
        <w:rPr>
          <w:b/>
        </w:rPr>
        <w:t>2006,</w:t>
      </w:r>
      <w:r w:rsidRPr="000F1FB7">
        <w:t xml:space="preserve"> </w:t>
      </w:r>
      <w:r w:rsidRPr="000F1FB7">
        <w:rPr>
          <w:i/>
        </w:rPr>
        <w:t>25</w:t>
      </w:r>
      <w:r w:rsidRPr="000F1FB7">
        <w:t xml:space="preserve"> (19), 4588-4595.</w:t>
      </w:r>
    </w:p>
    <w:p w14:paraId="16BFF3CF" w14:textId="77777777" w:rsidR="000F1FB7" w:rsidRPr="000F1FB7" w:rsidRDefault="000F1FB7" w:rsidP="000F1FB7">
      <w:pPr>
        <w:pStyle w:val="EndNoteBibliography"/>
        <w:ind w:left="720" w:hanging="720"/>
      </w:pPr>
      <w:r w:rsidRPr="000F1FB7">
        <w:t>35.</w:t>
      </w:r>
      <w:r w:rsidRPr="000F1FB7">
        <w:tab/>
        <w:t xml:space="preserve">Kim, D.-G.;  Takigawa, T.;  Kashino, T.;  Burtovyy, O.;  Bell, A.; Register, R. A., Hydroxyhexafluoroisopropylnorbornene block and random copolymers via vinyl addition polymerization and their application as biobutanol pervaporation membranes. </w:t>
      </w:r>
      <w:r w:rsidRPr="000F1FB7">
        <w:rPr>
          <w:i/>
        </w:rPr>
        <w:t xml:space="preserve">Chem. Mater. </w:t>
      </w:r>
      <w:r w:rsidRPr="000F1FB7">
        <w:rPr>
          <w:b/>
        </w:rPr>
        <w:t>2015,</w:t>
      </w:r>
      <w:r w:rsidRPr="000F1FB7">
        <w:t xml:space="preserve"> </w:t>
      </w:r>
      <w:r w:rsidRPr="000F1FB7">
        <w:rPr>
          <w:i/>
        </w:rPr>
        <w:t>27</w:t>
      </w:r>
      <w:r w:rsidRPr="000F1FB7">
        <w:t xml:space="preserve"> (19), 6791-6801.</w:t>
      </w:r>
    </w:p>
    <w:p w14:paraId="0BDC42D9" w14:textId="77777777" w:rsidR="000F1FB7" w:rsidRPr="000F1FB7" w:rsidRDefault="000F1FB7" w:rsidP="000F1FB7">
      <w:pPr>
        <w:pStyle w:val="EndNoteBibliography"/>
        <w:ind w:left="720" w:hanging="720"/>
      </w:pPr>
      <w:r w:rsidRPr="000F1FB7">
        <w:t>36.</w:t>
      </w:r>
      <w:r w:rsidRPr="000F1FB7">
        <w:tab/>
        <w:t xml:space="preserve">Kang, B.-G.;  Kim, D.-G.; Register, R. A., Vinyl Addition copolymers of norbornylnorbornene and hydroxyhexafluoroisopropylnorbornene for efficient recovery of n-butanol from dilute aqueous solution via pervaporation. </w:t>
      </w:r>
      <w:r w:rsidRPr="000F1FB7">
        <w:rPr>
          <w:i/>
        </w:rPr>
        <w:t xml:space="preserve">Macromolecules </w:t>
      </w:r>
      <w:r w:rsidRPr="000F1FB7">
        <w:rPr>
          <w:b/>
        </w:rPr>
        <w:t>2018,</w:t>
      </w:r>
      <w:r w:rsidRPr="000F1FB7">
        <w:t xml:space="preserve"> </w:t>
      </w:r>
      <w:r w:rsidRPr="000F1FB7">
        <w:rPr>
          <w:i/>
        </w:rPr>
        <w:t>51</w:t>
      </w:r>
      <w:r w:rsidRPr="000F1FB7">
        <w:t xml:space="preserve"> (10), 3702-3710.</w:t>
      </w:r>
    </w:p>
    <w:p w14:paraId="7F2874DD" w14:textId="77777777" w:rsidR="000F1FB7" w:rsidRPr="000F1FB7" w:rsidRDefault="000F1FB7" w:rsidP="000F1FB7">
      <w:pPr>
        <w:pStyle w:val="EndNoteBibliography"/>
        <w:ind w:left="720" w:hanging="720"/>
      </w:pPr>
      <w:r w:rsidRPr="000F1FB7">
        <w:t>37.</w:t>
      </w:r>
      <w:r w:rsidRPr="000F1FB7">
        <w:tab/>
        <w:t xml:space="preserve">Tsai, S. D.; Register, R. A., Endo/Exo Reactivity Ratios in Living Vinyl Addition Polymerization of Substituted Norbornenes. </w:t>
      </w:r>
      <w:r w:rsidRPr="000F1FB7">
        <w:rPr>
          <w:i/>
        </w:rPr>
        <w:t xml:space="preserve">Macromol. Chem. Phys. </w:t>
      </w:r>
      <w:r w:rsidRPr="000F1FB7">
        <w:rPr>
          <w:b/>
        </w:rPr>
        <w:t>2018,</w:t>
      </w:r>
      <w:r w:rsidRPr="000F1FB7">
        <w:t xml:space="preserve"> </w:t>
      </w:r>
      <w:r w:rsidRPr="000F1FB7">
        <w:rPr>
          <w:i/>
        </w:rPr>
        <w:t>219</w:t>
      </w:r>
      <w:r w:rsidRPr="000F1FB7">
        <w:t xml:space="preserve"> (11), 1800059.</w:t>
      </w:r>
    </w:p>
    <w:p w14:paraId="47ABDD8E" w14:textId="77777777" w:rsidR="000F1FB7" w:rsidRPr="000F1FB7" w:rsidRDefault="000F1FB7" w:rsidP="000F1FB7">
      <w:pPr>
        <w:pStyle w:val="EndNoteBibliography"/>
        <w:ind w:left="720" w:hanging="720"/>
      </w:pPr>
      <w:r w:rsidRPr="000F1FB7">
        <w:t>38.</w:t>
      </w:r>
      <w:r w:rsidRPr="000F1FB7">
        <w:tab/>
        <w:t xml:space="preserve">Gringolts, M.;  Bermeshev, M.;  Starannikova, L.;  Rogan, Y. V.;  Yampol’skii, Y. P.; Finkel’shtein, E. S., Synthesis and gas separation properties of metathesis polynorbornenes with different positions of one or two SiMe 3 groups in a monomer unit. </w:t>
      </w:r>
      <w:r w:rsidRPr="000F1FB7">
        <w:rPr>
          <w:i/>
        </w:rPr>
        <w:t xml:space="preserve">Polym. Sci. Ser. A </w:t>
      </w:r>
      <w:r w:rsidRPr="000F1FB7">
        <w:rPr>
          <w:b/>
        </w:rPr>
        <w:t>2009,</w:t>
      </w:r>
      <w:r w:rsidRPr="000F1FB7">
        <w:t xml:space="preserve"> </w:t>
      </w:r>
      <w:r w:rsidRPr="000F1FB7">
        <w:rPr>
          <w:i/>
        </w:rPr>
        <w:t>51</w:t>
      </w:r>
      <w:r w:rsidRPr="000F1FB7">
        <w:t xml:space="preserve"> (11-12), 1233.</w:t>
      </w:r>
    </w:p>
    <w:p w14:paraId="78B1236C" w14:textId="77777777" w:rsidR="000F1FB7" w:rsidRPr="000F1FB7" w:rsidRDefault="000F1FB7" w:rsidP="000F1FB7">
      <w:pPr>
        <w:pStyle w:val="EndNoteBibliography"/>
        <w:ind w:left="720" w:hanging="720"/>
      </w:pPr>
      <w:r w:rsidRPr="000F1FB7">
        <w:t>39.</w:t>
      </w:r>
      <w:r w:rsidRPr="000F1FB7">
        <w:tab/>
        <w:t xml:space="preserve">Steinhäusler, T.; Koros, W. J., Gas permeation and sorption studies on stereoregular polynorbornene. </w:t>
      </w:r>
      <w:r w:rsidRPr="000F1FB7">
        <w:rPr>
          <w:i/>
        </w:rPr>
        <w:t xml:space="preserve">J. Polym. Sci., Part B: Polym. Phys. </w:t>
      </w:r>
      <w:r w:rsidRPr="000F1FB7">
        <w:rPr>
          <w:b/>
        </w:rPr>
        <w:t>1997,</w:t>
      </w:r>
      <w:r w:rsidRPr="000F1FB7">
        <w:t xml:space="preserve"> </w:t>
      </w:r>
      <w:r w:rsidRPr="000F1FB7">
        <w:rPr>
          <w:i/>
        </w:rPr>
        <w:t>35</w:t>
      </w:r>
      <w:r w:rsidRPr="000F1FB7">
        <w:t xml:space="preserve"> (1), 91-99.</w:t>
      </w:r>
    </w:p>
    <w:p w14:paraId="4EC49357" w14:textId="77777777" w:rsidR="000F1FB7" w:rsidRPr="000F1FB7" w:rsidRDefault="000F1FB7" w:rsidP="000F1FB7">
      <w:pPr>
        <w:pStyle w:val="EndNoteBibliography"/>
        <w:ind w:left="720" w:hanging="720"/>
      </w:pPr>
      <w:r w:rsidRPr="000F1FB7">
        <w:t>40.</w:t>
      </w:r>
      <w:r w:rsidRPr="000F1FB7">
        <w:tab/>
        <w:t xml:space="preserve">Yampolskii, Y. P.;  Finkelshtein, E. S.;  Makovetskii, K. L.;  Bondar, V. I.; Shantarovich, V. P., Effects of cis‐trans‐configurations of the main chains of poly (trimethylsilyl norbornene) on its transport and sorption properties as well as free volume. </w:t>
      </w:r>
      <w:r w:rsidRPr="000F1FB7">
        <w:rPr>
          <w:i/>
        </w:rPr>
        <w:t xml:space="preserve">Journal of applied polymer science </w:t>
      </w:r>
      <w:r w:rsidRPr="000F1FB7">
        <w:rPr>
          <w:b/>
        </w:rPr>
        <w:t>1996,</w:t>
      </w:r>
      <w:r w:rsidRPr="000F1FB7">
        <w:t xml:space="preserve"> </w:t>
      </w:r>
      <w:r w:rsidRPr="000F1FB7">
        <w:rPr>
          <w:i/>
        </w:rPr>
        <w:t>62</w:t>
      </w:r>
      <w:r w:rsidRPr="000F1FB7">
        <w:t xml:space="preserve"> (2), 349-357.</w:t>
      </w:r>
    </w:p>
    <w:p w14:paraId="19040523" w14:textId="77777777" w:rsidR="000F1FB7" w:rsidRPr="000F1FB7" w:rsidRDefault="000F1FB7" w:rsidP="000F1FB7">
      <w:pPr>
        <w:pStyle w:val="EndNoteBibliography"/>
        <w:ind w:left="720" w:hanging="720"/>
      </w:pPr>
      <w:r w:rsidRPr="000F1FB7">
        <w:t>41.</w:t>
      </w:r>
      <w:r w:rsidRPr="000F1FB7">
        <w:tab/>
        <w:t xml:space="preserve">Finkelshtein, E. S.;  Gringolts, M.;  Ushakov, N.;  Lakhtin, V.;  Soloviev, S.; Yampol'skii, Y. P., Synthesis and gas permeation properties of new ROMP polymers from silyl substituted norbornadienes and norbornenes. </w:t>
      </w:r>
      <w:r w:rsidRPr="000F1FB7">
        <w:rPr>
          <w:i/>
        </w:rPr>
        <w:t xml:space="preserve">Polymer </w:t>
      </w:r>
      <w:r w:rsidRPr="000F1FB7">
        <w:rPr>
          <w:b/>
        </w:rPr>
        <w:t>2003,</w:t>
      </w:r>
      <w:r w:rsidRPr="000F1FB7">
        <w:t xml:space="preserve"> </w:t>
      </w:r>
      <w:r w:rsidRPr="000F1FB7">
        <w:rPr>
          <w:i/>
        </w:rPr>
        <w:t>44</w:t>
      </w:r>
      <w:r w:rsidRPr="000F1FB7">
        <w:t xml:space="preserve"> (10), 2843-2851.</w:t>
      </w:r>
    </w:p>
    <w:p w14:paraId="49EC8DF1" w14:textId="77777777" w:rsidR="000F1FB7" w:rsidRPr="000F1FB7" w:rsidRDefault="000F1FB7" w:rsidP="000F1FB7">
      <w:pPr>
        <w:pStyle w:val="EndNoteBibliography"/>
        <w:ind w:left="720" w:hanging="720"/>
      </w:pPr>
      <w:r w:rsidRPr="000F1FB7">
        <w:t>42.</w:t>
      </w:r>
      <w:r w:rsidRPr="000F1FB7">
        <w:tab/>
        <w:t xml:space="preserve">Gringol’ts, M. L.;  Bermeshev, M. V.;  Syromolotov, A. V.;  Starannikova, L. E.;  Filatova, M. F.;  Makovetskii, K. L.; Finkel’shtein, E. S., Highly permeable polymer materials based on silicon-substituted norbornenes. </w:t>
      </w:r>
      <w:r w:rsidRPr="000F1FB7">
        <w:rPr>
          <w:i/>
        </w:rPr>
        <w:t xml:space="preserve">Petroleum Chemistry </w:t>
      </w:r>
      <w:r w:rsidRPr="000F1FB7">
        <w:rPr>
          <w:b/>
        </w:rPr>
        <w:t>2010,</w:t>
      </w:r>
      <w:r w:rsidRPr="000F1FB7">
        <w:t xml:space="preserve"> </w:t>
      </w:r>
      <w:r w:rsidRPr="000F1FB7">
        <w:rPr>
          <w:i/>
        </w:rPr>
        <w:t>50</w:t>
      </w:r>
      <w:r w:rsidRPr="000F1FB7">
        <w:t xml:space="preserve"> (5), 352-361.</w:t>
      </w:r>
    </w:p>
    <w:p w14:paraId="38388937" w14:textId="77777777" w:rsidR="000F1FB7" w:rsidRPr="000F1FB7" w:rsidRDefault="000F1FB7" w:rsidP="000F1FB7">
      <w:pPr>
        <w:pStyle w:val="EndNoteBibliography"/>
        <w:ind w:left="720" w:hanging="720"/>
      </w:pPr>
      <w:r w:rsidRPr="000F1FB7">
        <w:t>43.</w:t>
      </w:r>
      <w:r w:rsidRPr="000F1FB7">
        <w:tab/>
        <w:t xml:space="preserve">Bermeshev, M. V.;  Syromolotov, A. V.;  Gringolts, M. L.;  Starannikova, L. E.;  Yampolskii, Y. P.; Finkelshtein, E. S., Synthesis of High Molecular Weight Poly[3-{tris(trimethylsiloxy)silyl}tricyclononenes-7] and Their Gas Permeation Properties. </w:t>
      </w:r>
      <w:r w:rsidRPr="000F1FB7">
        <w:rPr>
          <w:i/>
        </w:rPr>
        <w:t xml:space="preserve">Macromolecules </w:t>
      </w:r>
      <w:r w:rsidRPr="000F1FB7">
        <w:rPr>
          <w:b/>
        </w:rPr>
        <w:t>2011,</w:t>
      </w:r>
      <w:r w:rsidRPr="000F1FB7">
        <w:t xml:space="preserve"> </w:t>
      </w:r>
      <w:r w:rsidRPr="000F1FB7">
        <w:rPr>
          <w:i/>
        </w:rPr>
        <w:t>44</w:t>
      </w:r>
      <w:r w:rsidRPr="000F1FB7">
        <w:t xml:space="preserve"> (17), 6637-6640. DOI: 10.1021/ma201486d.</w:t>
      </w:r>
    </w:p>
    <w:p w14:paraId="15DD0C84" w14:textId="77777777" w:rsidR="000F1FB7" w:rsidRPr="000F1FB7" w:rsidRDefault="000F1FB7" w:rsidP="000F1FB7">
      <w:pPr>
        <w:pStyle w:val="EndNoteBibliography"/>
        <w:ind w:left="720" w:hanging="720"/>
      </w:pPr>
      <w:r w:rsidRPr="000F1FB7">
        <w:t>44.</w:t>
      </w:r>
      <w:r w:rsidRPr="000F1FB7">
        <w:tab/>
        <w:t xml:space="preserve">Chapala, P.;  Bermeshev, M.;  Starannikova, L.;  Borisov, I.;  Shantarovich, V.;  Lakhtin, V.;  Volkov, V.; Finkelshtein, E., Synthesis and Gas-Transport Properties of Metathesis Polytricyclononenes Bearing Three Me3Si Groups per </w:t>
      </w:r>
      <w:r w:rsidRPr="000F1FB7">
        <w:lastRenderedPageBreak/>
        <w:t xml:space="preserve">Monomer Unit. </w:t>
      </w:r>
      <w:r w:rsidRPr="000F1FB7">
        <w:rPr>
          <w:i/>
        </w:rPr>
        <w:t xml:space="preserve">Macromol. Chem. Phys. </w:t>
      </w:r>
      <w:r w:rsidRPr="000F1FB7">
        <w:rPr>
          <w:b/>
        </w:rPr>
        <w:t>2016,</w:t>
      </w:r>
      <w:r w:rsidRPr="000F1FB7">
        <w:t xml:space="preserve"> </w:t>
      </w:r>
      <w:r w:rsidRPr="000F1FB7">
        <w:rPr>
          <w:i/>
        </w:rPr>
        <w:t>217</w:t>
      </w:r>
      <w:r w:rsidRPr="000F1FB7">
        <w:t xml:space="preserve"> (17), 1966-1976. DOI: 10.1002/macp.201600232.</w:t>
      </w:r>
    </w:p>
    <w:p w14:paraId="3BACA016" w14:textId="77777777" w:rsidR="000F1FB7" w:rsidRPr="000F1FB7" w:rsidRDefault="000F1FB7" w:rsidP="000F1FB7">
      <w:pPr>
        <w:pStyle w:val="EndNoteBibliography"/>
        <w:ind w:left="720" w:hanging="720"/>
      </w:pPr>
      <w:r w:rsidRPr="000F1FB7">
        <w:t>45.</w:t>
      </w:r>
      <w:r w:rsidRPr="000F1FB7">
        <w:tab/>
        <w:t xml:space="preserve">Finkelshtein, E. S.;  Makovetskii, K.;  Yampol'skii, Y. P.;  Portnykh, E.;  Ostrovskaya, I. Y.;  Kaliuzhnyi, N.;  Pritula, N.;  Gol'berg, A.;  Yatsenko, M.; Plate, N., Ring‐opening metathesis polymerization of norbornenes with organosilicon substituents. Gas permeability of polymers obtained. </w:t>
      </w:r>
      <w:r w:rsidRPr="000F1FB7">
        <w:rPr>
          <w:i/>
        </w:rPr>
        <w:t xml:space="preserve">Die Makromolekulare Chemie </w:t>
      </w:r>
      <w:r w:rsidRPr="000F1FB7">
        <w:rPr>
          <w:b/>
        </w:rPr>
        <w:t>1991,</w:t>
      </w:r>
      <w:r w:rsidRPr="000F1FB7">
        <w:t xml:space="preserve"> </w:t>
      </w:r>
      <w:r w:rsidRPr="000F1FB7">
        <w:rPr>
          <w:i/>
        </w:rPr>
        <w:t>192</w:t>
      </w:r>
      <w:r w:rsidRPr="000F1FB7">
        <w:t xml:space="preserve"> (1), 1-9.</w:t>
      </w:r>
    </w:p>
    <w:p w14:paraId="5F5B1C49" w14:textId="77777777" w:rsidR="000F1FB7" w:rsidRPr="000F1FB7" w:rsidRDefault="000F1FB7" w:rsidP="000F1FB7">
      <w:pPr>
        <w:pStyle w:val="EndNoteBibliography"/>
        <w:ind w:left="720" w:hanging="720"/>
      </w:pPr>
      <w:r w:rsidRPr="000F1FB7">
        <w:t>46.</w:t>
      </w:r>
      <w:r w:rsidRPr="000F1FB7">
        <w:tab/>
        <w:t xml:space="preserve">Finkelshtein, E.;  Gringolts, M.;  Bermeshev, M.;  Chapala, P.; Rogan, Y., Polynorbornenes. In </w:t>
      </w:r>
      <w:r w:rsidRPr="000F1FB7">
        <w:rPr>
          <w:i/>
        </w:rPr>
        <w:t>Membrane Materials for Gas and Vapor Separation</w:t>
      </w:r>
      <w:r w:rsidRPr="000F1FB7">
        <w:t>, 2017; pp 143-221.</w:t>
      </w:r>
    </w:p>
    <w:p w14:paraId="3226A538" w14:textId="77777777" w:rsidR="000F1FB7" w:rsidRPr="000F1FB7" w:rsidRDefault="000F1FB7" w:rsidP="000F1FB7">
      <w:pPr>
        <w:pStyle w:val="EndNoteBibliography"/>
        <w:ind w:left="720" w:hanging="720"/>
      </w:pPr>
      <w:r w:rsidRPr="000F1FB7">
        <w:t>47.</w:t>
      </w:r>
      <w:r w:rsidRPr="000F1FB7">
        <w:tab/>
        <w:t xml:space="preserve">Bermeshev, M.;  Bulgakov, B.;  Starannikova, L.;  Dibrov, G.;  Chapala, P.;  Demchuk, D.;  Yampolskii, Y.; Finkelshtein, E., Synthesis and gas permeation parameters of metathesis polytricyclononenes with pendant Me3E-groups (E = C, Si, Ge). </w:t>
      </w:r>
      <w:r w:rsidRPr="000F1FB7">
        <w:rPr>
          <w:i/>
        </w:rPr>
        <w:t xml:space="preserve">J. Appl. Polym. Sci. </w:t>
      </w:r>
      <w:r w:rsidRPr="000F1FB7">
        <w:rPr>
          <w:b/>
        </w:rPr>
        <w:t>2015,</w:t>
      </w:r>
      <w:r w:rsidRPr="000F1FB7">
        <w:t xml:space="preserve"> </w:t>
      </w:r>
      <w:r w:rsidRPr="000F1FB7">
        <w:rPr>
          <w:i/>
        </w:rPr>
        <w:t>132</w:t>
      </w:r>
      <w:r w:rsidRPr="000F1FB7">
        <w:t xml:space="preserve"> (5), 41395. DOI: 10.1002/app.41395.</w:t>
      </w:r>
    </w:p>
    <w:p w14:paraId="50C454BC" w14:textId="77777777" w:rsidR="000F1FB7" w:rsidRPr="000F1FB7" w:rsidRDefault="000F1FB7" w:rsidP="000F1FB7">
      <w:pPr>
        <w:pStyle w:val="EndNoteBibliography"/>
        <w:ind w:left="720" w:hanging="720"/>
      </w:pPr>
      <w:r w:rsidRPr="000F1FB7">
        <w:t>48.</w:t>
      </w:r>
      <w:r w:rsidRPr="000F1FB7">
        <w:tab/>
        <w:t xml:space="preserve">Katsumata, T.;  Shiotsuki, M.;  Sanda, F.; Masuda, T., Synthesis and properties of polynorbornenes bearing oligomeric siloxane pendant groups. </w:t>
      </w:r>
      <w:r w:rsidRPr="000F1FB7">
        <w:rPr>
          <w:i/>
        </w:rPr>
        <w:t xml:space="preserve">Polymer </w:t>
      </w:r>
      <w:r w:rsidRPr="000F1FB7">
        <w:rPr>
          <w:b/>
        </w:rPr>
        <w:t>2009,</w:t>
      </w:r>
      <w:r w:rsidRPr="000F1FB7">
        <w:t xml:space="preserve"> </w:t>
      </w:r>
      <w:r w:rsidRPr="000F1FB7">
        <w:rPr>
          <w:i/>
        </w:rPr>
        <w:t>50</w:t>
      </w:r>
      <w:r w:rsidRPr="000F1FB7">
        <w:t xml:space="preserve"> (6), 1389-1394. DOI: 10.1016/j.polymer.2009.01.039.</w:t>
      </w:r>
    </w:p>
    <w:p w14:paraId="667DE440" w14:textId="77777777" w:rsidR="000F1FB7" w:rsidRPr="000F1FB7" w:rsidRDefault="000F1FB7" w:rsidP="000F1FB7">
      <w:pPr>
        <w:pStyle w:val="EndNoteBibliography"/>
        <w:ind w:left="720" w:hanging="720"/>
      </w:pPr>
      <w:r w:rsidRPr="000F1FB7">
        <w:t>49.</w:t>
      </w:r>
      <w:r w:rsidRPr="000F1FB7">
        <w:tab/>
        <w:t>D. A. Alentiev;  D. M. Dzhaparidze;  P. P. Chapala;  M. V. Bermeshev;  N. A. Belov;  R. Yu. Nikiforov;  L. E. Starannikova;  Yampolskii</w:t>
      </w:r>
      <w:r w:rsidRPr="000F1FB7">
        <w:rPr>
          <w:rFonts w:ascii="MS Mincho" w:eastAsia="MS Mincho" w:hAnsi="MS Mincho" w:cs="MS Mincho" w:hint="eastAsia"/>
        </w:rPr>
        <w:t>，</w:t>
      </w:r>
      <w:r w:rsidRPr="000F1FB7">
        <w:t xml:space="preserve">, Y. P.; Finkelshtein, E. S., Synthesis and Properties of Metathesis Polymer Based on 3-Silatranyltricyclo[4.2.1.02.5]non-7-ene. </w:t>
      </w:r>
      <w:r w:rsidRPr="000F1FB7">
        <w:rPr>
          <w:i/>
        </w:rPr>
        <w:t xml:space="preserve">Polymer Science, Series B </w:t>
      </w:r>
      <w:r w:rsidRPr="000F1FB7">
        <w:rPr>
          <w:b/>
        </w:rPr>
        <w:t>2018,</w:t>
      </w:r>
      <w:r w:rsidRPr="000F1FB7">
        <w:t xml:space="preserve"> </w:t>
      </w:r>
      <w:r w:rsidRPr="000F1FB7">
        <w:rPr>
          <w:i/>
        </w:rPr>
        <w:t>60</w:t>
      </w:r>
      <w:r w:rsidRPr="000F1FB7">
        <w:t>, 612-620. DOI: 10.1134/S1560090418050019.</w:t>
      </w:r>
    </w:p>
    <w:p w14:paraId="5ABAB0BE" w14:textId="77777777" w:rsidR="000F1FB7" w:rsidRPr="000F1FB7" w:rsidRDefault="000F1FB7" w:rsidP="000F1FB7">
      <w:pPr>
        <w:pStyle w:val="EndNoteBibliography"/>
        <w:ind w:left="720" w:hanging="720"/>
      </w:pPr>
      <w:r w:rsidRPr="000F1FB7">
        <w:t>50.</w:t>
      </w:r>
      <w:r w:rsidRPr="000F1FB7">
        <w:tab/>
        <w:t xml:space="preserve">Lawrence III, J. A.;  Harrigan, D. J.;  Maroon, C. R.;  Sharber, S. A.;  Long, B. K.; Sundell, B. J., Promoting acid gas separations via strategic alkoxysilyl substitution of vinyl-added poly(norbornene)s. </w:t>
      </w:r>
      <w:r w:rsidRPr="000F1FB7">
        <w:rPr>
          <w:i/>
        </w:rPr>
        <w:t xml:space="preserve">J. Membr. Sci. </w:t>
      </w:r>
      <w:r w:rsidRPr="000F1FB7">
        <w:rPr>
          <w:b/>
        </w:rPr>
        <w:t>2020,</w:t>
      </w:r>
      <w:r w:rsidRPr="000F1FB7">
        <w:t xml:space="preserve"> </w:t>
      </w:r>
      <w:r w:rsidRPr="000F1FB7">
        <w:rPr>
          <w:i/>
        </w:rPr>
        <w:t>616</w:t>
      </w:r>
      <w:r w:rsidRPr="000F1FB7">
        <w:t>, 118569. DOI: 10.1016/j.memsci.2020.118569.</w:t>
      </w:r>
    </w:p>
    <w:p w14:paraId="7C955153" w14:textId="77777777" w:rsidR="000F1FB7" w:rsidRPr="000F1FB7" w:rsidRDefault="000F1FB7" w:rsidP="000F1FB7">
      <w:pPr>
        <w:pStyle w:val="EndNoteBibliography"/>
        <w:ind w:left="720" w:hanging="720"/>
      </w:pPr>
      <w:r w:rsidRPr="000F1FB7">
        <w:t>51.</w:t>
      </w:r>
      <w:r w:rsidRPr="000F1FB7">
        <w:tab/>
        <w:t xml:space="preserve">Higgins, M. A.;  Maroon, C. R.;  Townsend, J.;  Wang, X.;  Vogiatzis, K. D.; Long, B. K., Evaluating the impact of functional groups on membrane‐mediated CO 2 / N 2 gas separations using a common polymer backbone. </w:t>
      </w:r>
      <w:r w:rsidRPr="000F1FB7">
        <w:rPr>
          <w:i/>
        </w:rPr>
        <w:t xml:space="preserve">J. Polym. Sci. </w:t>
      </w:r>
      <w:r w:rsidRPr="000F1FB7">
        <w:rPr>
          <w:b/>
        </w:rPr>
        <w:t>2020,</w:t>
      </w:r>
      <w:r w:rsidRPr="000F1FB7">
        <w:t xml:space="preserve"> </w:t>
      </w:r>
      <w:r w:rsidRPr="000F1FB7">
        <w:rPr>
          <w:i/>
        </w:rPr>
        <w:t>58</w:t>
      </w:r>
      <w:r w:rsidRPr="000F1FB7">
        <w:t>, 2644–2653.</w:t>
      </w:r>
    </w:p>
    <w:p w14:paraId="05D108BC" w14:textId="77777777" w:rsidR="000F1FB7" w:rsidRPr="000F1FB7" w:rsidRDefault="000F1FB7" w:rsidP="000F1FB7">
      <w:pPr>
        <w:pStyle w:val="EndNoteBibliography"/>
        <w:ind w:left="720" w:hanging="720"/>
      </w:pPr>
      <w:r w:rsidRPr="000F1FB7">
        <w:t>52.</w:t>
      </w:r>
      <w:r w:rsidRPr="000F1FB7">
        <w:tab/>
        <w:t xml:space="preserve">Alentiev, D. A.;  Korchagina, S. A.;  Finkel’Shtein, E. S.;  Nechaev, M. S.;  Asachenko, A. F.;  Topchiy, M. A.;  Gribanov, P. S.; Bermeshev, M. V., Addition homo- and copolymerization of 3-triethoxysilyltricyclo[4.2.1.02,5]non-7-ene. </w:t>
      </w:r>
      <w:r w:rsidRPr="000F1FB7">
        <w:rPr>
          <w:i/>
        </w:rPr>
        <w:t xml:space="preserve">Russ. Chem. Bull. </w:t>
      </w:r>
      <w:r w:rsidRPr="000F1FB7">
        <w:rPr>
          <w:b/>
        </w:rPr>
        <w:t>2018,</w:t>
      </w:r>
      <w:r w:rsidRPr="000F1FB7">
        <w:t xml:space="preserve"> </w:t>
      </w:r>
      <w:r w:rsidRPr="000F1FB7">
        <w:rPr>
          <w:i/>
        </w:rPr>
        <w:t>67</w:t>
      </w:r>
      <w:r w:rsidRPr="000F1FB7">
        <w:t xml:space="preserve"> (1), 121-126. DOI: 10.1007/s11172-018-2046-2.</w:t>
      </w:r>
    </w:p>
    <w:p w14:paraId="0A6612F8" w14:textId="77777777" w:rsidR="000F1FB7" w:rsidRPr="000F1FB7" w:rsidRDefault="000F1FB7" w:rsidP="000F1FB7">
      <w:pPr>
        <w:pStyle w:val="EndNoteBibliography"/>
        <w:ind w:left="720" w:hanging="720"/>
      </w:pPr>
      <w:r w:rsidRPr="000F1FB7">
        <w:t>53.</w:t>
      </w:r>
      <w:r w:rsidRPr="000F1FB7">
        <w:tab/>
        <w:t xml:space="preserve">Tetsuka, H.;  Isobe, K.; Hagiwara, M., Synthesis and Properties of Addition-Type Poly(norbornene)s with Siloxane Substituents. </w:t>
      </w:r>
      <w:r w:rsidRPr="000F1FB7">
        <w:rPr>
          <w:i/>
        </w:rPr>
        <w:t xml:space="preserve">Polym. J. </w:t>
      </w:r>
      <w:r w:rsidRPr="000F1FB7">
        <w:rPr>
          <w:b/>
        </w:rPr>
        <w:t>2009,</w:t>
      </w:r>
      <w:r w:rsidRPr="000F1FB7">
        <w:t xml:space="preserve"> </w:t>
      </w:r>
      <w:r w:rsidRPr="000F1FB7">
        <w:rPr>
          <w:i/>
        </w:rPr>
        <w:t>41</w:t>
      </w:r>
      <w:r w:rsidRPr="000F1FB7">
        <w:t xml:space="preserve"> (8), 643-649. DOI: 10.1295/polymj.pj2009010.</w:t>
      </w:r>
    </w:p>
    <w:p w14:paraId="78223797" w14:textId="77777777" w:rsidR="000F1FB7" w:rsidRPr="000F1FB7" w:rsidRDefault="000F1FB7" w:rsidP="000F1FB7">
      <w:pPr>
        <w:pStyle w:val="EndNoteBibliography"/>
        <w:ind w:left="720" w:hanging="720"/>
      </w:pPr>
      <w:r w:rsidRPr="000F1FB7">
        <w:t>54.</w:t>
      </w:r>
      <w:r w:rsidRPr="000F1FB7">
        <w:tab/>
        <w:t>Gringolts, M.;  Bermeshev, M.;  Yampolskii, Y.;  Starannikova, L.;  Shantarovich, V.; Finkelshtein, E., New High Permeable Addition Poly(tricyclononenes) with Si(CH</w:t>
      </w:r>
      <w:r w:rsidRPr="000F1FB7">
        <w:rPr>
          <w:vertAlign w:val="subscript"/>
        </w:rPr>
        <w:t>3</w:t>
      </w:r>
      <w:r w:rsidRPr="000F1FB7">
        <w:t>)</w:t>
      </w:r>
      <w:r w:rsidRPr="000F1FB7">
        <w:rPr>
          <w:vertAlign w:val="subscript"/>
        </w:rPr>
        <w:t>3</w:t>
      </w:r>
      <w:r w:rsidRPr="000F1FB7">
        <w:t xml:space="preserve"> Side Groups. Synthesis, Gas Permeation Parameters, and Free Volume. </w:t>
      </w:r>
      <w:r w:rsidRPr="000F1FB7">
        <w:rPr>
          <w:i/>
        </w:rPr>
        <w:t xml:space="preserve">Macromolecules </w:t>
      </w:r>
      <w:r w:rsidRPr="000F1FB7">
        <w:rPr>
          <w:b/>
        </w:rPr>
        <w:t>2010,</w:t>
      </w:r>
      <w:r w:rsidRPr="000F1FB7">
        <w:t xml:space="preserve"> </w:t>
      </w:r>
      <w:r w:rsidRPr="000F1FB7">
        <w:rPr>
          <w:i/>
        </w:rPr>
        <w:t>43</w:t>
      </w:r>
      <w:r w:rsidRPr="000F1FB7">
        <w:t xml:space="preserve"> (17), 7165-7172. DOI: 10.1021/ma100656e.</w:t>
      </w:r>
    </w:p>
    <w:p w14:paraId="41CC0A1E" w14:textId="77777777" w:rsidR="000F1FB7" w:rsidRPr="000F1FB7" w:rsidRDefault="000F1FB7" w:rsidP="000F1FB7">
      <w:pPr>
        <w:pStyle w:val="EndNoteBibliography"/>
        <w:ind w:left="720" w:hanging="720"/>
      </w:pPr>
      <w:r w:rsidRPr="000F1FB7">
        <w:lastRenderedPageBreak/>
        <w:t>55.</w:t>
      </w:r>
      <w:r w:rsidRPr="000F1FB7">
        <w:tab/>
        <w:t xml:space="preserve">Finkelshtein, E. S.;  Makovetskii, K. L.;  Gringolts, M. L.;  Rogan, Y. V.;  Golenko, T. G.;  Starannikova, L. E.;  Yampolskii, Y. P.;  Shantarovich, V. P.; Suzuki, T., Addition-Type Polynorbornenes with Si(CH 3 ) 3 Side Groups:  Synthesis, Gas Permeability, and Free Volume. </w:t>
      </w:r>
      <w:r w:rsidRPr="000F1FB7">
        <w:rPr>
          <w:i/>
        </w:rPr>
        <w:t xml:space="preserve">Macromolecules </w:t>
      </w:r>
      <w:r w:rsidRPr="000F1FB7">
        <w:rPr>
          <w:b/>
        </w:rPr>
        <w:t>2006,</w:t>
      </w:r>
      <w:r w:rsidRPr="000F1FB7">
        <w:t xml:space="preserve"> </w:t>
      </w:r>
      <w:r w:rsidRPr="000F1FB7">
        <w:rPr>
          <w:i/>
        </w:rPr>
        <w:t>39</w:t>
      </w:r>
      <w:r w:rsidRPr="000F1FB7">
        <w:t xml:space="preserve"> (20), 7022-7029. DOI: 10.1021/ma061215h.</w:t>
      </w:r>
    </w:p>
    <w:p w14:paraId="20AF081F" w14:textId="77777777" w:rsidR="000F1FB7" w:rsidRPr="000F1FB7" w:rsidRDefault="000F1FB7" w:rsidP="000F1FB7">
      <w:pPr>
        <w:pStyle w:val="EndNoteBibliography"/>
        <w:ind w:left="720" w:hanging="720"/>
      </w:pPr>
      <w:r w:rsidRPr="000F1FB7">
        <w:t>56.</w:t>
      </w:r>
      <w:r w:rsidRPr="000F1FB7">
        <w:tab/>
        <w:t xml:space="preserve">Corrado, T.; Guo, R., Macromolecular design strategies toward tailoring free volume in glassy polymers for high performance gas separation membranes. </w:t>
      </w:r>
      <w:r w:rsidRPr="000F1FB7">
        <w:rPr>
          <w:i/>
        </w:rPr>
        <w:t xml:space="preserve">Molecular Systems Design &amp; Engineering </w:t>
      </w:r>
      <w:r w:rsidRPr="000F1FB7">
        <w:rPr>
          <w:b/>
        </w:rPr>
        <w:t>2020,</w:t>
      </w:r>
      <w:r w:rsidRPr="000F1FB7">
        <w:t xml:space="preserve"> </w:t>
      </w:r>
      <w:r w:rsidRPr="000F1FB7">
        <w:rPr>
          <w:i/>
        </w:rPr>
        <w:t>5</w:t>
      </w:r>
      <w:r w:rsidRPr="000F1FB7">
        <w:t xml:space="preserve"> (1), 22-48. DOI: 10.1039/c9me00099b.</w:t>
      </w:r>
    </w:p>
    <w:p w14:paraId="5E096243" w14:textId="77777777" w:rsidR="000F1FB7" w:rsidRPr="000F1FB7" w:rsidRDefault="000F1FB7" w:rsidP="000F1FB7">
      <w:pPr>
        <w:pStyle w:val="EndNoteBibliography"/>
        <w:ind w:left="720" w:hanging="720"/>
      </w:pPr>
      <w:r w:rsidRPr="000F1FB7">
        <w:t>57.</w:t>
      </w:r>
      <w:r w:rsidRPr="000F1FB7">
        <w:tab/>
        <w:t xml:space="preserve">Teplyakov, V. V.;  Paul, D. R.;  Bespalova, N. B.; Finkel'shtein, E. S., Gas permeation in a fluorine-containing polynorbornene. </w:t>
      </w:r>
      <w:r w:rsidRPr="000F1FB7">
        <w:rPr>
          <w:i/>
        </w:rPr>
        <w:t xml:space="preserve">Macromolecules </w:t>
      </w:r>
      <w:r w:rsidRPr="000F1FB7">
        <w:rPr>
          <w:b/>
        </w:rPr>
        <w:t>1992,</w:t>
      </w:r>
      <w:r w:rsidRPr="000F1FB7">
        <w:t xml:space="preserve"> </w:t>
      </w:r>
      <w:r w:rsidRPr="000F1FB7">
        <w:rPr>
          <w:i/>
        </w:rPr>
        <w:t>25</w:t>
      </w:r>
      <w:r w:rsidRPr="000F1FB7">
        <w:t xml:space="preserve"> (16), 4218-19. DOI: 10.1021/ma00042a027.</w:t>
      </w:r>
    </w:p>
    <w:p w14:paraId="64D67DAF" w14:textId="77777777" w:rsidR="000F1FB7" w:rsidRPr="000F1FB7" w:rsidRDefault="000F1FB7" w:rsidP="000F1FB7">
      <w:pPr>
        <w:pStyle w:val="EndNoteBibliography"/>
        <w:ind w:left="720" w:hanging="720"/>
      </w:pPr>
      <w:r w:rsidRPr="000F1FB7">
        <w:t>58.</w:t>
      </w:r>
      <w:r w:rsidRPr="000F1FB7">
        <w:tab/>
        <w:t xml:space="preserve">Yampol'skii, Y. P.;  Bespalova, N. B.;  Finkel'shtein, E. S.;  Bondar, V. I.; Popov, A. V., Synthesis, Gas Permeability, and Gas Sorption Properties of Fluorine-Containing Norbornene Polymers. </w:t>
      </w:r>
      <w:r w:rsidRPr="000F1FB7">
        <w:rPr>
          <w:i/>
        </w:rPr>
        <w:t xml:space="preserve">Macromolecules </w:t>
      </w:r>
      <w:r w:rsidRPr="000F1FB7">
        <w:rPr>
          <w:b/>
        </w:rPr>
        <w:t>1994,</w:t>
      </w:r>
      <w:r w:rsidRPr="000F1FB7">
        <w:t xml:space="preserve"> </w:t>
      </w:r>
      <w:r w:rsidRPr="000F1FB7">
        <w:rPr>
          <w:i/>
        </w:rPr>
        <w:t>27</w:t>
      </w:r>
      <w:r w:rsidRPr="000F1FB7">
        <w:t xml:space="preserve"> (10), 2872-2878. DOI: 10.1021/ma00088a030.</w:t>
      </w:r>
    </w:p>
    <w:p w14:paraId="09B6D05E" w14:textId="77777777" w:rsidR="000F1FB7" w:rsidRPr="000F1FB7" w:rsidRDefault="000F1FB7" w:rsidP="000F1FB7">
      <w:pPr>
        <w:pStyle w:val="EndNoteBibliography"/>
        <w:ind w:left="720" w:hanging="720"/>
      </w:pPr>
      <w:r w:rsidRPr="000F1FB7">
        <w:t>59.</w:t>
      </w:r>
      <w:r w:rsidRPr="000F1FB7">
        <w:tab/>
        <w:t xml:space="preserve">Finkel'shtein, E. S.;  Bespalova, N. B.;  Portnykh, E. B.;  Makovetskii, K. L.;  Ostrovskaya, I. Y.;  Shishatskiy, S. M.;  Yampolskii, Y. P.;  Platé, N. A.; Kalyuzhnyi, N. E., Synthesis and Gas Permeability of Halogen Derivatives of Norbornene Polymers. </w:t>
      </w:r>
      <w:r w:rsidRPr="000F1FB7">
        <w:rPr>
          <w:i/>
        </w:rPr>
        <w:t xml:space="preserve">Vysokomolekulyarnye Soedineniya </w:t>
      </w:r>
      <w:r w:rsidRPr="000F1FB7">
        <w:rPr>
          <w:b/>
        </w:rPr>
        <w:t>1993,</w:t>
      </w:r>
      <w:r w:rsidRPr="000F1FB7">
        <w:t xml:space="preserve"> </w:t>
      </w:r>
      <w:r w:rsidRPr="000F1FB7">
        <w:rPr>
          <w:i/>
        </w:rPr>
        <w:t>35</w:t>
      </w:r>
      <w:r w:rsidRPr="000F1FB7">
        <w:t xml:space="preserve"> (5), 489-494.</w:t>
      </w:r>
    </w:p>
    <w:p w14:paraId="745413B1" w14:textId="77777777" w:rsidR="000F1FB7" w:rsidRPr="000F1FB7" w:rsidRDefault="000F1FB7" w:rsidP="000F1FB7">
      <w:pPr>
        <w:pStyle w:val="EndNoteBibliography"/>
        <w:ind w:left="720" w:hanging="720"/>
      </w:pPr>
      <w:r w:rsidRPr="000F1FB7">
        <w:t>60.</w:t>
      </w:r>
      <w:r w:rsidRPr="000F1FB7">
        <w:tab/>
        <w:t xml:space="preserve">Cruz-Morales, J. A.;  Vargas, J.;  Santiago, A. A.;  Vásquez-García, S. R.;  Tlenkopatchev, M. A.;  de Lys, T.; López-González, M., Synthesis and gas transport properties of new polynorbornene dicarboximides bearing trifluoromethyl isomer moieties. </w:t>
      </w:r>
      <w:r w:rsidRPr="000F1FB7">
        <w:rPr>
          <w:i/>
        </w:rPr>
        <w:t xml:space="preserve">High Performance Polymers </w:t>
      </w:r>
      <w:r w:rsidRPr="000F1FB7">
        <w:rPr>
          <w:b/>
        </w:rPr>
        <w:t>2016,</w:t>
      </w:r>
      <w:r w:rsidRPr="000F1FB7">
        <w:t xml:space="preserve"> </w:t>
      </w:r>
      <w:r w:rsidRPr="000F1FB7">
        <w:rPr>
          <w:i/>
        </w:rPr>
        <w:t>28</w:t>
      </w:r>
      <w:r w:rsidRPr="000F1FB7">
        <w:t xml:space="preserve"> (10), 1246-1262. DOI: 10.1177/0954008315624954.</w:t>
      </w:r>
    </w:p>
    <w:p w14:paraId="6EC03FFE" w14:textId="77777777" w:rsidR="000F1FB7" w:rsidRPr="000F1FB7" w:rsidRDefault="000F1FB7" w:rsidP="000F1FB7">
      <w:pPr>
        <w:pStyle w:val="EndNoteBibliography"/>
        <w:ind w:left="720" w:hanging="720"/>
      </w:pPr>
      <w:r w:rsidRPr="000F1FB7">
        <w:t>61.</w:t>
      </w:r>
      <w:r w:rsidRPr="000F1FB7">
        <w:tab/>
        <w:t xml:space="preserve">Karpov, G. O.;  Bermeshev, M. V.;  Borisov, I. L.;  Sterlin, S. R.;  Tyutyunov, A. A.;  Yevlampieva, N. P.;  Bulgakov, B. A.;  Volkov, V. V.; Finkelshtein, E. S., Metathesis-type poly-exo-tricyclononenes with fluoroorganic side substituents: Synthesis and gas-transport properties. </w:t>
      </w:r>
      <w:r w:rsidRPr="000F1FB7">
        <w:rPr>
          <w:i/>
        </w:rPr>
        <w:t xml:space="preserve">Polymer </w:t>
      </w:r>
      <w:r w:rsidRPr="000F1FB7">
        <w:rPr>
          <w:b/>
        </w:rPr>
        <w:t>2018,</w:t>
      </w:r>
      <w:r w:rsidRPr="000F1FB7">
        <w:t xml:space="preserve"> </w:t>
      </w:r>
      <w:r w:rsidRPr="000F1FB7">
        <w:rPr>
          <w:i/>
        </w:rPr>
        <w:t>153</w:t>
      </w:r>
      <w:r w:rsidRPr="000F1FB7">
        <w:t>, 626-636. DOI: 10.1016/j.polymer.2018.08.055.</w:t>
      </w:r>
    </w:p>
    <w:p w14:paraId="7B5FA054" w14:textId="77777777" w:rsidR="000F1FB7" w:rsidRPr="000F1FB7" w:rsidRDefault="000F1FB7" w:rsidP="000F1FB7">
      <w:pPr>
        <w:pStyle w:val="EndNoteBibliography"/>
        <w:ind w:left="720" w:hanging="720"/>
      </w:pPr>
      <w:r w:rsidRPr="000F1FB7">
        <w:t>62.</w:t>
      </w:r>
      <w:r w:rsidRPr="000F1FB7">
        <w:tab/>
        <w:t xml:space="preserve">Karpov, G. O.;  Bakhtin, D. S.;  Bermeshev, M. V.;  Borisov, I. L.;  Bulgakov, B. A.;  Volkov, V. V.; Finkelstein, E. S., Synthesis and Metathesis Polymerization of Cycloadduct Based on Quadricyclane and Perfluoro-1-octene. </w:t>
      </w:r>
      <w:r w:rsidRPr="000F1FB7">
        <w:rPr>
          <w:i/>
        </w:rPr>
        <w:t xml:space="preserve">Polymer Science, Series B </w:t>
      </w:r>
      <w:r w:rsidRPr="000F1FB7">
        <w:rPr>
          <w:b/>
        </w:rPr>
        <w:t>2019,</w:t>
      </w:r>
      <w:r w:rsidRPr="000F1FB7">
        <w:t xml:space="preserve"> </w:t>
      </w:r>
      <w:r w:rsidRPr="000F1FB7">
        <w:rPr>
          <w:i/>
        </w:rPr>
        <w:t>61</w:t>
      </w:r>
      <w:r w:rsidRPr="000F1FB7">
        <w:t xml:space="preserve"> (3), 387-394. DOI: 10.1134/S1560090419020027.</w:t>
      </w:r>
    </w:p>
    <w:p w14:paraId="785EFA40" w14:textId="77777777" w:rsidR="000F1FB7" w:rsidRPr="000F1FB7" w:rsidRDefault="000F1FB7" w:rsidP="000F1FB7">
      <w:pPr>
        <w:pStyle w:val="EndNoteBibliography"/>
        <w:ind w:left="720" w:hanging="720"/>
      </w:pPr>
      <w:r w:rsidRPr="000F1FB7">
        <w:t>63.</w:t>
      </w:r>
      <w:r w:rsidRPr="000F1FB7">
        <w:tab/>
        <w:t xml:space="preserve">Borisov, I. L.;  Akmalov, T. R.;  Ivanov, A. O.;  Volkov, V. V.;  Finkelshtein, E. S.; Bermeshev, M. V., A new cycloadduct based on quadricyclane and perfluorocyclohexene: synthesis, metathesis polymerization and gas-transport properties of the obtained polymer. </w:t>
      </w:r>
      <w:r w:rsidRPr="000F1FB7">
        <w:rPr>
          <w:i/>
        </w:rPr>
        <w:t xml:space="preserve">Mendeleev Communications </w:t>
      </w:r>
      <w:r w:rsidRPr="000F1FB7">
        <w:rPr>
          <w:b/>
        </w:rPr>
        <w:t>2016,</w:t>
      </w:r>
      <w:r w:rsidRPr="000F1FB7">
        <w:t xml:space="preserve"> </w:t>
      </w:r>
      <w:r w:rsidRPr="000F1FB7">
        <w:rPr>
          <w:i/>
        </w:rPr>
        <w:t>26</w:t>
      </w:r>
      <w:r w:rsidRPr="000F1FB7">
        <w:t xml:space="preserve"> (2), 124-126. DOI: 10.1016/j.mencom.2016.03.013.</w:t>
      </w:r>
    </w:p>
    <w:p w14:paraId="36AD74DC" w14:textId="77777777" w:rsidR="000F1FB7" w:rsidRPr="000F1FB7" w:rsidRDefault="000F1FB7" w:rsidP="000F1FB7">
      <w:pPr>
        <w:pStyle w:val="EndNoteBibliography"/>
        <w:ind w:left="720" w:hanging="720"/>
      </w:pPr>
      <w:r w:rsidRPr="000F1FB7">
        <w:t>64.</w:t>
      </w:r>
      <w:r w:rsidRPr="000F1FB7">
        <w:tab/>
        <w:t xml:space="preserve">Vargas, J.;  Santiago, A. A.;  Tlenkopatchev, M. A.;  López-González, M.; Riande, E., Gas transport in membranes based on polynorbornenes with </w:t>
      </w:r>
      <w:r w:rsidRPr="000F1FB7">
        <w:lastRenderedPageBreak/>
        <w:t xml:space="preserve">fluorinated dicarboximide side moieties. </w:t>
      </w:r>
      <w:r w:rsidRPr="000F1FB7">
        <w:rPr>
          <w:i/>
        </w:rPr>
        <w:t xml:space="preserve">Journal of Membrane Science </w:t>
      </w:r>
      <w:r w:rsidRPr="000F1FB7">
        <w:rPr>
          <w:b/>
        </w:rPr>
        <w:t>2010,</w:t>
      </w:r>
      <w:r w:rsidRPr="000F1FB7">
        <w:t xml:space="preserve"> </w:t>
      </w:r>
      <w:r w:rsidRPr="000F1FB7">
        <w:rPr>
          <w:i/>
        </w:rPr>
        <w:t>361</w:t>
      </w:r>
      <w:r w:rsidRPr="000F1FB7">
        <w:t xml:space="preserve"> (1–2), 78-88. DOI: 10.1016/j.memsci.2010.06.007.</w:t>
      </w:r>
    </w:p>
    <w:p w14:paraId="7A76CDC9" w14:textId="77777777" w:rsidR="000F1FB7" w:rsidRPr="000F1FB7" w:rsidRDefault="000F1FB7" w:rsidP="000F1FB7">
      <w:pPr>
        <w:pStyle w:val="EndNoteBibliography"/>
        <w:ind w:left="720" w:hanging="720"/>
      </w:pPr>
      <w:r w:rsidRPr="000F1FB7">
        <w:t>65.</w:t>
      </w:r>
      <w:r w:rsidRPr="000F1FB7">
        <w:tab/>
        <w:t xml:space="preserve">Vargas, J.;  Martínez, A.;  Santiago, A. A.;  Tlenkopatchev, M. A.;  Gaviño, R.; Aguilar-Vega, M., The effect of fluorine atoms on gas transport properties of new polynorbornene dicarboximides. </w:t>
      </w:r>
      <w:r w:rsidRPr="000F1FB7">
        <w:rPr>
          <w:i/>
        </w:rPr>
        <w:t xml:space="preserve">Journal of Fluorine Chemistry </w:t>
      </w:r>
      <w:r w:rsidRPr="000F1FB7">
        <w:rPr>
          <w:b/>
        </w:rPr>
        <w:t>2009,</w:t>
      </w:r>
      <w:r w:rsidRPr="000F1FB7">
        <w:t xml:space="preserve"> </w:t>
      </w:r>
      <w:r w:rsidRPr="000F1FB7">
        <w:rPr>
          <w:i/>
        </w:rPr>
        <w:t>130</w:t>
      </w:r>
      <w:r w:rsidRPr="000F1FB7">
        <w:t xml:space="preserve"> (2), 162-168. DOI: 10.1016/j.jfluchem.2008.09.011.</w:t>
      </w:r>
    </w:p>
    <w:p w14:paraId="406874A3" w14:textId="77777777" w:rsidR="000F1FB7" w:rsidRPr="000F1FB7" w:rsidRDefault="000F1FB7" w:rsidP="000F1FB7">
      <w:pPr>
        <w:pStyle w:val="EndNoteBibliography"/>
        <w:ind w:left="720" w:hanging="720"/>
      </w:pPr>
      <w:r w:rsidRPr="000F1FB7">
        <w:t>66.</w:t>
      </w:r>
      <w:r w:rsidRPr="000F1FB7">
        <w:tab/>
        <w:t xml:space="preserve">Karpov, G. O.;  Borisov, I. L.;  Volkov, A. V.;  Finkelshtein, E. S.; Bermeshev, M. V., Synthesis and Gas Transport Properties of Addition Polynorbornene with Perfluorophenyl Side Groups. </w:t>
      </w:r>
      <w:r w:rsidRPr="000F1FB7">
        <w:rPr>
          <w:i/>
        </w:rPr>
        <w:t xml:space="preserve">Polymers </w:t>
      </w:r>
      <w:r w:rsidRPr="000F1FB7">
        <w:rPr>
          <w:b/>
        </w:rPr>
        <w:t>2020,</w:t>
      </w:r>
      <w:r w:rsidRPr="000F1FB7">
        <w:t xml:space="preserve"> </w:t>
      </w:r>
      <w:r w:rsidRPr="000F1FB7">
        <w:rPr>
          <w:i/>
        </w:rPr>
        <w:t>12</w:t>
      </w:r>
      <w:r w:rsidRPr="000F1FB7">
        <w:t xml:space="preserve"> (6), 1282. DOI: 10.3390/polym12061282.</w:t>
      </w:r>
    </w:p>
    <w:p w14:paraId="1D03E9E6" w14:textId="77777777" w:rsidR="000F1FB7" w:rsidRPr="000F1FB7" w:rsidRDefault="000F1FB7" w:rsidP="000F1FB7">
      <w:pPr>
        <w:pStyle w:val="EndNoteBibliography"/>
        <w:ind w:left="720" w:hanging="720"/>
      </w:pPr>
      <w:r w:rsidRPr="000F1FB7">
        <w:t>67.</w:t>
      </w:r>
      <w:r w:rsidRPr="000F1FB7">
        <w:tab/>
        <w:t xml:space="preserve">Wozniak, A. I.;  Bermesheva, E. V.;  Borisov, I. L.;  Petukhov, D. I.;  Bermeshev, M. V.;  Volkov, A. V.; Finkelshtein, E. S., Addition Polyalkylnorbornenes: A Promising New Class of Si-Free Membrane Materials for Hydrocarbons Separation. </w:t>
      </w:r>
      <w:r w:rsidRPr="000F1FB7">
        <w:rPr>
          <w:i/>
        </w:rPr>
        <w:t xml:space="preserve">Macromol. Rapid Commun. </w:t>
      </w:r>
      <w:r w:rsidRPr="000F1FB7">
        <w:rPr>
          <w:b/>
        </w:rPr>
        <w:t>2019,</w:t>
      </w:r>
      <w:r w:rsidRPr="000F1FB7">
        <w:t xml:space="preserve"> </w:t>
      </w:r>
      <w:r w:rsidRPr="000F1FB7">
        <w:rPr>
          <w:i/>
        </w:rPr>
        <w:t>40</w:t>
      </w:r>
      <w:r w:rsidRPr="000F1FB7">
        <w:t xml:space="preserve"> (20), 1900206. DOI: 10.1002/marc.201900206.</w:t>
      </w:r>
    </w:p>
    <w:p w14:paraId="61154FB4" w14:textId="77777777" w:rsidR="000F1FB7" w:rsidRPr="000F1FB7" w:rsidRDefault="000F1FB7" w:rsidP="000F1FB7">
      <w:pPr>
        <w:pStyle w:val="EndNoteBibliography"/>
        <w:ind w:left="720" w:hanging="720"/>
      </w:pPr>
      <w:r w:rsidRPr="000F1FB7">
        <w:t>68.</w:t>
      </w:r>
      <w:r w:rsidRPr="000F1FB7">
        <w:tab/>
        <w:t xml:space="preserve">Dorkenoo, K. D.;  Pfromm, P. H.; Rezac, M. E., Gas transport properties of a series of high </w:t>
      </w:r>
      <w:r w:rsidRPr="00D80036">
        <w:rPr>
          <w:i/>
          <w:iCs/>
        </w:rPr>
        <w:t>T</w:t>
      </w:r>
      <w:r w:rsidRPr="00D80036">
        <w:rPr>
          <w:vertAlign w:val="subscript"/>
        </w:rPr>
        <w:t>g</w:t>
      </w:r>
      <w:r w:rsidRPr="000F1FB7">
        <w:t xml:space="preserve"> polynorbornenes with aliphatic pendant groups. </w:t>
      </w:r>
      <w:r w:rsidRPr="000F1FB7">
        <w:rPr>
          <w:i/>
        </w:rPr>
        <w:t xml:space="preserve">Journal of Polymer Science Part B: Polymer Physics </w:t>
      </w:r>
      <w:r w:rsidRPr="000F1FB7">
        <w:rPr>
          <w:b/>
        </w:rPr>
        <w:t>1998,</w:t>
      </w:r>
      <w:r w:rsidRPr="000F1FB7">
        <w:t xml:space="preserve"> </w:t>
      </w:r>
      <w:r w:rsidRPr="000F1FB7">
        <w:rPr>
          <w:i/>
        </w:rPr>
        <w:t>36</w:t>
      </w:r>
      <w:r w:rsidRPr="000F1FB7">
        <w:t xml:space="preserve"> (5), 797-803. DOI: 10.1002/(SICI)1099-0488(19980415)36:5&lt;797::AID-POLB7&gt;3.0.CO;2-I.</w:t>
      </w:r>
    </w:p>
    <w:p w14:paraId="4392521A" w14:textId="77777777" w:rsidR="000F1FB7" w:rsidRPr="000F1FB7" w:rsidRDefault="000F1FB7" w:rsidP="000F1FB7">
      <w:pPr>
        <w:pStyle w:val="EndNoteBibliography"/>
        <w:ind w:left="720" w:hanging="720"/>
      </w:pPr>
      <w:r w:rsidRPr="000F1FB7">
        <w:t>69.</w:t>
      </w:r>
      <w:r w:rsidRPr="000F1FB7">
        <w:tab/>
        <w:t xml:space="preserve">Hamta, A.;  Ashtiani, F. Z.;  Karimi, M.; Moayedfard, S., Asymmetric block copolymer membrane fabrication mechanism through self-assembly and non-solvent induced phase separation (SNIPS) process. </w:t>
      </w:r>
      <w:r w:rsidRPr="000F1FB7">
        <w:rPr>
          <w:i/>
        </w:rPr>
        <w:t xml:space="preserve">Scientific Reports </w:t>
      </w:r>
      <w:r w:rsidRPr="000F1FB7">
        <w:rPr>
          <w:b/>
        </w:rPr>
        <w:t>2022,</w:t>
      </w:r>
      <w:r w:rsidRPr="000F1FB7">
        <w:t xml:space="preserve"> </w:t>
      </w:r>
      <w:r w:rsidRPr="000F1FB7">
        <w:rPr>
          <w:i/>
        </w:rPr>
        <w:t>12</w:t>
      </w:r>
      <w:r w:rsidRPr="000F1FB7">
        <w:t xml:space="preserve"> (1), DOI: 10.1038/s41598-021-04759-7.</w:t>
      </w:r>
    </w:p>
    <w:p w14:paraId="6F138B2F" w14:textId="77777777" w:rsidR="000F1FB7" w:rsidRPr="000F1FB7" w:rsidRDefault="000F1FB7" w:rsidP="000F1FB7">
      <w:pPr>
        <w:pStyle w:val="EndNoteBibliography"/>
        <w:ind w:left="720" w:hanging="720"/>
      </w:pPr>
      <w:r w:rsidRPr="000F1FB7">
        <w:t>70.</w:t>
      </w:r>
      <w:r w:rsidRPr="000F1FB7">
        <w:tab/>
        <w:t xml:space="preserve">Ito, T.;  Shiota, R.;  Taniguchi, N.;  Spontak, R. J.; Nagai, K., Gas-separation and physical properties of ABA triblock copolymers synthesized from polyimide and hydrophilic adamantane derivatives. </w:t>
      </w:r>
      <w:r w:rsidRPr="000F1FB7">
        <w:rPr>
          <w:i/>
        </w:rPr>
        <w:t xml:space="preserve">Polymer </w:t>
      </w:r>
      <w:r w:rsidRPr="000F1FB7">
        <w:rPr>
          <w:b/>
        </w:rPr>
        <w:t>2020,</w:t>
      </w:r>
      <w:r w:rsidRPr="000F1FB7">
        <w:t xml:space="preserve"> </w:t>
      </w:r>
      <w:r w:rsidRPr="000F1FB7">
        <w:rPr>
          <w:i/>
        </w:rPr>
        <w:t>202</w:t>
      </w:r>
      <w:r w:rsidRPr="000F1FB7">
        <w:t>, 122642. DOI: 10.1016/j.polymer.2020.122642.</w:t>
      </w:r>
    </w:p>
    <w:p w14:paraId="4496DF78" w14:textId="77777777" w:rsidR="000F1FB7" w:rsidRPr="000F1FB7" w:rsidRDefault="000F1FB7" w:rsidP="000F1FB7">
      <w:pPr>
        <w:pStyle w:val="EndNoteBibliography"/>
        <w:ind w:left="720" w:hanging="720"/>
      </w:pPr>
      <w:r w:rsidRPr="000F1FB7">
        <w:t>71.</w:t>
      </w:r>
      <w:r w:rsidRPr="000F1FB7">
        <w:tab/>
        <w:t xml:space="preserve">Min, H. J.;  Kim, Y. J.;  Kang, M.;  Seo, C.-H.;  Kim, J.-H.; Kim, J. H., Crystalline elastomeric block copolymer/ionic liquid membranes with enhanced mechanical strength and gas separation properties. </w:t>
      </w:r>
      <w:r w:rsidRPr="000F1FB7">
        <w:rPr>
          <w:i/>
        </w:rPr>
        <w:t xml:space="preserve">Journal of Membrane Science </w:t>
      </w:r>
      <w:r w:rsidRPr="000F1FB7">
        <w:rPr>
          <w:b/>
        </w:rPr>
        <w:t>2022,</w:t>
      </w:r>
      <w:r w:rsidRPr="000F1FB7">
        <w:t xml:space="preserve"> </w:t>
      </w:r>
      <w:r w:rsidRPr="000F1FB7">
        <w:rPr>
          <w:i/>
        </w:rPr>
        <w:t>660</w:t>
      </w:r>
      <w:r w:rsidRPr="000F1FB7">
        <w:t>, 120837. DOI: 10.1016/j.memsci.2022.120837.</w:t>
      </w:r>
    </w:p>
    <w:p w14:paraId="0E288892" w14:textId="77777777" w:rsidR="000F1FB7" w:rsidRPr="000F1FB7" w:rsidRDefault="000F1FB7" w:rsidP="000F1FB7">
      <w:pPr>
        <w:pStyle w:val="EndNoteBibliography"/>
        <w:ind w:left="720" w:hanging="720"/>
      </w:pPr>
      <w:r w:rsidRPr="000F1FB7">
        <w:t>72.</w:t>
      </w:r>
      <w:r w:rsidRPr="000F1FB7">
        <w:tab/>
        <w:t xml:space="preserve">Nobakht, D.; Abedini, R., Improved gas separation performance of Pebax®1657 membrane modified by poly-alcoholic compounds. </w:t>
      </w:r>
      <w:r w:rsidRPr="000F1FB7">
        <w:rPr>
          <w:i/>
        </w:rPr>
        <w:t xml:space="preserve">Journal of Environmental Chemical Engineering </w:t>
      </w:r>
      <w:r w:rsidRPr="000F1FB7">
        <w:rPr>
          <w:b/>
        </w:rPr>
        <w:t>2022,</w:t>
      </w:r>
      <w:r w:rsidRPr="000F1FB7">
        <w:t xml:space="preserve"> </w:t>
      </w:r>
      <w:r w:rsidRPr="000F1FB7">
        <w:rPr>
          <w:i/>
        </w:rPr>
        <w:t>10</w:t>
      </w:r>
      <w:r w:rsidRPr="000F1FB7">
        <w:t xml:space="preserve"> (3), 107568. DOI: 10.1016/j.jece.2022.107568.</w:t>
      </w:r>
    </w:p>
    <w:p w14:paraId="71AE171F" w14:textId="77777777" w:rsidR="000F1FB7" w:rsidRPr="000F1FB7" w:rsidRDefault="000F1FB7" w:rsidP="000F1FB7">
      <w:pPr>
        <w:pStyle w:val="EndNoteBibliography"/>
        <w:ind w:left="720" w:hanging="720"/>
      </w:pPr>
      <w:r w:rsidRPr="000F1FB7">
        <w:t>73.</w:t>
      </w:r>
      <w:r w:rsidRPr="000F1FB7">
        <w:tab/>
        <w:t xml:space="preserve">Roenko, A. V.;  Nikiforov, R. Y.;  Gringolts, M. L.;  Belov, N. A.;  Denisova, Y. I.;  Shandryuk, G. A.;  Bondarenko, G. N.;  Kudryavtsev, Y. V.; Finkelshtein, E. S., Olefin-Metathesis-Derived Norbornene–Ethylene–Vinyl Acetate/Vinyl Alcohol Multiblock Copolymers: Impact of the Copolymer Structure on the Gas Permeation Properties. </w:t>
      </w:r>
      <w:r w:rsidRPr="000F1FB7">
        <w:rPr>
          <w:i/>
        </w:rPr>
        <w:t xml:space="preserve">Polymers </w:t>
      </w:r>
      <w:r w:rsidRPr="000F1FB7">
        <w:rPr>
          <w:b/>
        </w:rPr>
        <w:t>2022,</w:t>
      </w:r>
      <w:r w:rsidRPr="000F1FB7">
        <w:t xml:space="preserve"> </w:t>
      </w:r>
      <w:r w:rsidRPr="000F1FB7">
        <w:rPr>
          <w:i/>
        </w:rPr>
        <w:t>14</w:t>
      </w:r>
      <w:r w:rsidRPr="000F1FB7">
        <w:t xml:space="preserve"> (3), 444. DOI: 10.3390/polym14030444.</w:t>
      </w:r>
    </w:p>
    <w:p w14:paraId="1402A52E" w14:textId="77777777" w:rsidR="000F1FB7" w:rsidRPr="000F1FB7" w:rsidRDefault="000F1FB7" w:rsidP="000F1FB7">
      <w:pPr>
        <w:pStyle w:val="EndNoteBibliography"/>
        <w:ind w:left="720" w:hanging="720"/>
      </w:pPr>
      <w:r w:rsidRPr="000F1FB7">
        <w:t>74.</w:t>
      </w:r>
      <w:r w:rsidRPr="000F1FB7">
        <w:tab/>
        <w:t xml:space="preserve">Yuan, H.;  Kida, T.;  Tanaka, R.;  Cai, Z.;  Nakayama, Y.; Shiono, T., Synthesis and properties of block copolymers composed of norbornene/higher α-olefin </w:t>
      </w:r>
      <w:r w:rsidRPr="000F1FB7">
        <w:lastRenderedPageBreak/>
        <w:t xml:space="preserve">gradient segments using ansa-fluorenylamidodimethyltitanium-[Ph3C][B(C6F5)4] catalyst system. </w:t>
      </w:r>
      <w:r w:rsidRPr="000F1FB7">
        <w:rPr>
          <w:i/>
        </w:rPr>
        <w:t xml:space="preserve">Polymer Chemistry </w:t>
      </w:r>
      <w:r w:rsidRPr="000F1FB7">
        <w:rPr>
          <w:b/>
        </w:rPr>
        <w:t>2021,</w:t>
      </w:r>
      <w:r w:rsidRPr="000F1FB7">
        <w:t xml:space="preserve"> </w:t>
      </w:r>
      <w:r w:rsidRPr="000F1FB7">
        <w:rPr>
          <w:i/>
        </w:rPr>
        <w:t>12</w:t>
      </w:r>
      <w:r w:rsidRPr="000F1FB7">
        <w:t xml:space="preserve"> (2), 189-195. DOI: 10.1039/d0py01370f.</w:t>
      </w:r>
    </w:p>
    <w:p w14:paraId="1821DAA8" w14:textId="77777777" w:rsidR="000F1FB7" w:rsidRPr="000F1FB7" w:rsidRDefault="000F1FB7" w:rsidP="000F1FB7">
      <w:pPr>
        <w:pStyle w:val="EndNoteBibliography"/>
        <w:ind w:left="720" w:hanging="720"/>
      </w:pPr>
      <w:r w:rsidRPr="000F1FB7">
        <w:t>75.</w:t>
      </w:r>
      <w:r w:rsidRPr="000F1FB7">
        <w:tab/>
        <w:t xml:space="preserve">Zhu, T.;  Yang, X.;  Zhang, Y.;  Zheng, Y.;  He, X.; Luo, J., Random and block copolymer membranes based on flexible etheric-aliphatic soft segments designed for CO2/CH4 separation. </w:t>
      </w:r>
      <w:r w:rsidRPr="000F1FB7">
        <w:rPr>
          <w:i/>
        </w:rPr>
        <w:t xml:space="preserve">Journal of Natural Gas Science and Engineering </w:t>
      </w:r>
      <w:r w:rsidRPr="000F1FB7">
        <w:rPr>
          <w:b/>
        </w:rPr>
        <w:t>2018,</w:t>
      </w:r>
      <w:r w:rsidRPr="000F1FB7">
        <w:t xml:space="preserve"> </w:t>
      </w:r>
      <w:r w:rsidRPr="000F1FB7">
        <w:rPr>
          <w:i/>
        </w:rPr>
        <w:t>54</w:t>
      </w:r>
      <w:r w:rsidRPr="000F1FB7">
        <w:t>, 92-101. DOI: 10.1016/j.jngse.2018.04.003.</w:t>
      </w:r>
    </w:p>
    <w:p w14:paraId="66A31F3A" w14:textId="77777777" w:rsidR="000F1FB7" w:rsidRPr="000F1FB7" w:rsidRDefault="000F1FB7" w:rsidP="000F1FB7">
      <w:pPr>
        <w:pStyle w:val="EndNoteBibliography"/>
        <w:ind w:left="720" w:hanging="720"/>
      </w:pPr>
      <w:r w:rsidRPr="000F1FB7">
        <w:t>76.</w:t>
      </w:r>
      <w:r w:rsidRPr="000F1FB7">
        <w:tab/>
        <w:t xml:space="preserve">Moon, J. D.;  Freeman, B. D.;  Hawker, C. J.; Segalman, R. A., Can Self-Assembly Address the Permeability/Selectivity Trade-Offs in Polymer Membranes? </w:t>
      </w:r>
      <w:r w:rsidRPr="000F1FB7">
        <w:rPr>
          <w:i/>
        </w:rPr>
        <w:t xml:space="preserve">Macromolecules </w:t>
      </w:r>
      <w:r w:rsidRPr="000F1FB7">
        <w:rPr>
          <w:b/>
        </w:rPr>
        <w:t>2020,</w:t>
      </w:r>
      <w:r w:rsidRPr="000F1FB7">
        <w:t xml:space="preserve"> </w:t>
      </w:r>
      <w:r w:rsidRPr="000F1FB7">
        <w:rPr>
          <w:i/>
        </w:rPr>
        <w:t>53</w:t>
      </w:r>
      <w:r w:rsidRPr="000F1FB7">
        <w:t xml:space="preserve"> (14), 5649-5654. DOI: 10.1021/acs.macromol.0c01111.</w:t>
      </w:r>
    </w:p>
    <w:p w14:paraId="4D07A7B3" w14:textId="2E0A9281" w:rsidR="000B7B35" w:rsidRDefault="00490D70" w:rsidP="00A7022C">
      <w:r>
        <w:fldChar w:fldCharType="end"/>
      </w:r>
    </w:p>
    <w:p w14:paraId="47CCCA52" w14:textId="77777777" w:rsidR="00E06632" w:rsidRDefault="00E06632" w:rsidP="00490D70">
      <w:pPr>
        <w:sectPr w:rsidR="00E06632" w:rsidSect="008E5D04">
          <w:pgSz w:w="12240" w:h="15840" w:code="1"/>
          <w:pgMar w:top="1440" w:right="1800" w:bottom="1872" w:left="1800" w:header="720" w:footer="1440" w:gutter="0"/>
          <w:cols w:space="720"/>
          <w:noEndnote/>
          <w:docGrid w:linePitch="360"/>
        </w:sectPr>
      </w:pPr>
    </w:p>
    <w:p w14:paraId="75C32358" w14:textId="77777777" w:rsidR="00490D70" w:rsidRDefault="00490D70" w:rsidP="00490D70"/>
    <w:p w14:paraId="7B0A889B" w14:textId="1738A861" w:rsidR="00F11589" w:rsidRDefault="00E70BE5">
      <w:pPr>
        <w:pStyle w:val="Heading1"/>
        <w:numPr>
          <w:ilvl w:val="0"/>
          <w:numId w:val="7"/>
        </w:numPr>
      </w:pPr>
      <w:bookmarkStart w:id="63" w:name="_Ref128049909"/>
      <w:bookmarkStart w:id="64" w:name="_Ref128050164"/>
      <w:bookmarkStart w:id="65" w:name="_Toc133235193"/>
      <w:r>
        <w:t xml:space="preserve">: </w:t>
      </w:r>
      <w:r w:rsidR="004A23E0" w:rsidRPr="002437FA">
        <w:t>FLUORINATED</w:t>
      </w:r>
      <w:r w:rsidR="004A23E0" w:rsidRPr="00117E92">
        <w:t xml:space="preserve"> VINYL-ADDITION POLYNORBORNENE MEMBRANES FOR CO</w:t>
      </w:r>
      <w:r w:rsidR="004A23E0" w:rsidRPr="00117E92">
        <w:rPr>
          <w:vertAlign w:val="subscript"/>
        </w:rPr>
        <w:t>2</w:t>
      </w:r>
      <w:r w:rsidR="004A23E0" w:rsidRPr="00117E92">
        <w:t>/CH</w:t>
      </w:r>
      <w:r w:rsidR="004A23E0" w:rsidRPr="00117E92">
        <w:rPr>
          <w:vertAlign w:val="subscript"/>
        </w:rPr>
        <w:t>4</w:t>
      </w:r>
      <w:r w:rsidR="004A23E0" w:rsidRPr="00117E92">
        <w:t xml:space="preserve"> SEPARATION</w:t>
      </w:r>
      <w:bookmarkEnd w:id="63"/>
      <w:bookmarkEnd w:id="64"/>
      <w:bookmarkEnd w:id="65"/>
    </w:p>
    <w:p w14:paraId="42DE337F" w14:textId="77777777" w:rsidR="00F11589" w:rsidRDefault="00F11589">
      <w:pPr>
        <w:spacing w:line="240" w:lineRule="auto"/>
        <w:rPr>
          <w:b/>
          <w:bCs/>
          <w:caps/>
          <w:sz w:val="28"/>
        </w:rPr>
      </w:pPr>
      <w:r>
        <w:br w:type="page"/>
      </w:r>
    </w:p>
    <w:p w14:paraId="036311E0" w14:textId="695B90FA" w:rsidR="004A23E0" w:rsidRPr="004A23E0" w:rsidRDefault="004A23E0" w:rsidP="005D7A7F">
      <w:pPr>
        <w:ind w:firstLine="720"/>
        <w:jc w:val="both"/>
      </w:pPr>
      <w:r w:rsidRPr="004A23E0">
        <w:lastRenderedPageBreak/>
        <w:t>A version of this chapter was originally published by: Xinyi Wang,</w:t>
      </w:r>
      <w:r w:rsidR="00F17428" w:rsidRPr="00F17428">
        <w:rPr>
          <w:vertAlign w:val="superscript"/>
        </w:rPr>
        <w:t>‡</w:t>
      </w:r>
      <w:r w:rsidRPr="004A23E0">
        <w:t xml:space="preserve"> Trevor J. Wilson,</w:t>
      </w:r>
      <w:r w:rsidR="00F17428" w:rsidRPr="00F17428">
        <w:rPr>
          <w:vertAlign w:val="superscript"/>
        </w:rPr>
        <w:t>‡</w:t>
      </w:r>
      <w:r w:rsidRPr="004A23E0">
        <w:t xml:space="preserve"> Christopher R. Maroon, Jeffrey A. Laub, Savannah E. Rheingold, Konstantinos D. Vogiatzis, Brian K. Long*</w:t>
      </w:r>
    </w:p>
    <w:p w14:paraId="0AB17587" w14:textId="77777777" w:rsidR="004A23E0" w:rsidRPr="004A23E0" w:rsidRDefault="004A23E0" w:rsidP="005D7A7F">
      <w:pPr>
        <w:spacing w:line="240" w:lineRule="auto"/>
        <w:jc w:val="both"/>
      </w:pPr>
    </w:p>
    <w:p w14:paraId="54F66387" w14:textId="6C6ED0A9" w:rsidR="004A23E0" w:rsidRPr="00F17428" w:rsidRDefault="004A23E0" w:rsidP="005D7A7F">
      <w:pPr>
        <w:ind w:firstLine="720"/>
        <w:jc w:val="both"/>
      </w:pPr>
      <w:r w:rsidRPr="004A23E0">
        <w:t>Wang, X.;</w:t>
      </w:r>
      <w:r w:rsidR="00F17428" w:rsidRPr="00F17428">
        <w:rPr>
          <w:vertAlign w:val="superscript"/>
        </w:rPr>
        <w:t>‡</w:t>
      </w:r>
      <w:r w:rsidRPr="004A23E0">
        <w:t xml:space="preserve"> Wilson, T. J.;</w:t>
      </w:r>
      <w:r w:rsidR="00F17428" w:rsidRPr="00F17428">
        <w:rPr>
          <w:vertAlign w:val="superscript"/>
        </w:rPr>
        <w:t>‡</w:t>
      </w:r>
      <w:r w:rsidRPr="004A23E0">
        <w:t xml:space="preserve">  Maroon, C. R.; Laub, J. A.; Rheingold, S. E.; Vogiatzis, K. D.; Long, B. K. </w:t>
      </w:r>
      <w:r w:rsidR="00094B5C">
        <w:t>“</w:t>
      </w:r>
      <w:r w:rsidRPr="004A23E0">
        <w:t>Vinyl-Addition Fluoroalkoxysilyl-Substituted Polynorbornene Membranes for CO</w:t>
      </w:r>
      <w:r w:rsidRPr="00DD7B13">
        <w:rPr>
          <w:vertAlign w:val="subscript"/>
        </w:rPr>
        <w:t>2</w:t>
      </w:r>
      <w:r w:rsidRPr="004A23E0">
        <w:t>/CH</w:t>
      </w:r>
      <w:r w:rsidRPr="00DD7B13">
        <w:rPr>
          <w:vertAlign w:val="subscript"/>
        </w:rPr>
        <w:t>4</w:t>
      </w:r>
      <w:r w:rsidRPr="004A23E0">
        <w:t xml:space="preserve"> Separation</w:t>
      </w:r>
      <w:r w:rsidR="00094B5C">
        <w:t>”</w:t>
      </w:r>
      <w:r w:rsidRPr="004A23E0">
        <w:t xml:space="preserve"> </w:t>
      </w:r>
      <w:r w:rsidRPr="00F17428">
        <w:rPr>
          <w:i/>
        </w:rPr>
        <w:t>ACS Applied Polymer Materials</w:t>
      </w:r>
      <w:r w:rsidRPr="004A23E0">
        <w:t xml:space="preserve"> </w:t>
      </w:r>
      <w:r w:rsidRPr="00F17428">
        <w:rPr>
          <w:b/>
        </w:rPr>
        <w:t>2022</w:t>
      </w:r>
      <w:r w:rsidR="00094B5C">
        <w:t xml:space="preserve">, </w:t>
      </w:r>
      <w:r w:rsidR="00094B5C" w:rsidRPr="00F17428">
        <w:rPr>
          <w:i/>
        </w:rPr>
        <w:t>4</w:t>
      </w:r>
      <w:r w:rsidR="00094B5C" w:rsidRPr="00094B5C">
        <w:t>, 7976–7988</w:t>
      </w:r>
      <w:r w:rsidRPr="004A23E0">
        <w:t>.</w:t>
      </w:r>
      <w:r w:rsidR="00F17428">
        <w:t xml:space="preserve"> </w:t>
      </w:r>
      <w:r w:rsidR="00F17428" w:rsidRPr="00F17428">
        <w:rPr>
          <w:vertAlign w:val="superscript"/>
        </w:rPr>
        <w:t>‡</w:t>
      </w:r>
      <w:r w:rsidR="00F17428">
        <w:t>X.Y. and T.J.W. contributed equally.</w:t>
      </w:r>
    </w:p>
    <w:p w14:paraId="0B5527AF" w14:textId="77777777" w:rsidR="004A23E0" w:rsidRPr="004A23E0" w:rsidRDefault="004A23E0" w:rsidP="005D7A7F">
      <w:pPr>
        <w:spacing w:line="240" w:lineRule="auto"/>
        <w:jc w:val="both"/>
      </w:pPr>
    </w:p>
    <w:p w14:paraId="237BE12E" w14:textId="7DCF49ED" w:rsidR="004A23E0" w:rsidRDefault="004A23E0" w:rsidP="005D7A7F">
      <w:pPr>
        <w:ind w:firstLine="720"/>
        <w:jc w:val="both"/>
      </w:pPr>
      <w:r w:rsidRPr="004A23E0">
        <w:t>My contributions to this work are multifaceted and crosscut all stages of preliminary hypothesis formulation, experimental design/execution, data analysis and interpretation, manuscript drafting, and eventual revision following peer review. Xinyi Wang and I shared the workload of this project (both intellectually and hands-on) approximately 50:50 and eventually shared a position as co-first author upon publication in ACS Applied Polymer Materials. While Christopher R. Maroon did not contribute to the experimental execution of this work, this project was initially devised through brainstorming sessions involving himself, Brian K. Long, Xinyi Wang, and myself during the Spring of 2019. Chris played a pivotal role in these early discussions and was largely responsible the early ideas that evolved over time into the work as it is now published. Jeffrey A. Laub w</w:t>
      </w:r>
      <w:r w:rsidR="00F4462E">
        <w:t>as</w:t>
      </w:r>
      <w:r w:rsidRPr="004A23E0">
        <w:t xml:space="preserve"> responsible, not only for the computational aspects of this work, but w</w:t>
      </w:r>
      <w:r w:rsidR="00F4462E">
        <w:t>as</w:t>
      </w:r>
      <w:r w:rsidRPr="004A23E0">
        <w:t xml:space="preserve"> essential in validating these computational results with the experimental findings that Xinyi and I generated. </w:t>
      </w:r>
      <w:r w:rsidR="00F4462E">
        <w:t>Jeffrey was</w:t>
      </w:r>
      <w:r w:rsidRPr="004A23E0">
        <w:t xml:space="preserve"> also directly involved in drafting the manuscript, as well </w:t>
      </w:r>
      <w:r w:rsidRPr="004A23E0">
        <w:lastRenderedPageBreak/>
        <w:t>as assisting with revisions following peer review. Savannah E. Rheingold spent the summer of 2021 as a visiting NSF-REU student in our lab. Much of her time with us was spent generating high quality NMR and mass spectral data for the novel materials synthesized through the project.</w:t>
      </w:r>
      <w:r w:rsidR="00F4462E">
        <w:t xml:space="preserve"> Brian K. Long and Konstantinos D. Vogiatzis advised the research, and assisted in drafting the manuscript.</w:t>
      </w:r>
    </w:p>
    <w:p w14:paraId="536FC7F2" w14:textId="056A2BCC" w:rsidR="004A23E0" w:rsidRDefault="004A23E0" w:rsidP="00727F7A">
      <w:pPr>
        <w:pStyle w:val="Heading2"/>
      </w:pPr>
      <w:bookmarkStart w:id="66" w:name="_Toc133235194"/>
      <w:r>
        <w:t>A</w:t>
      </w:r>
      <w:r w:rsidR="002437FA">
        <w:t>BSTRACT</w:t>
      </w:r>
      <w:bookmarkEnd w:id="66"/>
    </w:p>
    <w:p w14:paraId="722415D9" w14:textId="3848F2DF" w:rsidR="004A23E0" w:rsidRDefault="004A23E0" w:rsidP="005D7A7F">
      <w:pPr>
        <w:ind w:firstLine="720"/>
        <w:jc w:val="both"/>
      </w:pPr>
      <w:r w:rsidRPr="004A23E0">
        <w:t>Natural gas production and utilization has grown tremendously in recent decades, which highlights the need for improved, high-throughput purification methods. In the field of polymeric membrane-based gas separations, a detailed understanding of molecular structure–property relationships are critical to overcoming the permeability–selectivity trade–off. Prior work has highlighted that alkoxysilyl–substituted vinyl–addition polynorbornenes (VAPNBs) are promising candidates for natural gas purification, having exceptional H</w:t>
      </w:r>
      <w:r w:rsidRPr="00DD7B13">
        <w:rPr>
          <w:vertAlign w:val="subscript"/>
        </w:rPr>
        <w:t>2</w:t>
      </w:r>
      <w:r w:rsidRPr="004A23E0">
        <w:t>S/CH</w:t>
      </w:r>
      <w:r w:rsidRPr="00DD7B13">
        <w:rPr>
          <w:vertAlign w:val="subscript"/>
        </w:rPr>
        <w:t>4</w:t>
      </w:r>
      <w:r w:rsidRPr="004A23E0">
        <w:t xml:space="preserve"> and modest CO</w:t>
      </w:r>
      <w:r w:rsidRPr="00DD7B13">
        <w:rPr>
          <w:vertAlign w:val="subscript"/>
        </w:rPr>
        <w:t>2</w:t>
      </w:r>
      <w:r w:rsidRPr="004A23E0">
        <w:t>/CH</w:t>
      </w:r>
      <w:r w:rsidRPr="00DD7B13">
        <w:rPr>
          <w:vertAlign w:val="subscript"/>
        </w:rPr>
        <w:t>4</w:t>
      </w:r>
      <w:r w:rsidRPr="004A23E0">
        <w:t xml:space="preserve"> permselectivity. To improve their CO</w:t>
      </w:r>
      <w:r w:rsidRPr="00DD7B13">
        <w:rPr>
          <w:vertAlign w:val="subscript"/>
        </w:rPr>
        <w:t>2</w:t>
      </w:r>
      <w:r w:rsidRPr="004A23E0">
        <w:t>/CH</w:t>
      </w:r>
      <w:r w:rsidRPr="00DD7B13">
        <w:rPr>
          <w:vertAlign w:val="subscript"/>
        </w:rPr>
        <w:t>4</w:t>
      </w:r>
      <w:r w:rsidRPr="004A23E0">
        <w:t xml:space="preserve"> separation performance, we herein describe a series of fluoroalkoxysilyl-substituted VAPNBs. We demonstrate that the incorporation of fluoroalkoxysilyl substituents yields a series of polymeric materials whose CO</w:t>
      </w:r>
      <w:r w:rsidRPr="00DD7B13">
        <w:rPr>
          <w:vertAlign w:val="subscript"/>
        </w:rPr>
        <w:t>2</w:t>
      </w:r>
      <w:r w:rsidRPr="004A23E0">
        <w:t>/CH</w:t>
      </w:r>
      <w:r w:rsidRPr="00DD7B13">
        <w:rPr>
          <w:vertAlign w:val="subscript"/>
        </w:rPr>
        <w:t>4</w:t>
      </w:r>
      <w:r w:rsidRPr="004A23E0">
        <w:t xml:space="preserve"> permselectivity increases as a function of fluorine incorporation. Interestingly, these enhanced selectivity characteristics are realized with minimal decreases to overall CO</w:t>
      </w:r>
      <w:r w:rsidRPr="00DD7B13">
        <w:rPr>
          <w:vertAlign w:val="subscript"/>
        </w:rPr>
        <w:t>2</w:t>
      </w:r>
      <w:r w:rsidRPr="004A23E0">
        <w:t xml:space="preserve"> permeability. While it was initially hypothesized that introduction of fluorinated units would decrease CH</w:t>
      </w:r>
      <w:r w:rsidRPr="00DD7B13">
        <w:rPr>
          <w:vertAlign w:val="subscript"/>
        </w:rPr>
        <w:t>4</w:t>
      </w:r>
      <w:r w:rsidRPr="004A23E0">
        <w:t xml:space="preserve"> solubility, detailed sorption analysis revealed that the observed increases in CO</w:t>
      </w:r>
      <w:r w:rsidRPr="00DD7B13">
        <w:rPr>
          <w:vertAlign w:val="subscript"/>
        </w:rPr>
        <w:t>2</w:t>
      </w:r>
      <w:r w:rsidRPr="004A23E0">
        <w:t>/CH</w:t>
      </w:r>
      <w:r w:rsidRPr="00DD7B13">
        <w:rPr>
          <w:vertAlign w:val="subscript"/>
        </w:rPr>
        <w:t>4</w:t>
      </w:r>
      <w:r w:rsidRPr="004A23E0">
        <w:t xml:space="preserve"> permselectivity were due almost exclusively to enhanced CO</w:t>
      </w:r>
      <w:r w:rsidRPr="00DD7B13">
        <w:rPr>
          <w:vertAlign w:val="subscript"/>
        </w:rPr>
        <w:t>2</w:t>
      </w:r>
      <w:r w:rsidRPr="004A23E0">
        <w:t xml:space="preserve"> sorption in fluorine containing VAPNBs. Computational </w:t>
      </w:r>
      <w:r w:rsidRPr="004A23E0">
        <w:lastRenderedPageBreak/>
        <w:t>studies provided insights into the electronic interaction energies between gas molecules and polymer repeat units across the non-fluorinated and fluorinated series, respectively.</w:t>
      </w:r>
    </w:p>
    <w:p w14:paraId="619A2BDA" w14:textId="598F6659" w:rsidR="004A23E0" w:rsidRDefault="004A23E0" w:rsidP="002437FA">
      <w:pPr>
        <w:pStyle w:val="Heading2"/>
      </w:pPr>
      <w:bookmarkStart w:id="67" w:name="_Toc133235195"/>
      <w:r>
        <w:t>I</w:t>
      </w:r>
      <w:r w:rsidR="002437FA">
        <w:t>NTRODUCTION</w:t>
      </w:r>
      <w:bookmarkEnd w:id="67"/>
    </w:p>
    <w:p w14:paraId="07CC5938" w14:textId="23EA4B04" w:rsidR="004A23E0" w:rsidRDefault="004A23E0" w:rsidP="00111333">
      <w:pPr>
        <w:ind w:firstLine="720"/>
        <w:jc w:val="both"/>
      </w:pPr>
      <w:r>
        <w:t>The world has experienced a surge in natural gas production and utilization in recent decades. This is particularly true in the United States, where the leap in production is largely due to advances in horizontal drilling and hydraulic fracturing techniques that were applied to hydrocarbon-rich shale formations starting in the mid-2000s.</w:t>
      </w:r>
      <w:r>
        <w:fldChar w:fldCharType="begin"/>
      </w:r>
      <w:r w:rsidR="00490D70">
        <w:instrText xml:space="preserve"> ADDIN EN.CITE &lt;EndNote&gt;&lt;Cite&gt;&lt;Author&gt;Faramawy&lt;/Author&gt;&lt;Year&gt;2016&lt;/Year&gt;&lt;RecNum&gt;2&lt;/RecNum&gt;&lt;DisplayText&gt;&lt;style face="superscript"&gt;1, 2&lt;/style&gt;&lt;/DisplayText&gt;&lt;record&gt;&lt;rec-number&gt;2&lt;/rec-number&gt;&lt;foreign-keys&gt;&lt;key app="EN" db-id="pdereerro9xwv3e500vpxaedx0xd0vzewsxs" timestamp="1639581640"&gt;2&lt;/key&gt;&lt;/foreign-keys&gt;&lt;ref-type name="Journal Article"&gt;17&lt;/ref-type&gt;&lt;contributors&gt;&lt;authors&gt;&lt;author&gt;Faramawy, S.&lt;/author&gt;&lt;author&gt;Zaki, T.&lt;/author&gt;&lt;author&gt;Sakr, A. A. E.&lt;/author&gt;&lt;/authors&gt;&lt;/contributors&gt;&lt;titles&gt;&lt;title&gt;Natural gas origin, composition, and processing: A review&lt;/title&gt;&lt;secondary-title&gt;J. Nat. Gas Sci. Eng.&lt;/secondary-title&gt;&lt;/titles&gt;&lt;periodical&gt;&lt;full-title&gt;J. Nat. Gas Sci. Eng.&lt;/full-title&gt;&lt;/periodical&gt;&lt;pages&gt;34-54&lt;/pages&gt;&lt;volume&gt;34&lt;/volume&gt;&lt;dates&gt;&lt;year&gt;2016&lt;/year&gt;&lt;/dates&gt;&lt;publisher&gt;Elsevier BV&lt;/publisher&gt;&lt;isbn&gt;1875-5100&lt;/isbn&gt;&lt;urls&gt;&lt;related-urls&gt;&lt;url&gt;https://dx.doi.org/10.1016/j.jngse.2016.06.030&lt;/url&gt;&lt;/related-urls&gt;&lt;/urls&gt;&lt;electronic-resource-num&gt;10.1016/j.jngse.2016.06.030&lt;/electronic-resource-num&gt;&lt;/record&gt;&lt;/Cite&gt;&lt;Cite&gt;&lt;RecNum&gt;1&lt;/RecNum&gt;&lt;record&gt;&lt;rec-number&gt;1&lt;/rec-number&gt;&lt;foreign-keys&gt;&lt;key app="EN" db-id="pdereerro9xwv3e500vpxaedx0xd0vzewsxs" timestamp="1639581640"&gt;1&lt;/key&gt;&lt;/foreign-keys&gt;&lt;ref-type name="Web Page"&gt;12&lt;/ref-type&gt;&lt;contributors&gt;&lt;/contributors&gt;&lt;titles&gt;&lt;title&gt;U.S. Energy Information Administration. Natural gas explained: Where our natural gas comes from&lt;/title&gt;&lt;/titles&gt;&lt;number&gt;Nov 14, 2019&lt;/number&gt;&lt;dates&gt;&lt;pub-dates&gt;&lt;date&gt;October 2021&lt;/date&gt;&lt;/pub-dates&gt;&lt;/dates&gt;&lt;urls&gt;&lt;related-urls&gt;&lt;url&gt;https://www.eia.gov/energyexplained/natural-gas/where-our-natural-gas-comes-from.php&lt;/url&gt;&lt;/related-urls&gt;&lt;/urls&gt;&lt;/record&gt;&lt;/Cite&gt;&lt;/EndNote&gt;</w:instrText>
      </w:r>
      <w:r>
        <w:fldChar w:fldCharType="separate"/>
      </w:r>
      <w:r w:rsidR="00490D70" w:rsidRPr="00490D70">
        <w:rPr>
          <w:noProof/>
          <w:vertAlign w:val="superscript"/>
        </w:rPr>
        <w:t>1, 2</w:t>
      </w:r>
      <w:r>
        <w:fldChar w:fldCharType="end"/>
      </w:r>
      <w:r>
        <w:t xml:space="preserve"> In the decade between 2005 and 2015, U.S. domestic natural gas production increased by 66% and is an increasingly attractive energy source due to the lower costs associated with the shale gas, as well as its high molar enthalpy of combustion. Natural gas combustion emits 117 lb CO</w:t>
      </w:r>
      <w:r w:rsidRPr="003540C4">
        <w:rPr>
          <w:vertAlign w:val="subscript"/>
        </w:rPr>
        <w:t>2</w:t>
      </w:r>
      <w:r>
        <w:t>/</w:t>
      </w:r>
      <w:r w:rsidR="00461D8D">
        <w:t xml:space="preserve">MBTU </w:t>
      </w:r>
      <w:r>
        <w:t>of energy released compared to 228.6 lb CO</w:t>
      </w:r>
      <w:r w:rsidRPr="00092866">
        <w:rPr>
          <w:vertAlign w:val="subscript"/>
        </w:rPr>
        <w:t>2</w:t>
      </w:r>
      <w:r>
        <w:t>/</w:t>
      </w:r>
      <w:r w:rsidR="00461D8D">
        <w:t xml:space="preserve">MBTU </w:t>
      </w:r>
      <w:r>
        <w:t>for coal. Unsurprisingly, many electrical utilities have begun retrofitting coal fired power plants to run on natural gas. A change that not only lowers CO</w:t>
      </w:r>
      <w:r w:rsidRPr="009040D8">
        <w:rPr>
          <w:vertAlign w:val="subscript"/>
        </w:rPr>
        <w:t>2</w:t>
      </w:r>
      <w:r>
        <w:t xml:space="preserve"> emissions by roughly 50%, but drastically reduces SO</w:t>
      </w:r>
      <w:r w:rsidRPr="009040D8">
        <w:rPr>
          <w:vertAlign w:val="subscript"/>
        </w:rPr>
        <w:t>2</w:t>
      </w:r>
      <w:r>
        <w:t xml:space="preserve"> and NO</w:t>
      </w:r>
      <w:r w:rsidRPr="009040D8">
        <w:rPr>
          <w:vertAlign w:val="subscript"/>
        </w:rPr>
        <w:t>x</w:t>
      </w:r>
      <w:r>
        <w:t xml:space="preserve"> emissions while virtually eliminating fly ash generation. These economic and environmental advantages suggest strong growth in the natural gas sector for the foreseeable future. </w:t>
      </w:r>
    </w:p>
    <w:p w14:paraId="45877955" w14:textId="6C9524A2" w:rsidR="004A23E0" w:rsidRPr="00462B8A" w:rsidRDefault="004A23E0" w:rsidP="00111333">
      <w:pPr>
        <w:ind w:firstLine="720"/>
        <w:jc w:val="both"/>
      </w:pPr>
      <w:r>
        <w:t>Recent estimates place global natural gas reserves at 270 trillion cubic meters with virtually all of it requiring some degree of purification to meet pipeline specifications. Raw natural gas is composed primarily of methane with varying amounts of higher hydrocarbons, as well as undesirable impurities such as H</w:t>
      </w:r>
      <w:r w:rsidRPr="006B26EF">
        <w:rPr>
          <w:vertAlign w:val="subscript"/>
        </w:rPr>
        <w:t>2</w:t>
      </w:r>
      <w:r>
        <w:t>O, CO</w:t>
      </w:r>
      <w:r w:rsidRPr="006B26EF">
        <w:rPr>
          <w:vertAlign w:val="subscript"/>
        </w:rPr>
        <w:t>2</w:t>
      </w:r>
      <w:r>
        <w:t>, N</w:t>
      </w:r>
      <w:r w:rsidRPr="006B26EF">
        <w:rPr>
          <w:vertAlign w:val="subscript"/>
        </w:rPr>
        <w:t>2</w:t>
      </w:r>
      <w:r>
        <w:t>, and H</w:t>
      </w:r>
      <w:r w:rsidRPr="006B26EF">
        <w:rPr>
          <w:vertAlign w:val="subscript"/>
        </w:rPr>
        <w:t>2</w:t>
      </w:r>
      <w:r>
        <w:t xml:space="preserve">S. While the relative ratios of these impurities can vary widely in raw gas, the composition of gas </w:t>
      </w:r>
      <w:r>
        <w:lastRenderedPageBreak/>
        <w:t>permitted into commercial pipeline grids is tightly controlled. H</w:t>
      </w:r>
      <w:r w:rsidRPr="006B26EF">
        <w:rPr>
          <w:vertAlign w:val="subscript"/>
        </w:rPr>
        <w:t>2</w:t>
      </w:r>
      <w:r>
        <w:t>S and CO</w:t>
      </w:r>
      <w:r w:rsidRPr="006B26EF">
        <w:rPr>
          <w:vertAlign w:val="subscript"/>
        </w:rPr>
        <w:t>2</w:t>
      </w:r>
      <w:r>
        <w:t xml:space="preserve"> are especially regulated, as the corrosive nature of these gasses can compromise pipeline integrity, as well as decrease the calorific value of natural gas.</w:t>
      </w:r>
      <w:r>
        <w:fldChar w:fldCharType="begin">
          <w:fldData xml:space="preserve">PEVuZE5vdGU+PENpdGU+PEF1dGhvcj5BZGV3b2xlPC9BdXRob3I+PFllYXI+MjAxMzwvWWVhcj48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</w:fldData>
        </w:fldChar>
      </w:r>
      <w:r w:rsidR="00490D70">
        <w:instrText xml:space="preserve"> ADDIN EN.CITE </w:instrText>
      </w:r>
      <w:r w:rsidR="00490D70">
        <w:fldChar w:fldCharType="begin">
          <w:fldData xml:space="preserve">PEVuZE5vdGU+PENpdGU+PEF1dGhvcj5BZGV3b2xlPC9BdXRob3I+PFllYXI+MjAxMzwvWWVhcj48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</w:fldData>
        </w:fldChar>
      </w:r>
      <w:r w:rsidR="00490D70">
        <w:instrText xml:space="preserve"> ADDIN EN.CITE.DATA </w:instrText>
      </w:r>
      <w:r w:rsidR="00490D70">
        <w:fldChar w:fldCharType="end"/>
      </w:r>
      <w:r>
        <w:fldChar w:fldCharType="separate"/>
      </w:r>
      <w:r w:rsidR="00490D70" w:rsidRPr="00490D70">
        <w:rPr>
          <w:noProof/>
          <w:vertAlign w:val="superscript"/>
        </w:rPr>
        <w:t>3, 4</w:t>
      </w:r>
      <w:r>
        <w:fldChar w:fldCharType="end"/>
      </w:r>
      <w:r>
        <w:t xml:space="preserve"> Typical pipeline specifications mandate H</w:t>
      </w:r>
      <w:r w:rsidRPr="00416678">
        <w:rPr>
          <w:vertAlign w:val="subscript"/>
        </w:rPr>
        <w:t>2</w:t>
      </w:r>
      <w:r>
        <w:t>S concentrations lower than 4 ppm, and CO</w:t>
      </w:r>
      <w:r w:rsidRPr="00416678">
        <w:rPr>
          <w:vertAlign w:val="subscript"/>
        </w:rPr>
        <w:t>2</w:t>
      </w:r>
      <w:r>
        <w:t xml:space="preserve"> concentrations lower than 2 mole%.</w:t>
      </w:r>
      <w:r>
        <w:fldChar w:fldCharType="begin"/>
      </w:r>
      <w:r w:rsidR="00490D70">
        <w:instrText xml:space="preserve"> ADDIN EN.CITE &lt;EndNote&gt;&lt;Cite&gt;&lt;Author&gt;Bhide&lt;/Author&gt;&lt;Year&gt;1998&lt;/Year&gt;&lt;RecNum&gt;5&lt;/RecNum&gt;&lt;DisplayText&gt;&lt;style face="superscript"&gt;1, 5&lt;/style&gt;&lt;/DisplayText&gt;&lt;record&gt;&lt;rec-number&gt;5&lt;/rec-number&gt;&lt;foreign-keys&gt;&lt;key app="EN" db-id="pdereerro9xwv3e500vpxaedx0xd0vzewsxs" timestamp="1639581640"&gt;5&lt;/key&gt;&lt;/foreign-keys&gt;&lt;ref-type name="Journal Article"&gt;17&lt;/ref-type&gt;&lt;contributors&gt;&lt;authors&gt;&lt;author&gt;Bhide, B. D.&lt;/author&gt;&lt;author&gt;Voskericyan, A.&lt;/author&gt;&lt;author&gt;Stern, S. A.&lt;/author&gt;&lt;/authors&gt;&lt;/contributors&gt;&lt;titles&gt;&lt;title&gt;Hybrid processes for the removal of acid gases from natural gas&lt;/title&gt;&lt;secondary-title&gt;J. Membr. Sci.&lt;/secondary-title&gt;&lt;/titles&gt;&lt;periodical&gt;&lt;full-title&gt;J. Membr. Sci.&lt;/full-title&gt;&lt;/periodical&gt;&lt;pages&gt;27-49&lt;/pages&gt;&lt;volume&gt;140&lt;/volume&gt;&lt;number&gt;1&lt;/number&gt;&lt;dates&gt;&lt;year&gt;1998&lt;/year&gt;&lt;/dates&gt;&lt;publisher&gt;Elsevier BV&lt;/publisher&gt;&lt;isbn&gt;0376-7388&lt;/isbn&gt;&lt;urls&gt;&lt;related-urls&gt;&lt;url&gt;https://dx.doi.org/10.1016/s0376-7388(97)00257-3&lt;/url&gt;&lt;/related-urls&gt;&lt;/urls&gt;&lt;electronic-resource-num&gt;10.1016/s0376-7388(97)00257-3&lt;/electronic-resource-num&gt;&lt;/record&gt;&lt;/Cite&gt;&lt;Cite&gt;&lt;Author&gt;Faramawy&lt;/Author&gt;&lt;Year&gt;2016&lt;/Year&gt;&lt;RecNum&gt;2&lt;/RecNum&gt;&lt;record&gt;&lt;rec-number&gt;2&lt;/rec-number&gt;&lt;foreign-keys&gt;&lt;key app="EN" db-id="pdereerro9xwv3e500vpxaedx0xd0vzewsxs" timestamp="1639581640"&gt;2&lt;/key&gt;&lt;/foreign-keys&gt;&lt;ref-type name="Journal Article"&gt;17&lt;/ref-type&gt;&lt;contributors&gt;&lt;authors&gt;&lt;author&gt;Faramawy, S.&lt;/author&gt;&lt;author&gt;Zaki, T.&lt;/author&gt;&lt;author&gt;Sakr, A. A. E.&lt;/author&gt;&lt;/authors&gt;&lt;/contributors&gt;&lt;titles&gt;&lt;title&gt;Natural gas origin, composition, and processing: A review&lt;/title&gt;&lt;secondary-title&gt;J. Nat. Gas Sci. Eng.&lt;/secondary-title&gt;&lt;/titles&gt;&lt;periodical&gt;&lt;full-title&gt;J. Nat. Gas Sci. Eng.&lt;/full-title&gt;&lt;/periodical&gt;&lt;pages&gt;34-54&lt;/pages&gt;&lt;volume&gt;34&lt;/volume&gt;&lt;dates&gt;&lt;year&gt;2016&lt;/year&gt;&lt;/dates&gt;&lt;publisher&gt;Elsevier BV&lt;/publisher&gt;&lt;isbn&gt;1875-5100&lt;/isbn&gt;&lt;urls&gt;&lt;related-urls&gt;&lt;url&gt;https://dx.doi.org/10.1016/j.jngse.2016.06.030&lt;/url&gt;&lt;/related-urls&gt;&lt;/urls&gt;&lt;electronic-resource-num&gt;10.1016/j.jngse.2016.06.030&lt;/electronic-resource-num&gt;&lt;/record&gt;&lt;/Cite&gt;&lt;/EndNote&gt;</w:instrText>
      </w:r>
      <w:r>
        <w:fldChar w:fldCharType="separate"/>
      </w:r>
      <w:r w:rsidR="00490D70" w:rsidRPr="00490D70">
        <w:rPr>
          <w:noProof/>
          <w:vertAlign w:val="superscript"/>
        </w:rPr>
        <w:t>1, 5</w:t>
      </w:r>
      <w:r>
        <w:fldChar w:fldCharType="end"/>
      </w:r>
      <w:r>
        <w:t xml:space="preserve"> The technique most widely used to remove these impurities is amine scrubbing, which is energy intensive, high maintenance, generates sizeable waste streams, and scales poorly with contaminant concentration.</w:t>
      </w:r>
      <w:r>
        <w:fldChar w:fldCharType="begin">
          <w:fldData xml:space="preserve">PEVuZE5vdGU+PENpdGU+PEF1dGhvcj5PbGFqaXJlPC9BdXRob3I+PFllYXI+MjAxMDwvWWVhcj48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</w:fldData>
        </w:fldChar>
      </w:r>
      <w:r w:rsidR="00490D70">
        <w:instrText xml:space="preserve"> ADDIN EN.CITE </w:instrText>
      </w:r>
      <w:r w:rsidR="00490D70">
        <w:fldChar w:fldCharType="begin">
          <w:fldData xml:space="preserve">PEVuZE5vdGU+PENpdGU+PEF1dGhvcj5PbGFqaXJlPC9BdXRob3I+PFllYXI+MjAxMDwvWWVhcj48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</w:fldData>
        </w:fldChar>
      </w:r>
      <w:r w:rsidR="00490D70">
        <w:instrText xml:space="preserve"> ADDIN EN.CITE.DATA </w:instrText>
      </w:r>
      <w:r w:rsidR="00490D70">
        <w:fldChar w:fldCharType="end"/>
      </w:r>
      <w:r>
        <w:fldChar w:fldCharType="separate"/>
      </w:r>
      <w:r w:rsidR="00490D70" w:rsidRPr="00490D70">
        <w:rPr>
          <w:noProof/>
          <w:vertAlign w:val="superscript"/>
        </w:rPr>
        <w:t>6-8</w:t>
      </w:r>
      <w:r>
        <w:fldChar w:fldCharType="end"/>
      </w:r>
      <w:r>
        <w:t xml:space="preserve"> Alternately, membrane-based separations are more environmentally friendly, energy saving, cost-efficient, and requires a smaller operational footprint.</w:t>
      </w:r>
      <w:r>
        <w:fldChar w:fldCharType="begin">
          <w:fldData xml:space="preserve">PEVuZE5vdGU+PENpdGU+PEF1dGhvcj5DaGF3bGE8L0F1dGhvcj48WWVhcj4yMDIwPC9ZZWFyPjxS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</w:fldData>
        </w:fldChar>
      </w:r>
      <w:r w:rsidR="004E70B1">
        <w:instrText xml:space="preserve"> ADDIN EN.CITE </w:instrText>
      </w:r>
      <w:r w:rsidR="004E70B1">
        <w:fldChar w:fldCharType="begin">
          <w:fldData xml:space="preserve">PEVuZE5vdGU+PENpdGU+PEF1dGhvcj5DaGF3bGE8L0F1dGhvcj48WWVhcj4yMDIwPC9ZZWFyPjxS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</w:fldData>
        </w:fldChar>
      </w:r>
      <w:r w:rsidR="004E70B1">
        <w:instrText xml:space="preserve"> ADDIN EN.CITE.DATA </w:instrText>
      </w:r>
      <w:r w:rsidR="004E70B1">
        <w:fldChar w:fldCharType="end"/>
      </w:r>
      <w:r>
        <w:fldChar w:fldCharType="separate"/>
      </w:r>
      <w:r w:rsidR="00490D70" w:rsidRPr="00490D70">
        <w:rPr>
          <w:noProof/>
          <w:vertAlign w:val="superscript"/>
        </w:rPr>
        <w:t>1, 9-15</w:t>
      </w:r>
      <w:r>
        <w:fldChar w:fldCharType="end"/>
      </w:r>
      <w:r>
        <w:t xml:space="preserve"> For this purpose, membrane separations have been limited to processing small gas flows with relatively high contaminant concentrations.</w:t>
      </w:r>
      <w:r>
        <w:fldChar w:fldCharType="begin"/>
      </w:r>
      <w:r w:rsidR="00490D70">
        <w:instrText xml:space="preserve"> ADDIN EN.CITE &lt;EndNote&gt;&lt;Cite&gt;&lt;Author&gt;Baker&lt;/Author&gt;&lt;Year&gt;2008&lt;/Year&gt;&lt;RecNum&gt;16&lt;/RecNum&gt;&lt;DisplayText&gt;&lt;style face="superscript"&gt;16&lt;/style&gt;&lt;/DisplayText&gt;&lt;record&gt;&lt;rec-number&gt;16&lt;/rec-number&gt;&lt;foreign-keys&gt;&lt;key app="EN" db-id="pdereerro9xwv3e500vpxaedx0xd0vzewsxs" timestamp="1639581640"&gt;16&lt;/key&gt;&lt;/foreign-keys&gt;&lt;ref-type name="Journal Article"&gt;17&lt;/ref-type&gt;&lt;contributors&gt;&lt;authors&gt;&lt;author&gt;Baker, Richard W.&lt;/author&gt;&lt;author&gt;Lokhandwala, Kaaeid&lt;/author&gt;&lt;/authors&gt;&lt;/contributors&gt;&lt;titles&gt;&lt;title&gt;Natural Gas Processing with Membranes:  An Overview&lt;/title&gt;&lt;secondary-title&gt;Ind. Eng. Chem.&lt;/secondary-title&gt;&lt;/titles&gt;&lt;periodical&gt;&lt;full-title&gt;Ind. Eng. Chem.&lt;/full-title&gt;&lt;/periodical&gt;&lt;pages&gt;2109-2121&lt;/pages&gt;&lt;volume&gt;47&lt;/volume&gt;&lt;number&gt;7&lt;/number&gt;&lt;dates&gt;&lt;year&gt;2008&lt;/year&gt;&lt;pub-dates&gt;&lt;date&gt;2008/04/02&lt;/date&gt;&lt;/pub-dates&gt;&lt;/dates&gt;&lt;publisher&gt;American Chemical Society&lt;/publisher&gt;&lt;isbn&gt;0888-5885&lt;/isbn&gt;&lt;urls&gt;&lt;related-urls&gt;&lt;url&gt;https://doi.org/10.1021/ie071083w&lt;/url&gt;&lt;/related-urls&gt;&lt;/urls&gt;&lt;electronic-resource-num&gt;10.1021/ie071083w&lt;/electronic-resource-num&gt;&lt;/record&gt;&lt;/Cite&gt;&lt;/EndNote&gt;</w:instrText>
      </w:r>
      <w:r>
        <w:fldChar w:fldCharType="separate"/>
      </w:r>
      <w:r w:rsidR="00490D70" w:rsidRPr="00490D70">
        <w:rPr>
          <w:noProof/>
          <w:vertAlign w:val="superscript"/>
        </w:rPr>
        <w:t>16</w:t>
      </w:r>
      <w:r>
        <w:fldChar w:fldCharType="end"/>
      </w:r>
      <w:r>
        <w:t xml:space="preserve"> This is partly due to the low permeability of incumbent dense polymeric membrane materials (e.g., polyimide, cellulose acetate).</w:t>
      </w:r>
      <w:r w:rsidRPr="009F7C98">
        <w:fldChar w:fldCharType="begin"/>
      </w:r>
      <w:r w:rsidR="00490D70">
        <w:instrText xml:space="preserve"> ADDIN EN.CITE &lt;EndNote&gt;&lt;Cite&gt;&lt;Author&gt;Han&lt;/Author&gt;&lt;Year&gt;2011&lt;/Year&gt;&lt;RecNum&gt;17&lt;/RecNum&gt;&lt;DisplayText&gt;&lt;style face="superscript"&gt;17&lt;/style&gt;&lt;/DisplayText&gt;&lt;record&gt;&lt;rec-number&gt;17&lt;/rec-number&gt;&lt;foreign-keys&gt;&lt;key app="EN" db-id="pdereerro9xwv3e500vpxaedx0xd0vzewsxs" timestamp="1639581640"&gt;17&lt;/key&gt;&lt;/foreign-keys&gt;&lt;ref-type name="Generic"&gt;13&lt;/ref-type&gt;&lt;contributors&gt;&lt;authors&gt;&lt;author&gt;Han, SH&lt;/author&gt;&lt;author&gt;Lee, YM&lt;/author&gt;&lt;/authors&gt;&lt;/contributors&gt;&lt;titles&gt;&lt;title&gt;&lt;style face="normal" font="default" size="100%"&gt;Chapter 4 Recent High Performance Polymer Membranes for CO&lt;/style&gt;&lt;style face="subscript" font="default" size="100%"&gt;2&lt;/style&gt;&lt;style face="normal" font="default" size="100%"&gt; Separation, Membrane Engineering for the Treatment of Gases: Volume 1: Gas-separation Problems with Membranes&lt;/style&gt;&lt;/title&gt;&lt;/titles&gt;&lt;dates&gt;&lt;year&gt;2011&lt;/year&gt;&lt;/dates&gt;&lt;publisher&gt;The Royal Society of Chemistry&lt;/publisher&gt;&lt;urls&gt;&lt;/urls&gt;&lt;/record&gt;&lt;/Cite&gt;&lt;/EndNote&gt;</w:instrText>
      </w:r>
      <w:r w:rsidRPr="009F7C98">
        <w:fldChar w:fldCharType="separate"/>
      </w:r>
      <w:r w:rsidR="00490D70" w:rsidRPr="00490D70">
        <w:rPr>
          <w:noProof/>
          <w:vertAlign w:val="superscript"/>
        </w:rPr>
        <w:t>17</w:t>
      </w:r>
      <w:r w:rsidRPr="009F7C98">
        <w:fldChar w:fldCharType="end"/>
      </w:r>
      <w:r>
        <w:t xml:space="preserve"> DuPont commercialized Kapton polyimide films for CO</w:t>
      </w:r>
      <w:r w:rsidRPr="00701250">
        <w:rPr>
          <w:vertAlign w:val="subscript"/>
        </w:rPr>
        <w:t>2</w:t>
      </w:r>
      <w:r>
        <w:t>/CH</w:t>
      </w:r>
      <w:r w:rsidRPr="00701250">
        <w:rPr>
          <w:vertAlign w:val="subscript"/>
        </w:rPr>
        <w:t>4</w:t>
      </w:r>
      <w:r>
        <w:t xml:space="preserve"> separation, with a very low CO</w:t>
      </w:r>
      <w:r w:rsidRPr="00701250">
        <w:rPr>
          <w:vertAlign w:val="subscript"/>
        </w:rPr>
        <w:t>2</w:t>
      </w:r>
      <w:r>
        <w:t xml:space="preserve"> permeability of 0.22 Barrer, but with a high CO</w:t>
      </w:r>
      <w:r w:rsidRPr="00701250">
        <w:rPr>
          <w:vertAlign w:val="subscript"/>
        </w:rPr>
        <w:t>2</w:t>
      </w:r>
      <w:r>
        <w:t>/CH</w:t>
      </w:r>
      <w:r w:rsidRPr="00701250">
        <w:rPr>
          <w:vertAlign w:val="subscript"/>
        </w:rPr>
        <w:t>4</w:t>
      </w:r>
      <w:r>
        <w:t xml:space="preserve"> selectivity of 68.8.</w:t>
      </w:r>
      <w:r>
        <w:fldChar w:fldCharType="begin"/>
      </w:r>
      <w:r w:rsidR="00490D70">
        <w:instrText xml:space="preserve"> ADDIN EN.CITE &lt;EndNote&gt;&lt;Cite&gt;&lt;Author&gt;Koros&lt;/Author&gt;&lt;Year&gt;1988&lt;/Year&gt;&lt;RecNum&gt;18&lt;/RecNum&gt;&lt;DisplayText&gt;&lt;style face="superscript"&gt;18&lt;/style&gt;&lt;/DisplayText&gt;&lt;record&gt;&lt;rec-number&gt;18&lt;/rec-number&gt;&lt;foreign-keys&gt;&lt;key app="EN" db-id="pdereerro9xwv3e500vpxaedx0xd0vzewsxs" timestamp="1639581640"&gt;18&lt;/key&gt;&lt;/foreign-keys&gt;&lt;ref-type name="Journal Article"&gt;17&lt;/ref-type&gt;&lt;contributors&gt;&lt;authors&gt;&lt;author&gt;Koros, WJ&lt;/author&gt;&lt;author&gt;Fleming, GK&lt;/author&gt;&lt;author&gt;Jordan, SM&lt;/author&gt;&lt;author&gt;Kim, TH&lt;/author&gt;&lt;author&gt;Hoehn, HH&lt;/author&gt;&lt;/authors&gt;&lt;/contributors&gt;&lt;titles&gt;&lt;title&gt;Polymeric membrane materials for solution-diffusion based permeation separations&lt;/title&gt;&lt;secondary-title&gt;Prog. Polym. Sci.&lt;/secondary-title&gt;&lt;/titles&gt;&lt;periodical&gt;&lt;full-title&gt;Prog. Polym. Sci.&lt;/full-title&gt;&lt;/periodical&gt;&lt;pages&gt;339-401&lt;/pages&gt;&lt;volume&gt;13&lt;/volume&gt;&lt;number&gt;4&lt;/number&gt;&lt;dates&gt;&lt;year&gt;1988&lt;/year&gt;&lt;/dates&gt;&lt;isbn&gt;0079-6700&lt;/isbn&gt;&lt;urls&gt;&lt;/urls&gt;&lt;electronic-resource-num&gt;10.1016/0079-6700(88)90002-0&lt;/electronic-resource-num&gt;&lt;/record&gt;&lt;/Cite&gt;&lt;/EndNote&gt;</w:instrText>
      </w:r>
      <w:r>
        <w:fldChar w:fldCharType="separate"/>
      </w:r>
      <w:r w:rsidR="00490D70" w:rsidRPr="00490D70">
        <w:rPr>
          <w:noProof/>
          <w:vertAlign w:val="superscript"/>
        </w:rPr>
        <w:t>18</w:t>
      </w:r>
      <w:r>
        <w:fldChar w:fldCharType="end"/>
      </w:r>
      <w:r>
        <w:t xml:space="preserve"> Similarly, cellulose acetate has a moderate selectivity of ~20 but extremely low permeability of CO</w:t>
      </w:r>
      <w:r w:rsidRPr="009F7C98">
        <w:rPr>
          <w:vertAlign w:val="subscript"/>
        </w:rPr>
        <w:t>2</w:t>
      </w:r>
      <w:r>
        <w:t xml:space="preserve"> (~10 Barrer) under a mixed gas feed.</w:t>
      </w:r>
      <w:r>
        <w:fldChar w:fldCharType="begin">
          <w:fldData xml:space="preserve">PEVuZE5vdGU+PENpdGU+PEF1dGhvcj5BY2hvdW5kb25nPC9BdXRob3I+PFllYXI+MjAxMzwvWWVh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=
</w:fldData>
        </w:fldChar>
      </w:r>
      <w:r w:rsidR="004E70B1">
        <w:instrText xml:space="preserve"> ADDIN EN.CITE </w:instrText>
      </w:r>
      <w:r w:rsidR="004E70B1">
        <w:fldChar w:fldCharType="begin">
          <w:fldData xml:space="preserve">PEVuZE5vdGU+PENpdGU+PEF1dGhvcj5BY2hvdW5kb25nPC9BdXRob3I+PFllYXI+MjAxMzwvWWVh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=
</w:fldData>
        </w:fldChar>
      </w:r>
      <w:r w:rsidR="004E70B1">
        <w:instrText xml:space="preserve"> ADDIN EN.CITE.DATA </w:instrText>
      </w:r>
      <w:r w:rsidR="004E70B1">
        <w:fldChar w:fldCharType="end"/>
      </w:r>
      <w:r>
        <w:fldChar w:fldCharType="separate"/>
      </w:r>
      <w:r w:rsidR="00490D70" w:rsidRPr="00490D70">
        <w:rPr>
          <w:noProof/>
          <w:vertAlign w:val="superscript"/>
        </w:rPr>
        <w:t>10, 19, 20</w:t>
      </w:r>
      <w:r>
        <w:fldChar w:fldCharType="end"/>
      </w:r>
      <w:r>
        <w:t xml:space="preserve"> The low CO</w:t>
      </w:r>
      <w:r w:rsidRPr="009F7C98">
        <w:rPr>
          <w:vertAlign w:val="subscript"/>
        </w:rPr>
        <w:t>2</w:t>
      </w:r>
      <w:r>
        <w:t xml:space="preserve"> permeability of these polymer membrane types limits their ability to process large quantities of gas.</w:t>
      </w:r>
      <w:r>
        <w:fldChar w:fldCharType="begin"/>
      </w:r>
      <w:r w:rsidR="004E70B1">
        <w:instrText xml:space="preserve"> ADDIN EN.CITE &lt;EndNote&gt;&lt;Cite&gt;&lt;Author&gt;Galizia&lt;/Author&gt;&lt;Year&gt;2017&lt;/Year&gt;&lt;RecNum&gt;884&lt;/RecNum&gt;&lt;DisplayText&gt;&lt;style face="superscript"&gt;10&lt;/style&gt;&lt;/DisplayText&gt;&lt;record&gt;&lt;rec-number&gt;884&lt;/rec-number&gt;&lt;foreign-keys&gt;&lt;key app="EN" db-id="rtz055zak99t96exfw5pza2udfezxvr9vtrp" timestamp="1639670638" guid="07100bef-435a-404c-8ca3-14a2183c0ee9"&gt;884&lt;/key&gt;&lt;/foreign-keys&gt;&lt;ref-type name="Journal Article"&gt;17&lt;/ref-type&gt;&lt;contributors&gt;&lt;authors&gt;&lt;author&gt;Galizia, Michele&lt;/author&gt;&lt;author&gt;Chi, Won Seok&lt;/author&gt;&lt;author&gt;Smith, Zachary P.&lt;/author&gt;&lt;author&gt;Merkel, Timothy C.&lt;/author&gt;&lt;author&gt;Baker, Richard W.&lt;/author&gt;&lt;author&gt;Freeman, Benny D.&lt;/author&gt;&lt;/authors&gt;&lt;/contributors&gt;&lt;titles&gt;&lt;title&gt;50th Anniversary Perspective: Polymers and Mixed Matrix Membranes for Gas and Vapor Separation: A Review and Prospective Opportunities&lt;/title&gt;&lt;secondary-title&gt;Macromolecules&lt;/secondary-title&gt;&lt;/titles&gt;&lt;periodical&gt;&lt;full-title&gt;Macromolecules&lt;/full-title&gt;&lt;/periodical&gt;&lt;pages&gt;7809-7843&lt;/pages&gt;&lt;volume&gt;50&lt;/volume&gt;&lt;number&gt;20&lt;/number&gt;&lt;dates&gt;&lt;year&gt;2017&lt;/year&gt;&lt;pub-dates&gt;&lt;date&gt;2017/10/24&lt;/date&gt;&lt;/pub-dates&gt;&lt;/dates&gt;&lt;publisher&gt;American Chemical Society&lt;/publisher&gt;&lt;isbn&gt;0024-9297&lt;/isbn&gt;&lt;urls&gt;&lt;related-urls&gt;&lt;url&gt;https://doi.org/10.1021/acs.macromol.7b01718&lt;/url&gt;&lt;url&gt;https://pubs.acs.org/doi/pdfplus/10.1021/acs.macromol.7b01718&lt;/url&gt;&lt;url&gt;https://pubs.acs.org/doi/pdf/10.1021/acs.macromol.7b01718&lt;/url&gt;&lt;/related-urls&gt;&lt;/urls&gt;&lt;electronic-resource-num&gt;10.1021/acs.macromol.7b01718&lt;/electronic-resource-num&gt;&lt;/record&gt;&lt;/Cite&gt;&lt;/EndNote&gt;</w:instrText>
      </w:r>
      <w:r>
        <w:fldChar w:fldCharType="separate"/>
      </w:r>
      <w:r w:rsidR="00490D70" w:rsidRPr="00490D70">
        <w:rPr>
          <w:noProof/>
          <w:vertAlign w:val="superscript"/>
        </w:rPr>
        <w:t>10</w:t>
      </w:r>
      <w:r>
        <w:fldChar w:fldCharType="end"/>
      </w:r>
      <w:r>
        <w:t xml:space="preserve"> For membrane-based separations to capture any appreciable market share from amine scrubbing, higher flux membranes must be developed without compromising CO</w:t>
      </w:r>
      <w:r w:rsidRPr="00701250">
        <w:rPr>
          <w:vertAlign w:val="subscript"/>
        </w:rPr>
        <w:t>2</w:t>
      </w:r>
      <w:r>
        <w:t>/CH</w:t>
      </w:r>
      <w:r w:rsidRPr="00701250">
        <w:rPr>
          <w:vertAlign w:val="subscript"/>
        </w:rPr>
        <w:t>4</w:t>
      </w:r>
      <w:r>
        <w:t xml:space="preserve"> selectivity.</w:t>
      </w:r>
      <w:bookmarkStart w:id="68" w:name="_Hlk93313147"/>
      <w:r w:rsidR="007A7CDE" w:rsidRPr="007A7CDE">
        <w:rPr>
          <w:color w:val="FF0000"/>
        </w:rPr>
        <w:t xml:space="preserve"> </w:t>
      </w:r>
      <w:r w:rsidR="007A7CDE" w:rsidRPr="007A7CDE">
        <w:t>These characteristics have limited membranes to applications with low flowrate feed streams that contain relatively high contaminant concentrations.</w:t>
      </w:r>
      <w:r w:rsidR="007A7CDE" w:rsidRPr="007A7CDE">
        <w:rPr>
          <w:vertAlign w:val="superscript"/>
        </w:rPr>
        <w:fldChar w:fldCharType="begin"/>
      </w:r>
      <w:r w:rsidR="004E70B1">
        <w:rPr>
          <w:vertAlign w:val="superscript"/>
        </w:rPr>
        <w:instrText xml:space="preserve"> ADDIN EN.CITE &lt;EndNote&gt;&lt;Cite&gt;&lt;Author&gt;Baker&lt;/Author&gt;&lt;Year&gt;2008&lt;/Year&gt;&lt;RecNum&gt;558&lt;/RecNum&gt;&lt;DisplayText&gt;&lt;style face="superscript"&gt;16&lt;/style&gt;&lt;/DisplayText&gt;&lt;record&gt;&lt;rec-number&gt;558&lt;/rec-number&gt;&lt;foreign-keys&gt;&lt;key app="EN" db-id="rtz055zak99t96exfw5pza2udfezxvr9vtrp" timestamp="1633963664" guid="e44e9d4e-213c-495f-b462-03257167e538"&gt;558&lt;/key&gt;&lt;/foreign-keys&gt;&lt;ref-type name="Journal Article"&gt;17&lt;/ref-type&gt;&lt;contributors&gt;&lt;authors&gt;&lt;author&gt;Baker, Richard W.&lt;/author&gt;&lt;author&gt;Lokhandwala, Kaaeid&lt;/author&gt;&lt;/authors&gt;&lt;/contributors&gt;&lt;titles&gt;&lt;title&gt;Natural Gas Processing with Membranes:  An Overview&lt;/title&gt;&lt;secondary-title&gt;Ind. Eng. Chem.&lt;/secondary-title&gt;&lt;/titles&gt;&lt;periodical&gt;&lt;full-title&gt;Ind. Eng. Chem.&lt;/full-title&gt;&lt;/periodical&gt;&lt;pages&gt;2109-2121&lt;/pages&gt;&lt;volume&gt;47&lt;/volume&gt;&lt;number&gt;7&lt;/number&gt;&lt;dates&gt;&lt;year&gt;2008&lt;/year&gt;&lt;pub-dates&gt;&lt;date&gt;2008/04/02&lt;/date&gt;&lt;/pub-dates&gt;&lt;/dates&gt;&lt;publisher&gt;American Chemical Society&lt;/publisher&gt;&lt;isbn&gt;0888-5885&lt;/isbn&gt;&lt;urls&gt;&lt;related-urls&gt;&lt;url&gt;https://doi.org/10.1021/ie071083w&lt;/url&gt;&lt;/related-urls&gt;&lt;/urls&gt;&lt;electronic-resource-num&gt;10.1021/ie071083w&lt;/electronic-resource-num&gt;&lt;/record&gt;&lt;/Cite&gt;&lt;/EndNote&gt;</w:instrText>
      </w:r>
      <w:r w:rsidR="007A7CDE" w:rsidRPr="007A7CDE">
        <w:rPr>
          <w:vertAlign w:val="superscript"/>
        </w:rPr>
        <w:fldChar w:fldCharType="separate"/>
      </w:r>
      <w:r w:rsidR="00490D70">
        <w:rPr>
          <w:noProof/>
          <w:vertAlign w:val="superscript"/>
        </w:rPr>
        <w:t>16</w:t>
      </w:r>
      <w:r w:rsidR="007A7CDE" w:rsidRPr="007A7CDE">
        <w:rPr>
          <w:vertAlign w:val="superscript"/>
        </w:rPr>
        <w:fldChar w:fldCharType="end"/>
      </w:r>
      <w:r w:rsidR="007A7CDE" w:rsidRPr="007A7CDE">
        <w:t xml:space="preserve"> Development of membranes with enhanced CO</w:t>
      </w:r>
      <w:r w:rsidR="007A7CDE" w:rsidRPr="008448E4">
        <w:rPr>
          <w:vertAlign w:val="subscript"/>
        </w:rPr>
        <w:t>2</w:t>
      </w:r>
      <w:r w:rsidR="007A7CDE" w:rsidRPr="007A7CDE">
        <w:t xml:space="preserve"> permeability and </w:t>
      </w:r>
      <w:r w:rsidR="007A7CDE" w:rsidRPr="007A7CDE">
        <w:lastRenderedPageBreak/>
        <w:t>comparable CO</w:t>
      </w:r>
      <w:r w:rsidR="007A7CDE" w:rsidRPr="008448E4">
        <w:rPr>
          <w:vertAlign w:val="subscript"/>
        </w:rPr>
        <w:t>2</w:t>
      </w:r>
      <w:r w:rsidR="007A7CDE" w:rsidRPr="007A7CDE">
        <w:t>/CH</w:t>
      </w:r>
      <w:r w:rsidR="007A7CDE" w:rsidRPr="008448E4">
        <w:rPr>
          <w:vertAlign w:val="subscript"/>
        </w:rPr>
        <w:t>4</w:t>
      </w:r>
      <w:r w:rsidR="007A7CDE" w:rsidRPr="007A7CDE">
        <w:t xml:space="preserve"> selectivity could broaden the scope of feed streams to which membrane separation could be practically employed.</w:t>
      </w:r>
      <w:bookmarkEnd w:id="68"/>
    </w:p>
    <w:p w14:paraId="7946905C" w14:textId="3587EE2B" w:rsidR="004A23E0" w:rsidRDefault="004A23E0" w:rsidP="00111333">
      <w:pPr>
        <w:ind w:firstLine="720"/>
        <w:jc w:val="both"/>
      </w:pPr>
      <w:r>
        <w:t>In order to be more competitive with other separation technologies, interest in improving membrane-based separation performance by studying detailed structure-property relationships has recently grown. Among them, fluorinated polyimides containing 2,2’-bis(3,4’dicarboxyphenyl) hexafluoropropane dianhydride (6FDA) units showed promising performance, mainly manifesting as increased CO</w:t>
      </w:r>
      <w:r w:rsidRPr="00BE07E3">
        <w:rPr>
          <w:vertAlign w:val="subscript"/>
        </w:rPr>
        <w:t>2</w:t>
      </w:r>
      <w:r>
        <w:t xml:space="preserve"> permeability accompanied by moderately depressed CO</w:t>
      </w:r>
      <w:r w:rsidRPr="00BE07E3">
        <w:rPr>
          <w:vertAlign w:val="subscript"/>
        </w:rPr>
        <w:t>2</w:t>
      </w:r>
      <w:r>
        <w:t>/CH</w:t>
      </w:r>
      <w:r w:rsidRPr="00BE07E3">
        <w:rPr>
          <w:vertAlign w:val="subscript"/>
        </w:rPr>
        <w:t>4</w:t>
      </w:r>
      <w:r>
        <w:t xml:space="preserve"> selectivity, as compared to non-fluorinated polyimides.</w:t>
      </w:r>
      <w:r w:rsidRPr="00BE07E3">
        <w:fldChar w:fldCharType="begin">
          <w:fldData xml:space="preserve">PEVuZE5vdGU+PENpdGU+PEF1dGhvcj5DYW88L0F1dGhvcj48WWVhcj4yMDAyPC9ZZWFyPjxSZWNO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</w:fldData>
        </w:fldChar>
      </w:r>
      <w:r w:rsidR="00490D70">
        <w:instrText xml:space="preserve"> ADDIN EN.CITE </w:instrText>
      </w:r>
      <w:r w:rsidR="00490D70">
        <w:fldChar w:fldCharType="begin">
          <w:fldData xml:space="preserve">PEVuZE5vdGU+PENpdGU+PEF1dGhvcj5DYW88L0F1dGhvcj48WWVhcj4yMDAyPC9ZZWFyPjxSZWNO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</w:fldData>
        </w:fldChar>
      </w:r>
      <w:r w:rsidR="00490D70">
        <w:instrText xml:space="preserve"> ADDIN EN.CITE.DATA </w:instrText>
      </w:r>
      <w:r w:rsidR="00490D70">
        <w:fldChar w:fldCharType="end"/>
      </w:r>
      <w:r w:rsidRPr="00BE07E3">
        <w:fldChar w:fldCharType="separate"/>
      </w:r>
      <w:r w:rsidR="00490D70" w:rsidRPr="00490D70">
        <w:rPr>
          <w:noProof/>
          <w:vertAlign w:val="superscript"/>
        </w:rPr>
        <w:t>21-24</w:t>
      </w:r>
      <w:r w:rsidRPr="00BE07E3">
        <w:fldChar w:fldCharType="end"/>
      </w:r>
      <w:r>
        <w:rPr>
          <w:b/>
          <w:bCs/>
        </w:rPr>
        <w:t xml:space="preserve"> </w:t>
      </w:r>
      <w:r>
        <w:t>It was hypothesized that the reason for the increased permeability was a reduction in segmental chain mobility and frustrated chain packing due to the presence of bulky -C(CF</w:t>
      </w:r>
      <w:r w:rsidRPr="00496206">
        <w:rPr>
          <w:vertAlign w:val="subscript"/>
        </w:rPr>
        <w:t>3</w:t>
      </w:r>
      <w:r>
        <w:t>)</w:t>
      </w:r>
      <w:r w:rsidRPr="00496206">
        <w:rPr>
          <w:vertAlign w:val="subscript"/>
        </w:rPr>
        <w:t>2</w:t>
      </w:r>
      <w:r>
        <w:t>- groups.</w:t>
      </w:r>
      <w:r>
        <w:fldChar w:fldCharType="begin"/>
      </w:r>
      <w:r w:rsidR="00490D70">
        <w:instrText xml:space="preserve"> ADDIN EN.CITE &lt;EndNote&gt;&lt;Cite&gt;&lt;Author&gt;Kim&lt;/Author&gt;&lt;Year&gt;1988&lt;/Year&gt;&lt;RecNum&gt;25&lt;/RecNum&gt;&lt;DisplayText&gt;&lt;style face="superscript"&gt;25, 26&lt;/style&gt;&lt;/DisplayText&gt;&lt;record&gt;&lt;rec-number&gt;25&lt;/rec-number&gt;&lt;foreign-keys&gt;&lt;key app="EN" db-id="pdereerro9xwv3e500vpxaedx0xd0vzewsxs" timestamp="1639581640"&gt;25&lt;/key&gt;&lt;/foreign-keys&gt;&lt;ref-type name="Journal Article"&gt;17&lt;/ref-type&gt;&lt;contributors&gt;&lt;authors&gt;&lt;author&gt;Kim, TH&lt;/author&gt;&lt;author&gt;Koros, WJ&lt;/author&gt;&lt;author&gt;Husk, GR&lt;/author&gt;&lt;author&gt;O&amp;apos;brien, KC&lt;/author&gt;&lt;/authors&gt;&lt;/contributors&gt;&lt;titles&gt;&lt;title&gt;Relationship between gas separation properties and chemical structure in a series of aromatic polyimides&lt;/title&gt;&lt;secondary-title&gt;J. Membr. Sci.&lt;/secondary-title&gt;&lt;/titles&gt;&lt;periodical&gt;&lt;full-title&gt;J. Membr. Sci.&lt;/full-title&gt;&lt;/periodical&gt;&lt;pages&gt;45-62&lt;/pages&gt;&lt;volume&gt;37&lt;/volume&gt;&lt;number&gt;1&lt;/number&gt;&lt;dates&gt;&lt;year&gt;1988&lt;/year&gt;&lt;/dates&gt;&lt;isbn&gt;0376-7388&lt;/isbn&gt;&lt;urls&gt;&lt;/urls&gt;&lt;electronic-resource-num&gt;10.1016/S0376-7388(00)85068-1&lt;/electronic-resource-num&gt;&lt;/record&gt;&lt;/Cite&gt;&lt;Cite&gt;&lt;Author&gt;Matsumoto&lt;/Author&gt;&lt;Year&gt;1993&lt;/Year&gt;&lt;RecNum&gt;26&lt;/RecNum&gt;&lt;record&gt;&lt;rec-number&gt;26&lt;/rec-number&gt;&lt;foreign-keys&gt;&lt;key app="EN" db-id="pdereerro9xwv3e500vpxaedx0xd0vzewsxs" timestamp="1639581640"&gt;26&lt;/key&gt;&lt;/foreign-keys&gt;&lt;ref-type name="Journal Article"&gt;17&lt;/ref-type&gt;&lt;contributors&gt;&lt;authors&gt;&lt;author&gt;Matsumoto, Kenji&lt;/author&gt;&lt;author&gt;Xu, Ping&lt;/author&gt;&lt;/authors&gt;&lt;/contributors&gt;&lt;titles&gt;&lt;title&gt;Gas permeation properties of hexafluoro aromatic polyimides&lt;/title&gt;&lt;secondary-title&gt;J . Appl. Polym. Sci.&lt;/secondary-title&gt;&lt;/titles&gt;&lt;periodical&gt;&lt;full-title&gt;J . Appl. Polym. Sci.&lt;/full-title&gt;&lt;/periodical&gt;&lt;pages&gt;1961-1972&lt;/pages&gt;&lt;volume&gt;47&lt;/volume&gt;&lt;number&gt;11&lt;/number&gt;&lt;dates&gt;&lt;year&gt;1993&lt;/year&gt;&lt;/dates&gt;&lt;isbn&gt;0021-8995&lt;/isbn&gt;&lt;urls&gt;&lt;/urls&gt;&lt;electronic-resource-num&gt;10.1002/app.1993.070471106&lt;/electronic-resource-num&gt;&lt;/record&gt;&lt;/Cite&gt;&lt;/EndNote&gt;</w:instrText>
      </w:r>
      <w:r>
        <w:fldChar w:fldCharType="separate"/>
      </w:r>
      <w:r w:rsidR="00490D70" w:rsidRPr="00490D70">
        <w:rPr>
          <w:noProof/>
          <w:vertAlign w:val="superscript"/>
        </w:rPr>
        <w:t>25, 26</w:t>
      </w:r>
      <w:r>
        <w:fldChar w:fldCharType="end"/>
      </w:r>
      <w:r>
        <w:t xml:space="preserve"> On the other hand, polymer of intrinsic microporosity (PIMs) are a class of high permeable polymers with good CO</w:t>
      </w:r>
      <w:r w:rsidRPr="00BE07E3">
        <w:rPr>
          <w:vertAlign w:val="subscript"/>
        </w:rPr>
        <w:t>2</w:t>
      </w:r>
      <w:r>
        <w:t>/CH</w:t>
      </w:r>
      <w:r w:rsidRPr="00BE07E3">
        <w:rPr>
          <w:vertAlign w:val="subscript"/>
        </w:rPr>
        <w:t xml:space="preserve">4 </w:t>
      </w:r>
      <w:r>
        <w:t xml:space="preserve">separation performance, </w:t>
      </w:r>
      <w:r w:rsidRPr="00356BDF">
        <w:t>having a CO</w:t>
      </w:r>
      <w:r w:rsidRPr="00356BDF">
        <w:rPr>
          <w:vertAlign w:val="subscript"/>
        </w:rPr>
        <w:t>2</w:t>
      </w:r>
      <w:r w:rsidRPr="00356BDF">
        <w:t xml:space="preserve"> permeability of 2300 Barrer and a CO</w:t>
      </w:r>
      <w:r w:rsidRPr="00356BDF">
        <w:rPr>
          <w:vertAlign w:val="subscript"/>
        </w:rPr>
        <w:t>2</w:t>
      </w:r>
      <w:r w:rsidRPr="00356BDF">
        <w:t>/CH</w:t>
      </w:r>
      <w:r w:rsidRPr="00356BDF">
        <w:rPr>
          <w:vertAlign w:val="subscript"/>
        </w:rPr>
        <w:t>4</w:t>
      </w:r>
      <w:r w:rsidRPr="00356BDF">
        <w:t xml:space="preserve"> selectivity of 18.4.</w:t>
      </w:r>
      <w:r>
        <w:t xml:space="preserve"> Additionally, thermal rearrangement or crosslinking of these types of polymers has also been studied to further improve their performance.</w:t>
      </w:r>
      <w:r>
        <w:fldChar w:fldCharType="begin">
          <w:fldData xml:space="preserve">PEVuZE5vdGU+PENpdGU+PEF1dGhvcj5Sb2Jlc29uPC9BdXRob3I+PFllYXI+MjAwODwvWWVhcj48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</w:fldData>
        </w:fldChar>
      </w:r>
      <w:r w:rsidR="00490D70">
        <w:instrText xml:space="preserve"> ADDIN EN.CITE </w:instrText>
      </w:r>
      <w:r w:rsidR="00490D70">
        <w:fldChar w:fldCharType="begin">
          <w:fldData xml:space="preserve">PEVuZE5vdGU+PENpdGU+PEF1dGhvcj5Sb2Jlc29uPC9BdXRob3I+PFllYXI+MjAwODwvWWVhcj48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</w:fldData>
        </w:fldChar>
      </w:r>
      <w:r w:rsidR="00490D70">
        <w:instrText xml:space="preserve"> ADDIN EN.CITE.DATA </w:instrText>
      </w:r>
      <w:r w:rsidR="00490D70">
        <w:fldChar w:fldCharType="end"/>
      </w:r>
      <w:r>
        <w:fldChar w:fldCharType="separate"/>
      </w:r>
      <w:r w:rsidR="00490D70" w:rsidRPr="00490D70">
        <w:rPr>
          <w:noProof/>
          <w:vertAlign w:val="superscript"/>
        </w:rPr>
        <w:t>24, 27</w:t>
      </w:r>
      <w:r>
        <w:fldChar w:fldCharType="end"/>
      </w:r>
      <w:r>
        <w:t xml:space="preserve"> </w:t>
      </w:r>
    </w:p>
    <w:p w14:paraId="231D1B80" w14:textId="6597A819" w:rsidR="004A23E0" w:rsidRDefault="004A23E0" w:rsidP="00111333">
      <w:pPr>
        <w:ind w:firstLine="720"/>
        <w:jc w:val="both"/>
      </w:pPr>
      <w:r>
        <w:t>Recently, we found that certain alkoxysilane substituted vinyl-addition polynorbornenes (VAPNBs) have exceptional H</w:t>
      </w:r>
      <w:r w:rsidRPr="003540C4">
        <w:rPr>
          <w:vertAlign w:val="subscript"/>
        </w:rPr>
        <w:t>2</w:t>
      </w:r>
      <w:r>
        <w:t>S/CH</w:t>
      </w:r>
      <w:r w:rsidRPr="003540C4">
        <w:rPr>
          <w:vertAlign w:val="subscript"/>
        </w:rPr>
        <w:t>4</w:t>
      </w:r>
      <w:r>
        <w:t xml:space="preserve"> separation performance under mixed feed gas conditions, demonstrating both high permeability (~2000 Barrer for H</w:t>
      </w:r>
      <w:r w:rsidRPr="003540C4">
        <w:rPr>
          <w:vertAlign w:val="subscript"/>
        </w:rPr>
        <w:t>2</w:t>
      </w:r>
      <w:r>
        <w:t>S) and selectivity (~50) that surpassed the 2015 upper-bound for H</w:t>
      </w:r>
      <w:r w:rsidRPr="003540C4">
        <w:rPr>
          <w:vertAlign w:val="subscript"/>
        </w:rPr>
        <w:t>2</w:t>
      </w:r>
      <w:r>
        <w:t>S/CH</w:t>
      </w:r>
      <w:r w:rsidRPr="003540C4">
        <w:rPr>
          <w:vertAlign w:val="subscript"/>
        </w:rPr>
        <w:t>4</w:t>
      </w:r>
      <w:r>
        <w:t xml:space="preserve"> separation. However, these membranes displayed only modest CO</w:t>
      </w:r>
      <w:r w:rsidRPr="003540C4">
        <w:rPr>
          <w:vertAlign w:val="subscript"/>
        </w:rPr>
        <w:t>2</w:t>
      </w:r>
      <w:r>
        <w:t>/CH</w:t>
      </w:r>
      <w:r w:rsidRPr="003540C4">
        <w:rPr>
          <w:vertAlign w:val="subscript"/>
        </w:rPr>
        <w:t>4</w:t>
      </w:r>
      <w:r>
        <w:t xml:space="preserve"> separation performance with high permeability (~1000 Barrer for CO</w:t>
      </w:r>
      <w:r w:rsidRPr="003540C4">
        <w:rPr>
          <w:vertAlign w:val="subscript"/>
        </w:rPr>
        <w:t>2</w:t>
      </w:r>
      <w:r>
        <w:t>) but moderate selectivity (~10).</w:t>
      </w:r>
      <w:r w:rsidRPr="00607B8E">
        <w:fldChar w:fldCharType="begin"/>
      </w:r>
      <w:r w:rsidR="00490D70">
        <w:instrText xml:space="preserve"> ADDIN EN.CITE &lt;EndNote&gt;&lt;Cite&gt;&lt;Author&gt;Lawrence&lt;/Author&gt;&lt;Year&gt;2020&lt;/Year&gt;&lt;RecNum&gt;28&lt;/RecNum&gt;&lt;DisplayText&gt;&lt;style face="superscript"&gt;28&lt;/style&gt;&lt;/DisplayText&gt;&lt;record&gt;&lt;rec-number&gt;28&lt;/rec-number&gt;&lt;foreign-keys&gt;&lt;key app="EN" db-id="pdereerro9xwv3e500vpxaedx0xd0vzewsxs" timestamp="1639581640"&gt;28&lt;/key&gt;&lt;/foreign-keys&gt;&lt;ref-type name="Journal Article"&gt;17&lt;/ref-type&gt;&lt;contributors&gt;&lt;authors&gt;&lt;author&gt;Lawrence, John A.&lt;/author&gt;&lt;author&gt;Harrigan, Daniel J.&lt;/author&gt;&lt;author&gt;Maroon, Christopher R.&lt;/author&gt;&lt;author&gt;Sharber, Seth A.&lt;/author&gt;&lt;author&gt;Long, Brian K.&lt;/author&gt;&lt;author&gt;Sundell, Benjamin J.&lt;/author&gt;&lt;/authors&gt;&lt;/contributors&gt;&lt;titles&gt;&lt;title&gt;Promoting acid gas separations via strategic alkoxysilyl substitution of vinyl-added poly(norbornene)s&lt;/title&gt;&lt;secondary-title&gt;J. Membr. Sci.&lt;/secondary-title&gt;&lt;/titles&gt;&lt;periodical&gt;&lt;full-title&gt;J. Membr. Sci.&lt;/full-title&gt;&lt;/periodical&gt;&lt;pages&gt;118569&lt;/pages&gt;&lt;volume&gt;616&lt;/volume&gt;&lt;dates&gt;&lt;year&gt;2020&lt;/year&gt;&lt;/dates&gt;&lt;publisher&gt;Elsevier BV&lt;/publisher&gt;&lt;isbn&gt;0376-7388&lt;/isbn&gt;&lt;urls&gt;&lt;related-urls&gt;&lt;url&gt;https://dx.doi.org/10.1016/j.memsci.2020.118569&lt;/url&gt;&lt;/related-urls&gt;&lt;/urls&gt;&lt;electronic-resource-num&gt;10.1016/j.memsci.2020.118569&lt;/electronic-resource-num&gt;&lt;/record&gt;&lt;/Cite&gt;&lt;/EndNote&gt;</w:instrText>
      </w:r>
      <w:r w:rsidRPr="00607B8E">
        <w:fldChar w:fldCharType="separate"/>
      </w:r>
      <w:r w:rsidR="00490D70" w:rsidRPr="00490D70">
        <w:rPr>
          <w:noProof/>
          <w:vertAlign w:val="superscript"/>
        </w:rPr>
        <w:t>28</w:t>
      </w:r>
      <w:r w:rsidRPr="00607B8E">
        <w:fldChar w:fldCharType="end"/>
      </w:r>
      <w:r>
        <w:t xml:space="preserve"> These </w:t>
      </w:r>
      <w:r>
        <w:lastRenderedPageBreak/>
        <w:t>preliminary results motivated our subsequent efforts to improve the CO</w:t>
      </w:r>
      <w:r w:rsidRPr="003540C4">
        <w:rPr>
          <w:vertAlign w:val="subscript"/>
        </w:rPr>
        <w:t>2</w:t>
      </w:r>
      <w:r>
        <w:t>/CH</w:t>
      </w:r>
      <w:r w:rsidRPr="003540C4">
        <w:rPr>
          <w:vertAlign w:val="subscript"/>
        </w:rPr>
        <w:t>4</w:t>
      </w:r>
      <w:r>
        <w:t xml:space="preserve"> separation performance of alkoxysilane substituted VAPNB membranes for natural gas purification. </w:t>
      </w:r>
    </w:p>
    <w:p w14:paraId="2EB4BD91" w14:textId="18049CDE" w:rsidR="00D83B00" w:rsidRPr="006677C7" w:rsidRDefault="004A23E0" w:rsidP="0001079C">
      <w:pPr>
        <w:ind w:firstLine="720"/>
        <w:jc w:val="both"/>
        <w:rPr>
          <w:b/>
          <w:bCs/>
        </w:rPr>
      </w:pPr>
      <w:r>
        <w:t>Inspired by previous literature, where the mutual solubility of hydrocarbons and fluorocarbons is very low,</w:t>
      </w:r>
      <w:r>
        <w:fldChar w:fldCharType="begin"/>
      </w:r>
      <w:r w:rsidR="00490D70">
        <w:instrText xml:space="preserve"> ADDIN EN.CITE &lt;EndNote&gt;&lt;Cite&gt;&lt;Author&gt;Dunitz&lt;/Author&gt;&lt;Year&gt;2004&lt;/Year&gt;&lt;RecNum&gt;29&lt;/RecNum&gt;&lt;DisplayText&gt;&lt;style face="superscript"&gt;29, 30&lt;/style&gt;&lt;/DisplayText&gt;&lt;record&gt;&lt;rec-number&gt;29&lt;/rec-number&gt;&lt;foreign-keys&gt;&lt;key app="EN" db-id="pdereerro9xwv3e500vpxaedx0xd0vzewsxs" timestamp="1639581640"&gt;29&lt;/key&gt;&lt;/foreign-keys&gt;&lt;ref-type name="Journal Article"&gt;17&lt;/ref-type&gt;&lt;contributors&gt;&lt;authors&gt;&lt;author&gt;Dunitz, Jack D&lt;/author&gt;&lt;/authors&gt;&lt;/contributors&gt;&lt;titles&gt;&lt;title&gt;Organic fluorine: odd man out&lt;/title&gt;&lt;secondary-title&gt;ChemBioChem&lt;/secondary-title&gt;&lt;/titles&gt;&lt;periodical&gt;&lt;full-title&gt;ChemBioChem&lt;/full-title&gt;&lt;/periodical&gt;&lt;pages&gt;614-621&lt;/pages&gt;&lt;volume&gt;5&lt;/volume&gt;&lt;number&gt;5&lt;/number&gt;&lt;dates&gt;&lt;year&gt;2004&lt;/year&gt;&lt;/dates&gt;&lt;isbn&gt;1439-4227&lt;/isbn&gt;&lt;urls&gt;&lt;/urls&gt;&lt;electronic-resource-num&gt;10.1002/cbic.200300801&lt;/electronic-resource-num&gt;&lt;/record&gt;&lt;/Cite&gt;&lt;Cite&gt;&lt;Author&gt;Lemal&lt;/Author&gt;&lt;Year&gt;2004&lt;/Year&gt;&lt;RecNum&gt;30&lt;/RecNum&gt;&lt;record&gt;&lt;rec-number&gt;30&lt;/rec-number&gt;&lt;foreign-keys&gt;&lt;key app="EN" db-id="pdereerro9xwv3e500vpxaedx0xd0vzewsxs" timestamp="1639581640"&gt;30&lt;/key&gt;&lt;/foreign-keys&gt;&lt;ref-type name="Journal Article"&gt;17&lt;/ref-type&gt;&lt;contributors&gt;&lt;authors&gt;&lt;author&gt;Lemal, David M&lt;/author&gt;&lt;/authors&gt;&lt;/contributors&gt;&lt;titles&gt;&lt;title&gt;Perspective on fluorocarbon chemistry&lt;/title&gt;&lt;secondary-title&gt;J. Org. Chem.&lt;/secondary-title&gt;&lt;/titles&gt;&lt;periodical&gt;&lt;full-title&gt;J. Org. Chem.&lt;/full-title&gt;&lt;/periodical&gt;&lt;pages&gt;1-11&lt;/pages&gt;&lt;volume&gt;69&lt;/volume&gt;&lt;number&gt;1&lt;/number&gt;&lt;dates&gt;&lt;year&gt;2004&lt;/year&gt;&lt;/dates&gt;&lt;isbn&gt;0022-3263&lt;/isbn&gt;&lt;urls&gt;&lt;/urls&gt;&lt;electronic-resource-num&gt;10.1021/jo0302556&lt;/electronic-resource-num&gt;&lt;/record&gt;&lt;/Cite&gt;&lt;/EndNote&gt;</w:instrText>
      </w:r>
      <w:r>
        <w:fldChar w:fldCharType="separate"/>
      </w:r>
      <w:r w:rsidR="00490D70" w:rsidRPr="00490D70">
        <w:rPr>
          <w:noProof/>
          <w:vertAlign w:val="superscript"/>
        </w:rPr>
        <w:t>29, 30</w:t>
      </w:r>
      <w:r>
        <w:fldChar w:fldCharType="end"/>
      </w:r>
      <w:r>
        <w:t xml:space="preserve"> and reports in which the introduction of fluorine content into polymers tends to inhibit hydrocarbon solubility,</w:t>
      </w:r>
      <w:r>
        <w:fldChar w:fldCharType="begin">
          <w:fldData xml:space="preserve">PEVuZE5vdGU+PENpdGU+PEF1dGhvcj5BbGVudGlldjwvQXV0aG9yPjxZZWFyPjIwMDI8L1llYXI+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=
</w:fldData>
        </w:fldChar>
      </w:r>
      <w:r w:rsidR="004E70B1">
        <w:instrText xml:space="preserve"> ADDIN EN.CITE </w:instrText>
      </w:r>
      <w:r w:rsidR="004E70B1">
        <w:fldChar w:fldCharType="begin">
          <w:fldData xml:space="preserve">PEVuZE5vdGU+PENpdGU+PEF1dGhvcj5BbGVudGlldjwvQXV0aG9yPjxZZWFyPjIwMDI8L1llYXI+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=
</w:fldData>
        </w:fldChar>
      </w:r>
      <w:r w:rsidR="004E70B1">
        <w:instrText xml:space="preserve"> ADDIN EN.CITE.DATA </w:instrText>
      </w:r>
      <w:r w:rsidR="004E70B1">
        <w:fldChar w:fldCharType="end"/>
      </w:r>
      <w:r>
        <w:fldChar w:fldCharType="separate"/>
      </w:r>
      <w:r w:rsidR="00490D70" w:rsidRPr="00490D70">
        <w:rPr>
          <w:noProof/>
          <w:vertAlign w:val="superscript"/>
        </w:rPr>
        <w:t>27, 31-33</w:t>
      </w:r>
      <w:r>
        <w:fldChar w:fldCharType="end"/>
      </w:r>
      <w:r>
        <w:t xml:space="preserve"> we hypothesized that fluorinated alkoxysilane VAPNBs would demonstrate improved CO</w:t>
      </w:r>
      <w:r w:rsidRPr="003540C4">
        <w:rPr>
          <w:vertAlign w:val="subscript"/>
        </w:rPr>
        <w:t>2</w:t>
      </w:r>
      <w:r>
        <w:t>/CH</w:t>
      </w:r>
      <w:r w:rsidRPr="003540C4">
        <w:rPr>
          <w:vertAlign w:val="subscript"/>
        </w:rPr>
        <w:t>4</w:t>
      </w:r>
      <w:r>
        <w:t xml:space="preserve"> selectivity while potentially maintaining high CO</w:t>
      </w:r>
      <w:r w:rsidRPr="003540C4">
        <w:rPr>
          <w:vertAlign w:val="subscript"/>
        </w:rPr>
        <w:t>2</w:t>
      </w:r>
      <w:r>
        <w:t xml:space="preserve"> permeability due to the inherent rigid, bicyclic ring structure of their polymeric backbone </w:t>
      </w:r>
      <w:r w:rsidR="00156166">
        <w:t>(</w:t>
      </w:r>
      <w:r w:rsidR="003D64A5" w:rsidRPr="0001079C">
        <w:rPr>
          <w:b/>
          <w:bCs/>
        </w:rPr>
        <w:fldChar w:fldCharType="begin"/>
      </w:r>
      <w:r w:rsidR="003D64A5" w:rsidRPr="0001079C">
        <w:rPr>
          <w:b/>
          <w:bCs/>
        </w:rPr>
        <w:instrText xml:space="preserve"> REF _Ref127706242 \h  \* MERGEFORMAT </w:instrText>
      </w:r>
      <w:r w:rsidR="003D64A5" w:rsidRPr="0001079C">
        <w:rPr>
          <w:b/>
          <w:bCs/>
        </w:rPr>
      </w:r>
      <w:r w:rsidR="003D64A5" w:rsidRPr="0001079C">
        <w:rPr>
          <w:b/>
          <w:bCs/>
        </w:rPr>
        <w:fldChar w:fldCharType="separate"/>
      </w:r>
      <w:r w:rsidR="008B3E62" w:rsidRPr="00186E41">
        <w:rPr>
          <w:b/>
          <w:bCs/>
        </w:rPr>
        <w:t xml:space="preserve">Figure </w:t>
      </w:r>
      <w:r w:rsidR="008B3E62">
        <w:rPr>
          <w:b/>
          <w:bCs/>
        </w:rPr>
        <w:t>2</w:t>
      </w:r>
      <w:r w:rsidR="008B3E62" w:rsidRPr="00186E41">
        <w:rPr>
          <w:b/>
          <w:bCs/>
        </w:rPr>
        <w:t>.</w:t>
      </w:r>
      <w:r w:rsidR="008B3E62">
        <w:rPr>
          <w:b/>
          <w:bCs/>
        </w:rPr>
        <w:t>1</w:t>
      </w:r>
      <w:r w:rsidR="003D64A5" w:rsidRPr="0001079C">
        <w:rPr>
          <w:b/>
          <w:bCs/>
        </w:rPr>
        <w:fldChar w:fldCharType="end"/>
      </w:r>
      <w:r>
        <w:t>). Herein, we describe the synthesis of fluorinated and nonfluorinated VAPNB membranes and evaluation of their gas separation performance. Indeed, the incorporation of fluorinated moieties into alkoxysilane substituted VAPNB did show improved CO</w:t>
      </w:r>
      <w:r w:rsidRPr="003540C4">
        <w:rPr>
          <w:vertAlign w:val="subscript"/>
        </w:rPr>
        <w:t>2</w:t>
      </w:r>
      <w:r>
        <w:t>/CH</w:t>
      </w:r>
      <w:r w:rsidRPr="003540C4">
        <w:rPr>
          <w:vertAlign w:val="subscript"/>
        </w:rPr>
        <w:t>4</w:t>
      </w:r>
      <w:r>
        <w:t xml:space="preserve"> selectivity while maintaining high CO</w:t>
      </w:r>
      <w:r w:rsidRPr="003540C4">
        <w:rPr>
          <w:vertAlign w:val="subscript"/>
        </w:rPr>
        <w:t>2</w:t>
      </w:r>
      <w:r>
        <w:t xml:space="preserve"> permeability. This behavior overcomes the traditional permeability–selectivity trade–off relationship. Furthermore, quantum chemical calculations were performed for the understanding of the atomistic interactions between gas molecules and the repeat units of the polymeric materials that affect the separation processes.</w:t>
      </w:r>
    </w:p>
    <w:p w14:paraId="3B9D7CA9" w14:textId="77777777" w:rsidR="003E64D3" w:rsidRPr="00D55F71" w:rsidRDefault="003E64D3" w:rsidP="003E64D3">
      <w:pPr>
        <w:pStyle w:val="Heading2"/>
      </w:pPr>
      <w:bookmarkStart w:id="69" w:name="_Toc133235196"/>
      <w:r w:rsidRPr="00505948">
        <w:t>RESULTS AND DISCUSSION</w:t>
      </w:r>
      <w:bookmarkEnd w:id="69"/>
    </w:p>
    <w:p w14:paraId="1A82FEDE" w14:textId="3616F4AA" w:rsidR="00D83B00" w:rsidRDefault="003E64D3" w:rsidP="0001079C">
      <w:pPr>
        <w:ind w:firstLine="720"/>
        <w:jc w:val="both"/>
      </w:pPr>
      <w:r w:rsidRPr="003F504B">
        <w:t xml:space="preserve">The proposed fluorinated monomer structures </w:t>
      </w:r>
      <w:r w:rsidRPr="003F504B">
        <w:rPr>
          <w:b/>
          <w:bCs/>
        </w:rPr>
        <w:t>M1F–M3F</w:t>
      </w:r>
      <w:r w:rsidRPr="003F504B">
        <w:t xml:space="preserve"> and their hydrocarbon counterpart </w:t>
      </w:r>
      <w:r w:rsidRPr="003F504B">
        <w:rPr>
          <w:b/>
          <w:bCs/>
        </w:rPr>
        <w:t>M1–M3</w:t>
      </w:r>
      <w:r w:rsidRPr="003F504B">
        <w:t xml:space="preserve"> are shown in</w:t>
      </w:r>
      <w:r>
        <w:t xml:space="preserve"> </w:t>
      </w:r>
      <w:r w:rsidRPr="0001079C">
        <w:rPr>
          <w:b/>
          <w:bCs/>
        </w:rPr>
        <w:fldChar w:fldCharType="begin"/>
      </w:r>
      <w:r w:rsidRPr="0001079C">
        <w:rPr>
          <w:b/>
          <w:bCs/>
        </w:rPr>
        <w:instrText xml:space="preserve"> REF _Ref127706362 \h  \* MERGEFORMAT </w:instrText>
      </w:r>
      <w:r w:rsidRPr="0001079C">
        <w:rPr>
          <w:b/>
          <w:bCs/>
        </w:rPr>
      </w:r>
      <w:r w:rsidRPr="0001079C">
        <w:rPr>
          <w:b/>
          <w:bCs/>
        </w:rPr>
        <w:fldChar w:fldCharType="separate"/>
      </w:r>
      <w:r w:rsidR="008B3E62" w:rsidRPr="00AB1D33">
        <w:rPr>
          <w:b/>
          <w:bCs/>
        </w:rPr>
        <w:t>Figure 2.</w:t>
      </w:r>
      <w:r w:rsidR="008B3E62">
        <w:rPr>
          <w:b/>
          <w:bCs/>
        </w:rPr>
        <w:t>2</w:t>
      </w:r>
      <w:r w:rsidRPr="0001079C">
        <w:rPr>
          <w:b/>
          <w:bCs/>
        </w:rPr>
        <w:fldChar w:fldCharType="end"/>
      </w:r>
      <w:r w:rsidRPr="003F504B">
        <w:t xml:space="preserve">. This systematic series of monomers was chosen so that the influence of polymer fluorination on pure gas separation performance could be investigated. For example, employing monomers </w:t>
      </w:r>
      <w:r w:rsidRPr="003F504B">
        <w:rPr>
          <w:b/>
          <w:bCs/>
        </w:rPr>
        <w:t>M1F–M3F</w:t>
      </w:r>
      <w:r w:rsidRPr="003F504B">
        <w:t xml:space="preserve"> enables tailoring of weight </w:t>
      </w:r>
      <w:r w:rsidRPr="00AD4948">
        <w:t>percent fluorine in each monomer from 40.9% to 55.5%, respectively.</w:t>
      </w:r>
      <w:r w:rsidRPr="00E356FD">
        <w:t xml:space="preserve"> </w:t>
      </w:r>
      <w:r w:rsidR="00D83B00">
        <w:br w:type="page"/>
      </w:r>
    </w:p>
    <w:p w14:paraId="34F27B98" w14:textId="0C4C90D1" w:rsidR="00D83B00" w:rsidRDefault="007A7CDE" w:rsidP="00111333">
      <w:pPr>
        <w:jc w:val="center"/>
        <w:rPr>
          <w:noProof/>
        </w:rPr>
      </w:pPr>
      <w:r>
        <w:object w:dxaOrig="6821" w:dyaOrig="5733" w14:anchorId="1C9BD692">
          <v:shape id="_x0000_i1032" type="#_x0000_t75" style="width:231pt;height:193.5pt" o:ole="">
            <v:imagedata r:id="rId26" o:title=""/>
          </v:shape>
          <o:OLEObject Type="Embed" ProgID="ChemDraw.Document.6.0" ShapeID="_x0000_i1032" DrawAspect="Content" ObjectID="_1744009739" r:id="rId27"/>
        </w:object>
      </w:r>
    </w:p>
    <w:p w14:paraId="468686AD" w14:textId="36DE6B55" w:rsidR="00D83B00" w:rsidRDefault="00186E41" w:rsidP="00D80036">
      <w:pPr>
        <w:jc w:val="both"/>
      </w:pPr>
      <w:bookmarkStart w:id="70" w:name="_Ref127706242"/>
      <w:bookmarkStart w:id="71" w:name="_Ref127530606"/>
      <w:bookmarkStart w:id="72" w:name="_Toc132023682"/>
      <w:r w:rsidRPr="00186E41">
        <w:rPr>
          <w:b/>
          <w:bCs/>
        </w:rPr>
        <w:t xml:space="preserve">Figure </w:t>
      </w:r>
      <w:r>
        <w:rPr>
          <w:b/>
          <w:bCs/>
        </w:rPr>
        <w:t>2</w:t>
      </w:r>
      <w:r w:rsidRPr="00186E41">
        <w:rPr>
          <w:b/>
          <w:bCs/>
        </w:rPr>
        <w:t>.</w:t>
      </w:r>
      <w:r w:rsidRPr="00186E41">
        <w:rPr>
          <w:b/>
          <w:bCs/>
        </w:rPr>
        <w:fldChar w:fldCharType="begin"/>
      </w:r>
      <w:r w:rsidRPr="00186E41">
        <w:rPr>
          <w:b/>
          <w:bCs/>
        </w:rPr>
        <w:instrText xml:space="preserve"> SEQ Figure \* ARABIC </w:instrText>
      </w:r>
      <w:r w:rsidR="006677C7">
        <w:rPr>
          <w:b/>
          <w:bCs/>
        </w:rPr>
        <w:instrText xml:space="preserve">\r </w:instrText>
      </w:r>
      <w:r w:rsidR="00AB1D33">
        <w:rPr>
          <w:b/>
          <w:bCs/>
        </w:rPr>
        <w:instrText xml:space="preserve">1 </w:instrText>
      </w:r>
      <w:r w:rsidRPr="00186E41">
        <w:rPr>
          <w:b/>
          <w:bCs/>
        </w:rPr>
        <w:fldChar w:fldCharType="separate"/>
      </w:r>
      <w:r w:rsidR="008B3E62">
        <w:rPr>
          <w:b/>
          <w:bCs/>
          <w:noProof/>
        </w:rPr>
        <w:t>1</w:t>
      </w:r>
      <w:r w:rsidRPr="00186E41">
        <w:rPr>
          <w:b/>
          <w:bCs/>
        </w:rPr>
        <w:fldChar w:fldCharType="end"/>
      </w:r>
      <w:bookmarkEnd w:id="70"/>
      <w:r w:rsidRPr="00186E41">
        <w:rPr>
          <w:b/>
          <w:bCs/>
        </w:rPr>
        <w:t>.</w:t>
      </w:r>
      <w:r w:rsidR="00727F7A">
        <w:t xml:space="preserve"> </w:t>
      </w:r>
      <w:r w:rsidR="007A7CDE" w:rsidRPr="007A7CDE">
        <w:t>Differential solubility of fluorocarbon and hydrocarbon gasses within fluorocarbon and hydrocarbon polymer matrices,</w:t>
      </w:r>
      <w:r w:rsidR="007A7CDE" w:rsidRPr="0001079C">
        <w:fldChar w:fldCharType="begin">
          <w:fldData xml:space="preserve">PEVuZE5vdGU+PENpdGU+PEF1dGhvcj5BbGVudGlldjwvQXV0aG9yPjxZZWFyPjIwMDI8L1llYXI+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</w:fldData>
        </w:fldChar>
      </w:r>
      <w:r w:rsidR="004E70B1" w:rsidRPr="0001079C">
        <w:instrText xml:space="preserve"> ADDIN EN.CITE </w:instrText>
      </w:r>
      <w:r w:rsidR="004E70B1" w:rsidRPr="0001079C">
        <w:fldChar w:fldCharType="begin">
          <w:fldData xml:space="preserve">PEVuZE5vdGU+PENpdGU+PEF1dGhvcj5BbGVudGlldjwvQXV0aG9yPjxZZWFyPjIwMDI8L1llYXI+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</w:fldData>
        </w:fldChar>
      </w:r>
      <w:r w:rsidR="004E70B1" w:rsidRPr="0001079C">
        <w:instrText xml:space="preserve"> ADDIN EN.CITE.DATA </w:instrText>
      </w:r>
      <w:r w:rsidR="004E70B1" w:rsidRPr="0001079C">
        <w:fldChar w:fldCharType="end"/>
      </w:r>
      <w:r w:rsidR="007A7CDE" w:rsidRPr="0001079C">
        <w:fldChar w:fldCharType="separate"/>
      </w:r>
      <w:r w:rsidR="00490D70" w:rsidRPr="0001079C">
        <w:rPr>
          <w:noProof/>
          <w:vertAlign w:val="superscript"/>
        </w:rPr>
        <w:t>31, 32</w:t>
      </w:r>
      <w:r w:rsidR="007A7CDE" w:rsidRPr="0001079C">
        <w:fldChar w:fldCharType="end"/>
      </w:r>
      <w:r w:rsidR="007A7CDE" w:rsidRPr="007A7CDE">
        <w:t xml:space="preserve"> and </w:t>
      </w:r>
      <w:bookmarkStart w:id="73" w:name="_Hlk92924695"/>
      <w:r w:rsidR="007A7CDE" w:rsidRPr="007A7CDE">
        <w:t>proposed fluorination of VAPNBs to enhance CO</w:t>
      </w:r>
      <w:r w:rsidR="007A7CDE" w:rsidRPr="007A7CDE">
        <w:rPr>
          <w:vertAlign w:val="subscript"/>
        </w:rPr>
        <w:t>2</w:t>
      </w:r>
      <w:r w:rsidR="007A7CDE" w:rsidRPr="007A7CDE">
        <w:t>/CH</w:t>
      </w:r>
      <w:r w:rsidR="007A7CDE" w:rsidRPr="007A7CDE">
        <w:rPr>
          <w:vertAlign w:val="subscript"/>
        </w:rPr>
        <w:t>4</w:t>
      </w:r>
      <w:r w:rsidR="007A7CDE" w:rsidRPr="007A7CDE">
        <w:t xml:space="preserve"> selectivity.</w:t>
      </w:r>
      <w:bookmarkEnd w:id="71"/>
      <w:bookmarkEnd w:id="72"/>
      <w:bookmarkEnd w:id="73"/>
    </w:p>
    <w:p w14:paraId="11B3C253" w14:textId="77777777" w:rsidR="00B82A9F" w:rsidRPr="00186E41" w:rsidRDefault="00B82A9F" w:rsidP="00D80036">
      <w:pPr>
        <w:jc w:val="both"/>
        <w:rPr>
          <w:b/>
          <w:bCs/>
        </w:rPr>
      </w:pPr>
    </w:p>
    <w:p w14:paraId="18122157" w14:textId="77777777" w:rsidR="00936083" w:rsidRDefault="00936083" w:rsidP="00936083">
      <w:pPr>
        <w:spacing w:after="240" w:line="240" w:lineRule="auto"/>
        <w:jc w:val="center"/>
        <w:rPr>
          <w:b/>
          <w:bCs/>
        </w:rPr>
      </w:pPr>
      <w:r>
        <w:object w:dxaOrig="14410" w:dyaOrig="4433" w14:anchorId="67C1FCF5">
          <v:shape id="_x0000_i1033" type="#_x0000_t75" style="width:6in;height:136.5pt" o:ole="">
            <v:imagedata r:id="rId28" o:title=""/>
          </v:shape>
          <o:OLEObject Type="Embed" ProgID="ChemDraw.Document.6.0" ShapeID="_x0000_i1033" DrawAspect="Content" ObjectID="_1744009740" r:id="rId29"/>
        </w:object>
      </w:r>
    </w:p>
    <w:p w14:paraId="0A95D462" w14:textId="34B766A4" w:rsidR="00936083" w:rsidRPr="00AB1D33" w:rsidRDefault="00936083" w:rsidP="00936083">
      <w:pPr>
        <w:jc w:val="both"/>
      </w:pPr>
      <w:bookmarkStart w:id="74" w:name="_Ref127706362"/>
      <w:bookmarkStart w:id="75" w:name="_Toc132023683"/>
      <w:r w:rsidRPr="00AB1D33">
        <w:rPr>
          <w:b/>
          <w:bCs/>
        </w:rPr>
        <w:t>Figure 2.</w:t>
      </w:r>
      <w:r w:rsidRPr="00AB1D33">
        <w:rPr>
          <w:b/>
          <w:bCs/>
        </w:rPr>
        <w:fldChar w:fldCharType="begin"/>
      </w:r>
      <w:r w:rsidRPr="00AB1D33">
        <w:rPr>
          <w:b/>
          <w:bCs/>
        </w:rPr>
        <w:instrText xml:space="preserve"> SEQ Figure \* ARABIC </w:instrText>
      </w:r>
      <w:r w:rsidRPr="00AB1D33">
        <w:rPr>
          <w:b/>
          <w:bCs/>
        </w:rPr>
        <w:fldChar w:fldCharType="separate"/>
      </w:r>
      <w:r w:rsidR="008B3E62">
        <w:rPr>
          <w:b/>
          <w:bCs/>
          <w:noProof/>
        </w:rPr>
        <w:t>2</w:t>
      </w:r>
      <w:r w:rsidRPr="00AB1D33">
        <w:rPr>
          <w:b/>
          <w:bCs/>
        </w:rPr>
        <w:fldChar w:fldCharType="end"/>
      </w:r>
      <w:bookmarkEnd w:id="74"/>
      <w:r w:rsidRPr="00AB1D33">
        <w:rPr>
          <w:b/>
          <w:bCs/>
        </w:rPr>
        <w:t>.</w:t>
      </w:r>
      <w:r w:rsidRPr="00AB1D33">
        <w:t xml:space="preserve"> (A) Synthesis of nonfluorinated and fluorinated monomers </w:t>
      </w:r>
      <w:r w:rsidRPr="00AB1D33">
        <w:rPr>
          <w:b/>
          <w:bCs/>
        </w:rPr>
        <w:t>M1–M3</w:t>
      </w:r>
      <w:r w:rsidRPr="00AB1D33">
        <w:t xml:space="preserve"> and </w:t>
      </w:r>
      <w:r w:rsidRPr="00AB1D33">
        <w:rPr>
          <w:b/>
          <w:bCs/>
        </w:rPr>
        <w:t>M1F–M3F</w:t>
      </w:r>
      <w:r w:rsidRPr="00AB1D33">
        <w:t xml:space="preserve">, respectively and (B) general synthesis of nonfluorinated and fluorinated polymers </w:t>
      </w:r>
      <w:r w:rsidRPr="00AB1D33">
        <w:rPr>
          <w:b/>
          <w:bCs/>
        </w:rPr>
        <w:t>P1-P3</w:t>
      </w:r>
      <w:r w:rsidRPr="00AB1D33">
        <w:t xml:space="preserve"> and </w:t>
      </w:r>
      <w:r w:rsidRPr="00AB1D33">
        <w:rPr>
          <w:b/>
          <w:bCs/>
        </w:rPr>
        <w:t>P1F-P3F</w:t>
      </w:r>
      <w:r w:rsidRPr="00AB1D33">
        <w:t xml:space="preserve"> respectively, and copolymers thereof.</w:t>
      </w:r>
      <w:bookmarkEnd w:id="75"/>
    </w:p>
    <w:p w14:paraId="4A4A7A99" w14:textId="77777777" w:rsidR="00F2319E" w:rsidRDefault="00F2319E" w:rsidP="00111333">
      <w:pPr>
        <w:spacing w:line="240" w:lineRule="auto"/>
      </w:pPr>
      <w:r>
        <w:br w:type="page"/>
      </w:r>
    </w:p>
    <w:p w14:paraId="4850A488" w14:textId="1397809C" w:rsidR="00AD1994" w:rsidRDefault="003E64D3" w:rsidP="003E64D3">
      <w:pPr>
        <w:jc w:val="both"/>
      </w:pPr>
      <w:r w:rsidRPr="003F504B">
        <w:lastRenderedPageBreak/>
        <w:t xml:space="preserve">Furthermore, polymer fluorine content could be manipulated via copolymerization of fluorinated and </w:t>
      </w:r>
      <w:r w:rsidR="00E356FD" w:rsidRPr="003F504B">
        <w:t xml:space="preserve">hydrocarbon-based monomers </w:t>
      </w:r>
      <w:r w:rsidR="00E356FD" w:rsidRPr="003F504B">
        <w:rPr>
          <w:b/>
          <w:bCs/>
        </w:rPr>
        <w:t>M1/M1F</w:t>
      </w:r>
      <w:r w:rsidR="00E356FD" w:rsidRPr="003F504B">
        <w:t xml:space="preserve">, </w:t>
      </w:r>
      <w:r w:rsidR="00E356FD" w:rsidRPr="003F504B">
        <w:rPr>
          <w:b/>
          <w:bCs/>
        </w:rPr>
        <w:t>M2/M2F</w:t>
      </w:r>
      <w:r w:rsidR="00E356FD" w:rsidRPr="003F504B">
        <w:t xml:space="preserve">, and </w:t>
      </w:r>
      <w:r w:rsidR="00E356FD" w:rsidRPr="003F504B">
        <w:rPr>
          <w:b/>
          <w:bCs/>
        </w:rPr>
        <w:t>M3/M3F</w:t>
      </w:r>
      <w:r w:rsidR="00E356FD" w:rsidRPr="003F504B">
        <w:t xml:space="preserve"> to yield the corresponding copolymer series. Lastly, as the pendant alkoxysilyl groups increase in bulkiness from </w:t>
      </w:r>
      <w:r w:rsidR="00E356FD" w:rsidRPr="003F504B">
        <w:rPr>
          <w:b/>
          <w:bCs/>
        </w:rPr>
        <w:t>M1</w:t>
      </w:r>
      <w:r w:rsidR="00E356FD" w:rsidRPr="003F504B">
        <w:t xml:space="preserve"> to </w:t>
      </w:r>
      <w:r w:rsidR="00E356FD" w:rsidRPr="003F504B">
        <w:rPr>
          <w:b/>
          <w:bCs/>
        </w:rPr>
        <w:t>M3</w:t>
      </w:r>
      <w:r w:rsidR="00E356FD" w:rsidRPr="003F504B">
        <w:t xml:space="preserve">, and from </w:t>
      </w:r>
      <w:r w:rsidR="00E356FD" w:rsidRPr="003F504B">
        <w:rPr>
          <w:b/>
          <w:bCs/>
        </w:rPr>
        <w:t>M1F</w:t>
      </w:r>
      <w:r w:rsidR="00E356FD" w:rsidRPr="003F504B">
        <w:t xml:space="preserve"> to </w:t>
      </w:r>
      <w:r w:rsidR="00E356FD" w:rsidRPr="003F504B">
        <w:rPr>
          <w:b/>
          <w:bCs/>
        </w:rPr>
        <w:t>M3F</w:t>
      </w:r>
      <w:r w:rsidR="00E356FD" w:rsidRPr="003F504B">
        <w:t>,</w:t>
      </w:r>
      <w:r w:rsidR="00E356FD">
        <w:t xml:space="preserve"> </w:t>
      </w:r>
      <w:r w:rsidR="00E356FD" w:rsidRPr="003F504B">
        <w:t>the influence of polymer fluorination on chain packing could be examined in regards to membrane performance.</w:t>
      </w:r>
      <w:r w:rsidR="00E356FD" w:rsidRPr="00E356FD">
        <w:t xml:space="preserve"> </w:t>
      </w:r>
    </w:p>
    <w:p w14:paraId="3E6DB5A2" w14:textId="3A09847F" w:rsidR="003E64D3" w:rsidRDefault="00E356FD" w:rsidP="002437FA">
      <w:pPr>
        <w:ind w:firstLine="720"/>
        <w:jc w:val="both"/>
      </w:pPr>
      <w:r w:rsidRPr="00CC2A85">
        <w:t>All vinylalkoxysilane derivatives</w:t>
      </w:r>
      <w:r w:rsidRPr="00663AF1">
        <w:t xml:space="preserve">, except </w:t>
      </w:r>
      <w:r>
        <w:t>triethoxyvinylsilane</w:t>
      </w:r>
      <w:r w:rsidRPr="00663AF1">
        <w:t xml:space="preserve"> </w:t>
      </w:r>
      <w:r>
        <w:t>which</w:t>
      </w:r>
      <w:r w:rsidRPr="00663AF1">
        <w:t xml:space="preserve"> is commercially available, were synthesized via nucleophilic substitution of vinyltrichlorosilane with the appropriate alcohol in the presence of imidazole in dry DCM</w:t>
      </w:r>
      <w:r>
        <w:t xml:space="preserve"> to yield nonfluorinated reagents </w:t>
      </w:r>
      <w:r w:rsidRPr="00CC2A85">
        <w:rPr>
          <w:b/>
        </w:rPr>
        <w:t>V1</w:t>
      </w:r>
      <w:r w:rsidRPr="00AC6BF6">
        <w:rPr>
          <w:bCs/>
        </w:rPr>
        <w:t>–</w:t>
      </w:r>
      <w:r w:rsidRPr="00CC2A85">
        <w:rPr>
          <w:b/>
        </w:rPr>
        <w:t>V3</w:t>
      </w:r>
      <w:r>
        <w:t xml:space="preserve"> and fluorinated reagents </w:t>
      </w:r>
      <w:r w:rsidRPr="00CC2A85">
        <w:rPr>
          <w:b/>
        </w:rPr>
        <w:t>V1</w:t>
      </w:r>
      <w:r>
        <w:rPr>
          <w:b/>
        </w:rPr>
        <w:t>F</w:t>
      </w:r>
      <w:r w:rsidRPr="00AC6BF6">
        <w:rPr>
          <w:bCs/>
        </w:rPr>
        <w:t>–</w:t>
      </w:r>
      <w:r w:rsidRPr="00CC2A85">
        <w:rPr>
          <w:b/>
        </w:rPr>
        <w:t>V3</w:t>
      </w:r>
      <w:r>
        <w:rPr>
          <w:b/>
        </w:rPr>
        <w:t>F</w:t>
      </w:r>
      <w:r w:rsidR="00727F7A">
        <w:rPr>
          <w:bCs/>
        </w:rPr>
        <w:t xml:space="preserve"> (</w:t>
      </w:r>
      <w:r w:rsidR="003D64A5" w:rsidRPr="0001079C">
        <w:rPr>
          <w:b/>
        </w:rPr>
        <w:fldChar w:fldCharType="begin"/>
      </w:r>
      <w:r w:rsidR="003D64A5" w:rsidRPr="0001079C">
        <w:rPr>
          <w:b/>
        </w:rPr>
        <w:instrText xml:space="preserve"> REF _Ref127706362 \h  \* MERGEFORMAT </w:instrText>
      </w:r>
      <w:r w:rsidR="003D64A5" w:rsidRPr="0001079C">
        <w:rPr>
          <w:b/>
        </w:rPr>
      </w:r>
      <w:r w:rsidR="003D64A5" w:rsidRPr="0001079C">
        <w:rPr>
          <w:b/>
        </w:rPr>
        <w:fldChar w:fldCharType="separate"/>
      </w:r>
      <w:r w:rsidR="008B3E62" w:rsidRPr="008B3E62">
        <w:rPr>
          <w:b/>
        </w:rPr>
        <w:t>Figure 2.2</w:t>
      </w:r>
      <w:r w:rsidR="003D64A5" w:rsidRPr="0001079C">
        <w:rPr>
          <w:b/>
        </w:rPr>
        <w:fldChar w:fldCharType="end"/>
      </w:r>
      <w:r w:rsidRPr="00663AF1">
        <w:t xml:space="preserve">). These vinyl species were </w:t>
      </w:r>
      <w:r>
        <w:t>isolated as</w:t>
      </w:r>
      <w:r w:rsidRPr="007E651D">
        <w:t xml:space="preserve"> clear colorless liquids in good yield </w:t>
      </w:r>
      <w:r w:rsidRPr="00BA7281">
        <w:t xml:space="preserve">(60%-88%). </w:t>
      </w:r>
      <w:r>
        <w:t>Norbornene-based m</w:t>
      </w:r>
      <w:r w:rsidRPr="007E651D">
        <w:t>onomers</w:t>
      </w:r>
      <w:r w:rsidRPr="00663AF1">
        <w:t xml:space="preserve"> </w:t>
      </w:r>
      <w:r w:rsidRPr="0021289A">
        <w:rPr>
          <w:b/>
          <w:bCs/>
        </w:rPr>
        <w:t>M1</w:t>
      </w:r>
      <w:r>
        <w:t>–</w:t>
      </w:r>
      <w:r w:rsidRPr="0021289A">
        <w:rPr>
          <w:b/>
          <w:bCs/>
        </w:rPr>
        <w:t>M3</w:t>
      </w:r>
      <w:r w:rsidRPr="00663AF1">
        <w:t xml:space="preserve"> and </w:t>
      </w:r>
      <w:r w:rsidRPr="0021289A">
        <w:rPr>
          <w:b/>
          <w:bCs/>
        </w:rPr>
        <w:t>M1F</w:t>
      </w:r>
      <w:r>
        <w:t>–</w:t>
      </w:r>
      <w:r w:rsidRPr="0021289A">
        <w:rPr>
          <w:b/>
          <w:bCs/>
        </w:rPr>
        <w:t>M3F</w:t>
      </w:r>
      <w:r w:rsidRPr="00663AF1">
        <w:t xml:space="preserve"> were then synthesized via Diels-Alder reaction between dicyclopentadiene (as a molecular surrogate for cyclopentadiene) and the corresponding vinylalkoxysilane following an established literature procedure.</w:t>
      </w:r>
      <w:r>
        <w:fldChar w:fldCharType="begin"/>
      </w:r>
      <w:r w:rsidR="00490D70">
        <w:instrText xml:space="preserve"> ADDIN EN.CITE &lt;EndNote&gt;&lt;Cite&gt;&lt;Author&gt;Gmernicki&lt;/Author&gt;&lt;Year&gt;2016&lt;/Year&gt;&lt;RecNum&gt;35&lt;/RecNum&gt;&lt;DisplayText&gt;&lt;style face="superscript"&gt;34&lt;/style&gt;&lt;/DisplayText&gt;&lt;record&gt;&lt;rec-number&gt;35&lt;/rec-number&gt;&lt;foreign-keys&gt;&lt;key app="EN" db-id="pdereerro9xwv3e500vpxaedx0xd0vzewsxs" timestamp="1639581640"&gt;35&lt;/key&gt;&lt;/foreign-keys&gt;&lt;ref-type name="Journal Article"&gt;17&lt;/ref-type&gt;&lt;contributors&gt;&lt;authors&gt;&lt;author&gt;Gmernicki, Kevin R.&lt;/author&gt;&lt;author&gt;Hong, Eunice&lt;/author&gt;&lt;author&gt;Maroon, Christopher R.&lt;/author&gt;&lt;author&gt;Mahurin, Shannon M.&lt;/author&gt;&lt;author&gt;Sokolov, Alexei P.&lt;/author&gt;&lt;author&gt;Saito, Tomonori&lt;/author&gt;&lt;author&gt;Long, Brian K.&lt;/author&gt;&lt;/authors&gt;&lt;/contributors&gt;&lt;titles&gt;&lt;title&gt;&lt;style face="normal" font="default" size="100%"&gt;Accessing Siloxane Functionalized Polynorbornenes via Vinyl-Addition Polymerization for CO&lt;/style&gt;&lt;style face="subscript" font="default" size="100%"&gt;2&lt;/style&gt;&lt;style face="normal" font="default" size="100%"&gt; Separation Membranes&lt;/style&gt;&lt;/title&gt;&lt;secondary-title&gt;ACS Macro Lett.&lt;/secondary-title&gt;&lt;/titles&gt;&lt;periodical&gt;&lt;full-title&gt;ACS Macro Lett.&lt;/full-title&gt;&lt;/periodical&gt;&lt;pages&gt;879-883&lt;/pages&gt;&lt;volume&gt;5&lt;/volume&gt;&lt;number&gt;7&lt;/number&gt;&lt;dates&gt;&lt;year&gt;2016&lt;/year&gt;&lt;pub-dates&gt;&lt;date&gt;2016/07/19&lt;/date&gt;&lt;/pub-dates&gt;&lt;/dates&gt;&lt;publisher&gt;American Chemical Society&lt;/publisher&gt;&lt;urls&gt;&lt;related-urls&gt;&lt;url&gt;https://doi.org/10.1021/acsmacrolett.6b00435&lt;/url&gt;&lt;/related-urls&gt;&lt;/urls&gt;&lt;electronic-resource-num&gt;10.1021/acsmacrolett.6b00435&lt;/electronic-resource-num&gt;&lt;/record&gt;&lt;/Cite&gt;&lt;/EndNote&gt;</w:instrText>
      </w:r>
      <w:r>
        <w:fldChar w:fldCharType="separate"/>
      </w:r>
      <w:r w:rsidR="00490D70" w:rsidRPr="00490D70">
        <w:rPr>
          <w:noProof/>
          <w:vertAlign w:val="superscript"/>
        </w:rPr>
        <w:t>34</w:t>
      </w:r>
      <w:r>
        <w:fldChar w:fldCharType="end"/>
      </w:r>
    </w:p>
    <w:p w14:paraId="46585124" w14:textId="36DC2330" w:rsidR="00F91770" w:rsidRDefault="0025323C" w:rsidP="00B82A9F">
      <w:pPr>
        <w:ind w:firstLine="720"/>
        <w:jc w:val="both"/>
      </w:pPr>
      <w:r w:rsidRPr="00663AF1">
        <w:t xml:space="preserve">Monomers </w:t>
      </w:r>
      <w:r w:rsidRPr="00157197">
        <w:rPr>
          <w:b/>
          <w:bCs/>
        </w:rPr>
        <w:t>M1</w:t>
      </w:r>
      <w:r w:rsidRPr="00AC6BF6">
        <w:t>–</w:t>
      </w:r>
      <w:r w:rsidRPr="00157197">
        <w:rPr>
          <w:b/>
          <w:bCs/>
        </w:rPr>
        <w:t>M3</w:t>
      </w:r>
      <w:r w:rsidRPr="00663AF1">
        <w:t xml:space="preserve"> were homopolymerized in dry DCM using </w:t>
      </w:r>
      <w:r>
        <w:t xml:space="preserve">the catalyst </w:t>
      </w:r>
      <w:r w:rsidRPr="0021289A">
        <w:rPr>
          <w:i/>
          <w:iCs/>
        </w:rPr>
        <w:t>trans</w:t>
      </w:r>
      <w:r w:rsidRPr="00663AF1">
        <w:t>-[Ni(C</w:t>
      </w:r>
      <w:r w:rsidRPr="0021289A">
        <w:rPr>
          <w:vertAlign w:val="subscript"/>
        </w:rPr>
        <w:t>6</w:t>
      </w:r>
      <w:r w:rsidRPr="00663AF1">
        <w:t>F</w:t>
      </w:r>
      <w:r w:rsidRPr="0021289A">
        <w:rPr>
          <w:vertAlign w:val="subscript"/>
        </w:rPr>
        <w:t>5</w:t>
      </w:r>
      <w:r w:rsidRPr="00663AF1">
        <w:t>)</w:t>
      </w:r>
      <w:r w:rsidRPr="0021289A">
        <w:rPr>
          <w:vertAlign w:val="subscript"/>
        </w:rPr>
        <w:t>2</w:t>
      </w:r>
      <w:r w:rsidRPr="00663AF1">
        <w:t>(SbPh</w:t>
      </w:r>
      <w:r w:rsidRPr="0021289A">
        <w:rPr>
          <w:vertAlign w:val="subscript"/>
        </w:rPr>
        <w:t>3</w:t>
      </w:r>
      <w:r w:rsidRPr="00663AF1">
        <w:t>)</w:t>
      </w:r>
      <w:r w:rsidRPr="0021289A">
        <w:rPr>
          <w:vertAlign w:val="subscript"/>
        </w:rPr>
        <w:t>2</w:t>
      </w:r>
      <w:r w:rsidRPr="00663AF1">
        <w:t xml:space="preserve">] to yield non-fluorinated homopolymers </w:t>
      </w:r>
      <w:r w:rsidRPr="0021289A">
        <w:rPr>
          <w:b/>
          <w:bCs/>
        </w:rPr>
        <w:t>P1</w:t>
      </w:r>
      <w:r>
        <w:rPr>
          <w:b/>
          <w:bCs/>
        </w:rPr>
        <w:t>–</w:t>
      </w:r>
      <w:r w:rsidRPr="0021289A">
        <w:rPr>
          <w:b/>
          <w:bCs/>
        </w:rPr>
        <w:t>P3</w:t>
      </w:r>
      <w:r w:rsidRPr="00663AF1">
        <w:t xml:space="preserve"> follow</w:t>
      </w:r>
      <w:r>
        <w:t>ing</w:t>
      </w:r>
      <w:r w:rsidRPr="00663AF1">
        <w:t xml:space="preserve"> previous</w:t>
      </w:r>
      <w:r>
        <w:t xml:space="preserve">ly </w:t>
      </w:r>
      <w:r w:rsidRPr="00663AF1">
        <w:t>reported procedures</w:t>
      </w:r>
      <w:r>
        <w:t xml:space="preserve"> </w:t>
      </w:r>
      <w:r w:rsidRPr="00663AF1">
        <w:t>(</w:t>
      </w:r>
      <w:r w:rsidRPr="005C700F">
        <w:rPr>
          <w:b/>
          <w:bCs/>
        </w:rPr>
        <w:fldChar w:fldCharType="begin"/>
      </w:r>
      <w:r w:rsidRPr="005C700F">
        <w:rPr>
          <w:b/>
          <w:bCs/>
        </w:rPr>
        <w:instrText xml:space="preserve"> REF _Ref127706362 \h  \* MERGEFORMAT </w:instrText>
      </w:r>
      <w:r w:rsidRPr="005C700F">
        <w:rPr>
          <w:b/>
          <w:bCs/>
        </w:rPr>
      </w:r>
      <w:r w:rsidRPr="005C700F">
        <w:rPr>
          <w:b/>
          <w:bCs/>
        </w:rPr>
        <w:fldChar w:fldCharType="separate"/>
      </w:r>
      <w:r w:rsidR="008B3E62" w:rsidRPr="00AB1D33">
        <w:rPr>
          <w:b/>
          <w:bCs/>
        </w:rPr>
        <w:t>Figure 2.</w:t>
      </w:r>
      <w:r w:rsidR="008B3E62">
        <w:rPr>
          <w:b/>
          <w:bCs/>
        </w:rPr>
        <w:t>2</w:t>
      </w:r>
      <w:r w:rsidRPr="005C700F">
        <w:rPr>
          <w:b/>
          <w:bCs/>
        </w:rPr>
        <w:fldChar w:fldCharType="end"/>
      </w:r>
      <w:r w:rsidRPr="00663AF1">
        <w:t>).</w:t>
      </w:r>
      <w:r>
        <w:fldChar w:fldCharType="begin"/>
      </w:r>
      <w:r>
        <w:instrText xml:space="preserve"> ADDIN EN.CITE &lt;EndNote&gt;&lt;Cite&gt;&lt;Author&gt;Gmernicki&lt;/Author&gt;&lt;Year&gt;2016&lt;/Year&gt;&lt;RecNum&gt;35&lt;/RecNum&gt;&lt;DisplayText&gt;&lt;style face="superscript"&gt;34&lt;/style&gt;&lt;/DisplayText&gt;&lt;record&gt;&lt;rec-number&gt;35&lt;/rec-number&gt;&lt;foreign-keys&gt;&lt;key app="EN" db-id="pdereerro9xwv3e500vpxaedx0xd0vzewsxs" timestamp="1639581640"&gt;35&lt;/key&gt;&lt;/foreign-keys&gt;&lt;ref-type name="Journal Article"&gt;17&lt;/ref-type&gt;&lt;contributors&gt;&lt;authors&gt;&lt;author&gt;Gmernicki, Kevin R.&lt;/author&gt;&lt;author&gt;Hong, Eunice&lt;/author&gt;&lt;author&gt;Maroon, Christopher R.&lt;/author&gt;&lt;author&gt;Mahurin, Shannon M.&lt;/author&gt;&lt;author&gt;Sokolov, Alexei P.&lt;/author&gt;&lt;author&gt;Saito, Tomonori&lt;/author&gt;&lt;author&gt;Long, Brian K.&lt;/author&gt;&lt;/authors&gt;&lt;/contributors&gt;&lt;titles&gt;&lt;title&gt;&lt;style face="normal" font="default" size="100%"&gt;Accessing Siloxane Functionalized Polynorbornenes via Vinyl-Addition Polymerization for CO&lt;/style&gt;&lt;style face="subscript" font="default" size="100%"&gt;2&lt;/style&gt;&lt;style face="normal" font="default" size="100%"&gt; Separation Membranes&lt;/style&gt;&lt;/title&gt;&lt;secondary-title&gt;ACS Macro Lett.&lt;/secondary-title&gt;&lt;/titles&gt;&lt;periodical&gt;&lt;full-title&gt;ACS Macro Lett.&lt;/full-title&gt;&lt;/periodical&gt;&lt;pages&gt;879-883&lt;/pages&gt;&lt;volume&gt;5&lt;/volume&gt;&lt;number&gt;7&lt;/number&gt;&lt;dates&gt;&lt;year&gt;2016&lt;/year&gt;&lt;pub-dates&gt;&lt;date&gt;2016/07/19&lt;/date&gt;&lt;/pub-dates&gt;&lt;/dates&gt;&lt;publisher&gt;American Chemical Society&lt;/publisher&gt;&lt;urls&gt;&lt;related-urls&gt;&lt;url&gt;https://doi.org/10.1021/acsmacrolett.6b00435&lt;/url&gt;&lt;/related-urls&gt;&lt;/urls&gt;&lt;electronic-resource-num&gt;10.1021/acsmacrolett.6b00435&lt;/electronic-resource-num&gt;&lt;/record&gt;&lt;/Cite&gt;&lt;/EndNote&gt;</w:instrText>
      </w:r>
      <w:r>
        <w:fldChar w:fldCharType="separate"/>
      </w:r>
      <w:r w:rsidRPr="00490D70">
        <w:rPr>
          <w:noProof/>
          <w:vertAlign w:val="superscript"/>
        </w:rPr>
        <w:t>34</w:t>
      </w:r>
      <w:r>
        <w:fldChar w:fldCharType="end"/>
      </w:r>
      <w:r w:rsidRPr="00663AF1">
        <w:t xml:space="preserve"> These polymers exhibit excellent solubility in common organic solvents such as DCM, THF, and toluene. </w:t>
      </w:r>
      <w:r>
        <w:t xml:space="preserve">In contrast to </w:t>
      </w:r>
      <w:r w:rsidRPr="00663AF1">
        <w:t xml:space="preserve">polymers </w:t>
      </w:r>
      <w:r>
        <w:rPr>
          <w:b/>
          <w:bCs/>
        </w:rPr>
        <w:t>P</w:t>
      </w:r>
      <w:r w:rsidRPr="00D1674D">
        <w:rPr>
          <w:b/>
          <w:bCs/>
        </w:rPr>
        <w:t>1</w:t>
      </w:r>
      <w:r>
        <w:rPr>
          <w:b/>
          <w:bCs/>
        </w:rPr>
        <w:t>–P</w:t>
      </w:r>
      <w:r w:rsidRPr="00D1674D">
        <w:rPr>
          <w:b/>
          <w:bCs/>
        </w:rPr>
        <w:t>3</w:t>
      </w:r>
      <w:r w:rsidRPr="008B0B5D">
        <w:rPr>
          <w:bCs/>
        </w:rPr>
        <w:t>,</w:t>
      </w:r>
      <w:r w:rsidRPr="00663AF1">
        <w:t xml:space="preserve"> </w:t>
      </w:r>
      <w:r>
        <w:t>which</w:t>
      </w:r>
      <w:r w:rsidRPr="00663AF1">
        <w:t xml:space="preserve"> </w:t>
      </w:r>
      <w:r>
        <w:t xml:space="preserve">were </w:t>
      </w:r>
      <w:r w:rsidRPr="00663AF1">
        <w:t xml:space="preserve">synthesized using initial monomer concentrations </w:t>
      </w:r>
      <w:r>
        <w:t xml:space="preserve">of </w:t>
      </w:r>
      <w:r w:rsidRPr="00663AF1">
        <w:t>M</w:t>
      </w:r>
      <w:r w:rsidRPr="00D1674D">
        <w:rPr>
          <w:vertAlign w:val="subscript"/>
        </w:rPr>
        <w:t>0</w:t>
      </w:r>
      <w:r>
        <w:rPr>
          <w:vertAlign w:val="subscript"/>
        </w:rPr>
        <w:t xml:space="preserve"> </w:t>
      </w:r>
      <w:r w:rsidRPr="008B0B5D">
        <w:t>=</w:t>
      </w:r>
      <w:r>
        <w:rPr>
          <w:vertAlign w:val="subscript"/>
        </w:rPr>
        <w:t xml:space="preserve"> </w:t>
      </w:r>
      <w:r w:rsidRPr="00663AF1">
        <w:t xml:space="preserve">1.0 M in DCM, attempts to homopolymerize </w:t>
      </w:r>
      <w:r w:rsidRPr="00D1674D">
        <w:rPr>
          <w:b/>
          <w:bCs/>
        </w:rPr>
        <w:t>M1F</w:t>
      </w:r>
      <w:r w:rsidRPr="00663AF1">
        <w:t xml:space="preserve"> at </w:t>
      </w:r>
      <w:r>
        <w:t>this concentration were</w:t>
      </w:r>
      <w:r w:rsidRPr="00663AF1">
        <w:t xml:space="preserve"> unsuccessful</w:t>
      </w:r>
      <w:r>
        <w:t xml:space="preserve"> and resulted in low</w:t>
      </w:r>
      <w:r w:rsidR="00B82A9F" w:rsidRPr="00B82A9F">
        <w:t xml:space="preserve"> </w:t>
      </w:r>
      <w:r w:rsidR="00B82A9F">
        <w:t>molecular weight polymers with insufficient mechanical integrity for membrane</w:t>
      </w:r>
      <w:r w:rsidR="00B82A9F" w:rsidRPr="00B82A9F">
        <w:t xml:space="preserve"> </w:t>
      </w:r>
      <w:r w:rsidR="00B82A9F">
        <w:t>fabrication</w:t>
      </w:r>
      <w:r w:rsidR="00B82A9F" w:rsidRPr="00663AF1">
        <w:t xml:space="preserve">. Instead, </w:t>
      </w:r>
      <w:r w:rsidR="00B82A9F">
        <w:rPr>
          <w:b/>
          <w:bCs/>
        </w:rPr>
        <w:t>M</w:t>
      </w:r>
      <w:r w:rsidR="00B82A9F" w:rsidRPr="00D1674D">
        <w:rPr>
          <w:b/>
          <w:bCs/>
        </w:rPr>
        <w:t>1F</w:t>
      </w:r>
      <w:r w:rsidR="00B82A9F" w:rsidRPr="00663AF1">
        <w:t xml:space="preserve"> was successfully polymerized at higher </w:t>
      </w:r>
      <w:r w:rsidR="00B82A9F">
        <w:t>concentration (</w:t>
      </w:r>
      <w:r w:rsidR="00B82A9F" w:rsidRPr="00663AF1">
        <w:t>M</w:t>
      </w:r>
      <w:r w:rsidR="00B82A9F" w:rsidRPr="00D1674D">
        <w:rPr>
          <w:vertAlign w:val="subscript"/>
        </w:rPr>
        <w:t>0</w:t>
      </w:r>
      <w:r w:rsidR="00B82A9F">
        <w:rPr>
          <w:vertAlign w:val="subscript"/>
        </w:rPr>
        <w:t xml:space="preserve"> </w:t>
      </w:r>
      <w:r w:rsidR="00B82A9F">
        <w:t xml:space="preserve">= </w:t>
      </w:r>
      <w:r w:rsidR="00B82A9F">
        <w:lastRenderedPageBreak/>
        <w:t>5.0</w:t>
      </w:r>
      <w:r w:rsidR="00AD4948">
        <w:t>M)</w:t>
      </w:r>
      <w:r w:rsidR="00AD4948">
        <w:rPr>
          <w:vertAlign w:val="subscript"/>
        </w:rPr>
        <w:t xml:space="preserve"> </w:t>
      </w:r>
      <w:r w:rsidR="00AD4948" w:rsidRPr="00663AF1">
        <w:t xml:space="preserve">in DCM. </w:t>
      </w:r>
      <w:r w:rsidR="00AD4948">
        <w:t xml:space="preserve">Fluorinated </w:t>
      </w:r>
      <w:r w:rsidR="00AD4948" w:rsidRPr="00663AF1">
        <w:t xml:space="preserve">polymer </w:t>
      </w:r>
      <w:r w:rsidR="00AD4948">
        <w:rPr>
          <w:b/>
        </w:rPr>
        <w:t>P1F</w:t>
      </w:r>
      <w:r w:rsidR="00AD4948">
        <w:t xml:space="preserve"> is</w:t>
      </w:r>
      <w:r w:rsidR="00AD4948" w:rsidRPr="00663AF1">
        <w:t xml:space="preserve"> soluble in THF</w:t>
      </w:r>
      <w:r w:rsidR="00AD4948">
        <w:t>, but</w:t>
      </w:r>
      <w:r w:rsidR="00AD4948" w:rsidRPr="00663AF1">
        <w:t xml:space="preserve"> i</w:t>
      </w:r>
      <w:r w:rsidR="00AD4948">
        <w:t>n</w:t>
      </w:r>
      <w:r w:rsidR="00AD4948" w:rsidRPr="00663AF1">
        <w:t>so</w:t>
      </w:r>
      <w:r w:rsidR="00AD4948">
        <w:t>l</w:t>
      </w:r>
      <w:r w:rsidR="00AD4948" w:rsidRPr="00663AF1">
        <w:t>uble in C</w:t>
      </w:r>
      <w:r w:rsidR="00AD4948">
        <w:t>H</w:t>
      </w:r>
      <w:r w:rsidR="00AD4948" w:rsidRPr="00663AF1">
        <w:t>Cl</w:t>
      </w:r>
      <w:r w:rsidR="00AD4948" w:rsidRPr="00635D24">
        <w:rPr>
          <w:vertAlign w:val="subscript"/>
        </w:rPr>
        <w:t>3</w:t>
      </w:r>
      <w:r w:rsidR="00AD4948">
        <w:t xml:space="preserve">; however, </w:t>
      </w:r>
      <w:r w:rsidR="00AD4948" w:rsidRPr="00663AF1">
        <w:t xml:space="preserve">fluorinated homopolymers </w:t>
      </w:r>
      <w:r w:rsidR="00AD4948" w:rsidRPr="00D1674D">
        <w:rPr>
          <w:b/>
          <w:bCs/>
        </w:rPr>
        <w:t>P2</w:t>
      </w:r>
      <w:r w:rsidR="00AD4948" w:rsidRPr="004B12A0">
        <w:rPr>
          <w:b/>
          <w:bCs/>
        </w:rPr>
        <w:t>F</w:t>
      </w:r>
      <w:r w:rsidR="00AD4948" w:rsidRPr="00663AF1">
        <w:t xml:space="preserve"> and </w:t>
      </w:r>
      <w:r w:rsidR="00AD4948" w:rsidRPr="00D1674D">
        <w:rPr>
          <w:b/>
          <w:bCs/>
        </w:rPr>
        <w:t>P3</w:t>
      </w:r>
      <w:r w:rsidR="00AD4948" w:rsidRPr="00E00C5A">
        <w:rPr>
          <w:b/>
          <w:bCs/>
        </w:rPr>
        <w:t>F</w:t>
      </w:r>
      <w:r w:rsidR="00AD4948" w:rsidRPr="00663AF1">
        <w:t xml:space="preserve"> were </w:t>
      </w:r>
      <w:r w:rsidR="00AD4948">
        <w:t>virtually</w:t>
      </w:r>
      <w:r w:rsidR="00AD4948" w:rsidRPr="00663AF1">
        <w:t xml:space="preserve"> insoluble in these solvents</w:t>
      </w:r>
      <w:r w:rsidR="00AD4948">
        <w:t>, which</w:t>
      </w:r>
      <w:r w:rsidR="00AD4948" w:rsidRPr="00663AF1">
        <w:t xml:space="preserve"> resulted in the premature precipitation of polymer from solution during homopolymerization. Attempts to redissolve the resultant </w:t>
      </w:r>
      <w:r w:rsidR="00AD4948">
        <w:rPr>
          <w:b/>
          <w:bCs/>
        </w:rPr>
        <w:t>P</w:t>
      </w:r>
      <w:r w:rsidR="00AD4948" w:rsidRPr="00D1674D">
        <w:rPr>
          <w:b/>
          <w:bCs/>
        </w:rPr>
        <w:t>2F</w:t>
      </w:r>
      <w:r w:rsidR="00AD4948" w:rsidRPr="00663AF1">
        <w:t xml:space="preserve"> and </w:t>
      </w:r>
      <w:r w:rsidR="00AD4948">
        <w:rPr>
          <w:b/>
          <w:bCs/>
        </w:rPr>
        <w:t>P</w:t>
      </w:r>
      <w:r w:rsidR="00AD4948" w:rsidRPr="00D1674D">
        <w:rPr>
          <w:b/>
          <w:bCs/>
        </w:rPr>
        <w:t>3F</w:t>
      </w:r>
      <w:r w:rsidR="00AD4948" w:rsidRPr="007E651D">
        <w:t xml:space="preserve"> polymers were unsuccessful, which precluded further characterization of these materials.</w:t>
      </w:r>
    </w:p>
    <w:p w14:paraId="7D92BD37" w14:textId="77777777" w:rsidR="003E64D3" w:rsidRDefault="00F91770" w:rsidP="002437FA">
      <w:pPr>
        <w:ind w:firstLine="720"/>
        <w:jc w:val="both"/>
      </w:pPr>
      <w:r>
        <w:t xml:space="preserve">While solubility issues precluded access to high molecular weight </w:t>
      </w:r>
      <w:r w:rsidRPr="00AD27F4">
        <w:rPr>
          <w:b/>
          <w:bCs/>
        </w:rPr>
        <w:t>P2F</w:t>
      </w:r>
      <w:r>
        <w:t xml:space="preserve"> and </w:t>
      </w:r>
      <w:r w:rsidRPr="00AD27F4">
        <w:rPr>
          <w:b/>
          <w:bCs/>
        </w:rPr>
        <w:t>P3F</w:t>
      </w:r>
      <w:r>
        <w:t xml:space="preserve"> homopolymers, soluble copolymers of </w:t>
      </w:r>
      <w:r>
        <w:rPr>
          <w:b/>
          <w:bCs/>
        </w:rPr>
        <w:t>P2</w:t>
      </w:r>
      <w:r>
        <w:t>/</w:t>
      </w:r>
      <w:r>
        <w:rPr>
          <w:b/>
          <w:bCs/>
        </w:rPr>
        <w:t>P2F</w:t>
      </w:r>
      <w:r>
        <w:t xml:space="preserve"> and </w:t>
      </w:r>
      <w:r>
        <w:rPr>
          <w:b/>
          <w:bCs/>
        </w:rPr>
        <w:t>P</w:t>
      </w:r>
      <w:r w:rsidRPr="00635D24">
        <w:rPr>
          <w:b/>
          <w:bCs/>
        </w:rPr>
        <w:t>3</w:t>
      </w:r>
      <w:r>
        <w:t>/</w:t>
      </w:r>
      <w:r>
        <w:rPr>
          <w:b/>
          <w:bCs/>
        </w:rPr>
        <w:t>P</w:t>
      </w:r>
      <w:r w:rsidRPr="00AD27F4">
        <w:rPr>
          <w:b/>
          <w:bCs/>
        </w:rPr>
        <w:t>3F</w:t>
      </w:r>
      <w:r>
        <w:t xml:space="preserve"> were readily synthesized and characterized. </w:t>
      </w:r>
      <w:r w:rsidRPr="00663AF1">
        <w:t>Overall, three series of statistical copolymers with different molar incorporation</w:t>
      </w:r>
      <w:r>
        <w:t xml:space="preserve"> ratio</w:t>
      </w:r>
      <w:r w:rsidRPr="00663AF1">
        <w:t xml:space="preserve">s of nonfluorinated:fluorinated monomers were produced. The statistical copolymers described herein are denoted </w:t>
      </w:r>
      <w:r w:rsidRPr="0021289A">
        <w:rPr>
          <w:b/>
          <w:bCs/>
        </w:rPr>
        <w:t>PX</w:t>
      </w:r>
      <w:r w:rsidRPr="0021289A">
        <w:rPr>
          <w:b/>
          <w:bCs/>
          <w:vertAlign w:val="superscript"/>
        </w:rPr>
        <w:t>a</w:t>
      </w:r>
      <w:r w:rsidRPr="0021289A">
        <w:rPr>
          <w:b/>
          <w:bCs/>
        </w:rPr>
        <w:t>PXF</w:t>
      </w:r>
      <w:r w:rsidRPr="0021289A">
        <w:rPr>
          <w:b/>
          <w:bCs/>
          <w:vertAlign w:val="superscript"/>
        </w:rPr>
        <w:t>b</w:t>
      </w:r>
      <w:r w:rsidRPr="00663AF1">
        <w:t xml:space="preserve">, where </w:t>
      </w:r>
      <w:r w:rsidRPr="004629F2">
        <w:rPr>
          <w:b/>
          <w:bCs/>
        </w:rPr>
        <w:t>P</w:t>
      </w:r>
      <w:r w:rsidRPr="0021289A">
        <w:rPr>
          <w:b/>
          <w:bCs/>
        </w:rPr>
        <w:t>X</w:t>
      </w:r>
      <w:r w:rsidRPr="00663AF1">
        <w:t xml:space="preserve"> and </w:t>
      </w:r>
      <w:r w:rsidRPr="004629F2">
        <w:rPr>
          <w:b/>
          <w:bCs/>
        </w:rPr>
        <w:t>P</w:t>
      </w:r>
      <w:r w:rsidRPr="0021289A">
        <w:rPr>
          <w:b/>
          <w:bCs/>
        </w:rPr>
        <w:t>XF</w:t>
      </w:r>
      <w:r w:rsidRPr="00663AF1">
        <w:t xml:space="preserve"> signify the non-fluorinated repeat unit and its fluorinated analogue, respectively; and the superscripts </w:t>
      </w:r>
      <w:r w:rsidRPr="0021289A">
        <w:rPr>
          <w:b/>
          <w:bCs/>
        </w:rPr>
        <w:t>a</w:t>
      </w:r>
      <w:r w:rsidRPr="00663AF1">
        <w:t xml:space="preserve"> and </w:t>
      </w:r>
      <w:r w:rsidR="003E64D3" w:rsidRPr="0021289A">
        <w:rPr>
          <w:b/>
          <w:bCs/>
        </w:rPr>
        <w:t>b</w:t>
      </w:r>
      <w:r w:rsidR="003E64D3" w:rsidRPr="00663AF1">
        <w:t xml:space="preserve"> represent the mole percent of </w:t>
      </w:r>
      <w:r w:rsidR="003E64D3">
        <w:rPr>
          <w:b/>
          <w:bCs/>
        </w:rPr>
        <w:t>M</w:t>
      </w:r>
      <w:r w:rsidR="003E64D3" w:rsidRPr="0021289A">
        <w:rPr>
          <w:b/>
          <w:bCs/>
        </w:rPr>
        <w:t>X</w:t>
      </w:r>
      <w:r w:rsidR="003E64D3" w:rsidRPr="00663AF1">
        <w:t xml:space="preserve"> and </w:t>
      </w:r>
      <w:r w:rsidR="003E64D3">
        <w:rPr>
          <w:b/>
          <w:bCs/>
        </w:rPr>
        <w:t>M</w:t>
      </w:r>
      <w:r w:rsidR="003E64D3" w:rsidRPr="0021289A">
        <w:rPr>
          <w:b/>
          <w:bCs/>
        </w:rPr>
        <w:t>XF</w:t>
      </w:r>
      <w:r w:rsidR="003E64D3" w:rsidRPr="00663AF1">
        <w:t xml:space="preserve"> incorporated into the polymer (as </w:t>
      </w:r>
    </w:p>
    <w:p w14:paraId="452DBF2C" w14:textId="376D779E" w:rsidR="00F91770" w:rsidRDefault="003E64D3" w:rsidP="003E64D3">
      <w:pPr>
        <w:jc w:val="both"/>
      </w:pPr>
      <w:r w:rsidRPr="00663AF1">
        <w:t xml:space="preserve">determined via </w:t>
      </w:r>
      <w:r w:rsidRPr="0021289A">
        <w:rPr>
          <w:vertAlign w:val="superscript"/>
        </w:rPr>
        <w:t>1</w:t>
      </w:r>
      <w:r w:rsidRPr="00663AF1">
        <w:t>H NMR</w:t>
      </w:r>
      <w:r>
        <w:t xml:space="preserve"> spectroscopy</w:t>
      </w:r>
      <w:r w:rsidRPr="00663AF1">
        <w:t xml:space="preserve">). Monomer incorporation ratios were determined </w:t>
      </w:r>
      <w:r>
        <w:t>by</w:t>
      </w:r>
      <w:r w:rsidRPr="00663AF1">
        <w:t xml:space="preserve"> the relative integration of the </w:t>
      </w:r>
      <w:r w:rsidRPr="00DD2464">
        <w:t>resonances at 3.79 and 4.08 ppm</w:t>
      </w:r>
      <w:r w:rsidRPr="00663AF1">
        <w:t xml:space="preserve">, which correspond to the methylene protons </w:t>
      </w:r>
      <w:r>
        <w:t>directly adjacent to the oxygen atoms of the</w:t>
      </w:r>
      <w:r w:rsidRPr="00663AF1">
        <w:t xml:space="preserve"> alkoxysilyl</w:t>
      </w:r>
      <w:r>
        <w:t>-</w:t>
      </w:r>
      <w:r w:rsidRPr="00663AF1">
        <w:t>substituent</w:t>
      </w:r>
      <w:r>
        <w:t>s</w:t>
      </w:r>
      <w:r w:rsidRPr="00663AF1">
        <w:t xml:space="preserve"> in </w:t>
      </w:r>
      <w:r w:rsidR="00F91770" w:rsidRPr="00663AF1">
        <w:t xml:space="preserve">the </w:t>
      </w:r>
      <w:r w:rsidR="00F91770" w:rsidRPr="00635D24">
        <w:rPr>
          <w:b/>
          <w:bCs/>
        </w:rPr>
        <w:t>PX</w:t>
      </w:r>
      <w:r w:rsidR="00F91770" w:rsidRPr="00663AF1">
        <w:t xml:space="preserve"> and </w:t>
      </w:r>
      <w:r w:rsidR="00F91770" w:rsidRPr="00635D24">
        <w:rPr>
          <w:b/>
          <w:bCs/>
        </w:rPr>
        <w:t>PXF</w:t>
      </w:r>
      <w:r w:rsidR="00F91770">
        <w:rPr>
          <w:b/>
          <w:bCs/>
        </w:rPr>
        <w:t xml:space="preserve"> </w:t>
      </w:r>
      <w:r w:rsidR="00F91770" w:rsidRPr="00663AF1">
        <w:t>repeat units, respectively (</w:t>
      </w:r>
      <w:r w:rsidR="00FD1B31">
        <w:t>Appendix A (A17 – A28)</w:t>
      </w:r>
      <w:r w:rsidR="00F91770" w:rsidRPr="00663AF1">
        <w:t xml:space="preserve">). Specifically, the </w:t>
      </w:r>
      <w:r w:rsidR="00F91770" w:rsidRPr="0021289A">
        <w:rPr>
          <w:b/>
          <w:bCs/>
        </w:rPr>
        <w:t>P1</w:t>
      </w:r>
      <w:r w:rsidR="00F91770" w:rsidRPr="00663AF1">
        <w:t>/</w:t>
      </w:r>
      <w:r w:rsidR="00F91770" w:rsidRPr="0021289A">
        <w:rPr>
          <w:b/>
          <w:bCs/>
        </w:rPr>
        <w:t>P1F</w:t>
      </w:r>
      <w:r w:rsidR="00F91770" w:rsidRPr="00663AF1">
        <w:t xml:space="preserve"> series covered a broad range of 0%–100% incorporation of </w:t>
      </w:r>
      <w:r w:rsidR="00F91770" w:rsidRPr="0021289A">
        <w:rPr>
          <w:b/>
          <w:bCs/>
        </w:rPr>
        <w:t xml:space="preserve">M1F </w:t>
      </w:r>
      <w:r w:rsidR="00F91770" w:rsidRPr="00663AF1">
        <w:t xml:space="preserve">monomer, while </w:t>
      </w:r>
      <w:r w:rsidR="00F91770" w:rsidRPr="0021289A">
        <w:rPr>
          <w:b/>
          <w:bCs/>
        </w:rPr>
        <w:t>P2</w:t>
      </w:r>
      <w:r w:rsidR="00F91770" w:rsidRPr="00663AF1">
        <w:t>/</w:t>
      </w:r>
      <w:r w:rsidR="00F91770" w:rsidRPr="00011CBA">
        <w:rPr>
          <w:b/>
          <w:bCs/>
        </w:rPr>
        <w:t>P2F</w:t>
      </w:r>
      <w:r w:rsidR="00F91770" w:rsidRPr="00663AF1">
        <w:t xml:space="preserve"> and </w:t>
      </w:r>
      <w:r w:rsidR="00F91770" w:rsidRPr="0021289A">
        <w:rPr>
          <w:b/>
          <w:bCs/>
        </w:rPr>
        <w:t>P3</w:t>
      </w:r>
      <w:r w:rsidR="00F91770" w:rsidRPr="00663AF1">
        <w:t>/</w:t>
      </w:r>
      <w:r w:rsidR="00F91770" w:rsidRPr="0063373E">
        <w:rPr>
          <w:b/>
          <w:bCs/>
        </w:rPr>
        <w:t>P3F</w:t>
      </w:r>
      <w:r w:rsidR="00F91770" w:rsidRPr="0021289A">
        <w:rPr>
          <w:b/>
          <w:bCs/>
        </w:rPr>
        <w:t xml:space="preserve"> </w:t>
      </w:r>
      <w:r w:rsidR="00F91770" w:rsidRPr="00663AF1">
        <w:t>series were limited to lower fluorinated monomer incorporation of 0</w:t>
      </w:r>
      <w:r w:rsidR="00F91770">
        <w:t>–</w:t>
      </w:r>
      <w:r w:rsidR="00F91770" w:rsidRPr="00663AF1">
        <w:t xml:space="preserve">30% due to solubility constraints. </w:t>
      </w:r>
      <w:r w:rsidR="00F91770" w:rsidRPr="00D1674D">
        <w:t xml:space="preserve">All polymers were recovered by precipitation into methanol or hexanes and dried </w:t>
      </w:r>
      <w:r w:rsidR="00F91770" w:rsidRPr="00AD27F4">
        <w:rPr>
          <w:i/>
          <w:iCs/>
        </w:rPr>
        <w:t>in-vacuo</w:t>
      </w:r>
      <w:r w:rsidR="00F91770" w:rsidRPr="00D1674D">
        <w:t xml:space="preserve"> to a constant weight.</w:t>
      </w:r>
      <w:r w:rsidR="00F91770">
        <w:t xml:space="preserve"> </w:t>
      </w:r>
    </w:p>
    <w:p w14:paraId="1D93D548" w14:textId="5FA4FBDF" w:rsidR="0025323C" w:rsidRPr="00663AF1" w:rsidRDefault="00F91770" w:rsidP="0001079C">
      <w:pPr>
        <w:ind w:firstLine="720"/>
        <w:jc w:val="both"/>
      </w:pPr>
      <w:r w:rsidRPr="00663AF1">
        <w:lastRenderedPageBreak/>
        <w:t>As shown in</w:t>
      </w:r>
      <w:r w:rsidR="00461D8D">
        <w:t xml:space="preserve"> </w:t>
      </w:r>
      <w:r w:rsidR="00461D8D">
        <w:fldChar w:fldCharType="begin"/>
      </w:r>
      <w:r w:rsidR="00461D8D">
        <w:instrText xml:space="preserve"> REF _Ref127706467 \h </w:instrText>
      </w:r>
      <w:r w:rsidR="00461D8D">
        <w:fldChar w:fldCharType="separate"/>
      </w:r>
      <w:r w:rsidR="008B3E62" w:rsidRPr="003D64A5">
        <w:rPr>
          <w:b/>
          <w:bCs/>
        </w:rPr>
        <w:t>Table 2.</w:t>
      </w:r>
      <w:r w:rsidR="008B3E62">
        <w:rPr>
          <w:b/>
          <w:bCs/>
          <w:noProof/>
        </w:rPr>
        <w:t>1</w:t>
      </w:r>
      <w:r w:rsidR="00461D8D">
        <w:fldChar w:fldCharType="end"/>
      </w:r>
      <w:r w:rsidRPr="00663AF1">
        <w:t xml:space="preserve">, polymer yield decreased as a function of increasing incorporation of fluorinated monomer for all three polymer series (62.3% to </w:t>
      </w:r>
      <w:r>
        <w:t>26.4</w:t>
      </w:r>
      <w:r w:rsidRPr="00663AF1">
        <w:t xml:space="preserve">% for </w:t>
      </w:r>
      <w:r w:rsidRPr="00011CBA">
        <w:rPr>
          <w:b/>
          <w:bCs/>
        </w:rPr>
        <w:t>P1</w:t>
      </w:r>
      <w:r w:rsidRPr="00663AF1">
        <w:t>/</w:t>
      </w:r>
      <w:r w:rsidRPr="00011CBA">
        <w:rPr>
          <w:b/>
          <w:bCs/>
        </w:rPr>
        <w:t>P1F</w:t>
      </w:r>
      <w:r>
        <w:rPr>
          <w:b/>
          <w:bCs/>
        </w:rPr>
        <w:t xml:space="preserve"> </w:t>
      </w:r>
      <w:r w:rsidRPr="00663AF1">
        <w:t xml:space="preserve">series, </w:t>
      </w:r>
      <w:r w:rsidR="003D64A5">
        <w:fldChar w:fldCharType="begin"/>
      </w:r>
      <w:r w:rsidR="003D64A5">
        <w:instrText xml:space="preserve"> REF _Ref127706467 \h </w:instrText>
      </w:r>
      <w:r w:rsidR="003D64A5">
        <w:fldChar w:fldCharType="separate"/>
      </w:r>
      <w:r w:rsidR="008B3E62" w:rsidRPr="003D64A5">
        <w:rPr>
          <w:b/>
          <w:bCs/>
        </w:rPr>
        <w:t>Table 2.</w:t>
      </w:r>
      <w:r w:rsidR="008B3E62">
        <w:rPr>
          <w:b/>
          <w:bCs/>
          <w:noProof/>
        </w:rPr>
        <w:t>1</w:t>
      </w:r>
      <w:r w:rsidR="003D64A5">
        <w:fldChar w:fldCharType="end"/>
      </w:r>
      <w:r w:rsidRPr="00663AF1">
        <w:t xml:space="preserve">, entry 1–5), (57.3% to 37.9% for </w:t>
      </w:r>
      <w:r w:rsidRPr="00011CBA">
        <w:rPr>
          <w:b/>
          <w:bCs/>
        </w:rPr>
        <w:t>P2</w:t>
      </w:r>
      <w:r w:rsidRPr="00663AF1">
        <w:t>/</w:t>
      </w:r>
      <w:r w:rsidRPr="00011CBA">
        <w:rPr>
          <w:b/>
          <w:bCs/>
        </w:rPr>
        <w:t>P2F</w:t>
      </w:r>
      <w:r>
        <w:rPr>
          <w:b/>
          <w:bCs/>
        </w:rPr>
        <w:t xml:space="preserve"> </w:t>
      </w:r>
      <w:r w:rsidRPr="00663AF1">
        <w:t xml:space="preserve">series, entry 6–8), and (65.0% to 62.7% for </w:t>
      </w:r>
      <w:r w:rsidRPr="002739C2">
        <w:rPr>
          <w:b/>
          <w:bCs/>
        </w:rPr>
        <w:t>P3</w:t>
      </w:r>
      <w:r w:rsidRPr="00663AF1">
        <w:t>/</w:t>
      </w:r>
      <w:r w:rsidRPr="002739C2">
        <w:rPr>
          <w:b/>
          <w:bCs/>
        </w:rPr>
        <w:t>P3F</w:t>
      </w:r>
      <w:r>
        <w:rPr>
          <w:b/>
          <w:bCs/>
        </w:rPr>
        <w:t xml:space="preserve"> </w:t>
      </w:r>
      <w:r w:rsidRPr="00663AF1">
        <w:t>series, entry 11-12). Additionally, th</w:t>
      </w:r>
      <w:r>
        <w:t>is</w:t>
      </w:r>
      <w:r w:rsidRPr="00663AF1">
        <w:t xml:space="preserve"> decreas</w:t>
      </w:r>
      <w:r>
        <w:t>ing trend</w:t>
      </w:r>
      <w:r w:rsidRPr="00663AF1">
        <w:t xml:space="preserve"> in yield w</w:t>
      </w:r>
      <w:r>
        <w:t>as</w:t>
      </w:r>
      <w:r w:rsidRPr="00663AF1">
        <w:t xml:space="preserve"> accompanied by a corresponding decrease in molecular weight and overall broadening of dispersity. In all cases, the copolymers favored incorporation nonfluorinated monomers </w:t>
      </w:r>
      <w:r w:rsidRPr="0021289A">
        <w:rPr>
          <w:b/>
          <w:bCs/>
        </w:rPr>
        <w:t>M</w:t>
      </w:r>
      <w:r>
        <w:rPr>
          <w:b/>
          <w:bCs/>
        </w:rPr>
        <w:t>1</w:t>
      </w:r>
      <w:r w:rsidRPr="004F7669">
        <w:t>–</w:t>
      </w:r>
      <w:r>
        <w:rPr>
          <w:b/>
          <w:bCs/>
        </w:rPr>
        <w:t>M3</w:t>
      </w:r>
      <w:r w:rsidRPr="00663AF1">
        <w:t xml:space="preserve"> over incorporation of the analogous fluorinated monomers </w:t>
      </w:r>
      <w:r w:rsidRPr="0021289A">
        <w:rPr>
          <w:b/>
          <w:bCs/>
        </w:rPr>
        <w:t>M</w:t>
      </w:r>
      <w:r>
        <w:rPr>
          <w:b/>
          <w:bCs/>
        </w:rPr>
        <w:t>1</w:t>
      </w:r>
      <w:r w:rsidRPr="0021289A">
        <w:rPr>
          <w:b/>
          <w:bCs/>
        </w:rPr>
        <w:t>F</w:t>
      </w:r>
      <w:r w:rsidRPr="004F7669">
        <w:t>–</w:t>
      </w:r>
      <w:r w:rsidR="00FD1B31" w:rsidRPr="00FD1B31">
        <w:rPr>
          <w:b/>
          <w:bCs/>
        </w:rPr>
        <w:t xml:space="preserve"> </w:t>
      </w:r>
      <w:r w:rsidR="00FD1B31">
        <w:rPr>
          <w:b/>
          <w:bCs/>
        </w:rPr>
        <w:t>M3F</w:t>
      </w:r>
      <w:r w:rsidR="00FD1B31" w:rsidRPr="00663AF1">
        <w:t>, as was demonstrated by the discrepancies between feed ratios</w:t>
      </w:r>
      <w:r w:rsidR="00FD1B31">
        <w:t>.</w:t>
      </w:r>
      <w:r w:rsidR="003E64D3" w:rsidRPr="003E64D3">
        <w:t xml:space="preserve"> </w:t>
      </w:r>
      <w:r w:rsidR="003E64D3" w:rsidRPr="00663AF1">
        <w:t xml:space="preserve">and actual incorporation ratios determined via </w:t>
      </w:r>
      <w:r w:rsidR="003E64D3" w:rsidRPr="00D61E0B">
        <w:rPr>
          <w:vertAlign w:val="superscript"/>
        </w:rPr>
        <w:t>1</w:t>
      </w:r>
      <w:r w:rsidR="003E64D3" w:rsidRPr="00663AF1">
        <w:t xml:space="preserve">H-NMR. In general, the incorporation of fluorinated monomer was approximately half of the feed ratio. We hypothesize that the increased steric bulk of the pendant fluorinated alkoxysilyl moieties </w:t>
      </w:r>
      <w:r w:rsidR="003E64D3">
        <w:t xml:space="preserve">either </w:t>
      </w:r>
      <w:r w:rsidR="003E64D3" w:rsidRPr="00663AF1">
        <w:t xml:space="preserve">hinders </w:t>
      </w:r>
      <w:r w:rsidR="003E64D3">
        <w:t>monomer</w:t>
      </w:r>
      <w:r w:rsidR="003E64D3" w:rsidRPr="00663AF1">
        <w:t xml:space="preserve"> </w:t>
      </w:r>
      <w:r w:rsidR="003E64D3">
        <w:t>coordination to the active,</w:t>
      </w:r>
      <w:r w:rsidR="0025323C" w:rsidRPr="0025323C">
        <w:t xml:space="preserve"> </w:t>
      </w:r>
      <w:r w:rsidR="0025323C">
        <w:t xml:space="preserve">propagating Ni-site, or that the increased monomer steric bulk slows subsequent migratory insertion </w:t>
      </w:r>
      <w:r w:rsidR="0025323C" w:rsidRPr="00663AF1">
        <w:t xml:space="preserve">during vinyl addition polymerization. </w:t>
      </w:r>
    </w:p>
    <w:p w14:paraId="112D098B" w14:textId="767B6587" w:rsidR="00AD1994" w:rsidRDefault="00B82A9F" w:rsidP="00B82A9F">
      <w:pPr>
        <w:ind w:firstLine="720"/>
        <w:jc w:val="both"/>
      </w:pPr>
      <w:r w:rsidRPr="00663AF1">
        <w:t>Polymer films for gas transport measurements were cast from 5.3 wt% solutions in THF. These polymer-THF solutions were syringe filtered into shallow PTFE dishes, which were then covered and solvent allowed to evaporate over several days. This procedure produced homogeneous</w:t>
      </w:r>
      <w:r>
        <w:t>, free-standing</w:t>
      </w:r>
      <w:r w:rsidRPr="00663AF1">
        <w:t xml:space="preserve"> films between 80 </w:t>
      </w:r>
      <w:r>
        <w:t>-</w:t>
      </w:r>
      <w:r w:rsidRPr="00663AF1">
        <w:t xml:space="preserve"> 150 μm thick. Wide-angle X-ray scattering (WAXS) revealed broad amorphous halos for all </w:t>
      </w:r>
      <w:r>
        <w:t>homo- and co</w:t>
      </w:r>
      <w:r w:rsidRPr="00663AF1">
        <w:t xml:space="preserve">polymers, and no sharp diffraction peaks, </w:t>
      </w:r>
      <w:r>
        <w:t xml:space="preserve">suggesting </w:t>
      </w:r>
      <w:r w:rsidRPr="00663AF1">
        <w:t>that these materials are amorphous</w:t>
      </w:r>
      <w:r>
        <w:t>.</w:t>
      </w:r>
      <w:r w:rsidRPr="00663AF1">
        <w:t xml:space="preserve"> The </w:t>
      </w:r>
      <w:r w:rsidRPr="00421A4A">
        <w:t xml:space="preserve">calculated interchain </w:t>
      </w:r>
      <w:r w:rsidRPr="00432FED">
        <w:rPr>
          <w:i/>
        </w:rPr>
        <w:t>d</w:t>
      </w:r>
      <w:r>
        <w:t>-</w:t>
      </w:r>
      <w:r w:rsidRPr="00421A4A">
        <w:t>spacing</w:t>
      </w:r>
      <w:r w:rsidRPr="00DA2292">
        <w:t xml:space="preserve"> v</w:t>
      </w:r>
      <w:r w:rsidRPr="00663AF1">
        <w:t>alues only vary by a few angstroms, suggesting that the chain packing of these polymers are</w:t>
      </w:r>
      <w:r w:rsidRPr="00B82A9F">
        <w:t xml:space="preserve"> </w:t>
      </w:r>
      <w:r w:rsidRPr="00663AF1">
        <w:t>relatively consistent</w:t>
      </w:r>
      <w:r>
        <w:t xml:space="preserve"> regardless of monomer</w:t>
      </w:r>
      <w:r w:rsidRPr="00B82A9F">
        <w:t xml:space="preserve"> </w:t>
      </w:r>
      <w:r>
        <w:t>type (</w:t>
      </w:r>
      <w:r w:rsidRPr="0001079C">
        <w:rPr>
          <w:b/>
          <w:bCs/>
        </w:rPr>
        <w:fldChar w:fldCharType="begin"/>
      </w:r>
      <w:r w:rsidRPr="0001079C">
        <w:rPr>
          <w:b/>
          <w:bCs/>
        </w:rPr>
        <w:instrText xml:space="preserve"> REF _Ref127706521 \h  \* MERGEFORMAT </w:instrText>
      </w:r>
      <w:r w:rsidRPr="0001079C">
        <w:rPr>
          <w:b/>
          <w:bCs/>
        </w:rPr>
      </w:r>
      <w:r w:rsidRPr="0001079C">
        <w:rPr>
          <w:b/>
          <w:bCs/>
        </w:rPr>
        <w:fldChar w:fldCharType="separate"/>
      </w:r>
      <w:r w:rsidR="008B3E62" w:rsidRPr="003D64A5">
        <w:rPr>
          <w:b/>
          <w:bCs/>
        </w:rPr>
        <w:t>Table 2.</w:t>
      </w:r>
      <w:r w:rsidR="008B3E62">
        <w:rPr>
          <w:b/>
          <w:bCs/>
        </w:rPr>
        <w:t>2</w:t>
      </w:r>
      <w:r w:rsidRPr="0001079C">
        <w:rPr>
          <w:b/>
          <w:bCs/>
        </w:rPr>
        <w:fldChar w:fldCharType="end"/>
      </w:r>
      <w:r>
        <w:rPr>
          <w:b/>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1540"/>
        <w:gridCol w:w="1710"/>
        <w:gridCol w:w="1440"/>
        <w:gridCol w:w="1307"/>
        <w:gridCol w:w="1417"/>
        <w:gridCol w:w="516"/>
      </w:tblGrid>
      <w:tr w:rsidR="00AD1994" w14:paraId="4BD6C9FD" w14:textId="77777777" w:rsidTr="00CA4899">
        <w:trPr>
          <w:trHeight w:val="360"/>
        </w:trPr>
        <w:tc>
          <w:tcPr>
            <w:tcW w:w="8640" w:type="dxa"/>
            <w:gridSpan w:val="7"/>
            <w:shd w:val="clear" w:color="auto" w:fill="FFFFFF" w:themeFill="background1"/>
            <w:vAlign w:val="bottom"/>
          </w:tcPr>
          <w:p w14:paraId="18B3FBFD" w14:textId="62AA2838" w:rsidR="00AD1994" w:rsidRPr="00B520CA" w:rsidRDefault="00AB1D33" w:rsidP="00D80036">
            <w:pPr>
              <w:spacing w:after="120" w:line="240" w:lineRule="auto"/>
              <w:jc w:val="both"/>
            </w:pPr>
            <w:bookmarkStart w:id="76" w:name="_Ref127706467"/>
            <w:bookmarkStart w:id="77" w:name="_Ref127706437"/>
            <w:bookmarkStart w:id="78" w:name="_Toc132023665"/>
            <w:r w:rsidRPr="003D64A5">
              <w:rPr>
                <w:b/>
                <w:bCs/>
              </w:rPr>
              <w:lastRenderedPageBreak/>
              <w:t>Table 2.</w:t>
            </w:r>
            <w:r w:rsidRPr="003D64A5">
              <w:rPr>
                <w:b/>
                <w:bCs/>
              </w:rPr>
              <w:fldChar w:fldCharType="begin"/>
            </w:r>
            <w:r w:rsidRPr="003D64A5">
              <w:rPr>
                <w:b/>
                <w:bCs/>
              </w:rPr>
              <w:instrText xml:space="preserve"> SEQ Table \* ARABIC </w:instrText>
            </w:r>
            <w:r w:rsidR="003D64A5">
              <w:rPr>
                <w:b/>
                <w:bCs/>
              </w:rPr>
              <w:instrText>\r 1</w:instrText>
            </w:r>
            <w:r w:rsidRPr="003D64A5">
              <w:rPr>
                <w:b/>
                <w:bCs/>
              </w:rPr>
              <w:fldChar w:fldCharType="separate"/>
            </w:r>
            <w:r w:rsidR="008B3E62">
              <w:rPr>
                <w:b/>
                <w:bCs/>
                <w:noProof/>
              </w:rPr>
              <w:t>1</w:t>
            </w:r>
            <w:r w:rsidRPr="003D64A5">
              <w:rPr>
                <w:b/>
                <w:bCs/>
              </w:rPr>
              <w:fldChar w:fldCharType="end"/>
            </w:r>
            <w:bookmarkEnd w:id="76"/>
            <w:r w:rsidRPr="003D64A5">
              <w:rPr>
                <w:b/>
                <w:bCs/>
              </w:rPr>
              <w:t>.</w:t>
            </w:r>
            <w:r w:rsidR="003D64A5">
              <w:t xml:space="preserve"> </w:t>
            </w:r>
            <w:r w:rsidR="00AD1994">
              <w:t xml:space="preserve">Synthesis and </w:t>
            </w:r>
            <w:r w:rsidR="00AD1994" w:rsidRPr="00663AF1">
              <w:t xml:space="preserve">Characterization of </w:t>
            </w:r>
            <w:r w:rsidR="00AD1994">
              <w:t>all Homop</w:t>
            </w:r>
            <w:r w:rsidR="00AD1994" w:rsidRPr="00663AF1">
              <w:t>olymers</w:t>
            </w:r>
            <w:r w:rsidR="00AD1994">
              <w:t xml:space="preserve"> and Copolymers</w:t>
            </w:r>
            <w:r w:rsidR="00AD1994" w:rsidRPr="00A73CA0">
              <w:rPr>
                <w:vertAlign w:val="superscript"/>
              </w:rPr>
              <w:t>a</w:t>
            </w:r>
            <w:bookmarkEnd w:id="77"/>
            <w:bookmarkEnd w:id="78"/>
          </w:p>
        </w:tc>
      </w:tr>
      <w:tr w:rsidR="00AD1994" w14:paraId="616259CD" w14:textId="77777777" w:rsidTr="00CA4899">
        <w:trPr>
          <w:trHeight w:val="792"/>
        </w:trPr>
        <w:tc>
          <w:tcPr>
            <w:tcW w:w="710" w:type="dxa"/>
            <w:shd w:val="clear" w:color="auto" w:fill="BFBFBF" w:themeFill="background1" w:themeFillShade="BF"/>
            <w:vAlign w:val="center"/>
          </w:tcPr>
          <w:p w14:paraId="0A0FC7C7" w14:textId="77777777" w:rsidR="00AD1994" w:rsidRPr="00B520CA" w:rsidRDefault="00AD1994" w:rsidP="002437FA">
            <w:pPr>
              <w:spacing w:line="240" w:lineRule="auto"/>
              <w:jc w:val="center"/>
            </w:pPr>
            <w:r w:rsidRPr="00B520CA">
              <w:t>entry</w:t>
            </w:r>
          </w:p>
        </w:tc>
        <w:tc>
          <w:tcPr>
            <w:tcW w:w="1540" w:type="dxa"/>
            <w:shd w:val="clear" w:color="auto" w:fill="BFBFBF" w:themeFill="background1" w:themeFillShade="BF"/>
            <w:vAlign w:val="center"/>
          </w:tcPr>
          <w:p w14:paraId="1A6FE11B" w14:textId="77777777" w:rsidR="00AD1994" w:rsidRPr="00B520CA" w:rsidRDefault="00AD1994" w:rsidP="002437FA">
            <w:pPr>
              <w:spacing w:line="240" w:lineRule="auto"/>
              <w:jc w:val="center"/>
            </w:pPr>
            <w:r w:rsidRPr="00B520CA">
              <w:t>polymer</w:t>
            </w:r>
          </w:p>
        </w:tc>
        <w:tc>
          <w:tcPr>
            <w:tcW w:w="1710" w:type="dxa"/>
            <w:shd w:val="clear" w:color="auto" w:fill="BFBFBF" w:themeFill="background1" w:themeFillShade="BF"/>
            <w:vAlign w:val="center"/>
          </w:tcPr>
          <w:p w14:paraId="511B8B0B" w14:textId="77777777" w:rsidR="00AD1994" w:rsidRPr="00B520CA" w:rsidRDefault="00AD1994" w:rsidP="002437FA">
            <w:pPr>
              <w:spacing w:after="200" w:line="240" w:lineRule="auto"/>
              <w:jc w:val="center"/>
            </w:pPr>
            <w:r w:rsidRPr="00B520CA">
              <w:t>Feed ratio (MX:MXF)</w:t>
            </w:r>
          </w:p>
        </w:tc>
        <w:tc>
          <w:tcPr>
            <w:tcW w:w="1440" w:type="dxa"/>
            <w:shd w:val="clear" w:color="auto" w:fill="BFBFBF" w:themeFill="background1" w:themeFillShade="BF"/>
            <w:vAlign w:val="center"/>
          </w:tcPr>
          <w:p w14:paraId="28B214B7" w14:textId="77777777" w:rsidR="00AD1994" w:rsidRPr="0078122A" w:rsidRDefault="00AD1994" w:rsidP="002437FA">
            <w:pPr>
              <w:spacing w:line="240" w:lineRule="auto"/>
              <w:jc w:val="center"/>
            </w:pPr>
            <w:r w:rsidRPr="0078122A">
              <w:t>Actual ratio</w:t>
            </w:r>
          </w:p>
          <w:p w14:paraId="52D183A6" w14:textId="77777777" w:rsidR="00AD1994" w:rsidRPr="00B520CA" w:rsidRDefault="00AD1994" w:rsidP="002437FA">
            <w:pPr>
              <w:spacing w:after="200" w:line="240" w:lineRule="auto"/>
              <w:jc w:val="center"/>
            </w:pPr>
            <w:r w:rsidRPr="00B520CA">
              <w:t>(MX:MXF)</w:t>
            </w:r>
          </w:p>
        </w:tc>
        <w:tc>
          <w:tcPr>
            <w:tcW w:w="1307" w:type="dxa"/>
            <w:shd w:val="clear" w:color="auto" w:fill="BFBFBF" w:themeFill="background1" w:themeFillShade="BF"/>
            <w:vAlign w:val="center"/>
          </w:tcPr>
          <w:p w14:paraId="4AB468F8" w14:textId="77777777" w:rsidR="00AD1994" w:rsidRPr="00B520CA" w:rsidRDefault="00AD1994" w:rsidP="002437FA">
            <w:pPr>
              <w:spacing w:line="240" w:lineRule="auto"/>
              <w:jc w:val="center"/>
            </w:pPr>
            <w:r w:rsidRPr="00B520CA">
              <w:t>Yield (%)</w:t>
            </w:r>
          </w:p>
        </w:tc>
        <w:tc>
          <w:tcPr>
            <w:tcW w:w="1417" w:type="dxa"/>
            <w:shd w:val="clear" w:color="auto" w:fill="BFBFBF" w:themeFill="background1" w:themeFillShade="BF"/>
            <w:vAlign w:val="center"/>
          </w:tcPr>
          <w:p w14:paraId="062BE0FE" w14:textId="77777777" w:rsidR="00AD1994" w:rsidRPr="00B520CA" w:rsidRDefault="00AD1994" w:rsidP="002437FA">
            <w:pPr>
              <w:spacing w:after="200" w:line="240" w:lineRule="auto"/>
              <w:jc w:val="center"/>
            </w:pPr>
            <w:r w:rsidRPr="00B520CA">
              <w:t>Mn (kg/mol)</w:t>
            </w:r>
          </w:p>
        </w:tc>
        <w:tc>
          <w:tcPr>
            <w:tcW w:w="516" w:type="dxa"/>
            <w:shd w:val="clear" w:color="auto" w:fill="BFBFBF" w:themeFill="background1" w:themeFillShade="BF"/>
            <w:vAlign w:val="center"/>
          </w:tcPr>
          <w:p w14:paraId="5C631D27" w14:textId="77777777" w:rsidR="00AD1994" w:rsidRPr="00B520CA" w:rsidRDefault="00AD1994" w:rsidP="002437FA">
            <w:pPr>
              <w:spacing w:line="240" w:lineRule="auto"/>
              <w:jc w:val="center"/>
            </w:pPr>
            <w:r w:rsidRPr="00B520CA">
              <w:t>Đ</w:t>
            </w:r>
          </w:p>
        </w:tc>
      </w:tr>
      <w:tr w:rsidR="00CA4899" w14:paraId="1F1BE6BF" w14:textId="77777777" w:rsidTr="00CA4899">
        <w:trPr>
          <w:trHeight w:val="90"/>
        </w:trPr>
        <w:tc>
          <w:tcPr>
            <w:tcW w:w="710" w:type="dxa"/>
            <w:shd w:val="clear" w:color="auto" w:fill="FFFFFF" w:themeFill="background1"/>
            <w:vAlign w:val="center"/>
          </w:tcPr>
          <w:p w14:paraId="6BDA0FAE" w14:textId="7988F5CF" w:rsidR="00CA4899" w:rsidRPr="00B520CA" w:rsidRDefault="00CA4899" w:rsidP="002437FA">
            <w:pPr>
              <w:spacing w:line="240" w:lineRule="auto"/>
              <w:jc w:val="center"/>
            </w:pPr>
            <w:r w:rsidRPr="004569BF">
              <w:t>1</w:t>
            </w:r>
          </w:p>
        </w:tc>
        <w:tc>
          <w:tcPr>
            <w:tcW w:w="1540" w:type="dxa"/>
            <w:shd w:val="clear" w:color="auto" w:fill="FFFFFF" w:themeFill="background1"/>
            <w:vAlign w:val="center"/>
          </w:tcPr>
          <w:p w14:paraId="27987495" w14:textId="164AED74" w:rsidR="00CA4899" w:rsidRPr="00B520CA" w:rsidRDefault="00CA4899" w:rsidP="002437FA">
            <w:pPr>
              <w:spacing w:line="240" w:lineRule="auto"/>
            </w:pPr>
            <w:r w:rsidRPr="00CA4899">
              <w:rPr>
                <w:b/>
                <w:bCs/>
              </w:rPr>
              <w:t>P1</w:t>
            </w:r>
          </w:p>
        </w:tc>
        <w:tc>
          <w:tcPr>
            <w:tcW w:w="1710" w:type="dxa"/>
            <w:shd w:val="clear" w:color="auto" w:fill="FFFFFF" w:themeFill="background1"/>
            <w:vAlign w:val="center"/>
          </w:tcPr>
          <w:p w14:paraId="1EBD4109" w14:textId="53843A4E" w:rsidR="00CA4899" w:rsidRPr="00B520CA" w:rsidRDefault="00CA4899" w:rsidP="002437FA">
            <w:pPr>
              <w:spacing w:line="240" w:lineRule="auto"/>
              <w:jc w:val="center"/>
            </w:pPr>
            <w:r w:rsidRPr="004569BF">
              <w:t>100:0</w:t>
            </w:r>
          </w:p>
        </w:tc>
        <w:tc>
          <w:tcPr>
            <w:tcW w:w="1440" w:type="dxa"/>
            <w:shd w:val="clear" w:color="auto" w:fill="FFFFFF" w:themeFill="background1"/>
            <w:vAlign w:val="center"/>
          </w:tcPr>
          <w:p w14:paraId="5D74C5FE" w14:textId="12BDA0E6" w:rsidR="00CA4899" w:rsidRPr="0078122A" w:rsidRDefault="00CA4899" w:rsidP="002437FA">
            <w:pPr>
              <w:spacing w:line="240" w:lineRule="auto"/>
              <w:jc w:val="center"/>
            </w:pPr>
            <w:r w:rsidRPr="004569BF">
              <w:t>100:0</w:t>
            </w:r>
          </w:p>
        </w:tc>
        <w:tc>
          <w:tcPr>
            <w:tcW w:w="1307" w:type="dxa"/>
            <w:shd w:val="clear" w:color="auto" w:fill="FFFFFF" w:themeFill="background1"/>
            <w:vAlign w:val="center"/>
          </w:tcPr>
          <w:p w14:paraId="63DC854D" w14:textId="0FD253E0" w:rsidR="00CA4899" w:rsidRPr="00B520CA" w:rsidRDefault="00CA4899" w:rsidP="002437FA">
            <w:pPr>
              <w:spacing w:line="240" w:lineRule="auto"/>
              <w:jc w:val="center"/>
            </w:pPr>
            <w:r w:rsidRPr="00E01DFC">
              <w:t>62</w:t>
            </w:r>
          </w:p>
        </w:tc>
        <w:tc>
          <w:tcPr>
            <w:tcW w:w="1417" w:type="dxa"/>
            <w:shd w:val="clear" w:color="auto" w:fill="FFFFFF" w:themeFill="background1"/>
            <w:vAlign w:val="center"/>
          </w:tcPr>
          <w:p w14:paraId="1DF2C79F" w14:textId="12E87452" w:rsidR="00CA4899" w:rsidRPr="00B520CA" w:rsidRDefault="00CA4899" w:rsidP="002437FA">
            <w:pPr>
              <w:spacing w:line="240" w:lineRule="auto"/>
              <w:jc w:val="center"/>
            </w:pPr>
            <w:r>
              <w:t>217.0</w:t>
            </w:r>
          </w:p>
        </w:tc>
        <w:tc>
          <w:tcPr>
            <w:tcW w:w="516" w:type="dxa"/>
            <w:shd w:val="clear" w:color="auto" w:fill="FFFFFF" w:themeFill="background1"/>
            <w:vAlign w:val="center"/>
          </w:tcPr>
          <w:p w14:paraId="05E0E0C7" w14:textId="7AC32D40" w:rsidR="00CA4899" w:rsidRPr="00B520CA" w:rsidRDefault="00CA4899" w:rsidP="002437FA">
            <w:pPr>
              <w:spacing w:line="240" w:lineRule="auto"/>
              <w:jc w:val="center"/>
            </w:pPr>
            <w:r>
              <w:t>1.2</w:t>
            </w:r>
          </w:p>
        </w:tc>
      </w:tr>
      <w:tr w:rsidR="00CA4899" w14:paraId="5C28B73B" w14:textId="77777777" w:rsidTr="00CA4899">
        <w:trPr>
          <w:trHeight w:val="360"/>
        </w:trPr>
        <w:tc>
          <w:tcPr>
            <w:tcW w:w="710" w:type="dxa"/>
            <w:vAlign w:val="center"/>
          </w:tcPr>
          <w:p w14:paraId="151BF840" w14:textId="5A570DEB" w:rsidR="00CA4899" w:rsidRPr="004569BF" w:rsidRDefault="00CA4899" w:rsidP="002437FA">
            <w:pPr>
              <w:spacing w:line="240" w:lineRule="auto"/>
              <w:jc w:val="center"/>
            </w:pPr>
            <w:r w:rsidRPr="004569BF">
              <w:t>2</w:t>
            </w:r>
          </w:p>
        </w:tc>
        <w:tc>
          <w:tcPr>
            <w:tcW w:w="1540" w:type="dxa"/>
            <w:vAlign w:val="center"/>
          </w:tcPr>
          <w:p w14:paraId="6D0F5C81" w14:textId="0798420A" w:rsidR="00CA4899" w:rsidRPr="00CA4899" w:rsidRDefault="00CA4899" w:rsidP="002437FA">
            <w:pPr>
              <w:spacing w:line="240" w:lineRule="auto"/>
              <w:rPr>
                <w:b/>
                <w:bCs/>
              </w:rPr>
            </w:pPr>
            <w:r w:rsidRPr="00CA4899">
              <w:rPr>
                <w:b/>
                <w:bCs/>
              </w:rPr>
              <w:t>P1</w:t>
            </w:r>
            <w:r w:rsidRPr="00CA4899">
              <w:rPr>
                <w:b/>
                <w:bCs/>
                <w:vertAlign w:val="superscript"/>
              </w:rPr>
              <w:t>84</w:t>
            </w:r>
            <w:r w:rsidRPr="00CA4899">
              <w:rPr>
                <w:b/>
                <w:bCs/>
              </w:rPr>
              <w:t>P1F</w:t>
            </w:r>
            <w:r w:rsidRPr="00CA4899">
              <w:rPr>
                <w:b/>
                <w:bCs/>
                <w:vertAlign w:val="superscript"/>
              </w:rPr>
              <w:t>16</w:t>
            </w:r>
          </w:p>
        </w:tc>
        <w:tc>
          <w:tcPr>
            <w:tcW w:w="1710" w:type="dxa"/>
            <w:vAlign w:val="center"/>
          </w:tcPr>
          <w:p w14:paraId="015CB5FB" w14:textId="26764F57" w:rsidR="00CA4899" w:rsidRPr="004569BF" w:rsidRDefault="00CA4899" w:rsidP="002437FA">
            <w:pPr>
              <w:spacing w:line="240" w:lineRule="auto"/>
              <w:jc w:val="center"/>
            </w:pPr>
            <w:r w:rsidRPr="004569BF">
              <w:t>7</w:t>
            </w:r>
            <w:r>
              <w:t>5</w:t>
            </w:r>
            <w:r w:rsidRPr="004569BF">
              <w:t>:</w:t>
            </w:r>
            <w:r>
              <w:t>25</w:t>
            </w:r>
          </w:p>
        </w:tc>
        <w:tc>
          <w:tcPr>
            <w:tcW w:w="1440" w:type="dxa"/>
            <w:vAlign w:val="center"/>
          </w:tcPr>
          <w:p w14:paraId="5CBE0E10" w14:textId="43B41006" w:rsidR="00CA4899" w:rsidRPr="004569BF" w:rsidRDefault="00CA4899" w:rsidP="002437FA">
            <w:pPr>
              <w:spacing w:line="240" w:lineRule="auto"/>
              <w:jc w:val="center"/>
            </w:pPr>
            <w:r w:rsidRPr="004569BF">
              <w:t>8</w:t>
            </w:r>
            <w:r>
              <w:t>9</w:t>
            </w:r>
            <w:r w:rsidRPr="004569BF">
              <w:t>:</w:t>
            </w:r>
            <w:r>
              <w:t>11</w:t>
            </w:r>
          </w:p>
        </w:tc>
        <w:tc>
          <w:tcPr>
            <w:tcW w:w="1307" w:type="dxa"/>
            <w:vAlign w:val="center"/>
          </w:tcPr>
          <w:p w14:paraId="022E5847" w14:textId="7FBD3881" w:rsidR="00CA4899" w:rsidRPr="00E01DFC" w:rsidRDefault="00CA4899" w:rsidP="002437FA">
            <w:pPr>
              <w:spacing w:line="240" w:lineRule="auto"/>
              <w:jc w:val="center"/>
            </w:pPr>
            <w:r w:rsidRPr="00E01DFC">
              <w:t>49</w:t>
            </w:r>
          </w:p>
        </w:tc>
        <w:tc>
          <w:tcPr>
            <w:tcW w:w="1417" w:type="dxa"/>
            <w:vAlign w:val="center"/>
          </w:tcPr>
          <w:p w14:paraId="46FD6047" w14:textId="08F62FAF" w:rsidR="00CA4899" w:rsidRPr="004569BF" w:rsidRDefault="00CA4899" w:rsidP="002437FA">
            <w:pPr>
              <w:spacing w:line="240" w:lineRule="auto"/>
              <w:jc w:val="center"/>
            </w:pPr>
            <w:r>
              <w:t>114.6</w:t>
            </w:r>
          </w:p>
        </w:tc>
        <w:tc>
          <w:tcPr>
            <w:tcW w:w="516" w:type="dxa"/>
            <w:vAlign w:val="center"/>
          </w:tcPr>
          <w:p w14:paraId="01635E63" w14:textId="1B41DA2E" w:rsidR="00CA4899" w:rsidRPr="004569BF" w:rsidRDefault="00CA4899" w:rsidP="002437FA">
            <w:pPr>
              <w:spacing w:line="240" w:lineRule="auto"/>
              <w:jc w:val="center"/>
            </w:pPr>
            <w:r>
              <w:t>2.1</w:t>
            </w:r>
          </w:p>
        </w:tc>
      </w:tr>
      <w:tr w:rsidR="00CA4899" w14:paraId="5A15A518" w14:textId="77777777" w:rsidTr="00CA4899">
        <w:trPr>
          <w:trHeight w:val="360"/>
        </w:trPr>
        <w:tc>
          <w:tcPr>
            <w:tcW w:w="710" w:type="dxa"/>
            <w:vAlign w:val="center"/>
          </w:tcPr>
          <w:p w14:paraId="210A4647" w14:textId="074B23E0" w:rsidR="00CA4899" w:rsidRPr="004569BF" w:rsidRDefault="00CA4899" w:rsidP="002437FA">
            <w:pPr>
              <w:spacing w:line="240" w:lineRule="auto"/>
              <w:jc w:val="center"/>
            </w:pPr>
            <w:r w:rsidRPr="004569BF">
              <w:t>3</w:t>
            </w:r>
          </w:p>
        </w:tc>
        <w:tc>
          <w:tcPr>
            <w:tcW w:w="1540" w:type="dxa"/>
            <w:vAlign w:val="center"/>
          </w:tcPr>
          <w:p w14:paraId="2236C9B1" w14:textId="2B1A32A6" w:rsidR="00CA4899" w:rsidRPr="00CA4899" w:rsidRDefault="00CA4899" w:rsidP="002437FA">
            <w:pPr>
              <w:spacing w:line="240" w:lineRule="auto"/>
              <w:rPr>
                <w:b/>
                <w:bCs/>
              </w:rPr>
            </w:pPr>
            <w:r w:rsidRPr="00CA4899">
              <w:rPr>
                <w:b/>
                <w:bCs/>
              </w:rPr>
              <w:t>P1</w:t>
            </w:r>
            <w:r w:rsidRPr="00CA4899">
              <w:rPr>
                <w:b/>
                <w:bCs/>
                <w:vertAlign w:val="superscript"/>
              </w:rPr>
              <w:t>67</w:t>
            </w:r>
            <w:r w:rsidRPr="00CA4899">
              <w:rPr>
                <w:b/>
                <w:bCs/>
              </w:rPr>
              <w:t>P1F</w:t>
            </w:r>
            <w:r w:rsidRPr="00CA4899">
              <w:rPr>
                <w:b/>
                <w:bCs/>
                <w:vertAlign w:val="superscript"/>
              </w:rPr>
              <w:t>33</w:t>
            </w:r>
          </w:p>
        </w:tc>
        <w:tc>
          <w:tcPr>
            <w:tcW w:w="1710" w:type="dxa"/>
            <w:vAlign w:val="center"/>
          </w:tcPr>
          <w:p w14:paraId="2AE4521C" w14:textId="0E1A8E67" w:rsidR="00CA4899" w:rsidRPr="004569BF" w:rsidRDefault="00CA4899" w:rsidP="002437FA">
            <w:pPr>
              <w:spacing w:line="240" w:lineRule="auto"/>
              <w:jc w:val="center"/>
            </w:pPr>
            <w:r w:rsidRPr="004569BF">
              <w:t>50:50</w:t>
            </w:r>
          </w:p>
        </w:tc>
        <w:tc>
          <w:tcPr>
            <w:tcW w:w="1440" w:type="dxa"/>
            <w:vAlign w:val="center"/>
          </w:tcPr>
          <w:p w14:paraId="142EC89A" w14:textId="3F992C95" w:rsidR="00CA4899" w:rsidRPr="004569BF" w:rsidRDefault="00CA4899" w:rsidP="002437FA">
            <w:pPr>
              <w:spacing w:line="240" w:lineRule="auto"/>
              <w:jc w:val="center"/>
            </w:pPr>
            <w:r w:rsidRPr="004569BF">
              <w:t>68:32</w:t>
            </w:r>
          </w:p>
        </w:tc>
        <w:tc>
          <w:tcPr>
            <w:tcW w:w="1307" w:type="dxa"/>
            <w:vAlign w:val="center"/>
          </w:tcPr>
          <w:p w14:paraId="61D279E9" w14:textId="06B4D44C" w:rsidR="00CA4899" w:rsidRPr="00E01DFC" w:rsidRDefault="00CA4899" w:rsidP="002437FA">
            <w:pPr>
              <w:spacing w:line="240" w:lineRule="auto"/>
              <w:jc w:val="center"/>
            </w:pPr>
            <w:r w:rsidRPr="00E01DFC">
              <w:t>37</w:t>
            </w:r>
          </w:p>
        </w:tc>
        <w:tc>
          <w:tcPr>
            <w:tcW w:w="1417" w:type="dxa"/>
            <w:vAlign w:val="center"/>
          </w:tcPr>
          <w:p w14:paraId="629BC1CC" w14:textId="77EF5EB2" w:rsidR="00CA4899" w:rsidRPr="004569BF" w:rsidRDefault="00CA4899" w:rsidP="002437FA">
            <w:pPr>
              <w:spacing w:line="240" w:lineRule="auto"/>
              <w:jc w:val="center"/>
            </w:pPr>
            <w:r>
              <w:t>115.2</w:t>
            </w:r>
          </w:p>
        </w:tc>
        <w:tc>
          <w:tcPr>
            <w:tcW w:w="516" w:type="dxa"/>
            <w:vAlign w:val="center"/>
          </w:tcPr>
          <w:p w14:paraId="0C66AD5E" w14:textId="5DEFC901" w:rsidR="00CA4899" w:rsidRPr="004569BF" w:rsidRDefault="00CA4899" w:rsidP="002437FA">
            <w:pPr>
              <w:spacing w:line="240" w:lineRule="auto"/>
              <w:jc w:val="center"/>
            </w:pPr>
            <w:r>
              <w:t>3.0</w:t>
            </w:r>
          </w:p>
        </w:tc>
      </w:tr>
      <w:tr w:rsidR="00CA4899" w14:paraId="6476AA60" w14:textId="77777777" w:rsidTr="00CA4899">
        <w:trPr>
          <w:trHeight w:val="360"/>
        </w:trPr>
        <w:tc>
          <w:tcPr>
            <w:tcW w:w="710" w:type="dxa"/>
            <w:vAlign w:val="center"/>
          </w:tcPr>
          <w:p w14:paraId="0B6B8188" w14:textId="1BE4D429" w:rsidR="00CA4899" w:rsidRPr="004569BF" w:rsidRDefault="00CA4899" w:rsidP="002437FA">
            <w:pPr>
              <w:spacing w:line="240" w:lineRule="auto"/>
              <w:jc w:val="center"/>
            </w:pPr>
            <w:r w:rsidRPr="004569BF">
              <w:t>4</w:t>
            </w:r>
            <w:r w:rsidRPr="00421A4A">
              <w:rPr>
                <w:vertAlign w:val="superscript"/>
              </w:rPr>
              <w:t>b</w:t>
            </w:r>
          </w:p>
        </w:tc>
        <w:tc>
          <w:tcPr>
            <w:tcW w:w="1540" w:type="dxa"/>
            <w:vAlign w:val="center"/>
          </w:tcPr>
          <w:p w14:paraId="365502E4" w14:textId="42E0FB46" w:rsidR="00CA4899" w:rsidRPr="00CA4899" w:rsidRDefault="00CA4899" w:rsidP="002437FA">
            <w:pPr>
              <w:spacing w:line="240" w:lineRule="auto"/>
              <w:rPr>
                <w:b/>
                <w:bCs/>
              </w:rPr>
            </w:pPr>
            <w:r w:rsidRPr="00CA4899">
              <w:rPr>
                <w:b/>
                <w:bCs/>
              </w:rPr>
              <w:t>P1</w:t>
            </w:r>
            <w:r w:rsidRPr="00CA4899">
              <w:rPr>
                <w:b/>
                <w:bCs/>
                <w:vertAlign w:val="superscript"/>
              </w:rPr>
              <w:t>48</w:t>
            </w:r>
            <w:r w:rsidRPr="00CA4899">
              <w:rPr>
                <w:b/>
                <w:bCs/>
              </w:rPr>
              <w:t>P1F</w:t>
            </w:r>
            <w:r w:rsidRPr="00CA4899">
              <w:rPr>
                <w:b/>
                <w:bCs/>
                <w:vertAlign w:val="superscript"/>
              </w:rPr>
              <w:t>52</w:t>
            </w:r>
          </w:p>
        </w:tc>
        <w:tc>
          <w:tcPr>
            <w:tcW w:w="1710" w:type="dxa"/>
            <w:vAlign w:val="center"/>
          </w:tcPr>
          <w:p w14:paraId="765CBF6A" w14:textId="4C3EA1EB" w:rsidR="00CA4899" w:rsidRPr="004569BF" w:rsidRDefault="00CA4899" w:rsidP="002437FA">
            <w:pPr>
              <w:spacing w:line="240" w:lineRule="auto"/>
              <w:jc w:val="center"/>
            </w:pPr>
            <w:r w:rsidRPr="004569BF">
              <w:t>30:70</w:t>
            </w:r>
          </w:p>
        </w:tc>
        <w:tc>
          <w:tcPr>
            <w:tcW w:w="1440" w:type="dxa"/>
            <w:vAlign w:val="center"/>
          </w:tcPr>
          <w:p w14:paraId="5F283680" w14:textId="55573398" w:rsidR="00CA4899" w:rsidRPr="004569BF" w:rsidRDefault="00CA4899" w:rsidP="002437FA">
            <w:pPr>
              <w:spacing w:line="240" w:lineRule="auto"/>
              <w:jc w:val="center"/>
            </w:pPr>
            <w:r w:rsidRPr="004569BF">
              <w:t>52:48</w:t>
            </w:r>
          </w:p>
        </w:tc>
        <w:tc>
          <w:tcPr>
            <w:tcW w:w="1307" w:type="dxa"/>
            <w:vAlign w:val="center"/>
          </w:tcPr>
          <w:p w14:paraId="24BFA30B" w14:textId="2F2D02D2" w:rsidR="00CA4899" w:rsidRPr="00E01DFC" w:rsidRDefault="00CA4899" w:rsidP="002437FA">
            <w:pPr>
              <w:spacing w:line="240" w:lineRule="auto"/>
              <w:jc w:val="center"/>
            </w:pPr>
            <w:r w:rsidRPr="00E01DFC">
              <w:t>26</w:t>
            </w:r>
          </w:p>
        </w:tc>
        <w:tc>
          <w:tcPr>
            <w:tcW w:w="1417" w:type="dxa"/>
            <w:vAlign w:val="center"/>
          </w:tcPr>
          <w:p w14:paraId="66DEAEF7" w14:textId="516A3CAF" w:rsidR="00CA4899" w:rsidRPr="004569BF" w:rsidRDefault="00CA4899" w:rsidP="002437FA">
            <w:pPr>
              <w:spacing w:line="240" w:lineRule="auto"/>
              <w:jc w:val="center"/>
            </w:pPr>
            <w:r>
              <w:t>-</w:t>
            </w:r>
            <w:r w:rsidRPr="004E580D">
              <w:rPr>
                <w:vertAlign w:val="superscript"/>
              </w:rPr>
              <w:t>e</w:t>
            </w:r>
          </w:p>
        </w:tc>
        <w:tc>
          <w:tcPr>
            <w:tcW w:w="516" w:type="dxa"/>
            <w:vAlign w:val="center"/>
          </w:tcPr>
          <w:p w14:paraId="07EB2EFF" w14:textId="66D254C7" w:rsidR="00CA4899" w:rsidRPr="004569BF" w:rsidRDefault="00CA4899" w:rsidP="002437FA">
            <w:pPr>
              <w:spacing w:line="240" w:lineRule="auto"/>
              <w:jc w:val="center"/>
            </w:pPr>
            <w:r>
              <w:t>-</w:t>
            </w:r>
            <w:r w:rsidRPr="003D66BD">
              <w:rPr>
                <w:vertAlign w:val="superscript"/>
              </w:rPr>
              <w:t>e</w:t>
            </w:r>
          </w:p>
        </w:tc>
      </w:tr>
      <w:tr w:rsidR="00CA4899" w14:paraId="6A8FA8B4" w14:textId="77777777" w:rsidTr="00094B5C">
        <w:trPr>
          <w:trHeight w:val="360"/>
        </w:trPr>
        <w:tc>
          <w:tcPr>
            <w:tcW w:w="710" w:type="dxa"/>
            <w:tcBorders>
              <w:bottom w:val="single" w:sz="4" w:space="0" w:color="auto"/>
            </w:tcBorders>
            <w:vAlign w:val="center"/>
          </w:tcPr>
          <w:p w14:paraId="3773187D" w14:textId="00A3BE9C" w:rsidR="00CA4899" w:rsidRPr="004569BF" w:rsidRDefault="00CA4899" w:rsidP="002437FA">
            <w:pPr>
              <w:spacing w:line="240" w:lineRule="auto"/>
              <w:jc w:val="center"/>
            </w:pPr>
            <w:r w:rsidRPr="004569BF">
              <w:t>5</w:t>
            </w:r>
            <w:r w:rsidRPr="00421A4A">
              <w:rPr>
                <w:vertAlign w:val="superscript"/>
              </w:rPr>
              <w:t>b</w:t>
            </w:r>
          </w:p>
        </w:tc>
        <w:tc>
          <w:tcPr>
            <w:tcW w:w="1540" w:type="dxa"/>
            <w:tcBorders>
              <w:bottom w:val="single" w:sz="4" w:space="0" w:color="auto"/>
            </w:tcBorders>
            <w:vAlign w:val="center"/>
          </w:tcPr>
          <w:p w14:paraId="557F57AA" w14:textId="79382740" w:rsidR="00CA4899" w:rsidRPr="00CA4899" w:rsidRDefault="00CA4899" w:rsidP="002437FA">
            <w:pPr>
              <w:spacing w:line="240" w:lineRule="auto"/>
              <w:rPr>
                <w:b/>
                <w:bCs/>
              </w:rPr>
            </w:pPr>
            <w:r w:rsidRPr="00CA4899">
              <w:rPr>
                <w:b/>
                <w:bCs/>
              </w:rPr>
              <w:t>P1F</w:t>
            </w:r>
          </w:p>
        </w:tc>
        <w:tc>
          <w:tcPr>
            <w:tcW w:w="1710" w:type="dxa"/>
            <w:tcBorders>
              <w:bottom w:val="single" w:sz="4" w:space="0" w:color="auto"/>
            </w:tcBorders>
            <w:vAlign w:val="center"/>
          </w:tcPr>
          <w:p w14:paraId="1152EFF3" w14:textId="049520E9" w:rsidR="00CA4899" w:rsidRPr="004569BF" w:rsidRDefault="00CA4899" w:rsidP="002437FA">
            <w:pPr>
              <w:spacing w:line="240" w:lineRule="auto"/>
              <w:jc w:val="center"/>
            </w:pPr>
            <w:r w:rsidRPr="004569BF">
              <w:t>0:100</w:t>
            </w:r>
          </w:p>
        </w:tc>
        <w:tc>
          <w:tcPr>
            <w:tcW w:w="1440" w:type="dxa"/>
            <w:tcBorders>
              <w:bottom w:val="single" w:sz="4" w:space="0" w:color="auto"/>
            </w:tcBorders>
            <w:vAlign w:val="center"/>
          </w:tcPr>
          <w:p w14:paraId="35CBF2ED" w14:textId="205F67BA" w:rsidR="00CA4899" w:rsidRPr="004569BF" w:rsidRDefault="00CA4899" w:rsidP="002437FA">
            <w:pPr>
              <w:spacing w:line="240" w:lineRule="auto"/>
              <w:jc w:val="center"/>
            </w:pPr>
            <w:r w:rsidRPr="004569BF">
              <w:t>0:100</w:t>
            </w:r>
          </w:p>
        </w:tc>
        <w:tc>
          <w:tcPr>
            <w:tcW w:w="1307" w:type="dxa"/>
            <w:tcBorders>
              <w:bottom w:val="single" w:sz="4" w:space="0" w:color="auto"/>
            </w:tcBorders>
            <w:vAlign w:val="center"/>
          </w:tcPr>
          <w:p w14:paraId="6C334A08" w14:textId="33B30B76" w:rsidR="00CA4899" w:rsidRPr="00E01DFC" w:rsidRDefault="00CA4899" w:rsidP="002437FA">
            <w:pPr>
              <w:spacing w:line="240" w:lineRule="auto"/>
              <w:jc w:val="center"/>
            </w:pPr>
            <w:r w:rsidRPr="00E01DFC">
              <w:t>26</w:t>
            </w:r>
          </w:p>
        </w:tc>
        <w:tc>
          <w:tcPr>
            <w:tcW w:w="1417" w:type="dxa"/>
            <w:tcBorders>
              <w:bottom w:val="single" w:sz="4" w:space="0" w:color="auto"/>
            </w:tcBorders>
            <w:vAlign w:val="center"/>
          </w:tcPr>
          <w:p w14:paraId="06AC103E" w14:textId="76B5185B" w:rsidR="00CA4899" w:rsidRPr="00421A4A" w:rsidRDefault="00CA4899" w:rsidP="002437FA">
            <w:pPr>
              <w:spacing w:line="240" w:lineRule="auto"/>
              <w:jc w:val="center"/>
            </w:pPr>
            <w:r>
              <w:t>49.4</w:t>
            </w:r>
          </w:p>
        </w:tc>
        <w:tc>
          <w:tcPr>
            <w:tcW w:w="516" w:type="dxa"/>
            <w:tcBorders>
              <w:bottom w:val="single" w:sz="4" w:space="0" w:color="auto"/>
            </w:tcBorders>
            <w:vAlign w:val="center"/>
          </w:tcPr>
          <w:p w14:paraId="11F7CD67" w14:textId="37FD5E28" w:rsidR="00CA4899" w:rsidRPr="00421A4A" w:rsidRDefault="00CA4899" w:rsidP="002437FA">
            <w:pPr>
              <w:spacing w:line="240" w:lineRule="auto"/>
              <w:jc w:val="center"/>
            </w:pPr>
            <w:r>
              <w:t>3.7</w:t>
            </w:r>
          </w:p>
        </w:tc>
      </w:tr>
      <w:tr w:rsidR="00CA4899" w14:paraId="58333E1C" w14:textId="77777777" w:rsidTr="00094B5C">
        <w:trPr>
          <w:trHeight w:val="360"/>
        </w:trPr>
        <w:tc>
          <w:tcPr>
            <w:tcW w:w="710" w:type="dxa"/>
            <w:tcBorders>
              <w:top w:val="single" w:sz="4" w:space="0" w:color="auto"/>
            </w:tcBorders>
            <w:vAlign w:val="center"/>
          </w:tcPr>
          <w:p w14:paraId="2447FBC0" w14:textId="600E1A13" w:rsidR="00CA4899" w:rsidRPr="004569BF" w:rsidRDefault="00CA4899" w:rsidP="002437FA">
            <w:pPr>
              <w:spacing w:line="240" w:lineRule="auto"/>
              <w:jc w:val="center"/>
            </w:pPr>
            <w:r w:rsidRPr="004569BF">
              <w:t>6</w:t>
            </w:r>
          </w:p>
        </w:tc>
        <w:tc>
          <w:tcPr>
            <w:tcW w:w="1540" w:type="dxa"/>
            <w:tcBorders>
              <w:top w:val="single" w:sz="4" w:space="0" w:color="auto"/>
            </w:tcBorders>
            <w:vAlign w:val="center"/>
          </w:tcPr>
          <w:p w14:paraId="7891BFFA" w14:textId="0136A00D" w:rsidR="00CA4899" w:rsidRPr="00CA4899" w:rsidRDefault="00CA4899" w:rsidP="002437FA">
            <w:pPr>
              <w:spacing w:line="240" w:lineRule="auto"/>
              <w:rPr>
                <w:b/>
                <w:bCs/>
              </w:rPr>
            </w:pPr>
            <w:r w:rsidRPr="00CA4899">
              <w:rPr>
                <w:b/>
                <w:bCs/>
              </w:rPr>
              <w:t>P2</w:t>
            </w:r>
          </w:p>
        </w:tc>
        <w:tc>
          <w:tcPr>
            <w:tcW w:w="1710" w:type="dxa"/>
            <w:tcBorders>
              <w:top w:val="single" w:sz="4" w:space="0" w:color="auto"/>
            </w:tcBorders>
            <w:vAlign w:val="center"/>
          </w:tcPr>
          <w:p w14:paraId="0A7EC1C0" w14:textId="4159A35E" w:rsidR="00CA4899" w:rsidRPr="004569BF" w:rsidRDefault="00CA4899" w:rsidP="002437FA">
            <w:pPr>
              <w:spacing w:line="240" w:lineRule="auto"/>
              <w:jc w:val="center"/>
            </w:pPr>
            <w:r w:rsidRPr="004569BF">
              <w:t>100:0</w:t>
            </w:r>
          </w:p>
        </w:tc>
        <w:tc>
          <w:tcPr>
            <w:tcW w:w="1440" w:type="dxa"/>
            <w:tcBorders>
              <w:top w:val="single" w:sz="4" w:space="0" w:color="auto"/>
            </w:tcBorders>
            <w:vAlign w:val="center"/>
          </w:tcPr>
          <w:p w14:paraId="3BDB93D4" w14:textId="0E31ADD8" w:rsidR="00CA4899" w:rsidRPr="004569BF" w:rsidRDefault="00CA4899" w:rsidP="002437FA">
            <w:pPr>
              <w:spacing w:line="240" w:lineRule="auto"/>
              <w:jc w:val="center"/>
            </w:pPr>
            <w:r w:rsidRPr="004569BF">
              <w:t>100:0</w:t>
            </w:r>
          </w:p>
        </w:tc>
        <w:tc>
          <w:tcPr>
            <w:tcW w:w="1307" w:type="dxa"/>
            <w:tcBorders>
              <w:top w:val="single" w:sz="4" w:space="0" w:color="auto"/>
            </w:tcBorders>
            <w:vAlign w:val="center"/>
          </w:tcPr>
          <w:p w14:paraId="71C304E1" w14:textId="10D2CBF3" w:rsidR="00CA4899" w:rsidRPr="00E01DFC" w:rsidRDefault="00CA4899" w:rsidP="002437FA">
            <w:pPr>
              <w:spacing w:line="240" w:lineRule="auto"/>
              <w:jc w:val="center"/>
            </w:pPr>
            <w:r w:rsidRPr="00E01DFC">
              <w:t>57</w:t>
            </w:r>
          </w:p>
        </w:tc>
        <w:tc>
          <w:tcPr>
            <w:tcW w:w="1417" w:type="dxa"/>
            <w:tcBorders>
              <w:top w:val="single" w:sz="4" w:space="0" w:color="auto"/>
            </w:tcBorders>
            <w:vAlign w:val="center"/>
          </w:tcPr>
          <w:p w14:paraId="619F15E9" w14:textId="12871494" w:rsidR="00CA4899" w:rsidRPr="004569BF" w:rsidRDefault="00CA4899" w:rsidP="002437FA">
            <w:pPr>
              <w:spacing w:line="240" w:lineRule="auto"/>
              <w:jc w:val="center"/>
            </w:pPr>
            <w:r>
              <w:t>88.1</w:t>
            </w:r>
          </w:p>
        </w:tc>
        <w:tc>
          <w:tcPr>
            <w:tcW w:w="516" w:type="dxa"/>
            <w:tcBorders>
              <w:top w:val="single" w:sz="4" w:space="0" w:color="auto"/>
            </w:tcBorders>
            <w:vAlign w:val="center"/>
          </w:tcPr>
          <w:p w14:paraId="2F187452" w14:textId="581CCBA0" w:rsidR="00CA4899" w:rsidRPr="004569BF" w:rsidRDefault="00CA4899" w:rsidP="002437FA">
            <w:pPr>
              <w:spacing w:line="240" w:lineRule="auto"/>
              <w:jc w:val="center"/>
            </w:pPr>
            <w:r>
              <w:t>1.9</w:t>
            </w:r>
          </w:p>
        </w:tc>
      </w:tr>
      <w:tr w:rsidR="00CA4899" w14:paraId="7A9DA85A" w14:textId="77777777" w:rsidTr="00094B5C">
        <w:trPr>
          <w:trHeight w:val="360"/>
        </w:trPr>
        <w:tc>
          <w:tcPr>
            <w:tcW w:w="710" w:type="dxa"/>
            <w:vAlign w:val="center"/>
          </w:tcPr>
          <w:p w14:paraId="40E2AD96" w14:textId="5655E8C5" w:rsidR="00CA4899" w:rsidRPr="004569BF" w:rsidRDefault="00CA4899" w:rsidP="002437FA">
            <w:pPr>
              <w:spacing w:line="240" w:lineRule="auto"/>
              <w:jc w:val="center"/>
            </w:pPr>
            <w:r w:rsidRPr="004569BF">
              <w:t>7</w:t>
            </w:r>
          </w:p>
        </w:tc>
        <w:tc>
          <w:tcPr>
            <w:tcW w:w="1540" w:type="dxa"/>
            <w:vAlign w:val="center"/>
          </w:tcPr>
          <w:p w14:paraId="532A1F2B" w14:textId="126CE5E9" w:rsidR="00CA4899" w:rsidRPr="00CA4899" w:rsidRDefault="00CA4899" w:rsidP="002437FA">
            <w:pPr>
              <w:spacing w:line="240" w:lineRule="auto"/>
              <w:rPr>
                <w:b/>
                <w:bCs/>
              </w:rPr>
            </w:pPr>
            <w:r w:rsidRPr="00CA4899">
              <w:rPr>
                <w:b/>
                <w:bCs/>
              </w:rPr>
              <w:t>P2</w:t>
            </w:r>
            <w:r w:rsidRPr="00CA4899">
              <w:rPr>
                <w:b/>
                <w:bCs/>
                <w:vertAlign w:val="superscript"/>
              </w:rPr>
              <w:t>87</w:t>
            </w:r>
            <w:r w:rsidRPr="00CA4899">
              <w:rPr>
                <w:b/>
                <w:bCs/>
              </w:rPr>
              <w:t>P2F</w:t>
            </w:r>
            <w:r w:rsidRPr="00CA4899">
              <w:rPr>
                <w:b/>
                <w:bCs/>
                <w:vertAlign w:val="superscript"/>
              </w:rPr>
              <w:t>13</w:t>
            </w:r>
          </w:p>
        </w:tc>
        <w:tc>
          <w:tcPr>
            <w:tcW w:w="1710" w:type="dxa"/>
            <w:vAlign w:val="center"/>
          </w:tcPr>
          <w:p w14:paraId="11FA9FFF" w14:textId="47A7244D" w:rsidR="00CA4899" w:rsidRPr="004569BF" w:rsidRDefault="00CA4899" w:rsidP="002437FA">
            <w:pPr>
              <w:spacing w:line="240" w:lineRule="auto"/>
              <w:jc w:val="center"/>
            </w:pPr>
            <w:r w:rsidRPr="004569BF">
              <w:t>7</w:t>
            </w:r>
            <w:r>
              <w:t>5</w:t>
            </w:r>
            <w:r w:rsidRPr="004569BF">
              <w:t>:</w:t>
            </w:r>
            <w:r>
              <w:t>25</w:t>
            </w:r>
          </w:p>
        </w:tc>
        <w:tc>
          <w:tcPr>
            <w:tcW w:w="1440" w:type="dxa"/>
            <w:vAlign w:val="center"/>
          </w:tcPr>
          <w:p w14:paraId="56D8B847" w14:textId="13FC8A16" w:rsidR="00CA4899" w:rsidRPr="004569BF" w:rsidRDefault="00CA4899" w:rsidP="002437FA">
            <w:pPr>
              <w:spacing w:line="240" w:lineRule="auto"/>
              <w:jc w:val="center"/>
            </w:pPr>
            <w:r w:rsidRPr="004569BF">
              <w:t>87:13</w:t>
            </w:r>
          </w:p>
        </w:tc>
        <w:tc>
          <w:tcPr>
            <w:tcW w:w="1307" w:type="dxa"/>
            <w:vAlign w:val="center"/>
          </w:tcPr>
          <w:p w14:paraId="53224FF0" w14:textId="67DED6AE" w:rsidR="00CA4899" w:rsidRPr="00E01DFC" w:rsidRDefault="00CA4899" w:rsidP="002437FA">
            <w:pPr>
              <w:spacing w:line="240" w:lineRule="auto"/>
              <w:jc w:val="center"/>
            </w:pPr>
            <w:r w:rsidRPr="00E01DFC">
              <w:t>43</w:t>
            </w:r>
          </w:p>
        </w:tc>
        <w:tc>
          <w:tcPr>
            <w:tcW w:w="1417" w:type="dxa"/>
            <w:vAlign w:val="center"/>
          </w:tcPr>
          <w:p w14:paraId="6661835A" w14:textId="7D0F8F7A" w:rsidR="00CA4899" w:rsidRPr="004569BF" w:rsidRDefault="00CA4899" w:rsidP="002437FA">
            <w:pPr>
              <w:spacing w:line="240" w:lineRule="auto"/>
              <w:jc w:val="center"/>
            </w:pPr>
            <w:r>
              <w:t>77.5</w:t>
            </w:r>
          </w:p>
        </w:tc>
        <w:tc>
          <w:tcPr>
            <w:tcW w:w="516" w:type="dxa"/>
            <w:vAlign w:val="center"/>
          </w:tcPr>
          <w:p w14:paraId="45F8F361" w14:textId="75C7FA27" w:rsidR="00CA4899" w:rsidRPr="004569BF" w:rsidRDefault="00CA4899" w:rsidP="002437FA">
            <w:pPr>
              <w:spacing w:line="240" w:lineRule="auto"/>
              <w:jc w:val="center"/>
            </w:pPr>
            <w:r>
              <w:t>1.9</w:t>
            </w:r>
          </w:p>
        </w:tc>
      </w:tr>
      <w:tr w:rsidR="00CA4899" w14:paraId="6A63B5CE" w14:textId="77777777" w:rsidTr="00CA4899">
        <w:trPr>
          <w:trHeight w:val="360"/>
        </w:trPr>
        <w:tc>
          <w:tcPr>
            <w:tcW w:w="710" w:type="dxa"/>
            <w:vAlign w:val="center"/>
          </w:tcPr>
          <w:p w14:paraId="0D5075EA" w14:textId="5EBE85AC" w:rsidR="00CA4899" w:rsidRPr="004569BF" w:rsidRDefault="00CA4899" w:rsidP="002437FA">
            <w:pPr>
              <w:spacing w:line="240" w:lineRule="auto"/>
              <w:jc w:val="center"/>
            </w:pPr>
            <w:r w:rsidRPr="004569BF">
              <w:t>8</w:t>
            </w:r>
          </w:p>
        </w:tc>
        <w:tc>
          <w:tcPr>
            <w:tcW w:w="1540" w:type="dxa"/>
            <w:vAlign w:val="center"/>
          </w:tcPr>
          <w:p w14:paraId="62C8572A" w14:textId="7B18E9C7" w:rsidR="00CA4899" w:rsidRPr="00CA4899" w:rsidRDefault="00CA4899" w:rsidP="002437FA">
            <w:pPr>
              <w:spacing w:line="240" w:lineRule="auto"/>
              <w:rPr>
                <w:b/>
                <w:bCs/>
              </w:rPr>
            </w:pPr>
            <w:r w:rsidRPr="00CA4899">
              <w:rPr>
                <w:b/>
                <w:bCs/>
              </w:rPr>
              <w:t>P2</w:t>
            </w:r>
            <w:r w:rsidRPr="00CA4899">
              <w:rPr>
                <w:b/>
                <w:bCs/>
                <w:vertAlign w:val="superscript"/>
              </w:rPr>
              <w:t>72</w:t>
            </w:r>
            <w:r w:rsidRPr="00CA4899">
              <w:rPr>
                <w:b/>
                <w:bCs/>
              </w:rPr>
              <w:t>P2F</w:t>
            </w:r>
            <w:r w:rsidRPr="00CA4899">
              <w:rPr>
                <w:b/>
                <w:bCs/>
                <w:vertAlign w:val="superscript"/>
              </w:rPr>
              <w:t>28</w:t>
            </w:r>
          </w:p>
        </w:tc>
        <w:tc>
          <w:tcPr>
            <w:tcW w:w="1710" w:type="dxa"/>
            <w:vAlign w:val="center"/>
          </w:tcPr>
          <w:p w14:paraId="3AC4D933" w14:textId="35460221" w:rsidR="00CA4899" w:rsidRPr="004569BF" w:rsidRDefault="00CA4899" w:rsidP="002437FA">
            <w:pPr>
              <w:spacing w:line="240" w:lineRule="auto"/>
              <w:jc w:val="center"/>
            </w:pPr>
            <w:r w:rsidRPr="004569BF">
              <w:t>50:50</w:t>
            </w:r>
          </w:p>
        </w:tc>
        <w:tc>
          <w:tcPr>
            <w:tcW w:w="1440" w:type="dxa"/>
            <w:vAlign w:val="center"/>
          </w:tcPr>
          <w:p w14:paraId="2CCD456E" w14:textId="16848433" w:rsidR="00CA4899" w:rsidRPr="004569BF" w:rsidRDefault="00CA4899" w:rsidP="002437FA">
            <w:pPr>
              <w:spacing w:line="240" w:lineRule="auto"/>
              <w:jc w:val="center"/>
            </w:pPr>
            <w:r w:rsidRPr="004569BF">
              <w:t>72:28</w:t>
            </w:r>
          </w:p>
        </w:tc>
        <w:tc>
          <w:tcPr>
            <w:tcW w:w="1307" w:type="dxa"/>
            <w:vAlign w:val="center"/>
          </w:tcPr>
          <w:p w14:paraId="59ED66E0" w14:textId="7681EE36" w:rsidR="00CA4899" w:rsidRPr="00E01DFC" w:rsidRDefault="00CA4899" w:rsidP="002437FA">
            <w:pPr>
              <w:spacing w:line="240" w:lineRule="auto"/>
              <w:jc w:val="center"/>
            </w:pPr>
            <w:r w:rsidRPr="00E01DFC">
              <w:t>38</w:t>
            </w:r>
          </w:p>
        </w:tc>
        <w:tc>
          <w:tcPr>
            <w:tcW w:w="1417" w:type="dxa"/>
            <w:vAlign w:val="center"/>
          </w:tcPr>
          <w:p w14:paraId="03907805" w14:textId="1EDF78B1" w:rsidR="00CA4899" w:rsidRPr="004569BF" w:rsidRDefault="00CA4899" w:rsidP="002437FA">
            <w:pPr>
              <w:spacing w:line="240" w:lineRule="auto"/>
              <w:jc w:val="center"/>
            </w:pPr>
            <w:r>
              <w:t>42.3</w:t>
            </w:r>
          </w:p>
        </w:tc>
        <w:tc>
          <w:tcPr>
            <w:tcW w:w="516" w:type="dxa"/>
            <w:vAlign w:val="center"/>
          </w:tcPr>
          <w:p w14:paraId="585906B8" w14:textId="0F406AB0" w:rsidR="00CA4899" w:rsidRPr="004569BF" w:rsidRDefault="00CA4899" w:rsidP="002437FA">
            <w:pPr>
              <w:spacing w:line="240" w:lineRule="auto"/>
              <w:jc w:val="center"/>
            </w:pPr>
            <w:r>
              <w:t>3.2</w:t>
            </w:r>
          </w:p>
        </w:tc>
      </w:tr>
      <w:tr w:rsidR="00CA4899" w14:paraId="4C69872B" w14:textId="77777777" w:rsidTr="00CA4899">
        <w:trPr>
          <w:trHeight w:val="360"/>
        </w:trPr>
        <w:tc>
          <w:tcPr>
            <w:tcW w:w="710" w:type="dxa"/>
            <w:vAlign w:val="center"/>
          </w:tcPr>
          <w:p w14:paraId="0E428E6F" w14:textId="6415483F" w:rsidR="00CA4899" w:rsidRPr="004569BF" w:rsidRDefault="00CA4899" w:rsidP="002437FA">
            <w:pPr>
              <w:spacing w:line="240" w:lineRule="auto"/>
              <w:jc w:val="center"/>
            </w:pPr>
            <w:r w:rsidRPr="004569BF">
              <w:t>9</w:t>
            </w:r>
            <w:r>
              <w:rPr>
                <w:vertAlign w:val="superscript"/>
              </w:rPr>
              <w:t>c</w:t>
            </w:r>
          </w:p>
        </w:tc>
        <w:tc>
          <w:tcPr>
            <w:tcW w:w="1540" w:type="dxa"/>
            <w:vAlign w:val="center"/>
          </w:tcPr>
          <w:p w14:paraId="2A5EEFB3" w14:textId="45854AF2" w:rsidR="00CA4899" w:rsidRPr="00CA4899" w:rsidRDefault="00CA4899" w:rsidP="002437FA">
            <w:pPr>
              <w:spacing w:line="240" w:lineRule="auto"/>
              <w:rPr>
                <w:b/>
                <w:bCs/>
              </w:rPr>
            </w:pPr>
            <w:r w:rsidRPr="00CA4899">
              <w:rPr>
                <w:b/>
                <w:bCs/>
              </w:rPr>
              <w:t>P2</w:t>
            </w:r>
            <w:r w:rsidRPr="00CA4899">
              <w:rPr>
                <w:b/>
                <w:bCs/>
                <w:vertAlign w:val="superscript"/>
              </w:rPr>
              <w:t>50</w:t>
            </w:r>
            <w:r w:rsidRPr="00CA4899">
              <w:rPr>
                <w:b/>
                <w:bCs/>
              </w:rPr>
              <w:t>P2F</w:t>
            </w:r>
            <w:r w:rsidRPr="00CA4899">
              <w:rPr>
                <w:b/>
                <w:bCs/>
                <w:vertAlign w:val="superscript"/>
              </w:rPr>
              <w:t>50</w:t>
            </w:r>
          </w:p>
        </w:tc>
        <w:tc>
          <w:tcPr>
            <w:tcW w:w="1710" w:type="dxa"/>
            <w:vAlign w:val="center"/>
          </w:tcPr>
          <w:p w14:paraId="171E626C" w14:textId="7C3342C7" w:rsidR="00CA4899" w:rsidRPr="004569BF" w:rsidRDefault="00CA4899" w:rsidP="002437FA">
            <w:pPr>
              <w:spacing w:line="240" w:lineRule="auto"/>
              <w:jc w:val="center"/>
            </w:pPr>
            <w:r w:rsidRPr="004569BF">
              <w:t>50:50</w:t>
            </w:r>
          </w:p>
        </w:tc>
        <w:tc>
          <w:tcPr>
            <w:tcW w:w="1440" w:type="dxa"/>
            <w:vAlign w:val="center"/>
          </w:tcPr>
          <w:p w14:paraId="03B28C26" w14:textId="6F34B17C" w:rsidR="00CA4899" w:rsidRPr="004569BF" w:rsidRDefault="00CA4899" w:rsidP="002437FA">
            <w:pPr>
              <w:spacing w:line="240" w:lineRule="auto"/>
              <w:jc w:val="center"/>
            </w:pPr>
            <w:r w:rsidRPr="004569BF">
              <w:t>-</w:t>
            </w:r>
          </w:p>
        </w:tc>
        <w:tc>
          <w:tcPr>
            <w:tcW w:w="1307" w:type="dxa"/>
            <w:vAlign w:val="center"/>
          </w:tcPr>
          <w:p w14:paraId="73B74925" w14:textId="68F382DD" w:rsidR="00CA4899" w:rsidRPr="00E01DFC" w:rsidRDefault="00CA4899" w:rsidP="002437FA">
            <w:pPr>
              <w:spacing w:line="240" w:lineRule="auto"/>
              <w:jc w:val="center"/>
            </w:pPr>
            <w:r w:rsidRPr="00E01DFC">
              <w:t>25</w:t>
            </w:r>
            <w:r w:rsidRPr="00E01DFC">
              <w:rPr>
                <w:vertAlign w:val="superscript"/>
              </w:rPr>
              <w:t>f</w:t>
            </w:r>
          </w:p>
        </w:tc>
        <w:tc>
          <w:tcPr>
            <w:tcW w:w="1417" w:type="dxa"/>
            <w:vAlign w:val="center"/>
          </w:tcPr>
          <w:p w14:paraId="597E0B3F" w14:textId="7CBF44C3" w:rsidR="00CA4899" w:rsidRPr="004569BF" w:rsidRDefault="00CA4899" w:rsidP="002437FA">
            <w:pPr>
              <w:spacing w:line="240" w:lineRule="auto"/>
              <w:jc w:val="center"/>
            </w:pPr>
            <w:r w:rsidRPr="004569BF">
              <w:t>-</w:t>
            </w:r>
          </w:p>
        </w:tc>
        <w:tc>
          <w:tcPr>
            <w:tcW w:w="516" w:type="dxa"/>
            <w:vAlign w:val="center"/>
          </w:tcPr>
          <w:p w14:paraId="53826500" w14:textId="22FEDC5E" w:rsidR="00CA4899" w:rsidRPr="004569BF" w:rsidRDefault="00CA4899" w:rsidP="002437FA">
            <w:pPr>
              <w:spacing w:line="240" w:lineRule="auto"/>
              <w:jc w:val="center"/>
            </w:pPr>
            <w:r w:rsidRPr="004569BF">
              <w:t>-</w:t>
            </w:r>
          </w:p>
        </w:tc>
      </w:tr>
      <w:tr w:rsidR="00CA4899" w14:paraId="342858EA" w14:textId="77777777" w:rsidTr="00094B5C">
        <w:trPr>
          <w:trHeight w:val="360"/>
        </w:trPr>
        <w:tc>
          <w:tcPr>
            <w:tcW w:w="710" w:type="dxa"/>
            <w:tcBorders>
              <w:bottom w:val="single" w:sz="4" w:space="0" w:color="auto"/>
            </w:tcBorders>
            <w:vAlign w:val="center"/>
          </w:tcPr>
          <w:p w14:paraId="0773521E" w14:textId="34F1A4A6" w:rsidR="00CA4899" w:rsidRPr="004569BF" w:rsidRDefault="00CA4899" w:rsidP="002437FA">
            <w:pPr>
              <w:spacing w:line="240" w:lineRule="auto"/>
              <w:jc w:val="center"/>
            </w:pPr>
            <w:r w:rsidRPr="004569BF">
              <w:t>10</w:t>
            </w:r>
            <w:r>
              <w:rPr>
                <w:vertAlign w:val="superscript"/>
              </w:rPr>
              <w:t>c</w:t>
            </w:r>
          </w:p>
        </w:tc>
        <w:tc>
          <w:tcPr>
            <w:tcW w:w="1540" w:type="dxa"/>
            <w:tcBorders>
              <w:bottom w:val="single" w:sz="4" w:space="0" w:color="auto"/>
            </w:tcBorders>
            <w:vAlign w:val="center"/>
          </w:tcPr>
          <w:p w14:paraId="6E22060A" w14:textId="6675847F" w:rsidR="00CA4899" w:rsidRPr="00CA4899" w:rsidRDefault="00CA4899" w:rsidP="002437FA">
            <w:pPr>
              <w:spacing w:line="240" w:lineRule="auto"/>
              <w:rPr>
                <w:b/>
                <w:bCs/>
              </w:rPr>
            </w:pPr>
            <w:r w:rsidRPr="00CA4899">
              <w:rPr>
                <w:b/>
                <w:bCs/>
              </w:rPr>
              <w:t>P2F</w:t>
            </w:r>
          </w:p>
        </w:tc>
        <w:tc>
          <w:tcPr>
            <w:tcW w:w="1710" w:type="dxa"/>
            <w:tcBorders>
              <w:bottom w:val="single" w:sz="4" w:space="0" w:color="auto"/>
            </w:tcBorders>
            <w:vAlign w:val="center"/>
          </w:tcPr>
          <w:p w14:paraId="2A4E8FDE" w14:textId="66C8113C" w:rsidR="00CA4899" w:rsidRPr="004569BF" w:rsidRDefault="00CA4899" w:rsidP="002437FA">
            <w:pPr>
              <w:spacing w:line="240" w:lineRule="auto"/>
              <w:jc w:val="center"/>
            </w:pPr>
            <w:r w:rsidRPr="004569BF">
              <w:t>0:100</w:t>
            </w:r>
          </w:p>
        </w:tc>
        <w:tc>
          <w:tcPr>
            <w:tcW w:w="1440" w:type="dxa"/>
            <w:tcBorders>
              <w:bottom w:val="single" w:sz="4" w:space="0" w:color="auto"/>
            </w:tcBorders>
            <w:vAlign w:val="center"/>
          </w:tcPr>
          <w:p w14:paraId="22F1F039" w14:textId="481F01B0" w:rsidR="00CA4899" w:rsidRPr="004569BF" w:rsidRDefault="00CA4899" w:rsidP="002437FA">
            <w:pPr>
              <w:spacing w:line="240" w:lineRule="auto"/>
              <w:jc w:val="center"/>
            </w:pPr>
            <w:r>
              <w:t>-</w:t>
            </w:r>
          </w:p>
        </w:tc>
        <w:tc>
          <w:tcPr>
            <w:tcW w:w="1307" w:type="dxa"/>
            <w:tcBorders>
              <w:bottom w:val="single" w:sz="4" w:space="0" w:color="auto"/>
            </w:tcBorders>
            <w:vAlign w:val="center"/>
          </w:tcPr>
          <w:p w14:paraId="36997381" w14:textId="0C3D55C1" w:rsidR="00CA4899" w:rsidRPr="00E01DFC" w:rsidRDefault="00CA4899" w:rsidP="002437FA">
            <w:pPr>
              <w:spacing w:line="240" w:lineRule="auto"/>
              <w:jc w:val="center"/>
            </w:pPr>
            <w:r w:rsidRPr="00E01DFC">
              <w:t>36</w:t>
            </w:r>
            <w:r w:rsidRPr="00E01DFC">
              <w:rPr>
                <w:vertAlign w:val="superscript"/>
              </w:rPr>
              <w:t>f</w:t>
            </w:r>
          </w:p>
        </w:tc>
        <w:tc>
          <w:tcPr>
            <w:tcW w:w="1417" w:type="dxa"/>
            <w:tcBorders>
              <w:bottom w:val="single" w:sz="4" w:space="0" w:color="auto"/>
            </w:tcBorders>
            <w:vAlign w:val="center"/>
          </w:tcPr>
          <w:p w14:paraId="37F0E991" w14:textId="7834B676" w:rsidR="00CA4899" w:rsidRPr="004569BF" w:rsidRDefault="00CA4899" w:rsidP="002437FA">
            <w:pPr>
              <w:spacing w:line="240" w:lineRule="auto"/>
              <w:jc w:val="center"/>
            </w:pPr>
            <w:r w:rsidRPr="004569BF">
              <w:t>-</w:t>
            </w:r>
          </w:p>
        </w:tc>
        <w:tc>
          <w:tcPr>
            <w:tcW w:w="516" w:type="dxa"/>
            <w:tcBorders>
              <w:bottom w:val="single" w:sz="4" w:space="0" w:color="auto"/>
            </w:tcBorders>
            <w:vAlign w:val="center"/>
          </w:tcPr>
          <w:p w14:paraId="303D2104" w14:textId="1715B2B4" w:rsidR="00CA4899" w:rsidRPr="004569BF" w:rsidRDefault="00CA4899" w:rsidP="002437FA">
            <w:pPr>
              <w:spacing w:line="240" w:lineRule="auto"/>
              <w:jc w:val="center"/>
            </w:pPr>
            <w:r w:rsidRPr="004569BF">
              <w:t>-</w:t>
            </w:r>
          </w:p>
        </w:tc>
      </w:tr>
      <w:tr w:rsidR="00CA4899" w14:paraId="4B65AA9D" w14:textId="77777777" w:rsidTr="00094B5C">
        <w:trPr>
          <w:trHeight w:val="360"/>
        </w:trPr>
        <w:tc>
          <w:tcPr>
            <w:tcW w:w="710" w:type="dxa"/>
            <w:tcBorders>
              <w:top w:val="single" w:sz="4" w:space="0" w:color="auto"/>
            </w:tcBorders>
            <w:vAlign w:val="center"/>
          </w:tcPr>
          <w:p w14:paraId="0AE7E745" w14:textId="4F026F47" w:rsidR="00CA4899" w:rsidRPr="004569BF" w:rsidRDefault="00CA4899" w:rsidP="002437FA">
            <w:pPr>
              <w:spacing w:line="240" w:lineRule="auto"/>
              <w:jc w:val="center"/>
            </w:pPr>
            <w:r w:rsidRPr="004569BF">
              <w:t>11</w:t>
            </w:r>
          </w:p>
        </w:tc>
        <w:tc>
          <w:tcPr>
            <w:tcW w:w="1540" w:type="dxa"/>
            <w:tcBorders>
              <w:top w:val="single" w:sz="4" w:space="0" w:color="auto"/>
            </w:tcBorders>
            <w:vAlign w:val="center"/>
          </w:tcPr>
          <w:p w14:paraId="7DA008DF" w14:textId="13EF95D9" w:rsidR="00CA4899" w:rsidRPr="00CA4899" w:rsidRDefault="00CA4899" w:rsidP="002437FA">
            <w:pPr>
              <w:spacing w:line="240" w:lineRule="auto"/>
              <w:rPr>
                <w:b/>
                <w:bCs/>
              </w:rPr>
            </w:pPr>
            <w:r w:rsidRPr="00CA4899">
              <w:rPr>
                <w:b/>
                <w:bCs/>
              </w:rPr>
              <w:t>P3</w:t>
            </w:r>
          </w:p>
        </w:tc>
        <w:tc>
          <w:tcPr>
            <w:tcW w:w="1710" w:type="dxa"/>
            <w:tcBorders>
              <w:top w:val="single" w:sz="4" w:space="0" w:color="auto"/>
            </w:tcBorders>
            <w:vAlign w:val="center"/>
          </w:tcPr>
          <w:p w14:paraId="7F8145CC" w14:textId="644099E1" w:rsidR="00CA4899" w:rsidRPr="004569BF" w:rsidRDefault="00CA4899" w:rsidP="002437FA">
            <w:pPr>
              <w:spacing w:line="240" w:lineRule="auto"/>
              <w:jc w:val="center"/>
            </w:pPr>
            <w:r w:rsidRPr="004569BF">
              <w:t>100:0</w:t>
            </w:r>
          </w:p>
        </w:tc>
        <w:tc>
          <w:tcPr>
            <w:tcW w:w="1440" w:type="dxa"/>
            <w:tcBorders>
              <w:top w:val="single" w:sz="4" w:space="0" w:color="auto"/>
            </w:tcBorders>
            <w:vAlign w:val="center"/>
          </w:tcPr>
          <w:p w14:paraId="1D5FADCE" w14:textId="73C2279D" w:rsidR="00CA4899" w:rsidRPr="004569BF" w:rsidRDefault="00CA4899" w:rsidP="002437FA">
            <w:pPr>
              <w:spacing w:line="240" w:lineRule="auto"/>
              <w:jc w:val="center"/>
            </w:pPr>
            <w:r w:rsidRPr="004569BF">
              <w:t>100:0</w:t>
            </w:r>
          </w:p>
        </w:tc>
        <w:tc>
          <w:tcPr>
            <w:tcW w:w="1307" w:type="dxa"/>
            <w:tcBorders>
              <w:top w:val="single" w:sz="4" w:space="0" w:color="auto"/>
            </w:tcBorders>
            <w:vAlign w:val="center"/>
          </w:tcPr>
          <w:p w14:paraId="7A9B73B3" w14:textId="3783B5C4" w:rsidR="00CA4899" w:rsidRPr="00E01DFC" w:rsidRDefault="00CA4899" w:rsidP="002437FA">
            <w:pPr>
              <w:spacing w:line="240" w:lineRule="auto"/>
              <w:jc w:val="center"/>
            </w:pPr>
            <w:r w:rsidRPr="00E01DFC">
              <w:t>65</w:t>
            </w:r>
          </w:p>
        </w:tc>
        <w:tc>
          <w:tcPr>
            <w:tcW w:w="1417" w:type="dxa"/>
            <w:tcBorders>
              <w:top w:val="single" w:sz="4" w:space="0" w:color="auto"/>
            </w:tcBorders>
            <w:vAlign w:val="center"/>
          </w:tcPr>
          <w:p w14:paraId="38B29F40" w14:textId="1B21D277" w:rsidR="00CA4899" w:rsidRPr="004569BF" w:rsidRDefault="00CA4899" w:rsidP="002437FA">
            <w:pPr>
              <w:spacing w:line="240" w:lineRule="auto"/>
              <w:jc w:val="center"/>
            </w:pPr>
            <w:r w:rsidRPr="00635D24">
              <w:t>188.2</w:t>
            </w:r>
          </w:p>
        </w:tc>
        <w:tc>
          <w:tcPr>
            <w:tcW w:w="516" w:type="dxa"/>
            <w:tcBorders>
              <w:top w:val="single" w:sz="4" w:space="0" w:color="auto"/>
            </w:tcBorders>
            <w:vAlign w:val="center"/>
          </w:tcPr>
          <w:p w14:paraId="37943297" w14:textId="72B66806" w:rsidR="00CA4899" w:rsidRPr="004569BF" w:rsidRDefault="00CA4899" w:rsidP="002437FA">
            <w:pPr>
              <w:spacing w:line="240" w:lineRule="auto"/>
              <w:jc w:val="center"/>
            </w:pPr>
            <w:r w:rsidRPr="00635D24">
              <w:t>1.8</w:t>
            </w:r>
          </w:p>
        </w:tc>
      </w:tr>
      <w:tr w:rsidR="00CA4899" w14:paraId="771B49C4" w14:textId="77777777" w:rsidTr="00094B5C">
        <w:trPr>
          <w:trHeight w:val="360"/>
        </w:trPr>
        <w:tc>
          <w:tcPr>
            <w:tcW w:w="710" w:type="dxa"/>
            <w:vAlign w:val="center"/>
          </w:tcPr>
          <w:p w14:paraId="164F281F" w14:textId="5293BFA0" w:rsidR="00CA4899" w:rsidRPr="004569BF" w:rsidRDefault="00CA4899" w:rsidP="002437FA">
            <w:pPr>
              <w:spacing w:line="240" w:lineRule="auto"/>
              <w:jc w:val="center"/>
            </w:pPr>
            <w:r w:rsidRPr="004569BF">
              <w:t>12</w:t>
            </w:r>
            <w:r>
              <w:rPr>
                <w:vertAlign w:val="superscript"/>
              </w:rPr>
              <w:t>d</w:t>
            </w:r>
          </w:p>
        </w:tc>
        <w:tc>
          <w:tcPr>
            <w:tcW w:w="1540" w:type="dxa"/>
            <w:vAlign w:val="center"/>
          </w:tcPr>
          <w:p w14:paraId="75C2F3FE" w14:textId="5A2A906D" w:rsidR="00CA4899" w:rsidRPr="00CA4899" w:rsidRDefault="00CA4899" w:rsidP="002437FA">
            <w:pPr>
              <w:spacing w:line="240" w:lineRule="auto"/>
              <w:rPr>
                <w:b/>
                <w:bCs/>
              </w:rPr>
            </w:pPr>
            <w:r w:rsidRPr="00CA4899">
              <w:rPr>
                <w:b/>
                <w:bCs/>
              </w:rPr>
              <w:t>P3</w:t>
            </w:r>
            <w:r w:rsidRPr="00CA4899">
              <w:rPr>
                <w:b/>
                <w:bCs/>
                <w:vertAlign w:val="superscript"/>
              </w:rPr>
              <w:t>87</w:t>
            </w:r>
            <w:r w:rsidRPr="00CA4899">
              <w:rPr>
                <w:b/>
                <w:bCs/>
              </w:rPr>
              <w:t>P3F</w:t>
            </w:r>
            <w:r w:rsidRPr="00CA4899">
              <w:rPr>
                <w:b/>
                <w:bCs/>
                <w:vertAlign w:val="superscript"/>
              </w:rPr>
              <w:t>13</w:t>
            </w:r>
          </w:p>
        </w:tc>
        <w:tc>
          <w:tcPr>
            <w:tcW w:w="1710" w:type="dxa"/>
            <w:vAlign w:val="center"/>
          </w:tcPr>
          <w:p w14:paraId="53174318" w14:textId="74667B16" w:rsidR="00CA4899" w:rsidRPr="004569BF" w:rsidRDefault="00CA4899" w:rsidP="002437FA">
            <w:pPr>
              <w:spacing w:line="240" w:lineRule="auto"/>
              <w:jc w:val="center"/>
            </w:pPr>
            <w:r w:rsidRPr="004569BF">
              <w:t>7</w:t>
            </w:r>
            <w:r>
              <w:t>5</w:t>
            </w:r>
            <w:r w:rsidRPr="004569BF">
              <w:t>:</w:t>
            </w:r>
            <w:r>
              <w:t>25</w:t>
            </w:r>
          </w:p>
        </w:tc>
        <w:tc>
          <w:tcPr>
            <w:tcW w:w="1440" w:type="dxa"/>
            <w:vAlign w:val="center"/>
          </w:tcPr>
          <w:p w14:paraId="3E75D83E" w14:textId="2ACD3EAC" w:rsidR="00CA4899" w:rsidRPr="004569BF" w:rsidRDefault="00CA4899" w:rsidP="002437FA">
            <w:pPr>
              <w:spacing w:line="240" w:lineRule="auto"/>
              <w:jc w:val="center"/>
            </w:pPr>
            <w:r w:rsidRPr="004569BF">
              <w:t>87:13</w:t>
            </w:r>
          </w:p>
        </w:tc>
        <w:tc>
          <w:tcPr>
            <w:tcW w:w="1307" w:type="dxa"/>
            <w:vAlign w:val="center"/>
          </w:tcPr>
          <w:p w14:paraId="49F5AB46" w14:textId="15E745AF" w:rsidR="00CA4899" w:rsidRPr="00E01DFC" w:rsidRDefault="00CA4899" w:rsidP="002437FA">
            <w:pPr>
              <w:spacing w:line="240" w:lineRule="auto"/>
              <w:jc w:val="center"/>
            </w:pPr>
            <w:r w:rsidRPr="00E01DFC">
              <w:t>63</w:t>
            </w:r>
          </w:p>
        </w:tc>
        <w:tc>
          <w:tcPr>
            <w:tcW w:w="1417" w:type="dxa"/>
            <w:vAlign w:val="center"/>
          </w:tcPr>
          <w:p w14:paraId="70B873B8" w14:textId="2BB8E0F5" w:rsidR="00CA4899" w:rsidRPr="00635D24" w:rsidRDefault="00CA4899" w:rsidP="002437FA">
            <w:pPr>
              <w:spacing w:line="240" w:lineRule="auto"/>
              <w:jc w:val="center"/>
            </w:pPr>
            <w:r w:rsidRPr="00635D24">
              <w:t>184.6</w:t>
            </w:r>
          </w:p>
        </w:tc>
        <w:tc>
          <w:tcPr>
            <w:tcW w:w="516" w:type="dxa"/>
            <w:vAlign w:val="center"/>
          </w:tcPr>
          <w:p w14:paraId="6F3C4B22" w14:textId="442E38A8" w:rsidR="00CA4899" w:rsidRPr="00635D24" w:rsidRDefault="00CA4899" w:rsidP="002437FA">
            <w:pPr>
              <w:spacing w:line="240" w:lineRule="auto"/>
              <w:jc w:val="center"/>
            </w:pPr>
            <w:r w:rsidRPr="00635D24">
              <w:t>1.8</w:t>
            </w:r>
          </w:p>
        </w:tc>
      </w:tr>
      <w:tr w:rsidR="00CA4899" w14:paraId="164029EA" w14:textId="77777777" w:rsidTr="00CA4899">
        <w:trPr>
          <w:trHeight w:val="360"/>
        </w:trPr>
        <w:tc>
          <w:tcPr>
            <w:tcW w:w="710" w:type="dxa"/>
            <w:vAlign w:val="center"/>
          </w:tcPr>
          <w:p w14:paraId="6CE9CC20" w14:textId="0C22A716" w:rsidR="00CA4899" w:rsidRPr="004569BF" w:rsidRDefault="00CA4899" w:rsidP="002437FA">
            <w:pPr>
              <w:spacing w:line="240" w:lineRule="auto"/>
              <w:jc w:val="center"/>
            </w:pPr>
            <w:r w:rsidRPr="004569BF">
              <w:t>13</w:t>
            </w:r>
            <w:r>
              <w:rPr>
                <w:vertAlign w:val="superscript"/>
              </w:rPr>
              <w:t>c</w:t>
            </w:r>
          </w:p>
        </w:tc>
        <w:tc>
          <w:tcPr>
            <w:tcW w:w="1540" w:type="dxa"/>
            <w:vAlign w:val="center"/>
          </w:tcPr>
          <w:p w14:paraId="6048E56E" w14:textId="0337A711" w:rsidR="00CA4899" w:rsidRPr="00CA4899" w:rsidRDefault="00CA4899" w:rsidP="002437FA">
            <w:pPr>
              <w:spacing w:line="240" w:lineRule="auto"/>
              <w:rPr>
                <w:b/>
                <w:bCs/>
              </w:rPr>
            </w:pPr>
            <w:r w:rsidRPr="00CA4899">
              <w:rPr>
                <w:b/>
                <w:bCs/>
              </w:rPr>
              <w:t>P3</w:t>
            </w:r>
            <w:r w:rsidRPr="00CA4899">
              <w:rPr>
                <w:b/>
                <w:bCs/>
                <w:vertAlign w:val="superscript"/>
              </w:rPr>
              <w:t>73</w:t>
            </w:r>
            <w:r w:rsidRPr="00CA4899">
              <w:rPr>
                <w:b/>
                <w:bCs/>
              </w:rPr>
              <w:t>P3F</w:t>
            </w:r>
            <w:r w:rsidRPr="00CA4899">
              <w:rPr>
                <w:b/>
                <w:bCs/>
                <w:vertAlign w:val="superscript"/>
              </w:rPr>
              <w:t>27</w:t>
            </w:r>
          </w:p>
        </w:tc>
        <w:tc>
          <w:tcPr>
            <w:tcW w:w="1710" w:type="dxa"/>
            <w:vAlign w:val="center"/>
          </w:tcPr>
          <w:p w14:paraId="679685E6" w14:textId="679CAAA3" w:rsidR="00CA4899" w:rsidRPr="004569BF" w:rsidRDefault="00CA4899" w:rsidP="002437FA">
            <w:pPr>
              <w:spacing w:line="240" w:lineRule="auto"/>
              <w:jc w:val="center"/>
            </w:pPr>
            <w:r w:rsidRPr="004569BF">
              <w:t>50:50</w:t>
            </w:r>
          </w:p>
        </w:tc>
        <w:tc>
          <w:tcPr>
            <w:tcW w:w="1440" w:type="dxa"/>
            <w:vAlign w:val="center"/>
          </w:tcPr>
          <w:p w14:paraId="149BB9B3" w14:textId="5A5BEB99" w:rsidR="00CA4899" w:rsidRPr="004569BF" w:rsidRDefault="00CA4899" w:rsidP="002437FA">
            <w:pPr>
              <w:spacing w:line="240" w:lineRule="auto"/>
              <w:jc w:val="center"/>
            </w:pPr>
            <w:r w:rsidRPr="004569BF">
              <w:t>-</w:t>
            </w:r>
          </w:p>
        </w:tc>
        <w:tc>
          <w:tcPr>
            <w:tcW w:w="1307" w:type="dxa"/>
            <w:vAlign w:val="center"/>
          </w:tcPr>
          <w:p w14:paraId="352FC625" w14:textId="6B45324C" w:rsidR="00CA4899" w:rsidRPr="00E01DFC" w:rsidRDefault="00CA4899" w:rsidP="002437FA">
            <w:pPr>
              <w:spacing w:line="240" w:lineRule="auto"/>
              <w:jc w:val="center"/>
            </w:pPr>
            <w:r w:rsidRPr="00E01DFC">
              <w:t>87</w:t>
            </w:r>
            <w:r w:rsidRPr="00E01DFC">
              <w:rPr>
                <w:vertAlign w:val="superscript"/>
              </w:rPr>
              <w:t>f</w:t>
            </w:r>
          </w:p>
        </w:tc>
        <w:tc>
          <w:tcPr>
            <w:tcW w:w="1417" w:type="dxa"/>
            <w:vAlign w:val="center"/>
          </w:tcPr>
          <w:p w14:paraId="04D1432D" w14:textId="2D6E681A" w:rsidR="00CA4899" w:rsidRPr="00635D24" w:rsidRDefault="00CA4899" w:rsidP="002437FA">
            <w:pPr>
              <w:spacing w:line="240" w:lineRule="auto"/>
              <w:jc w:val="center"/>
            </w:pPr>
            <w:r w:rsidRPr="004569BF">
              <w:t>-</w:t>
            </w:r>
          </w:p>
        </w:tc>
        <w:tc>
          <w:tcPr>
            <w:tcW w:w="516" w:type="dxa"/>
            <w:vAlign w:val="center"/>
          </w:tcPr>
          <w:p w14:paraId="6B0ABEA1" w14:textId="336368AB" w:rsidR="00CA4899" w:rsidRPr="00635D24" w:rsidRDefault="00CA4899" w:rsidP="002437FA">
            <w:pPr>
              <w:spacing w:line="240" w:lineRule="auto"/>
              <w:jc w:val="center"/>
            </w:pPr>
            <w:r w:rsidRPr="004569BF">
              <w:t>-</w:t>
            </w:r>
          </w:p>
        </w:tc>
      </w:tr>
      <w:tr w:rsidR="00CA4899" w14:paraId="1D4B64E5" w14:textId="77777777" w:rsidTr="00CA4899">
        <w:trPr>
          <w:trHeight w:val="360"/>
        </w:trPr>
        <w:tc>
          <w:tcPr>
            <w:tcW w:w="710" w:type="dxa"/>
            <w:vAlign w:val="center"/>
          </w:tcPr>
          <w:p w14:paraId="3694C090" w14:textId="7E89BEFD" w:rsidR="00CA4899" w:rsidRPr="004569BF" w:rsidRDefault="00CA4899" w:rsidP="002437FA">
            <w:pPr>
              <w:spacing w:line="240" w:lineRule="auto"/>
              <w:jc w:val="center"/>
            </w:pPr>
            <w:r w:rsidRPr="004569BF">
              <w:t>14</w:t>
            </w:r>
            <w:r>
              <w:rPr>
                <w:vertAlign w:val="superscript"/>
              </w:rPr>
              <w:t>c</w:t>
            </w:r>
          </w:p>
        </w:tc>
        <w:tc>
          <w:tcPr>
            <w:tcW w:w="1540" w:type="dxa"/>
            <w:vAlign w:val="center"/>
          </w:tcPr>
          <w:p w14:paraId="03AC23E4" w14:textId="5A844597" w:rsidR="00CA4899" w:rsidRPr="00CA4899" w:rsidRDefault="00CA4899" w:rsidP="002437FA">
            <w:pPr>
              <w:spacing w:line="240" w:lineRule="auto"/>
              <w:rPr>
                <w:b/>
                <w:bCs/>
              </w:rPr>
            </w:pPr>
            <w:r w:rsidRPr="00CA4899">
              <w:rPr>
                <w:b/>
                <w:bCs/>
              </w:rPr>
              <w:t>P3</w:t>
            </w:r>
            <w:r w:rsidRPr="00CA4899">
              <w:rPr>
                <w:b/>
                <w:bCs/>
                <w:vertAlign w:val="superscript"/>
              </w:rPr>
              <w:t>50</w:t>
            </w:r>
            <w:r w:rsidRPr="00CA4899">
              <w:rPr>
                <w:b/>
                <w:bCs/>
              </w:rPr>
              <w:t>P3F</w:t>
            </w:r>
            <w:r w:rsidRPr="00CA4899">
              <w:rPr>
                <w:b/>
                <w:bCs/>
                <w:vertAlign w:val="superscript"/>
              </w:rPr>
              <w:t>50</w:t>
            </w:r>
          </w:p>
        </w:tc>
        <w:tc>
          <w:tcPr>
            <w:tcW w:w="1710" w:type="dxa"/>
            <w:vAlign w:val="center"/>
          </w:tcPr>
          <w:p w14:paraId="7DE9918E" w14:textId="6ED81E7F" w:rsidR="00CA4899" w:rsidRPr="004569BF" w:rsidRDefault="00CA4899" w:rsidP="002437FA">
            <w:pPr>
              <w:spacing w:line="240" w:lineRule="auto"/>
              <w:jc w:val="center"/>
            </w:pPr>
            <w:r w:rsidRPr="004569BF">
              <w:t>30:70</w:t>
            </w:r>
          </w:p>
        </w:tc>
        <w:tc>
          <w:tcPr>
            <w:tcW w:w="1440" w:type="dxa"/>
            <w:vAlign w:val="center"/>
          </w:tcPr>
          <w:p w14:paraId="0481E97A" w14:textId="2E803441" w:rsidR="00CA4899" w:rsidRPr="004569BF" w:rsidRDefault="00CA4899" w:rsidP="002437FA">
            <w:pPr>
              <w:spacing w:line="240" w:lineRule="auto"/>
              <w:jc w:val="center"/>
            </w:pPr>
            <w:r w:rsidRPr="004569BF">
              <w:t>-</w:t>
            </w:r>
          </w:p>
        </w:tc>
        <w:tc>
          <w:tcPr>
            <w:tcW w:w="1307" w:type="dxa"/>
            <w:vAlign w:val="center"/>
          </w:tcPr>
          <w:p w14:paraId="06E6AE96" w14:textId="3EB08682" w:rsidR="00CA4899" w:rsidRPr="00E01DFC" w:rsidRDefault="00CA4899" w:rsidP="002437FA">
            <w:pPr>
              <w:spacing w:line="240" w:lineRule="auto"/>
              <w:jc w:val="center"/>
            </w:pPr>
            <w:r w:rsidRPr="00E01DFC">
              <w:t>86</w:t>
            </w:r>
            <w:r w:rsidRPr="00E01DFC">
              <w:rPr>
                <w:vertAlign w:val="superscript"/>
              </w:rPr>
              <w:t>f</w:t>
            </w:r>
          </w:p>
        </w:tc>
        <w:tc>
          <w:tcPr>
            <w:tcW w:w="1417" w:type="dxa"/>
            <w:vAlign w:val="center"/>
          </w:tcPr>
          <w:p w14:paraId="5AC46BFC" w14:textId="45DCCCE7" w:rsidR="00CA4899" w:rsidRPr="004569BF" w:rsidRDefault="00CA4899" w:rsidP="002437FA">
            <w:pPr>
              <w:spacing w:line="240" w:lineRule="auto"/>
              <w:jc w:val="center"/>
            </w:pPr>
            <w:r w:rsidRPr="004569BF">
              <w:t>-</w:t>
            </w:r>
          </w:p>
        </w:tc>
        <w:tc>
          <w:tcPr>
            <w:tcW w:w="516" w:type="dxa"/>
            <w:vAlign w:val="center"/>
          </w:tcPr>
          <w:p w14:paraId="3C6F84EE" w14:textId="17DC4D38" w:rsidR="00CA4899" w:rsidRPr="004569BF" w:rsidRDefault="00CA4899" w:rsidP="002437FA">
            <w:pPr>
              <w:spacing w:line="240" w:lineRule="auto"/>
              <w:jc w:val="center"/>
            </w:pPr>
            <w:r w:rsidRPr="004569BF">
              <w:t>-</w:t>
            </w:r>
          </w:p>
        </w:tc>
      </w:tr>
      <w:tr w:rsidR="00CA4899" w14:paraId="18976D07" w14:textId="77777777" w:rsidTr="00094B5C">
        <w:trPr>
          <w:trHeight w:val="360"/>
        </w:trPr>
        <w:tc>
          <w:tcPr>
            <w:tcW w:w="710" w:type="dxa"/>
            <w:tcBorders>
              <w:bottom w:val="single" w:sz="4" w:space="0" w:color="auto"/>
            </w:tcBorders>
            <w:vAlign w:val="center"/>
          </w:tcPr>
          <w:p w14:paraId="706A7523" w14:textId="6B21AB25" w:rsidR="00CA4899" w:rsidRPr="004569BF" w:rsidRDefault="00CA4899" w:rsidP="002437FA">
            <w:pPr>
              <w:spacing w:line="240" w:lineRule="auto"/>
              <w:jc w:val="center"/>
            </w:pPr>
            <w:r w:rsidRPr="004569BF">
              <w:t>15</w:t>
            </w:r>
            <w:r>
              <w:rPr>
                <w:vertAlign w:val="superscript"/>
              </w:rPr>
              <w:t>c</w:t>
            </w:r>
          </w:p>
        </w:tc>
        <w:tc>
          <w:tcPr>
            <w:tcW w:w="1540" w:type="dxa"/>
            <w:tcBorders>
              <w:bottom w:val="single" w:sz="4" w:space="0" w:color="auto"/>
            </w:tcBorders>
            <w:vAlign w:val="center"/>
          </w:tcPr>
          <w:p w14:paraId="3F1CB8A6" w14:textId="3A08092E" w:rsidR="00CA4899" w:rsidRPr="00CA4899" w:rsidRDefault="00CA4899" w:rsidP="002437FA">
            <w:pPr>
              <w:spacing w:line="240" w:lineRule="auto"/>
              <w:rPr>
                <w:b/>
                <w:bCs/>
              </w:rPr>
            </w:pPr>
            <w:r w:rsidRPr="00CA4899">
              <w:rPr>
                <w:b/>
                <w:bCs/>
              </w:rPr>
              <w:t>P3F</w:t>
            </w:r>
          </w:p>
        </w:tc>
        <w:tc>
          <w:tcPr>
            <w:tcW w:w="1710" w:type="dxa"/>
            <w:tcBorders>
              <w:bottom w:val="single" w:sz="4" w:space="0" w:color="auto"/>
            </w:tcBorders>
            <w:vAlign w:val="center"/>
          </w:tcPr>
          <w:p w14:paraId="4BE498BD" w14:textId="1311C572" w:rsidR="00CA4899" w:rsidRPr="004569BF" w:rsidRDefault="00CA4899" w:rsidP="002437FA">
            <w:pPr>
              <w:spacing w:line="240" w:lineRule="auto"/>
              <w:jc w:val="center"/>
            </w:pPr>
            <w:r w:rsidRPr="004569BF">
              <w:t>0:100</w:t>
            </w:r>
          </w:p>
        </w:tc>
        <w:tc>
          <w:tcPr>
            <w:tcW w:w="1440" w:type="dxa"/>
            <w:tcBorders>
              <w:bottom w:val="single" w:sz="4" w:space="0" w:color="auto"/>
            </w:tcBorders>
            <w:vAlign w:val="center"/>
          </w:tcPr>
          <w:p w14:paraId="1BC45BBC" w14:textId="7254BA29" w:rsidR="00CA4899" w:rsidRPr="004569BF" w:rsidRDefault="00CA4899" w:rsidP="002437FA">
            <w:pPr>
              <w:spacing w:line="240" w:lineRule="auto"/>
              <w:jc w:val="center"/>
            </w:pPr>
            <w:r>
              <w:t>-</w:t>
            </w:r>
          </w:p>
        </w:tc>
        <w:tc>
          <w:tcPr>
            <w:tcW w:w="1307" w:type="dxa"/>
            <w:tcBorders>
              <w:bottom w:val="single" w:sz="4" w:space="0" w:color="auto"/>
            </w:tcBorders>
            <w:vAlign w:val="center"/>
          </w:tcPr>
          <w:p w14:paraId="5700034D" w14:textId="616C1F9E" w:rsidR="00CA4899" w:rsidRPr="00E01DFC" w:rsidRDefault="00CA4899" w:rsidP="002437FA">
            <w:pPr>
              <w:spacing w:line="240" w:lineRule="auto"/>
              <w:jc w:val="center"/>
            </w:pPr>
            <w:r w:rsidRPr="00E01DFC">
              <w:t>83</w:t>
            </w:r>
            <w:r w:rsidRPr="00E01DFC">
              <w:rPr>
                <w:vertAlign w:val="superscript"/>
              </w:rPr>
              <w:t>f</w:t>
            </w:r>
          </w:p>
        </w:tc>
        <w:tc>
          <w:tcPr>
            <w:tcW w:w="1417" w:type="dxa"/>
            <w:tcBorders>
              <w:bottom w:val="single" w:sz="4" w:space="0" w:color="auto"/>
            </w:tcBorders>
            <w:vAlign w:val="center"/>
          </w:tcPr>
          <w:p w14:paraId="368B902B" w14:textId="5603EE22" w:rsidR="00CA4899" w:rsidRPr="004569BF" w:rsidRDefault="00CA4899" w:rsidP="002437FA">
            <w:pPr>
              <w:spacing w:line="240" w:lineRule="auto"/>
              <w:jc w:val="center"/>
            </w:pPr>
            <w:r w:rsidRPr="004569BF">
              <w:t>-</w:t>
            </w:r>
          </w:p>
        </w:tc>
        <w:tc>
          <w:tcPr>
            <w:tcW w:w="516" w:type="dxa"/>
            <w:tcBorders>
              <w:bottom w:val="single" w:sz="4" w:space="0" w:color="auto"/>
            </w:tcBorders>
            <w:vAlign w:val="center"/>
          </w:tcPr>
          <w:p w14:paraId="23268A61" w14:textId="1BEC5600" w:rsidR="00CA4899" w:rsidRPr="004569BF" w:rsidRDefault="00CA4899" w:rsidP="002437FA">
            <w:pPr>
              <w:spacing w:line="240" w:lineRule="auto"/>
              <w:jc w:val="center"/>
            </w:pPr>
            <w:r w:rsidRPr="004569BF">
              <w:t>-</w:t>
            </w:r>
          </w:p>
        </w:tc>
      </w:tr>
    </w:tbl>
    <w:p w14:paraId="2B61AAB5" w14:textId="179D6963" w:rsidR="00AD1994" w:rsidRDefault="00AD1994" w:rsidP="00D80036">
      <w:pPr>
        <w:spacing w:before="120" w:line="240" w:lineRule="auto"/>
        <w:jc w:val="both"/>
      </w:pPr>
      <w:r w:rsidRPr="00421A4A">
        <w:rPr>
          <w:vertAlign w:val="superscript"/>
        </w:rPr>
        <w:t>a</w:t>
      </w:r>
      <w:r>
        <w:t xml:space="preserve">General </w:t>
      </w:r>
      <w:r w:rsidR="007B3041">
        <w:pgNum/>
      </w:r>
      <w:r w:rsidR="007B3041">
        <w:t>iffuse</w:t>
      </w:r>
      <w:r w:rsidR="007B3041">
        <w:pgNum/>
      </w:r>
      <w:r w:rsidR="007B3041">
        <w:t>zation</w:t>
      </w:r>
      <w:r w:rsidRPr="00421A4A">
        <w:t xml:space="preserve"> conditions</w:t>
      </w:r>
      <w:r>
        <w:t xml:space="preserve">: total monomer = 3.9 mmol, catalyst = 3.9 </w:t>
      </w:r>
      <w:r w:rsidRPr="00421A4A">
        <w:rPr>
          <w:rFonts w:cs="Times"/>
          <w:i/>
          <w:iCs/>
        </w:rPr>
        <w:t>μ</w:t>
      </w:r>
      <w:r>
        <w:rPr>
          <w:rFonts w:cs="Times"/>
        </w:rPr>
        <w:t xml:space="preserve">mol, 3.9 mL of DCM, </w:t>
      </w:r>
      <w:r w:rsidRPr="00421A4A">
        <w:rPr>
          <w:rFonts w:cs="Times"/>
          <w:i/>
          <w:iCs/>
        </w:rPr>
        <w:t>T</w:t>
      </w:r>
      <w:r w:rsidRPr="00421A4A">
        <w:rPr>
          <w:rFonts w:cs="Times"/>
          <w:vertAlign w:val="subscript"/>
        </w:rPr>
        <w:t>rxn</w:t>
      </w:r>
      <w:r>
        <w:rPr>
          <w:rFonts w:cs="Times"/>
        </w:rPr>
        <w:t xml:space="preserve"> = 20 </w:t>
      </w:r>
      <w:r w:rsidRPr="006F21B6">
        <w:rPr>
          <w:rFonts w:cs="Times"/>
        </w:rPr>
        <w:t>°C</w:t>
      </w:r>
      <w:r>
        <w:rPr>
          <w:rFonts w:cs="Times"/>
        </w:rPr>
        <w:t xml:space="preserve">, and </w:t>
      </w:r>
      <w:r w:rsidRPr="00421A4A">
        <w:rPr>
          <w:rFonts w:cs="Times"/>
          <w:i/>
          <w:iCs/>
        </w:rPr>
        <w:t>t</w:t>
      </w:r>
      <w:r>
        <w:rPr>
          <w:rFonts w:cs="Times"/>
        </w:rPr>
        <w:t xml:space="preserve"> = 16 h.</w:t>
      </w:r>
      <w:r w:rsidRPr="005D0436">
        <w:t xml:space="preserve"> </w:t>
      </w:r>
      <w:r>
        <w:t>Polymers were purified by precipitation into MeOH.</w:t>
      </w:r>
    </w:p>
    <w:p w14:paraId="5CDEAAF5" w14:textId="77777777" w:rsidR="00AD1994" w:rsidRDefault="00AD1994" w:rsidP="00D80036">
      <w:pPr>
        <w:spacing w:before="60" w:line="240" w:lineRule="auto"/>
        <w:jc w:val="both"/>
      </w:pPr>
      <w:r w:rsidRPr="00421A4A">
        <w:rPr>
          <w:vertAlign w:val="superscript"/>
        </w:rPr>
        <w:t>b</w:t>
      </w:r>
      <w:r>
        <w:t>Polymerizations were run with initial monomer concentration of 5 M and were purified by precipitation into hexane.</w:t>
      </w:r>
    </w:p>
    <w:p w14:paraId="65516499" w14:textId="77777777" w:rsidR="00AD1994" w:rsidRDefault="00AD1994" w:rsidP="00D80036">
      <w:pPr>
        <w:spacing w:before="60" w:line="240" w:lineRule="auto"/>
        <w:jc w:val="both"/>
      </w:pPr>
      <w:r w:rsidRPr="00421A4A">
        <w:rPr>
          <w:vertAlign w:val="superscript"/>
        </w:rPr>
        <w:t>c</w:t>
      </w:r>
      <w:r>
        <w:t>Polymer precipitated out of solution during polymerization and could not be redissolved for further analysis.</w:t>
      </w:r>
    </w:p>
    <w:p w14:paraId="7E8D3B7D" w14:textId="77777777" w:rsidR="00AD1994" w:rsidRDefault="00AD1994" w:rsidP="00D80036">
      <w:pPr>
        <w:spacing w:before="60" w:line="240" w:lineRule="auto"/>
        <w:jc w:val="both"/>
      </w:pPr>
      <w:r w:rsidRPr="00421A4A">
        <w:rPr>
          <w:vertAlign w:val="superscript"/>
        </w:rPr>
        <w:t>d</w:t>
      </w:r>
      <w:r w:rsidRPr="00C42CF6">
        <w:t>Polymerizations were r</w:t>
      </w:r>
      <w:r>
        <w:t>u</w:t>
      </w:r>
      <w:r w:rsidRPr="00C42CF6">
        <w:t>n with initial monomer concentration of 5</w:t>
      </w:r>
      <w:r>
        <w:t xml:space="preserve"> </w:t>
      </w:r>
      <w:r w:rsidRPr="00C42CF6">
        <w:t>M</w:t>
      </w:r>
      <w:r>
        <w:t xml:space="preserve"> and </w:t>
      </w:r>
      <w:r w:rsidRPr="00C42CF6">
        <w:t xml:space="preserve">were purified by precipitation into </w:t>
      </w:r>
      <w:r>
        <w:t>MeOH.</w:t>
      </w:r>
    </w:p>
    <w:p w14:paraId="30E2B5F2" w14:textId="77777777" w:rsidR="00E01DFC" w:rsidRDefault="00AD1994" w:rsidP="00D80036">
      <w:pPr>
        <w:spacing w:before="60" w:line="240" w:lineRule="auto"/>
        <w:jc w:val="both"/>
      </w:pPr>
      <w:r w:rsidRPr="00421A4A">
        <w:rPr>
          <w:vertAlign w:val="superscript"/>
        </w:rPr>
        <w:t>e</w:t>
      </w:r>
      <w:r w:rsidRPr="003D66BD">
        <w:t>Th</w:t>
      </w:r>
      <w:r>
        <w:t>is polymer exceeds the GPC calibration standards available; therefore, the molecular weight and dispersity values obtained are likely inaccurate.</w:t>
      </w:r>
    </w:p>
    <w:p w14:paraId="333D3222" w14:textId="0BED20A0" w:rsidR="00E01DFC" w:rsidRPr="00E01DFC" w:rsidRDefault="00E01DFC" w:rsidP="00D80036">
      <w:pPr>
        <w:spacing w:before="60" w:line="240" w:lineRule="auto"/>
        <w:jc w:val="both"/>
        <w:rPr>
          <w:rFonts w:ascii="Times" w:hAnsi="Times" w:cs="Times New Roman"/>
          <w:color w:val="auto"/>
          <w:szCs w:val="20"/>
        </w:rPr>
      </w:pPr>
      <w:r w:rsidRPr="00E01DFC">
        <w:rPr>
          <w:rFonts w:ascii="Times" w:hAnsi="Times" w:cs="Times New Roman"/>
          <w:color w:val="auto"/>
          <w:szCs w:val="20"/>
          <w:vertAlign w:val="superscript"/>
        </w:rPr>
        <w:t>f</w:t>
      </w:r>
      <w:r w:rsidRPr="00E01DFC">
        <w:rPr>
          <w:rFonts w:ascii="Times" w:hAnsi="Times" w:cs="Times New Roman"/>
          <w:color w:val="auto"/>
          <w:szCs w:val="20"/>
        </w:rPr>
        <w:t>As the polymer prematurely precipitates out of solution, forming an insoluble gel, the isolated material likely contains some residual monomer.</w:t>
      </w:r>
    </w:p>
    <w:p w14:paraId="4D05D278" w14:textId="77777777" w:rsidR="00AD1994" w:rsidRDefault="00AD1994" w:rsidP="002437FA">
      <w:pPr>
        <w:spacing w:line="240" w:lineRule="auto"/>
      </w:pPr>
      <w: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
        <w:gridCol w:w="1350"/>
        <w:gridCol w:w="1980"/>
        <w:gridCol w:w="990"/>
        <w:gridCol w:w="1260"/>
        <w:gridCol w:w="1080"/>
        <w:gridCol w:w="1080"/>
      </w:tblGrid>
      <w:tr w:rsidR="00B82A9F" w:rsidRPr="0021289A" w14:paraId="59A5469B" w14:textId="77777777" w:rsidTr="00AD3E0E">
        <w:trPr>
          <w:trHeight w:val="360"/>
          <w:jc w:val="center"/>
        </w:trPr>
        <w:tc>
          <w:tcPr>
            <w:tcW w:w="8640" w:type="dxa"/>
            <w:gridSpan w:val="7"/>
            <w:shd w:val="clear" w:color="auto" w:fill="FFFFFF" w:themeFill="background1"/>
            <w:vAlign w:val="bottom"/>
          </w:tcPr>
          <w:p w14:paraId="272F38DD" w14:textId="461EC533" w:rsidR="00B82A9F" w:rsidRPr="00421A4A" w:rsidRDefault="00B82A9F" w:rsidP="00AD3E0E">
            <w:pPr>
              <w:spacing w:after="120" w:line="240" w:lineRule="auto"/>
              <w:jc w:val="both"/>
              <w:rPr>
                <w:i/>
                <w:iCs/>
              </w:rPr>
            </w:pPr>
            <w:bookmarkStart w:id="79" w:name="_Ref127706521"/>
            <w:bookmarkStart w:id="80" w:name="_Ref127551379"/>
            <w:bookmarkStart w:id="81" w:name="_Toc132023666"/>
            <w:r w:rsidRPr="003D64A5">
              <w:rPr>
                <w:b/>
                <w:bCs/>
              </w:rPr>
              <w:lastRenderedPageBreak/>
              <w:t>Table 2.</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2</w:t>
            </w:r>
            <w:r w:rsidRPr="003D64A5">
              <w:rPr>
                <w:b/>
                <w:bCs/>
              </w:rPr>
              <w:fldChar w:fldCharType="end"/>
            </w:r>
            <w:bookmarkEnd w:id="79"/>
            <w:r w:rsidRPr="003D64A5">
              <w:rPr>
                <w:b/>
                <w:bCs/>
              </w:rPr>
              <w:t>.</w:t>
            </w:r>
            <w:r w:rsidRPr="00937B3F">
              <w:t xml:space="preserve"> Density, Fractional Free Volume (FFV), and d-Spacing for Polymer Films.</w:t>
            </w:r>
            <w:bookmarkEnd w:id="80"/>
            <w:bookmarkEnd w:id="81"/>
          </w:p>
        </w:tc>
      </w:tr>
      <w:tr w:rsidR="00B82A9F" w:rsidRPr="0021289A" w14:paraId="3DACF1A5" w14:textId="77777777" w:rsidTr="00AD3E0E">
        <w:trPr>
          <w:trHeight w:val="360"/>
          <w:jc w:val="center"/>
        </w:trPr>
        <w:tc>
          <w:tcPr>
            <w:tcW w:w="900" w:type="dxa"/>
            <w:vMerge w:val="restart"/>
            <w:shd w:val="clear" w:color="auto" w:fill="BFBFBF" w:themeFill="background1" w:themeFillShade="BF"/>
            <w:vAlign w:val="bottom"/>
          </w:tcPr>
          <w:p w14:paraId="34929DB9" w14:textId="77777777" w:rsidR="00B82A9F" w:rsidRPr="00663AF1" w:rsidRDefault="00B82A9F" w:rsidP="00AD3E0E">
            <w:pPr>
              <w:spacing w:after="120" w:line="240" w:lineRule="auto"/>
              <w:jc w:val="center"/>
            </w:pPr>
            <w:r w:rsidRPr="00663AF1">
              <w:t>Entry</w:t>
            </w:r>
          </w:p>
        </w:tc>
        <w:tc>
          <w:tcPr>
            <w:tcW w:w="1350" w:type="dxa"/>
            <w:vMerge w:val="restart"/>
            <w:shd w:val="clear" w:color="auto" w:fill="BFBFBF" w:themeFill="background1" w:themeFillShade="BF"/>
            <w:vAlign w:val="bottom"/>
          </w:tcPr>
          <w:p w14:paraId="77B98DE2" w14:textId="77777777" w:rsidR="00B82A9F" w:rsidRPr="00663AF1" w:rsidRDefault="00B82A9F" w:rsidP="00AD3E0E">
            <w:pPr>
              <w:spacing w:after="120" w:line="240" w:lineRule="auto"/>
              <w:jc w:val="center"/>
            </w:pPr>
            <w:r w:rsidRPr="00663AF1">
              <w:t>Polymer</w:t>
            </w:r>
          </w:p>
        </w:tc>
        <w:tc>
          <w:tcPr>
            <w:tcW w:w="1980" w:type="dxa"/>
            <w:vMerge w:val="restart"/>
            <w:shd w:val="clear" w:color="auto" w:fill="BFBFBF" w:themeFill="background1" w:themeFillShade="BF"/>
            <w:vAlign w:val="bottom"/>
          </w:tcPr>
          <w:p w14:paraId="2485027A" w14:textId="77777777" w:rsidR="00B82A9F" w:rsidRPr="0021289A" w:rsidRDefault="00B82A9F" w:rsidP="00AD3E0E">
            <w:pPr>
              <w:spacing w:after="120" w:line="240" w:lineRule="auto"/>
              <w:jc w:val="center"/>
            </w:pPr>
            <w:r w:rsidRPr="00663AF1">
              <w:t>Density (g/cm</w:t>
            </w:r>
            <w:r w:rsidRPr="00B31CED">
              <w:rPr>
                <w:vertAlign w:val="superscript"/>
              </w:rPr>
              <w:t>3</w:t>
            </w:r>
            <w:r w:rsidRPr="00663AF1">
              <w:t>)</w:t>
            </w:r>
            <w:r w:rsidRPr="002C68D0">
              <w:rPr>
                <w:vertAlign w:val="superscript"/>
              </w:rPr>
              <w:t>a</w:t>
            </w:r>
          </w:p>
        </w:tc>
        <w:tc>
          <w:tcPr>
            <w:tcW w:w="990" w:type="dxa"/>
            <w:vMerge w:val="restart"/>
            <w:shd w:val="clear" w:color="auto" w:fill="BFBFBF" w:themeFill="background1" w:themeFillShade="BF"/>
            <w:vAlign w:val="bottom"/>
          </w:tcPr>
          <w:p w14:paraId="1DBCC10A" w14:textId="77777777" w:rsidR="00B82A9F" w:rsidRPr="0021289A" w:rsidRDefault="00B82A9F" w:rsidP="00AD3E0E">
            <w:pPr>
              <w:spacing w:after="120" w:line="240" w:lineRule="auto"/>
              <w:jc w:val="center"/>
            </w:pPr>
            <w:r w:rsidRPr="00663AF1">
              <w:t>FFV</w:t>
            </w:r>
            <w:r w:rsidRPr="002C68D0">
              <w:rPr>
                <w:vertAlign w:val="superscript"/>
              </w:rPr>
              <w:t>b</w:t>
            </w:r>
          </w:p>
        </w:tc>
        <w:tc>
          <w:tcPr>
            <w:tcW w:w="3420" w:type="dxa"/>
            <w:gridSpan w:val="3"/>
            <w:tcBorders>
              <w:bottom w:val="single" w:sz="4" w:space="0" w:color="auto"/>
            </w:tcBorders>
            <w:shd w:val="clear" w:color="auto" w:fill="BFBFBF" w:themeFill="background1" w:themeFillShade="BF"/>
            <w:vAlign w:val="bottom"/>
          </w:tcPr>
          <w:p w14:paraId="6D465161" w14:textId="77777777" w:rsidR="00B82A9F" w:rsidRPr="00663AF1" w:rsidRDefault="00B82A9F" w:rsidP="00AD3E0E">
            <w:pPr>
              <w:spacing w:after="120" w:line="240" w:lineRule="auto"/>
              <w:jc w:val="center"/>
            </w:pPr>
            <w:r w:rsidRPr="00421A4A">
              <w:rPr>
                <w:i/>
                <w:iCs/>
              </w:rPr>
              <w:t>d</w:t>
            </w:r>
            <w:r>
              <w:rPr>
                <w:i/>
                <w:iCs/>
              </w:rPr>
              <w:t>-</w:t>
            </w:r>
            <w:r w:rsidRPr="00663AF1">
              <w:t>spacing</w:t>
            </w:r>
            <w:r>
              <w:t xml:space="preserve"> (</w:t>
            </w:r>
            <w:r w:rsidRPr="00FE1611">
              <w:t>Å</w:t>
            </w:r>
            <w:r>
              <w:t>)</w:t>
            </w:r>
            <w:r w:rsidRPr="009B6361">
              <w:rPr>
                <w:vertAlign w:val="superscript"/>
              </w:rPr>
              <w:t>c</w:t>
            </w:r>
          </w:p>
        </w:tc>
      </w:tr>
      <w:tr w:rsidR="00B82A9F" w:rsidRPr="0021289A" w14:paraId="3E812AB9" w14:textId="77777777" w:rsidTr="00AD3E0E">
        <w:trPr>
          <w:trHeight w:val="153"/>
          <w:jc w:val="center"/>
        </w:trPr>
        <w:tc>
          <w:tcPr>
            <w:tcW w:w="900" w:type="dxa"/>
            <w:vMerge/>
            <w:shd w:val="clear" w:color="auto" w:fill="BFBFBF" w:themeFill="background1" w:themeFillShade="BF"/>
            <w:vAlign w:val="bottom"/>
          </w:tcPr>
          <w:p w14:paraId="2EBF2713" w14:textId="77777777" w:rsidR="00B82A9F" w:rsidRPr="00663AF1" w:rsidRDefault="00B82A9F" w:rsidP="00AD3E0E">
            <w:pPr>
              <w:spacing w:after="120" w:line="240" w:lineRule="auto"/>
              <w:jc w:val="center"/>
            </w:pPr>
          </w:p>
        </w:tc>
        <w:tc>
          <w:tcPr>
            <w:tcW w:w="1350" w:type="dxa"/>
            <w:vMerge/>
            <w:shd w:val="clear" w:color="auto" w:fill="BFBFBF" w:themeFill="background1" w:themeFillShade="BF"/>
            <w:vAlign w:val="bottom"/>
          </w:tcPr>
          <w:p w14:paraId="764ADF76" w14:textId="77777777" w:rsidR="00B82A9F" w:rsidRPr="00663AF1" w:rsidRDefault="00B82A9F" w:rsidP="00AD3E0E">
            <w:pPr>
              <w:spacing w:after="120" w:line="240" w:lineRule="auto"/>
              <w:jc w:val="center"/>
            </w:pPr>
          </w:p>
        </w:tc>
        <w:tc>
          <w:tcPr>
            <w:tcW w:w="1980" w:type="dxa"/>
            <w:vMerge/>
            <w:shd w:val="clear" w:color="auto" w:fill="BFBFBF" w:themeFill="background1" w:themeFillShade="BF"/>
            <w:vAlign w:val="bottom"/>
          </w:tcPr>
          <w:p w14:paraId="316BB0B9" w14:textId="77777777" w:rsidR="00B82A9F" w:rsidRPr="00663AF1" w:rsidRDefault="00B82A9F" w:rsidP="00AD3E0E">
            <w:pPr>
              <w:spacing w:after="120" w:line="240" w:lineRule="auto"/>
              <w:jc w:val="center"/>
            </w:pPr>
          </w:p>
        </w:tc>
        <w:tc>
          <w:tcPr>
            <w:tcW w:w="990" w:type="dxa"/>
            <w:vMerge/>
            <w:shd w:val="clear" w:color="auto" w:fill="BFBFBF" w:themeFill="background1" w:themeFillShade="BF"/>
            <w:vAlign w:val="bottom"/>
          </w:tcPr>
          <w:p w14:paraId="0B67709E" w14:textId="77777777" w:rsidR="00B82A9F" w:rsidRPr="00663AF1" w:rsidRDefault="00B82A9F" w:rsidP="00AD3E0E">
            <w:pPr>
              <w:spacing w:after="120" w:line="240" w:lineRule="auto"/>
              <w:jc w:val="center"/>
            </w:pPr>
          </w:p>
        </w:tc>
        <w:tc>
          <w:tcPr>
            <w:tcW w:w="1260" w:type="dxa"/>
            <w:tcBorders>
              <w:top w:val="single" w:sz="4" w:space="0" w:color="auto"/>
            </w:tcBorders>
            <w:shd w:val="clear" w:color="auto" w:fill="BFBFBF" w:themeFill="background1" w:themeFillShade="BF"/>
            <w:vAlign w:val="bottom"/>
          </w:tcPr>
          <w:p w14:paraId="1A5814D9" w14:textId="77777777" w:rsidR="00B82A9F" w:rsidRPr="00421A4A" w:rsidRDefault="00B82A9F" w:rsidP="00AD3E0E">
            <w:pPr>
              <w:spacing w:after="120" w:line="240" w:lineRule="auto"/>
              <w:jc w:val="center"/>
              <w:rPr>
                <w:i/>
                <w:iCs/>
              </w:rPr>
            </w:pPr>
            <w:r w:rsidRPr="002A5DE6">
              <w:t>(</w:t>
            </w:r>
            <w:r w:rsidRPr="008B69D4">
              <w:rPr>
                <w:i/>
                <w:iCs/>
              </w:rPr>
              <w:t>d</w:t>
            </w:r>
            <w:r w:rsidRPr="002A5DE6">
              <w:rPr>
                <w:vertAlign w:val="subscript"/>
              </w:rPr>
              <w:t>B</w:t>
            </w:r>
            <w:r w:rsidRPr="002A5DE6">
              <w:t>/</w:t>
            </w:r>
            <w:r w:rsidRPr="008B69D4">
              <w:rPr>
                <w:i/>
                <w:iCs/>
              </w:rPr>
              <w:t>d</w:t>
            </w:r>
            <w:r w:rsidRPr="002A5DE6">
              <w:rPr>
                <w:vertAlign w:val="subscript"/>
              </w:rPr>
              <w:t>ic</w:t>
            </w:r>
            <w:r w:rsidRPr="002A5DE6">
              <w:t>)₁</w:t>
            </w:r>
          </w:p>
        </w:tc>
        <w:tc>
          <w:tcPr>
            <w:tcW w:w="1080" w:type="dxa"/>
            <w:tcBorders>
              <w:top w:val="single" w:sz="4" w:space="0" w:color="auto"/>
            </w:tcBorders>
            <w:shd w:val="clear" w:color="auto" w:fill="BFBFBF" w:themeFill="background1" w:themeFillShade="BF"/>
            <w:vAlign w:val="bottom"/>
          </w:tcPr>
          <w:p w14:paraId="40248C31" w14:textId="77777777" w:rsidR="00B82A9F" w:rsidRPr="00421A4A" w:rsidRDefault="00B82A9F" w:rsidP="00AD3E0E">
            <w:pPr>
              <w:spacing w:after="120" w:line="240" w:lineRule="auto"/>
              <w:jc w:val="center"/>
              <w:rPr>
                <w:i/>
                <w:iCs/>
              </w:rPr>
            </w:pPr>
            <w:r w:rsidRPr="002A5DE6">
              <w:t>(</w:t>
            </w:r>
            <w:r w:rsidRPr="008B69D4">
              <w:rPr>
                <w:i/>
                <w:iCs/>
              </w:rPr>
              <w:t>d</w:t>
            </w:r>
            <w:r w:rsidRPr="002A5DE6">
              <w:rPr>
                <w:vertAlign w:val="subscript"/>
              </w:rPr>
              <w:t>B</w:t>
            </w:r>
            <w:r w:rsidRPr="002A5DE6">
              <w:t>/</w:t>
            </w:r>
            <w:r w:rsidRPr="008B69D4">
              <w:rPr>
                <w:i/>
                <w:iCs/>
              </w:rPr>
              <w:t>d</w:t>
            </w:r>
            <w:r w:rsidRPr="002A5DE6">
              <w:rPr>
                <w:vertAlign w:val="subscript"/>
              </w:rPr>
              <w:t>ic</w:t>
            </w:r>
            <w:r w:rsidRPr="002A5DE6">
              <w:t>)₂</w:t>
            </w:r>
          </w:p>
        </w:tc>
        <w:tc>
          <w:tcPr>
            <w:tcW w:w="1080" w:type="dxa"/>
            <w:tcBorders>
              <w:top w:val="single" w:sz="4" w:space="0" w:color="auto"/>
            </w:tcBorders>
            <w:shd w:val="clear" w:color="auto" w:fill="BFBFBF" w:themeFill="background1" w:themeFillShade="BF"/>
            <w:vAlign w:val="bottom"/>
          </w:tcPr>
          <w:p w14:paraId="552318F4" w14:textId="77777777" w:rsidR="00B82A9F" w:rsidRPr="00421A4A" w:rsidRDefault="00B82A9F" w:rsidP="00AD3E0E">
            <w:pPr>
              <w:spacing w:after="120" w:line="240" w:lineRule="auto"/>
              <w:jc w:val="center"/>
              <w:rPr>
                <w:i/>
                <w:iCs/>
              </w:rPr>
            </w:pPr>
            <w:r w:rsidRPr="002A5DE6">
              <w:t>(</w:t>
            </w:r>
            <w:r w:rsidRPr="00015EAF">
              <w:rPr>
                <w:i/>
                <w:iCs/>
              </w:rPr>
              <w:t>d</w:t>
            </w:r>
            <w:r w:rsidRPr="002A5DE6">
              <w:rPr>
                <w:vertAlign w:val="subscript"/>
              </w:rPr>
              <w:t>B</w:t>
            </w:r>
            <w:r w:rsidRPr="002A5DE6">
              <w:t>/</w:t>
            </w:r>
            <w:r w:rsidRPr="00015EAF">
              <w:rPr>
                <w:i/>
                <w:iCs/>
              </w:rPr>
              <w:t>d</w:t>
            </w:r>
            <w:r w:rsidRPr="002A5DE6">
              <w:rPr>
                <w:vertAlign w:val="subscript"/>
              </w:rPr>
              <w:t>ic</w:t>
            </w:r>
            <w:r w:rsidRPr="002A5DE6">
              <w:t>)₃</w:t>
            </w:r>
          </w:p>
        </w:tc>
      </w:tr>
      <w:tr w:rsidR="00B82A9F" w:rsidRPr="0021289A" w14:paraId="546D3C72" w14:textId="77777777" w:rsidTr="00AD3E0E">
        <w:trPr>
          <w:trHeight w:val="360"/>
          <w:jc w:val="center"/>
        </w:trPr>
        <w:tc>
          <w:tcPr>
            <w:tcW w:w="900" w:type="dxa"/>
            <w:vAlign w:val="center"/>
          </w:tcPr>
          <w:p w14:paraId="7C50CC20" w14:textId="77777777" w:rsidR="00B82A9F" w:rsidRPr="00663AF1" w:rsidRDefault="00B82A9F" w:rsidP="00AD3E0E">
            <w:pPr>
              <w:pStyle w:val="TableContent"/>
            </w:pPr>
            <w:r w:rsidRPr="00663AF1">
              <w:t>1</w:t>
            </w:r>
          </w:p>
        </w:tc>
        <w:tc>
          <w:tcPr>
            <w:tcW w:w="1350" w:type="dxa"/>
            <w:vAlign w:val="center"/>
          </w:tcPr>
          <w:p w14:paraId="42B3EE6C" w14:textId="77777777" w:rsidR="00B82A9F" w:rsidRPr="009E62D3" w:rsidRDefault="00B82A9F" w:rsidP="00AD3E0E">
            <w:pPr>
              <w:pStyle w:val="TableContent"/>
              <w:rPr>
                <w:b/>
                <w:bCs/>
              </w:rPr>
            </w:pPr>
            <w:r w:rsidRPr="009E62D3">
              <w:rPr>
                <w:b/>
                <w:bCs/>
              </w:rPr>
              <w:t>P1</w:t>
            </w:r>
          </w:p>
        </w:tc>
        <w:tc>
          <w:tcPr>
            <w:tcW w:w="1980" w:type="dxa"/>
            <w:vAlign w:val="center"/>
          </w:tcPr>
          <w:p w14:paraId="0BCE7663" w14:textId="77777777" w:rsidR="00B82A9F" w:rsidRPr="00663AF1" w:rsidRDefault="00B82A9F" w:rsidP="00AD3E0E">
            <w:pPr>
              <w:pStyle w:val="TableContent"/>
            </w:pPr>
            <w:r w:rsidRPr="00663AF1">
              <w:t>1.077</w:t>
            </w:r>
            <w:r>
              <w:t xml:space="preserve"> </w:t>
            </w:r>
            <w:r w:rsidRPr="00663AF1">
              <w:t>(±</w:t>
            </w:r>
            <w:r>
              <w:t>0.009</w:t>
            </w:r>
            <w:r w:rsidRPr="00663AF1">
              <w:t>)</w:t>
            </w:r>
          </w:p>
        </w:tc>
        <w:tc>
          <w:tcPr>
            <w:tcW w:w="990" w:type="dxa"/>
            <w:vAlign w:val="center"/>
          </w:tcPr>
          <w:p w14:paraId="0AA05C94" w14:textId="77777777" w:rsidR="00B82A9F" w:rsidRPr="0021289A" w:rsidRDefault="00B82A9F" w:rsidP="00AD3E0E">
            <w:pPr>
              <w:pStyle w:val="TableContent"/>
            </w:pPr>
            <w:r w:rsidRPr="0080358C">
              <w:t>0.159</w:t>
            </w:r>
          </w:p>
        </w:tc>
        <w:tc>
          <w:tcPr>
            <w:tcW w:w="1260" w:type="dxa"/>
            <w:vAlign w:val="center"/>
          </w:tcPr>
          <w:p w14:paraId="450C5E7A" w14:textId="77777777" w:rsidR="00B82A9F" w:rsidRPr="0080358C" w:rsidRDefault="00B82A9F" w:rsidP="00AD3E0E">
            <w:pPr>
              <w:pStyle w:val="TableContent"/>
              <w:rPr>
                <w:color w:val="000000"/>
              </w:rPr>
            </w:pPr>
            <w:r w:rsidRPr="002A5DE6">
              <w:t>14.4/17.6</w:t>
            </w:r>
          </w:p>
        </w:tc>
        <w:tc>
          <w:tcPr>
            <w:tcW w:w="1080" w:type="dxa"/>
            <w:vAlign w:val="center"/>
          </w:tcPr>
          <w:p w14:paraId="06913774" w14:textId="77777777" w:rsidR="00B82A9F" w:rsidRPr="0080358C" w:rsidRDefault="00B82A9F" w:rsidP="00AD3E0E">
            <w:pPr>
              <w:pStyle w:val="TableContent"/>
              <w:rPr>
                <w:color w:val="000000"/>
              </w:rPr>
            </w:pPr>
            <w:r w:rsidRPr="002A5DE6">
              <w:t>6.4/7.8</w:t>
            </w:r>
          </w:p>
        </w:tc>
        <w:tc>
          <w:tcPr>
            <w:tcW w:w="1080" w:type="dxa"/>
            <w:vAlign w:val="center"/>
          </w:tcPr>
          <w:p w14:paraId="0C091B69" w14:textId="77777777" w:rsidR="00B82A9F" w:rsidRPr="0080358C" w:rsidRDefault="00B82A9F" w:rsidP="00AD3E0E">
            <w:pPr>
              <w:pStyle w:val="TableContent"/>
              <w:rPr>
                <w:color w:val="000000"/>
              </w:rPr>
            </w:pPr>
            <w:r w:rsidRPr="002A5DE6">
              <w:t>4.2/5.1</w:t>
            </w:r>
          </w:p>
        </w:tc>
      </w:tr>
      <w:tr w:rsidR="00B82A9F" w:rsidRPr="0021289A" w14:paraId="7756465B" w14:textId="77777777" w:rsidTr="00AD3E0E">
        <w:trPr>
          <w:trHeight w:val="360"/>
          <w:jc w:val="center"/>
        </w:trPr>
        <w:tc>
          <w:tcPr>
            <w:tcW w:w="900" w:type="dxa"/>
            <w:vAlign w:val="center"/>
          </w:tcPr>
          <w:p w14:paraId="7DB4CF2E" w14:textId="77777777" w:rsidR="00B82A9F" w:rsidRPr="00663AF1" w:rsidRDefault="00B82A9F" w:rsidP="00AD3E0E">
            <w:pPr>
              <w:pStyle w:val="TableContent"/>
            </w:pPr>
            <w:r w:rsidRPr="00663AF1">
              <w:t>2</w:t>
            </w:r>
          </w:p>
        </w:tc>
        <w:tc>
          <w:tcPr>
            <w:tcW w:w="1350" w:type="dxa"/>
            <w:vAlign w:val="center"/>
          </w:tcPr>
          <w:p w14:paraId="1C7D1BE3" w14:textId="77777777" w:rsidR="00B82A9F" w:rsidRPr="009E62D3" w:rsidRDefault="00B82A9F" w:rsidP="00AD3E0E">
            <w:pPr>
              <w:pStyle w:val="TableContent"/>
              <w:rPr>
                <w:b/>
                <w:bCs/>
              </w:rPr>
            </w:pPr>
            <w:r w:rsidRPr="009E62D3">
              <w:rPr>
                <w:b/>
                <w:bCs/>
              </w:rPr>
              <w:t>P1</w:t>
            </w:r>
            <w:r w:rsidRPr="009E62D3">
              <w:rPr>
                <w:b/>
                <w:bCs/>
                <w:vertAlign w:val="superscript"/>
              </w:rPr>
              <w:t>84</w:t>
            </w:r>
            <w:r w:rsidRPr="009E62D3">
              <w:rPr>
                <w:b/>
                <w:bCs/>
              </w:rPr>
              <w:t>P1F</w:t>
            </w:r>
            <w:r w:rsidRPr="009E62D3">
              <w:rPr>
                <w:b/>
                <w:bCs/>
                <w:vertAlign w:val="superscript"/>
              </w:rPr>
              <w:t>16</w:t>
            </w:r>
          </w:p>
        </w:tc>
        <w:tc>
          <w:tcPr>
            <w:tcW w:w="1980" w:type="dxa"/>
            <w:vAlign w:val="center"/>
          </w:tcPr>
          <w:p w14:paraId="06A396D4" w14:textId="77777777" w:rsidR="00B82A9F" w:rsidRPr="00663AF1" w:rsidRDefault="00B82A9F" w:rsidP="00AD3E0E">
            <w:pPr>
              <w:pStyle w:val="TableContent"/>
            </w:pPr>
            <w:r w:rsidRPr="00663AF1">
              <w:t>1.117</w:t>
            </w:r>
            <w:r>
              <w:t xml:space="preserve"> </w:t>
            </w:r>
            <w:r w:rsidRPr="00663AF1">
              <w:t>(±</w:t>
            </w:r>
            <w:r>
              <w:t>0.007</w:t>
            </w:r>
            <w:r w:rsidRPr="00663AF1">
              <w:t>)</w:t>
            </w:r>
          </w:p>
        </w:tc>
        <w:tc>
          <w:tcPr>
            <w:tcW w:w="990" w:type="dxa"/>
            <w:vAlign w:val="center"/>
          </w:tcPr>
          <w:p w14:paraId="4CDE01CE" w14:textId="77777777" w:rsidR="00B82A9F" w:rsidRPr="0021289A" w:rsidRDefault="00B82A9F" w:rsidP="00AD3E0E">
            <w:pPr>
              <w:pStyle w:val="TableContent"/>
            </w:pPr>
            <w:r w:rsidRPr="0080358C">
              <w:t>0.181</w:t>
            </w:r>
          </w:p>
        </w:tc>
        <w:tc>
          <w:tcPr>
            <w:tcW w:w="1260" w:type="dxa"/>
            <w:vAlign w:val="center"/>
          </w:tcPr>
          <w:p w14:paraId="7BF81DEA" w14:textId="77777777" w:rsidR="00B82A9F" w:rsidRPr="0080358C" w:rsidRDefault="00B82A9F" w:rsidP="00AD3E0E">
            <w:pPr>
              <w:pStyle w:val="TableContent"/>
              <w:rPr>
                <w:color w:val="000000"/>
              </w:rPr>
            </w:pPr>
            <w:r w:rsidRPr="002A5DE6">
              <w:t>14.6/17.8</w:t>
            </w:r>
          </w:p>
        </w:tc>
        <w:tc>
          <w:tcPr>
            <w:tcW w:w="1080" w:type="dxa"/>
            <w:vAlign w:val="center"/>
          </w:tcPr>
          <w:p w14:paraId="78A0914A" w14:textId="77777777" w:rsidR="00B82A9F" w:rsidRPr="0080358C" w:rsidRDefault="00B82A9F" w:rsidP="00AD3E0E">
            <w:pPr>
              <w:pStyle w:val="TableContent"/>
              <w:rPr>
                <w:color w:val="000000"/>
              </w:rPr>
            </w:pPr>
            <w:r w:rsidRPr="002A5DE6">
              <w:t>6.4/7.8</w:t>
            </w:r>
          </w:p>
        </w:tc>
        <w:tc>
          <w:tcPr>
            <w:tcW w:w="1080" w:type="dxa"/>
            <w:vAlign w:val="center"/>
          </w:tcPr>
          <w:p w14:paraId="42F2CAAE" w14:textId="77777777" w:rsidR="00B82A9F" w:rsidRPr="0080358C" w:rsidRDefault="00B82A9F" w:rsidP="00AD3E0E">
            <w:pPr>
              <w:pStyle w:val="TableContent"/>
              <w:rPr>
                <w:color w:val="000000"/>
              </w:rPr>
            </w:pPr>
            <w:r w:rsidRPr="002A5DE6">
              <w:t>4.2/5.1</w:t>
            </w:r>
          </w:p>
        </w:tc>
      </w:tr>
      <w:tr w:rsidR="00B82A9F" w:rsidRPr="0021289A" w14:paraId="489EB33B" w14:textId="77777777" w:rsidTr="00AD3E0E">
        <w:trPr>
          <w:trHeight w:val="360"/>
          <w:jc w:val="center"/>
        </w:trPr>
        <w:tc>
          <w:tcPr>
            <w:tcW w:w="900" w:type="dxa"/>
            <w:vAlign w:val="center"/>
          </w:tcPr>
          <w:p w14:paraId="43D60665" w14:textId="77777777" w:rsidR="00B82A9F" w:rsidRPr="00663AF1" w:rsidRDefault="00B82A9F" w:rsidP="00AD3E0E">
            <w:pPr>
              <w:pStyle w:val="TableContent"/>
            </w:pPr>
            <w:r w:rsidRPr="00663AF1">
              <w:t>3</w:t>
            </w:r>
          </w:p>
        </w:tc>
        <w:tc>
          <w:tcPr>
            <w:tcW w:w="1350" w:type="dxa"/>
            <w:vAlign w:val="center"/>
          </w:tcPr>
          <w:p w14:paraId="04C03BEB" w14:textId="77777777" w:rsidR="00B82A9F" w:rsidRPr="009E62D3" w:rsidRDefault="00B82A9F" w:rsidP="00AD3E0E">
            <w:pPr>
              <w:pStyle w:val="TableContent"/>
              <w:rPr>
                <w:b/>
                <w:bCs/>
              </w:rPr>
            </w:pPr>
            <w:r w:rsidRPr="009E62D3">
              <w:rPr>
                <w:b/>
                <w:bCs/>
              </w:rPr>
              <w:t>P1</w:t>
            </w:r>
            <w:r w:rsidRPr="009E62D3">
              <w:rPr>
                <w:b/>
                <w:bCs/>
                <w:vertAlign w:val="superscript"/>
              </w:rPr>
              <w:t>67</w:t>
            </w:r>
            <w:r w:rsidRPr="009E62D3">
              <w:rPr>
                <w:b/>
                <w:bCs/>
              </w:rPr>
              <w:t>P1F</w:t>
            </w:r>
            <w:r w:rsidRPr="009E62D3">
              <w:rPr>
                <w:b/>
                <w:bCs/>
                <w:vertAlign w:val="superscript"/>
              </w:rPr>
              <w:t>33</w:t>
            </w:r>
          </w:p>
        </w:tc>
        <w:tc>
          <w:tcPr>
            <w:tcW w:w="1980" w:type="dxa"/>
            <w:vAlign w:val="center"/>
          </w:tcPr>
          <w:p w14:paraId="5DC75713" w14:textId="77777777" w:rsidR="00B82A9F" w:rsidRPr="00663AF1" w:rsidRDefault="00B82A9F" w:rsidP="00AD3E0E">
            <w:pPr>
              <w:pStyle w:val="TableContent"/>
            </w:pPr>
            <w:r w:rsidRPr="00663AF1">
              <w:t>1.199</w:t>
            </w:r>
            <w:r>
              <w:t xml:space="preserve"> (±</w:t>
            </w:r>
            <w:r w:rsidRPr="0018355C">
              <w:t>0.0</w:t>
            </w:r>
            <w:r>
              <w:t>43)</w:t>
            </w:r>
          </w:p>
        </w:tc>
        <w:tc>
          <w:tcPr>
            <w:tcW w:w="990" w:type="dxa"/>
            <w:vAlign w:val="center"/>
          </w:tcPr>
          <w:p w14:paraId="4364504A" w14:textId="77777777" w:rsidR="00B82A9F" w:rsidRPr="0021289A" w:rsidRDefault="00B82A9F" w:rsidP="00AD3E0E">
            <w:pPr>
              <w:pStyle w:val="TableContent"/>
            </w:pPr>
            <w:r w:rsidRPr="0080358C">
              <w:t>0.158</w:t>
            </w:r>
          </w:p>
        </w:tc>
        <w:tc>
          <w:tcPr>
            <w:tcW w:w="1260" w:type="dxa"/>
            <w:vAlign w:val="center"/>
          </w:tcPr>
          <w:p w14:paraId="7A68FF4C" w14:textId="77777777" w:rsidR="00B82A9F" w:rsidRPr="0080358C" w:rsidRDefault="00B82A9F" w:rsidP="00AD3E0E">
            <w:pPr>
              <w:pStyle w:val="TableContent"/>
              <w:rPr>
                <w:color w:val="000000"/>
              </w:rPr>
            </w:pPr>
            <w:r w:rsidRPr="002A5DE6">
              <w:t>15.1/18.4</w:t>
            </w:r>
          </w:p>
        </w:tc>
        <w:tc>
          <w:tcPr>
            <w:tcW w:w="1080" w:type="dxa"/>
            <w:vAlign w:val="center"/>
          </w:tcPr>
          <w:p w14:paraId="2916ED56" w14:textId="77777777" w:rsidR="00B82A9F" w:rsidRPr="0080358C" w:rsidRDefault="00B82A9F" w:rsidP="00AD3E0E">
            <w:pPr>
              <w:pStyle w:val="TableContent"/>
              <w:rPr>
                <w:color w:val="000000"/>
              </w:rPr>
            </w:pPr>
            <w:r w:rsidRPr="002A5DE6">
              <w:t>6.4/7.8</w:t>
            </w:r>
          </w:p>
        </w:tc>
        <w:tc>
          <w:tcPr>
            <w:tcW w:w="1080" w:type="dxa"/>
            <w:vAlign w:val="center"/>
          </w:tcPr>
          <w:p w14:paraId="6F9BD747" w14:textId="77777777" w:rsidR="00B82A9F" w:rsidRPr="0080358C" w:rsidRDefault="00B82A9F" w:rsidP="00AD3E0E">
            <w:pPr>
              <w:pStyle w:val="TableContent"/>
              <w:rPr>
                <w:color w:val="000000"/>
              </w:rPr>
            </w:pPr>
            <w:r w:rsidRPr="002A5DE6">
              <w:t>4.3/5.2</w:t>
            </w:r>
          </w:p>
        </w:tc>
      </w:tr>
      <w:tr w:rsidR="00B82A9F" w:rsidRPr="0021289A" w14:paraId="77D57661" w14:textId="77777777" w:rsidTr="00AD3E0E">
        <w:trPr>
          <w:trHeight w:val="360"/>
          <w:jc w:val="center"/>
        </w:trPr>
        <w:tc>
          <w:tcPr>
            <w:tcW w:w="900" w:type="dxa"/>
            <w:vAlign w:val="center"/>
          </w:tcPr>
          <w:p w14:paraId="0B4EC2C4" w14:textId="77777777" w:rsidR="00B82A9F" w:rsidRPr="00663AF1" w:rsidRDefault="00B82A9F" w:rsidP="00AD3E0E">
            <w:pPr>
              <w:pStyle w:val="TableContent"/>
            </w:pPr>
            <w:r w:rsidRPr="00663AF1">
              <w:t>4</w:t>
            </w:r>
          </w:p>
        </w:tc>
        <w:tc>
          <w:tcPr>
            <w:tcW w:w="1350" w:type="dxa"/>
            <w:vAlign w:val="center"/>
          </w:tcPr>
          <w:p w14:paraId="679294FE" w14:textId="77777777" w:rsidR="00B82A9F" w:rsidRPr="009E62D3" w:rsidRDefault="00B82A9F" w:rsidP="00AD3E0E">
            <w:pPr>
              <w:pStyle w:val="TableContent"/>
              <w:rPr>
                <w:b/>
                <w:bCs/>
              </w:rPr>
            </w:pPr>
            <w:r w:rsidRPr="009E62D3">
              <w:rPr>
                <w:b/>
                <w:bCs/>
              </w:rPr>
              <w:t>P1</w:t>
            </w:r>
            <w:r w:rsidRPr="009E62D3">
              <w:rPr>
                <w:b/>
                <w:bCs/>
                <w:vertAlign w:val="superscript"/>
              </w:rPr>
              <w:t>48</w:t>
            </w:r>
            <w:r w:rsidRPr="009E62D3">
              <w:rPr>
                <w:b/>
                <w:bCs/>
              </w:rPr>
              <w:t>P1F</w:t>
            </w:r>
            <w:r w:rsidRPr="009E62D3">
              <w:rPr>
                <w:b/>
                <w:bCs/>
                <w:vertAlign w:val="superscript"/>
              </w:rPr>
              <w:t>52</w:t>
            </w:r>
          </w:p>
        </w:tc>
        <w:tc>
          <w:tcPr>
            <w:tcW w:w="1980" w:type="dxa"/>
            <w:vAlign w:val="center"/>
          </w:tcPr>
          <w:p w14:paraId="7D6AD286" w14:textId="77777777" w:rsidR="00B82A9F" w:rsidRPr="00663AF1" w:rsidRDefault="00B82A9F" w:rsidP="00AD3E0E">
            <w:pPr>
              <w:pStyle w:val="TableContent"/>
            </w:pPr>
            <w:r w:rsidRPr="00663AF1">
              <w:t>1.262</w:t>
            </w:r>
            <w:r>
              <w:t xml:space="preserve"> (±</w:t>
            </w:r>
            <w:r w:rsidRPr="0018355C">
              <w:t>0.01</w:t>
            </w:r>
            <w:r>
              <w:t>7)</w:t>
            </w:r>
          </w:p>
        </w:tc>
        <w:tc>
          <w:tcPr>
            <w:tcW w:w="990" w:type="dxa"/>
            <w:vAlign w:val="center"/>
          </w:tcPr>
          <w:p w14:paraId="061B615C" w14:textId="77777777" w:rsidR="00B82A9F" w:rsidRPr="0021289A" w:rsidRDefault="00B82A9F" w:rsidP="00AD3E0E">
            <w:pPr>
              <w:pStyle w:val="TableContent"/>
            </w:pPr>
            <w:r w:rsidRPr="0080358C">
              <w:t>0.172</w:t>
            </w:r>
          </w:p>
        </w:tc>
        <w:tc>
          <w:tcPr>
            <w:tcW w:w="1260" w:type="dxa"/>
            <w:vAlign w:val="center"/>
          </w:tcPr>
          <w:p w14:paraId="6372B181" w14:textId="77777777" w:rsidR="00B82A9F" w:rsidRPr="0080358C" w:rsidRDefault="00B82A9F" w:rsidP="00AD3E0E">
            <w:pPr>
              <w:pStyle w:val="TableContent"/>
              <w:rPr>
                <w:color w:val="000000"/>
              </w:rPr>
            </w:pPr>
            <w:r w:rsidRPr="002A5DE6">
              <w:t>15.3/18.7</w:t>
            </w:r>
          </w:p>
        </w:tc>
        <w:tc>
          <w:tcPr>
            <w:tcW w:w="1080" w:type="dxa"/>
            <w:vAlign w:val="center"/>
          </w:tcPr>
          <w:p w14:paraId="42108CB6" w14:textId="77777777" w:rsidR="00B82A9F" w:rsidRPr="0080358C" w:rsidRDefault="00B82A9F" w:rsidP="00AD3E0E">
            <w:pPr>
              <w:pStyle w:val="TableContent"/>
              <w:rPr>
                <w:color w:val="000000"/>
              </w:rPr>
            </w:pPr>
            <w:r w:rsidRPr="002A5DE6">
              <w:t>-</w:t>
            </w:r>
          </w:p>
        </w:tc>
        <w:tc>
          <w:tcPr>
            <w:tcW w:w="1080" w:type="dxa"/>
            <w:vAlign w:val="center"/>
          </w:tcPr>
          <w:p w14:paraId="0FF2FCB5" w14:textId="77777777" w:rsidR="00B82A9F" w:rsidRPr="0080358C" w:rsidRDefault="00B82A9F" w:rsidP="00AD3E0E">
            <w:pPr>
              <w:pStyle w:val="TableContent"/>
              <w:rPr>
                <w:color w:val="000000"/>
              </w:rPr>
            </w:pPr>
            <w:r w:rsidRPr="002A5DE6">
              <w:t>4.3/5.3</w:t>
            </w:r>
          </w:p>
        </w:tc>
      </w:tr>
      <w:tr w:rsidR="00B82A9F" w:rsidRPr="0021289A" w14:paraId="774E9036" w14:textId="77777777" w:rsidTr="00AD3E0E">
        <w:trPr>
          <w:trHeight w:val="360"/>
          <w:jc w:val="center"/>
        </w:trPr>
        <w:tc>
          <w:tcPr>
            <w:tcW w:w="900" w:type="dxa"/>
            <w:tcBorders>
              <w:bottom w:val="single" w:sz="4" w:space="0" w:color="auto"/>
            </w:tcBorders>
            <w:vAlign w:val="center"/>
          </w:tcPr>
          <w:p w14:paraId="532B6425" w14:textId="77777777" w:rsidR="00B82A9F" w:rsidRPr="00663AF1" w:rsidRDefault="00B82A9F" w:rsidP="00AD3E0E">
            <w:pPr>
              <w:pStyle w:val="TableContent"/>
            </w:pPr>
            <w:r w:rsidRPr="00663AF1">
              <w:t>5</w:t>
            </w:r>
          </w:p>
        </w:tc>
        <w:tc>
          <w:tcPr>
            <w:tcW w:w="1350" w:type="dxa"/>
            <w:tcBorders>
              <w:bottom w:val="single" w:sz="4" w:space="0" w:color="auto"/>
            </w:tcBorders>
            <w:vAlign w:val="center"/>
          </w:tcPr>
          <w:p w14:paraId="42ADB17D" w14:textId="77777777" w:rsidR="00B82A9F" w:rsidRPr="009E62D3" w:rsidRDefault="00B82A9F" w:rsidP="00AD3E0E">
            <w:pPr>
              <w:pStyle w:val="TableContent"/>
              <w:rPr>
                <w:b/>
                <w:bCs/>
              </w:rPr>
            </w:pPr>
            <w:r w:rsidRPr="009E62D3">
              <w:rPr>
                <w:b/>
                <w:bCs/>
              </w:rPr>
              <w:t>P1F</w:t>
            </w:r>
          </w:p>
        </w:tc>
        <w:tc>
          <w:tcPr>
            <w:tcW w:w="1980" w:type="dxa"/>
            <w:tcBorders>
              <w:bottom w:val="single" w:sz="4" w:space="0" w:color="auto"/>
            </w:tcBorders>
            <w:vAlign w:val="center"/>
          </w:tcPr>
          <w:p w14:paraId="1C7EDE48" w14:textId="77777777" w:rsidR="00B82A9F" w:rsidRPr="00663AF1" w:rsidRDefault="00B82A9F" w:rsidP="00AD3E0E">
            <w:pPr>
              <w:pStyle w:val="TableContent"/>
            </w:pPr>
            <w:r w:rsidRPr="00663AF1">
              <w:t>1.</w:t>
            </w:r>
            <w:r>
              <w:t>432 (±</w:t>
            </w:r>
            <w:r w:rsidRPr="0018355C">
              <w:t>0.0</w:t>
            </w:r>
            <w:r>
              <w:t>31)</w:t>
            </w:r>
          </w:p>
        </w:tc>
        <w:tc>
          <w:tcPr>
            <w:tcW w:w="990" w:type="dxa"/>
            <w:tcBorders>
              <w:bottom w:val="single" w:sz="4" w:space="0" w:color="auto"/>
            </w:tcBorders>
            <w:vAlign w:val="center"/>
          </w:tcPr>
          <w:p w14:paraId="4A2229C7" w14:textId="77777777" w:rsidR="00B82A9F" w:rsidRPr="0021289A" w:rsidRDefault="00B82A9F" w:rsidP="00AD3E0E">
            <w:pPr>
              <w:pStyle w:val="TableContent"/>
            </w:pPr>
            <w:r w:rsidRPr="0080358C">
              <w:t>0.171</w:t>
            </w:r>
          </w:p>
        </w:tc>
        <w:tc>
          <w:tcPr>
            <w:tcW w:w="1260" w:type="dxa"/>
            <w:tcBorders>
              <w:bottom w:val="single" w:sz="4" w:space="0" w:color="auto"/>
            </w:tcBorders>
            <w:vAlign w:val="center"/>
          </w:tcPr>
          <w:p w14:paraId="1BA984EC" w14:textId="77777777" w:rsidR="00B82A9F" w:rsidRPr="0080358C" w:rsidRDefault="00B82A9F" w:rsidP="00AD3E0E">
            <w:pPr>
              <w:pStyle w:val="TableContent"/>
              <w:rPr>
                <w:color w:val="000000"/>
              </w:rPr>
            </w:pPr>
            <w:r w:rsidRPr="002A5DE6">
              <w:t>16.7/20.4</w:t>
            </w:r>
          </w:p>
        </w:tc>
        <w:tc>
          <w:tcPr>
            <w:tcW w:w="1080" w:type="dxa"/>
            <w:tcBorders>
              <w:bottom w:val="single" w:sz="4" w:space="0" w:color="auto"/>
            </w:tcBorders>
            <w:vAlign w:val="center"/>
          </w:tcPr>
          <w:p w14:paraId="515D0C1A" w14:textId="77777777" w:rsidR="00B82A9F" w:rsidRPr="0080358C" w:rsidRDefault="00B82A9F" w:rsidP="00AD3E0E">
            <w:pPr>
              <w:pStyle w:val="TableContent"/>
              <w:rPr>
                <w:color w:val="000000"/>
              </w:rPr>
            </w:pPr>
            <w:r w:rsidRPr="002A5DE6">
              <w:t>-</w:t>
            </w:r>
          </w:p>
        </w:tc>
        <w:tc>
          <w:tcPr>
            <w:tcW w:w="1080" w:type="dxa"/>
            <w:tcBorders>
              <w:bottom w:val="single" w:sz="4" w:space="0" w:color="auto"/>
            </w:tcBorders>
            <w:vAlign w:val="center"/>
          </w:tcPr>
          <w:p w14:paraId="79A62E63" w14:textId="77777777" w:rsidR="00B82A9F" w:rsidRPr="0080358C" w:rsidRDefault="00B82A9F" w:rsidP="00AD3E0E">
            <w:pPr>
              <w:pStyle w:val="TableContent"/>
              <w:rPr>
                <w:color w:val="000000"/>
              </w:rPr>
            </w:pPr>
            <w:r w:rsidRPr="002A5DE6">
              <w:t>4.4/5.4</w:t>
            </w:r>
          </w:p>
        </w:tc>
      </w:tr>
      <w:tr w:rsidR="00B82A9F" w:rsidRPr="0021289A" w14:paraId="1667F981" w14:textId="77777777" w:rsidTr="00AD3E0E">
        <w:trPr>
          <w:trHeight w:val="360"/>
          <w:jc w:val="center"/>
        </w:trPr>
        <w:tc>
          <w:tcPr>
            <w:tcW w:w="900" w:type="dxa"/>
            <w:tcBorders>
              <w:top w:val="single" w:sz="4" w:space="0" w:color="auto"/>
            </w:tcBorders>
            <w:vAlign w:val="center"/>
          </w:tcPr>
          <w:p w14:paraId="1BFF5863" w14:textId="77777777" w:rsidR="00B82A9F" w:rsidRPr="00663AF1" w:rsidRDefault="00B82A9F" w:rsidP="00AD3E0E">
            <w:pPr>
              <w:pStyle w:val="TableContent"/>
            </w:pPr>
            <w:r w:rsidRPr="00663AF1">
              <w:t>6</w:t>
            </w:r>
          </w:p>
        </w:tc>
        <w:tc>
          <w:tcPr>
            <w:tcW w:w="1350" w:type="dxa"/>
            <w:tcBorders>
              <w:top w:val="single" w:sz="4" w:space="0" w:color="auto"/>
            </w:tcBorders>
            <w:vAlign w:val="center"/>
          </w:tcPr>
          <w:p w14:paraId="2DEE8FAE" w14:textId="77777777" w:rsidR="00B82A9F" w:rsidRPr="009E62D3" w:rsidRDefault="00B82A9F" w:rsidP="00AD3E0E">
            <w:pPr>
              <w:pStyle w:val="TableContent"/>
              <w:rPr>
                <w:b/>
                <w:bCs/>
              </w:rPr>
            </w:pPr>
            <w:r w:rsidRPr="009E62D3">
              <w:rPr>
                <w:b/>
                <w:bCs/>
              </w:rPr>
              <w:t>P2</w:t>
            </w:r>
          </w:p>
        </w:tc>
        <w:tc>
          <w:tcPr>
            <w:tcW w:w="1980" w:type="dxa"/>
            <w:tcBorders>
              <w:top w:val="single" w:sz="4" w:space="0" w:color="auto"/>
            </w:tcBorders>
            <w:vAlign w:val="center"/>
          </w:tcPr>
          <w:p w14:paraId="340AC527" w14:textId="77777777" w:rsidR="00B82A9F" w:rsidRPr="00663AF1" w:rsidRDefault="00B82A9F" w:rsidP="00AD3E0E">
            <w:pPr>
              <w:pStyle w:val="TableContent"/>
            </w:pPr>
            <w:r w:rsidRPr="00663AF1">
              <w:t>1.</w:t>
            </w:r>
            <w:r>
              <w:t>047 (±</w:t>
            </w:r>
            <w:r w:rsidRPr="0018355C">
              <w:t>0.</w:t>
            </w:r>
            <w:r>
              <w:t>021)</w:t>
            </w:r>
          </w:p>
        </w:tc>
        <w:tc>
          <w:tcPr>
            <w:tcW w:w="990" w:type="dxa"/>
            <w:tcBorders>
              <w:top w:val="single" w:sz="4" w:space="0" w:color="auto"/>
            </w:tcBorders>
            <w:vAlign w:val="center"/>
          </w:tcPr>
          <w:p w14:paraId="1C3A32D3" w14:textId="77777777" w:rsidR="00B82A9F" w:rsidRPr="0021289A" w:rsidRDefault="00B82A9F" w:rsidP="00AD3E0E">
            <w:pPr>
              <w:pStyle w:val="TableContent"/>
            </w:pPr>
            <w:r w:rsidRPr="0080358C">
              <w:t>0.1</w:t>
            </w:r>
            <w:r>
              <w:t>5</w:t>
            </w:r>
            <w:r w:rsidRPr="0080358C">
              <w:t>7</w:t>
            </w:r>
          </w:p>
        </w:tc>
        <w:tc>
          <w:tcPr>
            <w:tcW w:w="1260" w:type="dxa"/>
            <w:tcBorders>
              <w:top w:val="single" w:sz="4" w:space="0" w:color="auto"/>
            </w:tcBorders>
            <w:vAlign w:val="center"/>
          </w:tcPr>
          <w:p w14:paraId="7FBC9154" w14:textId="77777777" w:rsidR="00B82A9F" w:rsidRPr="0080358C" w:rsidRDefault="00B82A9F" w:rsidP="00AD3E0E">
            <w:pPr>
              <w:pStyle w:val="TableContent"/>
              <w:rPr>
                <w:color w:val="000000"/>
              </w:rPr>
            </w:pPr>
            <w:r w:rsidRPr="00EB0528">
              <w:t>13.5/16.5</w:t>
            </w:r>
          </w:p>
        </w:tc>
        <w:tc>
          <w:tcPr>
            <w:tcW w:w="1080" w:type="dxa"/>
            <w:tcBorders>
              <w:top w:val="single" w:sz="4" w:space="0" w:color="auto"/>
            </w:tcBorders>
            <w:vAlign w:val="center"/>
          </w:tcPr>
          <w:p w14:paraId="00204B11" w14:textId="77777777" w:rsidR="00B82A9F" w:rsidRPr="0080358C" w:rsidRDefault="00B82A9F" w:rsidP="00AD3E0E">
            <w:pPr>
              <w:pStyle w:val="TableContent"/>
              <w:rPr>
                <w:color w:val="000000"/>
              </w:rPr>
            </w:pPr>
            <w:r w:rsidRPr="00EB0528">
              <w:t>5.9/7.2</w:t>
            </w:r>
          </w:p>
        </w:tc>
        <w:tc>
          <w:tcPr>
            <w:tcW w:w="1080" w:type="dxa"/>
            <w:tcBorders>
              <w:top w:val="single" w:sz="4" w:space="0" w:color="auto"/>
            </w:tcBorders>
            <w:vAlign w:val="center"/>
          </w:tcPr>
          <w:p w14:paraId="71EC6EEA" w14:textId="77777777" w:rsidR="00B82A9F" w:rsidRPr="0080358C" w:rsidRDefault="00B82A9F" w:rsidP="00AD3E0E">
            <w:pPr>
              <w:pStyle w:val="TableContent"/>
              <w:rPr>
                <w:color w:val="000000"/>
              </w:rPr>
            </w:pPr>
            <w:r w:rsidRPr="00EB0528">
              <w:t>3.8/4.7</w:t>
            </w:r>
          </w:p>
        </w:tc>
      </w:tr>
      <w:tr w:rsidR="00B82A9F" w:rsidRPr="0021289A" w14:paraId="38AC49B2" w14:textId="77777777" w:rsidTr="00AD3E0E">
        <w:trPr>
          <w:trHeight w:val="360"/>
          <w:jc w:val="center"/>
        </w:trPr>
        <w:tc>
          <w:tcPr>
            <w:tcW w:w="900" w:type="dxa"/>
            <w:vAlign w:val="center"/>
          </w:tcPr>
          <w:p w14:paraId="2DDB7A58" w14:textId="77777777" w:rsidR="00B82A9F" w:rsidRPr="00663AF1" w:rsidRDefault="00B82A9F" w:rsidP="00AD3E0E">
            <w:pPr>
              <w:pStyle w:val="TableContent"/>
            </w:pPr>
            <w:r w:rsidRPr="00663AF1">
              <w:t>7</w:t>
            </w:r>
          </w:p>
        </w:tc>
        <w:tc>
          <w:tcPr>
            <w:tcW w:w="1350" w:type="dxa"/>
            <w:vAlign w:val="center"/>
          </w:tcPr>
          <w:p w14:paraId="57F14973" w14:textId="77777777" w:rsidR="00B82A9F" w:rsidRPr="009E62D3" w:rsidRDefault="00B82A9F" w:rsidP="00AD3E0E">
            <w:pPr>
              <w:pStyle w:val="TableContent"/>
              <w:rPr>
                <w:b/>
                <w:bCs/>
              </w:rPr>
            </w:pPr>
            <w:r w:rsidRPr="009E62D3">
              <w:rPr>
                <w:b/>
                <w:bCs/>
              </w:rPr>
              <w:t>P2</w:t>
            </w:r>
            <w:r w:rsidRPr="009E62D3">
              <w:rPr>
                <w:b/>
                <w:bCs/>
                <w:vertAlign w:val="superscript"/>
              </w:rPr>
              <w:t>87</w:t>
            </w:r>
            <w:r w:rsidRPr="009E62D3">
              <w:rPr>
                <w:b/>
                <w:bCs/>
              </w:rPr>
              <w:t>P2F</w:t>
            </w:r>
            <w:r w:rsidRPr="009E62D3">
              <w:rPr>
                <w:b/>
                <w:bCs/>
                <w:vertAlign w:val="superscript"/>
              </w:rPr>
              <w:t>13</w:t>
            </w:r>
          </w:p>
        </w:tc>
        <w:tc>
          <w:tcPr>
            <w:tcW w:w="1980" w:type="dxa"/>
            <w:vAlign w:val="center"/>
          </w:tcPr>
          <w:p w14:paraId="5E9BA58E" w14:textId="77777777" w:rsidR="00B82A9F" w:rsidRPr="00663AF1" w:rsidRDefault="00B82A9F" w:rsidP="00AD3E0E">
            <w:pPr>
              <w:pStyle w:val="TableContent"/>
            </w:pPr>
            <w:r w:rsidRPr="00663AF1">
              <w:t>1.085</w:t>
            </w:r>
            <w:r>
              <w:t xml:space="preserve"> (±</w:t>
            </w:r>
            <w:r w:rsidRPr="0018355C">
              <w:t>0.0</w:t>
            </w:r>
            <w:r>
              <w:t>29)</w:t>
            </w:r>
          </w:p>
        </w:tc>
        <w:tc>
          <w:tcPr>
            <w:tcW w:w="990" w:type="dxa"/>
            <w:vAlign w:val="center"/>
          </w:tcPr>
          <w:p w14:paraId="142B1E31" w14:textId="77777777" w:rsidR="00B82A9F" w:rsidRPr="0021289A" w:rsidRDefault="00B82A9F" w:rsidP="00AD3E0E">
            <w:pPr>
              <w:pStyle w:val="TableContent"/>
            </w:pPr>
            <w:r w:rsidRPr="0080358C">
              <w:t>0.194</w:t>
            </w:r>
          </w:p>
        </w:tc>
        <w:tc>
          <w:tcPr>
            <w:tcW w:w="1260" w:type="dxa"/>
            <w:vAlign w:val="center"/>
          </w:tcPr>
          <w:p w14:paraId="5531FCF7" w14:textId="77777777" w:rsidR="00B82A9F" w:rsidRPr="0080358C" w:rsidRDefault="00B82A9F" w:rsidP="00AD3E0E">
            <w:pPr>
              <w:pStyle w:val="TableContent"/>
              <w:rPr>
                <w:color w:val="000000"/>
              </w:rPr>
            </w:pPr>
            <w:r w:rsidRPr="00EB0528">
              <w:t>13.7/16.8</w:t>
            </w:r>
          </w:p>
        </w:tc>
        <w:tc>
          <w:tcPr>
            <w:tcW w:w="1080" w:type="dxa"/>
            <w:vAlign w:val="center"/>
          </w:tcPr>
          <w:p w14:paraId="79C26E49" w14:textId="77777777" w:rsidR="00B82A9F" w:rsidRPr="0080358C" w:rsidRDefault="00B82A9F" w:rsidP="00AD3E0E">
            <w:pPr>
              <w:pStyle w:val="TableContent"/>
              <w:rPr>
                <w:color w:val="000000"/>
              </w:rPr>
            </w:pPr>
            <w:r w:rsidRPr="00EB0528">
              <w:t>-</w:t>
            </w:r>
          </w:p>
        </w:tc>
        <w:tc>
          <w:tcPr>
            <w:tcW w:w="1080" w:type="dxa"/>
            <w:vAlign w:val="center"/>
          </w:tcPr>
          <w:p w14:paraId="330DEF91" w14:textId="77777777" w:rsidR="00B82A9F" w:rsidRPr="0080358C" w:rsidRDefault="00B82A9F" w:rsidP="00AD3E0E">
            <w:pPr>
              <w:pStyle w:val="TableContent"/>
              <w:rPr>
                <w:color w:val="000000"/>
              </w:rPr>
            </w:pPr>
            <w:r w:rsidRPr="00EB0528">
              <w:t>3.9/4.8</w:t>
            </w:r>
          </w:p>
        </w:tc>
      </w:tr>
      <w:tr w:rsidR="00B82A9F" w:rsidRPr="0021289A" w14:paraId="2F87A9A5" w14:textId="77777777" w:rsidTr="00AD3E0E">
        <w:trPr>
          <w:trHeight w:val="360"/>
          <w:jc w:val="center"/>
        </w:trPr>
        <w:tc>
          <w:tcPr>
            <w:tcW w:w="900" w:type="dxa"/>
            <w:tcBorders>
              <w:bottom w:val="single" w:sz="4" w:space="0" w:color="auto"/>
            </w:tcBorders>
            <w:vAlign w:val="center"/>
          </w:tcPr>
          <w:p w14:paraId="4493F819" w14:textId="77777777" w:rsidR="00B82A9F" w:rsidRPr="00663AF1" w:rsidRDefault="00B82A9F" w:rsidP="00AD3E0E">
            <w:pPr>
              <w:pStyle w:val="TableContent"/>
            </w:pPr>
            <w:r w:rsidRPr="00663AF1">
              <w:t>8</w:t>
            </w:r>
          </w:p>
        </w:tc>
        <w:tc>
          <w:tcPr>
            <w:tcW w:w="1350" w:type="dxa"/>
            <w:tcBorders>
              <w:bottom w:val="single" w:sz="4" w:space="0" w:color="auto"/>
            </w:tcBorders>
            <w:vAlign w:val="center"/>
          </w:tcPr>
          <w:p w14:paraId="7BA1A707" w14:textId="77777777" w:rsidR="00B82A9F" w:rsidRPr="009E62D3" w:rsidRDefault="00B82A9F" w:rsidP="00AD3E0E">
            <w:pPr>
              <w:pStyle w:val="TableContent"/>
              <w:rPr>
                <w:b/>
                <w:bCs/>
              </w:rPr>
            </w:pPr>
            <w:r w:rsidRPr="009E62D3">
              <w:rPr>
                <w:b/>
                <w:bCs/>
              </w:rPr>
              <w:t>P2</w:t>
            </w:r>
            <w:r w:rsidRPr="009E62D3">
              <w:rPr>
                <w:b/>
                <w:bCs/>
                <w:vertAlign w:val="superscript"/>
              </w:rPr>
              <w:t>72</w:t>
            </w:r>
            <w:r w:rsidRPr="009E62D3">
              <w:rPr>
                <w:b/>
                <w:bCs/>
              </w:rPr>
              <w:t>P2F</w:t>
            </w:r>
            <w:r w:rsidRPr="009E62D3">
              <w:rPr>
                <w:b/>
                <w:bCs/>
                <w:vertAlign w:val="superscript"/>
              </w:rPr>
              <w:t>28</w:t>
            </w:r>
          </w:p>
        </w:tc>
        <w:tc>
          <w:tcPr>
            <w:tcW w:w="1980" w:type="dxa"/>
            <w:tcBorders>
              <w:bottom w:val="single" w:sz="4" w:space="0" w:color="auto"/>
            </w:tcBorders>
            <w:vAlign w:val="center"/>
          </w:tcPr>
          <w:p w14:paraId="0391B07B" w14:textId="77777777" w:rsidR="00B82A9F" w:rsidRPr="00663AF1" w:rsidRDefault="00B82A9F" w:rsidP="00AD3E0E">
            <w:pPr>
              <w:pStyle w:val="TableContent"/>
            </w:pPr>
            <w:r w:rsidRPr="00663AF1">
              <w:t>1.206</w:t>
            </w:r>
            <w:r>
              <w:t xml:space="preserve"> (±</w:t>
            </w:r>
            <w:r w:rsidRPr="0018355C">
              <w:t>0.0</w:t>
            </w:r>
            <w:r>
              <w:t>36)</w:t>
            </w:r>
          </w:p>
        </w:tc>
        <w:tc>
          <w:tcPr>
            <w:tcW w:w="990" w:type="dxa"/>
            <w:tcBorders>
              <w:bottom w:val="single" w:sz="4" w:space="0" w:color="auto"/>
            </w:tcBorders>
            <w:vAlign w:val="center"/>
          </w:tcPr>
          <w:p w14:paraId="072C18C2" w14:textId="77777777" w:rsidR="00B82A9F" w:rsidRPr="0021289A" w:rsidRDefault="00B82A9F" w:rsidP="00AD3E0E">
            <w:pPr>
              <w:pStyle w:val="TableContent"/>
            </w:pPr>
            <w:r w:rsidRPr="0080358C">
              <w:t>0.181</w:t>
            </w:r>
          </w:p>
        </w:tc>
        <w:tc>
          <w:tcPr>
            <w:tcW w:w="1260" w:type="dxa"/>
            <w:tcBorders>
              <w:bottom w:val="single" w:sz="4" w:space="0" w:color="auto"/>
            </w:tcBorders>
            <w:vAlign w:val="center"/>
          </w:tcPr>
          <w:p w14:paraId="41BE7530" w14:textId="77777777" w:rsidR="00B82A9F" w:rsidRPr="0080358C" w:rsidRDefault="00B82A9F" w:rsidP="00AD3E0E">
            <w:pPr>
              <w:pStyle w:val="TableContent"/>
              <w:rPr>
                <w:color w:val="000000"/>
              </w:rPr>
            </w:pPr>
            <w:r w:rsidRPr="00EB0528">
              <w:t>13.8/16.9</w:t>
            </w:r>
          </w:p>
        </w:tc>
        <w:tc>
          <w:tcPr>
            <w:tcW w:w="1080" w:type="dxa"/>
            <w:tcBorders>
              <w:bottom w:val="single" w:sz="4" w:space="0" w:color="auto"/>
            </w:tcBorders>
            <w:vAlign w:val="center"/>
          </w:tcPr>
          <w:p w14:paraId="42A27A72" w14:textId="77777777" w:rsidR="00B82A9F" w:rsidRPr="0080358C" w:rsidRDefault="00B82A9F" w:rsidP="00AD3E0E">
            <w:pPr>
              <w:pStyle w:val="TableContent"/>
              <w:rPr>
                <w:color w:val="000000"/>
              </w:rPr>
            </w:pPr>
            <w:r w:rsidRPr="00EB0528">
              <w:t>-</w:t>
            </w:r>
          </w:p>
        </w:tc>
        <w:tc>
          <w:tcPr>
            <w:tcW w:w="1080" w:type="dxa"/>
            <w:tcBorders>
              <w:bottom w:val="single" w:sz="4" w:space="0" w:color="auto"/>
            </w:tcBorders>
            <w:vAlign w:val="center"/>
          </w:tcPr>
          <w:p w14:paraId="6E40303E" w14:textId="77777777" w:rsidR="00B82A9F" w:rsidRPr="0080358C" w:rsidRDefault="00B82A9F" w:rsidP="00AD3E0E">
            <w:pPr>
              <w:pStyle w:val="TableContent"/>
              <w:rPr>
                <w:color w:val="000000"/>
              </w:rPr>
            </w:pPr>
            <w:r w:rsidRPr="00EB0528">
              <w:t>4.1/4.9</w:t>
            </w:r>
          </w:p>
        </w:tc>
      </w:tr>
      <w:tr w:rsidR="00B82A9F" w:rsidRPr="0021289A" w14:paraId="571FBCE7" w14:textId="77777777" w:rsidTr="00AD3E0E">
        <w:trPr>
          <w:trHeight w:val="360"/>
          <w:jc w:val="center"/>
        </w:trPr>
        <w:tc>
          <w:tcPr>
            <w:tcW w:w="900" w:type="dxa"/>
            <w:tcBorders>
              <w:top w:val="single" w:sz="4" w:space="0" w:color="auto"/>
            </w:tcBorders>
            <w:vAlign w:val="center"/>
          </w:tcPr>
          <w:p w14:paraId="0283E0CF" w14:textId="77777777" w:rsidR="00B82A9F" w:rsidRPr="00663AF1" w:rsidRDefault="00B82A9F" w:rsidP="00AD3E0E">
            <w:pPr>
              <w:pStyle w:val="TableContent"/>
            </w:pPr>
            <w:r w:rsidRPr="00663AF1">
              <w:t>9</w:t>
            </w:r>
          </w:p>
        </w:tc>
        <w:tc>
          <w:tcPr>
            <w:tcW w:w="1350" w:type="dxa"/>
            <w:tcBorders>
              <w:top w:val="single" w:sz="4" w:space="0" w:color="auto"/>
            </w:tcBorders>
            <w:vAlign w:val="center"/>
          </w:tcPr>
          <w:p w14:paraId="18540BB7" w14:textId="77777777" w:rsidR="00B82A9F" w:rsidRPr="009E62D3" w:rsidRDefault="00B82A9F" w:rsidP="00AD3E0E">
            <w:pPr>
              <w:pStyle w:val="TableContent"/>
              <w:rPr>
                <w:b/>
                <w:bCs/>
              </w:rPr>
            </w:pPr>
            <w:r w:rsidRPr="009E62D3">
              <w:rPr>
                <w:b/>
                <w:bCs/>
              </w:rPr>
              <w:t>P3</w:t>
            </w:r>
          </w:p>
        </w:tc>
        <w:tc>
          <w:tcPr>
            <w:tcW w:w="1980" w:type="dxa"/>
            <w:tcBorders>
              <w:top w:val="single" w:sz="4" w:space="0" w:color="auto"/>
            </w:tcBorders>
            <w:vAlign w:val="center"/>
          </w:tcPr>
          <w:p w14:paraId="6B522CE5" w14:textId="77777777" w:rsidR="00B82A9F" w:rsidRPr="00663AF1" w:rsidRDefault="00B82A9F" w:rsidP="00AD3E0E">
            <w:pPr>
              <w:pStyle w:val="TableContent"/>
            </w:pPr>
            <w:r w:rsidRPr="00663AF1">
              <w:t>1.014</w:t>
            </w:r>
            <w:r>
              <w:t xml:space="preserve"> (±</w:t>
            </w:r>
            <w:r w:rsidRPr="0018355C">
              <w:t>0.0</w:t>
            </w:r>
            <w:r>
              <w:t>06)</w:t>
            </w:r>
          </w:p>
        </w:tc>
        <w:tc>
          <w:tcPr>
            <w:tcW w:w="990" w:type="dxa"/>
            <w:tcBorders>
              <w:top w:val="single" w:sz="4" w:space="0" w:color="auto"/>
            </w:tcBorders>
            <w:vAlign w:val="center"/>
          </w:tcPr>
          <w:p w14:paraId="4A912DA0" w14:textId="77777777" w:rsidR="00B82A9F" w:rsidRPr="0021289A" w:rsidRDefault="00B82A9F" w:rsidP="00AD3E0E">
            <w:pPr>
              <w:pStyle w:val="TableContent"/>
            </w:pPr>
            <w:r w:rsidRPr="0080358C">
              <w:t>0.165</w:t>
            </w:r>
          </w:p>
        </w:tc>
        <w:tc>
          <w:tcPr>
            <w:tcW w:w="1260" w:type="dxa"/>
            <w:tcBorders>
              <w:top w:val="single" w:sz="4" w:space="0" w:color="auto"/>
            </w:tcBorders>
            <w:vAlign w:val="center"/>
          </w:tcPr>
          <w:p w14:paraId="3E902446" w14:textId="77777777" w:rsidR="00B82A9F" w:rsidRPr="0080358C" w:rsidRDefault="00B82A9F" w:rsidP="00AD3E0E">
            <w:pPr>
              <w:pStyle w:val="TableContent"/>
              <w:rPr>
                <w:color w:val="000000"/>
              </w:rPr>
            </w:pPr>
            <w:r w:rsidRPr="00847980">
              <w:t>14.1/17.1</w:t>
            </w:r>
          </w:p>
        </w:tc>
        <w:tc>
          <w:tcPr>
            <w:tcW w:w="1080" w:type="dxa"/>
            <w:tcBorders>
              <w:top w:val="single" w:sz="4" w:space="0" w:color="auto"/>
            </w:tcBorders>
            <w:vAlign w:val="center"/>
          </w:tcPr>
          <w:p w14:paraId="3ACC6068" w14:textId="77777777" w:rsidR="00B82A9F" w:rsidRPr="0080358C" w:rsidRDefault="00B82A9F" w:rsidP="00AD3E0E">
            <w:pPr>
              <w:pStyle w:val="TableContent"/>
              <w:rPr>
                <w:color w:val="000000"/>
              </w:rPr>
            </w:pPr>
            <w:r w:rsidRPr="00847980">
              <w:t>-</w:t>
            </w:r>
          </w:p>
        </w:tc>
        <w:tc>
          <w:tcPr>
            <w:tcW w:w="1080" w:type="dxa"/>
            <w:tcBorders>
              <w:top w:val="single" w:sz="4" w:space="0" w:color="auto"/>
            </w:tcBorders>
            <w:vAlign w:val="center"/>
          </w:tcPr>
          <w:p w14:paraId="4D9B3A7D" w14:textId="77777777" w:rsidR="00B82A9F" w:rsidRPr="0080358C" w:rsidRDefault="00B82A9F" w:rsidP="00AD3E0E">
            <w:pPr>
              <w:pStyle w:val="TableContent"/>
              <w:rPr>
                <w:color w:val="000000"/>
              </w:rPr>
            </w:pPr>
            <w:r w:rsidRPr="00847980">
              <w:t>3.9/4.7</w:t>
            </w:r>
          </w:p>
        </w:tc>
      </w:tr>
      <w:tr w:rsidR="00B82A9F" w:rsidRPr="0021289A" w14:paraId="66B4B145" w14:textId="77777777" w:rsidTr="00AD3E0E">
        <w:trPr>
          <w:trHeight w:val="360"/>
          <w:jc w:val="center"/>
        </w:trPr>
        <w:tc>
          <w:tcPr>
            <w:tcW w:w="900" w:type="dxa"/>
            <w:tcBorders>
              <w:bottom w:val="single" w:sz="4" w:space="0" w:color="auto"/>
            </w:tcBorders>
            <w:vAlign w:val="center"/>
          </w:tcPr>
          <w:p w14:paraId="779ECE8B" w14:textId="77777777" w:rsidR="00B82A9F" w:rsidRPr="00663AF1" w:rsidRDefault="00B82A9F" w:rsidP="00AD3E0E">
            <w:pPr>
              <w:pStyle w:val="TableContent"/>
            </w:pPr>
            <w:r w:rsidRPr="00663AF1">
              <w:t>10</w:t>
            </w:r>
          </w:p>
        </w:tc>
        <w:tc>
          <w:tcPr>
            <w:tcW w:w="1350" w:type="dxa"/>
            <w:tcBorders>
              <w:bottom w:val="single" w:sz="4" w:space="0" w:color="auto"/>
            </w:tcBorders>
            <w:vAlign w:val="center"/>
          </w:tcPr>
          <w:p w14:paraId="2266A887" w14:textId="77777777" w:rsidR="00B82A9F" w:rsidRPr="009E62D3" w:rsidRDefault="00B82A9F" w:rsidP="00AD3E0E">
            <w:pPr>
              <w:pStyle w:val="TableContent"/>
              <w:rPr>
                <w:b/>
                <w:bCs/>
              </w:rPr>
            </w:pPr>
            <w:r w:rsidRPr="009E62D3">
              <w:rPr>
                <w:b/>
                <w:bCs/>
              </w:rPr>
              <w:t>P3</w:t>
            </w:r>
            <w:r w:rsidRPr="009E62D3">
              <w:rPr>
                <w:b/>
                <w:bCs/>
                <w:vertAlign w:val="superscript"/>
              </w:rPr>
              <w:t>87</w:t>
            </w:r>
            <w:r w:rsidRPr="009E62D3">
              <w:rPr>
                <w:b/>
                <w:bCs/>
              </w:rPr>
              <w:t>P3F</w:t>
            </w:r>
            <w:r w:rsidRPr="009E62D3">
              <w:rPr>
                <w:b/>
                <w:bCs/>
                <w:vertAlign w:val="superscript"/>
              </w:rPr>
              <w:t>13</w:t>
            </w:r>
          </w:p>
        </w:tc>
        <w:tc>
          <w:tcPr>
            <w:tcW w:w="1980" w:type="dxa"/>
            <w:tcBorders>
              <w:bottom w:val="single" w:sz="4" w:space="0" w:color="auto"/>
            </w:tcBorders>
            <w:vAlign w:val="center"/>
          </w:tcPr>
          <w:p w14:paraId="575C0A99" w14:textId="77777777" w:rsidR="00B82A9F" w:rsidRPr="00663AF1" w:rsidRDefault="00B82A9F" w:rsidP="00AD3E0E">
            <w:pPr>
              <w:pStyle w:val="TableContent"/>
            </w:pPr>
            <w:r w:rsidRPr="00663AF1">
              <w:t>1.114</w:t>
            </w:r>
            <w:r>
              <w:t xml:space="preserve"> (±</w:t>
            </w:r>
            <w:r w:rsidRPr="0018355C">
              <w:t>0.0</w:t>
            </w:r>
            <w:r>
              <w:t>28)</w:t>
            </w:r>
          </w:p>
        </w:tc>
        <w:tc>
          <w:tcPr>
            <w:tcW w:w="990" w:type="dxa"/>
            <w:tcBorders>
              <w:bottom w:val="single" w:sz="4" w:space="0" w:color="auto"/>
            </w:tcBorders>
            <w:vAlign w:val="center"/>
          </w:tcPr>
          <w:p w14:paraId="010F7B55" w14:textId="77777777" w:rsidR="00B82A9F" w:rsidRPr="0021289A" w:rsidRDefault="00B82A9F" w:rsidP="00AD3E0E">
            <w:pPr>
              <w:pStyle w:val="TableContent"/>
            </w:pPr>
            <w:r w:rsidRPr="0080358C">
              <w:t>0.170</w:t>
            </w:r>
          </w:p>
        </w:tc>
        <w:tc>
          <w:tcPr>
            <w:tcW w:w="1260" w:type="dxa"/>
            <w:tcBorders>
              <w:bottom w:val="single" w:sz="4" w:space="0" w:color="auto"/>
            </w:tcBorders>
            <w:vAlign w:val="center"/>
          </w:tcPr>
          <w:p w14:paraId="49FB26FF" w14:textId="77777777" w:rsidR="00B82A9F" w:rsidRPr="0080358C" w:rsidRDefault="00B82A9F" w:rsidP="00AD3E0E">
            <w:pPr>
              <w:pStyle w:val="TableContent"/>
              <w:rPr>
                <w:color w:val="000000"/>
              </w:rPr>
            </w:pPr>
            <w:r w:rsidRPr="00847980">
              <w:t>14.4/17.6</w:t>
            </w:r>
          </w:p>
        </w:tc>
        <w:tc>
          <w:tcPr>
            <w:tcW w:w="1080" w:type="dxa"/>
            <w:tcBorders>
              <w:bottom w:val="single" w:sz="4" w:space="0" w:color="auto"/>
            </w:tcBorders>
            <w:vAlign w:val="center"/>
          </w:tcPr>
          <w:p w14:paraId="4313EA8A" w14:textId="77777777" w:rsidR="00B82A9F" w:rsidRPr="0080358C" w:rsidRDefault="00B82A9F" w:rsidP="00AD3E0E">
            <w:pPr>
              <w:pStyle w:val="TableContent"/>
              <w:rPr>
                <w:color w:val="000000"/>
              </w:rPr>
            </w:pPr>
            <w:r w:rsidRPr="00847980">
              <w:t>-</w:t>
            </w:r>
          </w:p>
        </w:tc>
        <w:tc>
          <w:tcPr>
            <w:tcW w:w="1080" w:type="dxa"/>
            <w:tcBorders>
              <w:bottom w:val="single" w:sz="4" w:space="0" w:color="auto"/>
            </w:tcBorders>
            <w:vAlign w:val="center"/>
          </w:tcPr>
          <w:p w14:paraId="6E1996A2" w14:textId="77777777" w:rsidR="00B82A9F" w:rsidRPr="0080358C" w:rsidRDefault="00B82A9F" w:rsidP="00AD3E0E">
            <w:pPr>
              <w:pStyle w:val="TableContent"/>
              <w:rPr>
                <w:color w:val="000000"/>
              </w:rPr>
            </w:pPr>
            <w:r w:rsidRPr="00847980">
              <w:t>4.1/5.0</w:t>
            </w:r>
          </w:p>
        </w:tc>
      </w:tr>
    </w:tbl>
    <w:p w14:paraId="3D019DFA" w14:textId="77777777" w:rsidR="00B82A9F" w:rsidRDefault="00B82A9F" w:rsidP="00B82A9F">
      <w:pPr>
        <w:spacing w:before="120" w:line="240" w:lineRule="auto"/>
        <w:jc w:val="both"/>
      </w:pPr>
      <w:r w:rsidRPr="002C68D0">
        <w:rPr>
          <w:vertAlign w:val="superscript"/>
        </w:rPr>
        <w:t>a</w:t>
      </w:r>
      <w:r w:rsidRPr="00663AF1">
        <w:t xml:space="preserve">Determined using Archimedes’ principle. </w:t>
      </w:r>
    </w:p>
    <w:p w14:paraId="0216479B" w14:textId="77777777" w:rsidR="00B82A9F" w:rsidRDefault="00B82A9F" w:rsidP="00B82A9F">
      <w:pPr>
        <w:spacing w:before="60" w:line="240" w:lineRule="auto"/>
        <w:jc w:val="both"/>
      </w:pPr>
      <w:r w:rsidRPr="002C68D0">
        <w:rPr>
          <w:vertAlign w:val="superscript"/>
        </w:rPr>
        <w:t>b</w:t>
      </w:r>
      <w:r w:rsidRPr="00663AF1">
        <w:t>Estimated using the Bondi method.</w:t>
      </w:r>
      <w:r>
        <w:fldChar w:fldCharType="begin">
          <w:fldData xml:space="preserve">PEVuZE5vdGU+PENpdGU+PEF1dGhvcj5Cb25kaTwvQXV0aG9yPjxZZWFyPjE5NjQ8L1llYXI+PFJl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</w:fldData>
        </w:fldChar>
      </w:r>
      <w:r>
        <w:instrText xml:space="preserve"> ADDIN EN.CITE </w:instrText>
      </w:r>
      <w:r>
        <w:fldChar w:fldCharType="begin">
          <w:fldData xml:space="preserve">PEVuZE5vdGU+PENpdGU+PEF1dGhvcj5Cb25kaTwvQXV0aG9yPjxZZWFyPjE5NjQ8L1llYXI+PFJl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</w:fldData>
        </w:fldChar>
      </w:r>
      <w:r>
        <w:instrText xml:space="preserve"> ADDIN EN.CITE.DATA </w:instrText>
      </w:r>
      <w:r>
        <w:fldChar w:fldCharType="end"/>
      </w:r>
      <w:r>
        <w:fldChar w:fldCharType="separate"/>
      </w:r>
      <w:r w:rsidRPr="00E06632">
        <w:rPr>
          <w:noProof/>
          <w:vertAlign w:val="superscript"/>
        </w:rPr>
        <w:t>35-37</w:t>
      </w:r>
      <w:r>
        <w:fldChar w:fldCharType="end"/>
      </w:r>
      <w:r>
        <w:t xml:space="preserve"> </w:t>
      </w:r>
    </w:p>
    <w:p w14:paraId="2BC5B93C" w14:textId="77777777" w:rsidR="00B82A9F" w:rsidRDefault="00B82A9F" w:rsidP="00B82A9F">
      <w:pPr>
        <w:spacing w:before="60" w:line="240" w:lineRule="auto"/>
        <w:jc w:val="both"/>
      </w:pPr>
      <w:r w:rsidRPr="00AE53A1">
        <w:rPr>
          <w:vertAlign w:val="superscript"/>
        </w:rPr>
        <w:t>c</w:t>
      </w:r>
      <w:r w:rsidRPr="00421A4A">
        <w:t>Measured using wide</w:t>
      </w:r>
      <w:r>
        <w:t>-</w:t>
      </w:r>
      <w:r w:rsidRPr="00421A4A">
        <w:t xml:space="preserve">angle </w:t>
      </w:r>
      <w:r>
        <w:t>X</w:t>
      </w:r>
      <w:r w:rsidRPr="00421A4A">
        <w:t xml:space="preserve">-ray scattering and </w:t>
      </w:r>
      <w:r w:rsidRPr="00421A4A">
        <w:rPr>
          <w:i/>
          <w:iCs/>
        </w:rPr>
        <w:t>d</w:t>
      </w:r>
      <w:r>
        <w:t>-spacing</w:t>
      </w:r>
      <w:r w:rsidRPr="00421A4A">
        <w:t xml:space="preserve"> is calculated using Bragg’s Law</w:t>
      </w:r>
      <w:r>
        <w:t>.</w:t>
      </w:r>
    </w:p>
    <w:p w14:paraId="40C78F72" w14:textId="77777777" w:rsidR="00B82A9F" w:rsidRDefault="00B82A9F">
      <w:pPr>
        <w:spacing w:line="240" w:lineRule="auto"/>
      </w:pPr>
      <w:r>
        <w:br w:type="page"/>
      </w:r>
    </w:p>
    <w:p w14:paraId="121182E2" w14:textId="2AA4A33A" w:rsidR="00F11589" w:rsidRDefault="00F91770" w:rsidP="00B82A9F">
      <w:pPr>
        <w:ind w:firstLine="720"/>
        <w:jc w:val="both"/>
      </w:pPr>
      <w:r>
        <w:lastRenderedPageBreak/>
        <w:t>As shown in</w:t>
      </w:r>
      <w:r w:rsidR="003D64A5">
        <w:t xml:space="preserve"> </w:t>
      </w:r>
      <w:r w:rsidR="003D64A5" w:rsidRPr="0001079C">
        <w:rPr>
          <w:b/>
          <w:bCs/>
        </w:rPr>
        <w:fldChar w:fldCharType="begin"/>
      </w:r>
      <w:r w:rsidR="003D64A5" w:rsidRPr="0001079C">
        <w:rPr>
          <w:b/>
          <w:bCs/>
        </w:rPr>
        <w:instrText xml:space="preserve"> REF _Ref127706521 \h  \* MERGEFORMAT </w:instrText>
      </w:r>
      <w:r w:rsidR="003D64A5" w:rsidRPr="0001079C">
        <w:rPr>
          <w:b/>
          <w:bCs/>
        </w:rPr>
      </w:r>
      <w:r w:rsidR="003D64A5" w:rsidRPr="0001079C">
        <w:rPr>
          <w:b/>
          <w:bCs/>
        </w:rPr>
        <w:fldChar w:fldCharType="separate"/>
      </w:r>
      <w:r w:rsidR="008B3E62" w:rsidRPr="003D64A5">
        <w:rPr>
          <w:b/>
          <w:bCs/>
        </w:rPr>
        <w:t>Table 2.</w:t>
      </w:r>
      <w:r w:rsidR="008B3E62">
        <w:rPr>
          <w:b/>
          <w:bCs/>
        </w:rPr>
        <w:t>2</w:t>
      </w:r>
      <w:r w:rsidR="003D64A5" w:rsidRPr="0001079C">
        <w:rPr>
          <w:b/>
          <w:bCs/>
        </w:rPr>
        <w:fldChar w:fldCharType="end"/>
      </w:r>
      <w:r>
        <w:t>, t</w:t>
      </w:r>
      <w:r w:rsidRPr="00663AF1">
        <w:t>he density of these polymers was measured using Archimedes’ principle, and those values were used to estimate fractional free volumes (FFV) using the Bondi method.</w:t>
      </w:r>
      <w:r>
        <w:fldChar w:fldCharType="begin">
          <w:fldData xml:space="preserve">PEVuZE5vdGU+PENpdGU+PEF1dGhvcj5Cb25kaTwvQXV0aG9yPjxZZWFyPjE5NjQ8L1llYXI+PFJl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</w:fldData>
        </w:fldChar>
      </w:r>
      <w:r w:rsidR="00E06632">
        <w:instrText xml:space="preserve"> ADDIN EN.CITE </w:instrText>
      </w:r>
      <w:r w:rsidR="00E06632">
        <w:fldChar w:fldCharType="begin">
          <w:fldData xml:space="preserve">PEVuZE5vdGU+PENpdGU+PEF1dGhvcj5Cb25kaTwvQXV0aG9yPjxZZWFyPjE5NjQ8L1llYXI+PFJl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</w:fldData>
        </w:fldChar>
      </w:r>
      <w:r w:rsidR="00E06632">
        <w:instrText xml:space="preserve"> ADDIN EN.CITE.DATA </w:instrText>
      </w:r>
      <w:r w:rsidR="00E06632">
        <w:fldChar w:fldCharType="end"/>
      </w:r>
      <w:r>
        <w:fldChar w:fldCharType="separate"/>
      </w:r>
      <w:r w:rsidR="00E06632" w:rsidRPr="00E06632">
        <w:rPr>
          <w:noProof/>
          <w:vertAlign w:val="superscript"/>
        </w:rPr>
        <w:t>35-37</w:t>
      </w:r>
      <w:r>
        <w:fldChar w:fldCharType="end"/>
      </w:r>
      <w:r w:rsidRPr="00663AF1">
        <w:t xml:space="preserve"> For all three polymer series studied, the density (</w:t>
      </w:r>
      <w:r w:rsidRPr="00820AFF">
        <w:rPr>
          <w:i/>
          <w:iCs/>
        </w:rPr>
        <w:t>ρ</w:t>
      </w:r>
      <w:r w:rsidRPr="00663AF1">
        <w:t>) generally increases as the mole fraction of incorporated fluorinated monomer increases (</w:t>
      </w:r>
      <w:r w:rsidRPr="00831E18">
        <w:rPr>
          <w:b/>
          <w:bCs/>
        </w:rPr>
        <w:t>P1</w:t>
      </w:r>
      <w:r w:rsidRPr="00663AF1">
        <w:t>/</w:t>
      </w:r>
      <w:r w:rsidRPr="00831E18">
        <w:rPr>
          <w:b/>
          <w:bCs/>
        </w:rPr>
        <w:t>P1F</w:t>
      </w:r>
      <w:r>
        <w:rPr>
          <w:b/>
          <w:bCs/>
        </w:rPr>
        <w:t xml:space="preserve"> </w:t>
      </w:r>
      <w:r w:rsidRPr="00663AF1">
        <w:t xml:space="preserve">series, </w:t>
      </w:r>
      <w:r w:rsidRPr="00831E18">
        <w:rPr>
          <w:i/>
          <w:iCs/>
        </w:rPr>
        <w:t>ρ</w:t>
      </w:r>
      <w:r w:rsidRPr="00663AF1">
        <w:t xml:space="preserve"> = 1.077−1.432 g/cm</w:t>
      </w:r>
      <w:r w:rsidRPr="00820AFF">
        <w:rPr>
          <w:vertAlign w:val="superscript"/>
        </w:rPr>
        <w:t>3</w:t>
      </w:r>
      <w:r w:rsidRPr="00663AF1">
        <w:t xml:space="preserve">, </w:t>
      </w:r>
      <w:r w:rsidR="003D64A5">
        <w:fldChar w:fldCharType="begin"/>
      </w:r>
      <w:r w:rsidR="003D64A5">
        <w:instrText xml:space="preserve"> REF _Ref127706521 \h </w:instrText>
      </w:r>
      <w:r w:rsidR="003D64A5">
        <w:fldChar w:fldCharType="separate"/>
      </w:r>
      <w:r w:rsidR="008B3E62" w:rsidRPr="003D64A5">
        <w:rPr>
          <w:b/>
          <w:bCs/>
        </w:rPr>
        <w:t>Table 2.</w:t>
      </w:r>
      <w:r w:rsidR="008B3E62">
        <w:rPr>
          <w:b/>
          <w:bCs/>
          <w:noProof/>
        </w:rPr>
        <w:t>2</w:t>
      </w:r>
      <w:r w:rsidR="003D64A5">
        <w:fldChar w:fldCharType="end"/>
      </w:r>
      <w:r w:rsidRPr="00663AF1">
        <w:t>, entry 1–5), (</w:t>
      </w:r>
      <w:r w:rsidRPr="00831E18">
        <w:rPr>
          <w:b/>
          <w:bCs/>
        </w:rPr>
        <w:t>P2</w:t>
      </w:r>
      <w:r w:rsidRPr="00663AF1">
        <w:t>/</w:t>
      </w:r>
      <w:r>
        <w:rPr>
          <w:b/>
          <w:bCs/>
        </w:rPr>
        <w:t xml:space="preserve">P2F </w:t>
      </w:r>
      <w:r w:rsidRPr="00663AF1">
        <w:t xml:space="preserve">series, </w:t>
      </w:r>
      <w:r w:rsidRPr="00831E18">
        <w:rPr>
          <w:i/>
          <w:iCs/>
        </w:rPr>
        <w:t>ρ</w:t>
      </w:r>
      <w:r w:rsidRPr="00663AF1" w:rsidDel="00AE231C">
        <w:t xml:space="preserve"> </w:t>
      </w:r>
      <w:r w:rsidRPr="00663AF1">
        <w:t>= 1.047–1.206 g/cm</w:t>
      </w:r>
      <w:r w:rsidRPr="00831E18">
        <w:rPr>
          <w:vertAlign w:val="superscript"/>
        </w:rPr>
        <w:t>3</w:t>
      </w:r>
      <w:r w:rsidRPr="00663AF1">
        <w:t>, entry 6–8), (</w:t>
      </w:r>
      <w:r w:rsidRPr="00831E18">
        <w:rPr>
          <w:b/>
          <w:bCs/>
        </w:rPr>
        <w:t>P3</w:t>
      </w:r>
      <w:r w:rsidRPr="00663AF1">
        <w:t>/</w:t>
      </w:r>
      <w:r w:rsidRPr="00831E18">
        <w:rPr>
          <w:b/>
          <w:bCs/>
        </w:rPr>
        <w:t>P3F</w:t>
      </w:r>
      <w:r w:rsidRPr="00663AF1">
        <w:t xml:space="preserve"> series, </w:t>
      </w:r>
      <w:r w:rsidRPr="00831E18">
        <w:rPr>
          <w:i/>
          <w:iCs/>
        </w:rPr>
        <w:t>ρ</w:t>
      </w:r>
      <w:r w:rsidRPr="00663AF1">
        <w:t xml:space="preserve"> = 1.014–1.114 g/cm</w:t>
      </w:r>
      <w:r w:rsidRPr="00831E18">
        <w:rPr>
          <w:vertAlign w:val="superscript"/>
        </w:rPr>
        <w:t>3</w:t>
      </w:r>
      <w:r w:rsidRPr="00850F76">
        <w:t>,</w:t>
      </w:r>
      <w:r w:rsidR="00F91DC5" w:rsidRPr="00F91DC5">
        <w:t xml:space="preserve"> </w:t>
      </w:r>
      <w:r w:rsidR="00F91DC5" w:rsidRPr="00850F76">
        <w:t>entry 9–10). Despite these trends in bulk density, no clear trend between fluorine content and FFV was observed, as the FFV for all polymer films being tested generally ranged from 0.157</w:t>
      </w:r>
      <w:r w:rsidR="00F91DC5">
        <w:t>–</w:t>
      </w:r>
      <w:r w:rsidR="00F91DC5" w:rsidRPr="00850F76">
        <w:t>0.194.</w:t>
      </w:r>
    </w:p>
    <w:p w14:paraId="5FA362C6" w14:textId="77C767C3" w:rsidR="00B82A9F" w:rsidRDefault="00F91DC5" w:rsidP="002437FA">
      <w:pPr>
        <w:ind w:firstLine="720"/>
        <w:jc w:val="both"/>
      </w:pPr>
      <w:r w:rsidRPr="00127752">
        <w:t>To test our hypothesis that the incorporation of fluorinated motifs improves the CO</w:t>
      </w:r>
      <w:r w:rsidRPr="00127752">
        <w:rPr>
          <w:vertAlign w:val="subscript"/>
        </w:rPr>
        <w:t>2</w:t>
      </w:r>
      <w:r w:rsidRPr="00127752">
        <w:t>/CH</w:t>
      </w:r>
      <w:r w:rsidRPr="00127752">
        <w:rPr>
          <w:vertAlign w:val="subscript"/>
        </w:rPr>
        <w:t>4</w:t>
      </w:r>
      <w:r w:rsidRPr="00127752">
        <w:t xml:space="preserve"> selectivity of VAPNBs</w:t>
      </w:r>
      <w:r>
        <w:t>, albeit</w:t>
      </w:r>
      <w:r w:rsidRPr="00127752">
        <w:t xml:space="preserve"> while maintaining relatively consistent CO</w:t>
      </w:r>
      <w:r w:rsidRPr="00127752">
        <w:rPr>
          <w:vertAlign w:val="subscript"/>
        </w:rPr>
        <w:t>2</w:t>
      </w:r>
      <w:r w:rsidRPr="00127752">
        <w:t xml:space="preserve"> permeability, w</w:t>
      </w:r>
      <w:r w:rsidRPr="00663AF1">
        <w:t xml:space="preserve">e </w:t>
      </w:r>
      <w:r>
        <w:t>measured</w:t>
      </w:r>
      <w:r w:rsidRPr="00663AF1">
        <w:t xml:space="preserve"> the ideal gas selectivity of our materials using the constant-volume variable-pressure gas flux method</w:t>
      </w:r>
      <w:r>
        <w:t xml:space="preserve"> (</w:t>
      </w:r>
      <w:r w:rsidR="003D64A5" w:rsidRPr="0001079C">
        <w:rPr>
          <w:b/>
          <w:bCs/>
        </w:rPr>
        <w:fldChar w:fldCharType="begin"/>
      </w:r>
      <w:r w:rsidR="003D64A5" w:rsidRPr="0001079C">
        <w:rPr>
          <w:b/>
          <w:bCs/>
        </w:rPr>
        <w:instrText xml:space="preserve"> REF _Ref127706588 \h  \* MERGEFORMAT </w:instrText>
      </w:r>
      <w:r w:rsidR="003D64A5" w:rsidRPr="0001079C">
        <w:rPr>
          <w:b/>
          <w:bCs/>
        </w:rPr>
      </w:r>
      <w:r w:rsidR="003D64A5" w:rsidRPr="0001079C">
        <w:rPr>
          <w:b/>
          <w:bCs/>
        </w:rPr>
        <w:fldChar w:fldCharType="separate"/>
      </w:r>
      <w:r w:rsidR="008B3E62" w:rsidRPr="003D64A5">
        <w:rPr>
          <w:b/>
          <w:bCs/>
        </w:rPr>
        <w:t>Table 2.</w:t>
      </w:r>
      <w:r w:rsidR="008B3E62">
        <w:rPr>
          <w:b/>
          <w:bCs/>
        </w:rPr>
        <w:t>3</w:t>
      </w:r>
      <w:r w:rsidR="003D64A5" w:rsidRPr="0001079C">
        <w:rPr>
          <w:b/>
          <w:bCs/>
        </w:rPr>
        <w:fldChar w:fldCharType="end"/>
      </w:r>
      <w:r>
        <w:t>)</w:t>
      </w:r>
      <w:r w:rsidRPr="00663AF1">
        <w:t xml:space="preserve">. </w:t>
      </w:r>
      <w:r>
        <w:t xml:space="preserve">We observed that </w:t>
      </w:r>
      <w:r w:rsidRPr="00663AF1">
        <w:t>the CO</w:t>
      </w:r>
      <w:r w:rsidRPr="00C07859">
        <w:rPr>
          <w:vertAlign w:val="subscript"/>
        </w:rPr>
        <w:t>2</w:t>
      </w:r>
      <w:r w:rsidRPr="00663AF1">
        <w:t>/CH</w:t>
      </w:r>
      <w:r w:rsidRPr="00C07859">
        <w:rPr>
          <w:vertAlign w:val="subscript"/>
        </w:rPr>
        <w:t>4</w:t>
      </w:r>
      <w:r w:rsidRPr="00663AF1">
        <w:t xml:space="preserve"> selectivity </w:t>
      </w:r>
      <w:r>
        <w:t>of</w:t>
      </w:r>
      <w:r w:rsidRPr="00663AF1">
        <w:t xml:space="preserve"> each copolymer series increased as a function of increasing fluorinated </w:t>
      </w:r>
      <w:r w:rsidR="00AC5145" w:rsidRPr="00663AF1">
        <w:t xml:space="preserve">monomer incorporation, as </w:t>
      </w:r>
      <w:r w:rsidR="00AC5145">
        <w:t xml:space="preserve">is </w:t>
      </w:r>
      <w:r w:rsidR="00AC5145" w:rsidRPr="00663AF1">
        <w:t xml:space="preserve">shown </w:t>
      </w:r>
      <w:r w:rsidR="00AC5145">
        <w:t xml:space="preserve">numerically in </w:t>
      </w:r>
      <w:r w:rsidR="003D64A5" w:rsidRPr="0001079C">
        <w:rPr>
          <w:b/>
          <w:bCs/>
        </w:rPr>
        <w:fldChar w:fldCharType="begin"/>
      </w:r>
      <w:r w:rsidR="003D64A5" w:rsidRPr="0001079C">
        <w:rPr>
          <w:b/>
          <w:bCs/>
        </w:rPr>
        <w:instrText xml:space="preserve"> REF _Ref127706588 \h  \* MERGEFORMAT </w:instrText>
      </w:r>
      <w:r w:rsidR="003D64A5" w:rsidRPr="0001079C">
        <w:rPr>
          <w:b/>
          <w:bCs/>
        </w:rPr>
      </w:r>
      <w:r w:rsidR="003D64A5" w:rsidRPr="0001079C">
        <w:rPr>
          <w:b/>
          <w:bCs/>
        </w:rPr>
        <w:fldChar w:fldCharType="separate"/>
      </w:r>
      <w:r w:rsidR="008B3E62" w:rsidRPr="003D64A5">
        <w:rPr>
          <w:b/>
          <w:bCs/>
        </w:rPr>
        <w:t>Table 2.</w:t>
      </w:r>
      <w:r w:rsidR="008B3E62">
        <w:rPr>
          <w:b/>
          <w:bCs/>
        </w:rPr>
        <w:t>3</w:t>
      </w:r>
      <w:r w:rsidR="003D64A5" w:rsidRPr="0001079C">
        <w:rPr>
          <w:b/>
          <w:bCs/>
        </w:rPr>
        <w:fldChar w:fldCharType="end"/>
      </w:r>
      <w:r w:rsidR="00AC5145">
        <w:t xml:space="preserve"> as well as graphically </w:t>
      </w:r>
      <w:r w:rsidR="00AC5145" w:rsidRPr="00663AF1">
        <w:t xml:space="preserve">in </w:t>
      </w:r>
      <w:r w:rsidR="00263B6A">
        <w:fldChar w:fldCharType="begin"/>
      </w:r>
      <w:r w:rsidR="00263B6A">
        <w:instrText xml:space="preserve"> REF _Ref127707467 \h </w:instrText>
      </w:r>
      <w:r w:rsidR="00263B6A">
        <w:fldChar w:fldCharType="separate"/>
      </w:r>
      <w:r w:rsidR="008B3E62" w:rsidRPr="00727F7A">
        <w:rPr>
          <w:b/>
          <w:bCs/>
        </w:rPr>
        <w:t>Figure 2.</w:t>
      </w:r>
      <w:r w:rsidR="008B3E62">
        <w:rPr>
          <w:b/>
          <w:bCs/>
          <w:noProof/>
        </w:rPr>
        <w:t>3</w:t>
      </w:r>
      <w:r w:rsidR="00263B6A">
        <w:fldChar w:fldCharType="end"/>
      </w:r>
      <w:r w:rsidR="00263B6A">
        <w:t xml:space="preserve">. </w:t>
      </w:r>
      <w:r w:rsidR="00F11589">
        <w:t>More s</w:t>
      </w:r>
      <w:r w:rsidR="00F11589" w:rsidRPr="00663AF1">
        <w:t xml:space="preserve">pecifically, </w:t>
      </w:r>
      <w:r w:rsidR="00F11589">
        <w:t xml:space="preserve">the </w:t>
      </w:r>
      <w:r w:rsidR="00F11589" w:rsidRPr="00663AF1">
        <w:t>CO</w:t>
      </w:r>
      <w:r w:rsidR="00F11589" w:rsidRPr="00C07859">
        <w:rPr>
          <w:vertAlign w:val="subscript"/>
        </w:rPr>
        <w:t>2</w:t>
      </w:r>
      <w:r w:rsidR="00F11589" w:rsidRPr="00663AF1">
        <w:t>/CH</w:t>
      </w:r>
      <w:r w:rsidR="00F11589" w:rsidRPr="00C07859">
        <w:rPr>
          <w:vertAlign w:val="subscript"/>
        </w:rPr>
        <w:t>4</w:t>
      </w:r>
      <w:r w:rsidR="00F11589" w:rsidRPr="00663AF1">
        <w:t xml:space="preserve"> selectivity </w:t>
      </w:r>
      <w:r w:rsidR="00F11589">
        <w:t>of</w:t>
      </w:r>
      <w:r w:rsidR="00F11589" w:rsidRPr="00663AF1">
        <w:t xml:space="preserve"> the</w:t>
      </w:r>
      <w:r w:rsidR="00F11589" w:rsidRPr="00304939">
        <w:rPr>
          <w:b/>
          <w:bCs/>
        </w:rPr>
        <w:t xml:space="preserve"> </w:t>
      </w:r>
      <w:r w:rsidR="00F11589" w:rsidRPr="00082E64">
        <w:rPr>
          <w:b/>
          <w:bCs/>
        </w:rPr>
        <w:t>P1</w:t>
      </w:r>
      <w:r w:rsidR="00F11589" w:rsidRPr="00663AF1">
        <w:t>/</w:t>
      </w:r>
      <w:r w:rsidR="00F11589" w:rsidRPr="00082E64">
        <w:rPr>
          <w:b/>
          <w:bCs/>
        </w:rPr>
        <w:t>P1F</w:t>
      </w:r>
      <w:r w:rsidR="00F11589" w:rsidRPr="00663AF1">
        <w:t xml:space="preserve"> copolymer series increased from 5.7 to 9.5 (an </w:t>
      </w:r>
      <w:r w:rsidR="00F11589">
        <w:t xml:space="preserve">increase of </w:t>
      </w:r>
      <w:r w:rsidR="00F11589" w:rsidRPr="00663AF1">
        <w:t>~67%)</w:t>
      </w:r>
      <w:r w:rsidR="00F11589">
        <w:t xml:space="preserve"> as a function of increasing fluorinated comonomer incorporation, and displaying</w:t>
      </w:r>
      <w:r w:rsidR="00F11589" w:rsidRPr="00663AF1">
        <w:t xml:space="preserve"> only marginal decreases in CO</w:t>
      </w:r>
      <w:r w:rsidR="00F11589" w:rsidRPr="008949B7">
        <w:rPr>
          <w:vertAlign w:val="subscript"/>
        </w:rPr>
        <w:t>2</w:t>
      </w:r>
      <w:r w:rsidR="00F11589" w:rsidRPr="00663AF1">
        <w:t xml:space="preserve"> permeability (i.e., 1026 </w:t>
      </w:r>
      <w:r w:rsidR="00F11589">
        <w:rPr>
          <w:rFonts w:ascii="Arial" w:hAnsi="Arial"/>
        </w:rPr>
        <w:t>→</w:t>
      </w:r>
      <w:r w:rsidR="00F11589" w:rsidRPr="00663AF1">
        <w:t xml:space="preserve"> 9</w:t>
      </w:r>
      <w:r w:rsidR="00F11589">
        <w:t>20</w:t>
      </w:r>
      <w:r w:rsidR="00F11589" w:rsidRPr="00663AF1">
        <w:t xml:space="preserve"> Barrer, a </w:t>
      </w:r>
      <w:r w:rsidR="00F11589">
        <w:t xml:space="preserve">decrease of </w:t>
      </w:r>
      <w:r w:rsidR="00F11589" w:rsidRPr="00663AF1">
        <w:t>~10%) (</w:t>
      </w:r>
      <w:r w:rsidR="009767D8" w:rsidRPr="0001079C">
        <w:rPr>
          <w:b/>
          <w:bCs/>
        </w:rPr>
        <w:fldChar w:fldCharType="begin"/>
      </w:r>
      <w:r w:rsidR="009767D8" w:rsidRPr="0001079C">
        <w:rPr>
          <w:b/>
          <w:bCs/>
        </w:rPr>
        <w:instrText xml:space="preserve"> REF _Ref127706588 \h  \* MERGEFORMAT </w:instrText>
      </w:r>
      <w:r w:rsidR="009767D8" w:rsidRPr="0001079C">
        <w:rPr>
          <w:b/>
          <w:bCs/>
        </w:rPr>
      </w:r>
      <w:r w:rsidR="009767D8" w:rsidRPr="0001079C">
        <w:rPr>
          <w:b/>
          <w:bCs/>
        </w:rPr>
        <w:fldChar w:fldCharType="separate"/>
      </w:r>
      <w:r w:rsidR="008B3E62" w:rsidRPr="003D64A5">
        <w:rPr>
          <w:b/>
          <w:bCs/>
        </w:rPr>
        <w:t>Table 2.</w:t>
      </w:r>
      <w:r w:rsidR="008B3E62">
        <w:rPr>
          <w:b/>
          <w:bCs/>
        </w:rPr>
        <w:t>3</w:t>
      </w:r>
      <w:r w:rsidR="009767D8" w:rsidRPr="0001079C">
        <w:rPr>
          <w:b/>
          <w:bCs/>
        </w:rPr>
        <w:fldChar w:fldCharType="end"/>
      </w:r>
      <w:r w:rsidR="00F11589" w:rsidRPr="00663AF1">
        <w:t>, entr</w:t>
      </w:r>
      <w:r w:rsidR="00F11589">
        <w:t>ies</w:t>
      </w:r>
      <w:r w:rsidR="00F11589" w:rsidRPr="00663AF1">
        <w:t xml:space="preserve"> 1</w:t>
      </w:r>
      <w:r w:rsidR="00F11589">
        <w:t>–</w:t>
      </w:r>
      <w:r w:rsidR="00F11589" w:rsidRPr="00663AF1">
        <w:t xml:space="preserve">5). </w:t>
      </w:r>
      <w:r w:rsidR="00F11589">
        <w:t xml:space="preserve">For the copolymer series </w:t>
      </w:r>
      <w:r w:rsidR="00F11589" w:rsidRPr="00D9018E">
        <w:rPr>
          <w:b/>
          <w:bCs/>
        </w:rPr>
        <w:t>P2</w:t>
      </w:r>
      <w:r w:rsidR="00F11589" w:rsidRPr="00663AF1">
        <w:t>/</w:t>
      </w:r>
      <w:r w:rsidR="00F11589" w:rsidRPr="00E32CD1">
        <w:rPr>
          <w:b/>
          <w:bCs/>
        </w:rPr>
        <w:t>P2F</w:t>
      </w:r>
      <w:r w:rsidR="00F11589" w:rsidRPr="00663AF1">
        <w:t xml:space="preserve"> and </w:t>
      </w:r>
      <w:r w:rsidR="00F11589" w:rsidRPr="00D9018E">
        <w:rPr>
          <w:b/>
          <w:bCs/>
        </w:rPr>
        <w:t>P3</w:t>
      </w:r>
      <w:r w:rsidR="00F11589">
        <w:rPr>
          <w:b/>
          <w:bCs/>
        </w:rPr>
        <w:t>/</w:t>
      </w:r>
      <w:r w:rsidR="00F11589" w:rsidRPr="00E32CD1">
        <w:rPr>
          <w:b/>
          <w:bCs/>
        </w:rPr>
        <w:t>P3F</w:t>
      </w:r>
      <w:r w:rsidR="00F11589" w:rsidRPr="00663AF1">
        <w:t>, not only did CO</w:t>
      </w:r>
      <w:r w:rsidR="00F11589" w:rsidRPr="00C07859">
        <w:rPr>
          <w:vertAlign w:val="subscript"/>
        </w:rPr>
        <w:t>2</w:t>
      </w:r>
      <w:r w:rsidR="00F11589" w:rsidRPr="00663AF1">
        <w:t>/CH</w:t>
      </w:r>
      <w:r w:rsidR="00F11589" w:rsidRPr="00C07859">
        <w:rPr>
          <w:vertAlign w:val="subscript"/>
        </w:rPr>
        <w:t>4</w:t>
      </w:r>
      <w:r w:rsidR="00F11589" w:rsidRPr="00663AF1">
        <w:t xml:space="preserve"> selectivity increase, but these increases were accompanied by a corresponding increase in CO</w:t>
      </w:r>
      <w:r w:rsidR="00F11589" w:rsidRPr="00E73CF2">
        <w:rPr>
          <w:vertAlign w:val="subscript"/>
        </w:rPr>
        <w:t>2</w:t>
      </w:r>
      <w:r w:rsidR="00F11589" w:rsidRPr="00663AF1">
        <w:t xml:space="preserve"> permeability. For</w:t>
      </w:r>
      <w:r w:rsidR="00F11589">
        <w:t xml:space="preserve"> example, </w:t>
      </w:r>
      <w:r w:rsidR="00F11589" w:rsidRPr="00663AF1">
        <w:t>the CO</w:t>
      </w:r>
      <w:r w:rsidR="00F11589" w:rsidRPr="00C07859">
        <w:rPr>
          <w:vertAlign w:val="subscript"/>
        </w:rPr>
        <w:t>2</w:t>
      </w:r>
      <w:r w:rsidR="00F11589" w:rsidRPr="00663AF1">
        <w:t>/CH</w:t>
      </w:r>
      <w:r w:rsidR="00F11589" w:rsidRPr="00C07859">
        <w:rPr>
          <w:vertAlign w:val="subscript"/>
        </w:rPr>
        <w:t>4</w:t>
      </w:r>
      <w:r w:rsidR="00F11589" w:rsidRPr="00663AF1">
        <w:t xml:space="preserve"> selectivity </w:t>
      </w:r>
      <w:r w:rsidR="00F11589">
        <w:t xml:space="preserve">of </w:t>
      </w:r>
      <w:r w:rsidR="00F11589" w:rsidRPr="00663AF1">
        <w:t xml:space="preserve">the </w:t>
      </w:r>
      <w:r w:rsidR="00F11589" w:rsidRPr="00D9018E">
        <w:rPr>
          <w:b/>
          <w:bCs/>
        </w:rPr>
        <w:t>P2</w:t>
      </w:r>
      <w:r w:rsidR="00F11589" w:rsidRPr="00663AF1">
        <w:t>/</w:t>
      </w:r>
      <w:r w:rsidR="00F11589" w:rsidRPr="00E32CD1">
        <w:rPr>
          <w:b/>
          <w:bCs/>
        </w:rPr>
        <w:t>P2F</w:t>
      </w:r>
      <w:r w:rsidR="00F11589" w:rsidRPr="00663AF1">
        <w:t xml:space="preserve"> copolymer series increased from 4.7 to 5.7 (a</w:t>
      </w:r>
      <w:r w:rsidR="00F11589">
        <w:t xml:space="preserve">n increase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8"/>
        <w:gridCol w:w="1679"/>
        <w:gridCol w:w="1777"/>
        <w:gridCol w:w="1695"/>
        <w:gridCol w:w="1791"/>
      </w:tblGrid>
      <w:tr w:rsidR="00B82A9F" w:rsidRPr="00E32CD1" w14:paraId="6304620F" w14:textId="77777777" w:rsidTr="00AD3E0E">
        <w:trPr>
          <w:trHeight w:val="432"/>
          <w:jc w:val="center"/>
        </w:trPr>
        <w:tc>
          <w:tcPr>
            <w:tcW w:w="8640" w:type="dxa"/>
            <w:gridSpan w:val="5"/>
            <w:shd w:val="clear" w:color="auto" w:fill="FFFFFF" w:themeFill="background1"/>
            <w:vAlign w:val="bottom"/>
          </w:tcPr>
          <w:p w14:paraId="4B49A323" w14:textId="0E149544" w:rsidR="00B82A9F" w:rsidRPr="0078122A" w:rsidRDefault="00B82A9F" w:rsidP="00AD3E0E">
            <w:pPr>
              <w:spacing w:line="360" w:lineRule="auto"/>
              <w:jc w:val="both"/>
              <w:rPr>
                <w:rFonts w:cs="Times"/>
                <w:i/>
                <w:iCs/>
                <w:lang w:val="el-GR"/>
              </w:rPr>
            </w:pPr>
            <w:bookmarkStart w:id="82" w:name="_Ref127706588"/>
            <w:bookmarkStart w:id="83" w:name="_Toc132023667"/>
            <w:r w:rsidRPr="003D64A5">
              <w:rPr>
                <w:b/>
                <w:bCs/>
              </w:rPr>
              <w:lastRenderedPageBreak/>
              <w:t>Table 2.</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3</w:t>
            </w:r>
            <w:r w:rsidRPr="003D64A5">
              <w:rPr>
                <w:b/>
                <w:bCs/>
              </w:rPr>
              <w:fldChar w:fldCharType="end"/>
            </w:r>
            <w:bookmarkEnd w:id="82"/>
            <w:r w:rsidRPr="003D64A5">
              <w:rPr>
                <w:b/>
                <w:bCs/>
              </w:rPr>
              <w:t>.</w:t>
            </w:r>
            <w:r w:rsidRPr="00663AF1">
              <w:t xml:space="preserve"> </w:t>
            </w:r>
            <w:r w:rsidRPr="00304939">
              <w:t xml:space="preserve">Ideal Permeability and Selectivity of the </w:t>
            </w:r>
            <w:r w:rsidRPr="00D413C7">
              <w:rPr>
                <w:b/>
                <w:bCs/>
              </w:rPr>
              <w:t>P1/P1F</w:t>
            </w:r>
            <w:r w:rsidRPr="00304939">
              <w:t xml:space="preserve">, </w:t>
            </w:r>
            <w:r w:rsidRPr="00D413C7">
              <w:rPr>
                <w:b/>
                <w:bCs/>
              </w:rPr>
              <w:t>P2/P2F</w:t>
            </w:r>
            <w:r w:rsidRPr="00304939">
              <w:t xml:space="preserve"> and </w:t>
            </w:r>
            <w:r w:rsidRPr="00D413C7">
              <w:rPr>
                <w:b/>
                <w:bCs/>
              </w:rPr>
              <w:t>P3/P3F</w:t>
            </w:r>
            <w:r w:rsidRPr="00304939">
              <w:t xml:space="preserve"> Polymer Series</w:t>
            </w:r>
            <w:r>
              <w:t>.</w:t>
            </w:r>
            <w:bookmarkEnd w:id="83"/>
          </w:p>
        </w:tc>
      </w:tr>
      <w:tr w:rsidR="00B82A9F" w:rsidRPr="00E32CD1" w14:paraId="2DF4715C" w14:textId="77777777" w:rsidTr="00AD3E0E">
        <w:trPr>
          <w:trHeight w:val="432"/>
          <w:jc w:val="center"/>
        </w:trPr>
        <w:tc>
          <w:tcPr>
            <w:tcW w:w="1698" w:type="dxa"/>
            <w:vMerge w:val="restart"/>
            <w:shd w:val="clear" w:color="auto" w:fill="BFBFBF" w:themeFill="background1" w:themeFillShade="BF"/>
            <w:vAlign w:val="bottom"/>
          </w:tcPr>
          <w:p w14:paraId="3A32CC51" w14:textId="77777777" w:rsidR="00B82A9F" w:rsidRPr="0078122A" w:rsidRDefault="00B82A9F" w:rsidP="00AD3E0E">
            <w:pPr>
              <w:spacing w:after="120" w:line="240" w:lineRule="auto"/>
              <w:jc w:val="center"/>
            </w:pPr>
            <w:r w:rsidRPr="0078122A">
              <w:t>Entry</w:t>
            </w:r>
          </w:p>
        </w:tc>
        <w:tc>
          <w:tcPr>
            <w:tcW w:w="1679" w:type="dxa"/>
            <w:vMerge w:val="restart"/>
            <w:shd w:val="clear" w:color="auto" w:fill="BFBFBF" w:themeFill="background1" w:themeFillShade="BF"/>
            <w:vAlign w:val="bottom"/>
          </w:tcPr>
          <w:p w14:paraId="49D5045C" w14:textId="77777777" w:rsidR="00B82A9F" w:rsidRPr="0078122A" w:rsidRDefault="00B82A9F" w:rsidP="00AD3E0E">
            <w:pPr>
              <w:spacing w:after="120" w:line="240" w:lineRule="auto"/>
              <w:jc w:val="center"/>
            </w:pPr>
            <w:r w:rsidRPr="0078122A">
              <w:t>Polymer</w:t>
            </w:r>
          </w:p>
        </w:tc>
        <w:tc>
          <w:tcPr>
            <w:tcW w:w="3472" w:type="dxa"/>
            <w:gridSpan w:val="2"/>
            <w:tcBorders>
              <w:bottom w:val="single" w:sz="4" w:space="0" w:color="auto"/>
            </w:tcBorders>
            <w:shd w:val="clear" w:color="auto" w:fill="BFBFBF" w:themeFill="background1" w:themeFillShade="BF"/>
            <w:vAlign w:val="bottom"/>
          </w:tcPr>
          <w:p w14:paraId="0C151B76" w14:textId="77777777" w:rsidR="00B82A9F" w:rsidRPr="0078122A" w:rsidRDefault="00B82A9F" w:rsidP="00AD3E0E">
            <w:pPr>
              <w:spacing w:after="120" w:line="240" w:lineRule="auto"/>
              <w:jc w:val="center"/>
            </w:pPr>
            <w:r w:rsidRPr="0078122A">
              <w:rPr>
                <w:i/>
                <w:iCs/>
              </w:rPr>
              <w:t>P</w:t>
            </w:r>
            <w:r w:rsidRPr="0078122A">
              <w:t xml:space="preserve"> (Barrer)</w:t>
            </w:r>
            <w:r w:rsidRPr="0078122A">
              <w:rPr>
                <w:vertAlign w:val="superscript"/>
              </w:rPr>
              <w:t>a</w:t>
            </w:r>
          </w:p>
        </w:tc>
        <w:tc>
          <w:tcPr>
            <w:tcW w:w="1791" w:type="dxa"/>
            <w:vMerge w:val="restart"/>
            <w:shd w:val="clear" w:color="auto" w:fill="BFBFBF" w:themeFill="background1" w:themeFillShade="BF"/>
            <w:vAlign w:val="bottom"/>
          </w:tcPr>
          <w:p w14:paraId="20CB2FC6" w14:textId="77777777" w:rsidR="00B82A9F" w:rsidRPr="0078122A" w:rsidRDefault="00B82A9F" w:rsidP="00AD3E0E">
            <w:pPr>
              <w:spacing w:after="120" w:line="240" w:lineRule="auto"/>
              <w:jc w:val="center"/>
              <w:rPr>
                <w:lang w:val="el-GR"/>
              </w:rPr>
            </w:pPr>
            <w:r w:rsidRPr="0078122A">
              <w:rPr>
                <w:i/>
                <w:iCs/>
                <w:lang w:val="el-GR"/>
              </w:rPr>
              <w:t>α</w:t>
            </w:r>
            <w:r w:rsidRPr="0078122A">
              <w:t xml:space="preserve"> (CO</w:t>
            </w:r>
            <w:r w:rsidRPr="0078122A">
              <w:rPr>
                <w:vertAlign w:val="subscript"/>
              </w:rPr>
              <w:t>2</w:t>
            </w:r>
            <w:r w:rsidRPr="0078122A">
              <w:t>/CH</w:t>
            </w:r>
            <w:r w:rsidRPr="0078122A">
              <w:rPr>
                <w:vertAlign w:val="subscript"/>
              </w:rPr>
              <w:t>4</w:t>
            </w:r>
            <w:r w:rsidRPr="0078122A">
              <w:t>)</w:t>
            </w:r>
            <w:r w:rsidRPr="009B6361">
              <w:rPr>
                <w:vertAlign w:val="superscript"/>
              </w:rPr>
              <w:t>b</w:t>
            </w:r>
          </w:p>
        </w:tc>
      </w:tr>
      <w:tr w:rsidR="00B82A9F" w:rsidRPr="00E32CD1" w14:paraId="5A8C323D" w14:textId="77777777" w:rsidTr="00AD3E0E">
        <w:trPr>
          <w:trHeight w:val="566"/>
          <w:jc w:val="center"/>
        </w:trPr>
        <w:tc>
          <w:tcPr>
            <w:tcW w:w="1698" w:type="dxa"/>
            <w:vMerge/>
            <w:shd w:val="clear" w:color="auto" w:fill="BFBFBF" w:themeFill="background1" w:themeFillShade="BF"/>
            <w:vAlign w:val="center"/>
          </w:tcPr>
          <w:p w14:paraId="15AD9344" w14:textId="77777777" w:rsidR="00B82A9F" w:rsidRPr="00E32CD1" w:rsidRDefault="00B82A9F" w:rsidP="00AD3E0E">
            <w:pPr>
              <w:spacing w:after="120" w:line="240" w:lineRule="auto"/>
            </w:pPr>
          </w:p>
        </w:tc>
        <w:tc>
          <w:tcPr>
            <w:tcW w:w="1679" w:type="dxa"/>
            <w:vMerge/>
            <w:shd w:val="clear" w:color="auto" w:fill="BFBFBF" w:themeFill="background1" w:themeFillShade="BF"/>
            <w:vAlign w:val="center"/>
          </w:tcPr>
          <w:p w14:paraId="3EF75E10" w14:textId="77777777" w:rsidR="00B82A9F" w:rsidRPr="00E32CD1" w:rsidRDefault="00B82A9F" w:rsidP="00AD3E0E">
            <w:pPr>
              <w:spacing w:after="120" w:line="240" w:lineRule="auto"/>
            </w:pPr>
          </w:p>
        </w:tc>
        <w:tc>
          <w:tcPr>
            <w:tcW w:w="1777" w:type="dxa"/>
            <w:tcBorders>
              <w:top w:val="single" w:sz="4" w:space="0" w:color="auto"/>
            </w:tcBorders>
            <w:shd w:val="clear" w:color="auto" w:fill="BFBFBF" w:themeFill="background1" w:themeFillShade="BF"/>
            <w:vAlign w:val="bottom"/>
          </w:tcPr>
          <w:p w14:paraId="32E054CB" w14:textId="77777777" w:rsidR="00B82A9F" w:rsidRPr="00E32CD1" w:rsidRDefault="00B82A9F" w:rsidP="00AD3E0E">
            <w:pPr>
              <w:spacing w:after="120" w:line="240" w:lineRule="auto"/>
              <w:jc w:val="center"/>
            </w:pPr>
            <w:r w:rsidRPr="00663AF1">
              <w:t>CO</w:t>
            </w:r>
            <w:r w:rsidRPr="0078122A">
              <w:rPr>
                <w:rFonts w:cs="Times"/>
                <w:vertAlign w:val="subscript"/>
              </w:rPr>
              <w:t>2</w:t>
            </w:r>
          </w:p>
        </w:tc>
        <w:tc>
          <w:tcPr>
            <w:tcW w:w="1695" w:type="dxa"/>
            <w:tcBorders>
              <w:top w:val="single" w:sz="4" w:space="0" w:color="auto"/>
            </w:tcBorders>
            <w:shd w:val="clear" w:color="auto" w:fill="BFBFBF" w:themeFill="background1" w:themeFillShade="BF"/>
            <w:vAlign w:val="bottom"/>
          </w:tcPr>
          <w:p w14:paraId="6321C670" w14:textId="77777777" w:rsidR="00B82A9F" w:rsidRPr="00E32CD1" w:rsidRDefault="00B82A9F" w:rsidP="00AD3E0E">
            <w:pPr>
              <w:spacing w:after="120" w:line="240" w:lineRule="auto"/>
              <w:jc w:val="center"/>
            </w:pPr>
            <w:r w:rsidRPr="00663AF1">
              <w:t>CH</w:t>
            </w:r>
            <w:r w:rsidRPr="0078122A">
              <w:rPr>
                <w:rFonts w:cs="Times"/>
                <w:vertAlign w:val="subscript"/>
              </w:rPr>
              <w:t>4</w:t>
            </w:r>
          </w:p>
        </w:tc>
        <w:tc>
          <w:tcPr>
            <w:tcW w:w="1791" w:type="dxa"/>
            <w:vMerge/>
            <w:shd w:val="clear" w:color="auto" w:fill="BFBFBF" w:themeFill="background1" w:themeFillShade="BF"/>
            <w:vAlign w:val="center"/>
          </w:tcPr>
          <w:p w14:paraId="21C69699" w14:textId="77777777" w:rsidR="00B82A9F" w:rsidRPr="00E32CD1" w:rsidRDefault="00B82A9F" w:rsidP="00AD3E0E">
            <w:pPr>
              <w:spacing w:after="120" w:line="240" w:lineRule="auto"/>
            </w:pPr>
          </w:p>
        </w:tc>
      </w:tr>
      <w:tr w:rsidR="00B82A9F" w:rsidRPr="00E32CD1" w14:paraId="08496841" w14:textId="77777777" w:rsidTr="00AD3E0E">
        <w:trPr>
          <w:trHeight w:val="360"/>
          <w:jc w:val="center"/>
        </w:trPr>
        <w:tc>
          <w:tcPr>
            <w:tcW w:w="1698" w:type="dxa"/>
            <w:vAlign w:val="center"/>
          </w:tcPr>
          <w:p w14:paraId="4F703303" w14:textId="77777777" w:rsidR="00B82A9F" w:rsidRPr="00663AF1" w:rsidRDefault="00B82A9F" w:rsidP="00AD3E0E">
            <w:pPr>
              <w:pStyle w:val="TableContent"/>
              <w:jc w:val="center"/>
            </w:pPr>
            <w:r w:rsidRPr="00663AF1">
              <w:t>1</w:t>
            </w:r>
          </w:p>
        </w:tc>
        <w:tc>
          <w:tcPr>
            <w:tcW w:w="1679" w:type="dxa"/>
            <w:vAlign w:val="center"/>
          </w:tcPr>
          <w:p w14:paraId="1E61E6AA" w14:textId="77777777" w:rsidR="00B82A9F" w:rsidRPr="00D413C7" w:rsidRDefault="00B82A9F" w:rsidP="00AD3E0E">
            <w:pPr>
              <w:pStyle w:val="TableContent"/>
              <w:rPr>
                <w:b/>
                <w:bCs/>
              </w:rPr>
            </w:pPr>
            <w:r w:rsidRPr="00D413C7">
              <w:rPr>
                <w:b/>
                <w:bCs/>
              </w:rPr>
              <w:t>P1</w:t>
            </w:r>
          </w:p>
        </w:tc>
        <w:tc>
          <w:tcPr>
            <w:tcW w:w="1777" w:type="dxa"/>
            <w:vAlign w:val="center"/>
          </w:tcPr>
          <w:p w14:paraId="2CDAC2CE" w14:textId="77777777" w:rsidR="00B82A9F" w:rsidRPr="00E32CD1" w:rsidRDefault="00B82A9F" w:rsidP="00AD3E0E">
            <w:pPr>
              <w:pStyle w:val="TableContent"/>
            </w:pPr>
            <w:r w:rsidRPr="00E32CD1">
              <w:t>1026</w:t>
            </w:r>
            <w:r w:rsidRPr="001276BE">
              <w:t xml:space="preserve"> </w:t>
            </w:r>
            <w:r w:rsidRPr="00663AF1">
              <w:t>(±5</w:t>
            </w:r>
            <w:r>
              <w:t>1</w:t>
            </w:r>
            <w:r w:rsidRPr="00663AF1">
              <w:t>)</w:t>
            </w:r>
          </w:p>
        </w:tc>
        <w:tc>
          <w:tcPr>
            <w:tcW w:w="1695" w:type="dxa"/>
            <w:vAlign w:val="center"/>
          </w:tcPr>
          <w:p w14:paraId="5F701168" w14:textId="77777777" w:rsidR="00B82A9F" w:rsidRPr="00E32CD1" w:rsidRDefault="00B82A9F" w:rsidP="00AD3E0E">
            <w:pPr>
              <w:pStyle w:val="TableContent"/>
            </w:pPr>
            <w:r w:rsidRPr="00E32CD1">
              <w:t>180</w:t>
            </w:r>
            <w:r>
              <w:t xml:space="preserve"> </w:t>
            </w:r>
            <w:r w:rsidRPr="00663AF1">
              <w:t>(±</w:t>
            </w:r>
            <w:r>
              <w:t>8</w:t>
            </w:r>
            <w:r w:rsidRPr="00663AF1">
              <w:t>)</w:t>
            </w:r>
          </w:p>
        </w:tc>
        <w:tc>
          <w:tcPr>
            <w:tcW w:w="1791" w:type="dxa"/>
            <w:vAlign w:val="center"/>
          </w:tcPr>
          <w:p w14:paraId="6958A1F0" w14:textId="77777777" w:rsidR="00B82A9F" w:rsidRPr="00E32CD1" w:rsidRDefault="00B82A9F" w:rsidP="00AD3E0E">
            <w:pPr>
              <w:pStyle w:val="TableContent"/>
            </w:pPr>
            <w:r w:rsidRPr="00E32CD1">
              <w:rPr>
                <w:color w:val="000000"/>
              </w:rPr>
              <w:t>5.7</w:t>
            </w:r>
            <w:r>
              <w:rPr>
                <w:color w:val="000000"/>
              </w:rPr>
              <w:t xml:space="preserve"> </w:t>
            </w:r>
            <w:r w:rsidRPr="00663AF1">
              <w:t>(±0.0)</w:t>
            </w:r>
          </w:p>
        </w:tc>
      </w:tr>
      <w:tr w:rsidR="00B82A9F" w:rsidRPr="00E32CD1" w14:paraId="2CD4096D" w14:textId="77777777" w:rsidTr="00AD3E0E">
        <w:trPr>
          <w:trHeight w:val="360"/>
          <w:jc w:val="center"/>
        </w:trPr>
        <w:tc>
          <w:tcPr>
            <w:tcW w:w="1698" w:type="dxa"/>
            <w:vAlign w:val="center"/>
          </w:tcPr>
          <w:p w14:paraId="033146F4" w14:textId="77777777" w:rsidR="00B82A9F" w:rsidRPr="00663AF1" w:rsidRDefault="00B82A9F" w:rsidP="00AD3E0E">
            <w:pPr>
              <w:pStyle w:val="TableContent"/>
              <w:jc w:val="center"/>
            </w:pPr>
            <w:r w:rsidRPr="00663AF1">
              <w:t>2</w:t>
            </w:r>
          </w:p>
        </w:tc>
        <w:tc>
          <w:tcPr>
            <w:tcW w:w="1679" w:type="dxa"/>
            <w:vAlign w:val="center"/>
          </w:tcPr>
          <w:p w14:paraId="147BC11B" w14:textId="77777777" w:rsidR="00B82A9F" w:rsidRPr="00D413C7" w:rsidRDefault="00B82A9F" w:rsidP="00AD3E0E">
            <w:pPr>
              <w:pStyle w:val="TableContent"/>
              <w:rPr>
                <w:b/>
                <w:bCs/>
              </w:rPr>
            </w:pPr>
            <w:r w:rsidRPr="00D413C7">
              <w:rPr>
                <w:b/>
                <w:bCs/>
              </w:rPr>
              <w:t>P1</w:t>
            </w:r>
            <w:r w:rsidRPr="00D413C7">
              <w:rPr>
                <w:b/>
                <w:bCs/>
                <w:vertAlign w:val="superscript"/>
              </w:rPr>
              <w:t>84</w:t>
            </w:r>
            <w:r w:rsidRPr="00D413C7">
              <w:rPr>
                <w:b/>
                <w:bCs/>
              </w:rPr>
              <w:t>P1F</w:t>
            </w:r>
            <w:r w:rsidRPr="00D413C7">
              <w:rPr>
                <w:b/>
                <w:bCs/>
                <w:vertAlign w:val="superscript"/>
              </w:rPr>
              <w:t>16</w:t>
            </w:r>
          </w:p>
        </w:tc>
        <w:tc>
          <w:tcPr>
            <w:tcW w:w="1777" w:type="dxa"/>
            <w:vAlign w:val="center"/>
          </w:tcPr>
          <w:p w14:paraId="6AABE0B5" w14:textId="77777777" w:rsidR="00B82A9F" w:rsidRPr="00E32CD1" w:rsidRDefault="00B82A9F" w:rsidP="00AD3E0E">
            <w:pPr>
              <w:pStyle w:val="TableContent"/>
            </w:pPr>
            <w:r w:rsidRPr="00E32CD1">
              <w:t>1217</w:t>
            </w:r>
            <w:r>
              <w:t xml:space="preserve"> </w:t>
            </w:r>
            <w:r w:rsidRPr="00663AF1">
              <w:t>(±65)</w:t>
            </w:r>
          </w:p>
        </w:tc>
        <w:tc>
          <w:tcPr>
            <w:tcW w:w="1695" w:type="dxa"/>
            <w:vAlign w:val="center"/>
          </w:tcPr>
          <w:p w14:paraId="5ED85D90" w14:textId="77777777" w:rsidR="00B82A9F" w:rsidRPr="00E32CD1" w:rsidRDefault="00B82A9F" w:rsidP="00AD3E0E">
            <w:pPr>
              <w:pStyle w:val="TableContent"/>
            </w:pPr>
            <w:r w:rsidRPr="00E32CD1">
              <w:rPr>
                <w:color w:val="000000"/>
              </w:rPr>
              <w:t>199</w:t>
            </w:r>
            <w:r>
              <w:rPr>
                <w:color w:val="000000"/>
              </w:rPr>
              <w:t xml:space="preserve"> </w:t>
            </w:r>
            <w:r w:rsidRPr="00663AF1">
              <w:t>(±1</w:t>
            </w:r>
            <w:r>
              <w:t>6</w:t>
            </w:r>
            <w:r w:rsidRPr="00663AF1">
              <w:t>)</w:t>
            </w:r>
          </w:p>
        </w:tc>
        <w:tc>
          <w:tcPr>
            <w:tcW w:w="1791" w:type="dxa"/>
            <w:vAlign w:val="center"/>
          </w:tcPr>
          <w:p w14:paraId="2D8A470A" w14:textId="77777777" w:rsidR="00B82A9F" w:rsidRPr="00E32CD1" w:rsidRDefault="00B82A9F" w:rsidP="00AD3E0E">
            <w:pPr>
              <w:pStyle w:val="TableContent"/>
            </w:pPr>
            <w:r w:rsidRPr="00E32CD1">
              <w:t>6.1</w:t>
            </w:r>
            <w:r>
              <w:t xml:space="preserve"> </w:t>
            </w:r>
            <w:r w:rsidRPr="00663AF1">
              <w:t>(±0.2</w:t>
            </w:r>
            <w:r>
              <w:t>)</w:t>
            </w:r>
          </w:p>
        </w:tc>
      </w:tr>
      <w:tr w:rsidR="00B82A9F" w:rsidRPr="00E32CD1" w14:paraId="38C6F04E" w14:textId="77777777" w:rsidTr="00AD3E0E">
        <w:trPr>
          <w:trHeight w:val="360"/>
          <w:jc w:val="center"/>
        </w:trPr>
        <w:tc>
          <w:tcPr>
            <w:tcW w:w="1698" w:type="dxa"/>
            <w:vAlign w:val="center"/>
          </w:tcPr>
          <w:p w14:paraId="5D7A5650" w14:textId="77777777" w:rsidR="00B82A9F" w:rsidRPr="00663AF1" w:rsidRDefault="00B82A9F" w:rsidP="00AD3E0E">
            <w:pPr>
              <w:pStyle w:val="TableContent"/>
              <w:jc w:val="center"/>
            </w:pPr>
            <w:r w:rsidRPr="00663AF1">
              <w:t>3</w:t>
            </w:r>
          </w:p>
        </w:tc>
        <w:tc>
          <w:tcPr>
            <w:tcW w:w="1679" w:type="dxa"/>
            <w:vAlign w:val="center"/>
          </w:tcPr>
          <w:p w14:paraId="394E3259" w14:textId="77777777" w:rsidR="00B82A9F" w:rsidRPr="00D413C7" w:rsidRDefault="00B82A9F" w:rsidP="00AD3E0E">
            <w:pPr>
              <w:pStyle w:val="TableContent"/>
              <w:rPr>
                <w:b/>
                <w:bCs/>
              </w:rPr>
            </w:pPr>
            <w:r w:rsidRPr="00D413C7">
              <w:rPr>
                <w:b/>
                <w:bCs/>
              </w:rPr>
              <w:t>P1</w:t>
            </w:r>
            <w:r w:rsidRPr="00D413C7">
              <w:rPr>
                <w:b/>
                <w:bCs/>
                <w:vertAlign w:val="superscript"/>
              </w:rPr>
              <w:t>67</w:t>
            </w:r>
            <w:r w:rsidRPr="00D413C7">
              <w:rPr>
                <w:b/>
                <w:bCs/>
              </w:rPr>
              <w:t>P1F</w:t>
            </w:r>
            <w:r w:rsidRPr="00D413C7">
              <w:rPr>
                <w:b/>
                <w:bCs/>
                <w:vertAlign w:val="superscript"/>
              </w:rPr>
              <w:t>33</w:t>
            </w:r>
          </w:p>
        </w:tc>
        <w:tc>
          <w:tcPr>
            <w:tcW w:w="1777" w:type="dxa"/>
            <w:vAlign w:val="center"/>
          </w:tcPr>
          <w:p w14:paraId="07EE60C5" w14:textId="77777777" w:rsidR="00B82A9F" w:rsidRPr="00E32CD1" w:rsidRDefault="00B82A9F" w:rsidP="00AD3E0E">
            <w:pPr>
              <w:pStyle w:val="TableContent"/>
            </w:pPr>
            <w:r w:rsidRPr="00E32CD1">
              <w:t>115</w:t>
            </w:r>
            <w:r>
              <w:t xml:space="preserve">6 </w:t>
            </w:r>
            <w:r w:rsidRPr="00663AF1">
              <w:t>(±104</w:t>
            </w:r>
            <w:r>
              <w:t>)</w:t>
            </w:r>
          </w:p>
        </w:tc>
        <w:tc>
          <w:tcPr>
            <w:tcW w:w="1695" w:type="dxa"/>
            <w:vAlign w:val="center"/>
          </w:tcPr>
          <w:p w14:paraId="5F031046" w14:textId="77777777" w:rsidR="00B82A9F" w:rsidRPr="00E32CD1" w:rsidRDefault="00B82A9F" w:rsidP="00AD3E0E">
            <w:pPr>
              <w:pStyle w:val="TableContent"/>
            </w:pPr>
            <w:r w:rsidRPr="00E32CD1">
              <w:rPr>
                <w:color w:val="000000"/>
              </w:rPr>
              <w:t>17</w:t>
            </w:r>
            <w:r>
              <w:rPr>
                <w:color w:val="000000"/>
              </w:rPr>
              <w:t xml:space="preserve">7 </w:t>
            </w:r>
            <w:r w:rsidRPr="00663AF1">
              <w:t>(±1</w:t>
            </w:r>
            <w:r>
              <w:t>9</w:t>
            </w:r>
            <w:r w:rsidRPr="00663AF1">
              <w:t>)</w:t>
            </w:r>
          </w:p>
        </w:tc>
        <w:tc>
          <w:tcPr>
            <w:tcW w:w="1791" w:type="dxa"/>
            <w:vAlign w:val="center"/>
          </w:tcPr>
          <w:p w14:paraId="13943BCD" w14:textId="77777777" w:rsidR="00B82A9F" w:rsidRPr="00E32CD1" w:rsidRDefault="00B82A9F" w:rsidP="00AD3E0E">
            <w:pPr>
              <w:pStyle w:val="TableContent"/>
            </w:pPr>
            <w:r w:rsidRPr="00E32CD1">
              <w:rPr>
                <w:color w:val="000000"/>
              </w:rPr>
              <w:t>6.</w:t>
            </w:r>
            <w:r>
              <w:rPr>
                <w:color w:val="000000"/>
              </w:rPr>
              <w:t xml:space="preserve">6 </w:t>
            </w:r>
            <w:r w:rsidRPr="00663AF1">
              <w:t>(±0.1)</w:t>
            </w:r>
          </w:p>
        </w:tc>
      </w:tr>
      <w:tr w:rsidR="00B82A9F" w:rsidRPr="00E32CD1" w14:paraId="337CC613" w14:textId="77777777" w:rsidTr="00AD3E0E">
        <w:trPr>
          <w:trHeight w:val="360"/>
          <w:jc w:val="center"/>
        </w:trPr>
        <w:tc>
          <w:tcPr>
            <w:tcW w:w="1698" w:type="dxa"/>
            <w:vAlign w:val="center"/>
          </w:tcPr>
          <w:p w14:paraId="42FDA917" w14:textId="77777777" w:rsidR="00B82A9F" w:rsidRPr="00663AF1" w:rsidRDefault="00B82A9F" w:rsidP="00AD3E0E">
            <w:pPr>
              <w:pStyle w:val="TableContent"/>
              <w:jc w:val="center"/>
            </w:pPr>
            <w:r w:rsidRPr="00663AF1">
              <w:t>4</w:t>
            </w:r>
          </w:p>
        </w:tc>
        <w:tc>
          <w:tcPr>
            <w:tcW w:w="1679" w:type="dxa"/>
            <w:vAlign w:val="center"/>
          </w:tcPr>
          <w:p w14:paraId="184CBF82" w14:textId="77777777" w:rsidR="00B82A9F" w:rsidRPr="00D413C7" w:rsidRDefault="00B82A9F" w:rsidP="00AD3E0E">
            <w:pPr>
              <w:pStyle w:val="TableContent"/>
              <w:rPr>
                <w:b/>
                <w:bCs/>
              </w:rPr>
            </w:pPr>
            <w:r w:rsidRPr="00D413C7">
              <w:rPr>
                <w:b/>
                <w:bCs/>
              </w:rPr>
              <w:t>P1</w:t>
            </w:r>
            <w:r w:rsidRPr="00D413C7">
              <w:rPr>
                <w:b/>
                <w:bCs/>
                <w:vertAlign w:val="superscript"/>
              </w:rPr>
              <w:t>48</w:t>
            </w:r>
            <w:r w:rsidRPr="00D413C7">
              <w:rPr>
                <w:b/>
                <w:bCs/>
              </w:rPr>
              <w:t>P1F</w:t>
            </w:r>
            <w:r w:rsidRPr="00D413C7">
              <w:rPr>
                <w:b/>
                <w:bCs/>
                <w:vertAlign w:val="superscript"/>
              </w:rPr>
              <w:t>52</w:t>
            </w:r>
          </w:p>
        </w:tc>
        <w:tc>
          <w:tcPr>
            <w:tcW w:w="1777" w:type="dxa"/>
            <w:vAlign w:val="center"/>
          </w:tcPr>
          <w:p w14:paraId="535BA422" w14:textId="77777777" w:rsidR="00B82A9F" w:rsidRPr="00E32CD1" w:rsidRDefault="00B82A9F" w:rsidP="00AD3E0E">
            <w:pPr>
              <w:pStyle w:val="TableContent"/>
            </w:pPr>
            <w:r>
              <w:t xml:space="preserve">  </w:t>
            </w:r>
            <w:r w:rsidRPr="00E32CD1">
              <w:t>9</w:t>
            </w:r>
            <w:r>
              <w:t xml:space="preserve">10 </w:t>
            </w:r>
            <w:r w:rsidRPr="00663AF1">
              <w:t>(±55)</w:t>
            </w:r>
          </w:p>
        </w:tc>
        <w:tc>
          <w:tcPr>
            <w:tcW w:w="1695" w:type="dxa"/>
            <w:vAlign w:val="center"/>
          </w:tcPr>
          <w:p w14:paraId="7DB4983F" w14:textId="77777777" w:rsidR="00B82A9F" w:rsidRPr="00E32CD1" w:rsidRDefault="00B82A9F" w:rsidP="00AD3E0E">
            <w:pPr>
              <w:pStyle w:val="TableContent"/>
            </w:pPr>
            <w:r w:rsidRPr="00E32CD1">
              <w:rPr>
                <w:color w:val="000000"/>
              </w:rPr>
              <w:t>11</w:t>
            </w:r>
            <w:r>
              <w:rPr>
                <w:color w:val="000000"/>
              </w:rPr>
              <w:t xml:space="preserve">9 </w:t>
            </w:r>
            <w:r w:rsidRPr="00663AF1">
              <w:t>(±11)</w:t>
            </w:r>
          </w:p>
        </w:tc>
        <w:tc>
          <w:tcPr>
            <w:tcW w:w="1791" w:type="dxa"/>
            <w:vAlign w:val="center"/>
          </w:tcPr>
          <w:p w14:paraId="1441984F" w14:textId="77777777" w:rsidR="00B82A9F" w:rsidRPr="00E32CD1" w:rsidRDefault="00B82A9F" w:rsidP="00AD3E0E">
            <w:pPr>
              <w:pStyle w:val="TableContent"/>
            </w:pPr>
            <w:r w:rsidRPr="00E32CD1">
              <w:rPr>
                <w:color w:val="000000"/>
              </w:rPr>
              <w:t>7.7</w:t>
            </w:r>
            <w:r>
              <w:rPr>
                <w:color w:val="000000"/>
              </w:rPr>
              <w:t xml:space="preserve"> </w:t>
            </w:r>
            <w:r w:rsidRPr="00663AF1">
              <w:t>(±0.3)</w:t>
            </w:r>
          </w:p>
        </w:tc>
      </w:tr>
      <w:tr w:rsidR="00B82A9F" w:rsidRPr="00E32CD1" w14:paraId="4E5E96AC" w14:textId="77777777" w:rsidTr="00AD3E0E">
        <w:trPr>
          <w:trHeight w:val="360"/>
          <w:jc w:val="center"/>
        </w:trPr>
        <w:tc>
          <w:tcPr>
            <w:tcW w:w="1698" w:type="dxa"/>
            <w:tcBorders>
              <w:top w:val="nil"/>
              <w:left w:val="nil"/>
              <w:bottom w:val="single" w:sz="4" w:space="0" w:color="auto"/>
              <w:right w:val="nil"/>
            </w:tcBorders>
            <w:vAlign w:val="center"/>
          </w:tcPr>
          <w:p w14:paraId="54C7834B" w14:textId="77777777" w:rsidR="00B82A9F" w:rsidRPr="00663AF1" w:rsidRDefault="00B82A9F" w:rsidP="00AD3E0E">
            <w:pPr>
              <w:pStyle w:val="TableContent"/>
              <w:jc w:val="center"/>
            </w:pPr>
            <w:r w:rsidRPr="00663AF1">
              <w:t>5</w:t>
            </w:r>
          </w:p>
        </w:tc>
        <w:tc>
          <w:tcPr>
            <w:tcW w:w="1679" w:type="dxa"/>
            <w:tcBorders>
              <w:top w:val="nil"/>
              <w:left w:val="nil"/>
              <w:bottom w:val="single" w:sz="4" w:space="0" w:color="auto"/>
              <w:right w:val="nil"/>
            </w:tcBorders>
            <w:vAlign w:val="center"/>
          </w:tcPr>
          <w:p w14:paraId="0504BD86" w14:textId="77777777" w:rsidR="00B82A9F" w:rsidRPr="00D413C7" w:rsidRDefault="00B82A9F" w:rsidP="00AD3E0E">
            <w:pPr>
              <w:pStyle w:val="TableContent"/>
              <w:rPr>
                <w:b/>
                <w:bCs/>
              </w:rPr>
            </w:pPr>
            <w:r w:rsidRPr="00D413C7">
              <w:rPr>
                <w:b/>
                <w:bCs/>
              </w:rPr>
              <w:t>P1F</w:t>
            </w:r>
          </w:p>
        </w:tc>
        <w:tc>
          <w:tcPr>
            <w:tcW w:w="1777" w:type="dxa"/>
            <w:tcBorders>
              <w:top w:val="nil"/>
              <w:left w:val="nil"/>
              <w:bottom w:val="single" w:sz="4" w:space="0" w:color="auto"/>
              <w:right w:val="nil"/>
            </w:tcBorders>
            <w:vAlign w:val="center"/>
          </w:tcPr>
          <w:p w14:paraId="21E77906" w14:textId="77777777" w:rsidR="00B82A9F" w:rsidRPr="00E32CD1" w:rsidRDefault="00B82A9F" w:rsidP="00AD3E0E">
            <w:pPr>
              <w:pStyle w:val="TableContent"/>
            </w:pPr>
            <w:r>
              <w:t xml:space="preserve">  </w:t>
            </w:r>
            <w:r w:rsidRPr="00E32CD1">
              <w:t>9</w:t>
            </w:r>
            <w:r>
              <w:t xml:space="preserve">20 </w:t>
            </w:r>
            <w:r w:rsidRPr="00663AF1">
              <w:t>(±101)</w:t>
            </w:r>
          </w:p>
        </w:tc>
        <w:tc>
          <w:tcPr>
            <w:tcW w:w="1695" w:type="dxa"/>
            <w:tcBorders>
              <w:top w:val="nil"/>
              <w:left w:val="nil"/>
              <w:bottom w:val="single" w:sz="4" w:space="0" w:color="auto"/>
              <w:right w:val="nil"/>
            </w:tcBorders>
            <w:vAlign w:val="center"/>
          </w:tcPr>
          <w:p w14:paraId="481AAFA0" w14:textId="77777777" w:rsidR="00B82A9F" w:rsidRPr="00E32CD1" w:rsidRDefault="00B82A9F" w:rsidP="00AD3E0E">
            <w:pPr>
              <w:pStyle w:val="TableContent"/>
            </w:pPr>
            <w:r>
              <w:t xml:space="preserve">  </w:t>
            </w:r>
            <w:r w:rsidRPr="00E32CD1">
              <w:t>97</w:t>
            </w:r>
            <w:r>
              <w:t xml:space="preserve"> </w:t>
            </w:r>
            <w:r w:rsidRPr="00663AF1">
              <w:t>(±1</w:t>
            </w:r>
            <w:r>
              <w:t>3</w:t>
            </w:r>
            <w:r w:rsidRPr="00663AF1">
              <w:t>)</w:t>
            </w:r>
          </w:p>
        </w:tc>
        <w:tc>
          <w:tcPr>
            <w:tcW w:w="1791" w:type="dxa"/>
            <w:tcBorders>
              <w:top w:val="nil"/>
              <w:left w:val="nil"/>
              <w:bottom w:val="single" w:sz="4" w:space="0" w:color="auto"/>
              <w:right w:val="nil"/>
            </w:tcBorders>
            <w:vAlign w:val="center"/>
          </w:tcPr>
          <w:p w14:paraId="42D05BCD" w14:textId="77777777" w:rsidR="00B82A9F" w:rsidRPr="00E32CD1" w:rsidRDefault="00B82A9F" w:rsidP="00AD3E0E">
            <w:pPr>
              <w:pStyle w:val="TableContent"/>
            </w:pPr>
            <w:r w:rsidRPr="00E32CD1">
              <w:rPr>
                <w:color w:val="000000"/>
              </w:rPr>
              <w:t>9.5</w:t>
            </w:r>
            <w:r>
              <w:rPr>
                <w:color w:val="000000"/>
              </w:rPr>
              <w:t xml:space="preserve"> </w:t>
            </w:r>
            <w:r w:rsidRPr="00663AF1">
              <w:t>(±0.2)</w:t>
            </w:r>
          </w:p>
        </w:tc>
      </w:tr>
      <w:tr w:rsidR="00B82A9F" w:rsidRPr="00E32CD1" w14:paraId="5BBC06E8" w14:textId="77777777" w:rsidTr="00AD3E0E">
        <w:trPr>
          <w:trHeight w:val="360"/>
          <w:jc w:val="center"/>
        </w:trPr>
        <w:tc>
          <w:tcPr>
            <w:tcW w:w="1698" w:type="dxa"/>
            <w:tcBorders>
              <w:top w:val="single" w:sz="4" w:space="0" w:color="auto"/>
              <w:left w:val="nil"/>
              <w:bottom w:val="nil"/>
              <w:right w:val="nil"/>
            </w:tcBorders>
            <w:vAlign w:val="center"/>
          </w:tcPr>
          <w:p w14:paraId="1DC71E1A" w14:textId="77777777" w:rsidR="00B82A9F" w:rsidRPr="00663AF1" w:rsidRDefault="00B82A9F" w:rsidP="00AD3E0E">
            <w:pPr>
              <w:pStyle w:val="TableContent"/>
              <w:jc w:val="center"/>
            </w:pPr>
            <w:r w:rsidRPr="00663AF1">
              <w:t>6</w:t>
            </w:r>
          </w:p>
        </w:tc>
        <w:tc>
          <w:tcPr>
            <w:tcW w:w="1679" w:type="dxa"/>
            <w:tcBorders>
              <w:top w:val="single" w:sz="4" w:space="0" w:color="auto"/>
              <w:left w:val="nil"/>
              <w:bottom w:val="nil"/>
              <w:right w:val="nil"/>
            </w:tcBorders>
            <w:vAlign w:val="center"/>
          </w:tcPr>
          <w:p w14:paraId="7ADA8835" w14:textId="77777777" w:rsidR="00B82A9F" w:rsidRPr="00D413C7" w:rsidRDefault="00B82A9F" w:rsidP="00AD3E0E">
            <w:pPr>
              <w:pStyle w:val="TableContent"/>
              <w:rPr>
                <w:b/>
                <w:bCs/>
              </w:rPr>
            </w:pPr>
            <w:r w:rsidRPr="00D413C7">
              <w:rPr>
                <w:b/>
                <w:bCs/>
              </w:rPr>
              <w:t>P2</w:t>
            </w:r>
          </w:p>
        </w:tc>
        <w:tc>
          <w:tcPr>
            <w:tcW w:w="1777" w:type="dxa"/>
            <w:tcBorders>
              <w:top w:val="single" w:sz="4" w:space="0" w:color="auto"/>
              <w:left w:val="nil"/>
              <w:bottom w:val="nil"/>
              <w:right w:val="nil"/>
            </w:tcBorders>
            <w:vAlign w:val="center"/>
          </w:tcPr>
          <w:p w14:paraId="2CA8655F" w14:textId="77777777" w:rsidR="00B82A9F" w:rsidRPr="00E32CD1" w:rsidRDefault="00B82A9F" w:rsidP="00AD3E0E">
            <w:pPr>
              <w:pStyle w:val="TableContent"/>
            </w:pPr>
            <w:r>
              <w:t xml:space="preserve">  </w:t>
            </w:r>
            <w:r w:rsidRPr="00E32CD1">
              <w:t>5</w:t>
            </w:r>
            <w:r>
              <w:t xml:space="preserve">10 </w:t>
            </w:r>
            <w:r w:rsidRPr="00663AF1">
              <w:t>(±27)</w:t>
            </w:r>
          </w:p>
        </w:tc>
        <w:tc>
          <w:tcPr>
            <w:tcW w:w="1695" w:type="dxa"/>
            <w:tcBorders>
              <w:top w:val="single" w:sz="4" w:space="0" w:color="auto"/>
              <w:left w:val="nil"/>
              <w:bottom w:val="nil"/>
              <w:right w:val="nil"/>
            </w:tcBorders>
            <w:vAlign w:val="center"/>
          </w:tcPr>
          <w:p w14:paraId="5345BAC3" w14:textId="77777777" w:rsidR="00B82A9F" w:rsidRPr="00E32CD1" w:rsidRDefault="00B82A9F" w:rsidP="00AD3E0E">
            <w:pPr>
              <w:pStyle w:val="TableContent"/>
            </w:pPr>
            <w:r w:rsidRPr="00E32CD1">
              <w:t>10</w:t>
            </w:r>
            <w:r>
              <w:t xml:space="preserve">9 </w:t>
            </w:r>
            <w:r w:rsidRPr="00663AF1">
              <w:t>(±</w:t>
            </w:r>
            <w:r>
              <w:t>5</w:t>
            </w:r>
            <w:r w:rsidRPr="00663AF1">
              <w:t>)</w:t>
            </w:r>
          </w:p>
        </w:tc>
        <w:tc>
          <w:tcPr>
            <w:tcW w:w="1791" w:type="dxa"/>
            <w:tcBorders>
              <w:top w:val="single" w:sz="4" w:space="0" w:color="auto"/>
              <w:left w:val="nil"/>
              <w:bottom w:val="nil"/>
              <w:right w:val="nil"/>
            </w:tcBorders>
            <w:vAlign w:val="center"/>
          </w:tcPr>
          <w:p w14:paraId="351AAF18" w14:textId="77777777" w:rsidR="00B82A9F" w:rsidRPr="00E32CD1" w:rsidRDefault="00B82A9F" w:rsidP="00AD3E0E">
            <w:pPr>
              <w:pStyle w:val="TableContent"/>
            </w:pPr>
            <w:r w:rsidRPr="00E32CD1">
              <w:rPr>
                <w:color w:val="000000"/>
              </w:rPr>
              <w:t>4.7</w:t>
            </w:r>
            <w:r>
              <w:rPr>
                <w:color w:val="000000"/>
              </w:rPr>
              <w:t xml:space="preserve"> </w:t>
            </w:r>
            <w:r w:rsidRPr="00663AF1">
              <w:t>(±0.0)</w:t>
            </w:r>
          </w:p>
        </w:tc>
      </w:tr>
      <w:tr w:rsidR="00B82A9F" w:rsidRPr="00E32CD1" w14:paraId="647445FD" w14:textId="77777777" w:rsidTr="00AD3E0E">
        <w:trPr>
          <w:trHeight w:val="360"/>
          <w:jc w:val="center"/>
        </w:trPr>
        <w:tc>
          <w:tcPr>
            <w:tcW w:w="1698" w:type="dxa"/>
            <w:vAlign w:val="center"/>
          </w:tcPr>
          <w:p w14:paraId="5761CE4B" w14:textId="77777777" w:rsidR="00B82A9F" w:rsidRPr="00663AF1" w:rsidRDefault="00B82A9F" w:rsidP="00AD3E0E">
            <w:pPr>
              <w:pStyle w:val="TableContent"/>
              <w:jc w:val="center"/>
            </w:pPr>
            <w:r w:rsidRPr="00663AF1">
              <w:t>7</w:t>
            </w:r>
          </w:p>
        </w:tc>
        <w:tc>
          <w:tcPr>
            <w:tcW w:w="1679" w:type="dxa"/>
            <w:vAlign w:val="center"/>
          </w:tcPr>
          <w:p w14:paraId="5E33EF2E" w14:textId="77777777" w:rsidR="00B82A9F" w:rsidRPr="00D413C7" w:rsidRDefault="00B82A9F" w:rsidP="00AD3E0E">
            <w:pPr>
              <w:pStyle w:val="TableContent"/>
              <w:rPr>
                <w:b/>
                <w:bCs/>
              </w:rPr>
            </w:pPr>
            <w:r w:rsidRPr="00D413C7">
              <w:rPr>
                <w:b/>
                <w:bCs/>
              </w:rPr>
              <w:t>P2</w:t>
            </w:r>
            <w:r w:rsidRPr="00D413C7">
              <w:rPr>
                <w:b/>
                <w:bCs/>
                <w:vertAlign w:val="superscript"/>
              </w:rPr>
              <w:t>87</w:t>
            </w:r>
            <w:r w:rsidRPr="00D413C7">
              <w:rPr>
                <w:b/>
                <w:bCs/>
              </w:rPr>
              <w:t>P2F</w:t>
            </w:r>
            <w:r w:rsidRPr="00D413C7">
              <w:rPr>
                <w:b/>
                <w:bCs/>
                <w:vertAlign w:val="superscript"/>
              </w:rPr>
              <w:t>13</w:t>
            </w:r>
          </w:p>
        </w:tc>
        <w:tc>
          <w:tcPr>
            <w:tcW w:w="1777" w:type="dxa"/>
            <w:vAlign w:val="center"/>
          </w:tcPr>
          <w:p w14:paraId="096BB30C" w14:textId="77777777" w:rsidR="00B82A9F" w:rsidRPr="00E32CD1" w:rsidRDefault="00B82A9F" w:rsidP="00AD3E0E">
            <w:pPr>
              <w:pStyle w:val="TableContent"/>
            </w:pPr>
            <w:r>
              <w:t xml:space="preserve">  </w:t>
            </w:r>
            <w:r w:rsidRPr="00E32CD1">
              <w:t>6</w:t>
            </w:r>
            <w:r>
              <w:t xml:space="preserve">60 </w:t>
            </w:r>
            <w:r w:rsidRPr="00663AF1">
              <w:t>(±13)</w:t>
            </w:r>
          </w:p>
        </w:tc>
        <w:tc>
          <w:tcPr>
            <w:tcW w:w="1695" w:type="dxa"/>
            <w:vAlign w:val="center"/>
          </w:tcPr>
          <w:p w14:paraId="03C08617" w14:textId="77777777" w:rsidR="00B82A9F" w:rsidRPr="00E32CD1" w:rsidRDefault="00B82A9F" w:rsidP="00AD3E0E">
            <w:pPr>
              <w:pStyle w:val="TableContent"/>
            </w:pPr>
            <w:r w:rsidRPr="00E32CD1">
              <w:t>131</w:t>
            </w:r>
            <w:r>
              <w:t xml:space="preserve"> </w:t>
            </w:r>
            <w:r w:rsidRPr="00663AF1">
              <w:t>(±4)</w:t>
            </w:r>
          </w:p>
        </w:tc>
        <w:tc>
          <w:tcPr>
            <w:tcW w:w="1791" w:type="dxa"/>
            <w:vAlign w:val="center"/>
          </w:tcPr>
          <w:p w14:paraId="0BE4D2B6" w14:textId="77777777" w:rsidR="00B82A9F" w:rsidRPr="00E32CD1" w:rsidRDefault="00B82A9F" w:rsidP="00AD3E0E">
            <w:pPr>
              <w:pStyle w:val="TableContent"/>
            </w:pPr>
            <w:r w:rsidRPr="00E32CD1">
              <w:rPr>
                <w:color w:val="000000"/>
              </w:rPr>
              <w:t>5.0</w:t>
            </w:r>
            <w:r>
              <w:rPr>
                <w:color w:val="000000"/>
              </w:rPr>
              <w:t xml:space="preserve"> </w:t>
            </w:r>
            <w:r w:rsidRPr="00663AF1">
              <w:t>(±0.1)</w:t>
            </w:r>
          </w:p>
        </w:tc>
      </w:tr>
      <w:tr w:rsidR="00B82A9F" w:rsidRPr="00E32CD1" w14:paraId="12A92709" w14:textId="77777777" w:rsidTr="00AD3E0E">
        <w:trPr>
          <w:trHeight w:val="360"/>
          <w:jc w:val="center"/>
        </w:trPr>
        <w:tc>
          <w:tcPr>
            <w:tcW w:w="1698" w:type="dxa"/>
            <w:tcBorders>
              <w:top w:val="nil"/>
              <w:left w:val="nil"/>
              <w:bottom w:val="single" w:sz="4" w:space="0" w:color="auto"/>
              <w:right w:val="nil"/>
            </w:tcBorders>
            <w:vAlign w:val="center"/>
          </w:tcPr>
          <w:p w14:paraId="5BADEBC0" w14:textId="77777777" w:rsidR="00B82A9F" w:rsidRPr="00663AF1" w:rsidRDefault="00B82A9F" w:rsidP="00AD3E0E">
            <w:pPr>
              <w:pStyle w:val="TableContent"/>
              <w:jc w:val="center"/>
            </w:pPr>
            <w:r w:rsidRPr="00663AF1">
              <w:t>8</w:t>
            </w:r>
          </w:p>
        </w:tc>
        <w:tc>
          <w:tcPr>
            <w:tcW w:w="1679" w:type="dxa"/>
            <w:tcBorders>
              <w:top w:val="nil"/>
              <w:left w:val="nil"/>
              <w:bottom w:val="single" w:sz="4" w:space="0" w:color="auto"/>
              <w:right w:val="nil"/>
            </w:tcBorders>
            <w:vAlign w:val="center"/>
          </w:tcPr>
          <w:p w14:paraId="3A3A13B8" w14:textId="77777777" w:rsidR="00B82A9F" w:rsidRPr="00D413C7" w:rsidRDefault="00B82A9F" w:rsidP="00AD3E0E">
            <w:pPr>
              <w:pStyle w:val="TableContent"/>
              <w:rPr>
                <w:b/>
                <w:bCs/>
              </w:rPr>
            </w:pPr>
            <w:r w:rsidRPr="00D413C7">
              <w:rPr>
                <w:b/>
                <w:bCs/>
              </w:rPr>
              <w:t>P2</w:t>
            </w:r>
            <w:r w:rsidRPr="00D413C7">
              <w:rPr>
                <w:b/>
                <w:bCs/>
                <w:vertAlign w:val="superscript"/>
              </w:rPr>
              <w:t>72</w:t>
            </w:r>
            <w:r w:rsidRPr="00D413C7">
              <w:rPr>
                <w:b/>
                <w:bCs/>
              </w:rPr>
              <w:t>P2F</w:t>
            </w:r>
            <w:r w:rsidRPr="00D413C7">
              <w:rPr>
                <w:b/>
                <w:bCs/>
                <w:vertAlign w:val="superscript"/>
              </w:rPr>
              <w:t>28</w:t>
            </w:r>
          </w:p>
        </w:tc>
        <w:tc>
          <w:tcPr>
            <w:tcW w:w="1777" w:type="dxa"/>
            <w:tcBorders>
              <w:top w:val="nil"/>
              <w:left w:val="nil"/>
              <w:bottom w:val="single" w:sz="4" w:space="0" w:color="auto"/>
              <w:right w:val="nil"/>
            </w:tcBorders>
            <w:vAlign w:val="center"/>
          </w:tcPr>
          <w:p w14:paraId="6113540E" w14:textId="77777777" w:rsidR="00B82A9F" w:rsidRPr="00E32CD1" w:rsidRDefault="00B82A9F" w:rsidP="00AD3E0E">
            <w:pPr>
              <w:pStyle w:val="TableContent"/>
            </w:pPr>
            <w:r>
              <w:t xml:space="preserve">  </w:t>
            </w:r>
            <w:r w:rsidRPr="00E32CD1">
              <w:t>7</w:t>
            </w:r>
            <w:r>
              <w:t xml:space="preserve">63 </w:t>
            </w:r>
            <w:r w:rsidRPr="00663AF1">
              <w:t>(±6</w:t>
            </w:r>
            <w:r>
              <w:t>7</w:t>
            </w:r>
            <w:r w:rsidRPr="00663AF1">
              <w:t>)</w:t>
            </w:r>
          </w:p>
        </w:tc>
        <w:tc>
          <w:tcPr>
            <w:tcW w:w="1695" w:type="dxa"/>
            <w:tcBorders>
              <w:top w:val="nil"/>
              <w:left w:val="nil"/>
              <w:bottom w:val="single" w:sz="4" w:space="0" w:color="auto"/>
              <w:right w:val="nil"/>
            </w:tcBorders>
            <w:vAlign w:val="center"/>
          </w:tcPr>
          <w:p w14:paraId="3D8C919A" w14:textId="77777777" w:rsidR="00B82A9F" w:rsidRPr="00E32CD1" w:rsidRDefault="00B82A9F" w:rsidP="00AD3E0E">
            <w:pPr>
              <w:pStyle w:val="TableContent"/>
            </w:pPr>
            <w:r w:rsidRPr="00E32CD1">
              <w:rPr>
                <w:color w:val="000000"/>
              </w:rPr>
              <w:t>1</w:t>
            </w:r>
            <w:r>
              <w:rPr>
                <w:color w:val="000000"/>
              </w:rPr>
              <w:t xml:space="preserve">33 </w:t>
            </w:r>
            <w:r w:rsidRPr="00663AF1">
              <w:t>(±1</w:t>
            </w:r>
            <w:r>
              <w:t>2</w:t>
            </w:r>
            <w:r w:rsidRPr="00663AF1">
              <w:t>)</w:t>
            </w:r>
          </w:p>
        </w:tc>
        <w:tc>
          <w:tcPr>
            <w:tcW w:w="1791" w:type="dxa"/>
            <w:tcBorders>
              <w:top w:val="nil"/>
              <w:left w:val="nil"/>
              <w:bottom w:val="single" w:sz="4" w:space="0" w:color="auto"/>
              <w:right w:val="nil"/>
            </w:tcBorders>
            <w:vAlign w:val="center"/>
          </w:tcPr>
          <w:p w14:paraId="54BA85BB" w14:textId="77777777" w:rsidR="00B82A9F" w:rsidRPr="00E32CD1" w:rsidRDefault="00B82A9F" w:rsidP="00AD3E0E">
            <w:pPr>
              <w:pStyle w:val="TableContent"/>
            </w:pPr>
            <w:r w:rsidRPr="00E32CD1">
              <w:rPr>
                <w:color w:val="000000"/>
              </w:rPr>
              <w:t>5.7</w:t>
            </w:r>
            <w:r>
              <w:rPr>
                <w:color w:val="000000"/>
              </w:rPr>
              <w:t xml:space="preserve"> </w:t>
            </w:r>
            <w:r w:rsidRPr="00663AF1">
              <w:t>(±0.0)</w:t>
            </w:r>
          </w:p>
        </w:tc>
      </w:tr>
      <w:tr w:rsidR="00B82A9F" w:rsidRPr="00E32CD1" w14:paraId="179A67B5" w14:textId="77777777" w:rsidTr="00AD3E0E">
        <w:trPr>
          <w:trHeight w:val="360"/>
          <w:jc w:val="center"/>
        </w:trPr>
        <w:tc>
          <w:tcPr>
            <w:tcW w:w="1698" w:type="dxa"/>
            <w:tcBorders>
              <w:top w:val="single" w:sz="4" w:space="0" w:color="auto"/>
              <w:left w:val="nil"/>
              <w:right w:val="nil"/>
            </w:tcBorders>
            <w:vAlign w:val="center"/>
          </w:tcPr>
          <w:p w14:paraId="7E4B3E69" w14:textId="77777777" w:rsidR="00B82A9F" w:rsidRPr="00663AF1" w:rsidRDefault="00B82A9F" w:rsidP="00AD3E0E">
            <w:pPr>
              <w:pStyle w:val="TableContent"/>
              <w:jc w:val="center"/>
            </w:pPr>
            <w:r w:rsidRPr="00663AF1">
              <w:t>9</w:t>
            </w:r>
          </w:p>
        </w:tc>
        <w:tc>
          <w:tcPr>
            <w:tcW w:w="1679" w:type="dxa"/>
            <w:tcBorders>
              <w:top w:val="single" w:sz="4" w:space="0" w:color="auto"/>
              <w:left w:val="nil"/>
              <w:right w:val="nil"/>
            </w:tcBorders>
            <w:vAlign w:val="center"/>
          </w:tcPr>
          <w:p w14:paraId="27A6408D" w14:textId="77777777" w:rsidR="00B82A9F" w:rsidRPr="00D413C7" w:rsidRDefault="00B82A9F" w:rsidP="00AD3E0E">
            <w:pPr>
              <w:pStyle w:val="TableContent"/>
              <w:rPr>
                <w:b/>
                <w:bCs/>
              </w:rPr>
            </w:pPr>
            <w:r w:rsidRPr="00D413C7">
              <w:rPr>
                <w:b/>
                <w:bCs/>
              </w:rPr>
              <w:t>P3</w:t>
            </w:r>
          </w:p>
        </w:tc>
        <w:tc>
          <w:tcPr>
            <w:tcW w:w="1777" w:type="dxa"/>
            <w:tcBorders>
              <w:top w:val="single" w:sz="4" w:space="0" w:color="auto"/>
              <w:left w:val="nil"/>
              <w:right w:val="nil"/>
            </w:tcBorders>
            <w:vAlign w:val="center"/>
          </w:tcPr>
          <w:p w14:paraId="3007252F" w14:textId="77777777" w:rsidR="00B82A9F" w:rsidRPr="00E32CD1" w:rsidRDefault="00B82A9F" w:rsidP="00AD3E0E">
            <w:pPr>
              <w:pStyle w:val="TableContent"/>
            </w:pPr>
            <w:r>
              <w:t xml:space="preserve">  </w:t>
            </w:r>
            <w:r w:rsidRPr="00E32CD1">
              <w:t>5</w:t>
            </w:r>
            <w:r>
              <w:t xml:space="preserve">50 </w:t>
            </w:r>
            <w:r w:rsidRPr="00663AF1">
              <w:t>(±5</w:t>
            </w:r>
            <w:r>
              <w:t>1</w:t>
            </w:r>
            <w:r w:rsidRPr="00663AF1">
              <w:t>)</w:t>
            </w:r>
          </w:p>
        </w:tc>
        <w:tc>
          <w:tcPr>
            <w:tcW w:w="1695" w:type="dxa"/>
            <w:tcBorders>
              <w:top w:val="single" w:sz="4" w:space="0" w:color="auto"/>
              <w:left w:val="nil"/>
              <w:right w:val="nil"/>
            </w:tcBorders>
            <w:vAlign w:val="center"/>
          </w:tcPr>
          <w:p w14:paraId="1D2A4C40" w14:textId="77777777" w:rsidR="00B82A9F" w:rsidRPr="00E32CD1" w:rsidRDefault="00B82A9F" w:rsidP="00AD3E0E">
            <w:pPr>
              <w:pStyle w:val="TableContent"/>
            </w:pPr>
            <w:r w:rsidRPr="00E32CD1">
              <w:rPr>
                <w:color w:val="000000"/>
              </w:rPr>
              <w:t>139</w:t>
            </w:r>
            <w:r>
              <w:rPr>
                <w:color w:val="000000"/>
              </w:rPr>
              <w:t xml:space="preserve"> </w:t>
            </w:r>
            <w:r w:rsidRPr="00663AF1">
              <w:t>(±13)</w:t>
            </w:r>
          </w:p>
        </w:tc>
        <w:tc>
          <w:tcPr>
            <w:tcW w:w="1791" w:type="dxa"/>
            <w:tcBorders>
              <w:top w:val="single" w:sz="4" w:space="0" w:color="auto"/>
              <w:left w:val="nil"/>
              <w:right w:val="nil"/>
            </w:tcBorders>
            <w:vAlign w:val="center"/>
          </w:tcPr>
          <w:p w14:paraId="7ABBF45C" w14:textId="77777777" w:rsidR="00B82A9F" w:rsidRPr="00E32CD1" w:rsidRDefault="00B82A9F" w:rsidP="00AD3E0E">
            <w:pPr>
              <w:pStyle w:val="TableContent"/>
            </w:pPr>
            <w:r w:rsidRPr="00E32CD1">
              <w:rPr>
                <w:color w:val="000000"/>
              </w:rPr>
              <w:t>4.0</w:t>
            </w:r>
            <w:r>
              <w:rPr>
                <w:color w:val="000000"/>
              </w:rPr>
              <w:t xml:space="preserve"> </w:t>
            </w:r>
            <w:r w:rsidRPr="00663AF1">
              <w:t>(±0.0)</w:t>
            </w:r>
          </w:p>
        </w:tc>
      </w:tr>
      <w:tr w:rsidR="00B82A9F" w:rsidRPr="00E32CD1" w14:paraId="6BB270BE" w14:textId="77777777" w:rsidTr="00AD3E0E">
        <w:trPr>
          <w:trHeight w:val="360"/>
          <w:jc w:val="center"/>
        </w:trPr>
        <w:tc>
          <w:tcPr>
            <w:tcW w:w="1698" w:type="dxa"/>
            <w:tcBorders>
              <w:bottom w:val="single" w:sz="4" w:space="0" w:color="auto"/>
            </w:tcBorders>
            <w:vAlign w:val="center"/>
          </w:tcPr>
          <w:p w14:paraId="19894F04" w14:textId="77777777" w:rsidR="00B82A9F" w:rsidRPr="00663AF1" w:rsidRDefault="00B82A9F" w:rsidP="00AD3E0E">
            <w:pPr>
              <w:pStyle w:val="TableContent"/>
              <w:jc w:val="center"/>
            </w:pPr>
            <w:r w:rsidRPr="00663AF1">
              <w:t>10</w:t>
            </w:r>
          </w:p>
        </w:tc>
        <w:tc>
          <w:tcPr>
            <w:tcW w:w="1679" w:type="dxa"/>
            <w:tcBorders>
              <w:bottom w:val="single" w:sz="4" w:space="0" w:color="auto"/>
            </w:tcBorders>
            <w:vAlign w:val="center"/>
          </w:tcPr>
          <w:p w14:paraId="43A91223" w14:textId="77777777" w:rsidR="00B82A9F" w:rsidRPr="00D413C7" w:rsidRDefault="00B82A9F" w:rsidP="00AD3E0E">
            <w:pPr>
              <w:pStyle w:val="TableContent"/>
              <w:rPr>
                <w:b/>
                <w:bCs/>
              </w:rPr>
            </w:pPr>
            <w:r w:rsidRPr="00D413C7">
              <w:rPr>
                <w:b/>
                <w:bCs/>
              </w:rPr>
              <w:t>P3</w:t>
            </w:r>
            <w:r w:rsidRPr="00D413C7">
              <w:rPr>
                <w:b/>
                <w:bCs/>
                <w:vertAlign w:val="superscript"/>
              </w:rPr>
              <w:t>87</w:t>
            </w:r>
            <w:r w:rsidRPr="00D413C7">
              <w:rPr>
                <w:b/>
                <w:bCs/>
              </w:rPr>
              <w:t>P3F</w:t>
            </w:r>
            <w:r w:rsidRPr="00D413C7">
              <w:rPr>
                <w:b/>
                <w:bCs/>
                <w:vertAlign w:val="superscript"/>
              </w:rPr>
              <w:t>13</w:t>
            </w:r>
          </w:p>
        </w:tc>
        <w:tc>
          <w:tcPr>
            <w:tcW w:w="1777" w:type="dxa"/>
            <w:tcBorders>
              <w:bottom w:val="single" w:sz="4" w:space="0" w:color="auto"/>
            </w:tcBorders>
            <w:vAlign w:val="center"/>
          </w:tcPr>
          <w:p w14:paraId="48299FB5" w14:textId="77777777" w:rsidR="00B82A9F" w:rsidRPr="00E32CD1" w:rsidRDefault="00B82A9F" w:rsidP="00AD3E0E">
            <w:pPr>
              <w:pStyle w:val="TableContent"/>
            </w:pPr>
            <w:r>
              <w:t xml:space="preserve">  </w:t>
            </w:r>
            <w:r w:rsidRPr="00E32CD1">
              <w:t>665</w:t>
            </w:r>
            <w:r>
              <w:t xml:space="preserve"> </w:t>
            </w:r>
            <w:r w:rsidRPr="00663AF1">
              <w:t>(±2</w:t>
            </w:r>
            <w:r>
              <w:t>8</w:t>
            </w:r>
            <w:r w:rsidRPr="00663AF1">
              <w:t>)</w:t>
            </w:r>
          </w:p>
        </w:tc>
        <w:tc>
          <w:tcPr>
            <w:tcW w:w="1695" w:type="dxa"/>
            <w:tcBorders>
              <w:bottom w:val="single" w:sz="4" w:space="0" w:color="auto"/>
            </w:tcBorders>
            <w:vAlign w:val="center"/>
          </w:tcPr>
          <w:p w14:paraId="7FE0B82B" w14:textId="77777777" w:rsidR="00B82A9F" w:rsidRPr="00E32CD1" w:rsidRDefault="00B82A9F" w:rsidP="00AD3E0E">
            <w:pPr>
              <w:pStyle w:val="TableContent"/>
            </w:pPr>
            <w:r w:rsidRPr="00E32CD1">
              <w:t>154</w:t>
            </w:r>
            <w:r>
              <w:t xml:space="preserve"> </w:t>
            </w:r>
            <w:r w:rsidRPr="00663AF1">
              <w:t>(±</w:t>
            </w:r>
            <w:r>
              <w:t>8</w:t>
            </w:r>
            <w:r w:rsidRPr="00663AF1">
              <w:t>)</w:t>
            </w:r>
          </w:p>
        </w:tc>
        <w:tc>
          <w:tcPr>
            <w:tcW w:w="1791" w:type="dxa"/>
            <w:tcBorders>
              <w:bottom w:val="single" w:sz="4" w:space="0" w:color="auto"/>
            </w:tcBorders>
            <w:vAlign w:val="center"/>
          </w:tcPr>
          <w:p w14:paraId="6B064C85" w14:textId="77777777" w:rsidR="00B82A9F" w:rsidRPr="00BA59BB" w:rsidRDefault="00B82A9F" w:rsidP="00AD3E0E">
            <w:pPr>
              <w:pStyle w:val="TableContent"/>
            </w:pPr>
            <w:r w:rsidRPr="00E32CD1">
              <w:rPr>
                <w:color w:val="000000"/>
              </w:rPr>
              <w:t>4.3</w:t>
            </w:r>
            <w:r>
              <w:rPr>
                <w:color w:val="000000"/>
              </w:rPr>
              <w:t xml:space="preserve"> </w:t>
            </w:r>
            <w:r w:rsidRPr="00663AF1">
              <w:t>(±0.0)</w:t>
            </w:r>
          </w:p>
        </w:tc>
      </w:tr>
    </w:tbl>
    <w:p w14:paraId="379C0E8D" w14:textId="77777777" w:rsidR="00B82A9F" w:rsidRDefault="00B82A9F" w:rsidP="00B82A9F">
      <w:pPr>
        <w:spacing w:before="120" w:line="240" w:lineRule="auto"/>
        <w:jc w:val="both"/>
      </w:pPr>
      <w:r w:rsidRPr="00120AFD">
        <w:rPr>
          <w:vertAlign w:val="superscript"/>
        </w:rPr>
        <w:t>a</w:t>
      </w:r>
      <w:r w:rsidRPr="00663AF1">
        <w:t xml:space="preserve">Permeability values of free-standing polymer films were obtained using the constant-volume variable-pressure gas flux method at 20 psi upstream pressure. </w:t>
      </w:r>
    </w:p>
    <w:p w14:paraId="78E715DB" w14:textId="77777777" w:rsidR="00B82A9F" w:rsidRDefault="00B82A9F" w:rsidP="00B82A9F">
      <w:pPr>
        <w:spacing w:before="60" w:line="240" w:lineRule="auto"/>
        <w:jc w:val="both"/>
      </w:pPr>
      <w:r w:rsidRPr="00DD6684">
        <w:rPr>
          <w:vertAlign w:val="superscript"/>
        </w:rPr>
        <w:t>b</w:t>
      </w:r>
      <w:r w:rsidRPr="00663AF1">
        <w:t>Ideal selectivity was calculated as</w:t>
      </w:r>
      <w:r>
        <w:t xml:space="preserve"> a ratio of pure gas</w:t>
      </w:r>
      <w:r w:rsidRPr="00663AF1">
        <w:t xml:space="preserve"> </w:t>
      </w:r>
      <w:r w:rsidRPr="00D1198F">
        <w:rPr>
          <w:i/>
          <w:iCs/>
        </w:rPr>
        <w:t>P</w:t>
      </w:r>
      <w:r w:rsidRPr="00663AF1">
        <w:t>(CO</w:t>
      </w:r>
      <w:r w:rsidRPr="00D1198F">
        <w:rPr>
          <w:vertAlign w:val="subscript"/>
        </w:rPr>
        <w:t>2</w:t>
      </w:r>
      <w:r w:rsidRPr="00663AF1">
        <w:t>)/</w:t>
      </w:r>
      <w:r w:rsidRPr="00D1198F">
        <w:rPr>
          <w:i/>
          <w:iCs/>
        </w:rPr>
        <w:t>P</w:t>
      </w:r>
      <w:r w:rsidRPr="00663AF1">
        <w:t>(CH</w:t>
      </w:r>
      <w:r w:rsidRPr="00D1198F">
        <w:rPr>
          <w:vertAlign w:val="subscript"/>
        </w:rPr>
        <w:t>4</w:t>
      </w:r>
      <w:r w:rsidRPr="00663AF1">
        <w:t>).</w:t>
      </w:r>
    </w:p>
    <w:p w14:paraId="617B939C" w14:textId="77777777" w:rsidR="00B82A9F" w:rsidRDefault="00B82A9F" w:rsidP="00B82A9F">
      <w:pPr>
        <w:spacing w:line="240" w:lineRule="auto"/>
        <w:jc w:val="center"/>
      </w:pPr>
      <w:r>
        <w:rPr>
          <w:noProof/>
        </w:rPr>
        <w:lastRenderedPageBreak/>
        <w:drawing>
          <wp:inline distT="0" distB="0" distL="0" distR="0" wp14:anchorId="4F3B792B" wp14:editId="2B6D5478">
            <wp:extent cx="3521227" cy="3776353"/>
            <wp:effectExtent l="0" t="0" r="635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3521227" cy="3776353"/>
                    </a:xfrm>
                    <a:prstGeom prst="rect">
                      <a:avLst/>
                    </a:prstGeom>
                  </pic:spPr>
                </pic:pic>
              </a:graphicData>
            </a:graphic>
          </wp:inline>
        </w:drawing>
      </w:r>
    </w:p>
    <w:p w14:paraId="5CDAC16E" w14:textId="4800A4DE" w:rsidR="00B82A9F" w:rsidRDefault="00B82A9F" w:rsidP="00B82A9F">
      <w:pPr>
        <w:jc w:val="both"/>
      </w:pPr>
      <w:bookmarkStart w:id="84" w:name="_Ref127707467"/>
      <w:bookmarkStart w:id="85" w:name="_Ref127706613"/>
      <w:bookmarkStart w:id="86" w:name="_Ref127706825"/>
      <w:bookmarkStart w:id="87" w:name="_Toc132023684"/>
      <w:r w:rsidRPr="00727F7A">
        <w:rPr>
          <w:b/>
          <w:bCs/>
        </w:rPr>
        <w:t>Figure 2.</w:t>
      </w:r>
      <w:r w:rsidRPr="00727F7A">
        <w:rPr>
          <w:b/>
          <w:bCs/>
        </w:rPr>
        <w:fldChar w:fldCharType="begin"/>
      </w:r>
      <w:r w:rsidRPr="00727F7A">
        <w:rPr>
          <w:b/>
          <w:bCs/>
        </w:rPr>
        <w:instrText xml:space="preserve"> SEQ Figure \* ARABIC </w:instrText>
      </w:r>
      <w:r w:rsidRPr="00727F7A">
        <w:rPr>
          <w:b/>
          <w:bCs/>
        </w:rPr>
        <w:fldChar w:fldCharType="separate"/>
      </w:r>
      <w:r w:rsidR="008B3E62">
        <w:rPr>
          <w:b/>
          <w:bCs/>
          <w:noProof/>
        </w:rPr>
        <w:t>3</w:t>
      </w:r>
      <w:r w:rsidRPr="00727F7A">
        <w:rPr>
          <w:b/>
          <w:bCs/>
        </w:rPr>
        <w:fldChar w:fldCharType="end"/>
      </w:r>
      <w:bookmarkEnd w:id="84"/>
      <w:r w:rsidRPr="00727F7A">
        <w:rPr>
          <w:b/>
          <w:bCs/>
        </w:rPr>
        <w:t>.</w:t>
      </w:r>
      <w:r>
        <w:t xml:space="preserve"> </w:t>
      </w:r>
      <w:r w:rsidRPr="00413127">
        <w:t xml:space="preserve">Robeson plot of polymers tested in this study. Grey, blue, and red symbols represent </w:t>
      </w:r>
      <w:r w:rsidRPr="00AB1D33">
        <w:rPr>
          <w:b/>
          <w:bCs/>
        </w:rPr>
        <w:t>P1/P1F</w:t>
      </w:r>
      <w:r w:rsidRPr="00413127">
        <w:t xml:space="preserve">, </w:t>
      </w:r>
      <w:r w:rsidRPr="00AB1D33">
        <w:rPr>
          <w:b/>
          <w:bCs/>
        </w:rPr>
        <w:t>P2/P2F</w:t>
      </w:r>
      <w:r w:rsidRPr="00413127">
        <w:t xml:space="preserve">, </w:t>
      </w:r>
      <w:r w:rsidRPr="00AB1D33">
        <w:rPr>
          <w:b/>
          <w:bCs/>
        </w:rPr>
        <w:t>P3/P3F</w:t>
      </w:r>
      <w:r w:rsidRPr="00413127">
        <w:t xml:space="preserve"> polymer series, respectively. Error bars are included for each data point, but in some cases, the error bars are smaller than the data marker.</w:t>
      </w:r>
      <w:bookmarkEnd w:id="85"/>
      <w:bookmarkEnd w:id="86"/>
      <w:bookmarkEnd w:id="87"/>
    </w:p>
    <w:p w14:paraId="1FAEA6B6" w14:textId="77777777" w:rsidR="00B82A9F" w:rsidRDefault="00B82A9F">
      <w:pPr>
        <w:spacing w:line="240" w:lineRule="auto"/>
      </w:pPr>
      <w:r>
        <w:br w:type="page"/>
      </w:r>
    </w:p>
    <w:p w14:paraId="76953D9D" w14:textId="18D4D952" w:rsidR="00F11589" w:rsidRDefault="00F11589" w:rsidP="00B82A9F">
      <w:pPr>
        <w:jc w:val="both"/>
      </w:pPr>
      <w:r>
        <w:lastRenderedPageBreak/>
        <w:t>of</w:t>
      </w:r>
      <w:r w:rsidRPr="00663AF1">
        <w:t xml:space="preserve"> ~21%) and CO</w:t>
      </w:r>
      <w:r w:rsidRPr="000159D2">
        <w:rPr>
          <w:vertAlign w:val="subscript"/>
        </w:rPr>
        <w:t>2</w:t>
      </w:r>
      <w:r w:rsidRPr="00663AF1">
        <w:t xml:space="preserve"> permeability increased from 5</w:t>
      </w:r>
      <w:r>
        <w:t xml:space="preserve">10 </w:t>
      </w:r>
      <w:r w:rsidRPr="00663AF1">
        <w:t>to 76</w:t>
      </w:r>
      <w:r>
        <w:t xml:space="preserve">3 </w:t>
      </w:r>
      <w:r w:rsidRPr="00663AF1">
        <w:t>Barrer (a</w:t>
      </w:r>
      <w:r>
        <w:t>n increase of</w:t>
      </w:r>
      <w:r w:rsidRPr="00663AF1">
        <w:t xml:space="preserve"> ~50%) (</w:t>
      </w:r>
      <w:r w:rsidR="009767D8" w:rsidRPr="009767D8">
        <w:fldChar w:fldCharType="begin"/>
      </w:r>
      <w:r w:rsidR="009767D8" w:rsidRPr="009767D8">
        <w:instrText xml:space="preserve"> REF _Ref127706588 \h  \* MERGEFORMAT </w:instrText>
      </w:r>
      <w:r w:rsidR="009767D8" w:rsidRPr="009767D8">
        <w:fldChar w:fldCharType="separate"/>
      </w:r>
      <w:r w:rsidR="008B3E62" w:rsidRPr="003D64A5">
        <w:rPr>
          <w:b/>
          <w:bCs/>
        </w:rPr>
        <w:t>Table 2.</w:t>
      </w:r>
      <w:r w:rsidR="008B3E62">
        <w:rPr>
          <w:b/>
          <w:bCs/>
        </w:rPr>
        <w:t>3</w:t>
      </w:r>
      <w:r w:rsidR="009767D8" w:rsidRPr="009767D8">
        <w:fldChar w:fldCharType="end"/>
      </w:r>
      <w:r w:rsidRPr="00663AF1">
        <w:t>, entr</w:t>
      </w:r>
      <w:r>
        <w:t>ies</w:t>
      </w:r>
      <w:r w:rsidRPr="00663AF1">
        <w:t xml:space="preserve"> 6</w:t>
      </w:r>
      <w:r>
        <w:t>–</w:t>
      </w:r>
      <w:r w:rsidRPr="00663AF1">
        <w:t xml:space="preserve">8). </w:t>
      </w:r>
      <w:r>
        <w:t xml:space="preserve">Comparatively, </w:t>
      </w:r>
      <w:r w:rsidRPr="00663AF1">
        <w:t>the increase</w:t>
      </w:r>
      <w:r>
        <w:t xml:space="preserve">s in selectivity and permeability for the </w:t>
      </w:r>
      <w:r w:rsidRPr="00D9018E">
        <w:rPr>
          <w:b/>
          <w:bCs/>
        </w:rPr>
        <w:t>P3</w:t>
      </w:r>
      <w:r>
        <w:rPr>
          <w:b/>
          <w:bCs/>
        </w:rPr>
        <w:t>/</w:t>
      </w:r>
      <w:r w:rsidRPr="00E32CD1">
        <w:rPr>
          <w:b/>
          <w:bCs/>
        </w:rPr>
        <w:t>P3F</w:t>
      </w:r>
      <w:r w:rsidRPr="00663AF1">
        <w:t xml:space="preserve"> copolymer series w</w:t>
      </w:r>
      <w:r>
        <w:t>ere</w:t>
      </w:r>
      <w:r w:rsidRPr="00663AF1">
        <w:t xml:space="preserve"> relatively small</w:t>
      </w:r>
      <w:r>
        <w:t>,</w:t>
      </w:r>
      <w:r w:rsidRPr="00663AF1">
        <w:t xml:space="preserve"> which we attribute to lower incorporation </w:t>
      </w:r>
      <w:r>
        <w:t xml:space="preserve">ratios </w:t>
      </w:r>
      <w:r w:rsidRPr="00663AF1">
        <w:t xml:space="preserve">of fluorinated </w:t>
      </w:r>
      <w:r>
        <w:t>co</w:t>
      </w:r>
      <w:r w:rsidRPr="00663AF1">
        <w:t>monomer</w:t>
      </w:r>
      <w:r>
        <w:t xml:space="preserve"> that were synthetically accessible</w:t>
      </w:r>
      <w:r w:rsidRPr="00663AF1">
        <w:t xml:space="preserve">, </w:t>
      </w:r>
      <w:r>
        <w:t>with</w:t>
      </w:r>
      <w:r w:rsidRPr="00663AF1">
        <w:t xml:space="preserve"> CO</w:t>
      </w:r>
      <w:r w:rsidRPr="00C07859">
        <w:rPr>
          <w:vertAlign w:val="subscript"/>
        </w:rPr>
        <w:t>2</w:t>
      </w:r>
      <w:r w:rsidRPr="00663AF1">
        <w:t>/CH</w:t>
      </w:r>
      <w:r w:rsidRPr="00C07859">
        <w:rPr>
          <w:vertAlign w:val="subscript"/>
        </w:rPr>
        <w:t>4</w:t>
      </w:r>
      <w:r w:rsidRPr="00663AF1">
        <w:t xml:space="preserve"> selectivity increas</w:t>
      </w:r>
      <w:r>
        <w:t>ing</w:t>
      </w:r>
      <w:r w:rsidRPr="00663AF1">
        <w:t xml:space="preserve"> from 4.0 to 4.3 (a</w:t>
      </w:r>
      <w:r>
        <w:t>n increase of</w:t>
      </w:r>
      <w:r w:rsidRPr="00663AF1">
        <w:t xml:space="preserve"> ~7%) and CO</w:t>
      </w:r>
      <w:r w:rsidRPr="000159D2">
        <w:rPr>
          <w:vertAlign w:val="subscript"/>
        </w:rPr>
        <w:t>2</w:t>
      </w:r>
      <w:r w:rsidRPr="00663AF1">
        <w:t xml:space="preserve"> permeability increasing from </w:t>
      </w:r>
      <w:r>
        <w:t xml:space="preserve">550 </w:t>
      </w:r>
      <w:r w:rsidRPr="00663AF1">
        <w:t>to 665 Barrer (a</w:t>
      </w:r>
      <w:r>
        <w:t>n increase of</w:t>
      </w:r>
      <w:r w:rsidRPr="00663AF1">
        <w:t xml:space="preserve"> ~21%) (</w:t>
      </w:r>
      <w:r w:rsidR="009767D8" w:rsidRPr="0001079C">
        <w:rPr>
          <w:b/>
          <w:bCs/>
        </w:rPr>
        <w:fldChar w:fldCharType="begin"/>
      </w:r>
      <w:r w:rsidR="009767D8" w:rsidRPr="0001079C">
        <w:rPr>
          <w:b/>
          <w:bCs/>
        </w:rPr>
        <w:instrText xml:space="preserve"> REF _Ref127706588 \h  \* MERGEFORMAT </w:instrText>
      </w:r>
      <w:r w:rsidR="009767D8" w:rsidRPr="0001079C">
        <w:rPr>
          <w:b/>
          <w:bCs/>
        </w:rPr>
      </w:r>
      <w:r w:rsidR="009767D8" w:rsidRPr="0001079C">
        <w:rPr>
          <w:b/>
          <w:bCs/>
        </w:rPr>
        <w:fldChar w:fldCharType="separate"/>
      </w:r>
      <w:r w:rsidR="008B3E62" w:rsidRPr="003D64A5">
        <w:rPr>
          <w:b/>
          <w:bCs/>
        </w:rPr>
        <w:t>Table 2.</w:t>
      </w:r>
      <w:r w:rsidR="008B3E62">
        <w:rPr>
          <w:b/>
          <w:bCs/>
        </w:rPr>
        <w:t>3</w:t>
      </w:r>
      <w:r w:rsidR="009767D8" w:rsidRPr="0001079C">
        <w:rPr>
          <w:b/>
          <w:bCs/>
        </w:rPr>
        <w:fldChar w:fldCharType="end"/>
      </w:r>
      <w:r w:rsidRPr="00663AF1">
        <w:t>, entr</w:t>
      </w:r>
      <w:r>
        <w:t>ies</w:t>
      </w:r>
      <w:r w:rsidRPr="00663AF1">
        <w:t xml:space="preserve"> 9</w:t>
      </w:r>
      <w:r>
        <w:t>–</w:t>
      </w:r>
      <w:r w:rsidRPr="00663AF1">
        <w:t>10).</w:t>
      </w:r>
    </w:p>
    <w:p w14:paraId="220B116E" w14:textId="3CC6E89A" w:rsidR="00304939" w:rsidRPr="00663AF1" w:rsidRDefault="00304939" w:rsidP="002437FA">
      <w:pPr>
        <w:ind w:firstLine="720"/>
        <w:jc w:val="both"/>
      </w:pPr>
      <w:r w:rsidRPr="00663AF1">
        <w:t xml:space="preserve">As </w:t>
      </w:r>
      <w:r>
        <w:t>can be seen</w:t>
      </w:r>
      <w:r w:rsidRPr="00663AF1">
        <w:t xml:space="preserve"> </w:t>
      </w:r>
      <w:r w:rsidRPr="0041506F">
        <w:t xml:space="preserve">in </w:t>
      </w:r>
      <w:r w:rsidR="0036498C" w:rsidRPr="0001079C">
        <w:rPr>
          <w:b/>
          <w:bCs/>
        </w:rPr>
        <w:fldChar w:fldCharType="begin"/>
      </w:r>
      <w:r w:rsidR="0036498C" w:rsidRPr="0001079C">
        <w:rPr>
          <w:b/>
          <w:bCs/>
        </w:rPr>
        <w:instrText xml:space="preserve"> REF _Ref127707467 \h  \* MERGEFORMAT </w:instrText>
      </w:r>
      <w:r w:rsidR="0036498C" w:rsidRPr="0001079C">
        <w:rPr>
          <w:b/>
          <w:bCs/>
        </w:rPr>
      </w:r>
      <w:r w:rsidR="0036498C" w:rsidRPr="0001079C">
        <w:rPr>
          <w:b/>
          <w:bCs/>
        </w:rPr>
        <w:fldChar w:fldCharType="separate"/>
      </w:r>
      <w:r w:rsidR="008B3E62" w:rsidRPr="00727F7A">
        <w:rPr>
          <w:b/>
          <w:bCs/>
        </w:rPr>
        <w:t>Figure 2.</w:t>
      </w:r>
      <w:r w:rsidR="008B3E62">
        <w:rPr>
          <w:b/>
          <w:bCs/>
        </w:rPr>
        <w:t>3</w:t>
      </w:r>
      <w:r w:rsidR="0036498C" w:rsidRPr="0001079C">
        <w:rPr>
          <w:b/>
          <w:bCs/>
        </w:rPr>
        <w:fldChar w:fldCharType="end"/>
      </w:r>
      <w:r w:rsidRPr="0041506F">
        <w:t>,</w:t>
      </w:r>
      <w:r w:rsidRPr="00663AF1">
        <w:t xml:space="preserve"> the increase in CO</w:t>
      </w:r>
      <w:r w:rsidRPr="00C07859">
        <w:rPr>
          <w:vertAlign w:val="subscript"/>
        </w:rPr>
        <w:t>2</w:t>
      </w:r>
      <w:r w:rsidRPr="00663AF1">
        <w:t>/CH</w:t>
      </w:r>
      <w:r w:rsidRPr="00C07859">
        <w:rPr>
          <w:vertAlign w:val="subscript"/>
        </w:rPr>
        <w:t>4</w:t>
      </w:r>
      <w:r w:rsidRPr="00663AF1">
        <w:t xml:space="preserve"> selectivity </w:t>
      </w:r>
      <w:r>
        <w:t xml:space="preserve">observed for </w:t>
      </w:r>
      <w:r w:rsidRPr="00663AF1">
        <w:t xml:space="preserve">the </w:t>
      </w:r>
      <w:r w:rsidRPr="00082E64">
        <w:rPr>
          <w:b/>
          <w:bCs/>
        </w:rPr>
        <w:t>P1</w:t>
      </w:r>
      <w:r w:rsidRPr="00663AF1">
        <w:t>/</w:t>
      </w:r>
      <w:r w:rsidRPr="00082E64">
        <w:rPr>
          <w:b/>
          <w:bCs/>
        </w:rPr>
        <w:t>P1F</w:t>
      </w:r>
      <w:r w:rsidRPr="00663AF1">
        <w:t xml:space="preserve"> copolymer series</w:t>
      </w:r>
      <w:r>
        <w:t xml:space="preserve">, along with a </w:t>
      </w:r>
      <w:r w:rsidRPr="00663AF1">
        <w:t>negligible change in CO</w:t>
      </w:r>
      <w:r w:rsidRPr="00C91A37">
        <w:rPr>
          <w:vertAlign w:val="subscript"/>
        </w:rPr>
        <w:t>2</w:t>
      </w:r>
      <w:r w:rsidRPr="00663AF1">
        <w:t xml:space="preserve"> permeability</w:t>
      </w:r>
      <w:r>
        <w:t xml:space="preserve">, </w:t>
      </w:r>
      <w:r w:rsidRPr="00663AF1">
        <w:t xml:space="preserve">manifests as a </w:t>
      </w:r>
      <w:r>
        <w:t xml:space="preserve">near </w:t>
      </w:r>
      <w:r w:rsidRPr="00663AF1">
        <w:rPr>
          <w:rFonts w:hint="eastAsia"/>
        </w:rPr>
        <w:t>vertical</w:t>
      </w:r>
      <w:r w:rsidRPr="00663AF1">
        <w:t xml:space="preserve"> approach towards the 2008 upper bound</w:t>
      </w:r>
      <w:r>
        <w:t xml:space="preserve">. For the </w:t>
      </w:r>
      <w:r w:rsidRPr="00D9018E">
        <w:rPr>
          <w:b/>
          <w:bCs/>
        </w:rPr>
        <w:t>P2</w:t>
      </w:r>
      <w:r w:rsidRPr="00663AF1">
        <w:t>/</w:t>
      </w:r>
      <w:r w:rsidRPr="00E32CD1">
        <w:rPr>
          <w:b/>
          <w:bCs/>
        </w:rPr>
        <w:t>P2F</w:t>
      </w:r>
      <w:r>
        <w:rPr>
          <w:b/>
          <w:bCs/>
        </w:rPr>
        <w:t xml:space="preserve"> </w:t>
      </w:r>
      <w:r w:rsidRPr="00DA525B">
        <w:rPr>
          <w:bCs/>
        </w:rPr>
        <w:t>and</w:t>
      </w:r>
      <w:r>
        <w:rPr>
          <w:b/>
          <w:bCs/>
        </w:rPr>
        <w:t xml:space="preserve"> </w:t>
      </w:r>
      <w:r w:rsidRPr="00D9018E">
        <w:rPr>
          <w:b/>
          <w:bCs/>
        </w:rPr>
        <w:t>P3</w:t>
      </w:r>
      <w:r>
        <w:rPr>
          <w:b/>
          <w:bCs/>
        </w:rPr>
        <w:t>/</w:t>
      </w:r>
      <w:r w:rsidRPr="00E32CD1">
        <w:rPr>
          <w:b/>
          <w:bCs/>
        </w:rPr>
        <w:t>P3F</w:t>
      </w:r>
      <w:r w:rsidRPr="00663AF1">
        <w:t xml:space="preserve"> copolymer series</w:t>
      </w:r>
      <w:r>
        <w:t xml:space="preserve">, simultaneous increases in </w:t>
      </w:r>
      <w:r w:rsidRPr="00663AF1">
        <w:t>CO</w:t>
      </w:r>
      <w:r w:rsidRPr="00C07859">
        <w:rPr>
          <w:vertAlign w:val="subscript"/>
        </w:rPr>
        <w:t>2</w:t>
      </w:r>
      <w:r w:rsidRPr="00663AF1">
        <w:t>/CH</w:t>
      </w:r>
      <w:r w:rsidRPr="00C07859">
        <w:rPr>
          <w:vertAlign w:val="subscript"/>
        </w:rPr>
        <w:t>4</w:t>
      </w:r>
      <w:r w:rsidRPr="00663AF1">
        <w:t xml:space="preserve"> selectivity </w:t>
      </w:r>
      <w:r>
        <w:t>and</w:t>
      </w:r>
      <w:r w:rsidRPr="00663AF1">
        <w:t xml:space="preserve"> CO</w:t>
      </w:r>
      <w:r w:rsidRPr="00C91A37">
        <w:rPr>
          <w:vertAlign w:val="subscript"/>
        </w:rPr>
        <w:t>2</w:t>
      </w:r>
      <w:r w:rsidRPr="00663AF1">
        <w:t xml:space="preserve"> permeability</w:t>
      </w:r>
      <w:r>
        <w:t xml:space="preserve"> leads to trends moving almost perpendicular to the bound. Each of these observations </w:t>
      </w:r>
      <w:r w:rsidRPr="00663AF1">
        <w:t>defy traditional permeability-selectivity trade-off behavior.</w:t>
      </w:r>
      <w:r>
        <w:t xml:space="preserve"> Because </w:t>
      </w:r>
      <w:r w:rsidRPr="00663AF1">
        <w:t>CO</w:t>
      </w:r>
      <w:r w:rsidRPr="00C07859">
        <w:rPr>
          <w:vertAlign w:val="subscript"/>
        </w:rPr>
        <w:t>2</w:t>
      </w:r>
      <w:r w:rsidRPr="00663AF1">
        <w:t>/CH</w:t>
      </w:r>
      <w:r w:rsidRPr="00C07859">
        <w:rPr>
          <w:vertAlign w:val="subscript"/>
        </w:rPr>
        <w:t>4</w:t>
      </w:r>
      <w:r w:rsidRPr="00681A3E">
        <w:t xml:space="preserve"> gas</w:t>
      </w:r>
      <w:r>
        <w:t xml:space="preserve"> separation performance generally improves as a function of increasing fluorinated comonomer incorporation ratio, this suggests that increasing weight percent (</w:t>
      </w:r>
      <w:r w:rsidRPr="00663AF1">
        <w:t>wt%</w:t>
      </w:r>
      <w:r>
        <w:t xml:space="preserve">) of fluorine may be critical to optimal membrane performance. However, when comparing copolymers with similar molar ratios of nonfluorinated:fluorinated comonomers across multiple copolymer series (e.g. </w:t>
      </w:r>
      <w:r w:rsidRPr="00E32CD1">
        <w:rPr>
          <w:b/>
          <w:bCs/>
        </w:rPr>
        <w:t>P1</w:t>
      </w:r>
      <w:r w:rsidRPr="004F7669">
        <w:rPr>
          <w:b/>
          <w:bCs/>
          <w:vertAlign w:val="superscript"/>
        </w:rPr>
        <w:t>84</w:t>
      </w:r>
      <w:r w:rsidRPr="00E32CD1">
        <w:rPr>
          <w:b/>
          <w:bCs/>
        </w:rPr>
        <w:t>P1F</w:t>
      </w:r>
      <w:r w:rsidRPr="004F7669">
        <w:rPr>
          <w:b/>
          <w:bCs/>
          <w:vertAlign w:val="superscript"/>
        </w:rPr>
        <w:t>16</w:t>
      </w:r>
      <w:r w:rsidRPr="00663AF1">
        <w:t xml:space="preserve">, </w:t>
      </w:r>
      <w:r w:rsidRPr="00E32CD1">
        <w:rPr>
          <w:b/>
          <w:bCs/>
        </w:rPr>
        <w:t>P2</w:t>
      </w:r>
      <w:r w:rsidRPr="004F7669">
        <w:rPr>
          <w:b/>
          <w:bCs/>
          <w:vertAlign w:val="superscript"/>
        </w:rPr>
        <w:t>87</w:t>
      </w:r>
      <w:r w:rsidRPr="00E32CD1">
        <w:rPr>
          <w:b/>
          <w:bCs/>
        </w:rPr>
        <w:t>P2F</w:t>
      </w:r>
      <w:r w:rsidRPr="004F7669">
        <w:rPr>
          <w:b/>
          <w:bCs/>
          <w:vertAlign w:val="superscript"/>
        </w:rPr>
        <w:t>13</w:t>
      </w:r>
      <w:r w:rsidRPr="00663AF1">
        <w:t xml:space="preserve">, and </w:t>
      </w:r>
      <w:r w:rsidRPr="00E32CD1">
        <w:rPr>
          <w:b/>
          <w:bCs/>
        </w:rPr>
        <w:t>P3</w:t>
      </w:r>
      <w:r w:rsidRPr="004F7669">
        <w:rPr>
          <w:b/>
          <w:bCs/>
          <w:vertAlign w:val="superscript"/>
        </w:rPr>
        <w:t>87</w:t>
      </w:r>
      <w:r w:rsidRPr="00E32CD1">
        <w:rPr>
          <w:b/>
          <w:bCs/>
        </w:rPr>
        <w:t>P3F</w:t>
      </w:r>
      <w:r w:rsidRPr="004F7669">
        <w:rPr>
          <w:b/>
          <w:bCs/>
          <w:vertAlign w:val="superscript"/>
        </w:rPr>
        <w:t>13</w:t>
      </w:r>
      <w:r>
        <w:rPr>
          <w:bCs/>
        </w:rPr>
        <w:t>),</w:t>
      </w:r>
      <w:r>
        <w:rPr>
          <w:b/>
          <w:bCs/>
        </w:rPr>
        <w:t xml:space="preserve"> </w:t>
      </w:r>
      <w:r w:rsidRPr="00663AF1">
        <w:t>CO</w:t>
      </w:r>
      <w:r w:rsidRPr="00635D24">
        <w:rPr>
          <w:vertAlign w:val="subscript"/>
        </w:rPr>
        <w:t>2</w:t>
      </w:r>
      <w:r w:rsidRPr="00663AF1">
        <w:t>/CH</w:t>
      </w:r>
      <w:r w:rsidRPr="00635D24">
        <w:rPr>
          <w:vertAlign w:val="subscript"/>
        </w:rPr>
        <w:t>4</w:t>
      </w:r>
      <w:r w:rsidRPr="00663AF1">
        <w:t xml:space="preserve"> selectivity</w:t>
      </w:r>
      <w:r>
        <w:t xml:space="preserve"> and </w:t>
      </w:r>
      <w:r w:rsidRPr="00663AF1">
        <w:t>CO</w:t>
      </w:r>
      <w:r w:rsidRPr="00C91A37">
        <w:rPr>
          <w:vertAlign w:val="subscript"/>
        </w:rPr>
        <w:t>2</w:t>
      </w:r>
      <w:r w:rsidRPr="00663AF1">
        <w:t xml:space="preserve"> permeability</w:t>
      </w:r>
      <w:r>
        <w:t xml:space="preserve"> both generally decrease as the </w:t>
      </w:r>
      <w:r w:rsidRPr="00663AF1">
        <w:t xml:space="preserve">wt% of </w:t>
      </w:r>
      <w:r>
        <w:t>fluorine content becomes greater</w:t>
      </w:r>
      <w:r w:rsidRPr="00663AF1">
        <w:t xml:space="preserve">, </w:t>
      </w:r>
      <w:r>
        <w:t xml:space="preserve">with </w:t>
      </w:r>
      <w:r w:rsidRPr="00E32CD1">
        <w:rPr>
          <w:b/>
          <w:bCs/>
        </w:rPr>
        <w:t>P1</w:t>
      </w:r>
      <w:r w:rsidRPr="004F7669">
        <w:rPr>
          <w:b/>
          <w:bCs/>
          <w:vertAlign w:val="superscript"/>
        </w:rPr>
        <w:t>84</w:t>
      </w:r>
      <w:r w:rsidRPr="00E32CD1">
        <w:rPr>
          <w:b/>
          <w:bCs/>
        </w:rPr>
        <w:t>P1F</w:t>
      </w:r>
      <w:r w:rsidRPr="004F7669">
        <w:rPr>
          <w:b/>
          <w:bCs/>
          <w:vertAlign w:val="superscript"/>
        </w:rPr>
        <w:t>16</w:t>
      </w:r>
      <w:r w:rsidRPr="00663AF1">
        <w:t xml:space="preserve">, </w:t>
      </w:r>
      <w:r w:rsidRPr="00E32CD1">
        <w:rPr>
          <w:b/>
          <w:bCs/>
        </w:rPr>
        <w:t>P2</w:t>
      </w:r>
      <w:r w:rsidRPr="004F7669">
        <w:rPr>
          <w:b/>
          <w:bCs/>
          <w:vertAlign w:val="superscript"/>
        </w:rPr>
        <w:t>87</w:t>
      </w:r>
      <w:r w:rsidRPr="00E32CD1">
        <w:rPr>
          <w:b/>
          <w:bCs/>
        </w:rPr>
        <w:t>P2F</w:t>
      </w:r>
      <w:r w:rsidRPr="004F7669">
        <w:rPr>
          <w:b/>
          <w:bCs/>
          <w:vertAlign w:val="superscript"/>
        </w:rPr>
        <w:t>13</w:t>
      </w:r>
      <w:r w:rsidRPr="00663AF1">
        <w:t xml:space="preserve">, and </w:t>
      </w:r>
      <w:r w:rsidRPr="00E32CD1">
        <w:rPr>
          <w:b/>
          <w:bCs/>
        </w:rPr>
        <w:t>P3</w:t>
      </w:r>
      <w:r w:rsidRPr="004F7669">
        <w:rPr>
          <w:b/>
          <w:bCs/>
          <w:vertAlign w:val="superscript"/>
        </w:rPr>
        <w:t>87</w:t>
      </w:r>
      <w:r w:rsidRPr="00E32CD1">
        <w:rPr>
          <w:b/>
          <w:bCs/>
        </w:rPr>
        <w:t>P3F</w:t>
      </w:r>
      <w:r w:rsidRPr="004F7669">
        <w:rPr>
          <w:b/>
          <w:bCs/>
          <w:vertAlign w:val="superscript"/>
        </w:rPr>
        <w:t>13</w:t>
      </w:r>
      <w:r>
        <w:rPr>
          <w:b/>
          <w:bCs/>
        </w:rPr>
        <w:t xml:space="preserve"> </w:t>
      </w:r>
      <w:r w:rsidRPr="004252D6">
        <w:rPr>
          <w:bCs/>
        </w:rPr>
        <w:t>having</w:t>
      </w:r>
      <w:r>
        <w:rPr>
          <w:b/>
          <w:bCs/>
        </w:rPr>
        <w:t xml:space="preserve"> </w:t>
      </w:r>
      <w:r>
        <w:t>9.7</w:t>
      </w:r>
      <w:r w:rsidRPr="00663AF1">
        <w:t xml:space="preserve">, </w:t>
      </w:r>
      <w:r>
        <w:t>11.1</w:t>
      </w:r>
      <w:r w:rsidRPr="00663AF1">
        <w:t xml:space="preserve">, and </w:t>
      </w:r>
      <w:r>
        <w:t>13.3 wt</w:t>
      </w:r>
      <w:r w:rsidRPr="00663AF1">
        <w:t>%</w:t>
      </w:r>
      <w:r>
        <w:t xml:space="preserve"> fluorine content, respectively. </w:t>
      </w:r>
      <w:r w:rsidRPr="00663AF1">
        <w:t>Th</w:t>
      </w:r>
      <w:r>
        <w:t>ese results</w:t>
      </w:r>
      <w:r w:rsidRPr="00663AF1">
        <w:t xml:space="preserve"> </w:t>
      </w:r>
      <w:r>
        <w:t>suggest t</w:t>
      </w:r>
      <w:r w:rsidRPr="00663AF1">
        <w:t xml:space="preserve">hat </w:t>
      </w:r>
      <w:r>
        <w:t xml:space="preserve">while simply increasing the </w:t>
      </w:r>
      <w:r w:rsidRPr="00663AF1">
        <w:t xml:space="preserve">wt% fluorinated content </w:t>
      </w:r>
      <w:r>
        <w:t xml:space="preserve">within a structurally analogous series of polymers (e.g. </w:t>
      </w:r>
      <w:r w:rsidRPr="00080F60">
        <w:rPr>
          <w:b/>
        </w:rPr>
        <w:t>P1</w:t>
      </w:r>
      <w:r>
        <w:t xml:space="preserve"> versus </w:t>
      </w:r>
      <w:r w:rsidRPr="00080F60">
        <w:rPr>
          <w:b/>
        </w:rPr>
        <w:t>P1F</w:t>
      </w:r>
      <w:r>
        <w:t xml:space="preserve">) may prove </w:t>
      </w:r>
      <w:r>
        <w:lastRenderedPageBreak/>
        <w:t xml:space="preserve">a useful strategy to improve membrane performance, similar conclusions may not be drawn across polymer series that differ in their molecular size of design, even when structurally related (e.g. </w:t>
      </w:r>
      <w:r w:rsidRPr="00080F60">
        <w:rPr>
          <w:b/>
        </w:rPr>
        <w:t>P1</w:t>
      </w:r>
      <w:r>
        <w:rPr>
          <w:b/>
        </w:rPr>
        <w:t>F</w:t>
      </w:r>
      <w:r>
        <w:t xml:space="preserve"> versus </w:t>
      </w:r>
      <w:r w:rsidRPr="00080F60">
        <w:rPr>
          <w:b/>
        </w:rPr>
        <w:t>P</w:t>
      </w:r>
      <w:r>
        <w:rPr>
          <w:b/>
        </w:rPr>
        <w:t>3</w:t>
      </w:r>
      <w:r w:rsidRPr="00080F60">
        <w:rPr>
          <w:b/>
        </w:rPr>
        <w:t>F</w:t>
      </w:r>
      <w:r>
        <w:t xml:space="preserve">), likely due to differences in </w:t>
      </w:r>
      <w:r w:rsidRPr="00663AF1">
        <w:t>polymer chain packing</w:t>
      </w:r>
      <w:r>
        <w:t xml:space="preserve"> and intermolecular interactions</w:t>
      </w:r>
      <w:r w:rsidRPr="00663AF1">
        <w:t xml:space="preserve">. </w:t>
      </w:r>
    </w:p>
    <w:p w14:paraId="3C44B678" w14:textId="0C90FF09" w:rsidR="00AC5145" w:rsidRPr="00AC5145" w:rsidRDefault="00AC5145" w:rsidP="002437FA">
      <w:pPr>
        <w:ind w:firstLine="720"/>
        <w:jc w:val="both"/>
      </w:pPr>
      <w:r w:rsidRPr="00AC5145">
        <w:t>These data are consistent with prior observations regarding gas transport in addition type alkoxysilyl polynorbornenes. For example, Bermeshev</w:t>
      </w:r>
      <w:r w:rsidRPr="00AC5145" w:rsidDel="00210CF0">
        <w:t xml:space="preserve"> </w:t>
      </w:r>
      <w:r w:rsidRPr="00AC5145">
        <w:t>and coworkers observed a proportional decrease in gas permeation for a series of vinyl addition tricyclononene polymers as the bulk of the alkoxysilyl substituent increased from methoxy to butoxy groups.</w:t>
      </w:r>
      <w:r w:rsidRPr="00AC5145">
        <w:fldChar w:fldCharType="begin"/>
      </w:r>
      <w:r w:rsidR="00E06632">
        <w:instrText xml:space="preserve"> ADDIN EN.CITE &lt;EndNote&gt;&lt;Cite&gt;&lt;Author&gt;Alentiev&lt;/Author&gt;&lt;Year&gt;2018&lt;/Year&gt;&lt;RecNum&gt;116&lt;/RecNum&gt;&lt;DisplayText&gt;&lt;style face="superscript"&gt;38&lt;/style&gt;&lt;/DisplayText&gt;&lt;record&gt;&lt;rec-number&gt;116&lt;/rec-number&gt;&lt;foreign-keys&gt;&lt;key app="EN" db-id="rtz055zak99t96exfw5pza2udfezxvr9vtrp" timestamp="1633963189" guid="b8f9761e-31f0-467d-aded-f3549cfd6a40"&gt;116&lt;/key&gt;&lt;/foreign-keys&gt;&lt;ref-type name="Journal Article"&gt;17&lt;/ref-type&gt;&lt;contributors&gt;&lt;authors&gt;&lt;author&gt;Alentiev, Dmitry A.&lt;/author&gt;&lt;author&gt;Egorova, Elena S.&lt;/author&gt;&lt;author&gt;Bermeshev, Maxim V.&lt;/author&gt;&lt;author&gt;Starannikova, Ludmila E.&lt;/author&gt;&lt;author&gt;Topchiy, Maxim A.&lt;/author&gt;&lt;author&gt;Asachenko, Andrey F.&lt;/author&gt;&lt;author&gt;Gribanov, Pavel S.&lt;/author&gt;&lt;author&gt;Nechaev, Mikhail S.&lt;/author&gt;&lt;author&gt;Yampolskii, Yuri P.&lt;/author&gt;&lt;author&gt;Finkelshtein, Eugene Sh&lt;/author&gt;&lt;/authors&gt;&lt;/contributors&gt;&lt;titles&gt;&lt;title&gt;Janus tricyclononene polymers bearing tri(n-alkoxy)silyl side groups for membrane gas separation&lt;/title&gt;&lt;secondary-title&gt;J. Mater. Chem.&lt;/secondary-title&gt;&lt;/titles&gt;&lt;periodical&gt;&lt;full-title&gt;J. Mater. Chem.&lt;/full-title&gt;&lt;/periodical&gt;&lt;pages&gt;19393-19408&lt;/pages&gt;&lt;volume&gt;6&lt;/volume&gt;&lt;number&gt;40&lt;/number&gt;&lt;dates&gt;&lt;year&gt;2018&lt;/year&gt;&lt;/dates&gt;&lt;publisher&gt;The Royal Society of Chemistry&lt;/publisher&gt;&lt;isbn&gt;2050-7488&lt;/isbn&gt;&lt;work-type&gt;10.1039/C8TA06034G&lt;/work-type&gt;&lt;urls&gt;&lt;related-urls&gt;&lt;url&gt;http://dx.doi.org/10.1039/C8TA06034G&lt;/url&gt;&lt;/related-urls&gt;&lt;/urls&gt;&lt;electronic-resource-num&gt;10.1039/C8TA06034G&lt;/electronic-resource-num&gt;&lt;/record&gt;&lt;/Cite&gt;&lt;/EndNote&gt;</w:instrText>
      </w:r>
      <w:r w:rsidRPr="00AC5145">
        <w:fldChar w:fldCharType="separate"/>
      </w:r>
      <w:r w:rsidR="00E06632" w:rsidRPr="00E06632">
        <w:rPr>
          <w:noProof/>
          <w:vertAlign w:val="superscript"/>
        </w:rPr>
        <w:t>38</w:t>
      </w:r>
      <w:r w:rsidRPr="00AC5145">
        <w:fldChar w:fldCharType="end"/>
      </w:r>
      <w:r w:rsidRPr="00AC5145">
        <w:t xml:space="preserve"> While a similar trend can be seen in the present work (i.e. for </w:t>
      </w:r>
      <w:r w:rsidRPr="00AC5145">
        <w:rPr>
          <w:b/>
          <w:bCs/>
        </w:rPr>
        <w:t xml:space="preserve">P1, P2, </w:t>
      </w:r>
      <w:r w:rsidRPr="00AC5145">
        <w:t>and</w:t>
      </w:r>
      <w:r w:rsidRPr="00AC5145">
        <w:rPr>
          <w:b/>
          <w:bCs/>
        </w:rPr>
        <w:t xml:space="preserve"> P3</w:t>
      </w:r>
      <w:r w:rsidRPr="00AC5145">
        <w:t>, PCO</w:t>
      </w:r>
      <w:r w:rsidRPr="00AC5145">
        <w:rPr>
          <w:vertAlign w:val="subscript"/>
        </w:rPr>
        <w:t xml:space="preserve">2 </w:t>
      </w:r>
      <w:r w:rsidRPr="00AC5145">
        <w:t xml:space="preserve">= 1026, 510, and 550 Barrer respectively), the incorporation of fluorinated substituents in the </w:t>
      </w:r>
      <w:r w:rsidRPr="00AC5145">
        <w:rPr>
          <w:b/>
          <w:bCs/>
        </w:rPr>
        <w:t>P2/P2F</w:t>
      </w:r>
      <w:r w:rsidRPr="00AC5145">
        <w:t xml:space="preserve"> series and </w:t>
      </w:r>
      <w:r w:rsidRPr="00AC5145">
        <w:rPr>
          <w:b/>
          <w:bCs/>
        </w:rPr>
        <w:t>P3/P3F</w:t>
      </w:r>
      <w:r w:rsidRPr="00AC5145">
        <w:t xml:space="preserve"> series not only increase CO</w:t>
      </w:r>
      <w:r w:rsidRPr="00AC5145">
        <w:rPr>
          <w:vertAlign w:val="subscript"/>
        </w:rPr>
        <w:t>2</w:t>
      </w:r>
      <w:r w:rsidRPr="00AC5145">
        <w:t xml:space="preserve"> permeability (PCO</w:t>
      </w:r>
      <w:r w:rsidRPr="00AC5145">
        <w:rPr>
          <w:vertAlign w:val="subscript"/>
        </w:rPr>
        <w:t>2</w:t>
      </w:r>
      <w:r w:rsidRPr="00AC5145">
        <w:t xml:space="preserve"> = 510 </w:t>
      </w:r>
      <w:r w:rsidRPr="00AC5145">
        <w:rPr>
          <w:rFonts w:ascii="Arial" w:hAnsi="Arial"/>
        </w:rPr>
        <w:t>→</w:t>
      </w:r>
      <w:r w:rsidRPr="00AC5145">
        <w:t xml:space="preserve"> 763 Barrer, and 550 </w:t>
      </w:r>
      <w:r w:rsidRPr="00AC5145">
        <w:rPr>
          <w:rFonts w:ascii="Arial" w:hAnsi="Arial"/>
        </w:rPr>
        <w:t>→</w:t>
      </w:r>
      <w:r w:rsidRPr="00AC5145">
        <w:t xml:space="preserve"> 665 Barrer for </w:t>
      </w:r>
      <w:r w:rsidRPr="00AC5145">
        <w:rPr>
          <w:b/>
          <w:bCs/>
        </w:rPr>
        <w:t>P2/P2F</w:t>
      </w:r>
      <w:r w:rsidRPr="00AC5145">
        <w:t xml:space="preserve"> and </w:t>
      </w:r>
      <w:r w:rsidRPr="00AC5145">
        <w:rPr>
          <w:b/>
          <w:bCs/>
        </w:rPr>
        <w:t xml:space="preserve">P3/P3F </w:t>
      </w:r>
      <w:r w:rsidRPr="00AC5145">
        <w:t>series, respectively) but also enhances CO</w:t>
      </w:r>
      <w:r w:rsidRPr="00AC5145">
        <w:rPr>
          <w:vertAlign w:val="subscript"/>
        </w:rPr>
        <w:t>2</w:t>
      </w:r>
      <w:r w:rsidRPr="00AC5145">
        <w:t>/CH</w:t>
      </w:r>
      <w:r w:rsidRPr="00AC5145">
        <w:rPr>
          <w:vertAlign w:val="subscript"/>
        </w:rPr>
        <w:t>4</w:t>
      </w:r>
      <w:r w:rsidRPr="00AC5145">
        <w:t xml:space="preserve"> separation performance (PCO</w:t>
      </w:r>
      <w:r w:rsidRPr="00AC5145">
        <w:rPr>
          <w:vertAlign w:val="subscript"/>
        </w:rPr>
        <w:t>2</w:t>
      </w:r>
      <w:r w:rsidRPr="00AC5145">
        <w:t>/PCH</w:t>
      </w:r>
      <w:r w:rsidRPr="00AC5145">
        <w:rPr>
          <w:vertAlign w:val="subscript"/>
        </w:rPr>
        <w:t>4</w:t>
      </w:r>
      <w:r w:rsidRPr="00AC5145">
        <w:t xml:space="preserve"> = 4.7 </w:t>
      </w:r>
      <w:r w:rsidRPr="00AC5145">
        <w:rPr>
          <w:rFonts w:ascii="Arial" w:hAnsi="Arial"/>
        </w:rPr>
        <w:t>→</w:t>
      </w:r>
      <w:r w:rsidRPr="00AC5145">
        <w:t xml:space="preserve"> 5.7, and 4.0 </w:t>
      </w:r>
      <w:r w:rsidRPr="00AC5145">
        <w:rPr>
          <w:rFonts w:ascii="Arial" w:hAnsi="Arial"/>
        </w:rPr>
        <w:t>→</w:t>
      </w:r>
      <w:r w:rsidRPr="00AC5145">
        <w:t xml:space="preserve"> 4.3 for </w:t>
      </w:r>
      <w:r w:rsidRPr="00AC5145">
        <w:rPr>
          <w:b/>
          <w:bCs/>
        </w:rPr>
        <w:t>P2/P2F</w:t>
      </w:r>
      <w:r w:rsidRPr="00AC5145">
        <w:t xml:space="preserve"> and </w:t>
      </w:r>
      <w:r w:rsidRPr="00AC5145">
        <w:rPr>
          <w:b/>
          <w:bCs/>
        </w:rPr>
        <w:t xml:space="preserve">P3/P3F </w:t>
      </w:r>
      <w:r w:rsidRPr="00AC5145">
        <w:t>series, respectively). This demonstrates a promising avenue to enhance the CO</w:t>
      </w:r>
      <w:r w:rsidRPr="00AC5145">
        <w:rPr>
          <w:vertAlign w:val="subscript"/>
        </w:rPr>
        <w:t>2</w:t>
      </w:r>
      <w:r w:rsidRPr="00AC5145">
        <w:t>/CH</w:t>
      </w:r>
      <w:r w:rsidRPr="00AC5145">
        <w:rPr>
          <w:vertAlign w:val="subscript"/>
        </w:rPr>
        <w:t>4</w:t>
      </w:r>
      <w:r w:rsidRPr="00AC5145">
        <w:t xml:space="preserve"> separation capacity for alkoxysilyl containing polynorbornenes with longer alkoxy substituents. </w:t>
      </w:r>
    </w:p>
    <w:p w14:paraId="3318EDBD" w14:textId="2835197B" w:rsidR="00AC5145" w:rsidRPr="00AC5145" w:rsidRDefault="00AC5145" w:rsidP="003160F5">
      <w:pPr>
        <w:ind w:firstLine="720"/>
        <w:jc w:val="both"/>
      </w:pPr>
      <w:r w:rsidRPr="00AC5145">
        <w:t>In addition, the observed increase in CO</w:t>
      </w:r>
      <w:r w:rsidRPr="00AC5145">
        <w:rPr>
          <w:vertAlign w:val="subscript"/>
        </w:rPr>
        <w:t>2</w:t>
      </w:r>
      <w:r w:rsidRPr="00AC5145">
        <w:t>/CH</w:t>
      </w:r>
      <w:r w:rsidRPr="00AC5145">
        <w:rPr>
          <w:vertAlign w:val="subscript"/>
        </w:rPr>
        <w:t>4</w:t>
      </w:r>
      <w:r w:rsidRPr="00AC5145">
        <w:t xml:space="preserve"> selectivity with the increase in fluorinated content is similar to previous literature where similar structural analogs were compared. For example, both a slightly increase in CO</w:t>
      </w:r>
      <w:r w:rsidRPr="00AC5145">
        <w:rPr>
          <w:vertAlign w:val="subscript"/>
        </w:rPr>
        <w:t>2</w:t>
      </w:r>
      <w:r w:rsidRPr="00AC5145">
        <w:t xml:space="preserve"> permeability and CO</w:t>
      </w:r>
      <w:r w:rsidRPr="00AC5145">
        <w:rPr>
          <w:vertAlign w:val="subscript"/>
        </w:rPr>
        <w:t>2</w:t>
      </w:r>
      <w:r w:rsidRPr="00AC5145">
        <w:t>/CH</w:t>
      </w:r>
      <w:r w:rsidRPr="00AC5145">
        <w:rPr>
          <w:vertAlign w:val="subscript"/>
        </w:rPr>
        <w:t>4</w:t>
      </w:r>
      <w:r w:rsidRPr="00AC5145">
        <w:t xml:space="preserve"> selectivity was observed in direct fluorination of the double bond along the backbone of metathesis polynorbornene.</w:t>
      </w:r>
      <w:r w:rsidRPr="00AC5145">
        <w:fldChar w:fldCharType="begin"/>
      </w:r>
      <w:r w:rsidR="00E06632">
        <w:instrText xml:space="preserve"> ADDIN EN.CITE &lt;EndNote&gt;&lt;Cite&gt;&lt;Author&gt;Morontsev&lt;/Author&gt;&lt;Year&gt;2018&lt;/Year&gt;&lt;RecNum&gt;934&lt;/RecNum&gt;&lt;DisplayText&gt;&lt;style face="superscript"&gt;39&lt;/style&gt;&lt;/DisplayText&gt;&lt;record&gt;&lt;rec-number&gt;934&lt;/rec-number&gt;&lt;foreign-keys&gt;&lt;key app="EN" db-id="rtz055zak99t96exfw5pza2udfezxvr9vtrp" timestamp="1642449312" guid="8d0b601e-f9ea-4dba-bc5d-335f8c3e0ef0"&gt;934&lt;/key&gt;&lt;/foreign-keys&gt;&lt;ref-type name="Journal Article"&gt;17&lt;/ref-type&gt;&lt;contributors&gt;&lt;authors&gt;&lt;author&gt;Morontsev, Alexander A.&lt;/author&gt;&lt;author&gt;Zhigarev, Vsevolod A.&lt;/author&gt;&lt;author&gt;Nikiforov, Roman Yu&lt;/author&gt;&lt;author&gt;Belov, Nikolai A.&lt;/author&gt;&lt;author&gt;Gringolts, Maria L.&lt;/author&gt;&lt;author&gt;Finkelshtein, Eugene Sh&lt;/author&gt;&lt;author&gt;Yampolskii, Yurii P.&lt;/author&gt;&lt;/authors&gt;&lt;/contributors&gt;&lt;titles&gt;&lt;title&gt;A new approach to improvement of gas permeation properties of olefin metathesis derived poly(norbornenes): gem-difluorocyclopropanation of backbone double bonds&lt;/title&gt;&lt;secondary-title&gt;Eur. Polym. J.&lt;/secondary-title&gt;&lt;/titles&gt;&lt;periodical&gt;&lt;full-title&gt;Eur. Polym. J.&lt;/full-title&gt;&lt;/periodical&gt;&lt;pages&gt;340-349&lt;/pages&gt;&lt;volume&gt;99&lt;/volume&gt;&lt;dates&gt;&lt;year&gt;2018&lt;/year&gt;&lt;/dates&gt;&lt;publisher&gt;Elsevier BV&lt;/publisher&gt;&lt;isbn&gt;0014-3057&lt;/isbn&gt;&lt;urls&gt;&lt;related-urls&gt;&lt;url&gt;https://dx.doi.org/10.1016/j.eurpolymj.2017.12.020&lt;/url&gt;&lt;/related-urls&gt;&lt;/urls&gt;&lt;electronic-resource-num&gt;10.1016/j.eurpolymj.2017.12.020&lt;/electronic-resource-num&gt;&lt;/record&gt;&lt;/Cite&gt;&lt;/EndNote&gt;</w:instrText>
      </w:r>
      <w:r w:rsidRPr="00AC5145">
        <w:fldChar w:fldCharType="separate"/>
      </w:r>
      <w:r w:rsidR="00E06632" w:rsidRPr="00E06632">
        <w:rPr>
          <w:noProof/>
          <w:vertAlign w:val="superscript"/>
        </w:rPr>
        <w:t>39</w:t>
      </w:r>
      <w:r w:rsidRPr="00AC5145">
        <w:fldChar w:fldCharType="end"/>
      </w:r>
      <w:r w:rsidRPr="00AC5145">
        <w:t xml:space="preserve"> In another example, according to Jansen, McKeown and coworkers, the incorporation of trifluoromethyl groups in PIMs had two different observations: in one case, the addition of trifluoromethyl group resulted in a slightly increase in both CO</w:t>
      </w:r>
      <w:r w:rsidRPr="00AC5145">
        <w:rPr>
          <w:vertAlign w:val="subscript"/>
        </w:rPr>
        <w:t>2</w:t>
      </w:r>
      <w:r w:rsidRPr="00AC5145">
        <w:t xml:space="preserve"> permeability and CO</w:t>
      </w:r>
      <w:r w:rsidRPr="00AC5145">
        <w:rPr>
          <w:vertAlign w:val="subscript"/>
        </w:rPr>
        <w:t>2</w:t>
      </w:r>
      <w:r w:rsidRPr="00AC5145">
        <w:t>/CH</w:t>
      </w:r>
      <w:r w:rsidRPr="00AC5145">
        <w:rPr>
          <w:vertAlign w:val="subscript"/>
        </w:rPr>
        <w:t>4</w:t>
      </w:r>
      <w:r w:rsidRPr="00AC5145">
        <w:t xml:space="preserve"> selectivity, which is similar to what we observed; while in another case, the polymers with trifluoromethyl groups had higher CO</w:t>
      </w:r>
      <w:r w:rsidRPr="00AC5145">
        <w:rPr>
          <w:vertAlign w:val="subscript"/>
        </w:rPr>
        <w:t>2</w:t>
      </w:r>
      <w:r w:rsidRPr="00AC5145">
        <w:t xml:space="preserve"> permeability but lower CO</w:t>
      </w:r>
      <w:r w:rsidRPr="00AC5145">
        <w:rPr>
          <w:vertAlign w:val="subscript"/>
        </w:rPr>
        <w:t>2</w:t>
      </w:r>
      <w:r w:rsidRPr="00AC5145">
        <w:t>/CH</w:t>
      </w:r>
      <w:r w:rsidRPr="00AC5145">
        <w:rPr>
          <w:vertAlign w:val="subscript"/>
        </w:rPr>
        <w:t>4</w:t>
      </w:r>
      <w:r w:rsidRPr="00AC5145">
        <w:t xml:space="preserve"> selectivity compared to their </w:t>
      </w:r>
      <w:r w:rsidR="00E15224">
        <w:t>non-fluorinated analogs</w:t>
      </w:r>
      <w:r w:rsidRPr="00AC5145">
        <w:t>,</w:t>
      </w:r>
      <w:r w:rsidRPr="00AC5145">
        <w:fldChar w:fldCharType="begin"/>
      </w:r>
      <w:r w:rsidR="00E06632">
        <w:instrText xml:space="preserve"> ADDIN EN.CITE &lt;EndNote&gt;&lt;Cite&gt;&lt;Author&gt;Comesaña-Gándara&lt;/Author&gt;&lt;Year&gt;2019&lt;/Year&gt;&lt;RecNum&gt;935&lt;/RecNum&gt;&lt;DisplayText&gt;&lt;style face="superscript"&gt;40&lt;/style&gt;&lt;/DisplayText&gt;&lt;record&gt;&lt;rec-number&gt;935&lt;/rec-number&gt;&lt;foreign-keys&gt;&lt;key app="EN" db-id="rtz055zak99t96exfw5pza2udfezxvr9vtrp" timestamp="1642449597" guid="3364d3be-2a78-43a1-86c7-07f38acf2651"&gt;935&lt;/key&gt;&lt;/foreign-keys&gt;&lt;ref-type name="Journal Article"&gt;17&lt;/ref-type&gt;&lt;contributors&gt;&lt;authors&gt;&lt;author&gt;Comesaña-Gándara, Bibiana&lt;/author&gt;&lt;author&gt;Chen, Jie&lt;/author&gt;&lt;author&gt;Bezzu, C. Grazia&lt;/author&gt;&lt;author&gt;Carta, Mariolino&lt;/author&gt;&lt;author&gt;Rose, Ian&lt;/author&gt;&lt;author&gt;Ferrari, Maria-Chiara&lt;/author&gt;&lt;author&gt;Esposito, Elisa&lt;/author&gt;&lt;author&gt;Fuoco, Alessio&lt;/author&gt;&lt;author&gt;Jansen, Johannes C.&lt;/author&gt;&lt;author&gt;McKeown, Neil B.&lt;/author&gt;&lt;/authors&gt;&lt;/contributors&gt;&lt;titles&gt;&lt;title&gt;&lt;style face="normal" font="default" size="100%"&gt;Redefining the Robeson upper bounds for CO&lt;/style&gt;&lt;style face="subscript" font="default" size="100%"&gt;2&lt;/style&gt;&lt;style face="normal" font="default" size="100%"&gt;/CH&lt;/style&gt;&lt;style face="subscript" font="default" size="100%"&gt;4&lt;/style&gt;&lt;style face="normal" font="default" size="100%"&gt; and CO&lt;/style&gt;&lt;style face="subscript" font="default" size="100%"&gt;2&lt;/style&gt;&lt;style face="normal" font="default" size="100%"&gt;/N&lt;/style&gt;&lt;style face="subscript" font="default" size="100%"&gt;2&lt;/style&gt;&lt;style face="normal" font="default" size="100%"&gt; separations using a series of ultrapermeable benzotriptycene-based polymers of intrinsic microporosity&lt;/style&gt;&lt;/title&gt;&lt;secondary-title&gt;Energy Environ. Sci&lt;/secondary-title&gt;&lt;/titles&gt;&lt;periodical&gt;&lt;full-title&gt;Energy Environ. Sci&lt;/full-title&gt;&lt;/periodical&gt;&lt;pages&gt;2733-2740&lt;/pages&gt;&lt;volume&gt;12&lt;/volume&gt;&lt;number&gt;9&lt;/number&gt;&lt;dates&gt;&lt;year&gt;2019&lt;/year&gt;&lt;/dates&gt;&lt;publisher&gt;Royal Society of Chemistry (RSC)&lt;/publisher&gt;&lt;isbn&gt;1754-5692&lt;/isbn&gt;&lt;urls&gt;&lt;related-urls&gt;&lt;url&gt;https://dx.doi.org/10.1039/c9ee01384a&lt;/url&gt;&lt;/related-urls&gt;&lt;/urls&gt;&lt;electronic-resource-num&gt;10.1039/c9ee01384a&lt;/electronic-resource-num&gt;&lt;/record&gt;&lt;/Cite&gt;&lt;/EndNote&gt;</w:instrText>
      </w:r>
      <w:r w:rsidRPr="00AC5145">
        <w:fldChar w:fldCharType="separate"/>
      </w:r>
      <w:r w:rsidR="00E06632" w:rsidRPr="00E06632">
        <w:rPr>
          <w:noProof/>
          <w:vertAlign w:val="superscript"/>
        </w:rPr>
        <w:t>40</w:t>
      </w:r>
      <w:r w:rsidRPr="00AC5145">
        <w:fldChar w:fldCharType="end"/>
      </w:r>
      <w:r w:rsidRPr="00AC5145">
        <w:t xml:space="preserve"> which is similar to that observed in polyimide with 6FDA units as discussed in the introduction.</w:t>
      </w:r>
      <w:r w:rsidRPr="00AC5145">
        <w:fldChar w:fldCharType="begin"/>
      </w:r>
      <w:r w:rsidR="004E70B1">
        <w:instrText xml:space="preserve"> ADDIN EN.CITE &lt;EndNote&gt;&lt;Cite&gt;&lt;Author&gt;Kim&lt;/Author&gt;&lt;Year&gt;1988&lt;/Year&gt;&lt;RecNum&gt;899&lt;/RecNum&gt;&lt;DisplayText&gt;&lt;style face="superscript"&gt;25, 26&lt;/style&gt;&lt;/DisplayText&gt;&lt;record&gt;&lt;rec-number&gt;899&lt;/rec-number&gt;&lt;foreign-keys&gt;&lt;key app="EN" db-id="rtz055zak99t96exfw5pza2udfezxvr9vtrp" timestamp="1639670638" guid="04d7b8cc-16fd-4ccb-aa1e-cf0b4fca1476"&gt;899&lt;/key&gt;&lt;/foreign-keys&gt;&lt;ref-type name="Journal Article"&gt;17&lt;/ref-type&gt;&lt;contributors&gt;&lt;authors&gt;&lt;author&gt;Kim, TH&lt;/author&gt;&lt;author&gt;Koros, WJ&lt;/author&gt;&lt;author&gt;Husk, GR&lt;/author&gt;&lt;author&gt;O&amp;apos;brien, KC&lt;/author&gt;&lt;/authors&gt;&lt;/contributors&gt;&lt;titles&gt;&lt;title&gt;Relationship between gas separation properties and chemical structure in a series of aromatic polyimides&lt;/title&gt;&lt;secondary-title&gt;J. Membr. Sci.&lt;/secondary-title&gt;&lt;/titles&gt;&lt;periodical&gt;&lt;full-title&gt;J. Membr. Sci.&lt;/full-title&gt;&lt;/periodical&gt;&lt;pages&gt;45-62&lt;/pages&gt;&lt;volume&gt;37&lt;/volume&gt;&lt;number&gt;1&lt;/number&gt;&lt;dates&gt;&lt;year&gt;1988&lt;/year&gt;&lt;/dates&gt;&lt;isbn&gt;0376-7388&lt;/isbn&gt;&lt;urls&gt;&lt;/urls&gt;&lt;electronic-resource-num&gt;10.1016/S0376-7388(00)85068-1&lt;/electronic-resource-num&gt;&lt;/record&gt;&lt;/Cite&gt;&lt;Cite&gt;&lt;Author&gt;Matsumoto&lt;/Author&gt;&lt;Year&gt;1993&lt;/Year&gt;&lt;RecNum&gt;900&lt;/RecNum&gt;&lt;record&gt;&lt;rec-number&gt;900&lt;/rec-number&gt;&lt;foreign-keys&gt;&lt;key app="EN" db-id="rtz055zak99t96exfw5pza2udfezxvr9vtrp" timestamp="1639670638" guid="0d4c6283-7455-4af7-b5d5-408bfc466f8b"&gt;900&lt;/key&gt;&lt;/foreign-keys&gt;&lt;ref-type name="Journal Article"&gt;17&lt;/ref-type&gt;&lt;contributors&gt;&lt;authors&gt;&lt;author&gt;Matsumoto, Kenji&lt;/author&gt;&lt;author&gt;Xu, Ping&lt;/author&gt;&lt;/authors&gt;&lt;/contributors&gt;&lt;titles&gt;&lt;title&gt;Gas permeation properties of hexafluoro aromatic polyimides&lt;/title&gt;&lt;secondary-title&gt;J . Appl. Polym. Sci.&lt;/secondary-title&gt;&lt;/titles&gt;&lt;periodical&gt;&lt;full-title&gt;J . Appl. Polym. Sci.&lt;/full-title&gt;&lt;/periodical&gt;&lt;pages&gt;1961-1972&lt;/pages&gt;&lt;volume&gt;47&lt;/volume&gt;&lt;number&gt;11&lt;/number&gt;&lt;dates&gt;&lt;year&gt;1993&lt;/year&gt;&lt;/dates&gt;&lt;isbn&gt;0021-8995&lt;/isbn&gt;&lt;urls&gt;&lt;related-urls&gt;&lt;url&gt;https://onlinelibrary.wiley.com/doi/10.1002/app.1993.070471106&lt;/url&gt;&lt;/related-urls&gt;&lt;/urls&gt;&lt;electronic-resource-num&gt;10.1002/app.1993.070471106&lt;/electronic-resource-num&gt;&lt;/record&gt;&lt;/Cite&gt;&lt;/EndNote&gt;</w:instrText>
      </w:r>
      <w:r w:rsidRPr="00AC5145">
        <w:fldChar w:fldCharType="separate"/>
      </w:r>
      <w:r w:rsidR="00490D70" w:rsidRPr="00490D70">
        <w:rPr>
          <w:noProof/>
          <w:vertAlign w:val="superscript"/>
        </w:rPr>
        <w:t>25, 26</w:t>
      </w:r>
      <w:r w:rsidRPr="00AC5145">
        <w:fldChar w:fldCharType="end"/>
      </w:r>
      <w:r w:rsidRPr="00AC5145" w:rsidDel="00E04EB5">
        <w:t xml:space="preserve"> </w:t>
      </w:r>
    </w:p>
    <w:p w14:paraId="7D122770" w14:textId="6068B3E2" w:rsidR="001D64EC" w:rsidRDefault="00AC5145" w:rsidP="003160F5">
      <w:pPr>
        <w:ind w:firstLine="720"/>
        <w:jc w:val="both"/>
        <w:rPr>
          <w:i/>
          <w:iCs/>
        </w:rPr>
      </w:pPr>
      <w:r w:rsidRPr="00AC5145">
        <w:t>Encouraged by the promising permselectivity results described above, we sought to interrogate the origins of these fluorinated VAPNB’s gas separation behavior through a detailed analysis of pure gas sorption parameters. As described by the solution-diffusion model of gas transport in dense polymeric membranes, gas permeability (</w:t>
      </w:r>
      <w:r w:rsidRPr="00AC5145">
        <w:rPr>
          <w:i/>
          <w:iCs/>
        </w:rPr>
        <w:t>P</w:t>
      </w:r>
      <w:r w:rsidRPr="00AC5145">
        <w:t xml:space="preserve">) is the product </w:t>
      </w:r>
      <w:r w:rsidRPr="00663AF1">
        <w:t>of the concentration-averaged effective diffusion coefficient (</w:t>
      </w:r>
      <w:r w:rsidRPr="005C3204">
        <w:rPr>
          <w:i/>
          <w:iCs/>
        </w:rPr>
        <w:t>D</w:t>
      </w:r>
      <w:r w:rsidRPr="00663AF1">
        <w:t>) and solubility coefficient (</w:t>
      </w:r>
      <w:r w:rsidRPr="005C3204">
        <w:rPr>
          <w:i/>
          <w:iCs/>
        </w:rPr>
        <w:t>S</w:t>
      </w:r>
      <w:r w:rsidRPr="00663AF1">
        <w:t xml:space="preserve">). To obtain </w:t>
      </w:r>
      <w:r w:rsidRPr="00990F39">
        <w:rPr>
          <w:i/>
          <w:iCs/>
        </w:rPr>
        <w:t>S</w:t>
      </w:r>
      <w:r w:rsidRPr="00663AF1">
        <w:t>, pure gas sorption isotherms were generated by measuring the concentration of sorbed gas as a function of pressure using the dual-volume pressure-decay method.</w:t>
      </w:r>
      <w:r>
        <w:fldChar w:fldCharType="begin"/>
      </w:r>
      <w:r w:rsidR="00E06632">
        <w:instrText xml:space="preserve"> ADDIN EN.CITE &lt;EndNote&gt;&lt;Cite&gt;&lt;Author&gt;Koros&lt;/Author&gt;&lt;Year&gt;1976&lt;/Year&gt;&lt;RecNum&gt;40&lt;/RecNum&gt;&lt;DisplayText&gt;&lt;style face="superscript"&gt;41&lt;/style&gt;&lt;/DisplayText&gt;&lt;record&gt;&lt;rec-number&gt;40&lt;/rec-number&gt;&lt;foreign-keys&gt;&lt;key app="EN" db-id="pdereerro9xwv3e500vpxaedx0xd0vzewsxs" timestamp="1639581640"&gt;40&lt;/key&gt;&lt;/foreign-keys&gt;&lt;ref-type name="Journal Article"&gt;17&lt;/ref-type&gt;&lt;contributors&gt;&lt;authors&gt;&lt;author&gt;Koros, W. J.&lt;/author&gt;&lt;author&gt;Paul, D. R.&lt;/author&gt;&lt;/authors&gt;&lt;/contributors&gt;&lt;titles&gt;&lt;title&gt;Design considerations for measurement of gas sorption in polymers by pressure decay&lt;/title&gt;&lt;secondary-title&gt;J. Polym. Sci. Polym. Phys. Ed.&lt;/secondary-title&gt;&lt;/titles&gt;&lt;periodical&gt;&lt;full-title&gt;J. Polym. Sci. Polym. Phys. Ed.&lt;/full-title&gt;&lt;/periodical&gt;&lt;pages&gt;1903-1907&lt;/pages&gt;&lt;volume&gt;14&lt;/volume&gt;&lt;number&gt;10&lt;/number&gt;&lt;dates&gt;&lt;year&gt;1976&lt;/year&gt;&lt;pub-dates&gt;&lt;date&gt;1976/10/01&lt;/date&gt;&lt;/pub-dates&gt;&lt;/dates&gt;&lt;publisher&gt;John Wiley &amp;amp; Sons, Ltd&lt;/publisher&gt;&lt;isbn&gt;0098-1273&lt;/isbn&gt;&lt;urls&gt;&lt;related-urls&gt;&lt;url&gt;https://doi.org/10.1002/pol.1976.180141014&lt;/url&gt;&lt;/related-urls&gt;&lt;/urls&gt;&lt;electronic-resource-num&gt;10.1002/pol.1976.180141014&lt;/electronic-resource-num&gt;&lt;access-date&gt;2019/04/19&lt;/access-date&gt;&lt;/record&gt;&lt;/Cite&gt;&lt;/EndNote&gt;</w:instrText>
      </w:r>
      <w:r>
        <w:fldChar w:fldCharType="separate"/>
      </w:r>
      <w:r w:rsidR="00E06632" w:rsidRPr="00E06632">
        <w:rPr>
          <w:noProof/>
          <w:vertAlign w:val="superscript"/>
        </w:rPr>
        <w:t>41</w:t>
      </w:r>
      <w:r>
        <w:fldChar w:fldCharType="end"/>
      </w:r>
      <w:r w:rsidRPr="00663AF1">
        <w:t xml:space="preserve"> </w:t>
      </w:r>
      <w:r>
        <w:t>As shown in</w:t>
      </w:r>
      <w:r w:rsidR="009767D8">
        <w:t xml:space="preserve"> </w:t>
      </w:r>
      <w:r w:rsidR="009767D8" w:rsidRPr="0001079C">
        <w:rPr>
          <w:b/>
          <w:bCs/>
        </w:rPr>
        <w:fldChar w:fldCharType="begin"/>
      </w:r>
      <w:r w:rsidR="009767D8" w:rsidRPr="0001079C">
        <w:rPr>
          <w:b/>
          <w:bCs/>
        </w:rPr>
        <w:instrText xml:space="preserve"> REF _Ref127706917 \h  \* MERGEFORMAT </w:instrText>
      </w:r>
      <w:r w:rsidR="009767D8" w:rsidRPr="0001079C">
        <w:rPr>
          <w:b/>
          <w:bCs/>
        </w:rPr>
      </w:r>
      <w:r w:rsidR="009767D8" w:rsidRPr="0001079C">
        <w:rPr>
          <w:b/>
          <w:bCs/>
        </w:rPr>
        <w:fldChar w:fldCharType="separate"/>
      </w:r>
      <w:r w:rsidR="008B3E62" w:rsidRPr="00AB1D33">
        <w:rPr>
          <w:b/>
          <w:bCs/>
        </w:rPr>
        <w:t>Figure 2.</w:t>
      </w:r>
      <w:r w:rsidR="008B3E62">
        <w:rPr>
          <w:b/>
          <w:bCs/>
        </w:rPr>
        <w:t>4</w:t>
      </w:r>
      <w:r w:rsidR="009767D8" w:rsidRPr="0001079C">
        <w:rPr>
          <w:b/>
          <w:bCs/>
        </w:rPr>
        <w:fldChar w:fldCharType="end"/>
      </w:r>
      <w:r>
        <w:t>, t</w:t>
      </w:r>
      <w:r w:rsidRPr="00663AF1">
        <w:t>he resulting sorption isotherms were then fit using a custom Python script to either the dual-mode</w:t>
      </w:r>
      <w:r>
        <w:t xml:space="preserve"> sorption</w:t>
      </w:r>
      <w:r w:rsidRPr="00663AF1">
        <w:t xml:space="preserve"> model or linearly, </w:t>
      </w:r>
      <w:r>
        <w:t>achieving</w:t>
      </w:r>
      <w:r w:rsidRPr="00663AF1">
        <w:t xml:space="preserve"> good correlation factors (R</w:t>
      </w:r>
      <w:r w:rsidRPr="00157A5F">
        <w:rPr>
          <w:vertAlign w:val="superscript"/>
        </w:rPr>
        <w:t xml:space="preserve">2 </w:t>
      </w:r>
      <w:r w:rsidRPr="00663AF1">
        <w:t>≥0.999 for CO</w:t>
      </w:r>
      <w:r w:rsidRPr="00157A5F">
        <w:rPr>
          <w:vertAlign w:val="subscript"/>
        </w:rPr>
        <w:t>2</w:t>
      </w:r>
      <w:r w:rsidRPr="00663AF1">
        <w:t xml:space="preserve"> and ≥0.998 for CH</w:t>
      </w:r>
      <w:r w:rsidRPr="00157A5F">
        <w:rPr>
          <w:vertAlign w:val="subscript"/>
        </w:rPr>
        <w:t>4</w:t>
      </w:r>
      <w:r w:rsidRPr="00663AF1">
        <w:t>). Pure gas solubility coefficients (</w:t>
      </w:r>
      <w:r w:rsidRPr="00175899">
        <w:rPr>
          <w:i/>
          <w:iCs/>
        </w:rPr>
        <w:t>S</w:t>
      </w:r>
      <w:r w:rsidRPr="00663AF1">
        <w:t xml:space="preserve">) were then </w:t>
      </w:r>
      <w:r w:rsidRPr="00663AF1">
        <w:rPr>
          <w:rFonts w:hint="eastAsia"/>
        </w:rPr>
        <w:t>ex</w:t>
      </w:r>
      <w:r w:rsidRPr="00663AF1">
        <w:t xml:space="preserve">tracted from these isotherms by solving eq </w:t>
      </w:r>
      <w:r>
        <w:t>3</w:t>
      </w:r>
      <w:r w:rsidRPr="00663AF1">
        <w:t xml:space="preserve"> as pressure </w:t>
      </w:r>
      <w:r w:rsidRPr="0058269A">
        <w:t>approaches</w:t>
      </w:r>
      <w:r w:rsidRPr="00663AF1">
        <w:t xml:space="preserve"> 0 atm. </w:t>
      </w:r>
      <w:r>
        <w:t>Th</w:t>
      </w:r>
      <w:r w:rsidRPr="00663AF1">
        <w:t>e</w:t>
      </w:r>
      <w:r w:rsidR="001D64EC">
        <w:t xml:space="preserve"> d</w:t>
      </w:r>
      <w:r w:rsidR="007B3041">
        <w:t>iffus</w:t>
      </w:r>
      <w:r w:rsidR="001D64EC">
        <w:t>i</w:t>
      </w:r>
      <w:r w:rsidRPr="00663AF1">
        <w:t>on coefficients (</w:t>
      </w:r>
      <w:r w:rsidRPr="00CC35AB">
        <w:rPr>
          <w:i/>
          <w:iCs/>
        </w:rPr>
        <w:t>D</w:t>
      </w:r>
      <w:r w:rsidRPr="00663AF1">
        <w:t xml:space="preserve">) were </w:t>
      </w:r>
      <w:r>
        <w:t xml:space="preserve">then </w:t>
      </w:r>
      <w:r w:rsidRPr="00663AF1">
        <w:t xml:space="preserve">determined algebraically using the experimentally determined </w:t>
      </w:r>
      <w:r>
        <w:rPr>
          <w:i/>
          <w:iCs/>
        </w:rPr>
        <w:t>P</w:t>
      </w:r>
      <w:r w:rsidRPr="00663AF1">
        <w:t xml:space="preserve"> and </w:t>
      </w:r>
      <w:r w:rsidRPr="00157A5F">
        <w:rPr>
          <w:i/>
          <w:iCs/>
        </w:rPr>
        <w:t>S</w:t>
      </w:r>
      <w:r w:rsidRPr="00663AF1">
        <w:t xml:space="preserve"> coefficients </w:t>
      </w:r>
      <w:r>
        <w:t>using</w:t>
      </w:r>
      <w:r w:rsidRPr="00663AF1">
        <w:t xml:space="preserve"> the equation </w:t>
      </w:r>
      <w:r w:rsidRPr="001B54CA">
        <w:rPr>
          <w:i/>
          <w:iCs/>
        </w:rPr>
        <w:t>D</w:t>
      </w:r>
      <w:r w:rsidRPr="00663AF1">
        <w:t xml:space="preserve"> = </w:t>
      </w:r>
      <w:r w:rsidRPr="001B54CA">
        <w:rPr>
          <w:i/>
          <w:iCs/>
        </w:rPr>
        <w:t>P</w:t>
      </w:r>
      <w:r w:rsidRPr="00663AF1">
        <w:t>/</w:t>
      </w:r>
      <w:r w:rsidRPr="001B54CA">
        <w:rPr>
          <w:i/>
          <w:iCs/>
        </w:rPr>
        <w:t>S</w:t>
      </w:r>
      <w:r>
        <w:rPr>
          <w:i/>
          <w:iCs/>
        </w:rPr>
        <w:t xml:space="preserve"> </w:t>
      </w:r>
    </w:p>
    <w:p w14:paraId="1143E008" w14:textId="77777777" w:rsidR="001D64EC" w:rsidRDefault="001D64EC">
      <w:pPr>
        <w:spacing w:line="240" w:lineRule="auto"/>
        <w:rPr>
          <w:i/>
          <w:iCs/>
        </w:rPr>
      </w:pPr>
      <w:r>
        <w:rPr>
          <w:i/>
          <w:iCs/>
        </w:rPr>
        <w:br w:type="page"/>
      </w:r>
    </w:p>
    <w:p w14:paraId="39855592" w14:textId="77777777" w:rsidR="001D64EC" w:rsidRDefault="001D64EC" w:rsidP="001D64EC">
      <w:r w:rsidRPr="00F7289F">
        <w:rPr>
          <w:noProof/>
        </w:rPr>
        <w:drawing>
          <wp:inline distT="0" distB="0" distL="0" distR="0" wp14:anchorId="2293DB84" wp14:editId="1D592029">
            <wp:extent cx="5486400" cy="397129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486400" cy="3971290"/>
                    </a:xfrm>
                    <a:prstGeom prst="rect">
                      <a:avLst/>
                    </a:prstGeom>
                  </pic:spPr>
                </pic:pic>
              </a:graphicData>
            </a:graphic>
          </wp:inline>
        </w:drawing>
      </w:r>
    </w:p>
    <w:p w14:paraId="4B309A14" w14:textId="55D85655" w:rsidR="001D64EC" w:rsidRDefault="001D64EC" w:rsidP="001D64EC">
      <w:pPr>
        <w:jc w:val="both"/>
        <w:rPr>
          <w:b/>
          <w:bCs/>
        </w:rPr>
      </w:pPr>
      <w:bookmarkStart w:id="88" w:name="_Ref127706917"/>
      <w:bookmarkStart w:id="89" w:name="_Ref127706842"/>
      <w:bookmarkStart w:id="90" w:name="_Toc132023685"/>
      <w:r w:rsidRPr="00AB1D33">
        <w:rPr>
          <w:b/>
          <w:bCs/>
        </w:rPr>
        <w:t>Figure 2.</w:t>
      </w:r>
      <w:r w:rsidRPr="00AB1D33">
        <w:rPr>
          <w:b/>
          <w:bCs/>
        </w:rPr>
        <w:fldChar w:fldCharType="begin"/>
      </w:r>
      <w:r w:rsidRPr="00AB1D33">
        <w:rPr>
          <w:b/>
          <w:bCs/>
        </w:rPr>
        <w:instrText xml:space="preserve"> SEQ Figure \* ARABIC </w:instrText>
      </w:r>
      <w:r w:rsidRPr="00AB1D33">
        <w:rPr>
          <w:b/>
          <w:bCs/>
        </w:rPr>
        <w:fldChar w:fldCharType="separate"/>
      </w:r>
      <w:r w:rsidR="008B3E62">
        <w:rPr>
          <w:b/>
          <w:bCs/>
          <w:noProof/>
        </w:rPr>
        <w:t>4</w:t>
      </w:r>
      <w:r w:rsidRPr="00AB1D33">
        <w:rPr>
          <w:b/>
          <w:bCs/>
        </w:rPr>
        <w:fldChar w:fldCharType="end"/>
      </w:r>
      <w:bookmarkEnd w:id="88"/>
      <w:r w:rsidRPr="00AB1D33">
        <w:rPr>
          <w:b/>
          <w:bCs/>
        </w:rPr>
        <w:t>.</w:t>
      </w:r>
      <w:r w:rsidRPr="00F7289F">
        <w:t xml:space="preserve"> (A) CO</w:t>
      </w:r>
      <w:r w:rsidRPr="00F7289F">
        <w:rPr>
          <w:noProof/>
          <w:vertAlign w:val="subscript"/>
        </w:rPr>
        <w:t xml:space="preserve">2 </w:t>
      </w:r>
      <w:r w:rsidRPr="00F7289F">
        <w:rPr>
          <w:noProof/>
        </w:rPr>
        <w:t>sorption isotherms for the</w:t>
      </w:r>
      <w:r w:rsidRPr="00F7289F">
        <w:rPr>
          <w:noProof/>
          <w:vertAlign w:val="subscript"/>
        </w:rPr>
        <w:t xml:space="preserve"> </w:t>
      </w:r>
      <w:r w:rsidRPr="00AB1D33">
        <w:rPr>
          <w:b/>
          <w:bCs/>
          <w:noProof/>
        </w:rPr>
        <w:t>P1</w:t>
      </w:r>
      <w:r w:rsidRPr="00AB1D33">
        <w:rPr>
          <w:b/>
          <w:bCs/>
        </w:rPr>
        <w:t>/</w:t>
      </w:r>
      <w:r w:rsidRPr="00AB1D33">
        <w:rPr>
          <w:b/>
          <w:bCs/>
          <w:noProof/>
        </w:rPr>
        <w:t>P1F</w:t>
      </w:r>
      <w:r w:rsidRPr="00F7289F">
        <w:rPr>
          <w:noProof/>
        </w:rPr>
        <w:t xml:space="preserve"> copolymer series. (B) CO</w:t>
      </w:r>
      <w:r w:rsidRPr="00F7289F">
        <w:rPr>
          <w:noProof/>
          <w:vertAlign w:val="subscript"/>
        </w:rPr>
        <w:t>2</w:t>
      </w:r>
      <w:r w:rsidRPr="00F7289F">
        <w:rPr>
          <w:noProof/>
        </w:rPr>
        <w:t xml:space="preserve"> sorption isotherms for the </w:t>
      </w:r>
      <w:r w:rsidRPr="00AB1D33">
        <w:rPr>
          <w:b/>
          <w:bCs/>
        </w:rPr>
        <w:t>P2/P2F</w:t>
      </w:r>
      <w:r w:rsidRPr="00F7289F">
        <w:t xml:space="preserve"> and </w:t>
      </w:r>
      <w:r w:rsidRPr="00AB1D33">
        <w:rPr>
          <w:b/>
          <w:bCs/>
        </w:rPr>
        <w:t>P3/P3F</w:t>
      </w:r>
      <w:r w:rsidRPr="00F7289F">
        <w:t xml:space="preserve"> copolymer series.</w:t>
      </w:r>
      <w:r w:rsidRPr="00F7289F">
        <w:rPr>
          <w:noProof/>
        </w:rPr>
        <w:t xml:space="preserve"> (C) CH</w:t>
      </w:r>
      <w:r w:rsidRPr="00F7289F">
        <w:rPr>
          <w:noProof/>
          <w:vertAlign w:val="subscript"/>
        </w:rPr>
        <w:t>4</w:t>
      </w:r>
      <w:r w:rsidRPr="00F7289F">
        <w:rPr>
          <w:noProof/>
        </w:rPr>
        <w:t xml:space="preserve"> sorption isotherms for the </w:t>
      </w:r>
      <w:r w:rsidRPr="00AB1D33">
        <w:rPr>
          <w:b/>
          <w:bCs/>
          <w:noProof/>
        </w:rPr>
        <w:t>P1</w:t>
      </w:r>
      <w:r w:rsidRPr="00AB1D33">
        <w:rPr>
          <w:b/>
          <w:bCs/>
        </w:rPr>
        <w:t>/</w:t>
      </w:r>
      <w:r w:rsidRPr="00AB1D33">
        <w:rPr>
          <w:b/>
          <w:bCs/>
          <w:noProof/>
        </w:rPr>
        <w:t>P1F</w:t>
      </w:r>
      <w:r w:rsidRPr="00F7289F">
        <w:rPr>
          <w:noProof/>
        </w:rPr>
        <w:t xml:space="preserve"> copolymer series and (D) CH</w:t>
      </w:r>
      <w:r w:rsidRPr="00F7289F">
        <w:rPr>
          <w:noProof/>
          <w:vertAlign w:val="subscript"/>
        </w:rPr>
        <w:t>4</w:t>
      </w:r>
      <w:r w:rsidRPr="00F7289F">
        <w:rPr>
          <w:noProof/>
        </w:rPr>
        <w:t xml:space="preserve"> sorption isotherms for the </w:t>
      </w:r>
      <w:r w:rsidRPr="00AB1D33">
        <w:rPr>
          <w:b/>
          <w:bCs/>
        </w:rPr>
        <w:t>P2/P2F</w:t>
      </w:r>
      <w:r w:rsidRPr="00F7289F">
        <w:t xml:space="preserve"> and </w:t>
      </w:r>
      <w:r w:rsidRPr="00AB1D33">
        <w:rPr>
          <w:b/>
          <w:bCs/>
        </w:rPr>
        <w:t>P3/P3F</w:t>
      </w:r>
      <w:r w:rsidRPr="00F7289F">
        <w:t xml:space="preserve"> copolymer series. All isotherms were generated at 35 °C. </w:t>
      </w:r>
      <w:r w:rsidRPr="00AB1D33">
        <w:rPr>
          <w:b/>
          <w:bCs/>
        </w:rPr>
        <w:t>P1/P1F</w:t>
      </w:r>
      <w:r w:rsidRPr="00F7289F">
        <w:t xml:space="preserve"> copolymer series isotherms were fit using the dual-mode sorption model, whereas </w:t>
      </w:r>
      <w:r w:rsidRPr="00AB1D33">
        <w:rPr>
          <w:b/>
          <w:bCs/>
        </w:rPr>
        <w:t>P2/P2F</w:t>
      </w:r>
      <w:r w:rsidRPr="00F7289F">
        <w:t xml:space="preserve"> and </w:t>
      </w:r>
      <w:r w:rsidRPr="00AB1D33">
        <w:rPr>
          <w:b/>
          <w:bCs/>
        </w:rPr>
        <w:t>P3/P3F</w:t>
      </w:r>
      <w:r w:rsidRPr="00F7289F">
        <w:t xml:space="preserve"> series</w:t>
      </w:r>
      <w:r w:rsidRPr="00F7289F">
        <w:rPr>
          <w:noProof/>
        </w:rPr>
        <w:t xml:space="preserve"> (with no observable Langmuir contributions)</w:t>
      </w:r>
      <w:r w:rsidRPr="00F7289F">
        <w:t xml:space="preserve"> were fit linearly to provide the highest possible R</w:t>
      </w:r>
      <w:r w:rsidRPr="00F7289F">
        <w:rPr>
          <w:noProof/>
          <w:vertAlign w:val="superscript"/>
        </w:rPr>
        <w:t>2</w:t>
      </w:r>
      <w:r w:rsidRPr="00F7289F">
        <w:t>. Trend lines are included to guide the reader’s eye.</w:t>
      </w:r>
      <w:bookmarkEnd w:id="89"/>
      <w:bookmarkEnd w:id="90"/>
    </w:p>
    <w:p w14:paraId="5464757F" w14:textId="77777777" w:rsidR="001D64EC" w:rsidRDefault="001D64EC">
      <w:pPr>
        <w:spacing w:line="240" w:lineRule="auto"/>
      </w:pPr>
      <w:r>
        <w:br w:type="page"/>
      </w:r>
    </w:p>
    <w:p w14:paraId="762D3A9F" w14:textId="15B64B38" w:rsidR="001D64EC" w:rsidRDefault="00F467F4" w:rsidP="001D64EC">
      <w:pPr>
        <w:jc w:val="both"/>
      </w:pPr>
      <w:r w:rsidRPr="00663AF1">
        <w:t xml:space="preserve">Through detailed analysis of sorption isotherms and the calculated </w:t>
      </w:r>
      <w:r w:rsidRPr="00395B21">
        <w:rPr>
          <w:i/>
          <w:iCs/>
        </w:rPr>
        <w:t>D</w:t>
      </w:r>
      <w:r w:rsidRPr="00663AF1">
        <w:t xml:space="preserve"> and </w:t>
      </w:r>
      <w:r w:rsidRPr="00395B21">
        <w:rPr>
          <w:i/>
          <w:iCs/>
        </w:rPr>
        <w:t>S</w:t>
      </w:r>
      <w:r w:rsidRPr="00663AF1">
        <w:t xml:space="preserve"> parameters, several notable trends were observed. </w:t>
      </w:r>
      <w:r>
        <w:t>First</w:t>
      </w:r>
      <w:r w:rsidRPr="00663AF1">
        <w:t>, the diffusion coefficient</w:t>
      </w:r>
      <w:r>
        <w:t>s</w:t>
      </w:r>
      <w:r w:rsidRPr="00663AF1">
        <w:t xml:space="preserve"> of CO</w:t>
      </w:r>
      <w:r w:rsidRPr="00392060">
        <w:rPr>
          <w:vertAlign w:val="subscript"/>
        </w:rPr>
        <w:t>2</w:t>
      </w:r>
      <w:r w:rsidRPr="00663AF1">
        <w:t xml:space="preserve"> and CH</w:t>
      </w:r>
      <w:r w:rsidRPr="00D640FB">
        <w:rPr>
          <w:vertAlign w:val="subscript"/>
        </w:rPr>
        <w:t>4</w:t>
      </w:r>
      <w:r w:rsidRPr="00663AF1">
        <w:t xml:space="preserve"> (</w:t>
      </w:r>
      <w:r w:rsidRPr="00280C60">
        <w:rPr>
          <w:i/>
          <w:iCs/>
        </w:rPr>
        <w:t>D</w:t>
      </w:r>
      <w:r w:rsidRPr="00392060">
        <w:rPr>
          <w:vertAlign w:val="subscript"/>
        </w:rPr>
        <w:t>CO2</w:t>
      </w:r>
      <w:r w:rsidRPr="00663AF1">
        <w:t xml:space="preserve"> and </w:t>
      </w:r>
      <w:r w:rsidRPr="00280C60">
        <w:rPr>
          <w:i/>
          <w:iCs/>
        </w:rPr>
        <w:t>D</w:t>
      </w:r>
      <w:r w:rsidRPr="00392060">
        <w:rPr>
          <w:vertAlign w:val="subscript"/>
        </w:rPr>
        <w:t>C</w:t>
      </w:r>
      <w:r>
        <w:rPr>
          <w:vertAlign w:val="subscript"/>
        </w:rPr>
        <w:t>H4</w:t>
      </w:r>
      <w:r w:rsidRPr="00663AF1">
        <w:t>) decrease consistently with increased incorporation of fluorinated repeat units</w:t>
      </w:r>
      <w:r>
        <w:t xml:space="preserve"> for</w:t>
      </w:r>
      <w:r w:rsidRPr="00663AF1">
        <w:t xml:space="preserve"> each </w:t>
      </w:r>
      <w:r>
        <w:t xml:space="preserve">copolymer </w:t>
      </w:r>
      <w:r w:rsidRPr="00663AF1">
        <w:t xml:space="preserve">series. This is </w:t>
      </w:r>
      <w:r>
        <w:t>particularly notable</w:t>
      </w:r>
      <w:r w:rsidRPr="00663AF1">
        <w:t xml:space="preserve"> for </w:t>
      </w:r>
      <w:r>
        <w:t xml:space="preserve">the </w:t>
      </w:r>
      <w:r w:rsidRPr="00920756">
        <w:rPr>
          <w:b/>
          <w:bCs/>
        </w:rPr>
        <w:t>P1</w:t>
      </w:r>
      <w:r w:rsidRPr="00663AF1">
        <w:t>/</w:t>
      </w:r>
      <w:r w:rsidRPr="00920756">
        <w:rPr>
          <w:b/>
          <w:bCs/>
        </w:rPr>
        <w:t xml:space="preserve">P1F </w:t>
      </w:r>
      <w:r w:rsidRPr="00320C3C">
        <w:rPr>
          <w:bCs/>
        </w:rPr>
        <w:t>copolymer</w:t>
      </w:r>
      <w:r>
        <w:rPr>
          <w:b/>
          <w:bCs/>
        </w:rPr>
        <w:t xml:space="preserve"> </w:t>
      </w:r>
      <w:r w:rsidRPr="00663AF1">
        <w:t xml:space="preserve">series </w:t>
      </w:r>
      <w:r>
        <w:t xml:space="preserve">in which </w:t>
      </w:r>
      <w:r w:rsidRPr="00280C60">
        <w:rPr>
          <w:i/>
          <w:iCs/>
        </w:rPr>
        <w:t>D</w:t>
      </w:r>
      <w:r w:rsidRPr="00392060">
        <w:rPr>
          <w:vertAlign w:val="subscript"/>
        </w:rPr>
        <w:t>CO2</w:t>
      </w:r>
      <w:r>
        <w:rPr>
          <w:vertAlign w:val="subscript"/>
        </w:rPr>
        <w:t xml:space="preserve"> </w:t>
      </w:r>
      <w:r w:rsidRPr="00663AF1">
        <w:t>(</w:t>
      </w:r>
      <w:r w:rsidRPr="00280C60">
        <w:rPr>
          <w:i/>
          <w:iCs/>
        </w:rPr>
        <w:t>D</w:t>
      </w:r>
      <w:r w:rsidRPr="00392060">
        <w:rPr>
          <w:vertAlign w:val="subscript"/>
        </w:rPr>
        <w:t>CO2</w:t>
      </w:r>
      <w:r>
        <w:rPr>
          <w:vertAlign w:val="subscript"/>
        </w:rPr>
        <w:t xml:space="preserve"> </w:t>
      </w:r>
      <w:r>
        <w:t xml:space="preserve">= </w:t>
      </w:r>
      <w:r w:rsidRPr="00663AF1">
        <w:t>3.62</w:t>
      </w:r>
      <w:r>
        <w:t xml:space="preserve"> to </w:t>
      </w:r>
      <w:r w:rsidRPr="00663AF1">
        <w:t>1.80</w:t>
      </w:r>
      <w:r>
        <w:t>)</w:t>
      </w:r>
      <w:r w:rsidRPr="00663AF1">
        <w:t xml:space="preserve"> and </w:t>
      </w:r>
      <w:r w:rsidRPr="00280C60">
        <w:rPr>
          <w:i/>
          <w:iCs/>
        </w:rPr>
        <w:t>D</w:t>
      </w:r>
      <w:r w:rsidRPr="00392060">
        <w:rPr>
          <w:vertAlign w:val="subscript"/>
        </w:rPr>
        <w:t>C</w:t>
      </w:r>
      <w:r>
        <w:rPr>
          <w:vertAlign w:val="subscript"/>
        </w:rPr>
        <w:t>H4</w:t>
      </w:r>
      <w:r w:rsidRPr="00663AF1">
        <w:t xml:space="preserve"> </w:t>
      </w:r>
      <w:r>
        <w:t>(</w:t>
      </w:r>
      <w:r w:rsidRPr="00280C60">
        <w:rPr>
          <w:i/>
          <w:iCs/>
        </w:rPr>
        <w:t>D</w:t>
      </w:r>
      <w:r w:rsidRPr="00392060">
        <w:rPr>
          <w:vertAlign w:val="subscript"/>
        </w:rPr>
        <w:t>C</w:t>
      </w:r>
      <w:r>
        <w:rPr>
          <w:vertAlign w:val="subscript"/>
        </w:rPr>
        <w:t xml:space="preserve">H4 </w:t>
      </w:r>
      <w:r>
        <w:t xml:space="preserve">= </w:t>
      </w:r>
      <w:r w:rsidRPr="00663AF1">
        <w:t>1.70</w:t>
      </w:r>
      <w:r>
        <w:t xml:space="preserve"> to </w:t>
      </w:r>
      <w:r w:rsidRPr="00663AF1">
        <w:t>0.96</w:t>
      </w:r>
      <w:r>
        <w:t>)</w:t>
      </w:r>
      <w:r w:rsidRPr="00663AF1">
        <w:t xml:space="preserve"> </w:t>
      </w:r>
      <w:r>
        <w:t xml:space="preserve">each </w:t>
      </w:r>
      <w:r w:rsidRPr="00663AF1">
        <w:t>decrease by ~50%</w:t>
      </w:r>
      <w:r>
        <w:t xml:space="preserve"> (</w:t>
      </w:r>
      <w:r w:rsidRPr="0001079C">
        <w:rPr>
          <w:b/>
          <w:bCs/>
        </w:rPr>
        <w:fldChar w:fldCharType="begin"/>
      </w:r>
      <w:r w:rsidRPr="0001079C">
        <w:rPr>
          <w:b/>
          <w:bCs/>
        </w:rPr>
        <w:instrText xml:space="preserve"> REF _Ref127706972 \h  \* MERGEFORMAT </w:instrText>
      </w:r>
      <w:r w:rsidRPr="0001079C">
        <w:rPr>
          <w:b/>
          <w:bCs/>
        </w:rPr>
      </w:r>
      <w:r w:rsidRPr="0001079C">
        <w:rPr>
          <w:b/>
          <w:bCs/>
        </w:rPr>
        <w:fldChar w:fldCharType="separate"/>
      </w:r>
      <w:r w:rsidR="008B3E62" w:rsidRPr="003D64A5">
        <w:rPr>
          <w:b/>
          <w:bCs/>
        </w:rPr>
        <w:t>Table 2.</w:t>
      </w:r>
      <w:r w:rsidR="008B3E62">
        <w:rPr>
          <w:b/>
          <w:bCs/>
        </w:rPr>
        <w:t>4</w:t>
      </w:r>
      <w:r w:rsidRPr="0001079C">
        <w:rPr>
          <w:b/>
          <w:bCs/>
        </w:rPr>
        <w:fldChar w:fldCharType="end"/>
      </w:r>
      <w:r w:rsidRPr="00663AF1">
        <w:t>, entries 1–5).</w:t>
      </w:r>
      <w:r w:rsidRPr="00462F21">
        <w:t xml:space="preserve"> </w:t>
      </w:r>
      <w:r>
        <w:t>Alt</w:t>
      </w:r>
      <w:r w:rsidRPr="004A5111">
        <w:t>hough both diffusion coefficients for CO</w:t>
      </w:r>
      <w:r w:rsidRPr="004A5111">
        <w:rPr>
          <w:vertAlign w:val="subscript"/>
        </w:rPr>
        <w:t xml:space="preserve">2 </w:t>
      </w:r>
      <w:r w:rsidR="001D64EC" w:rsidRPr="004A5111">
        <w:t xml:space="preserve">and </w:t>
      </w:r>
      <w:r w:rsidR="001D64EC" w:rsidRPr="00663AF1">
        <w:t>CH</w:t>
      </w:r>
      <w:r w:rsidR="001D64EC" w:rsidRPr="00635D24">
        <w:rPr>
          <w:vertAlign w:val="subscript"/>
        </w:rPr>
        <w:t>4</w:t>
      </w:r>
      <w:r w:rsidR="001D64EC" w:rsidRPr="00663AF1">
        <w:t xml:space="preserve"> decrease</w:t>
      </w:r>
      <w:r w:rsidR="001D64EC">
        <w:t xml:space="preserve"> as a function of fluorine content</w:t>
      </w:r>
      <w:r w:rsidR="001D64EC" w:rsidRPr="00663AF1">
        <w:t xml:space="preserve">, the diffusivity selectivity </w:t>
      </w:r>
      <w:r w:rsidR="001D64EC">
        <w:t>(</w:t>
      </w:r>
      <w:r w:rsidR="001D64EC" w:rsidRPr="00635D24">
        <w:rPr>
          <w:i/>
          <w:iCs/>
        </w:rPr>
        <w:t>D</w:t>
      </w:r>
      <w:r w:rsidR="001D64EC" w:rsidRPr="00635D24">
        <w:rPr>
          <w:vertAlign w:val="subscript"/>
        </w:rPr>
        <w:t>CO2</w:t>
      </w:r>
      <w:r w:rsidR="001D64EC" w:rsidRPr="00663AF1">
        <w:t>/</w:t>
      </w:r>
      <w:r w:rsidR="001D64EC" w:rsidRPr="00635D24">
        <w:rPr>
          <w:i/>
          <w:iCs/>
        </w:rPr>
        <w:t>D</w:t>
      </w:r>
      <w:r w:rsidR="001D64EC" w:rsidRPr="00635D24">
        <w:rPr>
          <w:vertAlign w:val="subscript"/>
        </w:rPr>
        <w:t>CH4</w:t>
      </w:r>
      <w:r w:rsidR="001D64EC">
        <w:t>)</w:t>
      </w:r>
      <w:r w:rsidR="001D64EC" w:rsidRPr="00663AF1">
        <w:t xml:space="preserve"> </w:t>
      </w:r>
      <w:r w:rsidR="001D64EC">
        <w:t xml:space="preserve">of </w:t>
      </w:r>
      <w:r w:rsidR="001D64EC" w:rsidRPr="00663AF1">
        <w:t xml:space="preserve">each </w:t>
      </w:r>
      <w:r w:rsidR="001D64EC">
        <w:t>copolymer</w:t>
      </w:r>
      <w:r w:rsidR="001D64EC" w:rsidRPr="00663AF1">
        <w:t xml:space="preserve"> series is relatively cons</w:t>
      </w:r>
      <w:r w:rsidR="001D64EC">
        <w:t>tant</w:t>
      </w:r>
      <w:r w:rsidR="001D64EC" w:rsidRPr="00663AF1">
        <w:t xml:space="preserve"> (</w:t>
      </w:r>
      <w:r w:rsidR="001D64EC" w:rsidRPr="00635D24">
        <w:rPr>
          <w:i/>
          <w:iCs/>
        </w:rPr>
        <w:t>D</w:t>
      </w:r>
      <w:r w:rsidR="001D64EC" w:rsidRPr="00635D24">
        <w:rPr>
          <w:vertAlign w:val="subscript"/>
        </w:rPr>
        <w:t>CO2</w:t>
      </w:r>
      <w:r w:rsidR="001D64EC" w:rsidRPr="00663AF1">
        <w:t>/</w:t>
      </w:r>
      <w:r w:rsidR="001D64EC" w:rsidRPr="00635D24">
        <w:rPr>
          <w:i/>
          <w:iCs/>
        </w:rPr>
        <w:t>D</w:t>
      </w:r>
      <w:r w:rsidR="001D64EC" w:rsidRPr="00635D24">
        <w:rPr>
          <w:vertAlign w:val="subscript"/>
        </w:rPr>
        <w:t>CH4</w:t>
      </w:r>
      <w:r w:rsidR="001D64EC">
        <w:rPr>
          <w:vertAlign w:val="subscript"/>
        </w:rPr>
        <w:t xml:space="preserve"> </w:t>
      </w:r>
      <w:r w:rsidR="001D64EC">
        <w:t xml:space="preserve">= </w:t>
      </w:r>
      <w:r w:rsidR="001D64EC" w:rsidRPr="00663AF1">
        <w:t xml:space="preserve">2.13–1.87 for </w:t>
      </w:r>
      <w:r w:rsidR="001D64EC">
        <w:t xml:space="preserve">the </w:t>
      </w:r>
      <w:r w:rsidR="001D64EC" w:rsidRPr="00635D24">
        <w:rPr>
          <w:b/>
          <w:bCs/>
        </w:rPr>
        <w:t>P1</w:t>
      </w:r>
      <w:r w:rsidR="001D64EC" w:rsidRPr="00663AF1">
        <w:t>/</w:t>
      </w:r>
      <w:r w:rsidR="001D64EC" w:rsidRPr="00635D24">
        <w:rPr>
          <w:b/>
          <w:bCs/>
        </w:rPr>
        <w:t xml:space="preserve">P1F </w:t>
      </w:r>
      <w:r w:rsidR="001D64EC" w:rsidRPr="00663AF1">
        <w:t xml:space="preserve">series, 1.88–1.91 for </w:t>
      </w:r>
      <w:r w:rsidR="001D64EC">
        <w:t xml:space="preserve">the </w:t>
      </w:r>
      <w:r w:rsidR="001D64EC" w:rsidRPr="00635D24">
        <w:rPr>
          <w:b/>
          <w:bCs/>
        </w:rPr>
        <w:t>P2</w:t>
      </w:r>
      <w:r w:rsidR="001D64EC" w:rsidRPr="00663AF1">
        <w:t>/</w:t>
      </w:r>
      <w:r w:rsidR="001D64EC" w:rsidRPr="00635D24">
        <w:rPr>
          <w:b/>
          <w:bCs/>
        </w:rPr>
        <w:t xml:space="preserve">P2F </w:t>
      </w:r>
      <w:r w:rsidR="001D64EC" w:rsidRPr="00663AF1">
        <w:t xml:space="preserve">series, and 1.51–1.49 for </w:t>
      </w:r>
      <w:r w:rsidR="001D64EC">
        <w:t xml:space="preserve">the </w:t>
      </w:r>
      <w:r w:rsidR="001D64EC" w:rsidRPr="00635D24">
        <w:rPr>
          <w:b/>
          <w:bCs/>
        </w:rPr>
        <w:t>P3</w:t>
      </w:r>
      <w:r w:rsidR="001D64EC" w:rsidRPr="00663AF1">
        <w:t>/</w:t>
      </w:r>
      <w:r w:rsidR="001D64EC" w:rsidRPr="00635D24">
        <w:rPr>
          <w:b/>
          <w:bCs/>
        </w:rPr>
        <w:t xml:space="preserve">P3F </w:t>
      </w:r>
      <w:r w:rsidR="001D64EC" w:rsidRPr="00663AF1">
        <w:t>series</w:t>
      </w:r>
      <w:r w:rsidR="001D64EC">
        <w:t>) (</w:t>
      </w:r>
      <w:r w:rsidR="001D64EC" w:rsidRPr="0001079C">
        <w:rPr>
          <w:b/>
          <w:bCs/>
        </w:rPr>
        <w:fldChar w:fldCharType="begin"/>
      </w:r>
      <w:r w:rsidR="001D64EC" w:rsidRPr="0001079C">
        <w:rPr>
          <w:b/>
          <w:bCs/>
        </w:rPr>
        <w:instrText xml:space="preserve"> REF _Ref127706972 \h  \* MERGEFORMAT </w:instrText>
      </w:r>
      <w:r w:rsidR="001D64EC" w:rsidRPr="0001079C">
        <w:rPr>
          <w:b/>
          <w:bCs/>
        </w:rPr>
      </w:r>
      <w:r w:rsidR="001D64EC" w:rsidRPr="0001079C">
        <w:rPr>
          <w:b/>
          <w:bCs/>
        </w:rPr>
        <w:fldChar w:fldCharType="separate"/>
      </w:r>
      <w:r w:rsidR="008B3E62" w:rsidRPr="003D64A5">
        <w:rPr>
          <w:b/>
          <w:bCs/>
        </w:rPr>
        <w:t>Table 2.</w:t>
      </w:r>
      <w:r w:rsidR="008B3E62">
        <w:rPr>
          <w:b/>
          <w:bCs/>
        </w:rPr>
        <w:t>4</w:t>
      </w:r>
      <w:r w:rsidR="001D64EC" w:rsidRPr="0001079C">
        <w:rPr>
          <w:b/>
          <w:bCs/>
        </w:rPr>
        <w:fldChar w:fldCharType="end"/>
      </w:r>
      <w:r w:rsidR="001D64EC" w:rsidRPr="00663AF1">
        <w:t>). Thus, the observed overall increase of permselectivity (</w:t>
      </w:r>
      <w:r w:rsidR="001D64EC" w:rsidRPr="00EF2979">
        <w:rPr>
          <w:i/>
          <w:iCs/>
        </w:rPr>
        <w:t>P</w:t>
      </w:r>
      <w:r w:rsidR="001D64EC" w:rsidRPr="007D2B6D">
        <w:rPr>
          <w:vertAlign w:val="subscript"/>
        </w:rPr>
        <w:t>CO2</w:t>
      </w:r>
      <w:r w:rsidR="001D64EC" w:rsidRPr="00663AF1">
        <w:t>/</w:t>
      </w:r>
      <w:r w:rsidR="001D64EC" w:rsidRPr="00EF2979">
        <w:rPr>
          <w:i/>
          <w:iCs/>
        </w:rPr>
        <w:t>P</w:t>
      </w:r>
      <w:r w:rsidR="001D64EC" w:rsidRPr="007D2B6D">
        <w:rPr>
          <w:vertAlign w:val="subscript"/>
        </w:rPr>
        <w:t>CH4</w:t>
      </w:r>
      <w:r w:rsidR="001D64EC" w:rsidRPr="00663AF1">
        <w:t>)</w:t>
      </w:r>
      <w:r w:rsidR="001D64EC" w:rsidRPr="007D2B6D">
        <w:rPr>
          <w:vertAlign w:val="subscript"/>
        </w:rPr>
        <w:t xml:space="preserve"> </w:t>
      </w:r>
      <w:r w:rsidR="001D64EC" w:rsidRPr="00663AF1">
        <w:t xml:space="preserve">with increasing fluorinated </w:t>
      </w:r>
      <w:r w:rsidR="001D64EC">
        <w:t>co</w:t>
      </w:r>
      <w:r w:rsidR="001D64EC" w:rsidRPr="00663AF1">
        <w:t xml:space="preserve">monomer incorporation for each copolymer series is a direct consequence of changes in solubility selectivity. </w:t>
      </w:r>
    </w:p>
    <w:p w14:paraId="43BBA33C" w14:textId="2CBFA8EE" w:rsidR="001D64EC" w:rsidRDefault="001D64EC" w:rsidP="001D64EC">
      <w:pPr>
        <w:ind w:firstLine="720"/>
        <w:jc w:val="both"/>
      </w:pPr>
      <w:r w:rsidRPr="00663AF1">
        <w:t>Indeed, analysis of individual solubility selectivity (</w:t>
      </w:r>
      <w:r w:rsidRPr="001D76F5">
        <w:rPr>
          <w:i/>
          <w:iCs/>
        </w:rPr>
        <w:t>S</w:t>
      </w:r>
      <w:r w:rsidRPr="001D76F5">
        <w:rPr>
          <w:vertAlign w:val="subscript"/>
        </w:rPr>
        <w:t>CO2</w:t>
      </w:r>
      <w:r w:rsidRPr="00663AF1">
        <w:t>/</w:t>
      </w:r>
      <w:r w:rsidRPr="001D76F5">
        <w:rPr>
          <w:i/>
          <w:iCs/>
        </w:rPr>
        <w:t>S</w:t>
      </w:r>
      <w:r w:rsidRPr="001D76F5">
        <w:rPr>
          <w:vertAlign w:val="subscript"/>
        </w:rPr>
        <w:t>CH4</w:t>
      </w:r>
      <w:r w:rsidRPr="00663AF1">
        <w:t>) values across each copolymer series demonstrate this</w:t>
      </w:r>
      <w:r>
        <w:rPr>
          <w:i/>
          <w:iCs/>
        </w:rPr>
        <w:t xml:space="preserve"> </w:t>
      </w:r>
      <w:r w:rsidRPr="00663AF1">
        <w:t xml:space="preserve">relationship, </w:t>
      </w:r>
      <w:r>
        <w:t>wherein</w:t>
      </w:r>
      <w:r w:rsidRPr="00663AF1">
        <w:t xml:space="preserve"> </w:t>
      </w:r>
      <w:r w:rsidRPr="001D76F5">
        <w:rPr>
          <w:i/>
          <w:iCs/>
        </w:rPr>
        <w:t>S</w:t>
      </w:r>
      <w:r w:rsidRPr="001D76F5">
        <w:rPr>
          <w:vertAlign w:val="subscript"/>
        </w:rPr>
        <w:t>CO2</w:t>
      </w:r>
      <w:r w:rsidRPr="00663AF1">
        <w:t>/</w:t>
      </w:r>
      <w:r w:rsidRPr="001D76F5">
        <w:rPr>
          <w:i/>
          <w:iCs/>
        </w:rPr>
        <w:t>S</w:t>
      </w:r>
      <w:r w:rsidRPr="001D76F5">
        <w:rPr>
          <w:vertAlign w:val="subscript"/>
        </w:rPr>
        <w:t>CH4</w:t>
      </w:r>
      <w:r w:rsidRPr="00663AF1">
        <w:t xml:space="preserve"> increas</w:t>
      </w:r>
      <w:r>
        <w:t>es</w:t>
      </w:r>
      <w:r w:rsidRPr="00663AF1">
        <w:t xml:space="preserve"> by 90% for </w:t>
      </w:r>
      <w:r>
        <w:t xml:space="preserve">the </w:t>
      </w:r>
      <w:r w:rsidRPr="00920756">
        <w:rPr>
          <w:b/>
          <w:bCs/>
        </w:rPr>
        <w:t>P1</w:t>
      </w:r>
      <w:r w:rsidRPr="00663AF1">
        <w:t>/</w:t>
      </w:r>
      <w:r w:rsidRPr="00920756">
        <w:rPr>
          <w:b/>
          <w:bCs/>
        </w:rPr>
        <w:t>P1F</w:t>
      </w:r>
      <w:r>
        <w:rPr>
          <w:b/>
          <w:bCs/>
        </w:rPr>
        <w:t xml:space="preserve"> </w:t>
      </w:r>
      <w:r w:rsidRPr="00320C3C">
        <w:rPr>
          <w:bCs/>
        </w:rPr>
        <w:t>copolymer</w:t>
      </w:r>
      <w:r>
        <w:rPr>
          <w:b/>
          <w:bCs/>
        </w:rPr>
        <w:t xml:space="preserve"> </w:t>
      </w:r>
      <w:r w:rsidRPr="00663AF1">
        <w:t>series (</w:t>
      </w:r>
      <w:r w:rsidRPr="001D76F5">
        <w:rPr>
          <w:i/>
          <w:iCs/>
        </w:rPr>
        <w:t>S</w:t>
      </w:r>
      <w:r w:rsidRPr="001D76F5">
        <w:rPr>
          <w:vertAlign w:val="subscript"/>
        </w:rPr>
        <w:t>CO2</w:t>
      </w:r>
      <w:r w:rsidRPr="00663AF1">
        <w:t>/</w:t>
      </w:r>
      <w:r w:rsidRPr="001D76F5">
        <w:rPr>
          <w:i/>
          <w:iCs/>
        </w:rPr>
        <w:t>S</w:t>
      </w:r>
      <w:r w:rsidRPr="001D76F5">
        <w:rPr>
          <w:vertAlign w:val="subscript"/>
        </w:rPr>
        <w:t>CH4</w:t>
      </w:r>
      <w:r w:rsidRPr="00320C3C">
        <w:t xml:space="preserve"> = </w:t>
      </w:r>
      <w:r w:rsidRPr="00663AF1">
        <w:t>2.67–5.06</w:t>
      </w:r>
      <w:r>
        <w:t>) (</w:t>
      </w:r>
      <w:r w:rsidRPr="0001079C">
        <w:rPr>
          <w:b/>
          <w:bCs/>
        </w:rPr>
        <w:fldChar w:fldCharType="begin"/>
      </w:r>
      <w:r w:rsidRPr="0001079C">
        <w:rPr>
          <w:b/>
          <w:bCs/>
        </w:rPr>
        <w:instrText xml:space="preserve"> REF _Ref127706972 \h  \* MERGEFORMAT </w:instrText>
      </w:r>
      <w:r w:rsidRPr="0001079C">
        <w:rPr>
          <w:b/>
          <w:bCs/>
        </w:rPr>
      </w:r>
      <w:r w:rsidRPr="0001079C">
        <w:rPr>
          <w:b/>
          <w:bCs/>
        </w:rPr>
        <w:fldChar w:fldCharType="separate"/>
      </w:r>
      <w:r w:rsidR="008B3E62" w:rsidRPr="003D64A5">
        <w:rPr>
          <w:b/>
          <w:bCs/>
        </w:rPr>
        <w:t>Table 2.</w:t>
      </w:r>
      <w:r w:rsidR="008B3E62">
        <w:rPr>
          <w:b/>
          <w:bCs/>
        </w:rPr>
        <w:t>4</w:t>
      </w:r>
      <w:r w:rsidRPr="0001079C">
        <w:rPr>
          <w:b/>
          <w:bCs/>
        </w:rPr>
        <w:fldChar w:fldCharType="end"/>
      </w:r>
      <w:r w:rsidRPr="00663AF1">
        <w:t>, entries 1–5),</w:t>
      </w:r>
      <w:r w:rsidRPr="00920756">
        <w:rPr>
          <w:b/>
          <w:bCs/>
        </w:rPr>
        <w:t xml:space="preserve"> </w:t>
      </w:r>
      <w:r w:rsidRPr="00663AF1">
        <w:t xml:space="preserve">20% for the </w:t>
      </w:r>
      <w:r w:rsidRPr="00E32CD1">
        <w:rPr>
          <w:b/>
          <w:bCs/>
        </w:rPr>
        <w:t>P2</w:t>
      </w:r>
      <w:r w:rsidRPr="00663AF1">
        <w:t>/</w:t>
      </w:r>
      <w:r w:rsidRPr="00E32CD1">
        <w:rPr>
          <w:b/>
          <w:bCs/>
        </w:rPr>
        <w:t>P2F</w:t>
      </w:r>
      <w:r>
        <w:rPr>
          <w:b/>
          <w:bCs/>
        </w:rPr>
        <w:t xml:space="preserve"> </w:t>
      </w:r>
      <w:r w:rsidRPr="00320C3C">
        <w:rPr>
          <w:bCs/>
        </w:rPr>
        <w:t>copolymer</w:t>
      </w:r>
      <w:r>
        <w:rPr>
          <w:b/>
          <w:bCs/>
        </w:rPr>
        <w:t xml:space="preserve"> </w:t>
      </w:r>
      <w:r w:rsidRPr="00663AF1">
        <w:t>series (</w:t>
      </w:r>
      <w:r w:rsidRPr="001D76F5">
        <w:rPr>
          <w:i/>
          <w:iCs/>
        </w:rPr>
        <w:t>S</w:t>
      </w:r>
      <w:r w:rsidRPr="001D76F5">
        <w:rPr>
          <w:vertAlign w:val="subscript"/>
        </w:rPr>
        <w:t>CO2</w:t>
      </w:r>
      <w:r w:rsidRPr="00663AF1">
        <w:t>/</w:t>
      </w:r>
      <w:r w:rsidRPr="001D76F5">
        <w:rPr>
          <w:i/>
          <w:iCs/>
        </w:rPr>
        <w:t>S</w:t>
      </w:r>
      <w:r w:rsidRPr="001D76F5">
        <w:rPr>
          <w:vertAlign w:val="subscript"/>
        </w:rPr>
        <w:t>CH4</w:t>
      </w:r>
      <w:r w:rsidRPr="00320C3C">
        <w:t xml:space="preserve"> = </w:t>
      </w:r>
      <w:r w:rsidRPr="00663AF1">
        <w:t>2.50–3.01</w:t>
      </w:r>
      <w:r>
        <w:t>) (</w:t>
      </w:r>
      <w:r w:rsidRPr="0001079C">
        <w:rPr>
          <w:b/>
          <w:bCs/>
        </w:rPr>
        <w:fldChar w:fldCharType="begin"/>
      </w:r>
      <w:r w:rsidRPr="0001079C">
        <w:rPr>
          <w:b/>
          <w:bCs/>
        </w:rPr>
        <w:instrText xml:space="preserve"> REF _Ref127706972 \h  \* MERGEFORMAT </w:instrText>
      </w:r>
      <w:r w:rsidRPr="0001079C">
        <w:rPr>
          <w:b/>
          <w:bCs/>
        </w:rPr>
      </w:r>
      <w:r w:rsidRPr="0001079C">
        <w:rPr>
          <w:b/>
          <w:bCs/>
        </w:rPr>
        <w:fldChar w:fldCharType="separate"/>
      </w:r>
      <w:r w:rsidR="008B3E62" w:rsidRPr="003D64A5">
        <w:rPr>
          <w:b/>
          <w:bCs/>
        </w:rPr>
        <w:t>Table 2.</w:t>
      </w:r>
      <w:r w:rsidR="008B3E62">
        <w:rPr>
          <w:b/>
          <w:bCs/>
        </w:rPr>
        <w:t>4</w:t>
      </w:r>
      <w:r w:rsidRPr="0001079C">
        <w:rPr>
          <w:b/>
          <w:bCs/>
        </w:rPr>
        <w:fldChar w:fldCharType="end"/>
      </w:r>
      <w:r w:rsidRPr="00663AF1">
        <w:t xml:space="preserve">, entries 6–8), and 10% for the </w:t>
      </w:r>
      <w:r w:rsidRPr="00E32CD1">
        <w:rPr>
          <w:b/>
          <w:bCs/>
        </w:rPr>
        <w:t>P3</w:t>
      </w:r>
      <w:r w:rsidRPr="00663AF1">
        <w:t>/</w:t>
      </w:r>
      <w:r w:rsidRPr="00E32CD1">
        <w:rPr>
          <w:b/>
          <w:bCs/>
        </w:rPr>
        <w:t>P3F</w:t>
      </w:r>
      <w:r>
        <w:rPr>
          <w:b/>
          <w:bCs/>
        </w:rPr>
        <w:t xml:space="preserve"> </w:t>
      </w:r>
      <w:r w:rsidRPr="00320C3C">
        <w:rPr>
          <w:bCs/>
        </w:rPr>
        <w:t>copolymer</w:t>
      </w:r>
      <w:r>
        <w:rPr>
          <w:b/>
          <w:bCs/>
        </w:rPr>
        <w:t xml:space="preserve"> </w:t>
      </w:r>
      <w:r w:rsidRPr="00663AF1">
        <w:t>series (</w:t>
      </w:r>
      <w:bookmarkStart w:id="91" w:name="_Hlk90367462"/>
      <w:r w:rsidRPr="001D76F5">
        <w:rPr>
          <w:i/>
          <w:iCs/>
        </w:rPr>
        <w:t>S</w:t>
      </w:r>
      <w:r w:rsidRPr="001D76F5">
        <w:rPr>
          <w:vertAlign w:val="subscript"/>
        </w:rPr>
        <w:t>CO2</w:t>
      </w:r>
      <w:r w:rsidRPr="00663AF1">
        <w:t>/</w:t>
      </w:r>
      <w:r w:rsidRPr="001D76F5">
        <w:rPr>
          <w:i/>
          <w:iCs/>
        </w:rPr>
        <w:t>S</w:t>
      </w:r>
      <w:r w:rsidRPr="001D76F5">
        <w:rPr>
          <w:vertAlign w:val="subscript"/>
        </w:rPr>
        <w:t>CH4</w:t>
      </w:r>
      <w:r w:rsidRPr="00320C3C">
        <w:t xml:space="preserve"> = </w:t>
      </w:r>
      <w:bookmarkEnd w:id="91"/>
      <w:r w:rsidRPr="00663AF1">
        <w:t>2.63–2.90</w:t>
      </w:r>
      <w:r>
        <w:t>) (</w:t>
      </w:r>
      <w:r w:rsidRPr="0001079C">
        <w:rPr>
          <w:b/>
          <w:bCs/>
        </w:rPr>
        <w:fldChar w:fldCharType="begin"/>
      </w:r>
      <w:r w:rsidRPr="0001079C">
        <w:rPr>
          <w:b/>
          <w:bCs/>
        </w:rPr>
        <w:instrText xml:space="preserve"> REF _Ref127706972 \h  \* MERGEFORMAT </w:instrText>
      </w:r>
      <w:r w:rsidRPr="0001079C">
        <w:rPr>
          <w:b/>
          <w:bCs/>
        </w:rPr>
      </w:r>
      <w:r w:rsidRPr="0001079C">
        <w:rPr>
          <w:b/>
          <w:bCs/>
        </w:rPr>
        <w:fldChar w:fldCharType="separate"/>
      </w:r>
      <w:r w:rsidR="008B3E62" w:rsidRPr="003D64A5">
        <w:rPr>
          <w:b/>
          <w:bCs/>
        </w:rPr>
        <w:t>Table 2.</w:t>
      </w:r>
      <w:r w:rsidR="008B3E62">
        <w:rPr>
          <w:b/>
          <w:bCs/>
        </w:rPr>
        <w:t>4</w:t>
      </w:r>
      <w:r w:rsidRPr="0001079C">
        <w:rPr>
          <w:b/>
          <w:bCs/>
        </w:rPr>
        <w:fldChar w:fldCharType="end"/>
      </w:r>
      <w:r w:rsidRPr="00663AF1">
        <w:t>, entries 9–10)</w:t>
      </w:r>
      <w:r>
        <w:t>, respectively</w:t>
      </w:r>
      <w:r w:rsidRPr="00663AF1">
        <w:t xml:space="preserve">. In contrast, </w:t>
      </w:r>
      <w:r>
        <w:t>analysis of</w:t>
      </w:r>
      <w:r w:rsidRPr="00663AF1">
        <w:t xml:space="preserve"> copolymer</w:t>
      </w:r>
      <w:r>
        <w:t>s</w:t>
      </w:r>
      <w:r w:rsidRPr="00663AF1">
        <w:t xml:space="preserve"> </w:t>
      </w:r>
      <w:r>
        <w:t xml:space="preserve">across two or more copolymers </w:t>
      </w:r>
      <w:r w:rsidRPr="00663AF1">
        <w:t>with similar mol</w:t>
      </w:r>
      <w:r>
        <w:t>ar</w:t>
      </w:r>
      <w:r w:rsidRPr="00663AF1">
        <w:t xml:space="preserve"> incorporation </w:t>
      </w:r>
      <w:r>
        <w:t xml:space="preserve">ratios </w:t>
      </w:r>
      <w:r w:rsidRPr="00663AF1">
        <w:t xml:space="preserve">of fluorinated </w:t>
      </w:r>
      <w:r>
        <w:t xml:space="preserve">monomers (e.g. </w:t>
      </w:r>
      <w:r w:rsidRPr="004A5111">
        <w:rPr>
          <w:b/>
          <w:bCs/>
        </w:rPr>
        <w:t>P1</w:t>
      </w:r>
      <w:r w:rsidRPr="004F7669">
        <w:rPr>
          <w:b/>
          <w:bCs/>
          <w:vertAlign w:val="superscript"/>
        </w:rPr>
        <w:t>84</w:t>
      </w:r>
      <w:r w:rsidRPr="004A5111">
        <w:rPr>
          <w:b/>
          <w:bCs/>
        </w:rPr>
        <w:t>P1F</w:t>
      </w:r>
      <w:r w:rsidRPr="004F7669">
        <w:rPr>
          <w:b/>
          <w:bCs/>
          <w:vertAlign w:val="superscript"/>
        </w:rPr>
        <w:t>16</w:t>
      </w:r>
      <w:r w:rsidRPr="00663AF1">
        <w:t xml:space="preserve"> </w:t>
      </w:r>
      <w:r>
        <w:t>versus</w:t>
      </w:r>
      <w:r w:rsidRPr="00663AF1">
        <w:t xml:space="preserve"> </w:t>
      </w:r>
      <w:r w:rsidRPr="004A5111">
        <w:rPr>
          <w:b/>
          <w:bCs/>
        </w:rPr>
        <w:t>P2</w:t>
      </w:r>
      <w:r w:rsidRPr="004F7669">
        <w:rPr>
          <w:b/>
          <w:bCs/>
          <w:vertAlign w:val="superscript"/>
        </w:rPr>
        <w:t>87</w:t>
      </w:r>
      <w:r w:rsidRPr="004A5111">
        <w:rPr>
          <w:b/>
          <w:bCs/>
        </w:rPr>
        <w:t>P2F</w:t>
      </w:r>
      <w:r w:rsidRPr="004F7669">
        <w:rPr>
          <w:b/>
          <w:bCs/>
          <w:vertAlign w:val="superscript"/>
        </w:rPr>
        <w:t>13</w:t>
      </w:r>
      <w:r>
        <w:t xml:space="preserve">) reveals that the observed decrease in </w:t>
      </w:r>
      <w:r w:rsidRPr="00663AF1">
        <w:t>CO</w:t>
      </w:r>
      <w:r w:rsidRPr="00521FA4">
        <w:rPr>
          <w:vertAlign w:val="subscript"/>
        </w:rPr>
        <w:t>2</w:t>
      </w:r>
      <w:r w:rsidRPr="00663AF1">
        <w:t>/CH</w:t>
      </w:r>
      <w:r w:rsidRPr="00521FA4">
        <w:rPr>
          <w:vertAlign w:val="subscript"/>
        </w:rPr>
        <w:t>4</w:t>
      </w:r>
      <w:r w:rsidRPr="00663AF1">
        <w:t xml:space="preserve"> selectivity </w:t>
      </w:r>
      <w:r>
        <w:t>as a function</w:t>
      </w:r>
      <w:r w:rsidRPr="001D64EC">
        <w:t xml:space="preserve"> </w:t>
      </w:r>
      <w:r>
        <w:t>of increasing fluorine wt% may result from a combination of factors.</w:t>
      </w:r>
    </w:p>
    <w:tbl>
      <w:tblPr>
        <w:tblStyle w:val="TableGrid"/>
        <w:tblW w:w="86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080"/>
        <w:gridCol w:w="630"/>
        <w:gridCol w:w="630"/>
        <w:gridCol w:w="720"/>
        <w:gridCol w:w="630"/>
        <w:gridCol w:w="810"/>
        <w:gridCol w:w="630"/>
        <w:gridCol w:w="630"/>
        <w:gridCol w:w="720"/>
        <w:gridCol w:w="270"/>
        <w:gridCol w:w="614"/>
        <w:gridCol w:w="660"/>
      </w:tblGrid>
      <w:tr w:rsidR="00F7289F" w:rsidRPr="004A5111" w14:paraId="7B925937" w14:textId="77777777" w:rsidTr="00BC3AF6">
        <w:trPr>
          <w:trHeight w:val="269"/>
          <w:jc w:val="center"/>
        </w:trPr>
        <w:tc>
          <w:tcPr>
            <w:tcW w:w="8654" w:type="dxa"/>
            <w:gridSpan w:val="13"/>
            <w:shd w:val="clear" w:color="auto" w:fill="FFFFFF" w:themeFill="background1"/>
            <w:vAlign w:val="bottom"/>
          </w:tcPr>
          <w:p w14:paraId="2120355C" w14:textId="514D9BA3" w:rsidR="00D413C7" w:rsidRDefault="003D64A5" w:rsidP="00D80036">
            <w:pPr>
              <w:jc w:val="both"/>
            </w:pPr>
            <w:bookmarkStart w:id="92" w:name="_Ref127706972"/>
            <w:bookmarkStart w:id="93" w:name="_Toc132023668"/>
            <w:r w:rsidRPr="003D64A5">
              <w:rPr>
                <w:b/>
                <w:bCs/>
              </w:rPr>
              <w:t>Table 2.</w:t>
            </w:r>
            <w:r w:rsidRPr="003D64A5">
              <w:rPr>
                <w:b/>
                <w:bCs/>
              </w:rPr>
              <w:fldChar w:fldCharType="begin"/>
            </w:r>
            <w:r w:rsidRPr="003D64A5">
              <w:rPr>
                <w:b/>
                <w:bCs/>
              </w:rPr>
              <w:instrText xml:space="preserve"> SEQ Table \* ARABIC </w:instrText>
            </w:r>
            <w:r w:rsidRPr="003D64A5">
              <w:rPr>
                <w:b/>
                <w:bCs/>
              </w:rPr>
              <w:fldChar w:fldCharType="separate"/>
            </w:r>
            <w:r w:rsidR="008B3E62">
              <w:rPr>
                <w:b/>
                <w:bCs/>
                <w:noProof/>
              </w:rPr>
              <w:t>4</w:t>
            </w:r>
            <w:r w:rsidRPr="003D64A5">
              <w:rPr>
                <w:b/>
                <w:bCs/>
              </w:rPr>
              <w:fldChar w:fldCharType="end"/>
            </w:r>
            <w:bookmarkEnd w:id="92"/>
            <w:r w:rsidRPr="003D64A5">
              <w:rPr>
                <w:b/>
                <w:bCs/>
              </w:rPr>
              <w:t>.</w:t>
            </w:r>
            <w:r w:rsidR="00F7289F" w:rsidRPr="003D64A5">
              <w:t xml:space="preserve"> </w:t>
            </w:r>
            <w:r w:rsidR="00F7289F" w:rsidRPr="00663AF1">
              <w:t xml:space="preserve">Diffusion </w:t>
            </w:r>
            <w:r w:rsidR="00F7289F">
              <w:t xml:space="preserve">and </w:t>
            </w:r>
            <w:r w:rsidR="00F7289F" w:rsidRPr="00663AF1">
              <w:t>Solubility Coefficient</w:t>
            </w:r>
            <w:r w:rsidR="00F7289F">
              <w:t xml:space="preserve">s of the </w:t>
            </w:r>
            <w:r w:rsidR="00F7289F" w:rsidRPr="00D41DBA">
              <w:rPr>
                <w:b/>
                <w:bCs/>
                <w:noProof/>
              </w:rPr>
              <w:t>P1</w:t>
            </w:r>
            <w:r w:rsidR="00F7289F" w:rsidRPr="00663AF1">
              <w:t>/</w:t>
            </w:r>
            <w:r w:rsidR="00F7289F" w:rsidRPr="00D41DBA">
              <w:rPr>
                <w:b/>
                <w:bCs/>
                <w:noProof/>
              </w:rPr>
              <w:t>P1F</w:t>
            </w:r>
            <w:r w:rsidR="00F7289F" w:rsidRPr="00663AF1">
              <w:t xml:space="preserve">, </w:t>
            </w:r>
            <w:r w:rsidR="00F7289F" w:rsidRPr="00D41DBA">
              <w:rPr>
                <w:b/>
                <w:bCs/>
                <w:noProof/>
              </w:rPr>
              <w:t>P2</w:t>
            </w:r>
            <w:r w:rsidR="00F7289F" w:rsidRPr="00663AF1">
              <w:t>/</w:t>
            </w:r>
            <w:r w:rsidR="00F7289F" w:rsidRPr="00D41DBA">
              <w:rPr>
                <w:b/>
                <w:bCs/>
                <w:noProof/>
              </w:rPr>
              <w:t>P2F</w:t>
            </w:r>
            <w:r w:rsidR="00F7289F" w:rsidRPr="00EE2484">
              <w:rPr>
                <w:bCs/>
                <w:noProof/>
              </w:rPr>
              <w:t>,</w:t>
            </w:r>
            <w:r w:rsidR="00F7289F" w:rsidRPr="00663AF1">
              <w:t xml:space="preserve"> and </w:t>
            </w:r>
            <w:r w:rsidR="00F7289F" w:rsidRPr="00D41DBA">
              <w:rPr>
                <w:b/>
                <w:bCs/>
                <w:noProof/>
              </w:rPr>
              <w:t>P3</w:t>
            </w:r>
            <w:r w:rsidR="00F7289F" w:rsidRPr="00663AF1">
              <w:t>/</w:t>
            </w:r>
            <w:r w:rsidR="00F7289F" w:rsidRPr="00D41DBA">
              <w:rPr>
                <w:b/>
                <w:bCs/>
                <w:noProof/>
              </w:rPr>
              <w:t>P3F</w:t>
            </w:r>
            <w:r w:rsidR="00F7289F">
              <w:rPr>
                <w:b/>
                <w:bCs/>
                <w:noProof/>
              </w:rPr>
              <w:t xml:space="preserve"> </w:t>
            </w:r>
            <w:r w:rsidR="00F7289F" w:rsidRPr="00EE2484">
              <w:rPr>
                <w:bCs/>
                <w:noProof/>
              </w:rPr>
              <w:t>Copolymer</w:t>
            </w:r>
            <w:r w:rsidR="009E62D3">
              <w:rPr>
                <w:bCs/>
                <w:noProof/>
              </w:rPr>
              <w:t xml:space="preserve"> </w:t>
            </w:r>
            <w:r w:rsidR="00F7289F" w:rsidRPr="00EE2484">
              <w:rPr>
                <w:bCs/>
                <w:noProof/>
              </w:rPr>
              <w:t>S</w:t>
            </w:r>
            <w:r w:rsidR="00F7289F" w:rsidRPr="00663AF1">
              <w:t xml:space="preserve">eries, </w:t>
            </w:r>
            <w:r w:rsidR="00F7289F">
              <w:t xml:space="preserve">as well as Individual Henry’s Law and </w:t>
            </w:r>
            <w:r w:rsidR="00F7289F" w:rsidRPr="00663AF1">
              <w:t>Langmuir Sorption</w:t>
            </w:r>
            <w:bookmarkStart w:id="94" w:name="_Ref127637607"/>
            <w:bookmarkEnd w:id="93"/>
          </w:p>
          <w:p w14:paraId="0CC1A2E1" w14:textId="6BABD247" w:rsidR="00F7289F" w:rsidRPr="00D413C7" w:rsidRDefault="00F7289F" w:rsidP="00D80036">
            <w:pPr>
              <w:spacing w:after="120" w:line="240" w:lineRule="auto"/>
              <w:jc w:val="both"/>
            </w:pPr>
            <w:r w:rsidRPr="00663AF1">
              <w:t>Parameters.</w:t>
            </w:r>
            <w:bookmarkEnd w:id="94"/>
          </w:p>
        </w:tc>
      </w:tr>
      <w:tr w:rsidR="00BC3AF6" w:rsidRPr="005D6125" w14:paraId="02CE3779" w14:textId="77777777" w:rsidTr="00D413C7">
        <w:trPr>
          <w:trHeight w:val="269"/>
          <w:jc w:val="center"/>
        </w:trPr>
        <w:tc>
          <w:tcPr>
            <w:tcW w:w="630" w:type="dxa"/>
            <w:vMerge w:val="restart"/>
            <w:shd w:val="clear" w:color="auto" w:fill="BFBFBF" w:themeFill="background1" w:themeFillShade="BF"/>
            <w:vAlign w:val="bottom"/>
          </w:tcPr>
          <w:p w14:paraId="79E2DEB8" w14:textId="1916FF60" w:rsidR="00BC3AF6" w:rsidRPr="005D6125" w:rsidRDefault="007B3041" w:rsidP="002437FA">
            <w:pPr>
              <w:jc w:val="center"/>
              <w:rPr>
                <w:sz w:val="20"/>
                <w:szCs w:val="20"/>
              </w:rPr>
            </w:pPr>
            <w:r w:rsidRPr="005D6125">
              <w:rPr>
                <w:sz w:val="20"/>
                <w:szCs w:val="20"/>
              </w:rPr>
              <w:t>E</w:t>
            </w:r>
            <w:r w:rsidR="00BC3AF6" w:rsidRPr="005D6125">
              <w:rPr>
                <w:sz w:val="20"/>
                <w:szCs w:val="20"/>
              </w:rPr>
              <w:t>ntry</w:t>
            </w:r>
          </w:p>
        </w:tc>
        <w:tc>
          <w:tcPr>
            <w:tcW w:w="1080" w:type="dxa"/>
            <w:vMerge w:val="restart"/>
            <w:shd w:val="clear" w:color="auto" w:fill="BFBFBF" w:themeFill="background1" w:themeFillShade="BF"/>
            <w:vAlign w:val="bottom"/>
          </w:tcPr>
          <w:p w14:paraId="0F8739F3" w14:textId="77777777" w:rsidR="00BC3AF6" w:rsidRPr="005D6125" w:rsidRDefault="00BC3AF6" w:rsidP="002437FA">
            <w:pPr>
              <w:jc w:val="center"/>
              <w:rPr>
                <w:sz w:val="20"/>
                <w:szCs w:val="20"/>
              </w:rPr>
            </w:pPr>
            <w:r w:rsidRPr="005D6125">
              <w:rPr>
                <w:sz w:val="20"/>
                <w:szCs w:val="20"/>
              </w:rPr>
              <w:t>polymer</w:t>
            </w:r>
          </w:p>
        </w:tc>
        <w:tc>
          <w:tcPr>
            <w:tcW w:w="1260" w:type="dxa"/>
            <w:gridSpan w:val="2"/>
            <w:tcBorders>
              <w:bottom w:val="single" w:sz="4" w:space="0" w:color="auto"/>
            </w:tcBorders>
            <w:shd w:val="clear" w:color="auto" w:fill="BFBFBF" w:themeFill="background1" w:themeFillShade="BF"/>
            <w:vAlign w:val="bottom"/>
          </w:tcPr>
          <w:p w14:paraId="2B5868FC" w14:textId="77777777" w:rsidR="00BC3AF6" w:rsidRPr="00BC3AF6" w:rsidRDefault="00BC3AF6" w:rsidP="002437FA">
            <w:pPr>
              <w:spacing w:line="240" w:lineRule="auto"/>
              <w:jc w:val="center"/>
              <w:rPr>
                <w:sz w:val="20"/>
                <w:szCs w:val="20"/>
              </w:rPr>
            </w:pPr>
            <w:r w:rsidRPr="00BC3AF6">
              <w:rPr>
                <w:i/>
                <w:iCs/>
                <w:sz w:val="20"/>
                <w:szCs w:val="20"/>
              </w:rPr>
              <w:t>D</w:t>
            </w:r>
            <w:r w:rsidRPr="00BC3AF6">
              <w:rPr>
                <w:sz w:val="20"/>
                <w:szCs w:val="20"/>
                <w:vertAlign w:val="superscript"/>
              </w:rPr>
              <w:t>a</w:t>
            </w:r>
            <w:r w:rsidRPr="00BC3AF6">
              <w:rPr>
                <w:sz w:val="20"/>
                <w:szCs w:val="20"/>
              </w:rPr>
              <w:t xml:space="preserve"> ((cm</w:t>
            </w:r>
            <w:r w:rsidRPr="00BC3AF6">
              <w:rPr>
                <w:sz w:val="20"/>
                <w:szCs w:val="20"/>
                <w:vertAlign w:val="superscript"/>
              </w:rPr>
              <w:t>2</w:t>
            </w:r>
            <w:r w:rsidRPr="00BC3AF6">
              <w:rPr>
                <w:sz w:val="20"/>
                <w:szCs w:val="20"/>
              </w:rPr>
              <w:t xml:space="preserve"> /s)</w:t>
            </w:r>
          </w:p>
          <w:p w14:paraId="51C6D18E" w14:textId="288C59A9" w:rsidR="00BC3AF6" w:rsidRPr="00BC3AF6" w:rsidRDefault="00BC3AF6" w:rsidP="002437FA">
            <w:pPr>
              <w:spacing w:after="200" w:line="240" w:lineRule="auto"/>
              <w:jc w:val="center"/>
              <w:rPr>
                <w:sz w:val="16"/>
                <w:szCs w:val="16"/>
              </w:rPr>
            </w:pPr>
            <w:r w:rsidRPr="00BC3AF6">
              <w:rPr>
                <w:sz w:val="20"/>
                <w:szCs w:val="20"/>
              </w:rPr>
              <w:t>×10</w:t>
            </w:r>
            <w:r w:rsidRPr="00BC3AF6">
              <w:rPr>
                <w:sz w:val="20"/>
                <w:szCs w:val="20"/>
                <w:vertAlign w:val="superscript"/>
              </w:rPr>
              <w:t>−6</w:t>
            </w:r>
            <w:r w:rsidRPr="00BC3AF6">
              <w:rPr>
                <w:sz w:val="20"/>
                <w:szCs w:val="20"/>
              </w:rPr>
              <w:t>)</w:t>
            </w:r>
          </w:p>
        </w:tc>
        <w:tc>
          <w:tcPr>
            <w:tcW w:w="720" w:type="dxa"/>
            <w:shd w:val="clear" w:color="auto" w:fill="BFBFBF" w:themeFill="background1" w:themeFillShade="BF"/>
            <w:vAlign w:val="bottom"/>
          </w:tcPr>
          <w:p w14:paraId="536209DA" w14:textId="77777777" w:rsidR="00BC3AF6" w:rsidRPr="005D6125" w:rsidRDefault="00BC3AF6" w:rsidP="002437FA">
            <w:pPr>
              <w:jc w:val="center"/>
              <w:rPr>
                <w:sz w:val="20"/>
                <w:szCs w:val="20"/>
              </w:rPr>
            </w:pPr>
          </w:p>
        </w:tc>
        <w:tc>
          <w:tcPr>
            <w:tcW w:w="1440" w:type="dxa"/>
            <w:gridSpan w:val="2"/>
            <w:tcBorders>
              <w:bottom w:val="single" w:sz="4" w:space="0" w:color="auto"/>
            </w:tcBorders>
            <w:shd w:val="clear" w:color="auto" w:fill="BFBFBF" w:themeFill="background1" w:themeFillShade="BF"/>
            <w:vAlign w:val="bottom"/>
          </w:tcPr>
          <w:p w14:paraId="7320E528" w14:textId="77777777" w:rsidR="00BC3AF6" w:rsidRPr="005D6125" w:rsidRDefault="00BC3AF6" w:rsidP="002437FA">
            <w:pPr>
              <w:spacing w:after="200" w:line="240" w:lineRule="auto"/>
              <w:jc w:val="center"/>
              <w:rPr>
                <w:sz w:val="20"/>
                <w:szCs w:val="20"/>
              </w:rPr>
            </w:pPr>
            <w:r w:rsidRPr="005D6125">
              <w:rPr>
                <w:i/>
                <w:iCs/>
                <w:sz w:val="20"/>
                <w:szCs w:val="20"/>
              </w:rPr>
              <w:t>S</w:t>
            </w:r>
            <w:r w:rsidRPr="005D6125">
              <w:rPr>
                <w:sz w:val="20"/>
                <w:szCs w:val="20"/>
                <w:vertAlign w:val="superscript"/>
              </w:rPr>
              <w:t>b</w:t>
            </w:r>
            <w:r w:rsidRPr="005D6125">
              <w:rPr>
                <w:sz w:val="20"/>
                <w:szCs w:val="20"/>
              </w:rPr>
              <w:t xml:space="preserve"> (cm</w:t>
            </w:r>
            <w:r w:rsidRPr="005D6125">
              <w:rPr>
                <w:sz w:val="20"/>
                <w:szCs w:val="20"/>
                <w:vertAlign w:val="superscript"/>
              </w:rPr>
              <w:t>3</w:t>
            </w:r>
            <w:r w:rsidRPr="005D6125">
              <w:rPr>
                <w:sz w:val="20"/>
                <w:szCs w:val="20"/>
              </w:rPr>
              <w:t xml:space="preserve"> [STP]/ (cm</w:t>
            </w:r>
            <w:r w:rsidRPr="005D6125">
              <w:rPr>
                <w:sz w:val="20"/>
                <w:szCs w:val="20"/>
                <w:vertAlign w:val="superscript"/>
              </w:rPr>
              <w:t>3</w:t>
            </w:r>
            <w:r w:rsidRPr="005D6125">
              <w:rPr>
                <w:sz w:val="20"/>
                <w:szCs w:val="20"/>
              </w:rPr>
              <w:t xml:space="preserve"> atm))</w:t>
            </w:r>
          </w:p>
        </w:tc>
        <w:tc>
          <w:tcPr>
            <w:tcW w:w="630" w:type="dxa"/>
            <w:shd w:val="clear" w:color="auto" w:fill="BFBFBF" w:themeFill="background1" w:themeFillShade="BF"/>
            <w:vAlign w:val="bottom"/>
          </w:tcPr>
          <w:p w14:paraId="50041E20" w14:textId="6D0D4C36" w:rsidR="00BC3AF6" w:rsidRPr="005D6125" w:rsidRDefault="00BC3AF6" w:rsidP="002437FA">
            <w:pPr>
              <w:spacing w:after="240" w:line="240" w:lineRule="auto"/>
              <w:jc w:val="center"/>
              <w:rPr>
                <w:sz w:val="20"/>
                <w:szCs w:val="20"/>
              </w:rPr>
            </w:pPr>
          </w:p>
        </w:tc>
        <w:tc>
          <w:tcPr>
            <w:tcW w:w="1350" w:type="dxa"/>
            <w:gridSpan w:val="2"/>
            <w:tcBorders>
              <w:bottom w:val="single" w:sz="4" w:space="0" w:color="auto"/>
            </w:tcBorders>
            <w:shd w:val="clear" w:color="auto" w:fill="BFBFBF" w:themeFill="background1" w:themeFillShade="BF"/>
            <w:vAlign w:val="bottom"/>
          </w:tcPr>
          <w:p w14:paraId="49048F5C" w14:textId="77777777" w:rsidR="00BC3AF6" w:rsidRPr="005D6125" w:rsidRDefault="00BC3AF6" w:rsidP="002437FA">
            <w:pPr>
              <w:spacing w:after="200" w:line="240" w:lineRule="auto"/>
              <w:jc w:val="center"/>
              <w:rPr>
                <w:sz w:val="20"/>
                <w:szCs w:val="20"/>
              </w:rPr>
            </w:pPr>
            <w:r w:rsidRPr="005D6125">
              <w:rPr>
                <w:sz w:val="20"/>
                <w:szCs w:val="20"/>
              </w:rPr>
              <w:t>CO</w:t>
            </w:r>
            <w:r w:rsidRPr="005D6125">
              <w:rPr>
                <w:sz w:val="20"/>
                <w:szCs w:val="20"/>
                <w:vertAlign w:val="subscript"/>
              </w:rPr>
              <w:t>2</w:t>
            </w:r>
          </w:p>
        </w:tc>
        <w:tc>
          <w:tcPr>
            <w:tcW w:w="270" w:type="dxa"/>
            <w:shd w:val="clear" w:color="auto" w:fill="BFBFBF" w:themeFill="background1" w:themeFillShade="BF"/>
            <w:vAlign w:val="bottom"/>
          </w:tcPr>
          <w:p w14:paraId="4EFC9F2D" w14:textId="77777777" w:rsidR="00BC3AF6" w:rsidRPr="005D6125" w:rsidRDefault="00BC3AF6" w:rsidP="002437FA">
            <w:pPr>
              <w:spacing w:after="200" w:line="240" w:lineRule="auto"/>
              <w:jc w:val="center"/>
              <w:rPr>
                <w:sz w:val="20"/>
                <w:szCs w:val="20"/>
              </w:rPr>
            </w:pPr>
          </w:p>
        </w:tc>
        <w:tc>
          <w:tcPr>
            <w:tcW w:w="1274" w:type="dxa"/>
            <w:gridSpan w:val="2"/>
            <w:tcBorders>
              <w:bottom w:val="single" w:sz="4" w:space="0" w:color="auto"/>
            </w:tcBorders>
            <w:shd w:val="clear" w:color="auto" w:fill="BFBFBF" w:themeFill="background1" w:themeFillShade="BF"/>
            <w:vAlign w:val="bottom"/>
          </w:tcPr>
          <w:p w14:paraId="4C736A9F" w14:textId="77777777" w:rsidR="00BC3AF6" w:rsidRPr="005D6125" w:rsidRDefault="00BC3AF6" w:rsidP="002437FA">
            <w:pPr>
              <w:spacing w:after="200" w:line="240" w:lineRule="auto"/>
              <w:jc w:val="center"/>
              <w:rPr>
                <w:sz w:val="20"/>
                <w:szCs w:val="20"/>
              </w:rPr>
            </w:pPr>
            <w:r w:rsidRPr="005D6125">
              <w:rPr>
                <w:sz w:val="20"/>
                <w:szCs w:val="20"/>
              </w:rPr>
              <w:t>CH</w:t>
            </w:r>
            <w:r w:rsidRPr="005D6125">
              <w:rPr>
                <w:sz w:val="20"/>
                <w:szCs w:val="20"/>
                <w:vertAlign w:val="subscript"/>
              </w:rPr>
              <w:t>4</w:t>
            </w:r>
          </w:p>
        </w:tc>
      </w:tr>
      <w:tr w:rsidR="00BC3AF6" w:rsidRPr="005D6125" w14:paraId="70845BA5" w14:textId="77777777" w:rsidTr="00D413C7">
        <w:trPr>
          <w:trHeight w:val="179"/>
          <w:jc w:val="center"/>
        </w:trPr>
        <w:tc>
          <w:tcPr>
            <w:tcW w:w="630" w:type="dxa"/>
            <w:vMerge/>
            <w:shd w:val="clear" w:color="auto" w:fill="BFBFBF" w:themeFill="background1" w:themeFillShade="BF"/>
            <w:vAlign w:val="bottom"/>
          </w:tcPr>
          <w:p w14:paraId="3C32CB0A" w14:textId="77777777" w:rsidR="00BC3AF6" w:rsidRPr="005D6125" w:rsidRDefault="00BC3AF6" w:rsidP="002437FA">
            <w:pPr>
              <w:jc w:val="center"/>
              <w:rPr>
                <w:sz w:val="20"/>
                <w:szCs w:val="20"/>
              </w:rPr>
            </w:pPr>
          </w:p>
        </w:tc>
        <w:tc>
          <w:tcPr>
            <w:tcW w:w="1080" w:type="dxa"/>
            <w:vMerge/>
            <w:shd w:val="clear" w:color="auto" w:fill="BFBFBF" w:themeFill="background1" w:themeFillShade="BF"/>
            <w:vAlign w:val="bottom"/>
          </w:tcPr>
          <w:p w14:paraId="03A40D50" w14:textId="77777777" w:rsidR="00BC3AF6" w:rsidRPr="005D6125" w:rsidRDefault="00BC3AF6" w:rsidP="002437FA">
            <w:pPr>
              <w:jc w:val="center"/>
              <w:rPr>
                <w:sz w:val="20"/>
                <w:szCs w:val="20"/>
              </w:rPr>
            </w:pPr>
          </w:p>
        </w:tc>
        <w:tc>
          <w:tcPr>
            <w:tcW w:w="630" w:type="dxa"/>
            <w:tcBorders>
              <w:top w:val="single" w:sz="4" w:space="0" w:color="auto"/>
            </w:tcBorders>
            <w:shd w:val="clear" w:color="auto" w:fill="BFBFBF" w:themeFill="background1" w:themeFillShade="BF"/>
            <w:vAlign w:val="bottom"/>
          </w:tcPr>
          <w:p w14:paraId="479F75E7" w14:textId="77777777" w:rsidR="00BC3AF6" w:rsidRPr="005D6125" w:rsidRDefault="00BC3AF6" w:rsidP="002437FA">
            <w:pPr>
              <w:jc w:val="center"/>
              <w:rPr>
                <w:sz w:val="20"/>
                <w:szCs w:val="20"/>
              </w:rPr>
            </w:pPr>
            <w:r w:rsidRPr="005D6125">
              <w:rPr>
                <w:sz w:val="20"/>
                <w:szCs w:val="20"/>
              </w:rPr>
              <w:t>CO</w:t>
            </w:r>
            <w:r w:rsidRPr="005D6125">
              <w:rPr>
                <w:sz w:val="20"/>
                <w:szCs w:val="20"/>
                <w:vertAlign w:val="subscript"/>
              </w:rPr>
              <w:t>2</w:t>
            </w:r>
          </w:p>
        </w:tc>
        <w:tc>
          <w:tcPr>
            <w:tcW w:w="630" w:type="dxa"/>
            <w:tcBorders>
              <w:top w:val="single" w:sz="4" w:space="0" w:color="auto"/>
            </w:tcBorders>
            <w:shd w:val="clear" w:color="auto" w:fill="BFBFBF" w:themeFill="background1" w:themeFillShade="BF"/>
            <w:vAlign w:val="bottom"/>
          </w:tcPr>
          <w:p w14:paraId="4B7AEF77" w14:textId="77777777" w:rsidR="00BC3AF6" w:rsidRPr="005D6125" w:rsidRDefault="00BC3AF6" w:rsidP="002437FA">
            <w:pPr>
              <w:jc w:val="center"/>
              <w:rPr>
                <w:sz w:val="20"/>
                <w:szCs w:val="20"/>
              </w:rPr>
            </w:pPr>
            <w:r w:rsidRPr="005D6125">
              <w:rPr>
                <w:sz w:val="20"/>
                <w:szCs w:val="20"/>
              </w:rPr>
              <w:t>CH</w:t>
            </w:r>
            <w:r w:rsidRPr="005D6125">
              <w:rPr>
                <w:sz w:val="20"/>
                <w:szCs w:val="20"/>
                <w:vertAlign w:val="subscript"/>
              </w:rPr>
              <w:t>4</w:t>
            </w:r>
          </w:p>
        </w:tc>
        <w:tc>
          <w:tcPr>
            <w:tcW w:w="720" w:type="dxa"/>
            <w:shd w:val="clear" w:color="auto" w:fill="BFBFBF" w:themeFill="background1" w:themeFillShade="BF"/>
            <w:vAlign w:val="bottom"/>
          </w:tcPr>
          <w:p w14:paraId="46418C2F" w14:textId="77777777" w:rsidR="00BC3AF6" w:rsidRPr="005D6125" w:rsidRDefault="00BC3AF6" w:rsidP="002437FA">
            <w:pPr>
              <w:spacing w:after="240" w:line="240" w:lineRule="auto"/>
              <w:jc w:val="center"/>
              <w:rPr>
                <w:sz w:val="20"/>
                <w:szCs w:val="20"/>
              </w:rPr>
            </w:pPr>
            <w:r w:rsidRPr="005D6125">
              <w:rPr>
                <w:i/>
                <w:iCs/>
                <w:sz w:val="20"/>
                <w:szCs w:val="20"/>
              </w:rPr>
              <w:t>D</w:t>
            </w:r>
            <w:r w:rsidRPr="005D6125">
              <w:rPr>
                <w:sz w:val="20"/>
                <w:szCs w:val="20"/>
                <w:vertAlign w:val="subscript"/>
              </w:rPr>
              <w:t>CO2</w:t>
            </w:r>
            <w:r w:rsidRPr="005D6125">
              <w:rPr>
                <w:sz w:val="20"/>
                <w:szCs w:val="20"/>
              </w:rPr>
              <w:t xml:space="preserve">/ </w:t>
            </w:r>
            <w:r w:rsidRPr="005D6125">
              <w:rPr>
                <w:i/>
                <w:iCs/>
                <w:sz w:val="20"/>
                <w:szCs w:val="20"/>
              </w:rPr>
              <w:t>D</w:t>
            </w:r>
            <w:r w:rsidRPr="005D6125">
              <w:rPr>
                <w:sz w:val="20"/>
                <w:szCs w:val="20"/>
                <w:vertAlign w:val="subscript"/>
              </w:rPr>
              <w:t>CH4</w:t>
            </w:r>
          </w:p>
        </w:tc>
        <w:tc>
          <w:tcPr>
            <w:tcW w:w="630" w:type="dxa"/>
            <w:tcBorders>
              <w:top w:val="single" w:sz="4" w:space="0" w:color="auto"/>
            </w:tcBorders>
            <w:shd w:val="clear" w:color="auto" w:fill="BFBFBF" w:themeFill="background1" w:themeFillShade="BF"/>
            <w:vAlign w:val="bottom"/>
          </w:tcPr>
          <w:p w14:paraId="5BABCCC0" w14:textId="77777777" w:rsidR="00BC3AF6" w:rsidRPr="005D6125" w:rsidRDefault="00BC3AF6" w:rsidP="002437FA">
            <w:pPr>
              <w:jc w:val="center"/>
              <w:rPr>
                <w:sz w:val="20"/>
                <w:szCs w:val="20"/>
              </w:rPr>
            </w:pPr>
            <w:r w:rsidRPr="005D6125">
              <w:rPr>
                <w:sz w:val="20"/>
                <w:szCs w:val="20"/>
              </w:rPr>
              <w:t>CO</w:t>
            </w:r>
            <w:r w:rsidRPr="005D6125">
              <w:rPr>
                <w:sz w:val="20"/>
                <w:szCs w:val="20"/>
                <w:vertAlign w:val="subscript"/>
              </w:rPr>
              <w:t>2</w:t>
            </w:r>
          </w:p>
        </w:tc>
        <w:tc>
          <w:tcPr>
            <w:tcW w:w="810" w:type="dxa"/>
            <w:tcBorders>
              <w:top w:val="single" w:sz="4" w:space="0" w:color="auto"/>
            </w:tcBorders>
            <w:shd w:val="clear" w:color="auto" w:fill="BFBFBF" w:themeFill="background1" w:themeFillShade="BF"/>
            <w:vAlign w:val="bottom"/>
          </w:tcPr>
          <w:p w14:paraId="68DACE3E" w14:textId="77777777" w:rsidR="00BC3AF6" w:rsidRPr="005D6125" w:rsidRDefault="00BC3AF6" w:rsidP="002437FA">
            <w:pPr>
              <w:jc w:val="center"/>
              <w:rPr>
                <w:sz w:val="20"/>
                <w:szCs w:val="20"/>
              </w:rPr>
            </w:pPr>
            <w:r w:rsidRPr="005D6125">
              <w:rPr>
                <w:sz w:val="20"/>
                <w:szCs w:val="20"/>
              </w:rPr>
              <w:t>CH</w:t>
            </w:r>
            <w:r w:rsidRPr="005D6125">
              <w:rPr>
                <w:sz w:val="20"/>
                <w:szCs w:val="20"/>
                <w:vertAlign w:val="subscript"/>
              </w:rPr>
              <w:t>4</w:t>
            </w:r>
          </w:p>
        </w:tc>
        <w:tc>
          <w:tcPr>
            <w:tcW w:w="630" w:type="dxa"/>
            <w:shd w:val="clear" w:color="auto" w:fill="BFBFBF" w:themeFill="background1" w:themeFillShade="BF"/>
            <w:vAlign w:val="bottom"/>
          </w:tcPr>
          <w:p w14:paraId="2D272154" w14:textId="44DE5907" w:rsidR="00BC3AF6" w:rsidRPr="005D6125" w:rsidRDefault="00BC3AF6" w:rsidP="002437FA">
            <w:pPr>
              <w:spacing w:after="240" w:line="240" w:lineRule="auto"/>
              <w:jc w:val="center"/>
              <w:rPr>
                <w:sz w:val="20"/>
                <w:szCs w:val="20"/>
              </w:rPr>
            </w:pPr>
            <w:r w:rsidRPr="005D6125">
              <w:rPr>
                <w:i/>
                <w:iCs/>
                <w:sz w:val="20"/>
                <w:szCs w:val="20"/>
              </w:rPr>
              <w:t>S</w:t>
            </w:r>
            <w:r w:rsidRPr="005D6125">
              <w:rPr>
                <w:sz w:val="20"/>
                <w:szCs w:val="20"/>
                <w:vertAlign w:val="subscript"/>
              </w:rPr>
              <w:t>CO2</w:t>
            </w:r>
            <w:r w:rsidRPr="005D6125">
              <w:rPr>
                <w:sz w:val="20"/>
                <w:szCs w:val="20"/>
              </w:rPr>
              <w:t xml:space="preserve">/ </w:t>
            </w:r>
            <w:r w:rsidRPr="005D6125">
              <w:rPr>
                <w:i/>
                <w:iCs/>
                <w:sz w:val="20"/>
                <w:szCs w:val="20"/>
              </w:rPr>
              <w:t>S</w:t>
            </w:r>
            <w:r w:rsidRPr="005D6125">
              <w:rPr>
                <w:sz w:val="20"/>
                <w:szCs w:val="20"/>
                <w:vertAlign w:val="subscript"/>
              </w:rPr>
              <w:t>CH4</w:t>
            </w:r>
          </w:p>
        </w:tc>
        <w:tc>
          <w:tcPr>
            <w:tcW w:w="630" w:type="dxa"/>
            <w:tcBorders>
              <w:top w:val="single" w:sz="4" w:space="0" w:color="auto"/>
            </w:tcBorders>
            <w:shd w:val="clear" w:color="auto" w:fill="BFBFBF" w:themeFill="background1" w:themeFillShade="BF"/>
            <w:vAlign w:val="bottom"/>
          </w:tcPr>
          <w:p w14:paraId="51365035" w14:textId="77777777" w:rsidR="00BC3AF6" w:rsidRPr="005D6125" w:rsidRDefault="00BC3AF6" w:rsidP="002437FA">
            <w:pPr>
              <w:jc w:val="center"/>
              <w:rPr>
                <w:i/>
                <w:iCs/>
                <w:sz w:val="20"/>
                <w:szCs w:val="20"/>
              </w:rPr>
            </w:pPr>
            <w:r w:rsidRPr="005D6125">
              <w:rPr>
                <w:i/>
                <w:iCs/>
                <w:sz w:val="20"/>
                <w:szCs w:val="20"/>
              </w:rPr>
              <w:t>k</w:t>
            </w:r>
            <w:r w:rsidRPr="005D6125">
              <w:rPr>
                <w:sz w:val="20"/>
                <w:szCs w:val="20"/>
                <w:vertAlign w:val="subscript"/>
              </w:rPr>
              <w:t>d</w:t>
            </w:r>
          </w:p>
        </w:tc>
        <w:tc>
          <w:tcPr>
            <w:tcW w:w="720" w:type="dxa"/>
            <w:tcBorders>
              <w:top w:val="single" w:sz="4" w:space="0" w:color="auto"/>
            </w:tcBorders>
            <w:shd w:val="clear" w:color="auto" w:fill="BFBFBF" w:themeFill="background1" w:themeFillShade="BF"/>
            <w:vAlign w:val="bottom"/>
          </w:tcPr>
          <w:p w14:paraId="2BAFE00A" w14:textId="77777777" w:rsidR="00BC3AF6" w:rsidRPr="005D6125" w:rsidRDefault="00BC3AF6" w:rsidP="002437FA">
            <w:pPr>
              <w:jc w:val="center"/>
              <w:rPr>
                <w:i/>
                <w:iCs/>
                <w:sz w:val="20"/>
                <w:szCs w:val="20"/>
              </w:rPr>
            </w:pPr>
            <w:r w:rsidRPr="005D6125">
              <w:rPr>
                <w:i/>
                <w:iCs/>
                <w:sz w:val="20"/>
                <w:szCs w:val="20"/>
              </w:rPr>
              <w:t>C</w:t>
            </w:r>
            <w:r w:rsidRPr="005D6125">
              <w:rPr>
                <w:sz w:val="20"/>
                <w:szCs w:val="20"/>
              </w:rPr>
              <w:t>’</w:t>
            </w:r>
            <w:r w:rsidRPr="005D6125">
              <w:rPr>
                <w:sz w:val="20"/>
                <w:szCs w:val="20"/>
                <w:vertAlign w:val="subscript"/>
              </w:rPr>
              <w:t>H</w:t>
            </w:r>
            <w:r w:rsidRPr="005D6125">
              <w:rPr>
                <w:sz w:val="20"/>
                <w:szCs w:val="20"/>
              </w:rPr>
              <w:t>∙</w:t>
            </w:r>
            <w:r w:rsidRPr="005D6125">
              <w:rPr>
                <w:i/>
                <w:iCs/>
                <w:sz w:val="20"/>
                <w:szCs w:val="20"/>
              </w:rPr>
              <w:t>b</w:t>
            </w:r>
          </w:p>
        </w:tc>
        <w:tc>
          <w:tcPr>
            <w:tcW w:w="270" w:type="dxa"/>
            <w:shd w:val="clear" w:color="auto" w:fill="BFBFBF" w:themeFill="background1" w:themeFillShade="BF"/>
            <w:vAlign w:val="bottom"/>
          </w:tcPr>
          <w:p w14:paraId="1532B0DC" w14:textId="77777777" w:rsidR="00BC3AF6" w:rsidRPr="005D6125" w:rsidRDefault="00BC3AF6" w:rsidP="002437FA">
            <w:pPr>
              <w:jc w:val="center"/>
              <w:rPr>
                <w:i/>
                <w:iCs/>
                <w:sz w:val="20"/>
                <w:szCs w:val="20"/>
              </w:rPr>
            </w:pPr>
          </w:p>
        </w:tc>
        <w:tc>
          <w:tcPr>
            <w:tcW w:w="614" w:type="dxa"/>
            <w:shd w:val="clear" w:color="auto" w:fill="BFBFBF" w:themeFill="background1" w:themeFillShade="BF"/>
            <w:vAlign w:val="bottom"/>
          </w:tcPr>
          <w:p w14:paraId="54B79780" w14:textId="77777777" w:rsidR="00BC3AF6" w:rsidRPr="005D6125" w:rsidRDefault="00BC3AF6" w:rsidP="002437FA">
            <w:pPr>
              <w:jc w:val="center"/>
              <w:rPr>
                <w:sz w:val="20"/>
                <w:szCs w:val="20"/>
              </w:rPr>
            </w:pPr>
            <w:r w:rsidRPr="005D6125">
              <w:rPr>
                <w:i/>
                <w:iCs/>
                <w:sz w:val="20"/>
                <w:szCs w:val="20"/>
              </w:rPr>
              <w:t>k</w:t>
            </w:r>
            <w:r w:rsidRPr="005D6125">
              <w:rPr>
                <w:sz w:val="20"/>
                <w:szCs w:val="20"/>
                <w:vertAlign w:val="subscript"/>
              </w:rPr>
              <w:t>d</w:t>
            </w:r>
          </w:p>
        </w:tc>
        <w:tc>
          <w:tcPr>
            <w:tcW w:w="660" w:type="dxa"/>
            <w:shd w:val="clear" w:color="auto" w:fill="BFBFBF" w:themeFill="background1" w:themeFillShade="BF"/>
            <w:vAlign w:val="bottom"/>
          </w:tcPr>
          <w:p w14:paraId="223BF074" w14:textId="77777777" w:rsidR="00BC3AF6" w:rsidRPr="005D6125" w:rsidRDefault="00BC3AF6" w:rsidP="002437FA">
            <w:pPr>
              <w:jc w:val="center"/>
              <w:rPr>
                <w:i/>
                <w:iCs/>
                <w:sz w:val="20"/>
                <w:szCs w:val="20"/>
              </w:rPr>
            </w:pPr>
            <w:r w:rsidRPr="005D6125">
              <w:rPr>
                <w:i/>
                <w:iCs/>
                <w:sz w:val="20"/>
                <w:szCs w:val="20"/>
              </w:rPr>
              <w:t>C</w:t>
            </w:r>
            <w:r w:rsidRPr="005D6125">
              <w:rPr>
                <w:sz w:val="20"/>
                <w:szCs w:val="20"/>
              </w:rPr>
              <w:t>’</w:t>
            </w:r>
            <w:r w:rsidRPr="005D6125">
              <w:rPr>
                <w:sz w:val="20"/>
                <w:szCs w:val="20"/>
                <w:vertAlign w:val="subscript"/>
              </w:rPr>
              <w:t>H</w:t>
            </w:r>
            <w:r w:rsidRPr="005D6125">
              <w:rPr>
                <w:sz w:val="20"/>
                <w:szCs w:val="20"/>
              </w:rPr>
              <w:t>∙</w:t>
            </w:r>
            <w:r w:rsidRPr="005D6125">
              <w:rPr>
                <w:i/>
                <w:iCs/>
                <w:sz w:val="20"/>
                <w:szCs w:val="20"/>
              </w:rPr>
              <w:t>b</w:t>
            </w:r>
          </w:p>
        </w:tc>
      </w:tr>
      <w:tr w:rsidR="00BC3AF6" w:rsidRPr="004A5111" w14:paraId="487840CB" w14:textId="77777777" w:rsidTr="00D413C7">
        <w:trPr>
          <w:trHeight w:val="360"/>
          <w:jc w:val="center"/>
        </w:trPr>
        <w:tc>
          <w:tcPr>
            <w:tcW w:w="630" w:type="dxa"/>
            <w:vAlign w:val="center"/>
          </w:tcPr>
          <w:p w14:paraId="20BCAA0D" w14:textId="77777777" w:rsidR="00F7289F" w:rsidRPr="009E62D3" w:rsidRDefault="00F7289F" w:rsidP="002437FA">
            <w:pPr>
              <w:pStyle w:val="TableContent"/>
              <w:jc w:val="center"/>
              <w:rPr>
                <w:sz w:val="20"/>
                <w:szCs w:val="20"/>
              </w:rPr>
            </w:pPr>
            <w:r w:rsidRPr="009E62D3">
              <w:rPr>
                <w:sz w:val="20"/>
                <w:szCs w:val="20"/>
              </w:rPr>
              <w:t>1</w:t>
            </w:r>
          </w:p>
        </w:tc>
        <w:tc>
          <w:tcPr>
            <w:tcW w:w="1080" w:type="dxa"/>
            <w:vAlign w:val="center"/>
          </w:tcPr>
          <w:p w14:paraId="00D477CA" w14:textId="77777777" w:rsidR="00F7289F" w:rsidRPr="009E62D3" w:rsidRDefault="00F7289F" w:rsidP="002437FA">
            <w:pPr>
              <w:pStyle w:val="TableContent"/>
              <w:rPr>
                <w:sz w:val="20"/>
                <w:szCs w:val="20"/>
              </w:rPr>
            </w:pPr>
            <w:r w:rsidRPr="009E62D3">
              <w:rPr>
                <w:b/>
                <w:bCs/>
                <w:sz w:val="20"/>
                <w:szCs w:val="20"/>
              </w:rPr>
              <w:t>P1</w:t>
            </w:r>
          </w:p>
        </w:tc>
        <w:tc>
          <w:tcPr>
            <w:tcW w:w="630" w:type="dxa"/>
            <w:vAlign w:val="center"/>
          </w:tcPr>
          <w:p w14:paraId="7204234C" w14:textId="77777777" w:rsidR="00F7289F" w:rsidRPr="009E62D3" w:rsidRDefault="00F7289F" w:rsidP="002437FA">
            <w:pPr>
              <w:pStyle w:val="TableContent"/>
              <w:jc w:val="center"/>
              <w:rPr>
                <w:sz w:val="20"/>
                <w:szCs w:val="20"/>
              </w:rPr>
            </w:pPr>
            <w:r w:rsidRPr="009E62D3">
              <w:rPr>
                <w:sz w:val="20"/>
                <w:szCs w:val="20"/>
              </w:rPr>
              <w:t>3.62</w:t>
            </w:r>
          </w:p>
        </w:tc>
        <w:tc>
          <w:tcPr>
            <w:tcW w:w="630" w:type="dxa"/>
            <w:vAlign w:val="center"/>
          </w:tcPr>
          <w:p w14:paraId="23CB0D2E" w14:textId="77777777" w:rsidR="00F7289F" w:rsidRPr="009E62D3" w:rsidRDefault="00F7289F" w:rsidP="002437FA">
            <w:pPr>
              <w:pStyle w:val="TableContent"/>
              <w:jc w:val="center"/>
              <w:rPr>
                <w:sz w:val="20"/>
                <w:szCs w:val="20"/>
              </w:rPr>
            </w:pPr>
            <w:r w:rsidRPr="009E62D3">
              <w:rPr>
                <w:sz w:val="20"/>
                <w:szCs w:val="20"/>
              </w:rPr>
              <w:t>1.70</w:t>
            </w:r>
          </w:p>
        </w:tc>
        <w:tc>
          <w:tcPr>
            <w:tcW w:w="720" w:type="dxa"/>
            <w:vAlign w:val="center"/>
          </w:tcPr>
          <w:p w14:paraId="3FC55263" w14:textId="77777777" w:rsidR="00F7289F" w:rsidRPr="009E62D3" w:rsidRDefault="00F7289F" w:rsidP="002437FA">
            <w:pPr>
              <w:pStyle w:val="TableContent"/>
              <w:jc w:val="center"/>
              <w:rPr>
                <w:sz w:val="20"/>
                <w:szCs w:val="20"/>
              </w:rPr>
            </w:pPr>
            <w:r w:rsidRPr="009E62D3">
              <w:rPr>
                <w:sz w:val="20"/>
                <w:szCs w:val="20"/>
              </w:rPr>
              <w:t>2.13</w:t>
            </w:r>
          </w:p>
        </w:tc>
        <w:tc>
          <w:tcPr>
            <w:tcW w:w="630" w:type="dxa"/>
            <w:vAlign w:val="center"/>
          </w:tcPr>
          <w:p w14:paraId="0FF66E0B" w14:textId="77777777" w:rsidR="00F7289F" w:rsidRPr="009E62D3" w:rsidRDefault="00F7289F" w:rsidP="002437FA">
            <w:pPr>
              <w:pStyle w:val="TableContent"/>
              <w:jc w:val="center"/>
              <w:rPr>
                <w:sz w:val="20"/>
                <w:szCs w:val="20"/>
              </w:rPr>
            </w:pPr>
            <w:r w:rsidRPr="009E62D3">
              <w:rPr>
                <w:sz w:val="20"/>
                <w:szCs w:val="20"/>
              </w:rPr>
              <w:t>2.16</w:t>
            </w:r>
          </w:p>
        </w:tc>
        <w:tc>
          <w:tcPr>
            <w:tcW w:w="810" w:type="dxa"/>
            <w:vAlign w:val="center"/>
          </w:tcPr>
          <w:p w14:paraId="7BE859CF" w14:textId="77777777" w:rsidR="00F7289F" w:rsidRPr="009E62D3" w:rsidRDefault="00F7289F" w:rsidP="002437FA">
            <w:pPr>
              <w:pStyle w:val="TableContent"/>
              <w:jc w:val="center"/>
              <w:rPr>
                <w:sz w:val="20"/>
                <w:szCs w:val="20"/>
              </w:rPr>
            </w:pPr>
            <w:r w:rsidRPr="009E62D3">
              <w:rPr>
                <w:sz w:val="20"/>
                <w:szCs w:val="20"/>
              </w:rPr>
              <w:t>0.81</w:t>
            </w:r>
          </w:p>
        </w:tc>
        <w:tc>
          <w:tcPr>
            <w:tcW w:w="630" w:type="dxa"/>
            <w:vAlign w:val="center"/>
          </w:tcPr>
          <w:p w14:paraId="1BCA54C9" w14:textId="77777777" w:rsidR="00F7289F" w:rsidRPr="009E62D3" w:rsidRDefault="00F7289F" w:rsidP="002437FA">
            <w:pPr>
              <w:pStyle w:val="TableContent"/>
              <w:jc w:val="center"/>
              <w:rPr>
                <w:sz w:val="20"/>
                <w:szCs w:val="20"/>
              </w:rPr>
            </w:pPr>
            <w:r w:rsidRPr="009E62D3">
              <w:rPr>
                <w:sz w:val="20"/>
                <w:szCs w:val="20"/>
              </w:rPr>
              <w:t>2.67</w:t>
            </w:r>
          </w:p>
        </w:tc>
        <w:tc>
          <w:tcPr>
            <w:tcW w:w="630" w:type="dxa"/>
            <w:vAlign w:val="center"/>
          </w:tcPr>
          <w:p w14:paraId="3C235CCA" w14:textId="77777777" w:rsidR="00F7289F" w:rsidRPr="009E62D3" w:rsidRDefault="00F7289F" w:rsidP="002437FA">
            <w:pPr>
              <w:pStyle w:val="TableContent"/>
              <w:jc w:val="center"/>
              <w:rPr>
                <w:sz w:val="20"/>
                <w:szCs w:val="20"/>
              </w:rPr>
            </w:pPr>
            <w:r w:rsidRPr="009E62D3">
              <w:rPr>
                <w:sz w:val="20"/>
                <w:szCs w:val="20"/>
              </w:rPr>
              <w:t>1.43</w:t>
            </w:r>
          </w:p>
        </w:tc>
        <w:tc>
          <w:tcPr>
            <w:tcW w:w="720" w:type="dxa"/>
            <w:vAlign w:val="center"/>
          </w:tcPr>
          <w:p w14:paraId="33AB8CF2" w14:textId="77777777" w:rsidR="00F7289F" w:rsidRPr="009E62D3" w:rsidRDefault="00F7289F" w:rsidP="002437FA">
            <w:pPr>
              <w:pStyle w:val="TableContent"/>
              <w:jc w:val="center"/>
              <w:rPr>
                <w:color w:val="000000"/>
                <w:sz w:val="20"/>
                <w:szCs w:val="20"/>
              </w:rPr>
            </w:pPr>
            <w:r w:rsidRPr="009E62D3">
              <w:rPr>
                <w:sz w:val="20"/>
                <w:szCs w:val="20"/>
              </w:rPr>
              <w:t>0.72</w:t>
            </w:r>
          </w:p>
        </w:tc>
        <w:tc>
          <w:tcPr>
            <w:tcW w:w="270" w:type="dxa"/>
            <w:vAlign w:val="center"/>
          </w:tcPr>
          <w:p w14:paraId="574AF867" w14:textId="77777777" w:rsidR="00F7289F" w:rsidRPr="009E62D3" w:rsidRDefault="00F7289F" w:rsidP="002437FA">
            <w:pPr>
              <w:pStyle w:val="TableContent"/>
              <w:jc w:val="center"/>
              <w:rPr>
                <w:color w:val="000000"/>
                <w:sz w:val="20"/>
                <w:szCs w:val="20"/>
              </w:rPr>
            </w:pPr>
          </w:p>
        </w:tc>
        <w:tc>
          <w:tcPr>
            <w:tcW w:w="614" w:type="dxa"/>
            <w:vAlign w:val="center"/>
          </w:tcPr>
          <w:p w14:paraId="7228751C" w14:textId="77777777" w:rsidR="00F7289F" w:rsidRPr="009E62D3" w:rsidRDefault="00F7289F" w:rsidP="002437FA">
            <w:pPr>
              <w:pStyle w:val="TableContent"/>
              <w:jc w:val="center"/>
              <w:rPr>
                <w:sz w:val="20"/>
                <w:szCs w:val="20"/>
              </w:rPr>
            </w:pPr>
            <w:r w:rsidRPr="009E62D3">
              <w:rPr>
                <w:sz w:val="20"/>
                <w:szCs w:val="20"/>
              </w:rPr>
              <w:t>0.44</w:t>
            </w:r>
          </w:p>
        </w:tc>
        <w:tc>
          <w:tcPr>
            <w:tcW w:w="660" w:type="dxa"/>
            <w:vAlign w:val="center"/>
          </w:tcPr>
          <w:p w14:paraId="1521B061" w14:textId="77777777" w:rsidR="00F7289F" w:rsidRPr="009E62D3" w:rsidRDefault="00F7289F" w:rsidP="002437FA">
            <w:pPr>
              <w:pStyle w:val="TableContent"/>
              <w:jc w:val="center"/>
              <w:rPr>
                <w:sz w:val="20"/>
                <w:szCs w:val="20"/>
              </w:rPr>
            </w:pPr>
            <w:r w:rsidRPr="009E62D3">
              <w:rPr>
                <w:sz w:val="20"/>
                <w:szCs w:val="20"/>
              </w:rPr>
              <w:t>0.36</w:t>
            </w:r>
          </w:p>
        </w:tc>
      </w:tr>
      <w:tr w:rsidR="00BC3AF6" w:rsidRPr="004A5111" w14:paraId="48193532" w14:textId="77777777" w:rsidTr="00D413C7">
        <w:trPr>
          <w:trHeight w:val="360"/>
          <w:jc w:val="center"/>
        </w:trPr>
        <w:tc>
          <w:tcPr>
            <w:tcW w:w="630" w:type="dxa"/>
            <w:vAlign w:val="center"/>
          </w:tcPr>
          <w:p w14:paraId="485A977E" w14:textId="77777777" w:rsidR="00F7289F" w:rsidRPr="009E62D3" w:rsidRDefault="00F7289F" w:rsidP="002437FA">
            <w:pPr>
              <w:pStyle w:val="TableContent"/>
              <w:jc w:val="center"/>
              <w:rPr>
                <w:sz w:val="20"/>
                <w:szCs w:val="20"/>
              </w:rPr>
            </w:pPr>
            <w:r w:rsidRPr="009E62D3">
              <w:rPr>
                <w:sz w:val="20"/>
                <w:szCs w:val="20"/>
              </w:rPr>
              <w:t>2</w:t>
            </w:r>
          </w:p>
        </w:tc>
        <w:tc>
          <w:tcPr>
            <w:tcW w:w="1080" w:type="dxa"/>
            <w:vAlign w:val="center"/>
          </w:tcPr>
          <w:p w14:paraId="56729E41" w14:textId="77777777" w:rsidR="00F7289F" w:rsidRPr="009E62D3" w:rsidRDefault="00F7289F" w:rsidP="002437FA">
            <w:pPr>
              <w:pStyle w:val="TableContent"/>
              <w:rPr>
                <w:sz w:val="20"/>
                <w:szCs w:val="20"/>
              </w:rPr>
            </w:pPr>
            <w:r w:rsidRPr="009E62D3">
              <w:rPr>
                <w:b/>
                <w:bCs/>
                <w:sz w:val="20"/>
                <w:szCs w:val="20"/>
              </w:rPr>
              <w:t>P1</w:t>
            </w:r>
            <w:r w:rsidRPr="009E62D3">
              <w:rPr>
                <w:b/>
                <w:bCs/>
                <w:sz w:val="20"/>
                <w:szCs w:val="20"/>
                <w:vertAlign w:val="superscript"/>
              </w:rPr>
              <w:t>84</w:t>
            </w:r>
            <w:r w:rsidRPr="009E62D3">
              <w:rPr>
                <w:b/>
                <w:bCs/>
                <w:sz w:val="20"/>
                <w:szCs w:val="20"/>
              </w:rPr>
              <w:t>P1F</w:t>
            </w:r>
            <w:r w:rsidRPr="009E62D3">
              <w:rPr>
                <w:b/>
                <w:bCs/>
                <w:sz w:val="20"/>
                <w:szCs w:val="20"/>
                <w:vertAlign w:val="superscript"/>
              </w:rPr>
              <w:t>16</w:t>
            </w:r>
          </w:p>
        </w:tc>
        <w:tc>
          <w:tcPr>
            <w:tcW w:w="630" w:type="dxa"/>
            <w:vAlign w:val="center"/>
          </w:tcPr>
          <w:p w14:paraId="062E0985" w14:textId="77777777" w:rsidR="00F7289F" w:rsidRPr="009E62D3" w:rsidRDefault="00F7289F" w:rsidP="002437FA">
            <w:pPr>
              <w:pStyle w:val="TableContent"/>
              <w:jc w:val="center"/>
              <w:rPr>
                <w:sz w:val="20"/>
                <w:szCs w:val="20"/>
              </w:rPr>
            </w:pPr>
            <w:r w:rsidRPr="009E62D3">
              <w:rPr>
                <w:sz w:val="20"/>
                <w:szCs w:val="20"/>
              </w:rPr>
              <w:t>3.61</w:t>
            </w:r>
          </w:p>
        </w:tc>
        <w:tc>
          <w:tcPr>
            <w:tcW w:w="630" w:type="dxa"/>
            <w:vAlign w:val="center"/>
          </w:tcPr>
          <w:p w14:paraId="2F2FE7FE" w14:textId="77777777" w:rsidR="00F7289F" w:rsidRPr="009E62D3" w:rsidRDefault="00F7289F" w:rsidP="002437FA">
            <w:pPr>
              <w:pStyle w:val="TableContent"/>
              <w:jc w:val="center"/>
              <w:rPr>
                <w:sz w:val="20"/>
                <w:szCs w:val="20"/>
              </w:rPr>
            </w:pPr>
            <w:r w:rsidRPr="009E62D3">
              <w:rPr>
                <w:sz w:val="20"/>
                <w:szCs w:val="20"/>
              </w:rPr>
              <w:t>1.70</w:t>
            </w:r>
          </w:p>
        </w:tc>
        <w:tc>
          <w:tcPr>
            <w:tcW w:w="720" w:type="dxa"/>
            <w:vAlign w:val="center"/>
          </w:tcPr>
          <w:p w14:paraId="5BE3C959" w14:textId="77777777" w:rsidR="00F7289F" w:rsidRPr="009E62D3" w:rsidRDefault="00F7289F" w:rsidP="002437FA">
            <w:pPr>
              <w:pStyle w:val="TableContent"/>
              <w:jc w:val="center"/>
              <w:rPr>
                <w:sz w:val="20"/>
                <w:szCs w:val="20"/>
              </w:rPr>
            </w:pPr>
            <w:r w:rsidRPr="009E62D3">
              <w:rPr>
                <w:sz w:val="20"/>
                <w:szCs w:val="20"/>
              </w:rPr>
              <w:t>2.12</w:t>
            </w:r>
          </w:p>
        </w:tc>
        <w:tc>
          <w:tcPr>
            <w:tcW w:w="630" w:type="dxa"/>
            <w:vAlign w:val="center"/>
          </w:tcPr>
          <w:p w14:paraId="4CB03F83" w14:textId="77777777" w:rsidR="00F7289F" w:rsidRPr="009E62D3" w:rsidRDefault="00F7289F" w:rsidP="002437FA">
            <w:pPr>
              <w:pStyle w:val="TableContent"/>
              <w:jc w:val="center"/>
              <w:rPr>
                <w:sz w:val="20"/>
                <w:szCs w:val="20"/>
              </w:rPr>
            </w:pPr>
            <w:r w:rsidRPr="009E62D3">
              <w:rPr>
                <w:sz w:val="20"/>
                <w:szCs w:val="20"/>
              </w:rPr>
              <w:t>2.57</w:t>
            </w:r>
          </w:p>
        </w:tc>
        <w:tc>
          <w:tcPr>
            <w:tcW w:w="810" w:type="dxa"/>
            <w:vAlign w:val="center"/>
          </w:tcPr>
          <w:p w14:paraId="208158D0" w14:textId="77777777" w:rsidR="00F7289F" w:rsidRPr="009E62D3" w:rsidRDefault="00F7289F" w:rsidP="002437FA">
            <w:pPr>
              <w:pStyle w:val="TableContent"/>
              <w:jc w:val="center"/>
              <w:rPr>
                <w:sz w:val="20"/>
                <w:szCs w:val="20"/>
              </w:rPr>
            </w:pPr>
            <w:r w:rsidRPr="009E62D3">
              <w:rPr>
                <w:sz w:val="20"/>
                <w:szCs w:val="20"/>
              </w:rPr>
              <w:t>0.89</w:t>
            </w:r>
          </w:p>
        </w:tc>
        <w:tc>
          <w:tcPr>
            <w:tcW w:w="630" w:type="dxa"/>
            <w:vAlign w:val="center"/>
          </w:tcPr>
          <w:p w14:paraId="1D38DD56" w14:textId="77777777" w:rsidR="00F7289F" w:rsidRPr="009E62D3" w:rsidRDefault="00F7289F" w:rsidP="002437FA">
            <w:pPr>
              <w:pStyle w:val="TableContent"/>
              <w:jc w:val="center"/>
              <w:rPr>
                <w:sz w:val="20"/>
                <w:szCs w:val="20"/>
              </w:rPr>
            </w:pPr>
            <w:r w:rsidRPr="009E62D3">
              <w:rPr>
                <w:sz w:val="20"/>
                <w:szCs w:val="20"/>
              </w:rPr>
              <w:t>2.88</w:t>
            </w:r>
          </w:p>
        </w:tc>
        <w:tc>
          <w:tcPr>
            <w:tcW w:w="630" w:type="dxa"/>
            <w:vAlign w:val="center"/>
          </w:tcPr>
          <w:p w14:paraId="298FE171" w14:textId="77777777" w:rsidR="00F7289F" w:rsidRPr="009E62D3" w:rsidRDefault="00F7289F" w:rsidP="002437FA">
            <w:pPr>
              <w:pStyle w:val="TableContent"/>
              <w:jc w:val="center"/>
              <w:rPr>
                <w:sz w:val="20"/>
                <w:szCs w:val="20"/>
              </w:rPr>
            </w:pPr>
            <w:r w:rsidRPr="009E62D3">
              <w:rPr>
                <w:sz w:val="20"/>
                <w:szCs w:val="20"/>
              </w:rPr>
              <w:t>1.65</w:t>
            </w:r>
          </w:p>
        </w:tc>
        <w:tc>
          <w:tcPr>
            <w:tcW w:w="720" w:type="dxa"/>
            <w:vAlign w:val="center"/>
          </w:tcPr>
          <w:p w14:paraId="0FC8848B" w14:textId="77777777" w:rsidR="00F7289F" w:rsidRPr="009E62D3" w:rsidRDefault="00F7289F" w:rsidP="002437FA">
            <w:pPr>
              <w:pStyle w:val="TableContent"/>
              <w:jc w:val="center"/>
              <w:rPr>
                <w:color w:val="000000"/>
                <w:sz w:val="20"/>
                <w:szCs w:val="20"/>
              </w:rPr>
            </w:pPr>
            <w:r w:rsidRPr="009E62D3">
              <w:rPr>
                <w:sz w:val="20"/>
                <w:szCs w:val="20"/>
              </w:rPr>
              <w:t>0.92</w:t>
            </w:r>
          </w:p>
        </w:tc>
        <w:tc>
          <w:tcPr>
            <w:tcW w:w="270" w:type="dxa"/>
            <w:vAlign w:val="center"/>
          </w:tcPr>
          <w:p w14:paraId="1A918FD5" w14:textId="77777777" w:rsidR="00F7289F" w:rsidRPr="009E62D3" w:rsidRDefault="00F7289F" w:rsidP="002437FA">
            <w:pPr>
              <w:pStyle w:val="TableContent"/>
              <w:jc w:val="center"/>
              <w:rPr>
                <w:color w:val="000000"/>
                <w:sz w:val="20"/>
                <w:szCs w:val="20"/>
              </w:rPr>
            </w:pPr>
          </w:p>
        </w:tc>
        <w:tc>
          <w:tcPr>
            <w:tcW w:w="614" w:type="dxa"/>
            <w:vAlign w:val="center"/>
          </w:tcPr>
          <w:p w14:paraId="5D478EDB" w14:textId="77777777" w:rsidR="00F7289F" w:rsidRPr="009E62D3" w:rsidRDefault="00F7289F" w:rsidP="002437FA">
            <w:pPr>
              <w:pStyle w:val="TableContent"/>
              <w:jc w:val="center"/>
              <w:rPr>
                <w:sz w:val="20"/>
                <w:szCs w:val="20"/>
              </w:rPr>
            </w:pPr>
            <w:r w:rsidRPr="009E62D3">
              <w:rPr>
                <w:sz w:val="20"/>
                <w:szCs w:val="20"/>
              </w:rPr>
              <w:t>0.37</w:t>
            </w:r>
          </w:p>
        </w:tc>
        <w:tc>
          <w:tcPr>
            <w:tcW w:w="660" w:type="dxa"/>
            <w:vAlign w:val="center"/>
          </w:tcPr>
          <w:p w14:paraId="1D405568" w14:textId="77777777" w:rsidR="00F7289F" w:rsidRPr="009E62D3" w:rsidRDefault="00F7289F" w:rsidP="002437FA">
            <w:pPr>
              <w:pStyle w:val="TableContent"/>
              <w:jc w:val="center"/>
              <w:rPr>
                <w:sz w:val="20"/>
                <w:szCs w:val="20"/>
              </w:rPr>
            </w:pPr>
            <w:r w:rsidRPr="009E62D3">
              <w:rPr>
                <w:sz w:val="20"/>
                <w:szCs w:val="20"/>
              </w:rPr>
              <w:t>0.52</w:t>
            </w:r>
          </w:p>
        </w:tc>
      </w:tr>
      <w:tr w:rsidR="00BC3AF6" w:rsidRPr="004A5111" w14:paraId="4596520D" w14:textId="77777777" w:rsidTr="00D413C7">
        <w:trPr>
          <w:trHeight w:val="360"/>
          <w:jc w:val="center"/>
        </w:trPr>
        <w:tc>
          <w:tcPr>
            <w:tcW w:w="630" w:type="dxa"/>
            <w:vAlign w:val="center"/>
          </w:tcPr>
          <w:p w14:paraId="0A1AA4C5" w14:textId="77777777" w:rsidR="00F7289F" w:rsidRPr="009E62D3" w:rsidRDefault="00F7289F" w:rsidP="002437FA">
            <w:pPr>
              <w:pStyle w:val="TableContent"/>
              <w:jc w:val="center"/>
              <w:rPr>
                <w:sz w:val="20"/>
                <w:szCs w:val="20"/>
              </w:rPr>
            </w:pPr>
            <w:r w:rsidRPr="009E62D3">
              <w:rPr>
                <w:sz w:val="20"/>
                <w:szCs w:val="20"/>
              </w:rPr>
              <w:t>3</w:t>
            </w:r>
          </w:p>
        </w:tc>
        <w:tc>
          <w:tcPr>
            <w:tcW w:w="1080" w:type="dxa"/>
            <w:vAlign w:val="center"/>
          </w:tcPr>
          <w:p w14:paraId="3B2FD8BB" w14:textId="77777777" w:rsidR="00F7289F" w:rsidRPr="009E62D3" w:rsidRDefault="00F7289F" w:rsidP="002437FA">
            <w:pPr>
              <w:pStyle w:val="TableContent"/>
              <w:rPr>
                <w:sz w:val="20"/>
                <w:szCs w:val="20"/>
              </w:rPr>
            </w:pPr>
            <w:r w:rsidRPr="009E62D3">
              <w:rPr>
                <w:b/>
                <w:bCs/>
                <w:sz w:val="20"/>
                <w:szCs w:val="20"/>
              </w:rPr>
              <w:t>P1</w:t>
            </w:r>
            <w:r w:rsidRPr="009E62D3">
              <w:rPr>
                <w:b/>
                <w:bCs/>
                <w:sz w:val="20"/>
                <w:szCs w:val="20"/>
                <w:vertAlign w:val="superscript"/>
              </w:rPr>
              <w:t>67</w:t>
            </w:r>
            <w:r w:rsidRPr="009E62D3">
              <w:rPr>
                <w:b/>
                <w:bCs/>
                <w:sz w:val="20"/>
                <w:szCs w:val="20"/>
              </w:rPr>
              <w:t>P1F</w:t>
            </w:r>
            <w:r w:rsidRPr="009E62D3">
              <w:rPr>
                <w:b/>
                <w:bCs/>
                <w:sz w:val="20"/>
                <w:szCs w:val="20"/>
                <w:vertAlign w:val="superscript"/>
              </w:rPr>
              <w:t>33</w:t>
            </w:r>
          </w:p>
        </w:tc>
        <w:tc>
          <w:tcPr>
            <w:tcW w:w="630" w:type="dxa"/>
            <w:vAlign w:val="center"/>
          </w:tcPr>
          <w:p w14:paraId="359A5C7E" w14:textId="77777777" w:rsidR="00F7289F" w:rsidRPr="009E62D3" w:rsidRDefault="00F7289F" w:rsidP="002437FA">
            <w:pPr>
              <w:pStyle w:val="TableContent"/>
              <w:jc w:val="center"/>
              <w:rPr>
                <w:sz w:val="20"/>
                <w:szCs w:val="20"/>
              </w:rPr>
            </w:pPr>
            <w:r w:rsidRPr="009E62D3">
              <w:rPr>
                <w:sz w:val="20"/>
                <w:szCs w:val="20"/>
              </w:rPr>
              <w:t>3.28</w:t>
            </w:r>
          </w:p>
        </w:tc>
        <w:tc>
          <w:tcPr>
            <w:tcW w:w="630" w:type="dxa"/>
            <w:vAlign w:val="center"/>
          </w:tcPr>
          <w:p w14:paraId="7DDB3073" w14:textId="77777777" w:rsidR="00F7289F" w:rsidRPr="009E62D3" w:rsidRDefault="00F7289F" w:rsidP="002437FA">
            <w:pPr>
              <w:pStyle w:val="TableContent"/>
              <w:jc w:val="center"/>
              <w:rPr>
                <w:sz w:val="20"/>
                <w:szCs w:val="20"/>
              </w:rPr>
            </w:pPr>
            <w:r w:rsidRPr="009E62D3">
              <w:rPr>
                <w:sz w:val="20"/>
                <w:szCs w:val="20"/>
              </w:rPr>
              <w:t>1.74</w:t>
            </w:r>
          </w:p>
        </w:tc>
        <w:tc>
          <w:tcPr>
            <w:tcW w:w="720" w:type="dxa"/>
            <w:vAlign w:val="center"/>
          </w:tcPr>
          <w:p w14:paraId="5CDEB472" w14:textId="77777777" w:rsidR="00F7289F" w:rsidRPr="009E62D3" w:rsidRDefault="00F7289F" w:rsidP="002437FA">
            <w:pPr>
              <w:pStyle w:val="TableContent"/>
              <w:jc w:val="center"/>
              <w:rPr>
                <w:sz w:val="20"/>
                <w:szCs w:val="20"/>
              </w:rPr>
            </w:pPr>
            <w:r w:rsidRPr="009E62D3">
              <w:rPr>
                <w:sz w:val="20"/>
                <w:szCs w:val="20"/>
              </w:rPr>
              <w:t>1.89</w:t>
            </w:r>
          </w:p>
        </w:tc>
        <w:tc>
          <w:tcPr>
            <w:tcW w:w="630" w:type="dxa"/>
            <w:vAlign w:val="center"/>
          </w:tcPr>
          <w:p w14:paraId="66BD5F3D" w14:textId="77777777" w:rsidR="00F7289F" w:rsidRPr="009E62D3" w:rsidRDefault="00F7289F" w:rsidP="002437FA">
            <w:pPr>
              <w:pStyle w:val="TableContent"/>
              <w:jc w:val="center"/>
              <w:rPr>
                <w:sz w:val="20"/>
                <w:szCs w:val="20"/>
              </w:rPr>
            </w:pPr>
            <w:r w:rsidRPr="009E62D3">
              <w:rPr>
                <w:sz w:val="20"/>
                <w:szCs w:val="20"/>
              </w:rPr>
              <w:t>2.68</w:t>
            </w:r>
          </w:p>
        </w:tc>
        <w:tc>
          <w:tcPr>
            <w:tcW w:w="810" w:type="dxa"/>
            <w:vAlign w:val="center"/>
          </w:tcPr>
          <w:p w14:paraId="09FBA199" w14:textId="77777777" w:rsidR="00F7289F" w:rsidRPr="009E62D3" w:rsidRDefault="00F7289F" w:rsidP="002437FA">
            <w:pPr>
              <w:pStyle w:val="TableContent"/>
              <w:jc w:val="center"/>
              <w:rPr>
                <w:sz w:val="20"/>
                <w:szCs w:val="20"/>
              </w:rPr>
            </w:pPr>
            <w:r w:rsidRPr="009E62D3">
              <w:rPr>
                <w:sz w:val="20"/>
                <w:szCs w:val="20"/>
              </w:rPr>
              <w:t>0.77</w:t>
            </w:r>
          </w:p>
        </w:tc>
        <w:tc>
          <w:tcPr>
            <w:tcW w:w="630" w:type="dxa"/>
            <w:vAlign w:val="center"/>
          </w:tcPr>
          <w:p w14:paraId="1573166B" w14:textId="77777777" w:rsidR="00F7289F" w:rsidRPr="009E62D3" w:rsidRDefault="00F7289F" w:rsidP="002437FA">
            <w:pPr>
              <w:pStyle w:val="TableContent"/>
              <w:jc w:val="center"/>
              <w:rPr>
                <w:sz w:val="20"/>
                <w:szCs w:val="20"/>
              </w:rPr>
            </w:pPr>
            <w:r w:rsidRPr="009E62D3">
              <w:rPr>
                <w:sz w:val="20"/>
                <w:szCs w:val="20"/>
              </w:rPr>
              <w:t>3.47</w:t>
            </w:r>
          </w:p>
        </w:tc>
        <w:tc>
          <w:tcPr>
            <w:tcW w:w="630" w:type="dxa"/>
            <w:vAlign w:val="center"/>
          </w:tcPr>
          <w:p w14:paraId="7B2FC44F" w14:textId="77777777" w:rsidR="00F7289F" w:rsidRPr="009E62D3" w:rsidRDefault="00F7289F" w:rsidP="002437FA">
            <w:pPr>
              <w:pStyle w:val="TableContent"/>
              <w:jc w:val="center"/>
              <w:rPr>
                <w:sz w:val="20"/>
                <w:szCs w:val="20"/>
              </w:rPr>
            </w:pPr>
            <w:r w:rsidRPr="009E62D3">
              <w:rPr>
                <w:sz w:val="20"/>
                <w:szCs w:val="20"/>
              </w:rPr>
              <w:t>1.77</w:t>
            </w:r>
          </w:p>
        </w:tc>
        <w:tc>
          <w:tcPr>
            <w:tcW w:w="720" w:type="dxa"/>
            <w:vAlign w:val="center"/>
          </w:tcPr>
          <w:p w14:paraId="728B08CD" w14:textId="77777777" w:rsidR="00F7289F" w:rsidRPr="009E62D3" w:rsidRDefault="00F7289F" w:rsidP="002437FA">
            <w:pPr>
              <w:pStyle w:val="TableContent"/>
              <w:jc w:val="center"/>
              <w:rPr>
                <w:color w:val="000000"/>
                <w:sz w:val="20"/>
                <w:szCs w:val="20"/>
              </w:rPr>
            </w:pPr>
            <w:r w:rsidRPr="009E62D3">
              <w:rPr>
                <w:sz w:val="20"/>
                <w:szCs w:val="20"/>
              </w:rPr>
              <w:t>0.91</w:t>
            </w:r>
          </w:p>
        </w:tc>
        <w:tc>
          <w:tcPr>
            <w:tcW w:w="270" w:type="dxa"/>
            <w:vAlign w:val="center"/>
          </w:tcPr>
          <w:p w14:paraId="5ADD9549" w14:textId="77777777" w:rsidR="00F7289F" w:rsidRPr="009E62D3" w:rsidRDefault="00F7289F" w:rsidP="002437FA">
            <w:pPr>
              <w:pStyle w:val="TableContent"/>
              <w:jc w:val="center"/>
              <w:rPr>
                <w:color w:val="000000"/>
                <w:sz w:val="20"/>
                <w:szCs w:val="20"/>
              </w:rPr>
            </w:pPr>
          </w:p>
        </w:tc>
        <w:tc>
          <w:tcPr>
            <w:tcW w:w="614" w:type="dxa"/>
            <w:vAlign w:val="center"/>
          </w:tcPr>
          <w:p w14:paraId="01B4F242" w14:textId="77777777" w:rsidR="00F7289F" w:rsidRPr="009E62D3" w:rsidRDefault="00F7289F" w:rsidP="002437FA">
            <w:pPr>
              <w:pStyle w:val="TableContent"/>
              <w:jc w:val="center"/>
              <w:rPr>
                <w:sz w:val="20"/>
                <w:szCs w:val="20"/>
              </w:rPr>
            </w:pPr>
            <w:r w:rsidRPr="009E62D3">
              <w:rPr>
                <w:sz w:val="20"/>
                <w:szCs w:val="20"/>
              </w:rPr>
              <w:t>0.45</w:t>
            </w:r>
          </w:p>
        </w:tc>
        <w:tc>
          <w:tcPr>
            <w:tcW w:w="660" w:type="dxa"/>
            <w:vAlign w:val="center"/>
          </w:tcPr>
          <w:p w14:paraId="15BE6E33" w14:textId="77777777" w:rsidR="00F7289F" w:rsidRPr="009E62D3" w:rsidRDefault="00F7289F" w:rsidP="002437FA">
            <w:pPr>
              <w:pStyle w:val="TableContent"/>
              <w:jc w:val="center"/>
              <w:rPr>
                <w:sz w:val="20"/>
                <w:szCs w:val="20"/>
              </w:rPr>
            </w:pPr>
            <w:r w:rsidRPr="009E62D3">
              <w:rPr>
                <w:sz w:val="20"/>
                <w:szCs w:val="20"/>
              </w:rPr>
              <w:t>0.32</w:t>
            </w:r>
          </w:p>
        </w:tc>
      </w:tr>
      <w:tr w:rsidR="00BC3AF6" w:rsidRPr="004A5111" w14:paraId="4A735A25" w14:textId="77777777" w:rsidTr="00D413C7">
        <w:trPr>
          <w:trHeight w:val="360"/>
          <w:jc w:val="center"/>
        </w:trPr>
        <w:tc>
          <w:tcPr>
            <w:tcW w:w="630" w:type="dxa"/>
            <w:vAlign w:val="center"/>
          </w:tcPr>
          <w:p w14:paraId="32D69E0E" w14:textId="77777777" w:rsidR="00F7289F" w:rsidRPr="009E62D3" w:rsidRDefault="00F7289F" w:rsidP="002437FA">
            <w:pPr>
              <w:pStyle w:val="TableContent"/>
              <w:jc w:val="center"/>
              <w:rPr>
                <w:sz w:val="20"/>
                <w:szCs w:val="20"/>
              </w:rPr>
            </w:pPr>
            <w:r w:rsidRPr="009E62D3">
              <w:rPr>
                <w:sz w:val="20"/>
                <w:szCs w:val="20"/>
              </w:rPr>
              <w:t>4</w:t>
            </w:r>
          </w:p>
        </w:tc>
        <w:tc>
          <w:tcPr>
            <w:tcW w:w="1080" w:type="dxa"/>
            <w:vAlign w:val="center"/>
          </w:tcPr>
          <w:p w14:paraId="6E7A570D" w14:textId="77777777" w:rsidR="00F7289F" w:rsidRPr="009E62D3" w:rsidRDefault="00F7289F" w:rsidP="002437FA">
            <w:pPr>
              <w:pStyle w:val="TableContent"/>
              <w:rPr>
                <w:sz w:val="20"/>
                <w:szCs w:val="20"/>
              </w:rPr>
            </w:pPr>
            <w:r w:rsidRPr="009E62D3">
              <w:rPr>
                <w:b/>
                <w:bCs/>
                <w:sz w:val="20"/>
                <w:szCs w:val="20"/>
              </w:rPr>
              <w:t>P1</w:t>
            </w:r>
            <w:r w:rsidRPr="009E62D3">
              <w:rPr>
                <w:b/>
                <w:bCs/>
                <w:sz w:val="20"/>
                <w:szCs w:val="20"/>
                <w:vertAlign w:val="superscript"/>
              </w:rPr>
              <w:t>48</w:t>
            </w:r>
            <w:r w:rsidRPr="009E62D3">
              <w:rPr>
                <w:b/>
                <w:bCs/>
                <w:sz w:val="20"/>
                <w:szCs w:val="20"/>
              </w:rPr>
              <w:t>P1F</w:t>
            </w:r>
            <w:r w:rsidRPr="009E62D3">
              <w:rPr>
                <w:b/>
                <w:bCs/>
                <w:sz w:val="20"/>
                <w:szCs w:val="20"/>
                <w:vertAlign w:val="superscript"/>
              </w:rPr>
              <w:t>52</w:t>
            </w:r>
          </w:p>
        </w:tc>
        <w:tc>
          <w:tcPr>
            <w:tcW w:w="630" w:type="dxa"/>
            <w:vAlign w:val="center"/>
          </w:tcPr>
          <w:p w14:paraId="666A7100" w14:textId="77777777" w:rsidR="00F7289F" w:rsidRPr="009E62D3" w:rsidRDefault="00F7289F" w:rsidP="002437FA">
            <w:pPr>
              <w:pStyle w:val="TableContent"/>
              <w:jc w:val="center"/>
              <w:rPr>
                <w:sz w:val="20"/>
                <w:szCs w:val="20"/>
              </w:rPr>
            </w:pPr>
            <w:r w:rsidRPr="009E62D3">
              <w:rPr>
                <w:sz w:val="20"/>
                <w:szCs w:val="20"/>
              </w:rPr>
              <w:t>2.28</w:t>
            </w:r>
          </w:p>
        </w:tc>
        <w:tc>
          <w:tcPr>
            <w:tcW w:w="630" w:type="dxa"/>
            <w:vAlign w:val="center"/>
          </w:tcPr>
          <w:p w14:paraId="1C7E00C4" w14:textId="77777777" w:rsidR="00F7289F" w:rsidRPr="009E62D3" w:rsidRDefault="00F7289F" w:rsidP="002437FA">
            <w:pPr>
              <w:pStyle w:val="TableContent"/>
              <w:jc w:val="center"/>
              <w:rPr>
                <w:sz w:val="20"/>
                <w:szCs w:val="20"/>
              </w:rPr>
            </w:pPr>
            <w:r w:rsidRPr="009E62D3">
              <w:rPr>
                <w:sz w:val="20"/>
                <w:szCs w:val="20"/>
              </w:rPr>
              <w:t>1.21</w:t>
            </w:r>
          </w:p>
        </w:tc>
        <w:tc>
          <w:tcPr>
            <w:tcW w:w="720" w:type="dxa"/>
            <w:vAlign w:val="center"/>
          </w:tcPr>
          <w:p w14:paraId="28F02B08" w14:textId="77777777" w:rsidR="00F7289F" w:rsidRPr="009E62D3" w:rsidRDefault="00F7289F" w:rsidP="002437FA">
            <w:pPr>
              <w:pStyle w:val="TableContent"/>
              <w:jc w:val="center"/>
              <w:rPr>
                <w:sz w:val="20"/>
                <w:szCs w:val="20"/>
              </w:rPr>
            </w:pPr>
            <w:r w:rsidRPr="009E62D3">
              <w:rPr>
                <w:sz w:val="20"/>
                <w:szCs w:val="20"/>
              </w:rPr>
              <w:t>1.89</w:t>
            </w:r>
          </w:p>
        </w:tc>
        <w:tc>
          <w:tcPr>
            <w:tcW w:w="630" w:type="dxa"/>
            <w:vAlign w:val="center"/>
          </w:tcPr>
          <w:p w14:paraId="20AFA4DB" w14:textId="77777777" w:rsidR="00F7289F" w:rsidRPr="009E62D3" w:rsidRDefault="00F7289F" w:rsidP="002437FA">
            <w:pPr>
              <w:pStyle w:val="TableContent"/>
              <w:jc w:val="center"/>
              <w:rPr>
                <w:sz w:val="20"/>
                <w:szCs w:val="20"/>
              </w:rPr>
            </w:pPr>
            <w:r w:rsidRPr="009E62D3">
              <w:rPr>
                <w:sz w:val="20"/>
                <w:szCs w:val="20"/>
              </w:rPr>
              <w:t>3.03</w:t>
            </w:r>
          </w:p>
        </w:tc>
        <w:tc>
          <w:tcPr>
            <w:tcW w:w="810" w:type="dxa"/>
            <w:vAlign w:val="center"/>
          </w:tcPr>
          <w:p w14:paraId="0D541BF6" w14:textId="77777777" w:rsidR="00F7289F" w:rsidRPr="009E62D3" w:rsidRDefault="00F7289F" w:rsidP="002437FA">
            <w:pPr>
              <w:pStyle w:val="TableContent"/>
              <w:jc w:val="center"/>
              <w:rPr>
                <w:sz w:val="20"/>
                <w:szCs w:val="20"/>
              </w:rPr>
            </w:pPr>
            <w:r w:rsidRPr="009E62D3">
              <w:rPr>
                <w:sz w:val="20"/>
                <w:szCs w:val="20"/>
              </w:rPr>
              <w:t>0.75</w:t>
            </w:r>
          </w:p>
        </w:tc>
        <w:tc>
          <w:tcPr>
            <w:tcW w:w="630" w:type="dxa"/>
            <w:vAlign w:val="center"/>
          </w:tcPr>
          <w:p w14:paraId="6EC15AE5" w14:textId="77777777" w:rsidR="00F7289F" w:rsidRPr="009E62D3" w:rsidRDefault="00F7289F" w:rsidP="002437FA">
            <w:pPr>
              <w:pStyle w:val="TableContent"/>
              <w:jc w:val="center"/>
              <w:rPr>
                <w:sz w:val="20"/>
                <w:szCs w:val="20"/>
              </w:rPr>
            </w:pPr>
            <w:r w:rsidRPr="009E62D3">
              <w:rPr>
                <w:sz w:val="20"/>
                <w:szCs w:val="20"/>
              </w:rPr>
              <w:t>4.06</w:t>
            </w:r>
          </w:p>
        </w:tc>
        <w:tc>
          <w:tcPr>
            <w:tcW w:w="630" w:type="dxa"/>
            <w:vAlign w:val="center"/>
          </w:tcPr>
          <w:p w14:paraId="0AC8FBAE" w14:textId="77777777" w:rsidR="00F7289F" w:rsidRPr="009E62D3" w:rsidRDefault="00F7289F" w:rsidP="002437FA">
            <w:pPr>
              <w:pStyle w:val="TableContent"/>
              <w:jc w:val="center"/>
              <w:rPr>
                <w:sz w:val="20"/>
                <w:szCs w:val="20"/>
              </w:rPr>
            </w:pPr>
            <w:r w:rsidRPr="009E62D3">
              <w:rPr>
                <w:sz w:val="20"/>
                <w:szCs w:val="20"/>
              </w:rPr>
              <w:t>2.01</w:t>
            </w:r>
          </w:p>
        </w:tc>
        <w:tc>
          <w:tcPr>
            <w:tcW w:w="720" w:type="dxa"/>
            <w:vAlign w:val="center"/>
          </w:tcPr>
          <w:p w14:paraId="5B6BF8AF" w14:textId="77777777" w:rsidR="00F7289F" w:rsidRPr="009E62D3" w:rsidRDefault="00F7289F" w:rsidP="002437FA">
            <w:pPr>
              <w:pStyle w:val="TableContent"/>
              <w:jc w:val="center"/>
              <w:rPr>
                <w:color w:val="000000"/>
                <w:sz w:val="20"/>
                <w:szCs w:val="20"/>
              </w:rPr>
            </w:pPr>
            <w:r w:rsidRPr="009E62D3">
              <w:rPr>
                <w:sz w:val="20"/>
                <w:szCs w:val="20"/>
              </w:rPr>
              <w:t>1.02</w:t>
            </w:r>
          </w:p>
        </w:tc>
        <w:tc>
          <w:tcPr>
            <w:tcW w:w="270" w:type="dxa"/>
            <w:vAlign w:val="center"/>
          </w:tcPr>
          <w:p w14:paraId="58302D6F" w14:textId="77777777" w:rsidR="00F7289F" w:rsidRPr="009E62D3" w:rsidRDefault="00F7289F" w:rsidP="002437FA">
            <w:pPr>
              <w:pStyle w:val="TableContent"/>
              <w:jc w:val="center"/>
              <w:rPr>
                <w:color w:val="000000"/>
                <w:sz w:val="20"/>
                <w:szCs w:val="20"/>
              </w:rPr>
            </w:pPr>
          </w:p>
        </w:tc>
        <w:tc>
          <w:tcPr>
            <w:tcW w:w="614" w:type="dxa"/>
            <w:vAlign w:val="center"/>
          </w:tcPr>
          <w:p w14:paraId="4B4BEFB0" w14:textId="77777777" w:rsidR="00F7289F" w:rsidRPr="009E62D3" w:rsidRDefault="00F7289F" w:rsidP="002437FA">
            <w:pPr>
              <w:pStyle w:val="TableContent"/>
              <w:jc w:val="center"/>
              <w:rPr>
                <w:sz w:val="20"/>
                <w:szCs w:val="20"/>
              </w:rPr>
            </w:pPr>
            <w:r w:rsidRPr="009E62D3">
              <w:rPr>
                <w:sz w:val="20"/>
                <w:szCs w:val="20"/>
              </w:rPr>
              <w:t>0.46</w:t>
            </w:r>
          </w:p>
        </w:tc>
        <w:tc>
          <w:tcPr>
            <w:tcW w:w="660" w:type="dxa"/>
            <w:vAlign w:val="center"/>
          </w:tcPr>
          <w:p w14:paraId="3B371026" w14:textId="77777777" w:rsidR="00F7289F" w:rsidRPr="009E62D3" w:rsidRDefault="00F7289F" w:rsidP="002437FA">
            <w:pPr>
              <w:pStyle w:val="TableContent"/>
              <w:jc w:val="center"/>
              <w:rPr>
                <w:sz w:val="20"/>
                <w:szCs w:val="20"/>
              </w:rPr>
            </w:pPr>
            <w:r w:rsidRPr="009E62D3">
              <w:rPr>
                <w:sz w:val="20"/>
                <w:szCs w:val="20"/>
              </w:rPr>
              <w:t>0.28</w:t>
            </w:r>
          </w:p>
        </w:tc>
      </w:tr>
      <w:tr w:rsidR="00BC3AF6" w:rsidRPr="004A5111" w14:paraId="17263631" w14:textId="77777777" w:rsidTr="00D41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jc w:val="center"/>
        </w:trPr>
        <w:tc>
          <w:tcPr>
            <w:tcW w:w="630" w:type="dxa"/>
            <w:tcBorders>
              <w:top w:val="nil"/>
              <w:left w:val="nil"/>
              <w:bottom w:val="single" w:sz="4" w:space="0" w:color="auto"/>
              <w:right w:val="nil"/>
            </w:tcBorders>
            <w:vAlign w:val="center"/>
          </w:tcPr>
          <w:p w14:paraId="46561D33" w14:textId="77777777" w:rsidR="00F7289F" w:rsidRPr="009E62D3" w:rsidRDefault="00F7289F" w:rsidP="002437FA">
            <w:pPr>
              <w:pStyle w:val="TableContent"/>
              <w:jc w:val="center"/>
              <w:rPr>
                <w:sz w:val="20"/>
                <w:szCs w:val="20"/>
              </w:rPr>
            </w:pPr>
            <w:r w:rsidRPr="009E62D3">
              <w:rPr>
                <w:sz w:val="20"/>
                <w:szCs w:val="20"/>
              </w:rPr>
              <w:t>5</w:t>
            </w:r>
          </w:p>
        </w:tc>
        <w:tc>
          <w:tcPr>
            <w:tcW w:w="1080" w:type="dxa"/>
            <w:tcBorders>
              <w:top w:val="nil"/>
              <w:left w:val="nil"/>
              <w:bottom w:val="single" w:sz="4" w:space="0" w:color="auto"/>
              <w:right w:val="nil"/>
            </w:tcBorders>
            <w:vAlign w:val="center"/>
          </w:tcPr>
          <w:p w14:paraId="70AB0C9C" w14:textId="77777777" w:rsidR="00F7289F" w:rsidRPr="009E62D3" w:rsidRDefault="00F7289F" w:rsidP="002437FA">
            <w:pPr>
              <w:pStyle w:val="TableContent"/>
              <w:rPr>
                <w:sz w:val="20"/>
                <w:szCs w:val="20"/>
              </w:rPr>
            </w:pPr>
            <w:r w:rsidRPr="009E62D3">
              <w:rPr>
                <w:b/>
                <w:bCs/>
                <w:sz w:val="20"/>
                <w:szCs w:val="20"/>
              </w:rPr>
              <w:t>P1F</w:t>
            </w:r>
          </w:p>
        </w:tc>
        <w:tc>
          <w:tcPr>
            <w:tcW w:w="630" w:type="dxa"/>
            <w:tcBorders>
              <w:top w:val="nil"/>
              <w:left w:val="nil"/>
              <w:bottom w:val="single" w:sz="4" w:space="0" w:color="auto"/>
              <w:right w:val="nil"/>
            </w:tcBorders>
            <w:vAlign w:val="center"/>
          </w:tcPr>
          <w:p w14:paraId="6D0FA9C4" w14:textId="77777777" w:rsidR="00F7289F" w:rsidRPr="009E62D3" w:rsidRDefault="00F7289F" w:rsidP="002437FA">
            <w:pPr>
              <w:pStyle w:val="TableContent"/>
              <w:jc w:val="center"/>
              <w:rPr>
                <w:sz w:val="20"/>
                <w:szCs w:val="20"/>
              </w:rPr>
            </w:pPr>
            <w:r w:rsidRPr="009E62D3">
              <w:rPr>
                <w:sz w:val="20"/>
                <w:szCs w:val="20"/>
              </w:rPr>
              <w:t>1.80</w:t>
            </w:r>
          </w:p>
        </w:tc>
        <w:tc>
          <w:tcPr>
            <w:tcW w:w="630" w:type="dxa"/>
            <w:tcBorders>
              <w:top w:val="nil"/>
              <w:left w:val="nil"/>
              <w:bottom w:val="single" w:sz="4" w:space="0" w:color="auto"/>
              <w:right w:val="nil"/>
            </w:tcBorders>
            <w:vAlign w:val="center"/>
          </w:tcPr>
          <w:p w14:paraId="0CF0B007" w14:textId="77777777" w:rsidR="00F7289F" w:rsidRPr="009E62D3" w:rsidRDefault="00F7289F" w:rsidP="002437FA">
            <w:pPr>
              <w:pStyle w:val="TableContent"/>
              <w:jc w:val="center"/>
              <w:rPr>
                <w:sz w:val="20"/>
                <w:szCs w:val="20"/>
              </w:rPr>
            </w:pPr>
            <w:r w:rsidRPr="009E62D3">
              <w:rPr>
                <w:sz w:val="20"/>
                <w:szCs w:val="20"/>
              </w:rPr>
              <w:t>0.96</w:t>
            </w:r>
          </w:p>
        </w:tc>
        <w:tc>
          <w:tcPr>
            <w:tcW w:w="720" w:type="dxa"/>
            <w:tcBorders>
              <w:top w:val="nil"/>
              <w:left w:val="nil"/>
              <w:bottom w:val="single" w:sz="4" w:space="0" w:color="auto"/>
              <w:right w:val="nil"/>
            </w:tcBorders>
            <w:vAlign w:val="center"/>
          </w:tcPr>
          <w:p w14:paraId="089DBEB5" w14:textId="77777777" w:rsidR="00F7289F" w:rsidRPr="009E62D3" w:rsidRDefault="00F7289F" w:rsidP="002437FA">
            <w:pPr>
              <w:pStyle w:val="TableContent"/>
              <w:jc w:val="center"/>
              <w:rPr>
                <w:sz w:val="20"/>
                <w:szCs w:val="20"/>
              </w:rPr>
            </w:pPr>
            <w:r w:rsidRPr="009E62D3">
              <w:rPr>
                <w:sz w:val="20"/>
                <w:szCs w:val="20"/>
              </w:rPr>
              <w:t>1.87</w:t>
            </w:r>
          </w:p>
        </w:tc>
        <w:tc>
          <w:tcPr>
            <w:tcW w:w="630" w:type="dxa"/>
            <w:tcBorders>
              <w:top w:val="nil"/>
              <w:left w:val="nil"/>
              <w:bottom w:val="single" w:sz="4" w:space="0" w:color="auto"/>
              <w:right w:val="nil"/>
            </w:tcBorders>
            <w:vAlign w:val="center"/>
          </w:tcPr>
          <w:p w14:paraId="26A9E824" w14:textId="77777777" w:rsidR="00F7289F" w:rsidRPr="009E62D3" w:rsidRDefault="00F7289F" w:rsidP="002437FA">
            <w:pPr>
              <w:pStyle w:val="TableContent"/>
              <w:jc w:val="center"/>
              <w:rPr>
                <w:sz w:val="20"/>
                <w:szCs w:val="20"/>
              </w:rPr>
            </w:pPr>
            <w:r w:rsidRPr="009E62D3">
              <w:rPr>
                <w:sz w:val="20"/>
                <w:szCs w:val="20"/>
              </w:rPr>
              <w:t>3.88</w:t>
            </w:r>
          </w:p>
        </w:tc>
        <w:tc>
          <w:tcPr>
            <w:tcW w:w="810" w:type="dxa"/>
            <w:tcBorders>
              <w:top w:val="nil"/>
              <w:left w:val="nil"/>
              <w:bottom w:val="single" w:sz="4" w:space="0" w:color="auto"/>
              <w:right w:val="nil"/>
            </w:tcBorders>
            <w:vAlign w:val="center"/>
          </w:tcPr>
          <w:p w14:paraId="5F3B845E" w14:textId="77777777" w:rsidR="00F7289F" w:rsidRPr="009E62D3" w:rsidRDefault="00F7289F" w:rsidP="002437FA">
            <w:pPr>
              <w:pStyle w:val="TableContent"/>
              <w:jc w:val="center"/>
              <w:rPr>
                <w:sz w:val="20"/>
                <w:szCs w:val="20"/>
              </w:rPr>
            </w:pPr>
            <w:r w:rsidRPr="009E62D3">
              <w:rPr>
                <w:sz w:val="20"/>
                <w:szCs w:val="20"/>
              </w:rPr>
              <w:t>0.77</w:t>
            </w:r>
          </w:p>
        </w:tc>
        <w:tc>
          <w:tcPr>
            <w:tcW w:w="630" w:type="dxa"/>
            <w:tcBorders>
              <w:top w:val="nil"/>
              <w:left w:val="nil"/>
              <w:bottom w:val="single" w:sz="4" w:space="0" w:color="auto"/>
              <w:right w:val="nil"/>
            </w:tcBorders>
            <w:vAlign w:val="center"/>
          </w:tcPr>
          <w:p w14:paraId="0951FB72" w14:textId="77777777" w:rsidR="00F7289F" w:rsidRPr="009E62D3" w:rsidRDefault="00F7289F" w:rsidP="002437FA">
            <w:pPr>
              <w:pStyle w:val="TableContent"/>
              <w:jc w:val="center"/>
              <w:rPr>
                <w:sz w:val="20"/>
                <w:szCs w:val="20"/>
              </w:rPr>
            </w:pPr>
            <w:r w:rsidRPr="009E62D3">
              <w:rPr>
                <w:sz w:val="20"/>
                <w:szCs w:val="20"/>
              </w:rPr>
              <w:t>5.06</w:t>
            </w:r>
          </w:p>
        </w:tc>
        <w:tc>
          <w:tcPr>
            <w:tcW w:w="630" w:type="dxa"/>
            <w:tcBorders>
              <w:top w:val="nil"/>
              <w:left w:val="nil"/>
              <w:bottom w:val="single" w:sz="4" w:space="0" w:color="auto"/>
              <w:right w:val="nil"/>
            </w:tcBorders>
            <w:vAlign w:val="center"/>
          </w:tcPr>
          <w:p w14:paraId="2927EA1B" w14:textId="77777777" w:rsidR="00F7289F" w:rsidRPr="009E62D3" w:rsidRDefault="00F7289F" w:rsidP="002437FA">
            <w:pPr>
              <w:pStyle w:val="TableContent"/>
              <w:jc w:val="center"/>
              <w:rPr>
                <w:sz w:val="20"/>
                <w:szCs w:val="20"/>
              </w:rPr>
            </w:pPr>
            <w:r w:rsidRPr="009E62D3">
              <w:rPr>
                <w:sz w:val="20"/>
                <w:szCs w:val="20"/>
              </w:rPr>
              <w:t>2.01</w:t>
            </w:r>
          </w:p>
        </w:tc>
        <w:tc>
          <w:tcPr>
            <w:tcW w:w="720" w:type="dxa"/>
            <w:tcBorders>
              <w:top w:val="nil"/>
              <w:left w:val="nil"/>
              <w:bottom w:val="single" w:sz="4" w:space="0" w:color="auto"/>
              <w:right w:val="nil"/>
            </w:tcBorders>
            <w:vAlign w:val="center"/>
          </w:tcPr>
          <w:p w14:paraId="7B4CCF4B" w14:textId="77777777" w:rsidR="00F7289F" w:rsidRPr="009E62D3" w:rsidRDefault="00F7289F" w:rsidP="002437FA">
            <w:pPr>
              <w:pStyle w:val="TableContent"/>
              <w:jc w:val="center"/>
              <w:rPr>
                <w:color w:val="000000"/>
                <w:sz w:val="20"/>
                <w:szCs w:val="20"/>
              </w:rPr>
            </w:pPr>
            <w:r w:rsidRPr="009E62D3">
              <w:rPr>
                <w:sz w:val="20"/>
                <w:szCs w:val="20"/>
              </w:rPr>
              <w:t>1.87</w:t>
            </w:r>
          </w:p>
        </w:tc>
        <w:tc>
          <w:tcPr>
            <w:tcW w:w="270" w:type="dxa"/>
            <w:tcBorders>
              <w:top w:val="nil"/>
              <w:left w:val="nil"/>
              <w:bottom w:val="single" w:sz="4" w:space="0" w:color="auto"/>
              <w:right w:val="nil"/>
            </w:tcBorders>
            <w:vAlign w:val="center"/>
          </w:tcPr>
          <w:p w14:paraId="4CB96702" w14:textId="77777777" w:rsidR="00F7289F" w:rsidRPr="009E62D3" w:rsidRDefault="00F7289F" w:rsidP="002437FA">
            <w:pPr>
              <w:pStyle w:val="TableContent"/>
              <w:jc w:val="center"/>
              <w:rPr>
                <w:color w:val="000000"/>
                <w:sz w:val="20"/>
                <w:szCs w:val="20"/>
              </w:rPr>
            </w:pPr>
          </w:p>
        </w:tc>
        <w:tc>
          <w:tcPr>
            <w:tcW w:w="614" w:type="dxa"/>
            <w:tcBorders>
              <w:top w:val="nil"/>
              <w:left w:val="nil"/>
              <w:bottom w:val="single" w:sz="4" w:space="0" w:color="auto"/>
              <w:right w:val="nil"/>
            </w:tcBorders>
            <w:vAlign w:val="center"/>
          </w:tcPr>
          <w:p w14:paraId="7FB18DD1" w14:textId="77777777" w:rsidR="00F7289F" w:rsidRPr="009E62D3" w:rsidRDefault="00F7289F" w:rsidP="002437FA">
            <w:pPr>
              <w:pStyle w:val="TableContent"/>
              <w:jc w:val="center"/>
              <w:rPr>
                <w:sz w:val="20"/>
                <w:szCs w:val="20"/>
              </w:rPr>
            </w:pPr>
            <w:r w:rsidRPr="009E62D3">
              <w:rPr>
                <w:sz w:val="20"/>
                <w:szCs w:val="20"/>
              </w:rPr>
              <w:t>0.43</w:t>
            </w:r>
          </w:p>
        </w:tc>
        <w:tc>
          <w:tcPr>
            <w:tcW w:w="660" w:type="dxa"/>
            <w:tcBorders>
              <w:top w:val="nil"/>
              <w:left w:val="nil"/>
              <w:bottom w:val="single" w:sz="4" w:space="0" w:color="auto"/>
              <w:right w:val="nil"/>
            </w:tcBorders>
            <w:vAlign w:val="center"/>
          </w:tcPr>
          <w:p w14:paraId="599A7FD0" w14:textId="77777777" w:rsidR="00F7289F" w:rsidRPr="009E62D3" w:rsidRDefault="00F7289F" w:rsidP="002437FA">
            <w:pPr>
              <w:pStyle w:val="TableContent"/>
              <w:jc w:val="center"/>
              <w:rPr>
                <w:sz w:val="20"/>
                <w:szCs w:val="20"/>
              </w:rPr>
            </w:pPr>
            <w:r w:rsidRPr="009E62D3">
              <w:rPr>
                <w:sz w:val="20"/>
                <w:szCs w:val="20"/>
              </w:rPr>
              <w:t>0.34</w:t>
            </w:r>
          </w:p>
        </w:tc>
      </w:tr>
      <w:tr w:rsidR="00BC3AF6" w:rsidRPr="004A5111" w14:paraId="670F1165" w14:textId="77777777" w:rsidTr="00D41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jc w:val="center"/>
        </w:trPr>
        <w:tc>
          <w:tcPr>
            <w:tcW w:w="630" w:type="dxa"/>
            <w:tcBorders>
              <w:top w:val="single" w:sz="4" w:space="0" w:color="auto"/>
              <w:left w:val="nil"/>
              <w:bottom w:val="nil"/>
              <w:right w:val="nil"/>
            </w:tcBorders>
            <w:vAlign w:val="center"/>
          </w:tcPr>
          <w:p w14:paraId="2FF9B14C" w14:textId="77777777" w:rsidR="00F7289F" w:rsidRPr="009E62D3" w:rsidRDefault="00F7289F" w:rsidP="002437FA">
            <w:pPr>
              <w:pStyle w:val="TableContent"/>
              <w:jc w:val="center"/>
              <w:rPr>
                <w:sz w:val="20"/>
                <w:szCs w:val="20"/>
              </w:rPr>
            </w:pPr>
            <w:r w:rsidRPr="009E62D3">
              <w:rPr>
                <w:sz w:val="20"/>
                <w:szCs w:val="20"/>
              </w:rPr>
              <w:t>6</w:t>
            </w:r>
          </w:p>
        </w:tc>
        <w:tc>
          <w:tcPr>
            <w:tcW w:w="1080" w:type="dxa"/>
            <w:tcBorders>
              <w:top w:val="single" w:sz="4" w:space="0" w:color="auto"/>
              <w:left w:val="nil"/>
              <w:bottom w:val="nil"/>
              <w:right w:val="nil"/>
            </w:tcBorders>
            <w:vAlign w:val="center"/>
          </w:tcPr>
          <w:p w14:paraId="19136CA1" w14:textId="77777777" w:rsidR="00F7289F" w:rsidRPr="009E62D3" w:rsidRDefault="00F7289F" w:rsidP="002437FA">
            <w:pPr>
              <w:pStyle w:val="TableContent"/>
              <w:rPr>
                <w:sz w:val="20"/>
                <w:szCs w:val="20"/>
              </w:rPr>
            </w:pPr>
            <w:r w:rsidRPr="009E62D3">
              <w:rPr>
                <w:b/>
                <w:bCs/>
                <w:sz w:val="20"/>
                <w:szCs w:val="20"/>
              </w:rPr>
              <w:t>P2</w:t>
            </w:r>
          </w:p>
        </w:tc>
        <w:tc>
          <w:tcPr>
            <w:tcW w:w="630" w:type="dxa"/>
            <w:tcBorders>
              <w:top w:val="single" w:sz="4" w:space="0" w:color="auto"/>
              <w:left w:val="nil"/>
              <w:bottom w:val="nil"/>
              <w:right w:val="nil"/>
            </w:tcBorders>
            <w:vAlign w:val="center"/>
          </w:tcPr>
          <w:p w14:paraId="193B22EC" w14:textId="77777777" w:rsidR="00F7289F" w:rsidRPr="009E62D3" w:rsidRDefault="00F7289F" w:rsidP="002437FA">
            <w:pPr>
              <w:pStyle w:val="TableContent"/>
              <w:jc w:val="center"/>
              <w:rPr>
                <w:sz w:val="20"/>
                <w:szCs w:val="20"/>
              </w:rPr>
            </w:pPr>
            <w:r w:rsidRPr="009E62D3">
              <w:rPr>
                <w:sz w:val="20"/>
                <w:szCs w:val="20"/>
              </w:rPr>
              <w:t>3.22</w:t>
            </w:r>
          </w:p>
        </w:tc>
        <w:tc>
          <w:tcPr>
            <w:tcW w:w="630" w:type="dxa"/>
            <w:tcBorders>
              <w:top w:val="single" w:sz="4" w:space="0" w:color="auto"/>
              <w:left w:val="nil"/>
              <w:bottom w:val="nil"/>
              <w:right w:val="nil"/>
            </w:tcBorders>
            <w:vAlign w:val="center"/>
          </w:tcPr>
          <w:p w14:paraId="0CB787B0" w14:textId="77777777" w:rsidR="00F7289F" w:rsidRPr="009E62D3" w:rsidRDefault="00F7289F" w:rsidP="002437FA">
            <w:pPr>
              <w:pStyle w:val="TableContent"/>
              <w:jc w:val="center"/>
              <w:rPr>
                <w:sz w:val="20"/>
                <w:szCs w:val="20"/>
              </w:rPr>
            </w:pPr>
            <w:r w:rsidRPr="009E62D3">
              <w:rPr>
                <w:sz w:val="20"/>
                <w:szCs w:val="20"/>
              </w:rPr>
              <w:t>1.71</w:t>
            </w:r>
          </w:p>
        </w:tc>
        <w:tc>
          <w:tcPr>
            <w:tcW w:w="720" w:type="dxa"/>
            <w:tcBorders>
              <w:top w:val="single" w:sz="4" w:space="0" w:color="auto"/>
              <w:left w:val="nil"/>
              <w:bottom w:val="nil"/>
              <w:right w:val="nil"/>
            </w:tcBorders>
            <w:vAlign w:val="center"/>
          </w:tcPr>
          <w:p w14:paraId="77DD1724" w14:textId="77777777" w:rsidR="00F7289F" w:rsidRPr="009E62D3" w:rsidRDefault="00F7289F" w:rsidP="002437FA">
            <w:pPr>
              <w:pStyle w:val="TableContent"/>
              <w:jc w:val="center"/>
              <w:rPr>
                <w:sz w:val="20"/>
                <w:szCs w:val="20"/>
              </w:rPr>
            </w:pPr>
            <w:r w:rsidRPr="009E62D3">
              <w:rPr>
                <w:sz w:val="20"/>
                <w:szCs w:val="20"/>
              </w:rPr>
              <w:t>1.88</w:t>
            </w:r>
          </w:p>
        </w:tc>
        <w:tc>
          <w:tcPr>
            <w:tcW w:w="630" w:type="dxa"/>
            <w:tcBorders>
              <w:top w:val="single" w:sz="4" w:space="0" w:color="auto"/>
              <w:left w:val="nil"/>
              <w:bottom w:val="nil"/>
              <w:right w:val="nil"/>
            </w:tcBorders>
            <w:vAlign w:val="center"/>
          </w:tcPr>
          <w:p w14:paraId="77CDC6B9" w14:textId="77777777" w:rsidR="00F7289F" w:rsidRPr="009E62D3" w:rsidRDefault="00F7289F" w:rsidP="002437FA">
            <w:pPr>
              <w:pStyle w:val="TableContent"/>
              <w:jc w:val="center"/>
              <w:rPr>
                <w:sz w:val="20"/>
                <w:szCs w:val="20"/>
              </w:rPr>
            </w:pPr>
            <w:r w:rsidRPr="009E62D3">
              <w:rPr>
                <w:sz w:val="20"/>
                <w:szCs w:val="20"/>
              </w:rPr>
              <w:t>1.20</w:t>
            </w:r>
          </w:p>
        </w:tc>
        <w:tc>
          <w:tcPr>
            <w:tcW w:w="810" w:type="dxa"/>
            <w:tcBorders>
              <w:top w:val="single" w:sz="4" w:space="0" w:color="auto"/>
              <w:left w:val="nil"/>
              <w:bottom w:val="nil"/>
              <w:right w:val="nil"/>
            </w:tcBorders>
            <w:vAlign w:val="center"/>
          </w:tcPr>
          <w:p w14:paraId="2C4D90C8" w14:textId="77777777" w:rsidR="00F7289F" w:rsidRPr="009E62D3" w:rsidRDefault="00F7289F" w:rsidP="002437FA">
            <w:pPr>
              <w:pStyle w:val="TableContent"/>
              <w:jc w:val="center"/>
              <w:rPr>
                <w:sz w:val="20"/>
                <w:szCs w:val="20"/>
              </w:rPr>
            </w:pPr>
            <w:r w:rsidRPr="009E62D3">
              <w:rPr>
                <w:sz w:val="20"/>
                <w:szCs w:val="20"/>
              </w:rPr>
              <w:t>0.48</w:t>
            </w:r>
          </w:p>
        </w:tc>
        <w:tc>
          <w:tcPr>
            <w:tcW w:w="630" w:type="dxa"/>
            <w:tcBorders>
              <w:top w:val="single" w:sz="4" w:space="0" w:color="auto"/>
              <w:left w:val="nil"/>
              <w:bottom w:val="nil"/>
              <w:right w:val="nil"/>
            </w:tcBorders>
            <w:vAlign w:val="center"/>
          </w:tcPr>
          <w:p w14:paraId="36B81FF3" w14:textId="77777777" w:rsidR="00F7289F" w:rsidRPr="009E62D3" w:rsidRDefault="00F7289F" w:rsidP="002437FA">
            <w:pPr>
              <w:pStyle w:val="TableContent"/>
              <w:jc w:val="center"/>
              <w:rPr>
                <w:sz w:val="20"/>
                <w:szCs w:val="20"/>
              </w:rPr>
            </w:pPr>
            <w:r w:rsidRPr="009E62D3">
              <w:rPr>
                <w:sz w:val="20"/>
                <w:szCs w:val="20"/>
              </w:rPr>
              <w:t>2.50</w:t>
            </w:r>
          </w:p>
        </w:tc>
        <w:tc>
          <w:tcPr>
            <w:tcW w:w="630" w:type="dxa"/>
            <w:tcBorders>
              <w:top w:val="single" w:sz="4" w:space="0" w:color="auto"/>
              <w:left w:val="nil"/>
              <w:bottom w:val="nil"/>
              <w:right w:val="nil"/>
            </w:tcBorders>
            <w:vAlign w:val="center"/>
          </w:tcPr>
          <w:p w14:paraId="50AE7834" w14:textId="77777777" w:rsidR="00F7289F" w:rsidRPr="009E62D3" w:rsidRDefault="00F7289F" w:rsidP="002437FA">
            <w:pPr>
              <w:pStyle w:val="TableContent"/>
              <w:jc w:val="center"/>
              <w:rPr>
                <w:sz w:val="20"/>
                <w:szCs w:val="20"/>
              </w:rPr>
            </w:pPr>
            <w:r w:rsidRPr="009E62D3">
              <w:rPr>
                <w:sz w:val="20"/>
                <w:szCs w:val="20"/>
              </w:rPr>
              <w:t>1.20</w:t>
            </w:r>
          </w:p>
        </w:tc>
        <w:tc>
          <w:tcPr>
            <w:tcW w:w="720" w:type="dxa"/>
            <w:tcBorders>
              <w:top w:val="single" w:sz="4" w:space="0" w:color="auto"/>
              <w:left w:val="nil"/>
              <w:bottom w:val="nil"/>
              <w:right w:val="nil"/>
            </w:tcBorders>
            <w:vAlign w:val="center"/>
          </w:tcPr>
          <w:p w14:paraId="5046554E"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c>
          <w:tcPr>
            <w:tcW w:w="270" w:type="dxa"/>
            <w:tcBorders>
              <w:top w:val="single" w:sz="4" w:space="0" w:color="auto"/>
              <w:left w:val="nil"/>
              <w:bottom w:val="nil"/>
              <w:right w:val="nil"/>
            </w:tcBorders>
            <w:vAlign w:val="center"/>
          </w:tcPr>
          <w:p w14:paraId="35437930" w14:textId="77777777" w:rsidR="00F7289F" w:rsidRPr="009E62D3" w:rsidRDefault="00F7289F" w:rsidP="002437FA">
            <w:pPr>
              <w:pStyle w:val="TableContent"/>
              <w:jc w:val="center"/>
              <w:rPr>
                <w:color w:val="000000"/>
                <w:sz w:val="20"/>
                <w:szCs w:val="20"/>
              </w:rPr>
            </w:pPr>
          </w:p>
        </w:tc>
        <w:tc>
          <w:tcPr>
            <w:tcW w:w="614" w:type="dxa"/>
            <w:tcBorders>
              <w:top w:val="single" w:sz="4" w:space="0" w:color="auto"/>
              <w:left w:val="nil"/>
              <w:bottom w:val="nil"/>
              <w:right w:val="nil"/>
            </w:tcBorders>
            <w:vAlign w:val="center"/>
          </w:tcPr>
          <w:p w14:paraId="788CF6D5" w14:textId="77777777" w:rsidR="00F7289F" w:rsidRPr="009E62D3" w:rsidRDefault="00F7289F" w:rsidP="002437FA">
            <w:pPr>
              <w:pStyle w:val="TableContent"/>
              <w:jc w:val="center"/>
              <w:rPr>
                <w:sz w:val="20"/>
                <w:szCs w:val="20"/>
              </w:rPr>
            </w:pPr>
            <w:r w:rsidRPr="009E62D3">
              <w:rPr>
                <w:sz w:val="20"/>
                <w:szCs w:val="20"/>
              </w:rPr>
              <w:t>0.48</w:t>
            </w:r>
          </w:p>
        </w:tc>
        <w:tc>
          <w:tcPr>
            <w:tcW w:w="660" w:type="dxa"/>
            <w:tcBorders>
              <w:top w:val="single" w:sz="4" w:space="0" w:color="auto"/>
              <w:left w:val="nil"/>
              <w:bottom w:val="nil"/>
              <w:right w:val="nil"/>
            </w:tcBorders>
            <w:vAlign w:val="center"/>
          </w:tcPr>
          <w:p w14:paraId="52E645C2"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r>
      <w:tr w:rsidR="00BC3AF6" w:rsidRPr="004A5111" w14:paraId="2DEC8A7D" w14:textId="77777777" w:rsidTr="00D413C7">
        <w:trPr>
          <w:trHeight w:val="360"/>
          <w:jc w:val="center"/>
        </w:trPr>
        <w:tc>
          <w:tcPr>
            <w:tcW w:w="630" w:type="dxa"/>
            <w:vAlign w:val="center"/>
          </w:tcPr>
          <w:p w14:paraId="481B3B70" w14:textId="77777777" w:rsidR="00F7289F" w:rsidRPr="009E62D3" w:rsidRDefault="00F7289F" w:rsidP="002437FA">
            <w:pPr>
              <w:pStyle w:val="TableContent"/>
              <w:jc w:val="center"/>
              <w:rPr>
                <w:sz w:val="20"/>
                <w:szCs w:val="20"/>
              </w:rPr>
            </w:pPr>
            <w:r w:rsidRPr="009E62D3">
              <w:rPr>
                <w:sz w:val="20"/>
                <w:szCs w:val="20"/>
              </w:rPr>
              <w:t>7</w:t>
            </w:r>
          </w:p>
        </w:tc>
        <w:tc>
          <w:tcPr>
            <w:tcW w:w="1080" w:type="dxa"/>
            <w:vAlign w:val="center"/>
          </w:tcPr>
          <w:p w14:paraId="57C4192B" w14:textId="77777777" w:rsidR="00F7289F" w:rsidRPr="009E62D3" w:rsidRDefault="00F7289F" w:rsidP="002437FA">
            <w:pPr>
              <w:pStyle w:val="TableContent"/>
              <w:rPr>
                <w:sz w:val="20"/>
                <w:szCs w:val="20"/>
              </w:rPr>
            </w:pPr>
            <w:r w:rsidRPr="009E62D3">
              <w:rPr>
                <w:b/>
                <w:bCs/>
                <w:sz w:val="20"/>
                <w:szCs w:val="20"/>
              </w:rPr>
              <w:t>P2</w:t>
            </w:r>
            <w:r w:rsidRPr="009E62D3">
              <w:rPr>
                <w:b/>
                <w:bCs/>
                <w:sz w:val="20"/>
                <w:szCs w:val="20"/>
                <w:vertAlign w:val="superscript"/>
              </w:rPr>
              <w:t>87</w:t>
            </w:r>
            <w:r w:rsidRPr="009E62D3">
              <w:rPr>
                <w:b/>
                <w:bCs/>
                <w:sz w:val="20"/>
                <w:szCs w:val="20"/>
              </w:rPr>
              <w:t>P2F</w:t>
            </w:r>
            <w:r w:rsidRPr="009E62D3">
              <w:rPr>
                <w:b/>
                <w:bCs/>
                <w:sz w:val="20"/>
                <w:szCs w:val="20"/>
                <w:vertAlign w:val="superscript"/>
              </w:rPr>
              <w:t>13</w:t>
            </w:r>
          </w:p>
        </w:tc>
        <w:tc>
          <w:tcPr>
            <w:tcW w:w="630" w:type="dxa"/>
            <w:vAlign w:val="center"/>
          </w:tcPr>
          <w:p w14:paraId="19066C87" w14:textId="77777777" w:rsidR="00F7289F" w:rsidRPr="009E62D3" w:rsidRDefault="00F7289F" w:rsidP="002437FA">
            <w:pPr>
              <w:pStyle w:val="TableContent"/>
              <w:jc w:val="center"/>
              <w:rPr>
                <w:sz w:val="20"/>
                <w:szCs w:val="20"/>
              </w:rPr>
            </w:pPr>
            <w:r w:rsidRPr="009E62D3">
              <w:rPr>
                <w:sz w:val="20"/>
                <w:szCs w:val="20"/>
              </w:rPr>
              <w:t>3.14</w:t>
            </w:r>
          </w:p>
        </w:tc>
        <w:tc>
          <w:tcPr>
            <w:tcW w:w="630" w:type="dxa"/>
            <w:vAlign w:val="center"/>
          </w:tcPr>
          <w:p w14:paraId="267E2BB8" w14:textId="77777777" w:rsidR="00F7289F" w:rsidRPr="009E62D3" w:rsidRDefault="00F7289F" w:rsidP="002437FA">
            <w:pPr>
              <w:pStyle w:val="TableContent"/>
              <w:jc w:val="center"/>
              <w:rPr>
                <w:sz w:val="20"/>
                <w:szCs w:val="20"/>
              </w:rPr>
            </w:pPr>
            <w:r w:rsidRPr="009E62D3">
              <w:rPr>
                <w:sz w:val="20"/>
                <w:szCs w:val="20"/>
              </w:rPr>
              <w:t>1.65</w:t>
            </w:r>
          </w:p>
        </w:tc>
        <w:tc>
          <w:tcPr>
            <w:tcW w:w="720" w:type="dxa"/>
            <w:vAlign w:val="center"/>
          </w:tcPr>
          <w:p w14:paraId="515FFFEB" w14:textId="77777777" w:rsidR="00F7289F" w:rsidRPr="009E62D3" w:rsidRDefault="00F7289F" w:rsidP="002437FA">
            <w:pPr>
              <w:pStyle w:val="TableContent"/>
              <w:jc w:val="center"/>
              <w:rPr>
                <w:sz w:val="20"/>
                <w:szCs w:val="20"/>
              </w:rPr>
            </w:pPr>
            <w:r w:rsidRPr="009E62D3">
              <w:rPr>
                <w:sz w:val="20"/>
                <w:szCs w:val="20"/>
              </w:rPr>
              <w:t>1.90</w:t>
            </w:r>
          </w:p>
        </w:tc>
        <w:tc>
          <w:tcPr>
            <w:tcW w:w="630" w:type="dxa"/>
            <w:vAlign w:val="center"/>
          </w:tcPr>
          <w:p w14:paraId="6AE9BE8C" w14:textId="77777777" w:rsidR="00F7289F" w:rsidRPr="009E62D3" w:rsidRDefault="00F7289F" w:rsidP="002437FA">
            <w:pPr>
              <w:pStyle w:val="TableContent"/>
              <w:jc w:val="center"/>
              <w:rPr>
                <w:sz w:val="20"/>
                <w:szCs w:val="20"/>
              </w:rPr>
            </w:pPr>
            <w:r w:rsidRPr="009E62D3">
              <w:rPr>
                <w:sz w:val="20"/>
                <w:szCs w:val="20"/>
              </w:rPr>
              <w:t>1.59</w:t>
            </w:r>
          </w:p>
        </w:tc>
        <w:tc>
          <w:tcPr>
            <w:tcW w:w="810" w:type="dxa"/>
            <w:vAlign w:val="center"/>
          </w:tcPr>
          <w:p w14:paraId="243FFB72" w14:textId="77777777" w:rsidR="00F7289F" w:rsidRPr="009E62D3" w:rsidRDefault="00F7289F" w:rsidP="002437FA">
            <w:pPr>
              <w:pStyle w:val="TableContent"/>
              <w:jc w:val="center"/>
              <w:rPr>
                <w:sz w:val="20"/>
                <w:szCs w:val="20"/>
              </w:rPr>
            </w:pPr>
            <w:r w:rsidRPr="009E62D3">
              <w:rPr>
                <w:sz w:val="20"/>
                <w:szCs w:val="20"/>
              </w:rPr>
              <w:t>0.60</w:t>
            </w:r>
          </w:p>
        </w:tc>
        <w:tc>
          <w:tcPr>
            <w:tcW w:w="630" w:type="dxa"/>
            <w:vAlign w:val="center"/>
          </w:tcPr>
          <w:p w14:paraId="459DFE2F" w14:textId="77777777" w:rsidR="00F7289F" w:rsidRPr="009E62D3" w:rsidRDefault="00F7289F" w:rsidP="002437FA">
            <w:pPr>
              <w:pStyle w:val="TableContent"/>
              <w:jc w:val="center"/>
              <w:rPr>
                <w:sz w:val="20"/>
                <w:szCs w:val="20"/>
              </w:rPr>
            </w:pPr>
            <w:r w:rsidRPr="009E62D3">
              <w:rPr>
                <w:sz w:val="20"/>
                <w:szCs w:val="20"/>
              </w:rPr>
              <w:t>2.65</w:t>
            </w:r>
          </w:p>
        </w:tc>
        <w:tc>
          <w:tcPr>
            <w:tcW w:w="630" w:type="dxa"/>
            <w:vAlign w:val="center"/>
          </w:tcPr>
          <w:p w14:paraId="592D2CA3" w14:textId="77777777" w:rsidR="00F7289F" w:rsidRPr="009E62D3" w:rsidRDefault="00F7289F" w:rsidP="002437FA">
            <w:pPr>
              <w:pStyle w:val="TableContent"/>
              <w:jc w:val="center"/>
              <w:rPr>
                <w:sz w:val="20"/>
                <w:szCs w:val="20"/>
              </w:rPr>
            </w:pPr>
            <w:r w:rsidRPr="009E62D3">
              <w:rPr>
                <w:sz w:val="20"/>
                <w:szCs w:val="20"/>
              </w:rPr>
              <w:t>1.59</w:t>
            </w:r>
          </w:p>
        </w:tc>
        <w:tc>
          <w:tcPr>
            <w:tcW w:w="720" w:type="dxa"/>
            <w:vAlign w:val="center"/>
          </w:tcPr>
          <w:p w14:paraId="351641B5"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c>
          <w:tcPr>
            <w:tcW w:w="270" w:type="dxa"/>
            <w:vAlign w:val="center"/>
          </w:tcPr>
          <w:p w14:paraId="31E38416" w14:textId="77777777" w:rsidR="00F7289F" w:rsidRPr="009E62D3" w:rsidRDefault="00F7289F" w:rsidP="002437FA">
            <w:pPr>
              <w:pStyle w:val="TableContent"/>
              <w:jc w:val="center"/>
              <w:rPr>
                <w:color w:val="000000"/>
                <w:sz w:val="20"/>
                <w:szCs w:val="20"/>
              </w:rPr>
            </w:pPr>
          </w:p>
        </w:tc>
        <w:tc>
          <w:tcPr>
            <w:tcW w:w="614" w:type="dxa"/>
            <w:vAlign w:val="center"/>
          </w:tcPr>
          <w:p w14:paraId="004F16D7" w14:textId="77777777" w:rsidR="00F7289F" w:rsidRPr="009E62D3" w:rsidRDefault="00F7289F" w:rsidP="002437FA">
            <w:pPr>
              <w:pStyle w:val="TableContent"/>
              <w:jc w:val="center"/>
              <w:rPr>
                <w:sz w:val="20"/>
                <w:szCs w:val="20"/>
              </w:rPr>
            </w:pPr>
            <w:r w:rsidRPr="009E62D3">
              <w:rPr>
                <w:sz w:val="20"/>
                <w:szCs w:val="20"/>
              </w:rPr>
              <w:t>0.60</w:t>
            </w:r>
          </w:p>
        </w:tc>
        <w:tc>
          <w:tcPr>
            <w:tcW w:w="660" w:type="dxa"/>
            <w:vAlign w:val="center"/>
          </w:tcPr>
          <w:p w14:paraId="752BD739"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r>
      <w:tr w:rsidR="00BC3AF6" w:rsidRPr="004A5111" w14:paraId="5E459450" w14:textId="77777777" w:rsidTr="00D41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jc w:val="center"/>
        </w:trPr>
        <w:tc>
          <w:tcPr>
            <w:tcW w:w="630" w:type="dxa"/>
            <w:tcBorders>
              <w:top w:val="nil"/>
              <w:left w:val="nil"/>
              <w:bottom w:val="single" w:sz="4" w:space="0" w:color="auto"/>
              <w:right w:val="nil"/>
            </w:tcBorders>
            <w:vAlign w:val="center"/>
          </w:tcPr>
          <w:p w14:paraId="6689AB1C" w14:textId="77777777" w:rsidR="00F7289F" w:rsidRPr="009E62D3" w:rsidRDefault="00F7289F" w:rsidP="002437FA">
            <w:pPr>
              <w:pStyle w:val="TableContent"/>
              <w:jc w:val="center"/>
              <w:rPr>
                <w:sz w:val="20"/>
                <w:szCs w:val="20"/>
              </w:rPr>
            </w:pPr>
            <w:r w:rsidRPr="009E62D3">
              <w:rPr>
                <w:sz w:val="20"/>
                <w:szCs w:val="20"/>
              </w:rPr>
              <w:t>8</w:t>
            </w:r>
          </w:p>
        </w:tc>
        <w:tc>
          <w:tcPr>
            <w:tcW w:w="1080" w:type="dxa"/>
            <w:tcBorders>
              <w:top w:val="nil"/>
              <w:left w:val="nil"/>
              <w:bottom w:val="single" w:sz="4" w:space="0" w:color="auto"/>
              <w:right w:val="nil"/>
            </w:tcBorders>
            <w:vAlign w:val="center"/>
          </w:tcPr>
          <w:p w14:paraId="4A7638DF" w14:textId="77777777" w:rsidR="00F7289F" w:rsidRPr="009E62D3" w:rsidRDefault="00F7289F" w:rsidP="002437FA">
            <w:pPr>
              <w:pStyle w:val="TableContent"/>
              <w:rPr>
                <w:sz w:val="20"/>
                <w:szCs w:val="20"/>
              </w:rPr>
            </w:pPr>
            <w:r w:rsidRPr="009E62D3">
              <w:rPr>
                <w:b/>
                <w:bCs/>
                <w:sz w:val="20"/>
                <w:szCs w:val="20"/>
              </w:rPr>
              <w:t>P2</w:t>
            </w:r>
            <w:r w:rsidRPr="009E62D3">
              <w:rPr>
                <w:b/>
                <w:bCs/>
                <w:sz w:val="20"/>
                <w:szCs w:val="20"/>
                <w:vertAlign w:val="superscript"/>
              </w:rPr>
              <w:t>72</w:t>
            </w:r>
            <w:r w:rsidRPr="009E62D3">
              <w:rPr>
                <w:b/>
                <w:bCs/>
                <w:sz w:val="20"/>
                <w:szCs w:val="20"/>
              </w:rPr>
              <w:t>P2F</w:t>
            </w:r>
            <w:r w:rsidRPr="009E62D3">
              <w:rPr>
                <w:b/>
                <w:bCs/>
                <w:sz w:val="20"/>
                <w:szCs w:val="20"/>
                <w:vertAlign w:val="superscript"/>
              </w:rPr>
              <w:t>28</w:t>
            </w:r>
          </w:p>
        </w:tc>
        <w:tc>
          <w:tcPr>
            <w:tcW w:w="630" w:type="dxa"/>
            <w:tcBorders>
              <w:top w:val="nil"/>
              <w:left w:val="nil"/>
              <w:bottom w:val="single" w:sz="4" w:space="0" w:color="auto"/>
              <w:right w:val="nil"/>
            </w:tcBorders>
            <w:vAlign w:val="center"/>
          </w:tcPr>
          <w:p w14:paraId="3470ABD6" w14:textId="77777777" w:rsidR="00F7289F" w:rsidRPr="009E62D3" w:rsidRDefault="00F7289F" w:rsidP="002437FA">
            <w:pPr>
              <w:pStyle w:val="TableContent"/>
              <w:jc w:val="center"/>
              <w:rPr>
                <w:sz w:val="20"/>
                <w:szCs w:val="20"/>
              </w:rPr>
            </w:pPr>
            <w:r w:rsidRPr="009E62D3">
              <w:rPr>
                <w:sz w:val="20"/>
                <w:szCs w:val="20"/>
              </w:rPr>
              <w:t>3.11</w:t>
            </w:r>
          </w:p>
        </w:tc>
        <w:tc>
          <w:tcPr>
            <w:tcW w:w="630" w:type="dxa"/>
            <w:tcBorders>
              <w:top w:val="nil"/>
              <w:left w:val="nil"/>
              <w:bottom w:val="single" w:sz="4" w:space="0" w:color="auto"/>
              <w:right w:val="nil"/>
            </w:tcBorders>
            <w:vAlign w:val="center"/>
          </w:tcPr>
          <w:p w14:paraId="617D0F00" w14:textId="77777777" w:rsidR="00F7289F" w:rsidRPr="009E62D3" w:rsidRDefault="00F7289F" w:rsidP="002437FA">
            <w:pPr>
              <w:pStyle w:val="TableContent"/>
              <w:jc w:val="center"/>
              <w:rPr>
                <w:sz w:val="20"/>
                <w:szCs w:val="20"/>
              </w:rPr>
            </w:pPr>
            <w:r w:rsidRPr="009E62D3">
              <w:rPr>
                <w:sz w:val="20"/>
                <w:szCs w:val="20"/>
              </w:rPr>
              <w:t>1.63</w:t>
            </w:r>
          </w:p>
        </w:tc>
        <w:tc>
          <w:tcPr>
            <w:tcW w:w="720" w:type="dxa"/>
            <w:tcBorders>
              <w:top w:val="nil"/>
              <w:left w:val="nil"/>
              <w:bottom w:val="single" w:sz="4" w:space="0" w:color="auto"/>
              <w:right w:val="nil"/>
            </w:tcBorders>
            <w:vAlign w:val="center"/>
          </w:tcPr>
          <w:p w14:paraId="15B5602C" w14:textId="77777777" w:rsidR="00F7289F" w:rsidRPr="009E62D3" w:rsidRDefault="00F7289F" w:rsidP="002437FA">
            <w:pPr>
              <w:pStyle w:val="TableContent"/>
              <w:jc w:val="center"/>
              <w:rPr>
                <w:sz w:val="20"/>
                <w:szCs w:val="20"/>
              </w:rPr>
            </w:pPr>
            <w:r w:rsidRPr="009E62D3">
              <w:rPr>
                <w:sz w:val="20"/>
                <w:szCs w:val="20"/>
              </w:rPr>
              <w:t>1.91</w:t>
            </w:r>
          </w:p>
        </w:tc>
        <w:tc>
          <w:tcPr>
            <w:tcW w:w="630" w:type="dxa"/>
            <w:tcBorders>
              <w:top w:val="nil"/>
              <w:left w:val="nil"/>
              <w:bottom w:val="single" w:sz="4" w:space="0" w:color="auto"/>
              <w:right w:val="nil"/>
            </w:tcBorders>
            <w:vAlign w:val="center"/>
          </w:tcPr>
          <w:p w14:paraId="6A374469" w14:textId="77777777" w:rsidR="00F7289F" w:rsidRPr="009E62D3" w:rsidRDefault="00F7289F" w:rsidP="002437FA">
            <w:pPr>
              <w:pStyle w:val="TableContent"/>
              <w:jc w:val="center"/>
              <w:rPr>
                <w:sz w:val="20"/>
                <w:szCs w:val="20"/>
              </w:rPr>
            </w:pPr>
            <w:r w:rsidRPr="009E62D3">
              <w:rPr>
                <w:sz w:val="20"/>
                <w:szCs w:val="20"/>
              </w:rPr>
              <w:t>1.87</w:t>
            </w:r>
          </w:p>
        </w:tc>
        <w:tc>
          <w:tcPr>
            <w:tcW w:w="810" w:type="dxa"/>
            <w:tcBorders>
              <w:top w:val="nil"/>
              <w:left w:val="nil"/>
              <w:bottom w:val="single" w:sz="4" w:space="0" w:color="auto"/>
              <w:right w:val="nil"/>
            </w:tcBorders>
            <w:vAlign w:val="center"/>
          </w:tcPr>
          <w:p w14:paraId="65485479" w14:textId="77777777" w:rsidR="00F7289F" w:rsidRPr="009E62D3" w:rsidRDefault="00F7289F" w:rsidP="002437FA">
            <w:pPr>
              <w:pStyle w:val="TableContent"/>
              <w:jc w:val="center"/>
              <w:rPr>
                <w:sz w:val="20"/>
                <w:szCs w:val="20"/>
              </w:rPr>
            </w:pPr>
            <w:r w:rsidRPr="009E62D3">
              <w:rPr>
                <w:sz w:val="20"/>
                <w:szCs w:val="20"/>
              </w:rPr>
              <w:t>0.62</w:t>
            </w:r>
          </w:p>
        </w:tc>
        <w:tc>
          <w:tcPr>
            <w:tcW w:w="630" w:type="dxa"/>
            <w:tcBorders>
              <w:top w:val="nil"/>
              <w:left w:val="nil"/>
              <w:bottom w:val="single" w:sz="4" w:space="0" w:color="auto"/>
              <w:right w:val="nil"/>
            </w:tcBorders>
            <w:vAlign w:val="center"/>
          </w:tcPr>
          <w:p w14:paraId="22DD881D" w14:textId="77777777" w:rsidR="00F7289F" w:rsidRPr="009E62D3" w:rsidRDefault="00F7289F" w:rsidP="002437FA">
            <w:pPr>
              <w:pStyle w:val="TableContent"/>
              <w:jc w:val="center"/>
              <w:rPr>
                <w:sz w:val="20"/>
                <w:szCs w:val="20"/>
              </w:rPr>
            </w:pPr>
            <w:r w:rsidRPr="009E62D3">
              <w:rPr>
                <w:sz w:val="20"/>
                <w:szCs w:val="20"/>
              </w:rPr>
              <w:t>3.01</w:t>
            </w:r>
          </w:p>
        </w:tc>
        <w:tc>
          <w:tcPr>
            <w:tcW w:w="630" w:type="dxa"/>
            <w:tcBorders>
              <w:top w:val="nil"/>
              <w:left w:val="nil"/>
              <w:bottom w:val="single" w:sz="4" w:space="0" w:color="auto"/>
              <w:right w:val="nil"/>
            </w:tcBorders>
            <w:vAlign w:val="center"/>
          </w:tcPr>
          <w:p w14:paraId="27BB986E" w14:textId="77777777" w:rsidR="00F7289F" w:rsidRPr="009E62D3" w:rsidRDefault="00F7289F" w:rsidP="002437FA">
            <w:pPr>
              <w:pStyle w:val="TableContent"/>
              <w:jc w:val="center"/>
              <w:rPr>
                <w:sz w:val="20"/>
                <w:szCs w:val="20"/>
              </w:rPr>
            </w:pPr>
            <w:r w:rsidRPr="009E62D3">
              <w:rPr>
                <w:sz w:val="20"/>
                <w:szCs w:val="20"/>
              </w:rPr>
              <w:t>1.87</w:t>
            </w:r>
          </w:p>
        </w:tc>
        <w:tc>
          <w:tcPr>
            <w:tcW w:w="720" w:type="dxa"/>
            <w:tcBorders>
              <w:top w:val="nil"/>
              <w:left w:val="nil"/>
              <w:bottom w:val="single" w:sz="4" w:space="0" w:color="auto"/>
              <w:right w:val="nil"/>
            </w:tcBorders>
            <w:vAlign w:val="center"/>
          </w:tcPr>
          <w:p w14:paraId="62D369E8"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c>
          <w:tcPr>
            <w:tcW w:w="270" w:type="dxa"/>
            <w:tcBorders>
              <w:top w:val="nil"/>
              <w:left w:val="nil"/>
              <w:bottom w:val="single" w:sz="4" w:space="0" w:color="auto"/>
              <w:right w:val="nil"/>
            </w:tcBorders>
            <w:vAlign w:val="center"/>
          </w:tcPr>
          <w:p w14:paraId="6392E117" w14:textId="77777777" w:rsidR="00F7289F" w:rsidRPr="009E62D3" w:rsidRDefault="00F7289F" w:rsidP="002437FA">
            <w:pPr>
              <w:pStyle w:val="TableContent"/>
              <w:jc w:val="center"/>
              <w:rPr>
                <w:color w:val="000000"/>
                <w:sz w:val="20"/>
                <w:szCs w:val="20"/>
              </w:rPr>
            </w:pPr>
          </w:p>
        </w:tc>
        <w:tc>
          <w:tcPr>
            <w:tcW w:w="614" w:type="dxa"/>
            <w:tcBorders>
              <w:top w:val="nil"/>
              <w:left w:val="nil"/>
              <w:bottom w:val="single" w:sz="4" w:space="0" w:color="auto"/>
              <w:right w:val="nil"/>
            </w:tcBorders>
            <w:vAlign w:val="center"/>
          </w:tcPr>
          <w:p w14:paraId="14D21A35" w14:textId="77777777" w:rsidR="00F7289F" w:rsidRPr="009E62D3" w:rsidRDefault="00F7289F" w:rsidP="002437FA">
            <w:pPr>
              <w:pStyle w:val="TableContent"/>
              <w:jc w:val="center"/>
              <w:rPr>
                <w:sz w:val="20"/>
                <w:szCs w:val="20"/>
              </w:rPr>
            </w:pPr>
            <w:r w:rsidRPr="009E62D3">
              <w:rPr>
                <w:sz w:val="20"/>
                <w:szCs w:val="20"/>
              </w:rPr>
              <w:t>0.62</w:t>
            </w:r>
          </w:p>
        </w:tc>
        <w:tc>
          <w:tcPr>
            <w:tcW w:w="660" w:type="dxa"/>
            <w:tcBorders>
              <w:top w:val="nil"/>
              <w:left w:val="nil"/>
              <w:bottom w:val="single" w:sz="4" w:space="0" w:color="auto"/>
              <w:right w:val="nil"/>
            </w:tcBorders>
            <w:vAlign w:val="center"/>
          </w:tcPr>
          <w:p w14:paraId="5B44177A"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r>
      <w:tr w:rsidR="00BC3AF6" w:rsidRPr="004A5111" w14:paraId="6C78F3E4" w14:textId="77777777" w:rsidTr="00D41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jc w:val="center"/>
        </w:trPr>
        <w:tc>
          <w:tcPr>
            <w:tcW w:w="630" w:type="dxa"/>
            <w:tcBorders>
              <w:top w:val="single" w:sz="4" w:space="0" w:color="auto"/>
              <w:left w:val="nil"/>
              <w:bottom w:val="nil"/>
              <w:right w:val="nil"/>
            </w:tcBorders>
            <w:vAlign w:val="center"/>
          </w:tcPr>
          <w:p w14:paraId="2E57979B" w14:textId="77777777" w:rsidR="00F7289F" w:rsidRPr="009E62D3" w:rsidRDefault="00F7289F" w:rsidP="002437FA">
            <w:pPr>
              <w:pStyle w:val="TableContent"/>
              <w:jc w:val="center"/>
              <w:rPr>
                <w:sz w:val="20"/>
                <w:szCs w:val="20"/>
              </w:rPr>
            </w:pPr>
            <w:r w:rsidRPr="009E62D3">
              <w:rPr>
                <w:sz w:val="20"/>
                <w:szCs w:val="20"/>
              </w:rPr>
              <w:t>9</w:t>
            </w:r>
          </w:p>
        </w:tc>
        <w:tc>
          <w:tcPr>
            <w:tcW w:w="1080" w:type="dxa"/>
            <w:tcBorders>
              <w:top w:val="single" w:sz="4" w:space="0" w:color="auto"/>
              <w:left w:val="nil"/>
              <w:bottom w:val="nil"/>
              <w:right w:val="nil"/>
            </w:tcBorders>
            <w:vAlign w:val="center"/>
          </w:tcPr>
          <w:p w14:paraId="715FE747" w14:textId="77777777" w:rsidR="00F7289F" w:rsidRPr="009E62D3" w:rsidRDefault="00F7289F" w:rsidP="002437FA">
            <w:pPr>
              <w:pStyle w:val="TableContent"/>
              <w:rPr>
                <w:sz w:val="20"/>
                <w:szCs w:val="20"/>
              </w:rPr>
            </w:pPr>
            <w:r w:rsidRPr="009E62D3">
              <w:rPr>
                <w:b/>
                <w:bCs/>
                <w:sz w:val="20"/>
                <w:szCs w:val="20"/>
              </w:rPr>
              <w:t>P3</w:t>
            </w:r>
          </w:p>
        </w:tc>
        <w:tc>
          <w:tcPr>
            <w:tcW w:w="630" w:type="dxa"/>
            <w:tcBorders>
              <w:top w:val="single" w:sz="4" w:space="0" w:color="auto"/>
              <w:left w:val="nil"/>
              <w:bottom w:val="nil"/>
              <w:right w:val="nil"/>
            </w:tcBorders>
            <w:vAlign w:val="center"/>
          </w:tcPr>
          <w:p w14:paraId="0738840F" w14:textId="77777777" w:rsidR="00F7289F" w:rsidRPr="009E62D3" w:rsidRDefault="00F7289F" w:rsidP="002437FA">
            <w:pPr>
              <w:pStyle w:val="TableContent"/>
              <w:jc w:val="center"/>
              <w:rPr>
                <w:sz w:val="20"/>
                <w:szCs w:val="20"/>
              </w:rPr>
            </w:pPr>
            <w:r w:rsidRPr="009E62D3">
              <w:rPr>
                <w:sz w:val="20"/>
                <w:szCs w:val="20"/>
              </w:rPr>
              <w:t>4.43</w:t>
            </w:r>
          </w:p>
        </w:tc>
        <w:tc>
          <w:tcPr>
            <w:tcW w:w="630" w:type="dxa"/>
            <w:tcBorders>
              <w:top w:val="single" w:sz="4" w:space="0" w:color="auto"/>
              <w:left w:val="nil"/>
              <w:bottom w:val="nil"/>
              <w:right w:val="nil"/>
            </w:tcBorders>
            <w:vAlign w:val="center"/>
          </w:tcPr>
          <w:p w14:paraId="1E2EF144" w14:textId="77777777" w:rsidR="00F7289F" w:rsidRPr="009E62D3" w:rsidRDefault="00F7289F" w:rsidP="002437FA">
            <w:pPr>
              <w:pStyle w:val="TableContent"/>
              <w:jc w:val="center"/>
              <w:rPr>
                <w:sz w:val="20"/>
                <w:szCs w:val="20"/>
              </w:rPr>
            </w:pPr>
            <w:r w:rsidRPr="009E62D3">
              <w:rPr>
                <w:sz w:val="20"/>
                <w:szCs w:val="20"/>
              </w:rPr>
              <w:t>2.94</w:t>
            </w:r>
          </w:p>
        </w:tc>
        <w:tc>
          <w:tcPr>
            <w:tcW w:w="720" w:type="dxa"/>
            <w:tcBorders>
              <w:top w:val="single" w:sz="4" w:space="0" w:color="auto"/>
              <w:left w:val="nil"/>
              <w:bottom w:val="nil"/>
              <w:right w:val="nil"/>
            </w:tcBorders>
            <w:vAlign w:val="center"/>
          </w:tcPr>
          <w:p w14:paraId="09EA91ED" w14:textId="77777777" w:rsidR="00F7289F" w:rsidRPr="009E62D3" w:rsidRDefault="00F7289F" w:rsidP="002437FA">
            <w:pPr>
              <w:pStyle w:val="TableContent"/>
              <w:jc w:val="center"/>
              <w:rPr>
                <w:sz w:val="20"/>
                <w:szCs w:val="20"/>
              </w:rPr>
            </w:pPr>
            <w:r w:rsidRPr="009E62D3">
              <w:rPr>
                <w:sz w:val="20"/>
                <w:szCs w:val="20"/>
              </w:rPr>
              <w:t>1.51</w:t>
            </w:r>
          </w:p>
        </w:tc>
        <w:tc>
          <w:tcPr>
            <w:tcW w:w="630" w:type="dxa"/>
            <w:tcBorders>
              <w:top w:val="single" w:sz="4" w:space="0" w:color="auto"/>
              <w:left w:val="nil"/>
              <w:bottom w:val="nil"/>
              <w:right w:val="nil"/>
            </w:tcBorders>
            <w:vAlign w:val="center"/>
          </w:tcPr>
          <w:p w14:paraId="06ECEADF" w14:textId="77777777" w:rsidR="00F7289F" w:rsidRPr="009E62D3" w:rsidRDefault="00F7289F" w:rsidP="002437FA">
            <w:pPr>
              <w:pStyle w:val="TableContent"/>
              <w:jc w:val="center"/>
              <w:rPr>
                <w:sz w:val="20"/>
                <w:szCs w:val="20"/>
              </w:rPr>
            </w:pPr>
            <w:r w:rsidRPr="009E62D3">
              <w:rPr>
                <w:sz w:val="20"/>
                <w:szCs w:val="20"/>
              </w:rPr>
              <w:t>0.94</w:t>
            </w:r>
          </w:p>
        </w:tc>
        <w:tc>
          <w:tcPr>
            <w:tcW w:w="810" w:type="dxa"/>
            <w:tcBorders>
              <w:top w:val="single" w:sz="4" w:space="0" w:color="auto"/>
              <w:left w:val="nil"/>
              <w:bottom w:val="nil"/>
              <w:right w:val="nil"/>
            </w:tcBorders>
            <w:vAlign w:val="center"/>
          </w:tcPr>
          <w:p w14:paraId="49FB2236" w14:textId="77777777" w:rsidR="00F7289F" w:rsidRPr="009E62D3" w:rsidRDefault="00F7289F" w:rsidP="002437FA">
            <w:pPr>
              <w:pStyle w:val="TableContent"/>
              <w:jc w:val="center"/>
              <w:rPr>
                <w:sz w:val="20"/>
                <w:szCs w:val="20"/>
              </w:rPr>
            </w:pPr>
            <w:r w:rsidRPr="009E62D3">
              <w:rPr>
                <w:sz w:val="20"/>
                <w:szCs w:val="20"/>
              </w:rPr>
              <w:t>0.36</w:t>
            </w:r>
          </w:p>
        </w:tc>
        <w:tc>
          <w:tcPr>
            <w:tcW w:w="630" w:type="dxa"/>
            <w:tcBorders>
              <w:top w:val="single" w:sz="4" w:space="0" w:color="auto"/>
              <w:left w:val="nil"/>
              <w:bottom w:val="nil"/>
              <w:right w:val="nil"/>
            </w:tcBorders>
            <w:vAlign w:val="center"/>
          </w:tcPr>
          <w:p w14:paraId="425C4A1C" w14:textId="77777777" w:rsidR="00F7289F" w:rsidRPr="009E62D3" w:rsidRDefault="00F7289F" w:rsidP="002437FA">
            <w:pPr>
              <w:pStyle w:val="TableContent"/>
              <w:jc w:val="center"/>
              <w:rPr>
                <w:sz w:val="20"/>
                <w:szCs w:val="20"/>
              </w:rPr>
            </w:pPr>
            <w:r w:rsidRPr="009E62D3">
              <w:rPr>
                <w:sz w:val="20"/>
                <w:szCs w:val="20"/>
              </w:rPr>
              <w:t>2.63</w:t>
            </w:r>
          </w:p>
        </w:tc>
        <w:tc>
          <w:tcPr>
            <w:tcW w:w="630" w:type="dxa"/>
            <w:tcBorders>
              <w:top w:val="single" w:sz="4" w:space="0" w:color="auto"/>
              <w:left w:val="nil"/>
              <w:bottom w:val="nil"/>
              <w:right w:val="nil"/>
            </w:tcBorders>
            <w:vAlign w:val="center"/>
          </w:tcPr>
          <w:p w14:paraId="6993DB80" w14:textId="77777777" w:rsidR="00F7289F" w:rsidRPr="009E62D3" w:rsidRDefault="00F7289F" w:rsidP="002437FA">
            <w:pPr>
              <w:pStyle w:val="TableContent"/>
              <w:jc w:val="center"/>
              <w:rPr>
                <w:sz w:val="20"/>
                <w:szCs w:val="20"/>
              </w:rPr>
            </w:pPr>
            <w:r w:rsidRPr="009E62D3">
              <w:rPr>
                <w:sz w:val="20"/>
                <w:szCs w:val="20"/>
              </w:rPr>
              <w:t>0.94</w:t>
            </w:r>
          </w:p>
        </w:tc>
        <w:tc>
          <w:tcPr>
            <w:tcW w:w="720" w:type="dxa"/>
            <w:tcBorders>
              <w:top w:val="single" w:sz="4" w:space="0" w:color="auto"/>
              <w:left w:val="nil"/>
              <w:bottom w:val="nil"/>
              <w:right w:val="nil"/>
            </w:tcBorders>
            <w:vAlign w:val="center"/>
          </w:tcPr>
          <w:p w14:paraId="6858BAB4"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c>
          <w:tcPr>
            <w:tcW w:w="270" w:type="dxa"/>
            <w:tcBorders>
              <w:top w:val="single" w:sz="4" w:space="0" w:color="auto"/>
              <w:left w:val="nil"/>
              <w:bottom w:val="nil"/>
              <w:right w:val="nil"/>
            </w:tcBorders>
            <w:vAlign w:val="center"/>
          </w:tcPr>
          <w:p w14:paraId="2EFF793D" w14:textId="77777777" w:rsidR="00F7289F" w:rsidRPr="009E62D3" w:rsidRDefault="00F7289F" w:rsidP="002437FA">
            <w:pPr>
              <w:pStyle w:val="TableContent"/>
              <w:jc w:val="center"/>
              <w:rPr>
                <w:color w:val="000000"/>
                <w:sz w:val="20"/>
                <w:szCs w:val="20"/>
              </w:rPr>
            </w:pPr>
          </w:p>
        </w:tc>
        <w:tc>
          <w:tcPr>
            <w:tcW w:w="614" w:type="dxa"/>
            <w:tcBorders>
              <w:top w:val="single" w:sz="4" w:space="0" w:color="auto"/>
              <w:left w:val="nil"/>
              <w:bottom w:val="nil"/>
              <w:right w:val="nil"/>
            </w:tcBorders>
            <w:vAlign w:val="center"/>
          </w:tcPr>
          <w:p w14:paraId="19DAD794" w14:textId="77777777" w:rsidR="00F7289F" w:rsidRPr="009E62D3" w:rsidRDefault="00F7289F" w:rsidP="002437FA">
            <w:pPr>
              <w:pStyle w:val="TableContent"/>
              <w:jc w:val="center"/>
              <w:rPr>
                <w:sz w:val="20"/>
                <w:szCs w:val="20"/>
              </w:rPr>
            </w:pPr>
            <w:r w:rsidRPr="009E62D3">
              <w:rPr>
                <w:sz w:val="20"/>
                <w:szCs w:val="20"/>
              </w:rPr>
              <w:t>0.36</w:t>
            </w:r>
          </w:p>
        </w:tc>
        <w:tc>
          <w:tcPr>
            <w:tcW w:w="660" w:type="dxa"/>
            <w:tcBorders>
              <w:top w:val="single" w:sz="4" w:space="0" w:color="auto"/>
              <w:left w:val="nil"/>
              <w:bottom w:val="nil"/>
              <w:right w:val="nil"/>
            </w:tcBorders>
            <w:vAlign w:val="center"/>
          </w:tcPr>
          <w:p w14:paraId="7B8D0800"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r>
      <w:tr w:rsidR="00BC3AF6" w:rsidRPr="004A5111" w14:paraId="4F60154D" w14:textId="77777777" w:rsidTr="00D413C7">
        <w:trPr>
          <w:trHeight w:val="360"/>
          <w:jc w:val="center"/>
        </w:trPr>
        <w:tc>
          <w:tcPr>
            <w:tcW w:w="630" w:type="dxa"/>
            <w:vAlign w:val="center"/>
          </w:tcPr>
          <w:p w14:paraId="77315076" w14:textId="77777777" w:rsidR="00F7289F" w:rsidRPr="009E62D3" w:rsidRDefault="00F7289F" w:rsidP="002437FA">
            <w:pPr>
              <w:pStyle w:val="TableContent"/>
              <w:jc w:val="center"/>
              <w:rPr>
                <w:sz w:val="20"/>
                <w:szCs w:val="20"/>
              </w:rPr>
            </w:pPr>
            <w:r w:rsidRPr="009E62D3">
              <w:rPr>
                <w:sz w:val="20"/>
                <w:szCs w:val="20"/>
              </w:rPr>
              <w:t>10</w:t>
            </w:r>
          </w:p>
        </w:tc>
        <w:tc>
          <w:tcPr>
            <w:tcW w:w="1080" w:type="dxa"/>
            <w:vAlign w:val="center"/>
          </w:tcPr>
          <w:p w14:paraId="39E8A897" w14:textId="77777777" w:rsidR="00F7289F" w:rsidRPr="009E62D3" w:rsidRDefault="00F7289F" w:rsidP="002437FA">
            <w:pPr>
              <w:pStyle w:val="TableContent"/>
              <w:rPr>
                <w:sz w:val="20"/>
                <w:szCs w:val="20"/>
              </w:rPr>
            </w:pPr>
            <w:r w:rsidRPr="009E62D3">
              <w:rPr>
                <w:b/>
                <w:bCs/>
                <w:sz w:val="20"/>
                <w:szCs w:val="20"/>
              </w:rPr>
              <w:t>P3</w:t>
            </w:r>
            <w:r w:rsidRPr="009E62D3">
              <w:rPr>
                <w:b/>
                <w:bCs/>
                <w:sz w:val="20"/>
                <w:szCs w:val="20"/>
                <w:vertAlign w:val="superscript"/>
              </w:rPr>
              <w:t>87</w:t>
            </w:r>
            <w:r w:rsidRPr="009E62D3">
              <w:rPr>
                <w:b/>
                <w:bCs/>
                <w:sz w:val="20"/>
                <w:szCs w:val="20"/>
              </w:rPr>
              <w:t>P3F</w:t>
            </w:r>
            <w:r w:rsidRPr="009E62D3">
              <w:rPr>
                <w:b/>
                <w:bCs/>
                <w:sz w:val="20"/>
                <w:szCs w:val="20"/>
                <w:vertAlign w:val="superscript"/>
              </w:rPr>
              <w:t>13</w:t>
            </w:r>
          </w:p>
        </w:tc>
        <w:tc>
          <w:tcPr>
            <w:tcW w:w="630" w:type="dxa"/>
            <w:vAlign w:val="center"/>
          </w:tcPr>
          <w:p w14:paraId="2D988E16" w14:textId="77777777" w:rsidR="00F7289F" w:rsidRPr="009E62D3" w:rsidRDefault="00F7289F" w:rsidP="002437FA">
            <w:pPr>
              <w:pStyle w:val="TableContent"/>
              <w:jc w:val="center"/>
              <w:rPr>
                <w:sz w:val="20"/>
                <w:szCs w:val="20"/>
              </w:rPr>
            </w:pPr>
            <w:r w:rsidRPr="009E62D3">
              <w:rPr>
                <w:sz w:val="20"/>
                <w:szCs w:val="20"/>
              </w:rPr>
              <w:t>3.98</w:t>
            </w:r>
          </w:p>
        </w:tc>
        <w:tc>
          <w:tcPr>
            <w:tcW w:w="630" w:type="dxa"/>
            <w:vAlign w:val="center"/>
          </w:tcPr>
          <w:p w14:paraId="508FA4AD" w14:textId="77777777" w:rsidR="00F7289F" w:rsidRPr="009E62D3" w:rsidRDefault="00F7289F" w:rsidP="002437FA">
            <w:pPr>
              <w:pStyle w:val="TableContent"/>
              <w:jc w:val="center"/>
              <w:rPr>
                <w:sz w:val="20"/>
                <w:szCs w:val="20"/>
              </w:rPr>
            </w:pPr>
            <w:r w:rsidRPr="009E62D3">
              <w:rPr>
                <w:sz w:val="20"/>
                <w:szCs w:val="20"/>
              </w:rPr>
              <w:t>2.67</w:t>
            </w:r>
          </w:p>
        </w:tc>
        <w:tc>
          <w:tcPr>
            <w:tcW w:w="720" w:type="dxa"/>
            <w:vAlign w:val="center"/>
          </w:tcPr>
          <w:p w14:paraId="31AD7403" w14:textId="77777777" w:rsidR="00F7289F" w:rsidRPr="009E62D3" w:rsidRDefault="00F7289F" w:rsidP="002437FA">
            <w:pPr>
              <w:pStyle w:val="TableContent"/>
              <w:jc w:val="center"/>
              <w:rPr>
                <w:sz w:val="20"/>
                <w:szCs w:val="20"/>
              </w:rPr>
            </w:pPr>
            <w:r w:rsidRPr="009E62D3">
              <w:rPr>
                <w:sz w:val="20"/>
                <w:szCs w:val="20"/>
              </w:rPr>
              <w:t>1.49</w:t>
            </w:r>
          </w:p>
        </w:tc>
        <w:tc>
          <w:tcPr>
            <w:tcW w:w="630" w:type="dxa"/>
            <w:vAlign w:val="center"/>
          </w:tcPr>
          <w:p w14:paraId="664877E5" w14:textId="77777777" w:rsidR="00F7289F" w:rsidRPr="009E62D3" w:rsidRDefault="00F7289F" w:rsidP="002437FA">
            <w:pPr>
              <w:pStyle w:val="TableContent"/>
              <w:jc w:val="center"/>
              <w:rPr>
                <w:sz w:val="20"/>
                <w:szCs w:val="20"/>
              </w:rPr>
            </w:pPr>
            <w:r w:rsidRPr="009E62D3">
              <w:rPr>
                <w:sz w:val="20"/>
                <w:szCs w:val="20"/>
              </w:rPr>
              <w:t>1.27</w:t>
            </w:r>
          </w:p>
        </w:tc>
        <w:tc>
          <w:tcPr>
            <w:tcW w:w="810" w:type="dxa"/>
            <w:vAlign w:val="center"/>
          </w:tcPr>
          <w:p w14:paraId="052C801C" w14:textId="77777777" w:rsidR="00F7289F" w:rsidRPr="009E62D3" w:rsidRDefault="00F7289F" w:rsidP="002437FA">
            <w:pPr>
              <w:pStyle w:val="TableContent"/>
              <w:jc w:val="center"/>
              <w:rPr>
                <w:sz w:val="20"/>
                <w:szCs w:val="20"/>
              </w:rPr>
            </w:pPr>
            <w:r w:rsidRPr="009E62D3">
              <w:rPr>
                <w:sz w:val="20"/>
                <w:szCs w:val="20"/>
              </w:rPr>
              <w:t>0.44</w:t>
            </w:r>
          </w:p>
        </w:tc>
        <w:tc>
          <w:tcPr>
            <w:tcW w:w="630" w:type="dxa"/>
            <w:vAlign w:val="center"/>
          </w:tcPr>
          <w:p w14:paraId="173B6593" w14:textId="77777777" w:rsidR="00F7289F" w:rsidRPr="009E62D3" w:rsidRDefault="00F7289F" w:rsidP="002437FA">
            <w:pPr>
              <w:pStyle w:val="TableContent"/>
              <w:jc w:val="center"/>
              <w:rPr>
                <w:sz w:val="20"/>
                <w:szCs w:val="20"/>
              </w:rPr>
            </w:pPr>
            <w:r w:rsidRPr="009E62D3">
              <w:rPr>
                <w:sz w:val="20"/>
                <w:szCs w:val="20"/>
              </w:rPr>
              <w:t>2.90</w:t>
            </w:r>
          </w:p>
        </w:tc>
        <w:tc>
          <w:tcPr>
            <w:tcW w:w="630" w:type="dxa"/>
            <w:vAlign w:val="center"/>
          </w:tcPr>
          <w:p w14:paraId="5CB4831B" w14:textId="77777777" w:rsidR="00F7289F" w:rsidRPr="009E62D3" w:rsidRDefault="00F7289F" w:rsidP="002437FA">
            <w:pPr>
              <w:pStyle w:val="TableContent"/>
              <w:jc w:val="center"/>
              <w:rPr>
                <w:sz w:val="20"/>
                <w:szCs w:val="20"/>
              </w:rPr>
            </w:pPr>
            <w:r w:rsidRPr="009E62D3">
              <w:rPr>
                <w:sz w:val="20"/>
                <w:szCs w:val="20"/>
              </w:rPr>
              <w:t>1.27</w:t>
            </w:r>
          </w:p>
        </w:tc>
        <w:tc>
          <w:tcPr>
            <w:tcW w:w="720" w:type="dxa"/>
            <w:vAlign w:val="center"/>
          </w:tcPr>
          <w:p w14:paraId="14168052"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c>
          <w:tcPr>
            <w:tcW w:w="270" w:type="dxa"/>
            <w:vAlign w:val="center"/>
          </w:tcPr>
          <w:p w14:paraId="3E4597A4" w14:textId="77777777" w:rsidR="00F7289F" w:rsidRPr="009E62D3" w:rsidRDefault="00F7289F" w:rsidP="002437FA">
            <w:pPr>
              <w:pStyle w:val="TableContent"/>
              <w:jc w:val="center"/>
              <w:rPr>
                <w:color w:val="000000"/>
                <w:sz w:val="20"/>
                <w:szCs w:val="20"/>
              </w:rPr>
            </w:pPr>
          </w:p>
        </w:tc>
        <w:tc>
          <w:tcPr>
            <w:tcW w:w="614" w:type="dxa"/>
            <w:vAlign w:val="center"/>
          </w:tcPr>
          <w:p w14:paraId="0ED73DDB" w14:textId="77777777" w:rsidR="00F7289F" w:rsidRPr="009E62D3" w:rsidRDefault="00F7289F" w:rsidP="002437FA">
            <w:pPr>
              <w:pStyle w:val="TableContent"/>
              <w:jc w:val="center"/>
              <w:rPr>
                <w:sz w:val="20"/>
                <w:szCs w:val="20"/>
              </w:rPr>
            </w:pPr>
            <w:r w:rsidRPr="009E62D3">
              <w:rPr>
                <w:sz w:val="20"/>
                <w:szCs w:val="20"/>
              </w:rPr>
              <w:t>0.44</w:t>
            </w:r>
          </w:p>
        </w:tc>
        <w:tc>
          <w:tcPr>
            <w:tcW w:w="660" w:type="dxa"/>
            <w:vAlign w:val="center"/>
          </w:tcPr>
          <w:p w14:paraId="726CB4C6" w14:textId="77777777" w:rsidR="00F7289F" w:rsidRPr="009E62D3" w:rsidRDefault="00F7289F" w:rsidP="002437FA">
            <w:pPr>
              <w:pStyle w:val="TableContent"/>
              <w:jc w:val="center"/>
              <w:rPr>
                <w:sz w:val="20"/>
                <w:szCs w:val="20"/>
              </w:rPr>
            </w:pPr>
            <w:r w:rsidRPr="009E62D3">
              <w:rPr>
                <w:sz w:val="20"/>
                <w:szCs w:val="20"/>
              </w:rPr>
              <w:t>-</w:t>
            </w:r>
            <w:r w:rsidRPr="009E62D3">
              <w:rPr>
                <w:sz w:val="20"/>
                <w:szCs w:val="20"/>
                <w:vertAlign w:val="superscript"/>
              </w:rPr>
              <w:t>c</w:t>
            </w:r>
          </w:p>
        </w:tc>
      </w:tr>
    </w:tbl>
    <w:p w14:paraId="341E111A" w14:textId="77777777" w:rsidR="00F7289F" w:rsidRDefault="00F7289F" w:rsidP="00D80036">
      <w:pPr>
        <w:spacing w:before="120" w:line="240" w:lineRule="auto"/>
        <w:jc w:val="both"/>
      </w:pPr>
      <w:r w:rsidRPr="00B044D9">
        <w:rPr>
          <w:vertAlign w:val="superscript"/>
        </w:rPr>
        <w:t>a</w:t>
      </w:r>
      <w:r w:rsidRPr="00663AF1">
        <w:t>Diffusion coefficients (</w:t>
      </w:r>
      <w:r w:rsidRPr="00763DDD">
        <w:rPr>
          <w:i/>
          <w:iCs/>
        </w:rPr>
        <w:t>D</w:t>
      </w:r>
      <w:r w:rsidRPr="00663AF1">
        <w:t xml:space="preserve">) were determined </w:t>
      </w:r>
      <w:r>
        <w:t xml:space="preserve">algebraically </w:t>
      </w:r>
      <w:r w:rsidRPr="00663AF1">
        <w:t xml:space="preserve">using the equation </w:t>
      </w:r>
      <w:r w:rsidRPr="00763DDD">
        <w:rPr>
          <w:i/>
          <w:iCs/>
        </w:rPr>
        <w:t>D</w:t>
      </w:r>
      <w:r w:rsidRPr="00663AF1">
        <w:t xml:space="preserve"> = </w:t>
      </w:r>
      <w:r w:rsidRPr="00763DDD">
        <w:rPr>
          <w:i/>
          <w:iCs/>
        </w:rPr>
        <w:t>P</w:t>
      </w:r>
      <w:r w:rsidRPr="00663AF1">
        <w:t>/</w:t>
      </w:r>
      <w:r w:rsidRPr="00763DDD">
        <w:rPr>
          <w:i/>
          <w:iCs/>
        </w:rPr>
        <w:t>S</w:t>
      </w:r>
      <w:r w:rsidRPr="00663AF1">
        <w:t xml:space="preserve">. </w:t>
      </w:r>
      <w:r w:rsidRPr="00763DDD">
        <w:rPr>
          <w:vertAlign w:val="superscript"/>
        </w:rPr>
        <w:t>b</w:t>
      </w:r>
      <w:r w:rsidRPr="00663AF1">
        <w:t>Solubility coefficient (</w:t>
      </w:r>
      <w:r w:rsidRPr="00763DDD">
        <w:rPr>
          <w:i/>
          <w:iCs/>
        </w:rPr>
        <w:t>S</w:t>
      </w:r>
      <w:r w:rsidRPr="00663AF1">
        <w:t xml:space="preserve">) were measured using the dual-volume pressure decay method and reported as pressure approaches to 0. </w:t>
      </w:r>
      <w:r w:rsidRPr="0002514B">
        <w:rPr>
          <w:vertAlign w:val="superscript"/>
        </w:rPr>
        <w:t>c</w:t>
      </w:r>
      <w:r w:rsidRPr="00663AF1">
        <w:t>Not applicable as these isotherms were fit linearly.</w:t>
      </w:r>
    </w:p>
    <w:p w14:paraId="5DF6B1B1" w14:textId="77777777" w:rsidR="00AA4DD6" w:rsidRDefault="00AD4948" w:rsidP="002437FA">
      <w:pPr>
        <w:spacing w:line="240" w:lineRule="auto"/>
      </w:pPr>
      <w:r>
        <w:br w:type="page"/>
      </w:r>
    </w:p>
    <w:p w14:paraId="30117540" w14:textId="02B5054E" w:rsidR="00AA4DD6" w:rsidRPr="00663AF1" w:rsidRDefault="00AA4DD6" w:rsidP="001D64EC">
      <w:pPr>
        <w:jc w:val="both"/>
      </w:pPr>
      <w:r>
        <w:t xml:space="preserve">Therein, both </w:t>
      </w:r>
      <w:r w:rsidRPr="00663AF1">
        <w:t xml:space="preserve">diffusivity </w:t>
      </w:r>
      <w:r>
        <w:t xml:space="preserve">and </w:t>
      </w:r>
      <w:r w:rsidRPr="00663AF1">
        <w:t xml:space="preserve">solubility selectivity </w:t>
      </w:r>
      <w:r>
        <w:t>decrease as fluorine wt% is increased. For example, the</w:t>
      </w:r>
      <w:r w:rsidRPr="00663AF1">
        <w:t xml:space="preserve"> diffusivity selectivity </w:t>
      </w:r>
      <w:r>
        <w:t xml:space="preserve">of </w:t>
      </w:r>
      <w:r w:rsidRPr="004A5111">
        <w:rPr>
          <w:b/>
          <w:bCs/>
        </w:rPr>
        <w:t>P1</w:t>
      </w:r>
      <w:r w:rsidRPr="008A4D05">
        <w:rPr>
          <w:b/>
          <w:bCs/>
          <w:vertAlign w:val="superscript"/>
        </w:rPr>
        <w:t>84</w:t>
      </w:r>
      <w:r w:rsidRPr="004A5111">
        <w:rPr>
          <w:b/>
          <w:bCs/>
        </w:rPr>
        <w:t>P1F</w:t>
      </w:r>
      <w:r w:rsidRPr="008A4D05">
        <w:rPr>
          <w:b/>
          <w:bCs/>
          <w:vertAlign w:val="superscript"/>
        </w:rPr>
        <w:t>16</w:t>
      </w:r>
      <w:r w:rsidRPr="00663AF1">
        <w:t xml:space="preserve"> and </w:t>
      </w:r>
      <w:r w:rsidRPr="004A5111">
        <w:rPr>
          <w:b/>
          <w:bCs/>
        </w:rPr>
        <w:t>P2</w:t>
      </w:r>
      <w:r w:rsidRPr="008A4D05">
        <w:rPr>
          <w:b/>
          <w:bCs/>
          <w:vertAlign w:val="superscript"/>
        </w:rPr>
        <w:t>87</w:t>
      </w:r>
      <w:r w:rsidRPr="004A5111">
        <w:rPr>
          <w:b/>
          <w:bCs/>
        </w:rPr>
        <w:t>P2F</w:t>
      </w:r>
      <w:r w:rsidRPr="008A4D05">
        <w:rPr>
          <w:b/>
          <w:bCs/>
          <w:vertAlign w:val="superscript"/>
        </w:rPr>
        <w:t>13</w:t>
      </w:r>
      <w:r>
        <w:rPr>
          <w:b/>
          <w:bCs/>
        </w:rPr>
        <w:t xml:space="preserve"> </w:t>
      </w:r>
      <w:r w:rsidRPr="00120E5C">
        <w:rPr>
          <w:bCs/>
        </w:rPr>
        <w:t>are</w:t>
      </w:r>
      <w:r>
        <w:rPr>
          <w:b/>
          <w:bCs/>
        </w:rPr>
        <w:t xml:space="preserve"> </w:t>
      </w:r>
      <w:r>
        <w:rPr>
          <w:i/>
          <w:iCs/>
        </w:rPr>
        <w:t>D</w:t>
      </w:r>
      <w:r w:rsidRPr="001D76F5">
        <w:rPr>
          <w:vertAlign w:val="subscript"/>
        </w:rPr>
        <w:t>CO2</w:t>
      </w:r>
      <w:r w:rsidRPr="00663AF1">
        <w:t>/</w:t>
      </w:r>
      <w:r>
        <w:rPr>
          <w:i/>
          <w:iCs/>
        </w:rPr>
        <w:t>D</w:t>
      </w:r>
      <w:r w:rsidRPr="001D76F5">
        <w:rPr>
          <w:vertAlign w:val="subscript"/>
        </w:rPr>
        <w:t>CH4</w:t>
      </w:r>
      <w:r w:rsidRPr="00320C3C">
        <w:t xml:space="preserve"> = </w:t>
      </w:r>
      <w:r w:rsidRPr="00663AF1">
        <w:t>2.12</w:t>
      </w:r>
      <w:r>
        <w:t xml:space="preserve"> and </w:t>
      </w:r>
      <w:r w:rsidRPr="00663AF1">
        <w:t>1.90</w:t>
      </w:r>
      <w:r>
        <w:t>, respectively, whereas their</w:t>
      </w:r>
      <w:r w:rsidRPr="00663AF1">
        <w:t xml:space="preserve"> solubility selectivit</w:t>
      </w:r>
      <w:r>
        <w:t xml:space="preserve">ies are </w:t>
      </w:r>
      <w:r w:rsidRPr="001D76F5">
        <w:rPr>
          <w:i/>
          <w:iCs/>
        </w:rPr>
        <w:t>S</w:t>
      </w:r>
      <w:r w:rsidRPr="001D76F5">
        <w:rPr>
          <w:vertAlign w:val="subscript"/>
        </w:rPr>
        <w:t>CO2</w:t>
      </w:r>
      <w:r w:rsidRPr="00663AF1">
        <w:t>/</w:t>
      </w:r>
      <w:r w:rsidRPr="001D76F5">
        <w:rPr>
          <w:i/>
          <w:iCs/>
        </w:rPr>
        <w:t>S</w:t>
      </w:r>
      <w:r w:rsidRPr="001D76F5">
        <w:rPr>
          <w:vertAlign w:val="subscript"/>
        </w:rPr>
        <w:t>CH4</w:t>
      </w:r>
      <w:r w:rsidRPr="00320C3C">
        <w:t xml:space="preserve"> = </w:t>
      </w:r>
      <w:r w:rsidRPr="00663AF1">
        <w:t>2.88</w:t>
      </w:r>
      <w:r>
        <w:t xml:space="preserve"> and </w:t>
      </w:r>
      <w:r w:rsidRPr="00663AF1">
        <w:t xml:space="preserve">2.65 for </w:t>
      </w:r>
      <w:r w:rsidRPr="004A5111">
        <w:rPr>
          <w:b/>
          <w:bCs/>
        </w:rPr>
        <w:t>P1</w:t>
      </w:r>
      <w:r w:rsidRPr="008A4D05">
        <w:rPr>
          <w:b/>
          <w:bCs/>
          <w:vertAlign w:val="superscript"/>
        </w:rPr>
        <w:t>84</w:t>
      </w:r>
      <w:r w:rsidRPr="004A5111">
        <w:rPr>
          <w:b/>
          <w:bCs/>
        </w:rPr>
        <w:t>P1F</w:t>
      </w:r>
      <w:r w:rsidRPr="008A4D05">
        <w:rPr>
          <w:b/>
          <w:bCs/>
          <w:vertAlign w:val="superscript"/>
        </w:rPr>
        <w:t>16</w:t>
      </w:r>
      <w:r w:rsidRPr="00663AF1">
        <w:t xml:space="preserve"> and </w:t>
      </w:r>
      <w:r w:rsidRPr="004A5111">
        <w:rPr>
          <w:b/>
          <w:bCs/>
        </w:rPr>
        <w:t>P2</w:t>
      </w:r>
      <w:r w:rsidRPr="008A4D05">
        <w:rPr>
          <w:b/>
          <w:bCs/>
          <w:vertAlign w:val="superscript"/>
        </w:rPr>
        <w:t>87</w:t>
      </w:r>
      <w:r w:rsidRPr="004A5111">
        <w:rPr>
          <w:b/>
          <w:bCs/>
        </w:rPr>
        <w:t>P2F</w:t>
      </w:r>
      <w:r w:rsidRPr="008A4D05">
        <w:rPr>
          <w:b/>
          <w:bCs/>
          <w:vertAlign w:val="superscript"/>
        </w:rPr>
        <w:t>13</w:t>
      </w:r>
      <w:r w:rsidRPr="00663AF1">
        <w:t xml:space="preserve">, </w:t>
      </w:r>
      <w:r>
        <w:t>respectively.</w:t>
      </w:r>
    </w:p>
    <w:p w14:paraId="28CBE0DB" w14:textId="130D0785" w:rsidR="00AA4DD6" w:rsidRPr="004A5111" w:rsidRDefault="00AA4DD6" w:rsidP="002437FA">
      <w:pPr>
        <w:ind w:firstLine="720"/>
        <w:jc w:val="both"/>
      </w:pPr>
      <w:r w:rsidRPr="00663AF1">
        <w:t xml:space="preserve">Analysis of individual solubility coefficients reveals that </w:t>
      </w:r>
      <w:r w:rsidRPr="00F57979">
        <w:rPr>
          <w:i/>
          <w:iCs/>
        </w:rPr>
        <w:t>S</w:t>
      </w:r>
      <w:r w:rsidRPr="00F57979">
        <w:rPr>
          <w:vertAlign w:val="subscript"/>
        </w:rPr>
        <w:t>CO2</w:t>
      </w:r>
      <w:r w:rsidRPr="00663AF1">
        <w:t xml:space="preserve"> increases consistently with increasing in fluorinated monomer content </w:t>
      </w:r>
      <w:r>
        <w:t xml:space="preserve">for </w:t>
      </w:r>
      <w:r w:rsidRPr="00663AF1">
        <w:t xml:space="preserve">each </w:t>
      </w:r>
      <w:r>
        <w:t xml:space="preserve">copolymer </w:t>
      </w:r>
      <w:r w:rsidRPr="00663AF1">
        <w:t xml:space="preserve">series while </w:t>
      </w:r>
      <w:r w:rsidRPr="00C149FE">
        <w:rPr>
          <w:i/>
          <w:iCs/>
        </w:rPr>
        <w:t>S</w:t>
      </w:r>
      <w:r w:rsidRPr="009857C8">
        <w:rPr>
          <w:vertAlign w:val="subscript"/>
        </w:rPr>
        <w:t>CH4</w:t>
      </w:r>
      <w:r w:rsidRPr="00663AF1">
        <w:t xml:space="preserve"> is relatively consistent </w:t>
      </w:r>
      <w:r>
        <w:t>(</w:t>
      </w:r>
      <w:r w:rsidR="009767D8" w:rsidRPr="0001079C">
        <w:rPr>
          <w:b/>
          <w:bCs/>
        </w:rPr>
        <w:fldChar w:fldCharType="begin"/>
      </w:r>
      <w:r w:rsidR="009767D8" w:rsidRPr="0001079C">
        <w:rPr>
          <w:b/>
          <w:bCs/>
        </w:rPr>
        <w:instrText xml:space="preserve"> REF _Ref127706972 \h  \* MERGEFORMAT </w:instrText>
      </w:r>
      <w:r w:rsidR="009767D8" w:rsidRPr="0001079C">
        <w:rPr>
          <w:b/>
          <w:bCs/>
        </w:rPr>
      </w:r>
      <w:r w:rsidR="009767D8" w:rsidRPr="0001079C">
        <w:rPr>
          <w:b/>
          <w:bCs/>
        </w:rPr>
        <w:fldChar w:fldCharType="separate"/>
      </w:r>
      <w:r w:rsidR="008B3E62" w:rsidRPr="003D64A5">
        <w:rPr>
          <w:b/>
          <w:bCs/>
        </w:rPr>
        <w:t>Table 2.</w:t>
      </w:r>
      <w:r w:rsidR="008B3E62">
        <w:rPr>
          <w:b/>
          <w:bCs/>
        </w:rPr>
        <w:t>4</w:t>
      </w:r>
      <w:r w:rsidR="009767D8" w:rsidRPr="0001079C">
        <w:rPr>
          <w:b/>
          <w:bCs/>
        </w:rPr>
        <w:fldChar w:fldCharType="end"/>
      </w:r>
      <w:r w:rsidRPr="00663AF1">
        <w:t>,</w:t>
      </w:r>
      <w:r>
        <w:t xml:space="preserve"> entries </w:t>
      </w:r>
      <w:r w:rsidRPr="00663AF1">
        <w:t xml:space="preserve">1–5, 6–8, and 9–10). This observation suggests that the </w:t>
      </w:r>
      <w:r>
        <w:t xml:space="preserve">observed enhancements in </w:t>
      </w:r>
      <w:r w:rsidRPr="00663AF1">
        <w:t>CO</w:t>
      </w:r>
      <w:r w:rsidRPr="0070743D">
        <w:rPr>
          <w:vertAlign w:val="subscript"/>
        </w:rPr>
        <w:t>2</w:t>
      </w:r>
      <w:r w:rsidRPr="00663AF1">
        <w:t>/CH</w:t>
      </w:r>
      <w:r w:rsidRPr="0070743D">
        <w:rPr>
          <w:vertAlign w:val="subscript"/>
        </w:rPr>
        <w:t>4</w:t>
      </w:r>
      <w:r w:rsidRPr="00663AF1">
        <w:t xml:space="preserve"> separation performance by </w:t>
      </w:r>
      <w:r>
        <w:t>incorporation o</w:t>
      </w:r>
      <w:r w:rsidRPr="00663AF1">
        <w:t xml:space="preserve">f fluorinated </w:t>
      </w:r>
      <w:r>
        <w:t xml:space="preserve">monomer </w:t>
      </w:r>
      <w:r w:rsidRPr="00663AF1">
        <w:t xml:space="preserve">units arises </w:t>
      </w:r>
      <w:r>
        <w:t>via</w:t>
      </w:r>
      <w:r w:rsidRPr="00663AF1">
        <w:t xml:space="preserve"> increased CO</w:t>
      </w:r>
      <w:r w:rsidRPr="00837054">
        <w:rPr>
          <w:vertAlign w:val="subscript"/>
        </w:rPr>
        <w:t>2</w:t>
      </w:r>
      <w:r w:rsidRPr="00663AF1">
        <w:t xml:space="preserve"> solubility in the polymer matrix rather than inhibition of CH</w:t>
      </w:r>
      <w:r w:rsidRPr="00837054">
        <w:rPr>
          <w:vertAlign w:val="subscript"/>
        </w:rPr>
        <w:t>4</w:t>
      </w:r>
      <w:r w:rsidRPr="00663AF1">
        <w:t xml:space="preserve"> solubility, which contrast</w:t>
      </w:r>
      <w:r>
        <w:t>s</w:t>
      </w:r>
      <w:r w:rsidRPr="00663AF1">
        <w:t xml:space="preserve"> our initial hypothesis. In addition, though </w:t>
      </w:r>
      <w:r w:rsidRPr="005D6BC6">
        <w:rPr>
          <w:i/>
          <w:iCs/>
        </w:rPr>
        <w:t>D</w:t>
      </w:r>
      <w:r w:rsidRPr="0002694A">
        <w:rPr>
          <w:vertAlign w:val="subscript"/>
        </w:rPr>
        <w:t>CO2</w:t>
      </w:r>
      <w:r w:rsidRPr="00663AF1">
        <w:t xml:space="preserve"> decreases within each series, the observed increase in </w:t>
      </w:r>
      <w:r w:rsidRPr="00F57979">
        <w:rPr>
          <w:i/>
          <w:iCs/>
        </w:rPr>
        <w:t>S</w:t>
      </w:r>
      <w:r w:rsidRPr="00F57979">
        <w:rPr>
          <w:vertAlign w:val="subscript"/>
        </w:rPr>
        <w:t>CO2</w:t>
      </w:r>
      <w:r w:rsidRPr="00663AF1">
        <w:t xml:space="preserve"> </w:t>
      </w:r>
      <w:r>
        <w:t>appears to dominate</w:t>
      </w:r>
      <w:r w:rsidRPr="00663AF1">
        <w:t xml:space="preserve"> </w:t>
      </w:r>
      <w:r>
        <w:t xml:space="preserve">overall </w:t>
      </w:r>
      <w:r w:rsidRPr="00663AF1">
        <w:t>perm</w:t>
      </w:r>
      <w:r>
        <w:t xml:space="preserve">selectivity, potentially </w:t>
      </w:r>
      <w:r w:rsidRPr="00663AF1">
        <w:t>explain</w:t>
      </w:r>
      <w:r>
        <w:t>ing</w:t>
      </w:r>
      <w:r w:rsidRPr="00663AF1">
        <w:t xml:space="preserve"> why </w:t>
      </w:r>
      <w:r w:rsidRPr="007B522D">
        <w:rPr>
          <w:i/>
          <w:iCs/>
        </w:rPr>
        <w:t>P</w:t>
      </w:r>
      <w:r w:rsidRPr="003D1A53">
        <w:rPr>
          <w:vertAlign w:val="subscript"/>
        </w:rPr>
        <w:t>CO2</w:t>
      </w:r>
      <w:r w:rsidRPr="00663AF1">
        <w:t xml:space="preserve"> only slightly de</w:t>
      </w:r>
      <w:r>
        <w:t xml:space="preserve">creases for the </w:t>
      </w:r>
      <w:r w:rsidRPr="00920756">
        <w:rPr>
          <w:b/>
          <w:bCs/>
        </w:rPr>
        <w:t>P1</w:t>
      </w:r>
      <w:r w:rsidRPr="00663AF1">
        <w:t>/</w:t>
      </w:r>
      <w:r w:rsidRPr="00920756">
        <w:rPr>
          <w:b/>
          <w:bCs/>
        </w:rPr>
        <w:t>P1F</w:t>
      </w:r>
      <w:r>
        <w:rPr>
          <w:b/>
          <w:bCs/>
        </w:rPr>
        <w:t xml:space="preserve"> </w:t>
      </w:r>
      <w:r w:rsidRPr="00DB3592">
        <w:rPr>
          <w:bCs/>
        </w:rPr>
        <w:t>copolymer</w:t>
      </w:r>
      <w:r>
        <w:rPr>
          <w:b/>
          <w:bCs/>
        </w:rPr>
        <w:t xml:space="preserve"> </w:t>
      </w:r>
      <w:r w:rsidRPr="00663AF1">
        <w:t>series</w:t>
      </w:r>
      <w:r>
        <w:t>,</w:t>
      </w:r>
      <w:r w:rsidRPr="00663AF1">
        <w:t xml:space="preserve"> or increased </w:t>
      </w:r>
      <w:r>
        <w:t xml:space="preserve">in the case of the </w:t>
      </w:r>
      <w:r w:rsidRPr="00920756">
        <w:rPr>
          <w:b/>
          <w:bCs/>
        </w:rPr>
        <w:t>P2</w:t>
      </w:r>
      <w:r w:rsidRPr="00663AF1">
        <w:t>/</w:t>
      </w:r>
      <w:r w:rsidDel="000D7DA3">
        <w:rPr>
          <w:b/>
          <w:bCs/>
        </w:rPr>
        <w:t xml:space="preserve"> </w:t>
      </w:r>
      <w:r w:rsidRPr="00E32CD1">
        <w:rPr>
          <w:b/>
          <w:bCs/>
        </w:rPr>
        <w:t>P2F</w:t>
      </w:r>
      <w:r>
        <w:rPr>
          <w:b/>
          <w:bCs/>
        </w:rPr>
        <w:t xml:space="preserve"> </w:t>
      </w:r>
      <w:r w:rsidRPr="00663AF1">
        <w:t>and</w:t>
      </w:r>
      <w:r>
        <w:rPr>
          <w:b/>
          <w:bCs/>
        </w:rPr>
        <w:t xml:space="preserve"> </w:t>
      </w:r>
      <w:r w:rsidRPr="00063149">
        <w:rPr>
          <w:b/>
          <w:bCs/>
        </w:rPr>
        <w:t>P3</w:t>
      </w:r>
      <w:r w:rsidRPr="00663AF1">
        <w:t>/</w:t>
      </w:r>
      <w:r w:rsidRPr="00E32CD1">
        <w:rPr>
          <w:b/>
          <w:bCs/>
        </w:rPr>
        <w:t>P3F</w:t>
      </w:r>
      <w:r w:rsidRPr="004A5111">
        <w:t xml:space="preserve"> </w:t>
      </w:r>
      <w:r>
        <w:t xml:space="preserve">copolymer </w:t>
      </w:r>
      <w:r w:rsidRPr="004A5111">
        <w:t>series.</w:t>
      </w:r>
    </w:p>
    <w:p w14:paraId="307E0BC6" w14:textId="28284917" w:rsidR="00AA4DD6" w:rsidRPr="00663AF1" w:rsidRDefault="00AA4DD6" w:rsidP="002437FA">
      <w:pPr>
        <w:ind w:firstLine="720"/>
        <w:jc w:val="both"/>
      </w:pPr>
      <w:r w:rsidRPr="00E51240">
        <w:t xml:space="preserve">Though analysis of individual </w:t>
      </w:r>
      <w:r w:rsidRPr="00E51240">
        <w:rPr>
          <w:i/>
          <w:iCs/>
        </w:rPr>
        <w:t>D</w:t>
      </w:r>
      <w:r w:rsidRPr="00E51240">
        <w:t xml:space="preserve"> and </w:t>
      </w:r>
      <w:r w:rsidRPr="00E51240">
        <w:rPr>
          <w:i/>
          <w:iCs/>
        </w:rPr>
        <w:t>S</w:t>
      </w:r>
      <w:r w:rsidRPr="00E51240">
        <w:t xml:space="preserve"> </w:t>
      </w:r>
      <w:r>
        <w:t>coefficients offer insight into</w:t>
      </w:r>
      <w:r w:rsidRPr="00E51240">
        <w:t xml:space="preserve"> why </w:t>
      </w:r>
      <w:r w:rsidRPr="00E51240">
        <w:rPr>
          <w:i/>
          <w:iCs/>
        </w:rPr>
        <w:t>P</w:t>
      </w:r>
      <w:r w:rsidRPr="00E51240">
        <w:rPr>
          <w:vertAlign w:val="subscript"/>
        </w:rPr>
        <w:t xml:space="preserve">CO2 </w:t>
      </w:r>
      <w:r>
        <w:t>is</w:t>
      </w:r>
      <w:r w:rsidRPr="00E51240">
        <w:t xml:space="preserve"> maintained</w:t>
      </w:r>
      <w:r>
        <w:t xml:space="preserve"> across each copolymer series,</w:t>
      </w:r>
      <w:r w:rsidRPr="00E51240">
        <w:t xml:space="preserve"> and</w:t>
      </w:r>
      <w:r>
        <w:t xml:space="preserve"> reveal the source of each </w:t>
      </w:r>
      <w:r w:rsidRPr="00635D24">
        <w:t>CO</w:t>
      </w:r>
      <w:r w:rsidRPr="00E51240">
        <w:rPr>
          <w:vertAlign w:val="subscript"/>
        </w:rPr>
        <w:t>2</w:t>
      </w:r>
      <w:r w:rsidRPr="00E51240">
        <w:t>/</w:t>
      </w:r>
      <w:r w:rsidRPr="00635D24">
        <w:t>CH</w:t>
      </w:r>
      <w:r w:rsidRPr="00E51240">
        <w:rPr>
          <w:vertAlign w:val="subscript"/>
        </w:rPr>
        <w:t>4</w:t>
      </w:r>
      <w:r w:rsidRPr="00E51240">
        <w:t xml:space="preserve"> </w:t>
      </w:r>
      <w:r>
        <w:t>selectivity enhancement</w:t>
      </w:r>
      <w:r w:rsidRPr="00E51240">
        <w:t xml:space="preserve">, the fundamental </w:t>
      </w:r>
      <w:r>
        <w:t xml:space="preserve">rationale governing </w:t>
      </w:r>
      <w:r w:rsidRPr="00E51240">
        <w:t>why increasing fluorin</w:t>
      </w:r>
      <w:r>
        <w:t>e content increases</w:t>
      </w:r>
      <w:r w:rsidRPr="00E51240">
        <w:t xml:space="preserve"> </w:t>
      </w:r>
      <w:r w:rsidRPr="00E51240">
        <w:rPr>
          <w:i/>
          <w:iCs/>
        </w:rPr>
        <w:t>S</w:t>
      </w:r>
      <w:r w:rsidRPr="00E51240">
        <w:rPr>
          <w:vertAlign w:val="subscript"/>
        </w:rPr>
        <w:t>CO2</w:t>
      </w:r>
      <w:r>
        <w:t>,</w:t>
      </w:r>
      <w:r w:rsidRPr="00E51240">
        <w:t xml:space="preserve"> while </w:t>
      </w:r>
      <w:r w:rsidRPr="00E51240">
        <w:rPr>
          <w:i/>
          <w:iCs/>
        </w:rPr>
        <w:t>S</w:t>
      </w:r>
      <w:r w:rsidRPr="00E51240">
        <w:rPr>
          <w:vertAlign w:val="subscript"/>
        </w:rPr>
        <w:t>CH4</w:t>
      </w:r>
      <w:r w:rsidRPr="00E51240">
        <w:t xml:space="preserve"> is </w:t>
      </w:r>
      <w:r>
        <w:t xml:space="preserve">relatively constant, was </w:t>
      </w:r>
      <w:r w:rsidRPr="00E51240">
        <w:t xml:space="preserve">unclear. To better understand this, sorption isotherm fits were used to extract individual </w:t>
      </w:r>
      <w:r>
        <w:t xml:space="preserve">sorption </w:t>
      </w:r>
      <w:r w:rsidRPr="00E51240">
        <w:t xml:space="preserve">components, including Henry’s </w:t>
      </w:r>
      <w:r>
        <w:t>L</w:t>
      </w:r>
      <w:r w:rsidRPr="00E51240">
        <w:t>aw dependent dissolution (</w:t>
      </w:r>
      <w:r>
        <w:rPr>
          <w:i/>
          <w:iCs/>
        </w:rPr>
        <w:t>k</w:t>
      </w:r>
      <w:r w:rsidRPr="00E51240">
        <w:rPr>
          <w:vertAlign w:val="subscript"/>
        </w:rPr>
        <w:t>d</w:t>
      </w:r>
      <w:r w:rsidRPr="00E51240">
        <w:t xml:space="preserve">) and Langmuir contributions (where </w:t>
      </w:r>
      <w:r w:rsidRPr="00E51240">
        <w:rPr>
          <w:i/>
          <w:iCs/>
        </w:rPr>
        <w:t>C</w:t>
      </w:r>
      <w:r w:rsidRPr="00E51240">
        <w:t>’</w:t>
      </w:r>
      <w:r w:rsidRPr="00E51240">
        <w:rPr>
          <w:vertAlign w:val="subscript"/>
        </w:rPr>
        <w:t>H</w:t>
      </w:r>
      <w:r w:rsidRPr="00E51240">
        <w:t xml:space="preserve"> and </w:t>
      </w:r>
      <w:r w:rsidRPr="00E51240">
        <w:rPr>
          <w:i/>
          <w:iCs/>
        </w:rPr>
        <w:t>b</w:t>
      </w:r>
      <w:r w:rsidRPr="00E51240">
        <w:t xml:space="preserve"> are the Langmuir capacity parameter and Langmuir affinity parameter, respectively).</w:t>
      </w:r>
      <w:r>
        <w:t xml:space="preserve"> Therein, we observed that both </w:t>
      </w:r>
      <w:r w:rsidRPr="00663AF1">
        <w:t>Henry’s Law (</w:t>
      </w:r>
      <w:r>
        <w:rPr>
          <w:i/>
          <w:iCs/>
        </w:rPr>
        <w:t>k</w:t>
      </w:r>
      <w:r w:rsidRPr="006327B0">
        <w:rPr>
          <w:vertAlign w:val="subscript"/>
        </w:rPr>
        <w:t>d</w:t>
      </w:r>
      <w:r w:rsidRPr="00663AF1">
        <w:t xml:space="preserve">) </w:t>
      </w:r>
      <w:r>
        <w:t xml:space="preserve">and </w:t>
      </w:r>
      <w:r w:rsidRPr="00663AF1">
        <w:t>Langmuir (</w:t>
      </w:r>
      <w:r w:rsidRPr="00DF4985">
        <w:rPr>
          <w:i/>
          <w:iCs/>
        </w:rPr>
        <w:t>C’</w:t>
      </w:r>
      <w:r w:rsidRPr="00DF4985">
        <w:rPr>
          <w:i/>
          <w:iCs/>
          <w:vertAlign w:val="subscript"/>
        </w:rPr>
        <w:t>H</w:t>
      </w:r>
      <w:r w:rsidRPr="00DF4985">
        <w:rPr>
          <w:i/>
          <w:iCs/>
        </w:rPr>
        <w:t>∙b</w:t>
      </w:r>
      <w:r w:rsidRPr="00663AF1">
        <w:t>)</w:t>
      </w:r>
      <w:r>
        <w:t xml:space="preserve"> </w:t>
      </w:r>
      <w:r w:rsidRPr="00663AF1">
        <w:t>sorption of CO</w:t>
      </w:r>
      <w:r w:rsidRPr="00BF5585">
        <w:rPr>
          <w:vertAlign w:val="subscript"/>
        </w:rPr>
        <w:t>2</w:t>
      </w:r>
      <w:r w:rsidRPr="00663AF1">
        <w:t xml:space="preserve"> increased continuously as a function of increas</w:t>
      </w:r>
      <w:r>
        <w:t>ing</w:t>
      </w:r>
      <w:r w:rsidRPr="00663AF1">
        <w:t xml:space="preserve"> fluorine content</w:t>
      </w:r>
      <w:r>
        <w:rPr>
          <w:b/>
          <w:bCs/>
        </w:rPr>
        <w:t xml:space="preserve"> </w:t>
      </w:r>
      <w:r>
        <w:t>within</w:t>
      </w:r>
      <w:r w:rsidRPr="00663AF1">
        <w:t xml:space="preserve"> the </w:t>
      </w:r>
      <w:r w:rsidRPr="007A412C">
        <w:rPr>
          <w:b/>
          <w:bCs/>
        </w:rPr>
        <w:t>P1</w:t>
      </w:r>
      <w:r w:rsidRPr="00663AF1">
        <w:t>/</w:t>
      </w:r>
      <w:r w:rsidRPr="007A412C">
        <w:rPr>
          <w:b/>
          <w:bCs/>
        </w:rPr>
        <w:t>P1F</w:t>
      </w:r>
      <w:r w:rsidRPr="00663AF1">
        <w:t xml:space="preserve"> </w:t>
      </w:r>
      <w:r>
        <w:t xml:space="preserve">copolymer </w:t>
      </w:r>
      <w:r w:rsidRPr="00663AF1">
        <w:t>series</w:t>
      </w:r>
      <w:r>
        <w:t xml:space="preserve"> </w:t>
      </w:r>
      <w:r w:rsidRPr="00663AF1">
        <w:t>(</w:t>
      </w:r>
      <w:r>
        <w:rPr>
          <w:i/>
          <w:iCs/>
        </w:rPr>
        <w:t>k</w:t>
      </w:r>
      <w:r w:rsidRPr="006327B0">
        <w:rPr>
          <w:vertAlign w:val="subscript"/>
        </w:rPr>
        <w:t>d</w:t>
      </w:r>
      <w:r>
        <w:t xml:space="preserve"> = </w:t>
      </w:r>
      <w:r w:rsidRPr="00663AF1">
        <w:t>1.43 – 2.01</w:t>
      </w:r>
      <w:r>
        <w:t xml:space="preserve">, </w:t>
      </w:r>
      <w:r w:rsidRPr="00DF4985">
        <w:rPr>
          <w:i/>
          <w:iCs/>
        </w:rPr>
        <w:t>C’</w:t>
      </w:r>
      <w:r w:rsidRPr="00DF4985">
        <w:rPr>
          <w:i/>
          <w:iCs/>
          <w:vertAlign w:val="subscript"/>
        </w:rPr>
        <w:t>H</w:t>
      </w:r>
      <w:r w:rsidRPr="00DF4985">
        <w:rPr>
          <w:i/>
          <w:iCs/>
        </w:rPr>
        <w:t>∙b</w:t>
      </w:r>
      <w:r w:rsidRPr="00663AF1">
        <w:t xml:space="preserve"> = 0.72 – 1.87</w:t>
      </w:r>
      <w:r>
        <w:t>) (</w:t>
      </w:r>
      <w:r w:rsidR="009767D8" w:rsidRPr="0001079C">
        <w:rPr>
          <w:b/>
          <w:bCs/>
        </w:rPr>
        <w:fldChar w:fldCharType="begin"/>
      </w:r>
      <w:r w:rsidR="009767D8" w:rsidRPr="0001079C">
        <w:rPr>
          <w:b/>
          <w:bCs/>
        </w:rPr>
        <w:instrText xml:space="preserve"> REF _Ref127706972 \h  \* MERGEFORMAT </w:instrText>
      </w:r>
      <w:r w:rsidR="009767D8" w:rsidRPr="0001079C">
        <w:rPr>
          <w:b/>
          <w:bCs/>
        </w:rPr>
      </w:r>
      <w:r w:rsidR="009767D8" w:rsidRPr="0001079C">
        <w:rPr>
          <w:b/>
          <w:bCs/>
        </w:rPr>
        <w:fldChar w:fldCharType="separate"/>
      </w:r>
      <w:r w:rsidR="008B3E62" w:rsidRPr="003D64A5">
        <w:rPr>
          <w:b/>
          <w:bCs/>
        </w:rPr>
        <w:t>Table 2.</w:t>
      </w:r>
      <w:r w:rsidR="008B3E62">
        <w:rPr>
          <w:b/>
          <w:bCs/>
        </w:rPr>
        <w:t>4</w:t>
      </w:r>
      <w:r w:rsidR="009767D8" w:rsidRPr="0001079C">
        <w:rPr>
          <w:b/>
          <w:bCs/>
        </w:rPr>
        <w:fldChar w:fldCharType="end"/>
      </w:r>
      <w:r w:rsidRPr="00663AF1">
        <w:t xml:space="preserve">, entries 1–5). </w:t>
      </w:r>
      <w:r>
        <w:t xml:space="preserve">This suggests that </w:t>
      </w:r>
      <w:r w:rsidRPr="00663AF1">
        <w:t xml:space="preserve">the </w:t>
      </w:r>
      <w:r>
        <w:t xml:space="preserve">observed </w:t>
      </w:r>
      <w:r w:rsidRPr="00663AF1">
        <w:t>increase in CO</w:t>
      </w:r>
      <w:r w:rsidRPr="00654F93">
        <w:rPr>
          <w:vertAlign w:val="subscript"/>
        </w:rPr>
        <w:t>2</w:t>
      </w:r>
      <w:r w:rsidRPr="00663AF1">
        <w:t xml:space="preserve"> sorption as a function of increas</w:t>
      </w:r>
      <w:r>
        <w:t>ing</w:t>
      </w:r>
      <w:r w:rsidRPr="00663AF1">
        <w:t xml:space="preserve"> fluorine content</w:t>
      </w:r>
      <w:r>
        <w:rPr>
          <w:b/>
          <w:bCs/>
        </w:rPr>
        <w:t xml:space="preserve"> </w:t>
      </w:r>
      <w:r w:rsidRPr="00663AF1">
        <w:t xml:space="preserve">are a consequence of </w:t>
      </w:r>
      <w:r>
        <w:t xml:space="preserve">both </w:t>
      </w:r>
      <w:r w:rsidRPr="00663AF1">
        <w:t>increase</w:t>
      </w:r>
      <w:r>
        <w:t>d</w:t>
      </w:r>
      <w:r w:rsidRPr="00663AF1">
        <w:t xml:space="preserve"> dissolution of CO</w:t>
      </w:r>
      <w:r w:rsidRPr="00D13D9F">
        <w:rPr>
          <w:vertAlign w:val="subscript"/>
        </w:rPr>
        <w:t>2</w:t>
      </w:r>
      <w:r w:rsidRPr="00663AF1">
        <w:t xml:space="preserve"> into the densified polymer matrix (</w:t>
      </w:r>
      <w:r>
        <w:rPr>
          <w:i/>
          <w:iCs/>
        </w:rPr>
        <w:t>k</w:t>
      </w:r>
      <w:r w:rsidRPr="00A1304C">
        <w:rPr>
          <w:vertAlign w:val="subscript"/>
        </w:rPr>
        <w:t>d</w:t>
      </w:r>
      <w:r w:rsidRPr="00663AF1">
        <w:t>, Henry’s law dissolution)</w:t>
      </w:r>
      <w:r>
        <w:t xml:space="preserve"> and</w:t>
      </w:r>
      <w:r w:rsidRPr="00663AF1">
        <w:t xml:space="preserve"> dissolution into nonequilibrium excess free volume elements (</w:t>
      </w:r>
      <w:r w:rsidRPr="00DF4985">
        <w:rPr>
          <w:i/>
          <w:iCs/>
        </w:rPr>
        <w:t>C’</w:t>
      </w:r>
      <w:r w:rsidRPr="00DF4985">
        <w:rPr>
          <w:i/>
          <w:iCs/>
          <w:vertAlign w:val="subscript"/>
        </w:rPr>
        <w:t>H</w:t>
      </w:r>
      <w:r w:rsidRPr="00DF4985">
        <w:rPr>
          <w:i/>
          <w:iCs/>
        </w:rPr>
        <w:t>∙b</w:t>
      </w:r>
      <w:r w:rsidRPr="00663AF1">
        <w:t xml:space="preserve">, Langmuir contributions). </w:t>
      </w:r>
      <w:r>
        <w:t>In contrast to our initial hypothesis that CH</w:t>
      </w:r>
      <w:r w:rsidRPr="00E5382B">
        <w:rPr>
          <w:vertAlign w:val="subscript"/>
        </w:rPr>
        <w:t>4</w:t>
      </w:r>
      <w:r>
        <w:t xml:space="preserve"> sorption would decrease </w:t>
      </w:r>
      <w:r w:rsidRPr="00663AF1">
        <w:t>as a function of increas</w:t>
      </w:r>
      <w:r>
        <w:t>ing</w:t>
      </w:r>
      <w:r w:rsidRPr="00663AF1">
        <w:t xml:space="preserve"> fluorine content</w:t>
      </w:r>
      <w:r>
        <w:t xml:space="preserve">, </w:t>
      </w:r>
      <w:r w:rsidRPr="00663AF1">
        <w:t xml:space="preserve">the Henry’s Law </w:t>
      </w:r>
      <w:r>
        <w:t xml:space="preserve">and </w:t>
      </w:r>
      <w:r w:rsidRPr="00663AF1">
        <w:t>Langmuir contribution</w:t>
      </w:r>
      <w:r>
        <w:t>s</w:t>
      </w:r>
      <w:r w:rsidRPr="00BF5585">
        <w:rPr>
          <w:i/>
          <w:iCs/>
        </w:rPr>
        <w:t xml:space="preserve"> </w:t>
      </w:r>
      <w:r w:rsidRPr="00663AF1">
        <w:t>to CH</w:t>
      </w:r>
      <w:r>
        <w:rPr>
          <w:vertAlign w:val="subscript"/>
        </w:rPr>
        <w:t>4</w:t>
      </w:r>
      <w:r w:rsidRPr="00663AF1">
        <w:t xml:space="preserve"> sorption </w:t>
      </w:r>
      <w:r>
        <w:t xml:space="preserve">for the </w:t>
      </w:r>
      <w:r w:rsidRPr="00F10041">
        <w:rPr>
          <w:b/>
          <w:bCs/>
        </w:rPr>
        <w:t>P1</w:t>
      </w:r>
      <w:r w:rsidRPr="00663AF1">
        <w:t>/</w:t>
      </w:r>
      <w:r w:rsidRPr="00F10041">
        <w:rPr>
          <w:b/>
          <w:bCs/>
        </w:rPr>
        <w:t>P1F</w:t>
      </w:r>
      <w:r w:rsidRPr="00663AF1">
        <w:t xml:space="preserve"> </w:t>
      </w:r>
      <w:r>
        <w:t xml:space="preserve">copolymer </w:t>
      </w:r>
      <w:r w:rsidRPr="00663AF1">
        <w:t>series is relatively cons</w:t>
      </w:r>
      <w:r>
        <w:t>tant</w:t>
      </w:r>
      <w:r w:rsidRPr="00663AF1">
        <w:t xml:space="preserve"> (</w:t>
      </w:r>
      <w:r>
        <w:rPr>
          <w:i/>
          <w:iCs/>
        </w:rPr>
        <w:t>k</w:t>
      </w:r>
      <w:r w:rsidRPr="006327B0">
        <w:rPr>
          <w:vertAlign w:val="subscript"/>
        </w:rPr>
        <w:t>d</w:t>
      </w:r>
      <w:r>
        <w:t xml:space="preserve"> = </w:t>
      </w:r>
      <w:r w:rsidRPr="00663AF1">
        <w:t>0.37–0.46,</w:t>
      </w:r>
      <w:r w:rsidRPr="000551EE">
        <w:rPr>
          <w:i/>
          <w:iCs/>
        </w:rPr>
        <w:t xml:space="preserve"> </w:t>
      </w:r>
      <w:r w:rsidRPr="002341CC">
        <w:rPr>
          <w:i/>
          <w:iCs/>
        </w:rPr>
        <w:t>C’</w:t>
      </w:r>
      <w:r w:rsidRPr="002341CC">
        <w:rPr>
          <w:i/>
          <w:iCs/>
          <w:vertAlign w:val="subscript"/>
        </w:rPr>
        <w:t>H</w:t>
      </w:r>
      <w:r w:rsidRPr="002341CC">
        <w:rPr>
          <w:i/>
          <w:iCs/>
        </w:rPr>
        <w:t>∙b</w:t>
      </w:r>
      <w:r w:rsidRPr="00663AF1">
        <w:t xml:space="preserve"> = 0.36 – 0.34) </w:t>
      </w:r>
      <w:r>
        <w:t>(</w:t>
      </w:r>
      <w:r w:rsidR="009767D8" w:rsidRPr="0001079C">
        <w:rPr>
          <w:b/>
          <w:bCs/>
        </w:rPr>
        <w:fldChar w:fldCharType="begin"/>
      </w:r>
      <w:r w:rsidR="009767D8" w:rsidRPr="0001079C">
        <w:rPr>
          <w:b/>
          <w:bCs/>
        </w:rPr>
        <w:instrText xml:space="preserve"> REF _Ref127706972 \h  \* MERGEFORMAT </w:instrText>
      </w:r>
      <w:r w:rsidR="009767D8" w:rsidRPr="0001079C">
        <w:rPr>
          <w:b/>
          <w:bCs/>
        </w:rPr>
      </w:r>
      <w:r w:rsidR="009767D8" w:rsidRPr="0001079C">
        <w:rPr>
          <w:b/>
          <w:bCs/>
        </w:rPr>
        <w:fldChar w:fldCharType="separate"/>
      </w:r>
      <w:r w:rsidR="008B3E62" w:rsidRPr="003D64A5">
        <w:rPr>
          <w:b/>
          <w:bCs/>
        </w:rPr>
        <w:t>Table 2.</w:t>
      </w:r>
      <w:r w:rsidR="008B3E62">
        <w:rPr>
          <w:b/>
          <w:bCs/>
        </w:rPr>
        <w:t>4</w:t>
      </w:r>
      <w:r w:rsidR="009767D8" w:rsidRPr="0001079C">
        <w:rPr>
          <w:b/>
          <w:bCs/>
        </w:rPr>
        <w:fldChar w:fldCharType="end"/>
      </w:r>
      <w:r w:rsidRPr="00663AF1">
        <w:t>, entry 1–5).</w:t>
      </w:r>
    </w:p>
    <w:p w14:paraId="6E967914" w14:textId="1D701379" w:rsidR="00AA4DD6" w:rsidRPr="00663AF1" w:rsidRDefault="00AA4DD6" w:rsidP="002437FA">
      <w:pPr>
        <w:ind w:firstLine="720"/>
        <w:jc w:val="both"/>
      </w:pPr>
      <w:r>
        <w:t xml:space="preserve">In contrast to the </w:t>
      </w:r>
      <w:r w:rsidRPr="00F10041">
        <w:rPr>
          <w:b/>
          <w:bCs/>
        </w:rPr>
        <w:t>P1</w:t>
      </w:r>
      <w:r w:rsidRPr="00663AF1">
        <w:t>/</w:t>
      </w:r>
      <w:r w:rsidRPr="00F10041">
        <w:rPr>
          <w:b/>
          <w:bCs/>
        </w:rPr>
        <w:t>P1F</w:t>
      </w:r>
      <w:r w:rsidRPr="00663AF1">
        <w:t xml:space="preserve"> </w:t>
      </w:r>
      <w:r>
        <w:t xml:space="preserve">copolymer </w:t>
      </w:r>
      <w:r w:rsidRPr="00663AF1">
        <w:t xml:space="preserve">series </w:t>
      </w:r>
      <w:r>
        <w:t xml:space="preserve">that exhibits nonlinear sorption isotherms (dual–mode sorption behavior), the </w:t>
      </w:r>
      <w:r w:rsidRPr="00920756">
        <w:rPr>
          <w:b/>
          <w:bCs/>
        </w:rPr>
        <w:t>P2</w:t>
      </w:r>
      <w:r w:rsidRPr="00663AF1">
        <w:t>/</w:t>
      </w:r>
      <w:r w:rsidRPr="00E32CD1">
        <w:rPr>
          <w:b/>
          <w:bCs/>
        </w:rPr>
        <w:t>P2F</w:t>
      </w:r>
      <w:r>
        <w:rPr>
          <w:b/>
          <w:bCs/>
        </w:rPr>
        <w:t xml:space="preserve"> </w:t>
      </w:r>
      <w:r w:rsidRPr="00663AF1">
        <w:t>and</w:t>
      </w:r>
      <w:r>
        <w:rPr>
          <w:b/>
          <w:bCs/>
        </w:rPr>
        <w:t xml:space="preserve"> </w:t>
      </w:r>
      <w:r w:rsidRPr="00063149">
        <w:rPr>
          <w:b/>
          <w:bCs/>
        </w:rPr>
        <w:t>P3</w:t>
      </w:r>
      <w:r w:rsidRPr="00663AF1">
        <w:t>/</w:t>
      </w:r>
      <w:r w:rsidRPr="00E32CD1">
        <w:rPr>
          <w:b/>
          <w:bCs/>
        </w:rPr>
        <w:t>P3F</w:t>
      </w:r>
      <w:r w:rsidRPr="00663AF1">
        <w:t xml:space="preserve"> </w:t>
      </w:r>
      <w:r>
        <w:t xml:space="preserve">copolymer </w:t>
      </w:r>
      <w:r w:rsidRPr="00663AF1">
        <w:t>series</w:t>
      </w:r>
      <w:r>
        <w:t xml:space="preserve"> showed </w:t>
      </w:r>
      <w:r w:rsidRPr="00663AF1">
        <w:t>no observable Langmuir contributions to either CO</w:t>
      </w:r>
      <w:r w:rsidRPr="00F7011D">
        <w:rPr>
          <w:vertAlign w:val="subscript"/>
        </w:rPr>
        <w:t>2</w:t>
      </w:r>
      <w:r w:rsidRPr="00663AF1">
        <w:t xml:space="preserve"> or CH</w:t>
      </w:r>
      <w:r w:rsidRPr="00F7011D">
        <w:rPr>
          <w:vertAlign w:val="subscript"/>
        </w:rPr>
        <w:t>4</w:t>
      </w:r>
      <w:r w:rsidRPr="00663AF1">
        <w:t xml:space="preserve"> sorption, and thus the sorption isotherms were fit linearly to elucidate the parameter </w:t>
      </w:r>
      <w:r>
        <w:rPr>
          <w:i/>
          <w:iCs/>
        </w:rPr>
        <w:t>k</w:t>
      </w:r>
      <w:r w:rsidRPr="00506291">
        <w:rPr>
          <w:vertAlign w:val="subscript"/>
        </w:rPr>
        <w:t>d</w:t>
      </w:r>
      <w:r w:rsidRPr="00663AF1">
        <w:t xml:space="preserve">. </w:t>
      </w:r>
      <w:r>
        <w:t xml:space="preserve">Though </w:t>
      </w:r>
      <w:r w:rsidRPr="00920756">
        <w:rPr>
          <w:b/>
          <w:bCs/>
        </w:rPr>
        <w:t>P2</w:t>
      </w:r>
      <w:r w:rsidRPr="00663AF1">
        <w:t>/</w:t>
      </w:r>
      <w:r w:rsidRPr="00E32CD1">
        <w:rPr>
          <w:b/>
          <w:bCs/>
        </w:rPr>
        <w:t>P2F</w:t>
      </w:r>
      <w:r>
        <w:rPr>
          <w:b/>
          <w:bCs/>
        </w:rPr>
        <w:t xml:space="preserve"> </w:t>
      </w:r>
      <w:r w:rsidRPr="00663AF1">
        <w:t>and</w:t>
      </w:r>
      <w:r>
        <w:rPr>
          <w:b/>
          <w:bCs/>
        </w:rPr>
        <w:t xml:space="preserve"> </w:t>
      </w:r>
      <w:r w:rsidRPr="00063149">
        <w:rPr>
          <w:b/>
          <w:bCs/>
        </w:rPr>
        <w:t>P3</w:t>
      </w:r>
      <w:r w:rsidRPr="00663AF1">
        <w:t>/</w:t>
      </w:r>
      <w:r w:rsidRPr="00E32CD1">
        <w:rPr>
          <w:b/>
          <w:bCs/>
        </w:rPr>
        <w:t>P3F</w:t>
      </w:r>
      <w:r w:rsidRPr="00663AF1">
        <w:t xml:space="preserve"> copolymers </w:t>
      </w:r>
      <w:r>
        <w:t>containing</w:t>
      </w:r>
      <w:r w:rsidRPr="00663AF1">
        <w:t xml:space="preserve"> higher </w:t>
      </w:r>
      <w:r>
        <w:t xml:space="preserve">molar </w:t>
      </w:r>
      <w:r w:rsidRPr="00663AF1">
        <w:t xml:space="preserve">incorporation </w:t>
      </w:r>
      <w:r>
        <w:t xml:space="preserve">ratios </w:t>
      </w:r>
      <w:r w:rsidRPr="00663AF1">
        <w:t xml:space="preserve">of fluorinated repeat units were not synthetically accessible, </w:t>
      </w:r>
      <w:r>
        <w:t>two general</w:t>
      </w:r>
      <w:r w:rsidRPr="00663AF1">
        <w:t xml:space="preserve"> trends were observed. First, Henry’s law sorption </w:t>
      </w:r>
      <w:r>
        <w:t>of CO</w:t>
      </w:r>
      <w:r w:rsidRPr="00E5382B">
        <w:rPr>
          <w:vertAlign w:val="subscript"/>
        </w:rPr>
        <w:t>2</w:t>
      </w:r>
      <w:r>
        <w:t xml:space="preserve"> </w:t>
      </w:r>
      <w:r w:rsidRPr="00663AF1">
        <w:t>increased as a function of increas</w:t>
      </w:r>
      <w:r>
        <w:t>ing</w:t>
      </w:r>
      <w:r w:rsidRPr="00663AF1">
        <w:t xml:space="preserve"> fluorine content</w:t>
      </w:r>
      <w:r>
        <w:rPr>
          <w:b/>
          <w:bCs/>
        </w:rPr>
        <w:t xml:space="preserve"> </w:t>
      </w:r>
      <w:r w:rsidRPr="00D575DD">
        <w:rPr>
          <w:bCs/>
        </w:rPr>
        <w:t>for both the</w:t>
      </w:r>
      <w:r>
        <w:rPr>
          <w:b/>
          <w:bCs/>
        </w:rPr>
        <w:t xml:space="preserve"> </w:t>
      </w:r>
      <w:r w:rsidRPr="00920756">
        <w:rPr>
          <w:b/>
          <w:bCs/>
        </w:rPr>
        <w:t>P2</w:t>
      </w:r>
      <w:r w:rsidRPr="00663AF1">
        <w:t>/</w:t>
      </w:r>
      <w:r w:rsidRPr="00E32CD1">
        <w:rPr>
          <w:b/>
          <w:bCs/>
        </w:rPr>
        <w:t>P2F</w:t>
      </w:r>
      <w:r>
        <w:rPr>
          <w:b/>
          <w:bCs/>
        </w:rPr>
        <w:t xml:space="preserve"> </w:t>
      </w:r>
      <w:r w:rsidRPr="00D575DD">
        <w:rPr>
          <w:bCs/>
        </w:rPr>
        <w:t xml:space="preserve">copolymer </w:t>
      </w:r>
      <w:r w:rsidRPr="00663AF1">
        <w:t>series (</w:t>
      </w:r>
      <w:r>
        <w:rPr>
          <w:i/>
          <w:iCs/>
        </w:rPr>
        <w:t>k</w:t>
      </w:r>
      <w:r w:rsidRPr="00C6311C">
        <w:rPr>
          <w:vertAlign w:val="subscript"/>
        </w:rPr>
        <w:t>d</w:t>
      </w:r>
      <w:r w:rsidRPr="00663AF1">
        <w:t xml:space="preserve"> = 1.20 – 1.87</w:t>
      </w:r>
      <w:r>
        <w:t xml:space="preserve">) and the </w:t>
      </w:r>
      <w:r w:rsidRPr="00063149">
        <w:rPr>
          <w:b/>
          <w:bCs/>
        </w:rPr>
        <w:t>P3</w:t>
      </w:r>
      <w:r w:rsidRPr="00663AF1">
        <w:t>/</w:t>
      </w:r>
      <w:r w:rsidRPr="00E32CD1">
        <w:rPr>
          <w:b/>
          <w:bCs/>
        </w:rPr>
        <w:t>P3F</w:t>
      </w:r>
      <w:r>
        <w:rPr>
          <w:b/>
          <w:bCs/>
        </w:rPr>
        <w:t xml:space="preserve"> </w:t>
      </w:r>
      <w:r w:rsidRPr="00D575DD">
        <w:rPr>
          <w:bCs/>
        </w:rPr>
        <w:t>copolymer</w:t>
      </w:r>
      <w:r>
        <w:rPr>
          <w:b/>
          <w:bCs/>
        </w:rPr>
        <w:t xml:space="preserve"> </w:t>
      </w:r>
      <w:r w:rsidRPr="00663AF1">
        <w:t>series</w:t>
      </w:r>
      <w:r>
        <w:t xml:space="preserve"> (</w:t>
      </w:r>
      <w:r>
        <w:rPr>
          <w:i/>
          <w:iCs/>
        </w:rPr>
        <w:t>k</w:t>
      </w:r>
      <w:r w:rsidRPr="00C6311C">
        <w:rPr>
          <w:vertAlign w:val="subscript"/>
        </w:rPr>
        <w:t>d</w:t>
      </w:r>
      <w:r w:rsidRPr="00663AF1">
        <w:t xml:space="preserve"> = 0.94 – 1.27</w:t>
      </w:r>
      <w:r>
        <w:t>) (</w:t>
      </w:r>
      <w:r w:rsidR="009767D8" w:rsidRPr="0001079C">
        <w:rPr>
          <w:b/>
          <w:bCs/>
        </w:rPr>
        <w:fldChar w:fldCharType="begin"/>
      </w:r>
      <w:r w:rsidR="009767D8" w:rsidRPr="0001079C">
        <w:rPr>
          <w:b/>
          <w:bCs/>
        </w:rPr>
        <w:instrText xml:space="preserve"> REF _Ref127706972 \h  \* MERGEFORMAT </w:instrText>
      </w:r>
      <w:r w:rsidR="009767D8" w:rsidRPr="0001079C">
        <w:rPr>
          <w:b/>
          <w:bCs/>
        </w:rPr>
      </w:r>
      <w:r w:rsidR="009767D8" w:rsidRPr="0001079C">
        <w:rPr>
          <w:b/>
          <w:bCs/>
        </w:rPr>
        <w:fldChar w:fldCharType="separate"/>
      </w:r>
      <w:r w:rsidR="008B3E62" w:rsidRPr="003D64A5">
        <w:rPr>
          <w:b/>
          <w:bCs/>
        </w:rPr>
        <w:t>Table 2.</w:t>
      </w:r>
      <w:r w:rsidR="008B3E62">
        <w:rPr>
          <w:b/>
          <w:bCs/>
        </w:rPr>
        <w:t>4</w:t>
      </w:r>
      <w:r w:rsidR="009767D8" w:rsidRPr="0001079C">
        <w:rPr>
          <w:b/>
          <w:bCs/>
        </w:rPr>
        <w:fldChar w:fldCharType="end"/>
      </w:r>
      <w:r w:rsidRPr="00663AF1">
        <w:t xml:space="preserve">, entries </w:t>
      </w:r>
      <w:r>
        <w:t>6</w:t>
      </w:r>
      <w:r w:rsidRPr="00663AF1">
        <w:t>–10</w:t>
      </w:r>
      <w:r>
        <w:t>).</w:t>
      </w:r>
      <w:r w:rsidRPr="00663AF1">
        <w:t xml:space="preserve"> </w:t>
      </w:r>
      <w:r>
        <w:t>Second</w:t>
      </w:r>
      <w:r w:rsidRPr="00663AF1">
        <w:t xml:space="preserve">, </w:t>
      </w:r>
      <w:r>
        <w:t xml:space="preserve">the Henry’s Law contributions to </w:t>
      </w:r>
      <w:r w:rsidRPr="00663AF1">
        <w:t>CH</w:t>
      </w:r>
      <w:r w:rsidRPr="005C01F8">
        <w:rPr>
          <w:vertAlign w:val="subscript"/>
        </w:rPr>
        <w:t>4</w:t>
      </w:r>
      <w:r>
        <w:rPr>
          <w:vertAlign w:val="subscript"/>
        </w:rPr>
        <w:t xml:space="preserve"> </w:t>
      </w:r>
      <w:r w:rsidRPr="00D575DD">
        <w:t>sorption</w:t>
      </w:r>
      <w:r w:rsidRPr="00663AF1">
        <w:t xml:space="preserve"> </w:t>
      </w:r>
      <w:r>
        <w:t xml:space="preserve">for the </w:t>
      </w:r>
      <w:r w:rsidRPr="00D85421">
        <w:rPr>
          <w:b/>
          <w:bCs/>
        </w:rPr>
        <w:t>P2</w:t>
      </w:r>
      <w:r w:rsidRPr="00663AF1">
        <w:t>/</w:t>
      </w:r>
      <w:r w:rsidRPr="00D85421">
        <w:rPr>
          <w:b/>
          <w:bCs/>
        </w:rPr>
        <w:t>P2F</w:t>
      </w:r>
      <w:r w:rsidRPr="00663AF1">
        <w:t xml:space="preserve"> and </w:t>
      </w:r>
      <w:r w:rsidRPr="00D85421">
        <w:rPr>
          <w:b/>
          <w:bCs/>
        </w:rPr>
        <w:t>P3</w:t>
      </w:r>
      <w:r w:rsidRPr="00663AF1">
        <w:t>/</w:t>
      </w:r>
      <w:r w:rsidRPr="00D85421">
        <w:rPr>
          <w:b/>
          <w:bCs/>
        </w:rPr>
        <w:t>P3F</w:t>
      </w:r>
      <w:r w:rsidRPr="00663AF1">
        <w:t xml:space="preserve"> </w:t>
      </w:r>
      <w:r>
        <w:t xml:space="preserve">copolymer </w:t>
      </w:r>
      <w:r w:rsidRPr="00663AF1">
        <w:t>series</w:t>
      </w:r>
      <w:r>
        <w:t xml:space="preserve"> also </w:t>
      </w:r>
      <w:r w:rsidRPr="00663AF1">
        <w:t>increased</w:t>
      </w:r>
      <w:r>
        <w:t>, albeit only</w:t>
      </w:r>
      <w:r w:rsidRPr="00663AF1">
        <w:t xml:space="preserve"> slightly</w:t>
      </w:r>
      <w:r>
        <w:t>,</w:t>
      </w:r>
      <w:r w:rsidRPr="00663AF1">
        <w:t xml:space="preserve"> as a function of </w:t>
      </w:r>
      <w:r>
        <w:t xml:space="preserve">increasing </w:t>
      </w:r>
      <w:r w:rsidRPr="00663AF1">
        <w:t>fluorine content (</w:t>
      </w:r>
      <w:r>
        <w:rPr>
          <w:i/>
          <w:iCs/>
        </w:rPr>
        <w:t>k</w:t>
      </w:r>
      <w:r w:rsidRPr="00C6311C">
        <w:rPr>
          <w:vertAlign w:val="subscript"/>
        </w:rPr>
        <w:t>d</w:t>
      </w:r>
      <w:r w:rsidRPr="00663AF1">
        <w:t xml:space="preserve"> = 0.48–0.62 for </w:t>
      </w:r>
      <w:r w:rsidRPr="00920756">
        <w:rPr>
          <w:b/>
          <w:bCs/>
        </w:rPr>
        <w:t>P2</w:t>
      </w:r>
      <w:r w:rsidRPr="00663AF1">
        <w:t>/</w:t>
      </w:r>
      <w:r w:rsidRPr="00E32CD1">
        <w:rPr>
          <w:b/>
          <w:bCs/>
        </w:rPr>
        <w:t>P2F</w:t>
      </w:r>
      <w:r w:rsidRPr="00663AF1">
        <w:t xml:space="preserve"> series, and </w:t>
      </w:r>
      <w:r>
        <w:rPr>
          <w:i/>
          <w:iCs/>
        </w:rPr>
        <w:t>k</w:t>
      </w:r>
      <w:r w:rsidRPr="00C6311C">
        <w:rPr>
          <w:vertAlign w:val="subscript"/>
        </w:rPr>
        <w:t>d</w:t>
      </w:r>
      <w:r w:rsidRPr="00663AF1">
        <w:t xml:space="preserve"> = 0.36–0.44 for </w:t>
      </w:r>
      <w:r w:rsidRPr="00063149">
        <w:rPr>
          <w:b/>
          <w:bCs/>
        </w:rPr>
        <w:t>P3</w:t>
      </w:r>
      <w:r w:rsidRPr="00663AF1">
        <w:t>/</w:t>
      </w:r>
      <w:r w:rsidRPr="00E32CD1">
        <w:rPr>
          <w:b/>
          <w:bCs/>
        </w:rPr>
        <w:t>P3F</w:t>
      </w:r>
      <w:r>
        <w:rPr>
          <w:b/>
          <w:bCs/>
        </w:rPr>
        <w:t xml:space="preserve"> </w:t>
      </w:r>
      <w:r w:rsidRPr="00663AF1">
        <w:t xml:space="preserve">series). </w:t>
      </w:r>
      <w:r>
        <w:t>Ultimately</w:t>
      </w:r>
      <w:r w:rsidRPr="00663AF1">
        <w:t xml:space="preserve">, this </w:t>
      </w:r>
      <w:r>
        <w:t xml:space="preserve">minor </w:t>
      </w:r>
      <w:r w:rsidRPr="00663AF1">
        <w:t xml:space="preserve">increase </w:t>
      </w:r>
      <w:r>
        <w:t xml:space="preserve">in Henry’s Law contributions to </w:t>
      </w:r>
      <w:r w:rsidRPr="00663AF1">
        <w:t>CH</w:t>
      </w:r>
      <w:r w:rsidRPr="005C01F8">
        <w:rPr>
          <w:vertAlign w:val="subscript"/>
        </w:rPr>
        <w:t>4</w:t>
      </w:r>
      <w:r>
        <w:rPr>
          <w:vertAlign w:val="subscript"/>
        </w:rPr>
        <w:t xml:space="preserve"> </w:t>
      </w:r>
      <w:r w:rsidRPr="00D575DD">
        <w:t>sorption</w:t>
      </w:r>
      <w:r w:rsidRPr="00663AF1">
        <w:t xml:space="preserve"> </w:t>
      </w:r>
      <w:r>
        <w:t>i</w:t>
      </w:r>
      <w:r w:rsidRPr="00663AF1">
        <w:t xml:space="preserve">s relatively small compared to </w:t>
      </w:r>
      <w:r>
        <w:t xml:space="preserve">their significantly increased </w:t>
      </w:r>
      <w:r w:rsidRPr="00663AF1">
        <w:t xml:space="preserve">Henry’s law </w:t>
      </w:r>
      <w:r>
        <w:t>contribution to CO</w:t>
      </w:r>
      <w:r w:rsidRPr="00E5382B">
        <w:rPr>
          <w:vertAlign w:val="subscript"/>
        </w:rPr>
        <w:t>2</w:t>
      </w:r>
      <w:r>
        <w:rPr>
          <w:vertAlign w:val="subscript"/>
        </w:rPr>
        <w:t xml:space="preserve"> </w:t>
      </w:r>
      <w:r w:rsidRPr="00A0065D">
        <w:t>sorption</w:t>
      </w:r>
      <w:r w:rsidRPr="00663AF1">
        <w:t>, thus result</w:t>
      </w:r>
      <w:r>
        <w:t>ing</w:t>
      </w:r>
      <w:r w:rsidRPr="00663AF1">
        <w:t xml:space="preserve"> in the observed </w:t>
      </w:r>
      <w:r>
        <w:t xml:space="preserve">increases in </w:t>
      </w:r>
      <w:r w:rsidRPr="00663AF1">
        <w:t>S</w:t>
      </w:r>
      <w:r w:rsidRPr="004C3EAE">
        <w:rPr>
          <w:vertAlign w:val="subscript"/>
        </w:rPr>
        <w:t>CO2</w:t>
      </w:r>
      <w:r w:rsidRPr="00663AF1">
        <w:t>/S</w:t>
      </w:r>
      <w:r w:rsidRPr="004C3EAE">
        <w:rPr>
          <w:vertAlign w:val="subscript"/>
        </w:rPr>
        <w:t>CH4</w:t>
      </w:r>
      <w:r w:rsidRPr="00663AF1">
        <w:t xml:space="preserve"> solubility selectivity</w:t>
      </w:r>
      <w:r>
        <w:t xml:space="preserve"> for </w:t>
      </w:r>
      <w:r w:rsidRPr="00D575DD">
        <w:rPr>
          <w:bCs/>
        </w:rPr>
        <w:t>the</w:t>
      </w:r>
      <w:r>
        <w:rPr>
          <w:b/>
          <w:bCs/>
        </w:rPr>
        <w:t xml:space="preserve"> </w:t>
      </w:r>
      <w:r w:rsidRPr="00920756">
        <w:rPr>
          <w:b/>
          <w:bCs/>
        </w:rPr>
        <w:t>P2</w:t>
      </w:r>
      <w:r w:rsidRPr="00663AF1">
        <w:t>/</w:t>
      </w:r>
      <w:r w:rsidRPr="00E32CD1">
        <w:rPr>
          <w:b/>
          <w:bCs/>
        </w:rPr>
        <w:t>P2F</w:t>
      </w:r>
      <w:r>
        <w:rPr>
          <w:b/>
          <w:bCs/>
        </w:rPr>
        <w:t xml:space="preserve"> </w:t>
      </w:r>
      <w:r w:rsidRPr="00663AF1">
        <w:t xml:space="preserve">and </w:t>
      </w:r>
      <w:r w:rsidRPr="00D85421">
        <w:rPr>
          <w:b/>
          <w:bCs/>
        </w:rPr>
        <w:t>P3</w:t>
      </w:r>
      <w:r w:rsidRPr="00663AF1">
        <w:t>/</w:t>
      </w:r>
      <w:r w:rsidRPr="00D85421">
        <w:rPr>
          <w:b/>
          <w:bCs/>
        </w:rPr>
        <w:t>P3F</w:t>
      </w:r>
      <w:r w:rsidRPr="00663AF1">
        <w:t xml:space="preserve"> </w:t>
      </w:r>
      <w:r w:rsidRPr="00D575DD">
        <w:rPr>
          <w:bCs/>
        </w:rPr>
        <w:t xml:space="preserve">copolymer </w:t>
      </w:r>
      <w:r w:rsidRPr="00663AF1">
        <w:t xml:space="preserve">series. </w:t>
      </w:r>
    </w:p>
    <w:p w14:paraId="1DAFDF6A" w14:textId="13B8BAF5" w:rsidR="00AA4DD6" w:rsidRPr="004A5111" w:rsidRDefault="00AA4DD6" w:rsidP="002437FA">
      <w:pPr>
        <w:ind w:firstLine="720"/>
        <w:jc w:val="both"/>
      </w:pPr>
      <w:r>
        <w:t xml:space="preserve">Because these results suggest that the observed </w:t>
      </w:r>
      <w:r w:rsidRPr="00663AF1">
        <w:t>CO</w:t>
      </w:r>
      <w:r w:rsidRPr="006B53D4">
        <w:rPr>
          <w:vertAlign w:val="subscript"/>
        </w:rPr>
        <w:t>2</w:t>
      </w:r>
      <w:r w:rsidRPr="00663AF1">
        <w:t>/CH</w:t>
      </w:r>
      <w:r w:rsidRPr="006B53D4">
        <w:rPr>
          <w:vertAlign w:val="subscript"/>
        </w:rPr>
        <w:t>4</w:t>
      </w:r>
      <w:r w:rsidRPr="00663AF1">
        <w:t xml:space="preserve"> pure gas selectivit</w:t>
      </w:r>
      <w:r>
        <w:t xml:space="preserve">ies measured within these fluorinated VAPNBs are largely dominated by </w:t>
      </w:r>
      <w:r w:rsidRPr="00663AF1">
        <w:t xml:space="preserve">Henry’s law </w:t>
      </w:r>
      <w:r>
        <w:t xml:space="preserve">contributions to gas </w:t>
      </w:r>
      <w:r w:rsidRPr="00663AF1">
        <w:t>dissolution</w:t>
      </w:r>
      <w:r>
        <w:t xml:space="preserve">, despite minimal </w:t>
      </w:r>
      <w:r w:rsidRPr="00663AF1">
        <w:t xml:space="preserve">Langmuir contributions present in some copolymers, </w:t>
      </w:r>
      <w:r>
        <w:t>deeper insight into specific</w:t>
      </w:r>
      <w:r w:rsidRPr="00663AF1">
        <w:t xml:space="preserve"> polymer–polymer and polymer–gas interactions are critical to understanding overall membrane performance.</w:t>
      </w:r>
      <w:r>
        <w:fldChar w:fldCharType="begin"/>
      </w:r>
      <w:r w:rsidR="00E06632">
        <w:instrText xml:space="preserve"> ADDIN EN.CITE &lt;EndNote&gt;&lt;Cite&gt;&lt;Author&gt;Maroon&lt;/Author&gt;&lt;Year&gt;2019&lt;/Year&gt;&lt;RecNum&gt;36&lt;/RecNum&gt;&lt;DisplayText&gt;&lt;style face="superscript"&gt;42&lt;/style&gt;&lt;/DisplayText&gt;&lt;record&gt;&lt;rec-number&gt;36&lt;/rec-number&gt;&lt;foreign-keys&gt;&lt;key app="EN" db-id="pdereerro9xwv3e500vpxaedx0xd0vzewsxs" timestamp="1639581640"&gt;36&lt;/key&gt;&lt;/foreign-keys&gt;&lt;ref-type name="Journal Article"&gt;17&lt;/ref-type&gt;&lt;contributors&gt;&lt;authors&gt;&lt;author&gt;Maroon, Christopher R.&lt;/author&gt;&lt;author&gt;Townsend, Jacob&lt;/author&gt;&lt;author&gt;Gmernicki, Kevin R.&lt;/author&gt;&lt;author&gt;Harrigan, Daniel J.&lt;/author&gt;&lt;author&gt;Sundell, Benjamin J.&lt;/author&gt;&lt;author&gt;Lawrence, John A.&lt;/author&gt;&lt;author&gt;Mahurin, Shannon M.&lt;/author&gt;&lt;author&gt;Vogiatzis, Konstantinos D.&lt;/author&gt;&lt;author&gt;Long, Brian K.&lt;/author&gt;&lt;/authors&gt;&lt;/contributors&gt;&lt;titles&gt;&lt;title&gt;&lt;style face="normal" font="default" size="100%"&gt;Elimination of CO&lt;/style&gt;&lt;style face="subscript" font="default" size="100%"&gt;2&lt;/style&gt;&lt;style face="normal" font="default" size="100%"&gt;/N&lt;/style&gt;&lt;style face="subscript" font="default" size="100%"&gt;2&lt;/style&gt;&lt;style face="normal" font="default" size="100%"&gt; Langmuir Sorption and Promotion of “N&lt;/style&gt;&lt;style face="subscript" font="default" size="100%"&gt;2&lt;/style&gt;&lt;style face="normal" font="default" size="100%"&gt;-Phobicity” within High-Tg Glassy Membranes&lt;/style&gt;&lt;/title&gt;&lt;secondary-title&gt;Macromolecules&lt;/secondary-title&gt;&lt;/titles&gt;&lt;periodical&gt;&lt;full-title&gt;Macromolecules&lt;/full-title&gt;&lt;/periodical&gt;&lt;pages&gt;1589-1600&lt;/pages&gt;&lt;volume&gt;52&lt;/volume&gt;&lt;number&gt;4&lt;/number&gt;&lt;dates&gt;&lt;year&gt;2019&lt;/year&gt;&lt;pub-dates&gt;&lt;date&gt;2019/02/26&lt;/date&gt;&lt;/pub-dates&gt;&lt;/dates&gt;&lt;publisher&gt;American Chemical Society&lt;/publisher&gt;&lt;isbn&gt;0024-9297&lt;/isbn&gt;&lt;urls&gt;&lt;related-urls&gt;&lt;url&gt;https://doi.org/10.1021/acs.macromol.8b02497&lt;/url&gt;&lt;url&gt;https://pubs.acs.org/doi/10.1021/acs.macromol.8b02497&lt;/url&gt;&lt;/related-urls&gt;&lt;/urls&gt;&lt;electronic-resource-num&gt;10.1021/acs.macromol.8b02497&lt;/electronic-resource-num&gt;&lt;/record&gt;&lt;/Cite&gt;&lt;/EndNote&gt;</w:instrText>
      </w:r>
      <w:r>
        <w:fldChar w:fldCharType="separate"/>
      </w:r>
      <w:r w:rsidR="00E06632" w:rsidRPr="00E06632">
        <w:rPr>
          <w:noProof/>
          <w:vertAlign w:val="superscript"/>
        </w:rPr>
        <w:t>42</w:t>
      </w:r>
      <w:r>
        <w:fldChar w:fldCharType="end"/>
      </w:r>
      <w:r w:rsidRPr="00663AF1">
        <w:t xml:space="preserve"> </w:t>
      </w:r>
      <w:r>
        <w:t xml:space="preserve">This importance is amplified as our experimental evidence suggests that our observed increases in </w:t>
      </w:r>
      <w:r w:rsidRPr="00663AF1">
        <w:t>CO</w:t>
      </w:r>
      <w:r w:rsidRPr="004C3EAE">
        <w:rPr>
          <w:vertAlign w:val="subscript"/>
        </w:rPr>
        <w:t>2</w:t>
      </w:r>
      <w:r w:rsidRPr="00663AF1">
        <w:t>/CH</w:t>
      </w:r>
      <w:r w:rsidRPr="004C3EAE">
        <w:rPr>
          <w:vertAlign w:val="subscript"/>
        </w:rPr>
        <w:t>4</w:t>
      </w:r>
      <w:r w:rsidRPr="00663AF1">
        <w:t xml:space="preserve"> selectivity </w:t>
      </w:r>
      <w:r>
        <w:t>as a function of increasing fluorine content are</w:t>
      </w:r>
      <w:r w:rsidRPr="00663AF1">
        <w:t xml:space="preserve"> a result of </w:t>
      </w:r>
      <w:r>
        <w:t xml:space="preserve">enhanced </w:t>
      </w:r>
      <w:r w:rsidRPr="00467865">
        <w:rPr>
          <w:i/>
          <w:iCs/>
        </w:rPr>
        <w:t>S</w:t>
      </w:r>
      <w:r w:rsidRPr="00467865">
        <w:rPr>
          <w:vertAlign w:val="subscript"/>
        </w:rPr>
        <w:t>CO2</w:t>
      </w:r>
      <w:r>
        <w:t xml:space="preserve">, which suggests </w:t>
      </w:r>
      <w:r w:rsidRPr="00467865">
        <w:t>more</w:t>
      </w:r>
      <w:r w:rsidRPr="00663AF1">
        <w:t xml:space="preserve"> favorable interactions of fluorinated polymers with CO</w:t>
      </w:r>
      <w:r w:rsidRPr="003D144F">
        <w:rPr>
          <w:vertAlign w:val="subscript"/>
        </w:rPr>
        <w:t>2</w:t>
      </w:r>
      <w:r w:rsidRPr="00663AF1">
        <w:t>, as opposed to unfavorable interactions of fluorinated polymers with CH</w:t>
      </w:r>
      <w:r w:rsidRPr="00A67D58">
        <w:rPr>
          <w:vertAlign w:val="subscript"/>
        </w:rPr>
        <w:t>4</w:t>
      </w:r>
      <w:r>
        <w:rPr>
          <w:vertAlign w:val="subscript"/>
        </w:rPr>
        <w:t xml:space="preserve"> </w:t>
      </w:r>
      <w:r w:rsidRPr="00467865">
        <w:t>as originally hypothesized</w:t>
      </w:r>
      <w:r w:rsidRPr="004A5111">
        <w:t xml:space="preserve">. </w:t>
      </w:r>
    </w:p>
    <w:p w14:paraId="7F1AB5C1" w14:textId="4004F115" w:rsidR="00AA4DD6" w:rsidRPr="00406E0F" w:rsidRDefault="00AA4DD6" w:rsidP="0001079C">
      <w:pPr>
        <w:ind w:firstLine="720"/>
        <w:jc w:val="both"/>
      </w:pPr>
      <w:r>
        <w:t>In addition to the general immiscibility of hydrocarbons and fluorocarbons that initially motivated this work, other explanations may contribute to our observed trends in membrane performance. For example, it was proposed through simulation that CO</w:t>
      </w:r>
      <w:r w:rsidRPr="00DB74FA">
        <w:rPr>
          <w:vertAlign w:val="subscript"/>
        </w:rPr>
        <w:t>2</w:t>
      </w:r>
      <w:r>
        <w:t>–fluorocarbon interactions may be improved compared to CO</w:t>
      </w:r>
      <w:r w:rsidRPr="00DB74FA">
        <w:rPr>
          <w:vertAlign w:val="subscript"/>
        </w:rPr>
        <w:t>2</w:t>
      </w:r>
      <w:r>
        <w:t xml:space="preserve">–hydrocarbon, due to potentially enhanced </w:t>
      </w:r>
      <w:r w:rsidRPr="00454271">
        <w:t>quadrupole</w:t>
      </w:r>
      <w:r w:rsidRPr="00433F7F">
        <w:rPr>
          <w:vertAlign w:val="superscript"/>
        </w:rPr>
        <w:t>CO2</w:t>
      </w:r>
      <w:r>
        <w:t>-dipole</w:t>
      </w:r>
      <w:r w:rsidRPr="00433F7F">
        <w:rPr>
          <w:vertAlign w:val="superscript"/>
        </w:rPr>
        <w:t>C–F</w:t>
      </w:r>
      <w:r>
        <w:t xml:space="preserve"> and induced dipole</w:t>
      </w:r>
      <w:r w:rsidRPr="00015EAF">
        <w:rPr>
          <w:vertAlign w:val="superscript"/>
        </w:rPr>
        <w:t>CO2</w:t>
      </w:r>
      <w:r>
        <w:t>-dipole</w:t>
      </w:r>
      <w:r w:rsidRPr="00433F7F">
        <w:rPr>
          <w:vertAlign w:val="superscript"/>
        </w:rPr>
        <w:t>C–F</w:t>
      </w:r>
      <w:r>
        <w:t xml:space="preserve"> interactions.</w:t>
      </w:r>
      <w:r>
        <w:fldChar w:fldCharType="begin"/>
      </w:r>
      <w:r w:rsidR="00E06632">
        <w:instrText xml:space="preserve"> ADDIN EN.CITE &lt;EndNote&gt;&lt;Cite&gt;&lt;Author&gt;Cece&lt;/Author&gt;&lt;Year&gt;1996&lt;/Year&gt;&lt;RecNum&gt;928&lt;/RecNum&gt;&lt;DisplayText&gt;&lt;style face="superscript"&gt;43&lt;/style&gt;&lt;/DisplayText&gt;&lt;record&gt;&lt;rec-number&gt;928&lt;/rec-number&gt;&lt;foreign-keys&gt;&lt;key app="EN" db-id="rtz055zak99t96exfw5pza2udfezxvr9vtrp" timestamp="1639670638" guid="eca8b578-82d5-4cb1-a5e0-6d08b2815eec"&gt;928&lt;/key&gt;&lt;/foreign-keys&gt;&lt;ref-type name="Journal Article"&gt;17&lt;/ref-type&gt;&lt;contributors&gt;&lt;authors&gt;&lt;author&gt;Cece, Anthony&lt;/author&gt;&lt;author&gt;Jureller, Sharon H&lt;/author&gt;&lt;author&gt;Kerschner, Judith L&lt;/author&gt;&lt;author&gt;Moschner, Karl F&lt;/author&gt;&lt;/authors&gt;&lt;/contributors&gt;&lt;titles&gt;&lt;title&gt;Molecular modeling approach for contrasting the interaction of ethane and hexafluoroethane with carbon dioxide&lt;/title&gt;&lt;secondary-title&gt;J. Phys. Chem.&lt;/secondary-title&gt;&lt;/titles&gt;&lt;periodical&gt;&lt;full-title&gt;J. Phys. Chem.&lt;/full-title&gt;&lt;/periodical&gt;&lt;pages&gt;7435-7439&lt;/pages&gt;&lt;volume&gt;100&lt;/volume&gt;&lt;number&gt;18&lt;/number&gt;&lt;dates&gt;&lt;year&gt;1996&lt;/year&gt;&lt;/dates&gt;&lt;isbn&gt;0022-3654&lt;/isbn&gt;&lt;urls&gt;&lt;related-urls&gt;&lt;url&gt;https://pubs.acs.org/doi/pdf/10.1021/jp953627q&lt;/url&gt;&lt;/related-urls&gt;&lt;/urls&gt;&lt;electronic-resource-num&gt;10.1021/jp953627q&lt;/electronic-resource-num&gt;&lt;/record&gt;&lt;/Cite&gt;&lt;/EndNote&gt;</w:instrText>
      </w:r>
      <w:r>
        <w:fldChar w:fldCharType="separate"/>
      </w:r>
      <w:r w:rsidR="00E06632" w:rsidRPr="00E06632">
        <w:rPr>
          <w:noProof/>
          <w:vertAlign w:val="superscript"/>
        </w:rPr>
        <w:t>43</w:t>
      </w:r>
      <w:r>
        <w:fldChar w:fldCharType="end"/>
      </w:r>
      <w:r>
        <w:t xml:space="preserve"> In this case, fluorinated polymers may be expected to have strengthened CO</w:t>
      </w:r>
      <w:r w:rsidRPr="002C0EAE">
        <w:rPr>
          <w:vertAlign w:val="subscript"/>
        </w:rPr>
        <w:t>2</w:t>
      </w:r>
      <w:r>
        <w:t xml:space="preserve"> interaction energies as compared to non-fluorinated analogs. </w:t>
      </w:r>
      <w:r w:rsidRPr="00406E0F">
        <w:t xml:space="preserve">To </w:t>
      </w:r>
      <w:r>
        <w:t>test this hypothesis for the fluorinated VAPNBs described herein</w:t>
      </w:r>
      <w:r w:rsidRPr="00406E0F">
        <w:t xml:space="preserve">, we performed electronic structure theory computations. Here, saturated </w:t>
      </w:r>
      <w:r>
        <w:t xml:space="preserve">analogues of </w:t>
      </w:r>
      <w:r w:rsidRPr="00406E0F">
        <w:t xml:space="preserve">monomers </w:t>
      </w:r>
      <w:r w:rsidRPr="00406E0F">
        <w:rPr>
          <w:b/>
          <w:bCs/>
        </w:rPr>
        <w:t>1</w:t>
      </w:r>
      <w:r w:rsidRPr="00406E0F">
        <w:t>–</w:t>
      </w:r>
      <w:r w:rsidRPr="00406E0F">
        <w:rPr>
          <w:b/>
          <w:bCs/>
        </w:rPr>
        <w:t>3</w:t>
      </w:r>
      <w:r w:rsidRPr="00406E0F">
        <w:t xml:space="preserve"> and </w:t>
      </w:r>
      <w:r w:rsidRPr="00406E0F">
        <w:rPr>
          <w:b/>
          <w:bCs/>
        </w:rPr>
        <w:t>1F</w:t>
      </w:r>
      <w:r w:rsidRPr="00406E0F">
        <w:t>–</w:t>
      </w:r>
      <w:r w:rsidRPr="00406E0F">
        <w:rPr>
          <w:b/>
          <w:bCs/>
        </w:rPr>
        <w:t xml:space="preserve">3F </w:t>
      </w:r>
      <w:r w:rsidRPr="00406E0F">
        <w:t xml:space="preserve">were used as small molecule surrogates for polymers </w:t>
      </w:r>
      <w:r w:rsidRPr="00406E0F">
        <w:rPr>
          <w:b/>
          <w:bCs/>
        </w:rPr>
        <w:t>P1</w:t>
      </w:r>
      <w:r w:rsidRPr="00406E0F">
        <w:t>–</w:t>
      </w:r>
      <w:r w:rsidRPr="00406E0F">
        <w:rPr>
          <w:b/>
          <w:bCs/>
        </w:rPr>
        <w:t>P3</w:t>
      </w:r>
      <w:r w:rsidRPr="00406E0F">
        <w:t xml:space="preserve">, and </w:t>
      </w:r>
      <w:r w:rsidRPr="00406E0F">
        <w:rPr>
          <w:b/>
          <w:bCs/>
        </w:rPr>
        <w:t>P1F</w:t>
      </w:r>
      <w:r w:rsidRPr="00406E0F">
        <w:t>–</w:t>
      </w:r>
      <w:r w:rsidRPr="00406E0F">
        <w:rPr>
          <w:b/>
          <w:bCs/>
        </w:rPr>
        <w:t>P3F</w:t>
      </w:r>
      <w:r w:rsidRPr="00406E0F">
        <w:t>, respectively, and monomer−gas and monomer−monomer interactions were computed.</w:t>
      </w:r>
    </w:p>
    <w:p w14:paraId="3EBB9B8F" w14:textId="47C67370" w:rsidR="00AA4DD6" w:rsidRDefault="00AA4DD6" w:rsidP="002437FA">
      <w:pPr>
        <w:ind w:firstLine="720"/>
        <w:jc w:val="both"/>
      </w:pPr>
      <w:r>
        <w:t>The DFT analysis reveal that the strength of interactions for the</w:t>
      </w:r>
      <w:r w:rsidRPr="00663AF1">
        <w:t xml:space="preserve"> </w:t>
      </w:r>
      <w:r>
        <w:t>non</w:t>
      </w:r>
      <w:r w:rsidRPr="00663AF1">
        <w:t xml:space="preserve">fluorinated VAPNBs </w:t>
      </w:r>
      <w:r w:rsidRPr="00CE64F0">
        <w:rPr>
          <w:b/>
          <w:bCs/>
        </w:rPr>
        <w:t>P1</w:t>
      </w:r>
      <w:r w:rsidRPr="00663AF1">
        <w:t>–</w:t>
      </w:r>
      <w:r w:rsidRPr="00CE64F0">
        <w:rPr>
          <w:b/>
          <w:bCs/>
        </w:rPr>
        <w:t>P3</w:t>
      </w:r>
      <w:r w:rsidRPr="00015EAF">
        <w:t xml:space="preserve"> series</w:t>
      </w:r>
      <w:r>
        <w:t xml:space="preserve"> agrees</w:t>
      </w:r>
      <w:r w:rsidRPr="00663AF1">
        <w:t xml:space="preserve"> with the experimental </w:t>
      </w:r>
      <w:r>
        <w:t>findings</w:t>
      </w:r>
      <w:r w:rsidRPr="00663AF1">
        <w:t xml:space="preserve">. In detail, all polymers </w:t>
      </w:r>
      <w:r w:rsidRPr="00CE64F0">
        <w:rPr>
          <w:b/>
          <w:bCs/>
        </w:rPr>
        <w:t>P1</w:t>
      </w:r>
      <w:r w:rsidRPr="00663AF1">
        <w:t>–</w:t>
      </w:r>
      <w:r w:rsidRPr="00CE64F0">
        <w:rPr>
          <w:b/>
          <w:bCs/>
        </w:rPr>
        <w:t>P3</w:t>
      </w:r>
      <w:r w:rsidRPr="00663AF1">
        <w:t xml:space="preserve"> are expected to have similar interaction</w:t>
      </w:r>
      <w:r>
        <w:t>s</w:t>
      </w:r>
      <w:r w:rsidRPr="00663AF1">
        <w:t xml:space="preserve"> with both CO</w:t>
      </w:r>
      <w:r w:rsidRPr="00635D24">
        <w:rPr>
          <w:vertAlign w:val="subscript"/>
        </w:rPr>
        <w:t>2</w:t>
      </w:r>
      <w:r w:rsidRPr="00663AF1">
        <w:t xml:space="preserve"> and CH</w:t>
      </w:r>
      <w:r w:rsidRPr="00635D24">
        <w:rPr>
          <w:vertAlign w:val="subscript"/>
        </w:rPr>
        <w:t>4</w:t>
      </w:r>
      <w:r w:rsidRPr="00663AF1">
        <w:t xml:space="preserve">, as their substituents are alkoxy analogs to each other which </w:t>
      </w:r>
      <w:r>
        <w:t xml:space="preserve">does </w:t>
      </w:r>
      <w:r w:rsidRPr="00663AF1">
        <w:t xml:space="preserve">not introduce additional interactions with </w:t>
      </w:r>
      <w:r>
        <w:t>either CO</w:t>
      </w:r>
      <w:r w:rsidRPr="00EA423E">
        <w:rPr>
          <w:vertAlign w:val="subscript"/>
        </w:rPr>
        <w:t>2</w:t>
      </w:r>
      <w:r>
        <w:t xml:space="preserve"> or CH</w:t>
      </w:r>
      <w:r w:rsidRPr="00EA423E">
        <w:rPr>
          <w:vertAlign w:val="subscript"/>
        </w:rPr>
        <w:t>4</w:t>
      </w:r>
      <w:r w:rsidRPr="00663AF1">
        <w:t xml:space="preserve"> gas molecules. As shown </w:t>
      </w:r>
      <w:r w:rsidRPr="0041506F">
        <w:t>in</w:t>
      </w:r>
      <w:r w:rsidR="00263B6A">
        <w:t xml:space="preserve"> </w:t>
      </w:r>
      <w:r w:rsidR="00263B6A">
        <w:fldChar w:fldCharType="begin"/>
      </w:r>
      <w:r w:rsidR="00263B6A">
        <w:instrText xml:space="preserve"> REF _Ref127707229 \h </w:instrText>
      </w:r>
      <w:r w:rsidR="00263B6A">
        <w:fldChar w:fldCharType="separate"/>
      </w:r>
      <w:r w:rsidR="008B3E62" w:rsidRPr="00AB1D33">
        <w:rPr>
          <w:b/>
          <w:bCs/>
        </w:rPr>
        <w:t>Figure 2.</w:t>
      </w:r>
      <w:r w:rsidR="008B3E62">
        <w:rPr>
          <w:b/>
          <w:bCs/>
          <w:noProof/>
        </w:rPr>
        <w:t>5</w:t>
      </w:r>
      <w:r w:rsidR="00263B6A">
        <w:fldChar w:fldCharType="end"/>
      </w:r>
      <w:r w:rsidRPr="0041506F">
        <w:t>, the m</w:t>
      </w:r>
      <w:r w:rsidRPr="00663AF1">
        <w:t>onomer–gas interaction ∆</w:t>
      </w:r>
      <w:r w:rsidRPr="001A0954">
        <w:rPr>
          <w:i/>
          <w:iCs/>
        </w:rPr>
        <w:t>E</w:t>
      </w:r>
      <w:r w:rsidRPr="00663AF1">
        <w:t xml:space="preserve"> is relatively consistent for both</w:t>
      </w:r>
      <w:r>
        <w:t xml:space="preserve"> </w:t>
      </w:r>
      <w:r w:rsidRPr="00663AF1">
        <w:t>monomer–CO</w:t>
      </w:r>
      <w:r w:rsidRPr="00635D24">
        <w:rPr>
          <w:vertAlign w:val="subscript"/>
        </w:rPr>
        <w:t>2</w:t>
      </w:r>
      <w:r w:rsidRPr="00663AF1">
        <w:t xml:space="preserve"> interactions (-4.7</w:t>
      </w:r>
      <w:r>
        <w:t>5</w:t>
      </w:r>
      <w:r w:rsidRPr="00663AF1">
        <w:t xml:space="preserve"> to -4.7</w:t>
      </w:r>
      <w:r>
        <w:t>9</w:t>
      </w:r>
      <w:r w:rsidRPr="00663AF1">
        <w:t xml:space="preserve"> </w:t>
      </w:r>
      <w:r>
        <w:t>k</w:t>
      </w:r>
      <w:r w:rsidRPr="00663AF1">
        <w:t>cal/mol) and</w:t>
      </w:r>
      <w:r>
        <w:t xml:space="preserve"> </w:t>
      </w:r>
      <w:r w:rsidRPr="00663AF1">
        <w:t>monomer–CH</w:t>
      </w:r>
      <w:r w:rsidRPr="00635D24">
        <w:rPr>
          <w:vertAlign w:val="subscript"/>
        </w:rPr>
        <w:t>4</w:t>
      </w:r>
      <w:r w:rsidRPr="00663AF1">
        <w:t xml:space="preserve"> interactions (-2.48 to -3.11 </w:t>
      </w:r>
      <w:r>
        <w:t>k</w:t>
      </w:r>
      <w:r w:rsidRPr="00663AF1">
        <w:t xml:space="preserve">cal/mol). In addition, as shown in </w:t>
      </w:r>
      <w:r w:rsidR="009767D8" w:rsidRPr="0001079C">
        <w:rPr>
          <w:b/>
          <w:bCs/>
        </w:rPr>
        <w:fldChar w:fldCharType="begin"/>
      </w:r>
      <w:r w:rsidR="009767D8" w:rsidRPr="0001079C">
        <w:rPr>
          <w:b/>
          <w:bCs/>
        </w:rPr>
        <w:instrText xml:space="preserve"> REF _Ref127707177 \h  \* MERGEFORMAT </w:instrText>
      </w:r>
      <w:r w:rsidR="009767D8" w:rsidRPr="0001079C">
        <w:rPr>
          <w:b/>
          <w:bCs/>
        </w:rPr>
      </w:r>
      <w:r w:rsidR="009767D8" w:rsidRPr="0001079C">
        <w:rPr>
          <w:b/>
          <w:bCs/>
        </w:rPr>
        <w:fldChar w:fldCharType="separate"/>
      </w:r>
      <w:r w:rsidR="008B3E62" w:rsidRPr="00AB1D33">
        <w:rPr>
          <w:b/>
          <w:bCs/>
        </w:rPr>
        <w:t>Figure 2.</w:t>
      </w:r>
      <w:r w:rsidR="008B3E62">
        <w:rPr>
          <w:b/>
          <w:bCs/>
        </w:rPr>
        <w:t>6</w:t>
      </w:r>
      <w:r w:rsidR="009767D8" w:rsidRPr="0001079C">
        <w:rPr>
          <w:b/>
          <w:bCs/>
        </w:rPr>
        <w:fldChar w:fldCharType="end"/>
      </w:r>
      <w:r w:rsidRPr="0041506F">
        <w:t>,</w:t>
      </w:r>
      <w:r w:rsidRPr="00663AF1">
        <w:t xml:space="preserve"> the ∆∆</w:t>
      </w:r>
      <w:r w:rsidRPr="001A0954">
        <w:rPr>
          <w:i/>
          <w:iCs/>
        </w:rPr>
        <w:t>E</w:t>
      </w:r>
      <w:r w:rsidRPr="00663AF1">
        <w:t xml:space="preserve"> corresponds to a metric of the energy that is required to have one gas molecule perturb the monomer–monomer interaction and then form gas</w:t>
      </w:r>
      <w:r>
        <w:t>–</w:t>
      </w:r>
      <w:r w:rsidRPr="00663AF1">
        <w:t>monomer interaction</w:t>
      </w:r>
      <w:r>
        <w:t xml:space="preserve"> defined as:</w:t>
      </w:r>
      <w:r w:rsidRPr="00663AF1">
        <w:t xml:space="preserve"> </w:t>
      </w:r>
    </w:p>
    <w:p w14:paraId="3E4B8CE6" w14:textId="69FB302D" w:rsidR="00AA4DD6" w:rsidRPr="00217DE4" w:rsidRDefault="00AA4DD6" w:rsidP="0001079C">
      <w:pPr>
        <w:tabs>
          <w:tab w:val="right" w:pos="8640"/>
        </w:tabs>
        <w:ind w:firstLine="1440"/>
        <w:jc w:val="both"/>
      </w:pPr>
      <m:oMath>
        <m:r>
          <w:rPr>
            <w:rFonts w:ascii="Cambria Math" w:eastAsiaTheme="minorEastAsia" w:hAnsi="Cambria Math" w:cstheme="minorHAnsi"/>
          </w:rPr>
          <m:t>∆∆E=</m:t>
        </m:r>
        <m:sSub>
          <m:sSubPr>
            <m:ctrlPr>
              <w:rPr>
                <w:rFonts w:ascii="Cambria Math" w:eastAsiaTheme="minorEastAsia" w:hAnsi="Cambria Math" w:cstheme="minorHAnsi"/>
                <w:i/>
              </w:rPr>
            </m:ctrlPr>
          </m:sSubPr>
          <m:e>
            <m:r>
              <w:rPr>
                <w:rFonts w:ascii="Cambria Math" w:eastAsiaTheme="minorEastAsia" w:hAnsi="Cambria Math" w:cstheme="minorHAnsi"/>
              </w:rPr>
              <m:t>∆E</m:t>
            </m:r>
          </m:e>
          <m:sub>
            <m:r>
              <w:rPr>
                <w:rFonts w:ascii="Cambria Math" w:eastAsiaTheme="minorEastAsia" w:hAnsi="Cambria Math" w:cstheme="minorHAnsi"/>
              </w:rPr>
              <m:t>ii</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∆E</m:t>
            </m:r>
          </m:e>
          <m:sub>
            <m:r>
              <w:rPr>
                <w:rFonts w:ascii="Cambria Math" w:eastAsiaTheme="minorEastAsia" w:hAnsi="Cambria Math" w:cstheme="minorHAnsi"/>
              </w:rPr>
              <m:t>i-</m:t>
            </m:r>
            <m:r>
              <m:rPr>
                <m:sty m:val="p"/>
              </m:rPr>
              <w:rPr>
                <w:rFonts w:ascii="Cambria Math" w:eastAsiaTheme="minorEastAsia" w:hAnsi="Cambria Math" w:cstheme="minorHAnsi"/>
              </w:rPr>
              <m:t>gas</m:t>
            </m:r>
          </m:sub>
        </m:sSub>
        <m:r>
          <w:rPr>
            <w:rFonts w:ascii="Cambria Math" w:hAnsi="Cambria Math"/>
          </w:rPr>
          <m:t>,        i=</m:t>
        </m:r>
        <m:r>
          <m:rPr>
            <m:sty m:val="bi"/>
          </m:rPr>
          <w:rPr>
            <w:rFonts w:ascii="Cambria Math" w:hAnsi="Cambria Math"/>
          </w:rPr>
          <m:t>1</m:t>
        </m:r>
        <m:r>
          <w:rPr>
            <w:rFonts w:ascii="Cambria Math" w:hAnsi="Cambria Math"/>
          </w:rPr>
          <m:t>,</m:t>
        </m:r>
        <m:r>
          <m:rPr>
            <m:sty m:val="bi"/>
          </m:rPr>
          <w:rPr>
            <w:rFonts w:ascii="Cambria Math" w:hAnsi="Cambria Math"/>
          </w:rPr>
          <m:t>2</m:t>
        </m:r>
        <m:r>
          <w:rPr>
            <w:rFonts w:ascii="Cambria Math" w:hAnsi="Cambria Math"/>
          </w:rPr>
          <m:t>,</m:t>
        </m:r>
        <m:r>
          <m:rPr>
            <m:sty m:val="bi"/>
          </m:rPr>
          <w:rPr>
            <w:rFonts w:ascii="Cambria Math" w:hAnsi="Cambria Math"/>
          </w:rPr>
          <m:t>3</m:t>
        </m:r>
        <m:r>
          <w:rPr>
            <w:rFonts w:ascii="Cambria Math" w:hAnsi="Cambria Math"/>
          </w:rPr>
          <m:t>,</m:t>
        </m:r>
        <m:r>
          <m:rPr>
            <m:sty m:val="bi"/>
          </m:rPr>
          <w:rPr>
            <w:rFonts w:ascii="Cambria Math" w:hAnsi="Cambria Math"/>
          </w:rPr>
          <m:t>1</m:t>
        </m:r>
        <m:r>
          <m:rPr>
            <m:sty m:val="b"/>
          </m:rPr>
          <w:rPr>
            <w:rFonts w:ascii="Cambria Math" w:hAnsi="Cambria Math"/>
          </w:rPr>
          <m:t>F</m:t>
        </m:r>
        <m:r>
          <m:rPr>
            <m:sty m:val="p"/>
          </m:rPr>
          <w:rPr>
            <w:rFonts w:ascii="Cambria Math" w:hAnsi="Cambria Math"/>
          </w:rPr>
          <m:t>,</m:t>
        </m:r>
        <m:r>
          <m:rPr>
            <m:sty m:val="b"/>
          </m:rPr>
          <w:rPr>
            <w:rFonts w:ascii="Cambria Math" w:hAnsi="Cambria Math"/>
          </w:rPr>
          <m:t>2F</m:t>
        </m:r>
        <m:r>
          <m:rPr>
            <m:sty m:val="p"/>
          </m:rPr>
          <w:rPr>
            <w:rFonts w:ascii="Cambria Math" w:hAnsi="Cambria Math"/>
          </w:rPr>
          <m:t>,</m:t>
        </m:r>
        <m:r>
          <m:rPr>
            <m:sty m:val="b"/>
          </m:rPr>
          <w:rPr>
            <w:rFonts w:ascii="Cambria Math" w:hAnsi="Cambria Math"/>
          </w:rPr>
          <m:t>3F</m:t>
        </m:r>
      </m:oMath>
      <w:r w:rsidR="00FD0D87">
        <w:tab/>
      </w:r>
      <w:r w:rsidR="00E15224" w:rsidRPr="0001079C">
        <w:rPr>
          <w:rFonts w:eastAsiaTheme="minorEastAsia"/>
          <w:b/>
          <w:bCs/>
        </w:rPr>
        <w:t>(</w:t>
      </w:r>
      <w:r w:rsidR="00E15224" w:rsidRPr="0001079C">
        <w:rPr>
          <w:b/>
          <w:bCs/>
        </w:rPr>
        <w:t>Eq</w:t>
      </w:r>
      <w:r w:rsidR="00531DE0">
        <w:rPr>
          <w:b/>
          <w:bCs/>
        </w:rPr>
        <w:t>uation</w:t>
      </w:r>
      <w:r w:rsidR="00E15224" w:rsidRPr="0001079C">
        <w:rPr>
          <w:b/>
          <w:bCs/>
        </w:rPr>
        <w:t xml:space="preserve"> 2.1.)</w:t>
      </w:r>
    </w:p>
    <w:p w14:paraId="71FE852B" w14:textId="017D34C5" w:rsidR="00F467F4" w:rsidRDefault="00AA4DD6" w:rsidP="00F467F4">
      <w:pPr>
        <w:jc w:val="both"/>
      </w:pPr>
      <w:r>
        <w:t xml:space="preserve">where </w:t>
      </w:r>
      <m:oMath>
        <m:sSub>
          <m:sSubPr>
            <m:ctrlPr>
              <w:rPr>
                <w:rFonts w:ascii="Cambria Math" w:hAnsi="Cambria Math"/>
                <w:i/>
              </w:rPr>
            </m:ctrlPr>
          </m:sSubPr>
          <m:e>
            <m:r>
              <w:rPr>
                <w:rFonts w:ascii="Cambria Math" w:hAnsi="Cambria Math"/>
              </w:rPr>
              <m:t>∆E</m:t>
            </m:r>
          </m:e>
          <m:sub>
            <m:r>
              <w:rPr>
                <w:rFonts w:ascii="Cambria Math" w:hAnsi="Cambria Math"/>
              </w:rPr>
              <m:t>ii</m:t>
            </m:r>
          </m:sub>
        </m:sSub>
      </m:oMath>
      <w:r>
        <w:t xml:space="preserve"> represents the interaction energy between two monomer units and </w:t>
      </w:r>
      <m:oMath>
        <m:sSub>
          <m:sSubPr>
            <m:ctrlPr>
              <w:rPr>
                <w:rFonts w:ascii="Cambria Math" w:hAnsi="Cambria Math"/>
                <w:i/>
              </w:rPr>
            </m:ctrlPr>
          </m:sSubPr>
          <m:e>
            <m:r>
              <w:rPr>
                <w:rFonts w:ascii="Cambria Math" w:hAnsi="Cambria Math"/>
              </w:rPr>
              <m:t>∆E</m:t>
            </m:r>
          </m:e>
          <m:sub>
            <m:r>
              <w:rPr>
                <w:rFonts w:ascii="Cambria Math" w:hAnsi="Cambria Math"/>
              </w:rPr>
              <m:t>i-</m:t>
            </m:r>
            <m:r>
              <m:rPr>
                <m:sty m:val="p"/>
              </m:rPr>
              <w:rPr>
                <w:rFonts w:ascii="Cambria Math" w:hAnsi="Cambria Math"/>
              </w:rPr>
              <m:t>gas</m:t>
            </m:r>
          </m:sub>
        </m:sSub>
      </m:oMath>
      <w:r>
        <w:t xml:space="preserve"> the interaction energy between a simulated polymer repeat unit </w:t>
      </w:r>
      <w:r w:rsidR="007B3041">
        <w:rPr>
          <w:i/>
          <w:iCs/>
        </w:rPr>
        <w:t>I</w:t>
      </w:r>
      <w:r>
        <w:t xml:space="preserve"> and a gas molecule (CO</w:t>
      </w:r>
      <w:r w:rsidRPr="00015EAF">
        <w:rPr>
          <w:vertAlign w:val="subscript"/>
        </w:rPr>
        <w:t>2</w:t>
      </w:r>
      <w:r>
        <w:t xml:space="preserve"> or CH</w:t>
      </w:r>
      <w:r w:rsidRPr="00015EAF">
        <w:rPr>
          <w:vertAlign w:val="subscript"/>
        </w:rPr>
        <w:t>4</w:t>
      </w:r>
      <w:r>
        <w:t xml:space="preserve">). </w:t>
      </w:r>
      <w:r w:rsidRPr="00663AF1">
        <w:t>It is expected that a lower energy difference ∆∆</w:t>
      </w:r>
      <w:r w:rsidRPr="001A0954">
        <w:rPr>
          <w:i/>
          <w:iCs/>
        </w:rPr>
        <w:t>E</w:t>
      </w:r>
      <w:r w:rsidRPr="00663AF1">
        <w:t xml:space="preserve"> between gas–monomer</w:t>
      </w:r>
      <w:r>
        <w:t xml:space="preserve"> </w:t>
      </w:r>
      <w:r w:rsidRPr="00663AF1">
        <w:t xml:space="preserve">interactions and monomer–monomer interactions correlate to </w:t>
      </w:r>
      <w:r>
        <w:t xml:space="preserve">relatively </w:t>
      </w:r>
      <w:r w:rsidRPr="00663AF1">
        <w:t>easier Henry’s law dissolution (</w:t>
      </w:r>
      <w:r>
        <w:rPr>
          <w:i/>
          <w:iCs/>
        </w:rPr>
        <w:t>k</w:t>
      </w:r>
      <w:r w:rsidRPr="00635D24">
        <w:rPr>
          <w:vertAlign w:val="subscript"/>
        </w:rPr>
        <w:t>d</w:t>
      </w:r>
      <w:r w:rsidRPr="00663AF1">
        <w:t xml:space="preserve">) of gas molecules into the polymer matrix. </w:t>
      </w:r>
      <w:r>
        <w:t>In regards to</w:t>
      </w:r>
      <w:r w:rsidRPr="00663AF1">
        <w:t xml:space="preserve"> CO</w:t>
      </w:r>
      <w:r w:rsidRPr="00635D24">
        <w:rPr>
          <w:vertAlign w:val="subscript"/>
        </w:rPr>
        <w:t>2</w:t>
      </w:r>
      <w:r w:rsidRPr="00663AF1">
        <w:t>–</w:t>
      </w:r>
      <w:r>
        <w:t>mon</w:t>
      </w:r>
      <w:r w:rsidRPr="00663AF1">
        <w:t xml:space="preserve">omer and </w:t>
      </w:r>
      <w:r>
        <w:t>mon</w:t>
      </w:r>
      <w:r w:rsidRPr="00663AF1">
        <w:t>omer–</w:t>
      </w:r>
      <w:r>
        <w:t>mono</w:t>
      </w:r>
      <w:r w:rsidRPr="00663AF1">
        <w:t>mer interactions, ∆∆</w:t>
      </w:r>
      <w:r w:rsidRPr="001A0954">
        <w:rPr>
          <w:i/>
          <w:iCs/>
        </w:rPr>
        <w:t>E</w:t>
      </w:r>
      <w:r w:rsidRPr="00663AF1">
        <w:t xml:space="preserve"> increased from 4.75 to 6.33 </w:t>
      </w:r>
      <w:r>
        <w:t>k</w:t>
      </w:r>
      <w:r w:rsidRPr="00663AF1">
        <w:t xml:space="preserve">cal/mol from </w:t>
      </w:r>
      <w:r w:rsidRPr="00635D24">
        <w:rPr>
          <w:b/>
          <w:bCs/>
        </w:rPr>
        <w:t>1</w:t>
      </w:r>
      <w:r w:rsidRPr="00663AF1">
        <w:t xml:space="preserve"> to </w:t>
      </w:r>
      <w:r w:rsidRPr="00635D24">
        <w:rPr>
          <w:b/>
          <w:bCs/>
        </w:rPr>
        <w:t>3</w:t>
      </w:r>
      <w:r w:rsidRPr="00663AF1">
        <w:t xml:space="preserve">, which is in </w:t>
      </w:r>
      <w:r w:rsidR="00FF5A87" w:rsidRPr="00663AF1">
        <w:t>good agreement with the experimentally</w:t>
      </w:r>
      <w:r w:rsidR="00FF5A87">
        <w:t xml:space="preserve"> determined</w:t>
      </w:r>
      <w:r w:rsidR="00FF5A87" w:rsidRPr="00663AF1">
        <w:t xml:space="preserve"> </w:t>
      </w:r>
      <w:r w:rsidR="00FF5A87">
        <w:rPr>
          <w:i/>
          <w:iCs/>
        </w:rPr>
        <w:t>k</w:t>
      </w:r>
      <w:r w:rsidR="00FF5A87" w:rsidRPr="0020153B">
        <w:rPr>
          <w:vertAlign w:val="subscript"/>
        </w:rPr>
        <w:t>d</w:t>
      </w:r>
      <w:r w:rsidR="00FF5A87" w:rsidRPr="00663AF1">
        <w:t xml:space="preserve"> that decreased from 1.43 to 0.94.</w:t>
      </w:r>
      <w:r w:rsidR="00F467F4" w:rsidRPr="00F467F4">
        <w:t xml:space="preserve"> </w:t>
      </w:r>
    </w:p>
    <w:p w14:paraId="79AD068D" w14:textId="02FFBA5A" w:rsidR="00FF5A87" w:rsidRDefault="00E81CCE" w:rsidP="0001079C">
      <w:pPr>
        <w:jc w:val="both"/>
      </w:pPr>
      <w:r w:rsidRPr="00E81CCE">
        <w:rPr>
          <w:noProof/>
        </w:rPr>
        <w:drawing>
          <wp:inline distT="0" distB="0" distL="0" distR="0" wp14:anchorId="279CAFE4" wp14:editId="37D21428">
            <wp:extent cx="5029200" cy="3451754"/>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029200" cy="3451754"/>
                    </a:xfrm>
                    <a:prstGeom prst="rect">
                      <a:avLst/>
                    </a:prstGeom>
                  </pic:spPr>
                </pic:pic>
              </a:graphicData>
            </a:graphic>
          </wp:inline>
        </w:drawing>
      </w:r>
    </w:p>
    <w:p w14:paraId="01550D68" w14:textId="02F3D757" w:rsidR="00E81CCE" w:rsidRDefault="00727F7A" w:rsidP="0001079C">
      <w:pPr>
        <w:jc w:val="both"/>
      </w:pPr>
      <w:bookmarkStart w:id="95" w:name="_Ref127707229"/>
      <w:bookmarkStart w:id="96" w:name="_Ref127707136"/>
      <w:bookmarkStart w:id="97" w:name="_Toc132023686"/>
      <w:r w:rsidRPr="00AB1D33">
        <w:rPr>
          <w:b/>
          <w:bCs/>
        </w:rPr>
        <w:t>Figure 2.</w:t>
      </w:r>
      <w:r w:rsidRPr="00AB1D33">
        <w:rPr>
          <w:b/>
          <w:bCs/>
        </w:rPr>
        <w:fldChar w:fldCharType="begin"/>
      </w:r>
      <w:r w:rsidRPr="00AB1D33">
        <w:rPr>
          <w:b/>
          <w:bCs/>
        </w:rPr>
        <w:instrText xml:space="preserve"> SEQ Figure \* ARABIC </w:instrText>
      </w:r>
      <w:r w:rsidRPr="00AB1D33">
        <w:rPr>
          <w:b/>
          <w:bCs/>
        </w:rPr>
        <w:fldChar w:fldCharType="separate"/>
      </w:r>
      <w:r w:rsidR="008B3E62">
        <w:rPr>
          <w:b/>
          <w:bCs/>
          <w:noProof/>
        </w:rPr>
        <w:t>5</w:t>
      </w:r>
      <w:r w:rsidRPr="00AB1D33">
        <w:rPr>
          <w:b/>
          <w:bCs/>
        </w:rPr>
        <w:fldChar w:fldCharType="end"/>
      </w:r>
      <w:bookmarkEnd w:id="95"/>
      <w:r w:rsidRPr="00AB1D33">
        <w:rPr>
          <w:b/>
          <w:bCs/>
        </w:rPr>
        <w:t>.</w:t>
      </w:r>
      <w:r w:rsidR="00E81CCE" w:rsidRPr="0041506F">
        <w:t xml:space="preserve"> </w:t>
      </w:r>
      <w:r w:rsidR="00E81CCE" w:rsidRPr="00E81CCE">
        <w:t>Calculated Δ</w:t>
      </w:r>
      <w:r w:rsidR="00E81CCE" w:rsidRPr="00E81CCE">
        <w:rPr>
          <w:i/>
          <w:iCs/>
        </w:rPr>
        <w:t>E</w:t>
      </w:r>
      <w:r w:rsidR="00E81CCE" w:rsidRPr="00E81CCE">
        <w:t xml:space="preserve"> of gas–monomer interactions. Calculations were performed on saturated analogs of polymer repeat units </w:t>
      </w:r>
      <w:r w:rsidR="00E81CCE" w:rsidRPr="00AB1D33">
        <w:rPr>
          <w:b/>
          <w:bCs/>
        </w:rPr>
        <w:t>1–3</w:t>
      </w:r>
      <w:r w:rsidR="00E81CCE" w:rsidRPr="00E81CCE">
        <w:t xml:space="preserve"> and </w:t>
      </w:r>
      <w:r w:rsidR="00E81CCE" w:rsidRPr="00AB1D33">
        <w:rPr>
          <w:b/>
          <w:bCs/>
        </w:rPr>
        <w:t>1F–3F</w:t>
      </w:r>
      <w:r w:rsidR="00E81CCE" w:rsidRPr="00E81CCE">
        <w:t>.</w:t>
      </w:r>
      <w:bookmarkEnd w:id="96"/>
      <w:bookmarkEnd w:id="97"/>
    </w:p>
    <w:p w14:paraId="6C4ACB30" w14:textId="7844C561" w:rsidR="00FF5A87" w:rsidRDefault="00FF5A87" w:rsidP="002437FA">
      <w:r>
        <w:br w:type="page"/>
      </w:r>
    </w:p>
    <w:p w14:paraId="3DD6798F" w14:textId="1477F951" w:rsidR="00FD0D87" w:rsidRDefault="00E81CCE" w:rsidP="002437FA">
      <w:pPr>
        <w:spacing w:line="240" w:lineRule="auto"/>
        <w:jc w:val="center"/>
      </w:pPr>
      <w:r w:rsidRPr="00E81CCE">
        <w:rPr>
          <w:noProof/>
        </w:rPr>
        <w:drawing>
          <wp:inline distT="0" distB="0" distL="0" distR="0" wp14:anchorId="59A45019" wp14:editId="042B1716">
            <wp:extent cx="5029200" cy="343371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029200" cy="3433710"/>
                    </a:xfrm>
                    <a:prstGeom prst="rect">
                      <a:avLst/>
                    </a:prstGeom>
                  </pic:spPr>
                </pic:pic>
              </a:graphicData>
            </a:graphic>
          </wp:inline>
        </w:drawing>
      </w:r>
    </w:p>
    <w:p w14:paraId="7BDCDF35" w14:textId="71AF606E" w:rsidR="00E81CCE" w:rsidRPr="00E81CCE" w:rsidRDefault="00727F7A" w:rsidP="0001079C">
      <w:pPr>
        <w:jc w:val="both"/>
      </w:pPr>
      <w:bookmarkStart w:id="98" w:name="_Ref127707177"/>
      <w:bookmarkStart w:id="99" w:name="_Toc132023687"/>
      <w:r w:rsidRPr="00AB1D33">
        <w:rPr>
          <w:b/>
          <w:bCs/>
        </w:rPr>
        <w:t>Figure 2.</w:t>
      </w:r>
      <w:r w:rsidRPr="00AB1D33">
        <w:rPr>
          <w:b/>
          <w:bCs/>
        </w:rPr>
        <w:fldChar w:fldCharType="begin"/>
      </w:r>
      <w:r w:rsidRPr="00AB1D33">
        <w:rPr>
          <w:b/>
          <w:bCs/>
        </w:rPr>
        <w:instrText xml:space="preserve"> SEQ Figure \* ARABIC </w:instrText>
      </w:r>
      <w:r w:rsidRPr="00AB1D33">
        <w:rPr>
          <w:b/>
          <w:bCs/>
        </w:rPr>
        <w:fldChar w:fldCharType="separate"/>
      </w:r>
      <w:r w:rsidR="008B3E62">
        <w:rPr>
          <w:b/>
          <w:bCs/>
          <w:noProof/>
        </w:rPr>
        <w:t>6</w:t>
      </w:r>
      <w:r w:rsidRPr="00AB1D33">
        <w:rPr>
          <w:b/>
          <w:bCs/>
        </w:rPr>
        <w:fldChar w:fldCharType="end"/>
      </w:r>
      <w:bookmarkEnd w:id="98"/>
      <w:r w:rsidRPr="00AB1D33">
        <w:rPr>
          <w:b/>
          <w:bCs/>
        </w:rPr>
        <w:t>.</w:t>
      </w:r>
      <w:r w:rsidR="00E81CCE">
        <w:t xml:space="preserve"> </w:t>
      </w:r>
      <w:r w:rsidR="00E81CCE" w:rsidRPr="00E81CCE">
        <w:t xml:space="preserve">Calculated </w:t>
      </w:r>
      <w:r w:rsidR="00E81CCE" w:rsidRPr="00E81CCE">
        <w:rPr>
          <w:rFonts w:cstheme="minorHAnsi"/>
        </w:rPr>
        <w:t>∆∆</w:t>
      </w:r>
      <w:r w:rsidR="00E81CCE" w:rsidRPr="00E81CCE">
        <w:rPr>
          <w:i/>
          <w:iCs/>
        </w:rPr>
        <w:t>E</w:t>
      </w:r>
      <w:r w:rsidR="00E81CCE" w:rsidRPr="00E81CCE">
        <w:t xml:space="preserve"> values for CO</w:t>
      </w:r>
      <w:r w:rsidR="00E81CCE" w:rsidRPr="00E81CCE">
        <w:rPr>
          <w:vertAlign w:val="subscript"/>
        </w:rPr>
        <w:t>2</w:t>
      </w:r>
      <w:r w:rsidR="00E81CCE" w:rsidRPr="00E81CCE">
        <w:t xml:space="preserve"> and CH</w:t>
      </w:r>
      <w:r w:rsidR="00E81CCE" w:rsidRPr="00E81CCE">
        <w:rPr>
          <w:vertAlign w:val="subscript"/>
        </w:rPr>
        <w:t>4</w:t>
      </w:r>
      <w:r w:rsidR="00E81CCE" w:rsidRPr="00E81CCE">
        <w:t xml:space="preserve"> for all nonfluorinated and fluorinated polymer series. Calculations were performed on saturated analogs of polymer repeat units </w:t>
      </w:r>
      <w:r w:rsidR="00E81CCE" w:rsidRPr="00AB1D33">
        <w:rPr>
          <w:b/>
          <w:bCs/>
        </w:rPr>
        <w:t>1–3</w:t>
      </w:r>
      <w:r w:rsidR="00E81CCE" w:rsidRPr="00E81CCE">
        <w:t xml:space="preserve"> and </w:t>
      </w:r>
      <w:r w:rsidR="00E81CCE" w:rsidRPr="00AB1D33">
        <w:rPr>
          <w:b/>
          <w:bCs/>
        </w:rPr>
        <w:t>M1F–M3F</w:t>
      </w:r>
      <w:r w:rsidR="00E81CCE" w:rsidRPr="00E81CCE">
        <w:t>.</w:t>
      </w:r>
      <w:bookmarkEnd w:id="99"/>
    </w:p>
    <w:p w14:paraId="61896DE8" w14:textId="4D512A74" w:rsidR="009858D5" w:rsidRDefault="009858D5" w:rsidP="002437FA">
      <w:pPr>
        <w:spacing w:line="240" w:lineRule="auto"/>
      </w:pPr>
      <w:r>
        <w:br w:type="page"/>
      </w:r>
    </w:p>
    <w:p w14:paraId="225F59C3" w14:textId="3F034630" w:rsidR="001D64EC" w:rsidRDefault="001D64EC" w:rsidP="001D64EC">
      <w:pPr>
        <w:jc w:val="both"/>
      </w:pPr>
      <w:r w:rsidRPr="00663AF1">
        <w:t>For CH</w:t>
      </w:r>
      <w:r w:rsidRPr="00635D24">
        <w:rPr>
          <w:vertAlign w:val="subscript"/>
        </w:rPr>
        <w:t>4</w:t>
      </w:r>
      <w:r w:rsidRPr="00663AF1">
        <w:t>–</w:t>
      </w:r>
      <w:r>
        <w:t>mon</w:t>
      </w:r>
      <w:r w:rsidRPr="00663AF1">
        <w:t xml:space="preserve">omer and </w:t>
      </w:r>
      <w:r>
        <w:t>mon</w:t>
      </w:r>
      <w:r w:rsidRPr="00663AF1">
        <w:t>omer–</w:t>
      </w:r>
      <w:r>
        <w:t>mono</w:t>
      </w:r>
      <w:r w:rsidRPr="00663AF1">
        <w:t>mer interactions,</w:t>
      </w:r>
      <w:r w:rsidRPr="00FF5A87">
        <w:t xml:space="preserve"> </w:t>
      </w:r>
      <w:r w:rsidRPr="00663AF1">
        <w:t>∆∆</w:t>
      </w:r>
      <w:r w:rsidRPr="001A0954">
        <w:rPr>
          <w:i/>
          <w:iCs/>
        </w:rPr>
        <w:t>E</w:t>
      </w:r>
      <w:r w:rsidRPr="00663AF1">
        <w:t xml:space="preserve"> </w:t>
      </w:r>
      <w:r>
        <w:t>remains virtually</w:t>
      </w:r>
      <w:r w:rsidRPr="00663AF1">
        <w:t xml:space="preserve"> similar for </w:t>
      </w:r>
      <w:r>
        <w:rPr>
          <w:b/>
          <w:bCs/>
        </w:rPr>
        <w:t>2</w:t>
      </w:r>
      <w:r w:rsidRPr="00663AF1">
        <w:t xml:space="preserve"> to </w:t>
      </w:r>
      <w:r w:rsidRPr="0020153B">
        <w:rPr>
          <w:b/>
          <w:bCs/>
        </w:rPr>
        <w:t>3</w:t>
      </w:r>
      <w:r w:rsidRPr="00663AF1">
        <w:t xml:space="preserve"> (8.58 </w:t>
      </w:r>
      <w:r>
        <w:t xml:space="preserve">and </w:t>
      </w:r>
      <w:r w:rsidRPr="00663AF1">
        <w:t xml:space="preserve">7.97 </w:t>
      </w:r>
      <w:r>
        <w:t>k</w:t>
      </w:r>
      <w:r w:rsidRPr="00663AF1">
        <w:t>cal/mol</w:t>
      </w:r>
      <w:r>
        <w:t>,</w:t>
      </w:r>
      <w:r w:rsidRPr="00663AF1">
        <w:t xml:space="preserve"> respectively), which is in fair agreement with the experimentally </w:t>
      </w:r>
      <w:r>
        <w:t>measured</w:t>
      </w:r>
      <w:r w:rsidRPr="00663AF1">
        <w:t xml:space="preserve"> </w:t>
      </w:r>
      <w:r>
        <w:t xml:space="preserve">values of </w:t>
      </w:r>
      <w:r>
        <w:rPr>
          <w:i/>
          <w:iCs/>
        </w:rPr>
        <w:t>k</w:t>
      </w:r>
      <w:r w:rsidRPr="0020153B">
        <w:rPr>
          <w:vertAlign w:val="subscript"/>
        </w:rPr>
        <w:t>d</w:t>
      </w:r>
      <w:r w:rsidRPr="00663AF1">
        <w:t xml:space="preserve"> </w:t>
      </w:r>
      <w:r>
        <w:t xml:space="preserve">= </w:t>
      </w:r>
      <w:r w:rsidRPr="00663AF1">
        <w:t>0.48 and 0.36</w:t>
      </w:r>
      <w:r>
        <w:t>,</w:t>
      </w:r>
      <w:r w:rsidRPr="00663AF1">
        <w:t xml:space="preserve"> respectively. This correlation is also in fair agreement for </w:t>
      </w:r>
      <w:r w:rsidRPr="00635D24">
        <w:rPr>
          <w:b/>
          <w:bCs/>
        </w:rPr>
        <w:t>P1</w:t>
      </w:r>
      <w:r w:rsidRPr="00663AF1">
        <w:t>, if</w:t>
      </w:r>
      <w:r>
        <w:t xml:space="preserve"> it is taken into </w:t>
      </w:r>
      <w:r w:rsidRPr="00663AF1">
        <w:t>consider</w:t>
      </w:r>
      <w:r>
        <w:t>ation</w:t>
      </w:r>
      <w:r w:rsidRPr="00663AF1">
        <w:t xml:space="preserve"> that </w:t>
      </w:r>
      <w:r w:rsidRPr="00635D24">
        <w:rPr>
          <w:b/>
          <w:bCs/>
        </w:rPr>
        <w:t>P1</w:t>
      </w:r>
      <w:r>
        <w:t xml:space="preserve"> has a</w:t>
      </w:r>
      <w:r w:rsidRPr="00663AF1">
        <w:t xml:space="preserve"> significant Langmuir component </w:t>
      </w:r>
      <w:r>
        <w:t xml:space="preserve">that does not allow a direct comparison between </w:t>
      </w:r>
      <w:r w:rsidRPr="00EA423E">
        <w:rPr>
          <w:b/>
          <w:bCs/>
        </w:rPr>
        <w:t>P1</w:t>
      </w:r>
      <w:r>
        <w:t xml:space="preserve"> and </w:t>
      </w:r>
      <w:r w:rsidRPr="00EA423E">
        <w:rPr>
          <w:b/>
          <w:bCs/>
        </w:rPr>
        <w:t>P2</w:t>
      </w:r>
      <w:r>
        <w:t>/</w:t>
      </w:r>
      <w:r w:rsidRPr="00EA423E">
        <w:rPr>
          <w:b/>
          <w:bCs/>
        </w:rPr>
        <w:t>P3</w:t>
      </w:r>
      <w:r w:rsidRPr="00663AF1">
        <w:t>.</w:t>
      </w:r>
    </w:p>
    <w:p w14:paraId="468D927B" w14:textId="0EC24A78" w:rsidR="00E81CCE" w:rsidRPr="00663AF1" w:rsidRDefault="00E81CCE" w:rsidP="003160F5">
      <w:pPr>
        <w:ind w:firstLine="720"/>
        <w:jc w:val="both"/>
      </w:pPr>
      <w:r w:rsidRPr="00663AF1">
        <w:t xml:space="preserve">Though </w:t>
      </w:r>
      <w:r>
        <w:t xml:space="preserve">the homopolymers </w:t>
      </w:r>
      <w:r w:rsidRPr="000735A9">
        <w:rPr>
          <w:b/>
          <w:bCs/>
        </w:rPr>
        <w:t>P</w:t>
      </w:r>
      <w:r w:rsidRPr="00635D24">
        <w:rPr>
          <w:b/>
          <w:bCs/>
        </w:rPr>
        <w:t>2F</w:t>
      </w:r>
      <w:r w:rsidRPr="00663AF1">
        <w:t xml:space="preserve"> and </w:t>
      </w:r>
      <w:r w:rsidRPr="000735A9">
        <w:rPr>
          <w:b/>
          <w:bCs/>
        </w:rPr>
        <w:t>P</w:t>
      </w:r>
      <w:r w:rsidRPr="00635D24">
        <w:rPr>
          <w:b/>
          <w:bCs/>
        </w:rPr>
        <w:t>3F</w:t>
      </w:r>
      <w:r w:rsidRPr="00663AF1">
        <w:t xml:space="preserve"> are not experimentally accessible, the </w:t>
      </w:r>
      <w:r>
        <w:t>computational analysis</w:t>
      </w:r>
      <w:r w:rsidRPr="00663AF1">
        <w:t xml:space="preserve"> </w:t>
      </w:r>
      <w:r>
        <w:t xml:space="preserve">shows </w:t>
      </w:r>
      <w:r w:rsidRPr="00663AF1">
        <w:t>a decreas</w:t>
      </w:r>
      <w:r>
        <w:t>ing</w:t>
      </w:r>
      <w:r w:rsidRPr="00663AF1">
        <w:t xml:space="preserve"> ∆</w:t>
      </w:r>
      <w:r w:rsidRPr="001A0954">
        <w:rPr>
          <w:i/>
          <w:iCs/>
        </w:rPr>
        <w:t>E</w:t>
      </w:r>
      <w:r w:rsidRPr="00663AF1">
        <w:t xml:space="preserve"> for both CO</w:t>
      </w:r>
      <w:r w:rsidRPr="00635D24">
        <w:rPr>
          <w:vertAlign w:val="subscript"/>
        </w:rPr>
        <w:t>2</w:t>
      </w:r>
      <w:r w:rsidRPr="00663AF1">
        <w:t xml:space="preserve"> and CH</w:t>
      </w:r>
      <w:r w:rsidRPr="00635D24">
        <w:rPr>
          <w:vertAlign w:val="subscript"/>
        </w:rPr>
        <w:t>4</w:t>
      </w:r>
      <w:r w:rsidRPr="00663AF1">
        <w:t xml:space="preserve"> </w:t>
      </w:r>
      <w:r>
        <w:t xml:space="preserve">as fluorine content is increased </w:t>
      </w:r>
      <w:r w:rsidRPr="00663AF1">
        <w:t xml:space="preserve">from </w:t>
      </w:r>
      <w:r w:rsidRPr="00854252">
        <w:rPr>
          <w:b/>
          <w:bCs/>
        </w:rPr>
        <w:t>1F</w:t>
      </w:r>
      <w:r w:rsidRPr="00663AF1">
        <w:t xml:space="preserve"> to </w:t>
      </w:r>
      <w:r w:rsidRPr="00854252">
        <w:rPr>
          <w:b/>
          <w:bCs/>
        </w:rPr>
        <w:t>3F</w:t>
      </w:r>
      <w:r>
        <w:rPr>
          <w:b/>
          <w:bCs/>
        </w:rPr>
        <w:t xml:space="preserve"> </w:t>
      </w:r>
      <w:r w:rsidRPr="0041506F">
        <w:t>(</w:t>
      </w:r>
      <w:r w:rsidR="009767D8" w:rsidRPr="0001079C">
        <w:rPr>
          <w:b/>
          <w:bCs/>
        </w:rPr>
        <w:fldChar w:fldCharType="begin"/>
      </w:r>
      <w:r w:rsidR="009767D8" w:rsidRPr="0001079C">
        <w:rPr>
          <w:b/>
          <w:bCs/>
        </w:rPr>
        <w:instrText xml:space="preserve"> REF _Ref127707229 \h </w:instrText>
      </w:r>
      <w:r w:rsidR="0036498C" w:rsidRPr="0001079C">
        <w:rPr>
          <w:b/>
          <w:bCs/>
        </w:rPr>
        <w:instrText xml:space="preserve"> \* MERGEFORMAT </w:instrText>
      </w:r>
      <w:r w:rsidR="009767D8" w:rsidRPr="0001079C">
        <w:rPr>
          <w:b/>
          <w:bCs/>
        </w:rPr>
      </w:r>
      <w:r w:rsidR="009767D8" w:rsidRPr="0001079C">
        <w:rPr>
          <w:b/>
          <w:bCs/>
        </w:rPr>
        <w:fldChar w:fldCharType="separate"/>
      </w:r>
      <w:r w:rsidR="008B3E62" w:rsidRPr="00AB1D33">
        <w:rPr>
          <w:b/>
          <w:bCs/>
        </w:rPr>
        <w:t>Figure 2.</w:t>
      </w:r>
      <w:r w:rsidR="008B3E62">
        <w:rPr>
          <w:b/>
          <w:bCs/>
        </w:rPr>
        <w:t>5</w:t>
      </w:r>
      <w:r w:rsidR="009767D8" w:rsidRPr="0001079C">
        <w:rPr>
          <w:b/>
          <w:bCs/>
        </w:rPr>
        <w:fldChar w:fldCharType="end"/>
      </w:r>
      <w:r w:rsidRPr="0041506F">
        <w:t>),</w:t>
      </w:r>
      <w:r w:rsidRPr="00663AF1">
        <w:t xml:space="preserve"> suggesting that favorable gas–monomer interactions are expected </w:t>
      </w:r>
      <w:r>
        <w:t>as</w:t>
      </w:r>
      <w:r w:rsidRPr="00663AF1">
        <w:t xml:space="preserve"> the wt% of fluorinated content in the homopolymer</w:t>
      </w:r>
      <w:r>
        <w:t xml:space="preserve"> is increased</w:t>
      </w:r>
      <w:r w:rsidRPr="00663AF1">
        <w:t>. ∆∆</w:t>
      </w:r>
      <w:r w:rsidRPr="001A0954">
        <w:rPr>
          <w:i/>
          <w:iCs/>
        </w:rPr>
        <w:t>E</w:t>
      </w:r>
      <w:r w:rsidRPr="00663AF1">
        <w:t xml:space="preserve"> </w:t>
      </w:r>
      <w:r w:rsidRPr="0041506F">
        <w:t>(</w:t>
      </w:r>
      <w:r w:rsidR="009767D8" w:rsidRPr="0001079C">
        <w:rPr>
          <w:b/>
          <w:bCs/>
        </w:rPr>
        <w:fldChar w:fldCharType="begin"/>
      </w:r>
      <w:r w:rsidR="009767D8" w:rsidRPr="0001079C">
        <w:rPr>
          <w:b/>
          <w:bCs/>
        </w:rPr>
        <w:instrText xml:space="preserve"> REF _Ref127707177 \h </w:instrText>
      </w:r>
      <w:r w:rsidR="0036498C" w:rsidRPr="0001079C">
        <w:rPr>
          <w:b/>
          <w:bCs/>
        </w:rPr>
        <w:instrText xml:space="preserve"> \* MERGEFORMAT </w:instrText>
      </w:r>
      <w:r w:rsidR="009767D8" w:rsidRPr="0001079C">
        <w:rPr>
          <w:b/>
          <w:bCs/>
        </w:rPr>
      </w:r>
      <w:r w:rsidR="009767D8" w:rsidRPr="0001079C">
        <w:rPr>
          <w:b/>
          <w:bCs/>
        </w:rPr>
        <w:fldChar w:fldCharType="separate"/>
      </w:r>
      <w:r w:rsidR="008B3E62" w:rsidRPr="00AB1D33">
        <w:rPr>
          <w:b/>
          <w:bCs/>
        </w:rPr>
        <w:t>Figure 2.</w:t>
      </w:r>
      <w:r w:rsidR="008B3E62">
        <w:rPr>
          <w:b/>
          <w:bCs/>
        </w:rPr>
        <w:t>6</w:t>
      </w:r>
      <w:r w:rsidR="009767D8" w:rsidRPr="0001079C">
        <w:rPr>
          <w:b/>
          <w:bCs/>
        </w:rPr>
        <w:fldChar w:fldCharType="end"/>
      </w:r>
      <w:r w:rsidRPr="00663AF1">
        <w:t>), for both CO</w:t>
      </w:r>
      <w:r w:rsidRPr="00A64E83">
        <w:rPr>
          <w:vertAlign w:val="subscript"/>
        </w:rPr>
        <w:t>2</w:t>
      </w:r>
      <w:r w:rsidRPr="00663AF1">
        <w:t>–monomer as well as CH</w:t>
      </w:r>
      <w:r w:rsidRPr="00635D24">
        <w:rPr>
          <w:vertAlign w:val="subscript"/>
        </w:rPr>
        <w:t>4</w:t>
      </w:r>
      <w:r w:rsidRPr="00663AF1">
        <w:t xml:space="preserve">–monomer interactions, and monomer–monomer interactions also increase from </w:t>
      </w:r>
      <w:r w:rsidRPr="00635D24">
        <w:rPr>
          <w:b/>
          <w:bCs/>
        </w:rPr>
        <w:t>1F</w:t>
      </w:r>
      <w:r w:rsidRPr="00663AF1">
        <w:t xml:space="preserve"> to </w:t>
      </w:r>
      <w:r w:rsidRPr="00635D24">
        <w:rPr>
          <w:b/>
          <w:bCs/>
        </w:rPr>
        <w:t>3F</w:t>
      </w:r>
      <w:r w:rsidRPr="00663AF1">
        <w:t xml:space="preserve">, suggesting that the energy penalty </w:t>
      </w:r>
      <w:r>
        <w:t xml:space="preserve">required </w:t>
      </w:r>
      <w:r w:rsidRPr="00663AF1">
        <w:t>for both CO</w:t>
      </w:r>
      <w:r w:rsidRPr="00635D24">
        <w:rPr>
          <w:vertAlign w:val="subscript"/>
        </w:rPr>
        <w:t>2</w:t>
      </w:r>
      <w:r w:rsidRPr="00663AF1">
        <w:t xml:space="preserve"> and CH</w:t>
      </w:r>
      <w:r w:rsidRPr="00635D24">
        <w:rPr>
          <w:vertAlign w:val="subscript"/>
        </w:rPr>
        <w:t>4</w:t>
      </w:r>
      <w:r w:rsidRPr="00663AF1">
        <w:t xml:space="preserve"> molecules to disturb monomer–monomer interaction is increased</w:t>
      </w:r>
      <w:r>
        <w:t>.</w:t>
      </w:r>
      <w:r w:rsidRPr="00663AF1">
        <w:t xml:space="preserve"> </w:t>
      </w:r>
      <w:r>
        <w:t>Therefore,</w:t>
      </w:r>
      <w:r w:rsidRPr="00663AF1">
        <w:t xml:space="preserve"> a decreased </w:t>
      </w:r>
      <w:r>
        <w:rPr>
          <w:i/>
          <w:iCs/>
        </w:rPr>
        <w:t>k</w:t>
      </w:r>
      <w:r w:rsidRPr="00635D24">
        <w:rPr>
          <w:vertAlign w:val="subscript"/>
        </w:rPr>
        <w:t>d</w:t>
      </w:r>
      <w:r w:rsidRPr="00663AF1">
        <w:t xml:space="preserve"> would be expected. </w:t>
      </w:r>
    </w:p>
    <w:p w14:paraId="40395F13" w14:textId="727E8C79" w:rsidR="00E81CCE" w:rsidRPr="00663AF1" w:rsidRDefault="00E81CCE" w:rsidP="002437FA">
      <w:pPr>
        <w:ind w:firstLine="720"/>
        <w:jc w:val="both"/>
      </w:pPr>
      <w:r>
        <w:t>Though a</w:t>
      </w:r>
      <w:r w:rsidRPr="00663AF1">
        <w:t xml:space="preserve"> comparison between </w:t>
      </w:r>
      <w:r>
        <w:t xml:space="preserve">DFT </w:t>
      </w:r>
      <w:r w:rsidRPr="00663AF1">
        <w:t>data and experimental result</w:t>
      </w:r>
      <w:r>
        <w:t>s</w:t>
      </w:r>
      <w:r w:rsidRPr="00663AF1">
        <w:t xml:space="preserve"> for </w:t>
      </w:r>
      <w:r w:rsidRPr="00406E0F">
        <w:rPr>
          <w:b/>
          <w:bCs/>
        </w:rPr>
        <w:t>P1</w:t>
      </w:r>
      <w:r w:rsidRPr="00663AF1">
        <w:t xml:space="preserve"> and </w:t>
      </w:r>
      <w:r w:rsidRPr="00406E0F">
        <w:rPr>
          <w:b/>
          <w:bCs/>
        </w:rPr>
        <w:t>P1F</w:t>
      </w:r>
      <w:r w:rsidRPr="00663AF1">
        <w:t xml:space="preserve"> can still be analyzed, </w:t>
      </w:r>
      <w:r>
        <w:t>th</w:t>
      </w:r>
      <w:r w:rsidRPr="00663AF1">
        <w:t>e</w:t>
      </w:r>
      <w:r>
        <w:t>se</w:t>
      </w:r>
      <w:r w:rsidRPr="00663AF1">
        <w:t xml:space="preserve"> </w:t>
      </w:r>
      <w:r>
        <w:t xml:space="preserve">data do </w:t>
      </w:r>
      <w:r w:rsidRPr="00663AF1">
        <w:t xml:space="preserve">not </w:t>
      </w:r>
      <w:r>
        <w:t>align as</w:t>
      </w:r>
      <w:r w:rsidRPr="00663AF1">
        <w:t xml:space="preserve"> well as that </w:t>
      </w:r>
      <w:r>
        <w:t xml:space="preserve">obtained </w:t>
      </w:r>
      <w:r w:rsidRPr="00663AF1">
        <w:t xml:space="preserve">for the nonfluorinated VAPNBs </w:t>
      </w:r>
      <w:r w:rsidRPr="00406E0F">
        <w:rPr>
          <w:b/>
          <w:bCs/>
        </w:rPr>
        <w:t>P1</w:t>
      </w:r>
      <w:r w:rsidRPr="00663AF1">
        <w:t>–</w:t>
      </w:r>
      <w:r w:rsidRPr="00406E0F">
        <w:rPr>
          <w:b/>
          <w:bCs/>
        </w:rPr>
        <w:t>P3</w:t>
      </w:r>
      <w:r w:rsidRPr="00663AF1">
        <w:t>. For CO</w:t>
      </w:r>
      <w:r w:rsidRPr="00406E0F">
        <w:rPr>
          <w:vertAlign w:val="subscript"/>
        </w:rPr>
        <w:t>2</w:t>
      </w:r>
      <w:r w:rsidRPr="00663AF1">
        <w:t xml:space="preserve">–monomer interactions, it was previously reported that improved interactions may be observed due to the increase </w:t>
      </w:r>
      <w:r w:rsidRPr="00454271">
        <w:t>quadrupole</w:t>
      </w:r>
      <w:r w:rsidRPr="00663AF1">
        <w:t>-dipole</w:t>
      </w:r>
      <w:r>
        <w:t>/induced dipole-dipole</w:t>
      </w:r>
      <w:r w:rsidRPr="00663AF1">
        <w:t xml:space="preserve"> interaction of CO</w:t>
      </w:r>
      <w:r w:rsidRPr="00406E0F">
        <w:rPr>
          <w:vertAlign w:val="subscript"/>
        </w:rPr>
        <w:t>2</w:t>
      </w:r>
      <w:r>
        <w:rPr>
          <w:vertAlign w:val="subscript"/>
        </w:rPr>
        <w:t xml:space="preserve"> </w:t>
      </w:r>
      <w:r w:rsidRPr="000735A9">
        <w:t>with</w:t>
      </w:r>
      <w:r>
        <w:rPr>
          <w:vertAlign w:val="subscript"/>
        </w:rPr>
        <w:t xml:space="preserve"> </w:t>
      </w:r>
      <w:r w:rsidRPr="00663AF1">
        <w:t xml:space="preserve">fluorinated </w:t>
      </w:r>
      <w:r>
        <w:t>species;</w:t>
      </w:r>
      <w:r w:rsidRPr="00663AF1">
        <w:t xml:space="preserve"> however, the ∆</w:t>
      </w:r>
      <w:r w:rsidRPr="00406E0F">
        <w:rPr>
          <w:i/>
          <w:iCs/>
        </w:rPr>
        <w:t>E</w:t>
      </w:r>
      <w:r w:rsidRPr="00663AF1">
        <w:t xml:space="preserve"> observed </w:t>
      </w:r>
      <w:r>
        <w:t>in this case</w:t>
      </w:r>
      <w:r w:rsidRPr="00663AF1">
        <w:t xml:space="preserve"> is similar (-4.79 and -4.80 </w:t>
      </w:r>
      <w:r>
        <w:t>k</w:t>
      </w:r>
      <w:r w:rsidRPr="00663AF1">
        <w:t>cal/mol for CO</w:t>
      </w:r>
      <w:r w:rsidRPr="00406E0F">
        <w:rPr>
          <w:vertAlign w:val="subscript"/>
        </w:rPr>
        <w:t>2</w:t>
      </w:r>
      <w:r w:rsidRPr="00663AF1">
        <w:t>–</w:t>
      </w:r>
      <w:r w:rsidRPr="00406E0F">
        <w:rPr>
          <w:b/>
          <w:bCs/>
        </w:rPr>
        <w:t>1</w:t>
      </w:r>
      <w:r w:rsidRPr="00663AF1">
        <w:t xml:space="preserve"> and CO</w:t>
      </w:r>
      <w:r w:rsidRPr="00406E0F">
        <w:rPr>
          <w:vertAlign w:val="subscript"/>
        </w:rPr>
        <w:t>2</w:t>
      </w:r>
      <w:r w:rsidRPr="00663AF1">
        <w:t>–</w:t>
      </w:r>
      <w:r w:rsidRPr="00406E0F">
        <w:rPr>
          <w:b/>
          <w:bCs/>
        </w:rPr>
        <w:t>1F</w:t>
      </w:r>
      <w:r w:rsidRPr="00663AF1">
        <w:t xml:space="preserve">, respectively, </w:t>
      </w:r>
      <w:r w:rsidR="009767D8" w:rsidRPr="0001079C">
        <w:rPr>
          <w:b/>
          <w:bCs/>
        </w:rPr>
        <w:fldChar w:fldCharType="begin"/>
      </w:r>
      <w:r w:rsidR="009767D8" w:rsidRPr="0001079C">
        <w:rPr>
          <w:b/>
          <w:bCs/>
        </w:rPr>
        <w:instrText xml:space="preserve"> REF _Ref127707229 \h </w:instrText>
      </w:r>
      <w:r w:rsidR="0036498C" w:rsidRPr="0001079C">
        <w:rPr>
          <w:b/>
          <w:bCs/>
        </w:rPr>
        <w:instrText xml:space="preserve"> \* MERGEFORMAT </w:instrText>
      </w:r>
      <w:r w:rsidR="009767D8" w:rsidRPr="0001079C">
        <w:rPr>
          <w:b/>
          <w:bCs/>
        </w:rPr>
      </w:r>
      <w:r w:rsidR="009767D8" w:rsidRPr="0001079C">
        <w:rPr>
          <w:b/>
          <w:bCs/>
        </w:rPr>
        <w:fldChar w:fldCharType="separate"/>
      </w:r>
      <w:r w:rsidR="008B3E62" w:rsidRPr="00AB1D33">
        <w:rPr>
          <w:b/>
          <w:bCs/>
        </w:rPr>
        <w:t>Figure 2.</w:t>
      </w:r>
      <w:r w:rsidR="008B3E62">
        <w:rPr>
          <w:b/>
          <w:bCs/>
        </w:rPr>
        <w:t>5</w:t>
      </w:r>
      <w:r w:rsidR="009767D8" w:rsidRPr="0001079C">
        <w:rPr>
          <w:b/>
          <w:bCs/>
        </w:rPr>
        <w:fldChar w:fldCharType="end"/>
      </w:r>
      <w:r w:rsidRPr="0041506F">
        <w:t xml:space="preserve">). </w:t>
      </w:r>
      <w:r w:rsidRPr="00663AF1">
        <w:t>For CH</w:t>
      </w:r>
      <w:r w:rsidRPr="00406E0F">
        <w:rPr>
          <w:vertAlign w:val="subscript"/>
        </w:rPr>
        <w:t>4</w:t>
      </w:r>
      <w:r w:rsidRPr="00663AF1">
        <w:t>–monomer interactions, our initial hypothesis based on mutual immiscibility of fluorocarbon and hydrocarbon small molecules suggested that a decrease in ∆</w:t>
      </w:r>
      <w:r w:rsidRPr="00406E0F">
        <w:rPr>
          <w:i/>
          <w:iCs/>
        </w:rPr>
        <w:t>E</w:t>
      </w:r>
      <w:r w:rsidRPr="00663AF1">
        <w:t xml:space="preserve"> may be expected; however, the </w:t>
      </w:r>
      <w:r>
        <w:t xml:space="preserve">observed </w:t>
      </w:r>
      <w:r w:rsidRPr="00663AF1">
        <w:t>∆</w:t>
      </w:r>
      <w:r w:rsidRPr="00406E0F">
        <w:rPr>
          <w:i/>
          <w:iCs/>
        </w:rPr>
        <w:t>E</w:t>
      </w:r>
      <w:r w:rsidRPr="00663AF1">
        <w:t xml:space="preserve"> </w:t>
      </w:r>
      <w:r w:rsidRPr="0041506F">
        <w:t xml:space="preserve">is also similar (-2.58 and -2.61 </w:t>
      </w:r>
      <w:r>
        <w:t>k</w:t>
      </w:r>
      <w:r w:rsidRPr="0041506F">
        <w:t xml:space="preserve">cal/mol for </w:t>
      </w:r>
      <w:r w:rsidRPr="00AA5F89">
        <w:t>CH</w:t>
      </w:r>
      <w:r w:rsidRPr="00AA5F89">
        <w:rPr>
          <w:vertAlign w:val="subscript"/>
        </w:rPr>
        <w:t>4</w:t>
      </w:r>
      <w:r w:rsidRPr="0041506F">
        <w:t>–</w:t>
      </w:r>
      <w:r w:rsidRPr="0041506F">
        <w:rPr>
          <w:b/>
          <w:bCs/>
        </w:rPr>
        <w:t>1</w:t>
      </w:r>
      <w:r w:rsidRPr="0041506F">
        <w:t xml:space="preserve"> and </w:t>
      </w:r>
      <w:r w:rsidRPr="00AA5F89">
        <w:t>C</w:t>
      </w:r>
      <w:r>
        <w:t>H</w:t>
      </w:r>
      <w:r w:rsidRPr="000735A9">
        <w:rPr>
          <w:vertAlign w:val="subscript"/>
        </w:rPr>
        <w:t>4</w:t>
      </w:r>
      <w:r w:rsidRPr="0041506F">
        <w:t>–</w:t>
      </w:r>
      <w:r w:rsidRPr="0041506F">
        <w:rPr>
          <w:b/>
          <w:bCs/>
        </w:rPr>
        <w:t>1F</w:t>
      </w:r>
      <w:r w:rsidRPr="0041506F">
        <w:t xml:space="preserve">, respectively, </w:t>
      </w:r>
      <w:r w:rsidR="009767D8" w:rsidRPr="0001079C">
        <w:rPr>
          <w:b/>
          <w:bCs/>
        </w:rPr>
        <w:fldChar w:fldCharType="begin"/>
      </w:r>
      <w:r w:rsidR="009767D8" w:rsidRPr="0001079C">
        <w:rPr>
          <w:b/>
          <w:bCs/>
        </w:rPr>
        <w:instrText xml:space="preserve"> REF _Ref127707229 \h </w:instrText>
      </w:r>
      <w:r w:rsidR="0036498C" w:rsidRPr="0001079C">
        <w:rPr>
          <w:b/>
          <w:bCs/>
        </w:rPr>
        <w:instrText xml:space="preserve"> \* MERGEFORMAT </w:instrText>
      </w:r>
      <w:r w:rsidR="009767D8" w:rsidRPr="0001079C">
        <w:rPr>
          <w:b/>
          <w:bCs/>
        </w:rPr>
      </w:r>
      <w:r w:rsidR="009767D8" w:rsidRPr="0001079C">
        <w:rPr>
          <w:b/>
          <w:bCs/>
        </w:rPr>
        <w:fldChar w:fldCharType="separate"/>
      </w:r>
      <w:r w:rsidR="008B3E62" w:rsidRPr="00AB1D33">
        <w:rPr>
          <w:b/>
          <w:bCs/>
        </w:rPr>
        <w:t>Figure 2.</w:t>
      </w:r>
      <w:r w:rsidR="008B3E62">
        <w:rPr>
          <w:b/>
          <w:bCs/>
        </w:rPr>
        <w:t>5</w:t>
      </w:r>
      <w:r w:rsidR="009767D8" w:rsidRPr="0001079C">
        <w:rPr>
          <w:b/>
          <w:bCs/>
        </w:rPr>
        <w:fldChar w:fldCharType="end"/>
      </w:r>
      <w:r w:rsidRPr="0041506F">
        <w:t xml:space="preserve">). </w:t>
      </w:r>
      <w:r w:rsidRPr="00663AF1">
        <w:t xml:space="preserve">Looking at </w:t>
      </w:r>
      <w:r w:rsidRPr="0041506F">
        <w:t>∆∆</w:t>
      </w:r>
      <w:r w:rsidRPr="0041506F">
        <w:rPr>
          <w:i/>
          <w:iCs/>
        </w:rPr>
        <w:t>E</w:t>
      </w:r>
      <w:r w:rsidRPr="0041506F">
        <w:t xml:space="preserve"> (</w:t>
      </w:r>
      <w:r w:rsidR="009767D8" w:rsidRPr="0001079C">
        <w:rPr>
          <w:b/>
          <w:bCs/>
        </w:rPr>
        <w:fldChar w:fldCharType="begin"/>
      </w:r>
      <w:r w:rsidR="009767D8" w:rsidRPr="0001079C">
        <w:rPr>
          <w:b/>
          <w:bCs/>
        </w:rPr>
        <w:instrText xml:space="preserve"> REF _Ref127707177 \h </w:instrText>
      </w:r>
      <w:r w:rsidR="0036498C" w:rsidRPr="0001079C">
        <w:rPr>
          <w:b/>
          <w:bCs/>
        </w:rPr>
        <w:instrText xml:space="preserve"> \* MERGEFORMAT </w:instrText>
      </w:r>
      <w:r w:rsidR="009767D8" w:rsidRPr="0001079C">
        <w:rPr>
          <w:b/>
          <w:bCs/>
        </w:rPr>
      </w:r>
      <w:r w:rsidR="009767D8" w:rsidRPr="0001079C">
        <w:rPr>
          <w:b/>
          <w:bCs/>
        </w:rPr>
        <w:fldChar w:fldCharType="separate"/>
      </w:r>
      <w:r w:rsidR="008B3E62" w:rsidRPr="00AB1D33">
        <w:rPr>
          <w:b/>
          <w:bCs/>
        </w:rPr>
        <w:t>Figure 2.</w:t>
      </w:r>
      <w:r w:rsidR="008B3E62">
        <w:rPr>
          <w:b/>
          <w:bCs/>
        </w:rPr>
        <w:t>6</w:t>
      </w:r>
      <w:r w:rsidR="009767D8" w:rsidRPr="0001079C">
        <w:rPr>
          <w:b/>
          <w:bCs/>
        </w:rPr>
        <w:fldChar w:fldCharType="end"/>
      </w:r>
      <w:r w:rsidRPr="0041506F">
        <w:t xml:space="preserve">), </w:t>
      </w:r>
      <w:r w:rsidRPr="00663AF1">
        <w:t>CO</w:t>
      </w:r>
      <w:r w:rsidRPr="00406E0F">
        <w:rPr>
          <w:vertAlign w:val="subscript"/>
        </w:rPr>
        <w:t>2</w:t>
      </w:r>
      <w:r w:rsidRPr="00663AF1">
        <w:t>–monomer and monomer–monomer interactions</w:t>
      </w:r>
      <w:r>
        <w:t xml:space="preserve"> </w:t>
      </w:r>
      <w:r w:rsidRPr="00663AF1">
        <w:t xml:space="preserve">increased from 4.75 </w:t>
      </w:r>
      <w:r>
        <w:t>k</w:t>
      </w:r>
      <w:r w:rsidRPr="00663AF1">
        <w:t xml:space="preserve">cal/mol for </w:t>
      </w:r>
      <w:r w:rsidRPr="00406E0F">
        <w:rPr>
          <w:b/>
          <w:bCs/>
        </w:rPr>
        <w:t>1</w:t>
      </w:r>
      <w:r w:rsidRPr="00663AF1">
        <w:t xml:space="preserve"> to 6.21 </w:t>
      </w:r>
      <w:r>
        <w:t>kc</w:t>
      </w:r>
      <w:r w:rsidRPr="00663AF1">
        <w:t xml:space="preserve">al/mol for </w:t>
      </w:r>
      <w:r w:rsidRPr="00406E0F">
        <w:rPr>
          <w:b/>
          <w:bCs/>
        </w:rPr>
        <w:t>1F</w:t>
      </w:r>
      <w:r w:rsidRPr="00663AF1">
        <w:t xml:space="preserve">, </w:t>
      </w:r>
      <w:r>
        <w:t>suggesting</w:t>
      </w:r>
      <w:r w:rsidRPr="00663AF1">
        <w:t xml:space="preserve"> that the energy penalty is higher for CO</w:t>
      </w:r>
      <w:r w:rsidRPr="00406E0F">
        <w:rPr>
          <w:vertAlign w:val="subscript"/>
        </w:rPr>
        <w:t>2</w:t>
      </w:r>
      <w:r w:rsidRPr="00663AF1">
        <w:t xml:space="preserve"> </w:t>
      </w:r>
      <w:r>
        <w:t xml:space="preserve">to be </w:t>
      </w:r>
      <w:r w:rsidRPr="00663AF1">
        <w:t xml:space="preserve">inserted </w:t>
      </w:r>
      <w:r>
        <w:t>between</w:t>
      </w:r>
      <w:r w:rsidRPr="00663AF1">
        <w:t xml:space="preserve"> two </w:t>
      </w:r>
      <w:r w:rsidRPr="00406E0F">
        <w:rPr>
          <w:b/>
          <w:bCs/>
        </w:rPr>
        <w:t>1F</w:t>
      </w:r>
      <w:r w:rsidRPr="00663AF1">
        <w:t xml:space="preserve"> monomers and thus less likely to </w:t>
      </w:r>
      <w:r>
        <w:t>occur. H</w:t>
      </w:r>
      <w:r w:rsidRPr="00663AF1">
        <w:t xml:space="preserve">owever, </w:t>
      </w:r>
      <w:r>
        <w:t xml:space="preserve">the </w:t>
      </w:r>
      <w:r w:rsidRPr="00663AF1">
        <w:t xml:space="preserve">experimentally determined </w:t>
      </w:r>
      <w:r w:rsidRPr="00406E0F">
        <w:rPr>
          <w:i/>
          <w:iCs/>
        </w:rPr>
        <w:t>k</w:t>
      </w:r>
      <w:r w:rsidRPr="00406E0F">
        <w:rPr>
          <w:vertAlign w:val="subscript"/>
        </w:rPr>
        <w:t>d</w:t>
      </w:r>
      <w:r w:rsidRPr="00663AF1">
        <w:t xml:space="preserve"> </w:t>
      </w:r>
      <w:r>
        <w:t xml:space="preserve">values </w:t>
      </w:r>
      <w:r w:rsidRPr="00663AF1">
        <w:t xml:space="preserve">increase from 1.43 for </w:t>
      </w:r>
      <w:r w:rsidRPr="00406E0F">
        <w:rPr>
          <w:b/>
          <w:bCs/>
        </w:rPr>
        <w:t>P1</w:t>
      </w:r>
      <w:r w:rsidRPr="00663AF1">
        <w:t xml:space="preserve"> to 2.01 for </w:t>
      </w:r>
      <w:r w:rsidRPr="00406E0F">
        <w:rPr>
          <w:b/>
          <w:bCs/>
        </w:rPr>
        <w:t>P1F</w:t>
      </w:r>
      <w:r w:rsidRPr="00663AF1">
        <w:t xml:space="preserve">, which </w:t>
      </w:r>
      <w:r>
        <w:t>show the opposite behavior predicted at the computational level</w:t>
      </w:r>
      <w:r w:rsidRPr="00663AF1">
        <w:t>. Similarly, looking at ∆∆</w:t>
      </w:r>
      <w:r w:rsidRPr="00406E0F">
        <w:rPr>
          <w:i/>
          <w:iCs/>
        </w:rPr>
        <w:t>E</w:t>
      </w:r>
      <w:r w:rsidRPr="00663AF1">
        <w:t xml:space="preserve"> for CH</w:t>
      </w:r>
      <w:r w:rsidRPr="00406E0F">
        <w:rPr>
          <w:vertAlign w:val="subscript"/>
        </w:rPr>
        <w:t>4</w:t>
      </w:r>
      <w:r w:rsidRPr="00663AF1">
        <w:t xml:space="preserve">–monomer and monomer–monomer interactions, </w:t>
      </w:r>
      <w:r>
        <w:t>these values</w:t>
      </w:r>
      <w:r w:rsidRPr="00663AF1">
        <w:t xml:space="preserve"> increase from </w:t>
      </w:r>
      <w:r>
        <w:t>6.96</w:t>
      </w:r>
      <w:r w:rsidRPr="00663AF1">
        <w:t xml:space="preserve"> </w:t>
      </w:r>
      <w:r>
        <w:t>k</w:t>
      </w:r>
      <w:r w:rsidRPr="00663AF1">
        <w:t xml:space="preserve">cal/mol for </w:t>
      </w:r>
      <w:r w:rsidRPr="00406E0F">
        <w:rPr>
          <w:b/>
          <w:bCs/>
        </w:rPr>
        <w:t>M1</w:t>
      </w:r>
      <w:r w:rsidRPr="00663AF1">
        <w:t xml:space="preserve"> to </w:t>
      </w:r>
      <w:r>
        <w:t>8.40</w:t>
      </w:r>
      <w:r w:rsidRPr="00663AF1">
        <w:t xml:space="preserve"> </w:t>
      </w:r>
      <w:r>
        <w:t>k</w:t>
      </w:r>
      <w:r w:rsidRPr="00663AF1">
        <w:t xml:space="preserve">cal/mol for </w:t>
      </w:r>
      <w:r w:rsidRPr="00406E0F">
        <w:rPr>
          <w:b/>
          <w:bCs/>
        </w:rPr>
        <w:t>M1F</w:t>
      </w:r>
      <w:r w:rsidRPr="00663AF1">
        <w:t>, which suggest that the energy penalty is higher for CH</w:t>
      </w:r>
      <w:r w:rsidRPr="00406E0F">
        <w:rPr>
          <w:vertAlign w:val="subscript"/>
        </w:rPr>
        <w:t>4</w:t>
      </w:r>
      <w:r w:rsidRPr="00663AF1">
        <w:t xml:space="preserve"> </w:t>
      </w:r>
      <w:r>
        <w:t xml:space="preserve">to </w:t>
      </w:r>
      <w:r w:rsidRPr="00663AF1">
        <w:t>insert</w:t>
      </w:r>
      <w:r>
        <w:t xml:space="preserve"> between</w:t>
      </w:r>
      <w:r w:rsidRPr="00663AF1">
        <w:t xml:space="preserve"> two </w:t>
      </w:r>
      <w:r w:rsidRPr="00406E0F">
        <w:rPr>
          <w:b/>
          <w:bCs/>
        </w:rPr>
        <w:t>M1F</w:t>
      </w:r>
      <w:r w:rsidRPr="00663AF1">
        <w:t xml:space="preserve"> monomers</w:t>
      </w:r>
      <w:r>
        <w:t xml:space="preserve"> (</w:t>
      </w:r>
      <w:r w:rsidRPr="00406E0F">
        <w:rPr>
          <w:i/>
          <w:iCs/>
        </w:rPr>
        <w:t>k</w:t>
      </w:r>
      <w:r w:rsidRPr="00406E0F">
        <w:rPr>
          <w:vertAlign w:val="subscript"/>
        </w:rPr>
        <w:t>d</w:t>
      </w:r>
      <w:r w:rsidRPr="00663AF1">
        <w:t xml:space="preserve"> </w:t>
      </w:r>
      <w:r>
        <w:t xml:space="preserve">values </w:t>
      </w:r>
      <w:r w:rsidRPr="00663AF1">
        <w:t xml:space="preserve">are 0.44 for </w:t>
      </w:r>
      <w:r w:rsidRPr="00406E0F">
        <w:rPr>
          <w:b/>
          <w:bCs/>
        </w:rPr>
        <w:t>P1</w:t>
      </w:r>
      <w:r w:rsidRPr="00663AF1">
        <w:t xml:space="preserve"> to 0.43 for </w:t>
      </w:r>
      <w:r w:rsidRPr="00406E0F">
        <w:rPr>
          <w:b/>
          <w:bCs/>
        </w:rPr>
        <w:t>P1F</w:t>
      </w:r>
      <w:r>
        <w:t>)</w:t>
      </w:r>
      <w:r w:rsidRPr="00663AF1">
        <w:t xml:space="preserve">. Though the presence of Langmuir component in both </w:t>
      </w:r>
      <w:r w:rsidRPr="00406E0F">
        <w:rPr>
          <w:b/>
          <w:bCs/>
        </w:rPr>
        <w:t>P1</w:t>
      </w:r>
      <w:r w:rsidRPr="00663AF1">
        <w:t xml:space="preserve"> and </w:t>
      </w:r>
      <w:r w:rsidRPr="00406E0F">
        <w:rPr>
          <w:b/>
          <w:bCs/>
        </w:rPr>
        <w:t>P1F</w:t>
      </w:r>
      <w:r w:rsidRPr="00663AF1">
        <w:t xml:space="preserve"> may influence </w:t>
      </w:r>
      <w:r>
        <w:t>a</w:t>
      </w:r>
      <w:r w:rsidRPr="00663AF1">
        <w:t xml:space="preserve"> direct</w:t>
      </w:r>
      <w:r>
        <w:t xml:space="preserve"> comparison of</w:t>
      </w:r>
      <w:r w:rsidRPr="00663AF1">
        <w:t xml:space="preserve"> </w:t>
      </w:r>
      <w:r w:rsidRPr="00406E0F">
        <w:rPr>
          <w:i/>
          <w:iCs/>
        </w:rPr>
        <w:t>k</w:t>
      </w:r>
      <w:r w:rsidRPr="00406E0F">
        <w:rPr>
          <w:vertAlign w:val="subscript"/>
        </w:rPr>
        <w:t>d</w:t>
      </w:r>
      <w:r w:rsidRPr="00663AF1">
        <w:t xml:space="preserve"> and ∆∆</w:t>
      </w:r>
      <w:r w:rsidRPr="00406E0F">
        <w:rPr>
          <w:i/>
          <w:iCs/>
        </w:rPr>
        <w:t>E</w:t>
      </w:r>
      <w:r w:rsidRPr="00663AF1">
        <w:t xml:space="preserve"> </w:t>
      </w:r>
      <w:r>
        <w:t>values</w:t>
      </w:r>
      <w:r w:rsidRPr="00663AF1">
        <w:t xml:space="preserve">, these results </w:t>
      </w:r>
      <w:r>
        <w:t>indicate</w:t>
      </w:r>
      <w:r w:rsidRPr="00663AF1">
        <w:t xml:space="preserve"> that this simple simulation model may not be ideal when comparing across nonfluorinated and fluorinated </w:t>
      </w:r>
      <w:r>
        <w:t>polymeric materials and modeling at the mesoscale can further elucidate these phenomena</w:t>
      </w:r>
      <w:r w:rsidRPr="00663AF1">
        <w:t>.</w:t>
      </w:r>
    </w:p>
    <w:p w14:paraId="4124DBAF" w14:textId="2F2FC12B" w:rsidR="00F7044D" w:rsidRDefault="002437FA" w:rsidP="002437FA">
      <w:pPr>
        <w:pStyle w:val="Heading2"/>
      </w:pPr>
      <w:bookmarkStart w:id="100" w:name="_Toc133235197"/>
      <w:r>
        <w:t>CONCLUSIONS</w:t>
      </w:r>
      <w:bookmarkEnd w:id="100"/>
    </w:p>
    <w:p w14:paraId="2663552A" w14:textId="3A6C8103" w:rsidR="0018365B" w:rsidRDefault="0018365B" w:rsidP="002437FA">
      <w:pPr>
        <w:ind w:firstLine="720"/>
        <w:jc w:val="both"/>
      </w:pPr>
      <w:r>
        <w:t>A series of nonfluorinated and fluorinated VAPNB homo- and copolymers (</w:t>
      </w:r>
      <w:r w:rsidRPr="00826E51">
        <w:rPr>
          <w:b/>
          <w:bCs/>
        </w:rPr>
        <w:t>P1</w:t>
      </w:r>
      <w:r w:rsidRPr="00826E51">
        <w:t>/</w:t>
      </w:r>
      <w:r>
        <w:rPr>
          <w:b/>
          <w:bCs/>
        </w:rPr>
        <w:t>P1F</w:t>
      </w:r>
      <w:r>
        <w:t>–</w:t>
      </w:r>
      <w:r w:rsidRPr="00826E51">
        <w:rPr>
          <w:b/>
          <w:bCs/>
        </w:rPr>
        <w:t>P3</w:t>
      </w:r>
      <w:r w:rsidRPr="00826E51">
        <w:t>/</w:t>
      </w:r>
      <w:r>
        <w:rPr>
          <w:b/>
          <w:bCs/>
        </w:rPr>
        <w:t xml:space="preserve">P3F </w:t>
      </w:r>
      <w:r w:rsidRPr="00826E51">
        <w:t>series)</w:t>
      </w:r>
      <w:r>
        <w:t xml:space="preserve"> were designed and synthesized. These fluorinated motifs were introduced into the membranes with the goal of improving CO</w:t>
      </w:r>
      <w:r w:rsidRPr="00826E51">
        <w:rPr>
          <w:vertAlign w:val="subscript"/>
        </w:rPr>
        <w:t>2</w:t>
      </w:r>
      <w:r>
        <w:t>/CH</w:t>
      </w:r>
      <w:r w:rsidRPr="00826E51">
        <w:rPr>
          <w:vertAlign w:val="subscript"/>
        </w:rPr>
        <w:t>4</w:t>
      </w:r>
      <w:r>
        <w:t xml:space="preserve"> selectivity utilizing the “hydrocarbon-phobicity” exhibited by many fluorinated materials. Pure gas permeation results revealed that as the molar ratio of fluorinated monomer increased, the CO</w:t>
      </w:r>
      <w:r w:rsidRPr="00826E51">
        <w:rPr>
          <w:vertAlign w:val="subscript"/>
        </w:rPr>
        <w:t>2</w:t>
      </w:r>
      <w:r>
        <w:t>/CH</w:t>
      </w:r>
      <w:r w:rsidRPr="00826E51">
        <w:rPr>
          <w:vertAlign w:val="subscript"/>
        </w:rPr>
        <w:t>4</w:t>
      </w:r>
      <w:r>
        <w:t xml:space="preserve"> selectivity increased for each (co)polymer series. The highest performing membrane, </w:t>
      </w:r>
      <w:r w:rsidRPr="00826E51">
        <w:rPr>
          <w:b/>
          <w:bCs/>
        </w:rPr>
        <w:t>P1F</w:t>
      </w:r>
      <w:r w:rsidRPr="00274C2A">
        <w:rPr>
          <w:bCs/>
        </w:rPr>
        <w:t>,</w:t>
      </w:r>
      <w:r>
        <w:t xml:space="preserve"> achieves a CO</w:t>
      </w:r>
      <w:r w:rsidRPr="00826E51">
        <w:rPr>
          <w:vertAlign w:val="subscript"/>
        </w:rPr>
        <w:t>2</w:t>
      </w:r>
      <w:r>
        <w:t xml:space="preserve"> permeability of </w:t>
      </w:r>
      <w:r w:rsidRPr="00C22039">
        <w:t xml:space="preserve">920 Barrer with </w:t>
      </w:r>
      <w:r>
        <w:t xml:space="preserve">a </w:t>
      </w:r>
      <w:r w:rsidRPr="00C22039">
        <w:t>CO</w:t>
      </w:r>
      <w:r w:rsidRPr="00826E51">
        <w:rPr>
          <w:vertAlign w:val="subscript"/>
        </w:rPr>
        <w:t>2</w:t>
      </w:r>
      <w:r w:rsidRPr="00C22039">
        <w:t>/CH</w:t>
      </w:r>
      <w:r w:rsidRPr="00826E51">
        <w:rPr>
          <w:vertAlign w:val="subscript"/>
        </w:rPr>
        <w:t>4</w:t>
      </w:r>
      <w:r w:rsidRPr="00C22039">
        <w:t xml:space="preserve"> selectivity of 9.5</w:t>
      </w:r>
      <w:r>
        <w:t xml:space="preserve">. This represents a </w:t>
      </w:r>
      <w:r w:rsidRPr="00C22039">
        <w:t>67% increase in CO</w:t>
      </w:r>
      <w:r w:rsidRPr="00826E51">
        <w:rPr>
          <w:vertAlign w:val="subscript"/>
        </w:rPr>
        <w:t>2</w:t>
      </w:r>
      <w:r w:rsidRPr="00C22039">
        <w:t>/CH</w:t>
      </w:r>
      <w:r w:rsidRPr="00826E51">
        <w:rPr>
          <w:vertAlign w:val="subscript"/>
        </w:rPr>
        <w:t>4</w:t>
      </w:r>
      <w:r w:rsidRPr="00C22039">
        <w:t xml:space="preserve"> selectivity </w:t>
      </w:r>
      <w:r>
        <w:t xml:space="preserve">with only a </w:t>
      </w:r>
      <w:r w:rsidRPr="00C22039">
        <w:t>10%</w:t>
      </w:r>
      <w:r>
        <w:t xml:space="preserve"> decrease in CO</w:t>
      </w:r>
      <w:r w:rsidRPr="00826E51">
        <w:rPr>
          <w:vertAlign w:val="subscript"/>
        </w:rPr>
        <w:t>2</w:t>
      </w:r>
      <w:r>
        <w:t xml:space="preserve"> permeability </w:t>
      </w:r>
      <w:r w:rsidRPr="00C22039">
        <w:t>as compared to its non-fluorinated VAPNB analog</w:t>
      </w:r>
      <w:r>
        <w:t xml:space="preserve">, </w:t>
      </w:r>
      <w:r w:rsidRPr="00826E51">
        <w:rPr>
          <w:b/>
          <w:bCs/>
        </w:rPr>
        <w:t>P1</w:t>
      </w:r>
      <w:r>
        <w:t>. Though we initially hypothesized that selectivity would be enhanced via depressed CH</w:t>
      </w:r>
      <w:r w:rsidRPr="00826E51">
        <w:rPr>
          <w:vertAlign w:val="subscript"/>
        </w:rPr>
        <w:t>4</w:t>
      </w:r>
      <w:r>
        <w:t xml:space="preserve"> sorption, sorption experiments reveal that the enhanced selectivity of </w:t>
      </w:r>
      <w:r w:rsidRPr="00826E51">
        <w:rPr>
          <w:b/>
          <w:bCs/>
        </w:rPr>
        <w:t>P1F</w:t>
      </w:r>
      <w:r>
        <w:t xml:space="preserve"> arose from increased CO</w:t>
      </w:r>
      <w:r w:rsidRPr="00826E51">
        <w:rPr>
          <w:vertAlign w:val="subscript"/>
        </w:rPr>
        <w:t>2</w:t>
      </w:r>
      <w:r>
        <w:t xml:space="preserve"> solubility. Individual analysis of diffusion and sorption coefficients reveal that each polymer’s diffusivity selectivity remained relatively unchanged within each series, whereas sorption selectivity was increased as a function of increasing molar incorporation of fluorinated comonomers (</w:t>
      </w:r>
      <w:r w:rsidRPr="00826E51">
        <w:rPr>
          <w:b/>
          <w:bCs/>
        </w:rPr>
        <w:t>MXF</w:t>
      </w:r>
      <w:r w:rsidRPr="00A47121">
        <w:rPr>
          <w:bCs/>
        </w:rPr>
        <w:t>)</w:t>
      </w:r>
      <w:r>
        <w:t xml:space="preserve">. To better understand the cause of this behavior, computational DFT analyses were employed. These calculations corelate well with our experimental observations for the nonfluorinated VAPNB series and suggest that </w:t>
      </w:r>
      <w:r w:rsidRPr="00C22039">
        <w:t>CO</w:t>
      </w:r>
      <w:r w:rsidRPr="00826E51">
        <w:rPr>
          <w:vertAlign w:val="subscript"/>
        </w:rPr>
        <w:t>2</w:t>
      </w:r>
      <w:r>
        <w:t xml:space="preserve"> and </w:t>
      </w:r>
      <w:r w:rsidRPr="00C22039">
        <w:t>CH</w:t>
      </w:r>
      <w:r w:rsidRPr="00826E51">
        <w:rPr>
          <w:vertAlign w:val="subscript"/>
        </w:rPr>
        <w:t>4</w:t>
      </w:r>
      <w:r>
        <w:rPr>
          <w:vertAlign w:val="subscript"/>
        </w:rPr>
        <w:t xml:space="preserve"> </w:t>
      </w:r>
      <w:r w:rsidRPr="00A47121">
        <w:t>transport</w:t>
      </w:r>
      <w:r>
        <w:t xml:space="preserve"> through the membrane are likely controlled via a delicate balance between polymer-polymer and polymer-gas interaction energies. However, some deviations computational and experimental results are observed when comparing </w:t>
      </w:r>
      <w:r w:rsidRPr="00663AF1">
        <w:t xml:space="preserve">across nonfluorinated and fluorinated </w:t>
      </w:r>
      <w:r>
        <w:t xml:space="preserve">polymeric materials, suggesting that </w:t>
      </w:r>
      <w:r w:rsidRPr="00663AF1">
        <w:t xml:space="preserve">this simple </w:t>
      </w:r>
      <w:r>
        <w:t>computational</w:t>
      </w:r>
      <w:r w:rsidRPr="00663AF1">
        <w:t xml:space="preserve"> model may not </w:t>
      </w:r>
      <w:r>
        <w:t>fully capture all essential features of this complex process.</w:t>
      </w:r>
    </w:p>
    <w:p w14:paraId="26A7C8D9" w14:textId="77777777" w:rsidR="00CE7144" w:rsidRDefault="00CE7144" w:rsidP="00CE7144">
      <w:pPr>
        <w:pStyle w:val="Heading2"/>
      </w:pPr>
      <w:bookmarkStart w:id="101" w:name="_Toc133235198"/>
      <w:r w:rsidRPr="00691A1C">
        <w:t>EXPERIMENTAL SECTION</w:t>
      </w:r>
      <w:bookmarkEnd w:id="101"/>
    </w:p>
    <w:p w14:paraId="0DD0F43E" w14:textId="77777777" w:rsidR="00CE7144" w:rsidRDefault="00CE7144" w:rsidP="00CE7144">
      <w:pPr>
        <w:pStyle w:val="Heading3"/>
      </w:pPr>
      <w:bookmarkStart w:id="102" w:name="_Toc133235199"/>
      <w:r w:rsidRPr="006C4EDE">
        <w:t>Materials and Methods.</w:t>
      </w:r>
      <w:bookmarkEnd w:id="102"/>
      <w:r w:rsidRPr="006C4EDE">
        <w:t xml:space="preserve"> </w:t>
      </w:r>
    </w:p>
    <w:p w14:paraId="2436A5F9" w14:textId="6DB1F390" w:rsidR="00CE7144" w:rsidRPr="006C4EDE" w:rsidRDefault="00CE7144" w:rsidP="00CE7144">
      <w:pPr>
        <w:ind w:firstLine="720"/>
        <w:jc w:val="both"/>
        <w:rPr>
          <w:highlight w:val="yellow"/>
        </w:rPr>
      </w:pPr>
      <w:r w:rsidRPr="006C4EDE">
        <w:t>All air-sensitive reactions were conducted under an inert atmosphere using an Mbraun glovebox filled with nitrogen gas. All monomers were synthesized using standard laboratory techniques and worked up in air. Synthesized monomers were dried using CaH</w:t>
      </w:r>
      <w:r w:rsidRPr="0001079C">
        <w:rPr>
          <w:vertAlign w:val="subscript"/>
        </w:rPr>
        <w:t>2</w:t>
      </w:r>
      <w:r w:rsidRPr="006C4EDE">
        <w:t>, purified by vacuum distillation, degassed via iterative freeze-pump-thaw cycles (3</w:t>
      </w:r>
      <w:r w:rsidRPr="006C4EDE">
        <w:sym w:font="Symbol" w:char="F0B4"/>
      </w:r>
      <w:r w:rsidRPr="006C4EDE">
        <w:t>), and stored over 3 Å molecular sieves in the glovebox prior to use. Triethoxyvinylsilane and vinyltrichlorosilane were purchased from Gelest. Vinyltrichlorosilane was cannula transferred to Schlenk glassware for storage and air-free handling to minimize exposure to adventitious water. 2,2,2-Trifluoro-1-ethanol, 2,2,3,3,3-pentafluoro-1-propanol, 2,2,3,3,4,4,4-heptafluoro-1-butanol, and CaH</w:t>
      </w:r>
      <w:r w:rsidRPr="0001079C">
        <w:rPr>
          <w:vertAlign w:val="subscript"/>
        </w:rPr>
        <w:t>2</w:t>
      </w:r>
      <w:r w:rsidRPr="006C4EDE">
        <w:t xml:space="preserve"> were purchased from Oakwood Chemical and used as received. Dicyclopentadiene was purchased from Acros Organics and used as received. Imidazole was purchased from Beantown Chemical and used as received. Dichloromethane was purchased from Fisher Scientific, dried via passage through an Innovative Technologies PureSolv solvent purification system, and degassed via iterative freeze-pump-thaw cycles (3</w:t>
      </w:r>
      <w:r w:rsidRPr="006C4EDE">
        <w:sym w:font="Symbol" w:char="F0B4"/>
      </w:r>
      <w:r w:rsidRPr="006C4EDE">
        <w:t>) prior to use. N-Hexanes and methanol for polymer precipitation, as well as tetrahydrofuran for film casting were purchased from Fisher Scientific and used as received. Triphenylantimony, and nickel (II) bromide dimethoxyethane adduct were purchased from Strem and stored in the glovebox prior to use. N-Butyllithium (1.6 M in hexanes) was purchased from Fisher Scientific and cannula transferred to Schlenk glassware for storage and air-free handling. The catalyst, trans-[Ni(C</w:t>
      </w:r>
      <w:r w:rsidRPr="0001079C">
        <w:rPr>
          <w:vertAlign w:val="subscript"/>
        </w:rPr>
        <w:t>6</w:t>
      </w:r>
      <w:r w:rsidRPr="006C4EDE">
        <w:t>F</w:t>
      </w:r>
      <w:r w:rsidRPr="0001079C">
        <w:rPr>
          <w:vertAlign w:val="subscript"/>
        </w:rPr>
        <w:t>5</w:t>
      </w:r>
      <w:r w:rsidRPr="006C4EDE">
        <w:t>)</w:t>
      </w:r>
      <w:r w:rsidRPr="0001079C">
        <w:rPr>
          <w:vertAlign w:val="subscript"/>
        </w:rPr>
        <w:t>2</w:t>
      </w:r>
      <w:r w:rsidRPr="006C4EDE">
        <w:t>(SbPh</w:t>
      </w:r>
      <w:r w:rsidRPr="0001079C">
        <w:rPr>
          <w:vertAlign w:val="subscript"/>
        </w:rPr>
        <w:t>3</w:t>
      </w:r>
      <w:r w:rsidRPr="006C4EDE">
        <w:t>)</w:t>
      </w:r>
      <w:r w:rsidRPr="0001079C">
        <w:rPr>
          <w:vertAlign w:val="subscript"/>
        </w:rPr>
        <w:t>2</w:t>
      </w:r>
      <w:r w:rsidRPr="006C4EDE">
        <w:t>] was synthesized following literature procedures.</w:t>
      </w:r>
      <w:r w:rsidRPr="006C4EDE">
        <w:rPr>
          <w:vertAlign w:val="superscript"/>
        </w:rPr>
        <w:fldChar w:fldCharType="begin"/>
      </w:r>
      <w:r>
        <w:rPr>
          <w:vertAlign w:val="superscript"/>
        </w:rPr>
        <w:instrText xml:space="preserve"> ADDIN EN.CITE &lt;EndNote&gt;&lt;Cite&gt;&lt;Author&gt;Gmernicki&lt;/Author&gt;&lt;Year&gt;2016&lt;/Year&gt;&lt;RecNum&gt;35&lt;/RecNum&gt;&lt;DisplayText&gt;&lt;style face="superscript"&gt;34&lt;/style&gt;&lt;/DisplayText&gt;&lt;record&gt;&lt;rec-number&gt;35&lt;/rec-number&gt;&lt;foreign-keys&gt;&lt;key app="EN" db-id="pdereerro9xwv3e500vpxaedx0xd0vzewsxs" timestamp="1639581640"&gt;35&lt;/key&gt;&lt;/foreign-keys&gt;&lt;ref-type name="Journal Article"&gt;17&lt;/ref-type&gt;&lt;contributors&gt;&lt;authors&gt;&lt;author&gt;Gmernicki, Kevin R.&lt;/author&gt;&lt;author&gt;Hong, Eunice&lt;/author&gt;&lt;author&gt;Maroon, Christopher R.&lt;/author&gt;&lt;author&gt;Mahurin, Shannon M.&lt;/author&gt;&lt;author&gt;Sokolov, Alexei P.&lt;/author&gt;&lt;author&gt;Saito, Tomonori&lt;/author&gt;&lt;author&gt;Long, Brian K.&lt;/author&gt;&lt;/authors&gt;&lt;/contributors&gt;&lt;titles&gt;&lt;title&gt;&lt;style face="normal" font="default" size="100%"&gt;Accessing Siloxane Functionalized Polynorbornenes via Vinyl-Addition Polymerization for CO&lt;/style&gt;&lt;style face="subscript" font="default" size="100%"&gt;2&lt;/style&gt;&lt;style face="normal" font="default" size="100%"&gt; Separation Membranes&lt;/style&gt;&lt;/title&gt;&lt;secondary-title&gt;ACS Macro Lett.&lt;/secondary-title&gt;&lt;/titles&gt;&lt;periodical&gt;&lt;full-title&gt;ACS Macro Lett.&lt;/full-title&gt;&lt;/periodical&gt;&lt;pages&gt;879-883&lt;/pages&gt;&lt;volume&gt;5&lt;/volume&gt;&lt;number&gt;7&lt;/number&gt;&lt;dates&gt;&lt;year&gt;2016&lt;/year&gt;&lt;pub-dates&gt;&lt;date&gt;2016/07/19&lt;/date&gt;&lt;/pub-dates&gt;&lt;/dates&gt;&lt;publisher&gt;American Chemical Society&lt;/publisher&gt;&lt;urls&gt;&lt;related-urls&gt;&lt;url&gt;https://doi.org/10.1021/acsmacrolett.6b00435&lt;/url&gt;&lt;/related-urls&gt;&lt;/urls&gt;&lt;electronic-resource-num&gt;10.1021/acsmacrolett.6b00435&lt;/electronic-resource-num&gt;&lt;/record&gt;&lt;/Cite&gt;&lt;/EndNote&gt;</w:instrText>
      </w:r>
      <w:r w:rsidRPr="006C4EDE">
        <w:rPr>
          <w:vertAlign w:val="superscript"/>
        </w:rPr>
        <w:fldChar w:fldCharType="separate"/>
      </w:r>
      <w:r>
        <w:rPr>
          <w:noProof/>
          <w:vertAlign w:val="superscript"/>
        </w:rPr>
        <w:t>34</w:t>
      </w:r>
      <w:r w:rsidRPr="006C4EDE">
        <w:rPr>
          <w:vertAlign w:val="superscript"/>
        </w:rPr>
        <w:fldChar w:fldCharType="end"/>
      </w:r>
      <w:r w:rsidRPr="006C4EDE">
        <w:t xml:space="preserve"> The monomers 5-triethoxysilyl-2-norbornene (</w:t>
      </w:r>
      <w:r w:rsidRPr="00BA7281">
        <w:rPr>
          <w:b/>
          <w:bCs/>
        </w:rPr>
        <w:t>M1</w:t>
      </w:r>
      <w:r w:rsidRPr="006C4EDE">
        <w:t>)</w:t>
      </w:r>
      <w:r w:rsidRPr="006C4EDE">
        <w:rPr>
          <w:vertAlign w:val="superscript"/>
        </w:rPr>
        <w:fldChar w:fldCharType="begin"/>
      </w:r>
      <w:r w:rsidR="00E06632">
        <w:rPr>
          <w:vertAlign w:val="superscript"/>
        </w:rPr>
        <w:instrText xml:space="preserve"> ADDIN EN.CITE &lt;EndNote&gt;&lt;Cite&gt;&lt;Author&gt;Maroon&lt;/Author&gt;&lt;Year&gt;2019&lt;/Year&gt;&lt;RecNum&gt;36&lt;/RecNum&gt;&lt;DisplayText&gt;&lt;style face="superscript"&gt;42&lt;/style&gt;&lt;/DisplayText&gt;&lt;record&gt;&lt;rec-number&gt;36&lt;/rec-number&gt;&lt;foreign-keys&gt;&lt;key app="EN" db-id="pdereerro9xwv3e500vpxaedx0xd0vzewsxs" timestamp="1639581640"&gt;36&lt;/key&gt;&lt;/foreign-keys&gt;&lt;ref-type name="Journal Article"&gt;17&lt;/ref-type&gt;&lt;contributors&gt;&lt;authors&gt;&lt;author&gt;Maroon, Christopher R.&lt;/author&gt;&lt;author&gt;Townsend, Jacob&lt;/author&gt;&lt;author&gt;Gmernicki, Kevin R.&lt;/author&gt;&lt;author&gt;Harrigan, Daniel J.&lt;/author&gt;&lt;author&gt;Sundell, Benjamin J.&lt;/author&gt;&lt;author&gt;Lawrence, John A.&lt;/author&gt;&lt;author&gt;Mahurin, Shannon M.&lt;/author&gt;&lt;author&gt;Vogiatzis, Konstantinos D.&lt;/author&gt;&lt;author&gt;Long, Brian K.&lt;/author&gt;&lt;/authors&gt;&lt;/contributors&gt;&lt;titles&gt;&lt;title&gt;&lt;style face="normal" font="default" size="100%"&gt;Elimination of CO&lt;/style&gt;&lt;style face="subscript" font="default" size="100%"&gt;2&lt;/style&gt;&lt;style face="normal" font="default" size="100%"&gt;/N&lt;/style&gt;&lt;style face="subscript" font="default" size="100%"&gt;2&lt;/style&gt;&lt;style face="normal" font="default" size="100%"&gt; Langmuir Sorption and Promotion of “N&lt;/style&gt;&lt;style face="subscript" font="default" size="100%"&gt;2&lt;/style&gt;&lt;style face="normal" font="default" size="100%"&gt;-Phobicity” within High-Tg Glassy Membranes&lt;/style&gt;&lt;/title&gt;&lt;secondary-title&gt;Macromolecules&lt;/secondary-title&gt;&lt;/titles&gt;&lt;periodical&gt;&lt;full-title&gt;Macromolecules&lt;/full-title&gt;&lt;/periodical&gt;&lt;pages&gt;1589-1600&lt;/pages&gt;&lt;volume&gt;52&lt;/volume&gt;&lt;number&gt;4&lt;/number&gt;&lt;dates&gt;&lt;year&gt;2019&lt;/year&gt;&lt;pub-dates&gt;&lt;date&gt;2019/02/26&lt;/date&gt;&lt;/pub-dates&gt;&lt;/dates&gt;&lt;publisher&gt;American Chemical Society&lt;/publisher&gt;&lt;isbn&gt;0024-9297&lt;/isbn&gt;&lt;urls&gt;&lt;related-urls&gt;&lt;url&gt;https://doi.org/10.1021/acs.macromol.8b02497&lt;/url&gt;&lt;url&gt;https://pubs.acs.org/doi/10.1021/acs.macromol.8b02497&lt;/url&gt;&lt;/related-urls&gt;&lt;/urls&gt;&lt;electronic-resource-num&gt;10.1021/acs.macromol.8b02497&lt;/electronic-resource-num&gt;&lt;/record&gt;&lt;/Cite&gt;&lt;/EndNote&gt;</w:instrText>
      </w:r>
      <w:r w:rsidRPr="006C4EDE">
        <w:rPr>
          <w:vertAlign w:val="superscript"/>
        </w:rPr>
        <w:fldChar w:fldCharType="separate"/>
      </w:r>
      <w:r w:rsidR="00E06632">
        <w:rPr>
          <w:noProof/>
          <w:vertAlign w:val="superscript"/>
        </w:rPr>
        <w:t>42</w:t>
      </w:r>
      <w:r w:rsidRPr="006C4EDE">
        <w:rPr>
          <w:vertAlign w:val="superscript"/>
        </w:rPr>
        <w:fldChar w:fldCharType="end"/>
      </w:r>
      <w:r w:rsidRPr="006C4EDE">
        <w:t xml:space="preserve"> and 5-tripropoxysilyl-2-norbornene (</w:t>
      </w:r>
      <w:r w:rsidRPr="00BA7281">
        <w:rPr>
          <w:b/>
          <w:bCs/>
        </w:rPr>
        <w:t>M2</w:t>
      </w:r>
      <w:r w:rsidRPr="006C4EDE">
        <w:t>)</w:t>
      </w:r>
      <w:r w:rsidRPr="006C4EDE">
        <w:rPr>
          <w:vertAlign w:val="superscript"/>
        </w:rPr>
        <w:fldChar w:fldCharType="begin">
          <w:fldData xml:space="preserve">PEVuZE5vdGU+PENpdGU+PEF1dGhvcj5OYWdlbDwvQXV0aG9yPjxZZWFyPjE5NTE8L1llYXI+PFJl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</w:fldData>
        </w:fldChar>
      </w:r>
      <w:r w:rsidR="00E06632">
        <w:rPr>
          <w:vertAlign w:val="superscript"/>
        </w:rPr>
        <w:instrText xml:space="preserve"> ADDIN EN.CITE </w:instrText>
      </w:r>
      <w:r w:rsidR="00E06632">
        <w:rPr>
          <w:vertAlign w:val="superscript"/>
        </w:rPr>
        <w:fldChar w:fldCharType="begin">
          <w:fldData xml:space="preserve">PEVuZE5vdGU+PENpdGU+PEF1dGhvcj5OYWdlbDwvQXV0aG9yPjxZZWFyPjE5NTE8L1llYXI+PFJl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</w:fldData>
        </w:fldChar>
      </w:r>
      <w:r w:rsidR="00E06632">
        <w:rPr>
          <w:vertAlign w:val="superscript"/>
        </w:rPr>
        <w:instrText xml:space="preserve"> ADDIN EN.CITE.DATA </w:instrText>
      </w:r>
      <w:r w:rsidR="00E06632">
        <w:rPr>
          <w:vertAlign w:val="superscript"/>
        </w:rPr>
      </w:r>
      <w:r w:rsidR="00E06632">
        <w:rPr>
          <w:vertAlign w:val="superscript"/>
        </w:rPr>
        <w:fldChar w:fldCharType="end"/>
      </w:r>
      <w:r w:rsidRPr="006C4EDE">
        <w:rPr>
          <w:vertAlign w:val="superscript"/>
        </w:rPr>
      </w:r>
      <w:r w:rsidRPr="006C4EDE">
        <w:rPr>
          <w:vertAlign w:val="superscript"/>
        </w:rPr>
        <w:fldChar w:fldCharType="separate"/>
      </w:r>
      <w:r w:rsidR="00E06632">
        <w:rPr>
          <w:noProof/>
          <w:vertAlign w:val="superscript"/>
        </w:rPr>
        <w:t>44, 45</w:t>
      </w:r>
      <w:r w:rsidRPr="006C4EDE">
        <w:rPr>
          <w:vertAlign w:val="superscript"/>
        </w:rPr>
        <w:fldChar w:fldCharType="end"/>
      </w:r>
      <w:r w:rsidRPr="006C4EDE">
        <w:t xml:space="preserve"> were synthesized via Diels-Alder reaction following established literature procedures</w:t>
      </w:r>
      <w:r>
        <w:t>.</w:t>
      </w:r>
    </w:p>
    <w:p w14:paraId="5F8A04D1" w14:textId="77777777" w:rsidR="00CE7144" w:rsidRDefault="00CE7144" w:rsidP="00CE7144">
      <w:pPr>
        <w:pStyle w:val="Heading3"/>
      </w:pPr>
      <w:bookmarkStart w:id="103" w:name="_Toc133235200"/>
      <w:r w:rsidRPr="00322C9B">
        <w:t>Monomer and Polymer Characterization.</w:t>
      </w:r>
      <w:bookmarkEnd w:id="103"/>
    </w:p>
    <w:p w14:paraId="4CE7AB14" w14:textId="77777777" w:rsidR="00CE7144" w:rsidRPr="00870D6F" w:rsidRDefault="00CE7144" w:rsidP="00CE7144">
      <w:pPr>
        <w:ind w:firstLine="720"/>
        <w:jc w:val="both"/>
      </w:pPr>
      <w:r w:rsidRPr="0021541D">
        <w:rPr>
          <w:vertAlign w:val="superscript"/>
        </w:rPr>
        <w:t>1</w:t>
      </w:r>
      <w:r>
        <w:t xml:space="preserve">H and </w:t>
      </w:r>
      <w:r w:rsidRPr="0021541D">
        <w:rPr>
          <w:vertAlign w:val="superscript"/>
        </w:rPr>
        <w:t>13</w:t>
      </w:r>
      <w:r>
        <w:t>C NMR spectra of all monomers and their respective vinyl precursors were obtained in CDCl</w:t>
      </w:r>
      <w:r w:rsidRPr="00C650C7">
        <w:rPr>
          <w:vertAlign w:val="subscript"/>
        </w:rPr>
        <w:t>3</w:t>
      </w:r>
      <w:r>
        <w:t xml:space="preserve"> using a Varian 600 MHz or 300MHz spectrometer. </w:t>
      </w:r>
      <w:r w:rsidRPr="0021541D">
        <w:rPr>
          <w:vertAlign w:val="superscript"/>
        </w:rPr>
        <w:t>1</w:t>
      </w:r>
      <w:r>
        <w:t>H NMR spectra of polymers were obtained using a Varian 500 MHz spectrometer. All NMR spectra were referenced to the residual CHCl</w:t>
      </w:r>
      <w:r w:rsidRPr="0002377C">
        <w:rPr>
          <w:vertAlign w:val="subscript"/>
        </w:rPr>
        <w:t>3</w:t>
      </w:r>
      <w:r>
        <w:t xml:space="preserve"> peaks at δ = 7.26 ppm for </w:t>
      </w:r>
      <w:r w:rsidRPr="0021541D">
        <w:rPr>
          <w:vertAlign w:val="superscript"/>
        </w:rPr>
        <w:t>1</w:t>
      </w:r>
      <w:r>
        <w:t xml:space="preserve">H spectra, and δ = 77.00 ppm for </w:t>
      </w:r>
      <w:r w:rsidRPr="0021541D">
        <w:rPr>
          <w:vertAlign w:val="superscript"/>
        </w:rPr>
        <w:t>13</w:t>
      </w:r>
      <w:r>
        <w:t xml:space="preserve">C spectra. </w:t>
      </w:r>
      <w:r w:rsidRPr="00421A4A">
        <w:t>High-resolution mass spectrometry (HRMS) was performed using a JEOL AccuTOF equipped with a DART source.</w:t>
      </w:r>
      <w:r w:rsidRPr="00421A4A" w:rsidDel="00E515D0">
        <w:t xml:space="preserve"> </w:t>
      </w:r>
      <w:r>
        <w:t xml:space="preserve">Polymer molecular weights were measured relative to polystyrene standards using a Tosoh EcoSEC GPC system with tetrahydrofuran eluent at 40 °C. Polymer densities were determined via Archimedes principle using a Mettler Toledo MS-DNY-43 density kit interfaced with a Mettler Toledo MS204S analytical balance. </w:t>
      </w:r>
    </w:p>
    <w:p w14:paraId="6E9B0058" w14:textId="77777777" w:rsidR="00CE7144" w:rsidRPr="006C4EDE" w:rsidRDefault="00CE7144" w:rsidP="00CE7144">
      <w:pPr>
        <w:pStyle w:val="Heading3"/>
      </w:pPr>
      <w:bookmarkStart w:id="104" w:name="_Hlk127530978"/>
      <w:bookmarkStart w:id="105" w:name="_Toc133235201"/>
      <w:r w:rsidRPr="006C4EDE">
        <w:t>Permeation Analysis.</w:t>
      </w:r>
      <w:bookmarkEnd w:id="104"/>
      <w:bookmarkEnd w:id="105"/>
    </w:p>
    <w:p w14:paraId="4B692741" w14:textId="410A6393" w:rsidR="00CE7144" w:rsidRDefault="00CE7144" w:rsidP="00CE7144">
      <w:pPr>
        <w:ind w:firstLine="720"/>
        <w:jc w:val="both"/>
      </w:pPr>
      <w:r>
        <w:t xml:space="preserve">Pure gas flux was measured using a custom-built, constant-volume, variable-pressure permeation instrument. Flux measurements were used to calculate permeability coefficients according to </w:t>
      </w:r>
      <w:r w:rsidR="00375819" w:rsidRPr="0001079C">
        <w:rPr>
          <w:b/>
          <w:bCs/>
        </w:rPr>
        <w:t xml:space="preserve">Equation </w:t>
      </w:r>
      <w:r w:rsidR="00217959" w:rsidRPr="0001079C">
        <w:rPr>
          <w:b/>
          <w:bCs/>
        </w:rPr>
        <w:t>2.</w:t>
      </w:r>
      <w:r w:rsidR="00375819">
        <w:rPr>
          <w:b/>
          <w:bCs/>
        </w:rPr>
        <w:t>2</w:t>
      </w:r>
      <w:r w:rsidRPr="0001079C">
        <w:rPr>
          <w:b/>
          <w:bCs/>
        </w:rPr>
        <w:t>.</w:t>
      </w:r>
      <w:r w:rsidRPr="0041506F">
        <w:t xml:space="preserve"> </w:t>
      </w:r>
    </w:p>
    <w:tbl>
      <w:tblPr>
        <w:tblStyle w:val="TableGrid"/>
        <w:tblW w:w="8696" w:type="dxa"/>
        <w:tblInd w:w="-5" w:type="dxa"/>
        <w:tblLook w:val="04A0" w:firstRow="1" w:lastRow="0" w:firstColumn="1" w:lastColumn="0" w:noHBand="0" w:noVBand="1"/>
      </w:tblPr>
      <w:tblGrid>
        <w:gridCol w:w="6035"/>
        <w:gridCol w:w="2661"/>
      </w:tblGrid>
      <w:tr w:rsidR="00217959" w14:paraId="696FCF5B" w14:textId="77777777" w:rsidTr="00217959">
        <w:trPr>
          <w:trHeight w:val="720"/>
        </w:trPr>
        <w:tc>
          <w:tcPr>
            <w:tcW w:w="6035" w:type="dxa"/>
            <w:tcBorders>
              <w:top w:val="nil"/>
              <w:left w:val="nil"/>
              <w:bottom w:val="nil"/>
              <w:right w:val="nil"/>
            </w:tcBorders>
          </w:tcPr>
          <w:p w14:paraId="595306FC" w14:textId="35FCC7C8" w:rsidR="00217959" w:rsidRPr="00217959" w:rsidRDefault="00217959" w:rsidP="00217959">
            <w:pPr>
              <w:rPr>
                <w:rFonts w:eastAsiaTheme="minorEastAsia"/>
              </w:rPr>
            </w:pPr>
            <m:oMathPara>
              <m:oMathParaPr>
                <m:jc m:val="right"/>
              </m:oMathParaPr>
              <m:oMath>
                <m:r>
                  <w:rPr>
                    <w:rFonts w:ascii="Cambria Math" w:hAnsi="Cambria Math"/>
                  </w:rPr>
                  <m:t>P</m:t>
                </m:r>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d</m:t>
                        </m:r>
                      </m:sub>
                    </m:sSub>
                    <m:r>
                      <w:rPr>
                        <w:rFonts w:ascii="Cambria Math" w:hAnsi="Cambria Math"/>
                      </w:rPr>
                      <m:t>l</m:t>
                    </m:r>
                  </m:num>
                  <m:den>
                    <m:sSub>
                      <m:sSubPr>
                        <m:ctrlPr>
                          <w:rPr>
                            <w:rFonts w:ascii="Cambria Math" w:hAnsi="Cambria Math"/>
                          </w:rPr>
                        </m:ctrlPr>
                      </m:sSubPr>
                      <m:e>
                        <m:r>
                          <w:rPr>
                            <w:rFonts w:ascii="Cambria Math" w:hAnsi="Cambria Math"/>
                          </w:rPr>
                          <m:t>P</m:t>
                        </m:r>
                      </m:e>
                      <m:sub>
                        <m:r>
                          <w:rPr>
                            <w:rFonts w:ascii="Cambria Math" w:hAnsi="Cambria Math"/>
                          </w:rPr>
                          <m:t>u</m:t>
                        </m:r>
                      </m:sub>
                    </m:sSub>
                    <m:r>
                      <w:rPr>
                        <w:rFonts w:ascii="Cambria Math" w:hAnsi="Cambria Math"/>
                      </w:rPr>
                      <m:t>ART</m:t>
                    </m:r>
                  </m:den>
                </m:f>
                <m:d>
                  <m:dPr>
                    <m:begChr m:val="["/>
                    <m:endChr m:val="]"/>
                    <m:ctrlPr>
                      <w:rPr>
                        <w:rFonts w:ascii="Cambria Math" w:hAnsi="Cambria Math"/>
                      </w:rPr>
                    </m:ctrlPr>
                  </m:dPr>
                  <m:e>
                    <m:sSub>
                      <m:sSubPr>
                        <m:ctrlPr>
                          <w:rPr>
                            <w:rFonts w:ascii="Cambria Math" w:hAnsi="Cambria Math"/>
                          </w:rPr>
                        </m:ctrlPr>
                      </m:sSubPr>
                      <m:e>
                        <m:d>
                          <m:dPr>
                            <m:ctrlPr>
                              <w:rPr>
                                <w:rFonts w:ascii="Cambria Math" w:hAnsi="Cambria Math"/>
                              </w:rPr>
                            </m:ctrlPr>
                          </m:dPr>
                          <m:e>
                            <m:f>
                              <m:fPr>
                                <m:ctrlPr>
                                  <w:rPr>
                                    <w:rFonts w:ascii="Cambria Math" w:hAnsi="Cambria Math"/>
                                  </w:rPr>
                                </m:ctrlPr>
                              </m:fPr>
                              <m:num>
                                <m:r>
                                  <w:rPr>
                                    <w:rFonts w:ascii="Cambria Math" w:hAnsi="Cambria Math"/>
                                  </w:rPr>
                                  <m:t>dp</m:t>
                                </m:r>
                              </m:num>
                              <m:den>
                                <m:r>
                                  <w:rPr>
                                    <w:rFonts w:ascii="Cambria Math" w:hAnsi="Cambria Math"/>
                                  </w:rPr>
                                  <m:t>dt</m:t>
                                </m:r>
                              </m:den>
                            </m:f>
                          </m:e>
                        </m:d>
                      </m:e>
                      <m:sub>
                        <m:r>
                          <w:rPr>
                            <w:rFonts w:ascii="Cambria Math" w:hAnsi="Cambria Math"/>
                          </w:rPr>
                          <m:t>ss</m:t>
                        </m:r>
                      </m:sub>
                    </m:sSub>
                    <m:r>
                      <m:rPr>
                        <m:sty m:val="p"/>
                      </m:rPr>
                      <w:rPr>
                        <w:rFonts w:ascii="Cambria Math" w:hAnsi="Cambria Math"/>
                      </w:rPr>
                      <m:t>-</m:t>
                    </m:r>
                    <m:sSub>
                      <m:sSubPr>
                        <m:ctrlPr>
                          <w:rPr>
                            <w:rFonts w:ascii="Cambria Math" w:hAnsi="Cambria Math"/>
                          </w:rPr>
                        </m:ctrlPr>
                      </m:sSubPr>
                      <m:e>
                        <m:d>
                          <m:dPr>
                            <m:ctrlPr>
                              <w:rPr>
                                <w:rFonts w:ascii="Cambria Math" w:hAnsi="Cambria Math"/>
                              </w:rPr>
                            </m:ctrlPr>
                          </m:dPr>
                          <m:e>
                            <m:f>
                              <m:fPr>
                                <m:ctrlPr>
                                  <w:rPr>
                                    <w:rFonts w:ascii="Cambria Math" w:hAnsi="Cambria Math"/>
                                  </w:rPr>
                                </m:ctrlPr>
                              </m:fPr>
                              <m:num>
                                <m:r>
                                  <w:rPr>
                                    <w:rFonts w:ascii="Cambria Math" w:hAnsi="Cambria Math"/>
                                  </w:rPr>
                                  <m:t>pd</m:t>
                                </m:r>
                              </m:num>
                              <m:den>
                                <m:r>
                                  <w:rPr>
                                    <w:rFonts w:ascii="Cambria Math" w:hAnsi="Cambria Math"/>
                                  </w:rPr>
                                  <m:t>dt</m:t>
                                </m:r>
                              </m:den>
                            </m:f>
                          </m:e>
                        </m:d>
                      </m:e>
                      <m:sub>
                        <m:r>
                          <w:rPr>
                            <w:rFonts w:ascii="Cambria Math" w:hAnsi="Cambria Math"/>
                          </w:rPr>
                          <m:t>leak</m:t>
                        </m:r>
                      </m:sub>
                    </m:sSub>
                  </m:e>
                </m:d>
              </m:oMath>
            </m:oMathPara>
          </w:p>
        </w:tc>
        <w:tc>
          <w:tcPr>
            <w:tcW w:w="2661" w:type="dxa"/>
            <w:tcBorders>
              <w:top w:val="nil"/>
              <w:left w:val="nil"/>
              <w:bottom w:val="nil"/>
              <w:right w:val="nil"/>
            </w:tcBorders>
            <w:vAlign w:val="center"/>
          </w:tcPr>
          <w:p w14:paraId="613FD8DF" w14:textId="469AD71E" w:rsidR="00217959" w:rsidRDefault="00217959" w:rsidP="00217959">
            <w:pPr>
              <w:pStyle w:val="Caption"/>
              <w:tabs>
                <w:tab w:val="right" w:pos="8640"/>
              </w:tabs>
              <w:spacing w:before="0" w:after="0" w:line="240" w:lineRule="auto"/>
              <w:jc w:val="right"/>
              <w:rPr>
                <w:rFonts w:eastAsiaTheme="minorEastAsia"/>
              </w:rPr>
            </w:pPr>
            <w:r>
              <w:rPr>
                <w:rFonts w:eastAsiaTheme="minorEastAsia"/>
              </w:rPr>
              <w:t>(</w:t>
            </w:r>
            <w:r>
              <w:t>Eq</w:t>
            </w:r>
            <w:r w:rsidR="00375819">
              <w:t>uation</w:t>
            </w:r>
            <w:r>
              <w:t xml:space="preserve"> 2.</w:t>
            </w:r>
            <w:r w:rsidR="00E15224">
              <w:t>2</w:t>
            </w:r>
            <w:r>
              <w:t>.)</w:t>
            </w:r>
          </w:p>
        </w:tc>
      </w:tr>
    </w:tbl>
    <w:p w14:paraId="3E14A26F" w14:textId="5DA9983E" w:rsidR="00CE7144" w:rsidRDefault="00CE7144" w:rsidP="00CE7144">
      <w:pPr>
        <w:jc w:val="both"/>
      </w:pPr>
      <w:r>
        <w:t>Downstream volumes (</w:t>
      </w:r>
      <w:r w:rsidRPr="0002377C">
        <w:rPr>
          <w:i/>
          <w:iCs/>
        </w:rPr>
        <w:t>V</w:t>
      </w:r>
      <w:r w:rsidRPr="0002377C">
        <w:rPr>
          <w:i/>
          <w:iCs/>
          <w:vertAlign w:val="subscript"/>
        </w:rPr>
        <w:t>d</w:t>
      </w:r>
      <w:r>
        <w:t>) were determined through sequential Burnett expansions using He gas, as reported in the literature.</w:t>
      </w:r>
      <w:r>
        <w:fldChar w:fldCharType="begin"/>
      </w:r>
      <w:r w:rsidR="00E06632">
        <w:instrText xml:space="preserve"> ADDIN EN.CITE &lt;EndNote&gt;&lt;Cite&gt;&lt;Author&gt;Horst Czichos&lt;/Author&gt;&lt;Year&gt;2006&lt;/Year&gt;&lt;RecNum&gt;913&lt;/RecNum&gt;&lt;DisplayText&gt;&lt;style face="superscript"&gt;46&lt;/style&gt;&lt;/DisplayText&gt;&lt;record&gt;&lt;rec-number&gt;913&lt;/rec-number&gt;&lt;foreign-keys&gt;&lt;key app="EN" db-id="rtz055zak99t96exfw5pza2udfezxvr9vtrp" timestamp="1639670638" guid="c7dda72c-3133-4c98-aa0d-66e3d7f93e6b"&gt;913&lt;/key&gt;&lt;/foreign-keys&gt;&lt;ref-type name="Electronic Book"&gt;44&lt;/ref-type&gt;&lt;contributors&gt;&lt;authors&gt;&lt;author&gt;Horst Czichos, Tetsuya Saito, Leslie Smith&lt;/author&gt;&lt;/authors&gt;&lt;/contributors&gt;&lt;titles&gt;&lt;title&gt;Springer Handbook of Materials Measurement Methods&lt;/title&gt;&lt;/titles&gt;&lt;dates&gt;&lt;year&gt;2006&lt;/year&gt;&lt;/dates&gt;&lt;pub-location&gt;Berlin&lt;/pub-location&gt;&lt;publisher&gt;Springer&lt;/publisher&gt;&lt;urls&gt;&lt;/urls&gt;&lt;electronic-resource-num&gt;10.1007%2F978-3-540-30300-8&lt;/electronic-resource-num&gt;&lt;/record&gt;&lt;/Cite&gt;&lt;/EndNote&gt;</w:instrText>
      </w:r>
      <w:r>
        <w:fldChar w:fldCharType="separate"/>
      </w:r>
      <w:r w:rsidR="00E06632" w:rsidRPr="00E06632">
        <w:rPr>
          <w:noProof/>
          <w:vertAlign w:val="superscript"/>
        </w:rPr>
        <w:t>46</w:t>
      </w:r>
      <w:r>
        <w:fldChar w:fldCharType="end"/>
      </w:r>
      <w:r>
        <w:t xml:space="preserve"> Membrane thicknesses (</w:t>
      </w:r>
      <w:r w:rsidRPr="0021541D">
        <w:rPr>
          <w:i/>
          <w:iCs/>
        </w:rPr>
        <w:t>l</w:t>
      </w:r>
      <w:r>
        <w:t>) were directly measured using a Mitutoyo 293-832-30 digital micrometer, and typically ranged between 80 μm and 150 μm. Upstream pressure (</w:t>
      </w:r>
      <w:r w:rsidRPr="0002377C">
        <w:rPr>
          <w:i/>
          <w:iCs/>
        </w:rPr>
        <w:t>P</w:t>
      </w:r>
      <w:r w:rsidRPr="0002377C">
        <w:rPr>
          <w:i/>
          <w:iCs/>
          <w:vertAlign w:val="subscript"/>
        </w:rPr>
        <w:t>u</w:t>
      </w:r>
      <w:r>
        <w:t>) was recorded as a time weighted average for the duration of steady state flux measurement. Effective membrane surface area (</w:t>
      </w:r>
      <w:r w:rsidRPr="0002377C">
        <w:rPr>
          <w:i/>
          <w:iCs/>
        </w:rPr>
        <w:t>A</w:t>
      </w:r>
      <w:r>
        <w:t xml:space="preserve">) was measured using the open-source image analysis software platform ImageJ, using images generated with an Epson Perfection V19 flatbed scanner. An example of membrane surface area measurement using ImageJ can be found in the Supplemental Information. </w:t>
      </w:r>
      <m:oMath>
        <m:r>
          <w:rPr>
            <w:rFonts w:ascii="Cambria Math" w:hAnsi="Cambria Math"/>
          </w:rPr>
          <m:t>R</m:t>
        </m:r>
        <m:r>
          <m:rPr>
            <m:sty m:val="p"/>
          </m:rPr>
          <w:rPr>
            <w:rFonts w:ascii="Cambria Math" w:hAnsi="Cambria Math"/>
          </w:rPr>
          <m:t>=0.278</m:t>
        </m:r>
        <m:f>
          <m:fPr>
            <m:ctrlPr>
              <w:rPr>
                <w:rFonts w:ascii="Cambria Math" w:hAnsi="Cambria Math"/>
              </w:rPr>
            </m:ctrlPr>
          </m:fPr>
          <m:num>
            <m:d>
              <m:dPr>
                <m:begChr m:val="["/>
                <m:endChr m:val="]"/>
                <m:ctrlPr>
                  <w:rPr>
                    <w:rFonts w:ascii="Cambria Math" w:hAnsi="Cambria Math"/>
                  </w:rPr>
                </m:ctrlPr>
              </m:dPr>
              <m:e>
                <m:r>
                  <w:rPr>
                    <w:rFonts w:ascii="Cambria Math" w:hAnsi="Cambria Math"/>
                  </w:rPr>
                  <m:t>cm</m:t>
                </m:r>
                <m:r>
                  <m:rPr>
                    <m:sty m:val="p"/>
                  </m:rPr>
                  <w:rPr>
                    <w:rFonts w:ascii="Cambria Math" w:hAnsi="Cambria Math"/>
                  </w:rPr>
                  <m:t>∙</m:t>
                </m:r>
                <m:r>
                  <w:rPr>
                    <w:rFonts w:ascii="Cambria Math" w:hAnsi="Cambria Math"/>
                  </w:rPr>
                  <m:t>Hg</m:t>
                </m:r>
                <m:r>
                  <m:rPr>
                    <m:sty m:val="p"/>
                  </m:rPr>
                  <w:rPr>
                    <w:rFonts w:ascii="Cambria Math" w:hAnsi="Cambria Math"/>
                  </w:rPr>
                  <m:t>∙</m:t>
                </m:r>
                <m:sSup>
                  <m:sSupPr>
                    <m:ctrlPr>
                      <w:rPr>
                        <w:rFonts w:ascii="Cambria Math" w:hAnsi="Cambria Math"/>
                      </w:rPr>
                    </m:ctrlPr>
                  </m:sSupPr>
                  <m:e>
                    <m:r>
                      <w:rPr>
                        <w:rFonts w:ascii="Cambria Math" w:hAnsi="Cambria Math"/>
                      </w:rPr>
                      <m:t>cm</m:t>
                    </m:r>
                  </m:e>
                  <m:sup>
                    <m:r>
                      <m:rPr>
                        <m:sty m:val="p"/>
                      </m:rPr>
                      <w:rPr>
                        <w:rFonts w:ascii="Cambria Math" w:hAnsi="Cambria Math"/>
                      </w:rPr>
                      <m:t>3</m:t>
                    </m:r>
                  </m:sup>
                </m:sSup>
              </m:e>
            </m:d>
          </m:num>
          <m:den>
            <m:d>
              <m:dPr>
                <m:begChr m:val="["/>
                <m:endChr m:val="]"/>
                <m:ctrlPr>
                  <w:rPr>
                    <w:rFonts w:ascii="Cambria Math" w:hAnsi="Cambria Math"/>
                  </w:rPr>
                </m:ctrlPr>
              </m:dPr>
              <m:e>
                <m:sSup>
                  <m:sSupPr>
                    <m:ctrlPr>
                      <w:rPr>
                        <w:rFonts w:ascii="Cambria Math" w:hAnsi="Cambria Math"/>
                      </w:rPr>
                    </m:ctrlPr>
                  </m:sSupPr>
                  <m:e>
                    <m:r>
                      <w:rPr>
                        <w:rFonts w:ascii="Cambria Math" w:hAnsi="Cambria Math"/>
                      </w:rPr>
                      <m:t>cm</m:t>
                    </m:r>
                  </m:e>
                  <m:sup>
                    <m:r>
                      <m:rPr>
                        <m:sty m:val="p"/>
                      </m:rPr>
                      <w:rPr>
                        <w:rFonts w:ascii="Cambria Math" w:hAnsi="Cambria Math"/>
                      </w:rPr>
                      <m:t>3</m:t>
                    </m:r>
                  </m:sup>
                </m:sSup>
                <m:d>
                  <m:dPr>
                    <m:ctrlPr>
                      <w:rPr>
                        <w:rFonts w:ascii="Cambria Math" w:hAnsi="Cambria Math"/>
                      </w:rPr>
                    </m:ctrlPr>
                  </m:dPr>
                  <m:e>
                    <m:r>
                      <w:rPr>
                        <w:rFonts w:ascii="Cambria Math" w:hAnsi="Cambria Math"/>
                      </w:rPr>
                      <m:t>STP</m:t>
                    </m:r>
                  </m:e>
                </m:d>
                <m:r>
                  <m:rPr>
                    <m:sty m:val="p"/>
                  </m:rPr>
                  <w:rPr>
                    <w:rFonts w:ascii="Cambria Math" w:hAnsi="Cambria Math"/>
                  </w:rPr>
                  <m:t>∙</m:t>
                </m:r>
                <m:r>
                  <w:rPr>
                    <w:rFonts w:ascii="Cambria Math" w:hAnsi="Cambria Math"/>
                  </w:rPr>
                  <m:t>K</m:t>
                </m:r>
              </m:e>
            </m:d>
          </m:den>
        </m:f>
      </m:oMath>
      <w:r>
        <w:t>. Temperature (</w:t>
      </w:r>
      <w:r w:rsidRPr="0002377C">
        <w:rPr>
          <w:i/>
          <w:iCs/>
        </w:rPr>
        <w:t>T</w:t>
      </w:r>
      <w:r>
        <w:t xml:space="preserve">) was recorded using an analog alcohol thermometer mounted directly outside the permeation cell. </w:t>
      </w:r>
    </w:p>
    <w:p w14:paraId="38A84455" w14:textId="77777777" w:rsidR="00CE7144" w:rsidRDefault="00CE7144" w:rsidP="00CE7144">
      <w:pPr>
        <w:pStyle w:val="Heading3"/>
      </w:pPr>
      <w:bookmarkStart w:id="106" w:name="_Toc133235202"/>
      <w:r w:rsidRPr="0002377C">
        <w:t>Determination of Diffusivity and Solubility Coefficients.</w:t>
      </w:r>
      <w:bookmarkEnd w:id="106"/>
    </w:p>
    <w:p w14:paraId="2A5239B6" w14:textId="25132CC8" w:rsidR="00CE7144" w:rsidRDefault="00CE7144" w:rsidP="00CE7144">
      <w:pPr>
        <w:ind w:firstLine="720"/>
        <w:jc w:val="both"/>
      </w:pPr>
      <w:r>
        <w:t xml:space="preserve">According to the solution-diffusion model of gas transport in dense polymeric membranes, membrane permeability is the product of its solubility and diffusivity coefficients, as described </w:t>
      </w:r>
      <w:r w:rsidRPr="0041506F">
        <w:t xml:space="preserve">by </w:t>
      </w:r>
      <w:r w:rsidR="00375819" w:rsidRPr="0001079C">
        <w:rPr>
          <w:b/>
          <w:bCs/>
        </w:rPr>
        <w:t>E</w:t>
      </w:r>
      <w:r w:rsidRPr="0001079C">
        <w:rPr>
          <w:b/>
          <w:bCs/>
        </w:rPr>
        <w:t>q</w:t>
      </w:r>
      <w:r w:rsidR="00375819" w:rsidRPr="0001079C">
        <w:rPr>
          <w:b/>
          <w:bCs/>
        </w:rPr>
        <w:t>uation</w:t>
      </w:r>
      <w:r w:rsidRPr="0001079C">
        <w:rPr>
          <w:b/>
          <w:bCs/>
        </w:rPr>
        <w:t xml:space="preserve"> </w:t>
      </w:r>
      <w:r w:rsidR="00E15224" w:rsidRPr="0001079C">
        <w:rPr>
          <w:b/>
          <w:bCs/>
        </w:rPr>
        <w:t>2.3</w:t>
      </w:r>
      <w:r w:rsidRPr="0001079C">
        <w:rPr>
          <w:b/>
          <w:bCs/>
        </w:rPr>
        <w:t>.</w:t>
      </w:r>
      <w:r w:rsidRPr="0041506F">
        <w:t xml:space="preserve"> To </w:t>
      </w:r>
      <w:r>
        <w:t>determine individual solubility and diffusivity coefficients, sorption isotherms were generated for each membrane material using a custom-built dual-volume dual-transducer pressure decay instrument. Concentration of absorbed gas was calculated as described by Koros and Paul.</w:t>
      </w:r>
      <w:r>
        <w:fldChar w:fldCharType="begin"/>
      </w:r>
      <w:r w:rsidR="00E06632">
        <w:instrText xml:space="preserve"> ADDIN EN.CITE &lt;EndNote&gt;&lt;Cite&gt;&lt;Author&gt;Koros&lt;/Author&gt;&lt;Year&gt;1976&lt;/Year&gt;&lt;RecNum&gt;40&lt;/RecNum&gt;&lt;DisplayText&gt;&lt;style face="superscript"&gt;41&lt;/style&gt;&lt;/DisplayText&gt;&lt;record&gt;&lt;rec-number&gt;40&lt;/rec-number&gt;&lt;foreign-keys&gt;&lt;key app="EN" db-id="pdereerro9xwv3e500vpxaedx0xd0vzewsxs" timestamp="1639581640"&gt;40&lt;/key&gt;&lt;/foreign-keys&gt;&lt;ref-type name="Journal Article"&gt;17&lt;/ref-type&gt;&lt;contributors&gt;&lt;authors&gt;&lt;author&gt;Koros, W. J.&lt;/author&gt;&lt;author&gt;Paul, D. R.&lt;/author&gt;&lt;/authors&gt;&lt;/contributors&gt;&lt;titles&gt;&lt;title&gt;Design considerations for measurement of gas sorption in polymers by pressure decay&lt;/title&gt;&lt;secondary-title&gt;J. Polym. Sci. Polym. Phys. Ed.&lt;/secondary-title&gt;&lt;/titles&gt;&lt;periodical&gt;&lt;full-title&gt;J. Polym. Sci. Polym. Phys. Ed.&lt;/full-title&gt;&lt;/periodical&gt;&lt;pages&gt;1903-1907&lt;/pages&gt;&lt;volume&gt;14&lt;/volume&gt;&lt;number&gt;10&lt;/number&gt;&lt;dates&gt;&lt;year&gt;1976&lt;/year&gt;&lt;pub-dates&gt;&lt;date&gt;1976/10/01&lt;/date&gt;&lt;/pub-dates&gt;&lt;/dates&gt;&lt;publisher&gt;John Wiley &amp;amp; Sons, Ltd&lt;/publisher&gt;&lt;isbn&gt;0098-1273&lt;/isbn&gt;&lt;urls&gt;&lt;related-urls&gt;&lt;url&gt;https://doi.org/10.1002/pol.1976.180141014&lt;/url&gt;&lt;/related-urls&gt;&lt;/urls&gt;&lt;electronic-resource-num&gt;10.1002/pol.1976.180141014&lt;/electronic-resource-num&gt;&lt;access-date&gt;2019/04/19&lt;/access-date&gt;&lt;/record&gt;&lt;/Cite&gt;&lt;/EndNote&gt;</w:instrText>
      </w:r>
      <w:r>
        <w:fldChar w:fldCharType="separate"/>
      </w:r>
      <w:r w:rsidR="00E06632" w:rsidRPr="00E06632">
        <w:rPr>
          <w:noProof/>
          <w:vertAlign w:val="superscript"/>
        </w:rPr>
        <w:t>41</w:t>
      </w:r>
      <w:r>
        <w:fldChar w:fldCharType="end"/>
      </w:r>
      <w:r>
        <w:t xml:space="preserve"> Sorption isotherms were fit </w:t>
      </w:r>
      <w:r w:rsidRPr="0041506F">
        <w:t xml:space="preserve">to </w:t>
      </w:r>
      <w:r w:rsidR="00375819" w:rsidRPr="0001079C">
        <w:rPr>
          <w:b/>
          <w:bCs/>
        </w:rPr>
        <w:t>Equation 2.4</w:t>
      </w:r>
      <w:r w:rsidRPr="0041506F">
        <w:t xml:space="preserve"> using </w:t>
      </w:r>
      <w:r>
        <w:t xml:space="preserve">a custom python script utilizing a truncated Newton curve fitting method. Solubility coefficients were then calculated as p → 0 using the </w:t>
      </w:r>
      <w:r w:rsidRPr="00092866">
        <w:rPr>
          <w:i/>
          <w:iCs/>
        </w:rPr>
        <w:t>k</w:t>
      </w:r>
      <w:r w:rsidRPr="00092866">
        <w:rPr>
          <w:i/>
          <w:iCs/>
          <w:vertAlign w:val="subscript"/>
        </w:rPr>
        <w:t>d</w:t>
      </w:r>
      <w:r>
        <w:t xml:space="preserve">, </w:t>
      </w:r>
      <w:r w:rsidRPr="00092866">
        <w:rPr>
          <w:i/>
          <w:iCs/>
        </w:rPr>
        <w:t>Cꞌ</w:t>
      </w:r>
      <w:r w:rsidRPr="00092866">
        <w:rPr>
          <w:i/>
          <w:iCs/>
          <w:vertAlign w:val="subscript"/>
        </w:rPr>
        <w:t>H</w:t>
      </w:r>
      <w:r>
        <w:t xml:space="preserve">, and </w:t>
      </w:r>
      <w:r w:rsidRPr="00092866">
        <w:rPr>
          <w:i/>
          <w:iCs/>
        </w:rPr>
        <w:t>b</w:t>
      </w:r>
      <w:r>
        <w:t xml:space="preserve"> parameters determined through curve fitting. With both </w:t>
      </w:r>
      <w:r w:rsidRPr="00092866">
        <w:rPr>
          <w:i/>
          <w:iCs/>
        </w:rPr>
        <w:t>P</w:t>
      </w:r>
      <w:r>
        <w:t xml:space="preserve"> and </w:t>
      </w:r>
      <w:r w:rsidRPr="00092866">
        <w:rPr>
          <w:i/>
          <w:iCs/>
        </w:rPr>
        <w:t>S</w:t>
      </w:r>
      <w:r>
        <w:t xml:space="preserve"> measured directly, diffusivity coefficients </w:t>
      </w:r>
      <w:r w:rsidRPr="00092866">
        <w:rPr>
          <w:i/>
          <w:iCs/>
        </w:rPr>
        <w:t>D</w:t>
      </w:r>
      <w:r>
        <w:t xml:space="preserve"> were determined algebraically </w:t>
      </w:r>
      <w:r w:rsidRPr="0041506F">
        <w:t xml:space="preserve">using </w:t>
      </w:r>
      <w:r w:rsidR="00375819" w:rsidRPr="0001079C">
        <w:rPr>
          <w:b/>
          <w:bCs/>
        </w:rPr>
        <w:t>Equation 2.3</w:t>
      </w:r>
      <w:r w:rsidRPr="0001079C">
        <w:rPr>
          <w:b/>
          <w:bCs/>
        </w:rPr>
        <w:t>.</w:t>
      </w:r>
    </w:p>
    <w:tbl>
      <w:tblPr>
        <w:tblStyle w:val="TableGrid"/>
        <w:tblW w:w="8696" w:type="dxa"/>
        <w:tblLook w:val="04A0" w:firstRow="1" w:lastRow="0" w:firstColumn="1" w:lastColumn="0" w:noHBand="0" w:noVBand="1"/>
      </w:tblPr>
      <w:tblGrid>
        <w:gridCol w:w="5400"/>
        <w:gridCol w:w="3296"/>
      </w:tblGrid>
      <w:tr w:rsidR="00217959" w14:paraId="7385A66F" w14:textId="77777777" w:rsidTr="00217959">
        <w:trPr>
          <w:trHeight w:val="720"/>
        </w:trPr>
        <w:tc>
          <w:tcPr>
            <w:tcW w:w="5400" w:type="dxa"/>
            <w:tcBorders>
              <w:top w:val="nil"/>
              <w:left w:val="nil"/>
              <w:bottom w:val="nil"/>
              <w:right w:val="nil"/>
            </w:tcBorders>
            <w:vAlign w:val="center"/>
          </w:tcPr>
          <w:p w14:paraId="1C667276" w14:textId="615A2749" w:rsidR="00217959" w:rsidRPr="00217959" w:rsidRDefault="00217959" w:rsidP="00217959">
            <w:pPr>
              <w:ind w:left="2865"/>
              <w:jc w:val="center"/>
              <w:rPr>
                <w:rFonts w:eastAsiaTheme="minorEastAsia"/>
              </w:rPr>
            </w:pPr>
            <m:oMathPara>
              <m:oMathParaPr>
                <m:jc m:val="center"/>
              </m:oMathParaPr>
              <m:oMath>
                <m:r>
                  <w:rPr>
                    <w:rFonts w:ascii="Cambria Math" w:hAnsi="Cambria Math"/>
                  </w:rPr>
                  <m:t>P</m:t>
                </m:r>
                <m:r>
                  <m:rPr>
                    <m:sty m:val="p"/>
                  </m:rPr>
                  <w:rPr>
                    <w:rFonts w:ascii="Cambria Math" w:hAnsi="Cambria Math"/>
                  </w:rPr>
                  <m:t>=</m:t>
                </m:r>
                <m:r>
                  <w:rPr>
                    <w:rFonts w:ascii="Cambria Math" w:hAnsi="Cambria Math"/>
                  </w:rPr>
                  <m:t>S</m:t>
                </m:r>
                <m:r>
                  <m:rPr>
                    <m:sty m:val="p"/>
                  </m:rPr>
                  <w:rPr>
                    <w:rFonts w:ascii="Cambria Math" w:hAnsi="Cambria Math"/>
                  </w:rPr>
                  <m:t>∙</m:t>
                </m:r>
                <m:r>
                  <w:rPr>
                    <w:rFonts w:ascii="Cambria Math" w:hAnsi="Cambria Math"/>
                  </w:rPr>
                  <m:t>D</m:t>
                </m:r>
              </m:oMath>
            </m:oMathPara>
          </w:p>
        </w:tc>
        <w:tc>
          <w:tcPr>
            <w:tcW w:w="3296" w:type="dxa"/>
            <w:tcBorders>
              <w:top w:val="nil"/>
              <w:left w:val="nil"/>
              <w:bottom w:val="nil"/>
              <w:right w:val="nil"/>
            </w:tcBorders>
            <w:vAlign w:val="center"/>
          </w:tcPr>
          <w:p w14:paraId="2141C740" w14:textId="6BA9C2CE" w:rsidR="00217959" w:rsidRDefault="00217959" w:rsidP="00AB69B3">
            <w:pPr>
              <w:pStyle w:val="Caption"/>
              <w:tabs>
                <w:tab w:val="right" w:pos="8640"/>
              </w:tabs>
              <w:spacing w:before="0" w:after="0" w:line="240" w:lineRule="auto"/>
              <w:jc w:val="right"/>
              <w:rPr>
                <w:rFonts w:eastAsiaTheme="minorEastAsia"/>
              </w:rPr>
            </w:pPr>
            <w:r>
              <w:rPr>
                <w:rFonts w:eastAsiaTheme="minorEastAsia"/>
              </w:rPr>
              <w:t>(</w:t>
            </w:r>
            <w:r>
              <w:t>Eq</w:t>
            </w:r>
            <w:r w:rsidR="00D3519E">
              <w:t>uation</w:t>
            </w:r>
            <w:r>
              <w:t xml:space="preserve"> 2.</w:t>
            </w:r>
            <w:r w:rsidR="00E15224">
              <w:t>3</w:t>
            </w:r>
            <w:r>
              <w:t>.)</w:t>
            </w:r>
          </w:p>
        </w:tc>
      </w:tr>
      <w:tr w:rsidR="00217959" w14:paraId="748D3551" w14:textId="77777777" w:rsidTr="00217959">
        <w:trPr>
          <w:trHeight w:val="720"/>
        </w:trPr>
        <w:tc>
          <w:tcPr>
            <w:tcW w:w="5400" w:type="dxa"/>
            <w:tcBorders>
              <w:top w:val="nil"/>
              <w:left w:val="nil"/>
              <w:bottom w:val="nil"/>
              <w:right w:val="nil"/>
            </w:tcBorders>
            <w:vAlign w:val="center"/>
          </w:tcPr>
          <w:p w14:paraId="694ED566" w14:textId="69F80BA1" w:rsidR="00217959" w:rsidRDefault="00217959" w:rsidP="00AB69B3">
            <w:pPr>
              <w:ind w:left="2865"/>
              <w:jc w:val="right"/>
            </w:pPr>
            <m:oMathPara>
              <m:oMath>
                <m:r>
                  <w:rPr>
                    <w:rFonts w:ascii="Cambria Math" w:hAnsi="Cambria Math"/>
                  </w:rPr>
                  <m:t>S</m:t>
                </m:r>
                <m:r>
                  <m:rPr>
                    <m:sty m:val="p"/>
                  </m:rPr>
                  <w:rPr>
                    <w:rFonts w:ascii="Cambria Math" w:hAnsi="Cambria Math"/>
                  </w:rPr>
                  <m:t>=</m:t>
                </m:r>
                <m:f>
                  <m:fPr>
                    <m:ctrlPr>
                      <w:rPr>
                        <w:rFonts w:ascii="Cambria Math" w:hAnsi="Cambria Math"/>
                      </w:rPr>
                    </m:ctrlPr>
                  </m:fPr>
                  <m:num>
                    <m:r>
                      <w:rPr>
                        <w:rFonts w:ascii="Cambria Math" w:hAnsi="Cambria Math"/>
                      </w:rPr>
                      <m:t>C</m:t>
                    </m:r>
                  </m:num>
                  <m:den>
                    <m:r>
                      <w:rPr>
                        <w:rFonts w:ascii="Cambria Math" w:hAnsi="Cambria Math"/>
                      </w:rPr>
                      <m:t>p</m:t>
                    </m:r>
                  </m:den>
                </m:f>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d</m:t>
                    </m:r>
                  </m:sub>
                </m:sSub>
                <m:r>
                  <m:rPr>
                    <m:sty m:val="p"/>
                  </m:rP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C</m:t>
                        </m:r>
                      </m:e>
                      <m:sub>
                        <m:r>
                          <w:rPr>
                            <w:rFonts w:ascii="Cambria Math" w:hAnsi="Cambria Math"/>
                          </w:rPr>
                          <m:t>H</m:t>
                        </m:r>
                      </m:sub>
                      <m:sup>
                        <m:r>
                          <m:rPr>
                            <m:sty m:val="p"/>
                          </m:rPr>
                          <w:rPr>
                            <w:rFonts w:ascii="Cambria Math" w:hAnsi="Cambria Math"/>
                          </w:rPr>
                          <m:t>'</m:t>
                        </m:r>
                      </m:sup>
                    </m:sSubSup>
                    <m:r>
                      <w:rPr>
                        <w:rFonts w:ascii="Cambria Math" w:hAnsi="Cambria Math"/>
                      </w:rPr>
                      <m:t>b</m:t>
                    </m:r>
                  </m:num>
                  <m:den>
                    <m:r>
                      <m:rPr>
                        <m:sty m:val="p"/>
                      </m:rPr>
                      <w:rPr>
                        <w:rFonts w:ascii="Cambria Math" w:hAnsi="Cambria Math"/>
                      </w:rPr>
                      <m:t>1+</m:t>
                    </m:r>
                    <m:r>
                      <w:rPr>
                        <w:rFonts w:ascii="Cambria Math" w:hAnsi="Cambria Math"/>
                      </w:rPr>
                      <m:t>bp</m:t>
                    </m:r>
                  </m:den>
                </m:f>
              </m:oMath>
            </m:oMathPara>
          </w:p>
        </w:tc>
        <w:tc>
          <w:tcPr>
            <w:tcW w:w="3296" w:type="dxa"/>
            <w:tcBorders>
              <w:top w:val="nil"/>
              <w:left w:val="nil"/>
              <w:bottom w:val="nil"/>
              <w:right w:val="nil"/>
            </w:tcBorders>
            <w:vAlign w:val="center"/>
          </w:tcPr>
          <w:p w14:paraId="105DAB9C" w14:textId="6AA343FB" w:rsidR="00217959" w:rsidRDefault="00217959" w:rsidP="00AB69B3">
            <w:pPr>
              <w:pStyle w:val="Caption"/>
              <w:tabs>
                <w:tab w:val="right" w:pos="8640"/>
              </w:tabs>
              <w:spacing w:before="0" w:after="0" w:line="240" w:lineRule="auto"/>
              <w:jc w:val="right"/>
              <w:rPr>
                <w:rFonts w:eastAsiaTheme="minorEastAsia"/>
              </w:rPr>
            </w:pPr>
            <w:r>
              <w:rPr>
                <w:rFonts w:eastAsiaTheme="minorEastAsia"/>
              </w:rPr>
              <w:t>(</w:t>
            </w:r>
            <w:r>
              <w:t>Eq</w:t>
            </w:r>
            <w:r w:rsidR="00D3519E">
              <w:t>uation</w:t>
            </w:r>
            <w:r>
              <w:t xml:space="preserve"> 2.</w:t>
            </w:r>
            <w:r w:rsidR="00E15224">
              <w:t>4</w:t>
            </w:r>
            <w:r>
              <w:t>.)</w:t>
            </w:r>
          </w:p>
        </w:tc>
      </w:tr>
    </w:tbl>
    <w:p w14:paraId="3D25532B" w14:textId="77777777" w:rsidR="00CE7144" w:rsidRDefault="00CE7144" w:rsidP="00CE7144">
      <w:pPr>
        <w:pStyle w:val="Heading3"/>
      </w:pPr>
      <w:bookmarkStart w:id="107" w:name="_Toc133235203"/>
      <w:r>
        <w:t>Synthesis of t</w:t>
      </w:r>
      <w:r w:rsidRPr="0021541D">
        <w:t>ris(2,2,2-trifluoroethoxy)vinylsilane</w:t>
      </w:r>
      <w:r>
        <w:t xml:space="preserve"> (V1F)</w:t>
      </w:r>
      <w:r w:rsidRPr="0021541D">
        <w:t>.</w:t>
      </w:r>
      <w:bookmarkEnd w:id="107"/>
    </w:p>
    <w:p w14:paraId="5BF45E27" w14:textId="77777777" w:rsidR="00CE7144" w:rsidRPr="00B9206F" w:rsidRDefault="00CE7144" w:rsidP="00CE7144">
      <w:pPr>
        <w:ind w:firstLine="720"/>
        <w:jc w:val="both"/>
      </w:pPr>
      <w:r>
        <w:t xml:space="preserve">To a 1000 mL round bottom flask equipped with a magnetic stir bar was added 2,2,2-trifluoro-1-ethanol (60 g, 0.600 mol), imidazole (40.83 g, 0.600 mol), and DCM (500 mL). The resulting solution was cooled to 0 °C before adding vinyltrichlorosilane (24.20 g, 0.150 mol) dropwise over 30 min. After complete addition, the reaction mixture was stirred for an additional 16 h at room temperature. The reaction flask was then equipped with a reflux condenser and refluxed at 60 °C for 2 h. The crude reaction mixture was filtered, passed through a silica gel plug to remove residual imidazolium chloride salt, and concentrated </w:t>
      </w:r>
      <w:r w:rsidRPr="007A7CDE">
        <w:rPr>
          <w:i/>
          <w:iCs/>
        </w:rPr>
        <w:t>in-vacuo</w:t>
      </w:r>
      <w:r w:rsidRPr="007A7CDE">
        <w:t xml:space="preserve"> to afford 46.08 g of</w:t>
      </w:r>
      <w:r>
        <w:t xml:space="preserve"> </w:t>
      </w:r>
      <w:r w:rsidRPr="00BA7281">
        <w:rPr>
          <w:b/>
          <w:bCs/>
        </w:rPr>
        <w:t>V1F</w:t>
      </w:r>
      <w:r>
        <w:t xml:space="preserve"> as a</w:t>
      </w:r>
      <w:r w:rsidRPr="007A7CDE">
        <w:t xml:space="preserve"> clear colorless liquid (88% isolated yield). </w:t>
      </w:r>
      <w:r w:rsidRPr="007A7CDE">
        <w:rPr>
          <w:vertAlign w:val="superscript"/>
        </w:rPr>
        <w:t>1</w:t>
      </w:r>
      <w:r w:rsidRPr="007A7CDE">
        <w:t>H NMR (CDCl</w:t>
      </w:r>
      <w:r w:rsidRPr="007A7CDE">
        <w:rPr>
          <w:vertAlign w:val="subscript"/>
        </w:rPr>
        <w:t>3</w:t>
      </w:r>
      <w:r w:rsidRPr="007A7CDE">
        <w:t xml:space="preserve">, 600 MHz) δ (ppm) = 6.34 (1H, dd, </w:t>
      </w:r>
      <w:r w:rsidRPr="007A7CDE">
        <w:rPr>
          <w:i/>
          <w:iCs/>
        </w:rPr>
        <w:t>J</w:t>
      </w:r>
      <w:r w:rsidRPr="007A7CDE">
        <w:t xml:space="preserve"> = 15.11, 3.23 Hz), 6.18 (1H, dd, </w:t>
      </w:r>
      <w:r w:rsidRPr="007A7CDE">
        <w:rPr>
          <w:i/>
          <w:iCs/>
        </w:rPr>
        <w:t>J</w:t>
      </w:r>
      <w:r w:rsidRPr="007A7CDE">
        <w:t xml:space="preserve"> = 20.54, 3.23 Hz), 5.86 (1H, dd, </w:t>
      </w:r>
      <w:r w:rsidRPr="007A7CDE">
        <w:rPr>
          <w:i/>
          <w:iCs/>
        </w:rPr>
        <w:t>J</w:t>
      </w:r>
      <w:r w:rsidRPr="007A7CDE">
        <w:t xml:space="preserve"> = 20.66, 15.18 Hz), 4.12 (6H, q, J = 8.33). </w:t>
      </w:r>
      <w:r w:rsidRPr="007A7CDE">
        <w:rPr>
          <w:vertAlign w:val="superscript"/>
        </w:rPr>
        <w:t>13</w:t>
      </w:r>
      <w:r w:rsidRPr="007A7CDE">
        <w:t>C{</w:t>
      </w:r>
      <w:r w:rsidRPr="007A7CDE">
        <w:rPr>
          <w:vertAlign w:val="superscript"/>
        </w:rPr>
        <w:t>1</w:t>
      </w:r>
      <w:r w:rsidRPr="007A7CDE">
        <w:t>H} NMR (CDCl</w:t>
      </w:r>
      <w:r w:rsidRPr="007A7CDE">
        <w:rPr>
          <w:vertAlign w:val="subscript"/>
        </w:rPr>
        <w:t>3</w:t>
      </w:r>
      <w:r w:rsidRPr="007A7CDE">
        <w:t xml:space="preserve">, 151 MHz) δ (ppm) = 141.3 (s), 124.0 (s), 123.5 (q, </w:t>
      </w:r>
      <w:r w:rsidRPr="007A7CDE">
        <w:rPr>
          <w:i/>
          <w:iCs/>
        </w:rPr>
        <w:t>J</w:t>
      </w:r>
      <w:r w:rsidRPr="007A7CDE">
        <w:t xml:space="preserve"> = 279.4 Hz), 61.3 (q, </w:t>
      </w:r>
      <w:r w:rsidRPr="007A7CDE">
        <w:rPr>
          <w:i/>
          <w:iCs/>
        </w:rPr>
        <w:t>J</w:t>
      </w:r>
      <w:r w:rsidRPr="007A7CDE">
        <w:t xml:space="preserve"> = 36.9 Hz).</w:t>
      </w:r>
    </w:p>
    <w:p w14:paraId="48CCED96" w14:textId="77777777" w:rsidR="00CE7144" w:rsidRDefault="00CE7144" w:rsidP="00CE7144">
      <w:pPr>
        <w:pStyle w:val="Heading3"/>
      </w:pPr>
      <w:bookmarkStart w:id="108" w:name="_Toc133235204"/>
      <w:r w:rsidRPr="0021541D">
        <w:t xml:space="preserve">Synthesis of </w:t>
      </w:r>
      <w:r>
        <w:t>t</w:t>
      </w:r>
      <w:r w:rsidRPr="006246D4">
        <w:t>ris(2,2,3,3,3-pentafluoropropoxy)vinylsilane</w:t>
      </w:r>
      <w:r>
        <w:t xml:space="preserve"> (V2F)</w:t>
      </w:r>
      <w:r w:rsidRPr="006246D4">
        <w:t>.</w:t>
      </w:r>
      <w:bookmarkEnd w:id="108"/>
    </w:p>
    <w:p w14:paraId="78C37126" w14:textId="77777777" w:rsidR="00CE7144" w:rsidRPr="00B9206F" w:rsidRDefault="00CE7144" w:rsidP="00CE7144">
      <w:pPr>
        <w:ind w:firstLine="720"/>
        <w:jc w:val="both"/>
      </w:pPr>
      <w:r w:rsidRPr="00B9206F">
        <w:rPr>
          <w:b/>
          <w:bCs/>
        </w:rPr>
        <w:t>V2F</w:t>
      </w:r>
      <w:r w:rsidRPr="00B9206F">
        <w:t xml:space="preserve"> </w:t>
      </w:r>
      <w:r w:rsidRPr="0021541D">
        <w:t xml:space="preserve">was synthesized using the general procedure outlined for the synthesis of </w:t>
      </w:r>
      <w:r w:rsidRPr="00B9206F">
        <w:rPr>
          <w:b/>
          <w:bCs/>
        </w:rPr>
        <w:t>V1F.</w:t>
      </w:r>
      <w:r>
        <w:rPr>
          <w:b/>
          <w:bCs/>
        </w:rPr>
        <w:t xml:space="preserve"> </w:t>
      </w:r>
      <w:r w:rsidRPr="0021541D">
        <w:t xml:space="preserve">Isolated yield = </w:t>
      </w:r>
      <w:r w:rsidRPr="007A7CDE">
        <w:t xml:space="preserve">73%. </w:t>
      </w:r>
      <w:r w:rsidRPr="007A7CDE">
        <w:rPr>
          <w:vertAlign w:val="superscript"/>
        </w:rPr>
        <w:t>1</w:t>
      </w:r>
      <w:r w:rsidRPr="007A7CDE">
        <w:t>H NMR (CDCl</w:t>
      </w:r>
      <w:r w:rsidRPr="007A7CDE">
        <w:rPr>
          <w:vertAlign w:val="subscript"/>
        </w:rPr>
        <w:t>3</w:t>
      </w:r>
      <w:r w:rsidRPr="007A7CDE">
        <w:t>, 600 MHz) δ (ppm) = 6.35 (1H, dd,</w:t>
      </w:r>
      <w:r w:rsidRPr="007A7CDE">
        <w:rPr>
          <w:i/>
          <w:iCs/>
        </w:rPr>
        <w:t xml:space="preserve"> J</w:t>
      </w:r>
      <w:r w:rsidRPr="007A7CDE">
        <w:t xml:space="preserve"> = 15.19, 3.15 Hz), 6.17 (1H, dd,</w:t>
      </w:r>
      <w:r w:rsidRPr="007A7CDE">
        <w:rPr>
          <w:i/>
          <w:iCs/>
        </w:rPr>
        <w:t xml:space="preserve"> J</w:t>
      </w:r>
      <w:r w:rsidRPr="007A7CDE">
        <w:t xml:space="preserve"> = 20.61, 3.15 Hz), 5.83 (1H, dd,</w:t>
      </w:r>
      <w:r w:rsidRPr="007A7CDE">
        <w:rPr>
          <w:i/>
          <w:iCs/>
        </w:rPr>
        <w:t xml:space="preserve"> J</w:t>
      </w:r>
      <w:r w:rsidRPr="007A7CDE">
        <w:t xml:space="preserve"> = 20.62, 15.18 Hz), 4.20 (6H, t,</w:t>
      </w:r>
      <w:r w:rsidRPr="007A7CDE">
        <w:rPr>
          <w:i/>
          <w:iCs/>
        </w:rPr>
        <w:t xml:space="preserve"> J</w:t>
      </w:r>
      <w:r w:rsidRPr="007A7CDE">
        <w:t xml:space="preserve"> = 12.67 Hz). </w:t>
      </w:r>
      <w:r w:rsidRPr="007A7CDE">
        <w:rPr>
          <w:vertAlign w:val="superscript"/>
        </w:rPr>
        <w:t>13</w:t>
      </w:r>
      <w:r w:rsidRPr="007A7CDE">
        <w:t>C{</w:t>
      </w:r>
      <w:r w:rsidRPr="007A7CDE">
        <w:rPr>
          <w:vertAlign w:val="superscript"/>
        </w:rPr>
        <w:t>1</w:t>
      </w:r>
      <w:r w:rsidRPr="007A7CDE">
        <w:t>H} NMR (CDCl</w:t>
      </w:r>
      <w:r w:rsidRPr="007A7CDE">
        <w:rPr>
          <w:vertAlign w:val="subscript"/>
        </w:rPr>
        <w:t>3</w:t>
      </w:r>
      <w:r w:rsidRPr="007A7CDE">
        <w:t>, 151 MHz) δ (ppm) = 141.6 (s), 123.9 (s), 118.9 (qt,</w:t>
      </w:r>
      <w:r w:rsidRPr="007A7CDE">
        <w:rPr>
          <w:i/>
          <w:iCs/>
        </w:rPr>
        <w:t xml:space="preserve"> J</w:t>
      </w:r>
      <w:r w:rsidRPr="007A7CDE">
        <w:t xml:space="preserve"> = 285.5, 35.1 Hz), 112.7 (tq,</w:t>
      </w:r>
      <w:r w:rsidRPr="007A7CDE">
        <w:rPr>
          <w:i/>
          <w:iCs/>
        </w:rPr>
        <w:t xml:space="preserve"> J</w:t>
      </w:r>
      <w:r w:rsidRPr="007A7CDE">
        <w:t xml:space="preserve"> = 254.4, 37.3Hz), 60.6 (t,</w:t>
      </w:r>
      <w:r w:rsidRPr="007A7CDE">
        <w:rPr>
          <w:i/>
          <w:iCs/>
        </w:rPr>
        <w:t xml:space="preserve"> J</w:t>
      </w:r>
      <w:r w:rsidRPr="007A7CDE">
        <w:t xml:space="preserve"> = 28.6 Hz).</w:t>
      </w:r>
    </w:p>
    <w:p w14:paraId="7CD8C0F4" w14:textId="77777777" w:rsidR="00CE7144" w:rsidRDefault="00CE7144" w:rsidP="00CE7144">
      <w:pPr>
        <w:pStyle w:val="Heading3"/>
      </w:pPr>
      <w:bookmarkStart w:id="109" w:name="_Toc133235205"/>
      <w:r w:rsidRPr="0021541D">
        <w:t xml:space="preserve">Synthesis of </w:t>
      </w:r>
      <w:r>
        <w:t>t</w:t>
      </w:r>
      <w:r w:rsidRPr="0021541D">
        <w:t>ris(2,2,3,3,4,4,4-heptafluorobutoxy)vinylsilane</w:t>
      </w:r>
      <w:r>
        <w:t xml:space="preserve"> (V3F)</w:t>
      </w:r>
      <w:r w:rsidRPr="0021541D">
        <w:t>.</w:t>
      </w:r>
      <w:bookmarkEnd w:id="109"/>
    </w:p>
    <w:p w14:paraId="226F3E1D" w14:textId="77777777" w:rsidR="00CE7144" w:rsidRDefault="00CE7144" w:rsidP="00CE7144">
      <w:pPr>
        <w:ind w:firstLine="720"/>
        <w:jc w:val="both"/>
      </w:pPr>
      <w:r w:rsidRPr="00635D24">
        <w:rPr>
          <w:b/>
          <w:bCs/>
        </w:rPr>
        <w:t>V3F</w:t>
      </w:r>
      <w:r w:rsidRPr="0021541D">
        <w:t xml:space="preserve"> was synthesized using the general procedure outlined for the synthesis of </w:t>
      </w:r>
      <w:r w:rsidRPr="00F06732">
        <w:rPr>
          <w:b/>
          <w:bCs/>
        </w:rPr>
        <w:t>V1F</w:t>
      </w:r>
      <w:r>
        <w:t xml:space="preserve">. Isolated yield = </w:t>
      </w:r>
      <w:r w:rsidRPr="007A7CDE">
        <w:t xml:space="preserve">60%. </w:t>
      </w:r>
      <w:r w:rsidRPr="007A7CDE">
        <w:rPr>
          <w:vertAlign w:val="superscript"/>
        </w:rPr>
        <w:t>1</w:t>
      </w:r>
      <w:r w:rsidRPr="007A7CDE">
        <w:t>H NMR (CDCl</w:t>
      </w:r>
      <w:r w:rsidRPr="007A7CDE">
        <w:rPr>
          <w:vertAlign w:val="subscript"/>
        </w:rPr>
        <w:t>3</w:t>
      </w:r>
      <w:r w:rsidRPr="007A7CDE">
        <w:t>, 600 MHz) δ (ppm) = 6.35 (1H, dd,</w:t>
      </w:r>
      <w:r w:rsidRPr="007A7CDE">
        <w:rPr>
          <w:i/>
          <w:iCs/>
        </w:rPr>
        <w:t xml:space="preserve"> J</w:t>
      </w:r>
      <w:r w:rsidRPr="007A7CDE">
        <w:t xml:space="preserve"> = 15.11, 3.23 Hz), 6.18 (1H, dd,</w:t>
      </w:r>
      <w:r w:rsidRPr="007A7CDE">
        <w:rPr>
          <w:i/>
          <w:iCs/>
        </w:rPr>
        <w:t xml:space="preserve"> J</w:t>
      </w:r>
      <w:r w:rsidRPr="007A7CDE">
        <w:t xml:space="preserve"> = 20.61, 3.15 Hz), 5.84 (1H, dd,</w:t>
      </w:r>
      <w:r w:rsidRPr="007A7CDE">
        <w:rPr>
          <w:i/>
          <w:iCs/>
        </w:rPr>
        <w:t xml:space="preserve"> J</w:t>
      </w:r>
      <w:r w:rsidRPr="007A7CDE">
        <w:t xml:space="preserve"> = 20.63, 15.17 Hz), 4.24 (6H, tt,</w:t>
      </w:r>
      <w:r w:rsidRPr="007A7CDE">
        <w:rPr>
          <w:i/>
          <w:iCs/>
        </w:rPr>
        <w:t xml:space="preserve"> J</w:t>
      </w:r>
      <w:r w:rsidRPr="007A7CDE">
        <w:t xml:space="preserve"> = 13.35, 1.42 Hz). </w:t>
      </w:r>
      <w:r w:rsidRPr="007A7CDE">
        <w:rPr>
          <w:vertAlign w:val="superscript"/>
        </w:rPr>
        <w:t>13</w:t>
      </w:r>
      <w:r w:rsidRPr="007A7CDE">
        <w:t>C{</w:t>
      </w:r>
      <w:r w:rsidRPr="007A7CDE">
        <w:rPr>
          <w:vertAlign w:val="superscript"/>
        </w:rPr>
        <w:t>1</w:t>
      </w:r>
      <w:r w:rsidRPr="007A7CDE">
        <w:t>H} NMR (CDCl</w:t>
      </w:r>
      <w:r w:rsidRPr="007A7CDE">
        <w:rPr>
          <w:vertAlign w:val="subscript"/>
        </w:rPr>
        <w:t>3</w:t>
      </w:r>
      <w:r w:rsidRPr="007A7CDE">
        <w:t>, 151 MHz) δ (ppm) = 141.2 (s), 123.7 (s), 117.6 (qt,</w:t>
      </w:r>
      <w:r w:rsidRPr="007A7CDE">
        <w:rPr>
          <w:i/>
          <w:iCs/>
        </w:rPr>
        <w:t xml:space="preserve"> J</w:t>
      </w:r>
      <w:r w:rsidRPr="007A7CDE">
        <w:t xml:space="preserve"> = 286.7, 33.61 Hz), 114.2 (tt,</w:t>
      </w:r>
      <w:r w:rsidRPr="007A7CDE">
        <w:rPr>
          <w:i/>
          <w:iCs/>
        </w:rPr>
        <w:t xml:space="preserve"> J</w:t>
      </w:r>
      <w:r w:rsidRPr="007A7CDE">
        <w:t xml:space="preserve"> = 256.0, 30.2 Hz), 108.8 (tqt,</w:t>
      </w:r>
      <w:r w:rsidRPr="007A7CDE">
        <w:rPr>
          <w:i/>
          <w:iCs/>
        </w:rPr>
        <w:t xml:space="preserve"> J</w:t>
      </w:r>
      <w:r w:rsidRPr="007A7CDE">
        <w:t xml:space="preserve"> = 265.8, 38.6, 34.0 Hz), 60.4 (t,</w:t>
      </w:r>
      <w:r w:rsidRPr="007A7CDE">
        <w:rPr>
          <w:i/>
          <w:iCs/>
        </w:rPr>
        <w:t xml:space="preserve"> J</w:t>
      </w:r>
      <w:r w:rsidRPr="007A7CDE">
        <w:t xml:space="preserve"> = 27.7 Hz).</w:t>
      </w:r>
    </w:p>
    <w:p w14:paraId="20AEA08D" w14:textId="77777777" w:rsidR="00CE7144" w:rsidRDefault="00CE7144" w:rsidP="00CE7144">
      <w:pPr>
        <w:pStyle w:val="Heading3"/>
      </w:pPr>
      <w:bookmarkStart w:id="110" w:name="_Toc133235206"/>
      <w:r w:rsidRPr="0021541D">
        <w:t xml:space="preserve">Synthesis of </w:t>
      </w:r>
      <w:r>
        <w:t>tributoxyvinylsilane</w:t>
      </w:r>
      <w:r w:rsidRPr="0021541D">
        <w:t xml:space="preserve"> (V3).</w:t>
      </w:r>
      <w:bookmarkEnd w:id="110"/>
    </w:p>
    <w:p w14:paraId="6651F5AC" w14:textId="77777777" w:rsidR="00CE7144" w:rsidRPr="00B9206F" w:rsidRDefault="00CE7144" w:rsidP="00CE7144">
      <w:pPr>
        <w:ind w:firstLine="720"/>
        <w:jc w:val="both"/>
      </w:pPr>
      <w:r w:rsidRPr="00635D24">
        <w:rPr>
          <w:b/>
          <w:bCs/>
        </w:rPr>
        <w:t>V3</w:t>
      </w:r>
      <w:r>
        <w:t xml:space="preserve"> was synthesized using the general procedure outlined for the synthesis of </w:t>
      </w:r>
      <w:r w:rsidRPr="00092866">
        <w:rPr>
          <w:b/>
          <w:bCs/>
        </w:rPr>
        <w:t>V1F</w:t>
      </w:r>
      <w:r>
        <w:t xml:space="preserve">. Isolated yield = </w:t>
      </w:r>
      <w:r w:rsidRPr="007A7CDE">
        <w:t xml:space="preserve">63%. </w:t>
      </w:r>
      <w:r w:rsidRPr="007A7CDE">
        <w:rPr>
          <w:vertAlign w:val="superscript"/>
        </w:rPr>
        <w:t>1</w:t>
      </w:r>
      <w:r w:rsidRPr="007A7CDE">
        <w:t>H NMR (CDCl</w:t>
      </w:r>
      <w:r w:rsidRPr="007A7CDE">
        <w:rPr>
          <w:vertAlign w:val="subscript"/>
        </w:rPr>
        <w:t>3</w:t>
      </w:r>
      <w:r w:rsidRPr="007A7CDE">
        <w:t>, 300 MHz) δ (ppm) = 6.11 (1H, dd,</w:t>
      </w:r>
      <w:r w:rsidRPr="007A7CDE">
        <w:rPr>
          <w:i/>
          <w:iCs/>
        </w:rPr>
        <w:t xml:space="preserve"> J</w:t>
      </w:r>
      <w:r w:rsidRPr="007A7CDE">
        <w:t xml:space="preserve"> = 13.84, 5.05 Hz), 6.00 (1H, dd,</w:t>
      </w:r>
      <w:r w:rsidRPr="007A7CDE">
        <w:rPr>
          <w:i/>
          <w:iCs/>
        </w:rPr>
        <w:t xml:space="preserve"> J</w:t>
      </w:r>
      <w:r w:rsidRPr="007A7CDE">
        <w:t xml:space="preserve"> = 20.58, 5.05 Hz), 5.87 (1H, dd,</w:t>
      </w:r>
      <w:r w:rsidRPr="007A7CDE">
        <w:rPr>
          <w:i/>
          <w:iCs/>
        </w:rPr>
        <w:t xml:space="preserve"> J</w:t>
      </w:r>
      <w:r w:rsidRPr="007A7CDE">
        <w:t xml:space="preserve"> = 20.61, 13.84 Hz), 4.75 (6H, t,</w:t>
      </w:r>
      <w:r w:rsidRPr="007A7CDE">
        <w:rPr>
          <w:i/>
          <w:iCs/>
        </w:rPr>
        <w:t xml:space="preserve"> J</w:t>
      </w:r>
      <w:r w:rsidRPr="007A7CDE">
        <w:t xml:space="preserve"> = 6.60 Hz), 1.54 (6H, m), 1.37 (6H, m), 0.91 (3H, t,</w:t>
      </w:r>
      <w:r w:rsidRPr="007A7CDE">
        <w:rPr>
          <w:i/>
          <w:iCs/>
        </w:rPr>
        <w:t xml:space="preserve"> J</w:t>
      </w:r>
      <w:r w:rsidRPr="007A7CDE">
        <w:t xml:space="preserve"> = 7.31 Hz). </w:t>
      </w:r>
      <w:r w:rsidRPr="007A7CDE">
        <w:rPr>
          <w:vertAlign w:val="superscript"/>
        </w:rPr>
        <w:t>13</w:t>
      </w:r>
      <w:r w:rsidRPr="007A7CDE">
        <w:t>C{</w:t>
      </w:r>
      <w:r w:rsidRPr="007A7CDE">
        <w:rPr>
          <w:vertAlign w:val="superscript"/>
        </w:rPr>
        <w:t>1</w:t>
      </w:r>
      <w:r w:rsidRPr="007A7CDE">
        <w:t>H} NMR (CDCl</w:t>
      </w:r>
      <w:r w:rsidRPr="007A7CDE">
        <w:rPr>
          <w:vertAlign w:val="subscript"/>
        </w:rPr>
        <w:t>3</w:t>
      </w:r>
      <w:r w:rsidRPr="007A7CDE">
        <w:t>, 75 MHz) δ (ppm) = 136.9 (s), 129.3 (s), 62.6 (s), 34.5 (s), 18.9 (s), 13.8 (s).</w:t>
      </w:r>
    </w:p>
    <w:p w14:paraId="714AA704" w14:textId="77777777" w:rsidR="00CE7144" w:rsidRDefault="00CE7144" w:rsidP="00CE7144">
      <w:pPr>
        <w:pStyle w:val="Heading3"/>
      </w:pPr>
      <w:bookmarkStart w:id="111" w:name="_Toc133235207"/>
      <w:r w:rsidRPr="0021541D">
        <w:t>Synthesis of 5-</w:t>
      </w:r>
      <w:r>
        <w:t>t</w:t>
      </w:r>
      <w:r w:rsidRPr="0021541D">
        <w:t>ris(2,2,2-trifluoroethoxy)silyl-2-norbornene</w:t>
      </w:r>
      <w:r>
        <w:t xml:space="preserve"> (M1F)</w:t>
      </w:r>
      <w:r w:rsidRPr="0021541D">
        <w:t>.</w:t>
      </w:r>
      <w:bookmarkEnd w:id="111"/>
    </w:p>
    <w:p w14:paraId="57F634FF" w14:textId="77777777" w:rsidR="00CE7144" w:rsidRDefault="00CE7144" w:rsidP="00CE7144">
      <w:pPr>
        <w:ind w:firstLine="720"/>
        <w:jc w:val="both"/>
      </w:pPr>
      <w:r>
        <w:t>To a 150 mL pressure-rated round bottom flask equipped with a magnetic stir bar was added tris(2,2,2-trifluoroethoxy)vinylsilane (17.38 g, 0.049 mol), dicyclopentadiene (3.26 g, 0.025 mol), and hydroquinone (15 mg, 0.136 mmol). The flask was sealed and heated to 180 °C for 12 h. The crude reaction mixture was then purified and dried by vacuum distillation from CaH</w:t>
      </w:r>
      <w:r w:rsidRPr="004C6C13">
        <w:rPr>
          <w:vertAlign w:val="subscript"/>
        </w:rPr>
        <w:t>2</w:t>
      </w:r>
      <w:r>
        <w:t xml:space="preserve"> to afford 11.38 g of </w:t>
      </w:r>
      <w:r w:rsidRPr="00BA7281">
        <w:rPr>
          <w:b/>
          <w:bCs/>
        </w:rPr>
        <w:t>M1F</w:t>
      </w:r>
      <w:r>
        <w:t xml:space="preserve"> as a clear colorless liquid (5</w:t>
      </w:r>
      <w:r w:rsidRPr="0001079C">
        <w:t>5</w:t>
      </w:r>
      <w:r>
        <w:t xml:space="preserve">% yield) as a </w:t>
      </w:r>
      <w:r w:rsidRPr="00730C23">
        <w:t xml:space="preserve">mixture of </w:t>
      </w:r>
      <w:r w:rsidRPr="00730C23">
        <w:rPr>
          <w:i/>
          <w:iCs/>
        </w:rPr>
        <w:t>exo</w:t>
      </w:r>
      <w:r w:rsidRPr="00730C23">
        <w:t xml:space="preserve">- and </w:t>
      </w:r>
      <w:r w:rsidRPr="00730C23">
        <w:rPr>
          <w:i/>
          <w:iCs/>
        </w:rPr>
        <w:t>endo</w:t>
      </w:r>
      <w:r w:rsidRPr="00730C23">
        <w:t>-isomers (</w:t>
      </w:r>
      <w:r w:rsidRPr="00730C23">
        <w:rPr>
          <w:i/>
          <w:iCs/>
        </w:rPr>
        <w:t>exo</w:t>
      </w:r>
      <w:r w:rsidRPr="00730C23">
        <w:t>:</w:t>
      </w:r>
      <w:r w:rsidRPr="00730C23">
        <w:rPr>
          <w:i/>
          <w:iCs/>
        </w:rPr>
        <w:t>endo</w:t>
      </w:r>
      <w:r w:rsidRPr="00730C23">
        <w:t xml:space="preserve"> = 54:46), b.p. 48 °C (0.5 mmHg). </w:t>
      </w:r>
      <w:r w:rsidRPr="00730C23">
        <w:rPr>
          <w:vertAlign w:val="superscript"/>
        </w:rPr>
        <w:t>1</w:t>
      </w:r>
      <w:r w:rsidRPr="00730C23">
        <w:t>H NMR (CDCl</w:t>
      </w:r>
      <w:r w:rsidRPr="00730C23">
        <w:rPr>
          <w:vertAlign w:val="subscript"/>
        </w:rPr>
        <w:t>3</w:t>
      </w:r>
      <w:r w:rsidRPr="00730C23">
        <w:t xml:space="preserve">, 600 MHz, </w:t>
      </w:r>
      <w:r w:rsidRPr="00730C23">
        <w:rPr>
          <w:i/>
          <w:iCs/>
        </w:rPr>
        <w:t xml:space="preserve">endo </w:t>
      </w:r>
      <w:r w:rsidRPr="00730C23">
        <w:t>isomer) δ (ppm) = 6.07 (1H, dd,</w:t>
      </w:r>
      <w:r w:rsidRPr="00730C23">
        <w:rPr>
          <w:i/>
          <w:iCs/>
        </w:rPr>
        <w:t xml:space="preserve"> J</w:t>
      </w:r>
      <w:r w:rsidRPr="00730C23">
        <w:t xml:space="preserve"> = 5.74, 3.06 Hz), 6.00 (1H dd,</w:t>
      </w:r>
      <w:r w:rsidRPr="00730C23">
        <w:rPr>
          <w:i/>
          <w:iCs/>
        </w:rPr>
        <w:t xml:space="preserve"> J</w:t>
      </w:r>
      <w:r w:rsidRPr="00730C23">
        <w:t xml:space="preserve"> = 5.71, 2.90 Hz), 4.05 (6H, q,</w:t>
      </w:r>
      <w:r w:rsidRPr="00730C23">
        <w:rPr>
          <w:i/>
          <w:iCs/>
        </w:rPr>
        <w:t xml:space="preserve"> J</w:t>
      </w:r>
      <w:r w:rsidRPr="00730C23">
        <w:t xml:space="preserve"> = 8.36 Hz), 3.07 (1H, br s), 2.96 (1H, br s), 1.93 (1H, ddd,</w:t>
      </w:r>
      <w:r w:rsidRPr="00730C23">
        <w:rPr>
          <w:i/>
          <w:iCs/>
        </w:rPr>
        <w:t xml:space="preserve"> J</w:t>
      </w:r>
      <w:r w:rsidRPr="00730C23">
        <w:t xml:space="preserve"> = 11.41, 9.82, 3.69 Hz), 1.44 (1H, dq,</w:t>
      </w:r>
      <w:r w:rsidRPr="00730C23">
        <w:rPr>
          <w:i/>
          <w:iCs/>
        </w:rPr>
        <w:t xml:space="preserve"> J</w:t>
      </w:r>
      <w:r w:rsidRPr="00730C23">
        <w:t xml:space="preserve"> = 8.09, 1.81 Hz), 1.35 (1H, ddd,</w:t>
      </w:r>
      <w:r w:rsidRPr="00730C23">
        <w:rPr>
          <w:i/>
          <w:iCs/>
        </w:rPr>
        <w:t xml:space="preserve"> J</w:t>
      </w:r>
      <w:r w:rsidRPr="00730C23">
        <w:t xml:space="preserve"> = 9.80, 5.39, 3.05 Hz), 1.27-1.10 (2H, m, overlapped with </w:t>
      </w:r>
      <w:r w:rsidRPr="00730C23">
        <w:rPr>
          <w:i/>
          <w:iCs/>
        </w:rPr>
        <w:t>exo</w:t>
      </w:r>
      <w:r w:rsidRPr="00730C23">
        <w:t xml:space="preserve">-isomer resonance). </w:t>
      </w:r>
      <w:r w:rsidRPr="00730C23">
        <w:rPr>
          <w:vertAlign w:val="superscript"/>
        </w:rPr>
        <w:t>13</w:t>
      </w:r>
      <w:r w:rsidRPr="00730C23">
        <w:t>C{</w:t>
      </w:r>
      <w:r w:rsidRPr="00730C23">
        <w:rPr>
          <w:vertAlign w:val="superscript"/>
        </w:rPr>
        <w:t>1</w:t>
      </w:r>
      <w:r w:rsidRPr="00730C23">
        <w:t>H} NMR (CDCl</w:t>
      </w:r>
      <w:r w:rsidRPr="00730C23">
        <w:rPr>
          <w:vertAlign w:val="subscript"/>
        </w:rPr>
        <w:t>3</w:t>
      </w:r>
      <w:r w:rsidRPr="00730C23">
        <w:t xml:space="preserve">, 151 MHz, </w:t>
      </w:r>
      <w:r w:rsidRPr="00730C23">
        <w:rPr>
          <w:i/>
          <w:iCs/>
        </w:rPr>
        <w:t>exo</w:t>
      </w:r>
      <w:r w:rsidRPr="00730C23">
        <w:t>/</w:t>
      </w:r>
      <w:r w:rsidRPr="00730C23">
        <w:rPr>
          <w:i/>
          <w:iCs/>
        </w:rPr>
        <w:t>endo</w:t>
      </w:r>
      <w:r w:rsidRPr="00730C23">
        <w:t xml:space="preserve"> mixture) δ (ppm). 137.2 (s), 136.3 (s), 134.2 (s), 134.0 (s), 123.60 (q,</w:t>
      </w:r>
      <w:r w:rsidRPr="00730C23">
        <w:rPr>
          <w:i/>
          <w:iCs/>
        </w:rPr>
        <w:t xml:space="preserve"> J</w:t>
      </w:r>
      <w:r w:rsidRPr="00730C23">
        <w:t xml:space="preserve"> = 278.0 Hz), 123.57 (q,</w:t>
      </w:r>
      <w:r w:rsidRPr="00730C23">
        <w:rPr>
          <w:i/>
          <w:iCs/>
        </w:rPr>
        <w:t xml:space="preserve"> J</w:t>
      </w:r>
      <w:r w:rsidRPr="00730C23">
        <w:t xml:space="preserve"> =278.0 Hz), 61.3 (q,</w:t>
      </w:r>
      <w:r w:rsidRPr="00730C23">
        <w:rPr>
          <w:i/>
          <w:iCs/>
        </w:rPr>
        <w:t xml:space="preserve"> J</w:t>
      </w:r>
      <w:r w:rsidRPr="00730C23">
        <w:t xml:space="preserve"> = 37.0 Hz), 61.1 (q,</w:t>
      </w:r>
      <w:r w:rsidRPr="00730C23">
        <w:rPr>
          <w:i/>
          <w:iCs/>
        </w:rPr>
        <w:t xml:space="preserve"> J</w:t>
      </w:r>
      <w:r w:rsidRPr="00730C23">
        <w:t xml:space="preserve"> = 37.0 Hz), 50.6 (s), 46.9 (s), 43.9 (s), 42.44 (s), 42.37 (s), 42.1 (s), 26.2 (s), 25.6 (s), 20.2 (s), 19.5 (s). HRMS</w:t>
      </w:r>
      <w:r w:rsidRPr="00730C23">
        <w:rPr>
          <w:vertAlign w:val="superscript"/>
        </w:rPr>
        <w:t>calc</w:t>
      </w:r>
      <w:r w:rsidRPr="00730C23">
        <w:t xml:space="preserve"> C</w:t>
      </w:r>
      <w:r w:rsidRPr="00730C23">
        <w:rPr>
          <w:vertAlign w:val="subscript"/>
        </w:rPr>
        <w:t>13</w:t>
      </w:r>
      <w:r w:rsidRPr="00730C23">
        <w:t>H</w:t>
      </w:r>
      <w:r w:rsidRPr="00730C23">
        <w:rPr>
          <w:vertAlign w:val="subscript"/>
        </w:rPr>
        <w:t>15</w:t>
      </w:r>
      <w:r w:rsidRPr="00730C23">
        <w:t>F</w:t>
      </w:r>
      <w:r w:rsidRPr="00730C23">
        <w:rPr>
          <w:vertAlign w:val="subscript"/>
        </w:rPr>
        <w:t>9</w:t>
      </w:r>
      <w:r w:rsidRPr="00730C23">
        <w:t>O</w:t>
      </w:r>
      <w:r w:rsidRPr="00730C23">
        <w:rPr>
          <w:vertAlign w:val="subscript"/>
        </w:rPr>
        <w:t>3</w:t>
      </w:r>
      <w:r w:rsidRPr="00730C23">
        <w:t>Si (H</w:t>
      </w:r>
      <w:r w:rsidRPr="00730C23">
        <w:rPr>
          <w:vertAlign w:val="superscript"/>
        </w:rPr>
        <w:t>+</w:t>
      </w:r>
      <w:r w:rsidRPr="00730C23">
        <w:t xml:space="preserve"> adduct) = 419.0725 m/z. HRMS</w:t>
      </w:r>
      <w:r w:rsidRPr="00730C23">
        <w:rPr>
          <w:vertAlign w:val="superscript"/>
        </w:rPr>
        <w:t>expt</w:t>
      </w:r>
      <w:r w:rsidRPr="00730C23">
        <w:t xml:space="preserve"> C</w:t>
      </w:r>
      <w:r w:rsidRPr="00730C23">
        <w:rPr>
          <w:vertAlign w:val="subscript"/>
        </w:rPr>
        <w:t>13</w:t>
      </w:r>
      <w:r w:rsidRPr="00730C23">
        <w:t>H</w:t>
      </w:r>
      <w:r w:rsidRPr="00730C23">
        <w:rPr>
          <w:vertAlign w:val="subscript"/>
        </w:rPr>
        <w:t>15</w:t>
      </w:r>
      <w:r w:rsidRPr="00730C23">
        <w:t>F</w:t>
      </w:r>
      <w:r w:rsidRPr="00730C23">
        <w:rPr>
          <w:vertAlign w:val="subscript"/>
        </w:rPr>
        <w:t>9</w:t>
      </w:r>
      <w:r w:rsidRPr="00730C23">
        <w:t>O</w:t>
      </w:r>
      <w:r w:rsidRPr="00730C23">
        <w:rPr>
          <w:vertAlign w:val="subscript"/>
        </w:rPr>
        <w:t>3</w:t>
      </w:r>
      <w:r w:rsidRPr="00730C23">
        <w:t>Si (H</w:t>
      </w:r>
      <w:r w:rsidRPr="00730C23">
        <w:rPr>
          <w:vertAlign w:val="superscript"/>
        </w:rPr>
        <w:t>+</w:t>
      </w:r>
      <w:r w:rsidRPr="00730C23">
        <w:t xml:space="preserve"> adduct) = 419.0834 m/z.</w:t>
      </w:r>
    </w:p>
    <w:p w14:paraId="1B5BEDE2" w14:textId="77777777" w:rsidR="00CE7144" w:rsidRDefault="00CE7144" w:rsidP="00CE7144">
      <w:pPr>
        <w:pStyle w:val="Heading3"/>
      </w:pPr>
      <w:bookmarkStart w:id="112" w:name="_Toc133235208"/>
      <w:r w:rsidRPr="0021541D">
        <w:t>Synthesis of 5-</w:t>
      </w:r>
      <w:r>
        <w:t>t</w:t>
      </w:r>
      <w:r w:rsidRPr="0021541D">
        <w:t>ris(2,2,3,3,3-pentafluoropropoxy)silyl-2-norbornene (M2F).</w:t>
      </w:r>
      <w:bookmarkEnd w:id="112"/>
    </w:p>
    <w:p w14:paraId="30C1C960" w14:textId="77777777" w:rsidR="00CE7144" w:rsidRPr="00B9206F" w:rsidRDefault="00CE7144" w:rsidP="00CE7144">
      <w:pPr>
        <w:ind w:firstLine="720"/>
        <w:jc w:val="both"/>
      </w:pPr>
      <w:r w:rsidRPr="00322C9B">
        <w:rPr>
          <w:bCs/>
        </w:rPr>
        <w:t>Monomer</w:t>
      </w:r>
      <w:r>
        <w:rPr>
          <w:b/>
          <w:bCs/>
        </w:rPr>
        <w:t xml:space="preserve"> </w:t>
      </w:r>
      <w:r w:rsidRPr="00635D24">
        <w:rPr>
          <w:b/>
          <w:bCs/>
        </w:rPr>
        <w:t>M2F</w:t>
      </w:r>
      <w:r w:rsidRPr="0021541D">
        <w:t xml:space="preserve"> was synthesized using the general procedure outlined for the synthesis of </w:t>
      </w:r>
      <w:r w:rsidRPr="004C6C13">
        <w:rPr>
          <w:b/>
          <w:bCs/>
        </w:rPr>
        <w:t>M1F</w:t>
      </w:r>
      <w:r w:rsidRPr="0021541D">
        <w:t>.</w:t>
      </w:r>
      <w:r>
        <w:t xml:space="preserve"> Isolated yield = </w:t>
      </w:r>
      <w:r w:rsidRPr="00730C23">
        <w:t xml:space="preserve">47%. </w:t>
      </w:r>
      <w:r w:rsidRPr="00730C23">
        <w:rPr>
          <w:i/>
          <w:iCs/>
        </w:rPr>
        <w:t>Exo</w:t>
      </w:r>
      <w:r w:rsidRPr="00730C23">
        <w:t>:</w:t>
      </w:r>
      <w:r w:rsidRPr="00730C23">
        <w:rPr>
          <w:i/>
          <w:iCs/>
        </w:rPr>
        <w:t>endo</w:t>
      </w:r>
      <w:r w:rsidRPr="00730C23">
        <w:t xml:space="preserve"> = 52:48. Boiling point = 55 °C (0.3 mmHg). </w:t>
      </w:r>
      <w:r w:rsidRPr="00730C23">
        <w:rPr>
          <w:vertAlign w:val="superscript"/>
        </w:rPr>
        <w:t>1</w:t>
      </w:r>
      <w:r w:rsidRPr="00730C23">
        <w:t>H NMR (CDCl</w:t>
      </w:r>
      <w:r w:rsidRPr="00730C23">
        <w:rPr>
          <w:vertAlign w:val="subscript"/>
        </w:rPr>
        <w:t>3</w:t>
      </w:r>
      <w:r w:rsidRPr="00730C23">
        <w:t xml:space="preserve">, 600 MHz, </w:t>
      </w:r>
      <w:r w:rsidRPr="00730C23">
        <w:rPr>
          <w:i/>
          <w:iCs/>
        </w:rPr>
        <w:t>endo</w:t>
      </w:r>
      <w:r w:rsidRPr="00730C23">
        <w:t xml:space="preserve"> isomer) δ (ppm) = 6.08 (1H, dd,</w:t>
      </w:r>
      <w:r w:rsidRPr="00730C23">
        <w:rPr>
          <w:i/>
          <w:iCs/>
        </w:rPr>
        <w:t xml:space="preserve"> J</w:t>
      </w:r>
      <w:r w:rsidRPr="00730C23">
        <w:t xml:space="preserve"> = 5.73, 3.07 Hz) 5.99 (1H, dd, overlapped with </w:t>
      </w:r>
      <w:r w:rsidRPr="00730C23">
        <w:rPr>
          <w:i/>
          <w:iCs/>
        </w:rPr>
        <w:t>exo</w:t>
      </w:r>
      <w:r w:rsidRPr="00730C23">
        <w:t>-isomer resonance), 4.13 (6H, t,</w:t>
      </w:r>
      <w:r w:rsidRPr="00730C23">
        <w:rPr>
          <w:i/>
          <w:iCs/>
        </w:rPr>
        <w:t xml:space="preserve"> J</w:t>
      </w:r>
      <w:r w:rsidRPr="00730C23">
        <w:t xml:space="preserve"> = 12.68 Hz), 3.06 (1H, br s), 2.98 (1H, br s), 1.93 (1H, ddd,</w:t>
      </w:r>
      <w:r w:rsidRPr="00730C23">
        <w:rPr>
          <w:i/>
          <w:iCs/>
        </w:rPr>
        <w:t xml:space="preserve"> J</w:t>
      </w:r>
      <w:r w:rsidRPr="00730C23">
        <w:t xml:space="preserve"> = 11.43 Hz), 1.45 (1H, dq,</w:t>
      </w:r>
      <w:r w:rsidRPr="00730C23">
        <w:rPr>
          <w:i/>
          <w:iCs/>
        </w:rPr>
        <w:t xml:space="preserve"> J</w:t>
      </w:r>
      <w:r w:rsidRPr="00730C23">
        <w:t xml:space="preserve"> = 8.20, 1.88 Hz), 1.35 (1H, ddd,</w:t>
      </w:r>
      <w:r w:rsidRPr="00730C23">
        <w:rPr>
          <w:i/>
          <w:iCs/>
        </w:rPr>
        <w:t xml:space="preserve"> J</w:t>
      </w:r>
      <w:r w:rsidRPr="00730C23">
        <w:t xml:space="preserve"> = 9.94, 5.40, 3.06 Hz), 1.28-1.08 (2H, m, overlapped with </w:t>
      </w:r>
      <w:r w:rsidRPr="00730C23">
        <w:rPr>
          <w:i/>
          <w:iCs/>
        </w:rPr>
        <w:t>exo</w:t>
      </w:r>
      <w:r w:rsidRPr="00730C23">
        <w:t xml:space="preserve">-isomer resonance). </w:t>
      </w:r>
      <w:r w:rsidRPr="00730C23">
        <w:rPr>
          <w:vertAlign w:val="superscript"/>
        </w:rPr>
        <w:t>13</w:t>
      </w:r>
      <w:r w:rsidRPr="00730C23">
        <w:t>C{</w:t>
      </w:r>
      <w:r w:rsidRPr="00730C23">
        <w:rPr>
          <w:vertAlign w:val="superscript"/>
        </w:rPr>
        <w:t>1</w:t>
      </w:r>
      <w:r w:rsidRPr="00730C23">
        <w:t>H} NMR (CDCl</w:t>
      </w:r>
      <w:r w:rsidRPr="00730C23">
        <w:rPr>
          <w:vertAlign w:val="subscript"/>
        </w:rPr>
        <w:t>3</w:t>
      </w:r>
      <w:r w:rsidRPr="00730C23">
        <w:t xml:space="preserve">, 151 MHz, </w:t>
      </w:r>
      <w:r w:rsidRPr="00730C23">
        <w:rPr>
          <w:i/>
          <w:iCs/>
        </w:rPr>
        <w:t>exo</w:t>
      </w:r>
      <w:r w:rsidRPr="00730C23">
        <w:t>/</w:t>
      </w:r>
      <w:r w:rsidRPr="00730C23">
        <w:rPr>
          <w:i/>
          <w:iCs/>
        </w:rPr>
        <w:t>endo</w:t>
      </w:r>
      <w:r w:rsidRPr="00730C23">
        <w:t xml:space="preserve"> mixture) δ (ppm). 137.2 (s), 136.3 (s), 134.2 (s), 134.0 (s), 118.63 (qt,</w:t>
      </w:r>
      <w:r w:rsidRPr="00730C23">
        <w:rPr>
          <w:i/>
          <w:iCs/>
        </w:rPr>
        <w:t xml:space="preserve"> J</w:t>
      </w:r>
      <w:r w:rsidRPr="00730C23">
        <w:t xml:space="preserve"> = 285.4, 34.8 Hz), 118.62 (qt,</w:t>
      </w:r>
      <w:r w:rsidRPr="00730C23">
        <w:rPr>
          <w:i/>
          <w:iCs/>
        </w:rPr>
        <w:t xml:space="preserve"> J</w:t>
      </w:r>
      <w:r w:rsidRPr="00730C23">
        <w:t xml:space="preserve"> = 285.4, 34.8 Hz), 112.5 (tq,</w:t>
      </w:r>
      <w:r w:rsidRPr="00730C23">
        <w:rPr>
          <w:i/>
          <w:iCs/>
        </w:rPr>
        <w:t xml:space="preserve"> J</w:t>
      </w:r>
      <w:r w:rsidRPr="00730C23">
        <w:t xml:space="preserve"> = 254.5, 37.1 Hz), 60.3 (q,</w:t>
      </w:r>
      <w:r w:rsidRPr="00730C23">
        <w:rPr>
          <w:i/>
          <w:iCs/>
        </w:rPr>
        <w:t xml:space="preserve"> J</w:t>
      </w:r>
      <w:r w:rsidRPr="00730C23">
        <w:t xml:space="preserve"> = 28.3 Hz), 50.6 (s), 46.9 (s), 43.8 (s), 42.4 (s), 42.3 (s), 42.0 (s), 26.0 (s), 25.5 (s), 20.1 (s), 19.4 (s). HRMS</w:t>
      </w:r>
      <w:r w:rsidRPr="00730C23">
        <w:rPr>
          <w:vertAlign w:val="superscript"/>
        </w:rPr>
        <w:t>calc</w:t>
      </w:r>
      <w:r w:rsidRPr="00730C23">
        <w:t xml:space="preserve"> C</w:t>
      </w:r>
      <w:r w:rsidRPr="00730C23">
        <w:rPr>
          <w:vertAlign w:val="subscript"/>
        </w:rPr>
        <w:t>16</w:t>
      </w:r>
      <w:r w:rsidRPr="00730C23">
        <w:t>H</w:t>
      </w:r>
      <w:r w:rsidRPr="00730C23">
        <w:rPr>
          <w:vertAlign w:val="subscript"/>
        </w:rPr>
        <w:t>15</w:t>
      </w:r>
      <w:r w:rsidRPr="00730C23">
        <w:t>F</w:t>
      </w:r>
      <w:r w:rsidRPr="00730C23">
        <w:rPr>
          <w:vertAlign w:val="subscript"/>
        </w:rPr>
        <w:t>15</w:t>
      </w:r>
      <w:r w:rsidRPr="00730C23">
        <w:t>O</w:t>
      </w:r>
      <w:r w:rsidRPr="00730C23">
        <w:rPr>
          <w:vertAlign w:val="subscript"/>
        </w:rPr>
        <w:t>3</w:t>
      </w:r>
      <w:r w:rsidRPr="00730C23">
        <w:t>Si (H</w:t>
      </w:r>
      <w:r w:rsidRPr="00730C23">
        <w:rPr>
          <w:vertAlign w:val="superscript"/>
        </w:rPr>
        <w:t>+</w:t>
      </w:r>
      <w:r w:rsidRPr="00730C23">
        <w:t xml:space="preserve"> adduct) = 569.0629 m/z. HRMS</w:t>
      </w:r>
      <w:r w:rsidRPr="00730C23">
        <w:rPr>
          <w:vertAlign w:val="superscript"/>
        </w:rPr>
        <w:t>expt</w:t>
      </w:r>
      <w:r w:rsidRPr="00730C23">
        <w:t xml:space="preserve"> C</w:t>
      </w:r>
      <w:r w:rsidRPr="00730C23">
        <w:rPr>
          <w:vertAlign w:val="subscript"/>
        </w:rPr>
        <w:t>16</w:t>
      </w:r>
      <w:r w:rsidRPr="00730C23">
        <w:t>H</w:t>
      </w:r>
      <w:r w:rsidRPr="00730C23">
        <w:rPr>
          <w:vertAlign w:val="subscript"/>
        </w:rPr>
        <w:t>15</w:t>
      </w:r>
      <w:r w:rsidRPr="00730C23">
        <w:t>F</w:t>
      </w:r>
      <w:r w:rsidRPr="00730C23">
        <w:rPr>
          <w:vertAlign w:val="subscript"/>
        </w:rPr>
        <w:t>15</w:t>
      </w:r>
      <w:r w:rsidRPr="00730C23">
        <w:t>O</w:t>
      </w:r>
      <w:r w:rsidRPr="00730C23">
        <w:rPr>
          <w:vertAlign w:val="subscript"/>
        </w:rPr>
        <w:t>3</w:t>
      </w:r>
      <w:r w:rsidRPr="00730C23">
        <w:t>Si (H</w:t>
      </w:r>
      <w:r w:rsidRPr="00730C23">
        <w:rPr>
          <w:vertAlign w:val="superscript"/>
        </w:rPr>
        <w:t>+</w:t>
      </w:r>
      <w:r w:rsidRPr="00730C23">
        <w:t xml:space="preserve"> adduct) = 569.0824 m/z.</w:t>
      </w:r>
    </w:p>
    <w:p w14:paraId="15572C4A" w14:textId="77777777" w:rsidR="00CE7144" w:rsidRDefault="00CE7144" w:rsidP="00CE7144">
      <w:pPr>
        <w:pStyle w:val="Heading3"/>
      </w:pPr>
      <w:bookmarkStart w:id="113" w:name="_Toc133235209"/>
      <w:r w:rsidRPr="0021541D">
        <w:t>Synthesis of 5-</w:t>
      </w:r>
      <w:r>
        <w:t>t</w:t>
      </w:r>
      <w:r w:rsidRPr="0021541D">
        <w:t>ris(2,2,3,3,4,4,4-heptafluorobutoxy)silyl-2-norbornene</w:t>
      </w:r>
      <w:r>
        <w:t xml:space="preserve"> (M3F).</w:t>
      </w:r>
      <w:bookmarkEnd w:id="113"/>
    </w:p>
    <w:p w14:paraId="4C4AC024" w14:textId="77777777" w:rsidR="00CE7144" w:rsidRDefault="00CE7144" w:rsidP="00CE7144">
      <w:pPr>
        <w:ind w:firstLine="720"/>
        <w:jc w:val="both"/>
      </w:pPr>
      <w:r w:rsidRPr="00322C9B">
        <w:rPr>
          <w:bCs/>
        </w:rPr>
        <w:t>Monomer</w:t>
      </w:r>
      <w:r>
        <w:rPr>
          <w:b/>
          <w:bCs/>
        </w:rPr>
        <w:t xml:space="preserve"> </w:t>
      </w:r>
      <w:r w:rsidRPr="00635D24">
        <w:rPr>
          <w:b/>
          <w:bCs/>
        </w:rPr>
        <w:t>M3F</w:t>
      </w:r>
      <w:r w:rsidRPr="00AA42F4">
        <w:t xml:space="preserve"> was synthesized using the general procedure outlined for the synthesis of </w:t>
      </w:r>
      <w:r w:rsidRPr="004C6C13">
        <w:rPr>
          <w:b/>
          <w:bCs/>
        </w:rPr>
        <w:t>M1F</w:t>
      </w:r>
      <w:r w:rsidRPr="00AA42F4">
        <w:t>.</w:t>
      </w:r>
      <w:r>
        <w:t xml:space="preserve"> Isolated yield </w:t>
      </w:r>
      <w:r w:rsidRPr="00730C23">
        <w:t xml:space="preserve">= 68%. </w:t>
      </w:r>
      <w:r w:rsidRPr="00730C23">
        <w:rPr>
          <w:i/>
          <w:iCs/>
        </w:rPr>
        <w:t>Exo</w:t>
      </w:r>
      <w:r w:rsidRPr="00730C23">
        <w:t>:</w:t>
      </w:r>
      <w:r w:rsidRPr="00730C23">
        <w:rPr>
          <w:i/>
          <w:iCs/>
        </w:rPr>
        <w:t>endo</w:t>
      </w:r>
      <w:r w:rsidRPr="00730C23">
        <w:t xml:space="preserve"> = 50:50. Boiling point = 65 °C (0.35 mmHg). </w:t>
      </w:r>
      <w:r w:rsidRPr="00730C23">
        <w:rPr>
          <w:vertAlign w:val="superscript"/>
        </w:rPr>
        <w:t>1</w:t>
      </w:r>
      <w:r w:rsidRPr="00730C23">
        <w:t>H NMR (CDCl</w:t>
      </w:r>
      <w:r w:rsidRPr="00730C23">
        <w:rPr>
          <w:vertAlign w:val="subscript"/>
        </w:rPr>
        <w:t>3</w:t>
      </w:r>
      <w:r w:rsidRPr="00730C23">
        <w:t xml:space="preserve">, 600 MHz, </w:t>
      </w:r>
      <w:r w:rsidRPr="00730C23">
        <w:rPr>
          <w:i/>
          <w:iCs/>
        </w:rPr>
        <w:t xml:space="preserve">endo </w:t>
      </w:r>
      <w:r w:rsidRPr="00730C23">
        <w:t>isomer) δ (ppm) = 6.08 (1H, dd,</w:t>
      </w:r>
      <w:r w:rsidRPr="00730C23">
        <w:rPr>
          <w:i/>
          <w:iCs/>
        </w:rPr>
        <w:t xml:space="preserve"> J</w:t>
      </w:r>
      <w:r w:rsidRPr="00730C23">
        <w:t xml:space="preserve"> = 5.73, 3.04 Hz) 5.99 (1H, dd, overlapped with </w:t>
      </w:r>
      <w:r w:rsidRPr="00730C23">
        <w:rPr>
          <w:i/>
          <w:iCs/>
        </w:rPr>
        <w:t>exo</w:t>
      </w:r>
      <w:r w:rsidRPr="00730C23">
        <w:t>-isomer resonance), 4.18 (6H, t,</w:t>
      </w:r>
      <w:r w:rsidRPr="00730C23">
        <w:rPr>
          <w:i/>
          <w:iCs/>
        </w:rPr>
        <w:t xml:space="preserve"> J</w:t>
      </w:r>
      <w:r w:rsidRPr="00730C23">
        <w:t xml:space="preserve"> = 13.34 Hz), 3.07 (1H, br s), 2.98 (1H, br s), 1.94 (1H, ddd,</w:t>
      </w:r>
      <w:r w:rsidRPr="00730C23">
        <w:rPr>
          <w:i/>
          <w:iCs/>
        </w:rPr>
        <w:t xml:space="preserve"> J</w:t>
      </w:r>
      <w:r w:rsidRPr="00730C23">
        <w:t xml:space="preserve"> =11.38, 9.76, 3.67 Hz), 1.45 (1H, dq,</w:t>
      </w:r>
      <w:r w:rsidRPr="00730C23">
        <w:rPr>
          <w:i/>
          <w:iCs/>
        </w:rPr>
        <w:t xml:space="preserve"> J</w:t>
      </w:r>
      <w:r w:rsidRPr="00730C23">
        <w:t xml:space="preserve"> = 8.15, 1.95 Hz), 1.36 (1H, ddd,</w:t>
      </w:r>
      <w:r w:rsidRPr="00730C23">
        <w:rPr>
          <w:i/>
          <w:iCs/>
        </w:rPr>
        <w:t xml:space="preserve"> J</w:t>
      </w:r>
      <w:r w:rsidRPr="00730C23">
        <w:t xml:space="preserve"> = 9.91, 5.43, 3.03 Hz), 1.28-1.08 (2H, m, overlapped with </w:t>
      </w:r>
      <w:r w:rsidRPr="00730C23">
        <w:rPr>
          <w:i/>
          <w:iCs/>
        </w:rPr>
        <w:t>exo</w:t>
      </w:r>
      <w:r w:rsidRPr="00730C23">
        <w:t xml:space="preserve">-isomer resonance). </w:t>
      </w:r>
      <w:r w:rsidRPr="00730C23">
        <w:rPr>
          <w:vertAlign w:val="superscript"/>
        </w:rPr>
        <w:t>13</w:t>
      </w:r>
      <w:r w:rsidRPr="00730C23">
        <w:t>C{</w:t>
      </w:r>
      <w:r w:rsidRPr="00730C23">
        <w:rPr>
          <w:vertAlign w:val="superscript"/>
        </w:rPr>
        <w:t>1</w:t>
      </w:r>
      <w:r w:rsidRPr="00730C23">
        <w:t>H} NMR (CDCl</w:t>
      </w:r>
      <w:r w:rsidRPr="00730C23">
        <w:rPr>
          <w:vertAlign w:val="subscript"/>
        </w:rPr>
        <w:t>3</w:t>
      </w:r>
      <w:r w:rsidRPr="00730C23">
        <w:t xml:space="preserve">, 151 MHz, </w:t>
      </w:r>
      <w:r w:rsidRPr="00730C23">
        <w:rPr>
          <w:i/>
          <w:iCs/>
        </w:rPr>
        <w:t>exo</w:t>
      </w:r>
      <w:r w:rsidRPr="00730C23">
        <w:t>/</w:t>
      </w:r>
      <w:r w:rsidRPr="00730C23">
        <w:rPr>
          <w:i/>
          <w:iCs/>
        </w:rPr>
        <w:t>endo</w:t>
      </w:r>
      <w:r w:rsidRPr="00730C23">
        <w:t xml:space="preserve"> mixture) δ (ppm). 137.3 (s), 136.6 (s), 134.4 (s), 134.2 (s), 117.8 (qt,</w:t>
      </w:r>
      <w:r w:rsidRPr="00730C23">
        <w:rPr>
          <w:i/>
          <w:iCs/>
        </w:rPr>
        <w:t xml:space="preserve"> J</w:t>
      </w:r>
      <w:r w:rsidRPr="00730C23">
        <w:t xml:space="preserve"> = 278.1, 33.8 Hz), 114.4 (tt,</w:t>
      </w:r>
      <w:r w:rsidRPr="00730C23">
        <w:rPr>
          <w:i/>
          <w:iCs/>
        </w:rPr>
        <w:t xml:space="preserve"> J</w:t>
      </w:r>
      <w:r w:rsidRPr="00730C23">
        <w:t xml:space="preserve"> = 256.0, 30.0 Hz), 109.0 (tqt,</w:t>
      </w:r>
      <w:r w:rsidRPr="00730C23">
        <w:rPr>
          <w:i/>
          <w:iCs/>
        </w:rPr>
        <w:t xml:space="preserve"> J</w:t>
      </w:r>
      <w:r w:rsidRPr="00730C23">
        <w:t xml:space="preserve"> = 264.3, 38.7, 34.3 Hz), 60.6 (q), 50.7 (s), 47.0 (s), 44.0 (s), 42.6 (s), 42.5 (s), 42.2 (s), 26.2 (s), 25.7 (s), 20.3 (s), 19.6 (s). HRMS</w:t>
      </w:r>
      <w:r w:rsidRPr="00730C23">
        <w:rPr>
          <w:vertAlign w:val="superscript"/>
        </w:rPr>
        <w:t>calc</w:t>
      </w:r>
      <w:r w:rsidRPr="00730C23">
        <w:t xml:space="preserve"> C</w:t>
      </w:r>
      <w:r w:rsidRPr="00730C23">
        <w:rPr>
          <w:vertAlign w:val="subscript"/>
        </w:rPr>
        <w:t>19</w:t>
      </w:r>
      <w:r w:rsidRPr="00730C23">
        <w:t>H</w:t>
      </w:r>
      <w:r w:rsidRPr="00730C23">
        <w:rPr>
          <w:vertAlign w:val="subscript"/>
        </w:rPr>
        <w:t>15</w:t>
      </w:r>
      <w:r w:rsidRPr="00730C23">
        <w:t>F</w:t>
      </w:r>
      <w:r w:rsidRPr="00730C23">
        <w:rPr>
          <w:vertAlign w:val="subscript"/>
        </w:rPr>
        <w:t>21</w:t>
      </w:r>
      <w:r w:rsidRPr="00730C23">
        <w:t>O</w:t>
      </w:r>
      <w:r w:rsidRPr="00730C23">
        <w:rPr>
          <w:vertAlign w:val="subscript"/>
        </w:rPr>
        <w:t>3</w:t>
      </w:r>
      <w:r w:rsidRPr="00730C23">
        <w:t>Si (H</w:t>
      </w:r>
      <w:r w:rsidRPr="00730C23">
        <w:rPr>
          <w:vertAlign w:val="superscript"/>
        </w:rPr>
        <w:t>+</w:t>
      </w:r>
      <w:r w:rsidRPr="00730C23">
        <w:t xml:space="preserve"> adduct) = 719.0533 m/z. HRMS</w:t>
      </w:r>
      <w:r w:rsidRPr="00730C23">
        <w:rPr>
          <w:vertAlign w:val="superscript"/>
        </w:rPr>
        <w:t>expt</w:t>
      </w:r>
      <w:r w:rsidRPr="00730C23">
        <w:t xml:space="preserve"> C</w:t>
      </w:r>
      <w:r w:rsidRPr="00730C23">
        <w:rPr>
          <w:vertAlign w:val="subscript"/>
        </w:rPr>
        <w:t>19</w:t>
      </w:r>
      <w:r w:rsidRPr="00730C23">
        <w:t>H</w:t>
      </w:r>
      <w:r w:rsidRPr="00730C23">
        <w:rPr>
          <w:vertAlign w:val="subscript"/>
        </w:rPr>
        <w:t>15</w:t>
      </w:r>
      <w:r w:rsidRPr="00730C23">
        <w:t>F</w:t>
      </w:r>
      <w:r w:rsidRPr="00730C23">
        <w:rPr>
          <w:vertAlign w:val="subscript"/>
        </w:rPr>
        <w:t>21</w:t>
      </w:r>
      <w:r w:rsidRPr="00730C23">
        <w:t>O</w:t>
      </w:r>
      <w:r w:rsidRPr="00730C23">
        <w:rPr>
          <w:vertAlign w:val="subscript"/>
        </w:rPr>
        <w:t>3</w:t>
      </w:r>
      <w:r w:rsidRPr="00730C23">
        <w:t>Si (H</w:t>
      </w:r>
      <w:r w:rsidRPr="00730C23">
        <w:rPr>
          <w:vertAlign w:val="superscript"/>
        </w:rPr>
        <w:t>+</w:t>
      </w:r>
      <w:r w:rsidRPr="00730C23">
        <w:t xml:space="preserve"> adduct) = 719.0714 m/z.</w:t>
      </w:r>
    </w:p>
    <w:p w14:paraId="6AB9F3D3" w14:textId="77777777" w:rsidR="00CE7144" w:rsidRDefault="00CE7144" w:rsidP="00CE7144">
      <w:pPr>
        <w:pStyle w:val="Heading3"/>
      </w:pPr>
      <w:bookmarkStart w:id="114" w:name="_Toc133235210"/>
      <w:r w:rsidRPr="0021541D">
        <w:t>Synthesis of 5-tributoxysilyl-2-norbornene</w:t>
      </w:r>
      <w:r>
        <w:t xml:space="preserve"> (M3).</w:t>
      </w:r>
      <w:bookmarkEnd w:id="114"/>
    </w:p>
    <w:p w14:paraId="7ACBE22E" w14:textId="77777777" w:rsidR="00CE7144" w:rsidRPr="00730C23" w:rsidRDefault="00CE7144" w:rsidP="00CE7144">
      <w:pPr>
        <w:ind w:firstLine="720"/>
        <w:jc w:val="both"/>
      </w:pPr>
      <w:r w:rsidRPr="00730C23">
        <w:rPr>
          <w:bCs/>
        </w:rPr>
        <w:t>Monomer</w:t>
      </w:r>
      <w:r w:rsidRPr="00730C23">
        <w:rPr>
          <w:b/>
          <w:bCs/>
        </w:rPr>
        <w:t xml:space="preserve"> M3</w:t>
      </w:r>
      <w:r w:rsidRPr="00730C23">
        <w:t xml:space="preserve"> was synthesized using the general procedure outlined for the synthesis of </w:t>
      </w:r>
      <w:r w:rsidRPr="00730C23">
        <w:rPr>
          <w:b/>
          <w:bCs/>
        </w:rPr>
        <w:t>M1F</w:t>
      </w:r>
      <w:r w:rsidRPr="00730C23">
        <w:t xml:space="preserve">. Isolated yield = 62%. </w:t>
      </w:r>
      <w:r w:rsidRPr="00730C23">
        <w:rPr>
          <w:i/>
          <w:iCs/>
        </w:rPr>
        <w:t>Exo</w:t>
      </w:r>
      <w:r w:rsidRPr="00730C23">
        <w:t>:</w:t>
      </w:r>
      <w:r w:rsidRPr="00730C23">
        <w:rPr>
          <w:i/>
          <w:iCs/>
        </w:rPr>
        <w:t>endo</w:t>
      </w:r>
      <w:r w:rsidRPr="00730C23">
        <w:t xml:space="preserve"> = 64:36. Boiling point = 85 °C (0.2 mmHg). </w:t>
      </w:r>
      <w:r w:rsidRPr="00730C23">
        <w:rPr>
          <w:vertAlign w:val="superscript"/>
        </w:rPr>
        <w:t>1</w:t>
      </w:r>
      <w:r w:rsidRPr="00730C23">
        <w:t>H NMR (CDCl</w:t>
      </w:r>
      <w:r w:rsidRPr="00730C23">
        <w:rPr>
          <w:vertAlign w:val="subscript"/>
        </w:rPr>
        <w:t>3</w:t>
      </w:r>
      <w:r w:rsidRPr="00730C23">
        <w:t xml:space="preserve">, 600 MHz, </w:t>
      </w:r>
      <w:r w:rsidRPr="00730C23">
        <w:rPr>
          <w:i/>
          <w:iCs/>
        </w:rPr>
        <w:t>endo</w:t>
      </w:r>
      <w:r w:rsidRPr="00730C23">
        <w:t xml:space="preserve"> isomer) δ (ppm) = 6.00 (1H, dd,</w:t>
      </w:r>
      <w:r w:rsidRPr="00730C23">
        <w:rPr>
          <w:i/>
          <w:iCs/>
        </w:rPr>
        <w:t xml:space="preserve"> J</w:t>
      </w:r>
      <w:r w:rsidRPr="00730C23">
        <w:t xml:space="preserve"> = 5.55, 2.89 Hz), 5.97 (1H, dd,</w:t>
      </w:r>
      <w:r w:rsidRPr="00730C23">
        <w:rPr>
          <w:i/>
          <w:iCs/>
        </w:rPr>
        <w:t xml:space="preserve"> J</w:t>
      </w:r>
      <w:r w:rsidRPr="00730C23">
        <w:t xml:space="preserve"> = 5.65, 2.93 Hz) 3.69 (6H, t,</w:t>
      </w:r>
      <w:r w:rsidRPr="00730C23">
        <w:rPr>
          <w:i/>
          <w:iCs/>
        </w:rPr>
        <w:t xml:space="preserve"> J</w:t>
      </w:r>
      <w:r w:rsidRPr="00730C23">
        <w:t xml:space="preserve"> = 6.61 Hz), 3.01 (1H, br s), 2.87 (1H, br s), 1.85 (1H, ddd,</w:t>
      </w:r>
      <w:r w:rsidRPr="00730C23">
        <w:rPr>
          <w:i/>
          <w:iCs/>
        </w:rPr>
        <w:t xml:space="preserve"> J</w:t>
      </w:r>
      <w:r w:rsidRPr="00730C23">
        <w:t xml:space="preserve"> = 10.75, 9.54, 3.72 Hz), 1.58-1.47 (6H, m, overlapped with </w:t>
      </w:r>
      <w:r w:rsidRPr="00730C23">
        <w:rPr>
          <w:i/>
          <w:iCs/>
        </w:rPr>
        <w:t>exo</w:t>
      </w:r>
      <w:r w:rsidRPr="00730C23">
        <w:t xml:space="preserve">-isomer resonance), 1.42-1.30 (6H, m, overlapped with </w:t>
      </w:r>
      <w:r w:rsidRPr="00730C23">
        <w:rPr>
          <w:i/>
          <w:iCs/>
        </w:rPr>
        <w:t>exo</w:t>
      </w:r>
      <w:r w:rsidRPr="00730C23">
        <w:t>-isomer resonance), 1.19 (1H, ddd,</w:t>
      </w:r>
      <w:r w:rsidRPr="00730C23">
        <w:rPr>
          <w:i/>
          <w:iCs/>
        </w:rPr>
        <w:t xml:space="preserve"> J</w:t>
      </w:r>
      <w:r w:rsidRPr="00730C23">
        <w:t xml:space="preserve"> = 13.84, 6.50, 3.76 Hz), 1.17-1.04 (3H, m, overlapped with </w:t>
      </w:r>
      <w:r w:rsidRPr="00730C23">
        <w:rPr>
          <w:i/>
          <w:iCs/>
        </w:rPr>
        <w:t>exo</w:t>
      </w:r>
      <w:r w:rsidRPr="00730C23">
        <w:t xml:space="preserve">-isomer resonance) 0.88-0.94 (9H, m, overlapped with </w:t>
      </w:r>
      <w:r w:rsidRPr="00730C23">
        <w:rPr>
          <w:i/>
          <w:iCs/>
        </w:rPr>
        <w:t>exo</w:t>
      </w:r>
      <w:r w:rsidRPr="00730C23">
        <w:t xml:space="preserve">-isomer resonance). </w:t>
      </w:r>
      <w:r w:rsidRPr="00730C23">
        <w:rPr>
          <w:vertAlign w:val="superscript"/>
        </w:rPr>
        <w:t>13</w:t>
      </w:r>
      <w:r w:rsidRPr="00730C23">
        <w:t>C{</w:t>
      </w:r>
      <w:r w:rsidRPr="00730C23">
        <w:rPr>
          <w:vertAlign w:val="superscript"/>
        </w:rPr>
        <w:t>1</w:t>
      </w:r>
      <w:r w:rsidRPr="00730C23">
        <w:t>H} NMR (CDCl</w:t>
      </w:r>
      <w:r w:rsidRPr="00730C23">
        <w:rPr>
          <w:vertAlign w:val="subscript"/>
        </w:rPr>
        <w:t>3</w:t>
      </w:r>
      <w:r w:rsidRPr="00730C23">
        <w:t xml:space="preserve">, 151 MHz, </w:t>
      </w:r>
      <w:r w:rsidRPr="00730C23">
        <w:rPr>
          <w:i/>
          <w:iCs/>
        </w:rPr>
        <w:t>exo</w:t>
      </w:r>
      <w:r w:rsidRPr="00730C23">
        <w:t>/</w:t>
      </w:r>
      <w:r w:rsidRPr="00730C23">
        <w:rPr>
          <w:i/>
          <w:iCs/>
        </w:rPr>
        <w:t>endo</w:t>
      </w:r>
      <w:r w:rsidRPr="00730C23">
        <w:t xml:space="preserve"> mixture) δ (ppm). 137.7 (s), 135.1 (s), 134.7 (s), 133.7 (s), 62.6 (s), 62.3 (s), 50.7 (s), 47.0 (s), 44.2 (s), 42.8 (s), 42.4 (s), 42.2 (s), 34.69 (s), 34.66 (s), 26.9 (s), 26.3 (s), 20.7 (s), 20.2 (s), 18.9 (s), 13.8 (s). HRMS</w:t>
      </w:r>
      <w:r w:rsidRPr="00730C23">
        <w:rPr>
          <w:vertAlign w:val="superscript"/>
        </w:rPr>
        <w:t>calc</w:t>
      </w:r>
      <w:r w:rsidRPr="00730C23">
        <w:t xml:space="preserve"> C</w:t>
      </w:r>
      <w:r w:rsidRPr="00730C23">
        <w:rPr>
          <w:vertAlign w:val="subscript"/>
        </w:rPr>
        <w:t>19</w:t>
      </w:r>
      <w:r w:rsidRPr="00730C23">
        <w:t>H</w:t>
      </w:r>
      <w:r w:rsidRPr="00730C23">
        <w:rPr>
          <w:vertAlign w:val="subscript"/>
        </w:rPr>
        <w:t>36</w:t>
      </w:r>
      <w:r w:rsidRPr="00730C23">
        <w:t>O</w:t>
      </w:r>
      <w:r w:rsidRPr="00730C23">
        <w:rPr>
          <w:vertAlign w:val="subscript"/>
        </w:rPr>
        <w:t>3</w:t>
      </w:r>
      <w:r w:rsidRPr="00730C23">
        <w:t>Si (H</w:t>
      </w:r>
      <w:r w:rsidRPr="00730C23">
        <w:rPr>
          <w:vertAlign w:val="superscript"/>
        </w:rPr>
        <w:t>+</w:t>
      </w:r>
      <w:r w:rsidRPr="00730C23">
        <w:t xml:space="preserve"> adduct) = 341.2512 m/z. HRMS</w:t>
      </w:r>
      <w:r w:rsidRPr="00730C23">
        <w:rPr>
          <w:vertAlign w:val="superscript"/>
        </w:rPr>
        <w:t>expt</w:t>
      </w:r>
      <w:r w:rsidRPr="00730C23">
        <w:t xml:space="preserve"> C</w:t>
      </w:r>
      <w:r w:rsidRPr="00730C23">
        <w:rPr>
          <w:vertAlign w:val="subscript"/>
        </w:rPr>
        <w:t>19</w:t>
      </w:r>
      <w:r w:rsidRPr="00730C23">
        <w:t>H</w:t>
      </w:r>
      <w:r w:rsidRPr="00730C23">
        <w:rPr>
          <w:vertAlign w:val="subscript"/>
        </w:rPr>
        <w:t>36</w:t>
      </w:r>
      <w:r w:rsidRPr="00730C23">
        <w:t>O</w:t>
      </w:r>
      <w:r w:rsidRPr="00730C23">
        <w:rPr>
          <w:vertAlign w:val="subscript"/>
        </w:rPr>
        <w:t>3</w:t>
      </w:r>
      <w:r w:rsidRPr="00730C23">
        <w:t>Si (H</w:t>
      </w:r>
      <w:r w:rsidRPr="00730C23">
        <w:rPr>
          <w:vertAlign w:val="superscript"/>
        </w:rPr>
        <w:t>+</w:t>
      </w:r>
      <w:r w:rsidRPr="00730C23">
        <w:t xml:space="preserve"> adduct) = 341.2611 m/z.</w:t>
      </w:r>
    </w:p>
    <w:p w14:paraId="7AB0FA90" w14:textId="77777777" w:rsidR="00CE7144" w:rsidRDefault="00CE7144" w:rsidP="00CE7144">
      <w:pPr>
        <w:pStyle w:val="Heading3"/>
      </w:pPr>
      <w:bookmarkStart w:id="115" w:name="_Toc133235211"/>
      <w:r w:rsidRPr="00C650C7">
        <w:t>General Homopolymer Synthesis.</w:t>
      </w:r>
      <w:bookmarkEnd w:id="115"/>
    </w:p>
    <w:p w14:paraId="72897041" w14:textId="77777777" w:rsidR="00CE7144" w:rsidRPr="00B9206F" w:rsidRDefault="00CE7144" w:rsidP="00CE7144">
      <w:pPr>
        <w:ind w:firstLine="720"/>
        <w:jc w:val="both"/>
      </w:pPr>
      <w:r w:rsidRPr="00C650C7">
        <w:t xml:space="preserve">All homopolymerizations were conducted in an Mbraun glovebox using </w:t>
      </w:r>
      <w:r w:rsidRPr="00C650C7">
        <w:rPr>
          <w:i/>
          <w:iCs/>
        </w:rPr>
        <w:t>trans</w:t>
      </w:r>
      <w:r w:rsidRPr="00C650C7">
        <w:t>-[Ni(C</w:t>
      </w:r>
      <w:r w:rsidRPr="00C650C7">
        <w:rPr>
          <w:vertAlign w:val="subscript"/>
        </w:rPr>
        <w:t>6</w:t>
      </w:r>
      <w:r w:rsidRPr="00C650C7">
        <w:t>F</w:t>
      </w:r>
      <w:r w:rsidRPr="00C650C7">
        <w:rPr>
          <w:vertAlign w:val="subscript"/>
        </w:rPr>
        <w:t>5</w:t>
      </w:r>
      <w:r w:rsidRPr="00C650C7">
        <w:t>)</w:t>
      </w:r>
      <w:r w:rsidRPr="00C650C7">
        <w:rPr>
          <w:vertAlign w:val="subscript"/>
        </w:rPr>
        <w:t>2</w:t>
      </w:r>
      <w:r w:rsidRPr="00C650C7">
        <w:t>(SbPh</w:t>
      </w:r>
      <w:r w:rsidRPr="00C650C7">
        <w:rPr>
          <w:vertAlign w:val="subscript"/>
        </w:rPr>
        <w:t>3</w:t>
      </w:r>
      <w:r w:rsidRPr="00C650C7">
        <w:t>)</w:t>
      </w:r>
      <w:r w:rsidRPr="00C650C7">
        <w:rPr>
          <w:vertAlign w:val="subscript"/>
        </w:rPr>
        <w:t>2</w:t>
      </w:r>
      <w:r w:rsidRPr="00C650C7">
        <w:t xml:space="preserve">] as the vinyl-addition catalyst in dry and degassed DCM. </w:t>
      </w:r>
      <w:r>
        <w:t xml:space="preserve">For example, homopolymer </w:t>
      </w:r>
      <w:r w:rsidRPr="00322C9B">
        <w:rPr>
          <w:b/>
        </w:rPr>
        <w:t>P1</w:t>
      </w:r>
      <w:r>
        <w:t xml:space="preserve"> </w:t>
      </w:r>
      <w:r w:rsidRPr="00C650C7">
        <w:t xml:space="preserve">was synthesized </w:t>
      </w:r>
      <w:r>
        <w:t xml:space="preserve">by adding </w:t>
      </w:r>
      <w:r w:rsidRPr="00C650C7">
        <w:t xml:space="preserve">800 </w:t>
      </w:r>
      <w:r w:rsidRPr="00C650C7">
        <w:rPr>
          <w:rFonts w:cs="Times"/>
          <w:i/>
          <w:iCs/>
        </w:rPr>
        <w:t>μ</w:t>
      </w:r>
      <w:r w:rsidRPr="00C650C7">
        <w:rPr>
          <w:rFonts w:cs="Times"/>
        </w:rPr>
        <w:t>L of catalyst solution in DCM</w:t>
      </w:r>
      <w:r w:rsidRPr="00C650C7">
        <w:t xml:space="preserve"> (</w:t>
      </w:r>
      <w:r w:rsidRPr="00C650C7">
        <w:rPr>
          <w:rFonts w:cs="Times"/>
        </w:rPr>
        <w:t xml:space="preserve">4.9 </w:t>
      </w:r>
      <w:r w:rsidRPr="00421A4A">
        <w:rPr>
          <w:rFonts w:cs="Times"/>
        </w:rPr>
        <w:t>m</w:t>
      </w:r>
      <w:r w:rsidRPr="00C650C7">
        <w:rPr>
          <w:rFonts w:cs="Times"/>
        </w:rPr>
        <w:t>M</w:t>
      </w:r>
      <w:r w:rsidRPr="00C650C7">
        <w:t xml:space="preserve">) to a </w:t>
      </w:r>
      <w:r>
        <w:t xml:space="preserve">stirred </w:t>
      </w:r>
      <w:r w:rsidRPr="00C650C7">
        <w:t xml:space="preserve">solution of </w:t>
      </w:r>
      <w:r>
        <w:t>5-triethoxysilyl-2-norbornene</w:t>
      </w:r>
      <w:r w:rsidRPr="00C650C7" w:rsidDel="00324815">
        <w:t xml:space="preserve"> </w:t>
      </w:r>
      <w:r w:rsidRPr="00C650C7">
        <w:t>(</w:t>
      </w:r>
      <w:r w:rsidRPr="00C650C7">
        <w:rPr>
          <w:b/>
          <w:bCs/>
        </w:rPr>
        <w:t>M1</w:t>
      </w:r>
      <w:r w:rsidRPr="00C650C7">
        <w:t>) (1.0 g, 3.9 mmol) in DCM</w:t>
      </w:r>
      <w:r>
        <w:t xml:space="preserve"> (</w:t>
      </w:r>
      <w:r w:rsidRPr="00C650C7">
        <w:t>3.1 mL</w:t>
      </w:r>
      <w:r>
        <w:t>)</w:t>
      </w:r>
      <w:r w:rsidRPr="00C650C7">
        <w:t xml:space="preserve">. The polymerization was stirred for 16 h before being removed from the glovebox, diluted with 3 mL of additional DCM, and precipitated into methanol. The resultant polymer was isolated via vacuum filtration and dried </w:t>
      </w:r>
      <w:r w:rsidRPr="00C650C7">
        <w:rPr>
          <w:i/>
          <w:iCs/>
        </w:rPr>
        <w:t>in-vacuo</w:t>
      </w:r>
      <w:r w:rsidRPr="00C650C7">
        <w:t xml:space="preserve"> to constant weight (isolated yield = 62%, M</w:t>
      </w:r>
      <w:r w:rsidRPr="00C650C7">
        <w:rPr>
          <w:vertAlign w:val="subscript"/>
        </w:rPr>
        <w:t xml:space="preserve">n </w:t>
      </w:r>
      <w:r w:rsidRPr="00C650C7">
        <w:t xml:space="preserve">= </w:t>
      </w:r>
      <w:r>
        <w:t>217.0</w:t>
      </w:r>
      <w:r w:rsidRPr="00C650C7">
        <w:t xml:space="preserve"> </w:t>
      </w:r>
      <w:r>
        <w:t>k</w:t>
      </w:r>
      <w:r w:rsidRPr="00C650C7">
        <w:t xml:space="preserve">g/mol, </w:t>
      </w:r>
      <w:r w:rsidRPr="007F3117">
        <w:rPr>
          <w:rFonts w:cs="Times"/>
          <w:i/>
        </w:rPr>
        <w:t>Ð</w:t>
      </w:r>
      <w:r w:rsidRPr="00C650C7">
        <w:t xml:space="preserve"> = 1.2). Homopolymers </w:t>
      </w:r>
      <w:r w:rsidRPr="00C650C7">
        <w:rPr>
          <w:b/>
          <w:bCs/>
        </w:rPr>
        <w:t>P2</w:t>
      </w:r>
      <w:r w:rsidRPr="00C650C7">
        <w:t xml:space="preserve"> and </w:t>
      </w:r>
      <w:r w:rsidRPr="00C650C7">
        <w:rPr>
          <w:b/>
          <w:bCs/>
        </w:rPr>
        <w:t>P3</w:t>
      </w:r>
      <w:r w:rsidRPr="00C650C7">
        <w:t xml:space="preserve"> were synthesized </w:t>
      </w:r>
      <w:r>
        <w:t>using this general</w:t>
      </w:r>
      <w:r w:rsidRPr="00C650C7">
        <w:t xml:space="preserve"> procedure</w:t>
      </w:r>
      <w:r>
        <w:t xml:space="preserve">. Homopolymer </w:t>
      </w:r>
      <w:r w:rsidRPr="00A0422C">
        <w:rPr>
          <w:b/>
          <w:bCs/>
        </w:rPr>
        <w:t>P1F</w:t>
      </w:r>
      <w:r>
        <w:t xml:space="preserve"> was synthesized via a similar procedure but using a higher monomer concentration (5 M), as 1 M polymerizations only afforded low molecular weight polymers with insufficient mechanical integrity for membrane fabrication. Polymer </w:t>
      </w:r>
      <w:r w:rsidRPr="00433F7F">
        <w:rPr>
          <w:b/>
        </w:rPr>
        <w:t>P1F</w:t>
      </w:r>
      <w:r>
        <w:t xml:space="preserve"> was </w:t>
      </w:r>
      <w:r w:rsidRPr="00F91DC5">
        <w:t>precipitated into hexane. Each polymer’s isolated yield, molecular weight, and dispersity can be found in the results and discussion section of this chapter.</w:t>
      </w:r>
    </w:p>
    <w:p w14:paraId="1DA456E4" w14:textId="77777777" w:rsidR="00CE7144" w:rsidRDefault="00CE7144" w:rsidP="00CE7144">
      <w:pPr>
        <w:pStyle w:val="Heading3"/>
      </w:pPr>
      <w:bookmarkStart w:id="116" w:name="_Toc133235212"/>
      <w:r w:rsidRPr="00D31CAA">
        <w:t>General Copolymer Synthesis.</w:t>
      </w:r>
      <w:bookmarkEnd w:id="116"/>
    </w:p>
    <w:p w14:paraId="44A6243F" w14:textId="77777777" w:rsidR="00CE7144" w:rsidRDefault="00CE7144" w:rsidP="00CE7144">
      <w:pPr>
        <w:ind w:firstLine="720"/>
        <w:jc w:val="both"/>
      </w:pPr>
      <w:r>
        <w:t xml:space="preserve">All copolymerizations were conducted in an Mbraun glovebox using </w:t>
      </w:r>
      <w:r w:rsidRPr="00D31CAA">
        <w:rPr>
          <w:i/>
          <w:iCs/>
        </w:rPr>
        <w:t>trans</w:t>
      </w:r>
      <w:r w:rsidRPr="00D31CAA">
        <w:t>-[Ni(C</w:t>
      </w:r>
      <w:r w:rsidRPr="00D31CAA">
        <w:rPr>
          <w:vertAlign w:val="subscript"/>
        </w:rPr>
        <w:t>6</w:t>
      </w:r>
      <w:r w:rsidRPr="00D31CAA">
        <w:t>F</w:t>
      </w:r>
      <w:r w:rsidRPr="00D31CAA">
        <w:rPr>
          <w:vertAlign w:val="subscript"/>
        </w:rPr>
        <w:t>5</w:t>
      </w:r>
      <w:r w:rsidRPr="00D31CAA">
        <w:t>)</w:t>
      </w:r>
      <w:r w:rsidRPr="00D31CAA">
        <w:rPr>
          <w:vertAlign w:val="subscript"/>
        </w:rPr>
        <w:t>2</w:t>
      </w:r>
      <w:r w:rsidRPr="00D31CAA">
        <w:t>(SbPh</w:t>
      </w:r>
      <w:r w:rsidRPr="00D31CAA">
        <w:rPr>
          <w:vertAlign w:val="subscript"/>
        </w:rPr>
        <w:t>3</w:t>
      </w:r>
      <w:r w:rsidRPr="00D31CAA">
        <w:t>)</w:t>
      </w:r>
      <w:r w:rsidRPr="00D31CAA">
        <w:rPr>
          <w:vertAlign w:val="subscript"/>
        </w:rPr>
        <w:t>2</w:t>
      </w:r>
      <w:r w:rsidRPr="00D31CAA">
        <w:t xml:space="preserve">] in dry and degassed DCM. </w:t>
      </w:r>
      <w:r>
        <w:t xml:space="preserve">For example, </w:t>
      </w:r>
      <w:r w:rsidRPr="00D31CAA">
        <w:t xml:space="preserve">copolymer </w:t>
      </w:r>
      <w:r w:rsidRPr="00D31CAA">
        <w:rPr>
          <w:b/>
          <w:bCs/>
        </w:rPr>
        <w:t>P1</w:t>
      </w:r>
      <w:r w:rsidRPr="004F7669">
        <w:rPr>
          <w:b/>
          <w:bCs/>
          <w:vertAlign w:val="superscript"/>
        </w:rPr>
        <w:t>84</w:t>
      </w:r>
      <w:r w:rsidRPr="00D31CAA">
        <w:rPr>
          <w:b/>
          <w:bCs/>
        </w:rPr>
        <w:t>P1F</w:t>
      </w:r>
      <w:r w:rsidRPr="004F7669">
        <w:rPr>
          <w:b/>
          <w:bCs/>
          <w:vertAlign w:val="superscript"/>
        </w:rPr>
        <w:t>16</w:t>
      </w:r>
      <w:r w:rsidRPr="00AC6BF6">
        <w:rPr>
          <w:b/>
          <w:bCs/>
        </w:rPr>
        <w:t xml:space="preserve"> </w:t>
      </w:r>
      <w:r w:rsidRPr="00D31CAA">
        <w:t xml:space="preserve">was synthesized </w:t>
      </w:r>
      <w:r>
        <w:t>by adding</w:t>
      </w:r>
      <w:r w:rsidRPr="00D31CAA">
        <w:t xml:space="preserve"> </w:t>
      </w:r>
      <w:r w:rsidRPr="00AB09E7">
        <w:t xml:space="preserve">800 </w:t>
      </w:r>
      <w:r w:rsidRPr="00AB09E7">
        <w:rPr>
          <w:rFonts w:cs="Times"/>
          <w:i/>
          <w:iCs/>
        </w:rPr>
        <w:t>μ</w:t>
      </w:r>
      <w:r w:rsidRPr="00AB09E7">
        <w:rPr>
          <w:rFonts w:cs="Times"/>
        </w:rPr>
        <w:t xml:space="preserve">L of </w:t>
      </w:r>
      <w:r>
        <w:rPr>
          <w:rFonts w:cs="Times"/>
        </w:rPr>
        <w:t xml:space="preserve">a DCM </w:t>
      </w:r>
      <w:r w:rsidRPr="00AB09E7">
        <w:rPr>
          <w:rFonts w:cs="Times"/>
        </w:rPr>
        <w:t xml:space="preserve">catalyst solution </w:t>
      </w:r>
      <w:r>
        <w:rPr>
          <w:rFonts w:cs="Times"/>
        </w:rPr>
        <w:t>(</w:t>
      </w:r>
      <w:r w:rsidRPr="00AB09E7">
        <w:rPr>
          <w:rFonts w:cs="Times"/>
        </w:rPr>
        <w:t xml:space="preserve">4.9 </w:t>
      </w:r>
      <w:r w:rsidRPr="00421A4A">
        <w:rPr>
          <w:rFonts w:cs="Times"/>
        </w:rPr>
        <w:t>m</w:t>
      </w:r>
      <w:r w:rsidRPr="00AB09E7">
        <w:rPr>
          <w:rFonts w:cs="Times"/>
        </w:rPr>
        <w:t>M</w:t>
      </w:r>
      <w:r w:rsidRPr="00AB09E7">
        <w:t xml:space="preserve">) to a </w:t>
      </w:r>
      <w:r>
        <w:t xml:space="preserve">stirred </w:t>
      </w:r>
      <w:r w:rsidRPr="00AB09E7">
        <w:t xml:space="preserve">solution of </w:t>
      </w:r>
      <w:r>
        <w:t>5-triethoxysilyl-2-norbornene</w:t>
      </w:r>
      <w:r w:rsidRPr="00AB09E7" w:rsidDel="00324815">
        <w:t xml:space="preserve"> </w:t>
      </w:r>
      <w:r w:rsidRPr="00AB09E7">
        <w:t>(</w:t>
      </w:r>
      <w:r w:rsidRPr="00AB09E7">
        <w:rPr>
          <w:b/>
          <w:bCs/>
        </w:rPr>
        <w:t>M1</w:t>
      </w:r>
      <w:r w:rsidRPr="00AB09E7">
        <w:t>) (0.75 g, 2.93 mmol)</w:t>
      </w:r>
      <w:r>
        <w:t>,</w:t>
      </w:r>
      <w:r w:rsidRPr="00AB09E7">
        <w:t xml:space="preserve"> </w:t>
      </w:r>
      <w:r w:rsidRPr="00D31CAA">
        <w:t>5-</w:t>
      </w:r>
      <w:r>
        <w:t>t</w:t>
      </w:r>
      <w:r w:rsidRPr="00D31CAA">
        <w:t>ris(2,2,2-trifluoroethoxy)silyl-2-norbornene</w:t>
      </w:r>
      <w:r>
        <w:t xml:space="preserve"> (</w:t>
      </w:r>
      <w:r w:rsidRPr="00D31CAA">
        <w:rPr>
          <w:b/>
          <w:bCs/>
        </w:rPr>
        <w:t>M1F</w:t>
      </w:r>
      <w:r>
        <w:t>)</w:t>
      </w:r>
      <w:r w:rsidRPr="00AB09E7">
        <w:t xml:space="preserve"> (0.41 g, 0.97 mmol)</w:t>
      </w:r>
      <w:r>
        <w:t>, and</w:t>
      </w:r>
      <w:r w:rsidRPr="00AB09E7">
        <w:t xml:space="preserve"> DCM</w:t>
      </w:r>
      <w:r>
        <w:t xml:space="preserve"> (</w:t>
      </w:r>
      <w:r w:rsidRPr="00AB09E7">
        <w:t>3.1 mL</w:t>
      </w:r>
      <w:r>
        <w:t>)</w:t>
      </w:r>
      <w:r w:rsidRPr="00AB09E7">
        <w:t xml:space="preserve">. The polymerization was stirred for 16 h before being removed from the glovebox, and precipitated into methanol. The resultant polymer was </w:t>
      </w:r>
      <w:r>
        <w:t>I</w:t>
      </w:r>
      <w:r w:rsidRPr="00AB09E7">
        <w:t xml:space="preserve">solated via vacuum filtration and dried </w:t>
      </w:r>
      <w:r w:rsidRPr="00AB09E7">
        <w:rPr>
          <w:i/>
          <w:iCs/>
        </w:rPr>
        <w:t>in-vacuo</w:t>
      </w:r>
      <w:r w:rsidRPr="00AB09E7">
        <w:t xml:space="preserve"> to constant weight (isolated yield = 4</w:t>
      </w:r>
      <w:r>
        <w:t>9</w:t>
      </w:r>
      <w:r w:rsidRPr="00AB09E7">
        <w:t>%, M</w:t>
      </w:r>
      <w:r w:rsidRPr="00AB09E7">
        <w:rPr>
          <w:vertAlign w:val="subscript"/>
        </w:rPr>
        <w:t xml:space="preserve">n </w:t>
      </w:r>
      <w:r w:rsidRPr="00AB09E7">
        <w:t xml:space="preserve">= </w:t>
      </w:r>
      <w:r>
        <w:t>114.6</w:t>
      </w:r>
      <w:r w:rsidRPr="00AB09E7">
        <w:t xml:space="preserve"> </w:t>
      </w:r>
      <w:r>
        <w:t>k</w:t>
      </w:r>
      <w:r w:rsidRPr="00AB09E7">
        <w:t xml:space="preserve">g/mol, </w:t>
      </w:r>
      <w:r w:rsidRPr="004E699E">
        <w:rPr>
          <w:rFonts w:cs="Times"/>
          <w:i/>
          <w:iCs/>
        </w:rPr>
        <w:t>Ð</w:t>
      </w:r>
      <w:r w:rsidRPr="00AB09E7">
        <w:t xml:space="preserve"> = 2.1). All copolymers discussed herein were synthesized </w:t>
      </w:r>
      <w:r>
        <w:t>using this general</w:t>
      </w:r>
      <w:r w:rsidRPr="00AB09E7">
        <w:t xml:space="preserve"> procedure. However, copolymers </w:t>
      </w:r>
      <w:r>
        <w:t xml:space="preserve">targeting </w:t>
      </w:r>
      <w:r w:rsidRPr="00AB09E7">
        <w:t>higher fluorin</w:t>
      </w:r>
      <w:r>
        <w:t xml:space="preserve">ated monomer </w:t>
      </w:r>
      <w:r w:rsidRPr="00AB09E7">
        <w:t>content</w:t>
      </w:r>
      <w:r>
        <w:t>s</w:t>
      </w:r>
      <w:r w:rsidRPr="00AB09E7">
        <w:t xml:space="preserve"> (i.e.</w:t>
      </w:r>
      <w:r w:rsidRPr="00B520CA">
        <w:t xml:space="preserve"> </w:t>
      </w:r>
      <w:r>
        <w:rPr>
          <w:b/>
          <w:bCs/>
        </w:rPr>
        <w:t>P1</w:t>
      </w:r>
      <w:r w:rsidRPr="004F7669">
        <w:rPr>
          <w:b/>
          <w:bCs/>
          <w:vertAlign w:val="superscript"/>
        </w:rPr>
        <w:t>48</w:t>
      </w:r>
      <w:r>
        <w:rPr>
          <w:b/>
          <w:bCs/>
        </w:rPr>
        <w:t>P1F</w:t>
      </w:r>
      <w:r w:rsidRPr="004F7669">
        <w:rPr>
          <w:b/>
          <w:bCs/>
          <w:vertAlign w:val="superscript"/>
        </w:rPr>
        <w:t>52</w:t>
      </w:r>
      <w:r w:rsidRPr="00AB09E7">
        <w:rPr>
          <w:b/>
          <w:bCs/>
        </w:rPr>
        <w:t xml:space="preserve">, </w:t>
      </w:r>
      <w:r w:rsidRPr="00AB09E7">
        <w:t>and</w:t>
      </w:r>
      <w:r w:rsidRPr="00AB09E7">
        <w:rPr>
          <w:b/>
          <w:bCs/>
        </w:rPr>
        <w:t xml:space="preserve"> P3</w:t>
      </w:r>
      <w:r w:rsidRPr="00AC6BF6">
        <w:rPr>
          <w:b/>
          <w:bCs/>
          <w:vertAlign w:val="superscript"/>
        </w:rPr>
        <w:t>87</w:t>
      </w:r>
      <w:r w:rsidRPr="00AB09E7">
        <w:rPr>
          <w:b/>
          <w:bCs/>
        </w:rPr>
        <w:t>P3F</w:t>
      </w:r>
      <w:r w:rsidRPr="00AC6BF6">
        <w:rPr>
          <w:b/>
          <w:bCs/>
          <w:vertAlign w:val="superscript"/>
        </w:rPr>
        <w:t>13</w:t>
      </w:r>
      <w:r w:rsidRPr="009A7D3B">
        <w:rPr>
          <w:bCs/>
        </w:rPr>
        <w:t xml:space="preserve">) used </w:t>
      </w:r>
      <w:r>
        <w:t xml:space="preserve">higher initial monomer concentrations (5 M), as 1 M polymerizations only afforded low molecular weight polymers with insufficient mechanical integrity for membrane fabrication. Lastly, we found that polymers containing higher fluorinated monomer incorporation (e.g. </w:t>
      </w:r>
      <w:r>
        <w:rPr>
          <w:b/>
          <w:bCs/>
        </w:rPr>
        <w:t>P1</w:t>
      </w:r>
      <w:r w:rsidRPr="00A346C6">
        <w:rPr>
          <w:b/>
          <w:bCs/>
          <w:vertAlign w:val="superscript"/>
        </w:rPr>
        <w:t>48</w:t>
      </w:r>
      <w:r>
        <w:rPr>
          <w:b/>
          <w:bCs/>
        </w:rPr>
        <w:t>P1F</w:t>
      </w:r>
      <w:r w:rsidRPr="00A346C6">
        <w:rPr>
          <w:b/>
          <w:bCs/>
          <w:vertAlign w:val="superscript"/>
        </w:rPr>
        <w:t>52</w:t>
      </w:r>
      <w:r>
        <w:t>) ratios precipitated poorly into methanol, and were therefore precipitated into hexanes prior to filtration and drying. T</w:t>
      </w:r>
      <w:r w:rsidRPr="00C650C7">
        <w:t>heir isolated yield</w:t>
      </w:r>
      <w:r>
        <w:t>,</w:t>
      </w:r>
      <w:r w:rsidRPr="00C650C7">
        <w:t xml:space="preserve"> molecular weight</w:t>
      </w:r>
      <w:r>
        <w:t>, and dispersity</w:t>
      </w:r>
      <w:r w:rsidRPr="00C650C7">
        <w:t xml:space="preserve"> can be found in </w:t>
      </w:r>
      <w:r w:rsidRPr="00F91DC5">
        <w:t>the results and discussion section of this chapter.</w:t>
      </w:r>
    </w:p>
    <w:p w14:paraId="34C9604D" w14:textId="77777777" w:rsidR="00CE7144" w:rsidRDefault="00CE7144" w:rsidP="00CE7144">
      <w:pPr>
        <w:pStyle w:val="Heading3"/>
      </w:pPr>
      <w:bookmarkStart w:id="117" w:name="_Toc133235213"/>
      <w:r w:rsidRPr="0021541D">
        <w:t>Membrane Preparation.</w:t>
      </w:r>
      <w:bookmarkEnd w:id="117"/>
    </w:p>
    <w:p w14:paraId="2C803487" w14:textId="77777777" w:rsidR="00CE7144" w:rsidRPr="003F504B" w:rsidRDefault="00CE7144" w:rsidP="00CE7144">
      <w:pPr>
        <w:ind w:firstLine="720"/>
        <w:jc w:val="both"/>
      </w:pPr>
      <w:r>
        <w:t>Membranes of all polymers discussed herein were prepared through solution casting 5.3 wt% polymer solutions in THF. As an example, 10 mL of THF was added to a vial containing 0.501 g of polymer and a PTFE coated magnetic stir bar. This mixture was stirred until the polymer was fully dissolved. The resulting polymer solution was filtered through a 0.45 μm PTFE syringe filter into a freshly cleaned, 6.5 cm diameter, flat-form PTFE dish. The PTFE dishes containing polymer solutions were covered with aluminum foil to slow the evaporation of solvent. Fabricated membranes were removed from the casting dishes after slowly evaporating for 48–72 h. Polymers with higher fluorine content exhibited strong adhesion to glass substrates, and as-such could not be cast using glass dishes. Therefore, PTFE dishes were used in all membrane preparation to maintain consistent membrane fabrication conditions across all materials studied herein.</w:t>
      </w:r>
    </w:p>
    <w:p w14:paraId="4D6BEE9E" w14:textId="77777777" w:rsidR="00CE7144" w:rsidRDefault="00CE7144" w:rsidP="00CE7144">
      <w:pPr>
        <w:pStyle w:val="Heading3"/>
      </w:pPr>
      <w:bookmarkStart w:id="118" w:name="_Toc133235214"/>
      <w:r w:rsidRPr="00421A4A">
        <w:t>Wide angle X-ray scattering.</w:t>
      </w:r>
      <w:bookmarkEnd w:id="118"/>
    </w:p>
    <w:p w14:paraId="40ADF97E" w14:textId="7F5674A1" w:rsidR="00CE7144" w:rsidRDefault="00CE7144" w:rsidP="00CE7144">
      <w:pPr>
        <w:ind w:firstLine="720"/>
        <w:jc w:val="both"/>
      </w:pPr>
      <w:r w:rsidRPr="00421A4A">
        <w:t>Polymers were illuminated at normal incidence (transmission through the film thickness) using A Xenocs GeniX 3D microfocus source with a copper target (wavelength λ = 0.154 nm)</w:t>
      </w:r>
      <w:r>
        <w:t xml:space="preserve"> </w:t>
      </w:r>
      <w:r w:rsidRPr="00317B4F">
        <w:t>under ambient conditions</w:t>
      </w:r>
      <w:r w:rsidRPr="00421A4A">
        <w:t>. The sample</w:t>
      </w:r>
      <w:r>
        <w:t>–</w:t>
      </w:r>
      <w:r w:rsidRPr="00421A4A">
        <w:t>detector distance was 0.045 m. A Pilatus3 R_300 K detector (Dectris) was used with pixel size of 172 μm × 172 μm. The data acquisition time was 5 min. The two-dimensional images from each measurement were azimuthally-integrated to yield a one-dimensional scattering profile of intensity I (a.u.) versus scattering vector q (Å</w:t>
      </w:r>
      <w:r w:rsidRPr="00421A4A">
        <w:rPr>
          <w:vertAlign w:val="superscript"/>
        </w:rPr>
        <w:t>−1</w:t>
      </w:r>
      <w:r w:rsidRPr="00421A4A">
        <w:t>).</w:t>
      </w:r>
      <w:r>
        <w:t xml:space="preserve"> Interchain distances were calculated via Braggs law (</w:t>
      </w:r>
      <w:r w:rsidR="00375819" w:rsidRPr="0001079C">
        <w:rPr>
          <w:b/>
          <w:bCs/>
        </w:rPr>
        <w:t>E</w:t>
      </w:r>
      <w:r w:rsidRPr="0001079C">
        <w:rPr>
          <w:b/>
          <w:bCs/>
        </w:rPr>
        <w:t>q</w:t>
      </w:r>
      <w:r w:rsidR="00375819" w:rsidRPr="0001079C">
        <w:rPr>
          <w:b/>
          <w:bCs/>
        </w:rPr>
        <w:t>uation</w:t>
      </w:r>
      <w:r w:rsidRPr="0001079C">
        <w:rPr>
          <w:b/>
          <w:bCs/>
        </w:rPr>
        <w:t xml:space="preserve"> </w:t>
      </w:r>
      <w:r w:rsidR="00217959" w:rsidRPr="0001079C">
        <w:rPr>
          <w:b/>
          <w:bCs/>
        </w:rPr>
        <w:t>2.</w:t>
      </w:r>
      <w:r w:rsidR="00E15224" w:rsidRPr="0001079C">
        <w:rPr>
          <w:b/>
          <w:bCs/>
        </w:rPr>
        <w:t>5</w:t>
      </w:r>
      <w:r>
        <w:t xml:space="preserve">) to give </w:t>
      </w:r>
      <w:r w:rsidRPr="00421A4A">
        <w:rPr>
          <w:i/>
          <w:iCs/>
        </w:rPr>
        <w:t>d</w:t>
      </w:r>
      <w:r w:rsidRPr="00421A4A">
        <w:rPr>
          <w:vertAlign w:val="subscript"/>
        </w:rPr>
        <w:t>B</w:t>
      </w:r>
      <w:r>
        <w:t xml:space="preserve"> or a modified form of the Bragg law (</w:t>
      </w:r>
      <w:r w:rsidR="00375819" w:rsidRPr="0001079C">
        <w:rPr>
          <w:b/>
          <w:bCs/>
        </w:rPr>
        <w:t>Equation 2.6</w:t>
      </w:r>
      <w:r>
        <w:t xml:space="preserve">) in which a correction factor of 1.22 is applied to give </w:t>
      </w:r>
      <w:r w:rsidRPr="00421A4A">
        <w:rPr>
          <w:i/>
          <w:iCs/>
        </w:rPr>
        <w:t>d</w:t>
      </w:r>
      <w:r w:rsidRPr="00421A4A">
        <w:rPr>
          <w:vertAlign w:val="subscript"/>
        </w:rPr>
        <w:t>ic</w:t>
      </w:r>
      <w:r>
        <w:t>. This correction factor has been proposed to reflect interchain spacing more accurately for polymeric materials.</w:t>
      </w:r>
      <w:r>
        <w:fldChar w:fldCharType="begin">
          <w:fldData xml:space="preserve">PEVuZE5vdGU+PENpdGU+PEF1dGhvcj5LbHVnPC9BdXRob3I+PFllYXI+MTk3NDwvWWVhcj48UmVj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</w:fldData>
        </w:fldChar>
      </w:r>
      <w:r w:rsidR="00E06632">
        <w:instrText xml:space="preserve"> ADDIN EN.CITE </w:instrText>
      </w:r>
      <w:r w:rsidR="00E06632">
        <w:fldChar w:fldCharType="begin">
          <w:fldData xml:space="preserve">PEVuZE5vdGU+PENpdGU+PEF1dGhvcj5LbHVnPC9BdXRob3I+PFllYXI+MTk3NDwvWWVhcj48UmVj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</w:fldData>
        </w:fldChar>
      </w:r>
      <w:r w:rsidR="00E06632">
        <w:instrText xml:space="preserve"> ADDIN EN.CITE.DATA </w:instrText>
      </w:r>
      <w:r w:rsidR="00E06632">
        <w:fldChar w:fldCharType="end"/>
      </w:r>
      <w:r>
        <w:fldChar w:fldCharType="separate"/>
      </w:r>
      <w:r w:rsidR="00E06632" w:rsidRPr="00E06632">
        <w:rPr>
          <w:noProof/>
          <w:vertAlign w:val="superscript"/>
        </w:rPr>
        <w:t>47, 48</w:t>
      </w:r>
      <w:r>
        <w:fldChar w:fldCharType="end"/>
      </w:r>
    </w:p>
    <w:tbl>
      <w:tblPr>
        <w:tblStyle w:val="TableGrid"/>
        <w:tblW w:w="8696" w:type="dxa"/>
        <w:tblLook w:val="04A0" w:firstRow="1" w:lastRow="0" w:firstColumn="1" w:lastColumn="0" w:noHBand="0" w:noVBand="1"/>
      </w:tblPr>
      <w:tblGrid>
        <w:gridCol w:w="4500"/>
        <w:gridCol w:w="4196"/>
      </w:tblGrid>
      <w:tr w:rsidR="00217959" w14:paraId="103B51B8" w14:textId="77777777" w:rsidTr="00217959">
        <w:trPr>
          <w:trHeight w:val="720"/>
        </w:trPr>
        <w:tc>
          <w:tcPr>
            <w:tcW w:w="4500" w:type="dxa"/>
            <w:tcBorders>
              <w:top w:val="nil"/>
              <w:left w:val="nil"/>
              <w:bottom w:val="nil"/>
              <w:right w:val="nil"/>
            </w:tcBorders>
            <w:vAlign w:val="center"/>
          </w:tcPr>
          <w:p w14:paraId="16260D45" w14:textId="252987AA" w:rsidR="00217959" w:rsidRPr="00860B7D" w:rsidRDefault="00000000" w:rsidP="00217959">
            <w:pPr>
              <w:ind w:left="2865"/>
              <w:jc w:val="right"/>
              <w:rPr>
                <w:rFonts w:eastAsiaTheme="minorEastAsia"/>
              </w:rPr>
            </w:pPr>
            <m:oMathPara>
              <m:oMathParaPr>
                <m:jc m:val="left"/>
              </m:oMathParaPr>
              <m:oMath>
                <m:sSub>
                  <m:sSubPr>
                    <m:ctrlPr>
                      <w:rPr>
                        <w:rFonts w:ascii="Cambria Math" w:hAnsi="Cambria Math"/>
                      </w:rPr>
                    </m:ctrlPr>
                  </m:sSubPr>
                  <m:e>
                    <m:r>
                      <w:rPr>
                        <w:rFonts w:ascii="Cambria Math" w:hAnsi="Cambria Math"/>
                      </w:rPr>
                      <m:t>d</m:t>
                    </m:r>
                  </m:e>
                  <m:sub>
                    <m:r>
                      <w:rPr>
                        <w:rFonts w:ascii="Cambria Math" w:hAnsi="Cambria Math"/>
                      </w:rPr>
                      <m:t>B</m:t>
                    </m:r>
                  </m:sub>
                </m:sSub>
                <m:r>
                  <m:rPr>
                    <m:sty m:val="p"/>
                  </m:rPr>
                  <w:rPr>
                    <w:rFonts w:ascii="Cambria Math" w:hAnsi="Cambria Math"/>
                  </w:rPr>
                  <m:t>=</m:t>
                </m:r>
                <m:f>
                  <m:fPr>
                    <m:ctrlPr>
                      <w:rPr>
                        <w:rFonts w:ascii="Cambria Math" w:hAnsi="Cambria Math"/>
                      </w:rPr>
                    </m:ctrlPr>
                  </m:fPr>
                  <m:num>
                    <m:r>
                      <w:rPr>
                        <w:rFonts w:ascii="Cambria Math" w:hAnsi="Cambria Math"/>
                      </w:rPr>
                      <m:t>λ</m:t>
                    </m:r>
                  </m:num>
                  <m:den>
                    <m:r>
                      <m:rPr>
                        <m:sty m:val="p"/>
                      </m:rPr>
                      <w:rPr>
                        <w:rFonts w:ascii="Cambria Math" w:hAnsi="Cambria Math"/>
                      </w:rPr>
                      <m:t>2</m:t>
                    </m:r>
                    <m:func>
                      <m:funcPr>
                        <m:ctrlPr>
                          <w:rPr>
                            <w:rFonts w:ascii="Cambria Math" w:hAnsi="Cambria Math"/>
                          </w:rPr>
                        </m:ctrlPr>
                      </m:funcPr>
                      <m:fName>
                        <m:r>
                          <m:rPr>
                            <m:sty m:val="p"/>
                          </m:rPr>
                          <w:rPr>
                            <w:rFonts w:ascii="Cambria Math" w:hAnsi="Cambria Math"/>
                          </w:rPr>
                          <m:t>sin</m:t>
                        </m:r>
                      </m:fName>
                      <m:e>
                        <m:r>
                          <w:rPr>
                            <w:rFonts w:ascii="Cambria Math" w:hAnsi="Cambria Math"/>
                          </w:rPr>
                          <m:t>θ</m:t>
                        </m:r>
                      </m:e>
                    </m:func>
                  </m:den>
                </m:f>
              </m:oMath>
            </m:oMathPara>
          </w:p>
        </w:tc>
        <w:tc>
          <w:tcPr>
            <w:tcW w:w="4196" w:type="dxa"/>
            <w:tcBorders>
              <w:top w:val="nil"/>
              <w:left w:val="nil"/>
              <w:bottom w:val="nil"/>
              <w:right w:val="nil"/>
            </w:tcBorders>
            <w:vAlign w:val="center"/>
          </w:tcPr>
          <w:p w14:paraId="4CD7DCB8" w14:textId="32C54225" w:rsidR="00217959" w:rsidRDefault="00217959" w:rsidP="00AB69B3">
            <w:pPr>
              <w:pStyle w:val="Caption"/>
              <w:tabs>
                <w:tab w:val="right" w:pos="8640"/>
              </w:tabs>
              <w:spacing w:before="0" w:after="0" w:line="240" w:lineRule="auto"/>
              <w:jc w:val="right"/>
              <w:rPr>
                <w:rFonts w:eastAsiaTheme="minorEastAsia"/>
              </w:rPr>
            </w:pPr>
            <w:r>
              <w:rPr>
                <w:rFonts w:eastAsiaTheme="minorEastAsia"/>
              </w:rPr>
              <w:t>(</w:t>
            </w:r>
            <w:r>
              <w:t>Eq</w:t>
            </w:r>
            <w:r w:rsidR="00375819">
              <w:t>uation</w:t>
            </w:r>
            <w:r>
              <w:t xml:space="preserve"> 2.</w:t>
            </w:r>
            <w:r w:rsidR="00E15224">
              <w:t>5</w:t>
            </w:r>
            <w:r>
              <w:t>.)</w:t>
            </w:r>
          </w:p>
        </w:tc>
      </w:tr>
      <w:tr w:rsidR="00217959" w14:paraId="623C2496" w14:textId="77777777" w:rsidTr="00217959">
        <w:trPr>
          <w:trHeight w:val="720"/>
        </w:trPr>
        <w:tc>
          <w:tcPr>
            <w:tcW w:w="4500" w:type="dxa"/>
            <w:tcBorders>
              <w:top w:val="nil"/>
              <w:left w:val="nil"/>
              <w:bottom w:val="nil"/>
              <w:right w:val="nil"/>
            </w:tcBorders>
            <w:vAlign w:val="center"/>
          </w:tcPr>
          <w:p w14:paraId="1E228C2A" w14:textId="6010889E" w:rsidR="00217959" w:rsidRDefault="00000000" w:rsidP="00217959">
            <w:pPr>
              <w:ind w:left="2865"/>
              <w:jc w:val="right"/>
            </w:pPr>
            <m:oMathPara>
              <m:oMath>
                <m:sSub>
                  <m:sSubPr>
                    <m:ctrlPr>
                      <w:rPr>
                        <w:rFonts w:ascii="Cambria Math" w:hAnsi="Cambria Math"/>
                      </w:rPr>
                    </m:ctrlPr>
                  </m:sSubPr>
                  <m:e>
                    <m:r>
                      <w:rPr>
                        <w:rFonts w:ascii="Cambria Math" w:hAnsi="Cambria Math"/>
                      </w:rPr>
                      <m:t>d</m:t>
                    </m:r>
                  </m:e>
                  <m:sub>
                    <m:r>
                      <w:rPr>
                        <w:rFonts w:ascii="Cambria Math" w:hAnsi="Cambria Math"/>
                      </w:rPr>
                      <m:t>ic</m:t>
                    </m:r>
                  </m:sub>
                </m:sSub>
                <m:r>
                  <m:rPr>
                    <m:sty m:val="p"/>
                  </m:rPr>
                  <w:rPr>
                    <w:rFonts w:ascii="Cambria Math" w:hAnsi="Cambria Math"/>
                  </w:rPr>
                  <m:t>=</m:t>
                </m:r>
                <m:f>
                  <m:fPr>
                    <m:ctrlPr>
                      <w:rPr>
                        <w:rFonts w:ascii="Cambria Math" w:hAnsi="Cambria Math"/>
                      </w:rPr>
                    </m:ctrlPr>
                  </m:fPr>
                  <m:num>
                    <m:r>
                      <m:rPr>
                        <m:sty m:val="p"/>
                      </m:rPr>
                      <w:rPr>
                        <w:rFonts w:ascii="Cambria Math" w:hAnsi="Cambria Math"/>
                      </w:rPr>
                      <m:t>1.22</m:t>
                    </m:r>
                    <m:r>
                      <w:rPr>
                        <w:rFonts w:ascii="Cambria Math" w:hAnsi="Cambria Math"/>
                      </w:rPr>
                      <m:t>λ</m:t>
                    </m:r>
                  </m:num>
                  <m:den>
                    <m:r>
                      <m:rPr>
                        <m:sty m:val="p"/>
                      </m:rPr>
                      <w:rPr>
                        <w:rFonts w:ascii="Cambria Math" w:hAnsi="Cambria Math"/>
                      </w:rPr>
                      <m:t>2</m:t>
                    </m:r>
                    <m:func>
                      <m:funcPr>
                        <m:ctrlPr>
                          <w:rPr>
                            <w:rFonts w:ascii="Cambria Math" w:hAnsi="Cambria Math"/>
                          </w:rPr>
                        </m:ctrlPr>
                      </m:funcPr>
                      <m:fName>
                        <m:r>
                          <m:rPr>
                            <m:sty m:val="p"/>
                          </m:rPr>
                          <w:rPr>
                            <w:rFonts w:ascii="Cambria Math" w:hAnsi="Cambria Math"/>
                          </w:rPr>
                          <m:t>sin</m:t>
                        </m:r>
                      </m:fName>
                      <m:e>
                        <m:r>
                          <w:rPr>
                            <w:rFonts w:ascii="Cambria Math" w:hAnsi="Cambria Math"/>
                          </w:rPr>
                          <m:t>θ</m:t>
                        </m:r>
                      </m:e>
                    </m:func>
                  </m:den>
                </m:f>
              </m:oMath>
            </m:oMathPara>
          </w:p>
        </w:tc>
        <w:tc>
          <w:tcPr>
            <w:tcW w:w="4196" w:type="dxa"/>
            <w:tcBorders>
              <w:top w:val="nil"/>
              <w:left w:val="nil"/>
              <w:bottom w:val="nil"/>
              <w:right w:val="nil"/>
            </w:tcBorders>
            <w:vAlign w:val="center"/>
          </w:tcPr>
          <w:p w14:paraId="2E67E154" w14:textId="54875072" w:rsidR="00217959" w:rsidRDefault="00217959" w:rsidP="00AB69B3">
            <w:pPr>
              <w:pStyle w:val="Caption"/>
              <w:tabs>
                <w:tab w:val="right" w:pos="8640"/>
              </w:tabs>
              <w:spacing w:before="0" w:after="0" w:line="240" w:lineRule="auto"/>
              <w:jc w:val="right"/>
              <w:rPr>
                <w:rFonts w:eastAsiaTheme="minorEastAsia"/>
              </w:rPr>
            </w:pPr>
            <w:r>
              <w:rPr>
                <w:rFonts w:eastAsiaTheme="minorEastAsia"/>
              </w:rPr>
              <w:t>(</w:t>
            </w:r>
            <w:r>
              <w:t>Eq</w:t>
            </w:r>
            <w:r w:rsidR="00375819">
              <w:t>uation</w:t>
            </w:r>
            <w:r>
              <w:t xml:space="preserve"> 2.</w:t>
            </w:r>
            <w:r w:rsidR="00E15224">
              <w:t>6</w:t>
            </w:r>
            <w:r>
              <w:t>.)</w:t>
            </w:r>
          </w:p>
        </w:tc>
      </w:tr>
    </w:tbl>
    <w:p w14:paraId="77CA2BBA" w14:textId="77777777" w:rsidR="00CE7144" w:rsidRDefault="00CE7144" w:rsidP="00CE7144">
      <w:pPr>
        <w:pStyle w:val="Heading3"/>
      </w:pPr>
      <w:bookmarkStart w:id="119" w:name="_Toc133235215"/>
      <w:r w:rsidRPr="004E699E">
        <w:t>Computational Details.</w:t>
      </w:r>
      <w:bookmarkEnd w:id="119"/>
    </w:p>
    <w:p w14:paraId="684F65B4" w14:textId="7292EE14" w:rsidR="00F467F4" w:rsidRDefault="00CE7144" w:rsidP="00DC1E36">
      <w:pPr>
        <w:ind w:firstLine="720"/>
        <w:jc w:val="both"/>
      </w:pPr>
      <w:r w:rsidRPr="00C650C7">
        <w:t xml:space="preserve">Quantum chemical calculations were performed for the elucidation of the noncovalent interaction strength between individual repeat units of these functionalized VAPNBs </w:t>
      </w:r>
      <w:r w:rsidRPr="004E699E">
        <w:rPr>
          <w:b/>
          <w:bCs/>
        </w:rPr>
        <w:t>P1</w:t>
      </w:r>
      <w:r w:rsidRPr="00C650C7">
        <w:t>–</w:t>
      </w:r>
      <w:r w:rsidRPr="004E699E">
        <w:rPr>
          <w:b/>
          <w:bCs/>
        </w:rPr>
        <w:t>P3</w:t>
      </w:r>
      <w:r w:rsidRPr="00C650C7">
        <w:t xml:space="preserve"> and </w:t>
      </w:r>
      <w:r w:rsidRPr="004E699E">
        <w:rPr>
          <w:b/>
          <w:bCs/>
        </w:rPr>
        <w:t>P1F</w:t>
      </w:r>
      <w:r w:rsidRPr="00C650C7">
        <w:t>–</w:t>
      </w:r>
      <w:r w:rsidRPr="004E699E">
        <w:rPr>
          <w:b/>
          <w:bCs/>
        </w:rPr>
        <w:t>P3F</w:t>
      </w:r>
      <w:r w:rsidRPr="00C650C7">
        <w:t>, and the respective gas molecules CO</w:t>
      </w:r>
      <w:r w:rsidRPr="004E699E">
        <w:rPr>
          <w:vertAlign w:val="subscript"/>
        </w:rPr>
        <w:t>2</w:t>
      </w:r>
      <w:r w:rsidRPr="00C650C7">
        <w:t>, and CH</w:t>
      </w:r>
      <w:r w:rsidRPr="004E699E">
        <w:rPr>
          <w:vertAlign w:val="subscript"/>
        </w:rPr>
        <w:t>4</w:t>
      </w:r>
      <w:r w:rsidRPr="00C650C7">
        <w:t xml:space="preserve"> (monomer–gas interactions), as well as interactions between individual repeat units (monomer–monomer interactions). Due to the large number of degrees of freedom and the different interaction motifs between the gas molecules and the functionalized VAPNB repeat units, </w:t>
      </w:r>
      <w:r>
        <w:t xml:space="preserve">a hybrid </w:t>
      </w:r>
      <w:r w:rsidRPr="00C650C7">
        <w:t>molecular dynamics</w:t>
      </w:r>
      <w:r>
        <w:t>/quantum chemical scheme</w:t>
      </w:r>
      <w:r w:rsidRPr="00C650C7">
        <w:t xml:space="preserve"> w</w:t>
      </w:r>
      <w:r>
        <w:t>as applied</w:t>
      </w:r>
      <w:r w:rsidRPr="00C650C7">
        <w:t xml:space="preserve"> to screen a large number of near-isoenergetic conformers. The computational protocol implemented is shown schematically in</w:t>
      </w:r>
      <w:r>
        <w:t xml:space="preserve"> </w:t>
      </w:r>
      <w:r w:rsidRPr="0001079C">
        <w:rPr>
          <w:b/>
          <w:bCs/>
        </w:rPr>
        <w:fldChar w:fldCharType="begin"/>
      </w:r>
      <w:r w:rsidRPr="0001079C">
        <w:rPr>
          <w:b/>
          <w:bCs/>
        </w:rPr>
        <w:instrText xml:space="preserve"> REF _Ref127707527 \h  \* MERGEFORMAT </w:instrText>
      </w:r>
      <w:r w:rsidRPr="0001079C">
        <w:rPr>
          <w:b/>
          <w:bCs/>
        </w:rPr>
      </w:r>
      <w:r w:rsidRPr="0001079C">
        <w:rPr>
          <w:b/>
          <w:bCs/>
        </w:rPr>
        <w:fldChar w:fldCharType="separate"/>
      </w:r>
      <w:r w:rsidR="008B3E62" w:rsidRPr="00727F7A">
        <w:rPr>
          <w:b/>
          <w:bCs/>
        </w:rPr>
        <w:t>Figure 2.</w:t>
      </w:r>
      <w:r w:rsidR="008B3E62">
        <w:rPr>
          <w:b/>
          <w:bCs/>
        </w:rPr>
        <w:t>7</w:t>
      </w:r>
      <w:r w:rsidRPr="0001079C">
        <w:rPr>
          <w:b/>
          <w:bCs/>
        </w:rPr>
        <w:fldChar w:fldCharType="end"/>
      </w:r>
      <w:r w:rsidRPr="00C650C7">
        <w:t>, and allowed us to perform density functional theory (DFT) calculations with unbiased initial structures. All molecular geometries were first optimized with DFT using the PBE0</w:t>
      </w:r>
      <w:r w:rsidRPr="004E699E">
        <w:rPr>
          <w:vertAlign w:val="superscript"/>
        </w:rPr>
        <w:fldChar w:fldCharType="begin"/>
      </w:r>
      <w:r w:rsidR="00E06632">
        <w:rPr>
          <w:vertAlign w:val="superscript"/>
        </w:rPr>
        <w:instrText xml:space="preserve"> ADDIN EN.CITE &lt;EndNote&gt;&lt;Cite&gt;&lt;Author&gt;Adamo&lt;/Author&gt;&lt;Year&gt;1999&lt;/Year&gt;&lt;RecNum&gt;917&lt;/RecNum&gt;&lt;DisplayText&gt;&lt;style face="superscript"&gt;49&lt;/style&gt;&lt;/DisplayText&gt;&lt;record&gt;&lt;rec-number&gt;917&lt;/rec-number&gt;&lt;foreign-keys&gt;&lt;key app="EN" db-id="rtz055zak99t96exfw5pza2udfezxvr9vtrp" timestamp="1639670638" guid="6f173573-ba13-4e1d-bc8c-99335b975e54"&gt;917&lt;/key&gt;&lt;/foreign-keys&gt;&lt;ref-type name="Journal Article"&gt;17&lt;/ref-type&gt;&lt;contributors&gt;&lt;authors&gt;&lt;author&gt;Adamo, Carlo&lt;/author&gt;&lt;author&gt;Barone, Vincenzo&lt;/author&gt;&lt;/authors&gt;&lt;/contributors&gt;&lt;titles&gt;&lt;title&gt;Toward reliable density functional methods without adjustable parameters: The PBE0 model&lt;/title&gt;&lt;secondary-title&gt;J. Chem. Phys.&lt;/secondary-title&gt;&lt;/titles&gt;&lt;periodical&gt;&lt;full-title&gt;J. Chem. Phys.&lt;/full-title&gt;&lt;/periodical&gt;&lt;pages&gt;6158-6170&lt;/pages&gt;&lt;volume&gt;110&lt;/volume&gt;&lt;number&gt;13&lt;/number&gt;&lt;dates&gt;&lt;year&gt;1999&lt;/year&gt;&lt;/dates&gt;&lt;isbn&gt;0021-9606&lt;/isbn&gt;&lt;urls&gt;&lt;related-urls&gt;&lt;url&gt;https://aip.scitation.org/doi/pdf/10.1063/1.478522&lt;/url&gt;&lt;/related-urls&gt;&lt;/urls&gt;&lt;electronic-resource-num&gt;10.1063/1.478522&lt;/electronic-resource-num&gt;&lt;/record&gt;&lt;/Cite&gt;&lt;/EndNote&gt;</w:instrText>
      </w:r>
      <w:r w:rsidRPr="004E699E">
        <w:rPr>
          <w:vertAlign w:val="superscript"/>
        </w:rPr>
        <w:fldChar w:fldCharType="separate"/>
      </w:r>
      <w:r w:rsidR="00E06632">
        <w:rPr>
          <w:noProof/>
          <w:vertAlign w:val="superscript"/>
        </w:rPr>
        <w:t>49</w:t>
      </w:r>
      <w:r w:rsidRPr="004E699E">
        <w:rPr>
          <w:vertAlign w:val="superscript"/>
        </w:rPr>
        <w:fldChar w:fldCharType="end"/>
      </w:r>
      <w:r w:rsidRPr="00C650C7">
        <w:t xml:space="preserve"> functional, a small basis set (def2-SVP)</w:t>
      </w:r>
      <w:r w:rsidRPr="004E699E">
        <w:rPr>
          <w:vertAlign w:val="superscript"/>
        </w:rPr>
        <w:fldChar w:fldCharType="begin"/>
      </w:r>
      <w:r w:rsidR="00E06632">
        <w:rPr>
          <w:vertAlign w:val="superscript"/>
        </w:rPr>
        <w:instrText xml:space="preserve"> ADDIN EN.CITE &lt;EndNote&gt;&lt;Cite&gt;&lt;Author&gt;Weigend&lt;/Author&gt;&lt;Year&gt;2008&lt;/Year&gt;&lt;RecNum&gt;918&lt;/RecNum&gt;&lt;DisplayText&gt;&lt;style face="superscript"&gt;50&lt;/style&gt;&lt;/DisplayText&gt;&lt;record&gt;&lt;rec-number&gt;918&lt;/rec-number&gt;&lt;foreign-keys&gt;&lt;key app="EN" db-id="rtz055zak99t96exfw5pza2udfezxvr9vtrp" timestamp="1639670638" guid="6c5b4ac0-1b52-4f58-bfe1-89030e889b0e"&gt;918&lt;/key&gt;&lt;/foreign-keys&gt;&lt;ref-type name="Journal Article"&gt;17&lt;/ref-type&gt;&lt;contributors&gt;&lt;authors&gt;&lt;author&gt;Weigend, Florian&lt;/author&gt;&lt;/authors&gt;&lt;/contributors&gt;&lt;titles&gt;&lt;title&gt;Hartree–Fock exchange fitting basis sets for H to Rn&lt;/title&gt;&lt;secondary-title&gt;J. Comput. Chem.&lt;/secondary-title&gt;&lt;/titles&gt;&lt;periodical&gt;&lt;full-title&gt;J. Comput. Chem.&lt;/full-title&gt;&lt;/periodical&gt;&lt;pages&gt;167-175&lt;/pages&gt;&lt;volume&gt;29&lt;/volume&gt;&lt;number&gt;2&lt;/number&gt;&lt;dates&gt;&lt;year&gt;2008&lt;/year&gt;&lt;/dates&gt;&lt;isbn&gt;0192-8651&lt;/isbn&gt;&lt;urls&gt;&lt;related-urls&gt;&lt;url&gt;https://onlinelibrary.wiley.com/doi/10.1002/jcc.20702&lt;/url&gt;&lt;/related-urls&gt;&lt;/urls&gt;&lt;electronic-resource-num&gt;10.1002/jcc.20702&lt;/electronic-resource-num&gt;&lt;/record&gt;&lt;/Cite&gt;&lt;/EndNote&gt;</w:instrText>
      </w:r>
      <w:r w:rsidRPr="004E699E">
        <w:rPr>
          <w:vertAlign w:val="superscript"/>
        </w:rPr>
        <w:fldChar w:fldCharType="separate"/>
      </w:r>
      <w:r w:rsidR="00E06632">
        <w:rPr>
          <w:noProof/>
          <w:vertAlign w:val="superscript"/>
        </w:rPr>
        <w:t>50</w:t>
      </w:r>
      <w:r w:rsidRPr="004E699E">
        <w:rPr>
          <w:vertAlign w:val="superscript"/>
        </w:rPr>
        <w:fldChar w:fldCharType="end"/>
      </w:r>
      <w:r w:rsidRPr="00C650C7">
        <w:t>, and Grimme’s D3 dispersion correction</w:t>
      </w:r>
      <w:r w:rsidRPr="004E699E">
        <w:rPr>
          <w:vertAlign w:val="superscript"/>
        </w:rPr>
        <w:fldChar w:fldCharType="begin"/>
      </w:r>
      <w:r w:rsidR="00E06632">
        <w:rPr>
          <w:vertAlign w:val="superscript"/>
        </w:rPr>
        <w:instrText xml:space="preserve"> ADDIN EN.CITE &lt;EndNote&gt;&lt;Cite&gt;&lt;Author&gt;Grimme&lt;/Author&gt;&lt;Year&gt;2010&lt;/Year&gt;&lt;RecNum&gt;919&lt;/RecNum&gt;&lt;DisplayText&gt;&lt;style face="superscript"&gt;51&lt;/style&gt;&lt;/DisplayText&gt;&lt;record&gt;&lt;rec-number&gt;919&lt;/rec-number&gt;&lt;foreign-keys&gt;&lt;key app="EN" db-id="rtz055zak99t96exfw5pza2udfezxvr9vtrp" timestamp="1639670638" guid="6c3622e2-d959-4bd2-87ca-cd3d59e9f2c2"&gt;919&lt;/key&gt;&lt;/foreign-keys&gt;&lt;ref-type name="Journal Article"&gt;17&lt;/ref-type&gt;&lt;contributors&gt;&lt;authors&gt;&lt;author&gt;Grimme, Stefan&lt;/author&gt;&lt;author&gt;Antony, Jens&lt;/author&gt;&lt;author&gt;Ehrlich, Stephan&lt;/author&gt;&lt;author&gt;Krieg, Helge&lt;/author&gt;&lt;/authors&gt;&lt;/contributors&gt;&lt;titles&gt;&lt;title&gt;A consistent and accurate ab initio parametrization of density functional dispersion correction (DFT-D) for the 94 elements H-Pu&lt;/title&gt;&lt;secondary-title&gt;J. Chem. Phys.&lt;/secondary-title&gt;&lt;/titles&gt;&lt;periodical&gt;&lt;full-title&gt;J. Chem. Phys.&lt;/full-title&gt;&lt;/periodical&gt;&lt;pages&gt;154104&lt;/pages&gt;&lt;volume&gt;132&lt;/volume&gt;&lt;number&gt;15&lt;/number&gt;&lt;dates&gt;&lt;year&gt;2010&lt;/year&gt;&lt;/dates&gt;&lt;isbn&gt;0021-9606&lt;/isbn&gt;&lt;urls&gt;&lt;related-urls&gt;&lt;url&gt;https://aip.scitation.org/doi/pdf/10.1063/1.3382344&lt;/url&gt;&lt;/related-urls&gt;&lt;/urls&gt;&lt;electronic-resource-num&gt;10.1063/1.3382344&lt;/electronic-resource-num&gt;&lt;/record&gt;&lt;/Cite&gt;&lt;/EndNote&gt;</w:instrText>
      </w:r>
      <w:r w:rsidRPr="004E699E">
        <w:rPr>
          <w:vertAlign w:val="superscript"/>
        </w:rPr>
        <w:fldChar w:fldCharType="separate"/>
      </w:r>
      <w:r w:rsidR="00E06632">
        <w:rPr>
          <w:noProof/>
          <w:vertAlign w:val="superscript"/>
        </w:rPr>
        <w:t>51</w:t>
      </w:r>
      <w:r w:rsidRPr="004E699E">
        <w:rPr>
          <w:vertAlign w:val="superscript"/>
        </w:rPr>
        <w:fldChar w:fldCharType="end"/>
      </w:r>
      <w:r w:rsidRPr="00C650C7">
        <w:t xml:space="preserve"> with the Becke-Johnson damping function</w:t>
      </w:r>
      <w:r w:rsidRPr="004E699E">
        <w:rPr>
          <w:vertAlign w:val="superscript"/>
        </w:rPr>
        <w:fldChar w:fldCharType="begin"/>
      </w:r>
      <w:r w:rsidR="00E06632">
        <w:rPr>
          <w:vertAlign w:val="superscript"/>
        </w:rPr>
        <w:instrText xml:space="preserve"> ADDIN EN.CITE &lt;EndNote&gt;&lt;Cite&gt;&lt;Author&gt;Grimme&lt;/Author&gt;&lt;Year&gt;2011&lt;/Year&gt;&lt;RecNum&gt;920&lt;/RecNum&gt;&lt;DisplayText&gt;&lt;style face="superscript"&gt;52&lt;/style&gt;&lt;/DisplayText&gt;&lt;record&gt;&lt;rec-number&gt;920&lt;/rec-number&gt;&lt;foreign-keys&gt;&lt;key app="EN" db-id="rtz055zak99t96exfw5pza2udfezxvr9vtrp" timestamp="1639670638" guid="a4cda17e-ca47-4bb4-b622-99c21919aa58"&gt;920&lt;/key&gt;&lt;/foreign-keys&gt;&lt;ref-type name="Journal Article"&gt;17&lt;/ref-type&gt;&lt;contributors&gt;&lt;authors&gt;&lt;author&gt;Grimme, Stefan&lt;/author&gt;&lt;author&gt;Ehrlich, Stephan&lt;/author&gt;&lt;author&gt;Goerigk, Lars&lt;/author&gt;&lt;/authors&gt;&lt;/contributors&gt;&lt;titles&gt;&lt;title&gt;Effect of the damping function in dispersion corrected density functional theory&lt;/title&gt;&lt;secondary-title&gt;J. Comput. Chem.&lt;/secondary-title&gt;&lt;/titles&gt;&lt;periodical&gt;&lt;full-title&gt;J. Comput. Chem.&lt;/full-title&gt;&lt;/periodical&gt;&lt;pages&gt;1456-1465&lt;/pages&gt;&lt;volume&gt;32&lt;/volume&gt;&lt;number&gt;7&lt;/number&gt;&lt;dates&gt;&lt;year&gt;2011&lt;/year&gt;&lt;/dates&gt;&lt;isbn&gt;0192-8651&lt;/isbn&gt;&lt;urls&gt;&lt;related-urls&gt;&lt;url&gt;https://onlinelibrary.wiley.com/doi/10.1002/jcc.21759&lt;/url&gt;&lt;/related-urls&gt;&lt;/urls&gt;&lt;electronic-resource-num&gt;10.1002/jcc.21759&lt;/electronic-resource-num&gt;&lt;/record&gt;&lt;/Cite&gt;&lt;/EndNote&gt;</w:instrText>
      </w:r>
      <w:r w:rsidRPr="004E699E">
        <w:rPr>
          <w:vertAlign w:val="superscript"/>
        </w:rPr>
        <w:fldChar w:fldCharType="separate"/>
      </w:r>
      <w:r w:rsidR="00E06632">
        <w:rPr>
          <w:noProof/>
          <w:vertAlign w:val="superscript"/>
        </w:rPr>
        <w:t>52</w:t>
      </w:r>
      <w:r w:rsidRPr="004E699E">
        <w:rPr>
          <w:vertAlign w:val="superscript"/>
        </w:rPr>
        <w:fldChar w:fldCharType="end"/>
      </w:r>
      <w:r w:rsidRPr="00C650C7">
        <w:t xml:space="preserve"> as implemented within the TURBOMOLE 7.2 program package.</w:t>
      </w:r>
      <w:r w:rsidRPr="004E699E">
        <w:rPr>
          <w:vertAlign w:val="superscript"/>
        </w:rPr>
        <w:fldChar w:fldCharType="begin"/>
      </w:r>
      <w:r w:rsidR="00E06632">
        <w:rPr>
          <w:vertAlign w:val="superscript"/>
        </w:rPr>
        <w:instrText xml:space="preserve"> ADDIN EN.CITE &lt;EndNote&gt;&lt;Cite&gt;&lt;Author&gt;Ahlrichs&lt;/Author&gt;&lt;Year&gt;1989&lt;/Year&gt;&lt;RecNum&gt;921&lt;/RecNum&gt;&lt;DisplayText&gt;&lt;style face="superscript"&gt;53&lt;/style&gt;&lt;/DisplayText&gt;&lt;record&gt;&lt;rec-number&gt;921&lt;/rec-number&gt;&lt;foreign-keys&gt;&lt;key app="EN" db-id="rtz055zak99t96exfw5pza2udfezxvr9vtrp" timestamp="1639670638" guid="75529baa-0ffa-486a-b5c0-fb096a32c237"&gt;921&lt;/key&gt;&lt;/foreign-keys&gt;&lt;ref-type name="Journal Article"&gt;17&lt;/ref-type&gt;&lt;contributors&gt;&lt;authors&gt;&lt;author&gt;Ahlrichs, Reinhart&lt;/author&gt;&lt;author&gt;Bär, Michael&lt;/author&gt;&lt;author&gt;Häser, Marco&lt;/author&gt;&lt;author&gt;Horn, Hans&lt;/author&gt;&lt;author&gt;Kölmel, Christoph&lt;/author&gt;&lt;/authors&gt;&lt;/contributors&gt;&lt;titles&gt;&lt;title&gt;Electronic structure calculations on workstation computers: The program system turbomole&lt;/title&gt;&lt;secondary-title&gt;Chem. Phys. Lett.&lt;/secondary-title&gt;&lt;/titles&gt;&lt;periodical&gt;&lt;full-title&gt;Chem. Phys. Lett.&lt;/full-title&gt;&lt;/periodical&gt;&lt;pages&gt;165-169&lt;/pages&gt;&lt;volume&gt;162&lt;/volume&gt;&lt;number&gt;3&lt;/number&gt;&lt;dates&gt;&lt;year&gt;1989&lt;/year&gt;&lt;/dates&gt;&lt;isbn&gt;0009-2614&lt;/isbn&gt;&lt;urls&gt;&lt;/urls&gt;&lt;electronic-resource-num&gt;10.1016/0009-2614(89)85118-8&lt;/electronic-resource-num&gt;&lt;/record&gt;&lt;/Cite&gt;&lt;/EndNote&gt;</w:instrText>
      </w:r>
      <w:r w:rsidRPr="004E699E">
        <w:rPr>
          <w:vertAlign w:val="superscript"/>
        </w:rPr>
        <w:fldChar w:fldCharType="separate"/>
      </w:r>
      <w:r w:rsidR="00E06632">
        <w:rPr>
          <w:noProof/>
          <w:vertAlign w:val="superscript"/>
        </w:rPr>
        <w:t>53</w:t>
      </w:r>
      <w:r w:rsidRPr="004E699E">
        <w:rPr>
          <w:vertAlign w:val="superscript"/>
        </w:rPr>
        <w:fldChar w:fldCharType="end"/>
      </w:r>
      <w:r w:rsidRPr="00C650C7">
        <w:t xml:space="preserve"> Force-field input structures were generated </w:t>
      </w:r>
      <w:r>
        <w:t>from</w:t>
      </w:r>
      <w:r w:rsidRPr="00C650C7">
        <w:t xml:space="preserve"> the </w:t>
      </w:r>
      <w:r>
        <w:t>pre</w:t>
      </w:r>
      <w:r w:rsidRPr="00C650C7">
        <w:t>optimized structures using LigParGen</w:t>
      </w:r>
      <w:r w:rsidRPr="004E699E">
        <w:rPr>
          <w:vertAlign w:val="superscript"/>
        </w:rPr>
        <w:fldChar w:fldCharType="begin"/>
      </w:r>
      <w:r w:rsidR="00E06632">
        <w:rPr>
          <w:vertAlign w:val="superscript"/>
        </w:rPr>
        <w:instrText xml:space="preserve"> ADDIN EN.CITE &lt;EndNote&gt;&lt;Cite&gt;&lt;Author&gt;Dodda&lt;/Author&gt;&lt;Year&gt;2017&lt;/Year&gt;&lt;RecNum&gt;922&lt;/RecNum&gt;&lt;DisplayText&gt;&lt;style face="superscript"&gt;54&lt;/style&gt;&lt;/DisplayText&gt;&lt;record&gt;&lt;rec-number&gt;922&lt;/rec-number&gt;&lt;foreign-keys&gt;&lt;key app="EN" db-id="rtz055zak99t96exfw5pza2udfezxvr9vtrp" timestamp="1639670638" guid="43645418-287d-4a04-a5da-e5fea828df41"&gt;922&lt;/key&gt;&lt;/foreign-keys&gt;&lt;ref-type name="Journal Article"&gt;17&lt;/ref-type&gt;&lt;contributors&gt;&lt;authors&gt;&lt;author&gt;Dodda, Leela S&lt;/author&gt;&lt;author&gt;Cabeza de Vaca, Israel&lt;/author&gt;&lt;author&gt;Tirado-Rives, Julian&lt;/author&gt;&lt;author&gt;Jorgensen, William L&lt;/author&gt;&lt;/authors&gt;&lt;/contributors&gt;&lt;titles&gt;&lt;title&gt;LigParGen web server: an automatic OPLS-AA parameter generator for organic ligands&lt;/title&gt;&lt;secondary-title&gt;Nucleic Acids Res.&lt;/secondary-title&gt;&lt;/titles&gt;&lt;periodical&gt;&lt;full-title&gt;Nucleic Acids Res.&lt;/full-title&gt;&lt;/periodical&gt;&lt;pages&gt;W331-W336&lt;/pages&gt;&lt;volume&gt;45&lt;/volume&gt;&lt;number&gt;W1&lt;/number&gt;&lt;dates&gt;&lt;year&gt;2017&lt;/year&gt;&lt;/dates&gt;&lt;isbn&gt;0305-1048&lt;/isbn&gt;&lt;urls&gt;&lt;related-urls&gt;&lt;url&gt;https://www.ncbi.nlm.nih.gov/pmc/articles/PMC5793816/pdf/gkx312.pdf&lt;/url&gt;&lt;/related-urls&gt;&lt;/urls&gt;&lt;electronic-resource-num&gt;10.1093/nar/gkx312&lt;/electronic-resource-num&gt;&lt;/record&gt;&lt;/Cite&gt;&lt;/EndNote&gt;</w:instrText>
      </w:r>
      <w:r w:rsidRPr="004E699E">
        <w:rPr>
          <w:vertAlign w:val="superscript"/>
        </w:rPr>
        <w:fldChar w:fldCharType="separate"/>
      </w:r>
      <w:r w:rsidR="00E06632">
        <w:rPr>
          <w:noProof/>
          <w:vertAlign w:val="superscript"/>
        </w:rPr>
        <w:t>54</w:t>
      </w:r>
      <w:r w:rsidRPr="004E699E">
        <w:rPr>
          <w:vertAlign w:val="superscript"/>
        </w:rPr>
        <w:fldChar w:fldCharType="end"/>
      </w:r>
      <w:r w:rsidRPr="00C650C7">
        <w:t xml:space="preserve"> for simulations using the LAMMPS</w:t>
      </w:r>
      <w:r w:rsidRPr="00036E56">
        <w:rPr>
          <w:vertAlign w:val="superscript"/>
        </w:rPr>
        <w:fldChar w:fldCharType="begin"/>
      </w:r>
      <w:r w:rsidR="00E06632">
        <w:rPr>
          <w:vertAlign w:val="superscript"/>
        </w:rPr>
        <w:instrText xml:space="preserve"> ADDIN EN.CITE &lt;EndNote&gt;&lt;Cite&gt;&lt;Author&gt;Plimpton&lt;/Author&gt;&lt;Year&gt;1995&lt;/Year&gt;&lt;RecNum&gt;923&lt;/RecNum&gt;&lt;DisplayText&gt;&lt;style face="superscript"&gt;55&lt;/style&gt;&lt;/DisplayText&gt;&lt;record&gt;&lt;rec-number&gt;923&lt;/rec-number&gt;&lt;foreign-keys&gt;&lt;key app="EN" db-id="rtz055zak99t96exfw5pza2udfezxvr9vtrp" timestamp="1639670638" guid="1d29d1af-fc0d-41af-9bee-e685fe57f43b"&gt;923&lt;/key&gt;&lt;/foreign-keys&gt;&lt;ref-type name="Journal Article"&gt;17&lt;/ref-type&gt;&lt;contributors&gt;&lt;authors&gt;&lt;author&gt;Plimpton, Steve&lt;/author&gt;&lt;/authors&gt;&lt;/contributors&gt;&lt;titles&gt;&lt;title&gt;Fast parallel algorithms for short-range molecular dynamics&lt;/title&gt;&lt;secondary-title&gt;J. Comput. Phys.&lt;/secondary-title&gt;&lt;/titles&gt;&lt;periodical&gt;&lt;full-title&gt;J. Comput. Phys.&lt;/full-title&gt;&lt;/periodical&gt;&lt;pages&gt;1-19&lt;/pages&gt;&lt;volume&gt;117&lt;/volume&gt;&lt;number&gt;1&lt;/number&gt;&lt;dates&gt;&lt;year&gt;1995&lt;/year&gt;&lt;/dates&gt;&lt;isbn&gt;0021-9991&lt;/isbn&gt;&lt;urls&gt;&lt;/urls&gt;&lt;electronic-resource-num&gt;10.1006/jcph.1995.1039&lt;/electronic-resource-num&gt;&lt;/record&gt;&lt;/Cite&gt;&lt;/EndNote&gt;</w:instrText>
      </w:r>
      <w:r w:rsidRPr="00036E56">
        <w:rPr>
          <w:vertAlign w:val="superscript"/>
        </w:rPr>
        <w:fldChar w:fldCharType="separate"/>
      </w:r>
      <w:r w:rsidR="00E06632">
        <w:rPr>
          <w:noProof/>
          <w:vertAlign w:val="superscript"/>
        </w:rPr>
        <w:t>55</w:t>
      </w:r>
      <w:r w:rsidRPr="00036E56">
        <w:rPr>
          <w:vertAlign w:val="superscript"/>
        </w:rPr>
        <w:fldChar w:fldCharType="end"/>
      </w:r>
      <w:r w:rsidRPr="00C650C7">
        <w:t xml:space="preserve"> software package. The OPLS-AA force field</w:t>
      </w:r>
      <w:r w:rsidRPr="00036E56">
        <w:rPr>
          <w:vertAlign w:val="superscript"/>
        </w:rPr>
        <w:fldChar w:fldCharType="begin"/>
      </w:r>
      <w:r w:rsidR="00E06632">
        <w:rPr>
          <w:vertAlign w:val="superscript"/>
        </w:rPr>
        <w:instrText xml:space="preserve"> ADDIN EN.CITE &lt;EndNote&gt;&lt;Cite&gt;&lt;Author&gt;Jorgensen&lt;/Author&gt;&lt;Year&gt;1996&lt;/Year&gt;&lt;RecNum&gt;924&lt;/RecNum&gt;&lt;DisplayText&gt;&lt;style face="superscript"&gt;56&lt;/style&gt;&lt;/DisplayText&gt;&lt;record&gt;&lt;rec-number&gt;924&lt;/rec-number&gt;&lt;foreign-keys&gt;&lt;key app="EN" db-id="rtz055zak99t96exfw5pza2udfezxvr9vtrp" timestamp="1639670638" guid="32ab7d0b-9cb0-42ec-ad41-bad97c9b827e"&gt;924&lt;/key&gt;&lt;/foreign-keys&gt;&lt;ref-type name="Journal Article"&gt;17&lt;/ref-type&gt;&lt;contributors&gt;&lt;authors&gt;&lt;author&gt;Jorgensen, William L&lt;/author&gt;&lt;author&gt;Maxwell, David S&lt;/author&gt;&lt;author&gt;Tirado-Rives, Julian&lt;/author&gt;&lt;/authors&gt;&lt;/contributors&gt;&lt;titles&gt;&lt;title&gt;Development and testing of the OPLS all-atom force field on conformational energetics and properties of organic liquids&lt;/title&gt;&lt;secondary-title&gt;J. Am. Chem. Soc.&lt;/secondary-title&gt;&lt;/titles&gt;&lt;periodical&gt;&lt;full-title&gt;J. Am. Chem. Soc.&lt;/full-title&gt;&lt;/periodical&gt;&lt;pages&gt;11225-11236&lt;/pages&gt;&lt;volume&gt;118&lt;/volume&gt;&lt;number&gt;45&lt;/number&gt;&lt;dates&gt;&lt;year&gt;1996&lt;/year&gt;&lt;/dates&gt;&lt;isbn&gt;0002-7863&lt;/isbn&gt;&lt;urls&gt;&lt;related-urls&gt;&lt;url&gt;https://pubs.acs.org/doi/pdf/10.1021/ja9621760&lt;/url&gt;&lt;/related-urls&gt;&lt;/urls&gt;&lt;electronic-resource-num&gt;10.1021/ja9621760&lt;/electronic-resource-num&gt;&lt;/record&gt;&lt;/Cite&gt;&lt;/EndNote&gt;</w:instrText>
      </w:r>
      <w:r w:rsidRPr="00036E56">
        <w:rPr>
          <w:vertAlign w:val="superscript"/>
        </w:rPr>
        <w:fldChar w:fldCharType="separate"/>
      </w:r>
      <w:r w:rsidR="00E06632">
        <w:rPr>
          <w:noProof/>
          <w:vertAlign w:val="superscript"/>
        </w:rPr>
        <w:t>56</w:t>
      </w:r>
      <w:r w:rsidRPr="00036E56">
        <w:rPr>
          <w:vertAlign w:val="superscript"/>
        </w:rPr>
        <w:fldChar w:fldCharType="end"/>
      </w:r>
      <w:r w:rsidRPr="00C650C7">
        <w:t xml:space="preserve"> was used </w:t>
      </w:r>
      <w:r w:rsidR="00F467F4" w:rsidRPr="00C650C7">
        <w:t xml:space="preserve">with a periodic box at 200 K in a NVT ensemble with a Nosé-Hoover thermostat using a 1.0 ps time constant and a 1.0 fs time step. For each system, 50,000 time steps were used to reduce the bias produced by the MD dependence on the initial structure and still provide </w:t>
      </w:r>
    </w:p>
    <w:p w14:paraId="6B2B8B32" w14:textId="77777777" w:rsidR="00CE7144" w:rsidRDefault="00CE7144" w:rsidP="0001079C">
      <w:pPr>
        <w:jc w:val="center"/>
      </w:pPr>
      <w:r w:rsidRPr="00C719C6">
        <w:rPr>
          <w:noProof/>
        </w:rPr>
        <w:drawing>
          <wp:inline distT="0" distB="0" distL="0" distR="0" wp14:anchorId="00476392" wp14:editId="4DC38299">
            <wp:extent cx="4096664" cy="4288221"/>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4107123" cy="4299169"/>
                    </a:xfrm>
                    <a:prstGeom prst="rect">
                      <a:avLst/>
                    </a:prstGeom>
                  </pic:spPr>
                </pic:pic>
              </a:graphicData>
            </a:graphic>
          </wp:inline>
        </w:drawing>
      </w:r>
      <w:bookmarkStart w:id="120" w:name="_Ref127532473"/>
    </w:p>
    <w:p w14:paraId="0087DB6E" w14:textId="1BE490CD" w:rsidR="00CE7144" w:rsidRDefault="00CE7144" w:rsidP="00CE7144">
      <w:pPr>
        <w:jc w:val="both"/>
      </w:pPr>
      <w:bookmarkStart w:id="121" w:name="_Ref127707527"/>
      <w:bookmarkStart w:id="122" w:name="_Hlk127705575"/>
      <w:bookmarkStart w:id="123" w:name="_Hlk127705655"/>
      <w:bookmarkStart w:id="124" w:name="_Toc132023688"/>
      <w:bookmarkEnd w:id="120"/>
      <w:r w:rsidRPr="00727F7A">
        <w:rPr>
          <w:b/>
          <w:bCs/>
        </w:rPr>
        <w:t>Figure 2.</w:t>
      </w:r>
      <w:r w:rsidRPr="00727F7A">
        <w:rPr>
          <w:b/>
          <w:bCs/>
        </w:rPr>
        <w:fldChar w:fldCharType="begin"/>
      </w:r>
      <w:r w:rsidRPr="00727F7A">
        <w:rPr>
          <w:b/>
          <w:bCs/>
        </w:rPr>
        <w:instrText xml:space="preserve"> SEQ Figure \* ARABIC </w:instrText>
      </w:r>
      <w:r w:rsidRPr="00727F7A">
        <w:rPr>
          <w:b/>
          <w:bCs/>
        </w:rPr>
        <w:fldChar w:fldCharType="separate"/>
      </w:r>
      <w:r w:rsidR="008B3E62">
        <w:rPr>
          <w:b/>
          <w:bCs/>
          <w:noProof/>
        </w:rPr>
        <w:t>7</w:t>
      </w:r>
      <w:r w:rsidRPr="00727F7A">
        <w:rPr>
          <w:b/>
          <w:bCs/>
        </w:rPr>
        <w:fldChar w:fldCharType="end"/>
      </w:r>
      <w:bookmarkEnd w:id="121"/>
      <w:r w:rsidRPr="00727F7A">
        <w:rPr>
          <w:b/>
          <w:bCs/>
        </w:rPr>
        <w:t>.</w:t>
      </w:r>
      <w:bookmarkEnd w:id="122"/>
      <w:r w:rsidRPr="003F504B">
        <w:t xml:space="preserve"> </w:t>
      </w:r>
      <w:bookmarkEnd w:id="123"/>
      <w:r w:rsidRPr="003F504B">
        <w:t>Computational methodology used for this study.</w:t>
      </w:r>
      <w:bookmarkEnd w:id="124"/>
    </w:p>
    <w:p w14:paraId="534D1043" w14:textId="77777777" w:rsidR="00DC1E36" w:rsidRDefault="00DC1E36">
      <w:pPr>
        <w:spacing w:line="240" w:lineRule="auto"/>
      </w:pPr>
      <w:r>
        <w:br w:type="page"/>
      </w:r>
    </w:p>
    <w:p w14:paraId="790220AA" w14:textId="513E04DA" w:rsidR="00DC1E36" w:rsidRDefault="00DC1E36" w:rsidP="00DC1E36">
      <w:pPr>
        <w:jc w:val="both"/>
      </w:pPr>
      <w:r w:rsidRPr="00C650C7">
        <w:t>a structure that is not trapped on a local minimum on the potential energy surface (PES).</w:t>
      </w:r>
      <w:r w:rsidRPr="00036E56">
        <w:rPr>
          <w:vertAlign w:val="superscript"/>
        </w:rPr>
        <w:fldChar w:fldCharType="begin"/>
      </w:r>
      <w:r>
        <w:rPr>
          <w:vertAlign w:val="superscript"/>
        </w:rPr>
        <w:instrText xml:space="preserve"> ADDIN EN.CITE &lt;EndNote&gt;&lt;Cite&gt;&lt;Author&gt;Maroon&lt;/Author&gt;&lt;Year&gt;2019&lt;/Year&gt;&lt;RecNum&gt;36&lt;/RecNum&gt;&lt;DisplayText&gt;&lt;style face="superscript"&gt;42&lt;/style&gt;&lt;/DisplayText&gt;&lt;record&gt;&lt;rec-number&gt;36&lt;/rec-number&gt;&lt;foreign-keys&gt;&lt;key app="EN" db-id="pdereerro9xwv3e500vpxaedx0xd0vzewsxs" timestamp="1639581640"&gt;36&lt;/key&gt;&lt;/foreign-keys&gt;&lt;ref-type name="Journal Article"&gt;17&lt;/ref-type&gt;&lt;contributors&gt;&lt;authors&gt;&lt;author&gt;Maroon, Christopher R.&lt;/author&gt;&lt;author&gt;Townsend, Jacob&lt;/author&gt;&lt;author&gt;Gmernicki, Kevin R.&lt;/author&gt;&lt;author&gt;Harrigan, Daniel J.&lt;/author&gt;&lt;author&gt;Sundell, Benjamin J.&lt;/author&gt;&lt;author&gt;Lawrence, John A.&lt;/author&gt;&lt;author&gt;Mahurin, Shannon M.&lt;/author&gt;&lt;author&gt;Vogiatzis, Konstantinos D.&lt;/author&gt;&lt;author&gt;Long, Brian K.&lt;/author&gt;&lt;/authors&gt;&lt;/contributors&gt;&lt;titles&gt;&lt;title&gt;&lt;style face="normal" font="default" size="100%"&gt;Elimination of CO&lt;/style&gt;&lt;style face="subscript" font="default" size="100%"&gt;2&lt;/style&gt;&lt;style face="normal" font="default" size="100%"&gt;/N&lt;/style&gt;&lt;style face="subscript" font="default" size="100%"&gt;2&lt;/style&gt;&lt;style face="normal" font="default" size="100%"&gt; Langmuir Sorption and Promotion of “N&lt;/style&gt;&lt;style face="subscript" font="default" size="100%"&gt;2&lt;/style&gt;&lt;style face="normal" font="default" size="100%"&gt;-Phobicity” within High-Tg Glassy Membranes&lt;/style&gt;&lt;/title&gt;&lt;secondary-title&gt;Macromolecules&lt;/secondary-title&gt;&lt;/titles&gt;&lt;periodical&gt;&lt;full-title&gt;Macromolecules&lt;/full-title&gt;&lt;/periodical&gt;&lt;pages&gt;1589-1600&lt;/pages&gt;&lt;volume&gt;52&lt;/volume&gt;&lt;number&gt;4&lt;/number&gt;&lt;dates&gt;&lt;year&gt;2019&lt;/year&gt;&lt;pub-dates&gt;&lt;date&gt;2019/02/26&lt;/date&gt;&lt;/pub-dates&gt;&lt;/dates&gt;&lt;publisher&gt;American Chemical Society&lt;/publisher&gt;&lt;isbn&gt;0024-9297&lt;/isbn&gt;&lt;urls&gt;&lt;related-urls&gt;&lt;url&gt;https://doi.org/10.1021/acs.macromol.8b02497&lt;/url&gt;&lt;url&gt;https://pubs.acs.org/doi/10.1021/acs.macromol.8b02497&lt;/url&gt;&lt;/related-urls&gt;&lt;/urls&gt;&lt;electronic-resource-num&gt;10.1021/acs.macromol.8b02497&lt;/electronic-resource-num&gt;&lt;/record&gt;&lt;/Cite&gt;&lt;/EndNote&gt;</w:instrText>
      </w:r>
      <w:r w:rsidRPr="00036E56">
        <w:rPr>
          <w:vertAlign w:val="superscript"/>
        </w:rPr>
        <w:fldChar w:fldCharType="separate"/>
      </w:r>
      <w:r>
        <w:rPr>
          <w:noProof/>
          <w:vertAlign w:val="superscript"/>
        </w:rPr>
        <w:t>42</w:t>
      </w:r>
      <w:r w:rsidRPr="00036E56">
        <w:rPr>
          <w:vertAlign w:val="superscript"/>
        </w:rPr>
        <w:fldChar w:fldCharType="end"/>
      </w:r>
      <w:r w:rsidRPr="00C650C7">
        <w:t xml:space="preserve"> The thirty lowest energy structures were acquired and then optimized with DFT at the PBE0-D3(BJ)/def2-TZVPP level of theory. Tight convergence and the resolution identity for the two-electron integrals were also implemented for all DFT calculations.</w:t>
      </w:r>
      <w:r>
        <w:t xml:space="preserve"> </w:t>
      </w:r>
    </w:p>
    <w:p w14:paraId="61AC20ED" w14:textId="77777777" w:rsidR="00DC1E36" w:rsidRDefault="00DC1E36" w:rsidP="00DC1E36">
      <w:pPr>
        <w:ind w:firstLine="720"/>
        <w:jc w:val="both"/>
      </w:pPr>
      <w:r>
        <w:t>The interaction energies (Δ</w:t>
      </w:r>
      <w:r w:rsidRPr="00036E56">
        <w:rPr>
          <w:i/>
          <w:iCs/>
        </w:rPr>
        <w:t>Ε</w:t>
      </w:r>
      <w:r w:rsidRPr="00036E56">
        <w:rPr>
          <w:i/>
          <w:iCs/>
          <w:vertAlign w:val="subscript"/>
        </w:rPr>
        <w:t>ΑΒ</w:t>
      </w:r>
      <w:r>
        <w:t xml:space="preserve">) between two structures, </w:t>
      </w:r>
      <w:r w:rsidRPr="00757CD8">
        <w:rPr>
          <w:i/>
          <w:iCs/>
        </w:rPr>
        <w:t>A</w:t>
      </w:r>
      <w:r>
        <w:t xml:space="preserve"> and </w:t>
      </w:r>
      <w:r w:rsidRPr="00757CD8">
        <w:rPr>
          <w:i/>
          <w:iCs/>
        </w:rPr>
        <w:t>B</w:t>
      </w:r>
      <w:r>
        <w:t xml:space="preserve">, were computed as demonstrated by </w:t>
      </w:r>
      <w:r w:rsidRPr="0001079C">
        <w:rPr>
          <w:b/>
          <w:bCs/>
        </w:rPr>
        <w:t>Equation 2.7</w:t>
      </w:r>
      <w:r>
        <w:t>.</w:t>
      </w:r>
    </w:p>
    <w:tbl>
      <w:tblPr>
        <w:tblStyle w:val="TableGrid"/>
        <w:tblW w:w="8684" w:type="dxa"/>
        <w:tblLook w:val="04A0" w:firstRow="1" w:lastRow="0" w:firstColumn="1" w:lastColumn="0" w:noHBand="0" w:noVBand="1"/>
      </w:tblPr>
      <w:tblGrid>
        <w:gridCol w:w="5483"/>
        <w:gridCol w:w="3201"/>
      </w:tblGrid>
      <w:tr w:rsidR="00E15224" w14:paraId="38D54E53" w14:textId="77777777" w:rsidTr="0001079C">
        <w:trPr>
          <w:trHeight w:val="810"/>
        </w:trPr>
        <w:tc>
          <w:tcPr>
            <w:tcW w:w="5483" w:type="dxa"/>
            <w:tcBorders>
              <w:top w:val="nil"/>
              <w:left w:val="nil"/>
              <w:bottom w:val="nil"/>
              <w:right w:val="nil"/>
            </w:tcBorders>
            <w:vAlign w:val="center"/>
          </w:tcPr>
          <w:p w14:paraId="2B8AA49B" w14:textId="1D1B96EA" w:rsidR="00E15224" w:rsidRPr="00860B7D" w:rsidRDefault="00E15224" w:rsidP="0001079C">
            <w:pPr>
              <w:ind w:left="2865"/>
              <w:jc w:val="center"/>
              <w:rPr>
                <w:rFonts w:eastAsiaTheme="minorEastAsia"/>
              </w:rPr>
            </w:pPr>
            <m:oMathPara>
              <m:oMathParaPr>
                <m:jc m:val="left"/>
              </m:oMathParaPr>
              <m:oMath>
                <m:r>
                  <m:rPr>
                    <m:sty m:val="p"/>
                  </m:rP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AB</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AB</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A</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B</m:t>
                    </m:r>
                  </m:sub>
                </m:sSub>
              </m:oMath>
            </m:oMathPara>
          </w:p>
        </w:tc>
        <w:tc>
          <w:tcPr>
            <w:tcW w:w="3201" w:type="dxa"/>
            <w:tcBorders>
              <w:top w:val="nil"/>
              <w:left w:val="nil"/>
              <w:bottom w:val="nil"/>
              <w:right w:val="nil"/>
            </w:tcBorders>
            <w:vAlign w:val="center"/>
          </w:tcPr>
          <w:p w14:paraId="00D9A681" w14:textId="120FF88B" w:rsidR="00E15224" w:rsidRDefault="00E15224" w:rsidP="00E15224">
            <w:pPr>
              <w:pStyle w:val="Caption"/>
              <w:tabs>
                <w:tab w:val="right" w:pos="8640"/>
              </w:tabs>
              <w:spacing w:before="0" w:after="0" w:line="240" w:lineRule="auto"/>
              <w:jc w:val="right"/>
              <w:rPr>
                <w:rFonts w:eastAsiaTheme="minorEastAsia"/>
              </w:rPr>
            </w:pPr>
            <w:r>
              <w:rPr>
                <w:rFonts w:eastAsiaTheme="minorEastAsia"/>
              </w:rPr>
              <w:t>(</w:t>
            </w:r>
            <w:r>
              <w:t>Eq</w:t>
            </w:r>
            <w:r w:rsidR="00375819">
              <w:t>uation</w:t>
            </w:r>
            <w:r>
              <w:t xml:space="preserve"> 2.7.)</w:t>
            </w:r>
          </w:p>
        </w:tc>
      </w:tr>
    </w:tbl>
    <w:p w14:paraId="13DF8A50" w14:textId="05C56846" w:rsidR="00CE7144" w:rsidRDefault="00CE7144" w:rsidP="00CE7144">
      <w:pPr>
        <w:jc w:val="both"/>
      </w:pPr>
      <w:r>
        <w:t xml:space="preserve">where </w:t>
      </w:r>
      <w:r w:rsidRPr="00EC3D60">
        <w:rPr>
          <w:i/>
          <w:iCs/>
        </w:rPr>
        <w:t>E</w:t>
      </w:r>
      <w:r w:rsidRPr="00EC3D60">
        <w:rPr>
          <w:i/>
          <w:iCs/>
          <w:vertAlign w:val="subscript"/>
        </w:rPr>
        <w:t>AB</w:t>
      </w:r>
      <w:r>
        <w:t xml:space="preserve"> represents the energy of the interacting supersystem, and </w:t>
      </w:r>
      <w:r w:rsidRPr="00EC3D60">
        <w:rPr>
          <w:i/>
          <w:iCs/>
        </w:rPr>
        <w:t>E</w:t>
      </w:r>
      <w:r w:rsidRPr="00EC3D60">
        <w:rPr>
          <w:i/>
          <w:iCs/>
          <w:vertAlign w:val="subscript"/>
        </w:rPr>
        <w:t>A</w:t>
      </w:r>
      <w:r>
        <w:t xml:space="preserve"> and </w:t>
      </w:r>
      <w:r w:rsidRPr="00EC3D60">
        <w:rPr>
          <w:i/>
          <w:iCs/>
        </w:rPr>
        <w:t>E</w:t>
      </w:r>
      <w:r w:rsidRPr="00EC3D60">
        <w:rPr>
          <w:i/>
          <w:iCs/>
          <w:vertAlign w:val="subscript"/>
        </w:rPr>
        <w:t>B</w:t>
      </w:r>
      <w:r>
        <w:t xml:space="preserve"> represent the energies of the isolated systems. For calculations on monomer–gas interactions, </w:t>
      </w:r>
      <w:r w:rsidRPr="00757CD8">
        <w:rPr>
          <w:i/>
          <w:iCs/>
        </w:rPr>
        <w:t>A</w:t>
      </w:r>
      <w:r>
        <w:t xml:space="preserve"> corresponds to a saturated monomer analog of the repeat unit of </w:t>
      </w:r>
      <w:r w:rsidRPr="00757CD8">
        <w:rPr>
          <w:b/>
          <w:bCs/>
        </w:rPr>
        <w:t>P1</w:t>
      </w:r>
      <w:r>
        <w:t xml:space="preserve">, </w:t>
      </w:r>
      <w:r w:rsidRPr="00757CD8">
        <w:rPr>
          <w:b/>
          <w:bCs/>
        </w:rPr>
        <w:t>P2</w:t>
      </w:r>
      <w:r>
        <w:t xml:space="preserve">, </w:t>
      </w:r>
      <w:r w:rsidRPr="00757CD8">
        <w:rPr>
          <w:b/>
          <w:bCs/>
        </w:rPr>
        <w:t>P3</w:t>
      </w:r>
      <w:r>
        <w:t xml:space="preserve">, </w:t>
      </w:r>
      <w:r w:rsidRPr="00757CD8">
        <w:rPr>
          <w:b/>
          <w:bCs/>
        </w:rPr>
        <w:t>P1F</w:t>
      </w:r>
      <w:r>
        <w:t xml:space="preserve">, </w:t>
      </w:r>
      <w:r w:rsidRPr="00757CD8">
        <w:rPr>
          <w:b/>
          <w:bCs/>
        </w:rPr>
        <w:t>P2F</w:t>
      </w:r>
      <w:r>
        <w:t xml:space="preserve"> or </w:t>
      </w:r>
      <w:r w:rsidRPr="00757CD8">
        <w:rPr>
          <w:b/>
          <w:bCs/>
        </w:rPr>
        <w:t>P3F</w:t>
      </w:r>
      <w:r w:rsidRPr="00757CD8">
        <w:t>,</w:t>
      </w:r>
      <w:r>
        <w:t xml:space="preserve"> and </w:t>
      </w:r>
      <w:r w:rsidRPr="00757CD8">
        <w:rPr>
          <w:i/>
          <w:iCs/>
        </w:rPr>
        <w:t>B</w:t>
      </w:r>
      <w:r>
        <w:t xml:space="preserve"> to either CO</w:t>
      </w:r>
      <w:r w:rsidRPr="00757CD8">
        <w:rPr>
          <w:vertAlign w:val="subscript"/>
        </w:rPr>
        <w:t>2</w:t>
      </w:r>
      <w:r>
        <w:t xml:space="preserve"> or CH</w:t>
      </w:r>
      <w:r w:rsidRPr="00757CD8">
        <w:rPr>
          <w:vertAlign w:val="subscript"/>
        </w:rPr>
        <w:t>4</w:t>
      </w:r>
      <w:r>
        <w:t xml:space="preserve">. For the monomer–monomer examination </w:t>
      </w:r>
      <w:r w:rsidRPr="00757CD8">
        <w:rPr>
          <w:i/>
          <w:iCs/>
        </w:rPr>
        <w:t>A = B</w:t>
      </w:r>
      <w:r>
        <w:t xml:space="preserve"> and correspond to a</w:t>
      </w:r>
      <w:r w:rsidRPr="00E212B2">
        <w:t xml:space="preserve"> </w:t>
      </w:r>
      <w:r>
        <w:t xml:space="preserve">saturated monomer analog of the repeat unit of </w:t>
      </w:r>
      <w:r w:rsidRPr="00802E7E">
        <w:rPr>
          <w:b/>
          <w:bCs/>
        </w:rPr>
        <w:t>P1</w:t>
      </w:r>
      <w:r>
        <w:t xml:space="preserve">, </w:t>
      </w:r>
      <w:r w:rsidRPr="00802E7E">
        <w:rPr>
          <w:b/>
          <w:bCs/>
        </w:rPr>
        <w:t>P2</w:t>
      </w:r>
      <w:r>
        <w:t xml:space="preserve">, </w:t>
      </w:r>
      <w:r w:rsidRPr="00802E7E">
        <w:rPr>
          <w:b/>
          <w:bCs/>
        </w:rPr>
        <w:t>P3</w:t>
      </w:r>
      <w:r>
        <w:t xml:space="preserve">, </w:t>
      </w:r>
      <w:r w:rsidRPr="00802E7E">
        <w:rPr>
          <w:b/>
          <w:bCs/>
        </w:rPr>
        <w:t>P1F</w:t>
      </w:r>
      <w:r>
        <w:t xml:space="preserve">, </w:t>
      </w:r>
      <w:r w:rsidRPr="00802E7E">
        <w:rPr>
          <w:b/>
          <w:bCs/>
        </w:rPr>
        <w:t>P2F</w:t>
      </w:r>
      <w:r>
        <w:t xml:space="preserve"> or </w:t>
      </w:r>
      <w:r w:rsidRPr="00802E7E">
        <w:rPr>
          <w:b/>
          <w:bCs/>
        </w:rPr>
        <w:t>P3F</w:t>
      </w:r>
      <w:r>
        <w:t>.</w:t>
      </w:r>
      <w:r w:rsidRPr="00E356FD">
        <w:t xml:space="preserve"> </w:t>
      </w:r>
    </w:p>
    <w:p w14:paraId="01C9E580" w14:textId="77777777" w:rsidR="00CE7144" w:rsidRDefault="00CE7144" w:rsidP="00CE7144">
      <w:pPr>
        <w:ind w:firstLine="720"/>
        <w:jc w:val="both"/>
      </w:pPr>
      <w:r>
        <w:t>Due to the large number of degrees of freedom of the monomer-monomer superstructures, an additional set of geometry optimizations was performed for the further validation of the computational results. Initial geometries of the monomers with short chains were generated from the most stable structures by manually removing atoms from the monomeric units that incorporate lengthier chains,</w:t>
      </w:r>
      <w:r w:rsidRPr="00F11589">
        <w:t xml:space="preserve"> </w:t>
      </w:r>
      <w:r>
        <w:t xml:space="preserve">which were further optimized by the </w:t>
      </w:r>
    </w:p>
    <w:p w14:paraId="39760916" w14:textId="77777777" w:rsidR="00CE7144" w:rsidRDefault="00CE7144" w:rsidP="00CE7144">
      <w:r>
        <w:t>same level of theory (PBE0-D3(BJ)/def2-TZVPP).</w:t>
      </w:r>
    </w:p>
    <w:p w14:paraId="60970B56" w14:textId="013F4D5E" w:rsidR="000B7B35" w:rsidRDefault="00D83B00" w:rsidP="00EC7282">
      <w:pPr>
        <w:pStyle w:val="Heading2"/>
      </w:pPr>
      <w:bookmarkStart w:id="125" w:name="_Toc133235216"/>
      <w:r>
        <w:t>R</w:t>
      </w:r>
      <w:r w:rsidR="002437FA">
        <w:t>EFERENCES</w:t>
      </w:r>
      <w:bookmarkEnd w:id="125"/>
    </w:p>
    <w:p w14:paraId="2101B652" w14:textId="77777777" w:rsidR="000F1FB7" w:rsidRPr="000F1FB7" w:rsidRDefault="000B7B35" w:rsidP="000F1FB7">
      <w:pPr>
        <w:pStyle w:val="EndNoteBibliography"/>
        <w:ind w:left="720" w:hanging="720"/>
      </w:pPr>
      <w:r>
        <w:fldChar w:fldCharType="begin"/>
      </w:r>
      <w:r>
        <w:instrText xml:space="preserve"> ADDIN EN.SECTION.REFLIST </w:instrText>
      </w:r>
      <w:r>
        <w:fldChar w:fldCharType="separate"/>
      </w:r>
      <w:r w:rsidR="000F1FB7" w:rsidRPr="000F1FB7">
        <w:t>1.</w:t>
      </w:r>
      <w:r w:rsidR="000F1FB7" w:rsidRPr="000F1FB7">
        <w:tab/>
        <w:t xml:space="preserve">Faramawy, S.;  Zaki, T.; Sakr, A. A. E., Natural gas origin, composition, and processing: A review. </w:t>
      </w:r>
      <w:r w:rsidR="000F1FB7" w:rsidRPr="000F1FB7">
        <w:rPr>
          <w:i/>
        </w:rPr>
        <w:t xml:space="preserve">J. Nat. Gas Sci. Eng. </w:t>
      </w:r>
      <w:r w:rsidR="000F1FB7" w:rsidRPr="000F1FB7">
        <w:rPr>
          <w:b/>
        </w:rPr>
        <w:t>2016,</w:t>
      </w:r>
      <w:r w:rsidR="000F1FB7" w:rsidRPr="000F1FB7">
        <w:t xml:space="preserve"> </w:t>
      </w:r>
      <w:r w:rsidR="000F1FB7" w:rsidRPr="000F1FB7">
        <w:rPr>
          <w:i/>
        </w:rPr>
        <w:t>34</w:t>
      </w:r>
      <w:r w:rsidR="000F1FB7" w:rsidRPr="000F1FB7">
        <w:t>, 34-54. DOI: 10.1016/j.jngse.2016.06.030.</w:t>
      </w:r>
    </w:p>
    <w:p w14:paraId="2B163294" w14:textId="48C57B73" w:rsidR="000F1FB7" w:rsidRPr="000F1FB7" w:rsidRDefault="000F1FB7" w:rsidP="000F1FB7">
      <w:pPr>
        <w:pStyle w:val="EndNoteBibliography"/>
        <w:ind w:left="720" w:hanging="720"/>
      </w:pPr>
      <w:r w:rsidRPr="000F1FB7">
        <w:t>2.</w:t>
      </w:r>
      <w:r w:rsidRPr="000F1FB7">
        <w:tab/>
        <w:t xml:space="preserve">U.S. Energy Information Administration. Natural gas explained: Where our natural gas comes from. </w:t>
      </w:r>
      <w:r w:rsidRPr="0001079C">
        <w:t>https://www.eia.gov/energyexplained/natural-gas/where-our-natural-gas-comes-from.php</w:t>
      </w:r>
      <w:r w:rsidRPr="000F1FB7">
        <w:t xml:space="preserve"> (accessed Nov 14, 2019).</w:t>
      </w:r>
    </w:p>
    <w:p w14:paraId="7BF40014" w14:textId="77777777" w:rsidR="000F1FB7" w:rsidRPr="000F1FB7" w:rsidRDefault="000F1FB7" w:rsidP="000F1FB7">
      <w:pPr>
        <w:pStyle w:val="EndNoteBibliography"/>
        <w:ind w:left="720" w:hanging="720"/>
      </w:pPr>
      <w:r w:rsidRPr="000F1FB7">
        <w:t>3.</w:t>
      </w:r>
      <w:r w:rsidRPr="000F1FB7">
        <w:tab/>
        <w:t>Adewole, J. K.;  Ahmad, A. L.;  Ismail, S.; Leo, C. P., Current challenges in membrane separation of CO</w:t>
      </w:r>
      <w:r w:rsidRPr="000F1FB7">
        <w:rPr>
          <w:vertAlign w:val="subscript"/>
        </w:rPr>
        <w:t>2</w:t>
      </w:r>
      <w:r w:rsidRPr="000F1FB7">
        <w:t xml:space="preserve"> from natural gas: A review. </w:t>
      </w:r>
      <w:r w:rsidRPr="000F1FB7">
        <w:rPr>
          <w:i/>
        </w:rPr>
        <w:t xml:space="preserve">Int. J. Greenh. Gas Control. </w:t>
      </w:r>
      <w:r w:rsidRPr="000F1FB7">
        <w:rPr>
          <w:b/>
        </w:rPr>
        <w:t>2013,</w:t>
      </w:r>
      <w:r w:rsidRPr="000F1FB7">
        <w:t xml:space="preserve"> </w:t>
      </w:r>
      <w:r w:rsidRPr="000F1FB7">
        <w:rPr>
          <w:i/>
        </w:rPr>
        <w:t>17</w:t>
      </w:r>
      <w:r w:rsidRPr="000F1FB7">
        <w:t>, 46-65. DOI: 10.1016/j.ijggc.2013.04.012.</w:t>
      </w:r>
    </w:p>
    <w:p w14:paraId="26A5647D" w14:textId="77777777" w:rsidR="000F1FB7" w:rsidRPr="000F1FB7" w:rsidRDefault="000F1FB7" w:rsidP="000F1FB7">
      <w:pPr>
        <w:pStyle w:val="EndNoteBibliography"/>
        <w:ind w:left="720" w:hanging="720"/>
      </w:pPr>
      <w:r w:rsidRPr="000F1FB7">
        <w:t>4.</w:t>
      </w:r>
      <w:r w:rsidRPr="000F1FB7">
        <w:tab/>
        <w:t>Xiao, Y.;  Low, B. T.;  Hosseini, S. S.;  Chung, T. S.; Paul, D. R., The strategies of molecular architecture and modification of polyimide-based membranes for CO</w:t>
      </w:r>
      <w:r w:rsidRPr="000F1FB7">
        <w:rPr>
          <w:vertAlign w:val="subscript"/>
        </w:rPr>
        <w:t>2</w:t>
      </w:r>
      <w:r w:rsidRPr="000F1FB7">
        <w:t xml:space="preserve"> removal from natural gas—A review. </w:t>
      </w:r>
      <w:r w:rsidRPr="000F1FB7">
        <w:rPr>
          <w:i/>
        </w:rPr>
        <w:t xml:space="preserve">Prog. Polym. Sci. </w:t>
      </w:r>
      <w:r w:rsidRPr="000F1FB7">
        <w:rPr>
          <w:b/>
        </w:rPr>
        <w:t>2009,</w:t>
      </w:r>
      <w:r w:rsidRPr="000F1FB7">
        <w:t xml:space="preserve"> </w:t>
      </w:r>
      <w:r w:rsidRPr="000F1FB7">
        <w:rPr>
          <w:i/>
        </w:rPr>
        <w:t>34</w:t>
      </w:r>
      <w:r w:rsidRPr="000F1FB7">
        <w:t xml:space="preserve"> (6), 561-580. DOI: 10.1016/j.progpolymsci.2008.12.004.</w:t>
      </w:r>
    </w:p>
    <w:p w14:paraId="658297BD" w14:textId="77777777" w:rsidR="000F1FB7" w:rsidRPr="000F1FB7" w:rsidRDefault="000F1FB7" w:rsidP="000F1FB7">
      <w:pPr>
        <w:pStyle w:val="EndNoteBibliography"/>
        <w:ind w:left="720" w:hanging="720"/>
      </w:pPr>
      <w:r w:rsidRPr="000F1FB7">
        <w:t>5.</w:t>
      </w:r>
      <w:r w:rsidRPr="000F1FB7">
        <w:tab/>
        <w:t xml:space="preserve">Bhide, B. D.;  Voskericyan, A.; Stern, S. A., Hybrid processes for the removal of acid gases from natural gas. </w:t>
      </w:r>
      <w:r w:rsidRPr="000F1FB7">
        <w:rPr>
          <w:i/>
        </w:rPr>
        <w:t xml:space="preserve">J. Membr. Sci. </w:t>
      </w:r>
      <w:r w:rsidRPr="000F1FB7">
        <w:rPr>
          <w:b/>
        </w:rPr>
        <w:t>1998,</w:t>
      </w:r>
      <w:r w:rsidRPr="000F1FB7">
        <w:t xml:space="preserve"> </w:t>
      </w:r>
      <w:r w:rsidRPr="000F1FB7">
        <w:rPr>
          <w:i/>
        </w:rPr>
        <w:t>140</w:t>
      </w:r>
      <w:r w:rsidRPr="000F1FB7">
        <w:t xml:space="preserve"> (1), 27-49. DOI: 10.1016/s0376-7388(97)00257-3.</w:t>
      </w:r>
    </w:p>
    <w:p w14:paraId="5F01C43E" w14:textId="77777777" w:rsidR="000F1FB7" w:rsidRPr="000F1FB7" w:rsidRDefault="000F1FB7" w:rsidP="000F1FB7">
      <w:pPr>
        <w:pStyle w:val="EndNoteBibliography"/>
        <w:ind w:left="720" w:hanging="720"/>
      </w:pPr>
      <w:r w:rsidRPr="000F1FB7">
        <w:t>6.</w:t>
      </w:r>
      <w:r w:rsidRPr="000F1FB7">
        <w:tab/>
        <w:t>Olajire, A. A., CO</w:t>
      </w:r>
      <w:r w:rsidRPr="000F1FB7">
        <w:rPr>
          <w:vertAlign w:val="subscript"/>
        </w:rPr>
        <w:t>2</w:t>
      </w:r>
      <w:r w:rsidRPr="000F1FB7">
        <w:t xml:space="preserve"> capture and separation technologies for end-of-pipe applications – A review. </w:t>
      </w:r>
      <w:r w:rsidRPr="000F1FB7">
        <w:rPr>
          <w:i/>
        </w:rPr>
        <w:t xml:space="preserve">Energy. </w:t>
      </w:r>
      <w:r w:rsidRPr="000F1FB7">
        <w:rPr>
          <w:b/>
        </w:rPr>
        <w:t>2010,</w:t>
      </w:r>
      <w:r w:rsidRPr="000F1FB7">
        <w:t xml:space="preserve"> </w:t>
      </w:r>
      <w:r w:rsidRPr="000F1FB7">
        <w:rPr>
          <w:i/>
        </w:rPr>
        <w:t>35</w:t>
      </w:r>
      <w:r w:rsidRPr="000F1FB7">
        <w:t xml:space="preserve"> (6), 2610-2628. DOI: 10.1016/j.energy.2010.02.030.</w:t>
      </w:r>
    </w:p>
    <w:p w14:paraId="7BC02843" w14:textId="77777777" w:rsidR="000F1FB7" w:rsidRPr="000F1FB7" w:rsidRDefault="000F1FB7" w:rsidP="000F1FB7">
      <w:pPr>
        <w:pStyle w:val="EndNoteBibliography"/>
        <w:ind w:left="720" w:hanging="720"/>
      </w:pPr>
      <w:r w:rsidRPr="000F1FB7">
        <w:t>7.</w:t>
      </w:r>
      <w:r w:rsidRPr="000F1FB7">
        <w:tab/>
        <w:t xml:space="preserve">Scholes, C. A.;  Stevens, G. W.; Kentish, S. E., Membrane gas separation applications in natural gas processing. </w:t>
      </w:r>
      <w:r w:rsidRPr="000F1FB7">
        <w:rPr>
          <w:i/>
        </w:rPr>
        <w:t xml:space="preserve">Fuel. </w:t>
      </w:r>
      <w:r w:rsidRPr="000F1FB7">
        <w:rPr>
          <w:b/>
        </w:rPr>
        <w:t>2012,</w:t>
      </w:r>
      <w:r w:rsidRPr="000F1FB7">
        <w:t xml:space="preserve"> </w:t>
      </w:r>
      <w:r w:rsidRPr="000F1FB7">
        <w:rPr>
          <w:i/>
        </w:rPr>
        <w:t>96</w:t>
      </w:r>
      <w:r w:rsidRPr="000F1FB7">
        <w:t>, 15-28. DOI: 10.1016/j.fuel.2011.12.074.</w:t>
      </w:r>
    </w:p>
    <w:p w14:paraId="50067CA1" w14:textId="77777777" w:rsidR="000F1FB7" w:rsidRPr="000F1FB7" w:rsidRDefault="000F1FB7" w:rsidP="000F1FB7">
      <w:pPr>
        <w:pStyle w:val="EndNoteBibliography"/>
        <w:ind w:left="720" w:hanging="720"/>
      </w:pPr>
      <w:r w:rsidRPr="000F1FB7">
        <w:t>8.</w:t>
      </w:r>
      <w:r w:rsidRPr="000F1FB7">
        <w:tab/>
        <w:t>Yu, C.-H.;  Huang, C.-H.; Tan, C.-S., A Review of CO</w:t>
      </w:r>
      <w:r w:rsidRPr="000F1FB7">
        <w:rPr>
          <w:vertAlign w:val="subscript"/>
        </w:rPr>
        <w:t>2</w:t>
      </w:r>
      <w:r w:rsidRPr="000F1FB7">
        <w:t xml:space="preserve"> Capture by Absorption and Adsorption. </w:t>
      </w:r>
      <w:r w:rsidRPr="000F1FB7">
        <w:rPr>
          <w:i/>
        </w:rPr>
        <w:t xml:space="preserve">Aerosol and Air Qual. Res. </w:t>
      </w:r>
      <w:r w:rsidRPr="000F1FB7">
        <w:rPr>
          <w:b/>
        </w:rPr>
        <w:t>2012,</w:t>
      </w:r>
      <w:r w:rsidRPr="000F1FB7">
        <w:t xml:space="preserve"> </w:t>
      </w:r>
      <w:r w:rsidRPr="000F1FB7">
        <w:rPr>
          <w:i/>
        </w:rPr>
        <w:t>12</w:t>
      </w:r>
      <w:r w:rsidRPr="000F1FB7">
        <w:t xml:space="preserve"> (5), 745-769. DOI: 10.4209/aaqr.2012.05.0132.</w:t>
      </w:r>
    </w:p>
    <w:p w14:paraId="51695C8E" w14:textId="77777777" w:rsidR="000F1FB7" w:rsidRPr="000F1FB7" w:rsidRDefault="000F1FB7" w:rsidP="000F1FB7">
      <w:pPr>
        <w:pStyle w:val="EndNoteBibliography"/>
        <w:ind w:left="720" w:hanging="720"/>
      </w:pPr>
      <w:r w:rsidRPr="000F1FB7">
        <w:t>9.</w:t>
      </w:r>
      <w:r w:rsidRPr="000F1FB7">
        <w:tab/>
        <w:t>Chawla, M.;  Saulat, H.;  Masood Khan, M.;  Mahmood Khan, M.;  Rafiq, S.;  Cheng, L.;  Iqbal, T.;  Rasheed, M. I.;  Farooq, M. Z.; Saeed, M., Membranes for CO</w:t>
      </w:r>
      <w:r w:rsidRPr="000F1FB7">
        <w:rPr>
          <w:vertAlign w:val="subscript"/>
        </w:rPr>
        <w:t>2</w:t>
      </w:r>
      <w:r w:rsidRPr="000F1FB7">
        <w:t>/CH</w:t>
      </w:r>
      <w:r w:rsidRPr="000F1FB7">
        <w:rPr>
          <w:vertAlign w:val="subscript"/>
        </w:rPr>
        <w:t>4</w:t>
      </w:r>
      <w:r w:rsidRPr="000F1FB7">
        <w:t xml:space="preserve"> and CO</w:t>
      </w:r>
      <w:r w:rsidRPr="000F1FB7">
        <w:rPr>
          <w:vertAlign w:val="subscript"/>
        </w:rPr>
        <w:t>2</w:t>
      </w:r>
      <w:r w:rsidRPr="000F1FB7">
        <w:t>/N</w:t>
      </w:r>
      <w:r w:rsidRPr="000F1FB7">
        <w:rPr>
          <w:vertAlign w:val="subscript"/>
        </w:rPr>
        <w:t>2</w:t>
      </w:r>
      <w:r w:rsidRPr="000F1FB7">
        <w:t xml:space="preserve"> gas separation. </w:t>
      </w:r>
      <w:r w:rsidRPr="000F1FB7">
        <w:rPr>
          <w:i/>
        </w:rPr>
        <w:t xml:space="preserve">Chem. Eng. Technol. </w:t>
      </w:r>
      <w:r w:rsidRPr="000F1FB7">
        <w:rPr>
          <w:b/>
        </w:rPr>
        <w:t>2020,</w:t>
      </w:r>
      <w:r w:rsidRPr="000F1FB7">
        <w:t xml:space="preserve"> </w:t>
      </w:r>
      <w:r w:rsidRPr="000F1FB7">
        <w:rPr>
          <w:i/>
        </w:rPr>
        <w:t>43</w:t>
      </w:r>
      <w:r w:rsidRPr="000F1FB7">
        <w:t xml:space="preserve"> (2), 184-199. DOI: 10.1002/ceat.201900375.</w:t>
      </w:r>
    </w:p>
    <w:p w14:paraId="699585FF" w14:textId="77777777" w:rsidR="000F1FB7" w:rsidRPr="000F1FB7" w:rsidRDefault="000F1FB7" w:rsidP="000F1FB7">
      <w:pPr>
        <w:pStyle w:val="EndNoteBibliography"/>
        <w:ind w:left="720" w:hanging="720"/>
      </w:pPr>
      <w:r w:rsidRPr="000F1FB7">
        <w:t>10.</w:t>
      </w:r>
      <w:r w:rsidRPr="000F1FB7">
        <w:tab/>
        <w:t xml:space="preserve">Galizia, M.;  Chi, W. S.;  Smith, Z. P.;  Merkel, T. C.;  Baker, R. W.; Freeman, B. D., 50th Anniversary Perspective: Polymers and Mixed Matrix Membranes for Gas and Vapor Separation: A Review and Prospective Opportunities. </w:t>
      </w:r>
      <w:r w:rsidRPr="000F1FB7">
        <w:rPr>
          <w:i/>
        </w:rPr>
        <w:t xml:space="preserve">Macromolecules </w:t>
      </w:r>
      <w:r w:rsidRPr="000F1FB7">
        <w:rPr>
          <w:b/>
        </w:rPr>
        <w:t>2017,</w:t>
      </w:r>
      <w:r w:rsidRPr="000F1FB7">
        <w:t xml:space="preserve"> </w:t>
      </w:r>
      <w:r w:rsidRPr="000F1FB7">
        <w:rPr>
          <w:i/>
        </w:rPr>
        <w:t>50</w:t>
      </w:r>
      <w:r w:rsidRPr="000F1FB7">
        <w:t xml:space="preserve"> (20), 7809-7843. DOI: 10.1021/acs.macromol.7b01718.</w:t>
      </w:r>
    </w:p>
    <w:p w14:paraId="4810E65F" w14:textId="77777777" w:rsidR="000F1FB7" w:rsidRPr="000F1FB7" w:rsidRDefault="000F1FB7" w:rsidP="000F1FB7">
      <w:pPr>
        <w:pStyle w:val="EndNoteBibliography"/>
        <w:ind w:left="720" w:hanging="720"/>
      </w:pPr>
      <w:r w:rsidRPr="000F1FB7">
        <w:t>11.</w:t>
      </w:r>
      <w:r w:rsidRPr="000F1FB7">
        <w:tab/>
        <w:t xml:space="preserve">Lozano, L.;  Godínez, C.;  De Los Rios, A.;  Hernández-Fernández, F.;  Sánchez-Segado, S.; Alguacil, F. J., Recent advances in supported ionic liquid membrane technology. </w:t>
      </w:r>
      <w:r w:rsidRPr="000F1FB7">
        <w:rPr>
          <w:i/>
        </w:rPr>
        <w:t xml:space="preserve">J. Membr. Sci. </w:t>
      </w:r>
      <w:r w:rsidRPr="000F1FB7">
        <w:rPr>
          <w:b/>
        </w:rPr>
        <w:t>2011,</w:t>
      </w:r>
      <w:r w:rsidRPr="000F1FB7">
        <w:t xml:space="preserve"> </w:t>
      </w:r>
      <w:r w:rsidRPr="000F1FB7">
        <w:rPr>
          <w:i/>
        </w:rPr>
        <w:t>376</w:t>
      </w:r>
      <w:r w:rsidRPr="000F1FB7">
        <w:t xml:space="preserve"> (1-2), 1-14. DOI: 10.1016/j.memsci.2011.03.036.</w:t>
      </w:r>
    </w:p>
    <w:p w14:paraId="4EA2BDED" w14:textId="77777777" w:rsidR="000F1FB7" w:rsidRPr="000F1FB7" w:rsidRDefault="000F1FB7" w:rsidP="000F1FB7">
      <w:pPr>
        <w:pStyle w:val="EndNoteBibliography"/>
        <w:ind w:left="720" w:hanging="720"/>
      </w:pPr>
      <w:r w:rsidRPr="000F1FB7">
        <w:t>12.</w:t>
      </w:r>
      <w:r w:rsidRPr="000F1FB7">
        <w:tab/>
        <w:t>Mubashir, M.;  Fong, Y. Y.;  Leng, C. T.; Keong, L. K., Issues and Current Trends of Hollow‐Fiber Mixed‐Matrix Membranes for CO</w:t>
      </w:r>
      <w:r w:rsidRPr="000F1FB7">
        <w:rPr>
          <w:vertAlign w:val="subscript"/>
        </w:rPr>
        <w:t>2</w:t>
      </w:r>
      <w:r w:rsidRPr="000F1FB7">
        <w:t xml:space="preserve"> Separation from N</w:t>
      </w:r>
      <w:r w:rsidRPr="000F1FB7">
        <w:rPr>
          <w:vertAlign w:val="subscript"/>
        </w:rPr>
        <w:t>2</w:t>
      </w:r>
      <w:r w:rsidRPr="000F1FB7">
        <w:t xml:space="preserve"> and CH</w:t>
      </w:r>
      <w:r w:rsidRPr="000F1FB7">
        <w:rPr>
          <w:vertAlign w:val="subscript"/>
        </w:rPr>
        <w:t>4</w:t>
      </w:r>
      <w:r w:rsidRPr="000F1FB7">
        <w:t xml:space="preserve">. </w:t>
      </w:r>
      <w:r w:rsidRPr="000F1FB7">
        <w:rPr>
          <w:i/>
        </w:rPr>
        <w:t xml:space="preserve">Chem. Eng. Technol. </w:t>
      </w:r>
      <w:r w:rsidRPr="000F1FB7">
        <w:rPr>
          <w:b/>
        </w:rPr>
        <w:t>2018,</w:t>
      </w:r>
      <w:r w:rsidRPr="000F1FB7">
        <w:t xml:space="preserve"> </w:t>
      </w:r>
      <w:r w:rsidRPr="000F1FB7">
        <w:rPr>
          <w:i/>
        </w:rPr>
        <w:t>41</w:t>
      </w:r>
      <w:r w:rsidRPr="000F1FB7">
        <w:t xml:space="preserve"> (2), 235-252. DOI: 10.1002/ceat.201700327.</w:t>
      </w:r>
    </w:p>
    <w:p w14:paraId="49996036" w14:textId="77777777" w:rsidR="000F1FB7" w:rsidRPr="000F1FB7" w:rsidRDefault="000F1FB7" w:rsidP="000F1FB7">
      <w:pPr>
        <w:pStyle w:val="EndNoteBibliography"/>
        <w:ind w:left="720" w:hanging="720"/>
      </w:pPr>
      <w:r w:rsidRPr="000F1FB7">
        <w:t>13.</w:t>
      </w:r>
      <w:r w:rsidRPr="000F1FB7">
        <w:tab/>
        <w:t>Norahim, N.;  Yaisanga, P.;  Faungnawakij, K.;  Charinpanitkul, T.; Klaysom, C., Recent membrane developments for CO</w:t>
      </w:r>
      <w:r w:rsidRPr="000F1FB7">
        <w:rPr>
          <w:vertAlign w:val="subscript"/>
        </w:rPr>
        <w:t>2</w:t>
      </w:r>
      <w:r w:rsidRPr="000F1FB7">
        <w:t xml:space="preserve"> separation and capture. </w:t>
      </w:r>
      <w:r w:rsidRPr="000F1FB7">
        <w:rPr>
          <w:i/>
        </w:rPr>
        <w:t xml:space="preserve">Chem. Eng. Technol. </w:t>
      </w:r>
      <w:r w:rsidRPr="000F1FB7">
        <w:rPr>
          <w:b/>
        </w:rPr>
        <w:t>2018,</w:t>
      </w:r>
      <w:r w:rsidRPr="000F1FB7">
        <w:t xml:space="preserve"> </w:t>
      </w:r>
      <w:r w:rsidRPr="000F1FB7">
        <w:rPr>
          <w:i/>
        </w:rPr>
        <w:t>41</w:t>
      </w:r>
      <w:r w:rsidRPr="000F1FB7">
        <w:t xml:space="preserve"> (2), 211-223. DOI: 10.1002/ceat.201700406.</w:t>
      </w:r>
    </w:p>
    <w:p w14:paraId="35EE4318" w14:textId="77777777" w:rsidR="000F1FB7" w:rsidRPr="000F1FB7" w:rsidRDefault="000F1FB7" w:rsidP="000F1FB7">
      <w:pPr>
        <w:pStyle w:val="EndNoteBibliography"/>
        <w:ind w:left="720" w:hanging="720"/>
      </w:pPr>
      <w:r w:rsidRPr="000F1FB7">
        <w:t>14.</w:t>
      </w:r>
      <w:r w:rsidRPr="000F1FB7">
        <w:tab/>
        <w:t>Pera-Titus, M., Porous inorganic membranes for CO</w:t>
      </w:r>
      <w:r w:rsidRPr="000F1FB7">
        <w:rPr>
          <w:vertAlign w:val="subscript"/>
        </w:rPr>
        <w:t>2</w:t>
      </w:r>
      <w:r w:rsidRPr="000F1FB7">
        <w:t xml:space="preserve"> capture: present and prospects. </w:t>
      </w:r>
      <w:r w:rsidRPr="000F1FB7">
        <w:rPr>
          <w:i/>
        </w:rPr>
        <w:t xml:space="preserve">Chem. Rev. </w:t>
      </w:r>
      <w:r w:rsidRPr="000F1FB7">
        <w:rPr>
          <w:b/>
        </w:rPr>
        <w:t>2014,</w:t>
      </w:r>
      <w:r w:rsidRPr="000F1FB7">
        <w:t xml:space="preserve"> </w:t>
      </w:r>
      <w:r w:rsidRPr="000F1FB7">
        <w:rPr>
          <w:i/>
        </w:rPr>
        <w:t>114</w:t>
      </w:r>
      <w:r w:rsidRPr="000F1FB7">
        <w:t xml:space="preserve"> (2), 1413-1492. DOI: 10.1021/cr400237k.</w:t>
      </w:r>
    </w:p>
    <w:p w14:paraId="497C1A2B" w14:textId="77777777" w:rsidR="000F1FB7" w:rsidRPr="000F1FB7" w:rsidRDefault="000F1FB7" w:rsidP="000F1FB7">
      <w:pPr>
        <w:pStyle w:val="EndNoteBibliography"/>
        <w:ind w:left="720" w:hanging="720"/>
      </w:pPr>
      <w:r w:rsidRPr="000F1FB7">
        <w:t>15.</w:t>
      </w:r>
      <w:r w:rsidRPr="000F1FB7">
        <w:tab/>
        <w:t xml:space="preserve">Wind, J. D.;  Paul, D. R.; Koros, W. J., Natural gas permeation in polyimide membranes. </w:t>
      </w:r>
      <w:r w:rsidRPr="000F1FB7">
        <w:rPr>
          <w:i/>
        </w:rPr>
        <w:t xml:space="preserve">J. Membr. Sci. </w:t>
      </w:r>
      <w:r w:rsidRPr="000F1FB7">
        <w:rPr>
          <w:b/>
        </w:rPr>
        <w:t>2004,</w:t>
      </w:r>
      <w:r w:rsidRPr="000F1FB7">
        <w:t xml:space="preserve"> </w:t>
      </w:r>
      <w:r w:rsidRPr="000F1FB7">
        <w:rPr>
          <w:i/>
        </w:rPr>
        <w:t>228</w:t>
      </w:r>
      <w:r w:rsidRPr="000F1FB7">
        <w:t xml:space="preserve"> (2), 227-236. DOI: 10.1016/j.memsci.2003.10.011.</w:t>
      </w:r>
    </w:p>
    <w:p w14:paraId="6135EC8C" w14:textId="77777777" w:rsidR="000F1FB7" w:rsidRPr="000F1FB7" w:rsidRDefault="000F1FB7" w:rsidP="000F1FB7">
      <w:pPr>
        <w:pStyle w:val="EndNoteBibliography"/>
        <w:ind w:left="720" w:hanging="720"/>
      </w:pPr>
      <w:r w:rsidRPr="000F1FB7">
        <w:t>16.</w:t>
      </w:r>
      <w:r w:rsidRPr="000F1FB7">
        <w:tab/>
        <w:t xml:space="preserve">Baker, R. W.; Lokhandwala, K., Natural Gas Processing with Membranes:  An Overview. </w:t>
      </w:r>
      <w:r w:rsidRPr="000F1FB7">
        <w:rPr>
          <w:i/>
        </w:rPr>
        <w:t xml:space="preserve">Ind. Eng. Chem. </w:t>
      </w:r>
      <w:r w:rsidRPr="000F1FB7">
        <w:rPr>
          <w:b/>
        </w:rPr>
        <w:t>2008,</w:t>
      </w:r>
      <w:r w:rsidRPr="000F1FB7">
        <w:t xml:space="preserve"> </w:t>
      </w:r>
      <w:r w:rsidRPr="000F1FB7">
        <w:rPr>
          <w:i/>
        </w:rPr>
        <w:t>47</w:t>
      </w:r>
      <w:r w:rsidRPr="000F1FB7">
        <w:t xml:space="preserve"> (7), 2109-2121. DOI: 10.1021/ie071083w.</w:t>
      </w:r>
    </w:p>
    <w:p w14:paraId="3610EB72" w14:textId="77777777" w:rsidR="000F1FB7" w:rsidRPr="000F1FB7" w:rsidRDefault="000F1FB7" w:rsidP="000F1FB7">
      <w:pPr>
        <w:pStyle w:val="EndNoteBibliography"/>
        <w:ind w:left="720" w:hanging="720"/>
      </w:pPr>
      <w:r w:rsidRPr="000F1FB7">
        <w:t>17.</w:t>
      </w:r>
      <w:r w:rsidRPr="000F1FB7">
        <w:tab/>
        <w:t>Han, S.; Lee, Y., Chapter 4 Recent High Performance Polymer Membranes for CO</w:t>
      </w:r>
      <w:r w:rsidRPr="000F1FB7">
        <w:rPr>
          <w:vertAlign w:val="subscript"/>
        </w:rPr>
        <w:t>2</w:t>
      </w:r>
      <w:r w:rsidRPr="000F1FB7">
        <w:t xml:space="preserve"> Separation, Membrane Engineering for the Treatment of Gases: Volume 1: Gas-separation Problems with Membranes. The Royal Society of Chemistry: 2011.</w:t>
      </w:r>
    </w:p>
    <w:p w14:paraId="4C553E6F" w14:textId="77777777" w:rsidR="000F1FB7" w:rsidRPr="000F1FB7" w:rsidRDefault="000F1FB7" w:rsidP="000F1FB7">
      <w:pPr>
        <w:pStyle w:val="EndNoteBibliography"/>
        <w:ind w:left="720" w:hanging="720"/>
      </w:pPr>
      <w:r w:rsidRPr="000F1FB7">
        <w:t>18.</w:t>
      </w:r>
      <w:r w:rsidRPr="000F1FB7">
        <w:tab/>
        <w:t xml:space="preserve">Koros, W.;  Fleming, G.;  Jordan, S.;  Kim, T.; Hoehn, H., Polymeric membrane materials for solution-diffusion based permeation separations. </w:t>
      </w:r>
      <w:r w:rsidRPr="000F1FB7">
        <w:rPr>
          <w:i/>
        </w:rPr>
        <w:t xml:space="preserve">Prog. Polym. Sci. </w:t>
      </w:r>
      <w:r w:rsidRPr="000F1FB7">
        <w:rPr>
          <w:b/>
        </w:rPr>
        <w:t>1988,</w:t>
      </w:r>
      <w:r w:rsidRPr="000F1FB7">
        <w:t xml:space="preserve"> </w:t>
      </w:r>
      <w:r w:rsidRPr="000F1FB7">
        <w:rPr>
          <w:i/>
        </w:rPr>
        <w:t>13</w:t>
      </w:r>
      <w:r w:rsidRPr="000F1FB7">
        <w:t xml:space="preserve"> (4), 339-401. DOI: 10.1016/0079-6700(88)90002-0.</w:t>
      </w:r>
    </w:p>
    <w:p w14:paraId="07D2068B" w14:textId="77777777" w:rsidR="000F1FB7" w:rsidRPr="000F1FB7" w:rsidRDefault="000F1FB7" w:rsidP="000F1FB7">
      <w:pPr>
        <w:pStyle w:val="EndNoteBibliography"/>
        <w:ind w:left="720" w:hanging="720"/>
      </w:pPr>
      <w:r w:rsidRPr="000F1FB7">
        <w:t>19.</w:t>
      </w:r>
      <w:r w:rsidRPr="000F1FB7">
        <w:tab/>
        <w:t xml:space="preserve">Achoundong, C. S.;  Bhuwania, N.;  Burgess, S. K.;  Karvan, O.;  Johnson, J. R.; Koros, W. J., Silane modification of cellulose acetate dense films as materials for acid gas removal. </w:t>
      </w:r>
      <w:r w:rsidRPr="000F1FB7">
        <w:rPr>
          <w:i/>
        </w:rPr>
        <w:t xml:space="preserve">Macromolecules </w:t>
      </w:r>
      <w:r w:rsidRPr="000F1FB7">
        <w:rPr>
          <w:b/>
        </w:rPr>
        <w:t>2013,</w:t>
      </w:r>
      <w:r w:rsidRPr="000F1FB7">
        <w:t xml:space="preserve"> </w:t>
      </w:r>
      <w:r w:rsidRPr="000F1FB7">
        <w:rPr>
          <w:i/>
        </w:rPr>
        <w:t>46</w:t>
      </w:r>
      <w:r w:rsidRPr="000F1FB7">
        <w:t xml:space="preserve"> (14), 5584-5594. DOI: 10.1021/ma4010583.</w:t>
      </w:r>
    </w:p>
    <w:p w14:paraId="4D58DE7A" w14:textId="77777777" w:rsidR="000F1FB7" w:rsidRPr="000F1FB7" w:rsidRDefault="000F1FB7" w:rsidP="000F1FB7">
      <w:pPr>
        <w:pStyle w:val="EndNoteBibliography"/>
        <w:ind w:left="720" w:hanging="720"/>
      </w:pPr>
      <w:r w:rsidRPr="000F1FB7">
        <w:t>20.</w:t>
      </w:r>
      <w:r w:rsidRPr="000F1FB7">
        <w:tab/>
        <w:t xml:space="preserve">Houde, A.;  Krishnakumar, B.;  Charati, S.; Stern, S., Permeability of dense (homogeneous) cellulose acetate membranes to methane, carbon dioxide, and their mixtures at elevated pressures. </w:t>
      </w:r>
      <w:r w:rsidRPr="000F1FB7">
        <w:rPr>
          <w:i/>
        </w:rPr>
        <w:t xml:space="preserve">J . Appl. Polym. Sci. </w:t>
      </w:r>
      <w:r w:rsidRPr="000F1FB7">
        <w:rPr>
          <w:b/>
        </w:rPr>
        <w:t>1996,</w:t>
      </w:r>
      <w:r w:rsidRPr="000F1FB7">
        <w:t xml:space="preserve"> </w:t>
      </w:r>
      <w:r w:rsidRPr="000F1FB7">
        <w:rPr>
          <w:i/>
        </w:rPr>
        <w:t>62</w:t>
      </w:r>
      <w:r w:rsidRPr="000F1FB7">
        <w:t xml:space="preserve"> (13), 2181-2192. DOI: 10.1002/(SICI)1097-4628(19961226)62:13&lt;2181::AID-APP1&gt;3.0.CO;2-F.</w:t>
      </w:r>
    </w:p>
    <w:p w14:paraId="0E9064C3" w14:textId="77777777" w:rsidR="000F1FB7" w:rsidRPr="000F1FB7" w:rsidRDefault="000F1FB7" w:rsidP="000F1FB7">
      <w:pPr>
        <w:pStyle w:val="EndNoteBibliography"/>
        <w:ind w:left="720" w:hanging="720"/>
      </w:pPr>
      <w:r w:rsidRPr="000F1FB7">
        <w:t>21.</w:t>
      </w:r>
      <w:r w:rsidRPr="000F1FB7">
        <w:tab/>
        <w:t>Cao, C.;  Wang, R.;  Chung, T. S.; Liu, Y., Formation of high-performance 6FDA-2, 6-DAT asymmetric composite hollow fiber membranes for CO</w:t>
      </w:r>
      <w:r w:rsidRPr="000F1FB7">
        <w:rPr>
          <w:vertAlign w:val="subscript"/>
        </w:rPr>
        <w:t>2</w:t>
      </w:r>
      <w:r w:rsidRPr="000F1FB7">
        <w:t>/CH</w:t>
      </w:r>
      <w:r w:rsidRPr="000F1FB7">
        <w:rPr>
          <w:vertAlign w:val="subscript"/>
        </w:rPr>
        <w:t>4</w:t>
      </w:r>
      <w:r w:rsidRPr="000F1FB7">
        <w:t xml:space="preserve"> separation. </w:t>
      </w:r>
      <w:r w:rsidRPr="000F1FB7">
        <w:rPr>
          <w:i/>
        </w:rPr>
        <w:t xml:space="preserve">J. Membr. Sci. </w:t>
      </w:r>
      <w:r w:rsidRPr="000F1FB7">
        <w:rPr>
          <w:b/>
        </w:rPr>
        <w:t>2002,</w:t>
      </w:r>
      <w:r w:rsidRPr="000F1FB7">
        <w:t xml:space="preserve"> </w:t>
      </w:r>
      <w:r w:rsidRPr="000F1FB7">
        <w:rPr>
          <w:i/>
        </w:rPr>
        <w:t>209</w:t>
      </w:r>
      <w:r w:rsidRPr="000F1FB7">
        <w:t xml:space="preserve"> (1), 309-319. DOI: 10.1016/S0376-7388(02)00359-9.</w:t>
      </w:r>
    </w:p>
    <w:p w14:paraId="119CC364" w14:textId="77777777" w:rsidR="000F1FB7" w:rsidRPr="000F1FB7" w:rsidRDefault="000F1FB7" w:rsidP="000F1FB7">
      <w:pPr>
        <w:pStyle w:val="EndNoteBibliography"/>
        <w:ind w:left="720" w:hanging="720"/>
      </w:pPr>
      <w:r w:rsidRPr="000F1FB7">
        <w:t>22.</w:t>
      </w:r>
      <w:r w:rsidRPr="000F1FB7">
        <w:tab/>
        <w:t xml:space="preserve">Coleman, M.; Koros, W., The transport properties of polyimide isomers containing hexafluoroisopropylidene in the diamine residue. </w:t>
      </w:r>
      <w:r w:rsidRPr="000F1FB7">
        <w:rPr>
          <w:i/>
        </w:rPr>
        <w:t xml:space="preserve">J. Polym. Sci. B Polym. Phys. </w:t>
      </w:r>
      <w:r w:rsidRPr="000F1FB7">
        <w:rPr>
          <w:b/>
        </w:rPr>
        <w:t>1994,</w:t>
      </w:r>
      <w:r w:rsidRPr="000F1FB7">
        <w:t xml:space="preserve"> </w:t>
      </w:r>
      <w:r w:rsidRPr="000F1FB7">
        <w:rPr>
          <w:i/>
        </w:rPr>
        <w:t>32</w:t>
      </w:r>
      <w:r w:rsidRPr="000F1FB7">
        <w:t xml:space="preserve"> (11), 1915-1926. DOI: 10.1002/polb.1994.090321109.</w:t>
      </w:r>
    </w:p>
    <w:p w14:paraId="5A947F31" w14:textId="77777777" w:rsidR="000F1FB7" w:rsidRPr="000F1FB7" w:rsidRDefault="000F1FB7" w:rsidP="000F1FB7">
      <w:pPr>
        <w:pStyle w:val="EndNoteBibliography"/>
        <w:ind w:left="720" w:hanging="720"/>
      </w:pPr>
      <w:r w:rsidRPr="000F1FB7">
        <w:t>23.</w:t>
      </w:r>
      <w:r w:rsidRPr="000F1FB7">
        <w:tab/>
        <w:t xml:space="preserve">Koros, W. J.; Fleming, G., Membrane-based gas separation. </w:t>
      </w:r>
      <w:r w:rsidRPr="000F1FB7">
        <w:rPr>
          <w:i/>
        </w:rPr>
        <w:t xml:space="preserve">J. Membr. Sci. </w:t>
      </w:r>
      <w:r w:rsidRPr="000F1FB7">
        <w:rPr>
          <w:b/>
        </w:rPr>
        <w:t>1993,</w:t>
      </w:r>
      <w:r w:rsidRPr="000F1FB7">
        <w:t xml:space="preserve"> </w:t>
      </w:r>
      <w:r w:rsidRPr="000F1FB7">
        <w:rPr>
          <w:i/>
        </w:rPr>
        <w:t>83</w:t>
      </w:r>
      <w:r w:rsidRPr="000F1FB7">
        <w:t xml:space="preserve"> (1), 1-80. DOI: 10.1016/0376-7388(93)80013-N.</w:t>
      </w:r>
    </w:p>
    <w:p w14:paraId="1E48B768" w14:textId="77777777" w:rsidR="000F1FB7" w:rsidRPr="000F1FB7" w:rsidRDefault="000F1FB7" w:rsidP="000F1FB7">
      <w:pPr>
        <w:pStyle w:val="EndNoteBibliography"/>
        <w:ind w:left="720" w:hanging="720"/>
      </w:pPr>
      <w:r w:rsidRPr="000F1FB7">
        <w:t>24.</w:t>
      </w:r>
      <w:r w:rsidRPr="000F1FB7">
        <w:tab/>
        <w:t>Zhang, Y.;  Sunarso, J.;  Liu, S.; Wang, R., Current status and development of membranes for CO</w:t>
      </w:r>
      <w:r w:rsidRPr="000F1FB7">
        <w:rPr>
          <w:vertAlign w:val="subscript"/>
        </w:rPr>
        <w:t>2</w:t>
      </w:r>
      <w:r w:rsidRPr="000F1FB7">
        <w:t>/CH</w:t>
      </w:r>
      <w:r w:rsidRPr="000F1FB7">
        <w:rPr>
          <w:vertAlign w:val="subscript"/>
        </w:rPr>
        <w:t>4</w:t>
      </w:r>
      <w:r w:rsidRPr="000F1FB7">
        <w:t xml:space="preserve"> separation: A review. </w:t>
      </w:r>
      <w:r w:rsidRPr="000F1FB7">
        <w:rPr>
          <w:i/>
        </w:rPr>
        <w:t xml:space="preserve">Int. J. Greenh. Gas Control. </w:t>
      </w:r>
      <w:r w:rsidRPr="000F1FB7">
        <w:rPr>
          <w:b/>
        </w:rPr>
        <w:t>2013,</w:t>
      </w:r>
      <w:r w:rsidRPr="000F1FB7">
        <w:t xml:space="preserve"> </w:t>
      </w:r>
      <w:r w:rsidRPr="000F1FB7">
        <w:rPr>
          <w:i/>
        </w:rPr>
        <w:t>12</w:t>
      </w:r>
      <w:r w:rsidRPr="000F1FB7">
        <w:t>, 84-107. DOI: 10.1016/j.ijggc.2012.10.009.</w:t>
      </w:r>
    </w:p>
    <w:p w14:paraId="67DB0641" w14:textId="77777777" w:rsidR="000F1FB7" w:rsidRPr="000F1FB7" w:rsidRDefault="000F1FB7" w:rsidP="000F1FB7">
      <w:pPr>
        <w:pStyle w:val="EndNoteBibliography"/>
        <w:ind w:left="720" w:hanging="720"/>
      </w:pPr>
      <w:r w:rsidRPr="000F1FB7">
        <w:t>25.</w:t>
      </w:r>
      <w:r w:rsidRPr="000F1FB7">
        <w:tab/>
        <w:t xml:space="preserve">Kim, T.;  Koros, W.;  Husk, G.; O'brien, K., Relationship between gas separation properties and chemical structure in a series of aromatic polyimides. </w:t>
      </w:r>
      <w:r w:rsidRPr="000F1FB7">
        <w:rPr>
          <w:i/>
        </w:rPr>
        <w:t xml:space="preserve">J. Membr. Sci. </w:t>
      </w:r>
      <w:r w:rsidRPr="000F1FB7">
        <w:rPr>
          <w:b/>
        </w:rPr>
        <w:t>1988,</w:t>
      </w:r>
      <w:r w:rsidRPr="000F1FB7">
        <w:t xml:space="preserve"> </w:t>
      </w:r>
      <w:r w:rsidRPr="000F1FB7">
        <w:rPr>
          <w:i/>
        </w:rPr>
        <w:t>37</w:t>
      </w:r>
      <w:r w:rsidRPr="000F1FB7">
        <w:t xml:space="preserve"> (1), 45-62. DOI: 10.1016/S0376-7388(00)85068-1.</w:t>
      </w:r>
    </w:p>
    <w:p w14:paraId="095E740F" w14:textId="77777777" w:rsidR="000F1FB7" w:rsidRPr="000F1FB7" w:rsidRDefault="000F1FB7" w:rsidP="000F1FB7">
      <w:pPr>
        <w:pStyle w:val="EndNoteBibliography"/>
        <w:ind w:left="720" w:hanging="720"/>
      </w:pPr>
      <w:r w:rsidRPr="000F1FB7">
        <w:t>26.</w:t>
      </w:r>
      <w:r w:rsidRPr="000F1FB7">
        <w:tab/>
        <w:t xml:space="preserve">Matsumoto, K.; Xu, P., Gas permeation properties of hexafluoro aromatic polyimides. </w:t>
      </w:r>
      <w:r w:rsidRPr="000F1FB7">
        <w:rPr>
          <w:i/>
        </w:rPr>
        <w:t xml:space="preserve">J . Appl. Polym. Sci. </w:t>
      </w:r>
      <w:r w:rsidRPr="000F1FB7">
        <w:rPr>
          <w:b/>
        </w:rPr>
        <w:t>1993,</w:t>
      </w:r>
      <w:r w:rsidRPr="000F1FB7">
        <w:t xml:space="preserve"> </w:t>
      </w:r>
      <w:r w:rsidRPr="000F1FB7">
        <w:rPr>
          <w:i/>
        </w:rPr>
        <w:t>47</w:t>
      </w:r>
      <w:r w:rsidRPr="000F1FB7">
        <w:t xml:space="preserve"> (11), 1961-1972. DOI: 10.1002/app.1993.070471106.</w:t>
      </w:r>
    </w:p>
    <w:p w14:paraId="323F5883" w14:textId="77777777" w:rsidR="000F1FB7" w:rsidRPr="000F1FB7" w:rsidRDefault="000F1FB7" w:rsidP="000F1FB7">
      <w:pPr>
        <w:pStyle w:val="EndNoteBibliography"/>
        <w:ind w:left="720" w:hanging="720"/>
      </w:pPr>
      <w:r w:rsidRPr="000F1FB7">
        <w:t>27.</w:t>
      </w:r>
      <w:r w:rsidRPr="000F1FB7">
        <w:tab/>
        <w:t xml:space="preserve">Robeson, L. M., The upper bound revisited. </w:t>
      </w:r>
      <w:r w:rsidRPr="000F1FB7">
        <w:rPr>
          <w:i/>
        </w:rPr>
        <w:t xml:space="preserve">J. Membr. Sci. </w:t>
      </w:r>
      <w:r w:rsidRPr="000F1FB7">
        <w:rPr>
          <w:b/>
        </w:rPr>
        <w:t>2008,</w:t>
      </w:r>
      <w:r w:rsidRPr="000F1FB7">
        <w:t xml:space="preserve"> </w:t>
      </w:r>
      <w:r w:rsidRPr="000F1FB7">
        <w:rPr>
          <w:i/>
        </w:rPr>
        <w:t>320</w:t>
      </w:r>
      <w:r w:rsidRPr="000F1FB7">
        <w:t xml:space="preserve"> (1), 390-400. DOI: 10.1016/j.memsci.2008.04.030.</w:t>
      </w:r>
    </w:p>
    <w:p w14:paraId="176BD3EF" w14:textId="77777777" w:rsidR="000F1FB7" w:rsidRPr="000F1FB7" w:rsidRDefault="000F1FB7" w:rsidP="000F1FB7">
      <w:pPr>
        <w:pStyle w:val="EndNoteBibliography"/>
        <w:ind w:left="720" w:hanging="720"/>
      </w:pPr>
      <w:r w:rsidRPr="000F1FB7">
        <w:t>28.</w:t>
      </w:r>
      <w:r w:rsidRPr="000F1FB7">
        <w:tab/>
        <w:t xml:space="preserve">Lawrence, J. A.;  Harrigan, D. J.;  Maroon, C. R.;  Sharber, S. A.;  Long, B. K.; Sundell, B. J., Promoting acid gas separations via strategic alkoxysilyl substitution of vinyl-added poly(norbornene)s. </w:t>
      </w:r>
      <w:r w:rsidRPr="000F1FB7">
        <w:rPr>
          <w:i/>
        </w:rPr>
        <w:t xml:space="preserve">J. Membr. Sci. </w:t>
      </w:r>
      <w:r w:rsidRPr="000F1FB7">
        <w:rPr>
          <w:b/>
        </w:rPr>
        <w:t>2020,</w:t>
      </w:r>
      <w:r w:rsidRPr="000F1FB7">
        <w:t xml:space="preserve"> </w:t>
      </w:r>
      <w:r w:rsidRPr="000F1FB7">
        <w:rPr>
          <w:i/>
        </w:rPr>
        <w:t>616</w:t>
      </w:r>
      <w:r w:rsidRPr="000F1FB7">
        <w:t>, 118569. DOI: 10.1016/j.memsci.2020.118569.</w:t>
      </w:r>
    </w:p>
    <w:p w14:paraId="1D46BD8C" w14:textId="77777777" w:rsidR="000F1FB7" w:rsidRPr="000F1FB7" w:rsidRDefault="000F1FB7" w:rsidP="000F1FB7">
      <w:pPr>
        <w:pStyle w:val="EndNoteBibliography"/>
        <w:ind w:left="720" w:hanging="720"/>
      </w:pPr>
      <w:r w:rsidRPr="000F1FB7">
        <w:t>29.</w:t>
      </w:r>
      <w:r w:rsidRPr="000F1FB7">
        <w:tab/>
        <w:t xml:space="preserve">Dunitz, J. D., Organic fluorine: odd man out. </w:t>
      </w:r>
      <w:r w:rsidRPr="000F1FB7">
        <w:rPr>
          <w:i/>
        </w:rPr>
        <w:t xml:space="preserve">ChemBioChem </w:t>
      </w:r>
      <w:r w:rsidRPr="000F1FB7">
        <w:rPr>
          <w:b/>
        </w:rPr>
        <w:t>2004,</w:t>
      </w:r>
      <w:r w:rsidRPr="000F1FB7">
        <w:t xml:space="preserve"> </w:t>
      </w:r>
      <w:r w:rsidRPr="000F1FB7">
        <w:rPr>
          <w:i/>
        </w:rPr>
        <w:t>5</w:t>
      </w:r>
      <w:r w:rsidRPr="000F1FB7">
        <w:t xml:space="preserve"> (5), 614-621. DOI: 10.1002/cbic.200300801.</w:t>
      </w:r>
    </w:p>
    <w:p w14:paraId="5B6EED95" w14:textId="77777777" w:rsidR="000F1FB7" w:rsidRPr="000F1FB7" w:rsidRDefault="000F1FB7" w:rsidP="000F1FB7">
      <w:pPr>
        <w:pStyle w:val="EndNoteBibliography"/>
        <w:ind w:left="720" w:hanging="720"/>
      </w:pPr>
      <w:r w:rsidRPr="000F1FB7">
        <w:t>30.</w:t>
      </w:r>
      <w:r w:rsidRPr="000F1FB7">
        <w:tab/>
        <w:t xml:space="preserve">Lemal, D. M., Perspective on fluorocarbon chemistry. </w:t>
      </w:r>
      <w:r w:rsidRPr="000F1FB7">
        <w:rPr>
          <w:i/>
        </w:rPr>
        <w:t xml:space="preserve">J. Org. Chem. </w:t>
      </w:r>
      <w:r w:rsidRPr="000F1FB7">
        <w:rPr>
          <w:b/>
        </w:rPr>
        <w:t>2004,</w:t>
      </w:r>
      <w:r w:rsidRPr="000F1FB7">
        <w:t xml:space="preserve"> </w:t>
      </w:r>
      <w:r w:rsidRPr="000F1FB7">
        <w:rPr>
          <w:i/>
        </w:rPr>
        <w:t>69</w:t>
      </w:r>
      <w:r w:rsidRPr="000F1FB7">
        <w:t xml:space="preserve"> (1), 1-11. DOI: 10.1021/jo0302556.</w:t>
      </w:r>
    </w:p>
    <w:p w14:paraId="11DD796C" w14:textId="77777777" w:rsidR="000F1FB7" w:rsidRPr="000F1FB7" w:rsidRDefault="000F1FB7" w:rsidP="000F1FB7">
      <w:pPr>
        <w:pStyle w:val="EndNoteBibliography"/>
        <w:ind w:left="720" w:hanging="720"/>
      </w:pPr>
      <w:r w:rsidRPr="000F1FB7">
        <w:t>31.</w:t>
      </w:r>
      <w:r w:rsidRPr="000F1FB7">
        <w:tab/>
        <w:t xml:space="preserve">Alentiev, A. Y.;  Shantarovich, V. P.;  Merkel, T. C.;  Bondar, V. I.;  Freeman, B. D.; Yampolskii, Y. P., Gas and Vapor Sorption, Permeation, and Diffusion in Glassy Amorphous Teflon AF1600. </w:t>
      </w:r>
      <w:r w:rsidRPr="000F1FB7">
        <w:rPr>
          <w:i/>
        </w:rPr>
        <w:t xml:space="preserve">Macromolecules </w:t>
      </w:r>
      <w:r w:rsidRPr="000F1FB7">
        <w:rPr>
          <w:b/>
        </w:rPr>
        <w:t>2002,</w:t>
      </w:r>
      <w:r w:rsidRPr="000F1FB7">
        <w:t xml:space="preserve"> </w:t>
      </w:r>
      <w:r w:rsidRPr="000F1FB7">
        <w:rPr>
          <w:i/>
        </w:rPr>
        <w:t>35</w:t>
      </w:r>
      <w:r w:rsidRPr="000F1FB7">
        <w:t xml:space="preserve"> (25), 9513-9522. DOI: 10.1021/ma020494f.</w:t>
      </w:r>
    </w:p>
    <w:p w14:paraId="7A065EDF" w14:textId="77777777" w:rsidR="000F1FB7" w:rsidRPr="000F1FB7" w:rsidRDefault="000F1FB7" w:rsidP="000F1FB7">
      <w:pPr>
        <w:pStyle w:val="EndNoteBibliography"/>
        <w:ind w:left="720" w:hanging="720"/>
      </w:pPr>
      <w:r w:rsidRPr="000F1FB7">
        <w:t>32.</w:t>
      </w:r>
      <w:r w:rsidRPr="000F1FB7">
        <w:tab/>
        <w:t xml:space="preserve">Merkel, T.;  Bondar, V.;  Nagai, K.; Freeman, B., Hydrocarbon and perfluorocarbon gas sorption in poly (dimethylsiloxane), poly (1-trimethylsilyl-1-propyne), and copolymers of tetrafluoroethylene and 2, 2-bis (trifluoromethyl)-4, 5-difluoro-1, 3-dioxole. </w:t>
      </w:r>
      <w:r w:rsidRPr="000F1FB7">
        <w:rPr>
          <w:i/>
        </w:rPr>
        <w:t xml:space="preserve">Macromolecules </w:t>
      </w:r>
      <w:r w:rsidRPr="000F1FB7">
        <w:rPr>
          <w:b/>
        </w:rPr>
        <w:t>1999,</w:t>
      </w:r>
      <w:r w:rsidRPr="000F1FB7">
        <w:t xml:space="preserve"> </w:t>
      </w:r>
      <w:r w:rsidRPr="000F1FB7">
        <w:rPr>
          <w:i/>
        </w:rPr>
        <w:t>32</w:t>
      </w:r>
      <w:r w:rsidRPr="000F1FB7">
        <w:t xml:space="preserve"> (2), 370-374. DOI: 10.1021/ma9814402.</w:t>
      </w:r>
    </w:p>
    <w:p w14:paraId="17FA5CAA" w14:textId="77777777" w:rsidR="000F1FB7" w:rsidRPr="000F1FB7" w:rsidRDefault="000F1FB7" w:rsidP="000F1FB7">
      <w:pPr>
        <w:pStyle w:val="EndNoteBibliography"/>
        <w:ind w:left="720" w:hanging="720"/>
      </w:pPr>
      <w:r w:rsidRPr="000F1FB7">
        <w:t>33.</w:t>
      </w:r>
      <w:r w:rsidRPr="000F1FB7">
        <w:tab/>
        <w:t xml:space="preserve">Prabhakar, R. S.;  Freeman, B. D.; Roman, I., Gas and Vapor Sorption and Permeation in Poly(2,2,4-trifluoro-5-trifluoromethoxy-1,3-dioxole-co-tetrafluoroethylene). </w:t>
      </w:r>
      <w:r w:rsidRPr="000F1FB7">
        <w:rPr>
          <w:i/>
        </w:rPr>
        <w:t xml:space="preserve">Macromolecules </w:t>
      </w:r>
      <w:r w:rsidRPr="000F1FB7">
        <w:rPr>
          <w:b/>
        </w:rPr>
        <w:t>2004,</w:t>
      </w:r>
      <w:r w:rsidRPr="000F1FB7">
        <w:t xml:space="preserve"> </w:t>
      </w:r>
      <w:r w:rsidRPr="000F1FB7">
        <w:rPr>
          <w:i/>
        </w:rPr>
        <w:t>37</w:t>
      </w:r>
      <w:r w:rsidRPr="000F1FB7">
        <w:t xml:space="preserve"> (20), 7688-7697. DOI: 10.1021/ma048909f.</w:t>
      </w:r>
    </w:p>
    <w:p w14:paraId="397AC044" w14:textId="77777777" w:rsidR="000F1FB7" w:rsidRPr="000F1FB7" w:rsidRDefault="000F1FB7" w:rsidP="000F1FB7">
      <w:pPr>
        <w:pStyle w:val="EndNoteBibliography"/>
        <w:ind w:left="720" w:hanging="720"/>
      </w:pPr>
      <w:r w:rsidRPr="000F1FB7">
        <w:t>34.</w:t>
      </w:r>
      <w:r w:rsidRPr="000F1FB7">
        <w:tab/>
        <w:t>Gmernicki, K. R.;  Hong, E.;  Maroon, C. R.;  Mahurin, S. M.;  Sokolov, A. P.;  Saito, T.; Long, B. K., Accessing Siloxane Functionalized Polynorbornenes via Vinyl-Addition Polymerization for CO</w:t>
      </w:r>
      <w:r w:rsidRPr="000F1FB7">
        <w:rPr>
          <w:vertAlign w:val="subscript"/>
        </w:rPr>
        <w:t>2</w:t>
      </w:r>
      <w:r w:rsidRPr="000F1FB7">
        <w:t xml:space="preserve"> Separation Membranes. </w:t>
      </w:r>
      <w:r w:rsidRPr="000F1FB7">
        <w:rPr>
          <w:i/>
        </w:rPr>
        <w:t xml:space="preserve">ACS Macro Lett. </w:t>
      </w:r>
      <w:r w:rsidRPr="000F1FB7">
        <w:rPr>
          <w:b/>
        </w:rPr>
        <w:t>2016,</w:t>
      </w:r>
      <w:r w:rsidRPr="000F1FB7">
        <w:t xml:space="preserve"> </w:t>
      </w:r>
      <w:r w:rsidRPr="000F1FB7">
        <w:rPr>
          <w:i/>
        </w:rPr>
        <w:t>5</w:t>
      </w:r>
      <w:r w:rsidRPr="000F1FB7">
        <w:t xml:space="preserve"> (7), 879-883. DOI: 10.1021/acsmacrolett.6b00435.</w:t>
      </w:r>
    </w:p>
    <w:p w14:paraId="5BB32F7B" w14:textId="77777777" w:rsidR="000F1FB7" w:rsidRPr="000F1FB7" w:rsidRDefault="000F1FB7" w:rsidP="000F1FB7">
      <w:pPr>
        <w:pStyle w:val="EndNoteBibliography"/>
        <w:ind w:left="720" w:hanging="720"/>
      </w:pPr>
      <w:r w:rsidRPr="000F1FB7">
        <w:t>35.</w:t>
      </w:r>
      <w:r w:rsidRPr="000F1FB7">
        <w:tab/>
        <w:t xml:space="preserve">Bondi, A., van der Waals Volumes and Radii. </w:t>
      </w:r>
      <w:r w:rsidRPr="000F1FB7">
        <w:rPr>
          <w:i/>
        </w:rPr>
        <w:t xml:space="preserve">J. Phys. Chem. </w:t>
      </w:r>
      <w:r w:rsidRPr="000F1FB7">
        <w:rPr>
          <w:b/>
        </w:rPr>
        <w:t>1964,</w:t>
      </w:r>
      <w:r w:rsidRPr="000F1FB7">
        <w:t xml:space="preserve"> </w:t>
      </w:r>
      <w:r w:rsidRPr="000F1FB7">
        <w:rPr>
          <w:i/>
        </w:rPr>
        <w:t>68</w:t>
      </w:r>
      <w:r w:rsidRPr="000F1FB7">
        <w:t xml:space="preserve"> (3), 441-451. DOI: 10.1021/j100785a001.</w:t>
      </w:r>
    </w:p>
    <w:p w14:paraId="72761834" w14:textId="77777777" w:rsidR="000F1FB7" w:rsidRPr="000F1FB7" w:rsidRDefault="000F1FB7" w:rsidP="000F1FB7">
      <w:pPr>
        <w:pStyle w:val="EndNoteBibliography"/>
        <w:ind w:left="720" w:hanging="720"/>
      </w:pPr>
      <w:r w:rsidRPr="000F1FB7">
        <w:t>36.</w:t>
      </w:r>
      <w:r w:rsidRPr="000F1FB7">
        <w:tab/>
        <w:t xml:space="preserve">Wu, A. X.;  Lin, S.;  Rodriguez, K. M.;  Benedetti, F. M.;  Joo, T.;  Grosz, A. F.;  Storme, K. R.;  Roy, N.;  Syar, D.; Smith, Z. P., Revisiting group contribution theory for estimating fractional free volume of microporous polymer membranes. </w:t>
      </w:r>
      <w:r w:rsidRPr="000F1FB7">
        <w:rPr>
          <w:i/>
        </w:rPr>
        <w:t xml:space="preserve">J. Membr. Sci. </w:t>
      </w:r>
      <w:r w:rsidRPr="000F1FB7">
        <w:rPr>
          <w:b/>
        </w:rPr>
        <w:t>2021</w:t>
      </w:r>
      <w:r w:rsidRPr="000F1FB7">
        <w:t>, 119526. DOI: 10.1016/j.memsci.2021.119526.</w:t>
      </w:r>
    </w:p>
    <w:p w14:paraId="2FB19B3F" w14:textId="77777777" w:rsidR="000F1FB7" w:rsidRPr="000F1FB7" w:rsidRDefault="000F1FB7" w:rsidP="000F1FB7">
      <w:pPr>
        <w:pStyle w:val="EndNoteBibliography"/>
        <w:ind w:left="720" w:hanging="720"/>
      </w:pPr>
      <w:r w:rsidRPr="000F1FB7">
        <w:t>37.</w:t>
      </w:r>
      <w:r w:rsidRPr="000F1FB7">
        <w:tab/>
        <w:t xml:space="preserve">Kelly, C. M.;  Mathias, P. M.; Schweighardt, F. K., Correlating vapor pressures of perfluorinated saturated hydrocarbons by a group contribution method. </w:t>
      </w:r>
      <w:r w:rsidRPr="000F1FB7">
        <w:rPr>
          <w:i/>
        </w:rPr>
        <w:t xml:space="preserve">Ind. Eng. Chem. </w:t>
      </w:r>
      <w:r w:rsidRPr="000F1FB7">
        <w:rPr>
          <w:b/>
        </w:rPr>
        <w:t>1988,</w:t>
      </w:r>
      <w:r w:rsidRPr="000F1FB7">
        <w:t xml:space="preserve"> </w:t>
      </w:r>
      <w:r w:rsidRPr="000F1FB7">
        <w:rPr>
          <w:i/>
        </w:rPr>
        <w:t>27</w:t>
      </w:r>
      <w:r w:rsidRPr="000F1FB7">
        <w:t xml:space="preserve"> (9), 1732-1736. DOI: 10.1021/ie00081a028.</w:t>
      </w:r>
    </w:p>
    <w:p w14:paraId="100A6CAB" w14:textId="77777777" w:rsidR="000F1FB7" w:rsidRPr="000F1FB7" w:rsidRDefault="000F1FB7" w:rsidP="000F1FB7">
      <w:pPr>
        <w:pStyle w:val="EndNoteBibliography"/>
        <w:ind w:left="720" w:hanging="720"/>
      </w:pPr>
      <w:r w:rsidRPr="000F1FB7">
        <w:t>38.</w:t>
      </w:r>
      <w:r w:rsidRPr="000F1FB7">
        <w:tab/>
        <w:t xml:space="preserve">Alentiev, D. A.;  Egorova, E. S.;  Bermeshev, M. V.;  Starannikova, L. E.;  Topchiy, M. A.;  Asachenko, A. F.;  Gribanov, P. S.;  Nechaev, M. S.;  Yampolskii, Y. P.; Finkelshtein, E. S., Janus tricyclononene polymers bearing tri(n-alkoxy)silyl side groups for membrane gas separation. </w:t>
      </w:r>
      <w:r w:rsidRPr="000F1FB7">
        <w:rPr>
          <w:i/>
        </w:rPr>
        <w:t xml:space="preserve">J. Mater. Chem. </w:t>
      </w:r>
      <w:r w:rsidRPr="000F1FB7">
        <w:rPr>
          <w:b/>
        </w:rPr>
        <w:t>2018,</w:t>
      </w:r>
      <w:r w:rsidRPr="000F1FB7">
        <w:t xml:space="preserve"> </w:t>
      </w:r>
      <w:r w:rsidRPr="000F1FB7">
        <w:rPr>
          <w:i/>
        </w:rPr>
        <w:t>6</w:t>
      </w:r>
      <w:r w:rsidRPr="000F1FB7">
        <w:t xml:space="preserve"> (40), 19393-19408. DOI: 10.1039/C8TA06034G.</w:t>
      </w:r>
    </w:p>
    <w:p w14:paraId="5306D399" w14:textId="77777777" w:rsidR="000F1FB7" w:rsidRPr="000F1FB7" w:rsidRDefault="000F1FB7" w:rsidP="000F1FB7">
      <w:pPr>
        <w:pStyle w:val="EndNoteBibliography"/>
        <w:ind w:left="720" w:hanging="720"/>
      </w:pPr>
      <w:r w:rsidRPr="000F1FB7">
        <w:t>39.</w:t>
      </w:r>
      <w:r w:rsidRPr="000F1FB7">
        <w:tab/>
        <w:t xml:space="preserve">Morontsev, A. A.;  Zhigarev, V. A.;  Nikiforov, R. Y.;  Belov, N. A.;  Gringolts, M. L.;  Finkelshtein, E. S.; Yampolskii, Y. P., A new approach to improvement of gas permeation properties of olefin metathesis derived poly(norbornenes): gem-difluorocyclopropanation of backbone double bonds. </w:t>
      </w:r>
      <w:r w:rsidRPr="000F1FB7">
        <w:rPr>
          <w:i/>
        </w:rPr>
        <w:t xml:space="preserve">Eur. Polym. J. </w:t>
      </w:r>
      <w:r w:rsidRPr="000F1FB7">
        <w:rPr>
          <w:b/>
        </w:rPr>
        <w:t>2018,</w:t>
      </w:r>
      <w:r w:rsidRPr="000F1FB7">
        <w:t xml:space="preserve"> </w:t>
      </w:r>
      <w:r w:rsidRPr="000F1FB7">
        <w:rPr>
          <w:i/>
        </w:rPr>
        <w:t>99</w:t>
      </w:r>
      <w:r w:rsidRPr="000F1FB7">
        <w:t>, 340-349. DOI: 10.1016/j.eurpolymj.2017.12.020.</w:t>
      </w:r>
    </w:p>
    <w:p w14:paraId="3221EB79" w14:textId="77777777" w:rsidR="000F1FB7" w:rsidRPr="000F1FB7" w:rsidRDefault="000F1FB7" w:rsidP="000F1FB7">
      <w:pPr>
        <w:pStyle w:val="EndNoteBibliography"/>
        <w:ind w:left="720" w:hanging="720"/>
      </w:pPr>
      <w:r w:rsidRPr="000F1FB7">
        <w:t>40.</w:t>
      </w:r>
      <w:r w:rsidRPr="000F1FB7">
        <w:tab/>
        <w:t>Comesaña-Gándara, B.;  Chen, J.;  Bezzu, C. G.;  Carta, M.;  Rose, I.;  Ferrari, M.-C.;  Esposito, E.;  Fuoco, A.;  Jansen, J. C.; McKeown, N. B., Redefining the Robeson upper bounds for CO</w:t>
      </w:r>
      <w:r w:rsidRPr="000F1FB7">
        <w:rPr>
          <w:vertAlign w:val="subscript"/>
        </w:rPr>
        <w:t>2</w:t>
      </w:r>
      <w:r w:rsidRPr="000F1FB7">
        <w:t>/CH</w:t>
      </w:r>
      <w:r w:rsidRPr="000F1FB7">
        <w:rPr>
          <w:vertAlign w:val="subscript"/>
        </w:rPr>
        <w:t>4</w:t>
      </w:r>
      <w:r w:rsidRPr="000F1FB7">
        <w:t xml:space="preserve"> and CO</w:t>
      </w:r>
      <w:r w:rsidRPr="000F1FB7">
        <w:rPr>
          <w:vertAlign w:val="subscript"/>
        </w:rPr>
        <w:t>2</w:t>
      </w:r>
      <w:r w:rsidRPr="000F1FB7">
        <w:t>/N</w:t>
      </w:r>
      <w:r w:rsidRPr="000F1FB7">
        <w:rPr>
          <w:vertAlign w:val="subscript"/>
        </w:rPr>
        <w:t>2</w:t>
      </w:r>
      <w:r w:rsidRPr="000F1FB7">
        <w:t xml:space="preserve"> separations using a series of ultrapermeable benzotriptycene-based polymers of intrinsic microporosity. </w:t>
      </w:r>
      <w:r w:rsidRPr="000F1FB7">
        <w:rPr>
          <w:i/>
        </w:rPr>
        <w:t xml:space="preserve">Energy Environ. Sci </w:t>
      </w:r>
      <w:r w:rsidRPr="000F1FB7">
        <w:rPr>
          <w:b/>
        </w:rPr>
        <w:t>2019,</w:t>
      </w:r>
      <w:r w:rsidRPr="000F1FB7">
        <w:t xml:space="preserve"> </w:t>
      </w:r>
      <w:r w:rsidRPr="000F1FB7">
        <w:rPr>
          <w:i/>
        </w:rPr>
        <w:t>12</w:t>
      </w:r>
      <w:r w:rsidRPr="000F1FB7">
        <w:t xml:space="preserve"> (9), 2733-2740. DOI: 10.1039/c9ee01384a.</w:t>
      </w:r>
    </w:p>
    <w:p w14:paraId="316BFB45" w14:textId="77777777" w:rsidR="000F1FB7" w:rsidRPr="000F1FB7" w:rsidRDefault="000F1FB7" w:rsidP="000F1FB7">
      <w:pPr>
        <w:pStyle w:val="EndNoteBibliography"/>
        <w:ind w:left="720" w:hanging="720"/>
      </w:pPr>
      <w:r w:rsidRPr="000F1FB7">
        <w:t>41.</w:t>
      </w:r>
      <w:r w:rsidRPr="000F1FB7">
        <w:tab/>
        <w:t xml:space="preserve">Koros, W. J.; Paul, D. R., Design considerations for measurement of gas sorption in polymers by pressure decay. </w:t>
      </w:r>
      <w:r w:rsidRPr="000F1FB7">
        <w:rPr>
          <w:i/>
        </w:rPr>
        <w:t xml:space="preserve">J. Polym. Sci. Polym. Phys. Ed. </w:t>
      </w:r>
      <w:r w:rsidRPr="000F1FB7">
        <w:rPr>
          <w:b/>
        </w:rPr>
        <w:t>1976,</w:t>
      </w:r>
      <w:r w:rsidRPr="000F1FB7">
        <w:t xml:space="preserve"> </w:t>
      </w:r>
      <w:r w:rsidRPr="000F1FB7">
        <w:rPr>
          <w:i/>
        </w:rPr>
        <w:t>14</w:t>
      </w:r>
      <w:r w:rsidRPr="000F1FB7">
        <w:t xml:space="preserve"> (10), 1903-1907. DOI: 10.1002/pol.1976.180141014.</w:t>
      </w:r>
    </w:p>
    <w:p w14:paraId="30D50626" w14:textId="77777777" w:rsidR="000F1FB7" w:rsidRPr="000F1FB7" w:rsidRDefault="000F1FB7" w:rsidP="000F1FB7">
      <w:pPr>
        <w:pStyle w:val="EndNoteBibliography"/>
        <w:ind w:left="720" w:hanging="720"/>
      </w:pPr>
      <w:r w:rsidRPr="000F1FB7">
        <w:t>42.</w:t>
      </w:r>
      <w:r w:rsidRPr="000F1FB7">
        <w:tab/>
        <w:t>Maroon, C. R.;  Townsend, J.;  Gmernicki, K. R.;  Harrigan, D. J.;  Sundell, B. J.;  Lawrence, J. A.;  Mahurin, S. M.;  Vogiatzis, K. D.; Long, B. K., Elimination of CO</w:t>
      </w:r>
      <w:r w:rsidRPr="000F1FB7">
        <w:rPr>
          <w:vertAlign w:val="subscript"/>
        </w:rPr>
        <w:t>2</w:t>
      </w:r>
      <w:r w:rsidRPr="000F1FB7">
        <w:t>/N</w:t>
      </w:r>
      <w:r w:rsidRPr="000F1FB7">
        <w:rPr>
          <w:vertAlign w:val="subscript"/>
        </w:rPr>
        <w:t>2</w:t>
      </w:r>
      <w:r w:rsidRPr="000F1FB7">
        <w:t xml:space="preserve"> Langmuir Sorption and Promotion of “N</w:t>
      </w:r>
      <w:r w:rsidRPr="000F1FB7">
        <w:rPr>
          <w:vertAlign w:val="subscript"/>
        </w:rPr>
        <w:t>2</w:t>
      </w:r>
      <w:r w:rsidRPr="000F1FB7">
        <w:t>-Phobicity” within High-</w:t>
      </w:r>
      <w:r w:rsidRPr="00D80036">
        <w:rPr>
          <w:i/>
          <w:iCs/>
        </w:rPr>
        <w:t>T</w:t>
      </w:r>
      <w:r w:rsidRPr="00D80036">
        <w:rPr>
          <w:vertAlign w:val="subscript"/>
        </w:rPr>
        <w:t>g</w:t>
      </w:r>
      <w:r w:rsidRPr="000F1FB7">
        <w:t xml:space="preserve"> Glassy Membranes. </w:t>
      </w:r>
      <w:r w:rsidRPr="000F1FB7">
        <w:rPr>
          <w:i/>
        </w:rPr>
        <w:t xml:space="preserve">Macromolecules </w:t>
      </w:r>
      <w:r w:rsidRPr="000F1FB7">
        <w:rPr>
          <w:b/>
        </w:rPr>
        <w:t>2019,</w:t>
      </w:r>
      <w:r w:rsidRPr="000F1FB7">
        <w:t xml:space="preserve"> </w:t>
      </w:r>
      <w:r w:rsidRPr="000F1FB7">
        <w:rPr>
          <w:i/>
        </w:rPr>
        <w:t>52</w:t>
      </w:r>
      <w:r w:rsidRPr="000F1FB7">
        <w:t xml:space="preserve"> (4), 1589-1600. DOI: 10.1021/acs.macromol.8b02497.</w:t>
      </w:r>
    </w:p>
    <w:p w14:paraId="0C6A0814" w14:textId="77777777" w:rsidR="000F1FB7" w:rsidRPr="000F1FB7" w:rsidRDefault="000F1FB7" w:rsidP="000F1FB7">
      <w:pPr>
        <w:pStyle w:val="EndNoteBibliography"/>
        <w:ind w:left="720" w:hanging="720"/>
      </w:pPr>
      <w:r w:rsidRPr="000F1FB7">
        <w:t>43.</w:t>
      </w:r>
      <w:r w:rsidRPr="000F1FB7">
        <w:tab/>
        <w:t xml:space="preserve">Cece, A.;  Jureller, S. H.;  Kerschner, J. L.; Moschner, K. F., Molecular modeling approach for contrasting the interaction of ethane and hexafluoroethane with carbon dioxide. </w:t>
      </w:r>
      <w:r w:rsidRPr="000F1FB7">
        <w:rPr>
          <w:i/>
        </w:rPr>
        <w:t xml:space="preserve">J. Phys. Chem. </w:t>
      </w:r>
      <w:r w:rsidRPr="000F1FB7">
        <w:rPr>
          <w:b/>
        </w:rPr>
        <w:t>1996,</w:t>
      </w:r>
      <w:r w:rsidRPr="000F1FB7">
        <w:t xml:space="preserve"> </w:t>
      </w:r>
      <w:r w:rsidRPr="000F1FB7">
        <w:rPr>
          <w:i/>
        </w:rPr>
        <w:t>100</w:t>
      </w:r>
      <w:r w:rsidRPr="000F1FB7">
        <w:t xml:space="preserve"> (18), 7435-7439. DOI: 10.1021/jp953627q.</w:t>
      </w:r>
    </w:p>
    <w:p w14:paraId="69D4FABB" w14:textId="77777777" w:rsidR="000F1FB7" w:rsidRPr="000F1FB7" w:rsidRDefault="000F1FB7" w:rsidP="000F1FB7">
      <w:pPr>
        <w:pStyle w:val="EndNoteBibliography"/>
        <w:ind w:left="720" w:hanging="720"/>
      </w:pPr>
      <w:r w:rsidRPr="000F1FB7">
        <w:t>44.</w:t>
      </w:r>
      <w:r w:rsidRPr="000F1FB7">
        <w:tab/>
        <w:t xml:space="preserve">Nagel, R.;  Tamborski, C.; Post, H. W., Studies in Silico-Organic Compounds. XVIII. The Preparation and Properties of Vinyltrialkoxysilanes. </w:t>
      </w:r>
      <w:r w:rsidRPr="000F1FB7">
        <w:rPr>
          <w:i/>
        </w:rPr>
        <w:t xml:space="preserve">J. Org. Chem. </w:t>
      </w:r>
      <w:r w:rsidRPr="000F1FB7">
        <w:rPr>
          <w:b/>
        </w:rPr>
        <w:t>1951,</w:t>
      </w:r>
      <w:r w:rsidRPr="000F1FB7">
        <w:t xml:space="preserve"> </w:t>
      </w:r>
      <w:r w:rsidRPr="000F1FB7">
        <w:rPr>
          <w:i/>
        </w:rPr>
        <w:t>16</w:t>
      </w:r>
      <w:r w:rsidRPr="000F1FB7">
        <w:t xml:space="preserve"> (11), 1768-1771. DOI: 10.1021/jo50005a017.</w:t>
      </w:r>
    </w:p>
    <w:p w14:paraId="580BB5A8" w14:textId="77777777" w:rsidR="000F1FB7" w:rsidRPr="000F1FB7" w:rsidRDefault="000F1FB7" w:rsidP="000F1FB7">
      <w:pPr>
        <w:pStyle w:val="EndNoteBibliography"/>
        <w:ind w:left="720" w:hanging="720"/>
      </w:pPr>
      <w:r w:rsidRPr="000F1FB7">
        <w:t>45.</w:t>
      </w:r>
      <w:r w:rsidRPr="000F1FB7">
        <w:tab/>
        <w:t xml:space="preserve">Maroon, C. R.;  Townsend, J.;  Higgins, M. A.;  Harrigan, D. J.;  Sundell, B. J.;  Lawrence, J. A.;  O'Brien, J. T.;  O'Neal, D.;  Vogiatzis, K. D.; Long, B. K., Addition-type alkoxysilyl-substituted polynorbornenes for post-combustion carbon dioxide separations. </w:t>
      </w:r>
      <w:r w:rsidRPr="000F1FB7">
        <w:rPr>
          <w:i/>
        </w:rPr>
        <w:t xml:space="preserve">J. Membr. Sci. </w:t>
      </w:r>
      <w:r w:rsidRPr="000F1FB7">
        <w:rPr>
          <w:b/>
        </w:rPr>
        <w:t>2019</w:t>
      </w:r>
      <w:r w:rsidRPr="000F1FB7">
        <w:t>, 117532. DOI: 10.1016/j.memsci.2019.117532.</w:t>
      </w:r>
    </w:p>
    <w:p w14:paraId="4311707E" w14:textId="77777777" w:rsidR="000F1FB7" w:rsidRPr="000F1FB7" w:rsidRDefault="000F1FB7" w:rsidP="000F1FB7">
      <w:pPr>
        <w:pStyle w:val="EndNoteBibliography"/>
        <w:ind w:left="720" w:hanging="720"/>
      </w:pPr>
      <w:r w:rsidRPr="000F1FB7">
        <w:t>46.</w:t>
      </w:r>
      <w:r w:rsidRPr="000F1FB7">
        <w:tab/>
        <w:t>Horst Czichos, T. S., Leslie Smith, Springer Handbook of Materials Measurement Methods. Springer: Berlin, 2006.</w:t>
      </w:r>
    </w:p>
    <w:p w14:paraId="451BA8B5" w14:textId="77777777" w:rsidR="000F1FB7" w:rsidRPr="000F1FB7" w:rsidRDefault="000F1FB7" w:rsidP="000F1FB7">
      <w:pPr>
        <w:pStyle w:val="EndNoteBibliography"/>
        <w:ind w:left="720" w:hanging="720"/>
      </w:pPr>
      <w:r w:rsidRPr="000F1FB7">
        <w:t>47.</w:t>
      </w:r>
      <w:r w:rsidRPr="000F1FB7">
        <w:tab/>
        <w:t xml:space="preserve">Klug, H. P.; Alexander, L. E., </w:t>
      </w:r>
      <w:r w:rsidRPr="000F1FB7">
        <w:rPr>
          <w:i/>
        </w:rPr>
        <w:t>X-Ray Diffraction Procedures: For Polycrystalline and Amorphous Materials, 2nd Edition</w:t>
      </w:r>
      <w:r w:rsidRPr="000F1FB7">
        <w:t>. Wiley: 1974.</w:t>
      </w:r>
    </w:p>
    <w:p w14:paraId="0A1EEBAE" w14:textId="77777777" w:rsidR="000F1FB7" w:rsidRPr="000F1FB7" w:rsidRDefault="000F1FB7" w:rsidP="000F1FB7">
      <w:pPr>
        <w:pStyle w:val="EndNoteBibliography"/>
        <w:ind w:left="720" w:hanging="720"/>
      </w:pPr>
      <w:r w:rsidRPr="000F1FB7">
        <w:t>48.</w:t>
      </w:r>
      <w:r w:rsidRPr="000F1FB7">
        <w:tab/>
        <w:t xml:space="preserve">Sundell, B. J.;  Lawrence Iii, J. A.;  Harrigan, D. J.;  Vaughn, J. T.;  Pilyugina, T. S.; Smith, D. R., Alkoxysilyl functionalized polynorbornenes with enhanced selectivity for heavy hydrocarbon separations. </w:t>
      </w:r>
      <w:r w:rsidRPr="000F1FB7">
        <w:rPr>
          <w:i/>
        </w:rPr>
        <w:t xml:space="preserve">RSC Adv. </w:t>
      </w:r>
      <w:r w:rsidRPr="000F1FB7">
        <w:rPr>
          <w:b/>
        </w:rPr>
        <w:t>2016,</w:t>
      </w:r>
      <w:r w:rsidRPr="000F1FB7">
        <w:t xml:space="preserve"> </w:t>
      </w:r>
      <w:r w:rsidRPr="000F1FB7">
        <w:rPr>
          <w:i/>
        </w:rPr>
        <w:t>6</w:t>
      </w:r>
      <w:r w:rsidRPr="000F1FB7">
        <w:t xml:space="preserve"> (57), 51619-51628. DOI: 10.1039/C6RA10383A.</w:t>
      </w:r>
    </w:p>
    <w:p w14:paraId="2981CF5E" w14:textId="77777777" w:rsidR="000F1FB7" w:rsidRPr="000F1FB7" w:rsidRDefault="000F1FB7" w:rsidP="000F1FB7">
      <w:pPr>
        <w:pStyle w:val="EndNoteBibliography"/>
        <w:ind w:left="720" w:hanging="720"/>
      </w:pPr>
      <w:r w:rsidRPr="000F1FB7">
        <w:t>49.</w:t>
      </w:r>
      <w:r w:rsidRPr="000F1FB7">
        <w:tab/>
        <w:t xml:space="preserve">Adamo, C.; Barone, V., Toward reliable density functional methods without adjustable parameters: The PBE0 model. </w:t>
      </w:r>
      <w:r w:rsidRPr="000F1FB7">
        <w:rPr>
          <w:i/>
        </w:rPr>
        <w:t xml:space="preserve">J. Chem. Phys. </w:t>
      </w:r>
      <w:r w:rsidRPr="000F1FB7">
        <w:rPr>
          <w:b/>
        </w:rPr>
        <w:t>1999,</w:t>
      </w:r>
      <w:r w:rsidRPr="000F1FB7">
        <w:t xml:space="preserve"> </w:t>
      </w:r>
      <w:r w:rsidRPr="000F1FB7">
        <w:rPr>
          <w:i/>
        </w:rPr>
        <w:t>110</w:t>
      </w:r>
      <w:r w:rsidRPr="000F1FB7">
        <w:t xml:space="preserve"> (13), 6158-6170. DOI: 10.1063/1.478522.</w:t>
      </w:r>
    </w:p>
    <w:p w14:paraId="4D90BF7C" w14:textId="77777777" w:rsidR="000F1FB7" w:rsidRPr="000F1FB7" w:rsidRDefault="000F1FB7" w:rsidP="000F1FB7">
      <w:pPr>
        <w:pStyle w:val="EndNoteBibliography"/>
        <w:ind w:left="720" w:hanging="720"/>
      </w:pPr>
      <w:r w:rsidRPr="000F1FB7">
        <w:t>50.</w:t>
      </w:r>
      <w:r w:rsidRPr="000F1FB7">
        <w:tab/>
        <w:t xml:space="preserve">Weigend, F., Hartree–Fock exchange fitting basis sets for H to Rn. </w:t>
      </w:r>
      <w:r w:rsidRPr="000F1FB7">
        <w:rPr>
          <w:i/>
        </w:rPr>
        <w:t xml:space="preserve">J. Comput. Chem. </w:t>
      </w:r>
      <w:r w:rsidRPr="000F1FB7">
        <w:rPr>
          <w:b/>
        </w:rPr>
        <w:t>2008,</w:t>
      </w:r>
      <w:r w:rsidRPr="000F1FB7">
        <w:t xml:space="preserve"> </w:t>
      </w:r>
      <w:r w:rsidRPr="000F1FB7">
        <w:rPr>
          <w:i/>
        </w:rPr>
        <w:t>29</w:t>
      </w:r>
      <w:r w:rsidRPr="000F1FB7">
        <w:t xml:space="preserve"> (2), 167-175. DOI: 10.1002/jcc.20702.</w:t>
      </w:r>
    </w:p>
    <w:p w14:paraId="3A2DEA7A" w14:textId="77777777" w:rsidR="000F1FB7" w:rsidRPr="000F1FB7" w:rsidRDefault="000F1FB7" w:rsidP="000F1FB7">
      <w:pPr>
        <w:pStyle w:val="EndNoteBibliography"/>
        <w:ind w:left="720" w:hanging="720"/>
      </w:pPr>
      <w:r w:rsidRPr="000F1FB7">
        <w:t>51.</w:t>
      </w:r>
      <w:r w:rsidRPr="000F1FB7">
        <w:tab/>
        <w:t xml:space="preserve">Grimme, S.;  Antony, J.;  Ehrlich, S.; Krieg, H., A consistent and accurate ab initio parametrization of density functional dispersion correction (DFT-D) for the 94 elements H-Pu. </w:t>
      </w:r>
      <w:r w:rsidRPr="000F1FB7">
        <w:rPr>
          <w:i/>
        </w:rPr>
        <w:t xml:space="preserve">J. Chem. Phys. </w:t>
      </w:r>
      <w:r w:rsidRPr="000F1FB7">
        <w:rPr>
          <w:b/>
        </w:rPr>
        <w:t>2010,</w:t>
      </w:r>
      <w:r w:rsidRPr="000F1FB7">
        <w:t xml:space="preserve"> </w:t>
      </w:r>
      <w:r w:rsidRPr="000F1FB7">
        <w:rPr>
          <w:i/>
        </w:rPr>
        <w:t>132</w:t>
      </w:r>
      <w:r w:rsidRPr="000F1FB7">
        <w:t xml:space="preserve"> (15), 154104. DOI: 10.1063/1.3382344.</w:t>
      </w:r>
    </w:p>
    <w:p w14:paraId="0FF5C9E4" w14:textId="77777777" w:rsidR="000F1FB7" w:rsidRPr="000F1FB7" w:rsidRDefault="000F1FB7" w:rsidP="000F1FB7">
      <w:pPr>
        <w:pStyle w:val="EndNoteBibliography"/>
        <w:ind w:left="720" w:hanging="720"/>
      </w:pPr>
      <w:r w:rsidRPr="000F1FB7">
        <w:t>52.</w:t>
      </w:r>
      <w:r w:rsidRPr="000F1FB7">
        <w:tab/>
        <w:t xml:space="preserve">Grimme, S.;  Ehrlich, S.; Goerigk, L., Effect of the damping function in dispersion corrected density functional theory. </w:t>
      </w:r>
      <w:r w:rsidRPr="000F1FB7">
        <w:rPr>
          <w:i/>
        </w:rPr>
        <w:t xml:space="preserve">J. Comput. Chem. </w:t>
      </w:r>
      <w:r w:rsidRPr="000F1FB7">
        <w:rPr>
          <w:b/>
        </w:rPr>
        <w:t>2011,</w:t>
      </w:r>
      <w:r w:rsidRPr="000F1FB7">
        <w:t xml:space="preserve"> </w:t>
      </w:r>
      <w:r w:rsidRPr="000F1FB7">
        <w:rPr>
          <w:i/>
        </w:rPr>
        <w:t>32</w:t>
      </w:r>
      <w:r w:rsidRPr="000F1FB7">
        <w:t xml:space="preserve"> (7), 1456-1465. DOI: 10.1002/jcc.21759.</w:t>
      </w:r>
    </w:p>
    <w:p w14:paraId="6CA1F136" w14:textId="77777777" w:rsidR="000F1FB7" w:rsidRPr="000F1FB7" w:rsidRDefault="000F1FB7" w:rsidP="000F1FB7">
      <w:pPr>
        <w:pStyle w:val="EndNoteBibliography"/>
        <w:ind w:left="720" w:hanging="720"/>
      </w:pPr>
      <w:r w:rsidRPr="000F1FB7">
        <w:t>53.</w:t>
      </w:r>
      <w:r w:rsidRPr="000F1FB7">
        <w:tab/>
        <w:t xml:space="preserve">Ahlrichs, R.;  Bär, M.;  Häser, M.;  Horn, H.; Kölmel, C., Electronic structure calculations on workstation computers: The program system turbomole. </w:t>
      </w:r>
      <w:r w:rsidRPr="000F1FB7">
        <w:rPr>
          <w:i/>
        </w:rPr>
        <w:t xml:space="preserve">Chem. Phys. Lett. </w:t>
      </w:r>
      <w:r w:rsidRPr="000F1FB7">
        <w:rPr>
          <w:b/>
        </w:rPr>
        <w:t>1989,</w:t>
      </w:r>
      <w:r w:rsidRPr="000F1FB7">
        <w:t xml:space="preserve"> </w:t>
      </w:r>
      <w:r w:rsidRPr="000F1FB7">
        <w:rPr>
          <w:i/>
        </w:rPr>
        <w:t>162</w:t>
      </w:r>
      <w:r w:rsidRPr="000F1FB7">
        <w:t xml:space="preserve"> (3), 165-169. DOI: 10.1016/0009-2614(89)85118-8.</w:t>
      </w:r>
    </w:p>
    <w:p w14:paraId="4EED88E7" w14:textId="77777777" w:rsidR="000F1FB7" w:rsidRPr="000F1FB7" w:rsidRDefault="000F1FB7" w:rsidP="000F1FB7">
      <w:pPr>
        <w:pStyle w:val="EndNoteBibliography"/>
        <w:ind w:left="720" w:hanging="720"/>
      </w:pPr>
      <w:r w:rsidRPr="000F1FB7">
        <w:t>54.</w:t>
      </w:r>
      <w:r w:rsidRPr="000F1FB7">
        <w:tab/>
        <w:t xml:space="preserve">Dodda, L. S.;  Cabeza de Vaca, I.;  Tirado-Rives, J.; Jorgensen, W. L., LigParGen web server: an automatic OPLS-AA parameter generator for organic ligands. </w:t>
      </w:r>
      <w:r w:rsidRPr="000F1FB7">
        <w:rPr>
          <w:i/>
        </w:rPr>
        <w:t xml:space="preserve">Nucleic Acids Res. </w:t>
      </w:r>
      <w:r w:rsidRPr="000F1FB7">
        <w:rPr>
          <w:b/>
        </w:rPr>
        <w:t>2017,</w:t>
      </w:r>
      <w:r w:rsidRPr="000F1FB7">
        <w:t xml:space="preserve"> </w:t>
      </w:r>
      <w:r w:rsidRPr="000F1FB7">
        <w:rPr>
          <w:i/>
        </w:rPr>
        <w:t>45</w:t>
      </w:r>
      <w:r w:rsidRPr="000F1FB7">
        <w:t xml:space="preserve"> (W1), W331-W336. DOI: 10.1093/nar/gkx312.</w:t>
      </w:r>
    </w:p>
    <w:p w14:paraId="1B69B04D" w14:textId="77777777" w:rsidR="000F1FB7" w:rsidRPr="000F1FB7" w:rsidRDefault="000F1FB7" w:rsidP="000F1FB7">
      <w:pPr>
        <w:pStyle w:val="EndNoteBibliography"/>
        <w:ind w:left="720" w:hanging="720"/>
      </w:pPr>
      <w:r w:rsidRPr="000F1FB7">
        <w:t>55.</w:t>
      </w:r>
      <w:r w:rsidRPr="000F1FB7">
        <w:tab/>
        <w:t xml:space="preserve">Plimpton, S., Fast parallel algorithms for short-range molecular dynamics. </w:t>
      </w:r>
      <w:r w:rsidRPr="000F1FB7">
        <w:rPr>
          <w:i/>
        </w:rPr>
        <w:t xml:space="preserve">J. Comput. Phys. </w:t>
      </w:r>
      <w:r w:rsidRPr="000F1FB7">
        <w:rPr>
          <w:b/>
        </w:rPr>
        <w:t>1995,</w:t>
      </w:r>
      <w:r w:rsidRPr="000F1FB7">
        <w:t xml:space="preserve"> </w:t>
      </w:r>
      <w:r w:rsidRPr="000F1FB7">
        <w:rPr>
          <w:i/>
        </w:rPr>
        <w:t>117</w:t>
      </w:r>
      <w:r w:rsidRPr="000F1FB7">
        <w:t xml:space="preserve"> (1), 1-19. DOI: 10.1006/jcph.1995.1039.</w:t>
      </w:r>
    </w:p>
    <w:p w14:paraId="6D0FD678" w14:textId="77777777" w:rsidR="000F1FB7" w:rsidRPr="000F1FB7" w:rsidRDefault="000F1FB7" w:rsidP="000F1FB7">
      <w:pPr>
        <w:pStyle w:val="EndNoteBibliography"/>
        <w:ind w:left="720" w:hanging="720"/>
      </w:pPr>
      <w:r w:rsidRPr="000F1FB7">
        <w:t>56.</w:t>
      </w:r>
      <w:r w:rsidRPr="000F1FB7">
        <w:tab/>
        <w:t xml:space="preserve">Jorgensen, W. L.;  Maxwell, D. S.; Tirado-Rives, J., Development and testing of the OPLS all-atom force field on conformational energetics and properties of organic liquids. </w:t>
      </w:r>
      <w:r w:rsidRPr="000F1FB7">
        <w:rPr>
          <w:i/>
        </w:rPr>
        <w:t xml:space="preserve">J. Am. Chem. Soc. </w:t>
      </w:r>
      <w:r w:rsidRPr="000F1FB7">
        <w:rPr>
          <w:b/>
        </w:rPr>
        <w:t>1996,</w:t>
      </w:r>
      <w:r w:rsidRPr="000F1FB7">
        <w:t xml:space="preserve"> </w:t>
      </w:r>
      <w:r w:rsidRPr="000F1FB7">
        <w:rPr>
          <w:i/>
        </w:rPr>
        <w:t>118</w:t>
      </w:r>
      <w:r w:rsidRPr="000F1FB7">
        <w:t xml:space="preserve"> (45), 11225-11236. DOI: 10.1021/ja9621760.</w:t>
      </w:r>
    </w:p>
    <w:p w14:paraId="41ECCFB0" w14:textId="409D493F" w:rsidR="00E06632" w:rsidRDefault="000B7B35" w:rsidP="00E06632">
      <w:pPr>
        <w:pStyle w:val="EndNoteBibliography"/>
        <w:ind w:left="0" w:firstLine="0"/>
      </w:pPr>
      <w:r>
        <w:fldChar w:fldCharType="end"/>
      </w:r>
    </w:p>
    <w:p w14:paraId="03CBA054" w14:textId="77777777" w:rsidR="00E06632" w:rsidRDefault="00E06632" w:rsidP="00A7022C"/>
    <w:p w14:paraId="3B0E6968" w14:textId="32EE875C" w:rsidR="00E06632" w:rsidRDefault="00E06632" w:rsidP="00A7022C">
      <w:pPr>
        <w:sectPr w:rsidR="00E06632" w:rsidSect="00E06632">
          <w:pgSz w:w="12240" w:h="15840" w:code="1"/>
          <w:pgMar w:top="1440" w:right="1800" w:bottom="1872" w:left="1800" w:header="720" w:footer="1440" w:gutter="0"/>
          <w:cols w:space="720"/>
          <w:noEndnote/>
          <w:docGrid w:linePitch="360"/>
        </w:sectPr>
      </w:pPr>
    </w:p>
    <w:p w14:paraId="1880B560" w14:textId="4DE9279A" w:rsidR="006B548D" w:rsidRDefault="007B3041">
      <w:pPr>
        <w:pStyle w:val="Heading1"/>
        <w:numPr>
          <w:ilvl w:val="0"/>
          <w:numId w:val="7"/>
        </w:numPr>
      </w:pPr>
      <w:bookmarkStart w:id="126" w:name="_Ref128056192"/>
      <w:bookmarkStart w:id="127" w:name="_Toc133235217"/>
      <w:r>
        <w:t xml:space="preserve">: </w:t>
      </w:r>
      <w:bookmarkEnd w:id="126"/>
      <w:r w:rsidR="00EA2244">
        <w:t>INVESTIGATING CO</w:t>
      </w:r>
      <w:r w:rsidR="00EA2244" w:rsidRPr="00EA2244">
        <w:rPr>
          <w:vertAlign w:val="subscript"/>
        </w:rPr>
        <w:t>2</w:t>
      </w:r>
      <w:r w:rsidR="00EA2244">
        <w:t>/N</w:t>
      </w:r>
      <w:r w:rsidR="00EA2244" w:rsidRPr="00EA2244">
        <w:rPr>
          <w:vertAlign w:val="subscript"/>
        </w:rPr>
        <w:t>2</w:t>
      </w:r>
      <w:r w:rsidR="00EA2244">
        <w:t xml:space="preserve"> TRANSPORT IN </w:t>
      </w:r>
      <w:r w:rsidR="00094B5C">
        <w:t>MICRO</w:t>
      </w:r>
      <w:r w:rsidR="00EA2244">
        <w:t>PHASE SEPARATED VINYL</w:t>
      </w:r>
      <w:r w:rsidR="00094B5C">
        <w:t>-</w:t>
      </w:r>
      <w:r w:rsidR="00EA2244">
        <w:t>ADDITION DIBLOCK COPOLYNORBORNENE MEMBRANES</w:t>
      </w:r>
      <w:bookmarkEnd w:id="127"/>
    </w:p>
    <w:p w14:paraId="5451CDDC" w14:textId="3B32D79E" w:rsidR="006B548D" w:rsidRDefault="006B548D">
      <w:pPr>
        <w:spacing w:line="240" w:lineRule="auto"/>
      </w:pPr>
      <w:r>
        <w:br w:type="page"/>
      </w:r>
    </w:p>
    <w:p w14:paraId="0913B0B7" w14:textId="4985F24A" w:rsidR="006B548D" w:rsidRPr="004A23E0" w:rsidRDefault="0001079C" w:rsidP="0001079C">
      <w:r w:rsidRPr="004A23E0">
        <w:t xml:space="preserve">A version of this chapter </w:t>
      </w:r>
      <w:r>
        <w:t>is currently being drafted as a manuscript to be submitted for peer-reviewed publication by Dr. Brian K. Long and myself.</w:t>
      </w:r>
    </w:p>
    <w:p w14:paraId="536F12BA" w14:textId="51145B47" w:rsidR="006B548D" w:rsidRDefault="006B548D" w:rsidP="0001079C">
      <w:pPr>
        <w:jc w:val="both"/>
      </w:pPr>
      <w:r w:rsidRPr="004A23E0">
        <w:t>Wilson, T. J</w:t>
      </w:r>
      <w:r w:rsidR="00094B5C">
        <w:t>.,</w:t>
      </w:r>
      <w:r>
        <w:t xml:space="preserve"> </w:t>
      </w:r>
      <w:r w:rsidRPr="004A23E0">
        <w:t xml:space="preserve">Long, B. K., </w:t>
      </w:r>
      <w:r>
        <w:t>Investigating CO</w:t>
      </w:r>
      <w:r w:rsidRPr="006B548D">
        <w:rPr>
          <w:vertAlign w:val="subscript"/>
        </w:rPr>
        <w:t>2</w:t>
      </w:r>
      <w:r>
        <w:t>/N</w:t>
      </w:r>
      <w:r w:rsidRPr="006B548D">
        <w:rPr>
          <w:vertAlign w:val="subscript"/>
        </w:rPr>
        <w:t>2</w:t>
      </w:r>
      <w:r>
        <w:t xml:space="preserve"> Transport in </w:t>
      </w:r>
      <w:r w:rsidR="00094B5C">
        <w:t>Microp</w:t>
      </w:r>
      <w:r>
        <w:t>hase Separated Vinyl-Addition Diblock Copolynorbornene Membranes</w:t>
      </w:r>
      <w:r w:rsidRPr="004A23E0">
        <w:t xml:space="preserve">. </w:t>
      </w:r>
      <w:r>
        <w:t xml:space="preserve">Manuscript in Progress. </w:t>
      </w:r>
    </w:p>
    <w:p w14:paraId="741451D0" w14:textId="77777777" w:rsidR="000C30B9" w:rsidRDefault="000C30B9" w:rsidP="000C30B9">
      <w:pPr>
        <w:spacing w:line="240" w:lineRule="auto"/>
        <w:jc w:val="both"/>
      </w:pPr>
    </w:p>
    <w:p w14:paraId="5DC59E00" w14:textId="77777777" w:rsidR="0001079C" w:rsidRPr="004A23E0" w:rsidRDefault="0001079C" w:rsidP="0001079C">
      <w:pPr>
        <w:ind w:firstLine="720"/>
        <w:jc w:val="both"/>
      </w:pPr>
      <w:r>
        <w:t xml:space="preserve">My contributions to this work include the design and execution of experimental aspects of the research, as well as drafting of the manuscript in its current state. Brian K. Long conceived this project and has advised the work. </w:t>
      </w:r>
    </w:p>
    <w:p w14:paraId="0A1320C7" w14:textId="617C04AF" w:rsidR="00852360" w:rsidRDefault="00852360" w:rsidP="00852360">
      <w:pPr>
        <w:pStyle w:val="Heading2"/>
      </w:pPr>
      <w:bookmarkStart w:id="128" w:name="_Toc133235218"/>
      <w:r>
        <w:t>ABSTRACT</w:t>
      </w:r>
      <w:bookmarkEnd w:id="128"/>
    </w:p>
    <w:p w14:paraId="599E5EB9" w14:textId="06EB855E" w:rsidR="00852360" w:rsidRDefault="00E751EA" w:rsidP="00F17428">
      <w:pPr>
        <w:ind w:firstLine="720"/>
        <w:jc w:val="both"/>
        <w:rPr>
          <w:b/>
          <w:bCs/>
          <w:iCs/>
          <w:sz w:val="28"/>
          <w:szCs w:val="28"/>
        </w:rPr>
      </w:pPr>
      <w:r>
        <w:rPr>
          <w:shd w:val="clear" w:color="auto" w:fill="FFFFFF"/>
        </w:rPr>
        <w:t xml:space="preserve">Herein, we describe </w:t>
      </w:r>
      <w:r w:rsidRPr="00126DDE">
        <w:rPr>
          <w:shd w:val="clear" w:color="auto" w:fill="FFFFFF"/>
        </w:rPr>
        <w:t>the design, synthesis, and fabrication of self-assembled diblock copolynorbornenes</w:t>
      </w:r>
      <w:r>
        <w:rPr>
          <w:shd w:val="clear" w:color="auto" w:fill="FFFFFF"/>
        </w:rPr>
        <w:t xml:space="preserve"> designed —in conjunction with a statistical copolymer control series— to span a compositional gradient between two chemically disparate homopolymers (i.e. poly(hexyl norbornene) and poly(trimethoxysilyl norbornene)). Each copolymer series (statistical and diblock) as well as the associated homopolymers were subjected to a suite of characterization techniques to demonstrate phase separated structure (in the case of the diblock copolymers), absence of phase separated structure (in the case of the homo- and statistical copolymers), chemical composition, molecular weight, and finally, gas transport behavior. At low Trimethoxysilyl norbornene (</w:t>
      </w:r>
      <w:r w:rsidRPr="006430C3">
        <w:rPr>
          <w:b/>
          <w:bCs/>
          <w:shd w:val="clear" w:color="auto" w:fill="FFFFFF"/>
        </w:rPr>
        <w:t>Trimeth</w:t>
      </w:r>
      <w:r>
        <w:rPr>
          <w:shd w:val="clear" w:color="auto" w:fill="FFFFFF"/>
        </w:rPr>
        <w:t xml:space="preserve">) mol fractions (i.e. &lt;50%), membranes exhibited the highest degree of self-assembled structure, with negligible differences in transport behavior. However, at </w:t>
      </w:r>
      <w:r w:rsidRPr="006430C3">
        <w:rPr>
          <w:b/>
          <w:bCs/>
          <w:shd w:val="clear" w:color="auto" w:fill="FFFFFF"/>
        </w:rPr>
        <w:t>Trimeth</w:t>
      </w:r>
      <w:r>
        <w:rPr>
          <w:shd w:val="clear" w:color="auto" w:fill="FFFFFF"/>
        </w:rPr>
        <w:t xml:space="preserve"> mol fractions greater than 50%, membranes exhibited disordered network-like structures, while gas permeability accelerated relative to the statistical copolymer controls. We hypothesize that this accelerated permeation is the consequence of preferential transport through the interconnected </w:t>
      </w:r>
      <w:r w:rsidRPr="006430C3">
        <w:rPr>
          <w:b/>
          <w:bCs/>
          <w:shd w:val="clear" w:color="auto" w:fill="FFFFFF"/>
        </w:rPr>
        <w:t>Trimeth</w:t>
      </w:r>
      <w:r>
        <w:rPr>
          <w:shd w:val="clear" w:color="auto" w:fill="FFFFFF"/>
        </w:rPr>
        <w:t xml:space="preserve"> domains. Detailed sorption investigations revealed a solubility-selectivity driven increase in separation capacity across both the statistical and diblock copolymer series, while this behavior is less pronounced in the diblock copolymers whose </w:t>
      </w:r>
      <w:r w:rsidRPr="0001079C">
        <w:rPr>
          <w:b/>
          <w:bCs/>
          <w:shd w:val="clear" w:color="auto" w:fill="FFFFFF"/>
        </w:rPr>
        <w:t>Trimeth</w:t>
      </w:r>
      <w:r>
        <w:rPr>
          <w:shd w:val="clear" w:color="auto" w:fill="FFFFFF"/>
        </w:rPr>
        <w:t xml:space="preserve"> mol fractions exceed 50%.</w:t>
      </w:r>
    </w:p>
    <w:p w14:paraId="583FBC60" w14:textId="5A611639" w:rsidR="00EA380D" w:rsidRPr="00EA380D" w:rsidRDefault="00EA380D" w:rsidP="00EA380D">
      <w:pPr>
        <w:pStyle w:val="Heading2"/>
      </w:pPr>
      <w:bookmarkStart w:id="129" w:name="_Toc133235219"/>
      <w:r>
        <w:t>INTRODUCTION</w:t>
      </w:r>
      <w:bookmarkEnd w:id="129"/>
    </w:p>
    <w:p w14:paraId="202A97C7" w14:textId="5B1DD014" w:rsidR="00EA380D" w:rsidRPr="00D66E98" w:rsidRDefault="00EA380D" w:rsidP="0001079C">
      <w:pPr>
        <w:ind w:firstLine="720"/>
        <w:jc w:val="both"/>
        <w:rPr>
          <w:rFonts w:cs="Times New Roman"/>
        </w:rPr>
      </w:pPr>
      <w:r w:rsidRPr="00D66E98">
        <w:rPr>
          <w:rFonts w:cs="Times New Roman"/>
        </w:rPr>
        <w:t xml:space="preserve">In the current design of </w:t>
      </w:r>
      <w:r>
        <w:rPr>
          <w:rFonts w:cs="Times New Roman"/>
        </w:rPr>
        <w:t>norbornene (NB) based</w:t>
      </w:r>
      <w:r w:rsidRPr="00D66E98">
        <w:rPr>
          <w:rFonts w:cs="Times New Roman"/>
        </w:rPr>
        <w:t xml:space="preserve"> membrane materials, most of the contemporary literature has focused on the design and synthesis of homopolymer materials with modifications applied to the bulk material —almost exclusively— through alterations in substituent chemistry. Conversely, an emerging subset of membrane literature involves investigating the role of micro</w:t>
      </w:r>
      <w:r>
        <w:rPr>
          <w:rFonts w:cs="Times New Roman"/>
        </w:rPr>
        <w:t>- or nano-</w:t>
      </w:r>
      <w:r w:rsidRPr="00D66E98">
        <w:rPr>
          <w:rFonts w:cs="Times New Roman"/>
        </w:rPr>
        <w:t>structure in self-assembled block copolymer systems on overall transport behavior.</w:t>
      </w:r>
      <w:r w:rsidRPr="00D66E98">
        <w:rPr>
          <w:rFonts w:cs="Times New Roman"/>
        </w:rPr>
        <w:fldChar w:fldCharType="begin">
          <w:fldData xml:space="preserve">PEVuZE5vdGU+PENpdGU+PEF1dGhvcj5IYW10YTwvQXV0aG9yPjxZZWFyPjIwMjI8L1llYXI+PFJl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</w:fldData>
        </w:fldChar>
      </w:r>
      <w:r w:rsidR="00221890">
        <w:rPr>
          <w:rFonts w:cs="Times New Roman"/>
        </w:rPr>
        <w:instrText xml:space="preserve"> ADDIN EN.CITE </w:instrText>
      </w:r>
      <w:r w:rsidR="00221890">
        <w:rPr>
          <w:rFonts w:cs="Times New Roman"/>
        </w:rPr>
        <w:fldChar w:fldCharType="begin">
          <w:fldData xml:space="preserve">PEVuZE5vdGU+PENpdGU+PEF1dGhvcj5IYW10YTwvQXV0aG9yPjxZZWFyPjIwMjI8L1llYXI+PFJl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</w:fldData>
        </w:fldChar>
      </w:r>
      <w:r w:rsidR="00221890">
        <w:rPr>
          <w:rFonts w:cs="Times New Roman"/>
        </w:rPr>
        <w:instrText xml:space="preserve"> ADDIN EN.CITE.DATA </w:instrText>
      </w:r>
      <w:r w:rsidR="00221890">
        <w:rPr>
          <w:rFonts w:cs="Times New Roman"/>
        </w:rPr>
      </w:r>
      <w:r w:rsidR="00221890">
        <w:rPr>
          <w:rFonts w:cs="Times New Roman"/>
        </w:rPr>
        <w:fldChar w:fldCharType="end"/>
      </w:r>
      <w:r w:rsidRPr="00D66E98">
        <w:rPr>
          <w:rFonts w:cs="Times New Roman"/>
        </w:rPr>
      </w:r>
      <w:r w:rsidRPr="00D66E98">
        <w:rPr>
          <w:rFonts w:cs="Times New Roman"/>
        </w:rPr>
        <w:fldChar w:fldCharType="separate"/>
      </w:r>
      <w:r w:rsidRPr="00D66E98">
        <w:rPr>
          <w:rFonts w:cs="Times New Roman"/>
          <w:noProof/>
          <w:vertAlign w:val="superscript"/>
        </w:rPr>
        <w:t>1-7</w:t>
      </w:r>
      <w:r w:rsidRPr="00D66E98">
        <w:rPr>
          <w:rFonts w:cs="Times New Roman"/>
        </w:rPr>
        <w:fldChar w:fldCharType="end"/>
      </w:r>
      <w:r w:rsidRPr="00D66E98">
        <w:rPr>
          <w:rFonts w:cs="Times New Roman"/>
        </w:rPr>
        <w:t xml:space="preserve"> This paradigm shift </w:t>
      </w:r>
      <w:r>
        <w:rPr>
          <w:rFonts w:cs="Times New Roman"/>
        </w:rPr>
        <w:t>was</w:t>
      </w:r>
      <w:r w:rsidRPr="00D66E98">
        <w:rPr>
          <w:rFonts w:cs="Times New Roman"/>
        </w:rPr>
        <w:t xml:space="preserve"> highlighted by a recent editorial published in </w:t>
      </w:r>
      <w:r w:rsidRPr="00D66E98">
        <w:rPr>
          <w:rFonts w:cs="Times New Roman"/>
          <w:i/>
          <w:iCs/>
        </w:rPr>
        <w:t>Macromolecules</w:t>
      </w:r>
      <w:r w:rsidRPr="00D66E98">
        <w:rPr>
          <w:rFonts w:cs="Times New Roman"/>
        </w:rPr>
        <w:t xml:space="preserve"> by Moon, Freeman, Hawker, and Segalman that discusses the potential of self-assembly to address the permeability/selectivity tradeoff behavior known to exist in polymer membranes.</w:t>
      </w:r>
      <w:r w:rsidRPr="00D66E98">
        <w:rPr>
          <w:rFonts w:cs="Times New Roman"/>
        </w:rPr>
        <w:fldChar w:fldCharType="begin"/>
      </w:r>
      <w:r w:rsidRPr="00D66E98">
        <w:rPr>
          <w:rFonts w:cs="Times New Roman"/>
        </w:rPr>
        <w:instrText xml:space="preserve"> ADDIN EN.CITE &lt;EndNote&gt;&lt;Cite&gt;&lt;Author&gt;Moon&lt;/Author&gt;&lt;Year&gt;2020&lt;/Year&gt;&lt;RecNum&gt;1035&lt;/RecNum&gt;&lt;DisplayText&gt;&lt;style face="superscript"&gt;8&lt;/style&gt;&lt;/DisplayText&gt;&lt;record&gt;&lt;rec-number&gt;1035&lt;/rec-number&gt;&lt;foreign-keys&gt;&lt;key app="EN" db-id="rtz055zak99t96exfw5pza2udfezxvr9vtrp" timestamp="1677179219"&gt;1035&lt;/key&gt;&lt;/foreign-keys&gt;&lt;ref-type name="Journal Article"&gt;17&lt;/ref-type&gt;&lt;contributors&gt;&lt;authors&gt;&lt;author&gt;Moon, Joshua D.&lt;/author&gt;&lt;author&gt;Freeman, Benny D.&lt;/author&gt;&lt;author&gt;Hawker, Craig J.&lt;/author&gt;&lt;author&gt;Segalman, Rachel A.&lt;/author&gt;&lt;/authors&gt;&lt;/contributors&gt;&lt;titles&gt;&lt;title&gt;Can Self-Assembly Address the Permeability/Selectivity Trade-Offs in Polymer Membranes?&lt;/title&gt;&lt;secondary-title&gt;Macromolecules&lt;/secondary-title&gt;&lt;/titles&gt;&lt;periodical&gt;&lt;full-title&gt;Macromolecules&lt;/full-title&gt;&lt;/periodical&gt;&lt;pages&gt;5649-5654&lt;/pages&gt;&lt;volume&gt;53&lt;/volume&gt;&lt;number&gt;14&lt;/number&gt;&lt;dates&gt;&lt;year&gt;2020&lt;/year&gt;&lt;/dates&gt;&lt;publisher&gt;American Chemical Society (ACS)&lt;/publisher&gt;&lt;isbn&gt;0024-9297&lt;/isbn&gt;&lt;urls&gt;&lt;related-urls&gt;&lt;url&gt;https://dx.doi.org/10.1021/acs.macromol.0c01111&lt;/url&gt;&lt;/related-urls&gt;&lt;/urls&gt;&lt;electronic-resource-num&gt;10.1021/acs.macromol.0c01111&lt;/electronic-resource-num&gt;&lt;/record&gt;&lt;/Cite&gt;&lt;/EndNote&gt;</w:instrText>
      </w:r>
      <w:r w:rsidRPr="00D66E98">
        <w:rPr>
          <w:rFonts w:cs="Times New Roman"/>
        </w:rPr>
        <w:fldChar w:fldCharType="separate"/>
      </w:r>
      <w:r w:rsidRPr="00D66E98">
        <w:rPr>
          <w:rFonts w:cs="Times New Roman"/>
          <w:noProof/>
          <w:vertAlign w:val="superscript"/>
        </w:rPr>
        <w:t>8</w:t>
      </w:r>
      <w:r w:rsidRPr="00D66E98">
        <w:rPr>
          <w:rFonts w:cs="Times New Roman"/>
        </w:rPr>
        <w:fldChar w:fldCharType="end"/>
      </w:r>
      <w:r w:rsidRPr="00D66E98">
        <w:rPr>
          <w:rFonts w:cs="Times New Roman"/>
        </w:rPr>
        <w:t xml:space="preserve"> While academic interest is shifting towards meaningfully corelating microstructure and gas transport, it is worth noting that many high performance commercial membrane systems utilize segmented block copolymer materials (i.e. PEBAX</w:t>
      </w:r>
      <w:r w:rsidRPr="00D66E98">
        <w:rPr>
          <w:rFonts w:cs="Times New Roman"/>
          <w:vertAlign w:val="superscript"/>
        </w:rPr>
        <w:t>®</w:t>
      </w:r>
      <w:r w:rsidRPr="00D66E98">
        <w:rPr>
          <w:rFonts w:cs="Times New Roman"/>
        </w:rPr>
        <w:t>, Polaris</w:t>
      </w:r>
      <w:r w:rsidRPr="00D66E98">
        <w:rPr>
          <w:rFonts w:cs="Times New Roman"/>
          <w:vertAlign w:val="superscript"/>
        </w:rPr>
        <w:t>®</w:t>
      </w:r>
      <w:r w:rsidRPr="00D66E98">
        <w:rPr>
          <w:rFonts w:cs="Times New Roman"/>
        </w:rPr>
        <w:t>, PolyActive</w:t>
      </w:r>
      <w:r w:rsidRPr="00D66E98">
        <w:rPr>
          <w:rFonts w:cs="Times New Roman"/>
          <w:vertAlign w:val="superscript"/>
        </w:rPr>
        <w:t>®</w:t>
      </w:r>
      <w:r w:rsidRPr="00D66E98">
        <w:rPr>
          <w:rFonts w:cs="Times New Roman"/>
        </w:rPr>
        <w:t>).</w:t>
      </w:r>
      <w:r>
        <w:rPr>
          <w:rFonts w:cs="Times New Roman"/>
        </w:rPr>
        <w:fldChar w:fldCharType="begin">
          <w:fldData xml:space="preserve">PEVuZE5vdGU+PENpdGU+PEF1dGhvcj5Cb25kYXI8L0F1dGhvcj48WWVhcj4yMDAwPC9ZZWFyPjxS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</w:fldData>
        </w:fldChar>
      </w:r>
      <w:r w:rsidR="000F1FB7">
        <w:rPr>
          <w:rFonts w:cs="Times New Roman"/>
        </w:rPr>
        <w:instrText xml:space="preserve"> ADDIN EN.CITE </w:instrText>
      </w:r>
      <w:r w:rsidR="000F1FB7">
        <w:rPr>
          <w:rFonts w:cs="Times New Roman"/>
        </w:rPr>
        <w:fldChar w:fldCharType="begin">
          <w:fldData xml:space="preserve">PEVuZE5vdGU+PENpdGU+PEF1dGhvcj5Cb25kYXI8L0F1dGhvcj48WWVhcj4yMDAwPC9ZZWFyPjxS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</w:fldData>
        </w:fldChar>
      </w:r>
      <w:r w:rsidR="000F1FB7">
        <w:rPr>
          <w:rFonts w:cs="Times New Roman"/>
        </w:rPr>
        <w:instrText xml:space="preserve"> ADDIN EN.CITE.DATA </w:instrText>
      </w:r>
      <w:r w:rsidR="000F1FB7">
        <w:rPr>
          <w:rFonts w:cs="Times New Roman"/>
        </w:rPr>
      </w:r>
      <w:r w:rsidR="000F1FB7">
        <w:rPr>
          <w:rFonts w:cs="Times New Roman"/>
        </w:rPr>
        <w:fldChar w:fldCharType="end"/>
      </w:r>
      <w:r>
        <w:rPr>
          <w:rFonts w:cs="Times New Roman"/>
        </w:rPr>
      </w:r>
      <w:r>
        <w:rPr>
          <w:rFonts w:cs="Times New Roman"/>
        </w:rPr>
        <w:fldChar w:fldCharType="separate"/>
      </w:r>
      <w:r w:rsidRPr="001C3B26">
        <w:rPr>
          <w:rFonts w:cs="Times New Roman"/>
          <w:noProof/>
          <w:vertAlign w:val="superscript"/>
        </w:rPr>
        <w:t>4, 9-18</w:t>
      </w:r>
      <w:r>
        <w:rPr>
          <w:rFonts w:cs="Times New Roman"/>
        </w:rPr>
        <w:fldChar w:fldCharType="end"/>
      </w:r>
      <w:r>
        <w:rPr>
          <w:rFonts w:cs="Times New Roman"/>
          <w:color w:val="FF0000"/>
          <w:vertAlign w:val="superscript"/>
        </w:rPr>
        <w:t xml:space="preserve"> </w:t>
      </w:r>
      <w:r w:rsidRPr="00D66E98">
        <w:rPr>
          <w:rFonts w:cs="Times New Roman"/>
        </w:rPr>
        <w:t>While these materials have</w:t>
      </w:r>
      <w:r>
        <w:rPr>
          <w:rFonts w:cs="Times New Roman"/>
        </w:rPr>
        <w:t xml:space="preserve"> </w:t>
      </w:r>
      <w:r w:rsidR="003908E7">
        <w:rPr>
          <w:rFonts w:cs="Times New Roman"/>
        </w:rPr>
        <w:t xml:space="preserve">experienced </w:t>
      </w:r>
      <w:r>
        <w:rPr>
          <w:rFonts w:cs="Times New Roman"/>
        </w:rPr>
        <w:t xml:space="preserve">commercial success due to their </w:t>
      </w:r>
      <w:r w:rsidRPr="00D66E98">
        <w:rPr>
          <w:rFonts w:cs="Times New Roman"/>
        </w:rPr>
        <w:t>attractive mechanical</w:t>
      </w:r>
      <w:r>
        <w:rPr>
          <w:rFonts w:cs="Times New Roman"/>
        </w:rPr>
        <w:t xml:space="preserve"> and molecular transport properties</w:t>
      </w:r>
      <w:r w:rsidRPr="00D66E98">
        <w:rPr>
          <w:rFonts w:cs="Times New Roman"/>
        </w:rPr>
        <w:t>, the irregular nature of their block segments and ill-defined microphase structure convolute  direct correlation of microstructure and transport behavior.</w:t>
      </w:r>
    </w:p>
    <w:p w14:paraId="1D0D6C29" w14:textId="77777777" w:rsidR="00EA380D" w:rsidRPr="00254259" w:rsidRDefault="00EA380D" w:rsidP="0001079C">
      <w:pPr>
        <w:ind w:firstLine="720"/>
        <w:jc w:val="both"/>
        <w:rPr>
          <w:rFonts w:cs="Times New Roman"/>
        </w:rPr>
      </w:pPr>
      <w:r>
        <w:rPr>
          <w:rFonts w:cs="Times New Roman"/>
        </w:rPr>
        <w:t>Most of</w:t>
      </w:r>
      <w:r w:rsidRPr="00D66E98">
        <w:rPr>
          <w:rFonts w:cs="Times New Roman"/>
        </w:rPr>
        <w:t xml:space="preserve"> the membrane literature involving</w:t>
      </w:r>
      <w:r>
        <w:rPr>
          <w:rFonts w:cs="Times New Roman"/>
        </w:rPr>
        <w:t xml:space="preserve"> NB derived</w:t>
      </w:r>
      <w:r w:rsidRPr="00D66E98">
        <w:rPr>
          <w:rFonts w:cs="Times New Roman"/>
        </w:rPr>
        <w:t xml:space="preserve"> block copolymers </w:t>
      </w:r>
      <w:r>
        <w:rPr>
          <w:rFonts w:cs="Times New Roman"/>
        </w:rPr>
        <w:t>focus on polymers synthesized through ring opening metathesis polymerization (ROMP), as ROMP catalysts are commercially available, are highly active in the polymerization of norbornyl monomers, and exhibit tolerance to a variety of functional groups and polymerization conditions. However, recent advances in catalyst design have enabled living vinyl-addition polymerization (AP) of a variety of substituted norbornenes using activated cationic palladium complexes.</w:t>
      </w:r>
      <w:r>
        <w:rPr>
          <w:rFonts w:cs="Times New Roman"/>
        </w:rPr>
        <w:fldChar w:fldCharType="begin">
          <w:fldData xml:space="preserve">PEVuZE5vdGU+PENpdGU+PEF1dGhvcj5LaW08L0F1dGhvcj48WWVhcj4yMDE1PC9ZZWFyPjxSZWNO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</w:fldData>
        </w:fldChar>
      </w:r>
      <w:r>
        <w:rPr>
          <w:rFonts w:cs="Times New Roman"/>
        </w:rPr>
        <w:instrText xml:space="preserve"> ADDIN EN.CITE </w:instrText>
      </w:r>
      <w:r>
        <w:rPr>
          <w:rFonts w:cs="Times New Roman"/>
        </w:rPr>
        <w:fldChar w:fldCharType="begin">
          <w:fldData xml:space="preserve">PEVuZE5vdGU+PENpdGU+PEF1dGhvcj5LaW08L0F1dGhvcj48WWVhcj4yMDE1PC9ZZWFyPjxSZWNO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</w:fldData>
        </w:fldChar>
      </w:r>
      <w:r>
        <w:rPr>
          <w:rFonts w:cs="Times New Roman"/>
        </w:rPr>
        <w:instrText xml:space="preserve"> ADDIN EN.CITE.DATA </w:instrText>
      </w:r>
      <w:r>
        <w:rPr>
          <w:rFonts w:cs="Times New Roman"/>
        </w:rPr>
      </w:r>
      <w:r>
        <w:rPr>
          <w:rFonts w:cs="Times New Roman"/>
        </w:rPr>
        <w:fldChar w:fldCharType="end"/>
      </w:r>
      <w:r>
        <w:rPr>
          <w:rFonts w:cs="Times New Roman"/>
        </w:rPr>
      </w:r>
      <w:r>
        <w:rPr>
          <w:rFonts w:cs="Times New Roman"/>
        </w:rPr>
        <w:fldChar w:fldCharType="separate"/>
      </w:r>
      <w:r w:rsidRPr="001C3B26">
        <w:rPr>
          <w:rFonts w:cs="Times New Roman"/>
          <w:noProof/>
          <w:vertAlign w:val="superscript"/>
        </w:rPr>
        <w:t>19, 20</w:t>
      </w:r>
      <w:r>
        <w:rPr>
          <w:rFonts w:cs="Times New Roman"/>
        </w:rPr>
        <w:fldChar w:fldCharType="end"/>
      </w:r>
      <w:r>
        <w:rPr>
          <w:rFonts w:cs="Times New Roman"/>
        </w:rPr>
        <w:t xml:space="preserve"> These advances have been subsequently applied to the development of a variety of  vinyl-addition block copolynorbornenes (A-b-PNBs) that have been used to corelate microstructure with molecular transport in both: pervaporation, and ion-exchange membranes</w:t>
      </w:r>
      <w:r>
        <w:rPr>
          <w:rFonts w:cs="Times New Roman"/>
        </w:rPr>
        <w:fldChar w:fldCharType="begin">
          <w:fldData xml:space="preserve">PEVuZE5vdGU+PENpdGU+PEF1dGhvcj5LaW08L0F1dGhvcj48WWVhcj4yMDE1PC9ZZWFyPjxSZWNO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</w:fldData>
        </w:fldChar>
      </w:r>
      <w:r>
        <w:rPr>
          <w:rFonts w:cs="Times New Roman"/>
        </w:rPr>
        <w:instrText xml:space="preserve"> ADDIN EN.CITE </w:instrText>
      </w:r>
      <w:r>
        <w:rPr>
          <w:rFonts w:cs="Times New Roman"/>
        </w:rPr>
        <w:fldChar w:fldCharType="begin">
          <w:fldData xml:space="preserve">PEVuZE5vdGU+PENpdGU+PEF1dGhvcj5LaW08L0F1dGhvcj48WWVhcj4yMDE1PC9ZZWFyPjxSZWNO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</w:fldData>
        </w:fldChar>
      </w:r>
      <w:r>
        <w:rPr>
          <w:rFonts w:cs="Times New Roman"/>
        </w:rPr>
        <w:instrText xml:space="preserve"> ADDIN EN.CITE.DATA </w:instrText>
      </w:r>
      <w:r>
        <w:rPr>
          <w:rFonts w:cs="Times New Roman"/>
        </w:rPr>
      </w:r>
      <w:r>
        <w:rPr>
          <w:rFonts w:cs="Times New Roman"/>
        </w:rPr>
        <w:fldChar w:fldCharType="end"/>
      </w:r>
      <w:r>
        <w:rPr>
          <w:rFonts w:cs="Times New Roman"/>
        </w:rPr>
      </w:r>
      <w:r>
        <w:rPr>
          <w:rFonts w:cs="Times New Roman"/>
        </w:rPr>
        <w:fldChar w:fldCharType="separate"/>
      </w:r>
      <w:r w:rsidRPr="001C3B26">
        <w:rPr>
          <w:rFonts w:cs="Times New Roman"/>
          <w:noProof/>
          <w:vertAlign w:val="superscript"/>
        </w:rPr>
        <w:t>21-23</w:t>
      </w:r>
      <w:r>
        <w:rPr>
          <w:rFonts w:cs="Times New Roman"/>
        </w:rPr>
        <w:fldChar w:fldCharType="end"/>
      </w:r>
      <w:r>
        <w:rPr>
          <w:rFonts w:cs="Times New Roman"/>
        </w:rPr>
        <w:t xml:space="preserve"> However, t</w:t>
      </w:r>
      <w:r w:rsidRPr="00D66E98">
        <w:rPr>
          <w:rFonts w:cs="Times New Roman"/>
        </w:rPr>
        <w:t>o the best of our knowledge</w:t>
      </w:r>
      <w:r>
        <w:rPr>
          <w:rFonts w:cs="Times New Roman"/>
        </w:rPr>
        <w:t>, these advances in the synthesis of A-b-PNBs s have yet to be applied to the fabrication of membranes for the separation of gaseous mixtures, despite A-b-PNBs exhibiting:</w:t>
      </w:r>
      <w:r w:rsidRPr="00D66E98">
        <w:rPr>
          <w:rFonts w:cs="Times New Roman"/>
        </w:rPr>
        <w:t xml:space="preserve"> more robust thermomechanical properties, greater chemical stability, and higher fractional free volume (which often translates to higher gas permeability), relative to their metathesis analogous.</w:t>
      </w:r>
      <w:r w:rsidRPr="00D66E98">
        <w:rPr>
          <w:rFonts w:cs="Times New Roman"/>
        </w:rPr>
        <w:fldChar w:fldCharType="begin">
          <w:fldData xml:space="preserve">PEVuZE5vdGU+PENpdGU+PEF1dGhvcj5CZXJtZXNoZXY8L0F1dGhvcj48WWVhcj4yMDExPC9ZZWFy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</w:fldData>
        </w:fldChar>
      </w:r>
      <w:r>
        <w:rPr>
          <w:rFonts w:cs="Times New Roman"/>
        </w:rPr>
        <w:instrText xml:space="preserve"> ADDIN EN.CITE </w:instrText>
      </w:r>
      <w:r>
        <w:rPr>
          <w:rFonts w:cs="Times New Roman"/>
        </w:rPr>
        <w:fldChar w:fldCharType="begin">
          <w:fldData xml:space="preserve">PEVuZE5vdGU+PENpdGU+PEF1dGhvcj5CZXJtZXNoZXY8L0F1dGhvcj48WWVhcj4yMDExPC9ZZWFy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</w:fldData>
        </w:fldChar>
      </w:r>
      <w:r>
        <w:rPr>
          <w:rFonts w:cs="Times New Roman"/>
        </w:rPr>
        <w:instrText xml:space="preserve"> ADDIN EN.CITE.DATA </w:instrText>
      </w:r>
      <w:r>
        <w:rPr>
          <w:rFonts w:cs="Times New Roman"/>
        </w:rPr>
      </w:r>
      <w:r>
        <w:rPr>
          <w:rFonts w:cs="Times New Roman"/>
        </w:rPr>
        <w:fldChar w:fldCharType="end"/>
      </w:r>
      <w:r w:rsidRPr="00D66E98">
        <w:rPr>
          <w:rFonts w:cs="Times New Roman"/>
        </w:rPr>
      </w:r>
      <w:r w:rsidRPr="00D66E98">
        <w:rPr>
          <w:rFonts w:cs="Times New Roman"/>
        </w:rPr>
        <w:fldChar w:fldCharType="separate"/>
      </w:r>
      <w:r w:rsidRPr="001C3B26">
        <w:rPr>
          <w:rFonts w:cs="Times New Roman"/>
          <w:noProof/>
          <w:vertAlign w:val="superscript"/>
        </w:rPr>
        <w:t>24-26</w:t>
      </w:r>
      <w:r w:rsidRPr="00D66E98">
        <w:rPr>
          <w:rFonts w:cs="Times New Roman"/>
        </w:rPr>
        <w:fldChar w:fldCharType="end"/>
      </w:r>
    </w:p>
    <w:p w14:paraId="4E3EB8C9" w14:textId="2B4A228E" w:rsidR="00BC2DE8" w:rsidRDefault="00EA380D" w:rsidP="00BC2DE8">
      <w:pPr>
        <w:jc w:val="both"/>
        <w:rPr>
          <w:rFonts w:cs="Times New Roman"/>
        </w:rPr>
      </w:pPr>
      <w:r>
        <w:rPr>
          <w:rFonts w:cs="Times New Roman"/>
        </w:rPr>
        <w:t>To address this gap in current literature, we herein report the synthesis and characterization of two independent copolymer series (one diblock and one statistical) spanning a compositional gradient between poly(hexyl norbornene) (</w:t>
      </w:r>
      <w:r w:rsidRPr="00F84F5E">
        <w:rPr>
          <w:rFonts w:cs="Times New Roman"/>
          <w:b/>
          <w:bCs/>
        </w:rPr>
        <w:t>Hex</w:t>
      </w:r>
      <w:r>
        <w:rPr>
          <w:rFonts w:cs="Times New Roman"/>
        </w:rPr>
        <w:t>) and poly(trimethoxysilyl norbornene) (</w:t>
      </w:r>
      <w:r w:rsidRPr="00F84F5E">
        <w:rPr>
          <w:rFonts w:cs="Times New Roman"/>
          <w:b/>
          <w:bCs/>
        </w:rPr>
        <w:t>Trimeth</w:t>
      </w:r>
      <w:r>
        <w:rPr>
          <w:rFonts w:cs="Times New Roman"/>
        </w:rPr>
        <w:t>)</w:t>
      </w:r>
      <w:r w:rsidR="00BC2DE8">
        <w:rPr>
          <w:rFonts w:cs="Times New Roman"/>
        </w:rPr>
        <w:t xml:space="preserve"> (</w:t>
      </w:r>
      <w:r w:rsidR="00BC2DE8">
        <w:rPr>
          <w:rFonts w:cs="Times New Roman"/>
        </w:rPr>
        <w:fldChar w:fldCharType="begin"/>
      </w:r>
      <w:r w:rsidR="00BC2DE8">
        <w:rPr>
          <w:rFonts w:cs="Times New Roman"/>
        </w:rPr>
        <w:instrText xml:space="preserve"> REF _Ref130156676 \h </w:instrText>
      </w:r>
      <w:r w:rsidR="00BC2DE8">
        <w:rPr>
          <w:rFonts w:cs="Times New Roman"/>
        </w:rPr>
      </w:r>
      <w:r w:rsidR="00BC2DE8">
        <w:rPr>
          <w:rFonts w:cs="Times New Roman"/>
        </w:rPr>
        <w:fldChar w:fldCharType="separate"/>
      </w:r>
      <w:r w:rsidR="008B3E62" w:rsidRPr="00186E41">
        <w:rPr>
          <w:b/>
        </w:rPr>
        <w:t xml:space="preserve">Figure </w:t>
      </w:r>
      <w:r w:rsidR="008B3E62">
        <w:rPr>
          <w:b/>
        </w:rPr>
        <w:t>3</w:t>
      </w:r>
      <w:r w:rsidR="008B3E62" w:rsidRPr="00186E41">
        <w:rPr>
          <w:b/>
        </w:rPr>
        <w:t>.</w:t>
      </w:r>
      <w:r w:rsidR="008B3E62">
        <w:rPr>
          <w:b/>
          <w:noProof/>
        </w:rPr>
        <w:t>1</w:t>
      </w:r>
      <w:r w:rsidR="00BC2DE8">
        <w:rPr>
          <w:rFonts w:cs="Times New Roman"/>
        </w:rPr>
        <w:fldChar w:fldCharType="end"/>
      </w:r>
      <w:r w:rsidR="00BC2DE8">
        <w:rPr>
          <w:rFonts w:cs="Times New Roman"/>
        </w:rPr>
        <w:t>)</w:t>
      </w:r>
      <w:r>
        <w:rPr>
          <w:rFonts w:cs="Times New Roman"/>
        </w:rPr>
        <w:t xml:space="preserve"> designed to probe the impact of </w:t>
      </w:r>
      <w:r w:rsidR="00BC2DE8">
        <w:rPr>
          <w:rFonts w:cs="Times New Roman"/>
        </w:rPr>
        <w:t>microphase separated</w:t>
      </w:r>
    </w:p>
    <w:p w14:paraId="126E8CE7" w14:textId="2342A19D" w:rsidR="00BC2DE8" w:rsidRDefault="00BC2DE8" w:rsidP="00BC2DE8">
      <w:pPr>
        <w:jc w:val="center"/>
      </w:pPr>
      <w:r>
        <w:object w:dxaOrig="9482" w:dyaOrig="12120" w14:anchorId="76FAE6A0">
          <v:shape id="_x0000_i1034" type="#_x0000_t75" style="width:381.75pt;height:489pt" o:ole="">
            <v:imagedata r:id="rId40" o:title=""/>
          </v:shape>
          <o:OLEObject Type="Embed" ProgID="ChemDraw.Document.6.0" ShapeID="_x0000_i1034" DrawAspect="Content" ObjectID="_1744009741" r:id="rId41"/>
        </w:object>
      </w:r>
    </w:p>
    <w:p w14:paraId="3620284D" w14:textId="053342AF" w:rsidR="00BC2DE8" w:rsidRDefault="00BC2DE8" w:rsidP="00BC2DE8">
      <w:pPr>
        <w:pStyle w:val="CaptionHeading"/>
        <w:spacing w:line="480" w:lineRule="auto"/>
        <w:jc w:val="both"/>
      </w:pPr>
      <w:bookmarkStart w:id="130" w:name="_Ref130156676"/>
      <w:bookmarkStart w:id="131" w:name="_Toc128143330"/>
      <w:bookmarkStart w:id="132" w:name="_Toc132023689"/>
      <w:r w:rsidRPr="00186E41">
        <w:rPr>
          <w:b/>
        </w:rPr>
        <w:t xml:space="preserve">Figure </w:t>
      </w:r>
      <w:r>
        <w:rPr>
          <w:b/>
        </w:rPr>
        <w:t>3</w:t>
      </w:r>
      <w:r w:rsidRPr="00186E41">
        <w:rPr>
          <w:b/>
        </w:rPr>
        <w:t>.</w:t>
      </w:r>
      <w:r w:rsidRPr="00186E41">
        <w:rPr>
          <w:b/>
          <w:bCs w:val="0"/>
        </w:rPr>
        <w:fldChar w:fldCharType="begin"/>
      </w:r>
      <w:r w:rsidRPr="00186E41">
        <w:rPr>
          <w:b/>
        </w:rPr>
        <w:instrText xml:space="preserve"> SEQ Figure \* ARABIC </w:instrText>
      </w:r>
      <w:r>
        <w:rPr>
          <w:b/>
        </w:rPr>
        <w:instrText xml:space="preserve">\r 1 </w:instrText>
      </w:r>
      <w:r w:rsidRPr="00186E41">
        <w:rPr>
          <w:b/>
          <w:bCs w:val="0"/>
        </w:rPr>
        <w:fldChar w:fldCharType="separate"/>
      </w:r>
      <w:r w:rsidR="008B3E62">
        <w:rPr>
          <w:b/>
          <w:noProof/>
        </w:rPr>
        <w:t>1</w:t>
      </w:r>
      <w:r w:rsidRPr="00186E41">
        <w:rPr>
          <w:b/>
          <w:bCs w:val="0"/>
        </w:rPr>
        <w:fldChar w:fldCharType="end"/>
      </w:r>
      <w:bookmarkEnd w:id="130"/>
      <w:r w:rsidRPr="00186E41">
        <w:rPr>
          <w:b/>
        </w:rPr>
        <w:t>.</w:t>
      </w:r>
      <w:r>
        <w:t xml:space="preserve"> </w:t>
      </w:r>
      <w:r w:rsidRPr="001F6215">
        <w:rPr>
          <w:rFonts w:eastAsia="Times New Roman"/>
        </w:rPr>
        <w:t xml:space="preserve">A) </w:t>
      </w:r>
      <w:r>
        <w:rPr>
          <w:rFonts w:eastAsia="Times New Roman"/>
        </w:rPr>
        <w:t>A</w:t>
      </w:r>
      <w:r w:rsidRPr="001F6215">
        <w:rPr>
          <w:rFonts w:eastAsia="Times New Roman"/>
        </w:rPr>
        <w:t xml:space="preserve">ctivation of </w:t>
      </w:r>
      <w:r w:rsidRPr="00F17428">
        <w:rPr>
          <w:rFonts w:eastAsia="Times New Roman"/>
          <w:i/>
        </w:rPr>
        <w:t>t</w:t>
      </w:r>
      <w:r w:rsidRPr="001F6215">
        <w:rPr>
          <w:rFonts w:eastAsia="Times New Roman"/>
        </w:rPr>
        <w:t>Bu</w:t>
      </w:r>
      <w:r w:rsidRPr="00F17428">
        <w:rPr>
          <w:rFonts w:eastAsia="Times New Roman"/>
          <w:vertAlign w:val="subscript"/>
        </w:rPr>
        <w:t>3</w:t>
      </w:r>
      <w:r w:rsidRPr="001F6215">
        <w:rPr>
          <w:rFonts w:eastAsia="Times New Roman"/>
        </w:rPr>
        <w:t>PPdMeCl precatalyst using Li[B(C</w:t>
      </w:r>
      <w:r w:rsidRPr="00F17428">
        <w:rPr>
          <w:rFonts w:eastAsia="Times New Roman"/>
          <w:vertAlign w:val="subscript"/>
        </w:rPr>
        <w:t>6</w:t>
      </w:r>
      <w:r w:rsidRPr="001F6215">
        <w:rPr>
          <w:rFonts w:eastAsia="Times New Roman"/>
        </w:rPr>
        <w:t>F</w:t>
      </w:r>
      <w:r w:rsidRPr="00F17428">
        <w:rPr>
          <w:rFonts w:eastAsia="Times New Roman"/>
          <w:vertAlign w:val="subscript"/>
        </w:rPr>
        <w:t>5</w:t>
      </w:r>
      <w:r w:rsidRPr="001F6215">
        <w:rPr>
          <w:rFonts w:eastAsia="Times New Roman"/>
        </w:rPr>
        <w:t>)</w:t>
      </w:r>
      <w:r w:rsidRPr="00F17428">
        <w:rPr>
          <w:rFonts w:eastAsia="Times New Roman"/>
          <w:vertAlign w:val="subscript"/>
        </w:rPr>
        <w:t>4</w:t>
      </w:r>
      <w:r w:rsidRPr="001F6215">
        <w:rPr>
          <w:rFonts w:eastAsia="Times New Roman"/>
        </w:rPr>
        <w:t xml:space="preserve">]. B) </w:t>
      </w:r>
      <w:r>
        <w:rPr>
          <w:rFonts w:eastAsia="Times New Roman"/>
        </w:rPr>
        <w:t>G</w:t>
      </w:r>
      <w:r w:rsidRPr="001F6215">
        <w:rPr>
          <w:rFonts w:eastAsia="Times New Roman"/>
        </w:rPr>
        <w:t>eneralized synthetic scheme for homopolymers, statistical copolymers, and diblock copolymers.</w:t>
      </w:r>
      <w:bookmarkEnd w:id="131"/>
      <w:bookmarkEnd w:id="132"/>
    </w:p>
    <w:p w14:paraId="74697631" w14:textId="6F4BB4A4" w:rsidR="000E03D3" w:rsidRDefault="00EA380D" w:rsidP="00BC2DE8">
      <w:pPr>
        <w:jc w:val="both"/>
        <w:rPr>
          <w:rFonts w:cs="Times New Roman"/>
        </w:rPr>
      </w:pPr>
      <w:r>
        <w:rPr>
          <w:rFonts w:cs="Times New Roman"/>
        </w:rPr>
        <w:t>structure on CO</w:t>
      </w:r>
      <w:r w:rsidRPr="006354C3">
        <w:rPr>
          <w:rFonts w:cs="Times New Roman"/>
          <w:vertAlign w:val="subscript"/>
        </w:rPr>
        <w:t>2</w:t>
      </w:r>
      <w:r>
        <w:rPr>
          <w:rFonts w:cs="Times New Roman"/>
        </w:rPr>
        <w:t>/N</w:t>
      </w:r>
      <w:r w:rsidRPr="006354C3">
        <w:rPr>
          <w:rFonts w:cs="Times New Roman"/>
          <w:vertAlign w:val="subscript"/>
        </w:rPr>
        <w:t>2</w:t>
      </w:r>
      <w:r>
        <w:rPr>
          <w:rFonts w:cs="Times New Roman"/>
        </w:rPr>
        <w:t xml:space="preserve"> transport and separation efficiency. The statistical copolymer series was synthesized through dropwise addition of pre-mixed monomer solutions, while synthesis of the diblock copolymer series utilized sequential monomer addition, as shown </w:t>
      </w:r>
      <w:r w:rsidRPr="00A77581">
        <w:rPr>
          <w:rFonts w:cs="Times New Roman"/>
        </w:rPr>
        <w:t xml:space="preserve">schematically in </w:t>
      </w:r>
      <w:r w:rsidR="00C12AE3">
        <w:rPr>
          <w:rFonts w:cs="Times New Roman"/>
          <w:b/>
          <w:bCs/>
        </w:rPr>
        <w:fldChar w:fldCharType="begin"/>
      </w:r>
      <w:r w:rsidR="00C12AE3">
        <w:rPr>
          <w:rFonts w:cs="Times New Roman"/>
        </w:rPr>
        <w:instrText xml:space="preserve"> REF _Ref130156676 \h </w:instrText>
      </w:r>
      <w:r w:rsidR="00515140">
        <w:rPr>
          <w:rFonts w:cs="Times New Roman"/>
          <w:b/>
          <w:bCs/>
        </w:rPr>
        <w:instrText xml:space="preserve"> \* MERGEFORMAT </w:instrText>
      </w:r>
      <w:r w:rsidR="00C12AE3">
        <w:rPr>
          <w:rFonts w:cs="Times New Roman"/>
          <w:b/>
          <w:bCs/>
        </w:rPr>
      </w:r>
      <w:r w:rsidR="00C12AE3">
        <w:rPr>
          <w:rFonts w:cs="Times New Roman"/>
          <w:b/>
          <w:bCs/>
        </w:rPr>
        <w:fldChar w:fldCharType="separate"/>
      </w:r>
      <w:r w:rsidR="008B3E62" w:rsidRPr="008B3E62">
        <w:rPr>
          <w:b/>
          <w:bCs/>
        </w:rPr>
        <w:t xml:space="preserve">Figure </w:t>
      </w:r>
      <w:r w:rsidR="008B3E62">
        <w:rPr>
          <w:b/>
        </w:rPr>
        <w:t>3</w:t>
      </w:r>
      <w:r w:rsidR="008B3E62" w:rsidRPr="00186E41">
        <w:rPr>
          <w:b/>
        </w:rPr>
        <w:t>.</w:t>
      </w:r>
      <w:r w:rsidR="008B3E62">
        <w:rPr>
          <w:b/>
        </w:rPr>
        <w:t>1</w:t>
      </w:r>
      <w:r w:rsidR="00C12AE3">
        <w:rPr>
          <w:rFonts w:cs="Times New Roman"/>
          <w:b/>
          <w:bCs/>
        </w:rPr>
        <w:fldChar w:fldCharType="end"/>
      </w:r>
      <w:r w:rsidRPr="00A77581">
        <w:rPr>
          <w:rFonts w:cs="Times New Roman"/>
        </w:rPr>
        <w:t>. These repeat unit chemistries were chosen for several reasons: 1) The</w:t>
      </w:r>
      <w:r>
        <w:rPr>
          <w:rFonts w:cs="Times New Roman"/>
        </w:rPr>
        <w:t xml:space="preserve"> </w:t>
      </w:r>
      <w:r w:rsidRPr="0001079C">
        <w:rPr>
          <w:rStyle w:val="CaptionChar"/>
          <w:b w:val="0"/>
          <w:vertAlign w:val="superscript"/>
        </w:rPr>
        <w:t>t</w:t>
      </w:r>
      <w:r w:rsidRPr="0001079C">
        <w:rPr>
          <w:rStyle w:val="CaptionChar"/>
          <w:b w:val="0"/>
        </w:rPr>
        <w:t>Bu</w:t>
      </w:r>
      <w:r w:rsidRPr="0001079C">
        <w:rPr>
          <w:rStyle w:val="CaptionChar"/>
          <w:b w:val="0"/>
          <w:vertAlign w:val="subscript"/>
        </w:rPr>
        <w:t>3</w:t>
      </w:r>
      <w:r w:rsidRPr="0001079C">
        <w:rPr>
          <w:rStyle w:val="CaptionChar"/>
          <w:b w:val="0"/>
        </w:rPr>
        <w:t>PPdMeCl</w:t>
      </w:r>
      <w:r w:rsidRPr="00A77581">
        <w:rPr>
          <w:rFonts w:cs="Times New Roman"/>
        </w:rPr>
        <w:t xml:space="preserve"> catalyst system is known to polymerize </w:t>
      </w:r>
      <w:r w:rsidR="003908E7">
        <w:rPr>
          <w:rFonts w:cs="Times New Roman"/>
        </w:rPr>
        <w:t>h</w:t>
      </w:r>
      <w:r w:rsidRPr="00A77581">
        <w:rPr>
          <w:rFonts w:cs="Times New Roman"/>
        </w:rPr>
        <w:t xml:space="preserve">exyl norbornene to completion, thereby enabling the synthesis of diblock copolymers </w:t>
      </w:r>
      <w:r w:rsidR="001D64EC" w:rsidRPr="00A77581">
        <w:rPr>
          <w:rFonts w:cs="Times New Roman"/>
        </w:rPr>
        <w:t>through sequential addition</w:t>
      </w:r>
      <w:r w:rsidR="001D64EC">
        <w:rPr>
          <w:rFonts w:cs="Times New Roman"/>
        </w:rPr>
        <w:t xml:space="preserve"> of monomers,</w:t>
      </w:r>
      <w:r w:rsidR="001D64EC">
        <w:rPr>
          <w:rFonts w:cs="Times New Roman"/>
        </w:rPr>
        <w:fldChar w:fldCharType="begin"/>
      </w:r>
      <w:r w:rsidR="001D64EC">
        <w:rPr>
          <w:rFonts w:cs="Times New Roman"/>
        </w:rPr>
        <w:instrText xml:space="preserve"> ADDIN EN.CITE &lt;EndNote&gt;&lt;Cite&gt;&lt;Author&gt;Selhorst&lt;/Author&gt;&lt;Year&gt;2021&lt;/Year&gt;&lt;RecNum&gt;938&lt;/RecNum&gt;&lt;DisplayText&gt;&lt;style face="superscript"&gt;23&lt;/style&gt;&lt;/DisplayText&gt;&lt;record&gt;&lt;rec-number&gt;938&lt;/rec-number&gt;&lt;foreign-keys&gt;&lt;key app="EN" db-id="rtz055zak99t96exfw5pza2udfezxvr9vtrp" timestamp="1642776181" guid="605a7e38-ce9e-4651-aebe-6f7b40091371"&gt;938&lt;/key&gt;&lt;/foreign-keys&gt;&lt;ref-type name="Journal Article"&gt;17&lt;/ref-type&gt;&lt;contributors&gt;&lt;authors&gt;&lt;author&gt;Selhorst, Ryan&lt;/author&gt;&lt;author&gt;Gaitor, Jamie&lt;/author&gt;&lt;author&gt;Lee, Minjung&lt;/author&gt;&lt;author&gt;Markovich, Danielle&lt;/author&gt;&lt;author&gt;Yu, Yue&lt;/author&gt;&lt;author&gt;Treichel, Megan&lt;/author&gt;&lt;author&gt;Olavarria Gallegos, Che&lt;/author&gt;&lt;author&gt;Kowalewski, Tomasz&lt;/author&gt;&lt;author&gt;Kourkoutis, Lena F.&lt;/author&gt;&lt;author&gt;Hayward, Ryan C.&lt;/author&gt;&lt;author&gt;Noonan, Kevin J. T.&lt;/author&gt;&lt;/authors&gt;&lt;/contributors&gt;&lt;titles&gt;&lt;title&gt;Multiblock Copolymer Anion-Exchange Membranes Derived from Vinyl Addition Polynorbornenes&lt;/title&gt;&lt;secondary-title&gt;ACS Applied Energy Materials&lt;/secondary-title&gt;&lt;/titles&gt;&lt;periodical&gt;&lt;full-title&gt;ACS Applied Energy Materials&lt;/full-title&gt;&lt;/periodical&gt;&lt;pages&gt;10273-10279&lt;/pages&gt;&lt;volume&gt;4&lt;/volume&gt;&lt;number&gt;9&lt;/number&gt;&lt;dates&gt;&lt;year&gt;2021&lt;/year&gt;&lt;/dates&gt;&lt;publisher&gt;American Chemical Society (ACS)&lt;/publisher&gt;&lt;isbn&gt;2574-0962&lt;/isbn&gt;&lt;urls&gt;&lt;related-urls&gt;&lt;url&gt;https://dx.doi.org/10.1021/acsaem.1c02094&lt;/url&gt;&lt;/related-urls&gt;&lt;/urls&gt;&lt;electronic-resource-num&gt;10.1021/acsaem.1c02094&lt;/electronic-resource-num&gt;&lt;/record&gt;&lt;/Cite&gt;&lt;/EndNote&gt;</w:instrText>
      </w:r>
      <w:r w:rsidR="001D64EC">
        <w:rPr>
          <w:rFonts w:cs="Times New Roman"/>
        </w:rPr>
        <w:fldChar w:fldCharType="separate"/>
      </w:r>
      <w:r w:rsidR="001D64EC" w:rsidRPr="001C3B26">
        <w:rPr>
          <w:rFonts w:cs="Times New Roman"/>
          <w:noProof/>
          <w:vertAlign w:val="superscript"/>
        </w:rPr>
        <w:t>23</w:t>
      </w:r>
      <w:r w:rsidR="001D64EC">
        <w:rPr>
          <w:rFonts w:cs="Times New Roman"/>
        </w:rPr>
        <w:fldChar w:fldCharType="end"/>
      </w:r>
      <w:r w:rsidR="001D64EC">
        <w:rPr>
          <w:rFonts w:cs="Times New Roman"/>
        </w:rPr>
        <w:t xml:space="preserve"> 2) The respective homopolymer materials exhibit markedly different transport behavior in CO</w:t>
      </w:r>
      <w:r w:rsidR="001D64EC" w:rsidRPr="00AA1FE7">
        <w:rPr>
          <w:rFonts w:cs="Times New Roman"/>
          <w:vertAlign w:val="subscript"/>
        </w:rPr>
        <w:t>2</w:t>
      </w:r>
      <w:r w:rsidR="001D64EC">
        <w:rPr>
          <w:rFonts w:cs="Times New Roman"/>
        </w:rPr>
        <w:t>/N</w:t>
      </w:r>
      <w:r w:rsidR="001D64EC" w:rsidRPr="00AA1FE7">
        <w:rPr>
          <w:rFonts w:cs="Times New Roman"/>
          <w:vertAlign w:val="subscript"/>
        </w:rPr>
        <w:t>2</w:t>
      </w:r>
      <w:r w:rsidR="001D64EC">
        <w:rPr>
          <w:rFonts w:cs="Times New Roman"/>
        </w:rPr>
        <w:t xml:space="preserve"> separations which we hypothesized would provide a performance “window” sufficiently wide to compare each of the copolymer materials, and 3) the chemically distinct substituents (hexyl and trimethoxysilyl) provide considerable thermodynamic potential to phase separate according to the Flory-Huggins interaction parameter (χ). </w:t>
      </w:r>
    </w:p>
    <w:p w14:paraId="05624111" w14:textId="4BFFEF32" w:rsidR="00EA380D" w:rsidRDefault="00EA380D" w:rsidP="00EA380D">
      <w:pPr>
        <w:pStyle w:val="Heading2"/>
        <w:rPr>
          <w:b w:val="0"/>
        </w:rPr>
      </w:pPr>
      <w:bookmarkStart w:id="133" w:name="_Toc133235220"/>
      <w:r>
        <w:t>RESULTS AND DISCUSSION</w:t>
      </w:r>
      <w:bookmarkEnd w:id="133"/>
    </w:p>
    <w:p w14:paraId="787EC991" w14:textId="2EE20A6B" w:rsidR="00EA380D" w:rsidRPr="00AA54FC" w:rsidRDefault="00EA380D" w:rsidP="0001079C">
      <w:pPr>
        <w:ind w:firstLine="720"/>
        <w:jc w:val="both"/>
        <w:rPr>
          <w:rFonts w:cs="Times New Roman"/>
        </w:rPr>
      </w:pPr>
      <w:r w:rsidRPr="004F5460">
        <w:rPr>
          <w:rFonts w:cs="Times New Roman"/>
        </w:rPr>
        <w:t xml:space="preserve">While the </w:t>
      </w:r>
      <w:r>
        <w:rPr>
          <w:rFonts w:cs="Times New Roman"/>
        </w:rPr>
        <w:t xml:space="preserve">controlled vinyl addition polymerization of </w:t>
      </w:r>
      <w:r w:rsidRPr="00F84F5E">
        <w:rPr>
          <w:rFonts w:cs="Times New Roman"/>
          <w:b/>
          <w:bCs/>
        </w:rPr>
        <w:t>Hex</w:t>
      </w:r>
      <w:r>
        <w:rPr>
          <w:rFonts w:cs="Times New Roman"/>
        </w:rPr>
        <w:t xml:space="preserve"> —and other alkyl norbornenes— have been reported previously,</w:t>
      </w:r>
      <w:r>
        <w:rPr>
          <w:rFonts w:cs="Times New Roman"/>
        </w:rPr>
        <w:fldChar w:fldCharType="begin">
          <w:fldData xml:space="preserve">PEVuZE5vdGU+PENpdGU+PEF1dGhvcj5LaW08L0F1dGhvcj48WWVhcj4yMDE1PC9ZZWFyPjxSZWNO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</w:fldData>
        </w:fldChar>
      </w:r>
      <w:r>
        <w:rPr>
          <w:rFonts w:cs="Times New Roman"/>
        </w:rPr>
        <w:instrText xml:space="preserve"> ADDIN EN.CITE </w:instrText>
      </w:r>
      <w:r>
        <w:rPr>
          <w:rFonts w:cs="Times New Roman"/>
        </w:rPr>
        <w:fldChar w:fldCharType="begin">
          <w:fldData xml:space="preserve">PEVuZE5vdGU+PENpdGU+PEF1dGhvcj5LaW08L0F1dGhvcj48WWVhcj4yMDE1PC9ZZWFyPjxSZWNO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</w:fldData>
        </w:fldChar>
      </w:r>
      <w:r>
        <w:rPr>
          <w:rFonts w:cs="Times New Roman"/>
        </w:rPr>
        <w:instrText xml:space="preserve"> ADDIN EN.CITE.DATA </w:instrText>
      </w:r>
      <w:r>
        <w:rPr>
          <w:rFonts w:cs="Times New Roman"/>
        </w:rPr>
      </w:r>
      <w:r>
        <w:rPr>
          <w:rFonts w:cs="Times New Roman"/>
        </w:rPr>
        <w:fldChar w:fldCharType="end"/>
      </w:r>
      <w:r>
        <w:rPr>
          <w:rFonts w:cs="Times New Roman"/>
        </w:rPr>
      </w:r>
      <w:r>
        <w:rPr>
          <w:rFonts w:cs="Times New Roman"/>
        </w:rPr>
        <w:fldChar w:fldCharType="separate"/>
      </w:r>
      <w:r w:rsidRPr="001C3B26">
        <w:rPr>
          <w:rFonts w:cs="Times New Roman"/>
          <w:noProof/>
          <w:vertAlign w:val="superscript"/>
        </w:rPr>
        <w:t>21-23</w:t>
      </w:r>
      <w:r>
        <w:rPr>
          <w:rFonts w:cs="Times New Roman"/>
        </w:rPr>
        <w:fldChar w:fldCharType="end"/>
      </w:r>
      <w:r w:rsidRPr="0098586D">
        <w:rPr>
          <w:rFonts w:cs="Times New Roman"/>
          <w:color w:val="FF0000"/>
          <w:vertAlign w:val="superscript"/>
        </w:rPr>
        <w:t xml:space="preserve"> </w:t>
      </w:r>
      <w:r>
        <w:rPr>
          <w:rFonts w:cs="Times New Roman"/>
        </w:rPr>
        <w:t xml:space="preserve">we used the polymerization of </w:t>
      </w:r>
      <w:r w:rsidRPr="00F84F5E">
        <w:rPr>
          <w:rFonts w:cs="Times New Roman"/>
          <w:b/>
          <w:bCs/>
        </w:rPr>
        <w:t>Hex</w:t>
      </w:r>
      <w:r>
        <w:rPr>
          <w:rFonts w:cs="Times New Roman"/>
        </w:rPr>
        <w:t xml:space="preserve"> as a benchmark to validate our experimental protocol and confirm that we were able to achieve living character </w:t>
      </w:r>
      <w:r w:rsidR="00B827FB">
        <w:rPr>
          <w:rFonts w:cs="Times New Roman"/>
        </w:rPr>
        <w:t>with our equiptment</w:t>
      </w:r>
      <w:r>
        <w:rPr>
          <w:rFonts w:cs="Times New Roman"/>
        </w:rPr>
        <w:t>. The activated catalyst species (</w:t>
      </w:r>
      <w:r w:rsidR="00C12AE3">
        <w:rPr>
          <w:rFonts w:cs="Times New Roman"/>
        </w:rPr>
        <w:fldChar w:fldCharType="begin"/>
      </w:r>
      <w:r w:rsidR="00C12AE3">
        <w:rPr>
          <w:rFonts w:cs="Times New Roman"/>
        </w:rPr>
        <w:instrText xml:space="preserve"> REF _Ref130156676 \h </w:instrText>
      </w:r>
      <w:r w:rsidR="00C12AE3">
        <w:rPr>
          <w:rFonts w:cs="Times New Roman"/>
        </w:rPr>
      </w:r>
      <w:r w:rsidR="00C12AE3">
        <w:rPr>
          <w:rFonts w:cs="Times New Roman"/>
        </w:rPr>
        <w:fldChar w:fldCharType="separate"/>
      </w:r>
      <w:r w:rsidR="008B3E62" w:rsidRPr="00186E41">
        <w:rPr>
          <w:b/>
        </w:rPr>
        <w:t xml:space="preserve">Figure </w:t>
      </w:r>
      <w:r w:rsidR="008B3E62">
        <w:rPr>
          <w:b/>
        </w:rPr>
        <w:t>3</w:t>
      </w:r>
      <w:r w:rsidR="008B3E62" w:rsidRPr="00186E41">
        <w:rPr>
          <w:b/>
        </w:rPr>
        <w:t>.</w:t>
      </w:r>
      <w:r w:rsidR="008B3E62">
        <w:rPr>
          <w:b/>
          <w:noProof/>
        </w:rPr>
        <w:t>1</w:t>
      </w:r>
      <w:r w:rsidR="00C12AE3">
        <w:rPr>
          <w:rFonts w:cs="Times New Roman"/>
        </w:rPr>
        <w:fldChar w:fldCharType="end"/>
      </w:r>
      <w:r w:rsidR="00C12AE3" w:rsidRPr="00C12AE3">
        <w:rPr>
          <w:rFonts w:cs="Times New Roman"/>
          <w:b/>
          <w:bCs/>
        </w:rPr>
        <w:t>A</w:t>
      </w:r>
      <w:r>
        <w:rPr>
          <w:rFonts w:cs="Times New Roman"/>
        </w:rPr>
        <w:t>) was found to polymerize hexyl norbornene in a living manner, as indicated by: 1) a linear dependence of M</w:t>
      </w:r>
      <w:r w:rsidRPr="0078764A">
        <w:rPr>
          <w:rFonts w:cs="Times New Roman"/>
          <w:vertAlign w:val="subscript"/>
        </w:rPr>
        <w:t>n</w:t>
      </w:r>
      <w:r>
        <w:rPr>
          <w:rFonts w:cs="Times New Roman"/>
        </w:rPr>
        <w:t xml:space="preserve"> on monomer conversion (</w:t>
      </w:r>
      <w:r w:rsidR="00C12AE3">
        <w:rPr>
          <w:rFonts w:cs="Times New Roman"/>
          <w:b/>
          <w:bCs/>
        </w:rPr>
        <w:fldChar w:fldCharType="begin"/>
      </w:r>
      <w:r w:rsidR="00C12AE3">
        <w:rPr>
          <w:rFonts w:cs="Times New Roman"/>
        </w:rPr>
        <w:instrText xml:space="preserve"> REF _Ref130156785 \h </w:instrText>
      </w:r>
      <w:r w:rsidR="00C12AE3">
        <w:rPr>
          <w:rFonts w:cs="Times New Roman"/>
          <w:b/>
          <w:bCs/>
        </w:rPr>
      </w:r>
      <w:r w:rsidR="00C12AE3">
        <w:rPr>
          <w:rFonts w:cs="Times New Roman"/>
          <w:b/>
          <w:bCs/>
        </w:rPr>
        <w:fldChar w:fldCharType="separate"/>
      </w:r>
      <w:r w:rsidR="008B3E62" w:rsidRPr="00186E41">
        <w:rPr>
          <w:b/>
        </w:rPr>
        <w:t xml:space="preserve">Figure </w:t>
      </w:r>
      <w:r w:rsidR="008B3E62">
        <w:rPr>
          <w:b/>
        </w:rPr>
        <w:t>3</w:t>
      </w:r>
      <w:r w:rsidR="008B3E62" w:rsidRPr="00186E41">
        <w:rPr>
          <w:b/>
        </w:rPr>
        <w:t>.</w:t>
      </w:r>
      <w:r w:rsidR="008B3E62">
        <w:rPr>
          <w:b/>
          <w:noProof/>
        </w:rPr>
        <w:t>2</w:t>
      </w:r>
      <w:r w:rsidR="00C12AE3">
        <w:rPr>
          <w:rFonts w:cs="Times New Roman"/>
          <w:b/>
          <w:bCs/>
        </w:rPr>
        <w:fldChar w:fldCharType="end"/>
      </w:r>
      <w:r w:rsidRPr="00C12AE3">
        <w:rPr>
          <w:rFonts w:cs="Times New Roman"/>
          <w:b/>
          <w:bCs/>
        </w:rPr>
        <w:t>A</w:t>
      </w:r>
      <w:r>
        <w:rPr>
          <w:rFonts w:cs="Times New Roman"/>
        </w:rPr>
        <w:t>), 2) the polymerization yielding increasingly narrow dispersity as conversion proceeds (</w:t>
      </w:r>
      <w:r w:rsidR="00C12AE3">
        <w:rPr>
          <w:rFonts w:cs="Times New Roman"/>
          <w:b/>
          <w:bCs/>
        </w:rPr>
        <w:fldChar w:fldCharType="begin"/>
      </w:r>
      <w:r w:rsidR="00C12AE3">
        <w:rPr>
          <w:rFonts w:cs="Times New Roman"/>
        </w:rPr>
        <w:instrText xml:space="preserve"> REF _Ref130156785 \h </w:instrText>
      </w:r>
      <w:r w:rsidR="00C12AE3">
        <w:rPr>
          <w:rFonts w:cs="Times New Roman"/>
          <w:b/>
          <w:bCs/>
        </w:rPr>
      </w:r>
      <w:r w:rsidR="00C12AE3">
        <w:rPr>
          <w:rFonts w:cs="Times New Roman"/>
          <w:b/>
          <w:bCs/>
        </w:rPr>
        <w:fldChar w:fldCharType="separate"/>
      </w:r>
      <w:r w:rsidR="008B3E62" w:rsidRPr="00186E41">
        <w:rPr>
          <w:b/>
        </w:rPr>
        <w:t xml:space="preserve">Figure </w:t>
      </w:r>
      <w:r w:rsidR="008B3E62">
        <w:rPr>
          <w:b/>
        </w:rPr>
        <w:t>3</w:t>
      </w:r>
      <w:r w:rsidR="008B3E62" w:rsidRPr="00186E41">
        <w:rPr>
          <w:b/>
        </w:rPr>
        <w:t>.</w:t>
      </w:r>
      <w:r w:rsidR="008B3E62">
        <w:rPr>
          <w:b/>
          <w:noProof/>
        </w:rPr>
        <w:t>2</w:t>
      </w:r>
      <w:r w:rsidR="00C12AE3">
        <w:rPr>
          <w:rFonts w:cs="Times New Roman"/>
          <w:b/>
          <w:bCs/>
        </w:rPr>
        <w:fldChar w:fldCharType="end"/>
      </w:r>
      <w:r w:rsidRPr="00C12AE3">
        <w:rPr>
          <w:rFonts w:cs="Times New Roman"/>
          <w:b/>
          <w:bCs/>
        </w:rPr>
        <w:t>C</w:t>
      </w:r>
      <w:r>
        <w:rPr>
          <w:rFonts w:cs="Times New Roman"/>
        </w:rPr>
        <w:t xml:space="preserve">), and 3) the complete conversion of </w:t>
      </w:r>
      <w:r w:rsidRPr="00F84F5E">
        <w:rPr>
          <w:rFonts w:cs="Times New Roman"/>
          <w:b/>
          <w:bCs/>
        </w:rPr>
        <w:t>Hex</w:t>
      </w:r>
      <w:r>
        <w:rPr>
          <w:rFonts w:cs="Times New Roman"/>
        </w:rPr>
        <w:t xml:space="preserve"> monomer (</w:t>
      </w:r>
      <w:r w:rsidR="00C12AE3">
        <w:rPr>
          <w:rFonts w:cs="Times New Roman"/>
          <w:b/>
          <w:bCs/>
        </w:rPr>
        <w:fldChar w:fldCharType="begin"/>
      </w:r>
      <w:r w:rsidR="00C12AE3">
        <w:rPr>
          <w:rFonts w:cs="Times New Roman"/>
        </w:rPr>
        <w:instrText xml:space="preserve"> REF _Ref130156785 \h </w:instrText>
      </w:r>
      <w:r w:rsidR="00C12AE3">
        <w:rPr>
          <w:rFonts w:cs="Times New Roman"/>
          <w:b/>
          <w:bCs/>
        </w:rPr>
      </w:r>
      <w:r w:rsidR="00C12AE3">
        <w:rPr>
          <w:rFonts w:cs="Times New Roman"/>
          <w:b/>
          <w:bCs/>
        </w:rPr>
        <w:fldChar w:fldCharType="separate"/>
      </w:r>
      <w:r w:rsidR="008B3E62" w:rsidRPr="00186E41">
        <w:rPr>
          <w:b/>
        </w:rPr>
        <w:t xml:space="preserve">Figure </w:t>
      </w:r>
      <w:r w:rsidR="008B3E62">
        <w:rPr>
          <w:b/>
        </w:rPr>
        <w:t>3</w:t>
      </w:r>
      <w:r w:rsidR="008B3E62" w:rsidRPr="00186E41">
        <w:rPr>
          <w:b/>
        </w:rPr>
        <w:t>.</w:t>
      </w:r>
      <w:r w:rsidR="008B3E62">
        <w:rPr>
          <w:b/>
          <w:noProof/>
        </w:rPr>
        <w:t>2</w:t>
      </w:r>
      <w:r w:rsidR="00C12AE3">
        <w:rPr>
          <w:rFonts w:cs="Times New Roman"/>
          <w:b/>
          <w:bCs/>
        </w:rPr>
        <w:fldChar w:fldCharType="end"/>
      </w:r>
      <w:r w:rsidRPr="00C12AE3">
        <w:rPr>
          <w:rFonts w:cs="Times New Roman"/>
          <w:b/>
          <w:bCs/>
        </w:rPr>
        <w:t>E</w:t>
      </w:r>
      <w:r>
        <w:rPr>
          <w:rFonts w:cs="Times New Roman"/>
        </w:rPr>
        <w:t>).</w:t>
      </w:r>
      <w:r>
        <w:rPr>
          <w:rFonts w:cs="Times New Roman"/>
        </w:rPr>
        <w:fldChar w:fldCharType="begin"/>
      </w:r>
      <w:r w:rsidR="00852360">
        <w:rPr>
          <w:rFonts w:cs="Times New Roman"/>
        </w:rPr>
        <w:instrText xml:space="preserve"> ADDIN EN.CITE &lt;EndNote&gt;&lt;Cite&gt;&lt;Author&gt;Quirk&lt;/Author&gt;&lt;Year&gt;1992&lt;/Year&gt;&lt;RecNum&gt;121&lt;/RecNum&gt;&lt;DisplayText&gt;&lt;style face="superscript"&gt;27&lt;/style&gt;&lt;/DisplayText&gt;&lt;record&gt;&lt;rec-number&gt;121&lt;/rec-number&gt;&lt;foreign-keys&gt;&lt;key app="EN" db-id="rtz055zak99t96exfw5pza2udfezxvr9vtrp" timestamp="1633963195" guid="529ab9cf-6295-431e-ab92-e360f7642168"&gt;121&lt;/key&gt;&lt;/foreign-keys&gt;&lt;ref-type name="Journal Article"&gt;17&lt;/ref-type&gt;&lt;contributors&gt;&lt;authors&gt;&lt;author&gt;Quirk, Roderic P.&lt;/author&gt;&lt;author&gt;Lee, Bumjae&lt;/author&gt;&lt;/authors&gt;&lt;/contributors&gt;&lt;titles&gt;&lt;title&gt;Experimental Criteria for Living Polymerizations&lt;/title&gt;&lt;secondary-title&gt;Polymer International&lt;/secondary-title&gt;&lt;/titles&gt;&lt;periodical&gt;&lt;full-title&gt;Polymer International&lt;/full-title&gt;&lt;/periodical&gt;&lt;pages&gt;359-367&lt;/pages&gt;&lt;volume&gt;27&lt;/volume&gt;&lt;number&gt;4&lt;/number&gt;&lt;keywords&gt;&lt;keyword&gt;living polymerization&lt;/keyword&gt;&lt;keyword&gt;experimental criteria&lt;/keyword&gt;&lt;keyword&gt;block copolymer&lt;/keyword&gt;&lt;keyword&gt;termination&lt;/keyword&gt;&lt;keyword&gt;chain transfer&lt;/keyword&gt;&lt;keyword&gt;molecular weight distribution&lt;/keyword&gt;&lt;/keywords&gt;&lt;dates&gt;&lt;year&gt;1992&lt;/year&gt;&lt;pub-dates&gt;&lt;date&gt;1992/01/01&lt;/date&gt;&lt;/pub-dates&gt;&lt;/dates&gt;&lt;publisher&gt;John Wiley &amp;amp; Sons, Ltd&lt;/publisher&gt;&lt;isbn&gt;0959-8103&lt;/isbn&gt;&lt;urls&gt;&lt;related-urls&gt;&lt;url&gt;https://doi.org/10.1002/pi.4990270412&lt;/url&gt;&lt;/related-urls&gt;&lt;/urls&gt;&lt;electronic-resource-num&gt;10.1002/pi.4990270412&lt;/electronic-resource-num&gt;&lt;access-date&gt;2019/11/10&lt;/access-date&gt;&lt;/record&gt;&lt;/Cite&gt;&lt;/EndNote&gt;</w:instrText>
      </w:r>
      <w:r>
        <w:rPr>
          <w:rFonts w:cs="Times New Roman"/>
        </w:rPr>
        <w:fldChar w:fldCharType="separate"/>
      </w:r>
      <w:r w:rsidR="00852360" w:rsidRPr="00852360">
        <w:rPr>
          <w:rFonts w:cs="Times New Roman"/>
          <w:noProof/>
          <w:vertAlign w:val="superscript"/>
        </w:rPr>
        <w:t>27</w:t>
      </w:r>
      <w:r>
        <w:rPr>
          <w:rFonts w:cs="Times New Roman"/>
        </w:rPr>
        <w:fldChar w:fldCharType="end"/>
      </w:r>
    </w:p>
    <w:p w14:paraId="5826B787" w14:textId="77777777" w:rsidR="00950D37" w:rsidRDefault="00950D37" w:rsidP="00950D37">
      <w:pPr>
        <w:rPr>
          <w:rFonts w:cs="Times New Roman"/>
          <w:b/>
          <w:bCs/>
        </w:rPr>
      </w:pPr>
      <w:r w:rsidRPr="003908E7">
        <w:rPr>
          <w:rFonts w:cs="Times New Roman"/>
          <w:b/>
          <w:bCs/>
          <w:noProof/>
        </w:rPr>
        <w:drawing>
          <wp:inline distT="0" distB="0" distL="0" distR="0" wp14:anchorId="34F07429" wp14:editId="07A51CF8">
            <wp:extent cx="5486400" cy="6252845"/>
            <wp:effectExtent l="0" t="0" r="0" b="0"/>
            <wp:docPr id="184580972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09720"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486400" cy="6252845"/>
                    </a:xfrm>
                    <a:prstGeom prst="rect">
                      <a:avLst/>
                    </a:prstGeom>
                  </pic:spPr>
                </pic:pic>
              </a:graphicData>
            </a:graphic>
          </wp:inline>
        </w:drawing>
      </w:r>
    </w:p>
    <w:p w14:paraId="605B9859" w14:textId="5C11269B" w:rsidR="00950D37" w:rsidRPr="001F6215" w:rsidRDefault="00950D37" w:rsidP="00950D37">
      <w:pPr>
        <w:pStyle w:val="CaptionHeading"/>
        <w:spacing w:line="480" w:lineRule="auto"/>
        <w:jc w:val="both"/>
      </w:pPr>
      <w:bookmarkStart w:id="134" w:name="_Ref130156785"/>
      <w:bookmarkStart w:id="135" w:name="_Toc128143331"/>
      <w:bookmarkStart w:id="136" w:name="_Toc132023690"/>
      <w:r w:rsidRPr="00186E41">
        <w:rPr>
          <w:b/>
        </w:rPr>
        <w:t xml:space="preserve">Figure </w:t>
      </w:r>
      <w:r>
        <w:rPr>
          <w:b/>
        </w:rPr>
        <w:t>3</w:t>
      </w:r>
      <w:r w:rsidRPr="00186E41">
        <w:rPr>
          <w:b/>
        </w:rPr>
        <w:t>.</w:t>
      </w:r>
      <w:r w:rsidRPr="00186E41">
        <w:rPr>
          <w:b/>
          <w:bCs w:val="0"/>
        </w:rPr>
        <w:fldChar w:fldCharType="begin"/>
      </w:r>
      <w:r w:rsidRPr="00186E41">
        <w:rPr>
          <w:b/>
        </w:rPr>
        <w:instrText xml:space="preserve"> SEQ Figure \* ARABIC </w:instrText>
      </w:r>
      <w:r w:rsidRPr="00186E41">
        <w:rPr>
          <w:b/>
          <w:bCs w:val="0"/>
        </w:rPr>
        <w:fldChar w:fldCharType="separate"/>
      </w:r>
      <w:r w:rsidR="008B3E62">
        <w:rPr>
          <w:b/>
          <w:noProof/>
        </w:rPr>
        <w:t>2</w:t>
      </w:r>
      <w:r w:rsidRPr="00186E41">
        <w:rPr>
          <w:b/>
          <w:bCs w:val="0"/>
        </w:rPr>
        <w:fldChar w:fldCharType="end"/>
      </w:r>
      <w:bookmarkEnd w:id="134"/>
      <w:r w:rsidRPr="00186E41">
        <w:rPr>
          <w:b/>
        </w:rPr>
        <w:t>.</w:t>
      </w:r>
      <w:r w:rsidRPr="001F6215">
        <w:t xml:space="preserve"> </w:t>
      </w:r>
      <w:r w:rsidRPr="0001079C">
        <w:rPr>
          <w:i/>
          <w:iCs/>
        </w:rPr>
        <w:t>M</w:t>
      </w:r>
      <w:r w:rsidRPr="0001079C">
        <w:rPr>
          <w:vertAlign w:val="subscript"/>
        </w:rPr>
        <w:t>n</w:t>
      </w:r>
      <w:r>
        <w:t xml:space="preserve"> vs. conversion </w:t>
      </w:r>
      <w:r w:rsidRPr="001F6215">
        <w:t xml:space="preserve">plots, associated GPC traces, and conversion vs. time plots for polymerization of </w:t>
      </w:r>
      <w:r w:rsidRPr="0001079C">
        <w:rPr>
          <w:b/>
          <w:bCs w:val="0"/>
        </w:rPr>
        <w:t>Hex</w:t>
      </w:r>
      <w:r w:rsidRPr="001F6215">
        <w:t xml:space="preserve"> (A, C, and E, respectively), and </w:t>
      </w:r>
      <w:r w:rsidRPr="0001079C">
        <w:rPr>
          <w:b/>
          <w:bCs w:val="0"/>
        </w:rPr>
        <w:t>Trimeth</w:t>
      </w:r>
      <w:r w:rsidRPr="001F6215">
        <w:t xml:space="preserve"> (B, D, and F, respectively).</w:t>
      </w:r>
      <w:bookmarkEnd w:id="135"/>
      <w:bookmarkEnd w:id="136"/>
    </w:p>
    <w:p w14:paraId="20B50299" w14:textId="0FE5C410" w:rsidR="00BC2DE8" w:rsidRPr="00C77C8E" w:rsidRDefault="00EA380D" w:rsidP="00950D37">
      <w:pPr>
        <w:ind w:firstLine="720"/>
        <w:jc w:val="both"/>
        <w:rPr>
          <w:rFonts w:cs="Times New Roman"/>
        </w:rPr>
      </w:pPr>
      <w:r>
        <w:rPr>
          <w:rFonts w:cs="Times New Roman"/>
        </w:rPr>
        <w:t xml:space="preserve">Encouraged by the results seen in the living polymerization of </w:t>
      </w:r>
      <w:r w:rsidRPr="00DF76D5">
        <w:rPr>
          <w:rFonts w:cs="Times New Roman"/>
          <w:b/>
          <w:bCs/>
        </w:rPr>
        <w:t>Hex</w:t>
      </w:r>
      <w:r w:rsidR="003908E7">
        <w:rPr>
          <w:rFonts w:cs="Times New Roman"/>
          <w:b/>
          <w:bCs/>
        </w:rPr>
        <w:t>,</w:t>
      </w:r>
      <w:r>
        <w:rPr>
          <w:rFonts w:cs="Times New Roman"/>
        </w:rPr>
        <w:t xml:space="preserve"> we conducted an analogous living study utilizing </w:t>
      </w:r>
      <w:r w:rsidRPr="00F84F5E">
        <w:rPr>
          <w:rFonts w:cs="Times New Roman"/>
          <w:b/>
          <w:bCs/>
        </w:rPr>
        <w:t>Trimeth</w:t>
      </w:r>
      <w:r>
        <w:rPr>
          <w:rFonts w:cs="Times New Roman"/>
        </w:rPr>
        <w:t xml:space="preserve">, as —to the best of our knowledge— there are no reports of living vinyl addition polymerization of alkoxysilane substituted monomers. While </w:t>
      </w:r>
      <w:r w:rsidRPr="00F84F5E">
        <w:rPr>
          <w:rFonts w:cs="Times New Roman"/>
          <w:b/>
          <w:bCs/>
        </w:rPr>
        <w:t>Trimeth</w:t>
      </w:r>
      <w:r>
        <w:rPr>
          <w:rFonts w:cs="Times New Roman"/>
        </w:rPr>
        <w:t xml:space="preserve"> polymerization did demonstrate a linear dependence of M</w:t>
      </w:r>
      <w:r w:rsidRPr="00C77C8E">
        <w:rPr>
          <w:rFonts w:cs="Times New Roman"/>
          <w:vertAlign w:val="subscript"/>
        </w:rPr>
        <w:t>n</w:t>
      </w:r>
      <w:r>
        <w:rPr>
          <w:rFonts w:cs="Times New Roman"/>
        </w:rPr>
        <w:t xml:space="preserve"> on monomer conversion (</w:t>
      </w:r>
      <w:r w:rsidR="00C12AE3">
        <w:rPr>
          <w:rFonts w:cs="Times New Roman"/>
          <w:b/>
          <w:bCs/>
        </w:rPr>
        <w:fldChar w:fldCharType="begin"/>
      </w:r>
      <w:r w:rsidR="00C12AE3">
        <w:rPr>
          <w:rFonts w:cs="Times New Roman"/>
        </w:rPr>
        <w:instrText xml:space="preserve"> REF _Ref130156785 \h </w:instrText>
      </w:r>
      <w:r w:rsidR="00C12AE3">
        <w:rPr>
          <w:rFonts w:cs="Times New Roman"/>
          <w:b/>
          <w:bCs/>
        </w:rPr>
      </w:r>
      <w:r w:rsidR="00C12AE3">
        <w:rPr>
          <w:rFonts w:cs="Times New Roman"/>
          <w:b/>
          <w:bCs/>
        </w:rPr>
        <w:fldChar w:fldCharType="separate"/>
      </w:r>
      <w:r w:rsidR="008B3E62" w:rsidRPr="00186E41">
        <w:rPr>
          <w:b/>
        </w:rPr>
        <w:t xml:space="preserve">Figure </w:t>
      </w:r>
      <w:r w:rsidR="008B3E62">
        <w:rPr>
          <w:b/>
        </w:rPr>
        <w:t>3</w:t>
      </w:r>
      <w:r w:rsidR="008B3E62" w:rsidRPr="00186E41">
        <w:rPr>
          <w:b/>
        </w:rPr>
        <w:t>.</w:t>
      </w:r>
      <w:r w:rsidR="008B3E62">
        <w:rPr>
          <w:b/>
          <w:noProof/>
        </w:rPr>
        <w:t>2</w:t>
      </w:r>
      <w:r w:rsidR="00C12AE3">
        <w:rPr>
          <w:rFonts w:cs="Times New Roman"/>
          <w:b/>
          <w:bCs/>
        </w:rPr>
        <w:fldChar w:fldCharType="end"/>
      </w:r>
      <w:r w:rsidRPr="00C12AE3">
        <w:rPr>
          <w:rFonts w:cs="Times New Roman"/>
          <w:b/>
          <w:bCs/>
        </w:rPr>
        <w:t>B</w:t>
      </w:r>
      <w:r>
        <w:rPr>
          <w:rFonts w:cs="Times New Roman"/>
        </w:rPr>
        <w:t>) and provided increasingly narrow dispersity (</w:t>
      </w:r>
      <w:r w:rsidR="00C12AE3">
        <w:rPr>
          <w:rFonts w:cs="Times New Roman"/>
          <w:b/>
          <w:bCs/>
        </w:rPr>
        <w:fldChar w:fldCharType="begin"/>
      </w:r>
      <w:r w:rsidR="00C12AE3">
        <w:rPr>
          <w:rFonts w:cs="Times New Roman"/>
        </w:rPr>
        <w:instrText xml:space="preserve"> REF _Ref130156785 \h </w:instrText>
      </w:r>
      <w:r w:rsidR="00C12AE3">
        <w:rPr>
          <w:rFonts w:cs="Times New Roman"/>
          <w:b/>
          <w:bCs/>
        </w:rPr>
      </w:r>
      <w:r w:rsidR="00C12AE3">
        <w:rPr>
          <w:rFonts w:cs="Times New Roman"/>
          <w:b/>
          <w:bCs/>
        </w:rPr>
        <w:fldChar w:fldCharType="separate"/>
      </w:r>
      <w:r w:rsidR="008B3E62" w:rsidRPr="00186E41">
        <w:rPr>
          <w:b/>
        </w:rPr>
        <w:t xml:space="preserve">Figure </w:t>
      </w:r>
      <w:r w:rsidR="008B3E62">
        <w:rPr>
          <w:b/>
        </w:rPr>
        <w:t>3</w:t>
      </w:r>
      <w:r w:rsidR="008B3E62" w:rsidRPr="00186E41">
        <w:rPr>
          <w:b/>
        </w:rPr>
        <w:t>.</w:t>
      </w:r>
      <w:r w:rsidR="008B3E62">
        <w:rPr>
          <w:b/>
          <w:noProof/>
        </w:rPr>
        <w:t>2</w:t>
      </w:r>
      <w:r w:rsidR="00C12AE3">
        <w:rPr>
          <w:rFonts w:cs="Times New Roman"/>
          <w:b/>
          <w:bCs/>
        </w:rPr>
        <w:fldChar w:fldCharType="end"/>
      </w:r>
      <w:r w:rsidRPr="00C12AE3">
        <w:rPr>
          <w:rFonts w:cs="Times New Roman"/>
          <w:b/>
          <w:bCs/>
        </w:rPr>
        <w:t>D</w:t>
      </w:r>
      <w:r>
        <w:rPr>
          <w:rFonts w:cs="Times New Roman"/>
        </w:rPr>
        <w:t xml:space="preserve">); upon complete conversion of the </w:t>
      </w:r>
      <w:r w:rsidRPr="00C77C8E">
        <w:rPr>
          <w:rFonts w:cs="Times New Roman"/>
          <w:i/>
          <w:iCs/>
        </w:rPr>
        <w:t>exo</w:t>
      </w:r>
      <w:r>
        <w:rPr>
          <w:rFonts w:cs="Times New Roman"/>
        </w:rPr>
        <w:t>-</w:t>
      </w:r>
      <w:r w:rsidRPr="00F84F5E">
        <w:rPr>
          <w:rFonts w:cs="Times New Roman"/>
          <w:b/>
          <w:bCs/>
        </w:rPr>
        <w:t>Trimeth</w:t>
      </w:r>
      <w:r>
        <w:rPr>
          <w:rFonts w:cs="Times New Roman"/>
        </w:rPr>
        <w:t xml:space="preserve"> isomer, the conversion of </w:t>
      </w:r>
      <w:r w:rsidRPr="008F1ED3">
        <w:rPr>
          <w:rFonts w:cs="Times New Roman"/>
          <w:i/>
          <w:iCs/>
        </w:rPr>
        <w:t>endo</w:t>
      </w:r>
      <w:r>
        <w:rPr>
          <w:rFonts w:cs="Times New Roman"/>
        </w:rPr>
        <w:t>-</w:t>
      </w:r>
      <w:r w:rsidRPr="00F84F5E">
        <w:rPr>
          <w:rFonts w:cs="Times New Roman"/>
          <w:b/>
          <w:bCs/>
        </w:rPr>
        <w:t>Trimeth</w:t>
      </w:r>
      <w:r>
        <w:rPr>
          <w:rFonts w:cs="Times New Roman"/>
        </w:rPr>
        <w:t xml:space="preserve"> </w:t>
      </w:r>
      <w:r w:rsidR="000E03D3">
        <w:rPr>
          <w:rFonts w:cs="Times New Roman"/>
        </w:rPr>
        <w:t xml:space="preserve">slowed to rates that made complete conversion experimentally impractical (i.e. 73% </w:t>
      </w:r>
      <w:r w:rsidR="000E03D3" w:rsidRPr="00607FBF">
        <w:rPr>
          <w:rFonts w:cs="Times New Roman"/>
          <w:i/>
          <w:iCs/>
        </w:rPr>
        <w:t>endo</w:t>
      </w:r>
      <w:r w:rsidR="000E03D3" w:rsidRPr="000E03D3">
        <w:rPr>
          <w:rFonts w:cs="Times New Roman"/>
        </w:rPr>
        <w:t xml:space="preserve"> </w:t>
      </w:r>
      <w:r w:rsidR="000E03D3">
        <w:rPr>
          <w:rFonts w:cs="Times New Roman"/>
        </w:rPr>
        <w:t>consumption after 196 hours) (</w:t>
      </w:r>
      <w:r w:rsidR="000E03D3">
        <w:rPr>
          <w:rFonts w:cs="Times New Roman"/>
          <w:b/>
          <w:bCs/>
        </w:rPr>
        <w:fldChar w:fldCharType="begin"/>
      </w:r>
      <w:r w:rsidR="000E03D3">
        <w:rPr>
          <w:rFonts w:cs="Times New Roman"/>
        </w:rPr>
        <w:instrText xml:space="preserve"> REF _Ref130156785 \h </w:instrText>
      </w:r>
      <w:r w:rsidR="000E03D3">
        <w:rPr>
          <w:rFonts w:cs="Times New Roman"/>
          <w:b/>
          <w:bCs/>
        </w:rPr>
      </w:r>
      <w:r w:rsidR="000E03D3">
        <w:rPr>
          <w:rFonts w:cs="Times New Roman"/>
          <w:b/>
          <w:bCs/>
        </w:rPr>
        <w:fldChar w:fldCharType="separate"/>
      </w:r>
      <w:r w:rsidR="008B3E62" w:rsidRPr="00186E41">
        <w:rPr>
          <w:b/>
        </w:rPr>
        <w:t xml:space="preserve">Figure </w:t>
      </w:r>
      <w:r w:rsidR="008B3E62">
        <w:rPr>
          <w:b/>
        </w:rPr>
        <w:t>3</w:t>
      </w:r>
      <w:r w:rsidR="008B3E62" w:rsidRPr="00186E41">
        <w:rPr>
          <w:b/>
        </w:rPr>
        <w:t>.</w:t>
      </w:r>
      <w:r w:rsidR="008B3E62">
        <w:rPr>
          <w:b/>
          <w:noProof/>
        </w:rPr>
        <w:t>2</w:t>
      </w:r>
      <w:r w:rsidR="000E03D3">
        <w:rPr>
          <w:rFonts w:cs="Times New Roman"/>
          <w:b/>
          <w:bCs/>
        </w:rPr>
        <w:fldChar w:fldCharType="end"/>
      </w:r>
      <w:r w:rsidR="000E03D3" w:rsidRPr="00C12AE3">
        <w:rPr>
          <w:rFonts w:cs="Times New Roman"/>
          <w:b/>
          <w:bCs/>
        </w:rPr>
        <w:t>F</w:t>
      </w:r>
      <w:r w:rsidR="000E03D3">
        <w:rPr>
          <w:rFonts w:cs="Times New Roman"/>
        </w:rPr>
        <w:t>). This behavior has been reported previously</w:t>
      </w:r>
      <w:r w:rsidR="000E03D3" w:rsidRPr="000E03D3">
        <w:rPr>
          <w:rFonts w:cs="Times New Roman"/>
        </w:rPr>
        <w:t xml:space="preserve"> </w:t>
      </w:r>
      <w:r w:rsidR="000E03D3">
        <w:rPr>
          <w:rFonts w:cs="Times New Roman"/>
        </w:rPr>
        <w:t xml:space="preserve">for other silyl substituted norbornenes, and is hypothesized be due to the inability of </w:t>
      </w:r>
      <w:r w:rsidR="000E03D3" w:rsidRPr="00E24302">
        <w:rPr>
          <w:rFonts w:cs="Times New Roman"/>
          <w:i/>
          <w:iCs/>
        </w:rPr>
        <w:t>endo</w:t>
      </w:r>
      <w:r w:rsidR="000E03D3">
        <w:rPr>
          <w:rFonts w:cs="Times New Roman"/>
        </w:rPr>
        <w:t>-</w:t>
      </w:r>
      <w:r w:rsidR="000E03D3" w:rsidRPr="000E03D3">
        <w:rPr>
          <w:rFonts w:cs="Times New Roman"/>
        </w:rPr>
        <w:t xml:space="preserve"> </w:t>
      </w:r>
      <w:r w:rsidR="000E03D3">
        <w:rPr>
          <w:rFonts w:cs="Times New Roman"/>
        </w:rPr>
        <w:t>isomers to homopropagate.</w:t>
      </w:r>
      <w:r w:rsidR="000E03D3">
        <w:rPr>
          <w:rFonts w:cs="Times New Roman"/>
        </w:rPr>
        <w:fldChar w:fldCharType="begin"/>
      </w:r>
      <w:r w:rsidR="000E03D3">
        <w:rPr>
          <w:rFonts w:cs="Times New Roman"/>
        </w:rPr>
        <w:instrText xml:space="preserve"> ADDIN EN.CITE &lt;EndNote&gt;&lt;Cite&gt;&lt;Author&gt;Tsai&lt;/Author&gt;&lt;Year&gt;2018&lt;/Year&gt;&lt;RecNum&gt;154&lt;/RecNum&gt;&lt;DisplayText&gt;&lt;style face="superscript"&gt;28&lt;/style&gt;&lt;/DisplayText&gt;&lt;record&gt;&lt;rec-number&gt;154&lt;/rec-number&gt;&lt;foreign-keys&gt;&lt;key app="EN" db-id="rtz055zak99t96exfw5pza2udfezxvr9vtrp" timestamp="1633963227" guid="3d330a09-b078-4aff-be24-7e9f69f0c4eb"&gt;154&lt;/key&gt;&lt;/foreign-keys&gt;&lt;ref-type name="Journal Article"&gt;17&lt;/ref-type&gt;&lt;contributors&gt;&lt;authors&gt;&lt;author&gt;Tsai, Steven D.&lt;/author&gt;&lt;author&gt;Register, Richard A.&lt;/author&gt;&lt;/authors&gt;&lt;/contributors&gt;&lt;titles&gt;&lt;title&gt;Endo/Exo Reactivity Ratios in Living Vinyl Addition Polymerization of Substituted Norbornenes&lt;/title&gt;&lt;secondary-title&gt;Macromolecular Chemistry and Physics&lt;/secondary-title&gt;&lt;/titles&gt;&lt;periodical&gt;&lt;full-title&gt;Macromolecular Chemistry and Physics&lt;/full-title&gt;&lt;/periodical&gt;&lt;pages&gt;1800059&lt;/pages&gt;&lt;volume&gt;219&lt;/volume&gt;&lt;number&gt;11&lt;/number&gt;&lt;keywords&gt;&lt;keyword&gt;addition polymerization&lt;/keyword&gt;&lt;keyword&gt;copolymerization&lt;/keyword&gt;&lt;keyword&gt;kinetics (polym.)&lt;/keyword&gt;&lt;keyword&gt;living polymerization&lt;/keyword&gt;&lt;keyword&gt;metal–organic catalysts/organometallic catalysts&lt;/keyword&gt;&lt;/keywords&gt;&lt;dates&gt;&lt;year&gt;2018&lt;/year&gt;&lt;pub-dates&gt;&lt;date&gt;2018/06/01&lt;/date&gt;&lt;/pub-dates&gt;&lt;/dates&gt;&lt;publisher&gt;John Wiley &amp;amp; Sons, Ltd&lt;/publisher&gt;&lt;isbn&gt;1022-1352&lt;/isbn&gt;&lt;urls&gt;&lt;related-urls&gt;&lt;url&gt;https://doi.org/10.1002/macp.201800059&lt;/url&gt;&lt;/related-urls&gt;&lt;/urls&gt;&lt;electronic-resource-num&gt;10.1002/macp.201800059&lt;/electronic-resource-num&gt;&lt;access-date&gt;2019/12/15&lt;/access-date&gt;&lt;/record&gt;&lt;/Cite&gt;&lt;/EndNote&gt;</w:instrText>
      </w:r>
      <w:r w:rsidR="000E03D3">
        <w:rPr>
          <w:rFonts w:cs="Times New Roman"/>
        </w:rPr>
        <w:fldChar w:fldCharType="separate"/>
      </w:r>
      <w:r w:rsidR="000E03D3" w:rsidRPr="00852360">
        <w:rPr>
          <w:rFonts w:cs="Times New Roman"/>
          <w:noProof/>
          <w:vertAlign w:val="superscript"/>
        </w:rPr>
        <w:t>28</w:t>
      </w:r>
      <w:r w:rsidR="000E03D3">
        <w:rPr>
          <w:rFonts w:cs="Times New Roman"/>
        </w:rPr>
        <w:fldChar w:fldCharType="end"/>
      </w:r>
      <w:r w:rsidR="000E03D3">
        <w:rPr>
          <w:rFonts w:cs="Times New Roman"/>
        </w:rPr>
        <w:t xml:space="preserve"> The incomplete consumption of residual </w:t>
      </w:r>
      <w:r w:rsidR="000E03D3" w:rsidRPr="0034782D">
        <w:rPr>
          <w:rFonts w:cs="Times New Roman"/>
          <w:i/>
          <w:iCs/>
        </w:rPr>
        <w:t>endo</w:t>
      </w:r>
      <w:r w:rsidR="000E03D3">
        <w:rPr>
          <w:rFonts w:cs="Times New Roman"/>
        </w:rPr>
        <w:t>-</w:t>
      </w:r>
      <w:r w:rsidR="000E03D3" w:rsidRPr="00F84F5E">
        <w:rPr>
          <w:rFonts w:cs="Times New Roman"/>
          <w:b/>
          <w:bCs/>
        </w:rPr>
        <w:t>Trimeth</w:t>
      </w:r>
      <w:r w:rsidR="000E03D3">
        <w:rPr>
          <w:rFonts w:cs="Times New Roman"/>
        </w:rPr>
        <w:t xml:space="preserve"> limits</w:t>
      </w:r>
      <w:r w:rsidR="000E03D3" w:rsidRPr="000E03D3">
        <w:rPr>
          <w:rFonts w:cs="Times New Roman"/>
        </w:rPr>
        <w:t xml:space="preserve"> </w:t>
      </w:r>
      <w:r w:rsidR="000E03D3">
        <w:rPr>
          <w:rFonts w:cs="Times New Roman"/>
        </w:rPr>
        <w:t xml:space="preserve">the synthesis of diblock copolymers containing </w:t>
      </w:r>
      <w:r w:rsidR="000E03D3" w:rsidRPr="00F84F5E">
        <w:rPr>
          <w:rFonts w:cs="Times New Roman"/>
          <w:b/>
          <w:bCs/>
        </w:rPr>
        <w:t>Trimeth</w:t>
      </w:r>
      <w:r w:rsidR="000E03D3">
        <w:rPr>
          <w:rFonts w:cs="Times New Roman"/>
        </w:rPr>
        <w:t>, as sequential monomer addition</w:t>
      </w:r>
      <w:r w:rsidR="000E03D3" w:rsidRPr="000E03D3">
        <w:rPr>
          <w:rFonts w:cs="Times New Roman"/>
        </w:rPr>
        <w:t xml:space="preserve"> </w:t>
      </w:r>
      <w:r w:rsidR="000E03D3">
        <w:rPr>
          <w:rFonts w:cs="Times New Roman"/>
        </w:rPr>
        <w:t xml:space="preserve">should begin with a monomer capable of achieving full conversion (e.g., </w:t>
      </w:r>
      <w:r w:rsidR="000E03D3" w:rsidRPr="00DF76D5">
        <w:rPr>
          <w:rFonts w:cs="Times New Roman"/>
          <w:b/>
          <w:bCs/>
        </w:rPr>
        <w:t>Hex</w:t>
      </w:r>
      <w:r w:rsidR="000E03D3">
        <w:rPr>
          <w:rFonts w:cs="Times New Roman"/>
        </w:rPr>
        <w:t>) to mitigate</w:t>
      </w:r>
      <w:r w:rsidR="00BC2DE8" w:rsidRPr="00BC2DE8">
        <w:rPr>
          <w:rFonts w:cs="Times New Roman"/>
        </w:rPr>
        <w:t xml:space="preserve"> </w:t>
      </w:r>
      <w:r w:rsidR="00BC2DE8">
        <w:rPr>
          <w:rFonts w:cs="Times New Roman"/>
        </w:rPr>
        <w:t xml:space="preserve">copolymerization of residual </w:t>
      </w:r>
      <w:r w:rsidR="00BC2DE8" w:rsidRPr="0034782D">
        <w:rPr>
          <w:rFonts w:cs="Times New Roman"/>
          <w:i/>
          <w:iCs/>
        </w:rPr>
        <w:t>endo</w:t>
      </w:r>
      <w:r w:rsidR="00BC2DE8">
        <w:rPr>
          <w:rFonts w:cs="Times New Roman"/>
        </w:rPr>
        <w:t>-</w:t>
      </w:r>
      <w:r w:rsidR="00BC2DE8" w:rsidRPr="00F84F5E">
        <w:rPr>
          <w:rFonts w:cs="Times New Roman"/>
          <w:b/>
          <w:bCs/>
        </w:rPr>
        <w:t>Trimeth</w:t>
      </w:r>
      <w:r w:rsidR="00BC2DE8">
        <w:rPr>
          <w:rFonts w:cs="Times New Roman"/>
        </w:rPr>
        <w:t xml:space="preserve"> upon addition of block 2 monomer. </w:t>
      </w:r>
    </w:p>
    <w:p w14:paraId="008EC726" w14:textId="6F8BBF45" w:rsidR="00C12AE3" w:rsidRDefault="00BC2DE8" w:rsidP="00BC2DE8">
      <w:pPr>
        <w:ind w:firstLine="720"/>
        <w:jc w:val="both"/>
        <w:rPr>
          <w:rFonts w:cs="Times New Roman"/>
        </w:rPr>
      </w:pPr>
      <w:r>
        <w:rPr>
          <w:rFonts w:cs="Times New Roman"/>
        </w:rPr>
        <w:t xml:space="preserve">Polymerizations of </w:t>
      </w:r>
      <w:r w:rsidRPr="00DF76D5">
        <w:rPr>
          <w:rFonts w:cs="Times New Roman"/>
          <w:b/>
          <w:bCs/>
        </w:rPr>
        <w:t>Hex</w:t>
      </w:r>
      <w:r>
        <w:rPr>
          <w:rFonts w:cs="Times New Roman"/>
        </w:rPr>
        <w:t xml:space="preserve"> at varying molecular weights were successfully extended with </w:t>
      </w:r>
      <w:r w:rsidRPr="00F84F5E">
        <w:rPr>
          <w:rFonts w:cs="Times New Roman"/>
          <w:b/>
          <w:bCs/>
        </w:rPr>
        <w:t>Trimeth</w:t>
      </w:r>
      <w:r>
        <w:rPr>
          <w:rFonts w:cs="Times New Roman"/>
        </w:rPr>
        <w:t xml:space="preserve"> to yield hex</w:t>
      </w:r>
      <w:r w:rsidRPr="00AE1373">
        <w:rPr>
          <w:rFonts w:cs="Times New Roman"/>
          <w:vertAlign w:val="superscript"/>
        </w:rPr>
        <w:t>x</w:t>
      </w:r>
      <w:r>
        <w:rPr>
          <w:rFonts w:cs="Times New Roman"/>
        </w:rPr>
        <w:t>-b-trimeth</w:t>
      </w:r>
      <w:r w:rsidRPr="00AE1373">
        <w:rPr>
          <w:rFonts w:cs="Times New Roman"/>
          <w:vertAlign w:val="superscript"/>
        </w:rPr>
        <w:t>y</w:t>
      </w:r>
      <w:r>
        <w:rPr>
          <w:rFonts w:cs="Times New Roman"/>
        </w:rPr>
        <w:t xml:space="preserve"> diblock copolymers of similar molecular weight (i.e. ~110 kg/mol) (</w:t>
      </w:r>
      <w:r>
        <w:rPr>
          <w:rFonts w:cs="Times New Roman"/>
        </w:rPr>
        <w:fldChar w:fldCharType="begin"/>
      </w:r>
      <w:r>
        <w:rPr>
          <w:rFonts w:cs="Times New Roman"/>
        </w:rPr>
        <w:instrText xml:space="preserve"> REF _Ref130159987 \h </w:instrText>
      </w:r>
      <w:r>
        <w:rPr>
          <w:rFonts w:cs="Times New Roman"/>
        </w:rPr>
      </w:r>
      <w:r>
        <w:rPr>
          <w:rFonts w:cs="Times New Roman"/>
        </w:rPr>
        <w:fldChar w:fldCharType="separate"/>
      </w:r>
      <w:r w:rsidR="008B3E62" w:rsidRPr="003D64A5">
        <w:rPr>
          <w:b/>
          <w:bCs/>
        </w:rPr>
        <w:t xml:space="preserve">Table </w:t>
      </w:r>
      <w:r w:rsidR="008B3E62">
        <w:rPr>
          <w:b/>
          <w:bCs/>
        </w:rPr>
        <w:t>3</w:t>
      </w:r>
      <w:r w:rsidR="008B3E62" w:rsidRPr="003D64A5">
        <w:rPr>
          <w:b/>
          <w:bCs/>
        </w:rPr>
        <w:t>.</w:t>
      </w:r>
      <w:r w:rsidR="008B3E62">
        <w:rPr>
          <w:b/>
          <w:bCs/>
          <w:noProof/>
        </w:rPr>
        <w:t>1</w:t>
      </w:r>
      <w:r>
        <w:rPr>
          <w:rFonts w:cs="Times New Roman"/>
        </w:rPr>
        <w:fldChar w:fldCharType="end"/>
      </w:r>
      <w:r>
        <w:rPr>
          <w:rFonts w:cs="Times New Roman"/>
        </w:rPr>
        <w:t xml:space="preserve">, entries 7-10). Diblock extension was achieved by first analyzing small aliquots of the block 1 polymer (B1) by </w:t>
      </w:r>
      <w:r w:rsidRPr="00334DDD">
        <w:rPr>
          <w:rFonts w:cs="Times New Roman"/>
          <w:vertAlign w:val="superscript"/>
        </w:rPr>
        <w:t>1</w:t>
      </w:r>
      <w:r>
        <w:rPr>
          <w:rFonts w:cs="Times New Roman"/>
        </w:rPr>
        <w:t xml:space="preserve">H-NMR to confirm complete consumption of </w:t>
      </w:r>
      <w:r w:rsidRPr="00DF76D5">
        <w:rPr>
          <w:rFonts w:cs="Times New Roman"/>
          <w:b/>
          <w:bCs/>
        </w:rPr>
        <w:t>Hex</w:t>
      </w:r>
      <w:r>
        <w:rPr>
          <w:rFonts w:cs="Times New Roman"/>
        </w:rPr>
        <w:t xml:space="preserve"> (</w:t>
      </w:r>
      <w:r w:rsidRPr="0001079C">
        <w:rPr>
          <w:rFonts w:cs="Times New Roman"/>
          <w:b/>
          <w:bCs/>
        </w:rPr>
        <w:t>Figure B.1</w:t>
      </w:r>
      <w:r>
        <w:rPr>
          <w:rFonts w:cs="Times New Roman"/>
        </w:rPr>
        <w:t xml:space="preserve">), followed by the addition of stoichiometrically controlled quantities of </w:t>
      </w:r>
      <w:r w:rsidRPr="00F84F5E">
        <w:rPr>
          <w:rFonts w:cs="Times New Roman"/>
          <w:b/>
          <w:bCs/>
        </w:rPr>
        <w:t>Trimeth</w:t>
      </w:r>
      <w:r>
        <w:rPr>
          <w:rFonts w:cs="Times New Roman"/>
        </w:rPr>
        <w:t xml:space="preserve"> as solutions in toluene to initiate the propagation of block 2 (B2). Successful chain extension was confirmed by comparing the M</w:t>
      </w:r>
      <w:r w:rsidRPr="00CD0E0D">
        <w:rPr>
          <w:rFonts w:cs="Times New Roman"/>
          <w:vertAlign w:val="subscript"/>
        </w:rPr>
        <w:t>n</w:t>
      </w:r>
      <w:r>
        <w:rPr>
          <w:rFonts w:cs="Times New Roman"/>
        </w:rPr>
        <w:t xml:space="preserve"> values of B1 aliquots to the M</w:t>
      </w:r>
      <w:r w:rsidRPr="00CD0E0D">
        <w:rPr>
          <w:rFonts w:cs="Times New Roman"/>
          <w:vertAlign w:val="subscript"/>
        </w:rPr>
        <w:t>n</w:t>
      </w:r>
      <w:r>
        <w:rPr>
          <w:rFonts w:cs="Times New Roman"/>
        </w:rPr>
        <w:t xml:space="preserve"> values of the overall diblock copolymer isolated by precipitation into methanol 24 hours after the</w:t>
      </w:r>
    </w:p>
    <w:tbl>
      <w:tblPr>
        <w:tblW w:w="4952" w:type="pct"/>
        <w:tblLayout w:type="fixed"/>
        <w:tblCellMar>
          <w:top w:w="15" w:type="dxa"/>
        </w:tblCellMar>
        <w:tblLook w:val="04A0" w:firstRow="1" w:lastRow="0" w:firstColumn="1" w:lastColumn="0" w:noHBand="0" w:noVBand="1"/>
      </w:tblPr>
      <w:tblGrid>
        <w:gridCol w:w="634"/>
        <w:gridCol w:w="1801"/>
        <w:gridCol w:w="991"/>
        <w:gridCol w:w="1439"/>
        <w:gridCol w:w="1441"/>
        <w:gridCol w:w="720"/>
        <w:gridCol w:w="1035"/>
        <w:gridCol w:w="496"/>
      </w:tblGrid>
      <w:tr w:rsidR="00950D37" w:rsidRPr="00B5534A" w14:paraId="20280F7C" w14:textId="77777777" w:rsidTr="00086B22">
        <w:trPr>
          <w:trHeight w:val="259"/>
        </w:trPr>
        <w:tc>
          <w:tcPr>
            <w:tcW w:w="5000" w:type="pct"/>
            <w:gridSpan w:val="8"/>
            <w:tcBorders>
              <w:left w:val="nil"/>
              <w:bottom w:val="single" w:sz="4" w:space="0" w:color="auto"/>
              <w:right w:val="nil"/>
            </w:tcBorders>
            <w:shd w:val="clear" w:color="auto" w:fill="FFFFFF" w:themeFill="background1"/>
            <w:noWrap/>
            <w:vAlign w:val="center"/>
          </w:tcPr>
          <w:p w14:paraId="1548AD2B" w14:textId="24F3B9CF" w:rsidR="00950D37" w:rsidRPr="008F23C2" w:rsidRDefault="00950D37" w:rsidP="00086B22">
            <w:pPr>
              <w:spacing w:line="240" w:lineRule="auto"/>
              <w:ind w:left="-109"/>
              <w:jc w:val="both"/>
            </w:pPr>
            <w:bookmarkStart w:id="137" w:name="_Ref130159987"/>
            <w:bookmarkStart w:id="138" w:name="_Toc132023669"/>
            <w:r w:rsidRPr="003D64A5">
              <w:rPr>
                <w:b/>
                <w:bCs/>
              </w:rPr>
              <w:t xml:space="preserve">Table </w:t>
            </w:r>
            <w:r>
              <w:rPr>
                <w:b/>
                <w:bCs/>
              </w:rPr>
              <w:t>3</w:t>
            </w:r>
            <w:r w:rsidRPr="003D64A5">
              <w:rPr>
                <w:b/>
                <w:bCs/>
              </w:rPr>
              <w:t>.</w:t>
            </w:r>
            <w:r w:rsidRPr="003D64A5">
              <w:rPr>
                <w:b/>
                <w:bCs/>
              </w:rPr>
              <w:fldChar w:fldCharType="begin"/>
            </w:r>
            <w:r w:rsidRPr="003D64A5">
              <w:rPr>
                <w:b/>
                <w:bCs/>
              </w:rPr>
              <w:instrText xml:space="preserve"> SEQ Table \* ARABIC </w:instrText>
            </w:r>
            <w:r>
              <w:rPr>
                <w:b/>
                <w:bCs/>
              </w:rPr>
              <w:instrText>\r 1</w:instrText>
            </w:r>
            <w:r w:rsidRPr="003D64A5">
              <w:rPr>
                <w:b/>
                <w:bCs/>
              </w:rPr>
              <w:fldChar w:fldCharType="separate"/>
            </w:r>
            <w:r w:rsidR="008B3E62">
              <w:rPr>
                <w:b/>
                <w:bCs/>
                <w:noProof/>
              </w:rPr>
              <w:t>1</w:t>
            </w:r>
            <w:r w:rsidRPr="003D64A5">
              <w:rPr>
                <w:b/>
                <w:bCs/>
              </w:rPr>
              <w:fldChar w:fldCharType="end"/>
            </w:r>
            <w:bookmarkEnd w:id="137"/>
            <w:r w:rsidRPr="003D64A5">
              <w:rPr>
                <w:b/>
                <w:bCs/>
              </w:rPr>
              <w:t>.</w:t>
            </w:r>
            <w:r>
              <w:rPr>
                <w:b/>
                <w:bCs/>
              </w:rPr>
              <w:t xml:space="preserve"> </w:t>
            </w:r>
            <w:r w:rsidRPr="00AA769C">
              <w:t>Synthesis and characterization of all Homopolymers, Statistical Copolymers, and Diblock Copolymers</w:t>
            </w:r>
            <w:r>
              <w:t>.</w:t>
            </w:r>
            <w:bookmarkEnd w:id="138"/>
          </w:p>
        </w:tc>
      </w:tr>
      <w:tr w:rsidR="00950D37" w:rsidRPr="00B5534A" w14:paraId="479CE784" w14:textId="77777777" w:rsidTr="00086B22">
        <w:trPr>
          <w:trHeight w:val="576"/>
        </w:trPr>
        <w:tc>
          <w:tcPr>
            <w:tcW w:w="370" w:type="pct"/>
            <w:tcBorders>
              <w:top w:val="single" w:sz="4" w:space="0" w:color="auto"/>
              <w:left w:val="nil"/>
              <w:bottom w:val="single" w:sz="8" w:space="0" w:color="auto"/>
              <w:right w:val="nil"/>
            </w:tcBorders>
            <w:shd w:val="clear" w:color="auto" w:fill="FFFFFF" w:themeFill="background1"/>
            <w:noWrap/>
            <w:vAlign w:val="center"/>
            <w:hideMark/>
          </w:tcPr>
          <w:p w14:paraId="3BE6B8C0" w14:textId="77777777" w:rsidR="00950D37" w:rsidRPr="008F23C2" w:rsidRDefault="00950D37" w:rsidP="00086B22">
            <w:pPr>
              <w:pStyle w:val="TableColumnHeadings"/>
            </w:pPr>
            <w:r w:rsidRPr="008F23C2">
              <w:t>entry</w:t>
            </w:r>
          </w:p>
        </w:tc>
        <w:tc>
          <w:tcPr>
            <w:tcW w:w="1052" w:type="pct"/>
            <w:tcBorders>
              <w:top w:val="single" w:sz="4" w:space="0" w:color="auto"/>
              <w:left w:val="nil"/>
              <w:bottom w:val="single" w:sz="8" w:space="0" w:color="auto"/>
              <w:right w:val="nil"/>
            </w:tcBorders>
            <w:shd w:val="clear" w:color="auto" w:fill="FFFFFF" w:themeFill="background1"/>
            <w:noWrap/>
            <w:vAlign w:val="center"/>
            <w:hideMark/>
          </w:tcPr>
          <w:p w14:paraId="1D4A7A24" w14:textId="77777777" w:rsidR="00950D37" w:rsidRPr="008F23C2" w:rsidRDefault="00950D37" w:rsidP="00086B22">
            <w:pPr>
              <w:pStyle w:val="TableColumnHeadings"/>
            </w:pPr>
            <w:r w:rsidRPr="008F23C2">
              <w:t>polymer</w:t>
            </w:r>
          </w:p>
        </w:tc>
        <w:tc>
          <w:tcPr>
            <w:tcW w:w="579" w:type="pct"/>
            <w:tcBorders>
              <w:top w:val="single" w:sz="4" w:space="0" w:color="auto"/>
              <w:left w:val="nil"/>
              <w:bottom w:val="single" w:sz="8" w:space="0" w:color="auto"/>
              <w:right w:val="nil"/>
            </w:tcBorders>
            <w:shd w:val="clear" w:color="auto" w:fill="FFFFFF" w:themeFill="background1"/>
            <w:vAlign w:val="center"/>
          </w:tcPr>
          <w:p w14:paraId="4D3C6921" w14:textId="77777777" w:rsidR="00950D37" w:rsidRDefault="00950D37" w:rsidP="00086B22">
            <w:pPr>
              <w:pStyle w:val="TableColumnHeadings"/>
            </w:pPr>
            <w:r w:rsidRPr="008F23C2">
              <w:t>DP</w:t>
            </w:r>
          </w:p>
          <w:p w14:paraId="2199FDB8" w14:textId="77777777" w:rsidR="00950D37" w:rsidRPr="008F23C2" w:rsidRDefault="00950D37" w:rsidP="00086B22">
            <w:pPr>
              <w:pStyle w:val="TableColumnHeadings"/>
            </w:pPr>
            <w:r w:rsidRPr="008F23C2">
              <w:t>(Hex-Trimeth)</w:t>
            </w:r>
          </w:p>
        </w:tc>
        <w:tc>
          <w:tcPr>
            <w:tcW w:w="841" w:type="pct"/>
            <w:tcBorders>
              <w:top w:val="single" w:sz="4" w:space="0" w:color="auto"/>
              <w:left w:val="nil"/>
              <w:bottom w:val="single" w:sz="8" w:space="0" w:color="auto"/>
              <w:right w:val="nil"/>
            </w:tcBorders>
            <w:shd w:val="clear" w:color="auto" w:fill="FFFFFF" w:themeFill="background1"/>
            <w:noWrap/>
            <w:vAlign w:val="center"/>
            <w:hideMark/>
          </w:tcPr>
          <w:p w14:paraId="2BA73072" w14:textId="77777777" w:rsidR="00950D37" w:rsidRPr="008F23C2" w:rsidRDefault="00950D37" w:rsidP="00086B22">
            <w:pPr>
              <w:pStyle w:val="TableColumnHeadings"/>
            </w:pPr>
            <w:r w:rsidRPr="008F23C2">
              <w:t>feed mol ratio (Hex:Trimeth)</w:t>
            </w:r>
          </w:p>
        </w:tc>
        <w:tc>
          <w:tcPr>
            <w:tcW w:w="842" w:type="pct"/>
            <w:tcBorders>
              <w:top w:val="single" w:sz="4" w:space="0" w:color="auto"/>
              <w:left w:val="nil"/>
              <w:bottom w:val="single" w:sz="8" w:space="0" w:color="auto"/>
              <w:right w:val="nil"/>
            </w:tcBorders>
            <w:shd w:val="clear" w:color="auto" w:fill="FFFFFF" w:themeFill="background1"/>
            <w:noWrap/>
            <w:vAlign w:val="center"/>
            <w:hideMark/>
          </w:tcPr>
          <w:p w14:paraId="47FA4C85" w14:textId="77777777" w:rsidR="00950D37" w:rsidRPr="008F23C2" w:rsidRDefault="00950D37" w:rsidP="00086B22">
            <w:pPr>
              <w:pStyle w:val="TableColumnHeadings"/>
            </w:pPr>
            <w:r w:rsidRPr="008F23C2">
              <w:t>actual mol ratio</w:t>
            </w:r>
            <w:r w:rsidRPr="008F23C2">
              <w:rPr>
                <w:vertAlign w:val="superscript"/>
              </w:rPr>
              <w:t>a</w:t>
            </w:r>
            <w:r>
              <w:rPr>
                <w:vertAlign w:val="superscript"/>
              </w:rPr>
              <w:t xml:space="preserve"> </w:t>
            </w:r>
            <w:r w:rsidRPr="008F23C2">
              <w:t>(Hex:Trimeth)</w:t>
            </w:r>
          </w:p>
        </w:tc>
        <w:tc>
          <w:tcPr>
            <w:tcW w:w="421" w:type="pct"/>
            <w:tcBorders>
              <w:top w:val="single" w:sz="4" w:space="0" w:color="auto"/>
              <w:left w:val="nil"/>
              <w:bottom w:val="single" w:sz="8" w:space="0" w:color="auto"/>
              <w:right w:val="nil"/>
            </w:tcBorders>
            <w:shd w:val="clear" w:color="auto" w:fill="FFFFFF" w:themeFill="background1"/>
            <w:noWrap/>
            <w:vAlign w:val="center"/>
            <w:hideMark/>
          </w:tcPr>
          <w:p w14:paraId="6856729D" w14:textId="77777777" w:rsidR="00950D37" w:rsidRPr="008F23C2" w:rsidRDefault="00950D37" w:rsidP="00086B22">
            <w:pPr>
              <w:pStyle w:val="TableColumnHeadings"/>
            </w:pPr>
            <w:r w:rsidRPr="008F23C2">
              <w:t>Yield</w:t>
            </w:r>
            <w:r>
              <w:t xml:space="preserve"> (%)</w:t>
            </w:r>
          </w:p>
        </w:tc>
        <w:tc>
          <w:tcPr>
            <w:tcW w:w="605" w:type="pct"/>
            <w:tcBorders>
              <w:top w:val="single" w:sz="4" w:space="0" w:color="auto"/>
              <w:left w:val="nil"/>
              <w:bottom w:val="single" w:sz="8" w:space="0" w:color="auto"/>
              <w:right w:val="nil"/>
            </w:tcBorders>
            <w:shd w:val="clear" w:color="auto" w:fill="FFFFFF" w:themeFill="background1"/>
            <w:noWrap/>
            <w:vAlign w:val="center"/>
            <w:hideMark/>
          </w:tcPr>
          <w:p w14:paraId="5777EB3E" w14:textId="77777777" w:rsidR="00950D37" w:rsidRPr="008F23C2" w:rsidRDefault="00950D37" w:rsidP="00086B22">
            <w:pPr>
              <w:pStyle w:val="TableColumnHeadings"/>
            </w:pPr>
            <w:r w:rsidRPr="008F23C2">
              <w:t>M</w:t>
            </w:r>
            <w:r w:rsidRPr="008F23C2">
              <w:rPr>
                <w:vertAlign w:val="subscript"/>
              </w:rPr>
              <w:t>n</w:t>
            </w:r>
            <w:r w:rsidRPr="008F23C2">
              <w:t xml:space="preserve"> (Kg/mol)</w:t>
            </w:r>
            <w:r w:rsidRPr="008F23C2">
              <w:rPr>
                <w:vertAlign w:val="superscript"/>
              </w:rPr>
              <w:t>b</w:t>
            </w:r>
          </w:p>
        </w:tc>
        <w:tc>
          <w:tcPr>
            <w:tcW w:w="290" w:type="pct"/>
            <w:tcBorders>
              <w:top w:val="single" w:sz="4" w:space="0" w:color="auto"/>
              <w:left w:val="nil"/>
              <w:bottom w:val="single" w:sz="8" w:space="0" w:color="auto"/>
              <w:right w:val="nil"/>
            </w:tcBorders>
            <w:shd w:val="clear" w:color="auto" w:fill="FFFFFF" w:themeFill="background1"/>
            <w:noWrap/>
            <w:vAlign w:val="center"/>
            <w:hideMark/>
          </w:tcPr>
          <w:p w14:paraId="2E888D2E" w14:textId="77777777" w:rsidR="00950D37" w:rsidRPr="008F23C2" w:rsidRDefault="00950D37" w:rsidP="00086B22">
            <w:pPr>
              <w:pStyle w:val="TableColumnHeadings"/>
            </w:pPr>
            <w:r w:rsidRPr="008F23C2">
              <w:t>Ð</w:t>
            </w:r>
          </w:p>
        </w:tc>
      </w:tr>
      <w:tr w:rsidR="00950D37" w:rsidRPr="00B5534A" w14:paraId="7F1768AC" w14:textId="77777777" w:rsidTr="00086B22">
        <w:trPr>
          <w:trHeight w:val="259"/>
        </w:trPr>
        <w:tc>
          <w:tcPr>
            <w:tcW w:w="370" w:type="pct"/>
            <w:tcBorders>
              <w:top w:val="single" w:sz="8" w:space="0" w:color="auto"/>
              <w:left w:val="nil"/>
              <w:bottom w:val="nil"/>
              <w:right w:val="nil"/>
            </w:tcBorders>
            <w:shd w:val="clear" w:color="auto" w:fill="auto"/>
            <w:noWrap/>
            <w:vAlign w:val="center"/>
            <w:hideMark/>
          </w:tcPr>
          <w:p w14:paraId="696A8991" w14:textId="77777777" w:rsidR="00950D37" w:rsidRPr="00F2549B" w:rsidRDefault="00950D37" w:rsidP="00086B22">
            <w:pPr>
              <w:pStyle w:val="TableBody"/>
              <w:rPr>
                <w:sz w:val="20"/>
                <w:szCs w:val="20"/>
              </w:rPr>
            </w:pPr>
            <w:r w:rsidRPr="00F2549B">
              <w:rPr>
                <w:sz w:val="20"/>
                <w:szCs w:val="20"/>
              </w:rPr>
              <w:t>1</w:t>
            </w:r>
          </w:p>
        </w:tc>
        <w:tc>
          <w:tcPr>
            <w:tcW w:w="1052" w:type="pct"/>
            <w:tcBorders>
              <w:top w:val="single" w:sz="8" w:space="0" w:color="auto"/>
              <w:left w:val="nil"/>
              <w:bottom w:val="nil"/>
              <w:right w:val="nil"/>
            </w:tcBorders>
            <w:shd w:val="clear" w:color="auto" w:fill="auto"/>
            <w:noWrap/>
            <w:vAlign w:val="center"/>
            <w:hideMark/>
          </w:tcPr>
          <w:p w14:paraId="372C7EFB" w14:textId="77777777" w:rsidR="00950D37" w:rsidRPr="00F2549B" w:rsidRDefault="00950D37" w:rsidP="00086B22">
            <w:pPr>
              <w:pStyle w:val="TableBody"/>
              <w:rPr>
                <w:b/>
                <w:bCs/>
                <w:sz w:val="20"/>
                <w:szCs w:val="20"/>
              </w:rPr>
            </w:pPr>
            <w:r w:rsidRPr="00F2549B">
              <w:rPr>
                <w:b/>
                <w:bCs/>
                <w:sz w:val="20"/>
                <w:szCs w:val="20"/>
              </w:rPr>
              <w:t>Hex</w:t>
            </w:r>
            <w:r w:rsidRPr="00F2549B">
              <w:rPr>
                <w:b/>
                <w:bCs/>
                <w:sz w:val="20"/>
                <w:szCs w:val="20"/>
                <w:vertAlign w:val="superscript"/>
              </w:rPr>
              <w:t>100</w:t>
            </w:r>
          </w:p>
        </w:tc>
        <w:tc>
          <w:tcPr>
            <w:tcW w:w="579" w:type="pct"/>
            <w:tcBorders>
              <w:top w:val="single" w:sz="8" w:space="0" w:color="auto"/>
              <w:left w:val="nil"/>
              <w:bottom w:val="nil"/>
              <w:right w:val="nil"/>
            </w:tcBorders>
            <w:vAlign w:val="center"/>
          </w:tcPr>
          <w:p w14:paraId="41102DF6" w14:textId="77777777" w:rsidR="00950D37" w:rsidRPr="00F2549B" w:rsidRDefault="00950D37" w:rsidP="00086B22">
            <w:pPr>
              <w:pStyle w:val="TableBody"/>
              <w:rPr>
                <w:sz w:val="20"/>
                <w:szCs w:val="20"/>
              </w:rPr>
            </w:pPr>
            <w:r w:rsidRPr="00F2549B">
              <w:rPr>
                <w:sz w:val="20"/>
                <w:szCs w:val="20"/>
              </w:rPr>
              <w:t>748-0</w:t>
            </w:r>
          </w:p>
        </w:tc>
        <w:tc>
          <w:tcPr>
            <w:tcW w:w="841" w:type="pct"/>
            <w:tcBorders>
              <w:top w:val="single" w:sz="8" w:space="0" w:color="auto"/>
              <w:left w:val="nil"/>
              <w:bottom w:val="nil"/>
              <w:right w:val="nil"/>
            </w:tcBorders>
            <w:shd w:val="clear" w:color="auto" w:fill="auto"/>
            <w:vAlign w:val="center"/>
            <w:hideMark/>
          </w:tcPr>
          <w:p w14:paraId="24C01AD9" w14:textId="77777777" w:rsidR="00950D37" w:rsidRPr="00F2549B" w:rsidRDefault="00950D37" w:rsidP="00086B22">
            <w:pPr>
              <w:pStyle w:val="TableBody"/>
              <w:rPr>
                <w:sz w:val="20"/>
                <w:szCs w:val="20"/>
              </w:rPr>
            </w:pPr>
            <w:r w:rsidRPr="00F2549B">
              <w:rPr>
                <w:sz w:val="20"/>
                <w:szCs w:val="20"/>
              </w:rPr>
              <w:t>100:0</w:t>
            </w:r>
          </w:p>
        </w:tc>
        <w:tc>
          <w:tcPr>
            <w:tcW w:w="842" w:type="pct"/>
            <w:tcBorders>
              <w:top w:val="single" w:sz="8" w:space="0" w:color="auto"/>
              <w:left w:val="nil"/>
              <w:bottom w:val="nil"/>
              <w:right w:val="nil"/>
            </w:tcBorders>
            <w:shd w:val="clear" w:color="auto" w:fill="auto"/>
            <w:vAlign w:val="center"/>
            <w:hideMark/>
          </w:tcPr>
          <w:p w14:paraId="78D2C08F" w14:textId="77777777" w:rsidR="00950D37" w:rsidRPr="00F2549B" w:rsidRDefault="00950D37" w:rsidP="00086B22">
            <w:pPr>
              <w:pStyle w:val="TableBody"/>
              <w:rPr>
                <w:sz w:val="20"/>
                <w:szCs w:val="20"/>
              </w:rPr>
            </w:pPr>
            <w:r w:rsidRPr="00F2549B">
              <w:rPr>
                <w:sz w:val="20"/>
                <w:szCs w:val="20"/>
              </w:rPr>
              <w:t>100:0</w:t>
            </w:r>
          </w:p>
        </w:tc>
        <w:tc>
          <w:tcPr>
            <w:tcW w:w="421" w:type="pct"/>
            <w:tcBorders>
              <w:top w:val="single" w:sz="8" w:space="0" w:color="auto"/>
              <w:left w:val="nil"/>
              <w:bottom w:val="nil"/>
              <w:right w:val="nil"/>
            </w:tcBorders>
            <w:shd w:val="clear" w:color="auto" w:fill="auto"/>
            <w:noWrap/>
            <w:vAlign w:val="center"/>
            <w:hideMark/>
          </w:tcPr>
          <w:p w14:paraId="483223F6" w14:textId="77777777" w:rsidR="00950D37" w:rsidRPr="00F2549B" w:rsidRDefault="00950D37" w:rsidP="00086B22">
            <w:pPr>
              <w:pStyle w:val="TableBody"/>
              <w:rPr>
                <w:sz w:val="20"/>
                <w:szCs w:val="20"/>
              </w:rPr>
            </w:pPr>
            <w:r w:rsidRPr="00F2549B">
              <w:rPr>
                <w:sz w:val="20"/>
                <w:szCs w:val="20"/>
              </w:rPr>
              <w:t>96</w:t>
            </w:r>
          </w:p>
        </w:tc>
        <w:tc>
          <w:tcPr>
            <w:tcW w:w="605" w:type="pct"/>
            <w:tcBorders>
              <w:top w:val="single" w:sz="8" w:space="0" w:color="auto"/>
              <w:left w:val="nil"/>
              <w:bottom w:val="nil"/>
              <w:right w:val="nil"/>
            </w:tcBorders>
            <w:shd w:val="clear" w:color="auto" w:fill="auto"/>
            <w:noWrap/>
            <w:vAlign w:val="center"/>
            <w:hideMark/>
          </w:tcPr>
          <w:p w14:paraId="469A7181" w14:textId="77777777" w:rsidR="00950D37" w:rsidRPr="00F2549B" w:rsidRDefault="00950D37" w:rsidP="00086B22">
            <w:pPr>
              <w:pStyle w:val="TableBody"/>
              <w:rPr>
                <w:sz w:val="20"/>
                <w:szCs w:val="20"/>
              </w:rPr>
            </w:pPr>
            <w:r w:rsidRPr="00F2549B">
              <w:rPr>
                <w:sz w:val="20"/>
                <w:szCs w:val="20"/>
              </w:rPr>
              <w:t>115.5</w:t>
            </w:r>
          </w:p>
        </w:tc>
        <w:tc>
          <w:tcPr>
            <w:tcW w:w="290" w:type="pct"/>
            <w:tcBorders>
              <w:top w:val="single" w:sz="8" w:space="0" w:color="auto"/>
              <w:left w:val="nil"/>
              <w:bottom w:val="nil"/>
              <w:right w:val="nil"/>
            </w:tcBorders>
            <w:shd w:val="clear" w:color="auto" w:fill="auto"/>
            <w:noWrap/>
            <w:vAlign w:val="center"/>
            <w:hideMark/>
          </w:tcPr>
          <w:p w14:paraId="2E01333D" w14:textId="77777777" w:rsidR="00950D37" w:rsidRPr="00F2549B" w:rsidRDefault="00950D37" w:rsidP="00086B22">
            <w:pPr>
              <w:pStyle w:val="TableBody"/>
              <w:rPr>
                <w:sz w:val="20"/>
                <w:szCs w:val="20"/>
              </w:rPr>
            </w:pPr>
            <w:r w:rsidRPr="00F2549B">
              <w:rPr>
                <w:sz w:val="20"/>
                <w:szCs w:val="20"/>
              </w:rPr>
              <w:t>1.3</w:t>
            </w:r>
          </w:p>
        </w:tc>
      </w:tr>
      <w:tr w:rsidR="00950D37" w:rsidRPr="00B5534A" w14:paraId="3EA73157" w14:textId="77777777" w:rsidTr="00086B22">
        <w:trPr>
          <w:trHeight w:val="259"/>
        </w:trPr>
        <w:tc>
          <w:tcPr>
            <w:tcW w:w="370" w:type="pct"/>
            <w:tcBorders>
              <w:top w:val="nil"/>
              <w:left w:val="nil"/>
              <w:bottom w:val="nil"/>
              <w:right w:val="nil"/>
            </w:tcBorders>
            <w:shd w:val="clear" w:color="auto" w:fill="auto"/>
            <w:noWrap/>
            <w:vAlign w:val="center"/>
          </w:tcPr>
          <w:p w14:paraId="4017938F" w14:textId="77777777" w:rsidR="00950D37" w:rsidRPr="00F2549B" w:rsidRDefault="00950D37" w:rsidP="00086B22">
            <w:pPr>
              <w:pStyle w:val="TableBody"/>
              <w:rPr>
                <w:sz w:val="20"/>
                <w:szCs w:val="20"/>
              </w:rPr>
            </w:pPr>
            <w:r w:rsidRPr="00F2549B">
              <w:rPr>
                <w:sz w:val="20"/>
                <w:szCs w:val="20"/>
              </w:rPr>
              <w:t>2</w:t>
            </w:r>
          </w:p>
        </w:tc>
        <w:tc>
          <w:tcPr>
            <w:tcW w:w="1052" w:type="pct"/>
            <w:tcBorders>
              <w:top w:val="nil"/>
              <w:left w:val="nil"/>
              <w:bottom w:val="nil"/>
              <w:right w:val="nil"/>
            </w:tcBorders>
            <w:shd w:val="clear" w:color="auto" w:fill="auto"/>
            <w:noWrap/>
            <w:vAlign w:val="center"/>
          </w:tcPr>
          <w:p w14:paraId="63849F34" w14:textId="77777777" w:rsidR="00950D37" w:rsidRPr="00F2549B" w:rsidRDefault="00950D37" w:rsidP="00086B22">
            <w:pPr>
              <w:pStyle w:val="TableBody"/>
              <w:rPr>
                <w:b/>
                <w:bCs/>
                <w:sz w:val="20"/>
                <w:szCs w:val="20"/>
              </w:rPr>
            </w:pPr>
            <w:r w:rsidRPr="00F2549B">
              <w:rPr>
                <w:b/>
                <w:bCs/>
                <w:sz w:val="20"/>
                <w:szCs w:val="20"/>
              </w:rPr>
              <w:t>Trimeth</w:t>
            </w:r>
            <w:r w:rsidRPr="00F2549B">
              <w:rPr>
                <w:b/>
                <w:bCs/>
                <w:sz w:val="20"/>
                <w:szCs w:val="20"/>
                <w:vertAlign w:val="superscript"/>
              </w:rPr>
              <w:t>100</w:t>
            </w:r>
          </w:p>
        </w:tc>
        <w:tc>
          <w:tcPr>
            <w:tcW w:w="579" w:type="pct"/>
            <w:tcBorders>
              <w:top w:val="nil"/>
              <w:left w:val="nil"/>
              <w:bottom w:val="nil"/>
              <w:right w:val="nil"/>
            </w:tcBorders>
            <w:vAlign w:val="center"/>
          </w:tcPr>
          <w:p w14:paraId="71DC67F4" w14:textId="77777777" w:rsidR="00950D37" w:rsidRPr="00F2549B" w:rsidRDefault="00950D37" w:rsidP="00086B22">
            <w:pPr>
              <w:pStyle w:val="TableBody"/>
              <w:rPr>
                <w:sz w:val="20"/>
                <w:szCs w:val="20"/>
              </w:rPr>
            </w:pPr>
            <w:r w:rsidRPr="00F2549B">
              <w:rPr>
                <w:sz w:val="20"/>
                <w:szCs w:val="20"/>
              </w:rPr>
              <w:t>0-502</w:t>
            </w:r>
          </w:p>
        </w:tc>
        <w:tc>
          <w:tcPr>
            <w:tcW w:w="841" w:type="pct"/>
            <w:tcBorders>
              <w:top w:val="nil"/>
              <w:left w:val="nil"/>
              <w:bottom w:val="nil"/>
              <w:right w:val="nil"/>
            </w:tcBorders>
            <w:shd w:val="clear" w:color="auto" w:fill="auto"/>
            <w:noWrap/>
            <w:vAlign w:val="center"/>
          </w:tcPr>
          <w:p w14:paraId="2F8CE238" w14:textId="77777777" w:rsidR="00950D37" w:rsidRPr="00F2549B" w:rsidRDefault="00950D37" w:rsidP="00086B22">
            <w:pPr>
              <w:pStyle w:val="TableBody"/>
              <w:rPr>
                <w:sz w:val="20"/>
                <w:szCs w:val="20"/>
              </w:rPr>
            </w:pPr>
            <w:r w:rsidRPr="00F2549B">
              <w:rPr>
                <w:sz w:val="20"/>
                <w:szCs w:val="20"/>
              </w:rPr>
              <w:t>0:100</w:t>
            </w:r>
          </w:p>
        </w:tc>
        <w:tc>
          <w:tcPr>
            <w:tcW w:w="842" w:type="pct"/>
            <w:tcBorders>
              <w:top w:val="nil"/>
              <w:left w:val="nil"/>
              <w:bottom w:val="nil"/>
              <w:right w:val="nil"/>
            </w:tcBorders>
            <w:shd w:val="clear" w:color="auto" w:fill="auto"/>
            <w:noWrap/>
            <w:vAlign w:val="center"/>
          </w:tcPr>
          <w:p w14:paraId="4ACF4B72" w14:textId="77777777" w:rsidR="00950D37" w:rsidRPr="00F2549B" w:rsidRDefault="00950D37" w:rsidP="00086B22">
            <w:pPr>
              <w:pStyle w:val="TableBody"/>
              <w:rPr>
                <w:sz w:val="20"/>
                <w:szCs w:val="20"/>
              </w:rPr>
            </w:pPr>
            <w:r w:rsidRPr="00F2549B">
              <w:rPr>
                <w:sz w:val="20"/>
                <w:szCs w:val="20"/>
              </w:rPr>
              <w:t>0:100</w:t>
            </w:r>
          </w:p>
        </w:tc>
        <w:tc>
          <w:tcPr>
            <w:tcW w:w="421" w:type="pct"/>
            <w:tcBorders>
              <w:top w:val="nil"/>
              <w:left w:val="nil"/>
              <w:bottom w:val="nil"/>
              <w:right w:val="nil"/>
            </w:tcBorders>
            <w:shd w:val="clear" w:color="auto" w:fill="auto"/>
            <w:noWrap/>
            <w:vAlign w:val="center"/>
          </w:tcPr>
          <w:p w14:paraId="0D8E2ABC" w14:textId="77777777" w:rsidR="00950D37" w:rsidRPr="00F2549B" w:rsidRDefault="00950D37" w:rsidP="00086B22">
            <w:pPr>
              <w:pStyle w:val="TableBody"/>
              <w:rPr>
                <w:sz w:val="20"/>
                <w:szCs w:val="20"/>
              </w:rPr>
            </w:pPr>
            <w:r w:rsidRPr="00F2549B">
              <w:rPr>
                <w:sz w:val="20"/>
                <w:szCs w:val="20"/>
              </w:rPr>
              <w:t>56</w:t>
            </w:r>
          </w:p>
        </w:tc>
        <w:tc>
          <w:tcPr>
            <w:tcW w:w="605" w:type="pct"/>
            <w:tcBorders>
              <w:top w:val="nil"/>
              <w:left w:val="nil"/>
              <w:bottom w:val="nil"/>
              <w:right w:val="nil"/>
            </w:tcBorders>
            <w:shd w:val="clear" w:color="auto" w:fill="auto"/>
            <w:noWrap/>
            <w:vAlign w:val="center"/>
          </w:tcPr>
          <w:p w14:paraId="220A2B5E" w14:textId="77777777" w:rsidR="00950D37" w:rsidRPr="00F2549B" w:rsidRDefault="00950D37" w:rsidP="00086B22">
            <w:pPr>
              <w:pStyle w:val="TableBody"/>
              <w:rPr>
                <w:sz w:val="20"/>
                <w:szCs w:val="20"/>
              </w:rPr>
            </w:pPr>
            <w:r w:rsidRPr="00F2549B">
              <w:rPr>
                <w:sz w:val="20"/>
                <w:szCs w:val="20"/>
              </w:rPr>
              <w:t>108.7</w:t>
            </w:r>
          </w:p>
        </w:tc>
        <w:tc>
          <w:tcPr>
            <w:tcW w:w="290" w:type="pct"/>
            <w:tcBorders>
              <w:top w:val="nil"/>
              <w:left w:val="nil"/>
              <w:bottom w:val="nil"/>
              <w:right w:val="nil"/>
            </w:tcBorders>
            <w:shd w:val="clear" w:color="auto" w:fill="auto"/>
            <w:noWrap/>
            <w:vAlign w:val="center"/>
          </w:tcPr>
          <w:p w14:paraId="7B2E6A0B" w14:textId="77777777" w:rsidR="00950D37" w:rsidRPr="00F2549B" w:rsidRDefault="00950D37" w:rsidP="00086B22">
            <w:pPr>
              <w:pStyle w:val="TableBody"/>
              <w:rPr>
                <w:sz w:val="20"/>
                <w:szCs w:val="20"/>
              </w:rPr>
            </w:pPr>
            <w:r w:rsidRPr="00F2549B">
              <w:rPr>
                <w:sz w:val="20"/>
                <w:szCs w:val="20"/>
              </w:rPr>
              <w:t>1.5</w:t>
            </w:r>
          </w:p>
        </w:tc>
      </w:tr>
      <w:tr w:rsidR="00950D37" w:rsidRPr="00B5534A" w14:paraId="26D8220C" w14:textId="77777777" w:rsidTr="00086B22">
        <w:trPr>
          <w:trHeight w:val="259"/>
        </w:trPr>
        <w:tc>
          <w:tcPr>
            <w:tcW w:w="370" w:type="pct"/>
            <w:tcBorders>
              <w:top w:val="nil"/>
              <w:left w:val="nil"/>
              <w:bottom w:val="nil"/>
              <w:right w:val="nil"/>
            </w:tcBorders>
            <w:shd w:val="clear" w:color="auto" w:fill="auto"/>
            <w:noWrap/>
            <w:vAlign w:val="center"/>
            <w:hideMark/>
          </w:tcPr>
          <w:p w14:paraId="2F1CAE7F" w14:textId="77777777" w:rsidR="00950D37" w:rsidRPr="00F2549B" w:rsidRDefault="00950D37" w:rsidP="00086B22">
            <w:pPr>
              <w:pStyle w:val="TableBody"/>
              <w:rPr>
                <w:sz w:val="20"/>
                <w:szCs w:val="20"/>
              </w:rPr>
            </w:pPr>
            <w:r w:rsidRPr="00F2549B">
              <w:rPr>
                <w:sz w:val="20"/>
                <w:szCs w:val="20"/>
              </w:rPr>
              <w:t>3</w:t>
            </w:r>
          </w:p>
        </w:tc>
        <w:tc>
          <w:tcPr>
            <w:tcW w:w="1052" w:type="pct"/>
            <w:tcBorders>
              <w:top w:val="nil"/>
              <w:left w:val="nil"/>
              <w:bottom w:val="nil"/>
              <w:right w:val="nil"/>
            </w:tcBorders>
            <w:shd w:val="clear" w:color="auto" w:fill="auto"/>
            <w:noWrap/>
            <w:vAlign w:val="center"/>
          </w:tcPr>
          <w:p w14:paraId="7A5F1A72" w14:textId="77777777" w:rsidR="00950D37" w:rsidRPr="00F2549B" w:rsidRDefault="00950D37" w:rsidP="00086B22">
            <w:pPr>
              <w:pStyle w:val="TableBody"/>
              <w:rPr>
                <w:b/>
                <w:bCs/>
                <w:sz w:val="20"/>
                <w:szCs w:val="20"/>
              </w:rPr>
            </w:pPr>
            <w:r w:rsidRPr="00F2549B">
              <w:rPr>
                <w:b/>
                <w:bCs/>
                <w:sz w:val="20"/>
                <w:szCs w:val="20"/>
              </w:rPr>
              <w:t>Hex⁸⁵-s-Trimeth¹⁵</w:t>
            </w:r>
          </w:p>
        </w:tc>
        <w:tc>
          <w:tcPr>
            <w:tcW w:w="579" w:type="pct"/>
            <w:tcBorders>
              <w:top w:val="nil"/>
              <w:left w:val="nil"/>
              <w:bottom w:val="nil"/>
              <w:right w:val="nil"/>
            </w:tcBorders>
            <w:vAlign w:val="center"/>
          </w:tcPr>
          <w:p w14:paraId="2D867F3A" w14:textId="77777777" w:rsidR="00950D37" w:rsidRPr="00F2549B" w:rsidRDefault="00950D37" w:rsidP="00086B22">
            <w:pPr>
              <w:pStyle w:val="TableBody"/>
              <w:rPr>
                <w:sz w:val="20"/>
                <w:szCs w:val="20"/>
              </w:rPr>
            </w:pPr>
            <w:r w:rsidRPr="00F2549B">
              <w:rPr>
                <w:sz w:val="20"/>
                <w:szCs w:val="20"/>
              </w:rPr>
              <w:t>709</w:t>
            </w:r>
            <w:r w:rsidRPr="00F2549B">
              <w:rPr>
                <w:sz w:val="20"/>
                <w:szCs w:val="20"/>
                <w:vertAlign w:val="superscript"/>
              </w:rPr>
              <w:t>c</w:t>
            </w:r>
          </w:p>
        </w:tc>
        <w:tc>
          <w:tcPr>
            <w:tcW w:w="841" w:type="pct"/>
            <w:tcBorders>
              <w:top w:val="nil"/>
              <w:left w:val="nil"/>
              <w:bottom w:val="nil"/>
              <w:right w:val="nil"/>
            </w:tcBorders>
            <w:shd w:val="clear" w:color="auto" w:fill="auto"/>
            <w:noWrap/>
            <w:vAlign w:val="center"/>
          </w:tcPr>
          <w:p w14:paraId="1BCB98A2" w14:textId="77777777" w:rsidR="00950D37" w:rsidRPr="00F2549B" w:rsidRDefault="00950D37" w:rsidP="00086B22">
            <w:pPr>
              <w:pStyle w:val="TableBody"/>
              <w:rPr>
                <w:sz w:val="20"/>
                <w:szCs w:val="20"/>
              </w:rPr>
            </w:pPr>
            <w:r w:rsidRPr="00F2549B">
              <w:rPr>
                <w:sz w:val="20"/>
                <w:szCs w:val="20"/>
              </w:rPr>
              <w:t>84:16</w:t>
            </w:r>
          </w:p>
        </w:tc>
        <w:tc>
          <w:tcPr>
            <w:tcW w:w="842" w:type="pct"/>
            <w:tcBorders>
              <w:top w:val="nil"/>
              <w:left w:val="nil"/>
              <w:bottom w:val="nil"/>
              <w:right w:val="nil"/>
            </w:tcBorders>
            <w:shd w:val="clear" w:color="auto" w:fill="auto"/>
            <w:noWrap/>
            <w:vAlign w:val="center"/>
          </w:tcPr>
          <w:p w14:paraId="6CAB3A0B" w14:textId="77777777" w:rsidR="00950D37" w:rsidRPr="00F2549B" w:rsidRDefault="00950D37" w:rsidP="00086B22">
            <w:pPr>
              <w:pStyle w:val="TableBody"/>
              <w:rPr>
                <w:sz w:val="20"/>
                <w:szCs w:val="20"/>
              </w:rPr>
            </w:pPr>
            <w:r w:rsidRPr="00F2549B">
              <w:rPr>
                <w:sz w:val="20"/>
                <w:szCs w:val="20"/>
              </w:rPr>
              <w:t>85:15</w:t>
            </w:r>
          </w:p>
        </w:tc>
        <w:tc>
          <w:tcPr>
            <w:tcW w:w="421" w:type="pct"/>
            <w:tcBorders>
              <w:top w:val="nil"/>
              <w:left w:val="nil"/>
              <w:bottom w:val="nil"/>
              <w:right w:val="nil"/>
            </w:tcBorders>
            <w:shd w:val="clear" w:color="auto" w:fill="auto"/>
            <w:noWrap/>
            <w:vAlign w:val="center"/>
          </w:tcPr>
          <w:p w14:paraId="7FDEA4DD" w14:textId="77777777" w:rsidR="00950D37" w:rsidRPr="00F2549B" w:rsidRDefault="00950D37" w:rsidP="00086B22">
            <w:pPr>
              <w:pStyle w:val="TableBody"/>
              <w:rPr>
                <w:sz w:val="20"/>
                <w:szCs w:val="20"/>
              </w:rPr>
            </w:pPr>
            <w:r w:rsidRPr="00F2549B">
              <w:rPr>
                <w:sz w:val="20"/>
                <w:szCs w:val="20"/>
              </w:rPr>
              <w:t>94</w:t>
            </w:r>
          </w:p>
        </w:tc>
        <w:tc>
          <w:tcPr>
            <w:tcW w:w="605" w:type="pct"/>
            <w:tcBorders>
              <w:top w:val="nil"/>
              <w:left w:val="nil"/>
              <w:bottom w:val="nil"/>
              <w:right w:val="nil"/>
            </w:tcBorders>
            <w:shd w:val="clear" w:color="auto" w:fill="auto"/>
            <w:noWrap/>
            <w:vAlign w:val="center"/>
          </w:tcPr>
          <w:p w14:paraId="1B67AFA5" w14:textId="77777777" w:rsidR="00950D37" w:rsidRPr="00F2549B" w:rsidRDefault="00950D37" w:rsidP="00086B22">
            <w:pPr>
              <w:pStyle w:val="TableBody"/>
              <w:rPr>
                <w:sz w:val="20"/>
                <w:szCs w:val="20"/>
              </w:rPr>
            </w:pPr>
            <w:r w:rsidRPr="00F2549B">
              <w:rPr>
                <w:sz w:val="20"/>
                <w:szCs w:val="20"/>
              </w:rPr>
              <w:t>130.5</w:t>
            </w:r>
          </w:p>
        </w:tc>
        <w:tc>
          <w:tcPr>
            <w:tcW w:w="290" w:type="pct"/>
            <w:tcBorders>
              <w:top w:val="nil"/>
              <w:left w:val="nil"/>
              <w:bottom w:val="nil"/>
              <w:right w:val="nil"/>
            </w:tcBorders>
            <w:shd w:val="clear" w:color="auto" w:fill="auto"/>
            <w:noWrap/>
            <w:vAlign w:val="center"/>
          </w:tcPr>
          <w:p w14:paraId="73C9FC12" w14:textId="77777777" w:rsidR="00950D37" w:rsidRPr="00F2549B" w:rsidRDefault="00950D37" w:rsidP="00086B22">
            <w:pPr>
              <w:pStyle w:val="TableBody"/>
              <w:rPr>
                <w:sz w:val="20"/>
                <w:szCs w:val="20"/>
              </w:rPr>
            </w:pPr>
            <w:r w:rsidRPr="00F2549B">
              <w:rPr>
                <w:sz w:val="20"/>
                <w:szCs w:val="20"/>
              </w:rPr>
              <w:t>1.5</w:t>
            </w:r>
          </w:p>
        </w:tc>
      </w:tr>
      <w:tr w:rsidR="00950D37" w:rsidRPr="00B5534A" w14:paraId="77152D91" w14:textId="77777777" w:rsidTr="00086B22">
        <w:trPr>
          <w:trHeight w:val="259"/>
        </w:trPr>
        <w:tc>
          <w:tcPr>
            <w:tcW w:w="370" w:type="pct"/>
            <w:tcBorders>
              <w:top w:val="nil"/>
              <w:left w:val="nil"/>
              <w:bottom w:val="nil"/>
              <w:right w:val="nil"/>
            </w:tcBorders>
            <w:shd w:val="clear" w:color="auto" w:fill="auto"/>
            <w:noWrap/>
            <w:vAlign w:val="center"/>
            <w:hideMark/>
          </w:tcPr>
          <w:p w14:paraId="4C9EE23A" w14:textId="77777777" w:rsidR="00950D37" w:rsidRPr="00F2549B" w:rsidRDefault="00950D37" w:rsidP="00086B22">
            <w:pPr>
              <w:pStyle w:val="TableBody"/>
              <w:rPr>
                <w:sz w:val="20"/>
                <w:szCs w:val="20"/>
              </w:rPr>
            </w:pPr>
            <w:r w:rsidRPr="00F2549B">
              <w:rPr>
                <w:sz w:val="20"/>
                <w:szCs w:val="20"/>
              </w:rPr>
              <w:t>4</w:t>
            </w:r>
          </w:p>
        </w:tc>
        <w:tc>
          <w:tcPr>
            <w:tcW w:w="1052" w:type="pct"/>
            <w:tcBorders>
              <w:top w:val="nil"/>
              <w:left w:val="nil"/>
              <w:bottom w:val="nil"/>
              <w:right w:val="nil"/>
            </w:tcBorders>
            <w:shd w:val="clear" w:color="auto" w:fill="auto"/>
            <w:noWrap/>
            <w:vAlign w:val="center"/>
            <w:hideMark/>
          </w:tcPr>
          <w:p w14:paraId="0659A9EF" w14:textId="77777777" w:rsidR="00950D37" w:rsidRPr="00F2549B" w:rsidRDefault="00950D37" w:rsidP="00086B22">
            <w:pPr>
              <w:pStyle w:val="TableBody"/>
              <w:rPr>
                <w:b/>
                <w:bCs/>
                <w:sz w:val="20"/>
                <w:szCs w:val="20"/>
              </w:rPr>
            </w:pPr>
            <w:r w:rsidRPr="00F2549B">
              <w:rPr>
                <w:b/>
                <w:bCs/>
                <w:sz w:val="20"/>
                <w:szCs w:val="20"/>
              </w:rPr>
              <w:t>Hex⁵⁶-s-Trimeth⁴⁴</w:t>
            </w:r>
          </w:p>
        </w:tc>
        <w:tc>
          <w:tcPr>
            <w:tcW w:w="579" w:type="pct"/>
            <w:tcBorders>
              <w:top w:val="nil"/>
              <w:left w:val="nil"/>
              <w:bottom w:val="nil"/>
              <w:right w:val="nil"/>
            </w:tcBorders>
            <w:vAlign w:val="center"/>
          </w:tcPr>
          <w:p w14:paraId="38D8E7A7" w14:textId="77777777" w:rsidR="00950D37" w:rsidRPr="00F2549B" w:rsidRDefault="00950D37" w:rsidP="00086B22">
            <w:pPr>
              <w:pStyle w:val="TableBody"/>
              <w:rPr>
                <w:sz w:val="20"/>
                <w:szCs w:val="20"/>
              </w:rPr>
            </w:pPr>
            <w:r w:rsidRPr="00F2549B">
              <w:rPr>
                <w:sz w:val="20"/>
                <w:szCs w:val="20"/>
              </w:rPr>
              <w:t>590</w:t>
            </w:r>
            <w:r w:rsidRPr="00F2549B">
              <w:rPr>
                <w:sz w:val="20"/>
                <w:szCs w:val="20"/>
                <w:vertAlign w:val="superscript"/>
              </w:rPr>
              <w:t>c</w:t>
            </w:r>
          </w:p>
        </w:tc>
        <w:tc>
          <w:tcPr>
            <w:tcW w:w="841" w:type="pct"/>
            <w:tcBorders>
              <w:top w:val="nil"/>
              <w:left w:val="nil"/>
              <w:bottom w:val="nil"/>
              <w:right w:val="nil"/>
            </w:tcBorders>
            <w:shd w:val="clear" w:color="auto" w:fill="auto"/>
            <w:noWrap/>
            <w:vAlign w:val="center"/>
            <w:hideMark/>
          </w:tcPr>
          <w:p w14:paraId="743BC37D" w14:textId="77777777" w:rsidR="00950D37" w:rsidRPr="00F2549B" w:rsidRDefault="00950D37" w:rsidP="00086B22">
            <w:pPr>
              <w:pStyle w:val="TableBody"/>
              <w:rPr>
                <w:sz w:val="20"/>
                <w:szCs w:val="20"/>
              </w:rPr>
            </w:pPr>
            <w:r w:rsidRPr="00F2549B">
              <w:rPr>
                <w:sz w:val="20"/>
                <w:szCs w:val="20"/>
              </w:rPr>
              <w:t>60:40</w:t>
            </w:r>
          </w:p>
        </w:tc>
        <w:tc>
          <w:tcPr>
            <w:tcW w:w="842" w:type="pct"/>
            <w:tcBorders>
              <w:top w:val="nil"/>
              <w:left w:val="nil"/>
              <w:bottom w:val="nil"/>
              <w:right w:val="nil"/>
            </w:tcBorders>
            <w:shd w:val="clear" w:color="auto" w:fill="auto"/>
            <w:noWrap/>
            <w:vAlign w:val="center"/>
            <w:hideMark/>
          </w:tcPr>
          <w:p w14:paraId="33C779BD" w14:textId="77777777" w:rsidR="00950D37" w:rsidRPr="00F2549B" w:rsidRDefault="00950D37" w:rsidP="00086B22">
            <w:pPr>
              <w:pStyle w:val="TableBody"/>
              <w:rPr>
                <w:sz w:val="20"/>
                <w:szCs w:val="20"/>
              </w:rPr>
            </w:pPr>
            <w:r w:rsidRPr="00F2549B">
              <w:rPr>
                <w:sz w:val="20"/>
                <w:szCs w:val="20"/>
              </w:rPr>
              <w:t>56:44</w:t>
            </w:r>
          </w:p>
        </w:tc>
        <w:tc>
          <w:tcPr>
            <w:tcW w:w="421" w:type="pct"/>
            <w:tcBorders>
              <w:top w:val="nil"/>
              <w:left w:val="nil"/>
              <w:bottom w:val="nil"/>
              <w:right w:val="nil"/>
            </w:tcBorders>
            <w:shd w:val="clear" w:color="auto" w:fill="auto"/>
            <w:noWrap/>
            <w:vAlign w:val="center"/>
            <w:hideMark/>
          </w:tcPr>
          <w:p w14:paraId="06960DB9" w14:textId="77777777" w:rsidR="00950D37" w:rsidRPr="00F2549B" w:rsidRDefault="00950D37" w:rsidP="00086B22">
            <w:pPr>
              <w:pStyle w:val="TableBody"/>
              <w:rPr>
                <w:sz w:val="20"/>
                <w:szCs w:val="20"/>
              </w:rPr>
            </w:pPr>
            <w:r w:rsidRPr="00F2549B">
              <w:rPr>
                <w:sz w:val="20"/>
                <w:szCs w:val="20"/>
              </w:rPr>
              <w:t>68</w:t>
            </w:r>
          </w:p>
        </w:tc>
        <w:tc>
          <w:tcPr>
            <w:tcW w:w="605" w:type="pct"/>
            <w:tcBorders>
              <w:top w:val="nil"/>
              <w:left w:val="nil"/>
              <w:bottom w:val="nil"/>
              <w:right w:val="nil"/>
            </w:tcBorders>
            <w:shd w:val="clear" w:color="auto" w:fill="auto"/>
            <w:noWrap/>
            <w:vAlign w:val="center"/>
            <w:hideMark/>
          </w:tcPr>
          <w:p w14:paraId="45991F50" w14:textId="77777777" w:rsidR="00950D37" w:rsidRPr="00F2549B" w:rsidRDefault="00950D37" w:rsidP="00086B22">
            <w:pPr>
              <w:pStyle w:val="TableBody"/>
              <w:rPr>
                <w:sz w:val="20"/>
                <w:szCs w:val="20"/>
              </w:rPr>
            </w:pPr>
            <w:r w:rsidRPr="00F2549B">
              <w:rPr>
                <w:sz w:val="20"/>
                <w:szCs w:val="20"/>
              </w:rPr>
              <w:t>114.6</w:t>
            </w:r>
          </w:p>
        </w:tc>
        <w:tc>
          <w:tcPr>
            <w:tcW w:w="290" w:type="pct"/>
            <w:tcBorders>
              <w:top w:val="nil"/>
              <w:left w:val="nil"/>
              <w:bottom w:val="nil"/>
              <w:right w:val="nil"/>
            </w:tcBorders>
            <w:shd w:val="clear" w:color="auto" w:fill="auto"/>
            <w:noWrap/>
            <w:vAlign w:val="center"/>
            <w:hideMark/>
          </w:tcPr>
          <w:p w14:paraId="1E53273E" w14:textId="77777777" w:rsidR="00950D37" w:rsidRPr="00F2549B" w:rsidRDefault="00950D37" w:rsidP="00086B22">
            <w:pPr>
              <w:pStyle w:val="TableBody"/>
              <w:rPr>
                <w:sz w:val="20"/>
                <w:szCs w:val="20"/>
              </w:rPr>
            </w:pPr>
            <w:r w:rsidRPr="00F2549B">
              <w:rPr>
                <w:sz w:val="20"/>
                <w:szCs w:val="20"/>
              </w:rPr>
              <w:t>1.4</w:t>
            </w:r>
          </w:p>
        </w:tc>
      </w:tr>
      <w:tr w:rsidR="00950D37" w:rsidRPr="00B5534A" w14:paraId="13294C15" w14:textId="77777777" w:rsidTr="00086B22">
        <w:trPr>
          <w:trHeight w:val="259"/>
        </w:trPr>
        <w:tc>
          <w:tcPr>
            <w:tcW w:w="370" w:type="pct"/>
            <w:tcBorders>
              <w:top w:val="nil"/>
              <w:left w:val="nil"/>
              <w:bottom w:val="nil"/>
              <w:right w:val="nil"/>
            </w:tcBorders>
            <w:shd w:val="clear" w:color="auto" w:fill="auto"/>
            <w:noWrap/>
            <w:vAlign w:val="center"/>
            <w:hideMark/>
          </w:tcPr>
          <w:p w14:paraId="02820EC9" w14:textId="77777777" w:rsidR="00950D37" w:rsidRPr="00F2549B" w:rsidRDefault="00950D37" w:rsidP="00086B22">
            <w:pPr>
              <w:pStyle w:val="TableBody"/>
              <w:rPr>
                <w:sz w:val="20"/>
                <w:szCs w:val="20"/>
              </w:rPr>
            </w:pPr>
            <w:r w:rsidRPr="00F2549B">
              <w:rPr>
                <w:sz w:val="20"/>
                <w:szCs w:val="20"/>
              </w:rPr>
              <w:t>5</w:t>
            </w:r>
          </w:p>
        </w:tc>
        <w:tc>
          <w:tcPr>
            <w:tcW w:w="1052" w:type="pct"/>
            <w:tcBorders>
              <w:top w:val="nil"/>
              <w:left w:val="nil"/>
              <w:bottom w:val="nil"/>
              <w:right w:val="nil"/>
            </w:tcBorders>
            <w:shd w:val="clear" w:color="auto" w:fill="auto"/>
            <w:noWrap/>
            <w:vAlign w:val="center"/>
          </w:tcPr>
          <w:p w14:paraId="527DF947" w14:textId="77777777" w:rsidR="00950D37" w:rsidRPr="00F2549B" w:rsidRDefault="00950D37" w:rsidP="00086B22">
            <w:pPr>
              <w:pStyle w:val="TableBody"/>
              <w:rPr>
                <w:b/>
                <w:bCs/>
                <w:sz w:val="20"/>
                <w:szCs w:val="20"/>
              </w:rPr>
            </w:pPr>
            <w:r w:rsidRPr="00F2549B">
              <w:rPr>
                <w:b/>
                <w:bCs/>
                <w:sz w:val="20"/>
                <w:szCs w:val="20"/>
              </w:rPr>
              <w:t>Hex³⁸-s-Trimeth⁶²</w:t>
            </w:r>
          </w:p>
        </w:tc>
        <w:tc>
          <w:tcPr>
            <w:tcW w:w="579" w:type="pct"/>
            <w:tcBorders>
              <w:top w:val="nil"/>
              <w:left w:val="nil"/>
              <w:bottom w:val="nil"/>
              <w:right w:val="nil"/>
            </w:tcBorders>
            <w:vAlign w:val="center"/>
          </w:tcPr>
          <w:p w14:paraId="45D104D8" w14:textId="77777777" w:rsidR="00950D37" w:rsidRPr="00F2549B" w:rsidRDefault="00950D37" w:rsidP="00086B22">
            <w:pPr>
              <w:pStyle w:val="TableBody"/>
              <w:rPr>
                <w:sz w:val="20"/>
                <w:szCs w:val="20"/>
              </w:rPr>
            </w:pPr>
            <w:r w:rsidRPr="00F2549B">
              <w:rPr>
                <w:sz w:val="20"/>
                <w:szCs w:val="20"/>
              </w:rPr>
              <w:t>610</w:t>
            </w:r>
            <w:r w:rsidRPr="00F2549B">
              <w:rPr>
                <w:sz w:val="20"/>
                <w:szCs w:val="20"/>
                <w:vertAlign w:val="superscript"/>
              </w:rPr>
              <w:t>c</w:t>
            </w:r>
          </w:p>
        </w:tc>
        <w:tc>
          <w:tcPr>
            <w:tcW w:w="841" w:type="pct"/>
            <w:tcBorders>
              <w:top w:val="nil"/>
              <w:left w:val="nil"/>
              <w:bottom w:val="nil"/>
              <w:right w:val="nil"/>
            </w:tcBorders>
            <w:shd w:val="clear" w:color="auto" w:fill="auto"/>
            <w:noWrap/>
            <w:vAlign w:val="center"/>
          </w:tcPr>
          <w:p w14:paraId="7EB39A19" w14:textId="77777777" w:rsidR="00950D37" w:rsidRPr="00F2549B" w:rsidRDefault="00950D37" w:rsidP="00086B22">
            <w:pPr>
              <w:pStyle w:val="TableBody"/>
              <w:rPr>
                <w:sz w:val="20"/>
                <w:szCs w:val="20"/>
              </w:rPr>
            </w:pPr>
            <w:r w:rsidRPr="00F2549B">
              <w:rPr>
                <w:sz w:val="20"/>
                <w:szCs w:val="20"/>
              </w:rPr>
              <w:t>40:60</w:t>
            </w:r>
          </w:p>
        </w:tc>
        <w:tc>
          <w:tcPr>
            <w:tcW w:w="842" w:type="pct"/>
            <w:tcBorders>
              <w:top w:val="nil"/>
              <w:left w:val="nil"/>
              <w:bottom w:val="nil"/>
              <w:right w:val="nil"/>
            </w:tcBorders>
            <w:shd w:val="clear" w:color="auto" w:fill="auto"/>
            <w:noWrap/>
            <w:vAlign w:val="center"/>
          </w:tcPr>
          <w:p w14:paraId="4B2BA3CC" w14:textId="77777777" w:rsidR="00950D37" w:rsidRPr="00F2549B" w:rsidRDefault="00950D37" w:rsidP="00086B22">
            <w:pPr>
              <w:pStyle w:val="TableBody"/>
              <w:rPr>
                <w:sz w:val="20"/>
                <w:szCs w:val="20"/>
              </w:rPr>
            </w:pPr>
            <w:r w:rsidRPr="00F2549B">
              <w:rPr>
                <w:sz w:val="20"/>
                <w:szCs w:val="20"/>
              </w:rPr>
              <w:t>38:62</w:t>
            </w:r>
          </w:p>
        </w:tc>
        <w:tc>
          <w:tcPr>
            <w:tcW w:w="421" w:type="pct"/>
            <w:tcBorders>
              <w:top w:val="nil"/>
              <w:left w:val="nil"/>
              <w:bottom w:val="nil"/>
              <w:right w:val="nil"/>
            </w:tcBorders>
            <w:shd w:val="clear" w:color="auto" w:fill="auto"/>
            <w:noWrap/>
            <w:vAlign w:val="center"/>
          </w:tcPr>
          <w:p w14:paraId="6437A68B" w14:textId="77777777" w:rsidR="00950D37" w:rsidRPr="00F2549B" w:rsidRDefault="00950D37" w:rsidP="00086B22">
            <w:pPr>
              <w:pStyle w:val="TableBody"/>
              <w:rPr>
                <w:sz w:val="20"/>
                <w:szCs w:val="20"/>
              </w:rPr>
            </w:pPr>
            <w:r w:rsidRPr="00F2549B">
              <w:rPr>
                <w:sz w:val="20"/>
                <w:szCs w:val="20"/>
              </w:rPr>
              <w:t>56</w:t>
            </w:r>
          </w:p>
        </w:tc>
        <w:tc>
          <w:tcPr>
            <w:tcW w:w="605" w:type="pct"/>
            <w:tcBorders>
              <w:top w:val="nil"/>
              <w:left w:val="nil"/>
              <w:bottom w:val="nil"/>
              <w:right w:val="nil"/>
            </w:tcBorders>
            <w:shd w:val="clear" w:color="auto" w:fill="auto"/>
            <w:noWrap/>
            <w:vAlign w:val="center"/>
          </w:tcPr>
          <w:p w14:paraId="45FD0FBE" w14:textId="77777777" w:rsidR="00950D37" w:rsidRPr="00F2549B" w:rsidRDefault="00950D37" w:rsidP="00086B22">
            <w:pPr>
              <w:pStyle w:val="TableBody"/>
              <w:rPr>
                <w:sz w:val="20"/>
                <w:szCs w:val="20"/>
              </w:rPr>
            </w:pPr>
            <w:r w:rsidRPr="00F2549B">
              <w:rPr>
                <w:sz w:val="20"/>
                <w:szCs w:val="20"/>
              </w:rPr>
              <w:t>122.5</w:t>
            </w:r>
          </w:p>
        </w:tc>
        <w:tc>
          <w:tcPr>
            <w:tcW w:w="290" w:type="pct"/>
            <w:tcBorders>
              <w:top w:val="nil"/>
              <w:left w:val="nil"/>
              <w:bottom w:val="nil"/>
              <w:right w:val="nil"/>
            </w:tcBorders>
            <w:shd w:val="clear" w:color="auto" w:fill="auto"/>
            <w:noWrap/>
            <w:vAlign w:val="center"/>
          </w:tcPr>
          <w:p w14:paraId="1851BF6C" w14:textId="77777777" w:rsidR="00950D37" w:rsidRPr="00F2549B" w:rsidRDefault="00950D37" w:rsidP="00086B22">
            <w:pPr>
              <w:pStyle w:val="TableBody"/>
              <w:rPr>
                <w:sz w:val="20"/>
                <w:szCs w:val="20"/>
              </w:rPr>
            </w:pPr>
            <w:r w:rsidRPr="00F2549B">
              <w:rPr>
                <w:sz w:val="20"/>
                <w:szCs w:val="20"/>
              </w:rPr>
              <w:t>1.4</w:t>
            </w:r>
          </w:p>
        </w:tc>
      </w:tr>
      <w:tr w:rsidR="00950D37" w:rsidRPr="00B5534A" w14:paraId="3FF652F4" w14:textId="77777777" w:rsidTr="00086B22">
        <w:trPr>
          <w:trHeight w:val="259"/>
        </w:trPr>
        <w:tc>
          <w:tcPr>
            <w:tcW w:w="370" w:type="pct"/>
            <w:tcBorders>
              <w:top w:val="nil"/>
              <w:left w:val="nil"/>
              <w:bottom w:val="nil"/>
              <w:right w:val="nil"/>
            </w:tcBorders>
            <w:shd w:val="clear" w:color="auto" w:fill="auto"/>
            <w:noWrap/>
            <w:vAlign w:val="center"/>
            <w:hideMark/>
          </w:tcPr>
          <w:p w14:paraId="32587DCC" w14:textId="77777777" w:rsidR="00950D37" w:rsidRPr="00F2549B" w:rsidRDefault="00950D37" w:rsidP="00086B22">
            <w:pPr>
              <w:pStyle w:val="TableBody"/>
              <w:rPr>
                <w:sz w:val="20"/>
                <w:szCs w:val="20"/>
              </w:rPr>
            </w:pPr>
            <w:r w:rsidRPr="00F2549B">
              <w:rPr>
                <w:sz w:val="20"/>
                <w:szCs w:val="20"/>
              </w:rPr>
              <w:t>6</w:t>
            </w:r>
          </w:p>
        </w:tc>
        <w:tc>
          <w:tcPr>
            <w:tcW w:w="1052" w:type="pct"/>
            <w:tcBorders>
              <w:top w:val="nil"/>
              <w:left w:val="nil"/>
              <w:bottom w:val="nil"/>
              <w:right w:val="nil"/>
            </w:tcBorders>
            <w:shd w:val="clear" w:color="auto" w:fill="auto"/>
            <w:noWrap/>
            <w:vAlign w:val="center"/>
          </w:tcPr>
          <w:p w14:paraId="07DECF7B" w14:textId="77777777" w:rsidR="00950D37" w:rsidRPr="00F2549B" w:rsidRDefault="00950D37" w:rsidP="00086B22">
            <w:pPr>
              <w:pStyle w:val="TableBody"/>
              <w:rPr>
                <w:b/>
                <w:bCs/>
                <w:sz w:val="20"/>
                <w:szCs w:val="20"/>
              </w:rPr>
            </w:pPr>
            <w:r w:rsidRPr="00F2549B">
              <w:rPr>
                <w:b/>
                <w:bCs/>
                <w:sz w:val="20"/>
                <w:szCs w:val="20"/>
              </w:rPr>
              <w:t>Hex²³-s-Trimeth⁷⁷</w:t>
            </w:r>
          </w:p>
        </w:tc>
        <w:tc>
          <w:tcPr>
            <w:tcW w:w="579" w:type="pct"/>
            <w:tcBorders>
              <w:top w:val="nil"/>
              <w:left w:val="nil"/>
              <w:bottom w:val="nil"/>
              <w:right w:val="nil"/>
            </w:tcBorders>
            <w:vAlign w:val="center"/>
          </w:tcPr>
          <w:p w14:paraId="09CA6965" w14:textId="77777777" w:rsidR="00950D37" w:rsidRPr="00F2549B" w:rsidRDefault="00950D37" w:rsidP="00086B22">
            <w:pPr>
              <w:pStyle w:val="TableBody"/>
              <w:rPr>
                <w:sz w:val="20"/>
                <w:szCs w:val="20"/>
              </w:rPr>
            </w:pPr>
            <w:r w:rsidRPr="00F2549B">
              <w:rPr>
                <w:sz w:val="20"/>
                <w:szCs w:val="20"/>
              </w:rPr>
              <w:t>517</w:t>
            </w:r>
            <w:r w:rsidRPr="00F2549B">
              <w:rPr>
                <w:sz w:val="20"/>
                <w:szCs w:val="20"/>
                <w:vertAlign w:val="superscript"/>
              </w:rPr>
              <w:t>c</w:t>
            </w:r>
          </w:p>
        </w:tc>
        <w:tc>
          <w:tcPr>
            <w:tcW w:w="841" w:type="pct"/>
            <w:tcBorders>
              <w:top w:val="nil"/>
              <w:left w:val="nil"/>
              <w:bottom w:val="nil"/>
              <w:right w:val="nil"/>
            </w:tcBorders>
            <w:shd w:val="clear" w:color="auto" w:fill="auto"/>
            <w:noWrap/>
            <w:vAlign w:val="center"/>
          </w:tcPr>
          <w:p w14:paraId="3539F4A6" w14:textId="77777777" w:rsidR="00950D37" w:rsidRPr="00F2549B" w:rsidRDefault="00950D37" w:rsidP="00086B22">
            <w:pPr>
              <w:pStyle w:val="TableBody"/>
              <w:rPr>
                <w:sz w:val="20"/>
                <w:szCs w:val="20"/>
              </w:rPr>
            </w:pPr>
            <w:r w:rsidRPr="00F2549B">
              <w:rPr>
                <w:sz w:val="20"/>
                <w:szCs w:val="20"/>
              </w:rPr>
              <w:t>23:77</w:t>
            </w:r>
          </w:p>
        </w:tc>
        <w:tc>
          <w:tcPr>
            <w:tcW w:w="842" w:type="pct"/>
            <w:tcBorders>
              <w:top w:val="nil"/>
              <w:left w:val="nil"/>
              <w:bottom w:val="nil"/>
              <w:right w:val="nil"/>
            </w:tcBorders>
            <w:shd w:val="clear" w:color="auto" w:fill="auto"/>
            <w:noWrap/>
            <w:vAlign w:val="center"/>
          </w:tcPr>
          <w:p w14:paraId="0B6B5D8C" w14:textId="77777777" w:rsidR="00950D37" w:rsidRPr="00F2549B" w:rsidRDefault="00950D37" w:rsidP="00086B22">
            <w:pPr>
              <w:pStyle w:val="TableBody"/>
              <w:rPr>
                <w:sz w:val="20"/>
                <w:szCs w:val="20"/>
              </w:rPr>
            </w:pPr>
            <w:r w:rsidRPr="00F2549B">
              <w:rPr>
                <w:sz w:val="20"/>
                <w:szCs w:val="20"/>
              </w:rPr>
              <w:t>23:77</w:t>
            </w:r>
          </w:p>
        </w:tc>
        <w:tc>
          <w:tcPr>
            <w:tcW w:w="421" w:type="pct"/>
            <w:tcBorders>
              <w:top w:val="nil"/>
              <w:left w:val="nil"/>
              <w:bottom w:val="nil"/>
              <w:right w:val="nil"/>
            </w:tcBorders>
            <w:shd w:val="clear" w:color="auto" w:fill="auto"/>
            <w:noWrap/>
            <w:vAlign w:val="center"/>
          </w:tcPr>
          <w:p w14:paraId="30F08426" w14:textId="77777777" w:rsidR="00950D37" w:rsidRPr="00F2549B" w:rsidRDefault="00950D37" w:rsidP="00086B22">
            <w:pPr>
              <w:pStyle w:val="TableBody"/>
              <w:rPr>
                <w:sz w:val="20"/>
                <w:szCs w:val="20"/>
              </w:rPr>
            </w:pPr>
            <w:r w:rsidRPr="00F2549B">
              <w:rPr>
                <w:sz w:val="20"/>
                <w:szCs w:val="20"/>
              </w:rPr>
              <w:t>57</w:t>
            </w:r>
          </w:p>
        </w:tc>
        <w:tc>
          <w:tcPr>
            <w:tcW w:w="605" w:type="pct"/>
            <w:tcBorders>
              <w:top w:val="nil"/>
              <w:left w:val="nil"/>
              <w:bottom w:val="nil"/>
              <w:right w:val="nil"/>
            </w:tcBorders>
            <w:shd w:val="clear" w:color="auto" w:fill="auto"/>
            <w:noWrap/>
            <w:vAlign w:val="center"/>
          </w:tcPr>
          <w:p w14:paraId="160A79CD" w14:textId="77777777" w:rsidR="00950D37" w:rsidRPr="00F2549B" w:rsidRDefault="00950D37" w:rsidP="00086B22">
            <w:pPr>
              <w:pStyle w:val="TableBody"/>
              <w:rPr>
                <w:sz w:val="20"/>
                <w:szCs w:val="20"/>
              </w:rPr>
            </w:pPr>
            <w:r w:rsidRPr="00F2549B">
              <w:rPr>
                <w:sz w:val="20"/>
                <w:szCs w:val="20"/>
              </w:rPr>
              <w:t>106.5</w:t>
            </w:r>
          </w:p>
        </w:tc>
        <w:tc>
          <w:tcPr>
            <w:tcW w:w="290" w:type="pct"/>
            <w:tcBorders>
              <w:top w:val="nil"/>
              <w:left w:val="nil"/>
              <w:bottom w:val="nil"/>
              <w:right w:val="nil"/>
            </w:tcBorders>
            <w:shd w:val="clear" w:color="auto" w:fill="auto"/>
            <w:noWrap/>
            <w:vAlign w:val="center"/>
          </w:tcPr>
          <w:p w14:paraId="2AEF78B4" w14:textId="77777777" w:rsidR="00950D37" w:rsidRPr="00F2549B" w:rsidRDefault="00950D37" w:rsidP="00086B22">
            <w:pPr>
              <w:pStyle w:val="TableBody"/>
              <w:rPr>
                <w:sz w:val="20"/>
                <w:szCs w:val="20"/>
              </w:rPr>
            </w:pPr>
            <w:r w:rsidRPr="00F2549B">
              <w:rPr>
                <w:sz w:val="20"/>
                <w:szCs w:val="20"/>
              </w:rPr>
              <w:t>1.9</w:t>
            </w:r>
          </w:p>
        </w:tc>
      </w:tr>
      <w:tr w:rsidR="00950D37" w:rsidRPr="00B5534A" w14:paraId="01B5EE75" w14:textId="77777777" w:rsidTr="00086B22">
        <w:trPr>
          <w:trHeight w:val="259"/>
        </w:trPr>
        <w:tc>
          <w:tcPr>
            <w:tcW w:w="370" w:type="pct"/>
            <w:tcBorders>
              <w:top w:val="nil"/>
              <w:left w:val="nil"/>
              <w:bottom w:val="nil"/>
              <w:right w:val="nil"/>
            </w:tcBorders>
            <w:shd w:val="clear" w:color="auto" w:fill="auto"/>
            <w:noWrap/>
            <w:vAlign w:val="center"/>
            <w:hideMark/>
          </w:tcPr>
          <w:p w14:paraId="67D93201" w14:textId="77777777" w:rsidR="00950D37" w:rsidRPr="00F2549B" w:rsidRDefault="00950D37" w:rsidP="00086B22">
            <w:pPr>
              <w:pStyle w:val="TableBody"/>
              <w:rPr>
                <w:sz w:val="20"/>
                <w:szCs w:val="20"/>
              </w:rPr>
            </w:pPr>
            <w:r w:rsidRPr="00F2549B">
              <w:rPr>
                <w:sz w:val="20"/>
                <w:szCs w:val="20"/>
              </w:rPr>
              <w:t>7</w:t>
            </w:r>
          </w:p>
        </w:tc>
        <w:tc>
          <w:tcPr>
            <w:tcW w:w="1052" w:type="pct"/>
            <w:tcBorders>
              <w:top w:val="nil"/>
              <w:left w:val="nil"/>
              <w:bottom w:val="nil"/>
              <w:right w:val="nil"/>
            </w:tcBorders>
            <w:shd w:val="clear" w:color="auto" w:fill="auto"/>
            <w:noWrap/>
            <w:vAlign w:val="center"/>
          </w:tcPr>
          <w:p w14:paraId="126048A0" w14:textId="77777777" w:rsidR="00950D37" w:rsidRPr="00F2549B" w:rsidRDefault="00950D37" w:rsidP="00086B22">
            <w:pPr>
              <w:pStyle w:val="TableBody"/>
              <w:rPr>
                <w:b/>
                <w:bCs/>
                <w:sz w:val="20"/>
                <w:szCs w:val="20"/>
              </w:rPr>
            </w:pPr>
            <w:r w:rsidRPr="00F2549B">
              <w:rPr>
                <w:b/>
                <w:bCs/>
                <w:sz w:val="20"/>
                <w:szCs w:val="20"/>
              </w:rPr>
              <w:t>Hex⁸⁴-b-Trimeth¹⁶</w:t>
            </w:r>
          </w:p>
        </w:tc>
        <w:tc>
          <w:tcPr>
            <w:tcW w:w="579" w:type="pct"/>
            <w:tcBorders>
              <w:top w:val="nil"/>
              <w:left w:val="nil"/>
              <w:bottom w:val="nil"/>
              <w:right w:val="nil"/>
            </w:tcBorders>
            <w:vAlign w:val="center"/>
          </w:tcPr>
          <w:p w14:paraId="12CEEA0F" w14:textId="77777777" w:rsidR="00950D37" w:rsidRPr="00F2549B" w:rsidRDefault="00950D37" w:rsidP="00086B22">
            <w:pPr>
              <w:pStyle w:val="TableBody"/>
              <w:rPr>
                <w:sz w:val="20"/>
                <w:szCs w:val="20"/>
              </w:rPr>
            </w:pPr>
            <w:r w:rsidRPr="00F2549B">
              <w:rPr>
                <w:sz w:val="20"/>
                <w:szCs w:val="20"/>
              </w:rPr>
              <w:t>495-63</w:t>
            </w:r>
          </w:p>
        </w:tc>
        <w:tc>
          <w:tcPr>
            <w:tcW w:w="841" w:type="pct"/>
            <w:tcBorders>
              <w:top w:val="nil"/>
              <w:left w:val="nil"/>
              <w:bottom w:val="nil"/>
              <w:right w:val="nil"/>
            </w:tcBorders>
            <w:shd w:val="clear" w:color="auto" w:fill="auto"/>
            <w:noWrap/>
            <w:vAlign w:val="center"/>
          </w:tcPr>
          <w:p w14:paraId="26F60350" w14:textId="77777777" w:rsidR="00950D37" w:rsidRPr="00F2549B" w:rsidRDefault="00950D37" w:rsidP="00086B22">
            <w:pPr>
              <w:pStyle w:val="TableBody"/>
              <w:rPr>
                <w:sz w:val="20"/>
                <w:szCs w:val="20"/>
              </w:rPr>
            </w:pPr>
            <w:r w:rsidRPr="00F2549B">
              <w:rPr>
                <w:sz w:val="20"/>
                <w:szCs w:val="20"/>
              </w:rPr>
              <w:t>78:22</w:t>
            </w:r>
          </w:p>
        </w:tc>
        <w:tc>
          <w:tcPr>
            <w:tcW w:w="842" w:type="pct"/>
            <w:tcBorders>
              <w:top w:val="nil"/>
              <w:left w:val="nil"/>
              <w:bottom w:val="nil"/>
              <w:right w:val="nil"/>
            </w:tcBorders>
            <w:shd w:val="clear" w:color="auto" w:fill="auto"/>
            <w:noWrap/>
            <w:vAlign w:val="center"/>
          </w:tcPr>
          <w:p w14:paraId="46E9E0F0" w14:textId="77777777" w:rsidR="00950D37" w:rsidRPr="00F2549B" w:rsidRDefault="00950D37" w:rsidP="00086B22">
            <w:pPr>
              <w:pStyle w:val="TableBody"/>
              <w:rPr>
                <w:sz w:val="20"/>
                <w:szCs w:val="20"/>
              </w:rPr>
            </w:pPr>
            <w:r w:rsidRPr="00F2549B">
              <w:rPr>
                <w:sz w:val="20"/>
                <w:szCs w:val="20"/>
              </w:rPr>
              <w:t>84:16</w:t>
            </w:r>
          </w:p>
        </w:tc>
        <w:tc>
          <w:tcPr>
            <w:tcW w:w="421" w:type="pct"/>
            <w:tcBorders>
              <w:top w:val="nil"/>
              <w:left w:val="nil"/>
              <w:bottom w:val="nil"/>
              <w:right w:val="nil"/>
            </w:tcBorders>
            <w:shd w:val="clear" w:color="auto" w:fill="auto"/>
            <w:noWrap/>
            <w:vAlign w:val="center"/>
          </w:tcPr>
          <w:p w14:paraId="15673EF7" w14:textId="77777777" w:rsidR="00950D37" w:rsidRPr="00F2549B" w:rsidRDefault="00950D37" w:rsidP="00086B22">
            <w:pPr>
              <w:pStyle w:val="TableBody"/>
              <w:rPr>
                <w:sz w:val="20"/>
                <w:szCs w:val="20"/>
              </w:rPr>
            </w:pPr>
            <w:r w:rsidRPr="00F2549B">
              <w:rPr>
                <w:sz w:val="20"/>
                <w:szCs w:val="20"/>
              </w:rPr>
              <w:t>55</w:t>
            </w:r>
          </w:p>
        </w:tc>
        <w:tc>
          <w:tcPr>
            <w:tcW w:w="605" w:type="pct"/>
            <w:tcBorders>
              <w:top w:val="nil"/>
              <w:left w:val="nil"/>
              <w:bottom w:val="nil"/>
              <w:right w:val="nil"/>
            </w:tcBorders>
            <w:shd w:val="clear" w:color="auto" w:fill="auto"/>
            <w:noWrap/>
            <w:vAlign w:val="center"/>
          </w:tcPr>
          <w:p w14:paraId="34E75329" w14:textId="77777777" w:rsidR="00950D37" w:rsidRPr="00F2549B" w:rsidRDefault="00950D37" w:rsidP="00086B22">
            <w:pPr>
              <w:pStyle w:val="TableBody"/>
              <w:rPr>
                <w:sz w:val="20"/>
                <w:szCs w:val="20"/>
              </w:rPr>
            </w:pPr>
            <w:r w:rsidRPr="00F2549B">
              <w:rPr>
                <w:sz w:val="20"/>
                <w:szCs w:val="20"/>
              </w:rPr>
              <w:t>101.6</w:t>
            </w:r>
          </w:p>
        </w:tc>
        <w:tc>
          <w:tcPr>
            <w:tcW w:w="290" w:type="pct"/>
            <w:tcBorders>
              <w:top w:val="nil"/>
              <w:left w:val="nil"/>
              <w:bottom w:val="nil"/>
              <w:right w:val="nil"/>
            </w:tcBorders>
            <w:shd w:val="clear" w:color="auto" w:fill="auto"/>
            <w:noWrap/>
            <w:vAlign w:val="center"/>
          </w:tcPr>
          <w:p w14:paraId="296E2609" w14:textId="77777777" w:rsidR="00950D37" w:rsidRPr="00F2549B" w:rsidRDefault="00950D37" w:rsidP="00086B22">
            <w:pPr>
              <w:pStyle w:val="TableBody"/>
              <w:rPr>
                <w:sz w:val="20"/>
                <w:szCs w:val="20"/>
              </w:rPr>
            </w:pPr>
            <w:r w:rsidRPr="00F2549B">
              <w:rPr>
                <w:sz w:val="20"/>
                <w:szCs w:val="20"/>
              </w:rPr>
              <w:t>1.3</w:t>
            </w:r>
          </w:p>
        </w:tc>
      </w:tr>
      <w:tr w:rsidR="00950D37" w:rsidRPr="00B5534A" w14:paraId="6AF20C63" w14:textId="77777777" w:rsidTr="00086B22">
        <w:trPr>
          <w:trHeight w:val="259"/>
        </w:trPr>
        <w:tc>
          <w:tcPr>
            <w:tcW w:w="370" w:type="pct"/>
            <w:tcBorders>
              <w:top w:val="nil"/>
              <w:left w:val="nil"/>
              <w:bottom w:val="nil"/>
              <w:right w:val="nil"/>
            </w:tcBorders>
            <w:shd w:val="clear" w:color="auto" w:fill="auto"/>
            <w:noWrap/>
            <w:vAlign w:val="center"/>
            <w:hideMark/>
          </w:tcPr>
          <w:p w14:paraId="3B89A10C" w14:textId="77777777" w:rsidR="00950D37" w:rsidRPr="00F2549B" w:rsidRDefault="00950D37" w:rsidP="00086B22">
            <w:pPr>
              <w:pStyle w:val="TableBody"/>
              <w:rPr>
                <w:sz w:val="20"/>
                <w:szCs w:val="20"/>
              </w:rPr>
            </w:pPr>
            <w:r w:rsidRPr="00F2549B">
              <w:rPr>
                <w:sz w:val="20"/>
                <w:szCs w:val="20"/>
              </w:rPr>
              <w:t>8</w:t>
            </w:r>
          </w:p>
        </w:tc>
        <w:tc>
          <w:tcPr>
            <w:tcW w:w="1052" w:type="pct"/>
            <w:tcBorders>
              <w:top w:val="nil"/>
              <w:left w:val="nil"/>
              <w:bottom w:val="nil"/>
              <w:right w:val="nil"/>
            </w:tcBorders>
            <w:shd w:val="clear" w:color="auto" w:fill="auto"/>
            <w:noWrap/>
            <w:vAlign w:val="center"/>
          </w:tcPr>
          <w:p w14:paraId="29F41916" w14:textId="77777777" w:rsidR="00950D37" w:rsidRPr="00F2549B" w:rsidRDefault="00950D37" w:rsidP="00086B22">
            <w:pPr>
              <w:pStyle w:val="TableBody"/>
              <w:rPr>
                <w:b/>
                <w:bCs/>
                <w:sz w:val="20"/>
                <w:szCs w:val="20"/>
              </w:rPr>
            </w:pPr>
            <w:r w:rsidRPr="00F2549B">
              <w:rPr>
                <w:b/>
                <w:bCs/>
                <w:sz w:val="20"/>
                <w:szCs w:val="20"/>
              </w:rPr>
              <w:t>Hex⁵⁹-b-Trimeth⁴¹</w:t>
            </w:r>
          </w:p>
        </w:tc>
        <w:tc>
          <w:tcPr>
            <w:tcW w:w="579" w:type="pct"/>
            <w:tcBorders>
              <w:top w:val="nil"/>
              <w:left w:val="nil"/>
              <w:bottom w:val="nil"/>
              <w:right w:val="nil"/>
            </w:tcBorders>
            <w:vAlign w:val="center"/>
          </w:tcPr>
          <w:p w14:paraId="147335AA" w14:textId="77777777" w:rsidR="00950D37" w:rsidRPr="00F2549B" w:rsidRDefault="00950D37" w:rsidP="00086B22">
            <w:pPr>
              <w:pStyle w:val="TableBody"/>
              <w:rPr>
                <w:sz w:val="20"/>
                <w:szCs w:val="20"/>
              </w:rPr>
            </w:pPr>
            <w:r w:rsidRPr="00F2549B">
              <w:rPr>
                <w:sz w:val="20"/>
                <w:szCs w:val="20"/>
              </w:rPr>
              <w:t>375-194</w:t>
            </w:r>
          </w:p>
        </w:tc>
        <w:tc>
          <w:tcPr>
            <w:tcW w:w="841" w:type="pct"/>
            <w:tcBorders>
              <w:top w:val="nil"/>
              <w:left w:val="nil"/>
              <w:bottom w:val="nil"/>
              <w:right w:val="nil"/>
            </w:tcBorders>
            <w:shd w:val="clear" w:color="auto" w:fill="auto"/>
            <w:noWrap/>
            <w:vAlign w:val="center"/>
          </w:tcPr>
          <w:p w14:paraId="22DE77FA" w14:textId="77777777" w:rsidR="00950D37" w:rsidRPr="00F2549B" w:rsidRDefault="00950D37" w:rsidP="00086B22">
            <w:pPr>
              <w:pStyle w:val="TableBody"/>
              <w:rPr>
                <w:sz w:val="20"/>
                <w:szCs w:val="20"/>
              </w:rPr>
            </w:pPr>
            <w:r w:rsidRPr="00F2549B">
              <w:rPr>
                <w:sz w:val="20"/>
                <w:szCs w:val="20"/>
              </w:rPr>
              <w:t>48:52</w:t>
            </w:r>
          </w:p>
        </w:tc>
        <w:tc>
          <w:tcPr>
            <w:tcW w:w="842" w:type="pct"/>
            <w:tcBorders>
              <w:top w:val="nil"/>
              <w:left w:val="nil"/>
              <w:bottom w:val="nil"/>
              <w:right w:val="nil"/>
            </w:tcBorders>
            <w:shd w:val="clear" w:color="auto" w:fill="auto"/>
            <w:noWrap/>
            <w:vAlign w:val="center"/>
          </w:tcPr>
          <w:p w14:paraId="4BAD74A8" w14:textId="77777777" w:rsidR="00950D37" w:rsidRPr="00F2549B" w:rsidRDefault="00950D37" w:rsidP="00086B22">
            <w:pPr>
              <w:pStyle w:val="TableBody"/>
              <w:rPr>
                <w:sz w:val="20"/>
                <w:szCs w:val="20"/>
              </w:rPr>
            </w:pPr>
            <w:r w:rsidRPr="00F2549B">
              <w:rPr>
                <w:sz w:val="20"/>
                <w:szCs w:val="20"/>
              </w:rPr>
              <w:t>59:41</w:t>
            </w:r>
          </w:p>
        </w:tc>
        <w:tc>
          <w:tcPr>
            <w:tcW w:w="421" w:type="pct"/>
            <w:tcBorders>
              <w:top w:val="nil"/>
              <w:left w:val="nil"/>
              <w:bottom w:val="nil"/>
              <w:right w:val="nil"/>
            </w:tcBorders>
            <w:shd w:val="clear" w:color="auto" w:fill="auto"/>
            <w:noWrap/>
            <w:vAlign w:val="center"/>
          </w:tcPr>
          <w:p w14:paraId="58612BC5" w14:textId="77777777" w:rsidR="00950D37" w:rsidRPr="00F2549B" w:rsidRDefault="00950D37" w:rsidP="00086B22">
            <w:pPr>
              <w:pStyle w:val="TableBody"/>
              <w:rPr>
                <w:sz w:val="20"/>
                <w:szCs w:val="20"/>
              </w:rPr>
            </w:pPr>
            <w:r w:rsidRPr="00F2549B">
              <w:rPr>
                <w:sz w:val="20"/>
                <w:szCs w:val="20"/>
              </w:rPr>
              <w:t>71</w:t>
            </w:r>
          </w:p>
        </w:tc>
        <w:tc>
          <w:tcPr>
            <w:tcW w:w="605" w:type="pct"/>
            <w:tcBorders>
              <w:top w:val="nil"/>
              <w:left w:val="nil"/>
              <w:bottom w:val="nil"/>
              <w:right w:val="nil"/>
            </w:tcBorders>
            <w:shd w:val="clear" w:color="auto" w:fill="auto"/>
            <w:noWrap/>
            <w:vAlign w:val="center"/>
          </w:tcPr>
          <w:p w14:paraId="22D8FD22" w14:textId="77777777" w:rsidR="00950D37" w:rsidRPr="00F2549B" w:rsidRDefault="00950D37" w:rsidP="00086B22">
            <w:pPr>
              <w:pStyle w:val="TableBody"/>
              <w:rPr>
                <w:sz w:val="20"/>
                <w:szCs w:val="20"/>
              </w:rPr>
            </w:pPr>
            <w:r w:rsidRPr="00F2549B">
              <w:rPr>
                <w:sz w:val="20"/>
                <w:szCs w:val="20"/>
              </w:rPr>
              <w:t>108.5</w:t>
            </w:r>
          </w:p>
        </w:tc>
        <w:tc>
          <w:tcPr>
            <w:tcW w:w="290" w:type="pct"/>
            <w:tcBorders>
              <w:top w:val="nil"/>
              <w:left w:val="nil"/>
              <w:bottom w:val="nil"/>
              <w:right w:val="nil"/>
            </w:tcBorders>
            <w:shd w:val="clear" w:color="auto" w:fill="auto"/>
            <w:noWrap/>
            <w:vAlign w:val="center"/>
          </w:tcPr>
          <w:p w14:paraId="7973CFA6" w14:textId="77777777" w:rsidR="00950D37" w:rsidRPr="00F2549B" w:rsidRDefault="00950D37" w:rsidP="00086B22">
            <w:pPr>
              <w:pStyle w:val="TableBody"/>
              <w:rPr>
                <w:sz w:val="20"/>
                <w:szCs w:val="20"/>
              </w:rPr>
            </w:pPr>
            <w:r w:rsidRPr="00F2549B">
              <w:rPr>
                <w:sz w:val="20"/>
                <w:szCs w:val="20"/>
              </w:rPr>
              <w:t>1.4</w:t>
            </w:r>
          </w:p>
        </w:tc>
      </w:tr>
      <w:tr w:rsidR="00950D37" w:rsidRPr="00B5534A" w14:paraId="0F1CAE49" w14:textId="77777777" w:rsidTr="00086B22">
        <w:trPr>
          <w:trHeight w:val="259"/>
        </w:trPr>
        <w:tc>
          <w:tcPr>
            <w:tcW w:w="370" w:type="pct"/>
            <w:tcBorders>
              <w:top w:val="nil"/>
              <w:left w:val="nil"/>
              <w:bottom w:val="nil"/>
              <w:right w:val="nil"/>
            </w:tcBorders>
            <w:shd w:val="clear" w:color="auto" w:fill="auto"/>
            <w:noWrap/>
            <w:vAlign w:val="center"/>
            <w:hideMark/>
          </w:tcPr>
          <w:p w14:paraId="62D2202F" w14:textId="77777777" w:rsidR="00950D37" w:rsidRPr="00F2549B" w:rsidRDefault="00950D37" w:rsidP="00086B22">
            <w:pPr>
              <w:pStyle w:val="TableBody"/>
              <w:rPr>
                <w:sz w:val="20"/>
                <w:szCs w:val="20"/>
              </w:rPr>
            </w:pPr>
            <w:r w:rsidRPr="00F2549B">
              <w:rPr>
                <w:sz w:val="20"/>
                <w:szCs w:val="20"/>
              </w:rPr>
              <w:t>9</w:t>
            </w:r>
          </w:p>
        </w:tc>
        <w:tc>
          <w:tcPr>
            <w:tcW w:w="1052" w:type="pct"/>
            <w:tcBorders>
              <w:top w:val="nil"/>
              <w:left w:val="nil"/>
              <w:bottom w:val="nil"/>
              <w:right w:val="nil"/>
            </w:tcBorders>
            <w:shd w:val="clear" w:color="auto" w:fill="auto"/>
            <w:noWrap/>
            <w:vAlign w:val="center"/>
          </w:tcPr>
          <w:p w14:paraId="32298C68" w14:textId="77777777" w:rsidR="00950D37" w:rsidRPr="00F2549B" w:rsidRDefault="00950D37" w:rsidP="00086B22">
            <w:pPr>
              <w:pStyle w:val="TableBody"/>
              <w:rPr>
                <w:b/>
                <w:bCs/>
                <w:sz w:val="20"/>
                <w:szCs w:val="20"/>
              </w:rPr>
            </w:pPr>
            <w:r w:rsidRPr="00F2549B">
              <w:rPr>
                <w:b/>
                <w:bCs/>
                <w:sz w:val="20"/>
                <w:szCs w:val="20"/>
              </w:rPr>
              <w:t>Hex⁴¹-b-Trimeth⁵⁹</w:t>
            </w:r>
          </w:p>
        </w:tc>
        <w:tc>
          <w:tcPr>
            <w:tcW w:w="579" w:type="pct"/>
            <w:tcBorders>
              <w:top w:val="nil"/>
              <w:left w:val="nil"/>
              <w:bottom w:val="nil"/>
              <w:right w:val="nil"/>
            </w:tcBorders>
            <w:vAlign w:val="center"/>
          </w:tcPr>
          <w:p w14:paraId="7EFC49BE" w14:textId="77777777" w:rsidR="00950D37" w:rsidRPr="00F2549B" w:rsidRDefault="00950D37" w:rsidP="00086B22">
            <w:pPr>
              <w:pStyle w:val="TableBody"/>
              <w:rPr>
                <w:sz w:val="20"/>
                <w:szCs w:val="20"/>
              </w:rPr>
            </w:pPr>
            <w:r w:rsidRPr="00F2549B">
              <w:rPr>
                <w:sz w:val="20"/>
                <w:szCs w:val="20"/>
              </w:rPr>
              <w:t>242-334</w:t>
            </w:r>
          </w:p>
        </w:tc>
        <w:tc>
          <w:tcPr>
            <w:tcW w:w="841" w:type="pct"/>
            <w:tcBorders>
              <w:top w:val="nil"/>
              <w:left w:val="nil"/>
              <w:bottom w:val="nil"/>
              <w:right w:val="nil"/>
            </w:tcBorders>
            <w:shd w:val="clear" w:color="auto" w:fill="auto"/>
            <w:noWrap/>
            <w:vAlign w:val="center"/>
          </w:tcPr>
          <w:p w14:paraId="2FA607AB" w14:textId="77777777" w:rsidR="00950D37" w:rsidRPr="00F2549B" w:rsidRDefault="00950D37" w:rsidP="00086B22">
            <w:pPr>
              <w:pStyle w:val="TableBody"/>
              <w:rPr>
                <w:sz w:val="20"/>
                <w:szCs w:val="20"/>
              </w:rPr>
            </w:pPr>
            <w:r w:rsidRPr="00F2549B">
              <w:rPr>
                <w:sz w:val="20"/>
                <w:szCs w:val="20"/>
              </w:rPr>
              <w:t>28:72</w:t>
            </w:r>
          </w:p>
        </w:tc>
        <w:tc>
          <w:tcPr>
            <w:tcW w:w="842" w:type="pct"/>
            <w:tcBorders>
              <w:top w:val="nil"/>
              <w:left w:val="nil"/>
              <w:bottom w:val="nil"/>
              <w:right w:val="nil"/>
            </w:tcBorders>
            <w:shd w:val="clear" w:color="auto" w:fill="auto"/>
            <w:noWrap/>
            <w:vAlign w:val="center"/>
          </w:tcPr>
          <w:p w14:paraId="0F80F886" w14:textId="77777777" w:rsidR="00950D37" w:rsidRPr="00F2549B" w:rsidRDefault="00950D37" w:rsidP="00086B22">
            <w:pPr>
              <w:pStyle w:val="TableBody"/>
              <w:rPr>
                <w:sz w:val="20"/>
                <w:szCs w:val="20"/>
              </w:rPr>
            </w:pPr>
            <w:r w:rsidRPr="00F2549B">
              <w:rPr>
                <w:sz w:val="20"/>
                <w:szCs w:val="20"/>
              </w:rPr>
              <w:t>41:59</w:t>
            </w:r>
          </w:p>
        </w:tc>
        <w:tc>
          <w:tcPr>
            <w:tcW w:w="421" w:type="pct"/>
            <w:tcBorders>
              <w:top w:val="nil"/>
              <w:left w:val="nil"/>
              <w:bottom w:val="nil"/>
              <w:right w:val="nil"/>
            </w:tcBorders>
            <w:shd w:val="clear" w:color="auto" w:fill="auto"/>
            <w:noWrap/>
            <w:vAlign w:val="center"/>
          </w:tcPr>
          <w:p w14:paraId="61CAF881" w14:textId="77777777" w:rsidR="00950D37" w:rsidRPr="00F2549B" w:rsidRDefault="00950D37" w:rsidP="00086B22">
            <w:pPr>
              <w:pStyle w:val="TableBody"/>
              <w:rPr>
                <w:sz w:val="20"/>
                <w:szCs w:val="20"/>
              </w:rPr>
            </w:pPr>
            <w:r w:rsidRPr="00F2549B">
              <w:rPr>
                <w:sz w:val="20"/>
                <w:szCs w:val="20"/>
              </w:rPr>
              <w:t>71</w:t>
            </w:r>
          </w:p>
        </w:tc>
        <w:tc>
          <w:tcPr>
            <w:tcW w:w="605" w:type="pct"/>
            <w:tcBorders>
              <w:top w:val="nil"/>
              <w:left w:val="nil"/>
              <w:bottom w:val="nil"/>
              <w:right w:val="nil"/>
            </w:tcBorders>
            <w:shd w:val="clear" w:color="auto" w:fill="auto"/>
            <w:noWrap/>
            <w:vAlign w:val="center"/>
          </w:tcPr>
          <w:p w14:paraId="42AC662C" w14:textId="77777777" w:rsidR="00950D37" w:rsidRPr="00F2549B" w:rsidRDefault="00950D37" w:rsidP="00086B22">
            <w:pPr>
              <w:pStyle w:val="TableBody"/>
              <w:rPr>
                <w:sz w:val="20"/>
                <w:szCs w:val="20"/>
              </w:rPr>
            </w:pPr>
            <w:r w:rsidRPr="00F2549B">
              <w:rPr>
                <w:sz w:val="20"/>
                <w:szCs w:val="20"/>
              </w:rPr>
              <w:t>114.8</w:t>
            </w:r>
          </w:p>
        </w:tc>
        <w:tc>
          <w:tcPr>
            <w:tcW w:w="290" w:type="pct"/>
            <w:tcBorders>
              <w:top w:val="nil"/>
              <w:left w:val="nil"/>
              <w:bottom w:val="nil"/>
              <w:right w:val="nil"/>
            </w:tcBorders>
            <w:shd w:val="clear" w:color="auto" w:fill="auto"/>
            <w:noWrap/>
            <w:vAlign w:val="center"/>
          </w:tcPr>
          <w:p w14:paraId="6AD882BE" w14:textId="77777777" w:rsidR="00950D37" w:rsidRPr="00F2549B" w:rsidRDefault="00950D37" w:rsidP="00086B22">
            <w:pPr>
              <w:pStyle w:val="TableBody"/>
              <w:rPr>
                <w:sz w:val="20"/>
                <w:szCs w:val="20"/>
              </w:rPr>
            </w:pPr>
            <w:r w:rsidRPr="00F2549B">
              <w:rPr>
                <w:sz w:val="20"/>
                <w:szCs w:val="20"/>
              </w:rPr>
              <w:t>1.4</w:t>
            </w:r>
          </w:p>
        </w:tc>
      </w:tr>
      <w:tr w:rsidR="00950D37" w:rsidRPr="00B5534A" w14:paraId="7C3C7690" w14:textId="77777777" w:rsidTr="00086B22">
        <w:trPr>
          <w:trHeight w:val="259"/>
        </w:trPr>
        <w:tc>
          <w:tcPr>
            <w:tcW w:w="370" w:type="pct"/>
            <w:tcBorders>
              <w:top w:val="nil"/>
              <w:left w:val="nil"/>
              <w:bottom w:val="single" w:sz="8" w:space="0" w:color="auto"/>
              <w:right w:val="nil"/>
            </w:tcBorders>
            <w:shd w:val="clear" w:color="auto" w:fill="auto"/>
            <w:noWrap/>
            <w:vAlign w:val="center"/>
            <w:hideMark/>
          </w:tcPr>
          <w:p w14:paraId="5A56D25A" w14:textId="77777777" w:rsidR="00950D37" w:rsidRPr="00F2549B" w:rsidRDefault="00950D37" w:rsidP="00086B22">
            <w:pPr>
              <w:pStyle w:val="TableBody"/>
              <w:rPr>
                <w:sz w:val="20"/>
                <w:szCs w:val="20"/>
              </w:rPr>
            </w:pPr>
            <w:r w:rsidRPr="00F2549B">
              <w:rPr>
                <w:sz w:val="20"/>
                <w:szCs w:val="20"/>
              </w:rPr>
              <w:t>10</w:t>
            </w:r>
          </w:p>
        </w:tc>
        <w:tc>
          <w:tcPr>
            <w:tcW w:w="1052" w:type="pct"/>
            <w:tcBorders>
              <w:top w:val="nil"/>
              <w:left w:val="nil"/>
              <w:bottom w:val="single" w:sz="8" w:space="0" w:color="auto"/>
              <w:right w:val="nil"/>
            </w:tcBorders>
            <w:shd w:val="clear" w:color="auto" w:fill="auto"/>
            <w:noWrap/>
            <w:vAlign w:val="center"/>
          </w:tcPr>
          <w:p w14:paraId="4FD0AA80" w14:textId="77777777" w:rsidR="00950D37" w:rsidRPr="00F2549B" w:rsidRDefault="00950D37" w:rsidP="00086B22">
            <w:pPr>
              <w:pStyle w:val="TableBody"/>
              <w:rPr>
                <w:b/>
                <w:bCs/>
                <w:sz w:val="20"/>
                <w:szCs w:val="20"/>
              </w:rPr>
            </w:pPr>
            <w:r w:rsidRPr="00F2549B">
              <w:rPr>
                <w:b/>
                <w:bCs/>
                <w:sz w:val="20"/>
                <w:szCs w:val="20"/>
              </w:rPr>
              <w:t>Hex²³-b-Trimeth⁷⁷</w:t>
            </w:r>
          </w:p>
        </w:tc>
        <w:tc>
          <w:tcPr>
            <w:tcW w:w="579" w:type="pct"/>
            <w:tcBorders>
              <w:top w:val="nil"/>
              <w:left w:val="nil"/>
              <w:bottom w:val="single" w:sz="8" w:space="0" w:color="auto"/>
              <w:right w:val="nil"/>
            </w:tcBorders>
            <w:vAlign w:val="center"/>
          </w:tcPr>
          <w:p w14:paraId="1329C83E" w14:textId="77777777" w:rsidR="00950D37" w:rsidRPr="00F2549B" w:rsidRDefault="00950D37" w:rsidP="00086B22">
            <w:pPr>
              <w:pStyle w:val="TableBody"/>
              <w:rPr>
                <w:sz w:val="20"/>
                <w:szCs w:val="20"/>
              </w:rPr>
            </w:pPr>
            <w:r w:rsidRPr="00F2549B">
              <w:rPr>
                <w:sz w:val="20"/>
                <w:szCs w:val="20"/>
              </w:rPr>
              <w:t>120-418</w:t>
            </w:r>
          </w:p>
        </w:tc>
        <w:tc>
          <w:tcPr>
            <w:tcW w:w="841" w:type="pct"/>
            <w:tcBorders>
              <w:top w:val="nil"/>
              <w:left w:val="nil"/>
              <w:bottom w:val="single" w:sz="8" w:space="0" w:color="auto"/>
              <w:right w:val="nil"/>
            </w:tcBorders>
            <w:shd w:val="clear" w:color="auto" w:fill="auto"/>
            <w:noWrap/>
            <w:vAlign w:val="center"/>
          </w:tcPr>
          <w:p w14:paraId="44F3C0E6" w14:textId="77777777" w:rsidR="00950D37" w:rsidRPr="00F2549B" w:rsidRDefault="00950D37" w:rsidP="00086B22">
            <w:pPr>
              <w:pStyle w:val="TableBody"/>
              <w:rPr>
                <w:sz w:val="20"/>
                <w:szCs w:val="20"/>
              </w:rPr>
            </w:pPr>
            <w:r w:rsidRPr="00F2549B">
              <w:rPr>
                <w:sz w:val="20"/>
                <w:szCs w:val="20"/>
              </w:rPr>
              <w:t>12:88</w:t>
            </w:r>
          </w:p>
        </w:tc>
        <w:tc>
          <w:tcPr>
            <w:tcW w:w="842" w:type="pct"/>
            <w:tcBorders>
              <w:top w:val="nil"/>
              <w:left w:val="nil"/>
              <w:bottom w:val="single" w:sz="8" w:space="0" w:color="auto"/>
              <w:right w:val="nil"/>
            </w:tcBorders>
            <w:shd w:val="clear" w:color="auto" w:fill="auto"/>
            <w:noWrap/>
            <w:vAlign w:val="center"/>
          </w:tcPr>
          <w:p w14:paraId="563C113E" w14:textId="77777777" w:rsidR="00950D37" w:rsidRPr="00F2549B" w:rsidRDefault="00950D37" w:rsidP="00086B22">
            <w:pPr>
              <w:pStyle w:val="TableBody"/>
              <w:rPr>
                <w:sz w:val="20"/>
                <w:szCs w:val="20"/>
              </w:rPr>
            </w:pPr>
            <w:r w:rsidRPr="00F2549B">
              <w:rPr>
                <w:sz w:val="20"/>
                <w:szCs w:val="20"/>
              </w:rPr>
              <w:t>23:77</w:t>
            </w:r>
          </w:p>
        </w:tc>
        <w:tc>
          <w:tcPr>
            <w:tcW w:w="421" w:type="pct"/>
            <w:tcBorders>
              <w:top w:val="nil"/>
              <w:left w:val="nil"/>
              <w:bottom w:val="single" w:sz="8" w:space="0" w:color="auto"/>
              <w:right w:val="nil"/>
            </w:tcBorders>
            <w:shd w:val="clear" w:color="auto" w:fill="auto"/>
            <w:noWrap/>
            <w:vAlign w:val="center"/>
          </w:tcPr>
          <w:p w14:paraId="596E619F" w14:textId="77777777" w:rsidR="00950D37" w:rsidRPr="00F2549B" w:rsidRDefault="00950D37" w:rsidP="00086B22">
            <w:pPr>
              <w:pStyle w:val="TableBody"/>
              <w:rPr>
                <w:sz w:val="20"/>
                <w:szCs w:val="20"/>
              </w:rPr>
            </w:pPr>
            <w:r w:rsidRPr="00F2549B">
              <w:rPr>
                <w:sz w:val="20"/>
                <w:szCs w:val="20"/>
              </w:rPr>
              <w:t>69</w:t>
            </w:r>
          </w:p>
        </w:tc>
        <w:tc>
          <w:tcPr>
            <w:tcW w:w="605" w:type="pct"/>
            <w:tcBorders>
              <w:top w:val="nil"/>
              <w:left w:val="nil"/>
              <w:bottom w:val="single" w:sz="8" w:space="0" w:color="auto"/>
              <w:right w:val="nil"/>
            </w:tcBorders>
            <w:shd w:val="clear" w:color="auto" w:fill="auto"/>
            <w:noWrap/>
            <w:vAlign w:val="center"/>
          </w:tcPr>
          <w:p w14:paraId="7AA3F264" w14:textId="77777777" w:rsidR="00950D37" w:rsidRPr="00F2549B" w:rsidRDefault="00950D37" w:rsidP="00086B22">
            <w:pPr>
              <w:pStyle w:val="TableBody"/>
              <w:rPr>
                <w:sz w:val="20"/>
                <w:szCs w:val="20"/>
              </w:rPr>
            </w:pPr>
            <w:r w:rsidRPr="00F2549B">
              <w:rPr>
                <w:sz w:val="20"/>
                <w:szCs w:val="20"/>
              </w:rPr>
              <w:t>111.0</w:t>
            </w:r>
          </w:p>
        </w:tc>
        <w:tc>
          <w:tcPr>
            <w:tcW w:w="290" w:type="pct"/>
            <w:tcBorders>
              <w:top w:val="nil"/>
              <w:left w:val="nil"/>
              <w:bottom w:val="single" w:sz="8" w:space="0" w:color="auto"/>
              <w:right w:val="nil"/>
            </w:tcBorders>
            <w:shd w:val="clear" w:color="auto" w:fill="auto"/>
            <w:noWrap/>
            <w:vAlign w:val="center"/>
          </w:tcPr>
          <w:p w14:paraId="7E96DA2A" w14:textId="77777777" w:rsidR="00950D37" w:rsidRPr="00F2549B" w:rsidRDefault="00950D37" w:rsidP="00086B22">
            <w:pPr>
              <w:pStyle w:val="TableBody"/>
              <w:rPr>
                <w:sz w:val="20"/>
                <w:szCs w:val="20"/>
              </w:rPr>
            </w:pPr>
            <w:r w:rsidRPr="00F2549B">
              <w:rPr>
                <w:sz w:val="20"/>
                <w:szCs w:val="20"/>
              </w:rPr>
              <w:t>1.5</w:t>
            </w:r>
          </w:p>
        </w:tc>
      </w:tr>
      <w:tr w:rsidR="00950D37" w:rsidRPr="00B5534A" w14:paraId="6DB68A2D" w14:textId="77777777" w:rsidTr="00086B22">
        <w:trPr>
          <w:trHeight w:val="631"/>
        </w:trPr>
        <w:tc>
          <w:tcPr>
            <w:tcW w:w="5000" w:type="pct"/>
            <w:gridSpan w:val="8"/>
            <w:tcBorders>
              <w:top w:val="single" w:sz="8" w:space="0" w:color="auto"/>
              <w:left w:val="nil"/>
              <w:bottom w:val="single" w:sz="4" w:space="0" w:color="auto"/>
              <w:right w:val="nil"/>
            </w:tcBorders>
          </w:tcPr>
          <w:p w14:paraId="369D7583" w14:textId="77777777" w:rsidR="00950D37" w:rsidRPr="00B75435" w:rsidRDefault="00950D37" w:rsidP="00086B22">
            <w:pPr>
              <w:pStyle w:val="TableBody"/>
              <w:jc w:val="both"/>
              <w:rPr>
                <w:sz w:val="20"/>
                <w:szCs w:val="28"/>
              </w:rPr>
            </w:pPr>
            <w:r w:rsidRPr="00B75435">
              <w:rPr>
                <w:sz w:val="20"/>
                <w:szCs w:val="28"/>
                <w:vertAlign w:val="superscript"/>
              </w:rPr>
              <w:t>a</w:t>
            </w:r>
            <w:r w:rsidRPr="00B75435">
              <w:rPr>
                <w:sz w:val="20"/>
                <w:szCs w:val="28"/>
              </w:rPr>
              <w:t xml:space="preserve">Determined by </w:t>
            </w:r>
            <w:r w:rsidRPr="00B75435">
              <w:rPr>
                <w:sz w:val="20"/>
                <w:szCs w:val="28"/>
                <w:vertAlign w:val="superscript"/>
              </w:rPr>
              <w:t>1</w:t>
            </w:r>
            <w:r w:rsidRPr="00B75435">
              <w:rPr>
                <w:sz w:val="20"/>
                <w:szCs w:val="28"/>
              </w:rPr>
              <w:t xml:space="preserve">H-NMR. NMR spectra for all polymers can be found in the Supplimental Information. </w:t>
            </w:r>
          </w:p>
          <w:p w14:paraId="51B1FE87" w14:textId="77777777" w:rsidR="00950D37" w:rsidRPr="00B75435" w:rsidRDefault="00950D37" w:rsidP="00086B22">
            <w:pPr>
              <w:pStyle w:val="TableBody"/>
              <w:jc w:val="both"/>
              <w:rPr>
                <w:sz w:val="20"/>
                <w:szCs w:val="28"/>
              </w:rPr>
            </w:pPr>
            <w:r w:rsidRPr="00B75435">
              <w:rPr>
                <w:sz w:val="20"/>
                <w:szCs w:val="28"/>
                <w:vertAlign w:val="superscript"/>
              </w:rPr>
              <w:t>b</w:t>
            </w:r>
            <w:r w:rsidRPr="00B75435">
              <w:rPr>
                <w:sz w:val="20"/>
                <w:szCs w:val="28"/>
              </w:rPr>
              <w:t>Determined by gel permeation chromatography at 40°C, relative to polystyrene standards using THF as eluent.</w:t>
            </w:r>
          </w:p>
          <w:p w14:paraId="347E5603" w14:textId="77777777" w:rsidR="00950D37" w:rsidRPr="000D3290" w:rsidRDefault="00950D37" w:rsidP="00086B22">
            <w:pPr>
              <w:pStyle w:val="TableBody"/>
              <w:jc w:val="both"/>
              <w:rPr>
                <w:sz w:val="20"/>
                <w:szCs w:val="28"/>
              </w:rPr>
            </w:pPr>
            <w:r w:rsidRPr="00B75435">
              <w:rPr>
                <w:sz w:val="20"/>
                <w:szCs w:val="28"/>
                <w:vertAlign w:val="superscript"/>
              </w:rPr>
              <w:t>c</w:t>
            </w:r>
            <w:r w:rsidRPr="00B75435">
              <w:rPr>
                <w:sz w:val="20"/>
                <w:szCs w:val="28"/>
              </w:rPr>
              <w:t>Total DP. Calculated using a weighted average of the repeat unit molecular weights of hex</w:t>
            </w:r>
            <w:r w:rsidRPr="00B75435">
              <w:rPr>
                <w:sz w:val="20"/>
                <w:szCs w:val="28"/>
                <w:vertAlign w:val="superscript"/>
              </w:rPr>
              <w:t>100</w:t>
            </w:r>
            <w:r w:rsidRPr="00B75435">
              <w:rPr>
                <w:sz w:val="20"/>
                <w:szCs w:val="28"/>
              </w:rPr>
              <w:t xml:space="preserve"> and trimeth</w:t>
            </w:r>
            <w:r w:rsidRPr="00B75435">
              <w:rPr>
                <w:sz w:val="20"/>
                <w:szCs w:val="28"/>
                <w:vertAlign w:val="superscript"/>
              </w:rPr>
              <w:t>100</w:t>
            </w:r>
            <w:r w:rsidRPr="00B75435">
              <w:rPr>
                <w:sz w:val="20"/>
                <w:szCs w:val="28"/>
              </w:rPr>
              <w:t>.</w:t>
            </w:r>
          </w:p>
        </w:tc>
      </w:tr>
    </w:tbl>
    <w:p w14:paraId="1C80D3C3" w14:textId="77777777" w:rsidR="00950D37" w:rsidRDefault="00950D37">
      <w:pPr>
        <w:spacing w:line="240" w:lineRule="auto"/>
        <w:rPr>
          <w:rFonts w:cs="Times New Roman"/>
        </w:rPr>
      </w:pPr>
      <w:r>
        <w:rPr>
          <w:rFonts w:cs="Times New Roman"/>
        </w:rPr>
        <w:br w:type="page"/>
      </w:r>
    </w:p>
    <w:p w14:paraId="72D2F93E" w14:textId="1C4AA19E" w:rsidR="00EA380D" w:rsidRDefault="00EA380D" w:rsidP="00BC2DE8">
      <w:pPr>
        <w:jc w:val="both"/>
        <w:rPr>
          <w:rFonts w:cs="Times New Roman"/>
        </w:rPr>
      </w:pPr>
      <w:r>
        <w:rPr>
          <w:rFonts w:cs="Times New Roman"/>
        </w:rPr>
        <w:t>onset of extension (</w:t>
      </w:r>
      <w:r w:rsidR="00457CC7">
        <w:rPr>
          <w:rFonts w:cs="Times New Roman"/>
        </w:rPr>
        <w:fldChar w:fldCharType="begin"/>
      </w:r>
      <w:r w:rsidR="00457CC7">
        <w:rPr>
          <w:rFonts w:cs="Times New Roman"/>
        </w:rPr>
        <w:instrText xml:space="preserve"> REF _Ref130166534 \h </w:instrText>
      </w:r>
      <w:r w:rsidR="00457CC7">
        <w:rPr>
          <w:rFonts w:cs="Times New Roman"/>
        </w:rPr>
      </w:r>
      <w:r w:rsidR="00457CC7">
        <w:rPr>
          <w:rFonts w:cs="Times New Roman"/>
        </w:rPr>
        <w:fldChar w:fldCharType="separate"/>
      </w:r>
      <w:r w:rsidR="008B3E62" w:rsidRPr="00C25FC1">
        <w:rPr>
          <w:b/>
          <w:bCs/>
        </w:rPr>
        <w:t xml:space="preserve">Figure </w:t>
      </w:r>
      <w:r w:rsidR="008B3E62">
        <w:rPr>
          <w:b/>
          <w:bCs/>
        </w:rPr>
        <w:t>B.</w:t>
      </w:r>
      <w:r w:rsidR="008B3E62">
        <w:rPr>
          <w:b/>
          <w:bCs/>
          <w:noProof/>
        </w:rPr>
        <w:t>20</w:t>
      </w:r>
      <w:r w:rsidR="00457CC7">
        <w:rPr>
          <w:rFonts w:cs="Times New Roman"/>
        </w:rPr>
        <w:fldChar w:fldCharType="end"/>
      </w:r>
      <w:r w:rsidR="00457CC7">
        <w:rPr>
          <w:rFonts w:cs="Times New Roman"/>
        </w:rPr>
        <w:t xml:space="preserve"> - </w:t>
      </w:r>
      <w:r w:rsidR="00457CC7">
        <w:rPr>
          <w:rFonts w:cs="Times New Roman"/>
        </w:rPr>
        <w:fldChar w:fldCharType="begin"/>
      </w:r>
      <w:r w:rsidR="00457CC7">
        <w:rPr>
          <w:rFonts w:cs="Times New Roman"/>
        </w:rPr>
        <w:instrText xml:space="preserve"> REF _Ref130166547 \h </w:instrText>
      </w:r>
      <w:r w:rsidR="00457CC7">
        <w:rPr>
          <w:rFonts w:cs="Times New Roman"/>
        </w:rPr>
      </w:r>
      <w:r w:rsidR="00457CC7">
        <w:rPr>
          <w:rFonts w:cs="Times New Roman"/>
        </w:rPr>
        <w:fldChar w:fldCharType="separate"/>
      </w:r>
      <w:r w:rsidR="008B3E62" w:rsidRPr="00C25FC1">
        <w:rPr>
          <w:b/>
          <w:bCs/>
        </w:rPr>
        <w:t xml:space="preserve">Figure </w:t>
      </w:r>
      <w:r w:rsidR="008B3E62">
        <w:rPr>
          <w:b/>
          <w:bCs/>
        </w:rPr>
        <w:t>B.</w:t>
      </w:r>
      <w:r w:rsidR="008B3E62">
        <w:rPr>
          <w:b/>
          <w:bCs/>
          <w:noProof/>
        </w:rPr>
        <w:t>27</w:t>
      </w:r>
      <w:r w:rsidR="00457CC7">
        <w:rPr>
          <w:rFonts w:cs="Times New Roman"/>
        </w:rPr>
        <w:fldChar w:fldCharType="end"/>
      </w:r>
      <w:r>
        <w:rPr>
          <w:rFonts w:cs="Times New Roman"/>
        </w:rPr>
        <w:t xml:space="preserve">). This extension is depicted graphically in the diblock copolymer GPC traces shown in </w:t>
      </w:r>
      <w:r w:rsidR="00457CC7">
        <w:rPr>
          <w:rFonts w:cs="Times New Roman"/>
        </w:rPr>
        <w:fldChar w:fldCharType="begin"/>
      </w:r>
      <w:r w:rsidR="00457CC7">
        <w:rPr>
          <w:rFonts w:cs="Times New Roman"/>
        </w:rPr>
        <w:instrText xml:space="preserve"> REF _Ref130166576 \h </w:instrText>
      </w:r>
      <w:r w:rsidR="00457CC7">
        <w:rPr>
          <w:rFonts w:cs="Times New Roman"/>
        </w:rPr>
      </w:r>
      <w:r w:rsidR="00457CC7">
        <w:rPr>
          <w:rFonts w:cs="Times New Roman"/>
        </w:rPr>
        <w:fldChar w:fldCharType="separate"/>
      </w:r>
      <w:r w:rsidR="008B3E62" w:rsidRPr="00186E41">
        <w:rPr>
          <w:b/>
        </w:rPr>
        <w:t xml:space="preserve">Figure </w:t>
      </w:r>
      <w:r w:rsidR="008B3E62">
        <w:rPr>
          <w:b/>
        </w:rPr>
        <w:t>3</w:t>
      </w:r>
      <w:r w:rsidR="008B3E62" w:rsidRPr="00186E41">
        <w:rPr>
          <w:b/>
        </w:rPr>
        <w:t>.</w:t>
      </w:r>
      <w:r w:rsidR="008B3E62">
        <w:rPr>
          <w:b/>
          <w:noProof/>
        </w:rPr>
        <w:t>3</w:t>
      </w:r>
      <w:r w:rsidR="00457CC7">
        <w:rPr>
          <w:rFonts w:cs="Times New Roman"/>
        </w:rPr>
        <w:fldChar w:fldCharType="end"/>
      </w:r>
      <w:r>
        <w:rPr>
          <w:rFonts w:cs="Times New Roman"/>
        </w:rPr>
        <w:t xml:space="preserve"> where red traces represent each respective B1 aliquot, and the purple traces represent the isolated diblock copolymer.</w:t>
      </w:r>
    </w:p>
    <w:p w14:paraId="1156D3A1" w14:textId="7473D1DA" w:rsidR="00540898" w:rsidRDefault="00EA380D" w:rsidP="00540898">
      <w:pPr>
        <w:pStyle w:val="CaptionHeading"/>
        <w:spacing w:line="480" w:lineRule="auto"/>
        <w:jc w:val="both"/>
        <w:rPr>
          <w:b/>
          <w:bCs w:val="0"/>
        </w:rPr>
      </w:pPr>
      <w:r>
        <w:rPr>
          <w:rFonts w:cs="Times New Roman"/>
        </w:rPr>
        <w:t>In addition to homopolymers Hex</w:t>
      </w:r>
      <w:r w:rsidRPr="00CD0E0D">
        <w:rPr>
          <w:rFonts w:cs="Times New Roman"/>
          <w:vertAlign w:val="superscript"/>
        </w:rPr>
        <w:t>100</w:t>
      </w:r>
      <w:r>
        <w:rPr>
          <w:rFonts w:cs="Times New Roman"/>
        </w:rPr>
        <w:t xml:space="preserve"> and Trimeth</w:t>
      </w:r>
      <w:r w:rsidRPr="00CD0E0D">
        <w:rPr>
          <w:rFonts w:cs="Times New Roman"/>
          <w:vertAlign w:val="superscript"/>
        </w:rPr>
        <w:t>100</w:t>
      </w:r>
      <w:r>
        <w:rPr>
          <w:rFonts w:cs="Times New Roman"/>
        </w:rPr>
        <w:t>,</w:t>
      </w:r>
      <w:r>
        <w:rPr>
          <w:rFonts w:cs="Times New Roman"/>
          <w:vertAlign w:val="superscript"/>
        </w:rPr>
        <w:t xml:space="preserve"> </w:t>
      </w:r>
      <w:r>
        <w:rPr>
          <w:rFonts w:cs="Times New Roman"/>
        </w:rPr>
        <w:t xml:space="preserve">and the aforementioned diblock copolymers, a series of statistical copolymers with functionally identical </w:t>
      </w:r>
      <w:r w:rsidR="000E03D3">
        <w:rPr>
          <w:rFonts w:cs="Times New Roman"/>
        </w:rPr>
        <w:t xml:space="preserve">compositions (determined by </w:t>
      </w:r>
      <w:r w:rsidR="000E03D3" w:rsidRPr="009E6024">
        <w:rPr>
          <w:rFonts w:cs="Times New Roman"/>
          <w:vertAlign w:val="superscript"/>
        </w:rPr>
        <w:t>1</w:t>
      </w:r>
      <w:r w:rsidR="000E03D3">
        <w:rPr>
          <w:rFonts w:cs="Times New Roman"/>
        </w:rPr>
        <w:t xml:space="preserve">H-NMR) to those of the diblocks was synthesized by dropwise addition of </w:t>
      </w:r>
      <w:r w:rsidR="000E03D3" w:rsidRPr="00DF76D5">
        <w:rPr>
          <w:rFonts w:cs="Times New Roman"/>
          <w:b/>
        </w:rPr>
        <w:t>Hex</w:t>
      </w:r>
      <w:r w:rsidR="000E03D3">
        <w:rPr>
          <w:rFonts w:cs="Times New Roman"/>
        </w:rPr>
        <w:t xml:space="preserve"> and </w:t>
      </w:r>
      <w:r w:rsidR="000E03D3" w:rsidRPr="00F84F5E">
        <w:rPr>
          <w:rFonts w:cs="Times New Roman"/>
          <w:b/>
        </w:rPr>
        <w:t>Trimeth</w:t>
      </w:r>
      <w:r w:rsidR="000E03D3">
        <w:rPr>
          <w:rFonts w:cs="Times New Roman"/>
        </w:rPr>
        <w:t xml:space="preserve"> in solution. As an example of this compositional control: </w:t>
      </w:r>
      <w:r w:rsidR="000E03D3">
        <w:rPr>
          <w:rFonts w:cs="Times New Roman"/>
        </w:rPr>
        <w:fldChar w:fldCharType="begin"/>
      </w:r>
      <w:r w:rsidR="000E03D3">
        <w:rPr>
          <w:rFonts w:cs="Times New Roman"/>
        </w:rPr>
        <w:instrText xml:space="preserve"> REF _Ref130159987 \h </w:instrText>
      </w:r>
      <w:r w:rsidR="000E03D3">
        <w:rPr>
          <w:rFonts w:cs="Times New Roman"/>
        </w:rPr>
      </w:r>
      <w:r w:rsidR="000E03D3">
        <w:rPr>
          <w:rFonts w:cs="Times New Roman"/>
        </w:rPr>
        <w:fldChar w:fldCharType="separate"/>
      </w:r>
      <w:r w:rsidR="008B3E62" w:rsidRPr="003D64A5">
        <w:rPr>
          <w:b/>
        </w:rPr>
        <w:t xml:space="preserve">Table </w:t>
      </w:r>
      <w:r w:rsidR="008B3E62">
        <w:rPr>
          <w:b/>
        </w:rPr>
        <w:t>3</w:t>
      </w:r>
      <w:r w:rsidR="008B3E62" w:rsidRPr="003D64A5">
        <w:rPr>
          <w:b/>
        </w:rPr>
        <w:t>.</w:t>
      </w:r>
      <w:r w:rsidR="008B3E62">
        <w:rPr>
          <w:b/>
          <w:bCs w:val="0"/>
          <w:noProof/>
        </w:rPr>
        <w:t>1</w:t>
      </w:r>
      <w:r w:rsidR="000E03D3">
        <w:rPr>
          <w:rFonts w:cs="Times New Roman"/>
        </w:rPr>
        <w:fldChar w:fldCharType="end"/>
      </w:r>
      <w:r w:rsidR="000E03D3">
        <w:rPr>
          <w:rFonts w:cs="Times New Roman"/>
        </w:rPr>
        <w:t xml:space="preserve"> entries 5 and 9 demonstrate </w:t>
      </w:r>
      <w:r w:rsidR="000E03D3" w:rsidRPr="00DF76D5">
        <w:rPr>
          <w:rFonts w:cs="Times New Roman"/>
          <w:b/>
        </w:rPr>
        <w:t>Hex</w:t>
      </w:r>
      <w:r w:rsidR="000E03D3">
        <w:rPr>
          <w:rFonts w:cs="Times New Roman"/>
        </w:rPr>
        <w:t>:</w:t>
      </w:r>
      <w:r w:rsidR="000E03D3">
        <w:rPr>
          <w:rFonts w:cs="Times New Roman"/>
          <w:b/>
        </w:rPr>
        <w:t>T</w:t>
      </w:r>
      <w:r w:rsidR="000E03D3" w:rsidRPr="00F84F5E">
        <w:rPr>
          <w:rFonts w:cs="Times New Roman"/>
          <w:b/>
        </w:rPr>
        <w:t>rimeth</w:t>
      </w:r>
      <w:r w:rsidR="000E03D3">
        <w:rPr>
          <w:rFonts w:cs="Times New Roman"/>
        </w:rPr>
        <w:t xml:space="preserve"> observed molar</w:t>
      </w:r>
      <w:r w:rsidR="000E03D3" w:rsidRPr="000E03D3">
        <w:rPr>
          <w:rFonts w:cs="Times New Roman"/>
        </w:rPr>
        <w:t xml:space="preserve"> </w:t>
      </w:r>
      <w:r w:rsidR="000E03D3">
        <w:rPr>
          <w:rFonts w:cs="Times New Roman"/>
        </w:rPr>
        <w:t xml:space="preserve">incorporations of </w:t>
      </w:r>
      <w:r w:rsidR="000E03D3">
        <w:t xml:space="preserve">38:62 and 41:59, respectively. All </w:t>
      </w:r>
      <w:r w:rsidR="000E03D3" w:rsidRPr="00531A3F">
        <w:rPr>
          <w:vertAlign w:val="superscript"/>
        </w:rPr>
        <w:t>1</w:t>
      </w:r>
      <w:r w:rsidR="000E03D3">
        <w:t xml:space="preserve">H-NMR spectra with associated integrations are shown in </w:t>
      </w:r>
      <w:r w:rsidR="000E03D3">
        <w:fldChar w:fldCharType="begin"/>
      </w:r>
      <w:r w:rsidR="000E03D3">
        <w:instrText xml:space="preserve"> REF _Ref130167306 \h </w:instrText>
      </w:r>
      <w:r w:rsidR="000E03D3">
        <w:fldChar w:fldCharType="separate"/>
      </w:r>
      <w:r w:rsidR="008B3E62" w:rsidRPr="00C25FC1">
        <w:rPr>
          <w:b/>
        </w:rPr>
        <w:t xml:space="preserve">Figure </w:t>
      </w:r>
      <w:r w:rsidR="008B3E62">
        <w:rPr>
          <w:b/>
        </w:rPr>
        <w:t>B.</w:t>
      </w:r>
      <w:r w:rsidR="008B3E62">
        <w:rPr>
          <w:b/>
          <w:bCs w:val="0"/>
          <w:noProof/>
        </w:rPr>
        <w:t>2</w:t>
      </w:r>
      <w:r w:rsidR="000E03D3">
        <w:fldChar w:fldCharType="end"/>
      </w:r>
      <w:r w:rsidR="000E03D3">
        <w:t xml:space="preserve"> - </w:t>
      </w:r>
      <w:r w:rsidR="000E03D3">
        <w:fldChar w:fldCharType="begin"/>
      </w:r>
      <w:r w:rsidR="000E03D3">
        <w:instrText xml:space="preserve"> REF _Ref130170981 \h </w:instrText>
      </w:r>
      <w:r w:rsidR="000E03D3">
        <w:fldChar w:fldCharType="separate"/>
      </w:r>
      <w:r w:rsidR="008B3E62" w:rsidRPr="00C25FC1">
        <w:rPr>
          <w:b/>
        </w:rPr>
        <w:t xml:space="preserve">Figure </w:t>
      </w:r>
      <w:r w:rsidR="008B3E62">
        <w:rPr>
          <w:b/>
        </w:rPr>
        <w:t>B.</w:t>
      </w:r>
      <w:r w:rsidR="008B3E62">
        <w:rPr>
          <w:b/>
          <w:bCs w:val="0"/>
          <w:noProof/>
        </w:rPr>
        <w:t>11</w:t>
      </w:r>
      <w:r w:rsidR="000E03D3">
        <w:fldChar w:fldCharType="end"/>
      </w:r>
      <w:r w:rsidR="000E03D3">
        <w:t>. Dropwise addition was used to limit potential</w:t>
      </w:r>
      <w:r w:rsidR="00540898" w:rsidRPr="00540898">
        <w:t xml:space="preserve"> </w:t>
      </w:r>
      <w:r w:rsidR="00540898">
        <w:t xml:space="preserve">sequence distribution of </w:t>
      </w:r>
      <w:r w:rsidR="00540898" w:rsidRPr="00DF76D5">
        <w:rPr>
          <w:b/>
        </w:rPr>
        <w:t>Hex</w:t>
      </w:r>
      <w:r w:rsidR="00540898">
        <w:t xml:space="preserve"> and </w:t>
      </w:r>
      <w:r w:rsidR="00540898" w:rsidRPr="00F84F5E">
        <w:rPr>
          <w:b/>
        </w:rPr>
        <w:t>Trimeth</w:t>
      </w:r>
      <w:r w:rsidR="00540898">
        <w:t xml:space="preserve"> repeat units due to possible reactivity ratios of the two monomers and was adopted following the methods of Register and co-workers.</w:t>
      </w:r>
      <w:r w:rsidR="00540898">
        <w:fldChar w:fldCharType="begin">
          <w:fldData xml:space="preserve">PEVuZE5vdGU+PENpdGU+PEF1dGhvcj5LaW08L0F1dGhvcj48WWVhcj4yMDE1PC9ZZWFyPjxSZWNO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==
</w:fldData>
        </w:fldChar>
      </w:r>
      <w:r w:rsidR="00540898">
        <w:instrText xml:space="preserve"> ADDIN EN.CITE </w:instrText>
      </w:r>
      <w:r w:rsidR="00540898">
        <w:fldChar w:fldCharType="begin">
          <w:fldData xml:space="preserve">PEVuZE5vdGU+PENpdGU+PEF1dGhvcj5LaW08L0F1dGhvcj48WWVhcj4yMDE1PC9ZZWFyPjxSZWNO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==
</w:fldData>
        </w:fldChar>
      </w:r>
      <w:r w:rsidR="00540898">
        <w:instrText xml:space="preserve"> ADDIN EN.CITE.DATA </w:instrText>
      </w:r>
      <w:r w:rsidR="00540898">
        <w:fldChar w:fldCharType="end"/>
      </w:r>
      <w:r w:rsidR="00540898">
        <w:fldChar w:fldCharType="separate"/>
      </w:r>
      <w:r w:rsidR="00540898" w:rsidRPr="001C3B26">
        <w:rPr>
          <w:noProof/>
          <w:vertAlign w:val="superscript"/>
        </w:rPr>
        <w:t>19, 21</w:t>
      </w:r>
      <w:r w:rsidR="00540898">
        <w:fldChar w:fldCharType="end"/>
      </w:r>
      <w:r w:rsidR="00540898">
        <w:t xml:space="preserve"> The compositional control of diblock and statistical copolymers allows for comparison between entries of each series by normalizing out influence of polymer composition on gas transport.</w:t>
      </w:r>
    </w:p>
    <w:p w14:paraId="4B016F33" w14:textId="77777777" w:rsidR="00540898" w:rsidRDefault="00540898" w:rsidP="00540898">
      <w:pPr>
        <w:ind w:firstLine="720"/>
        <w:jc w:val="both"/>
      </w:pPr>
      <w:r>
        <w:t>Membranes fabricated of all polymers reported herein were characterized by wide angle X-ray scattering, and small angle X-ray scattering (WAXS and SAXS, respectively) using a Xeoncs Xeuss 3.0 instrument operating in a transmission geometry. WAXS revealed broad amorphous halos for all homo-, statistical, and diblock copolymers which is consistent with prior reports of analogous materials.</w:t>
      </w:r>
      <w:r>
        <w:fldChar w:fldCharType="begin">
          <w:fldData xml:space="preserve">PEVuZE5vdGU+PENpdGU+PEF1dGhvcj5DaGFwYWxhPC9BdXRob3I+PFllYXI+MjAxNTwvWWVhcj48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==
</w:fldData>
        </w:fldChar>
      </w:r>
      <w:r>
        <w:instrText xml:space="preserve"> ADDIN EN.CITE </w:instrText>
      </w:r>
      <w:r>
        <w:fldChar w:fldCharType="begin">
          <w:fldData xml:space="preserve">PEVuZE5vdGU+PENpdGU+PEF1dGhvcj5DaGFwYWxhPC9BdXRob3I+PFllYXI+MjAxNTwvWWVhcj48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==
</w:fldData>
        </w:fldChar>
      </w:r>
      <w:r>
        <w:instrText xml:space="preserve"> ADDIN EN.CITE.DATA </w:instrText>
      </w:r>
      <w:r>
        <w:fldChar w:fldCharType="end"/>
      </w:r>
      <w:r>
        <w:fldChar w:fldCharType="separate"/>
      </w:r>
      <w:r w:rsidRPr="00852360">
        <w:rPr>
          <w:noProof/>
          <w:vertAlign w:val="superscript"/>
        </w:rPr>
        <w:t>29-33</w:t>
      </w:r>
      <w:r>
        <w:fldChar w:fldCharType="end"/>
      </w:r>
    </w:p>
    <w:p w14:paraId="3CB52450" w14:textId="5EA0B9E0" w:rsidR="0001079C" w:rsidRDefault="00540898" w:rsidP="0001079C">
      <w:pPr>
        <w:ind w:firstLine="720"/>
        <w:jc w:val="both"/>
        <w:rPr>
          <w:rFonts w:cs="Times New Roman"/>
        </w:rPr>
      </w:pPr>
      <w:r>
        <w:t xml:space="preserve">As shown graphically in </w:t>
      </w:r>
      <w:r>
        <w:fldChar w:fldCharType="begin"/>
      </w:r>
      <w:r>
        <w:instrText xml:space="preserve"> REF _Ref130167032 \h </w:instrText>
      </w:r>
      <w:r>
        <w:fldChar w:fldCharType="separate"/>
      </w:r>
      <w:r w:rsidR="008B3E62" w:rsidRPr="00186E41">
        <w:rPr>
          <w:b/>
        </w:rPr>
        <w:t xml:space="preserve">Figure </w:t>
      </w:r>
      <w:r w:rsidR="008B3E62">
        <w:rPr>
          <w:b/>
        </w:rPr>
        <w:t>3</w:t>
      </w:r>
      <w:r w:rsidR="008B3E62" w:rsidRPr="00186E41">
        <w:rPr>
          <w:b/>
        </w:rPr>
        <w:t>.</w:t>
      </w:r>
      <w:r w:rsidR="008B3E62">
        <w:rPr>
          <w:b/>
          <w:noProof/>
        </w:rPr>
        <w:t>4</w:t>
      </w:r>
      <w:r>
        <w:fldChar w:fldCharType="end"/>
      </w:r>
      <w:r w:rsidRPr="00457CC7">
        <w:rPr>
          <w:b/>
          <w:bCs/>
        </w:rPr>
        <w:t>A</w:t>
      </w:r>
      <w:r>
        <w:t xml:space="preserve"> and numerically in </w:t>
      </w:r>
      <w:r w:rsidRPr="0001079C">
        <w:rPr>
          <w:b/>
          <w:bCs/>
        </w:rPr>
        <w:t>Table B.1</w:t>
      </w:r>
      <w:r>
        <w:t xml:space="preserve">, WAXS profiles of </w:t>
      </w:r>
      <w:r w:rsidRPr="00E627FB">
        <w:rPr>
          <w:b/>
          <w:bCs/>
        </w:rPr>
        <w:t>Hex</w:t>
      </w:r>
      <w:r w:rsidRPr="00E627FB">
        <w:rPr>
          <w:b/>
          <w:bCs/>
          <w:vertAlign w:val="superscript"/>
        </w:rPr>
        <w:t>100</w:t>
      </w:r>
      <w:r>
        <w:t xml:space="preserve">, the statistical copolymer series, and </w:t>
      </w:r>
      <w:r w:rsidRPr="00E627FB">
        <w:rPr>
          <w:b/>
          <w:bCs/>
        </w:rPr>
        <w:t>Trimeth</w:t>
      </w:r>
      <w:r w:rsidRPr="00E627FB">
        <w:rPr>
          <w:b/>
          <w:bCs/>
          <w:vertAlign w:val="superscript"/>
        </w:rPr>
        <w:t>100</w:t>
      </w:r>
      <w:r>
        <w:rPr>
          <w:b/>
          <w:bCs/>
          <w:vertAlign w:val="superscript"/>
        </w:rPr>
        <w:t xml:space="preserve"> </w:t>
      </w:r>
      <w:r w:rsidRPr="00F90A68">
        <w:t>show</w:t>
      </w:r>
      <w:r>
        <w:t xml:space="preserve"> three primary </w:t>
      </w:r>
    </w:p>
    <w:p w14:paraId="13D8F0E8" w14:textId="77777777" w:rsidR="00C12AE3" w:rsidRDefault="00C12AE3" w:rsidP="00C12AE3">
      <w:pPr>
        <w:spacing w:after="120"/>
        <w:rPr>
          <w:rFonts w:cs="Times New Roman"/>
        </w:rPr>
      </w:pPr>
      <w:r w:rsidRPr="009C0C5E">
        <w:rPr>
          <w:noProof/>
        </w:rPr>
        <w:drawing>
          <wp:inline distT="0" distB="0" distL="0" distR="0" wp14:anchorId="56EC9FC2" wp14:editId="5B341548">
            <wp:extent cx="5486400" cy="2617763"/>
            <wp:effectExtent l="0" t="0" r="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486400" cy="2617763"/>
                    </a:xfrm>
                    <a:prstGeom prst="rect">
                      <a:avLst/>
                    </a:prstGeom>
                  </pic:spPr>
                </pic:pic>
              </a:graphicData>
            </a:graphic>
          </wp:inline>
        </w:drawing>
      </w:r>
    </w:p>
    <w:p w14:paraId="4C915CC4" w14:textId="11E03D78" w:rsidR="00C755F6" w:rsidRDefault="00C12AE3" w:rsidP="00D80036">
      <w:pPr>
        <w:pStyle w:val="CaptionHeading"/>
        <w:spacing w:line="480" w:lineRule="auto"/>
        <w:jc w:val="both"/>
      </w:pPr>
      <w:bookmarkStart w:id="139" w:name="_Ref130166576"/>
      <w:bookmarkStart w:id="140" w:name="_Toc128143332"/>
      <w:bookmarkStart w:id="141" w:name="_Toc132023691"/>
      <w:r w:rsidRPr="00186E41">
        <w:rPr>
          <w:b/>
        </w:rPr>
        <w:t xml:space="preserve">Figure </w:t>
      </w:r>
      <w:r>
        <w:rPr>
          <w:b/>
        </w:rPr>
        <w:t>3</w:t>
      </w:r>
      <w:r w:rsidRPr="00186E41">
        <w:rPr>
          <w:b/>
        </w:rPr>
        <w:t>.</w:t>
      </w:r>
      <w:r w:rsidRPr="00186E41">
        <w:rPr>
          <w:b/>
          <w:bCs w:val="0"/>
        </w:rPr>
        <w:fldChar w:fldCharType="begin"/>
      </w:r>
      <w:r w:rsidRPr="00186E41">
        <w:rPr>
          <w:b/>
        </w:rPr>
        <w:instrText xml:space="preserve"> SEQ Figure \* ARABIC </w:instrText>
      </w:r>
      <w:r w:rsidRPr="00186E41">
        <w:rPr>
          <w:b/>
          <w:bCs w:val="0"/>
        </w:rPr>
        <w:fldChar w:fldCharType="separate"/>
      </w:r>
      <w:r w:rsidR="008B3E62">
        <w:rPr>
          <w:b/>
          <w:noProof/>
        </w:rPr>
        <w:t>3</w:t>
      </w:r>
      <w:r w:rsidRPr="00186E41">
        <w:rPr>
          <w:b/>
          <w:bCs w:val="0"/>
        </w:rPr>
        <w:fldChar w:fldCharType="end"/>
      </w:r>
      <w:bookmarkEnd w:id="139"/>
      <w:r w:rsidRPr="00186E41">
        <w:rPr>
          <w:b/>
        </w:rPr>
        <w:t>.</w:t>
      </w:r>
      <w:r w:rsidRPr="00D90EB6">
        <w:t xml:space="preserve"> GPC traces for homopolymers </w:t>
      </w:r>
      <w:r w:rsidRPr="0001079C">
        <w:rPr>
          <w:b/>
          <w:bCs w:val="0"/>
        </w:rPr>
        <w:t>Hex</w:t>
      </w:r>
      <w:r w:rsidRPr="0001079C">
        <w:rPr>
          <w:b/>
          <w:bCs w:val="0"/>
          <w:vertAlign w:val="superscript"/>
        </w:rPr>
        <w:t>100</w:t>
      </w:r>
      <w:r w:rsidRPr="00D90EB6">
        <w:t xml:space="preserve"> (red) and </w:t>
      </w:r>
      <w:r w:rsidRPr="0001079C">
        <w:rPr>
          <w:b/>
          <w:bCs w:val="0"/>
        </w:rPr>
        <w:t>Trimeth</w:t>
      </w:r>
      <w:r w:rsidRPr="0001079C">
        <w:rPr>
          <w:b/>
          <w:bCs w:val="0"/>
          <w:vertAlign w:val="superscript"/>
        </w:rPr>
        <w:t>100</w:t>
      </w:r>
      <w:r w:rsidRPr="00D90EB6">
        <w:t xml:space="preserve"> (blue), 4 statistical copolymers (purple), and 4 diblock copolymers (B1 aliquots in red, diblock copolymers in purple)</w:t>
      </w:r>
      <w:bookmarkEnd w:id="140"/>
      <w:bookmarkEnd w:id="141"/>
      <w:r w:rsidRPr="00D90EB6">
        <w:t xml:space="preserve"> </w:t>
      </w:r>
    </w:p>
    <w:p w14:paraId="369E39C9" w14:textId="77777777" w:rsidR="00540898" w:rsidRPr="00F218F9" w:rsidRDefault="00540898" w:rsidP="00540898">
      <w:pPr>
        <w:spacing w:line="240" w:lineRule="auto"/>
        <w:jc w:val="center"/>
        <w:rPr>
          <w:rFonts w:cs="Times New Roman"/>
        </w:rPr>
      </w:pPr>
      <w:r w:rsidRPr="00B5206B">
        <w:rPr>
          <w:noProof/>
        </w:rPr>
        <w:drawing>
          <wp:inline distT="0" distB="0" distL="0" distR="0" wp14:anchorId="751DAB74" wp14:editId="0E477595">
            <wp:extent cx="3441031" cy="5135985"/>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3446183" cy="5143675"/>
                    </a:xfrm>
                    <a:prstGeom prst="rect">
                      <a:avLst/>
                    </a:prstGeom>
                  </pic:spPr>
                </pic:pic>
              </a:graphicData>
            </a:graphic>
          </wp:inline>
        </w:drawing>
      </w:r>
    </w:p>
    <w:p w14:paraId="6F1BB580" w14:textId="1933F7B3" w:rsidR="00540898" w:rsidRDefault="00540898" w:rsidP="00540898">
      <w:pPr>
        <w:pStyle w:val="CaptionHeading"/>
        <w:spacing w:line="480" w:lineRule="auto"/>
        <w:jc w:val="both"/>
      </w:pPr>
      <w:bookmarkStart w:id="142" w:name="_Ref130167032"/>
      <w:bookmarkStart w:id="143" w:name="_Toc128143334"/>
      <w:bookmarkStart w:id="144" w:name="_Toc132023692"/>
      <w:r w:rsidRPr="00186E41">
        <w:rPr>
          <w:b/>
        </w:rPr>
        <w:t xml:space="preserve">Figure </w:t>
      </w:r>
      <w:r>
        <w:rPr>
          <w:b/>
        </w:rPr>
        <w:t>3</w:t>
      </w:r>
      <w:r w:rsidRPr="00186E41">
        <w:rPr>
          <w:b/>
        </w:rPr>
        <w:t>.</w:t>
      </w:r>
      <w:r w:rsidRPr="00186E41">
        <w:rPr>
          <w:b/>
          <w:bCs w:val="0"/>
        </w:rPr>
        <w:fldChar w:fldCharType="begin"/>
      </w:r>
      <w:r w:rsidRPr="00186E41">
        <w:rPr>
          <w:b/>
        </w:rPr>
        <w:instrText xml:space="preserve"> SEQ Figure \* ARABIC </w:instrText>
      </w:r>
      <w:r w:rsidRPr="00186E41">
        <w:rPr>
          <w:b/>
          <w:bCs w:val="0"/>
        </w:rPr>
        <w:fldChar w:fldCharType="separate"/>
      </w:r>
      <w:r w:rsidR="008B3E62">
        <w:rPr>
          <w:b/>
          <w:noProof/>
        </w:rPr>
        <w:t>4</w:t>
      </w:r>
      <w:r w:rsidRPr="00186E41">
        <w:rPr>
          <w:b/>
          <w:bCs w:val="0"/>
        </w:rPr>
        <w:fldChar w:fldCharType="end"/>
      </w:r>
      <w:bookmarkEnd w:id="142"/>
      <w:r w:rsidRPr="00186E41">
        <w:rPr>
          <w:b/>
        </w:rPr>
        <w:t>.</w:t>
      </w:r>
      <w:r w:rsidRPr="00DF0E71">
        <w:t xml:space="preserve"> </w:t>
      </w:r>
      <w:r w:rsidRPr="006817A1">
        <w:t>azimuthally integrated 1D WAXS profiles for: statistical copolymer films (A), and diblock copolymer films (B) with homopolymers included in both overlays. Note the bimodality of the scattering profile between 1.0 q and 1.5 q in the block copolymer samples, while the d</w:t>
      </w:r>
      <w:r w:rsidRPr="006817A1">
        <w:rPr>
          <w:vertAlign w:val="subscript"/>
        </w:rPr>
        <w:t>2</w:t>
      </w:r>
      <w:r w:rsidRPr="006817A1">
        <w:t xml:space="preserve"> peak in the statistical copolymer samples appears as a unimodal peak.</w:t>
      </w:r>
      <w:bookmarkEnd w:id="143"/>
      <w:bookmarkEnd w:id="144"/>
    </w:p>
    <w:p w14:paraId="150ED568" w14:textId="77777777" w:rsidR="00540898" w:rsidRDefault="00540898" w:rsidP="00540898">
      <w:pPr>
        <w:spacing w:line="240" w:lineRule="auto"/>
        <w:rPr>
          <w:rFonts w:eastAsiaTheme="minorHAnsi" w:cstheme="minorBidi"/>
          <w:bCs/>
        </w:rPr>
      </w:pPr>
      <w:r>
        <w:br w:type="page"/>
      </w:r>
    </w:p>
    <w:p w14:paraId="69C927DF" w14:textId="38D3CAC9" w:rsidR="000E03D3" w:rsidRDefault="00540898" w:rsidP="000E03D3">
      <w:pPr>
        <w:jc w:val="both"/>
      </w:pPr>
      <w:r>
        <w:t xml:space="preserve">scattering peaks at approximate q values of 0.4, 1.2, and 2.7 </w:t>
      </w:r>
      <w:r>
        <w:rPr>
          <w:rFonts w:cs="Times New Roman"/>
        </w:rPr>
        <w:t>Å</w:t>
      </w:r>
      <w:r>
        <w:rPr>
          <w:vertAlign w:val="superscript"/>
        </w:rPr>
        <w:t>-1</w:t>
      </w:r>
      <w:r>
        <w:t xml:space="preserve"> with a minor peak at q ~ 1.6 </w:t>
      </w:r>
      <w:r>
        <w:rPr>
          <w:rFonts w:cs="Times New Roman"/>
        </w:rPr>
        <w:t>Å</w:t>
      </w:r>
      <w:r>
        <w:rPr>
          <w:vertAlign w:val="superscript"/>
        </w:rPr>
        <w:t>-1</w:t>
      </w:r>
      <w:r w:rsidRPr="00540898">
        <w:t xml:space="preserve"> </w:t>
      </w:r>
      <w:r w:rsidR="00AE02AF">
        <w:t xml:space="preserve">appearing at increasing intensity in </w:t>
      </w:r>
      <w:r w:rsidR="00AE02AF" w:rsidRPr="00F90A68">
        <w:rPr>
          <w:b/>
          <w:bCs/>
        </w:rPr>
        <w:t>Hex³⁸-s-Trimeth⁶²</w:t>
      </w:r>
      <w:r w:rsidR="00AE02AF">
        <w:t xml:space="preserve">, </w:t>
      </w:r>
      <w:r w:rsidR="00AE02AF" w:rsidRPr="00F90A68">
        <w:rPr>
          <w:b/>
          <w:bCs/>
        </w:rPr>
        <w:t>Hex²³-s-Trimeth⁷⁷</w:t>
      </w:r>
      <w:r w:rsidR="00AE02AF" w:rsidRPr="00F90A68">
        <w:t>,</w:t>
      </w:r>
      <w:r w:rsidR="00AE02AF">
        <w:t xml:space="preserve"> and </w:t>
      </w:r>
      <w:r w:rsidR="00AE02AF" w:rsidRPr="00F90A68">
        <w:rPr>
          <w:b/>
          <w:bCs/>
        </w:rPr>
        <w:t>Trimeth¹⁰⁰</w:t>
      </w:r>
      <w:r w:rsidR="00AE02AF">
        <w:t xml:space="preserve">. Scattering in the WAXS profiles of the diblock copolymer series occur at </w:t>
      </w:r>
      <w:r w:rsidR="000E03D3">
        <w:t>practically identical length-scales (</w:t>
      </w:r>
      <w:r w:rsidR="000E03D3">
        <w:fldChar w:fldCharType="begin"/>
      </w:r>
      <w:r w:rsidR="000E03D3">
        <w:instrText xml:space="preserve"> REF _Ref130167032 \h </w:instrText>
      </w:r>
      <w:r w:rsidR="000E03D3">
        <w:fldChar w:fldCharType="separate"/>
      </w:r>
      <w:r w:rsidR="008B3E62" w:rsidRPr="00186E41">
        <w:rPr>
          <w:b/>
        </w:rPr>
        <w:t xml:space="preserve">Figure </w:t>
      </w:r>
      <w:r w:rsidR="008B3E62">
        <w:rPr>
          <w:b/>
        </w:rPr>
        <w:t>3</w:t>
      </w:r>
      <w:r w:rsidR="008B3E62" w:rsidRPr="00186E41">
        <w:rPr>
          <w:b/>
        </w:rPr>
        <w:t>.</w:t>
      </w:r>
      <w:r w:rsidR="008B3E62">
        <w:rPr>
          <w:b/>
          <w:noProof/>
        </w:rPr>
        <w:t>4</w:t>
      </w:r>
      <w:r w:rsidR="000E03D3">
        <w:fldChar w:fldCharType="end"/>
      </w:r>
      <w:r w:rsidR="000E03D3" w:rsidRPr="00457CC7">
        <w:rPr>
          <w:b/>
          <w:bCs/>
        </w:rPr>
        <w:t>B</w:t>
      </w:r>
      <w:r w:rsidR="000E03D3">
        <w:t>), suggesting the angstrom-scale structure of each copolymer series (statistical vs. diblock) is largely consistent.</w:t>
      </w:r>
    </w:p>
    <w:p w14:paraId="27C3DC1D" w14:textId="6F095373" w:rsidR="000E03D3" w:rsidRDefault="000E03D3" w:rsidP="000E03D3">
      <w:pPr>
        <w:ind w:firstLine="720"/>
        <w:jc w:val="both"/>
      </w:pPr>
      <w:r>
        <w:t xml:space="preserve">Additional structural insight can be gained by comparing the scattering profiles of the statistical and diblock series between 1.0 and 1.5 </w:t>
      </w:r>
      <w:r>
        <w:rPr>
          <w:rFonts w:cs="Times New Roman"/>
        </w:rPr>
        <w:t>Å</w:t>
      </w:r>
      <w:r>
        <w:rPr>
          <w:vertAlign w:val="superscript"/>
        </w:rPr>
        <w:t>-1</w:t>
      </w:r>
      <w:r>
        <w:t xml:space="preserve">. The statistical copolymer series shows a uniform —and unimodal— transition in the scattering peak starting at 1.33 </w:t>
      </w:r>
      <w:r>
        <w:rPr>
          <w:rFonts w:cs="Times New Roman"/>
        </w:rPr>
        <w:t>Å</w:t>
      </w:r>
      <w:r>
        <w:rPr>
          <w:vertAlign w:val="superscript"/>
        </w:rPr>
        <w:t xml:space="preserve">-1 </w:t>
      </w:r>
      <w:r>
        <w:t>in</w:t>
      </w:r>
      <w:r w:rsidRPr="000E03D3">
        <w:rPr>
          <w:b/>
          <w:bCs/>
        </w:rPr>
        <w:t xml:space="preserve"> </w:t>
      </w:r>
      <w:r w:rsidRPr="00F90A68">
        <w:rPr>
          <w:b/>
          <w:bCs/>
        </w:rPr>
        <w:t>Hex</w:t>
      </w:r>
      <w:r w:rsidRPr="00F90A68">
        <w:rPr>
          <w:b/>
          <w:bCs/>
          <w:vertAlign w:val="superscript"/>
        </w:rPr>
        <w:t>100</w:t>
      </w:r>
      <w:r>
        <w:rPr>
          <w:vertAlign w:val="superscript"/>
        </w:rPr>
        <w:t xml:space="preserve"> </w:t>
      </w:r>
      <w:r>
        <w:t xml:space="preserve"> to increasingly small angles (higher </w:t>
      </w:r>
      <w:r w:rsidRPr="00A32B9F">
        <w:rPr>
          <w:i/>
          <w:iCs/>
        </w:rPr>
        <w:t>d</w:t>
      </w:r>
      <w:r>
        <w:t>-spacings) through the series until</w:t>
      </w:r>
      <w:r w:rsidRPr="000E03D3">
        <w:t xml:space="preserve"> </w:t>
      </w:r>
      <w:r>
        <w:t xml:space="preserve">reaching </w:t>
      </w:r>
    </w:p>
    <w:p w14:paraId="3DCFFFF3" w14:textId="1A002569" w:rsidR="00C755F6" w:rsidRDefault="00C755F6" w:rsidP="00AA7265">
      <w:pPr>
        <w:jc w:val="both"/>
        <w:rPr>
          <w:rFonts w:cs="Times New Roman"/>
        </w:rPr>
      </w:pPr>
      <w:r>
        <w:t xml:space="preserve">a </w:t>
      </w:r>
      <w:r w:rsidRPr="000F0424">
        <w:t>q</w:t>
      </w:r>
      <w:r>
        <w:t xml:space="preserve"> value of 1.04 </w:t>
      </w:r>
      <w:r>
        <w:rPr>
          <w:rFonts w:cs="Times New Roman"/>
        </w:rPr>
        <w:t>Å</w:t>
      </w:r>
      <w:r>
        <w:rPr>
          <w:vertAlign w:val="superscript"/>
        </w:rPr>
        <w:t xml:space="preserve">-1 </w:t>
      </w:r>
      <w:r>
        <w:t xml:space="preserve">for </w:t>
      </w:r>
      <w:r w:rsidRPr="000F0424">
        <w:rPr>
          <w:b/>
          <w:bCs/>
        </w:rPr>
        <w:t>Trimeth</w:t>
      </w:r>
      <w:r w:rsidRPr="000F0424">
        <w:rPr>
          <w:b/>
          <w:bCs/>
          <w:vertAlign w:val="superscript"/>
        </w:rPr>
        <w:t>100</w:t>
      </w:r>
      <w:r>
        <w:rPr>
          <w:b/>
          <w:bCs/>
          <w:vertAlign w:val="superscript"/>
        </w:rPr>
        <w:t xml:space="preserve"> </w:t>
      </w:r>
      <w:r w:rsidRPr="00AE02AF">
        <w:rPr>
          <w:b/>
          <w:bCs/>
        </w:rPr>
        <w:t>(Table B.1</w:t>
      </w:r>
      <w:r>
        <w:t>).</w:t>
      </w:r>
      <w:r w:rsidRPr="00AE02AF">
        <w:t xml:space="preserve"> </w:t>
      </w:r>
      <w:r>
        <w:t>Conversely, in the diblock copolymer series (</w:t>
      </w:r>
      <w:r w:rsidR="00457CC7">
        <w:fldChar w:fldCharType="begin"/>
      </w:r>
      <w:r w:rsidR="00457CC7">
        <w:instrText xml:space="preserve"> REF _Ref130167032 \h </w:instrText>
      </w:r>
      <w:r w:rsidR="00457CC7">
        <w:fldChar w:fldCharType="separate"/>
      </w:r>
      <w:r w:rsidR="008B3E62" w:rsidRPr="00186E41">
        <w:rPr>
          <w:b/>
        </w:rPr>
        <w:t xml:space="preserve">Figure </w:t>
      </w:r>
      <w:r w:rsidR="008B3E62">
        <w:rPr>
          <w:b/>
        </w:rPr>
        <w:t>3</w:t>
      </w:r>
      <w:r w:rsidR="008B3E62" w:rsidRPr="00186E41">
        <w:rPr>
          <w:b/>
        </w:rPr>
        <w:t>.</w:t>
      </w:r>
      <w:r w:rsidR="008B3E62">
        <w:rPr>
          <w:b/>
          <w:noProof/>
        </w:rPr>
        <w:t>4</w:t>
      </w:r>
      <w:r w:rsidR="00457CC7">
        <w:fldChar w:fldCharType="end"/>
      </w:r>
      <w:r w:rsidRPr="00457CC7">
        <w:rPr>
          <w:b/>
          <w:bCs/>
        </w:rPr>
        <w:t>B</w:t>
      </w:r>
      <w:r>
        <w:t xml:space="preserve">), the scattering peak at ~1.33 </w:t>
      </w:r>
      <w:r>
        <w:rPr>
          <w:rFonts w:cs="Times New Roman"/>
        </w:rPr>
        <w:t>Å</w:t>
      </w:r>
      <w:r>
        <w:rPr>
          <w:vertAlign w:val="superscript"/>
        </w:rPr>
        <w:t xml:space="preserve">-1 </w:t>
      </w:r>
      <w:r>
        <w:t>persists through</w:t>
      </w:r>
      <w:r>
        <w:rPr>
          <w:rFonts w:cs="Times New Roman"/>
        </w:rPr>
        <w:t xml:space="preserve"> </w:t>
      </w:r>
      <w:r>
        <w:t xml:space="preserve">the series with increasing </w:t>
      </w:r>
      <w:r w:rsidR="00BD27D8" w:rsidRPr="00BD27D8">
        <w:rPr>
          <w:b/>
          <w:bCs/>
        </w:rPr>
        <w:t>Trimeth</w:t>
      </w:r>
      <w:r>
        <w:t xml:space="preserve"> content giving rise to an additional scattering peak at ~1.1 </w:t>
      </w:r>
      <w:r>
        <w:rPr>
          <w:rFonts w:cs="Times New Roman"/>
        </w:rPr>
        <w:t>Å</w:t>
      </w:r>
      <w:r>
        <w:rPr>
          <w:vertAlign w:val="superscript"/>
        </w:rPr>
        <w:t>-1</w:t>
      </w:r>
      <w:r>
        <w:t xml:space="preserve">. These data suggest the existence of two discrete polymer phases co-existing within the diblock copolymer (this interpretation is further supported by SAXS and TEM results). Additionally, given the length-scale of ordering at ~1.0 -1.3 </w:t>
      </w:r>
      <w:r>
        <w:rPr>
          <w:rFonts w:cs="Times New Roman"/>
        </w:rPr>
        <w:t>Å</w:t>
      </w:r>
      <w:r>
        <w:rPr>
          <w:vertAlign w:val="superscript"/>
        </w:rPr>
        <w:t>-1</w:t>
      </w:r>
      <w:r>
        <w:t xml:space="preserve"> (d-spacing ~6-7 </w:t>
      </w:r>
      <w:r>
        <w:rPr>
          <w:rFonts w:cs="Times New Roman"/>
        </w:rPr>
        <w:t>Å</w:t>
      </w:r>
      <w:r>
        <w:t>), this structural regime is likely representative of intrachain repeat unit spacing with the scattering peaks occurring at ~0.4</w:t>
      </w:r>
      <w:r w:rsidRPr="00F626C2">
        <w:rPr>
          <w:rFonts w:cs="Times New Roman"/>
        </w:rPr>
        <w:t xml:space="preserve"> </w:t>
      </w:r>
      <w:r>
        <w:rPr>
          <w:rFonts w:cs="Times New Roman"/>
        </w:rPr>
        <w:t>Å</w:t>
      </w:r>
      <w:r>
        <w:rPr>
          <w:vertAlign w:val="superscript"/>
        </w:rPr>
        <w:t>-1</w:t>
      </w:r>
      <w:r>
        <w:t xml:space="preserve"> (d-spacing ~17</w:t>
      </w:r>
      <w:r w:rsidRPr="00F626C2">
        <w:rPr>
          <w:rFonts w:cs="Times New Roman"/>
        </w:rPr>
        <w:t xml:space="preserve"> </w:t>
      </w:r>
      <w:r>
        <w:rPr>
          <w:rFonts w:cs="Times New Roman"/>
        </w:rPr>
        <w:t>Å</w:t>
      </w:r>
      <w:r>
        <w:t>)</w:t>
      </w:r>
      <w:r w:rsidRPr="00F626C2">
        <w:rPr>
          <w:color w:val="FF0000"/>
        </w:rPr>
        <w:t xml:space="preserve"> </w:t>
      </w:r>
      <w:r w:rsidRPr="00F626C2">
        <w:t xml:space="preserve">correlating </w:t>
      </w:r>
      <w:r w:rsidRPr="00F626C2">
        <w:rPr>
          <w:rFonts w:cs="Times New Roman"/>
        </w:rPr>
        <w:t xml:space="preserve">to tube-like coils </w:t>
      </w:r>
      <w:r>
        <w:rPr>
          <w:rFonts w:cs="Times New Roman"/>
        </w:rPr>
        <w:t>of</w:t>
      </w:r>
      <w:r w:rsidRPr="00F626C2">
        <w:rPr>
          <w:rFonts w:cs="Times New Roman"/>
        </w:rPr>
        <w:t xml:space="preserve"> the addition polynorbornene chains.</w:t>
      </w:r>
      <w:r w:rsidRPr="00F626C2">
        <w:rPr>
          <w:rFonts w:cs="Times New Roman"/>
        </w:rPr>
        <w:fldChar w:fldCharType="begin"/>
      </w:r>
      <w:r>
        <w:rPr>
          <w:rFonts w:cs="Times New Roman"/>
        </w:rPr>
        <w:instrText xml:space="preserve"> ADDIN EN.CITE &lt;EndNote&gt;&lt;Cite&gt;&lt;Author&gt;Heitz&lt;/Author&gt;&lt;Year&gt;1999&lt;/Year&gt;&lt;RecNum&gt;456&lt;/RecNum&gt;&lt;DisplayText&gt;&lt;style face="superscript"&gt;34&lt;/style&gt;&lt;/DisplayText&gt;&lt;record&gt;&lt;rec-number&gt;456&lt;/rec-number&gt;&lt;foreign-keys&gt;&lt;key app="EN" db-id="rtz055zak99t96exfw5pza2udfezxvr9vtrp" timestamp="1633963555" guid="fdf01237-942d-45ba-8cef-e2f43117e05c"&gt;456&lt;/key&gt;&lt;/foreign-keys&gt;&lt;ref-type name="Journal Article"&gt;17&lt;/ref-type&gt;&lt;contributors&gt;&lt;authors&gt;&lt;author&gt;Heitz, W.&lt;/author&gt;&lt;author&gt;Krügel, S. A.&lt;/author&gt;&lt;author&gt;Madan, R.&lt;/author&gt;&lt;author&gt;Wendorff, J. H.&lt;/author&gt;&lt;/authors&gt;&lt;/contributors&gt;&lt;titles&gt;&lt;title&gt;Poly(norbornene imide)s: synthesis and simulations&lt;/title&gt;&lt;secondary-title&gt;Macromolecular Chemistry and Physics&lt;/secondary-title&gt;&lt;/titles&gt;&lt;periodical&gt;&lt;full-title&gt;Macromolecular Chemistry and Physics&lt;/full-title&gt;&lt;/periodical&gt;&lt;pages&gt;338-347&lt;/pages&gt;&lt;volume&gt;200&lt;/volume&gt;&lt;number&gt;2&lt;/number&gt;&lt;dates&gt;&lt;year&gt;1999&lt;/year&gt;&lt;/dates&gt;&lt;publisher&gt;WILEY-VCH Verlag GmbH&lt;/publisher&gt;&lt;isbn&gt;1521-3935&lt;/isbn&gt;&lt;urls&gt;&lt;related-urls&gt;&lt;url&gt;http://dx.doi.org/10.1002/(SICI)1521-3935(19990201)200:2&amp;lt;338::AID-MACP338&amp;gt;3.0.CO;2-2&lt;/url&gt;&lt;url&gt;https://onlinelibrary.wiley.com/doi/pdfdirect/10.1002/%28SICI%291521-3935%2819990201%29200%3A2%3C338%3A%3AAID-MACP338%3E3.0.CO%3B2-2?download=true&lt;/url&gt;&lt;/related-urls&gt;&lt;/urls&gt;&lt;electronic-resource-num&gt;10.1002/(sici)1521-3935(19990201)200:2&amp;lt;338::aid-macp338&amp;gt;3.0.co;2-2&lt;/electronic-resource-num&gt;&lt;/record&gt;&lt;/Cite&gt;&lt;/EndNote&gt;</w:instrText>
      </w:r>
      <w:r w:rsidRPr="00F626C2">
        <w:rPr>
          <w:rFonts w:cs="Times New Roman"/>
        </w:rPr>
        <w:fldChar w:fldCharType="separate"/>
      </w:r>
      <w:r w:rsidRPr="00852360">
        <w:rPr>
          <w:rFonts w:cs="Times New Roman"/>
          <w:noProof/>
          <w:vertAlign w:val="superscript"/>
        </w:rPr>
        <w:t>34</w:t>
      </w:r>
      <w:r w:rsidRPr="00F626C2">
        <w:rPr>
          <w:rFonts w:cs="Times New Roman"/>
        </w:rPr>
        <w:fldChar w:fldCharType="end"/>
      </w:r>
    </w:p>
    <w:p w14:paraId="6AAA9913" w14:textId="4A1428EE" w:rsidR="00540898" w:rsidRDefault="00EA380D" w:rsidP="00540898">
      <w:pPr>
        <w:spacing w:after="240"/>
        <w:ind w:firstLine="720"/>
        <w:jc w:val="both"/>
        <w:rPr>
          <w:rFonts w:cs="Times New Roman"/>
          <w:color w:val="000000"/>
        </w:rPr>
      </w:pPr>
      <w:bookmarkStart w:id="145" w:name="_Hlk132713969"/>
      <w:r w:rsidRPr="00E01B44">
        <w:rPr>
          <w:rFonts w:cs="Times New Roman"/>
        </w:rPr>
        <w:t xml:space="preserve">1D SAXS diffractograms reveal </w:t>
      </w:r>
      <w:r w:rsidR="00531A3F">
        <w:rPr>
          <w:rFonts w:cs="Times New Roman"/>
        </w:rPr>
        <w:t>microphase</w:t>
      </w:r>
      <w:r w:rsidRPr="00E01B44">
        <w:rPr>
          <w:rFonts w:cs="Times New Roman"/>
        </w:rPr>
        <w:t xml:space="preserve"> structuring for all diblock copolymer materials reported herein</w:t>
      </w:r>
      <w:r w:rsidR="00101467">
        <w:rPr>
          <w:rFonts w:cs="Times New Roman"/>
        </w:rPr>
        <w:t>, with broad scattering profiles indicative of poor long</w:t>
      </w:r>
      <w:r w:rsidR="00531A3F">
        <w:rPr>
          <w:rFonts w:cs="Times New Roman"/>
        </w:rPr>
        <w:t>-</w:t>
      </w:r>
      <w:r w:rsidR="00101467">
        <w:rPr>
          <w:rFonts w:cs="Times New Roman"/>
        </w:rPr>
        <w:t>range order.</w:t>
      </w:r>
      <w:r>
        <w:rPr>
          <w:rFonts w:cs="Times New Roman"/>
        </w:rPr>
        <w:t xml:space="preserve"> </w:t>
      </w:r>
      <w:r w:rsidR="00457CC7">
        <w:rPr>
          <w:rFonts w:cs="Times New Roman"/>
          <w:color w:val="000000"/>
        </w:rPr>
        <w:fldChar w:fldCharType="begin"/>
      </w:r>
      <w:r w:rsidR="00457CC7">
        <w:rPr>
          <w:rFonts w:cs="Times New Roman"/>
        </w:rPr>
        <w:instrText xml:space="preserve"> REF _Ref130167187 \h </w:instrText>
      </w:r>
      <w:r w:rsidR="00540898">
        <w:rPr>
          <w:rFonts w:cs="Times New Roman"/>
          <w:color w:val="000000"/>
        </w:rPr>
        <w:instrText xml:space="preserve"> \* MERGEFORMAT </w:instrText>
      </w:r>
      <w:r w:rsidR="00457CC7">
        <w:rPr>
          <w:rFonts w:cs="Times New Roman"/>
          <w:color w:val="000000"/>
        </w:rPr>
      </w:r>
      <w:r w:rsidR="00457CC7">
        <w:rPr>
          <w:rFonts w:cs="Times New Roman"/>
          <w:color w:val="000000"/>
        </w:rPr>
        <w:fldChar w:fldCharType="separate"/>
      </w:r>
      <w:r w:rsidR="008B3E62" w:rsidRPr="00186E41">
        <w:rPr>
          <w:b/>
        </w:rPr>
        <w:t xml:space="preserve">Figure </w:t>
      </w:r>
      <w:r w:rsidR="008B3E62">
        <w:rPr>
          <w:b/>
        </w:rPr>
        <w:t>3</w:t>
      </w:r>
      <w:r w:rsidR="008B3E62" w:rsidRPr="00186E41">
        <w:rPr>
          <w:b/>
        </w:rPr>
        <w:t>.</w:t>
      </w:r>
      <w:r w:rsidR="008B3E62">
        <w:rPr>
          <w:b/>
        </w:rPr>
        <w:t>5</w:t>
      </w:r>
      <w:r w:rsidR="00457CC7">
        <w:rPr>
          <w:rFonts w:cs="Times New Roman"/>
          <w:color w:val="000000"/>
        </w:rPr>
        <w:fldChar w:fldCharType="end"/>
      </w:r>
      <w:r>
        <w:rPr>
          <w:rFonts w:cs="Times New Roman"/>
          <w:color w:val="000000"/>
        </w:rPr>
        <w:t xml:space="preserve"> shows azimuthally integrated SAXS profiles for all studied diblock </w:t>
      </w:r>
    </w:p>
    <w:p w14:paraId="4A1C304B" w14:textId="61A3F994" w:rsidR="00540898" w:rsidRDefault="00540898" w:rsidP="00540898">
      <w:pPr>
        <w:spacing w:after="240" w:line="240" w:lineRule="auto"/>
        <w:jc w:val="center"/>
        <w:rPr>
          <w:rFonts w:cs="Times New Roman"/>
        </w:rPr>
      </w:pPr>
      <w:r w:rsidRPr="00080981">
        <w:rPr>
          <w:rFonts w:cs="Times New Roman"/>
          <w:noProof/>
        </w:rPr>
        <w:drawing>
          <wp:inline distT="0" distB="0" distL="0" distR="0" wp14:anchorId="19F58757" wp14:editId="7B55E4ED">
            <wp:extent cx="4276725" cy="5369357"/>
            <wp:effectExtent l="0" t="0" r="0" b="3175"/>
            <wp:docPr id="967513066"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13066" name="Picture 1" descr="Chart&#10;&#10;Description automatically generated"/>
                    <pic:cNvPicPr/>
                  </pic:nvPicPr>
                  <pic:blipFill rotWithShape="1">
                    <a:blip r:embed="rId48"/>
                    <a:srcRect t="4508" b="1383"/>
                    <a:stretch/>
                  </pic:blipFill>
                  <pic:spPr bwMode="auto">
                    <a:xfrm>
                      <a:off x="0" y="0"/>
                      <a:ext cx="4277322" cy="5370107"/>
                    </a:xfrm>
                    <a:prstGeom prst="rect">
                      <a:avLst/>
                    </a:prstGeom>
                    <a:ln>
                      <a:noFill/>
                    </a:ln>
                    <a:extLst>
                      <a:ext uri="{53640926-AAD7-44D8-BBD7-CCE9431645EC}">
                        <a14:shadowObscured xmlns:a14="http://schemas.microsoft.com/office/drawing/2010/main"/>
                      </a:ext>
                    </a:extLst>
                  </pic:spPr>
                </pic:pic>
              </a:graphicData>
            </a:graphic>
          </wp:inline>
        </w:drawing>
      </w:r>
    </w:p>
    <w:p w14:paraId="36758F2E" w14:textId="75BF2626" w:rsidR="00540898" w:rsidRDefault="00540898" w:rsidP="00540898">
      <w:pPr>
        <w:pStyle w:val="CaptionHeading"/>
        <w:spacing w:line="480" w:lineRule="auto"/>
        <w:jc w:val="both"/>
        <w:rPr>
          <w:rFonts w:eastAsia="Times New Roman" w:cs="Times New Roman"/>
          <w:color w:val="000000"/>
        </w:rPr>
      </w:pPr>
      <w:bookmarkStart w:id="146" w:name="_Ref130167187"/>
      <w:bookmarkStart w:id="147" w:name="_Toc128143333"/>
      <w:bookmarkStart w:id="148" w:name="_Toc132023693"/>
      <w:r w:rsidRPr="00186E41">
        <w:rPr>
          <w:b/>
        </w:rPr>
        <w:t xml:space="preserve">Figure </w:t>
      </w:r>
      <w:r>
        <w:rPr>
          <w:b/>
        </w:rPr>
        <w:t>3</w:t>
      </w:r>
      <w:r w:rsidRPr="00186E41">
        <w:rPr>
          <w:b/>
        </w:rPr>
        <w:t>.</w:t>
      </w:r>
      <w:r w:rsidRPr="00186E41">
        <w:rPr>
          <w:b/>
          <w:bCs w:val="0"/>
        </w:rPr>
        <w:fldChar w:fldCharType="begin"/>
      </w:r>
      <w:r w:rsidRPr="00186E41">
        <w:rPr>
          <w:b/>
        </w:rPr>
        <w:instrText xml:space="preserve"> SEQ Figure \* ARABIC </w:instrText>
      </w:r>
      <w:r w:rsidRPr="00186E41">
        <w:rPr>
          <w:b/>
          <w:bCs w:val="0"/>
        </w:rPr>
        <w:fldChar w:fldCharType="separate"/>
      </w:r>
      <w:r w:rsidR="008B3E62">
        <w:rPr>
          <w:b/>
          <w:noProof/>
        </w:rPr>
        <w:t>5</w:t>
      </w:r>
      <w:r w:rsidRPr="00186E41">
        <w:rPr>
          <w:b/>
          <w:bCs w:val="0"/>
        </w:rPr>
        <w:fldChar w:fldCharType="end"/>
      </w:r>
      <w:bookmarkEnd w:id="146"/>
      <w:r w:rsidRPr="00186E41">
        <w:rPr>
          <w:b/>
        </w:rPr>
        <w:t>.</w:t>
      </w:r>
      <w:r>
        <w:t xml:space="preserve"> </w:t>
      </w:r>
      <w:r w:rsidRPr="006817A1">
        <w:t xml:space="preserve">Azimuthally integrated 1D small angle X-ray scattering profiles for diblock copolymer films </w:t>
      </w:r>
      <w:bookmarkEnd w:id="147"/>
      <w:r>
        <w:t xml:space="preserve">(black - </w:t>
      </w:r>
      <w:r w:rsidRPr="00701AB2">
        <w:rPr>
          <w:rFonts w:eastAsia="Times New Roman" w:cs="Times New Roman"/>
          <w:b/>
          <w:bCs w:val="0"/>
          <w:color w:val="000000"/>
        </w:rPr>
        <w:t>Hex⁸⁴-b-Trimeth¹⁶</w:t>
      </w:r>
      <w:r w:rsidRPr="00CF4F21">
        <w:rPr>
          <w:rFonts w:eastAsia="Times New Roman" w:cs="Times New Roman"/>
          <w:color w:val="000000"/>
        </w:rPr>
        <w:t>,</w:t>
      </w:r>
      <w:r>
        <w:rPr>
          <w:rFonts w:eastAsia="Times New Roman" w:cs="Times New Roman"/>
          <w:color w:val="000000"/>
        </w:rPr>
        <w:t xml:space="preserve"> </w:t>
      </w:r>
      <w:r w:rsidRPr="00CF4F21">
        <w:rPr>
          <w:rFonts w:eastAsia="Times New Roman" w:cs="Times New Roman"/>
          <w:color w:val="000000"/>
        </w:rPr>
        <w:t xml:space="preserve">yellow - </w:t>
      </w:r>
      <w:r w:rsidRPr="00701AB2">
        <w:rPr>
          <w:rFonts w:eastAsia="Times New Roman" w:cs="Times New Roman"/>
          <w:b/>
          <w:bCs w:val="0"/>
          <w:color w:val="000000"/>
        </w:rPr>
        <w:t>Hex⁵⁹-b-Trimeth⁴¹</w:t>
      </w:r>
      <w:r w:rsidRPr="00CF4F21">
        <w:rPr>
          <w:rFonts w:eastAsia="Times New Roman" w:cs="Times New Roman"/>
          <w:color w:val="000000"/>
        </w:rPr>
        <w:t>,</w:t>
      </w:r>
      <w:r>
        <w:rPr>
          <w:rFonts w:eastAsia="Times New Roman" w:cs="Times New Roman"/>
          <w:color w:val="000000"/>
        </w:rPr>
        <w:t xml:space="preserve"> cyan - </w:t>
      </w:r>
      <w:r w:rsidRPr="00701AB2">
        <w:rPr>
          <w:rFonts w:eastAsia="Times New Roman" w:cs="Times New Roman"/>
          <w:b/>
          <w:bCs w:val="0"/>
          <w:color w:val="000000"/>
        </w:rPr>
        <w:t>Hex⁴¹-b-Trimeth⁵⁹</w:t>
      </w:r>
      <w:r>
        <w:rPr>
          <w:rFonts w:eastAsia="Times New Roman" w:cs="Times New Roman"/>
          <w:color w:val="000000"/>
        </w:rPr>
        <w:t xml:space="preserve">, and green - </w:t>
      </w:r>
      <w:r w:rsidRPr="00701AB2">
        <w:rPr>
          <w:rFonts w:eastAsia="Times New Roman" w:cs="Times New Roman"/>
          <w:b/>
          <w:bCs w:val="0"/>
          <w:color w:val="000000"/>
        </w:rPr>
        <w:t>Hex²³-b-Trimeth⁷⁷</w:t>
      </w:r>
      <w:r w:rsidRPr="00CF4F21">
        <w:rPr>
          <w:rFonts w:eastAsia="Times New Roman" w:cs="Times New Roman"/>
          <w:color w:val="000000"/>
        </w:rPr>
        <w:t>)</w:t>
      </w:r>
      <w:r>
        <w:rPr>
          <w:rFonts w:eastAsia="Times New Roman" w:cs="Times New Roman"/>
          <w:color w:val="000000"/>
        </w:rPr>
        <w:t>. Solid inverted triangles denote directly observed scattering peaks.</w:t>
      </w:r>
      <w:bookmarkEnd w:id="148"/>
      <w:r>
        <w:rPr>
          <w:rFonts w:eastAsia="Times New Roman" w:cs="Times New Roman"/>
          <w:color w:val="000000"/>
        </w:rPr>
        <w:t xml:space="preserve"> </w:t>
      </w:r>
    </w:p>
    <w:p w14:paraId="05E24BFA" w14:textId="57029AB2" w:rsidR="000E03D3" w:rsidRDefault="00EA380D" w:rsidP="00540898">
      <w:pPr>
        <w:jc w:val="both"/>
        <w:rPr>
          <w:rFonts w:cs="Times New Roman"/>
          <w:color w:val="000000"/>
        </w:rPr>
      </w:pPr>
      <w:r>
        <w:rPr>
          <w:rFonts w:cs="Times New Roman"/>
          <w:color w:val="000000"/>
        </w:rPr>
        <w:t xml:space="preserve">copolymers where inverted triangles denote either: the primary Bragg scattering vector </w:t>
      </w:r>
      <w:r w:rsidRPr="00B3471E">
        <w:rPr>
          <w:rFonts w:cs="Times New Roman"/>
          <w:i/>
          <w:iCs/>
          <w:color w:val="000000"/>
        </w:rPr>
        <w:t>q</w:t>
      </w:r>
      <w:r>
        <w:rPr>
          <w:rFonts w:cs="Times New Roman"/>
          <w:color w:val="000000"/>
        </w:rPr>
        <w:t xml:space="preserve">* with associated </w:t>
      </w:r>
      <w:r w:rsidRPr="00B3471E">
        <w:rPr>
          <w:rFonts w:cs="Times New Roman"/>
          <w:i/>
          <w:iCs/>
          <w:color w:val="000000"/>
        </w:rPr>
        <w:t>d</w:t>
      </w:r>
      <w:r>
        <w:rPr>
          <w:rFonts w:cs="Times New Roman"/>
          <w:color w:val="000000"/>
        </w:rPr>
        <w:t xml:space="preserve">-spacing, or higher order peaks indexed to </w:t>
      </w:r>
      <w:r w:rsidRPr="00B3471E">
        <w:rPr>
          <w:rFonts w:cs="Times New Roman"/>
          <w:i/>
          <w:iCs/>
          <w:color w:val="000000"/>
        </w:rPr>
        <w:t>q</w:t>
      </w:r>
      <w:r>
        <w:rPr>
          <w:rFonts w:cs="Times New Roman"/>
          <w:color w:val="000000"/>
        </w:rPr>
        <w:t xml:space="preserve">* according to structural hypotheses developed in conjunction with TEM images. </w:t>
      </w:r>
      <w:r w:rsidR="000E1788">
        <w:rPr>
          <w:rFonts w:cs="Times New Roman"/>
          <w:color w:val="000000"/>
        </w:rPr>
        <w:t xml:space="preserve">All diffractograms are shown with inverted triangles denoting directly observed scattering peaks. This is the case for </w:t>
      </w:r>
      <w:r w:rsidR="000E1788" w:rsidRPr="00DF6836">
        <w:rPr>
          <w:rFonts w:cs="Times New Roman"/>
          <w:b/>
          <w:bCs/>
          <w:color w:val="000000"/>
        </w:rPr>
        <w:t>Hex⁵⁹-b-Trimeth⁴¹</w:t>
      </w:r>
      <w:r w:rsidR="000E1788" w:rsidRPr="0021366B">
        <w:rPr>
          <w:rFonts w:cs="Times New Roman"/>
          <w:color w:val="000000"/>
        </w:rPr>
        <w:t xml:space="preserve"> with index peaks occurring </w:t>
      </w:r>
      <w:r w:rsidR="000E1788">
        <w:rPr>
          <w:rFonts w:cs="Times New Roman"/>
          <w:color w:val="000000"/>
        </w:rPr>
        <w:t xml:space="preserve">at </w:t>
      </w:r>
      <w:r w:rsidR="000E1788" w:rsidRPr="006D743D">
        <w:rPr>
          <w:rFonts w:cs="Times New Roman"/>
          <w:i/>
          <w:iCs/>
          <w:color w:val="000000"/>
        </w:rPr>
        <w:t>q</w:t>
      </w:r>
      <w:r w:rsidR="000E1788">
        <w:rPr>
          <w:rFonts w:cs="Times New Roman"/>
          <w:color w:val="000000"/>
        </w:rPr>
        <w:t xml:space="preserve">√4, </w:t>
      </w:r>
      <w:r w:rsidR="000E1788" w:rsidRPr="006D743D">
        <w:rPr>
          <w:rFonts w:cs="Times New Roman"/>
          <w:i/>
          <w:iCs/>
          <w:color w:val="000000"/>
        </w:rPr>
        <w:t>q</w:t>
      </w:r>
      <w:r w:rsidR="000E1788">
        <w:rPr>
          <w:rFonts w:cs="Times New Roman"/>
          <w:color w:val="000000"/>
        </w:rPr>
        <w:t xml:space="preserve">√9, </w:t>
      </w:r>
      <w:r w:rsidR="000E1788" w:rsidRPr="006D743D">
        <w:rPr>
          <w:rFonts w:cs="Times New Roman"/>
          <w:i/>
          <w:iCs/>
          <w:color w:val="000000"/>
        </w:rPr>
        <w:t>q</w:t>
      </w:r>
      <w:r w:rsidR="000E1788">
        <w:rPr>
          <w:rFonts w:cs="Times New Roman"/>
          <w:color w:val="000000"/>
        </w:rPr>
        <w:t xml:space="preserve">√16, and </w:t>
      </w:r>
      <w:r w:rsidR="000E1788" w:rsidRPr="006D743D">
        <w:rPr>
          <w:rFonts w:cs="Times New Roman"/>
          <w:i/>
          <w:iCs/>
          <w:color w:val="000000"/>
        </w:rPr>
        <w:t>q</w:t>
      </w:r>
      <w:r w:rsidR="000E1788">
        <w:rPr>
          <w:rFonts w:cs="Times New Roman"/>
          <w:color w:val="000000"/>
        </w:rPr>
        <w:t>√25, which is highly suggestive of a lamellar phase structure (</w:t>
      </w:r>
      <w:r w:rsidR="000E1788" w:rsidRPr="00531A3F">
        <w:rPr>
          <w:rFonts w:cs="Times New Roman"/>
          <w:color w:val="000000"/>
        </w:rPr>
        <w:t>LAM</w:t>
      </w:r>
      <w:r w:rsidR="000E1788">
        <w:rPr>
          <w:rFonts w:cs="Times New Roman"/>
          <w:color w:val="000000"/>
        </w:rPr>
        <w:t xml:space="preserve">). Interestingly, in the diffractogram of </w:t>
      </w:r>
      <w:r w:rsidR="000E1788" w:rsidRPr="00DF6836">
        <w:rPr>
          <w:rFonts w:cs="Times New Roman"/>
          <w:b/>
          <w:bCs/>
          <w:color w:val="000000"/>
        </w:rPr>
        <w:t>Hex⁵⁹-b-Trimeth⁴¹</w:t>
      </w:r>
      <w:r w:rsidR="000E1788" w:rsidRPr="00597B47">
        <w:rPr>
          <w:rFonts w:cs="Times New Roman"/>
          <w:color w:val="000000"/>
        </w:rPr>
        <w:t>,</w:t>
      </w:r>
      <w:r w:rsidR="000E1788">
        <w:rPr>
          <w:rFonts w:cs="Times New Roman"/>
          <w:b/>
          <w:bCs/>
          <w:color w:val="000000"/>
        </w:rPr>
        <w:t xml:space="preserve"> </w:t>
      </w:r>
      <w:r w:rsidR="000E1788">
        <w:rPr>
          <w:rFonts w:cs="Times New Roman"/>
          <w:color w:val="000000"/>
        </w:rPr>
        <w:t xml:space="preserve">near extinction is observed in the scattering of the evenly indexed peaks </w:t>
      </w:r>
      <w:r w:rsidR="000E1788" w:rsidRPr="006D743D">
        <w:rPr>
          <w:rFonts w:cs="Times New Roman"/>
          <w:i/>
          <w:iCs/>
          <w:color w:val="000000"/>
        </w:rPr>
        <w:t>q</w:t>
      </w:r>
      <w:r w:rsidR="000E1788">
        <w:rPr>
          <w:rFonts w:cs="Times New Roman"/>
          <w:color w:val="000000"/>
        </w:rPr>
        <w:t xml:space="preserve">√4 and </w:t>
      </w:r>
      <w:r w:rsidR="000E1788" w:rsidRPr="006D743D">
        <w:rPr>
          <w:rFonts w:cs="Times New Roman"/>
          <w:i/>
          <w:iCs/>
          <w:color w:val="000000"/>
        </w:rPr>
        <w:t>q</w:t>
      </w:r>
      <w:r w:rsidR="000E1788">
        <w:rPr>
          <w:rFonts w:cs="Times New Roman"/>
          <w:color w:val="000000"/>
        </w:rPr>
        <w:t>√16. This phenomenon is a consequence of equal volume form factor lamellae, and has been observed previously in the literature.</w:t>
      </w:r>
      <w:r w:rsidR="000E1788">
        <w:rPr>
          <w:rFonts w:cs="Times New Roman"/>
          <w:color w:val="000000"/>
        </w:rPr>
        <w:fldChar w:fldCharType="begin"/>
      </w:r>
      <w:r w:rsidR="000E1788">
        <w:rPr>
          <w:rFonts w:cs="Times New Roman"/>
          <w:color w:val="000000"/>
        </w:rPr>
        <w:instrText xml:space="preserve"> ADDIN EN.CITE &lt;EndNote&gt;&lt;Cite&gt;&lt;Author&gt;Choi&lt;/Author&gt;&lt;Year&gt;2014&lt;/Year&gt;&lt;RecNum&gt;946&lt;/RecNum&gt;&lt;DisplayText&gt;&lt;style face="superscript"&gt;35&lt;/style&gt;&lt;/DisplayText&gt;&lt;record&gt;&lt;rec-number&gt;946&lt;/rec-number&gt;&lt;foreign-keys&gt;&lt;key app="EN" db-id="rtz055zak99t96exfw5pza2udfezxvr9vtrp" timestamp="1652883320" guid="207e2788-bcf3-4bec-b814-f8fcd2d4a4af"&gt;946&lt;/key&gt;&lt;/foreign-keys&gt;&lt;ref-type name="Journal Article"&gt;17&lt;/ref-type&gt;&lt;contributors&gt;&lt;authors&gt;&lt;author&gt;Choi, Soo-Hyung&lt;/author&gt;&lt;author&gt;Bates, Frank S.&lt;/author&gt;&lt;author&gt;Lodge, Timothy P.&lt;/author&gt;&lt;/authors&gt;&lt;/contributors&gt;&lt;titles&gt;&lt;title&gt;Small-Angle X-ray Scattering of Concentration Dependent Structures in Block Copolymer Solutions&lt;/title&gt;&lt;secondary-title&gt;Macromolecules&lt;/secondary-title&gt;&lt;/titles&gt;&lt;periodical&gt;&lt;full-title&gt;Macromolecules&lt;/full-title&gt;&lt;/periodical&gt;&lt;pages&gt;7978-7986&lt;/pages&gt;&lt;volume&gt;47&lt;/volume&gt;&lt;number&gt;22&lt;/number&gt;&lt;dates&gt;&lt;year&gt;2014&lt;/year&gt;&lt;/dates&gt;&lt;publisher&gt;American Chemical Society (ACS)&lt;/publisher&gt;&lt;isbn&gt;0024-9297&lt;/isbn&gt;&lt;urls&gt;&lt;related-urls&gt;&lt;url&gt;https://dx.doi.org/10.1021/ma5016819&lt;/url&gt;&lt;/related-urls&gt;&lt;/urls&gt;&lt;electronic-resource-num&gt;10.1021/ma5016819&lt;/electronic-resource-num&gt;&lt;/record&gt;&lt;/Cite&gt;&lt;/EndNote&gt;</w:instrText>
      </w:r>
      <w:r w:rsidR="000E1788">
        <w:rPr>
          <w:rFonts w:cs="Times New Roman"/>
          <w:color w:val="000000"/>
        </w:rPr>
        <w:fldChar w:fldCharType="separate"/>
      </w:r>
      <w:r w:rsidR="000E1788" w:rsidRPr="00852360">
        <w:rPr>
          <w:rFonts w:cs="Times New Roman"/>
          <w:noProof/>
          <w:color w:val="000000"/>
          <w:vertAlign w:val="superscript"/>
        </w:rPr>
        <w:t>35</w:t>
      </w:r>
      <w:r w:rsidR="000E1788">
        <w:rPr>
          <w:rFonts w:cs="Times New Roman"/>
          <w:color w:val="000000"/>
        </w:rPr>
        <w:fldChar w:fldCharType="end"/>
      </w:r>
      <w:r w:rsidR="000E1788">
        <w:rPr>
          <w:rFonts w:cs="Times New Roman"/>
          <w:color w:val="000000"/>
        </w:rPr>
        <w:t xml:space="preserve"> Alternately, in the case of </w:t>
      </w:r>
    </w:p>
    <w:p w14:paraId="2BB3FEB1" w14:textId="55896925" w:rsidR="00EA380D" w:rsidRDefault="000E1788" w:rsidP="000E03D3">
      <w:pPr>
        <w:jc w:val="both"/>
        <w:rPr>
          <w:rFonts w:cs="Times New Roman"/>
          <w:color w:val="000000"/>
        </w:rPr>
      </w:pPr>
      <w:r w:rsidRPr="00E01B44">
        <w:rPr>
          <w:rFonts w:cs="Times New Roman"/>
          <w:b/>
          <w:bCs/>
          <w:color w:val="000000"/>
        </w:rPr>
        <w:t>Hex⁸⁴-b-Trimeth¹⁶</w:t>
      </w:r>
      <w:r w:rsidRPr="0021366B">
        <w:rPr>
          <w:rFonts w:cs="Times New Roman"/>
          <w:color w:val="000000"/>
        </w:rPr>
        <w:t xml:space="preserve">, </w:t>
      </w:r>
      <w:r w:rsidRPr="00E01B44">
        <w:rPr>
          <w:rFonts w:cs="Times New Roman"/>
          <w:b/>
          <w:bCs/>
          <w:color w:val="000000"/>
        </w:rPr>
        <w:t>Hex⁴¹-b-Trimeth⁵⁹</w:t>
      </w:r>
      <w:r w:rsidRPr="00597B47">
        <w:rPr>
          <w:rFonts w:cs="Times New Roman"/>
          <w:color w:val="000000"/>
        </w:rPr>
        <w:t xml:space="preserve">, </w:t>
      </w:r>
      <w:r w:rsidRPr="00E01B44">
        <w:rPr>
          <w:rFonts w:cs="Times New Roman"/>
          <w:b/>
          <w:bCs/>
          <w:color w:val="000000"/>
        </w:rPr>
        <w:t>Hex²³-b-Trimeth⁷⁷</w:t>
      </w:r>
      <w:r>
        <w:rPr>
          <w:rFonts w:cs="Times New Roman"/>
          <w:b/>
          <w:bCs/>
          <w:color w:val="000000"/>
        </w:rPr>
        <w:t xml:space="preserve"> </w:t>
      </w:r>
      <w:r w:rsidRPr="00597B47">
        <w:rPr>
          <w:rFonts w:cs="Times New Roman"/>
          <w:color w:val="000000"/>
        </w:rPr>
        <w:t>where</w:t>
      </w:r>
      <w:r>
        <w:rPr>
          <w:rFonts w:cs="Times New Roman"/>
          <w:color w:val="000000"/>
        </w:rPr>
        <w:t xml:space="preserve"> phase structure was not readily evident through interpretation of the diffractograms</w:t>
      </w:r>
      <w:r w:rsidRPr="006D743D">
        <w:rPr>
          <w:rFonts w:cs="Times New Roman"/>
          <w:color w:val="000000"/>
        </w:rPr>
        <w:t>,</w:t>
      </w:r>
      <w:r>
        <w:rPr>
          <w:rFonts w:cs="Times New Roman"/>
          <w:color w:val="000000"/>
        </w:rPr>
        <w:t xml:space="preserve"> the primary scattering vectors demonstrate </w:t>
      </w:r>
      <w:r w:rsidRPr="0021366B">
        <w:rPr>
          <w:rFonts w:cs="Times New Roman"/>
          <w:i/>
          <w:iCs/>
          <w:color w:val="000000"/>
        </w:rPr>
        <w:t>d</w:t>
      </w:r>
      <w:r>
        <w:rPr>
          <w:rFonts w:cs="Times New Roman"/>
          <w:color w:val="000000"/>
        </w:rPr>
        <w:t>-spacings occurring in the poorly ordered bulk matrix</w:t>
      </w:r>
    </w:p>
    <w:p w14:paraId="2D5BF280" w14:textId="5E324048" w:rsidR="00540898" w:rsidRDefault="00EA380D" w:rsidP="0001079C">
      <w:pPr>
        <w:ind w:firstLine="720"/>
        <w:jc w:val="both"/>
      </w:pPr>
      <w:bookmarkStart w:id="149" w:name="_Hlk132714039"/>
      <w:bookmarkEnd w:id="145"/>
      <w:r>
        <w:rPr>
          <w:rFonts w:cs="Times New Roman"/>
          <w:color w:val="000000"/>
        </w:rPr>
        <w:t>These data demonstrate</w:t>
      </w:r>
      <w:r w:rsidRPr="00E01B44">
        <w:rPr>
          <w:rFonts w:cs="Times New Roman"/>
        </w:rPr>
        <w:t xml:space="preserve"> </w:t>
      </w:r>
      <w:r w:rsidRPr="00B3471E">
        <w:rPr>
          <w:rFonts w:cs="Times New Roman"/>
          <w:i/>
          <w:iCs/>
        </w:rPr>
        <w:t>d</w:t>
      </w:r>
      <w:r w:rsidRPr="00E01B44">
        <w:rPr>
          <w:rFonts w:cs="Times New Roman"/>
        </w:rPr>
        <w:t xml:space="preserve">-spacings for </w:t>
      </w:r>
      <w:r w:rsidRPr="00E01B44">
        <w:rPr>
          <w:rFonts w:cs="Times New Roman"/>
          <w:b/>
          <w:bCs/>
          <w:color w:val="000000"/>
        </w:rPr>
        <w:t>Hex⁸⁴-b-Trimeth¹⁶</w:t>
      </w:r>
      <w:r w:rsidRPr="00E01B44">
        <w:rPr>
          <w:rFonts w:cs="Times New Roman"/>
          <w:color w:val="000000"/>
        </w:rPr>
        <w:t xml:space="preserve">, </w:t>
      </w:r>
      <w:r w:rsidRPr="00E01B44">
        <w:rPr>
          <w:rFonts w:cs="Times New Roman"/>
          <w:b/>
          <w:bCs/>
          <w:color w:val="000000"/>
        </w:rPr>
        <w:t>Hex⁵⁹-b-Trimeth⁴¹</w:t>
      </w:r>
      <w:r w:rsidRPr="00E01B44">
        <w:rPr>
          <w:rFonts w:cs="Times New Roman"/>
          <w:color w:val="000000"/>
        </w:rPr>
        <w:t xml:space="preserve">, </w:t>
      </w:r>
      <w:r w:rsidRPr="00E01B44">
        <w:rPr>
          <w:rFonts w:cs="Times New Roman"/>
          <w:b/>
          <w:bCs/>
          <w:color w:val="000000"/>
        </w:rPr>
        <w:t>Hex⁴¹-b-Trimeth⁵⁹</w:t>
      </w:r>
      <w:r w:rsidRPr="00E01B44">
        <w:rPr>
          <w:rFonts w:cs="Times New Roman"/>
          <w:color w:val="000000"/>
        </w:rPr>
        <w:t xml:space="preserve">, and </w:t>
      </w:r>
      <w:r w:rsidRPr="00E01B44">
        <w:rPr>
          <w:rFonts w:cs="Times New Roman"/>
          <w:b/>
          <w:bCs/>
          <w:color w:val="000000"/>
        </w:rPr>
        <w:t>Hex²³-b-Trimeth⁷⁷</w:t>
      </w:r>
      <w:r w:rsidRPr="00E01B44">
        <w:rPr>
          <w:rFonts w:cs="Times New Roman"/>
          <w:color w:val="000000"/>
        </w:rPr>
        <w:t xml:space="preserve"> occurring at </w:t>
      </w:r>
      <w:r>
        <w:rPr>
          <w:rFonts w:cs="Times New Roman"/>
          <w:color w:val="000000"/>
        </w:rPr>
        <w:t>71.6 nm, 82.6 nm, 68.5 nm, and 48.7 nm, respectively (</w:t>
      </w:r>
      <w:r w:rsidR="00457CC7">
        <w:rPr>
          <w:rFonts w:cs="Times New Roman"/>
          <w:color w:val="000000"/>
        </w:rPr>
        <w:fldChar w:fldCharType="begin"/>
      </w:r>
      <w:r w:rsidR="00457CC7">
        <w:rPr>
          <w:rFonts w:cs="Times New Roman"/>
          <w:color w:val="000000"/>
        </w:rPr>
        <w:instrText xml:space="preserve"> REF _Ref130167187 \h </w:instrText>
      </w:r>
      <w:r w:rsidR="00457CC7">
        <w:rPr>
          <w:rFonts w:cs="Times New Roman"/>
          <w:color w:val="000000"/>
        </w:rPr>
      </w:r>
      <w:r w:rsidR="00457CC7">
        <w:rPr>
          <w:rFonts w:cs="Times New Roman"/>
          <w:color w:val="000000"/>
        </w:rPr>
        <w:fldChar w:fldCharType="separate"/>
      </w:r>
      <w:r w:rsidR="008B3E62" w:rsidRPr="00186E41">
        <w:rPr>
          <w:b/>
        </w:rPr>
        <w:t xml:space="preserve">Figure </w:t>
      </w:r>
      <w:r w:rsidR="008B3E62">
        <w:rPr>
          <w:b/>
        </w:rPr>
        <w:t>3</w:t>
      </w:r>
      <w:r w:rsidR="008B3E62" w:rsidRPr="00186E41">
        <w:rPr>
          <w:b/>
        </w:rPr>
        <w:t>.</w:t>
      </w:r>
      <w:r w:rsidR="008B3E62">
        <w:rPr>
          <w:b/>
          <w:noProof/>
        </w:rPr>
        <w:t>5</w:t>
      </w:r>
      <w:r w:rsidR="00457CC7">
        <w:rPr>
          <w:rFonts w:cs="Times New Roman"/>
          <w:color w:val="000000"/>
        </w:rPr>
        <w:fldChar w:fldCharType="end"/>
      </w:r>
      <w:r>
        <w:rPr>
          <w:rFonts w:cs="Times New Roman"/>
          <w:color w:val="000000"/>
        </w:rPr>
        <w:t>). Indexing of the Bragg scattering in these 1D profiles suggests the compositional gradient of the diblock copolymer series results in a variety of nano-phase structured materials. In conjunction with real-space TEM micrographs</w:t>
      </w:r>
      <w:r w:rsidR="000E1788">
        <w:rPr>
          <w:rFonts w:cs="Times New Roman"/>
          <w:color w:val="000000"/>
        </w:rPr>
        <w:t xml:space="preserve"> (</w:t>
      </w:r>
      <w:r w:rsidR="00AF647D">
        <w:rPr>
          <w:rFonts w:cs="Times New Roman"/>
          <w:color w:val="000000"/>
        </w:rPr>
        <w:fldChar w:fldCharType="begin"/>
      </w:r>
      <w:r w:rsidR="00AF647D">
        <w:rPr>
          <w:rFonts w:cs="Times New Roman"/>
          <w:color w:val="000000"/>
        </w:rPr>
        <w:instrText xml:space="preserve"> REF _Ref133234551 \h </w:instrText>
      </w:r>
      <w:r w:rsidR="00AF647D">
        <w:rPr>
          <w:rFonts w:cs="Times New Roman"/>
          <w:color w:val="000000"/>
        </w:rPr>
      </w:r>
      <w:r w:rsidR="00AF647D">
        <w:rPr>
          <w:rFonts w:cs="Times New Roman"/>
          <w:color w:val="000000"/>
        </w:rPr>
        <w:fldChar w:fldCharType="separate"/>
      </w:r>
      <w:r w:rsidR="008B3E62" w:rsidRPr="00186E41">
        <w:rPr>
          <w:b/>
        </w:rPr>
        <w:t xml:space="preserve">Figure </w:t>
      </w:r>
      <w:r w:rsidR="008B3E62">
        <w:rPr>
          <w:b/>
        </w:rPr>
        <w:t>3</w:t>
      </w:r>
      <w:r w:rsidR="008B3E62" w:rsidRPr="00186E41">
        <w:rPr>
          <w:b/>
        </w:rPr>
        <w:t>.</w:t>
      </w:r>
      <w:r w:rsidR="008B3E62">
        <w:rPr>
          <w:b/>
          <w:noProof/>
        </w:rPr>
        <w:t>6</w:t>
      </w:r>
      <w:r w:rsidR="00AF647D">
        <w:rPr>
          <w:rFonts w:cs="Times New Roman"/>
          <w:color w:val="000000"/>
        </w:rPr>
        <w:fldChar w:fldCharType="end"/>
      </w:r>
      <w:r w:rsidR="000E1788">
        <w:rPr>
          <w:rFonts w:cs="Times New Roman"/>
          <w:color w:val="000000"/>
        </w:rPr>
        <w:t>)</w:t>
      </w:r>
      <w:r>
        <w:rPr>
          <w:rFonts w:cs="Times New Roman"/>
          <w:color w:val="000000"/>
        </w:rPr>
        <w:t xml:space="preserve">, these </w:t>
      </w:r>
      <w:r w:rsidR="00540898">
        <w:rPr>
          <w:rFonts w:cs="Times New Roman"/>
          <w:color w:val="000000"/>
        </w:rPr>
        <w:t>micro</w:t>
      </w:r>
      <w:r>
        <w:rPr>
          <w:rFonts w:cs="Times New Roman"/>
          <w:color w:val="000000"/>
        </w:rPr>
        <w:t xml:space="preserve">structures have been classified as: </w:t>
      </w:r>
      <w:r w:rsidR="00BD27D8" w:rsidRPr="00531A3F">
        <w:rPr>
          <w:rFonts w:cs="Times New Roman"/>
          <w:color w:val="000000"/>
        </w:rPr>
        <w:t>CYL</w:t>
      </w:r>
      <w:r w:rsidR="00BD27D8">
        <w:rPr>
          <w:rFonts w:cs="Times New Roman"/>
          <w:color w:val="000000"/>
        </w:rPr>
        <w:t xml:space="preserve"> for </w:t>
      </w:r>
      <w:r w:rsidR="00BD27D8" w:rsidRPr="00E01B44">
        <w:rPr>
          <w:rFonts w:cs="Times New Roman"/>
          <w:b/>
          <w:bCs/>
          <w:color w:val="000000"/>
        </w:rPr>
        <w:t>Hex⁸⁴-b-Trimeth¹⁶</w:t>
      </w:r>
      <w:r w:rsidR="00BD27D8">
        <w:rPr>
          <w:rFonts w:cs="Times New Roman"/>
          <w:color w:val="000000"/>
        </w:rPr>
        <w:t xml:space="preserve"> </w:t>
      </w:r>
      <w:r w:rsidRPr="00BB3849">
        <w:rPr>
          <w:rFonts w:cs="Times New Roman"/>
          <w:color w:val="000000"/>
        </w:rPr>
        <w:sym w:font="Wingdings" w:char="F0E0"/>
      </w:r>
      <w:r>
        <w:rPr>
          <w:rFonts w:cs="Times New Roman"/>
          <w:color w:val="000000"/>
        </w:rPr>
        <w:t xml:space="preserve"> </w:t>
      </w:r>
      <w:r w:rsidR="00BD27D8" w:rsidRPr="00531A3F">
        <w:rPr>
          <w:rFonts w:cs="Times New Roman"/>
          <w:color w:val="000000"/>
        </w:rPr>
        <w:t>LAM</w:t>
      </w:r>
      <w:r w:rsidR="00BD27D8">
        <w:rPr>
          <w:rFonts w:cs="Times New Roman"/>
          <w:color w:val="000000"/>
        </w:rPr>
        <w:t xml:space="preserve"> for </w:t>
      </w:r>
      <w:r w:rsidR="00BD27D8" w:rsidRPr="00DF6836">
        <w:rPr>
          <w:rFonts w:cs="Times New Roman"/>
          <w:b/>
          <w:bCs/>
          <w:color w:val="000000"/>
        </w:rPr>
        <w:t>Hex⁵⁹-b-Trimeth⁴¹</w:t>
      </w:r>
      <w:r w:rsidRPr="00DF6836">
        <w:rPr>
          <w:rFonts w:cs="Times New Roman"/>
          <w:color w:val="000000"/>
        </w:rPr>
        <w:t xml:space="preserve"> </w:t>
      </w:r>
      <w:r w:rsidRPr="00DF6836">
        <w:rPr>
          <w:rFonts w:cs="Times New Roman"/>
          <w:b/>
          <w:bCs/>
          <w:color w:val="000000"/>
        </w:rPr>
        <w:t xml:space="preserve"> </w:t>
      </w:r>
      <w:r w:rsidRPr="00DF6836">
        <w:rPr>
          <w:rFonts w:cs="Times New Roman"/>
          <w:color w:val="000000"/>
        </w:rPr>
        <w:sym w:font="Wingdings" w:char="F0E0"/>
      </w:r>
      <w:r w:rsidRPr="00DF6836">
        <w:rPr>
          <w:rFonts w:cs="Times New Roman"/>
          <w:color w:val="000000"/>
        </w:rPr>
        <w:t xml:space="preserve"> and finally</w:t>
      </w:r>
      <w:r>
        <w:rPr>
          <w:rFonts w:cs="Times New Roman"/>
          <w:color w:val="000000"/>
        </w:rPr>
        <w:t>,</w:t>
      </w:r>
      <w:r w:rsidR="00CB11B5">
        <w:rPr>
          <w:rFonts w:cs="Times New Roman"/>
          <w:color w:val="000000"/>
        </w:rPr>
        <w:t xml:space="preserve"> disordered structures (</w:t>
      </w:r>
      <w:r w:rsidR="00CB11B5" w:rsidRPr="00531A3F">
        <w:rPr>
          <w:rFonts w:cs="Times New Roman"/>
          <w:color w:val="000000"/>
        </w:rPr>
        <w:t>DIS</w:t>
      </w:r>
      <w:r w:rsidR="00CB11B5">
        <w:rPr>
          <w:rFonts w:cs="Times New Roman"/>
          <w:color w:val="000000"/>
        </w:rPr>
        <w:t>) for</w:t>
      </w:r>
      <w:r w:rsidRPr="00DF6836">
        <w:rPr>
          <w:rFonts w:cs="Times New Roman"/>
          <w:color w:val="000000"/>
        </w:rPr>
        <w:t xml:space="preserve"> </w:t>
      </w:r>
      <w:r w:rsidRPr="00DF6836">
        <w:rPr>
          <w:b/>
          <w:bCs/>
        </w:rPr>
        <w:t>Hex⁴¹-b-Trimeth⁵⁹</w:t>
      </w:r>
      <w:r w:rsidRPr="00DF6836">
        <w:t xml:space="preserve">, and </w:t>
      </w:r>
      <w:r w:rsidRPr="00DF6836">
        <w:rPr>
          <w:b/>
          <w:bCs/>
        </w:rPr>
        <w:t>Hex²³-b-Trimeth⁷⁷</w:t>
      </w:r>
      <w:r w:rsidRPr="00DF6836">
        <w:rPr>
          <w:rFonts w:cs="Times New Roman"/>
          <w:color w:val="000000"/>
        </w:rPr>
        <w:t xml:space="preserve"> </w:t>
      </w:r>
      <w:r>
        <w:rPr>
          <w:rFonts w:cs="Times New Roman"/>
          <w:color w:val="000000"/>
        </w:rPr>
        <w:t>(</w:t>
      </w:r>
      <w:r w:rsidR="00701AB2">
        <w:rPr>
          <w:rFonts w:cs="Times New Roman"/>
          <w:color w:val="000000"/>
        </w:rPr>
        <w:fldChar w:fldCharType="begin"/>
      </w:r>
      <w:r w:rsidR="00701AB2">
        <w:rPr>
          <w:rFonts w:cs="Times New Roman"/>
          <w:color w:val="000000"/>
        </w:rPr>
        <w:instrText xml:space="preserve"> REF _Ref130167187 \h </w:instrText>
      </w:r>
      <w:r w:rsidR="00701AB2">
        <w:rPr>
          <w:rFonts w:cs="Times New Roman"/>
          <w:color w:val="000000"/>
        </w:rPr>
      </w:r>
      <w:r w:rsidR="00701AB2">
        <w:rPr>
          <w:rFonts w:cs="Times New Roman"/>
          <w:color w:val="000000"/>
        </w:rPr>
        <w:fldChar w:fldCharType="separate"/>
      </w:r>
      <w:r w:rsidR="008B3E62" w:rsidRPr="00186E41">
        <w:rPr>
          <w:b/>
        </w:rPr>
        <w:t xml:space="preserve">Figure </w:t>
      </w:r>
      <w:r w:rsidR="008B3E62">
        <w:rPr>
          <w:b/>
        </w:rPr>
        <w:t>3</w:t>
      </w:r>
      <w:r w:rsidR="008B3E62" w:rsidRPr="00186E41">
        <w:rPr>
          <w:b/>
        </w:rPr>
        <w:t>.</w:t>
      </w:r>
      <w:r w:rsidR="008B3E62">
        <w:rPr>
          <w:b/>
          <w:noProof/>
        </w:rPr>
        <w:t>5</w:t>
      </w:r>
      <w:r w:rsidR="00701AB2">
        <w:rPr>
          <w:rFonts w:cs="Times New Roman"/>
          <w:color w:val="000000"/>
        </w:rPr>
        <w:fldChar w:fldCharType="end"/>
      </w:r>
      <w:r w:rsidR="00701AB2">
        <w:rPr>
          <w:rFonts w:cs="Times New Roman"/>
          <w:color w:val="000000"/>
        </w:rPr>
        <w:t xml:space="preserve"> and </w:t>
      </w:r>
      <w:r w:rsidR="00701AB2" w:rsidRPr="00457CC7">
        <w:rPr>
          <w:rFonts w:cs="Times New Roman"/>
          <w:b/>
          <w:bCs/>
          <w:color w:val="000000"/>
        </w:rPr>
        <w:t>3.6</w:t>
      </w:r>
      <w:r w:rsidRPr="00DF6836">
        <w:t>)</w:t>
      </w:r>
      <w:r>
        <w:t>.</w:t>
      </w:r>
      <w:bookmarkStart w:id="150" w:name="_Hlk132724322"/>
      <w:bookmarkEnd w:id="149"/>
    </w:p>
    <w:p w14:paraId="44715DA6" w14:textId="0E1ECB80" w:rsidR="00540898" w:rsidRDefault="00540898" w:rsidP="0001079C">
      <w:pPr>
        <w:ind w:firstLine="720"/>
        <w:jc w:val="both"/>
      </w:pPr>
      <w:r>
        <w:rPr>
          <w:rFonts w:cs="Times New Roman"/>
          <w:color w:val="000000"/>
        </w:rPr>
        <w:t>As expected, small angle Bragg scattering is entirely absent in both: the statistical</w:t>
      </w:r>
    </w:p>
    <w:bookmarkStart w:id="151" w:name="_Ref130167363"/>
    <w:bookmarkStart w:id="152" w:name="_Ref129510107"/>
    <w:bookmarkStart w:id="153" w:name="_Toc132023694"/>
    <w:p w14:paraId="4A80AB3C" w14:textId="77777777" w:rsidR="00540898" w:rsidRDefault="00540898" w:rsidP="00540898">
      <w:pPr>
        <w:spacing w:after="240" w:line="240" w:lineRule="auto"/>
        <w:jc w:val="center"/>
        <w:rPr>
          <w:b/>
        </w:rPr>
      </w:pPr>
      <w:r w:rsidRPr="0066283E">
        <w:rPr>
          <w:b/>
          <w:noProof/>
        </w:rPr>
        <mc:AlternateContent>
          <mc:Choice Requires="wpg">
            <w:drawing>
              <wp:inline distT="0" distB="0" distL="0" distR="0" wp14:anchorId="392AC53D" wp14:editId="38DD948B">
                <wp:extent cx="5476773" cy="5461998"/>
                <wp:effectExtent l="19050" t="19050" r="10160" b="5715"/>
                <wp:docPr id="40" name="Group 1"/>
                <wp:cNvGraphicFramePr/>
                <a:graphic xmlns:a="http://schemas.openxmlformats.org/drawingml/2006/main">
                  <a:graphicData uri="http://schemas.microsoft.com/office/word/2010/wordprocessingGroup">
                    <wpg:wgp>
                      <wpg:cNvGrpSpPr/>
                      <wpg:grpSpPr>
                        <a:xfrm>
                          <a:off x="0" y="0"/>
                          <a:ext cx="5476773" cy="5461998"/>
                          <a:chOff x="0" y="0"/>
                          <a:chExt cx="5476773" cy="5461998"/>
                        </a:xfrm>
                      </wpg:grpSpPr>
                      <pic:pic xmlns:pic="http://schemas.openxmlformats.org/drawingml/2006/picture">
                        <pic:nvPicPr>
                          <pic:cNvPr id="143" name="Picture 143" descr="Graphical user interface&#10;&#10;Description automatically generated"/>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2824186" y="0"/>
                            <a:ext cx="2651760" cy="2651760"/>
                          </a:xfrm>
                          <a:prstGeom prst="rect">
                            <a:avLst/>
                          </a:prstGeom>
                          <a:ln>
                            <a:solidFill>
                              <a:schemeClr val="bg1"/>
                            </a:solidFill>
                          </a:ln>
                        </pic:spPr>
                      </pic:pic>
                      <pic:pic xmlns:pic="http://schemas.openxmlformats.org/drawingml/2006/picture">
                        <pic:nvPicPr>
                          <pic:cNvPr id="144" name="Picture 144" descr="A picture containing text, stone&#10;&#10;Description automatically generated"/>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3275" y="0"/>
                            <a:ext cx="2651760" cy="2651760"/>
                          </a:xfrm>
                          <a:prstGeom prst="rect">
                            <a:avLst/>
                          </a:prstGeom>
                          <a:ln>
                            <a:solidFill>
                              <a:schemeClr val="bg1"/>
                            </a:solidFill>
                          </a:ln>
                        </pic:spPr>
                      </pic:pic>
                      <pic:pic xmlns:pic="http://schemas.openxmlformats.org/drawingml/2006/picture">
                        <pic:nvPicPr>
                          <pic:cNvPr id="145" name="Picture 145" descr="A picture containing text&#10;&#10;Description automatically generated"/>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2825013" y="2791188"/>
                            <a:ext cx="2651760" cy="2651760"/>
                          </a:xfrm>
                          <a:prstGeom prst="rect">
                            <a:avLst/>
                          </a:prstGeom>
                        </pic:spPr>
                      </pic:pic>
                      <pic:pic xmlns:pic="http://schemas.openxmlformats.org/drawingml/2006/picture">
                        <pic:nvPicPr>
                          <pic:cNvPr id="146" name="Picture 146" descr="A picture containing text&#10;&#10;Description automatically generated"/>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2810238"/>
                            <a:ext cx="2651760" cy="2651760"/>
                          </a:xfrm>
                          <a:prstGeom prst="rect">
                            <a:avLst/>
                          </a:prstGeom>
                        </pic:spPr>
                      </pic:pic>
                    </wpg:wgp>
                  </a:graphicData>
                </a:graphic>
              </wp:inline>
            </w:drawing>
          </mc:Choice>
          <mc:Fallback>
            <w:pict>
              <v:group w14:anchorId="62FFE656" id="Group 1" o:spid="_x0000_s1026" style="width:431.25pt;height:430.1pt;mso-position-horizontal-relative:char;mso-position-vertical-relative:line" coordsize="54767,54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">
                <v:shape id="Picture 143" o:spid="_x0000_s1027" type="#_x0000_t75" alt="Graphical user interface&#10;&#10;Description automatically generated" style="position:absolute;left:28241;width:26518;height:26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" stroked="t" strokecolor="white [3212]">
                  <v:imagedata r:id="rId53" o:title="Graphical user interface&#10;&#10;Description automatically generated"/>
                  <v:path arrowok="t"/>
                </v:shape>
                <v:shape id="Picture 144" o:spid="_x0000_s1028" type="#_x0000_t75" alt="A picture containing text, stone&#10;&#10;Description automatically generated" style="position:absolute;left:32;width:26518;height:26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" stroked="t" strokecolor="white [3212]">
                  <v:imagedata r:id="rId54" o:title="A picture containing text, stone&#10;&#10;Description automatically generated"/>
                  <v:path arrowok="t"/>
                </v:shape>
                <v:shape id="Picture 145" o:spid="_x0000_s1029" type="#_x0000_t75" alt="A picture containing text&#10;&#10;Description automatically generated" style="position:absolute;left:28250;top:27911;width:26517;height:26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">
                  <v:imagedata r:id="rId55" o:title="A picture containing text&#10;&#10;Description automatically generated"/>
                </v:shape>
                <v:shape id="Picture 146" o:spid="_x0000_s1030" type="#_x0000_t75" alt="A picture containing text&#10;&#10;Description automatically generated" style="position:absolute;top:28102;width:26517;height:26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">
                  <v:imagedata r:id="rId56" o:title="A picture containing text&#10;&#10;Description automatically generated"/>
                </v:shape>
                <w10:anchorlock/>
              </v:group>
            </w:pict>
          </mc:Fallback>
        </mc:AlternateContent>
      </w:r>
    </w:p>
    <w:p w14:paraId="4535EAB9" w14:textId="1979B5A6" w:rsidR="00540898" w:rsidRPr="0066283E" w:rsidRDefault="00540898" w:rsidP="00540898">
      <w:pPr>
        <w:spacing w:before="240"/>
        <w:jc w:val="both"/>
      </w:pPr>
      <w:bookmarkStart w:id="154" w:name="_Ref133234551"/>
      <w:r w:rsidRPr="00186E41">
        <w:rPr>
          <w:b/>
        </w:rPr>
        <w:t xml:space="preserve">Figure </w:t>
      </w:r>
      <w:r>
        <w:rPr>
          <w:b/>
        </w:rPr>
        <w:t>3</w:t>
      </w:r>
      <w:r w:rsidRPr="00186E41">
        <w:rPr>
          <w:b/>
        </w:rPr>
        <w:t>.</w:t>
      </w:r>
      <w:r w:rsidRPr="00186E41">
        <w:rPr>
          <w:b/>
          <w:bCs/>
        </w:rPr>
        <w:fldChar w:fldCharType="begin"/>
      </w:r>
      <w:r w:rsidRPr="00186E41">
        <w:rPr>
          <w:b/>
        </w:rPr>
        <w:instrText xml:space="preserve"> SEQ Figure \* ARABIC </w:instrText>
      </w:r>
      <w:r w:rsidRPr="00186E41">
        <w:rPr>
          <w:b/>
          <w:bCs/>
        </w:rPr>
        <w:fldChar w:fldCharType="separate"/>
      </w:r>
      <w:r w:rsidR="008B3E62">
        <w:rPr>
          <w:b/>
          <w:noProof/>
        </w:rPr>
        <w:t>6</w:t>
      </w:r>
      <w:r w:rsidRPr="00186E41">
        <w:rPr>
          <w:b/>
          <w:bCs/>
        </w:rPr>
        <w:fldChar w:fldCharType="end"/>
      </w:r>
      <w:bookmarkEnd w:id="151"/>
      <w:bookmarkEnd w:id="154"/>
      <w:r w:rsidRPr="00186E41">
        <w:rPr>
          <w:b/>
        </w:rPr>
        <w:t>.</w:t>
      </w:r>
      <w:r>
        <w:t xml:space="preserve"> TEM micrographs of all diblock copolymer materials reported herein.</w:t>
      </w:r>
      <w:bookmarkEnd w:id="152"/>
      <w:r>
        <w:t xml:space="preserve"> </w:t>
      </w:r>
      <w:r w:rsidRPr="0066283E">
        <w:rPr>
          <w:b/>
          <w:bCs/>
        </w:rPr>
        <w:t>Hex⁸⁴-b-Trimeth¹⁶</w:t>
      </w:r>
      <w:r>
        <w:t xml:space="preserve"> (top left), </w:t>
      </w:r>
      <w:r w:rsidRPr="0066283E">
        <w:rPr>
          <w:b/>
          <w:bCs/>
        </w:rPr>
        <w:t>Hex⁵⁹-b-Trimeth⁴¹</w:t>
      </w:r>
      <w:r>
        <w:rPr>
          <w:b/>
          <w:bCs/>
        </w:rPr>
        <w:t xml:space="preserve"> </w:t>
      </w:r>
      <w:r w:rsidRPr="0066283E">
        <w:t xml:space="preserve">(top right), </w:t>
      </w:r>
      <w:r w:rsidRPr="0066283E">
        <w:rPr>
          <w:b/>
          <w:bCs/>
        </w:rPr>
        <w:t>Hex⁴¹-b-Trimeth⁵⁹</w:t>
      </w:r>
      <w:r w:rsidRPr="0066283E">
        <w:t xml:space="preserve"> (bottom left), and </w:t>
      </w:r>
      <w:r w:rsidRPr="0066283E">
        <w:rPr>
          <w:b/>
          <w:bCs/>
        </w:rPr>
        <w:t>Hex²³-b-Trimeth⁷⁷</w:t>
      </w:r>
      <w:r w:rsidRPr="0066283E">
        <w:t xml:space="preserve"> (bottom right)</w:t>
      </w:r>
      <w:r>
        <w:t>. All samples were imaged without staining.</w:t>
      </w:r>
      <w:bookmarkEnd w:id="153"/>
    </w:p>
    <w:p w14:paraId="407A9173" w14:textId="77777777" w:rsidR="00540898" w:rsidRDefault="00540898" w:rsidP="00540898">
      <w:pPr>
        <w:spacing w:line="240" w:lineRule="auto"/>
      </w:pPr>
      <w:r>
        <w:br w:type="page"/>
      </w:r>
    </w:p>
    <w:p w14:paraId="6B45ABD1" w14:textId="62710851" w:rsidR="00AA7265" w:rsidRDefault="00EA380D" w:rsidP="00540898">
      <w:pPr>
        <w:jc w:val="both"/>
        <w:rPr>
          <w:rFonts w:cs="Times New Roman"/>
          <w:color w:val="000000"/>
        </w:rPr>
      </w:pPr>
      <w:r>
        <w:rPr>
          <w:rFonts w:cs="Times New Roman"/>
          <w:color w:val="000000"/>
        </w:rPr>
        <w:t xml:space="preserve">copolymer series, as well as the homopolymers </w:t>
      </w:r>
      <w:r w:rsidRPr="00AA54FC">
        <w:rPr>
          <w:rFonts w:cs="Times New Roman"/>
          <w:b/>
          <w:bCs/>
          <w:color w:val="000000"/>
        </w:rPr>
        <w:t>Hex</w:t>
      </w:r>
      <w:r w:rsidRPr="00AA54FC">
        <w:rPr>
          <w:rFonts w:cs="Times New Roman"/>
          <w:b/>
          <w:bCs/>
          <w:color w:val="000000"/>
          <w:vertAlign w:val="superscript"/>
        </w:rPr>
        <w:t>100</w:t>
      </w:r>
      <w:r>
        <w:rPr>
          <w:rFonts w:cs="Times New Roman"/>
          <w:color w:val="000000"/>
        </w:rPr>
        <w:t xml:space="preserve"> and </w:t>
      </w:r>
      <w:r w:rsidRPr="00AA54FC">
        <w:rPr>
          <w:rFonts w:cs="Times New Roman"/>
          <w:b/>
          <w:bCs/>
          <w:color w:val="000000"/>
        </w:rPr>
        <w:t>Trimeth</w:t>
      </w:r>
      <w:r w:rsidRPr="00AA54FC">
        <w:rPr>
          <w:rFonts w:cs="Times New Roman"/>
          <w:b/>
          <w:bCs/>
          <w:color w:val="000000"/>
          <w:vertAlign w:val="superscript"/>
        </w:rPr>
        <w:t>100</w:t>
      </w:r>
      <w:r>
        <w:rPr>
          <w:rFonts w:cs="Times New Roman"/>
          <w:color w:val="000000"/>
          <w:vertAlign w:val="superscript"/>
        </w:rPr>
        <w:t xml:space="preserve"> </w:t>
      </w:r>
      <w:r w:rsidRPr="00AA54FC">
        <w:rPr>
          <w:rFonts w:cs="Times New Roman"/>
          <w:color w:val="000000"/>
        </w:rPr>
        <w:t>(</w:t>
      </w:r>
      <w:r w:rsidR="00080981">
        <w:rPr>
          <w:rFonts w:cs="Times New Roman"/>
          <w:color w:val="000000"/>
        </w:rPr>
        <w:fldChar w:fldCharType="begin"/>
      </w:r>
      <w:r w:rsidR="00080981">
        <w:rPr>
          <w:rFonts w:cs="Times New Roman"/>
          <w:color w:val="000000"/>
        </w:rPr>
        <w:instrText xml:space="preserve"> REF _Ref132021975 \h </w:instrText>
      </w:r>
      <w:r w:rsidR="00080981">
        <w:rPr>
          <w:rFonts w:cs="Times New Roman"/>
          <w:color w:val="000000"/>
        </w:rPr>
      </w:r>
      <w:r w:rsidR="00080981">
        <w:rPr>
          <w:rFonts w:cs="Times New Roman"/>
          <w:color w:val="000000"/>
        </w:rPr>
        <w:fldChar w:fldCharType="separate"/>
      </w:r>
      <w:r w:rsidR="008B3E62" w:rsidRPr="00EA2244">
        <w:rPr>
          <w:b/>
          <w:bCs/>
        </w:rPr>
        <w:t>Figure B.</w:t>
      </w:r>
      <w:r w:rsidR="008B3E62">
        <w:rPr>
          <w:b/>
          <w:bCs/>
          <w:noProof/>
        </w:rPr>
        <w:t>34</w:t>
      </w:r>
      <w:r w:rsidR="00080981">
        <w:rPr>
          <w:rFonts w:cs="Times New Roman"/>
          <w:color w:val="000000"/>
        </w:rPr>
        <w:fldChar w:fldCharType="end"/>
      </w:r>
      <w:r>
        <w:rPr>
          <w:rFonts w:cs="Times New Roman"/>
          <w:color w:val="000000"/>
        </w:rPr>
        <w:t xml:space="preserve">). These data, in conjunction with the observed differences in WAXS profiles of the diblock and statistical copolymer series, further support an absence of </w:t>
      </w:r>
      <w:r w:rsidR="00531A3F">
        <w:rPr>
          <w:rFonts w:cs="Times New Roman"/>
          <w:color w:val="000000"/>
        </w:rPr>
        <w:t>microphase</w:t>
      </w:r>
      <w:r>
        <w:rPr>
          <w:rFonts w:cs="Times New Roman"/>
          <w:color w:val="000000"/>
        </w:rPr>
        <w:t xml:space="preserve"> structuring in the statistical copolymer series. Furthermore, as the chemical composition of the diblock copolymer series and statistical copolymer series are practically identical (as evidenced through </w:t>
      </w:r>
      <w:r w:rsidRPr="00AA54FC">
        <w:rPr>
          <w:rFonts w:cs="Times New Roman"/>
          <w:color w:val="000000"/>
          <w:vertAlign w:val="superscript"/>
        </w:rPr>
        <w:t>1</w:t>
      </w:r>
      <w:r>
        <w:rPr>
          <w:rFonts w:cs="Times New Roman"/>
          <w:color w:val="000000"/>
        </w:rPr>
        <w:t>H-NMR analysis (</w:t>
      </w:r>
      <w:r w:rsidR="00701AB2">
        <w:rPr>
          <w:rFonts w:cs="Times New Roman"/>
          <w:color w:val="000000"/>
        </w:rPr>
        <w:fldChar w:fldCharType="begin"/>
      </w:r>
      <w:r w:rsidR="00701AB2">
        <w:rPr>
          <w:rFonts w:cs="Times New Roman"/>
          <w:color w:val="000000"/>
        </w:rPr>
        <w:instrText xml:space="preserve"> REF _Ref130167306 \h </w:instrText>
      </w:r>
      <w:r w:rsidR="00701AB2">
        <w:rPr>
          <w:rFonts w:cs="Times New Roman"/>
          <w:color w:val="000000"/>
        </w:rPr>
      </w:r>
      <w:r w:rsidR="00701AB2">
        <w:rPr>
          <w:rFonts w:cs="Times New Roman"/>
          <w:color w:val="000000"/>
        </w:rPr>
        <w:fldChar w:fldCharType="separate"/>
      </w:r>
      <w:r w:rsidR="008B3E62" w:rsidRPr="00C25FC1">
        <w:rPr>
          <w:b/>
          <w:bCs/>
        </w:rPr>
        <w:t xml:space="preserve">Figure </w:t>
      </w:r>
      <w:r w:rsidR="008B3E62">
        <w:rPr>
          <w:b/>
          <w:bCs/>
        </w:rPr>
        <w:t>B.</w:t>
      </w:r>
      <w:r w:rsidR="008B3E62">
        <w:rPr>
          <w:b/>
          <w:bCs/>
          <w:noProof/>
        </w:rPr>
        <w:t>2</w:t>
      </w:r>
      <w:r w:rsidR="00701AB2">
        <w:rPr>
          <w:rFonts w:cs="Times New Roman"/>
          <w:color w:val="000000"/>
        </w:rPr>
        <w:fldChar w:fldCharType="end"/>
      </w:r>
      <w:r w:rsidR="00701AB2">
        <w:rPr>
          <w:rFonts w:cs="Times New Roman"/>
          <w:color w:val="000000"/>
        </w:rPr>
        <w:t xml:space="preserve"> - </w:t>
      </w:r>
      <w:r w:rsidR="00701AB2">
        <w:rPr>
          <w:rFonts w:cs="Times New Roman"/>
          <w:color w:val="000000"/>
        </w:rPr>
        <w:fldChar w:fldCharType="begin"/>
      </w:r>
      <w:r w:rsidR="00701AB2">
        <w:rPr>
          <w:rFonts w:cs="Times New Roman"/>
          <w:color w:val="000000"/>
        </w:rPr>
        <w:instrText xml:space="preserve"> REF _Ref130167318 \h </w:instrText>
      </w:r>
      <w:r w:rsidR="00701AB2">
        <w:rPr>
          <w:rFonts w:cs="Times New Roman"/>
          <w:color w:val="000000"/>
        </w:rPr>
      </w:r>
      <w:r w:rsidR="00701AB2">
        <w:rPr>
          <w:rFonts w:cs="Times New Roman"/>
          <w:color w:val="000000"/>
        </w:rPr>
        <w:fldChar w:fldCharType="separate"/>
      </w:r>
      <w:r w:rsidR="008B3E62" w:rsidRPr="00C25FC1">
        <w:rPr>
          <w:b/>
          <w:bCs/>
        </w:rPr>
        <w:t xml:space="preserve">Figure </w:t>
      </w:r>
      <w:r w:rsidR="008B3E62">
        <w:rPr>
          <w:b/>
          <w:bCs/>
        </w:rPr>
        <w:t>B.</w:t>
      </w:r>
      <w:r w:rsidR="008B3E62">
        <w:rPr>
          <w:b/>
          <w:bCs/>
          <w:noProof/>
        </w:rPr>
        <w:t>13</w:t>
      </w:r>
      <w:r w:rsidR="00701AB2">
        <w:rPr>
          <w:rFonts w:cs="Times New Roman"/>
          <w:color w:val="000000"/>
        </w:rPr>
        <w:fldChar w:fldCharType="end"/>
      </w:r>
      <w:r>
        <w:rPr>
          <w:rFonts w:cs="Times New Roman"/>
          <w:color w:val="000000"/>
        </w:rPr>
        <w:t xml:space="preserve">)), it is likely that any differences in gas transport behavior between the two copolymer series are a consequence of </w:t>
      </w:r>
      <w:r w:rsidR="00531A3F">
        <w:rPr>
          <w:rFonts w:cs="Times New Roman"/>
          <w:color w:val="000000"/>
        </w:rPr>
        <w:t>microphase</w:t>
      </w:r>
      <w:r>
        <w:rPr>
          <w:rFonts w:cs="Times New Roman"/>
          <w:color w:val="000000"/>
        </w:rPr>
        <w:t xml:space="preserve"> structuring within the diblock copolymer series, as opposed to differences in chemical composition</w:t>
      </w:r>
      <w:bookmarkEnd w:id="150"/>
      <w:r>
        <w:rPr>
          <w:rFonts w:cs="Times New Roman"/>
          <w:color w:val="000000"/>
        </w:rPr>
        <w:t xml:space="preserve">. </w:t>
      </w:r>
    </w:p>
    <w:p w14:paraId="7A7CD250" w14:textId="67ED1E9F" w:rsidR="00AA7265" w:rsidRDefault="00AA7265" w:rsidP="0001079C">
      <w:pPr>
        <w:ind w:firstLine="720"/>
        <w:jc w:val="both"/>
        <w:rPr>
          <w:rFonts w:cs="Times New Roman"/>
          <w:color w:val="000000"/>
        </w:rPr>
      </w:pPr>
      <w:bookmarkStart w:id="155" w:name="_Hlk132724468"/>
      <w:r>
        <w:t xml:space="preserve">Real space morphologies of </w:t>
      </w:r>
      <w:r w:rsidR="00531A3F">
        <w:t>microphase</w:t>
      </w:r>
      <w:r>
        <w:t xml:space="preserve"> structuring in the diblock copolymer membranes were visualized using transmission electron microscopy (TEM). Membranes were embedded in two-part epoxy and sectioned in ~70 - 100 nm thin sections perpendicular to the normal direction using a Leica EM UC7 ultramicrotome. Thin sections were then supported on 200 mesh copper TEM grids prior to imaging on a JEOL JEM 1400-Flash TEM. In conjunction with the SAXS data discussed above, TEM micrographs (</w:t>
      </w:r>
      <w:r w:rsidR="00AF647D">
        <w:fldChar w:fldCharType="begin"/>
      </w:r>
      <w:r w:rsidR="00AF647D">
        <w:instrText xml:space="preserve"> REF _Ref133234551 \h </w:instrText>
      </w:r>
      <w:r w:rsidR="00AF647D">
        <w:fldChar w:fldCharType="separate"/>
      </w:r>
      <w:r w:rsidR="008B3E62" w:rsidRPr="00186E41">
        <w:rPr>
          <w:b/>
        </w:rPr>
        <w:t xml:space="preserve">Figure </w:t>
      </w:r>
      <w:r w:rsidR="008B3E62">
        <w:rPr>
          <w:b/>
        </w:rPr>
        <w:t>3</w:t>
      </w:r>
      <w:r w:rsidR="008B3E62" w:rsidRPr="00186E41">
        <w:rPr>
          <w:b/>
        </w:rPr>
        <w:t>.</w:t>
      </w:r>
      <w:r w:rsidR="008B3E62">
        <w:rPr>
          <w:b/>
          <w:noProof/>
        </w:rPr>
        <w:t>6</w:t>
      </w:r>
      <w:r w:rsidR="00AF647D">
        <w:fldChar w:fldCharType="end"/>
      </w:r>
      <w:r>
        <w:t xml:space="preserve">) show ordering on moderate length scales with </w:t>
      </w:r>
      <w:r w:rsidRPr="00E01B44">
        <w:rPr>
          <w:rFonts w:cs="Times New Roman"/>
          <w:b/>
          <w:bCs/>
          <w:color w:val="000000"/>
        </w:rPr>
        <w:t>Hex⁸⁴-b-Trimeth¹⁶</w:t>
      </w:r>
      <w:r w:rsidRPr="00E01B44">
        <w:rPr>
          <w:rFonts w:cs="Times New Roman"/>
          <w:color w:val="000000"/>
        </w:rPr>
        <w:t xml:space="preserve">, </w:t>
      </w:r>
      <w:r w:rsidRPr="00E01B44">
        <w:rPr>
          <w:rFonts w:cs="Times New Roman"/>
          <w:b/>
          <w:bCs/>
          <w:color w:val="000000"/>
        </w:rPr>
        <w:t>Hex⁵⁹-b-Trimeth⁴¹</w:t>
      </w:r>
      <w:r w:rsidRPr="00E01B44">
        <w:rPr>
          <w:rFonts w:cs="Times New Roman"/>
          <w:color w:val="000000"/>
        </w:rPr>
        <w:t xml:space="preserve">, </w:t>
      </w:r>
      <w:r w:rsidRPr="00E01B44">
        <w:rPr>
          <w:rFonts w:cs="Times New Roman"/>
          <w:b/>
          <w:bCs/>
          <w:color w:val="000000"/>
        </w:rPr>
        <w:t>Hex⁴¹-b-Trimeth⁵⁹</w:t>
      </w:r>
      <w:r w:rsidRPr="00E01B44">
        <w:rPr>
          <w:rFonts w:cs="Times New Roman"/>
          <w:color w:val="000000"/>
        </w:rPr>
        <w:t xml:space="preserve">, and </w:t>
      </w:r>
      <w:r w:rsidRPr="00E01B44">
        <w:rPr>
          <w:rFonts w:cs="Times New Roman"/>
          <w:b/>
          <w:bCs/>
          <w:color w:val="000000"/>
        </w:rPr>
        <w:t>Hex²³-b-Trimeth⁷⁷</w:t>
      </w:r>
      <w:r>
        <w:rPr>
          <w:rFonts w:cs="Times New Roman"/>
          <w:b/>
          <w:bCs/>
          <w:color w:val="000000"/>
        </w:rPr>
        <w:t xml:space="preserve"> </w:t>
      </w:r>
      <w:r>
        <w:rPr>
          <w:rFonts w:cs="Times New Roman"/>
          <w:color w:val="000000"/>
        </w:rPr>
        <w:t xml:space="preserve">each adopting phase-separated structure at nanometer length-scales. </w:t>
      </w:r>
    </w:p>
    <w:bookmarkEnd w:id="155"/>
    <w:p w14:paraId="647FDC0C" w14:textId="525F5213" w:rsidR="00EA380D" w:rsidRPr="00AF647D" w:rsidRDefault="000E03D3" w:rsidP="00AF647D">
      <w:pPr>
        <w:ind w:firstLine="720"/>
        <w:jc w:val="both"/>
        <w:rPr>
          <w:rFonts w:cs="Times New Roman"/>
        </w:rPr>
      </w:pPr>
      <w:r>
        <w:rPr>
          <w:rFonts w:cs="Times New Roman"/>
        </w:rPr>
        <w:t>Pure gas N</w:t>
      </w:r>
      <w:r w:rsidRPr="00FE0894">
        <w:rPr>
          <w:rFonts w:cs="Times New Roman"/>
          <w:vertAlign w:val="subscript"/>
        </w:rPr>
        <w:t>2</w:t>
      </w:r>
      <w:r>
        <w:rPr>
          <w:rFonts w:cs="Times New Roman"/>
        </w:rPr>
        <w:t xml:space="preserve"> and CO</w:t>
      </w:r>
      <w:r w:rsidRPr="00FE0894">
        <w:rPr>
          <w:rFonts w:cs="Times New Roman"/>
          <w:vertAlign w:val="subscript"/>
        </w:rPr>
        <w:t>2</w:t>
      </w:r>
      <w:r>
        <w:rPr>
          <w:rFonts w:cs="Times New Roman"/>
        </w:rPr>
        <w:t xml:space="preserve"> permeabilities of all membranes were determined in triplicate via the constant volume – variable pressure technique using home-built instruments. The resulting permeation data is compiled in </w:t>
      </w:r>
      <w:r>
        <w:rPr>
          <w:rFonts w:cs="Times New Roman"/>
        </w:rPr>
        <w:fldChar w:fldCharType="begin"/>
      </w:r>
      <w:r>
        <w:rPr>
          <w:rFonts w:cs="Times New Roman"/>
        </w:rPr>
        <w:instrText xml:space="preserve"> REF _Ref130167385 \h </w:instrText>
      </w:r>
      <w:r>
        <w:rPr>
          <w:rFonts w:cs="Times New Roman"/>
        </w:rPr>
      </w:r>
      <w:r>
        <w:rPr>
          <w:rFonts w:cs="Times New Roman"/>
        </w:rPr>
        <w:fldChar w:fldCharType="separate"/>
      </w:r>
      <w:r w:rsidR="008B3E62" w:rsidRPr="00C755F6">
        <w:rPr>
          <w:b/>
          <w:bCs/>
          <w:szCs w:val="32"/>
        </w:rPr>
        <w:t>Table 3.</w:t>
      </w:r>
      <w:r w:rsidR="008B3E62">
        <w:rPr>
          <w:b/>
          <w:bCs/>
          <w:noProof/>
          <w:szCs w:val="32"/>
        </w:rPr>
        <w:t>2</w:t>
      </w:r>
      <w:r>
        <w:rPr>
          <w:rFonts w:cs="Times New Roman"/>
        </w:rPr>
        <w:fldChar w:fldCharType="end"/>
      </w:r>
      <w:r>
        <w:rPr>
          <w:rFonts w:cs="Times New Roman"/>
        </w:rPr>
        <w:t xml:space="preserve">, and depicted visually on a log-log plot </w:t>
      </w:r>
    </w:p>
    <w:tbl>
      <w:tblPr>
        <w:tblpPr w:leftFromText="180" w:rightFromText="180" w:vertAnchor="text" w:horzAnchor="margin" w:tblpY="1"/>
        <w:tblW w:w="5000" w:type="pct"/>
        <w:tblLook w:val="04A0" w:firstRow="1" w:lastRow="0" w:firstColumn="1" w:lastColumn="0" w:noHBand="0" w:noVBand="1"/>
      </w:tblPr>
      <w:tblGrid>
        <w:gridCol w:w="753"/>
        <w:gridCol w:w="1891"/>
        <w:gridCol w:w="1422"/>
        <w:gridCol w:w="1320"/>
        <w:gridCol w:w="1459"/>
        <w:gridCol w:w="1795"/>
      </w:tblGrid>
      <w:tr w:rsidR="00EA380D" w:rsidRPr="00554C33" w14:paraId="1658314F" w14:textId="77777777" w:rsidTr="00094B5C">
        <w:trPr>
          <w:trHeight w:val="198"/>
        </w:trPr>
        <w:tc>
          <w:tcPr>
            <w:tcW w:w="5000" w:type="pct"/>
            <w:gridSpan w:val="6"/>
            <w:tcBorders>
              <w:top w:val="nil"/>
              <w:left w:val="nil"/>
              <w:bottom w:val="single" w:sz="4" w:space="0" w:color="auto"/>
              <w:right w:val="nil"/>
            </w:tcBorders>
            <w:shd w:val="clear" w:color="auto" w:fill="auto"/>
            <w:noWrap/>
            <w:vAlign w:val="center"/>
          </w:tcPr>
          <w:p w14:paraId="49F35031" w14:textId="2EA7C2B7" w:rsidR="00EA380D" w:rsidRPr="00554C33" w:rsidRDefault="00C755F6" w:rsidP="00D80036">
            <w:pPr>
              <w:pStyle w:val="TableColumnHeadings"/>
              <w:keepNext/>
              <w:spacing w:after="120"/>
              <w:ind w:left="-107"/>
              <w:jc w:val="both"/>
            </w:pPr>
            <w:bookmarkStart w:id="156" w:name="_Ref130167385"/>
            <w:bookmarkStart w:id="157" w:name="_Toc132023670"/>
            <w:r w:rsidRPr="00C755F6">
              <w:rPr>
                <w:b/>
                <w:bCs/>
                <w:sz w:val="24"/>
                <w:szCs w:val="32"/>
              </w:rPr>
              <w:t>Table 3.</w:t>
            </w:r>
            <w:r w:rsidRPr="00C755F6">
              <w:rPr>
                <w:b/>
                <w:bCs/>
                <w:sz w:val="24"/>
                <w:szCs w:val="32"/>
              </w:rPr>
              <w:fldChar w:fldCharType="begin"/>
            </w:r>
            <w:r w:rsidRPr="00C755F6">
              <w:rPr>
                <w:b/>
                <w:bCs/>
                <w:sz w:val="24"/>
                <w:szCs w:val="32"/>
              </w:rPr>
              <w:instrText xml:space="preserve"> SEQ Table \* ARABIC </w:instrText>
            </w:r>
            <w:r w:rsidRPr="00C755F6">
              <w:rPr>
                <w:b/>
                <w:bCs/>
                <w:sz w:val="24"/>
                <w:szCs w:val="32"/>
              </w:rPr>
              <w:fldChar w:fldCharType="separate"/>
            </w:r>
            <w:r w:rsidR="008B3E62">
              <w:rPr>
                <w:b/>
                <w:bCs/>
                <w:noProof/>
                <w:sz w:val="24"/>
                <w:szCs w:val="32"/>
              </w:rPr>
              <w:t>2</w:t>
            </w:r>
            <w:r w:rsidRPr="00C755F6">
              <w:rPr>
                <w:b/>
                <w:bCs/>
                <w:sz w:val="24"/>
                <w:szCs w:val="32"/>
              </w:rPr>
              <w:fldChar w:fldCharType="end"/>
            </w:r>
            <w:bookmarkEnd w:id="156"/>
            <w:r w:rsidRPr="00C755F6">
              <w:rPr>
                <w:b/>
                <w:bCs/>
                <w:sz w:val="24"/>
                <w:szCs w:val="32"/>
              </w:rPr>
              <w:t xml:space="preserve">. </w:t>
            </w:r>
            <w:r w:rsidR="00EA380D" w:rsidRPr="00C755F6">
              <w:rPr>
                <w:sz w:val="24"/>
                <w:szCs w:val="32"/>
              </w:rPr>
              <w:t>Ideal Permeability, Selectivity and Densities of all Homopolymers, Statistical Copolymers, and Diblock Copolymers.</w:t>
            </w:r>
            <w:bookmarkEnd w:id="157"/>
          </w:p>
        </w:tc>
      </w:tr>
      <w:tr w:rsidR="00EA380D" w:rsidRPr="00554C33" w14:paraId="0A4F0F98" w14:textId="77777777" w:rsidTr="00094B5C">
        <w:trPr>
          <w:trHeight w:val="198"/>
        </w:trPr>
        <w:tc>
          <w:tcPr>
            <w:tcW w:w="414" w:type="pct"/>
            <w:tcBorders>
              <w:left w:val="nil"/>
              <w:right w:val="nil"/>
            </w:tcBorders>
            <w:shd w:val="clear" w:color="auto" w:fill="auto"/>
            <w:noWrap/>
            <w:vAlign w:val="center"/>
            <w:hideMark/>
          </w:tcPr>
          <w:p w14:paraId="50685E71" w14:textId="77777777" w:rsidR="00EA380D" w:rsidRPr="00BA708A" w:rsidRDefault="00EA380D" w:rsidP="00EA380D">
            <w:pPr>
              <w:pStyle w:val="TableColumnHeadings"/>
              <w:keepNext/>
              <w:rPr>
                <w:sz w:val="22"/>
                <w:szCs w:val="28"/>
              </w:rPr>
            </w:pPr>
            <w:r w:rsidRPr="00BA708A">
              <w:rPr>
                <w:sz w:val="22"/>
                <w:szCs w:val="28"/>
              </w:rPr>
              <w:t> </w:t>
            </w:r>
          </w:p>
        </w:tc>
        <w:tc>
          <w:tcPr>
            <w:tcW w:w="1109" w:type="pct"/>
            <w:tcBorders>
              <w:left w:val="nil"/>
              <w:right w:val="nil"/>
            </w:tcBorders>
            <w:shd w:val="clear" w:color="auto" w:fill="auto"/>
            <w:noWrap/>
            <w:vAlign w:val="center"/>
            <w:hideMark/>
          </w:tcPr>
          <w:p w14:paraId="4EFBFE79" w14:textId="77777777" w:rsidR="00EA380D" w:rsidRPr="00BA708A" w:rsidRDefault="00EA380D" w:rsidP="00EA380D">
            <w:pPr>
              <w:pStyle w:val="TableColumnHeadings"/>
              <w:keepNext/>
              <w:rPr>
                <w:sz w:val="22"/>
                <w:szCs w:val="28"/>
              </w:rPr>
            </w:pPr>
            <w:r w:rsidRPr="00BA708A">
              <w:rPr>
                <w:sz w:val="22"/>
                <w:szCs w:val="28"/>
              </w:rPr>
              <w:t> </w:t>
            </w:r>
          </w:p>
        </w:tc>
        <w:tc>
          <w:tcPr>
            <w:tcW w:w="1582" w:type="pct"/>
            <w:gridSpan w:val="2"/>
            <w:tcBorders>
              <w:top w:val="single" w:sz="4" w:space="0" w:color="auto"/>
              <w:left w:val="nil"/>
              <w:bottom w:val="single" w:sz="4" w:space="0" w:color="auto"/>
              <w:right w:val="nil"/>
            </w:tcBorders>
            <w:shd w:val="clear" w:color="auto" w:fill="auto"/>
            <w:noWrap/>
            <w:vAlign w:val="center"/>
            <w:hideMark/>
          </w:tcPr>
          <w:p w14:paraId="345E579A" w14:textId="77777777" w:rsidR="00EA380D" w:rsidRPr="00BA708A" w:rsidRDefault="00EA380D" w:rsidP="00EA380D">
            <w:pPr>
              <w:pStyle w:val="TableColumnHeadings"/>
              <w:keepNext/>
              <w:rPr>
                <w:sz w:val="22"/>
                <w:szCs w:val="28"/>
              </w:rPr>
            </w:pPr>
            <w:r w:rsidRPr="00BA708A">
              <w:rPr>
                <w:sz w:val="22"/>
                <w:szCs w:val="28"/>
              </w:rPr>
              <w:t>P(Barrer)</w:t>
            </w:r>
          </w:p>
        </w:tc>
        <w:tc>
          <w:tcPr>
            <w:tcW w:w="845" w:type="pct"/>
            <w:tcBorders>
              <w:top w:val="single" w:sz="4" w:space="0" w:color="auto"/>
              <w:left w:val="nil"/>
              <w:right w:val="nil"/>
            </w:tcBorders>
            <w:shd w:val="clear" w:color="auto" w:fill="auto"/>
            <w:noWrap/>
            <w:vAlign w:val="center"/>
            <w:hideMark/>
          </w:tcPr>
          <w:p w14:paraId="22537B26" w14:textId="77777777" w:rsidR="00EA380D" w:rsidRPr="00BA708A" w:rsidRDefault="00EA380D" w:rsidP="00EA380D">
            <w:pPr>
              <w:pStyle w:val="TableColumnHeadings"/>
              <w:keepNext/>
              <w:rPr>
                <w:sz w:val="22"/>
                <w:szCs w:val="28"/>
              </w:rPr>
            </w:pPr>
            <w:r w:rsidRPr="00BA708A">
              <w:rPr>
                <w:sz w:val="22"/>
                <w:szCs w:val="28"/>
              </w:rPr>
              <w:t> </w:t>
            </w:r>
          </w:p>
        </w:tc>
        <w:tc>
          <w:tcPr>
            <w:tcW w:w="1050" w:type="pct"/>
            <w:tcBorders>
              <w:top w:val="single" w:sz="4" w:space="0" w:color="auto"/>
              <w:left w:val="nil"/>
              <w:right w:val="nil"/>
            </w:tcBorders>
          </w:tcPr>
          <w:p w14:paraId="77A8303A" w14:textId="77777777" w:rsidR="00EA380D" w:rsidRPr="00BA708A" w:rsidRDefault="00EA380D" w:rsidP="00EA380D">
            <w:pPr>
              <w:pStyle w:val="TableColumnHeadings"/>
              <w:keepNext/>
              <w:rPr>
                <w:sz w:val="22"/>
                <w:szCs w:val="28"/>
              </w:rPr>
            </w:pPr>
          </w:p>
        </w:tc>
      </w:tr>
      <w:tr w:rsidR="00EA380D" w:rsidRPr="00554C33" w14:paraId="3F53D873" w14:textId="77777777" w:rsidTr="00094B5C">
        <w:trPr>
          <w:trHeight w:val="207"/>
        </w:trPr>
        <w:tc>
          <w:tcPr>
            <w:tcW w:w="414" w:type="pct"/>
            <w:tcBorders>
              <w:left w:val="nil"/>
              <w:bottom w:val="single" w:sz="4" w:space="0" w:color="auto"/>
              <w:right w:val="nil"/>
            </w:tcBorders>
            <w:shd w:val="clear" w:color="auto" w:fill="auto"/>
            <w:noWrap/>
            <w:hideMark/>
          </w:tcPr>
          <w:p w14:paraId="1615EAB3" w14:textId="77777777" w:rsidR="00EA380D" w:rsidRPr="00BA708A" w:rsidRDefault="00EA380D" w:rsidP="00EA380D">
            <w:pPr>
              <w:pStyle w:val="TableColumnHeadings"/>
              <w:keepNext/>
              <w:rPr>
                <w:sz w:val="22"/>
                <w:szCs w:val="28"/>
              </w:rPr>
            </w:pPr>
            <w:r w:rsidRPr="00BA708A">
              <w:rPr>
                <w:sz w:val="22"/>
                <w:szCs w:val="28"/>
              </w:rPr>
              <w:t>entry</w:t>
            </w:r>
          </w:p>
        </w:tc>
        <w:tc>
          <w:tcPr>
            <w:tcW w:w="1109" w:type="pct"/>
            <w:tcBorders>
              <w:left w:val="nil"/>
              <w:bottom w:val="single" w:sz="4" w:space="0" w:color="auto"/>
              <w:right w:val="nil"/>
            </w:tcBorders>
            <w:shd w:val="clear" w:color="auto" w:fill="auto"/>
            <w:noWrap/>
            <w:hideMark/>
          </w:tcPr>
          <w:p w14:paraId="61D99C82" w14:textId="77777777" w:rsidR="00EA380D" w:rsidRPr="00BA708A" w:rsidRDefault="00EA380D" w:rsidP="00EA380D">
            <w:pPr>
              <w:pStyle w:val="TableColumnHeadings"/>
              <w:keepNext/>
              <w:rPr>
                <w:sz w:val="22"/>
                <w:szCs w:val="28"/>
              </w:rPr>
            </w:pPr>
            <w:r w:rsidRPr="00BA708A">
              <w:rPr>
                <w:sz w:val="22"/>
                <w:szCs w:val="28"/>
              </w:rPr>
              <w:t>polymer</w:t>
            </w:r>
          </w:p>
        </w:tc>
        <w:tc>
          <w:tcPr>
            <w:tcW w:w="822" w:type="pct"/>
            <w:tcBorders>
              <w:top w:val="single" w:sz="4" w:space="0" w:color="auto"/>
              <w:left w:val="nil"/>
              <w:bottom w:val="single" w:sz="4" w:space="0" w:color="auto"/>
              <w:right w:val="nil"/>
            </w:tcBorders>
            <w:shd w:val="clear" w:color="auto" w:fill="auto"/>
            <w:noWrap/>
            <w:hideMark/>
          </w:tcPr>
          <w:p w14:paraId="74560C01" w14:textId="77777777" w:rsidR="00EA380D" w:rsidRPr="00BA708A" w:rsidRDefault="00EA380D" w:rsidP="00EA380D">
            <w:pPr>
              <w:pStyle w:val="TableColumnHeadings"/>
              <w:keepNext/>
              <w:rPr>
                <w:sz w:val="22"/>
                <w:szCs w:val="28"/>
              </w:rPr>
            </w:pPr>
            <w:r w:rsidRPr="00BA708A">
              <w:rPr>
                <w:sz w:val="22"/>
                <w:szCs w:val="28"/>
              </w:rPr>
              <w:t>CO</w:t>
            </w:r>
            <w:r w:rsidRPr="00BA708A">
              <w:rPr>
                <w:sz w:val="22"/>
                <w:szCs w:val="28"/>
                <w:vertAlign w:val="subscript"/>
              </w:rPr>
              <w:t>2</w:t>
            </w:r>
          </w:p>
        </w:tc>
        <w:tc>
          <w:tcPr>
            <w:tcW w:w="760" w:type="pct"/>
            <w:tcBorders>
              <w:top w:val="single" w:sz="4" w:space="0" w:color="auto"/>
              <w:left w:val="nil"/>
              <w:bottom w:val="single" w:sz="4" w:space="0" w:color="auto"/>
              <w:right w:val="nil"/>
            </w:tcBorders>
            <w:shd w:val="clear" w:color="auto" w:fill="auto"/>
            <w:noWrap/>
            <w:hideMark/>
          </w:tcPr>
          <w:p w14:paraId="241767F8" w14:textId="77777777" w:rsidR="00EA380D" w:rsidRPr="00BA708A" w:rsidRDefault="00EA380D" w:rsidP="00EA380D">
            <w:pPr>
              <w:pStyle w:val="TableColumnHeadings"/>
              <w:keepNext/>
              <w:rPr>
                <w:sz w:val="22"/>
                <w:szCs w:val="28"/>
              </w:rPr>
            </w:pPr>
            <w:r w:rsidRPr="00BA708A">
              <w:rPr>
                <w:sz w:val="22"/>
                <w:szCs w:val="28"/>
              </w:rPr>
              <w:t>N</w:t>
            </w:r>
            <w:r w:rsidRPr="00BA708A">
              <w:rPr>
                <w:sz w:val="22"/>
                <w:szCs w:val="28"/>
                <w:vertAlign w:val="subscript"/>
              </w:rPr>
              <w:t>2</w:t>
            </w:r>
          </w:p>
        </w:tc>
        <w:tc>
          <w:tcPr>
            <w:tcW w:w="845" w:type="pct"/>
            <w:tcBorders>
              <w:top w:val="nil"/>
              <w:left w:val="nil"/>
              <w:bottom w:val="single" w:sz="4" w:space="0" w:color="auto"/>
              <w:right w:val="nil"/>
            </w:tcBorders>
            <w:shd w:val="clear" w:color="auto" w:fill="auto"/>
            <w:noWrap/>
            <w:hideMark/>
          </w:tcPr>
          <w:p w14:paraId="30FC5442" w14:textId="77777777" w:rsidR="00EA380D" w:rsidRPr="00BA708A" w:rsidRDefault="00EA380D" w:rsidP="00EA380D">
            <w:pPr>
              <w:pStyle w:val="TableColumnHeadings"/>
              <w:keepNext/>
              <w:rPr>
                <w:sz w:val="22"/>
                <w:szCs w:val="28"/>
              </w:rPr>
            </w:pPr>
            <w:r w:rsidRPr="00BA708A">
              <w:rPr>
                <w:sz w:val="22"/>
                <w:szCs w:val="28"/>
              </w:rPr>
              <w:t>α (CO</w:t>
            </w:r>
            <w:r w:rsidRPr="00BA708A">
              <w:rPr>
                <w:sz w:val="22"/>
                <w:szCs w:val="28"/>
                <w:vertAlign w:val="subscript"/>
              </w:rPr>
              <w:t>2</w:t>
            </w:r>
            <w:r w:rsidRPr="00BA708A">
              <w:rPr>
                <w:sz w:val="22"/>
                <w:szCs w:val="28"/>
              </w:rPr>
              <w:t>/N</w:t>
            </w:r>
            <w:r w:rsidRPr="00BA708A">
              <w:rPr>
                <w:sz w:val="22"/>
                <w:szCs w:val="28"/>
                <w:vertAlign w:val="subscript"/>
              </w:rPr>
              <w:t>2</w:t>
            </w:r>
            <w:r w:rsidRPr="00BA708A">
              <w:rPr>
                <w:sz w:val="22"/>
                <w:szCs w:val="28"/>
              </w:rPr>
              <w:t>)</w:t>
            </w:r>
            <w:r w:rsidRPr="00BA708A">
              <w:rPr>
                <w:sz w:val="22"/>
                <w:szCs w:val="28"/>
                <w:vertAlign w:val="superscript"/>
              </w:rPr>
              <w:t>a</w:t>
            </w:r>
          </w:p>
        </w:tc>
        <w:tc>
          <w:tcPr>
            <w:tcW w:w="1050" w:type="pct"/>
            <w:tcBorders>
              <w:top w:val="nil"/>
              <w:left w:val="nil"/>
              <w:bottom w:val="single" w:sz="4" w:space="0" w:color="auto"/>
              <w:right w:val="nil"/>
            </w:tcBorders>
          </w:tcPr>
          <w:p w14:paraId="5B394689" w14:textId="77777777" w:rsidR="00EA380D" w:rsidRPr="00BA708A" w:rsidRDefault="00EA380D" w:rsidP="00EA380D">
            <w:pPr>
              <w:pStyle w:val="TableColumnHeadings"/>
              <w:keepNext/>
              <w:rPr>
                <w:sz w:val="22"/>
                <w:szCs w:val="28"/>
                <w:vertAlign w:val="superscript"/>
              </w:rPr>
            </w:pPr>
            <w:r>
              <w:rPr>
                <w:sz w:val="22"/>
                <w:szCs w:val="28"/>
              </w:rPr>
              <w:t>d</w:t>
            </w:r>
            <w:r w:rsidRPr="00BA708A">
              <w:rPr>
                <w:sz w:val="22"/>
                <w:szCs w:val="28"/>
              </w:rPr>
              <w:t>ensity (g/cm</w:t>
            </w:r>
            <w:r w:rsidRPr="00BA708A">
              <w:rPr>
                <w:sz w:val="22"/>
                <w:szCs w:val="28"/>
                <w:vertAlign w:val="superscript"/>
              </w:rPr>
              <w:t>3</w:t>
            </w:r>
            <w:r w:rsidRPr="00BA708A">
              <w:rPr>
                <w:sz w:val="22"/>
                <w:szCs w:val="28"/>
              </w:rPr>
              <w:t>)</w:t>
            </w:r>
            <w:r>
              <w:rPr>
                <w:sz w:val="22"/>
                <w:szCs w:val="28"/>
                <w:vertAlign w:val="superscript"/>
              </w:rPr>
              <w:t>b</w:t>
            </w:r>
          </w:p>
        </w:tc>
      </w:tr>
      <w:tr w:rsidR="00EA380D" w:rsidRPr="00554C33" w14:paraId="3A6457E4" w14:textId="77777777" w:rsidTr="00094B5C">
        <w:trPr>
          <w:trHeight w:val="288"/>
        </w:trPr>
        <w:tc>
          <w:tcPr>
            <w:tcW w:w="414" w:type="pct"/>
            <w:tcBorders>
              <w:top w:val="single" w:sz="4" w:space="0" w:color="auto"/>
              <w:left w:val="nil"/>
              <w:bottom w:val="nil"/>
              <w:right w:val="nil"/>
            </w:tcBorders>
            <w:shd w:val="clear" w:color="auto" w:fill="auto"/>
            <w:noWrap/>
            <w:vAlign w:val="center"/>
            <w:hideMark/>
          </w:tcPr>
          <w:p w14:paraId="0EA39616" w14:textId="77777777" w:rsidR="00EA380D" w:rsidRPr="00BA708A" w:rsidRDefault="00EA380D" w:rsidP="00EA380D">
            <w:pPr>
              <w:pStyle w:val="TableBody"/>
              <w:keepNext/>
              <w:rPr>
                <w:sz w:val="20"/>
                <w:szCs w:val="28"/>
              </w:rPr>
            </w:pPr>
            <w:r w:rsidRPr="00BA708A">
              <w:rPr>
                <w:sz w:val="20"/>
                <w:szCs w:val="28"/>
              </w:rPr>
              <w:t>1</w:t>
            </w:r>
          </w:p>
        </w:tc>
        <w:tc>
          <w:tcPr>
            <w:tcW w:w="1109" w:type="pct"/>
            <w:tcBorders>
              <w:top w:val="single" w:sz="4" w:space="0" w:color="auto"/>
              <w:left w:val="nil"/>
              <w:bottom w:val="nil"/>
              <w:right w:val="nil"/>
            </w:tcBorders>
            <w:shd w:val="clear" w:color="auto" w:fill="auto"/>
            <w:noWrap/>
            <w:vAlign w:val="center"/>
            <w:hideMark/>
          </w:tcPr>
          <w:p w14:paraId="34C18975" w14:textId="77777777" w:rsidR="00EA380D" w:rsidRPr="00BA708A" w:rsidRDefault="00EA380D" w:rsidP="00EA380D">
            <w:pPr>
              <w:pStyle w:val="TableBody"/>
              <w:keepNext/>
              <w:rPr>
                <w:b/>
                <w:bCs/>
                <w:sz w:val="20"/>
                <w:szCs w:val="28"/>
              </w:rPr>
            </w:pPr>
            <w:r w:rsidRPr="00BA708A">
              <w:rPr>
                <w:b/>
                <w:bCs/>
                <w:sz w:val="20"/>
                <w:szCs w:val="28"/>
              </w:rPr>
              <w:t>Hex¹⁰⁰</w:t>
            </w:r>
          </w:p>
        </w:tc>
        <w:tc>
          <w:tcPr>
            <w:tcW w:w="822" w:type="pct"/>
            <w:tcBorders>
              <w:top w:val="single" w:sz="4" w:space="0" w:color="auto"/>
              <w:left w:val="nil"/>
              <w:bottom w:val="nil"/>
              <w:right w:val="nil"/>
            </w:tcBorders>
            <w:shd w:val="clear" w:color="auto" w:fill="auto"/>
            <w:noWrap/>
            <w:vAlign w:val="center"/>
            <w:hideMark/>
          </w:tcPr>
          <w:p w14:paraId="7FC32192" w14:textId="77777777" w:rsidR="00EA380D" w:rsidRPr="00BA708A" w:rsidRDefault="00EA380D" w:rsidP="00EA380D">
            <w:pPr>
              <w:pStyle w:val="TableBody"/>
              <w:keepNext/>
              <w:rPr>
                <w:sz w:val="20"/>
                <w:szCs w:val="28"/>
              </w:rPr>
            </w:pPr>
            <w:r w:rsidRPr="00BA708A">
              <w:rPr>
                <w:sz w:val="20"/>
                <w:szCs w:val="28"/>
              </w:rPr>
              <w:t>70 (± 4)</w:t>
            </w:r>
          </w:p>
        </w:tc>
        <w:tc>
          <w:tcPr>
            <w:tcW w:w="760" w:type="pct"/>
            <w:tcBorders>
              <w:top w:val="single" w:sz="4" w:space="0" w:color="auto"/>
              <w:left w:val="nil"/>
              <w:bottom w:val="nil"/>
              <w:right w:val="nil"/>
            </w:tcBorders>
            <w:shd w:val="clear" w:color="auto" w:fill="auto"/>
            <w:noWrap/>
            <w:vAlign w:val="center"/>
            <w:hideMark/>
          </w:tcPr>
          <w:p w14:paraId="7BEBD698" w14:textId="77777777" w:rsidR="00EA380D" w:rsidRPr="00BA708A" w:rsidRDefault="00EA380D" w:rsidP="00EA380D">
            <w:pPr>
              <w:pStyle w:val="TableBody"/>
              <w:keepNext/>
              <w:rPr>
                <w:sz w:val="20"/>
                <w:szCs w:val="28"/>
              </w:rPr>
            </w:pPr>
            <w:r w:rsidRPr="00BA708A">
              <w:rPr>
                <w:sz w:val="20"/>
                <w:szCs w:val="28"/>
              </w:rPr>
              <w:t>5 (± 0.2)</w:t>
            </w:r>
          </w:p>
        </w:tc>
        <w:tc>
          <w:tcPr>
            <w:tcW w:w="845" w:type="pct"/>
            <w:tcBorders>
              <w:top w:val="single" w:sz="4" w:space="0" w:color="auto"/>
              <w:left w:val="nil"/>
              <w:bottom w:val="nil"/>
              <w:right w:val="nil"/>
            </w:tcBorders>
            <w:shd w:val="clear" w:color="auto" w:fill="auto"/>
            <w:noWrap/>
            <w:vAlign w:val="center"/>
            <w:hideMark/>
          </w:tcPr>
          <w:p w14:paraId="21948F77" w14:textId="77777777" w:rsidR="00EA380D" w:rsidRPr="00BA708A" w:rsidRDefault="00EA380D" w:rsidP="00EA380D">
            <w:pPr>
              <w:pStyle w:val="TableBody"/>
              <w:keepNext/>
              <w:rPr>
                <w:sz w:val="20"/>
                <w:szCs w:val="28"/>
              </w:rPr>
            </w:pPr>
            <w:r w:rsidRPr="00BA708A">
              <w:rPr>
                <w:sz w:val="20"/>
                <w:szCs w:val="28"/>
              </w:rPr>
              <w:t>14.9 (± 0.3)</w:t>
            </w:r>
          </w:p>
        </w:tc>
        <w:tc>
          <w:tcPr>
            <w:tcW w:w="1050" w:type="pct"/>
            <w:tcBorders>
              <w:top w:val="single" w:sz="4" w:space="0" w:color="auto"/>
              <w:left w:val="nil"/>
              <w:bottom w:val="nil"/>
              <w:right w:val="nil"/>
            </w:tcBorders>
            <w:vAlign w:val="center"/>
          </w:tcPr>
          <w:p w14:paraId="5B5080A6" w14:textId="77777777" w:rsidR="00EA380D" w:rsidRPr="00BA708A" w:rsidRDefault="00EA380D" w:rsidP="00EA380D">
            <w:pPr>
              <w:pStyle w:val="TableBody"/>
              <w:keepNext/>
              <w:rPr>
                <w:sz w:val="20"/>
                <w:szCs w:val="28"/>
              </w:rPr>
            </w:pPr>
            <w:r w:rsidRPr="00BA708A">
              <w:rPr>
                <w:sz w:val="20"/>
                <w:szCs w:val="28"/>
              </w:rPr>
              <w:t>0.981</w:t>
            </w:r>
            <w:r>
              <w:rPr>
                <w:sz w:val="20"/>
                <w:szCs w:val="28"/>
              </w:rPr>
              <w:t xml:space="preserve"> </w:t>
            </w:r>
          </w:p>
        </w:tc>
      </w:tr>
      <w:tr w:rsidR="00EA380D" w:rsidRPr="00554C33" w14:paraId="78E987E9" w14:textId="77777777" w:rsidTr="00094B5C">
        <w:trPr>
          <w:trHeight w:val="288"/>
        </w:trPr>
        <w:tc>
          <w:tcPr>
            <w:tcW w:w="414" w:type="pct"/>
            <w:tcBorders>
              <w:top w:val="nil"/>
              <w:left w:val="nil"/>
              <w:bottom w:val="nil"/>
              <w:right w:val="nil"/>
            </w:tcBorders>
            <w:shd w:val="clear" w:color="auto" w:fill="auto"/>
            <w:noWrap/>
            <w:vAlign w:val="center"/>
            <w:hideMark/>
          </w:tcPr>
          <w:p w14:paraId="368C9BC6" w14:textId="77777777" w:rsidR="00EA380D" w:rsidRPr="00BA708A" w:rsidRDefault="00EA380D" w:rsidP="00EA380D">
            <w:pPr>
              <w:pStyle w:val="TableBody"/>
              <w:keepNext/>
              <w:rPr>
                <w:sz w:val="20"/>
                <w:szCs w:val="28"/>
              </w:rPr>
            </w:pPr>
            <w:r w:rsidRPr="00BA708A">
              <w:rPr>
                <w:sz w:val="20"/>
                <w:szCs w:val="28"/>
              </w:rPr>
              <w:t>2</w:t>
            </w:r>
          </w:p>
        </w:tc>
        <w:tc>
          <w:tcPr>
            <w:tcW w:w="1109" w:type="pct"/>
            <w:tcBorders>
              <w:top w:val="nil"/>
              <w:left w:val="nil"/>
              <w:bottom w:val="nil"/>
              <w:right w:val="nil"/>
            </w:tcBorders>
            <w:shd w:val="clear" w:color="auto" w:fill="auto"/>
            <w:noWrap/>
            <w:vAlign w:val="center"/>
            <w:hideMark/>
          </w:tcPr>
          <w:p w14:paraId="4B40BB84" w14:textId="77777777" w:rsidR="00EA380D" w:rsidRPr="00BA708A" w:rsidRDefault="00EA380D" w:rsidP="00EA380D">
            <w:pPr>
              <w:pStyle w:val="TableBody"/>
              <w:keepNext/>
              <w:rPr>
                <w:b/>
                <w:bCs/>
                <w:sz w:val="20"/>
                <w:szCs w:val="28"/>
              </w:rPr>
            </w:pPr>
            <w:r w:rsidRPr="00BA708A">
              <w:rPr>
                <w:b/>
                <w:bCs/>
                <w:sz w:val="20"/>
                <w:szCs w:val="28"/>
              </w:rPr>
              <w:t>Trimeth¹⁰⁰</w:t>
            </w:r>
          </w:p>
        </w:tc>
        <w:tc>
          <w:tcPr>
            <w:tcW w:w="822" w:type="pct"/>
            <w:tcBorders>
              <w:top w:val="nil"/>
              <w:left w:val="nil"/>
              <w:bottom w:val="nil"/>
              <w:right w:val="nil"/>
            </w:tcBorders>
            <w:shd w:val="clear" w:color="auto" w:fill="auto"/>
            <w:noWrap/>
            <w:vAlign w:val="center"/>
            <w:hideMark/>
          </w:tcPr>
          <w:p w14:paraId="0D66A6D3" w14:textId="77777777" w:rsidR="00EA380D" w:rsidRPr="00BA708A" w:rsidRDefault="00EA380D" w:rsidP="00EA380D">
            <w:pPr>
              <w:pStyle w:val="TableBody"/>
              <w:keepNext/>
              <w:rPr>
                <w:sz w:val="20"/>
                <w:szCs w:val="28"/>
              </w:rPr>
            </w:pPr>
            <w:r w:rsidRPr="00BA708A">
              <w:rPr>
                <w:sz w:val="20"/>
                <w:szCs w:val="28"/>
              </w:rPr>
              <w:t>1331 (± 63)</w:t>
            </w:r>
          </w:p>
        </w:tc>
        <w:tc>
          <w:tcPr>
            <w:tcW w:w="760" w:type="pct"/>
            <w:tcBorders>
              <w:top w:val="nil"/>
              <w:left w:val="nil"/>
              <w:bottom w:val="nil"/>
              <w:right w:val="nil"/>
            </w:tcBorders>
            <w:shd w:val="clear" w:color="auto" w:fill="auto"/>
            <w:noWrap/>
            <w:vAlign w:val="center"/>
            <w:hideMark/>
          </w:tcPr>
          <w:p w14:paraId="361AA766" w14:textId="77777777" w:rsidR="00EA380D" w:rsidRPr="00BA708A" w:rsidRDefault="00EA380D" w:rsidP="00EA380D">
            <w:pPr>
              <w:pStyle w:val="TableBody"/>
              <w:keepNext/>
              <w:rPr>
                <w:sz w:val="20"/>
                <w:szCs w:val="28"/>
              </w:rPr>
            </w:pPr>
            <w:r w:rsidRPr="00BA708A">
              <w:rPr>
                <w:sz w:val="20"/>
                <w:szCs w:val="28"/>
              </w:rPr>
              <w:t>47 (± 2)</w:t>
            </w:r>
          </w:p>
        </w:tc>
        <w:tc>
          <w:tcPr>
            <w:tcW w:w="845" w:type="pct"/>
            <w:tcBorders>
              <w:top w:val="nil"/>
              <w:left w:val="nil"/>
              <w:bottom w:val="nil"/>
              <w:right w:val="nil"/>
            </w:tcBorders>
            <w:shd w:val="clear" w:color="auto" w:fill="auto"/>
            <w:noWrap/>
            <w:vAlign w:val="center"/>
            <w:hideMark/>
          </w:tcPr>
          <w:p w14:paraId="3794B71E" w14:textId="77777777" w:rsidR="00EA380D" w:rsidRPr="00BA708A" w:rsidRDefault="00EA380D" w:rsidP="00EA380D">
            <w:pPr>
              <w:pStyle w:val="TableBody"/>
              <w:keepNext/>
              <w:rPr>
                <w:sz w:val="20"/>
                <w:szCs w:val="28"/>
              </w:rPr>
            </w:pPr>
            <w:r w:rsidRPr="00BA708A">
              <w:rPr>
                <w:sz w:val="20"/>
                <w:szCs w:val="28"/>
              </w:rPr>
              <w:t>28.5 (± 1.2)</w:t>
            </w:r>
          </w:p>
        </w:tc>
        <w:tc>
          <w:tcPr>
            <w:tcW w:w="1050" w:type="pct"/>
            <w:tcBorders>
              <w:top w:val="nil"/>
              <w:left w:val="nil"/>
              <w:bottom w:val="nil"/>
              <w:right w:val="nil"/>
            </w:tcBorders>
            <w:vAlign w:val="center"/>
          </w:tcPr>
          <w:p w14:paraId="5F41C32D" w14:textId="77777777" w:rsidR="00EA380D" w:rsidRPr="00BA708A" w:rsidRDefault="00EA380D" w:rsidP="00EA380D">
            <w:pPr>
              <w:pStyle w:val="TableBody"/>
              <w:keepNext/>
              <w:rPr>
                <w:sz w:val="20"/>
                <w:szCs w:val="28"/>
              </w:rPr>
            </w:pPr>
            <w:r w:rsidRPr="00BA708A">
              <w:rPr>
                <w:sz w:val="20"/>
                <w:szCs w:val="28"/>
              </w:rPr>
              <w:t>1.215</w:t>
            </w:r>
          </w:p>
        </w:tc>
      </w:tr>
      <w:tr w:rsidR="00EA380D" w:rsidRPr="00554C33" w14:paraId="589B04F7" w14:textId="77777777" w:rsidTr="00094B5C">
        <w:trPr>
          <w:trHeight w:val="288"/>
        </w:trPr>
        <w:tc>
          <w:tcPr>
            <w:tcW w:w="414" w:type="pct"/>
            <w:tcBorders>
              <w:top w:val="nil"/>
              <w:left w:val="nil"/>
              <w:bottom w:val="nil"/>
              <w:right w:val="nil"/>
            </w:tcBorders>
            <w:shd w:val="clear" w:color="auto" w:fill="auto"/>
            <w:noWrap/>
            <w:vAlign w:val="center"/>
            <w:hideMark/>
          </w:tcPr>
          <w:p w14:paraId="320FEB6F" w14:textId="77777777" w:rsidR="00EA380D" w:rsidRPr="00BA708A" w:rsidRDefault="00EA380D" w:rsidP="00EA380D">
            <w:pPr>
              <w:pStyle w:val="TableBody"/>
              <w:keepNext/>
              <w:rPr>
                <w:sz w:val="20"/>
                <w:szCs w:val="28"/>
              </w:rPr>
            </w:pPr>
            <w:r w:rsidRPr="00BA708A">
              <w:rPr>
                <w:sz w:val="20"/>
                <w:szCs w:val="28"/>
              </w:rPr>
              <w:t>3</w:t>
            </w:r>
          </w:p>
        </w:tc>
        <w:tc>
          <w:tcPr>
            <w:tcW w:w="1109" w:type="pct"/>
            <w:tcBorders>
              <w:top w:val="nil"/>
              <w:left w:val="nil"/>
              <w:bottom w:val="nil"/>
              <w:right w:val="nil"/>
            </w:tcBorders>
            <w:shd w:val="clear" w:color="auto" w:fill="auto"/>
            <w:noWrap/>
            <w:vAlign w:val="center"/>
            <w:hideMark/>
          </w:tcPr>
          <w:p w14:paraId="27C7C97B" w14:textId="77777777" w:rsidR="00EA380D" w:rsidRPr="00BA708A" w:rsidRDefault="00EA380D" w:rsidP="00EA380D">
            <w:pPr>
              <w:pStyle w:val="TableBody"/>
              <w:keepNext/>
              <w:rPr>
                <w:b/>
                <w:bCs/>
                <w:sz w:val="20"/>
                <w:szCs w:val="28"/>
              </w:rPr>
            </w:pPr>
            <w:r w:rsidRPr="00BA708A">
              <w:rPr>
                <w:b/>
                <w:bCs/>
                <w:sz w:val="20"/>
                <w:szCs w:val="28"/>
              </w:rPr>
              <w:t>Hex⁸⁵-s-Trimeth¹⁵</w:t>
            </w:r>
          </w:p>
        </w:tc>
        <w:tc>
          <w:tcPr>
            <w:tcW w:w="822" w:type="pct"/>
            <w:tcBorders>
              <w:top w:val="nil"/>
              <w:left w:val="nil"/>
              <w:bottom w:val="nil"/>
              <w:right w:val="nil"/>
            </w:tcBorders>
            <w:shd w:val="clear" w:color="auto" w:fill="auto"/>
            <w:noWrap/>
            <w:vAlign w:val="center"/>
            <w:hideMark/>
          </w:tcPr>
          <w:p w14:paraId="36894A74" w14:textId="77777777" w:rsidR="00EA380D" w:rsidRPr="00BA708A" w:rsidRDefault="00EA380D" w:rsidP="00EA380D">
            <w:pPr>
              <w:pStyle w:val="TableBody"/>
              <w:keepNext/>
              <w:rPr>
                <w:sz w:val="20"/>
                <w:szCs w:val="28"/>
              </w:rPr>
            </w:pPr>
            <w:r w:rsidRPr="00BA708A">
              <w:rPr>
                <w:sz w:val="20"/>
                <w:szCs w:val="28"/>
              </w:rPr>
              <w:t>110 (± 2)</w:t>
            </w:r>
          </w:p>
        </w:tc>
        <w:tc>
          <w:tcPr>
            <w:tcW w:w="760" w:type="pct"/>
            <w:tcBorders>
              <w:top w:val="nil"/>
              <w:left w:val="nil"/>
              <w:bottom w:val="nil"/>
              <w:right w:val="nil"/>
            </w:tcBorders>
            <w:shd w:val="clear" w:color="auto" w:fill="auto"/>
            <w:noWrap/>
            <w:vAlign w:val="center"/>
            <w:hideMark/>
          </w:tcPr>
          <w:p w14:paraId="4BFA04A7" w14:textId="77777777" w:rsidR="00EA380D" w:rsidRPr="00BA708A" w:rsidRDefault="00EA380D" w:rsidP="00EA380D">
            <w:pPr>
              <w:pStyle w:val="TableBody"/>
              <w:keepNext/>
              <w:rPr>
                <w:sz w:val="20"/>
                <w:szCs w:val="28"/>
              </w:rPr>
            </w:pPr>
            <w:r w:rsidRPr="00BA708A">
              <w:rPr>
                <w:sz w:val="20"/>
                <w:szCs w:val="28"/>
              </w:rPr>
              <w:t>6 (± 0.2)</w:t>
            </w:r>
          </w:p>
        </w:tc>
        <w:tc>
          <w:tcPr>
            <w:tcW w:w="845" w:type="pct"/>
            <w:tcBorders>
              <w:top w:val="nil"/>
              <w:left w:val="nil"/>
              <w:bottom w:val="nil"/>
              <w:right w:val="nil"/>
            </w:tcBorders>
            <w:shd w:val="clear" w:color="auto" w:fill="auto"/>
            <w:noWrap/>
            <w:vAlign w:val="center"/>
            <w:hideMark/>
          </w:tcPr>
          <w:p w14:paraId="51916391" w14:textId="77777777" w:rsidR="00EA380D" w:rsidRPr="00BA708A" w:rsidRDefault="00EA380D" w:rsidP="00EA380D">
            <w:pPr>
              <w:pStyle w:val="TableBody"/>
              <w:keepNext/>
              <w:rPr>
                <w:sz w:val="20"/>
                <w:szCs w:val="28"/>
              </w:rPr>
            </w:pPr>
            <w:r w:rsidRPr="00BA708A">
              <w:rPr>
                <w:sz w:val="20"/>
                <w:szCs w:val="28"/>
              </w:rPr>
              <w:t>17.1 (± 0.3)</w:t>
            </w:r>
          </w:p>
        </w:tc>
        <w:tc>
          <w:tcPr>
            <w:tcW w:w="1050" w:type="pct"/>
            <w:tcBorders>
              <w:top w:val="nil"/>
              <w:left w:val="nil"/>
              <w:bottom w:val="nil"/>
              <w:right w:val="nil"/>
            </w:tcBorders>
            <w:vAlign w:val="center"/>
          </w:tcPr>
          <w:p w14:paraId="51A596E7" w14:textId="77777777" w:rsidR="00EA380D" w:rsidRPr="00BA708A" w:rsidRDefault="00EA380D" w:rsidP="00EA380D">
            <w:pPr>
              <w:pStyle w:val="TableBody"/>
              <w:keepNext/>
              <w:rPr>
                <w:sz w:val="20"/>
                <w:szCs w:val="28"/>
              </w:rPr>
            </w:pPr>
            <w:r w:rsidRPr="00BA708A">
              <w:rPr>
                <w:sz w:val="20"/>
                <w:szCs w:val="28"/>
              </w:rPr>
              <w:t>1.018</w:t>
            </w:r>
          </w:p>
        </w:tc>
      </w:tr>
      <w:tr w:rsidR="00EA380D" w:rsidRPr="00554C33" w14:paraId="68EB53B5" w14:textId="77777777" w:rsidTr="00094B5C">
        <w:trPr>
          <w:trHeight w:val="288"/>
        </w:trPr>
        <w:tc>
          <w:tcPr>
            <w:tcW w:w="414" w:type="pct"/>
            <w:tcBorders>
              <w:top w:val="nil"/>
              <w:left w:val="nil"/>
              <w:bottom w:val="nil"/>
              <w:right w:val="nil"/>
            </w:tcBorders>
            <w:shd w:val="clear" w:color="auto" w:fill="auto"/>
            <w:noWrap/>
            <w:vAlign w:val="center"/>
            <w:hideMark/>
          </w:tcPr>
          <w:p w14:paraId="4E1A6AE5" w14:textId="77777777" w:rsidR="00EA380D" w:rsidRPr="00BA708A" w:rsidRDefault="00EA380D" w:rsidP="00EA380D">
            <w:pPr>
              <w:pStyle w:val="TableBody"/>
              <w:keepNext/>
              <w:rPr>
                <w:sz w:val="20"/>
                <w:szCs w:val="28"/>
              </w:rPr>
            </w:pPr>
            <w:r w:rsidRPr="00BA708A">
              <w:rPr>
                <w:sz w:val="20"/>
                <w:szCs w:val="28"/>
              </w:rPr>
              <w:t>4</w:t>
            </w:r>
          </w:p>
        </w:tc>
        <w:tc>
          <w:tcPr>
            <w:tcW w:w="1109" w:type="pct"/>
            <w:tcBorders>
              <w:top w:val="nil"/>
              <w:left w:val="nil"/>
              <w:bottom w:val="nil"/>
              <w:right w:val="nil"/>
            </w:tcBorders>
            <w:shd w:val="clear" w:color="auto" w:fill="auto"/>
            <w:noWrap/>
            <w:vAlign w:val="center"/>
            <w:hideMark/>
          </w:tcPr>
          <w:p w14:paraId="6683B3FF" w14:textId="77777777" w:rsidR="00EA380D" w:rsidRPr="00BA708A" w:rsidRDefault="00EA380D" w:rsidP="00EA380D">
            <w:pPr>
              <w:pStyle w:val="TableBody"/>
              <w:keepNext/>
              <w:rPr>
                <w:b/>
                <w:bCs/>
                <w:sz w:val="20"/>
                <w:szCs w:val="28"/>
              </w:rPr>
            </w:pPr>
            <w:r w:rsidRPr="00BA708A">
              <w:rPr>
                <w:b/>
                <w:bCs/>
                <w:sz w:val="20"/>
                <w:szCs w:val="28"/>
              </w:rPr>
              <w:t>Hex⁵⁶-s-Trimeth⁴⁴</w:t>
            </w:r>
          </w:p>
        </w:tc>
        <w:tc>
          <w:tcPr>
            <w:tcW w:w="822" w:type="pct"/>
            <w:tcBorders>
              <w:top w:val="nil"/>
              <w:left w:val="nil"/>
              <w:bottom w:val="nil"/>
              <w:right w:val="nil"/>
            </w:tcBorders>
            <w:shd w:val="clear" w:color="auto" w:fill="auto"/>
            <w:noWrap/>
            <w:vAlign w:val="center"/>
            <w:hideMark/>
          </w:tcPr>
          <w:p w14:paraId="659D318C" w14:textId="77777777" w:rsidR="00EA380D" w:rsidRPr="00BA708A" w:rsidRDefault="00EA380D" w:rsidP="00EA380D">
            <w:pPr>
              <w:pStyle w:val="TableBody"/>
              <w:keepNext/>
              <w:rPr>
                <w:sz w:val="20"/>
                <w:szCs w:val="28"/>
              </w:rPr>
            </w:pPr>
            <w:r w:rsidRPr="00BA708A">
              <w:rPr>
                <w:sz w:val="20"/>
                <w:szCs w:val="28"/>
              </w:rPr>
              <w:t>244 (± 3)</w:t>
            </w:r>
          </w:p>
        </w:tc>
        <w:tc>
          <w:tcPr>
            <w:tcW w:w="760" w:type="pct"/>
            <w:tcBorders>
              <w:top w:val="nil"/>
              <w:left w:val="nil"/>
              <w:bottom w:val="nil"/>
              <w:right w:val="nil"/>
            </w:tcBorders>
            <w:shd w:val="clear" w:color="auto" w:fill="auto"/>
            <w:noWrap/>
            <w:vAlign w:val="center"/>
            <w:hideMark/>
          </w:tcPr>
          <w:p w14:paraId="5A82C7FC" w14:textId="77777777" w:rsidR="00EA380D" w:rsidRPr="00BA708A" w:rsidRDefault="00EA380D" w:rsidP="00EA380D">
            <w:pPr>
              <w:pStyle w:val="TableBody"/>
              <w:keepNext/>
              <w:rPr>
                <w:sz w:val="20"/>
                <w:szCs w:val="28"/>
              </w:rPr>
            </w:pPr>
            <w:r w:rsidRPr="00BA708A">
              <w:rPr>
                <w:sz w:val="20"/>
                <w:szCs w:val="28"/>
              </w:rPr>
              <w:t>11 (± 0.3)</w:t>
            </w:r>
          </w:p>
        </w:tc>
        <w:tc>
          <w:tcPr>
            <w:tcW w:w="845" w:type="pct"/>
            <w:tcBorders>
              <w:top w:val="nil"/>
              <w:left w:val="nil"/>
              <w:bottom w:val="nil"/>
              <w:right w:val="nil"/>
            </w:tcBorders>
            <w:shd w:val="clear" w:color="auto" w:fill="auto"/>
            <w:noWrap/>
            <w:vAlign w:val="center"/>
            <w:hideMark/>
          </w:tcPr>
          <w:p w14:paraId="663EFF9D" w14:textId="77777777" w:rsidR="00EA380D" w:rsidRPr="00BA708A" w:rsidRDefault="00EA380D" w:rsidP="00EA380D">
            <w:pPr>
              <w:pStyle w:val="TableBody"/>
              <w:keepNext/>
              <w:rPr>
                <w:sz w:val="20"/>
                <w:szCs w:val="28"/>
              </w:rPr>
            </w:pPr>
            <w:r w:rsidRPr="00BA708A">
              <w:rPr>
                <w:sz w:val="20"/>
                <w:szCs w:val="28"/>
              </w:rPr>
              <w:t>21.5 (± 0.4)</w:t>
            </w:r>
          </w:p>
        </w:tc>
        <w:tc>
          <w:tcPr>
            <w:tcW w:w="1050" w:type="pct"/>
            <w:tcBorders>
              <w:top w:val="nil"/>
              <w:left w:val="nil"/>
              <w:bottom w:val="nil"/>
              <w:right w:val="nil"/>
            </w:tcBorders>
            <w:vAlign w:val="center"/>
          </w:tcPr>
          <w:p w14:paraId="19E1078C" w14:textId="77777777" w:rsidR="00EA380D" w:rsidRPr="00BA708A" w:rsidRDefault="00EA380D" w:rsidP="00EA380D">
            <w:pPr>
              <w:pStyle w:val="TableBody"/>
              <w:keepNext/>
              <w:rPr>
                <w:sz w:val="20"/>
                <w:szCs w:val="28"/>
              </w:rPr>
            </w:pPr>
            <w:r w:rsidRPr="00BA708A">
              <w:rPr>
                <w:sz w:val="20"/>
                <w:szCs w:val="28"/>
              </w:rPr>
              <w:t>1.082</w:t>
            </w:r>
          </w:p>
        </w:tc>
      </w:tr>
      <w:tr w:rsidR="00EA380D" w:rsidRPr="00554C33" w14:paraId="20C47A28" w14:textId="77777777" w:rsidTr="00094B5C">
        <w:trPr>
          <w:trHeight w:val="288"/>
        </w:trPr>
        <w:tc>
          <w:tcPr>
            <w:tcW w:w="414" w:type="pct"/>
            <w:tcBorders>
              <w:top w:val="nil"/>
              <w:left w:val="nil"/>
              <w:bottom w:val="nil"/>
              <w:right w:val="nil"/>
            </w:tcBorders>
            <w:shd w:val="clear" w:color="auto" w:fill="auto"/>
            <w:noWrap/>
            <w:vAlign w:val="center"/>
            <w:hideMark/>
          </w:tcPr>
          <w:p w14:paraId="26F73C65" w14:textId="77777777" w:rsidR="00EA380D" w:rsidRPr="00BA708A" w:rsidRDefault="00EA380D" w:rsidP="00EA380D">
            <w:pPr>
              <w:pStyle w:val="TableBody"/>
              <w:keepNext/>
              <w:rPr>
                <w:sz w:val="20"/>
                <w:szCs w:val="28"/>
              </w:rPr>
            </w:pPr>
            <w:r w:rsidRPr="00BA708A">
              <w:rPr>
                <w:sz w:val="20"/>
                <w:szCs w:val="28"/>
              </w:rPr>
              <w:t>5</w:t>
            </w:r>
          </w:p>
        </w:tc>
        <w:tc>
          <w:tcPr>
            <w:tcW w:w="1109" w:type="pct"/>
            <w:tcBorders>
              <w:top w:val="nil"/>
              <w:left w:val="nil"/>
              <w:bottom w:val="nil"/>
              <w:right w:val="nil"/>
            </w:tcBorders>
            <w:shd w:val="clear" w:color="auto" w:fill="auto"/>
            <w:noWrap/>
            <w:vAlign w:val="center"/>
            <w:hideMark/>
          </w:tcPr>
          <w:p w14:paraId="75D4A8E8" w14:textId="77777777" w:rsidR="00EA380D" w:rsidRPr="00BA708A" w:rsidRDefault="00EA380D" w:rsidP="00EA380D">
            <w:pPr>
              <w:pStyle w:val="TableBody"/>
              <w:keepNext/>
              <w:rPr>
                <w:b/>
                <w:bCs/>
                <w:sz w:val="20"/>
                <w:szCs w:val="28"/>
              </w:rPr>
            </w:pPr>
            <w:r w:rsidRPr="00BA708A">
              <w:rPr>
                <w:b/>
                <w:bCs/>
                <w:sz w:val="20"/>
                <w:szCs w:val="28"/>
              </w:rPr>
              <w:t>Hex³⁸-s-Trimeth⁶²</w:t>
            </w:r>
          </w:p>
        </w:tc>
        <w:tc>
          <w:tcPr>
            <w:tcW w:w="822" w:type="pct"/>
            <w:tcBorders>
              <w:top w:val="nil"/>
              <w:left w:val="nil"/>
              <w:bottom w:val="nil"/>
              <w:right w:val="nil"/>
            </w:tcBorders>
            <w:shd w:val="clear" w:color="auto" w:fill="auto"/>
            <w:noWrap/>
            <w:vAlign w:val="center"/>
            <w:hideMark/>
          </w:tcPr>
          <w:p w14:paraId="7A60D1A6" w14:textId="77777777" w:rsidR="00EA380D" w:rsidRPr="00BA708A" w:rsidRDefault="00EA380D" w:rsidP="00EA380D">
            <w:pPr>
              <w:pStyle w:val="TableBody"/>
              <w:keepNext/>
              <w:rPr>
                <w:sz w:val="20"/>
                <w:szCs w:val="28"/>
              </w:rPr>
            </w:pPr>
            <w:r w:rsidRPr="00BA708A">
              <w:rPr>
                <w:sz w:val="20"/>
                <w:szCs w:val="28"/>
              </w:rPr>
              <w:t>445 (± 14)</w:t>
            </w:r>
          </w:p>
        </w:tc>
        <w:tc>
          <w:tcPr>
            <w:tcW w:w="760" w:type="pct"/>
            <w:tcBorders>
              <w:top w:val="nil"/>
              <w:left w:val="nil"/>
              <w:bottom w:val="nil"/>
              <w:right w:val="nil"/>
            </w:tcBorders>
            <w:shd w:val="clear" w:color="auto" w:fill="auto"/>
            <w:noWrap/>
            <w:vAlign w:val="center"/>
            <w:hideMark/>
          </w:tcPr>
          <w:p w14:paraId="6F57D9CB" w14:textId="77777777" w:rsidR="00EA380D" w:rsidRPr="00BA708A" w:rsidRDefault="00EA380D" w:rsidP="00EA380D">
            <w:pPr>
              <w:pStyle w:val="TableBody"/>
              <w:keepNext/>
              <w:rPr>
                <w:sz w:val="20"/>
                <w:szCs w:val="28"/>
              </w:rPr>
            </w:pPr>
            <w:r w:rsidRPr="00BA708A">
              <w:rPr>
                <w:sz w:val="20"/>
                <w:szCs w:val="28"/>
              </w:rPr>
              <w:t>18 (± 0.5)</w:t>
            </w:r>
          </w:p>
        </w:tc>
        <w:tc>
          <w:tcPr>
            <w:tcW w:w="845" w:type="pct"/>
            <w:tcBorders>
              <w:top w:val="nil"/>
              <w:left w:val="nil"/>
              <w:bottom w:val="nil"/>
              <w:right w:val="nil"/>
            </w:tcBorders>
            <w:shd w:val="clear" w:color="auto" w:fill="auto"/>
            <w:noWrap/>
            <w:vAlign w:val="center"/>
            <w:hideMark/>
          </w:tcPr>
          <w:p w14:paraId="184B30C4" w14:textId="77777777" w:rsidR="00EA380D" w:rsidRPr="00BA708A" w:rsidRDefault="00EA380D" w:rsidP="00EA380D">
            <w:pPr>
              <w:pStyle w:val="TableBody"/>
              <w:keepNext/>
              <w:rPr>
                <w:sz w:val="20"/>
                <w:szCs w:val="28"/>
              </w:rPr>
            </w:pPr>
            <w:r w:rsidRPr="00BA708A">
              <w:rPr>
                <w:sz w:val="20"/>
                <w:szCs w:val="28"/>
              </w:rPr>
              <w:t>24.3 (± 0.1)</w:t>
            </w:r>
          </w:p>
        </w:tc>
        <w:tc>
          <w:tcPr>
            <w:tcW w:w="1050" w:type="pct"/>
            <w:tcBorders>
              <w:top w:val="nil"/>
              <w:left w:val="nil"/>
              <w:bottom w:val="nil"/>
              <w:right w:val="nil"/>
            </w:tcBorders>
            <w:vAlign w:val="center"/>
          </w:tcPr>
          <w:p w14:paraId="179A97F6" w14:textId="77777777" w:rsidR="00EA380D" w:rsidRPr="00BA708A" w:rsidRDefault="00EA380D" w:rsidP="00EA380D">
            <w:pPr>
              <w:pStyle w:val="TableBody"/>
              <w:keepNext/>
              <w:rPr>
                <w:sz w:val="20"/>
                <w:szCs w:val="28"/>
              </w:rPr>
            </w:pPr>
            <w:r w:rsidRPr="00BA708A">
              <w:rPr>
                <w:sz w:val="20"/>
                <w:szCs w:val="28"/>
              </w:rPr>
              <w:t>1.124</w:t>
            </w:r>
          </w:p>
        </w:tc>
      </w:tr>
      <w:tr w:rsidR="00EA380D" w:rsidRPr="00554C33" w14:paraId="2C06BDF1" w14:textId="77777777" w:rsidTr="00094B5C">
        <w:trPr>
          <w:trHeight w:val="288"/>
        </w:trPr>
        <w:tc>
          <w:tcPr>
            <w:tcW w:w="414" w:type="pct"/>
            <w:tcBorders>
              <w:top w:val="nil"/>
              <w:left w:val="nil"/>
              <w:bottom w:val="nil"/>
              <w:right w:val="nil"/>
            </w:tcBorders>
            <w:shd w:val="clear" w:color="auto" w:fill="auto"/>
            <w:noWrap/>
            <w:vAlign w:val="center"/>
            <w:hideMark/>
          </w:tcPr>
          <w:p w14:paraId="2C8F1671" w14:textId="77777777" w:rsidR="00EA380D" w:rsidRPr="00BA708A" w:rsidRDefault="00EA380D" w:rsidP="00EA380D">
            <w:pPr>
              <w:pStyle w:val="TableBody"/>
              <w:keepNext/>
              <w:rPr>
                <w:sz w:val="20"/>
                <w:szCs w:val="28"/>
              </w:rPr>
            </w:pPr>
            <w:r w:rsidRPr="00BA708A">
              <w:rPr>
                <w:sz w:val="20"/>
                <w:szCs w:val="28"/>
              </w:rPr>
              <w:t>6</w:t>
            </w:r>
          </w:p>
        </w:tc>
        <w:tc>
          <w:tcPr>
            <w:tcW w:w="1109" w:type="pct"/>
            <w:tcBorders>
              <w:top w:val="nil"/>
              <w:left w:val="nil"/>
              <w:bottom w:val="nil"/>
              <w:right w:val="nil"/>
            </w:tcBorders>
            <w:shd w:val="clear" w:color="auto" w:fill="auto"/>
            <w:noWrap/>
            <w:vAlign w:val="center"/>
            <w:hideMark/>
          </w:tcPr>
          <w:p w14:paraId="085CB297" w14:textId="77777777" w:rsidR="00EA380D" w:rsidRPr="00BA708A" w:rsidRDefault="00EA380D" w:rsidP="00EA380D">
            <w:pPr>
              <w:pStyle w:val="TableBody"/>
              <w:keepNext/>
              <w:rPr>
                <w:b/>
                <w:bCs/>
                <w:sz w:val="20"/>
                <w:szCs w:val="28"/>
              </w:rPr>
            </w:pPr>
            <w:r w:rsidRPr="00BA708A">
              <w:rPr>
                <w:b/>
                <w:bCs/>
                <w:sz w:val="20"/>
                <w:szCs w:val="28"/>
              </w:rPr>
              <w:t>Hex²³-s-Trimeth⁷⁷</w:t>
            </w:r>
          </w:p>
        </w:tc>
        <w:tc>
          <w:tcPr>
            <w:tcW w:w="822" w:type="pct"/>
            <w:tcBorders>
              <w:top w:val="nil"/>
              <w:left w:val="nil"/>
              <w:bottom w:val="nil"/>
              <w:right w:val="nil"/>
            </w:tcBorders>
            <w:shd w:val="clear" w:color="auto" w:fill="auto"/>
            <w:noWrap/>
            <w:vAlign w:val="center"/>
            <w:hideMark/>
          </w:tcPr>
          <w:p w14:paraId="673BED8C" w14:textId="77777777" w:rsidR="00EA380D" w:rsidRPr="00BA708A" w:rsidRDefault="00EA380D" w:rsidP="00EA380D">
            <w:pPr>
              <w:pStyle w:val="TableBody"/>
              <w:keepNext/>
              <w:rPr>
                <w:sz w:val="20"/>
                <w:szCs w:val="28"/>
              </w:rPr>
            </w:pPr>
            <w:r w:rsidRPr="00BA708A">
              <w:rPr>
                <w:sz w:val="20"/>
                <w:szCs w:val="28"/>
              </w:rPr>
              <w:t>568 (± 11)</w:t>
            </w:r>
          </w:p>
        </w:tc>
        <w:tc>
          <w:tcPr>
            <w:tcW w:w="760" w:type="pct"/>
            <w:tcBorders>
              <w:top w:val="nil"/>
              <w:left w:val="nil"/>
              <w:bottom w:val="nil"/>
              <w:right w:val="nil"/>
            </w:tcBorders>
            <w:shd w:val="clear" w:color="auto" w:fill="auto"/>
            <w:noWrap/>
            <w:vAlign w:val="center"/>
            <w:hideMark/>
          </w:tcPr>
          <w:p w14:paraId="0114F186" w14:textId="77777777" w:rsidR="00EA380D" w:rsidRPr="00BA708A" w:rsidRDefault="00EA380D" w:rsidP="00EA380D">
            <w:pPr>
              <w:pStyle w:val="TableBody"/>
              <w:keepNext/>
              <w:rPr>
                <w:sz w:val="20"/>
                <w:szCs w:val="28"/>
              </w:rPr>
            </w:pPr>
            <w:r w:rsidRPr="00BA708A">
              <w:rPr>
                <w:sz w:val="20"/>
                <w:szCs w:val="28"/>
              </w:rPr>
              <w:t>26 (± 0.2)</w:t>
            </w:r>
          </w:p>
        </w:tc>
        <w:tc>
          <w:tcPr>
            <w:tcW w:w="845" w:type="pct"/>
            <w:tcBorders>
              <w:top w:val="nil"/>
              <w:left w:val="nil"/>
              <w:bottom w:val="nil"/>
              <w:right w:val="nil"/>
            </w:tcBorders>
            <w:shd w:val="clear" w:color="auto" w:fill="auto"/>
            <w:noWrap/>
            <w:vAlign w:val="center"/>
            <w:hideMark/>
          </w:tcPr>
          <w:p w14:paraId="1B82571B" w14:textId="77777777" w:rsidR="00EA380D" w:rsidRPr="00BA708A" w:rsidRDefault="00EA380D" w:rsidP="00EA380D">
            <w:pPr>
              <w:pStyle w:val="TableBody"/>
              <w:keepNext/>
              <w:rPr>
                <w:sz w:val="20"/>
                <w:szCs w:val="28"/>
              </w:rPr>
            </w:pPr>
            <w:r w:rsidRPr="00BA708A">
              <w:rPr>
                <w:sz w:val="20"/>
                <w:szCs w:val="28"/>
              </w:rPr>
              <w:t>26.4 (± 0.2)</w:t>
            </w:r>
          </w:p>
        </w:tc>
        <w:tc>
          <w:tcPr>
            <w:tcW w:w="1050" w:type="pct"/>
            <w:tcBorders>
              <w:top w:val="nil"/>
              <w:left w:val="nil"/>
              <w:bottom w:val="nil"/>
              <w:right w:val="nil"/>
            </w:tcBorders>
            <w:vAlign w:val="center"/>
          </w:tcPr>
          <w:p w14:paraId="72546DD7" w14:textId="77777777" w:rsidR="00EA380D" w:rsidRPr="00BA708A" w:rsidRDefault="00EA380D" w:rsidP="00EA380D">
            <w:pPr>
              <w:pStyle w:val="TableBody"/>
              <w:keepNext/>
              <w:rPr>
                <w:sz w:val="20"/>
                <w:szCs w:val="28"/>
              </w:rPr>
            </w:pPr>
            <w:r w:rsidRPr="00BA708A">
              <w:rPr>
                <w:sz w:val="20"/>
                <w:szCs w:val="28"/>
              </w:rPr>
              <w:t>1.152</w:t>
            </w:r>
          </w:p>
        </w:tc>
      </w:tr>
      <w:tr w:rsidR="00EA380D" w:rsidRPr="00554C33" w14:paraId="0CE1BD80" w14:textId="77777777" w:rsidTr="00094B5C">
        <w:trPr>
          <w:trHeight w:val="288"/>
        </w:trPr>
        <w:tc>
          <w:tcPr>
            <w:tcW w:w="414" w:type="pct"/>
            <w:tcBorders>
              <w:top w:val="nil"/>
              <w:left w:val="nil"/>
              <w:bottom w:val="nil"/>
              <w:right w:val="nil"/>
            </w:tcBorders>
            <w:shd w:val="clear" w:color="auto" w:fill="auto"/>
            <w:noWrap/>
            <w:vAlign w:val="center"/>
            <w:hideMark/>
          </w:tcPr>
          <w:p w14:paraId="19B186EB" w14:textId="77777777" w:rsidR="00EA380D" w:rsidRPr="00BA708A" w:rsidRDefault="00EA380D" w:rsidP="00EA380D">
            <w:pPr>
              <w:pStyle w:val="TableBody"/>
              <w:keepNext/>
              <w:rPr>
                <w:sz w:val="20"/>
                <w:szCs w:val="28"/>
              </w:rPr>
            </w:pPr>
            <w:r w:rsidRPr="00BA708A">
              <w:rPr>
                <w:sz w:val="20"/>
                <w:szCs w:val="28"/>
              </w:rPr>
              <w:t>7</w:t>
            </w:r>
          </w:p>
        </w:tc>
        <w:tc>
          <w:tcPr>
            <w:tcW w:w="1109" w:type="pct"/>
            <w:tcBorders>
              <w:top w:val="nil"/>
              <w:left w:val="nil"/>
              <w:bottom w:val="nil"/>
              <w:right w:val="nil"/>
            </w:tcBorders>
            <w:shd w:val="clear" w:color="auto" w:fill="auto"/>
            <w:noWrap/>
            <w:vAlign w:val="center"/>
            <w:hideMark/>
          </w:tcPr>
          <w:p w14:paraId="4A9199F8" w14:textId="77777777" w:rsidR="00EA380D" w:rsidRPr="00BA708A" w:rsidRDefault="00EA380D" w:rsidP="00EA380D">
            <w:pPr>
              <w:pStyle w:val="TableBody"/>
              <w:keepNext/>
              <w:rPr>
                <w:b/>
                <w:bCs/>
                <w:sz w:val="20"/>
                <w:szCs w:val="28"/>
              </w:rPr>
            </w:pPr>
            <w:r w:rsidRPr="00BA708A">
              <w:rPr>
                <w:b/>
                <w:bCs/>
                <w:sz w:val="20"/>
                <w:szCs w:val="28"/>
              </w:rPr>
              <w:t>Hex⁸⁴-b-Trimeth¹⁶</w:t>
            </w:r>
          </w:p>
        </w:tc>
        <w:tc>
          <w:tcPr>
            <w:tcW w:w="822" w:type="pct"/>
            <w:tcBorders>
              <w:top w:val="nil"/>
              <w:left w:val="nil"/>
              <w:bottom w:val="nil"/>
              <w:right w:val="nil"/>
            </w:tcBorders>
            <w:shd w:val="clear" w:color="auto" w:fill="auto"/>
            <w:noWrap/>
            <w:vAlign w:val="center"/>
            <w:hideMark/>
          </w:tcPr>
          <w:p w14:paraId="4ECCAC90" w14:textId="77777777" w:rsidR="00EA380D" w:rsidRPr="00BA708A" w:rsidRDefault="00EA380D" w:rsidP="00EA380D">
            <w:pPr>
              <w:pStyle w:val="TableBody"/>
              <w:keepNext/>
              <w:rPr>
                <w:sz w:val="20"/>
                <w:szCs w:val="28"/>
              </w:rPr>
            </w:pPr>
            <w:r w:rsidRPr="00BA708A">
              <w:rPr>
                <w:sz w:val="20"/>
                <w:szCs w:val="28"/>
              </w:rPr>
              <w:t>109 (± 5)</w:t>
            </w:r>
          </w:p>
        </w:tc>
        <w:tc>
          <w:tcPr>
            <w:tcW w:w="760" w:type="pct"/>
            <w:tcBorders>
              <w:top w:val="nil"/>
              <w:left w:val="nil"/>
              <w:bottom w:val="nil"/>
              <w:right w:val="nil"/>
            </w:tcBorders>
            <w:shd w:val="clear" w:color="auto" w:fill="auto"/>
            <w:noWrap/>
            <w:vAlign w:val="center"/>
            <w:hideMark/>
          </w:tcPr>
          <w:p w14:paraId="1D04F89D" w14:textId="77777777" w:rsidR="00EA380D" w:rsidRPr="00BA708A" w:rsidRDefault="00EA380D" w:rsidP="00EA380D">
            <w:pPr>
              <w:pStyle w:val="TableBody"/>
              <w:keepNext/>
              <w:rPr>
                <w:sz w:val="20"/>
                <w:szCs w:val="28"/>
              </w:rPr>
            </w:pPr>
            <w:r w:rsidRPr="00BA708A">
              <w:rPr>
                <w:sz w:val="20"/>
                <w:szCs w:val="28"/>
              </w:rPr>
              <w:t>7 (± 0.4)</w:t>
            </w:r>
          </w:p>
        </w:tc>
        <w:tc>
          <w:tcPr>
            <w:tcW w:w="845" w:type="pct"/>
            <w:tcBorders>
              <w:top w:val="nil"/>
              <w:left w:val="nil"/>
              <w:bottom w:val="nil"/>
              <w:right w:val="nil"/>
            </w:tcBorders>
            <w:shd w:val="clear" w:color="auto" w:fill="auto"/>
            <w:noWrap/>
            <w:vAlign w:val="center"/>
            <w:hideMark/>
          </w:tcPr>
          <w:p w14:paraId="62C272E1" w14:textId="77777777" w:rsidR="00EA380D" w:rsidRPr="00BA708A" w:rsidRDefault="00EA380D" w:rsidP="00EA380D">
            <w:pPr>
              <w:pStyle w:val="TableBody"/>
              <w:keepNext/>
              <w:rPr>
                <w:sz w:val="20"/>
                <w:szCs w:val="28"/>
              </w:rPr>
            </w:pPr>
            <w:r w:rsidRPr="00BA708A">
              <w:rPr>
                <w:sz w:val="20"/>
                <w:szCs w:val="28"/>
              </w:rPr>
              <w:t>16.1 (± 0.4)</w:t>
            </w:r>
          </w:p>
        </w:tc>
        <w:tc>
          <w:tcPr>
            <w:tcW w:w="1050" w:type="pct"/>
            <w:tcBorders>
              <w:top w:val="nil"/>
              <w:left w:val="nil"/>
              <w:bottom w:val="nil"/>
              <w:right w:val="nil"/>
            </w:tcBorders>
            <w:vAlign w:val="center"/>
          </w:tcPr>
          <w:p w14:paraId="58BE0564" w14:textId="77777777" w:rsidR="00EA380D" w:rsidRPr="00BA708A" w:rsidRDefault="00EA380D" w:rsidP="00EA380D">
            <w:pPr>
              <w:pStyle w:val="TableBody"/>
              <w:keepNext/>
              <w:rPr>
                <w:sz w:val="20"/>
                <w:szCs w:val="28"/>
              </w:rPr>
            </w:pPr>
            <w:r w:rsidRPr="00BA708A">
              <w:rPr>
                <w:sz w:val="20"/>
                <w:szCs w:val="28"/>
              </w:rPr>
              <w:t>1.024</w:t>
            </w:r>
          </w:p>
        </w:tc>
      </w:tr>
      <w:tr w:rsidR="00EA380D" w:rsidRPr="00554C33" w14:paraId="6A61146C" w14:textId="77777777" w:rsidTr="00094B5C">
        <w:trPr>
          <w:trHeight w:val="288"/>
        </w:trPr>
        <w:tc>
          <w:tcPr>
            <w:tcW w:w="414" w:type="pct"/>
            <w:tcBorders>
              <w:top w:val="nil"/>
              <w:left w:val="nil"/>
              <w:bottom w:val="nil"/>
              <w:right w:val="nil"/>
            </w:tcBorders>
            <w:shd w:val="clear" w:color="auto" w:fill="auto"/>
            <w:noWrap/>
            <w:vAlign w:val="center"/>
            <w:hideMark/>
          </w:tcPr>
          <w:p w14:paraId="4B2F87C1" w14:textId="77777777" w:rsidR="00EA380D" w:rsidRPr="00BA708A" w:rsidRDefault="00EA380D" w:rsidP="00EA380D">
            <w:pPr>
              <w:pStyle w:val="TableBody"/>
              <w:keepNext/>
              <w:rPr>
                <w:sz w:val="20"/>
                <w:szCs w:val="28"/>
              </w:rPr>
            </w:pPr>
            <w:r w:rsidRPr="00BA708A">
              <w:rPr>
                <w:sz w:val="20"/>
                <w:szCs w:val="28"/>
              </w:rPr>
              <w:t>8</w:t>
            </w:r>
          </w:p>
        </w:tc>
        <w:tc>
          <w:tcPr>
            <w:tcW w:w="1109" w:type="pct"/>
            <w:tcBorders>
              <w:top w:val="nil"/>
              <w:left w:val="nil"/>
              <w:bottom w:val="nil"/>
              <w:right w:val="nil"/>
            </w:tcBorders>
            <w:shd w:val="clear" w:color="auto" w:fill="auto"/>
            <w:noWrap/>
            <w:vAlign w:val="center"/>
            <w:hideMark/>
          </w:tcPr>
          <w:p w14:paraId="7977D00D" w14:textId="77777777" w:rsidR="00EA380D" w:rsidRPr="00BA708A" w:rsidRDefault="00EA380D" w:rsidP="00EA380D">
            <w:pPr>
              <w:pStyle w:val="TableBody"/>
              <w:keepNext/>
              <w:rPr>
                <w:b/>
                <w:bCs/>
                <w:sz w:val="20"/>
                <w:szCs w:val="28"/>
              </w:rPr>
            </w:pPr>
            <w:r w:rsidRPr="00BA708A">
              <w:rPr>
                <w:b/>
                <w:bCs/>
                <w:sz w:val="20"/>
                <w:szCs w:val="28"/>
              </w:rPr>
              <w:t>Hex⁵⁹-b-Trimeth⁴¹</w:t>
            </w:r>
          </w:p>
        </w:tc>
        <w:tc>
          <w:tcPr>
            <w:tcW w:w="822" w:type="pct"/>
            <w:tcBorders>
              <w:top w:val="nil"/>
              <w:left w:val="nil"/>
              <w:bottom w:val="nil"/>
              <w:right w:val="nil"/>
            </w:tcBorders>
            <w:shd w:val="clear" w:color="auto" w:fill="auto"/>
            <w:noWrap/>
            <w:vAlign w:val="center"/>
            <w:hideMark/>
          </w:tcPr>
          <w:p w14:paraId="047573DE" w14:textId="77777777" w:rsidR="00EA380D" w:rsidRPr="00BA708A" w:rsidRDefault="00EA380D" w:rsidP="00EA380D">
            <w:pPr>
              <w:pStyle w:val="TableBody"/>
              <w:keepNext/>
              <w:rPr>
                <w:sz w:val="20"/>
                <w:szCs w:val="28"/>
              </w:rPr>
            </w:pPr>
            <w:r w:rsidRPr="00BA708A">
              <w:rPr>
                <w:sz w:val="20"/>
                <w:szCs w:val="28"/>
              </w:rPr>
              <w:t>251 (± 14)</w:t>
            </w:r>
          </w:p>
        </w:tc>
        <w:tc>
          <w:tcPr>
            <w:tcW w:w="760" w:type="pct"/>
            <w:tcBorders>
              <w:top w:val="nil"/>
              <w:left w:val="nil"/>
              <w:bottom w:val="nil"/>
              <w:right w:val="nil"/>
            </w:tcBorders>
            <w:shd w:val="clear" w:color="auto" w:fill="auto"/>
            <w:noWrap/>
            <w:vAlign w:val="center"/>
            <w:hideMark/>
          </w:tcPr>
          <w:p w14:paraId="28EAC9EA" w14:textId="77777777" w:rsidR="00EA380D" w:rsidRPr="00BA708A" w:rsidRDefault="00EA380D" w:rsidP="00EA380D">
            <w:pPr>
              <w:pStyle w:val="TableBody"/>
              <w:keepNext/>
              <w:rPr>
                <w:sz w:val="20"/>
                <w:szCs w:val="28"/>
              </w:rPr>
            </w:pPr>
            <w:r w:rsidRPr="00BA708A">
              <w:rPr>
                <w:sz w:val="20"/>
                <w:szCs w:val="28"/>
              </w:rPr>
              <w:t>14 (± 1)</w:t>
            </w:r>
          </w:p>
        </w:tc>
        <w:tc>
          <w:tcPr>
            <w:tcW w:w="845" w:type="pct"/>
            <w:tcBorders>
              <w:top w:val="nil"/>
              <w:left w:val="nil"/>
              <w:bottom w:val="nil"/>
              <w:right w:val="nil"/>
            </w:tcBorders>
            <w:shd w:val="clear" w:color="auto" w:fill="auto"/>
            <w:noWrap/>
            <w:vAlign w:val="center"/>
            <w:hideMark/>
          </w:tcPr>
          <w:p w14:paraId="5250EDAC" w14:textId="77777777" w:rsidR="00EA380D" w:rsidRPr="00BA708A" w:rsidRDefault="00EA380D" w:rsidP="00EA380D">
            <w:pPr>
              <w:pStyle w:val="TableBody"/>
              <w:keepNext/>
              <w:rPr>
                <w:sz w:val="20"/>
                <w:szCs w:val="28"/>
              </w:rPr>
            </w:pPr>
            <w:r w:rsidRPr="00BA708A">
              <w:rPr>
                <w:sz w:val="20"/>
                <w:szCs w:val="28"/>
              </w:rPr>
              <w:t>18.2 (± 1.3)</w:t>
            </w:r>
          </w:p>
        </w:tc>
        <w:tc>
          <w:tcPr>
            <w:tcW w:w="1050" w:type="pct"/>
            <w:tcBorders>
              <w:top w:val="nil"/>
              <w:left w:val="nil"/>
              <w:bottom w:val="nil"/>
              <w:right w:val="nil"/>
            </w:tcBorders>
            <w:vAlign w:val="center"/>
          </w:tcPr>
          <w:p w14:paraId="05BACD42" w14:textId="77777777" w:rsidR="00EA380D" w:rsidRPr="00BA708A" w:rsidRDefault="00EA380D" w:rsidP="00EA380D">
            <w:pPr>
              <w:pStyle w:val="TableBody"/>
              <w:keepNext/>
              <w:rPr>
                <w:sz w:val="20"/>
                <w:szCs w:val="28"/>
              </w:rPr>
            </w:pPr>
            <w:r w:rsidRPr="00BA708A">
              <w:rPr>
                <w:sz w:val="20"/>
                <w:szCs w:val="28"/>
              </w:rPr>
              <w:t>1.082</w:t>
            </w:r>
          </w:p>
        </w:tc>
      </w:tr>
      <w:tr w:rsidR="00EA380D" w:rsidRPr="00554C33" w14:paraId="60391FD8" w14:textId="77777777" w:rsidTr="00094B5C">
        <w:trPr>
          <w:trHeight w:val="288"/>
        </w:trPr>
        <w:tc>
          <w:tcPr>
            <w:tcW w:w="414" w:type="pct"/>
            <w:tcBorders>
              <w:top w:val="nil"/>
              <w:left w:val="nil"/>
              <w:right w:val="nil"/>
            </w:tcBorders>
            <w:shd w:val="clear" w:color="auto" w:fill="auto"/>
            <w:noWrap/>
            <w:vAlign w:val="center"/>
            <w:hideMark/>
          </w:tcPr>
          <w:p w14:paraId="29595CF6" w14:textId="77777777" w:rsidR="00EA380D" w:rsidRPr="00BA708A" w:rsidRDefault="00EA380D" w:rsidP="00EA380D">
            <w:pPr>
              <w:pStyle w:val="TableBody"/>
              <w:keepNext/>
              <w:rPr>
                <w:sz w:val="20"/>
                <w:szCs w:val="28"/>
              </w:rPr>
            </w:pPr>
            <w:r w:rsidRPr="00BA708A">
              <w:rPr>
                <w:sz w:val="20"/>
                <w:szCs w:val="28"/>
              </w:rPr>
              <w:t>9</w:t>
            </w:r>
          </w:p>
        </w:tc>
        <w:tc>
          <w:tcPr>
            <w:tcW w:w="1109" w:type="pct"/>
            <w:tcBorders>
              <w:top w:val="nil"/>
              <w:left w:val="nil"/>
              <w:right w:val="nil"/>
            </w:tcBorders>
            <w:shd w:val="clear" w:color="auto" w:fill="auto"/>
            <w:noWrap/>
            <w:vAlign w:val="center"/>
            <w:hideMark/>
          </w:tcPr>
          <w:p w14:paraId="64500828" w14:textId="77777777" w:rsidR="00EA380D" w:rsidRPr="00BA708A" w:rsidRDefault="00EA380D" w:rsidP="00EA380D">
            <w:pPr>
              <w:pStyle w:val="TableBody"/>
              <w:keepNext/>
              <w:rPr>
                <w:b/>
                <w:bCs/>
                <w:sz w:val="20"/>
                <w:szCs w:val="28"/>
              </w:rPr>
            </w:pPr>
            <w:r w:rsidRPr="00BA708A">
              <w:rPr>
                <w:b/>
                <w:bCs/>
                <w:sz w:val="20"/>
                <w:szCs w:val="28"/>
              </w:rPr>
              <w:t>Hex⁴¹-b-Trimeth⁵⁹</w:t>
            </w:r>
          </w:p>
        </w:tc>
        <w:tc>
          <w:tcPr>
            <w:tcW w:w="822" w:type="pct"/>
            <w:tcBorders>
              <w:top w:val="nil"/>
              <w:left w:val="nil"/>
              <w:right w:val="nil"/>
            </w:tcBorders>
            <w:shd w:val="clear" w:color="auto" w:fill="auto"/>
            <w:noWrap/>
            <w:vAlign w:val="center"/>
            <w:hideMark/>
          </w:tcPr>
          <w:p w14:paraId="6D55C89C" w14:textId="77777777" w:rsidR="00EA380D" w:rsidRPr="00BA708A" w:rsidRDefault="00EA380D" w:rsidP="00EA380D">
            <w:pPr>
              <w:pStyle w:val="TableBody"/>
              <w:keepNext/>
              <w:rPr>
                <w:sz w:val="20"/>
                <w:szCs w:val="28"/>
              </w:rPr>
            </w:pPr>
            <w:r w:rsidRPr="00BA708A">
              <w:rPr>
                <w:sz w:val="20"/>
                <w:szCs w:val="28"/>
              </w:rPr>
              <w:t>515 (± 26)</w:t>
            </w:r>
          </w:p>
        </w:tc>
        <w:tc>
          <w:tcPr>
            <w:tcW w:w="760" w:type="pct"/>
            <w:tcBorders>
              <w:top w:val="nil"/>
              <w:left w:val="nil"/>
              <w:right w:val="nil"/>
            </w:tcBorders>
            <w:shd w:val="clear" w:color="auto" w:fill="auto"/>
            <w:noWrap/>
            <w:vAlign w:val="center"/>
            <w:hideMark/>
          </w:tcPr>
          <w:p w14:paraId="0EFDFFF6" w14:textId="77777777" w:rsidR="00EA380D" w:rsidRPr="00BA708A" w:rsidRDefault="00EA380D" w:rsidP="00EA380D">
            <w:pPr>
              <w:pStyle w:val="TableBody"/>
              <w:keepNext/>
              <w:rPr>
                <w:sz w:val="20"/>
                <w:szCs w:val="28"/>
              </w:rPr>
            </w:pPr>
            <w:r w:rsidRPr="00BA708A">
              <w:rPr>
                <w:sz w:val="20"/>
                <w:szCs w:val="28"/>
              </w:rPr>
              <w:t>23 (± 1)</w:t>
            </w:r>
          </w:p>
        </w:tc>
        <w:tc>
          <w:tcPr>
            <w:tcW w:w="845" w:type="pct"/>
            <w:tcBorders>
              <w:top w:val="nil"/>
              <w:left w:val="nil"/>
              <w:right w:val="nil"/>
            </w:tcBorders>
            <w:shd w:val="clear" w:color="auto" w:fill="auto"/>
            <w:noWrap/>
            <w:vAlign w:val="center"/>
            <w:hideMark/>
          </w:tcPr>
          <w:p w14:paraId="41513A70" w14:textId="77777777" w:rsidR="00EA380D" w:rsidRPr="00BA708A" w:rsidRDefault="00EA380D" w:rsidP="00EA380D">
            <w:pPr>
              <w:pStyle w:val="TableBody"/>
              <w:keepNext/>
              <w:rPr>
                <w:sz w:val="20"/>
                <w:szCs w:val="28"/>
              </w:rPr>
            </w:pPr>
            <w:r w:rsidRPr="00BA708A">
              <w:rPr>
                <w:sz w:val="20"/>
                <w:szCs w:val="28"/>
              </w:rPr>
              <w:t>22.4 (± 2.2)</w:t>
            </w:r>
          </w:p>
        </w:tc>
        <w:tc>
          <w:tcPr>
            <w:tcW w:w="1050" w:type="pct"/>
            <w:tcBorders>
              <w:top w:val="nil"/>
              <w:left w:val="nil"/>
              <w:right w:val="nil"/>
            </w:tcBorders>
            <w:vAlign w:val="center"/>
          </w:tcPr>
          <w:p w14:paraId="643BABC2" w14:textId="77777777" w:rsidR="00EA380D" w:rsidRPr="00BA708A" w:rsidRDefault="00EA380D" w:rsidP="00EA380D">
            <w:pPr>
              <w:pStyle w:val="TableBody"/>
              <w:keepNext/>
              <w:rPr>
                <w:sz w:val="20"/>
                <w:szCs w:val="28"/>
              </w:rPr>
            </w:pPr>
            <w:r w:rsidRPr="00BA708A">
              <w:rPr>
                <w:sz w:val="20"/>
                <w:szCs w:val="28"/>
              </w:rPr>
              <w:t>1.099</w:t>
            </w:r>
          </w:p>
        </w:tc>
      </w:tr>
      <w:tr w:rsidR="00EA380D" w:rsidRPr="00554C33" w14:paraId="3FA998DF" w14:textId="77777777" w:rsidTr="00094B5C">
        <w:trPr>
          <w:trHeight w:val="288"/>
        </w:trPr>
        <w:tc>
          <w:tcPr>
            <w:tcW w:w="414" w:type="pct"/>
            <w:tcBorders>
              <w:top w:val="nil"/>
              <w:left w:val="nil"/>
              <w:bottom w:val="single" w:sz="4" w:space="0" w:color="auto"/>
              <w:right w:val="nil"/>
            </w:tcBorders>
            <w:shd w:val="clear" w:color="auto" w:fill="auto"/>
            <w:noWrap/>
            <w:vAlign w:val="center"/>
            <w:hideMark/>
          </w:tcPr>
          <w:p w14:paraId="0A8790AA" w14:textId="77777777" w:rsidR="00EA380D" w:rsidRPr="00BA708A" w:rsidRDefault="00EA380D" w:rsidP="00EA380D">
            <w:pPr>
              <w:pStyle w:val="TableBody"/>
              <w:keepNext/>
              <w:rPr>
                <w:sz w:val="20"/>
                <w:szCs w:val="28"/>
              </w:rPr>
            </w:pPr>
            <w:r w:rsidRPr="00BA708A">
              <w:rPr>
                <w:sz w:val="20"/>
                <w:szCs w:val="28"/>
              </w:rPr>
              <w:t>10</w:t>
            </w:r>
          </w:p>
        </w:tc>
        <w:tc>
          <w:tcPr>
            <w:tcW w:w="1109" w:type="pct"/>
            <w:tcBorders>
              <w:top w:val="nil"/>
              <w:left w:val="nil"/>
              <w:bottom w:val="single" w:sz="4" w:space="0" w:color="auto"/>
              <w:right w:val="nil"/>
            </w:tcBorders>
            <w:shd w:val="clear" w:color="auto" w:fill="auto"/>
            <w:noWrap/>
            <w:vAlign w:val="center"/>
            <w:hideMark/>
          </w:tcPr>
          <w:p w14:paraId="0DC59284" w14:textId="77777777" w:rsidR="00EA380D" w:rsidRPr="00BA708A" w:rsidRDefault="00EA380D" w:rsidP="00EA380D">
            <w:pPr>
              <w:pStyle w:val="TableBody"/>
              <w:keepNext/>
              <w:rPr>
                <w:b/>
                <w:bCs/>
                <w:sz w:val="20"/>
                <w:szCs w:val="28"/>
              </w:rPr>
            </w:pPr>
            <w:r w:rsidRPr="00BA708A">
              <w:rPr>
                <w:b/>
                <w:bCs/>
                <w:sz w:val="20"/>
                <w:szCs w:val="28"/>
              </w:rPr>
              <w:t>Hex²³-b-Trimeth⁷⁷</w:t>
            </w:r>
          </w:p>
        </w:tc>
        <w:tc>
          <w:tcPr>
            <w:tcW w:w="822" w:type="pct"/>
            <w:tcBorders>
              <w:top w:val="nil"/>
              <w:left w:val="nil"/>
              <w:bottom w:val="single" w:sz="4" w:space="0" w:color="auto"/>
              <w:right w:val="nil"/>
            </w:tcBorders>
            <w:shd w:val="clear" w:color="auto" w:fill="auto"/>
            <w:noWrap/>
            <w:vAlign w:val="center"/>
            <w:hideMark/>
          </w:tcPr>
          <w:p w14:paraId="6F9293BD" w14:textId="77777777" w:rsidR="00EA380D" w:rsidRPr="00BA708A" w:rsidRDefault="00EA380D" w:rsidP="00EA380D">
            <w:pPr>
              <w:pStyle w:val="TableBody"/>
              <w:keepNext/>
              <w:rPr>
                <w:sz w:val="20"/>
                <w:szCs w:val="28"/>
              </w:rPr>
            </w:pPr>
            <w:r w:rsidRPr="00BA708A">
              <w:rPr>
                <w:sz w:val="20"/>
                <w:szCs w:val="28"/>
              </w:rPr>
              <w:t>860 (± 29)</w:t>
            </w:r>
          </w:p>
        </w:tc>
        <w:tc>
          <w:tcPr>
            <w:tcW w:w="760" w:type="pct"/>
            <w:tcBorders>
              <w:top w:val="nil"/>
              <w:left w:val="nil"/>
              <w:bottom w:val="single" w:sz="4" w:space="0" w:color="auto"/>
              <w:right w:val="nil"/>
            </w:tcBorders>
            <w:shd w:val="clear" w:color="auto" w:fill="auto"/>
            <w:noWrap/>
            <w:vAlign w:val="center"/>
            <w:hideMark/>
          </w:tcPr>
          <w:p w14:paraId="653AA5EE" w14:textId="77777777" w:rsidR="00EA380D" w:rsidRPr="00BA708A" w:rsidRDefault="00EA380D" w:rsidP="00EA380D">
            <w:pPr>
              <w:pStyle w:val="TableBody"/>
              <w:keepNext/>
              <w:rPr>
                <w:sz w:val="20"/>
                <w:szCs w:val="28"/>
              </w:rPr>
            </w:pPr>
            <w:r w:rsidRPr="00BA708A">
              <w:rPr>
                <w:sz w:val="20"/>
                <w:szCs w:val="28"/>
              </w:rPr>
              <w:t>33 (± 2)</w:t>
            </w:r>
          </w:p>
        </w:tc>
        <w:tc>
          <w:tcPr>
            <w:tcW w:w="845" w:type="pct"/>
            <w:tcBorders>
              <w:top w:val="nil"/>
              <w:left w:val="nil"/>
              <w:bottom w:val="single" w:sz="4" w:space="0" w:color="auto"/>
              <w:right w:val="nil"/>
            </w:tcBorders>
            <w:shd w:val="clear" w:color="auto" w:fill="auto"/>
            <w:noWrap/>
            <w:vAlign w:val="center"/>
            <w:hideMark/>
          </w:tcPr>
          <w:p w14:paraId="15FC876F" w14:textId="77777777" w:rsidR="00EA380D" w:rsidRPr="00BA708A" w:rsidRDefault="00EA380D" w:rsidP="00EA380D">
            <w:pPr>
              <w:pStyle w:val="TableBody"/>
              <w:keepNext/>
              <w:rPr>
                <w:sz w:val="20"/>
                <w:szCs w:val="28"/>
              </w:rPr>
            </w:pPr>
            <w:r w:rsidRPr="00BA708A">
              <w:rPr>
                <w:sz w:val="20"/>
                <w:szCs w:val="28"/>
              </w:rPr>
              <w:t>26.4 (± 1.3)</w:t>
            </w:r>
          </w:p>
        </w:tc>
        <w:tc>
          <w:tcPr>
            <w:tcW w:w="1050" w:type="pct"/>
            <w:tcBorders>
              <w:top w:val="nil"/>
              <w:left w:val="nil"/>
              <w:bottom w:val="single" w:sz="4" w:space="0" w:color="auto"/>
              <w:right w:val="nil"/>
            </w:tcBorders>
            <w:vAlign w:val="center"/>
          </w:tcPr>
          <w:p w14:paraId="13E47D5A" w14:textId="77777777" w:rsidR="00EA380D" w:rsidRPr="00BA708A" w:rsidRDefault="00EA380D" w:rsidP="00EA380D">
            <w:pPr>
              <w:pStyle w:val="TableBody"/>
              <w:keepNext/>
              <w:rPr>
                <w:sz w:val="20"/>
                <w:szCs w:val="28"/>
              </w:rPr>
            </w:pPr>
            <w:r w:rsidRPr="00BA708A">
              <w:rPr>
                <w:sz w:val="20"/>
                <w:szCs w:val="28"/>
              </w:rPr>
              <w:t>1.138</w:t>
            </w:r>
          </w:p>
        </w:tc>
      </w:tr>
      <w:tr w:rsidR="00EA380D" w:rsidRPr="00554C33" w14:paraId="1767B226" w14:textId="77777777" w:rsidTr="00094B5C">
        <w:trPr>
          <w:trHeight w:val="288"/>
        </w:trPr>
        <w:tc>
          <w:tcPr>
            <w:tcW w:w="5000" w:type="pct"/>
            <w:gridSpan w:val="6"/>
            <w:tcBorders>
              <w:top w:val="single" w:sz="4" w:space="0" w:color="auto"/>
              <w:left w:val="nil"/>
              <w:right w:val="nil"/>
            </w:tcBorders>
            <w:shd w:val="clear" w:color="auto" w:fill="auto"/>
            <w:noWrap/>
            <w:vAlign w:val="center"/>
          </w:tcPr>
          <w:p w14:paraId="685A7F2C" w14:textId="77777777" w:rsidR="00EA380D" w:rsidRPr="00BA708A" w:rsidRDefault="00EA380D" w:rsidP="00D80036">
            <w:pPr>
              <w:pStyle w:val="TableBody"/>
              <w:keepNext/>
              <w:jc w:val="both"/>
              <w:rPr>
                <w:sz w:val="20"/>
                <w:szCs w:val="28"/>
              </w:rPr>
            </w:pPr>
            <w:r w:rsidRPr="00BA708A">
              <w:rPr>
                <w:sz w:val="20"/>
                <w:szCs w:val="28"/>
                <w:vertAlign w:val="superscript"/>
              </w:rPr>
              <w:t>a</w:t>
            </w:r>
            <w:r w:rsidRPr="00BA708A">
              <w:rPr>
                <w:sz w:val="20"/>
                <w:szCs w:val="28"/>
              </w:rPr>
              <w:t>Ideal selectivity calculated as P(CO</w:t>
            </w:r>
            <w:r w:rsidRPr="00BA708A">
              <w:rPr>
                <w:sz w:val="20"/>
                <w:szCs w:val="28"/>
                <w:vertAlign w:val="subscript"/>
              </w:rPr>
              <w:t>2</w:t>
            </w:r>
            <w:r w:rsidRPr="00BA708A">
              <w:rPr>
                <w:sz w:val="20"/>
                <w:szCs w:val="28"/>
              </w:rPr>
              <w:t>)/P(N</w:t>
            </w:r>
            <w:r w:rsidRPr="00BA708A">
              <w:rPr>
                <w:sz w:val="20"/>
                <w:szCs w:val="28"/>
                <w:vertAlign w:val="subscript"/>
              </w:rPr>
              <w:t>2</w:t>
            </w:r>
            <w:r w:rsidRPr="00BA708A">
              <w:rPr>
                <w:sz w:val="20"/>
                <w:szCs w:val="28"/>
              </w:rPr>
              <w:t>)</w:t>
            </w:r>
          </w:p>
          <w:p w14:paraId="563A58A6" w14:textId="6EEC38F5" w:rsidR="00EA380D" w:rsidRPr="00BA708A" w:rsidRDefault="00EA380D" w:rsidP="00D80036">
            <w:pPr>
              <w:pStyle w:val="TableBody"/>
              <w:keepNext/>
              <w:jc w:val="both"/>
              <w:rPr>
                <w:sz w:val="20"/>
                <w:szCs w:val="28"/>
              </w:rPr>
            </w:pPr>
            <w:r w:rsidRPr="00BA708A">
              <w:rPr>
                <w:sz w:val="20"/>
                <w:szCs w:val="28"/>
                <w:vertAlign w:val="superscript"/>
              </w:rPr>
              <w:t>b</w:t>
            </w:r>
            <w:r>
              <w:rPr>
                <w:sz w:val="20"/>
                <w:szCs w:val="28"/>
              </w:rPr>
              <w:t>Density values determined via Archimedes’ principle using a Mettler Toledo density kit.</w:t>
            </w:r>
          </w:p>
        </w:tc>
      </w:tr>
    </w:tbl>
    <w:p w14:paraId="6DA80155" w14:textId="77777777" w:rsidR="00540898" w:rsidRDefault="00540898">
      <w:pPr>
        <w:spacing w:line="240" w:lineRule="auto"/>
        <w:rPr>
          <w:rFonts w:cs="Times New Roman"/>
        </w:rPr>
      </w:pPr>
    </w:p>
    <w:p w14:paraId="255FB1EA" w14:textId="77777777" w:rsidR="00540898" w:rsidRDefault="00540898">
      <w:pPr>
        <w:spacing w:line="240" w:lineRule="auto"/>
        <w:rPr>
          <w:rFonts w:cs="Times New Roman"/>
        </w:rPr>
      </w:pPr>
      <w:r>
        <w:rPr>
          <w:rFonts w:cs="Times New Roman"/>
        </w:rPr>
        <w:br w:type="page"/>
      </w:r>
    </w:p>
    <w:p w14:paraId="4A94D9CE" w14:textId="3D1914E4" w:rsidR="00540898" w:rsidRDefault="00540898" w:rsidP="00540898">
      <w:pPr>
        <w:jc w:val="both"/>
        <w:rPr>
          <w:rFonts w:cs="Times New Roman"/>
          <w:color w:val="000000"/>
        </w:rPr>
      </w:pPr>
      <w:r>
        <w:rPr>
          <w:rFonts w:cs="Times New Roman"/>
        </w:rPr>
        <w:t>of ideal CO</w:t>
      </w:r>
      <w:r w:rsidRPr="00784B43">
        <w:rPr>
          <w:rFonts w:cs="Times New Roman"/>
          <w:vertAlign w:val="subscript"/>
        </w:rPr>
        <w:t>2</w:t>
      </w:r>
      <w:r>
        <w:rPr>
          <w:rFonts w:cs="Times New Roman"/>
        </w:rPr>
        <w:t>/N</w:t>
      </w:r>
      <w:r w:rsidRPr="00784B43">
        <w:rPr>
          <w:rFonts w:cs="Times New Roman"/>
          <w:vertAlign w:val="subscript"/>
        </w:rPr>
        <w:t>2</w:t>
      </w:r>
      <w:r>
        <w:rPr>
          <w:rFonts w:cs="Times New Roman"/>
        </w:rPr>
        <w:t xml:space="preserve"> selectivity (α CO</w:t>
      </w:r>
      <w:r w:rsidRPr="004E5FEE">
        <w:rPr>
          <w:rFonts w:cs="Times New Roman"/>
          <w:vertAlign w:val="subscript"/>
        </w:rPr>
        <w:t>2</w:t>
      </w:r>
      <w:r>
        <w:rPr>
          <w:rFonts w:cs="Times New Roman"/>
        </w:rPr>
        <w:t>/N</w:t>
      </w:r>
      <w:r w:rsidRPr="004E5FEE">
        <w:rPr>
          <w:rFonts w:cs="Times New Roman"/>
          <w:vertAlign w:val="subscript"/>
        </w:rPr>
        <w:t>2</w:t>
      </w:r>
      <w:r>
        <w:rPr>
          <w:rFonts w:cs="Times New Roman"/>
        </w:rPr>
        <w:t>) versus CO</w:t>
      </w:r>
      <w:r w:rsidRPr="004E5FEE">
        <w:rPr>
          <w:rFonts w:cs="Times New Roman"/>
          <w:vertAlign w:val="subscript"/>
        </w:rPr>
        <w:t>2</w:t>
      </w:r>
      <w:r>
        <w:rPr>
          <w:rFonts w:cs="Times New Roman"/>
        </w:rPr>
        <w:t xml:space="preserve"> permeability (P CO</w:t>
      </w:r>
      <w:r w:rsidRPr="004E5FEE">
        <w:rPr>
          <w:rFonts w:cs="Times New Roman"/>
          <w:vertAlign w:val="subscript"/>
        </w:rPr>
        <w:t>2</w:t>
      </w:r>
      <w:r>
        <w:rPr>
          <w:rFonts w:cs="Times New Roman"/>
        </w:rPr>
        <w:t xml:space="preserve">) in </w:t>
      </w:r>
      <w:r w:rsidRPr="00701AB2">
        <w:rPr>
          <w:rFonts w:cs="Times New Roman"/>
          <w:b/>
          <w:bCs/>
        </w:rPr>
        <w:fldChar w:fldCharType="begin"/>
      </w:r>
      <w:r w:rsidRPr="00701AB2">
        <w:rPr>
          <w:rFonts w:cs="Times New Roman"/>
          <w:b/>
          <w:bCs/>
        </w:rPr>
        <w:instrText xml:space="preserve"> REF _Ref130167425 \h </w:instrText>
      </w:r>
      <w:r>
        <w:rPr>
          <w:rFonts w:cs="Times New Roman"/>
          <w:b/>
          <w:bCs/>
        </w:rPr>
        <w:instrText xml:space="preserve"> \* MERGEFORMAT </w:instrText>
      </w:r>
      <w:r w:rsidRPr="00701AB2">
        <w:rPr>
          <w:rFonts w:cs="Times New Roman"/>
          <w:b/>
          <w:bCs/>
        </w:rPr>
      </w:r>
      <w:r w:rsidRPr="00701AB2">
        <w:rPr>
          <w:rFonts w:cs="Times New Roman"/>
          <w:b/>
          <w:bCs/>
        </w:rPr>
        <w:fldChar w:fldCharType="separate"/>
      </w:r>
      <w:r w:rsidR="008B3E62" w:rsidRPr="00EA2244">
        <w:rPr>
          <w:b/>
          <w:bCs/>
        </w:rPr>
        <w:t>Figure 3.</w:t>
      </w:r>
      <w:r w:rsidR="008B3E62">
        <w:rPr>
          <w:b/>
          <w:bCs/>
        </w:rPr>
        <w:t>7</w:t>
      </w:r>
      <w:r w:rsidRPr="00701AB2">
        <w:rPr>
          <w:rFonts w:cs="Times New Roman"/>
          <w:b/>
          <w:bCs/>
        </w:rPr>
        <w:fldChar w:fldCharType="end"/>
      </w:r>
      <w:r>
        <w:rPr>
          <w:rFonts w:cs="Times New Roman"/>
        </w:rPr>
        <w:t xml:space="preserve">. Relative to </w:t>
      </w:r>
      <w:r w:rsidRPr="000B49DE">
        <w:rPr>
          <w:rFonts w:cs="Times New Roman"/>
          <w:b/>
          <w:bCs/>
        </w:rPr>
        <w:t>Hex</w:t>
      </w:r>
      <w:r w:rsidRPr="000B49DE">
        <w:rPr>
          <w:rFonts w:cs="Times New Roman"/>
          <w:b/>
          <w:bCs/>
          <w:vertAlign w:val="superscript"/>
        </w:rPr>
        <w:t>100</w:t>
      </w:r>
      <w:r>
        <w:rPr>
          <w:rFonts w:cs="Times New Roman"/>
        </w:rPr>
        <w:t>, both the P CO</w:t>
      </w:r>
      <w:r w:rsidRPr="004E5FEE">
        <w:rPr>
          <w:rFonts w:cs="Times New Roman"/>
          <w:vertAlign w:val="subscript"/>
        </w:rPr>
        <w:t>2</w:t>
      </w:r>
      <w:r>
        <w:rPr>
          <w:rFonts w:cs="Times New Roman"/>
        </w:rPr>
        <w:t xml:space="preserve"> and α CO</w:t>
      </w:r>
      <w:r w:rsidRPr="004E5FEE">
        <w:rPr>
          <w:rFonts w:cs="Times New Roman"/>
          <w:vertAlign w:val="subscript"/>
        </w:rPr>
        <w:t>2</w:t>
      </w:r>
      <w:r>
        <w:rPr>
          <w:rFonts w:cs="Times New Roman"/>
        </w:rPr>
        <w:t>/N</w:t>
      </w:r>
      <w:r w:rsidRPr="004E5FEE">
        <w:rPr>
          <w:rFonts w:cs="Times New Roman"/>
          <w:vertAlign w:val="subscript"/>
        </w:rPr>
        <w:t>2</w:t>
      </w:r>
      <w:r>
        <w:rPr>
          <w:rFonts w:cs="Times New Roman"/>
        </w:rPr>
        <w:t xml:space="preserve"> of </w:t>
      </w:r>
      <w:r w:rsidRPr="000B49DE">
        <w:rPr>
          <w:rFonts w:cs="Times New Roman"/>
          <w:b/>
          <w:bCs/>
        </w:rPr>
        <w:t>Trimeth</w:t>
      </w:r>
      <w:r w:rsidRPr="000B49DE">
        <w:rPr>
          <w:rFonts w:cs="Times New Roman"/>
          <w:b/>
          <w:bCs/>
          <w:vertAlign w:val="superscript"/>
        </w:rPr>
        <w:t>100</w:t>
      </w:r>
      <w:r>
        <w:rPr>
          <w:rFonts w:cs="Times New Roman"/>
          <w:vertAlign w:val="superscript"/>
        </w:rPr>
        <w:t xml:space="preserve"> </w:t>
      </w:r>
      <w:r>
        <w:rPr>
          <w:rFonts w:cs="Times New Roman"/>
        </w:rPr>
        <w:t>are markedly higher ((</w:t>
      </w:r>
      <w:r w:rsidRPr="000B49DE">
        <w:rPr>
          <w:rFonts w:cs="Times New Roman"/>
          <w:b/>
          <w:bCs/>
        </w:rPr>
        <w:t>Trimeth</w:t>
      </w:r>
      <w:r w:rsidRPr="000B49DE">
        <w:rPr>
          <w:rFonts w:cs="Times New Roman"/>
          <w:b/>
          <w:bCs/>
          <w:vertAlign w:val="superscript"/>
        </w:rPr>
        <w:t>100</w:t>
      </w:r>
      <w:r>
        <w:rPr>
          <w:rFonts w:cs="Times New Roman"/>
        </w:rPr>
        <w:t>: P CO</w:t>
      </w:r>
      <w:r w:rsidRPr="004E5FEE">
        <w:rPr>
          <w:rFonts w:cs="Times New Roman"/>
          <w:vertAlign w:val="subscript"/>
        </w:rPr>
        <w:t>2</w:t>
      </w:r>
      <w:r>
        <w:rPr>
          <w:rFonts w:cs="Times New Roman"/>
        </w:rPr>
        <w:t xml:space="preserve"> = </w:t>
      </w:r>
      <w:r w:rsidRPr="00B5534A">
        <w:rPr>
          <w:rFonts w:cs="Times New Roman"/>
          <w:color w:val="000000"/>
        </w:rPr>
        <w:t>1331</w:t>
      </w:r>
      <w:r>
        <w:rPr>
          <w:rFonts w:cs="Times New Roman"/>
          <w:color w:val="000000"/>
        </w:rPr>
        <w:t xml:space="preserve">, </w:t>
      </w:r>
      <w:r>
        <w:rPr>
          <w:rFonts w:cs="Times New Roman"/>
        </w:rPr>
        <w:t>α CO</w:t>
      </w:r>
      <w:r w:rsidRPr="004E5FEE">
        <w:rPr>
          <w:rFonts w:cs="Times New Roman"/>
          <w:vertAlign w:val="subscript"/>
        </w:rPr>
        <w:t>2</w:t>
      </w:r>
      <w:r>
        <w:rPr>
          <w:rFonts w:cs="Times New Roman"/>
        </w:rPr>
        <w:t>/N</w:t>
      </w:r>
      <w:r w:rsidRPr="004E5FEE">
        <w:rPr>
          <w:rFonts w:cs="Times New Roman"/>
          <w:vertAlign w:val="subscript"/>
        </w:rPr>
        <w:t>2</w:t>
      </w:r>
      <w:r>
        <w:rPr>
          <w:rFonts w:cs="Times New Roman"/>
          <w:vertAlign w:val="subscript"/>
        </w:rPr>
        <w:t xml:space="preserve"> </w:t>
      </w:r>
      <w:r>
        <w:rPr>
          <w:rFonts w:cs="Times New Roman"/>
        </w:rPr>
        <w:t xml:space="preserve">= </w:t>
      </w:r>
      <w:r w:rsidRPr="00B5534A">
        <w:rPr>
          <w:rFonts w:cs="Times New Roman"/>
          <w:color w:val="000000"/>
        </w:rPr>
        <w:t>28.5</w:t>
      </w:r>
      <w:r>
        <w:rPr>
          <w:rFonts w:cs="Times New Roman"/>
          <w:color w:val="000000"/>
        </w:rPr>
        <w:t>)</w:t>
      </w:r>
      <w:r w:rsidRPr="00B5534A">
        <w:rPr>
          <w:rFonts w:cs="Times New Roman"/>
          <w:color w:val="000000"/>
        </w:rPr>
        <w:t xml:space="preserve"> </w:t>
      </w:r>
      <w:r w:rsidRPr="004E5FEE">
        <w:rPr>
          <w:rFonts w:cs="Times New Roman"/>
          <w:b/>
          <w:bCs/>
          <w:i/>
          <w:iCs/>
          <w:color w:val="000000"/>
        </w:rPr>
        <w:t>vs.</w:t>
      </w:r>
      <w:r>
        <w:rPr>
          <w:rFonts w:cs="Times New Roman"/>
          <w:color w:val="000000"/>
        </w:rPr>
        <w:t xml:space="preserve"> (</w:t>
      </w:r>
      <w:r w:rsidRPr="000B49DE">
        <w:rPr>
          <w:rFonts w:cs="Times New Roman"/>
          <w:b/>
          <w:bCs/>
          <w:color w:val="000000"/>
        </w:rPr>
        <w:t>Hex</w:t>
      </w:r>
      <w:r w:rsidRPr="000B49DE">
        <w:rPr>
          <w:rFonts w:cs="Times New Roman"/>
          <w:b/>
          <w:bCs/>
          <w:color w:val="000000"/>
          <w:vertAlign w:val="superscript"/>
        </w:rPr>
        <w:t>100</w:t>
      </w:r>
      <w:r>
        <w:rPr>
          <w:rFonts w:cs="Times New Roman"/>
          <w:color w:val="000000"/>
        </w:rPr>
        <w:t xml:space="preserve">: </w:t>
      </w:r>
      <w:r>
        <w:rPr>
          <w:rFonts w:cs="Times New Roman"/>
        </w:rPr>
        <w:t>P CO</w:t>
      </w:r>
      <w:r w:rsidRPr="004E5FEE">
        <w:rPr>
          <w:rFonts w:cs="Times New Roman"/>
          <w:vertAlign w:val="subscript"/>
        </w:rPr>
        <w:t>2</w:t>
      </w:r>
      <w:r>
        <w:rPr>
          <w:rFonts w:cs="Times New Roman"/>
        </w:rPr>
        <w:t xml:space="preserve"> = </w:t>
      </w:r>
      <w:r w:rsidRPr="00B5534A">
        <w:rPr>
          <w:rFonts w:cs="Times New Roman"/>
          <w:color w:val="000000"/>
        </w:rPr>
        <w:t>70</w:t>
      </w:r>
      <w:r>
        <w:rPr>
          <w:rFonts w:cs="Times New Roman"/>
          <w:color w:val="000000"/>
        </w:rPr>
        <w:t xml:space="preserve">, </w:t>
      </w:r>
      <w:r>
        <w:rPr>
          <w:rFonts w:cs="Times New Roman"/>
        </w:rPr>
        <w:t>α CO</w:t>
      </w:r>
      <w:r w:rsidRPr="004E5FEE">
        <w:rPr>
          <w:rFonts w:cs="Times New Roman"/>
          <w:vertAlign w:val="subscript"/>
        </w:rPr>
        <w:t>2</w:t>
      </w:r>
      <w:r>
        <w:rPr>
          <w:rFonts w:cs="Times New Roman"/>
        </w:rPr>
        <w:t>/N</w:t>
      </w:r>
      <w:r w:rsidRPr="004E5FEE">
        <w:rPr>
          <w:rFonts w:cs="Times New Roman"/>
          <w:vertAlign w:val="subscript"/>
        </w:rPr>
        <w:t>2</w:t>
      </w:r>
      <w:r>
        <w:rPr>
          <w:rFonts w:cs="Times New Roman"/>
        </w:rPr>
        <w:t xml:space="preserve"> = </w:t>
      </w:r>
      <w:r w:rsidRPr="00B5534A">
        <w:rPr>
          <w:rFonts w:cs="Times New Roman"/>
          <w:color w:val="000000"/>
        </w:rPr>
        <w:t>14.9</w:t>
      </w:r>
      <w:r>
        <w:rPr>
          <w:rFonts w:cs="Times New Roman"/>
          <w:color w:val="000000"/>
        </w:rPr>
        <w:t>)). Sufficient contrast in the gas transport properties of these two homopolymer materials allow the viewer to reasonably resolve the gas transport behavior of each of the entries spanning the compositional gradient between the two homopolymer endpoints through both: the statistical copolymer series (</w:t>
      </w:r>
      <w:r>
        <w:rPr>
          <w:rFonts w:cs="Times New Roman"/>
        </w:rPr>
        <w:fldChar w:fldCharType="begin"/>
      </w:r>
      <w:r>
        <w:rPr>
          <w:rFonts w:cs="Times New Roman"/>
        </w:rPr>
        <w:instrText xml:space="preserve"> REF _Ref130167385 \h  \* MERGEFORMAT </w:instrText>
      </w:r>
      <w:r>
        <w:rPr>
          <w:rFonts w:cs="Times New Roman"/>
        </w:rPr>
      </w:r>
      <w:r>
        <w:rPr>
          <w:rFonts w:cs="Times New Roman"/>
        </w:rPr>
        <w:fldChar w:fldCharType="separate"/>
      </w:r>
      <w:r w:rsidR="008B3E62" w:rsidRPr="00C755F6">
        <w:rPr>
          <w:b/>
          <w:bCs/>
          <w:szCs w:val="32"/>
        </w:rPr>
        <w:t>Table 3.</w:t>
      </w:r>
      <w:r w:rsidR="008B3E62">
        <w:rPr>
          <w:b/>
          <w:bCs/>
          <w:szCs w:val="32"/>
        </w:rPr>
        <w:t>2</w:t>
      </w:r>
      <w:r>
        <w:rPr>
          <w:rFonts w:cs="Times New Roman"/>
        </w:rPr>
        <w:fldChar w:fldCharType="end"/>
      </w:r>
      <w:r>
        <w:rPr>
          <w:rFonts w:cs="Times New Roman"/>
          <w:color w:val="000000"/>
        </w:rPr>
        <w:t xml:space="preserve"> entries 3-6, </w:t>
      </w:r>
      <w:r w:rsidRPr="00701AB2">
        <w:rPr>
          <w:rFonts w:cs="Times New Roman"/>
          <w:b/>
          <w:bCs/>
        </w:rPr>
        <w:fldChar w:fldCharType="begin"/>
      </w:r>
      <w:r w:rsidRPr="00701AB2">
        <w:rPr>
          <w:rFonts w:cs="Times New Roman"/>
          <w:b/>
          <w:bCs/>
        </w:rPr>
        <w:instrText xml:space="preserve"> REF _Ref130167425 \h </w:instrText>
      </w:r>
      <w:r>
        <w:rPr>
          <w:rFonts w:cs="Times New Roman"/>
          <w:b/>
          <w:bCs/>
        </w:rPr>
        <w:instrText xml:space="preserve"> \* MERGEFORMAT </w:instrText>
      </w:r>
      <w:r w:rsidRPr="00701AB2">
        <w:rPr>
          <w:rFonts w:cs="Times New Roman"/>
          <w:b/>
          <w:bCs/>
        </w:rPr>
      </w:r>
      <w:r w:rsidRPr="00701AB2">
        <w:rPr>
          <w:rFonts w:cs="Times New Roman"/>
          <w:b/>
          <w:bCs/>
        </w:rPr>
        <w:fldChar w:fldCharType="separate"/>
      </w:r>
      <w:r w:rsidR="008B3E62" w:rsidRPr="00EA2244">
        <w:rPr>
          <w:b/>
          <w:bCs/>
        </w:rPr>
        <w:t>Figure 3.</w:t>
      </w:r>
      <w:r w:rsidR="008B3E62">
        <w:rPr>
          <w:b/>
          <w:bCs/>
        </w:rPr>
        <w:t>7</w:t>
      </w:r>
      <w:r w:rsidRPr="00701AB2">
        <w:rPr>
          <w:rFonts w:cs="Times New Roman"/>
          <w:b/>
          <w:bCs/>
        </w:rPr>
        <w:fldChar w:fldCharType="end"/>
      </w:r>
      <w:r>
        <w:rPr>
          <w:rFonts w:cs="Times New Roman"/>
          <w:color w:val="000000"/>
        </w:rPr>
        <w:t xml:space="preserve"> circles), and the diblock copolymer series (</w:t>
      </w:r>
      <w:r>
        <w:rPr>
          <w:rFonts w:cs="Times New Roman"/>
        </w:rPr>
        <w:fldChar w:fldCharType="begin"/>
      </w:r>
      <w:r>
        <w:rPr>
          <w:rFonts w:cs="Times New Roman"/>
        </w:rPr>
        <w:instrText xml:space="preserve"> REF _Ref130167385 \h  \* MERGEFORMAT </w:instrText>
      </w:r>
      <w:r>
        <w:rPr>
          <w:rFonts w:cs="Times New Roman"/>
        </w:rPr>
      </w:r>
      <w:r>
        <w:rPr>
          <w:rFonts w:cs="Times New Roman"/>
        </w:rPr>
        <w:fldChar w:fldCharType="separate"/>
      </w:r>
      <w:r w:rsidR="008B3E62" w:rsidRPr="00C755F6">
        <w:rPr>
          <w:b/>
          <w:bCs/>
          <w:szCs w:val="32"/>
        </w:rPr>
        <w:t>Table 3.</w:t>
      </w:r>
      <w:r w:rsidR="008B3E62">
        <w:rPr>
          <w:b/>
          <w:bCs/>
          <w:szCs w:val="32"/>
        </w:rPr>
        <w:t>2</w:t>
      </w:r>
      <w:r>
        <w:rPr>
          <w:rFonts w:cs="Times New Roman"/>
        </w:rPr>
        <w:fldChar w:fldCharType="end"/>
      </w:r>
      <w:r>
        <w:rPr>
          <w:rFonts w:cs="Times New Roman"/>
          <w:color w:val="000000"/>
        </w:rPr>
        <w:t xml:space="preserve"> entries 7-10, </w:t>
      </w:r>
      <w:r w:rsidRPr="00701AB2">
        <w:rPr>
          <w:rFonts w:cs="Times New Roman"/>
          <w:b/>
          <w:bCs/>
        </w:rPr>
        <w:fldChar w:fldCharType="begin"/>
      </w:r>
      <w:r w:rsidRPr="00701AB2">
        <w:rPr>
          <w:rFonts w:cs="Times New Roman"/>
          <w:b/>
          <w:bCs/>
        </w:rPr>
        <w:instrText xml:space="preserve"> REF _Ref130167425 \h </w:instrText>
      </w:r>
      <w:r>
        <w:rPr>
          <w:rFonts w:cs="Times New Roman"/>
          <w:b/>
          <w:bCs/>
        </w:rPr>
        <w:instrText xml:space="preserve"> \* MERGEFORMAT </w:instrText>
      </w:r>
      <w:r w:rsidRPr="00701AB2">
        <w:rPr>
          <w:rFonts w:cs="Times New Roman"/>
          <w:b/>
          <w:bCs/>
        </w:rPr>
      </w:r>
      <w:r w:rsidRPr="00701AB2">
        <w:rPr>
          <w:rFonts w:cs="Times New Roman"/>
          <w:b/>
          <w:bCs/>
        </w:rPr>
        <w:fldChar w:fldCharType="separate"/>
      </w:r>
      <w:r w:rsidR="008B3E62" w:rsidRPr="00EA2244">
        <w:rPr>
          <w:b/>
          <w:bCs/>
        </w:rPr>
        <w:t>Figure 3.</w:t>
      </w:r>
      <w:r w:rsidR="008B3E62">
        <w:rPr>
          <w:b/>
          <w:bCs/>
        </w:rPr>
        <w:t>7</w:t>
      </w:r>
      <w:r w:rsidRPr="00701AB2">
        <w:rPr>
          <w:rFonts w:cs="Times New Roman"/>
          <w:b/>
          <w:bCs/>
        </w:rPr>
        <w:fldChar w:fldCharType="end"/>
      </w:r>
      <w:r>
        <w:rPr>
          <w:rFonts w:cs="Times New Roman"/>
          <w:color w:val="000000"/>
        </w:rPr>
        <w:t xml:space="preserve"> squares).</w:t>
      </w:r>
    </w:p>
    <w:p w14:paraId="4B749D7C" w14:textId="6E6A1A28" w:rsidR="00540898" w:rsidRDefault="00540898" w:rsidP="00540898">
      <w:pPr>
        <w:ind w:firstLine="720"/>
        <w:jc w:val="both"/>
        <w:rPr>
          <w:rFonts w:cs="Times New Roman"/>
        </w:rPr>
      </w:pPr>
      <w:r>
        <w:rPr>
          <w:rFonts w:cs="Times New Roman"/>
        </w:rPr>
        <w:t>T</w:t>
      </w:r>
      <w:r w:rsidRPr="00CE27A7">
        <w:rPr>
          <w:rFonts w:cs="Times New Roman"/>
        </w:rPr>
        <w:t xml:space="preserve">he separation performance </w:t>
      </w:r>
      <w:r>
        <w:rPr>
          <w:rFonts w:cs="Times New Roman"/>
        </w:rPr>
        <w:t xml:space="preserve">of the </w:t>
      </w:r>
      <w:r w:rsidRPr="00CE27A7">
        <w:rPr>
          <w:rFonts w:cs="Times New Roman"/>
        </w:rPr>
        <w:t>statistical and diblock copolymers follow similar trend</w:t>
      </w:r>
      <w:r>
        <w:rPr>
          <w:rFonts w:cs="Times New Roman"/>
        </w:rPr>
        <w:t xml:space="preserve">s towards higher permeability and selectivity as the molar incorporation of </w:t>
      </w:r>
      <w:r w:rsidRPr="006F6D5B">
        <w:rPr>
          <w:rFonts w:cs="Times New Roman"/>
          <w:b/>
          <w:bCs/>
        </w:rPr>
        <w:t>Trimeth</w:t>
      </w:r>
      <w:r>
        <w:rPr>
          <w:rFonts w:cs="Times New Roman"/>
        </w:rPr>
        <w:t xml:space="preserve"> increases </w:t>
      </w:r>
      <w:r w:rsidRPr="00CE27A7">
        <w:rPr>
          <w:rFonts w:cs="Times New Roman"/>
        </w:rPr>
        <w:t>(</w:t>
      </w:r>
      <w:r w:rsidRPr="00701AB2">
        <w:rPr>
          <w:rFonts w:cs="Times New Roman"/>
          <w:b/>
          <w:bCs/>
        </w:rPr>
        <w:fldChar w:fldCharType="begin"/>
      </w:r>
      <w:r w:rsidRPr="00701AB2">
        <w:rPr>
          <w:rFonts w:cs="Times New Roman"/>
          <w:b/>
          <w:bCs/>
        </w:rPr>
        <w:instrText xml:space="preserve"> REF _Ref130167425 \h </w:instrText>
      </w:r>
      <w:r>
        <w:rPr>
          <w:rFonts w:cs="Times New Roman"/>
          <w:b/>
          <w:bCs/>
        </w:rPr>
        <w:instrText xml:space="preserve"> \* MERGEFORMAT </w:instrText>
      </w:r>
      <w:r w:rsidRPr="00701AB2">
        <w:rPr>
          <w:rFonts w:cs="Times New Roman"/>
          <w:b/>
          <w:bCs/>
        </w:rPr>
      </w:r>
      <w:r w:rsidRPr="00701AB2">
        <w:rPr>
          <w:rFonts w:cs="Times New Roman"/>
          <w:b/>
          <w:bCs/>
        </w:rPr>
        <w:fldChar w:fldCharType="separate"/>
      </w:r>
      <w:r w:rsidR="008B3E62" w:rsidRPr="00EA2244">
        <w:rPr>
          <w:b/>
          <w:bCs/>
        </w:rPr>
        <w:t>Figure 3.</w:t>
      </w:r>
      <w:r w:rsidR="008B3E62">
        <w:rPr>
          <w:b/>
          <w:bCs/>
        </w:rPr>
        <w:t>7</w:t>
      </w:r>
      <w:r w:rsidRPr="00701AB2">
        <w:rPr>
          <w:rFonts w:cs="Times New Roman"/>
          <w:b/>
          <w:bCs/>
        </w:rPr>
        <w:fldChar w:fldCharType="end"/>
      </w:r>
      <w:r w:rsidRPr="00CE27A7">
        <w:rPr>
          <w:rFonts w:cs="Times New Roman"/>
        </w:rPr>
        <w:t xml:space="preserve"> circles </w:t>
      </w:r>
      <w:r w:rsidRPr="00CE27A7">
        <w:rPr>
          <w:rFonts w:cs="Times New Roman"/>
          <w:b/>
          <w:bCs/>
          <w:i/>
          <w:iCs/>
        </w:rPr>
        <w:t>vs.</w:t>
      </w:r>
      <w:r w:rsidRPr="00CE27A7">
        <w:rPr>
          <w:rFonts w:cs="Times New Roman"/>
        </w:rPr>
        <w:t xml:space="preserve"> squares)</w:t>
      </w:r>
      <w:r>
        <w:rPr>
          <w:rFonts w:cs="Times New Roman"/>
        </w:rPr>
        <w:t>.</w:t>
      </w:r>
      <w:r w:rsidRPr="00CE27A7">
        <w:rPr>
          <w:rFonts w:cs="Times New Roman"/>
        </w:rPr>
        <w:t xml:space="preserve"> </w:t>
      </w:r>
      <w:r>
        <w:rPr>
          <w:rFonts w:cs="Times New Roman"/>
        </w:rPr>
        <w:t>However,</w:t>
      </w:r>
      <w:r w:rsidRPr="00CE27A7">
        <w:rPr>
          <w:rFonts w:cs="Times New Roman"/>
        </w:rPr>
        <w:t xml:space="preserve"> the diblock copolymers trend toward lower α CO</w:t>
      </w:r>
      <w:r w:rsidRPr="00CE27A7">
        <w:rPr>
          <w:rFonts w:cs="Times New Roman"/>
          <w:vertAlign w:val="subscript"/>
        </w:rPr>
        <w:t>2</w:t>
      </w:r>
      <w:r w:rsidRPr="00CE27A7">
        <w:rPr>
          <w:rFonts w:cs="Times New Roman"/>
        </w:rPr>
        <w:t>/N</w:t>
      </w:r>
      <w:r w:rsidRPr="00CE27A7">
        <w:rPr>
          <w:rFonts w:cs="Times New Roman"/>
          <w:vertAlign w:val="subscript"/>
        </w:rPr>
        <w:t xml:space="preserve">2 </w:t>
      </w:r>
      <w:r w:rsidRPr="00CE27A7">
        <w:rPr>
          <w:rFonts w:cs="Times New Roman"/>
        </w:rPr>
        <w:t xml:space="preserve">and virtually identical </w:t>
      </w:r>
      <w:r>
        <w:rPr>
          <w:rFonts w:cs="Times New Roman"/>
        </w:rPr>
        <w:t>permeability (for both CO</w:t>
      </w:r>
      <w:r w:rsidRPr="00150143">
        <w:rPr>
          <w:rFonts w:cs="Times New Roman"/>
          <w:vertAlign w:val="subscript"/>
        </w:rPr>
        <w:t>2</w:t>
      </w:r>
      <w:r>
        <w:rPr>
          <w:rFonts w:cs="Times New Roman"/>
        </w:rPr>
        <w:t xml:space="preserve"> and N</w:t>
      </w:r>
      <w:r w:rsidRPr="00150143">
        <w:rPr>
          <w:rFonts w:cs="Times New Roman"/>
          <w:vertAlign w:val="subscript"/>
        </w:rPr>
        <w:t>2</w:t>
      </w:r>
      <w:r>
        <w:rPr>
          <w:rFonts w:cs="Times New Roman"/>
        </w:rPr>
        <w:t xml:space="preserve">) </w:t>
      </w:r>
      <w:r w:rsidRPr="00CE27A7">
        <w:rPr>
          <w:rFonts w:cs="Times New Roman"/>
        </w:rPr>
        <w:t xml:space="preserve">at low to moderate </w:t>
      </w:r>
      <w:r w:rsidRPr="006F6D5B">
        <w:rPr>
          <w:rFonts w:cs="Times New Roman"/>
          <w:b/>
          <w:bCs/>
        </w:rPr>
        <w:t>Trimeth</w:t>
      </w:r>
      <w:r w:rsidRPr="00CE27A7">
        <w:rPr>
          <w:rFonts w:cs="Times New Roman"/>
        </w:rPr>
        <w:t xml:space="preserve"> incorporation</w:t>
      </w:r>
      <w:r>
        <w:rPr>
          <w:rFonts w:cs="Times New Roman"/>
        </w:rPr>
        <w:t xml:space="preserve"> (i.e. 62 mol% and below)</w:t>
      </w:r>
      <w:r w:rsidRPr="00CE27A7">
        <w:rPr>
          <w:rFonts w:cs="Times New Roman"/>
        </w:rPr>
        <w:t xml:space="preserve"> when compared to their statistical copolymer analogs (</w:t>
      </w:r>
      <w:r w:rsidRPr="00701AB2">
        <w:rPr>
          <w:rFonts w:cs="Times New Roman"/>
          <w:b/>
          <w:bCs/>
        </w:rPr>
        <w:fldChar w:fldCharType="begin"/>
      </w:r>
      <w:r w:rsidRPr="00701AB2">
        <w:rPr>
          <w:rFonts w:cs="Times New Roman"/>
          <w:b/>
          <w:bCs/>
        </w:rPr>
        <w:instrText xml:space="preserve"> REF _Ref130167425 \h </w:instrText>
      </w:r>
      <w:r>
        <w:rPr>
          <w:rFonts w:cs="Times New Roman"/>
          <w:b/>
          <w:bCs/>
        </w:rPr>
        <w:instrText xml:space="preserve"> \* MERGEFORMAT </w:instrText>
      </w:r>
      <w:r w:rsidRPr="00701AB2">
        <w:rPr>
          <w:rFonts w:cs="Times New Roman"/>
          <w:b/>
          <w:bCs/>
        </w:rPr>
      </w:r>
      <w:r w:rsidRPr="00701AB2">
        <w:rPr>
          <w:rFonts w:cs="Times New Roman"/>
          <w:b/>
          <w:bCs/>
        </w:rPr>
        <w:fldChar w:fldCharType="separate"/>
      </w:r>
      <w:r w:rsidR="008B3E62" w:rsidRPr="00EA2244">
        <w:rPr>
          <w:b/>
          <w:bCs/>
        </w:rPr>
        <w:t>Figure 3.</w:t>
      </w:r>
      <w:r w:rsidR="008B3E62">
        <w:rPr>
          <w:b/>
          <w:bCs/>
        </w:rPr>
        <w:t>7</w:t>
      </w:r>
      <w:r w:rsidRPr="00701AB2">
        <w:rPr>
          <w:rFonts w:cs="Times New Roman"/>
          <w:b/>
          <w:bCs/>
        </w:rPr>
        <w:fldChar w:fldCharType="end"/>
      </w:r>
      <w:r w:rsidRPr="00CE27A7">
        <w:rPr>
          <w:rFonts w:cs="Times New Roman"/>
        </w:rPr>
        <w:t xml:space="preserve"> black, yellow, and </w:t>
      </w:r>
      <w:r>
        <w:rPr>
          <w:rFonts w:cs="Times New Roman"/>
        </w:rPr>
        <w:t>cyan:</w:t>
      </w:r>
      <w:r w:rsidRPr="00CE27A7">
        <w:rPr>
          <w:rFonts w:cs="Times New Roman"/>
        </w:rPr>
        <w:t xml:space="preserve"> circles </w:t>
      </w:r>
      <w:r w:rsidRPr="00CE27A7">
        <w:rPr>
          <w:rFonts w:cs="Times New Roman"/>
          <w:b/>
          <w:bCs/>
          <w:i/>
          <w:iCs/>
        </w:rPr>
        <w:t>vs.</w:t>
      </w:r>
      <w:r w:rsidRPr="00CE27A7">
        <w:rPr>
          <w:rFonts w:cs="Times New Roman"/>
        </w:rPr>
        <w:t xml:space="preserve"> squares). Conversely, on the </w:t>
      </w:r>
      <w:r w:rsidRPr="00F84F5E">
        <w:rPr>
          <w:rFonts w:cs="Times New Roman"/>
          <w:b/>
          <w:bCs/>
        </w:rPr>
        <w:t>Trimeth</w:t>
      </w:r>
      <w:r w:rsidRPr="00CE27A7">
        <w:rPr>
          <w:rFonts w:cs="Times New Roman"/>
        </w:rPr>
        <w:t xml:space="preserve"> enriched end of the series this observed relation </w:t>
      </w:r>
      <w:r>
        <w:rPr>
          <w:rFonts w:cs="Times New Roman"/>
        </w:rPr>
        <w:t>reverses</w:t>
      </w:r>
      <w:r w:rsidRPr="00CE27A7">
        <w:rPr>
          <w:rFonts w:cs="Times New Roman"/>
        </w:rPr>
        <w:t>, such that the α CO</w:t>
      </w:r>
      <w:r w:rsidRPr="00CE27A7">
        <w:rPr>
          <w:rFonts w:cs="Times New Roman"/>
          <w:vertAlign w:val="subscript"/>
        </w:rPr>
        <w:t>2</w:t>
      </w:r>
      <w:r w:rsidRPr="00CE27A7">
        <w:rPr>
          <w:rFonts w:cs="Times New Roman"/>
        </w:rPr>
        <w:t>/N</w:t>
      </w:r>
      <w:r w:rsidRPr="00CE27A7">
        <w:rPr>
          <w:rFonts w:cs="Times New Roman"/>
          <w:vertAlign w:val="subscript"/>
        </w:rPr>
        <w:t>2</w:t>
      </w:r>
      <w:r w:rsidRPr="00CE27A7">
        <w:rPr>
          <w:rFonts w:cs="Times New Roman"/>
        </w:rPr>
        <w:t xml:space="preserve"> of </w:t>
      </w:r>
      <w:r w:rsidRPr="00CE27A7">
        <w:rPr>
          <w:rFonts w:cs="Times New Roman"/>
          <w:b/>
          <w:bCs/>
        </w:rPr>
        <w:t>Hex²³-s-Trimeth⁷⁷</w:t>
      </w:r>
      <w:r w:rsidRPr="00CE27A7">
        <w:rPr>
          <w:rFonts w:cs="Times New Roman"/>
        </w:rPr>
        <w:t xml:space="preserve">, </w:t>
      </w:r>
      <w:r w:rsidRPr="00CE27A7">
        <w:rPr>
          <w:rFonts w:cs="Times New Roman"/>
          <w:b/>
          <w:bCs/>
        </w:rPr>
        <w:t>Hex²³-b-Trimeth⁷⁷,</w:t>
      </w:r>
      <w:r w:rsidRPr="008F0CD9">
        <w:rPr>
          <w:rFonts w:cs="Times New Roman"/>
        </w:rPr>
        <w:t xml:space="preserve"> and </w:t>
      </w:r>
      <w:r w:rsidRPr="00CE27A7">
        <w:rPr>
          <w:rFonts w:cs="Times New Roman"/>
          <w:b/>
          <w:bCs/>
        </w:rPr>
        <w:t>Trimeth</w:t>
      </w:r>
      <w:r w:rsidRPr="00CE27A7">
        <w:rPr>
          <w:rFonts w:cs="Times New Roman"/>
          <w:b/>
          <w:bCs/>
          <w:vertAlign w:val="superscript"/>
        </w:rPr>
        <w:t>100</w:t>
      </w:r>
      <w:r w:rsidRPr="00CE27A7">
        <w:rPr>
          <w:rFonts w:cs="Times New Roman"/>
        </w:rPr>
        <w:t xml:space="preserve"> are virtually identical while the P CO</w:t>
      </w:r>
      <w:r w:rsidRPr="00CE27A7">
        <w:rPr>
          <w:rFonts w:cs="Times New Roman"/>
          <w:vertAlign w:val="subscript"/>
        </w:rPr>
        <w:t>2</w:t>
      </w:r>
      <w:r w:rsidRPr="00CE27A7">
        <w:rPr>
          <w:rFonts w:cs="Times New Roman"/>
        </w:rPr>
        <w:t xml:space="preserve"> of </w:t>
      </w:r>
      <w:r w:rsidRPr="00CE27A7">
        <w:rPr>
          <w:rFonts w:cs="Times New Roman"/>
          <w:b/>
          <w:bCs/>
        </w:rPr>
        <w:t>Hex²³-b-Trimeth⁷⁷</w:t>
      </w:r>
      <w:r w:rsidRPr="00CE27A7">
        <w:rPr>
          <w:rFonts w:cs="Times New Roman"/>
        </w:rPr>
        <w:t xml:space="preserve"> is ~300 Barrer higher than its statistical copolymer analog </w:t>
      </w:r>
      <w:r w:rsidRPr="00CE27A7">
        <w:rPr>
          <w:rFonts w:cs="Times New Roman"/>
          <w:b/>
          <w:bCs/>
        </w:rPr>
        <w:t>Hex²³-s-Trimeth⁷⁷</w:t>
      </w:r>
      <w:r w:rsidRPr="00CE27A7">
        <w:rPr>
          <w:rFonts w:cs="Times New Roman"/>
        </w:rPr>
        <w:t xml:space="preserve">. </w:t>
      </w:r>
    </w:p>
    <w:p w14:paraId="086B8D4A" w14:textId="1678E1CB" w:rsidR="00540898" w:rsidRDefault="00540898" w:rsidP="00540898">
      <w:pPr>
        <w:ind w:firstLine="720"/>
        <w:jc w:val="both"/>
        <w:rPr>
          <w:rFonts w:cs="Times New Roman"/>
        </w:rPr>
      </w:pPr>
      <w:r>
        <w:t xml:space="preserve">Perhaps most interestingly, the observed </w:t>
      </w:r>
      <w:r w:rsidRPr="00F83028">
        <w:t xml:space="preserve">differences in permeability (between statistical and diblock copolymers) appear most prominently in copolymer materials exceeding 50 mol% </w:t>
      </w:r>
      <w:r w:rsidRPr="00F83028">
        <w:rPr>
          <w:b/>
          <w:bCs/>
        </w:rPr>
        <w:t>Trimeth</w:t>
      </w:r>
      <w:r w:rsidRPr="00F83028">
        <w:t>, as shown in</w:t>
      </w:r>
      <w:r>
        <w:t xml:space="preserve"> </w:t>
      </w:r>
      <w:r>
        <w:fldChar w:fldCharType="begin"/>
      </w:r>
      <w:r>
        <w:instrText xml:space="preserve"> REF _Ref130167510 \h  \* MERGEFORMAT </w:instrText>
      </w:r>
      <w:r>
        <w:fldChar w:fldCharType="separate"/>
      </w:r>
      <w:r w:rsidR="008B3E62" w:rsidRPr="00186E41">
        <w:rPr>
          <w:b/>
          <w:bCs/>
        </w:rPr>
        <w:t xml:space="preserve">Figure </w:t>
      </w:r>
      <w:r w:rsidR="008B3E62">
        <w:rPr>
          <w:b/>
        </w:rPr>
        <w:t>3</w:t>
      </w:r>
      <w:r w:rsidR="008B3E62" w:rsidRPr="008B3E62">
        <w:rPr>
          <w:b/>
        </w:rPr>
        <w:t>.8</w:t>
      </w:r>
      <w:r>
        <w:fldChar w:fldCharType="end"/>
      </w:r>
      <w:r w:rsidRPr="00F83028">
        <w:t xml:space="preserve">. </w:t>
      </w:r>
      <w:r w:rsidRPr="00F83028">
        <w:rPr>
          <w:rFonts w:cs="Times New Roman"/>
        </w:rPr>
        <w:t xml:space="preserve">In correlating this observation with </w:t>
      </w:r>
      <w:r>
        <w:rPr>
          <w:rFonts w:cs="Times New Roman"/>
        </w:rPr>
        <w:br w:type="page"/>
      </w:r>
    </w:p>
    <w:p w14:paraId="002A071E" w14:textId="671E172A" w:rsidR="00EA380D" w:rsidRDefault="00EA380D" w:rsidP="0001079C">
      <w:pPr>
        <w:spacing w:line="240" w:lineRule="auto"/>
        <w:jc w:val="center"/>
        <w:rPr>
          <w:rFonts w:cs="Times New Roman"/>
        </w:rPr>
      </w:pPr>
      <w:r w:rsidRPr="00F10BD4">
        <w:rPr>
          <w:noProof/>
        </w:rPr>
        <w:drawing>
          <wp:inline distT="0" distB="0" distL="0" distR="0" wp14:anchorId="290D0C60" wp14:editId="3D0E4F71">
            <wp:extent cx="2719449" cy="2699402"/>
            <wp:effectExtent l="0" t="0" r="0" b="5715"/>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2722617" cy="2702547"/>
                    </a:xfrm>
                    <a:prstGeom prst="rect">
                      <a:avLst/>
                    </a:prstGeom>
                  </pic:spPr>
                </pic:pic>
              </a:graphicData>
            </a:graphic>
          </wp:inline>
        </w:drawing>
      </w:r>
    </w:p>
    <w:p w14:paraId="675FBCEC" w14:textId="5298B54D" w:rsidR="00540898" w:rsidRDefault="001F6215" w:rsidP="00540898">
      <w:pPr>
        <w:spacing w:after="360"/>
        <w:jc w:val="both"/>
      </w:pPr>
      <w:bookmarkStart w:id="158" w:name="_Ref130167425"/>
      <w:bookmarkStart w:id="159" w:name="_Toc128143335"/>
      <w:bookmarkStart w:id="160" w:name="_Toc132023695"/>
      <w:r w:rsidRPr="00EA2244">
        <w:rPr>
          <w:b/>
          <w:bCs/>
        </w:rPr>
        <w:t>Figure 3.</w:t>
      </w:r>
      <w:r w:rsidRPr="00EA2244">
        <w:rPr>
          <w:b/>
          <w:bCs/>
        </w:rPr>
        <w:fldChar w:fldCharType="begin"/>
      </w:r>
      <w:r w:rsidRPr="00EA2244">
        <w:rPr>
          <w:b/>
          <w:bCs/>
        </w:rPr>
        <w:instrText xml:space="preserve"> SEQ Figure \* ARABIC </w:instrText>
      </w:r>
      <w:r w:rsidRPr="00EA2244">
        <w:rPr>
          <w:b/>
          <w:bCs/>
        </w:rPr>
        <w:fldChar w:fldCharType="separate"/>
      </w:r>
      <w:r w:rsidR="008B3E62">
        <w:rPr>
          <w:b/>
          <w:bCs/>
          <w:noProof/>
        </w:rPr>
        <w:t>7</w:t>
      </w:r>
      <w:r w:rsidRPr="00EA2244">
        <w:rPr>
          <w:b/>
          <w:bCs/>
        </w:rPr>
        <w:fldChar w:fldCharType="end"/>
      </w:r>
      <w:bookmarkEnd w:id="158"/>
      <w:r w:rsidRPr="00EA2244">
        <w:rPr>
          <w:b/>
          <w:bCs/>
        </w:rPr>
        <w:t>.</w:t>
      </w:r>
      <w:r w:rsidR="00EA380D" w:rsidRPr="001F6215">
        <w:t xml:space="preserve"> Robeson plot for all polymers investigated</w:t>
      </w:r>
      <w:bookmarkEnd w:id="159"/>
      <w:r w:rsidR="00EA380D" w:rsidRPr="001F6215">
        <w:t xml:space="preserve"> herein. Red and blue triangles are </w:t>
      </w:r>
      <w:r w:rsidR="00EA380D" w:rsidRPr="00531A3F">
        <w:rPr>
          <w:b/>
          <w:bCs/>
        </w:rPr>
        <w:t>Hex</w:t>
      </w:r>
      <w:r w:rsidR="00EA380D" w:rsidRPr="00531A3F">
        <w:rPr>
          <w:b/>
          <w:bCs/>
          <w:vertAlign w:val="superscript"/>
        </w:rPr>
        <w:t>100</w:t>
      </w:r>
      <w:r w:rsidR="00EA380D" w:rsidRPr="001F6215">
        <w:t xml:space="preserve"> and </w:t>
      </w:r>
      <w:r w:rsidR="00EA380D" w:rsidRPr="00531A3F">
        <w:rPr>
          <w:b/>
          <w:bCs/>
        </w:rPr>
        <w:t>Trimeth</w:t>
      </w:r>
      <w:r w:rsidR="00EA380D" w:rsidRPr="00531A3F">
        <w:rPr>
          <w:b/>
          <w:bCs/>
          <w:vertAlign w:val="superscript"/>
        </w:rPr>
        <w:t>100</w:t>
      </w:r>
      <w:r w:rsidR="00EA380D" w:rsidRPr="001F6215">
        <w:t xml:space="preserve">, respectively. Black, yellow, blue, and green data-points convey varying compositions of </w:t>
      </w:r>
      <w:r w:rsidR="00EA380D" w:rsidRPr="00531A3F">
        <w:rPr>
          <w:b/>
          <w:bCs/>
        </w:rPr>
        <w:t>Hex-Trimeth</w:t>
      </w:r>
      <w:r w:rsidR="00EA380D" w:rsidRPr="001F6215">
        <w:t xml:space="preserve"> copolymers with circles representing statistical copolymers and squares representing diblock copolymers.</w:t>
      </w:r>
      <w:bookmarkEnd w:id="160"/>
    </w:p>
    <w:p w14:paraId="73B9E8DD" w14:textId="52B5CB50" w:rsidR="00EA380D" w:rsidRDefault="006709E2" w:rsidP="00540898">
      <w:pPr>
        <w:spacing w:after="240" w:line="240" w:lineRule="auto"/>
        <w:jc w:val="center"/>
        <w:rPr>
          <w:rFonts w:cs="Times New Roman"/>
        </w:rPr>
      </w:pPr>
      <w:r>
        <w:rPr>
          <w:noProof/>
        </w:rPr>
        <w:drawing>
          <wp:inline distT="0" distB="0" distL="0" distR="0" wp14:anchorId="2345A6EA" wp14:editId="085CF2D4">
            <wp:extent cx="4980940" cy="2482400"/>
            <wp:effectExtent l="0" t="0" r="0" b="0"/>
            <wp:docPr id="13460982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98259"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010181" cy="2496973"/>
                    </a:xfrm>
                    <a:prstGeom prst="rect">
                      <a:avLst/>
                    </a:prstGeom>
                  </pic:spPr>
                </pic:pic>
              </a:graphicData>
            </a:graphic>
          </wp:inline>
        </w:drawing>
      </w:r>
    </w:p>
    <w:p w14:paraId="3E275C5F" w14:textId="504E4CB2" w:rsidR="00EA380D" w:rsidRPr="00B95755" w:rsidRDefault="001F6215" w:rsidP="00F17428">
      <w:pPr>
        <w:jc w:val="both"/>
        <w:rPr>
          <w:rFonts w:cs="Times New Roman"/>
        </w:rPr>
      </w:pPr>
      <w:bookmarkStart w:id="161" w:name="_Ref130167510"/>
      <w:bookmarkStart w:id="162" w:name="_Toc132023696"/>
      <w:r w:rsidRPr="00186E41">
        <w:rPr>
          <w:b/>
          <w:bCs/>
        </w:rPr>
        <w:t xml:space="preserve">Figure </w:t>
      </w:r>
      <w:r>
        <w:rPr>
          <w:b/>
        </w:rPr>
        <w:t>3</w:t>
      </w:r>
      <w:r w:rsidRPr="00186E41">
        <w:rPr>
          <w:b/>
          <w:bCs/>
        </w:rPr>
        <w:t>.</w:t>
      </w:r>
      <w:r w:rsidRPr="00186E41">
        <w:rPr>
          <w:b/>
          <w:bCs/>
        </w:rPr>
        <w:fldChar w:fldCharType="begin"/>
      </w:r>
      <w:r w:rsidRPr="00186E41">
        <w:rPr>
          <w:b/>
          <w:bCs/>
        </w:rPr>
        <w:instrText xml:space="preserve"> SEQ Figure \* ARABIC </w:instrText>
      </w:r>
      <w:r w:rsidRPr="00186E41">
        <w:rPr>
          <w:b/>
          <w:bCs/>
        </w:rPr>
        <w:fldChar w:fldCharType="separate"/>
      </w:r>
      <w:r w:rsidR="008B3E62">
        <w:rPr>
          <w:b/>
          <w:bCs/>
          <w:noProof/>
        </w:rPr>
        <w:t>8</w:t>
      </w:r>
      <w:r w:rsidRPr="00186E41">
        <w:rPr>
          <w:b/>
          <w:bCs/>
        </w:rPr>
        <w:fldChar w:fldCharType="end"/>
      </w:r>
      <w:bookmarkEnd w:id="161"/>
      <w:r w:rsidRPr="00186E41">
        <w:rPr>
          <w:b/>
          <w:bCs/>
        </w:rPr>
        <w:t>.</w:t>
      </w:r>
      <w:r w:rsidR="00EA380D">
        <w:rPr>
          <w:b/>
          <w:bCs/>
        </w:rPr>
        <w:t xml:space="preserve"> </w:t>
      </w:r>
      <w:r w:rsidR="00EA380D">
        <w:t>CO</w:t>
      </w:r>
      <w:r w:rsidR="00EA380D" w:rsidRPr="00B95755">
        <w:rPr>
          <w:vertAlign w:val="subscript"/>
        </w:rPr>
        <w:t>2</w:t>
      </w:r>
      <w:r w:rsidR="00EA380D">
        <w:rPr>
          <w:vertAlign w:val="subscript"/>
        </w:rPr>
        <w:t xml:space="preserve"> </w:t>
      </w:r>
      <w:r w:rsidR="00EA380D">
        <w:t>permeation (A) and N</w:t>
      </w:r>
      <w:r w:rsidR="00EA380D" w:rsidRPr="00B95755">
        <w:rPr>
          <w:vertAlign w:val="subscript"/>
        </w:rPr>
        <w:t>2</w:t>
      </w:r>
      <w:r w:rsidR="00EA380D">
        <w:t xml:space="preserve"> permeation (B) vs. Mol% </w:t>
      </w:r>
      <w:r w:rsidR="00EA380D" w:rsidRPr="00B95755">
        <w:rPr>
          <w:b/>
          <w:bCs/>
        </w:rPr>
        <w:t>Trimeth</w:t>
      </w:r>
      <w:r w:rsidR="00EA380D">
        <w:t xml:space="preserve"> incorporation for all polymers reported herein.</w:t>
      </w:r>
      <w:bookmarkEnd w:id="162"/>
      <w:r w:rsidR="006709E2">
        <w:t xml:space="preserve"> Legend on left plot applies to both plots.</w:t>
      </w:r>
    </w:p>
    <w:p w14:paraId="0569E803" w14:textId="2E91B1C7" w:rsidR="00F160A5" w:rsidRPr="006F6D5B" w:rsidRDefault="00F160A5" w:rsidP="00F160A5">
      <w:pPr>
        <w:jc w:val="both"/>
      </w:pPr>
      <w:r>
        <w:t xml:space="preserve">statistical copolymers </w:t>
      </w:r>
      <w:r w:rsidRPr="006F6D5B">
        <w:rPr>
          <w:b/>
          <w:bCs/>
          <w:szCs w:val="32"/>
        </w:rPr>
        <w:t xml:space="preserve">Hex⁸⁵-s-Trimeth¹⁵, </w:t>
      </w:r>
      <w:r w:rsidRPr="006F6D5B">
        <w:rPr>
          <w:szCs w:val="32"/>
        </w:rPr>
        <w:t xml:space="preserve">and </w:t>
      </w:r>
      <w:r w:rsidRPr="006F6D5B">
        <w:rPr>
          <w:b/>
          <w:bCs/>
          <w:szCs w:val="32"/>
        </w:rPr>
        <w:t>Hex⁵⁶-s-Trimeth⁴⁴</w:t>
      </w:r>
      <w:r>
        <w:rPr>
          <w:b/>
          <w:bCs/>
          <w:szCs w:val="32"/>
        </w:rPr>
        <w:t xml:space="preserve"> </w:t>
      </w:r>
      <w:r w:rsidRPr="006F6D5B">
        <w:rPr>
          <w:szCs w:val="32"/>
        </w:rPr>
        <w:t xml:space="preserve">when compared to their </w:t>
      </w:r>
      <w:r>
        <w:rPr>
          <w:szCs w:val="32"/>
        </w:rPr>
        <w:t xml:space="preserve">diblock copolymer analogs </w:t>
      </w:r>
      <w:r w:rsidRPr="00F83028">
        <w:rPr>
          <w:b/>
          <w:bCs/>
        </w:rPr>
        <w:t>Hex⁸⁴-b-Trimeth¹⁶</w:t>
      </w:r>
      <w:r w:rsidRPr="00F83028">
        <w:t xml:space="preserve">, and </w:t>
      </w:r>
      <w:r w:rsidRPr="00F83028">
        <w:rPr>
          <w:b/>
          <w:bCs/>
        </w:rPr>
        <w:t>Hex⁵⁹-b-Trimeth⁴¹</w:t>
      </w:r>
      <w:r>
        <w:rPr>
          <w:b/>
          <w:bCs/>
        </w:rPr>
        <w:t xml:space="preserve"> </w:t>
      </w:r>
      <w:r w:rsidRPr="006F6D5B">
        <w:t>(</w:t>
      </w:r>
      <w:r>
        <w:t xml:space="preserve">see </w:t>
      </w:r>
      <w:r>
        <w:fldChar w:fldCharType="begin"/>
      </w:r>
      <w:r>
        <w:instrText xml:space="preserve"> REF _Ref130167510 \h </w:instrText>
      </w:r>
      <w:r>
        <w:fldChar w:fldCharType="separate"/>
      </w:r>
      <w:r w:rsidR="008B3E62" w:rsidRPr="00186E41">
        <w:rPr>
          <w:b/>
          <w:bCs/>
        </w:rPr>
        <w:t xml:space="preserve">Figure </w:t>
      </w:r>
      <w:r w:rsidR="008B3E62">
        <w:rPr>
          <w:b/>
        </w:rPr>
        <w:t>3</w:t>
      </w:r>
      <w:r w:rsidR="008B3E62" w:rsidRPr="00186E41">
        <w:rPr>
          <w:b/>
          <w:bCs/>
        </w:rPr>
        <w:t>.</w:t>
      </w:r>
      <w:r w:rsidR="008B3E62">
        <w:rPr>
          <w:b/>
          <w:bCs/>
          <w:noProof/>
        </w:rPr>
        <w:t>8</w:t>
      </w:r>
      <w:r>
        <w:fldChar w:fldCharType="end"/>
      </w:r>
      <w:r w:rsidRPr="006F6D5B">
        <w:t>)</w:t>
      </w:r>
      <w:r>
        <w:t>.</w:t>
      </w:r>
    </w:p>
    <w:p w14:paraId="4AF65E88" w14:textId="77777777" w:rsidR="00F160A5" w:rsidRDefault="00F160A5" w:rsidP="00F160A5">
      <w:pPr>
        <w:ind w:firstLine="720"/>
        <w:jc w:val="both"/>
        <w:rPr>
          <w:rFonts w:cs="Times New Roman"/>
        </w:rPr>
      </w:pPr>
      <w:r w:rsidRPr="00F83028">
        <w:t xml:space="preserve">The observed acceleration of gas permeation in </w:t>
      </w:r>
      <w:r w:rsidRPr="00F83028">
        <w:rPr>
          <w:b/>
          <w:bCs/>
        </w:rPr>
        <w:t>Hex⁴¹-b-Trimeth⁵⁹</w:t>
      </w:r>
      <w:r w:rsidRPr="00F83028">
        <w:t>, and</w:t>
      </w:r>
      <w:r w:rsidRPr="00F83028">
        <w:rPr>
          <w:b/>
          <w:bCs/>
        </w:rPr>
        <w:t xml:space="preserve"> Hex²³-b-Trimeth⁷⁷ </w:t>
      </w:r>
      <w:r>
        <w:t xml:space="preserve">relative to the analogous statistical copolymers </w:t>
      </w:r>
      <w:r w:rsidRPr="00F83028">
        <w:rPr>
          <w:b/>
          <w:bCs/>
        </w:rPr>
        <w:t>Hex³⁸-s-Trimeth⁶²</w:t>
      </w:r>
      <w:r w:rsidRPr="00F83028">
        <w:t xml:space="preserve">, and </w:t>
      </w:r>
      <w:r w:rsidRPr="00CE27A7">
        <w:rPr>
          <w:rFonts w:cs="Times New Roman"/>
          <w:b/>
          <w:bCs/>
        </w:rPr>
        <w:t>Hex²³-s-Trimeth⁷⁷</w:t>
      </w:r>
      <w:r>
        <w:t xml:space="preserve"> </w:t>
      </w:r>
      <w:r w:rsidRPr="00F83028">
        <w:rPr>
          <w:b/>
          <w:bCs/>
        </w:rPr>
        <w:t>—</w:t>
      </w:r>
      <w:r w:rsidRPr="00F83028">
        <w:t xml:space="preserve">within the context of </w:t>
      </w:r>
      <w:r>
        <w:t>micro</w:t>
      </w:r>
      <w:r w:rsidRPr="00F83028">
        <w:t xml:space="preserve">phase separated structure— suggests that permeation in the diblock copolymer materials is taking place preferentially through the </w:t>
      </w:r>
      <w:r w:rsidRPr="00F83028">
        <w:rPr>
          <w:b/>
          <w:bCs/>
        </w:rPr>
        <w:t>Trimeth</w:t>
      </w:r>
      <w:r w:rsidRPr="00F83028">
        <w:t xml:space="preserve"> enriched </w:t>
      </w:r>
      <w:r>
        <w:t>matrix</w:t>
      </w:r>
      <w:bookmarkStart w:id="163" w:name="_Hlk132725166"/>
      <w:r>
        <w:t xml:space="preserve">, with the </w:t>
      </w:r>
      <w:r w:rsidRPr="00531A3F">
        <w:t>DIS</w:t>
      </w:r>
      <w:r>
        <w:rPr>
          <w:b/>
          <w:bCs/>
        </w:rPr>
        <w:t xml:space="preserve"> </w:t>
      </w:r>
      <w:r w:rsidRPr="00B827FB">
        <w:t xml:space="preserve">network </w:t>
      </w:r>
      <w:r>
        <w:t xml:space="preserve">becoming increasingly interconnected as the volume fraction of </w:t>
      </w:r>
      <w:r w:rsidRPr="00B827FB">
        <w:rPr>
          <w:b/>
          <w:bCs/>
        </w:rPr>
        <w:t>Trimeth</w:t>
      </w:r>
      <w:r>
        <w:t xml:space="preserve"> increases.</w:t>
      </w:r>
      <w:bookmarkEnd w:id="163"/>
      <w:r>
        <w:t xml:space="preserve"> This results in markedly higher permeability </w:t>
      </w:r>
    </w:p>
    <w:p w14:paraId="56AFD350" w14:textId="13B9BC7C" w:rsidR="00AA7265" w:rsidRDefault="00D80036" w:rsidP="00AA7265">
      <w:pPr>
        <w:jc w:val="both"/>
        <w:rPr>
          <w:rFonts w:cs="Times New Roman"/>
        </w:rPr>
      </w:pPr>
      <w:r>
        <w:t>values for the diblock copolymers relative to their statistical copolymer analogs.</w:t>
      </w:r>
      <w:r>
        <w:rPr>
          <w:sz w:val="20"/>
          <w:szCs w:val="28"/>
        </w:rPr>
        <w:t xml:space="preserve"> </w:t>
      </w:r>
      <w:r>
        <w:t>Conversely, preferential permeation is not possible in the statistical copolymers</w:t>
      </w:r>
      <w:r w:rsidRPr="00F83028">
        <w:rPr>
          <w:rFonts w:cs="Times New Roman"/>
        </w:rPr>
        <w:t xml:space="preserve"> </w:t>
      </w:r>
      <w:r w:rsidR="0083384C" w:rsidRPr="00F83028">
        <w:rPr>
          <w:b/>
          <w:bCs/>
        </w:rPr>
        <w:t>Hex³⁸-s-Trimeth⁶²</w:t>
      </w:r>
      <w:r w:rsidR="0083384C" w:rsidRPr="00F83028">
        <w:t xml:space="preserve">, and </w:t>
      </w:r>
      <w:r w:rsidR="0083384C" w:rsidRPr="00CE27A7">
        <w:rPr>
          <w:rFonts w:cs="Times New Roman"/>
          <w:b/>
          <w:bCs/>
        </w:rPr>
        <w:t>Hex²³-s-Trimeth⁷⁷</w:t>
      </w:r>
      <w:r w:rsidR="0083384C" w:rsidRPr="00CE27A7">
        <w:rPr>
          <w:rFonts w:cs="Times New Roman"/>
        </w:rPr>
        <w:t xml:space="preserve"> </w:t>
      </w:r>
      <w:r w:rsidR="0083384C">
        <w:rPr>
          <w:rFonts w:cs="Times New Roman"/>
        </w:rPr>
        <w:t xml:space="preserve">(evidenced by their significantly lower permeability relative to their diblock </w:t>
      </w:r>
      <w:r w:rsidR="00AA7265">
        <w:rPr>
          <w:rFonts w:cs="Times New Roman"/>
        </w:rPr>
        <w:t>analogs (</w:t>
      </w:r>
      <w:r w:rsidR="00AA7265">
        <w:rPr>
          <w:rFonts w:cs="Times New Roman"/>
        </w:rPr>
        <w:fldChar w:fldCharType="begin"/>
      </w:r>
      <w:r w:rsidR="00AA7265">
        <w:rPr>
          <w:rFonts w:cs="Times New Roman"/>
        </w:rPr>
        <w:instrText xml:space="preserve"> REF _Ref130167510 \h </w:instrText>
      </w:r>
      <w:r w:rsidR="00AA7265">
        <w:rPr>
          <w:rFonts w:cs="Times New Roman"/>
        </w:rPr>
      </w:r>
      <w:r w:rsidR="00AA7265">
        <w:rPr>
          <w:rFonts w:cs="Times New Roman"/>
        </w:rPr>
        <w:fldChar w:fldCharType="separate"/>
      </w:r>
      <w:r w:rsidR="008B3E62" w:rsidRPr="00186E41">
        <w:rPr>
          <w:b/>
          <w:bCs/>
        </w:rPr>
        <w:t xml:space="preserve">Figure </w:t>
      </w:r>
      <w:r w:rsidR="008B3E62">
        <w:rPr>
          <w:b/>
        </w:rPr>
        <w:t>3</w:t>
      </w:r>
      <w:r w:rsidR="008B3E62" w:rsidRPr="00186E41">
        <w:rPr>
          <w:b/>
          <w:bCs/>
        </w:rPr>
        <w:t>.</w:t>
      </w:r>
      <w:r w:rsidR="008B3E62">
        <w:rPr>
          <w:b/>
          <w:bCs/>
          <w:noProof/>
        </w:rPr>
        <w:t>8</w:t>
      </w:r>
      <w:r w:rsidR="00AA7265">
        <w:rPr>
          <w:rFonts w:cs="Times New Roman"/>
        </w:rPr>
        <w:fldChar w:fldCharType="end"/>
      </w:r>
      <w:r w:rsidR="00AA7265">
        <w:rPr>
          <w:rFonts w:cs="Times New Roman"/>
        </w:rPr>
        <w:t>)) as</w:t>
      </w:r>
      <w:r w:rsidR="00AA7265" w:rsidRPr="00CE27A7">
        <w:rPr>
          <w:rFonts w:cs="Times New Roman"/>
        </w:rPr>
        <w:t xml:space="preserve"> penetrant molecules have no alternative to interaction with </w:t>
      </w:r>
      <w:r w:rsidR="00AA7265" w:rsidRPr="00CE27A7">
        <w:rPr>
          <w:rFonts w:cs="Times New Roman"/>
          <w:b/>
          <w:bCs/>
        </w:rPr>
        <w:t>Hex</w:t>
      </w:r>
      <w:r w:rsidR="00AA7265" w:rsidRPr="00CE27A7">
        <w:rPr>
          <w:rFonts w:cs="Times New Roman"/>
        </w:rPr>
        <w:t xml:space="preserve"> </w:t>
      </w:r>
      <w:r w:rsidR="00AA7265">
        <w:rPr>
          <w:rFonts w:cs="Times New Roman"/>
        </w:rPr>
        <w:t>content</w:t>
      </w:r>
      <w:r w:rsidR="00AA7265" w:rsidRPr="00CE27A7">
        <w:rPr>
          <w:rFonts w:cs="Times New Roman"/>
        </w:rPr>
        <w:t xml:space="preserve"> in the spatially homogeneous polymer matrix</w:t>
      </w:r>
      <w:r w:rsidR="00AA7265">
        <w:rPr>
          <w:rFonts w:cs="Times New Roman"/>
        </w:rPr>
        <w:t xml:space="preserve"> of the statistical copolymer</w:t>
      </w:r>
      <w:r w:rsidR="00AA7265" w:rsidRPr="00CE27A7">
        <w:rPr>
          <w:rFonts w:cs="Times New Roman"/>
        </w:rPr>
        <w:t>.</w:t>
      </w:r>
    </w:p>
    <w:p w14:paraId="6CCC98AA" w14:textId="0334E93C" w:rsidR="00EA380D" w:rsidRDefault="00EA380D" w:rsidP="0001079C">
      <w:pPr>
        <w:ind w:firstLine="720"/>
        <w:jc w:val="both"/>
      </w:pPr>
      <w:r>
        <w:t xml:space="preserve">To develop a </w:t>
      </w:r>
      <w:r w:rsidR="00B827FB">
        <w:t>more comprehensive mechanistic</w:t>
      </w:r>
      <w:r>
        <w:t xml:space="preserve"> understanding of the discrepancies in gas transport behavior discussed above, a detailed analysis of pure gas sorption and diffusion parameters was performed. As described by the dual-mode sorption model of gas transport in dense polymer membranes, the permeability (P) of a given penetrant species is the product of the concentration averaged diffusion coefficient (D), and solubility coefficient (S) (see </w:t>
      </w:r>
      <w:r w:rsidR="00AF22A7">
        <w:rPr>
          <w:b/>
          <w:bCs/>
        </w:rPr>
        <w:t>E</w:t>
      </w:r>
      <w:r w:rsidRPr="0001079C">
        <w:rPr>
          <w:b/>
          <w:bCs/>
        </w:rPr>
        <w:t xml:space="preserve">quation </w:t>
      </w:r>
      <w:r w:rsidR="00AF22A7" w:rsidRPr="0001079C">
        <w:rPr>
          <w:b/>
          <w:bCs/>
        </w:rPr>
        <w:t>3.</w:t>
      </w:r>
      <w:r w:rsidRPr="0001079C">
        <w:rPr>
          <w:b/>
          <w:bCs/>
        </w:rPr>
        <w:t>2</w:t>
      </w:r>
      <w:r>
        <w:t xml:space="preserve">). Solubility parameters of all polymers reported herein were determined experimentally through detailed analysis of pure gas sorption isotherms generated using the dual-volume pressure-decay method. As shown in </w:t>
      </w:r>
      <w:r w:rsidR="00701AB2" w:rsidRPr="00701AB2">
        <w:rPr>
          <w:b/>
          <w:bCs/>
        </w:rPr>
        <w:fldChar w:fldCharType="begin"/>
      </w:r>
      <w:r w:rsidR="00701AB2" w:rsidRPr="00701AB2">
        <w:rPr>
          <w:b/>
          <w:bCs/>
        </w:rPr>
        <w:instrText xml:space="preserve"> REF _Ref130167564 \h </w:instrText>
      </w:r>
      <w:r w:rsidR="00701AB2">
        <w:rPr>
          <w:b/>
          <w:bCs/>
        </w:rPr>
        <w:instrText xml:space="preserve"> \* MERGEFORMAT </w:instrText>
      </w:r>
      <w:r w:rsidR="00701AB2" w:rsidRPr="00701AB2">
        <w:rPr>
          <w:b/>
          <w:bCs/>
        </w:rPr>
      </w:r>
      <w:r w:rsidR="00701AB2" w:rsidRPr="00701AB2">
        <w:rPr>
          <w:b/>
          <w:bCs/>
        </w:rPr>
        <w:fldChar w:fldCharType="separate"/>
      </w:r>
      <w:r w:rsidR="008B3E62" w:rsidRPr="00EA2244">
        <w:rPr>
          <w:b/>
          <w:bCs/>
        </w:rPr>
        <w:t>Figure 3.</w:t>
      </w:r>
      <w:r w:rsidR="008B3E62">
        <w:rPr>
          <w:b/>
          <w:bCs/>
        </w:rPr>
        <w:t>9</w:t>
      </w:r>
      <w:r w:rsidR="00701AB2" w:rsidRPr="00701AB2">
        <w:rPr>
          <w:b/>
          <w:bCs/>
        </w:rPr>
        <w:fldChar w:fldCharType="end"/>
      </w:r>
      <w:r>
        <w:t>, these isotherms were fit using a custom Python script to either the dual-mode sorption model or linearly, achieving good regression factors (R</w:t>
      </w:r>
      <w:r w:rsidRPr="00C210CB">
        <w:rPr>
          <w:vertAlign w:val="superscript"/>
        </w:rPr>
        <w:t>2</w:t>
      </w:r>
      <w:r>
        <w:t xml:space="preserve"> </w:t>
      </w:r>
      <w:r>
        <w:rPr>
          <w:rFonts w:cs="Times New Roman"/>
        </w:rPr>
        <w:t>≥</w:t>
      </w:r>
      <w:r>
        <w:t xml:space="preserve"> 0.995 for N</w:t>
      </w:r>
      <w:r w:rsidRPr="005E33B1">
        <w:rPr>
          <w:vertAlign w:val="subscript"/>
        </w:rPr>
        <w:t>2</w:t>
      </w:r>
      <w:r>
        <w:t>, and R</w:t>
      </w:r>
      <w:r w:rsidRPr="00C210CB">
        <w:rPr>
          <w:vertAlign w:val="superscript"/>
        </w:rPr>
        <w:t>2</w:t>
      </w:r>
      <w:r>
        <w:t xml:space="preserve"> </w:t>
      </w:r>
      <w:r>
        <w:rPr>
          <w:rFonts w:cs="Times New Roman"/>
        </w:rPr>
        <w:t>≥</w:t>
      </w:r>
      <w:r>
        <w:t xml:space="preserve"> 0.999 for CO</w:t>
      </w:r>
      <w:r w:rsidRPr="005E33B1">
        <w:rPr>
          <w:vertAlign w:val="subscript"/>
        </w:rPr>
        <w:t>2</w:t>
      </w:r>
      <w:r>
        <w:t xml:space="preserve">). These isotherms were then used to determine solubility coefficients (S) by solving </w:t>
      </w:r>
      <w:r w:rsidR="00AF22A7">
        <w:rPr>
          <w:b/>
          <w:bCs/>
        </w:rPr>
        <w:t>E</w:t>
      </w:r>
      <w:r w:rsidRPr="0001079C">
        <w:rPr>
          <w:b/>
          <w:bCs/>
        </w:rPr>
        <w:t xml:space="preserve">quation </w:t>
      </w:r>
      <w:r w:rsidR="00AF22A7" w:rsidRPr="0001079C">
        <w:rPr>
          <w:b/>
          <w:bCs/>
        </w:rPr>
        <w:t>3.</w:t>
      </w:r>
      <w:r w:rsidRPr="0001079C">
        <w:rPr>
          <w:b/>
          <w:bCs/>
        </w:rPr>
        <w:t>3</w:t>
      </w:r>
      <w:r>
        <w:t xml:space="preserve"> as pressure approaches 0 atm. Diffusion </w:t>
      </w:r>
      <w:r w:rsidRPr="00974E9F">
        <w:t xml:space="preserve">coefficients were then calculated through algebraic manipulation of </w:t>
      </w:r>
      <w:r w:rsidR="00AF22A7">
        <w:rPr>
          <w:b/>
          <w:bCs/>
        </w:rPr>
        <w:t>E</w:t>
      </w:r>
      <w:r w:rsidRPr="0001079C">
        <w:rPr>
          <w:b/>
          <w:bCs/>
        </w:rPr>
        <w:t xml:space="preserve">quation </w:t>
      </w:r>
      <w:r w:rsidR="00AF22A7" w:rsidRPr="0001079C">
        <w:rPr>
          <w:b/>
          <w:bCs/>
        </w:rPr>
        <w:t>3.</w:t>
      </w:r>
      <w:r w:rsidRPr="0001079C">
        <w:rPr>
          <w:b/>
          <w:bCs/>
        </w:rPr>
        <w:t>2</w:t>
      </w:r>
      <w:r w:rsidRPr="00974E9F">
        <w:t xml:space="preserve"> using the experimentally determined P and S parameters (</w:t>
      </w:r>
      <w:r w:rsidR="00701AB2">
        <w:fldChar w:fldCharType="begin"/>
      </w:r>
      <w:r w:rsidR="00701AB2">
        <w:instrText xml:space="preserve"> REF _Ref130167587 \h </w:instrText>
      </w:r>
      <w:r w:rsidR="00701AB2">
        <w:fldChar w:fldCharType="separate"/>
      </w:r>
      <w:r w:rsidR="008B3E62" w:rsidRPr="00531A3F">
        <w:rPr>
          <w:b/>
          <w:bCs/>
        </w:rPr>
        <w:t>Table 3.</w:t>
      </w:r>
      <w:r w:rsidR="008B3E62">
        <w:rPr>
          <w:b/>
          <w:bCs/>
          <w:noProof/>
        </w:rPr>
        <w:t>3</w:t>
      </w:r>
      <w:r w:rsidR="00701AB2">
        <w:fldChar w:fldCharType="end"/>
      </w:r>
      <w:r w:rsidRPr="00974E9F">
        <w:t>).</w:t>
      </w:r>
    </w:p>
    <w:p w14:paraId="5AC8BD0E" w14:textId="77777777" w:rsidR="00F160A5" w:rsidRPr="00145DF2" w:rsidRDefault="00F160A5" w:rsidP="00F160A5">
      <w:pPr>
        <w:ind w:firstLine="720"/>
        <w:jc w:val="both"/>
      </w:pPr>
      <w:r>
        <w:t>Several trends were observed through a detailed analysis of sorption isotherms and calculated D and S parameters. First, the diffusivity of N</w:t>
      </w:r>
      <w:r w:rsidRPr="00735929">
        <w:rPr>
          <w:vertAlign w:val="subscript"/>
        </w:rPr>
        <w:t>2</w:t>
      </w:r>
      <w:r>
        <w:t xml:space="preserve"> and CO</w:t>
      </w:r>
      <w:r w:rsidRPr="00735929">
        <w:rPr>
          <w:vertAlign w:val="subscript"/>
        </w:rPr>
        <w:t>2</w:t>
      </w:r>
      <w:r>
        <w:t xml:space="preserve"> increases through both series (block and statistical) from </w:t>
      </w:r>
      <w:r w:rsidRPr="002D7E88">
        <w:rPr>
          <w:b/>
          <w:bCs/>
        </w:rPr>
        <w:t>Hex</w:t>
      </w:r>
      <w:r w:rsidRPr="002D7E88">
        <w:rPr>
          <w:b/>
          <w:bCs/>
          <w:vertAlign w:val="superscript"/>
        </w:rPr>
        <w:t>100</w:t>
      </w:r>
      <w:r>
        <w:t xml:space="preserve"> to </w:t>
      </w:r>
      <w:r w:rsidRPr="002D7E88">
        <w:rPr>
          <w:b/>
          <w:bCs/>
        </w:rPr>
        <w:t>Trimeth</w:t>
      </w:r>
      <w:r w:rsidRPr="002D7E88">
        <w:rPr>
          <w:b/>
          <w:bCs/>
          <w:vertAlign w:val="superscript"/>
        </w:rPr>
        <w:t>100</w:t>
      </w:r>
      <w:r>
        <w:t xml:space="preserve"> (D</w:t>
      </w:r>
      <w:r w:rsidRPr="00735929">
        <w:rPr>
          <w:vertAlign w:val="subscript"/>
        </w:rPr>
        <w:t>N₂</w:t>
      </w:r>
      <w:r>
        <w:rPr>
          <w:vertAlign w:val="subscript"/>
        </w:rPr>
        <w:t xml:space="preserve"> </w:t>
      </w:r>
      <w:r>
        <w:t>= 0.32 to 1.28) and (D</w:t>
      </w:r>
      <w:r w:rsidRPr="00735929">
        <w:rPr>
          <w:vertAlign w:val="subscript"/>
        </w:rPr>
        <w:t>CO₂</w:t>
      </w:r>
      <w:r>
        <w:rPr>
          <w:vertAlign w:val="subscript"/>
        </w:rPr>
        <w:t xml:space="preserve"> </w:t>
      </w:r>
      <w:r>
        <w:t>=</w:t>
      </w:r>
      <w:r w:rsidRPr="00735929">
        <w:rPr>
          <w:vertAlign w:val="subscript"/>
        </w:rPr>
        <w:t xml:space="preserve"> </w:t>
      </w:r>
    </w:p>
    <w:p w14:paraId="62099661" w14:textId="3F36E039" w:rsidR="00540898" w:rsidRDefault="00F160A5" w:rsidP="00F160A5">
      <w:pPr>
        <w:jc w:val="both"/>
      </w:pPr>
      <w:r>
        <w:t xml:space="preserve">0.62 to 2.22) as shown numerically </w:t>
      </w:r>
      <w:r w:rsidRPr="002D7E88">
        <w:t xml:space="preserve">in </w:t>
      </w:r>
      <w:r>
        <w:fldChar w:fldCharType="begin"/>
      </w:r>
      <w:r>
        <w:instrText xml:space="preserve"> REF _Ref130167587 \h </w:instrText>
      </w:r>
      <w:r>
        <w:fldChar w:fldCharType="separate"/>
      </w:r>
      <w:r w:rsidR="008B3E62" w:rsidRPr="00531A3F">
        <w:rPr>
          <w:b/>
          <w:bCs/>
        </w:rPr>
        <w:t>Table 3.</w:t>
      </w:r>
      <w:r w:rsidR="008B3E62">
        <w:rPr>
          <w:b/>
          <w:bCs/>
          <w:noProof/>
        </w:rPr>
        <w:t>3</w:t>
      </w:r>
      <w:r>
        <w:fldChar w:fldCharType="end"/>
      </w:r>
      <w:r w:rsidRPr="002D7E88">
        <w:t xml:space="preserve"> and</w:t>
      </w:r>
      <w:r>
        <w:t xml:space="preserve"> graphically in </w:t>
      </w:r>
      <w:r w:rsidRPr="00701AB2">
        <w:rPr>
          <w:b/>
          <w:bCs/>
        </w:rPr>
        <w:fldChar w:fldCharType="begin"/>
      </w:r>
      <w:r w:rsidRPr="00701AB2">
        <w:rPr>
          <w:b/>
          <w:bCs/>
        </w:rPr>
        <w:instrText xml:space="preserve"> REF _Ref130167637 \h </w:instrText>
      </w:r>
      <w:r>
        <w:rPr>
          <w:b/>
          <w:bCs/>
        </w:rPr>
        <w:instrText xml:space="preserve"> \* MERGEFORMAT </w:instrText>
      </w:r>
      <w:r w:rsidRPr="00701AB2">
        <w:rPr>
          <w:b/>
          <w:bCs/>
        </w:rPr>
      </w:r>
      <w:r w:rsidRPr="00701AB2">
        <w:rPr>
          <w:b/>
          <w:bCs/>
        </w:rPr>
        <w:fldChar w:fldCharType="separate"/>
      </w:r>
      <w:r w:rsidR="008B3E62" w:rsidRPr="00EA2244">
        <w:rPr>
          <w:b/>
          <w:bCs/>
        </w:rPr>
        <w:t>Figure 3.</w:t>
      </w:r>
      <w:r w:rsidR="008B3E62">
        <w:rPr>
          <w:b/>
          <w:bCs/>
        </w:rPr>
        <w:t>10</w:t>
      </w:r>
      <w:r w:rsidRPr="00701AB2">
        <w:rPr>
          <w:b/>
          <w:bCs/>
        </w:rPr>
        <w:fldChar w:fldCharType="end"/>
      </w:r>
      <w:r w:rsidRPr="00701AB2">
        <w:rPr>
          <w:b/>
          <w:bCs/>
        </w:rPr>
        <w:t>A</w:t>
      </w:r>
      <w:r w:rsidRPr="002D7E88">
        <w:t xml:space="preserve"> and </w:t>
      </w:r>
      <w:r w:rsidRPr="00701AB2">
        <w:rPr>
          <w:b/>
          <w:bCs/>
        </w:rPr>
        <w:t>3.</w:t>
      </w:r>
      <w:r w:rsidRPr="00701AB2">
        <w:rPr>
          <w:b/>
          <w:bCs/>
          <w:noProof/>
        </w:rPr>
        <w:t>10</w:t>
      </w:r>
      <w:r w:rsidRPr="00701AB2">
        <w:rPr>
          <w:b/>
          <w:bCs/>
        </w:rPr>
        <w:t>C</w:t>
      </w:r>
      <w:r>
        <w:t xml:space="preserve">. This observation is consistent with the WAXS data where the scattering vector </w:t>
      </w:r>
      <w:r w:rsidRPr="00145DF2">
        <w:rPr>
          <w:i/>
          <w:iCs/>
        </w:rPr>
        <w:t>q</w:t>
      </w:r>
      <w:r w:rsidRPr="00145DF2">
        <w:rPr>
          <w:vertAlign w:val="subscript"/>
        </w:rPr>
        <w:t>2</w:t>
      </w:r>
      <w:r>
        <w:t xml:space="preserve"> shifts to increasingly small angles (1.33 to 1.04 </w:t>
      </w:r>
      <w:r w:rsidRPr="00145DF2">
        <w:t>Å</w:t>
      </w:r>
      <w:r w:rsidRPr="00145DF2">
        <w:rPr>
          <w:vertAlign w:val="superscript"/>
        </w:rPr>
        <w:t>-1</w:t>
      </w:r>
      <w:r>
        <w:t xml:space="preserve">) which translates to increasingly wide </w:t>
      </w:r>
      <w:r w:rsidRPr="00145DF2">
        <w:t>(</w:t>
      </w:r>
      <w:r w:rsidRPr="00145DF2">
        <w:rPr>
          <w:i/>
          <w:iCs/>
        </w:rPr>
        <w:t>d</w:t>
      </w:r>
      <w:r w:rsidRPr="00145DF2">
        <w:rPr>
          <w:vertAlign w:val="subscript"/>
        </w:rPr>
        <w:t>B</w:t>
      </w:r>
      <w:r w:rsidRPr="00145DF2">
        <w:t>/</w:t>
      </w:r>
      <w:r w:rsidRPr="00145DF2">
        <w:rPr>
          <w:i/>
          <w:iCs/>
        </w:rPr>
        <w:t>d</w:t>
      </w:r>
      <w:r w:rsidRPr="00145DF2">
        <w:rPr>
          <w:vertAlign w:val="subscript"/>
        </w:rPr>
        <w:t>ic</w:t>
      </w:r>
      <w:r w:rsidRPr="00145DF2">
        <w:t>)</w:t>
      </w:r>
      <w:r w:rsidRPr="00145DF2">
        <w:rPr>
          <w:vertAlign w:val="subscript"/>
        </w:rPr>
        <w:t>2</w:t>
      </w:r>
      <w:r>
        <w:rPr>
          <w:vertAlign w:val="subscript"/>
        </w:rPr>
        <w:t xml:space="preserve"> </w:t>
      </w:r>
      <w:r>
        <w:t xml:space="preserve">spacings (4.8/5.8 to 6.1/7.4 </w:t>
      </w:r>
      <w:r w:rsidRPr="00145DF2">
        <w:t>Å</w:t>
      </w:r>
      <w:r>
        <w:t xml:space="preserve">). This observation suggests that the structural regime occurring at the 5-8 angstrom length-scale is operative in diffusion of gaseous species in addition type polynorbornenes. While the incorporation of </w:t>
      </w:r>
      <w:r w:rsidRPr="002D7E88">
        <w:rPr>
          <w:b/>
          <w:bCs/>
        </w:rPr>
        <w:t>Trimeth</w:t>
      </w:r>
      <w:r>
        <w:t xml:space="preserve"> content increases diffusivity of CO</w:t>
      </w:r>
      <w:r w:rsidRPr="00B84729">
        <w:rPr>
          <w:vertAlign w:val="subscript"/>
        </w:rPr>
        <w:t>2</w:t>
      </w:r>
      <w:r>
        <w:t xml:space="preserve"> and N</w:t>
      </w:r>
      <w:r w:rsidRPr="00B84729">
        <w:rPr>
          <w:vertAlign w:val="subscript"/>
        </w:rPr>
        <w:t>2</w:t>
      </w:r>
      <w:r>
        <w:t xml:space="preserve"> in both the statistical and block copolymer series, the increase in D</w:t>
      </w:r>
      <w:r w:rsidRPr="00735929">
        <w:rPr>
          <w:vertAlign w:val="subscript"/>
        </w:rPr>
        <w:t>N₂</w:t>
      </w:r>
      <w:r>
        <w:t xml:space="preserve"> is directly proportional to the increase in D</w:t>
      </w:r>
      <w:r w:rsidRPr="00735929">
        <w:rPr>
          <w:vertAlign w:val="subscript"/>
        </w:rPr>
        <w:t>CO₂</w:t>
      </w:r>
      <w:r w:rsidRPr="00B84729">
        <w:t>,</w:t>
      </w:r>
      <w:r>
        <w:t xml:space="preserve"> such that overall diffusivity selectivity (D</w:t>
      </w:r>
      <w:r w:rsidRPr="00735929">
        <w:rPr>
          <w:vertAlign w:val="subscript"/>
        </w:rPr>
        <w:t>CO₂</w:t>
      </w:r>
      <w:r w:rsidRPr="00B84729">
        <w:t>/</w:t>
      </w:r>
      <w:r>
        <w:t>D</w:t>
      </w:r>
      <w:r w:rsidRPr="00735929">
        <w:rPr>
          <w:vertAlign w:val="subscript"/>
        </w:rPr>
        <w:t>N₂</w:t>
      </w:r>
      <w:r>
        <w:t>) is largely unchanged across both series (1.92 to 1.73) (</w:t>
      </w:r>
      <w:r>
        <w:fldChar w:fldCharType="begin"/>
      </w:r>
      <w:r>
        <w:instrText xml:space="preserve"> REF _Ref130167637 \h </w:instrText>
      </w:r>
      <w:r>
        <w:fldChar w:fldCharType="separate"/>
      </w:r>
      <w:r w:rsidR="008B3E62" w:rsidRPr="00EA2244">
        <w:rPr>
          <w:b/>
          <w:bCs/>
        </w:rPr>
        <w:t>Figure 3.</w:t>
      </w:r>
      <w:r w:rsidR="008B3E62">
        <w:rPr>
          <w:b/>
          <w:bCs/>
          <w:noProof/>
        </w:rPr>
        <w:t>10</w:t>
      </w:r>
      <w:r>
        <w:fldChar w:fldCharType="end"/>
      </w:r>
      <w:r w:rsidRPr="0001079C">
        <w:rPr>
          <w:b/>
          <w:bCs/>
        </w:rPr>
        <w:t>E</w:t>
      </w:r>
      <w:r>
        <w:t xml:space="preserve">). </w:t>
      </w:r>
    </w:p>
    <w:p w14:paraId="7DBB65A9" w14:textId="31BA6B72" w:rsidR="00950D37" w:rsidRDefault="00950D37" w:rsidP="00950D37">
      <w:pPr>
        <w:ind w:firstLine="720"/>
        <w:jc w:val="both"/>
      </w:pPr>
      <w:r w:rsidRPr="006B581F">
        <w:t xml:space="preserve">Analysis of individual solubility parameters reveals a direct proportionality between </w:t>
      </w:r>
      <w:r w:rsidRPr="006B581F">
        <w:rPr>
          <w:b/>
          <w:bCs/>
        </w:rPr>
        <w:t>Trimeth</w:t>
      </w:r>
      <w:r w:rsidRPr="006B581F">
        <w:t xml:space="preserve"> content and both S</w:t>
      </w:r>
      <w:r w:rsidRPr="006B581F">
        <w:rPr>
          <w:vertAlign w:val="subscript"/>
        </w:rPr>
        <w:t xml:space="preserve">N₂ </w:t>
      </w:r>
      <w:r w:rsidRPr="006B581F">
        <w:t>and S</w:t>
      </w:r>
      <w:r w:rsidRPr="006B581F">
        <w:rPr>
          <w:vertAlign w:val="subscript"/>
        </w:rPr>
        <w:t xml:space="preserve">CO₂ </w:t>
      </w:r>
      <w:r w:rsidRPr="006B581F">
        <w:t>in the statistical copolymer series</w:t>
      </w:r>
    </w:p>
    <w:tbl>
      <w:tblPr>
        <w:tblW w:w="0" w:type="auto"/>
        <w:tblLook w:val="04A0" w:firstRow="1" w:lastRow="0" w:firstColumn="1" w:lastColumn="0" w:noHBand="0" w:noVBand="1"/>
      </w:tblPr>
      <w:tblGrid>
        <w:gridCol w:w="642"/>
        <w:gridCol w:w="1438"/>
        <w:gridCol w:w="600"/>
        <w:gridCol w:w="600"/>
        <w:gridCol w:w="688"/>
        <w:gridCol w:w="600"/>
        <w:gridCol w:w="600"/>
        <w:gridCol w:w="670"/>
        <w:gridCol w:w="600"/>
        <w:gridCol w:w="607"/>
        <w:gridCol w:w="388"/>
        <w:gridCol w:w="600"/>
        <w:gridCol w:w="607"/>
      </w:tblGrid>
      <w:tr w:rsidR="00EA380D" w:rsidRPr="00371F48" w14:paraId="6E130869" w14:textId="77777777" w:rsidTr="00094B5C">
        <w:trPr>
          <w:trHeight w:val="288"/>
        </w:trPr>
        <w:tc>
          <w:tcPr>
            <w:tcW w:w="0" w:type="auto"/>
            <w:gridSpan w:val="13"/>
            <w:tcBorders>
              <w:top w:val="nil"/>
              <w:left w:val="nil"/>
              <w:bottom w:val="single" w:sz="4" w:space="0" w:color="auto"/>
              <w:right w:val="nil"/>
            </w:tcBorders>
            <w:shd w:val="clear" w:color="auto" w:fill="FFFFFF" w:themeFill="background1"/>
            <w:noWrap/>
            <w:vAlign w:val="center"/>
          </w:tcPr>
          <w:p w14:paraId="3ABC8A51" w14:textId="3F269BCB" w:rsidR="00EA380D" w:rsidRPr="00531A3F" w:rsidRDefault="00C755F6" w:rsidP="00AA7265">
            <w:pPr>
              <w:spacing w:after="120" w:line="240" w:lineRule="auto"/>
              <w:ind w:left="-90"/>
              <w:jc w:val="both"/>
              <w:rPr>
                <w:rFonts w:cs="Times New Roman"/>
                <w:color w:val="000000"/>
              </w:rPr>
            </w:pPr>
            <w:bookmarkStart w:id="164" w:name="_Ref130167587"/>
            <w:bookmarkStart w:id="165" w:name="_Toc132023671"/>
            <w:r w:rsidRPr="00531A3F">
              <w:rPr>
                <w:b/>
                <w:bCs/>
              </w:rPr>
              <w:t>Table 3.</w:t>
            </w:r>
            <w:r w:rsidRPr="00531A3F">
              <w:rPr>
                <w:b/>
                <w:bCs/>
              </w:rPr>
              <w:fldChar w:fldCharType="begin"/>
            </w:r>
            <w:r w:rsidRPr="00531A3F">
              <w:rPr>
                <w:b/>
                <w:bCs/>
              </w:rPr>
              <w:instrText xml:space="preserve"> SEQ Table \* ARABIC </w:instrText>
            </w:r>
            <w:r w:rsidRPr="00531A3F">
              <w:rPr>
                <w:b/>
                <w:bCs/>
              </w:rPr>
              <w:fldChar w:fldCharType="separate"/>
            </w:r>
            <w:r w:rsidR="008B3E62">
              <w:rPr>
                <w:b/>
                <w:bCs/>
                <w:noProof/>
              </w:rPr>
              <w:t>3</w:t>
            </w:r>
            <w:r w:rsidRPr="00531A3F">
              <w:rPr>
                <w:b/>
                <w:bCs/>
              </w:rPr>
              <w:fldChar w:fldCharType="end"/>
            </w:r>
            <w:bookmarkEnd w:id="164"/>
            <w:r w:rsidRPr="00531A3F">
              <w:rPr>
                <w:b/>
                <w:bCs/>
              </w:rPr>
              <w:t>.</w:t>
            </w:r>
            <w:r w:rsidR="00ED4515">
              <w:rPr>
                <w:b/>
                <w:bCs/>
              </w:rPr>
              <w:t xml:space="preserve"> </w:t>
            </w:r>
            <w:r w:rsidR="00EA380D" w:rsidRPr="00531A3F">
              <w:t xml:space="preserve">Diffusivity and Solubility Coefficients, as </w:t>
            </w:r>
            <w:r w:rsidR="00531A3F" w:rsidRPr="00531A3F">
              <w:t>w</w:t>
            </w:r>
            <w:r w:rsidR="00EA380D" w:rsidRPr="00531A3F">
              <w:t xml:space="preserve">ell as individual Henry’s Law and Langmuir Sorption Parameters of Homopolymers </w:t>
            </w:r>
            <w:r w:rsidR="00EA380D" w:rsidRPr="00531A3F">
              <w:rPr>
                <w:b/>
                <w:bCs/>
              </w:rPr>
              <w:t>Hex</w:t>
            </w:r>
            <w:r w:rsidR="00EA380D" w:rsidRPr="00531A3F">
              <w:rPr>
                <w:b/>
                <w:bCs/>
                <w:vertAlign w:val="superscript"/>
              </w:rPr>
              <w:t>100</w:t>
            </w:r>
            <w:r w:rsidR="00EA380D" w:rsidRPr="00531A3F">
              <w:t xml:space="preserve"> and </w:t>
            </w:r>
            <w:r w:rsidR="00EA380D" w:rsidRPr="00531A3F">
              <w:rPr>
                <w:b/>
                <w:bCs/>
              </w:rPr>
              <w:t>Trimeth</w:t>
            </w:r>
            <w:r w:rsidR="00EA380D" w:rsidRPr="00531A3F">
              <w:rPr>
                <w:b/>
                <w:bCs/>
                <w:vertAlign w:val="superscript"/>
              </w:rPr>
              <w:t>100</w:t>
            </w:r>
            <w:r w:rsidR="00EA380D" w:rsidRPr="00531A3F">
              <w:rPr>
                <w:vertAlign w:val="superscript"/>
              </w:rPr>
              <w:t xml:space="preserve"> </w:t>
            </w:r>
            <w:r w:rsidR="00EA380D" w:rsidRPr="00531A3F">
              <w:t>(entries 1 and 2), the statistical copolymer series (entries 3-6), and the diblock copolymer series (entries 7-10).</w:t>
            </w:r>
            <w:bookmarkEnd w:id="165"/>
          </w:p>
        </w:tc>
      </w:tr>
      <w:tr w:rsidR="00C755F6" w:rsidRPr="00371F48" w14:paraId="04C83194" w14:textId="77777777" w:rsidTr="00C755F6">
        <w:trPr>
          <w:trHeight w:val="288"/>
        </w:trPr>
        <w:tc>
          <w:tcPr>
            <w:tcW w:w="0" w:type="auto"/>
            <w:tcBorders>
              <w:top w:val="single" w:sz="4" w:space="0" w:color="auto"/>
              <w:left w:val="nil"/>
              <w:right w:val="nil"/>
            </w:tcBorders>
            <w:shd w:val="clear" w:color="auto" w:fill="FFFFFF" w:themeFill="background1"/>
            <w:noWrap/>
            <w:vAlign w:val="center"/>
            <w:hideMark/>
          </w:tcPr>
          <w:p w14:paraId="6B368CD1"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 </w:t>
            </w:r>
          </w:p>
        </w:tc>
        <w:tc>
          <w:tcPr>
            <w:tcW w:w="0" w:type="auto"/>
            <w:tcBorders>
              <w:top w:val="single" w:sz="4" w:space="0" w:color="auto"/>
              <w:left w:val="nil"/>
              <w:right w:val="nil"/>
            </w:tcBorders>
            <w:shd w:val="clear" w:color="auto" w:fill="FFFFFF" w:themeFill="background1"/>
            <w:noWrap/>
            <w:vAlign w:val="center"/>
            <w:hideMark/>
          </w:tcPr>
          <w:p w14:paraId="26C524B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 </w:t>
            </w:r>
          </w:p>
        </w:tc>
        <w:tc>
          <w:tcPr>
            <w:tcW w:w="0" w:type="auto"/>
            <w:gridSpan w:val="2"/>
            <w:tcBorders>
              <w:top w:val="single" w:sz="4" w:space="0" w:color="auto"/>
              <w:left w:val="nil"/>
              <w:bottom w:val="single" w:sz="4" w:space="0" w:color="auto"/>
              <w:right w:val="nil"/>
            </w:tcBorders>
            <w:shd w:val="clear" w:color="auto" w:fill="FFFFFF" w:themeFill="background1"/>
            <w:noWrap/>
            <w:vAlign w:val="center"/>
            <w:hideMark/>
          </w:tcPr>
          <w:p w14:paraId="741D4A07" w14:textId="77777777" w:rsidR="00EA380D" w:rsidRPr="00371F48" w:rsidRDefault="00EA380D" w:rsidP="00094B5C">
            <w:pPr>
              <w:spacing w:line="240" w:lineRule="auto"/>
              <w:ind w:right="-70"/>
              <w:rPr>
                <w:rFonts w:cs="Times New Roman"/>
                <w:color w:val="000000"/>
                <w:sz w:val="16"/>
                <w:szCs w:val="16"/>
              </w:rPr>
            </w:pPr>
            <w:r w:rsidRPr="00371F48">
              <w:rPr>
                <w:rFonts w:cs="Times New Roman"/>
                <w:color w:val="000000"/>
                <w:sz w:val="16"/>
                <w:szCs w:val="16"/>
              </w:rPr>
              <w:t>D</w:t>
            </w:r>
            <w:r w:rsidRPr="006F0239">
              <w:rPr>
                <w:rFonts w:cs="Times New Roman"/>
                <w:color w:val="000000"/>
                <w:sz w:val="16"/>
                <w:szCs w:val="16"/>
                <w:vertAlign w:val="superscript"/>
              </w:rPr>
              <w:t>a</w:t>
            </w:r>
            <w:r w:rsidRPr="00371F48">
              <w:rPr>
                <w:rFonts w:cs="Times New Roman"/>
                <w:color w:val="000000"/>
                <w:sz w:val="16"/>
                <w:szCs w:val="16"/>
              </w:rPr>
              <w:t xml:space="preserve"> ((cm</w:t>
            </w:r>
            <w:r w:rsidRPr="00371F48">
              <w:rPr>
                <w:rFonts w:cs="Times New Roman"/>
                <w:color w:val="000000"/>
                <w:sz w:val="16"/>
                <w:szCs w:val="16"/>
                <w:vertAlign w:val="superscript"/>
              </w:rPr>
              <w:t>2</w:t>
            </w:r>
            <w:r w:rsidRPr="00371F48">
              <w:rPr>
                <w:rFonts w:ascii="Arial" w:hAnsi="Arial"/>
                <w:color w:val="000000"/>
                <w:sz w:val="16"/>
                <w:szCs w:val="16"/>
              </w:rPr>
              <w:t>ꞏ</w:t>
            </w:r>
            <w:r w:rsidRPr="00371F48">
              <w:rPr>
                <w:rFonts w:cs="Times New Roman"/>
                <w:color w:val="000000"/>
                <w:sz w:val="16"/>
                <w:szCs w:val="16"/>
              </w:rPr>
              <w:t>s</w:t>
            </w:r>
            <w:r w:rsidRPr="00371F48">
              <w:rPr>
                <w:rFonts w:cs="Times New Roman"/>
                <w:color w:val="000000"/>
                <w:sz w:val="16"/>
                <w:szCs w:val="16"/>
                <w:vertAlign w:val="superscript"/>
              </w:rPr>
              <w:t>-1</w:t>
            </w:r>
            <w:r w:rsidRPr="00371F48">
              <w:rPr>
                <w:rFonts w:cs="Times New Roman"/>
                <w:color w:val="000000"/>
                <w:sz w:val="16"/>
                <w:szCs w:val="16"/>
              </w:rPr>
              <w:t>)ꞏ10</w:t>
            </w:r>
            <w:r w:rsidRPr="00371F48">
              <w:rPr>
                <w:rFonts w:cs="Times New Roman"/>
                <w:color w:val="000000"/>
                <w:sz w:val="16"/>
                <w:szCs w:val="16"/>
                <w:vertAlign w:val="superscript"/>
              </w:rPr>
              <w:t>-6</w:t>
            </w:r>
            <w:r w:rsidRPr="00371F48">
              <w:rPr>
                <w:rFonts w:cs="Times New Roman"/>
                <w:color w:val="000000"/>
                <w:sz w:val="16"/>
                <w:szCs w:val="16"/>
              </w:rPr>
              <w:t>)</w:t>
            </w:r>
          </w:p>
        </w:tc>
        <w:tc>
          <w:tcPr>
            <w:tcW w:w="0" w:type="auto"/>
            <w:tcBorders>
              <w:top w:val="single" w:sz="4" w:space="0" w:color="auto"/>
              <w:left w:val="nil"/>
              <w:right w:val="nil"/>
            </w:tcBorders>
            <w:shd w:val="clear" w:color="auto" w:fill="FFFFFF" w:themeFill="background1"/>
            <w:noWrap/>
            <w:vAlign w:val="center"/>
            <w:hideMark/>
          </w:tcPr>
          <w:p w14:paraId="22ADE36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 </w:t>
            </w:r>
          </w:p>
        </w:tc>
        <w:tc>
          <w:tcPr>
            <w:tcW w:w="0" w:type="auto"/>
            <w:gridSpan w:val="2"/>
            <w:tcBorders>
              <w:top w:val="single" w:sz="4" w:space="0" w:color="auto"/>
              <w:left w:val="nil"/>
              <w:bottom w:val="single" w:sz="4" w:space="0" w:color="auto"/>
              <w:right w:val="nil"/>
            </w:tcBorders>
            <w:shd w:val="clear" w:color="auto" w:fill="FFFFFF" w:themeFill="background1"/>
            <w:noWrap/>
            <w:vAlign w:val="center"/>
            <w:hideMark/>
          </w:tcPr>
          <w:p w14:paraId="03FADA9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S</w:t>
            </w:r>
            <w:r w:rsidRPr="006F0239">
              <w:rPr>
                <w:rFonts w:cs="Times New Roman"/>
                <w:color w:val="000000"/>
                <w:sz w:val="16"/>
                <w:szCs w:val="16"/>
                <w:vertAlign w:val="superscript"/>
              </w:rPr>
              <w:t>b</w:t>
            </w:r>
            <w:r w:rsidRPr="00371F48">
              <w:rPr>
                <w:rFonts w:cs="Times New Roman"/>
                <w:color w:val="000000"/>
                <w:sz w:val="16"/>
                <w:szCs w:val="16"/>
              </w:rPr>
              <w:t xml:space="preserve"> (cm</w:t>
            </w:r>
            <w:r w:rsidRPr="00371F48">
              <w:rPr>
                <w:rFonts w:cs="Times New Roman"/>
                <w:color w:val="000000"/>
                <w:sz w:val="16"/>
                <w:szCs w:val="16"/>
                <w:vertAlign w:val="superscript"/>
              </w:rPr>
              <w:t>3</w:t>
            </w:r>
            <w:r w:rsidRPr="00371F48">
              <w:rPr>
                <w:rFonts w:cs="Times New Roman"/>
                <w:color w:val="000000"/>
                <w:sz w:val="16"/>
                <w:szCs w:val="16"/>
              </w:rPr>
              <w:t>[STP]ꞏcm</w:t>
            </w:r>
            <w:r w:rsidRPr="00371F48">
              <w:rPr>
                <w:rFonts w:cs="Times New Roman"/>
                <w:color w:val="000000"/>
                <w:sz w:val="16"/>
                <w:szCs w:val="16"/>
                <w:vertAlign w:val="superscript"/>
              </w:rPr>
              <w:t>-3</w:t>
            </w:r>
            <w:r w:rsidRPr="00371F48">
              <w:rPr>
                <w:rFonts w:cs="Times New Roman"/>
                <w:color w:val="000000"/>
                <w:sz w:val="16"/>
                <w:szCs w:val="16"/>
              </w:rPr>
              <w:t>ꞏatm</w:t>
            </w:r>
            <w:r w:rsidRPr="00371F48">
              <w:rPr>
                <w:rFonts w:cs="Times New Roman"/>
                <w:color w:val="000000"/>
                <w:sz w:val="16"/>
                <w:szCs w:val="16"/>
                <w:vertAlign w:val="superscript"/>
              </w:rPr>
              <w:t>-1</w:t>
            </w:r>
            <w:r w:rsidRPr="00371F48">
              <w:rPr>
                <w:rFonts w:cs="Times New Roman"/>
                <w:color w:val="000000"/>
                <w:sz w:val="16"/>
                <w:szCs w:val="16"/>
              </w:rPr>
              <w:t>)</w:t>
            </w:r>
          </w:p>
        </w:tc>
        <w:tc>
          <w:tcPr>
            <w:tcW w:w="0" w:type="auto"/>
            <w:tcBorders>
              <w:top w:val="single" w:sz="4" w:space="0" w:color="auto"/>
              <w:left w:val="nil"/>
              <w:right w:val="nil"/>
            </w:tcBorders>
            <w:shd w:val="clear" w:color="auto" w:fill="FFFFFF" w:themeFill="background1"/>
            <w:noWrap/>
            <w:vAlign w:val="center"/>
            <w:hideMark/>
          </w:tcPr>
          <w:p w14:paraId="49A08E5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 </w:t>
            </w:r>
          </w:p>
        </w:tc>
        <w:tc>
          <w:tcPr>
            <w:tcW w:w="0" w:type="auto"/>
            <w:gridSpan w:val="2"/>
            <w:tcBorders>
              <w:top w:val="single" w:sz="4" w:space="0" w:color="auto"/>
              <w:left w:val="nil"/>
              <w:bottom w:val="single" w:sz="4" w:space="0" w:color="auto"/>
              <w:right w:val="nil"/>
            </w:tcBorders>
            <w:shd w:val="clear" w:color="auto" w:fill="FFFFFF" w:themeFill="background1"/>
            <w:noWrap/>
            <w:vAlign w:val="center"/>
            <w:hideMark/>
          </w:tcPr>
          <w:p w14:paraId="2F81CEB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CO</w:t>
            </w:r>
            <w:r w:rsidRPr="00371F48">
              <w:rPr>
                <w:rFonts w:cs="Times New Roman"/>
                <w:color w:val="000000"/>
                <w:sz w:val="16"/>
                <w:szCs w:val="16"/>
                <w:vertAlign w:val="subscript"/>
              </w:rPr>
              <w:t>2</w:t>
            </w:r>
          </w:p>
        </w:tc>
        <w:tc>
          <w:tcPr>
            <w:tcW w:w="0" w:type="auto"/>
            <w:tcBorders>
              <w:top w:val="single" w:sz="4" w:space="0" w:color="auto"/>
              <w:left w:val="nil"/>
              <w:right w:val="nil"/>
            </w:tcBorders>
            <w:shd w:val="clear" w:color="auto" w:fill="FFFFFF" w:themeFill="background1"/>
            <w:noWrap/>
            <w:vAlign w:val="center"/>
            <w:hideMark/>
          </w:tcPr>
          <w:p w14:paraId="21E408E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 </w:t>
            </w:r>
          </w:p>
        </w:tc>
        <w:tc>
          <w:tcPr>
            <w:tcW w:w="0" w:type="auto"/>
            <w:gridSpan w:val="2"/>
            <w:tcBorders>
              <w:top w:val="single" w:sz="4" w:space="0" w:color="auto"/>
              <w:left w:val="nil"/>
              <w:bottom w:val="single" w:sz="4" w:space="0" w:color="auto"/>
              <w:right w:val="nil"/>
            </w:tcBorders>
            <w:shd w:val="clear" w:color="auto" w:fill="FFFFFF" w:themeFill="background1"/>
            <w:noWrap/>
            <w:vAlign w:val="center"/>
            <w:hideMark/>
          </w:tcPr>
          <w:p w14:paraId="4436C8F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N</w:t>
            </w:r>
            <w:r w:rsidRPr="00371F48">
              <w:rPr>
                <w:rFonts w:cs="Times New Roman"/>
                <w:color w:val="000000"/>
                <w:sz w:val="16"/>
                <w:szCs w:val="16"/>
                <w:vertAlign w:val="subscript"/>
              </w:rPr>
              <w:t>2</w:t>
            </w:r>
          </w:p>
        </w:tc>
      </w:tr>
      <w:tr w:rsidR="00C755F6" w:rsidRPr="00371F48" w14:paraId="03B490F2" w14:textId="77777777" w:rsidTr="00C755F6">
        <w:trPr>
          <w:trHeight w:val="288"/>
        </w:trPr>
        <w:tc>
          <w:tcPr>
            <w:tcW w:w="0" w:type="auto"/>
            <w:tcBorders>
              <w:top w:val="nil"/>
              <w:left w:val="nil"/>
              <w:bottom w:val="single" w:sz="4" w:space="0" w:color="auto"/>
              <w:right w:val="nil"/>
            </w:tcBorders>
            <w:shd w:val="clear" w:color="auto" w:fill="FFFFFF" w:themeFill="background1"/>
            <w:noWrap/>
            <w:vAlign w:val="center"/>
            <w:hideMark/>
          </w:tcPr>
          <w:p w14:paraId="0F22B4B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entry</w:t>
            </w:r>
          </w:p>
        </w:tc>
        <w:tc>
          <w:tcPr>
            <w:tcW w:w="0" w:type="auto"/>
            <w:tcBorders>
              <w:top w:val="nil"/>
              <w:left w:val="nil"/>
              <w:bottom w:val="single" w:sz="4" w:space="0" w:color="auto"/>
              <w:right w:val="nil"/>
            </w:tcBorders>
            <w:shd w:val="clear" w:color="auto" w:fill="FFFFFF" w:themeFill="background1"/>
            <w:noWrap/>
            <w:vAlign w:val="center"/>
            <w:hideMark/>
          </w:tcPr>
          <w:p w14:paraId="417A871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polymer</w:t>
            </w:r>
          </w:p>
        </w:tc>
        <w:tc>
          <w:tcPr>
            <w:tcW w:w="0" w:type="auto"/>
            <w:tcBorders>
              <w:top w:val="nil"/>
              <w:left w:val="nil"/>
              <w:bottom w:val="single" w:sz="4" w:space="0" w:color="auto"/>
              <w:right w:val="nil"/>
            </w:tcBorders>
            <w:shd w:val="clear" w:color="auto" w:fill="FFFFFF" w:themeFill="background1"/>
            <w:noWrap/>
            <w:vAlign w:val="center"/>
            <w:hideMark/>
          </w:tcPr>
          <w:p w14:paraId="149CB42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CO</w:t>
            </w:r>
            <w:r w:rsidRPr="00371F48">
              <w:rPr>
                <w:rFonts w:cs="Times New Roman"/>
                <w:color w:val="000000"/>
                <w:sz w:val="16"/>
                <w:szCs w:val="16"/>
                <w:vertAlign w:val="subscript"/>
              </w:rPr>
              <w:t>2</w:t>
            </w:r>
          </w:p>
        </w:tc>
        <w:tc>
          <w:tcPr>
            <w:tcW w:w="0" w:type="auto"/>
            <w:tcBorders>
              <w:top w:val="nil"/>
              <w:left w:val="nil"/>
              <w:bottom w:val="single" w:sz="4" w:space="0" w:color="auto"/>
              <w:right w:val="nil"/>
            </w:tcBorders>
            <w:shd w:val="clear" w:color="auto" w:fill="FFFFFF" w:themeFill="background1"/>
            <w:noWrap/>
            <w:vAlign w:val="center"/>
            <w:hideMark/>
          </w:tcPr>
          <w:p w14:paraId="5AB8043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N</w:t>
            </w:r>
            <w:r w:rsidRPr="00371F48">
              <w:rPr>
                <w:rFonts w:cs="Times New Roman"/>
                <w:color w:val="000000"/>
                <w:sz w:val="16"/>
                <w:szCs w:val="16"/>
                <w:vertAlign w:val="subscript"/>
              </w:rPr>
              <w:t>2</w:t>
            </w:r>
          </w:p>
        </w:tc>
        <w:tc>
          <w:tcPr>
            <w:tcW w:w="0" w:type="auto"/>
            <w:tcBorders>
              <w:top w:val="nil"/>
              <w:left w:val="nil"/>
              <w:bottom w:val="single" w:sz="4" w:space="0" w:color="auto"/>
              <w:right w:val="nil"/>
            </w:tcBorders>
            <w:shd w:val="clear" w:color="auto" w:fill="FFFFFF" w:themeFill="background1"/>
            <w:noWrap/>
            <w:vAlign w:val="center"/>
            <w:hideMark/>
          </w:tcPr>
          <w:p w14:paraId="6087DB0C" w14:textId="77777777" w:rsidR="00EA380D" w:rsidRPr="00371F48" w:rsidRDefault="00000000" w:rsidP="00094B5C">
            <w:pPr>
              <w:spacing w:after="60" w:line="240" w:lineRule="auto"/>
              <w:rPr>
                <w:rFonts w:cs="Times New Roman"/>
                <w:color w:val="000000"/>
                <w:sz w:val="16"/>
                <w:szCs w:val="16"/>
              </w:rPr>
            </w:pPr>
            <m:oMathPara>
              <m:oMathParaPr>
                <m:jc m:val="left"/>
              </m:oMathParaPr>
              <m:oMath>
                <m:f>
                  <m:fPr>
                    <m:ctrlPr>
                      <w:rPr>
                        <w:rFonts w:ascii="Cambria Math" w:hAnsi="Cambria Math" w:cs="Times New Roman"/>
                        <w:i/>
                        <w:color w:val="000000"/>
                        <w:sz w:val="16"/>
                        <w:szCs w:val="16"/>
                      </w:rPr>
                    </m:ctrlPr>
                  </m:fPr>
                  <m:num>
                    <m:r>
                      <w:rPr>
                        <w:rFonts w:ascii="Cambria Math" w:hAnsi="Cambria Math" w:cs="Times New Roman"/>
                        <w:color w:val="000000"/>
                        <w:sz w:val="16"/>
                        <w:szCs w:val="16"/>
                      </w:rPr>
                      <m:t>D</m:t>
                    </m:r>
                    <m:r>
                      <w:rPr>
                        <w:rFonts w:ascii="Cambria Math" w:hAnsi="Cambria Math" w:cs="Times New Roman"/>
                        <w:color w:val="000000"/>
                        <w:sz w:val="16"/>
                        <w:szCs w:val="16"/>
                        <w:vertAlign w:val="subscript"/>
                      </w:rPr>
                      <m:t>CO₂</m:t>
                    </m:r>
                  </m:num>
                  <m:den>
                    <m:r>
                      <w:rPr>
                        <w:rFonts w:ascii="Cambria Math" w:hAnsi="Cambria Math" w:cs="Times New Roman"/>
                        <w:color w:val="000000"/>
                        <w:sz w:val="16"/>
                        <w:szCs w:val="16"/>
                      </w:rPr>
                      <m:t>DN</m:t>
                    </m:r>
                    <m:r>
                      <w:rPr>
                        <w:rFonts w:ascii="Cambria Math" w:hAnsi="Cambria Math" w:cs="Times New Roman"/>
                        <w:color w:val="000000"/>
                        <w:sz w:val="16"/>
                        <w:szCs w:val="16"/>
                        <w:vertAlign w:val="subscript"/>
                      </w:rPr>
                      <m:t>₂</m:t>
                    </m:r>
                  </m:den>
                </m:f>
              </m:oMath>
            </m:oMathPara>
          </w:p>
        </w:tc>
        <w:tc>
          <w:tcPr>
            <w:tcW w:w="0" w:type="auto"/>
            <w:tcBorders>
              <w:top w:val="nil"/>
              <w:left w:val="nil"/>
              <w:bottom w:val="single" w:sz="4" w:space="0" w:color="auto"/>
              <w:right w:val="nil"/>
            </w:tcBorders>
            <w:shd w:val="clear" w:color="auto" w:fill="FFFFFF" w:themeFill="background1"/>
            <w:noWrap/>
            <w:vAlign w:val="center"/>
            <w:hideMark/>
          </w:tcPr>
          <w:p w14:paraId="56EB465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CO</w:t>
            </w:r>
            <w:r w:rsidRPr="00371F48">
              <w:rPr>
                <w:rFonts w:cs="Times New Roman"/>
                <w:color w:val="000000"/>
                <w:sz w:val="16"/>
                <w:szCs w:val="16"/>
                <w:vertAlign w:val="subscript"/>
              </w:rPr>
              <w:t>2</w:t>
            </w:r>
          </w:p>
        </w:tc>
        <w:tc>
          <w:tcPr>
            <w:tcW w:w="0" w:type="auto"/>
            <w:tcBorders>
              <w:top w:val="nil"/>
              <w:left w:val="nil"/>
              <w:bottom w:val="single" w:sz="4" w:space="0" w:color="auto"/>
              <w:right w:val="nil"/>
            </w:tcBorders>
            <w:shd w:val="clear" w:color="auto" w:fill="FFFFFF" w:themeFill="background1"/>
            <w:noWrap/>
            <w:vAlign w:val="center"/>
            <w:hideMark/>
          </w:tcPr>
          <w:p w14:paraId="1AF6F99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N</w:t>
            </w:r>
            <w:r w:rsidRPr="00371F48">
              <w:rPr>
                <w:rFonts w:cs="Times New Roman"/>
                <w:color w:val="000000"/>
                <w:sz w:val="16"/>
                <w:szCs w:val="16"/>
                <w:vertAlign w:val="subscript"/>
              </w:rPr>
              <w:t>2</w:t>
            </w:r>
          </w:p>
        </w:tc>
        <w:tc>
          <w:tcPr>
            <w:tcW w:w="0" w:type="auto"/>
            <w:tcBorders>
              <w:top w:val="nil"/>
              <w:left w:val="nil"/>
              <w:bottom w:val="single" w:sz="4" w:space="0" w:color="auto"/>
              <w:right w:val="nil"/>
            </w:tcBorders>
            <w:shd w:val="clear" w:color="auto" w:fill="FFFFFF" w:themeFill="background1"/>
            <w:noWrap/>
            <w:vAlign w:val="center"/>
            <w:hideMark/>
          </w:tcPr>
          <w:p w14:paraId="0FD1B1E2" w14:textId="77777777" w:rsidR="00EA380D" w:rsidRPr="00371F48" w:rsidRDefault="00000000" w:rsidP="00094B5C">
            <w:pPr>
              <w:spacing w:line="240" w:lineRule="auto"/>
              <w:rPr>
                <w:rFonts w:cs="Times New Roman"/>
                <w:color w:val="000000"/>
                <w:sz w:val="16"/>
                <w:szCs w:val="16"/>
              </w:rPr>
            </w:pPr>
            <m:oMathPara>
              <m:oMathParaPr>
                <m:jc m:val="left"/>
              </m:oMathParaPr>
              <m:oMath>
                <m:f>
                  <m:fPr>
                    <m:ctrlPr>
                      <w:rPr>
                        <w:rFonts w:ascii="Cambria Math" w:hAnsi="Cambria Math" w:cs="Times New Roman"/>
                        <w:i/>
                        <w:color w:val="000000"/>
                        <w:sz w:val="16"/>
                        <w:szCs w:val="16"/>
                      </w:rPr>
                    </m:ctrlPr>
                  </m:fPr>
                  <m:num>
                    <m:r>
                      <w:rPr>
                        <w:rFonts w:ascii="Cambria Math" w:hAnsi="Cambria Math" w:cs="Times New Roman"/>
                        <w:color w:val="000000"/>
                        <w:sz w:val="16"/>
                        <w:szCs w:val="16"/>
                        <w:vertAlign w:val="subscript"/>
                      </w:rPr>
                      <m:t>SCO₂</m:t>
                    </m:r>
                  </m:num>
                  <m:den>
                    <m:r>
                      <w:rPr>
                        <w:rFonts w:ascii="Cambria Math" w:hAnsi="Cambria Math" w:cs="Times New Roman"/>
                        <w:color w:val="000000"/>
                        <w:sz w:val="16"/>
                        <w:szCs w:val="16"/>
                      </w:rPr>
                      <m:t>SN</m:t>
                    </m:r>
                    <m:r>
                      <w:rPr>
                        <w:rFonts w:ascii="Cambria Math" w:hAnsi="Cambria Math" w:cs="Times New Roman"/>
                        <w:color w:val="000000"/>
                        <w:sz w:val="16"/>
                        <w:szCs w:val="16"/>
                        <w:vertAlign w:val="subscript"/>
                      </w:rPr>
                      <m:t>₂</m:t>
                    </m:r>
                  </m:den>
                </m:f>
              </m:oMath>
            </m:oMathPara>
          </w:p>
        </w:tc>
        <w:tc>
          <w:tcPr>
            <w:tcW w:w="0" w:type="auto"/>
            <w:tcBorders>
              <w:top w:val="nil"/>
              <w:left w:val="nil"/>
              <w:bottom w:val="single" w:sz="4" w:space="0" w:color="auto"/>
              <w:right w:val="nil"/>
            </w:tcBorders>
            <w:shd w:val="clear" w:color="auto" w:fill="FFFFFF" w:themeFill="background1"/>
            <w:noWrap/>
            <w:vAlign w:val="center"/>
            <w:hideMark/>
          </w:tcPr>
          <w:p w14:paraId="7AA1DC0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k</w:t>
            </w:r>
            <w:r w:rsidRPr="00371F48">
              <w:rPr>
                <w:rFonts w:cs="Times New Roman"/>
                <w:color w:val="000000"/>
                <w:sz w:val="16"/>
                <w:szCs w:val="16"/>
                <w:vertAlign w:val="subscript"/>
              </w:rPr>
              <w:t>d</w:t>
            </w:r>
          </w:p>
        </w:tc>
        <w:tc>
          <w:tcPr>
            <w:tcW w:w="0" w:type="auto"/>
            <w:tcBorders>
              <w:top w:val="nil"/>
              <w:left w:val="nil"/>
              <w:bottom w:val="single" w:sz="4" w:space="0" w:color="auto"/>
              <w:right w:val="nil"/>
            </w:tcBorders>
            <w:shd w:val="clear" w:color="auto" w:fill="FFFFFF" w:themeFill="background1"/>
            <w:noWrap/>
            <w:vAlign w:val="center"/>
            <w:hideMark/>
          </w:tcPr>
          <w:p w14:paraId="2E82E9D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C'</w:t>
            </w:r>
            <w:r w:rsidRPr="00371F48">
              <w:rPr>
                <w:rFonts w:cs="Times New Roman"/>
                <w:color w:val="000000"/>
                <w:sz w:val="16"/>
                <w:szCs w:val="16"/>
                <w:vertAlign w:val="subscript"/>
              </w:rPr>
              <w:t>H</w:t>
            </w:r>
            <w:r w:rsidRPr="00371F48">
              <w:rPr>
                <w:rFonts w:cs="Times New Roman"/>
                <w:i/>
                <w:iCs/>
                <w:color w:val="000000"/>
                <w:sz w:val="16"/>
                <w:szCs w:val="16"/>
              </w:rPr>
              <w:t>b</w:t>
            </w:r>
          </w:p>
        </w:tc>
        <w:tc>
          <w:tcPr>
            <w:tcW w:w="0" w:type="auto"/>
            <w:tcBorders>
              <w:top w:val="nil"/>
              <w:left w:val="nil"/>
              <w:bottom w:val="single" w:sz="4" w:space="0" w:color="auto"/>
              <w:right w:val="nil"/>
            </w:tcBorders>
            <w:shd w:val="clear" w:color="auto" w:fill="FFFFFF" w:themeFill="background1"/>
            <w:noWrap/>
            <w:vAlign w:val="center"/>
            <w:hideMark/>
          </w:tcPr>
          <w:p w14:paraId="6F5182C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 </w:t>
            </w:r>
          </w:p>
        </w:tc>
        <w:tc>
          <w:tcPr>
            <w:tcW w:w="0" w:type="auto"/>
            <w:tcBorders>
              <w:top w:val="nil"/>
              <w:left w:val="nil"/>
              <w:bottom w:val="single" w:sz="4" w:space="0" w:color="auto"/>
              <w:right w:val="nil"/>
            </w:tcBorders>
            <w:shd w:val="clear" w:color="auto" w:fill="FFFFFF" w:themeFill="background1"/>
            <w:noWrap/>
            <w:vAlign w:val="center"/>
            <w:hideMark/>
          </w:tcPr>
          <w:p w14:paraId="25138D9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k</w:t>
            </w:r>
            <w:r w:rsidRPr="00371F48">
              <w:rPr>
                <w:rFonts w:cs="Times New Roman"/>
                <w:color w:val="000000"/>
                <w:sz w:val="16"/>
                <w:szCs w:val="16"/>
                <w:vertAlign w:val="subscript"/>
              </w:rPr>
              <w:t>d</w:t>
            </w:r>
          </w:p>
        </w:tc>
        <w:tc>
          <w:tcPr>
            <w:tcW w:w="0" w:type="auto"/>
            <w:tcBorders>
              <w:top w:val="nil"/>
              <w:left w:val="nil"/>
              <w:bottom w:val="single" w:sz="4" w:space="0" w:color="auto"/>
              <w:right w:val="nil"/>
            </w:tcBorders>
            <w:shd w:val="clear" w:color="auto" w:fill="FFFFFF" w:themeFill="background1"/>
            <w:noWrap/>
            <w:vAlign w:val="center"/>
            <w:hideMark/>
          </w:tcPr>
          <w:p w14:paraId="7A2BF72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C'</w:t>
            </w:r>
            <w:r w:rsidRPr="00371F48">
              <w:rPr>
                <w:rFonts w:cs="Times New Roman"/>
                <w:color w:val="000000"/>
                <w:sz w:val="16"/>
                <w:szCs w:val="16"/>
                <w:vertAlign w:val="subscript"/>
              </w:rPr>
              <w:t>H</w:t>
            </w:r>
            <w:r w:rsidRPr="00371F48">
              <w:rPr>
                <w:rFonts w:cs="Times New Roman"/>
                <w:i/>
                <w:iCs/>
                <w:color w:val="000000"/>
                <w:sz w:val="16"/>
                <w:szCs w:val="16"/>
              </w:rPr>
              <w:t>b</w:t>
            </w:r>
          </w:p>
        </w:tc>
      </w:tr>
      <w:tr w:rsidR="00C755F6" w:rsidRPr="00371F48" w14:paraId="4E5C189A" w14:textId="77777777" w:rsidTr="00C755F6">
        <w:trPr>
          <w:trHeight w:val="259"/>
        </w:trPr>
        <w:tc>
          <w:tcPr>
            <w:tcW w:w="0" w:type="auto"/>
            <w:tcBorders>
              <w:top w:val="single" w:sz="4" w:space="0" w:color="auto"/>
              <w:left w:val="nil"/>
              <w:bottom w:val="nil"/>
              <w:right w:val="nil"/>
            </w:tcBorders>
            <w:shd w:val="clear" w:color="auto" w:fill="auto"/>
            <w:noWrap/>
            <w:vAlign w:val="center"/>
            <w:hideMark/>
          </w:tcPr>
          <w:p w14:paraId="41295361"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w:t>
            </w:r>
          </w:p>
        </w:tc>
        <w:tc>
          <w:tcPr>
            <w:tcW w:w="0" w:type="auto"/>
            <w:tcBorders>
              <w:top w:val="single" w:sz="4" w:space="0" w:color="auto"/>
              <w:left w:val="nil"/>
              <w:bottom w:val="nil"/>
              <w:right w:val="nil"/>
            </w:tcBorders>
            <w:shd w:val="clear" w:color="auto" w:fill="auto"/>
            <w:noWrap/>
            <w:vAlign w:val="center"/>
            <w:hideMark/>
          </w:tcPr>
          <w:p w14:paraId="6970844E"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Hex¹⁰⁰</w:t>
            </w:r>
          </w:p>
        </w:tc>
        <w:tc>
          <w:tcPr>
            <w:tcW w:w="0" w:type="auto"/>
            <w:tcBorders>
              <w:top w:val="single" w:sz="4" w:space="0" w:color="auto"/>
              <w:left w:val="nil"/>
              <w:bottom w:val="nil"/>
              <w:right w:val="nil"/>
            </w:tcBorders>
            <w:shd w:val="clear" w:color="auto" w:fill="auto"/>
            <w:noWrap/>
            <w:vAlign w:val="center"/>
            <w:hideMark/>
          </w:tcPr>
          <w:p w14:paraId="1C909CE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0.61</w:t>
            </w:r>
          </w:p>
        </w:tc>
        <w:tc>
          <w:tcPr>
            <w:tcW w:w="0" w:type="auto"/>
            <w:tcBorders>
              <w:top w:val="single" w:sz="4" w:space="0" w:color="auto"/>
              <w:left w:val="nil"/>
              <w:bottom w:val="nil"/>
              <w:right w:val="nil"/>
            </w:tcBorders>
            <w:shd w:val="clear" w:color="auto" w:fill="auto"/>
            <w:noWrap/>
            <w:vAlign w:val="center"/>
            <w:hideMark/>
          </w:tcPr>
          <w:p w14:paraId="72DFE0F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0.32</w:t>
            </w:r>
          </w:p>
        </w:tc>
        <w:tc>
          <w:tcPr>
            <w:tcW w:w="0" w:type="auto"/>
            <w:tcBorders>
              <w:top w:val="single" w:sz="4" w:space="0" w:color="auto"/>
              <w:left w:val="nil"/>
              <w:bottom w:val="nil"/>
              <w:right w:val="nil"/>
            </w:tcBorders>
            <w:shd w:val="clear" w:color="auto" w:fill="auto"/>
            <w:noWrap/>
            <w:vAlign w:val="center"/>
            <w:hideMark/>
          </w:tcPr>
          <w:p w14:paraId="11C76E62"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1.92</w:t>
            </w:r>
          </w:p>
        </w:tc>
        <w:tc>
          <w:tcPr>
            <w:tcW w:w="0" w:type="auto"/>
            <w:tcBorders>
              <w:top w:val="single" w:sz="4" w:space="0" w:color="auto"/>
              <w:left w:val="nil"/>
              <w:bottom w:val="nil"/>
              <w:right w:val="nil"/>
            </w:tcBorders>
            <w:shd w:val="clear" w:color="auto" w:fill="auto"/>
            <w:noWrap/>
            <w:vAlign w:val="center"/>
            <w:hideMark/>
          </w:tcPr>
          <w:p w14:paraId="2AE24DB1"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0.86</w:t>
            </w:r>
          </w:p>
        </w:tc>
        <w:tc>
          <w:tcPr>
            <w:tcW w:w="0" w:type="auto"/>
            <w:tcBorders>
              <w:top w:val="single" w:sz="4" w:space="0" w:color="auto"/>
              <w:left w:val="nil"/>
              <w:bottom w:val="nil"/>
              <w:right w:val="nil"/>
            </w:tcBorders>
            <w:shd w:val="clear" w:color="auto" w:fill="auto"/>
            <w:noWrap/>
            <w:vAlign w:val="center"/>
            <w:hideMark/>
          </w:tcPr>
          <w:p w14:paraId="46CB399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0.11</w:t>
            </w:r>
          </w:p>
        </w:tc>
        <w:tc>
          <w:tcPr>
            <w:tcW w:w="0" w:type="auto"/>
            <w:tcBorders>
              <w:top w:val="single" w:sz="4" w:space="0" w:color="auto"/>
              <w:left w:val="nil"/>
              <w:bottom w:val="nil"/>
              <w:right w:val="nil"/>
            </w:tcBorders>
            <w:shd w:val="clear" w:color="auto" w:fill="auto"/>
            <w:noWrap/>
            <w:vAlign w:val="center"/>
            <w:hideMark/>
          </w:tcPr>
          <w:p w14:paraId="7D6D6231"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7.77</w:t>
            </w:r>
          </w:p>
        </w:tc>
        <w:tc>
          <w:tcPr>
            <w:tcW w:w="0" w:type="auto"/>
            <w:tcBorders>
              <w:top w:val="single" w:sz="4" w:space="0" w:color="auto"/>
              <w:left w:val="nil"/>
              <w:bottom w:val="nil"/>
              <w:right w:val="nil"/>
            </w:tcBorders>
            <w:shd w:val="clear" w:color="auto" w:fill="auto"/>
            <w:noWrap/>
            <w:vAlign w:val="center"/>
            <w:hideMark/>
          </w:tcPr>
          <w:p w14:paraId="685CFA2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0.86</w:t>
            </w:r>
          </w:p>
        </w:tc>
        <w:tc>
          <w:tcPr>
            <w:tcW w:w="0" w:type="auto"/>
            <w:tcBorders>
              <w:top w:val="single" w:sz="4" w:space="0" w:color="auto"/>
              <w:left w:val="nil"/>
              <w:bottom w:val="nil"/>
              <w:right w:val="nil"/>
            </w:tcBorders>
            <w:shd w:val="clear" w:color="auto" w:fill="auto"/>
            <w:noWrap/>
            <w:vAlign w:val="center"/>
            <w:hideMark/>
          </w:tcPr>
          <w:p w14:paraId="51F633F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c</w:t>
            </w:r>
          </w:p>
        </w:tc>
        <w:tc>
          <w:tcPr>
            <w:tcW w:w="0" w:type="auto"/>
            <w:tcBorders>
              <w:top w:val="single" w:sz="4" w:space="0" w:color="auto"/>
              <w:left w:val="nil"/>
              <w:bottom w:val="nil"/>
              <w:right w:val="nil"/>
            </w:tcBorders>
            <w:shd w:val="clear" w:color="auto" w:fill="auto"/>
            <w:noWrap/>
            <w:vAlign w:val="center"/>
            <w:hideMark/>
          </w:tcPr>
          <w:p w14:paraId="6D3362BD" w14:textId="77777777" w:rsidR="00EA380D" w:rsidRPr="00371F48" w:rsidRDefault="00EA380D" w:rsidP="00094B5C">
            <w:pPr>
              <w:spacing w:line="240" w:lineRule="auto"/>
              <w:rPr>
                <w:rFonts w:cs="Times New Roman"/>
                <w:color w:val="000000"/>
                <w:sz w:val="16"/>
                <w:szCs w:val="16"/>
              </w:rPr>
            </w:pPr>
          </w:p>
        </w:tc>
        <w:tc>
          <w:tcPr>
            <w:tcW w:w="0" w:type="auto"/>
            <w:tcBorders>
              <w:top w:val="single" w:sz="4" w:space="0" w:color="auto"/>
              <w:left w:val="nil"/>
              <w:bottom w:val="nil"/>
              <w:right w:val="nil"/>
            </w:tcBorders>
            <w:shd w:val="clear" w:color="auto" w:fill="auto"/>
            <w:noWrap/>
            <w:vAlign w:val="center"/>
            <w:hideMark/>
          </w:tcPr>
          <w:p w14:paraId="675FE3B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0.11</w:t>
            </w:r>
          </w:p>
        </w:tc>
        <w:tc>
          <w:tcPr>
            <w:tcW w:w="0" w:type="auto"/>
            <w:tcBorders>
              <w:top w:val="single" w:sz="4" w:space="0" w:color="auto"/>
              <w:left w:val="nil"/>
              <w:bottom w:val="nil"/>
              <w:right w:val="nil"/>
            </w:tcBorders>
            <w:shd w:val="clear" w:color="auto" w:fill="auto"/>
            <w:noWrap/>
            <w:vAlign w:val="center"/>
            <w:hideMark/>
          </w:tcPr>
          <w:p w14:paraId="64AFFBC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5E7CDAF6" w14:textId="77777777" w:rsidTr="00C755F6">
        <w:trPr>
          <w:trHeight w:val="259"/>
        </w:trPr>
        <w:tc>
          <w:tcPr>
            <w:tcW w:w="0" w:type="auto"/>
            <w:tcBorders>
              <w:top w:val="nil"/>
              <w:left w:val="nil"/>
              <w:bottom w:val="nil"/>
              <w:right w:val="nil"/>
            </w:tcBorders>
            <w:shd w:val="clear" w:color="auto" w:fill="auto"/>
            <w:noWrap/>
            <w:vAlign w:val="center"/>
            <w:hideMark/>
          </w:tcPr>
          <w:p w14:paraId="3E28B512"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w:t>
            </w:r>
          </w:p>
        </w:tc>
        <w:tc>
          <w:tcPr>
            <w:tcW w:w="0" w:type="auto"/>
            <w:tcBorders>
              <w:top w:val="nil"/>
              <w:left w:val="nil"/>
              <w:bottom w:val="nil"/>
              <w:right w:val="nil"/>
            </w:tcBorders>
            <w:shd w:val="clear" w:color="auto" w:fill="auto"/>
            <w:noWrap/>
            <w:vAlign w:val="center"/>
            <w:hideMark/>
          </w:tcPr>
          <w:p w14:paraId="3AB7474F"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Trimeth¹⁰⁰</w:t>
            </w:r>
          </w:p>
        </w:tc>
        <w:tc>
          <w:tcPr>
            <w:tcW w:w="0" w:type="auto"/>
            <w:tcBorders>
              <w:top w:val="nil"/>
              <w:left w:val="nil"/>
              <w:bottom w:val="nil"/>
              <w:right w:val="nil"/>
            </w:tcBorders>
            <w:shd w:val="clear" w:color="auto" w:fill="auto"/>
            <w:noWrap/>
            <w:vAlign w:val="center"/>
            <w:hideMark/>
          </w:tcPr>
          <w:p w14:paraId="24377E6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2.22</w:t>
            </w:r>
          </w:p>
        </w:tc>
        <w:tc>
          <w:tcPr>
            <w:tcW w:w="0" w:type="auto"/>
            <w:tcBorders>
              <w:top w:val="nil"/>
              <w:left w:val="nil"/>
              <w:bottom w:val="nil"/>
              <w:right w:val="nil"/>
            </w:tcBorders>
            <w:shd w:val="clear" w:color="auto" w:fill="auto"/>
            <w:noWrap/>
            <w:vAlign w:val="center"/>
            <w:hideMark/>
          </w:tcPr>
          <w:p w14:paraId="7FF869E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1.28</w:t>
            </w:r>
          </w:p>
        </w:tc>
        <w:tc>
          <w:tcPr>
            <w:tcW w:w="0" w:type="auto"/>
            <w:tcBorders>
              <w:top w:val="nil"/>
              <w:left w:val="nil"/>
              <w:bottom w:val="nil"/>
              <w:right w:val="nil"/>
            </w:tcBorders>
            <w:shd w:val="clear" w:color="auto" w:fill="auto"/>
            <w:noWrap/>
            <w:vAlign w:val="center"/>
            <w:hideMark/>
          </w:tcPr>
          <w:p w14:paraId="78032611"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1.73</w:t>
            </w:r>
          </w:p>
        </w:tc>
        <w:tc>
          <w:tcPr>
            <w:tcW w:w="0" w:type="auto"/>
            <w:tcBorders>
              <w:top w:val="nil"/>
              <w:left w:val="nil"/>
              <w:bottom w:val="nil"/>
              <w:right w:val="nil"/>
            </w:tcBorders>
            <w:shd w:val="clear" w:color="auto" w:fill="auto"/>
            <w:noWrap/>
            <w:vAlign w:val="center"/>
            <w:hideMark/>
          </w:tcPr>
          <w:p w14:paraId="2BD85D14"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4.56</w:t>
            </w:r>
          </w:p>
        </w:tc>
        <w:tc>
          <w:tcPr>
            <w:tcW w:w="0" w:type="auto"/>
            <w:tcBorders>
              <w:top w:val="nil"/>
              <w:left w:val="nil"/>
              <w:bottom w:val="nil"/>
              <w:right w:val="nil"/>
            </w:tcBorders>
            <w:shd w:val="clear" w:color="auto" w:fill="auto"/>
            <w:noWrap/>
            <w:vAlign w:val="center"/>
            <w:hideMark/>
          </w:tcPr>
          <w:p w14:paraId="2677885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0.28</w:t>
            </w:r>
          </w:p>
        </w:tc>
        <w:tc>
          <w:tcPr>
            <w:tcW w:w="0" w:type="auto"/>
            <w:tcBorders>
              <w:top w:val="nil"/>
              <w:left w:val="nil"/>
              <w:bottom w:val="nil"/>
              <w:right w:val="nil"/>
            </w:tcBorders>
            <w:shd w:val="clear" w:color="auto" w:fill="auto"/>
            <w:noWrap/>
            <w:vAlign w:val="center"/>
            <w:hideMark/>
          </w:tcPr>
          <w:p w14:paraId="52B5E3F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16.48</w:t>
            </w:r>
          </w:p>
        </w:tc>
        <w:tc>
          <w:tcPr>
            <w:tcW w:w="0" w:type="auto"/>
            <w:tcBorders>
              <w:top w:val="nil"/>
              <w:left w:val="nil"/>
              <w:bottom w:val="nil"/>
              <w:right w:val="nil"/>
            </w:tcBorders>
            <w:shd w:val="clear" w:color="auto" w:fill="auto"/>
            <w:noWrap/>
            <w:vAlign w:val="center"/>
            <w:hideMark/>
          </w:tcPr>
          <w:p w14:paraId="26F778B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1.53</w:t>
            </w:r>
          </w:p>
        </w:tc>
        <w:tc>
          <w:tcPr>
            <w:tcW w:w="0" w:type="auto"/>
            <w:tcBorders>
              <w:top w:val="nil"/>
              <w:left w:val="nil"/>
              <w:bottom w:val="nil"/>
              <w:right w:val="nil"/>
            </w:tcBorders>
            <w:shd w:val="clear" w:color="auto" w:fill="auto"/>
            <w:noWrap/>
            <w:vAlign w:val="center"/>
            <w:hideMark/>
          </w:tcPr>
          <w:p w14:paraId="7EDDB85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3.03</w:t>
            </w:r>
          </w:p>
        </w:tc>
        <w:tc>
          <w:tcPr>
            <w:tcW w:w="0" w:type="auto"/>
            <w:tcBorders>
              <w:top w:val="nil"/>
              <w:left w:val="nil"/>
              <w:bottom w:val="nil"/>
              <w:right w:val="nil"/>
            </w:tcBorders>
            <w:shd w:val="clear" w:color="auto" w:fill="auto"/>
            <w:noWrap/>
            <w:vAlign w:val="center"/>
            <w:hideMark/>
          </w:tcPr>
          <w:p w14:paraId="1AF71CCF"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1518F44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0.28</w:t>
            </w:r>
          </w:p>
        </w:tc>
        <w:tc>
          <w:tcPr>
            <w:tcW w:w="0" w:type="auto"/>
            <w:tcBorders>
              <w:top w:val="nil"/>
              <w:left w:val="nil"/>
              <w:bottom w:val="nil"/>
              <w:right w:val="nil"/>
            </w:tcBorders>
            <w:shd w:val="clear" w:color="auto" w:fill="auto"/>
            <w:noWrap/>
            <w:vAlign w:val="center"/>
            <w:hideMark/>
          </w:tcPr>
          <w:p w14:paraId="795F779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0D009A17" w14:textId="77777777" w:rsidTr="00C755F6">
        <w:trPr>
          <w:trHeight w:val="259"/>
        </w:trPr>
        <w:tc>
          <w:tcPr>
            <w:tcW w:w="0" w:type="auto"/>
            <w:tcBorders>
              <w:top w:val="nil"/>
              <w:left w:val="nil"/>
              <w:bottom w:val="nil"/>
              <w:right w:val="nil"/>
            </w:tcBorders>
            <w:shd w:val="clear" w:color="auto" w:fill="auto"/>
            <w:noWrap/>
            <w:vAlign w:val="center"/>
            <w:hideMark/>
          </w:tcPr>
          <w:p w14:paraId="76E9053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3</w:t>
            </w:r>
          </w:p>
        </w:tc>
        <w:tc>
          <w:tcPr>
            <w:tcW w:w="0" w:type="auto"/>
            <w:tcBorders>
              <w:top w:val="nil"/>
              <w:left w:val="nil"/>
              <w:bottom w:val="nil"/>
              <w:right w:val="nil"/>
            </w:tcBorders>
            <w:shd w:val="clear" w:color="auto" w:fill="auto"/>
            <w:noWrap/>
            <w:vAlign w:val="center"/>
            <w:hideMark/>
          </w:tcPr>
          <w:p w14:paraId="647A778E"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Hex⁸⁵-s-Trimeth¹⁵</w:t>
            </w:r>
          </w:p>
        </w:tc>
        <w:tc>
          <w:tcPr>
            <w:tcW w:w="0" w:type="auto"/>
            <w:tcBorders>
              <w:top w:val="nil"/>
              <w:left w:val="nil"/>
              <w:bottom w:val="nil"/>
              <w:right w:val="nil"/>
            </w:tcBorders>
            <w:shd w:val="clear" w:color="auto" w:fill="auto"/>
            <w:noWrap/>
            <w:vAlign w:val="center"/>
            <w:hideMark/>
          </w:tcPr>
          <w:p w14:paraId="49497B9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0.62</w:t>
            </w:r>
          </w:p>
        </w:tc>
        <w:tc>
          <w:tcPr>
            <w:tcW w:w="0" w:type="auto"/>
            <w:tcBorders>
              <w:top w:val="nil"/>
              <w:left w:val="nil"/>
              <w:bottom w:val="nil"/>
              <w:right w:val="nil"/>
            </w:tcBorders>
            <w:shd w:val="clear" w:color="auto" w:fill="auto"/>
            <w:noWrap/>
            <w:vAlign w:val="center"/>
            <w:hideMark/>
          </w:tcPr>
          <w:p w14:paraId="23175D7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0.37</w:t>
            </w:r>
          </w:p>
        </w:tc>
        <w:tc>
          <w:tcPr>
            <w:tcW w:w="0" w:type="auto"/>
            <w:tcBorders>
              <w:top w:val="nil"/>
              <w:left w:val="nil"/>
              <w:bottom w:val="nil"/>
              <w:right w:val="nil"/>
            </w:tcBorders>
            <w:shd w:val="clear" w:color="auto" w:fill="auto"/>
            <w:noWrap/>
            <w:vAlign w:val="center"/>
            <w:hideMark/>
          </w:tcPr>
          <w:p w14:paraId="5269A9F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1.67</w:t>
            </w:r>
          </w:p>
        </w:tc>
        <w:tc>
          <w:tcPr>
            <w:tcW w:w="0" w:type="auto"/>
            <w:tcBorders>
              <w:top w:val="nil"/>
              <w:left w:val="nil"/>
              <w:bottom w:val="nil"/>
              <w:right w:val="nil"/>
            </w:tcBorders>
            <w:shd w:val="clear" w:color="auto" w:fill="auto"/>
            <w:noWrap/>
            <w:vAlign w:val="center"/>
            <w:hideMark/>
          </w:tcPr>
          <w:p w14:paraId="3AAA861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1.35</w:t>
            </w:r>
          </w:p>
        </w:tc>
        <w:tc>
          <w:tcPr>
            <w:tcW w:w="0" w:type="auto"/>
            <w:tcBorders>
              <w:top w:val="nil"/>
              <w:left w:val="nil"/>
              <w:bottom w:val="nil"/>
              <w:right w:val="nil"/>
            </w:tcBorders>
            <w:shd w:val="clear" w:color="auto" w:fill="auto"/>
            <w:noWrap/>
            <w:vAlign w:val="center"/>
            <w:hideMark/>
          </w:tcPr>
          <w:p w14:paraId="3AE6983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0.13</w:t>
            </w:r>
          </w:p>
        </w:tc>
        <w:tc>
          <w:tcPr>
            <w:tcW w:w="0" w:type="auto"/>
            <w:tcBorders>
              <w:top w:val="nil"/>
              <w:left w:val="nil"/>
              <w:bottom w:val="nil"/>
              <w:right w:val="nil"/>
            </w:tcBorders>
            <w:shd w:val="clear" w:color="auto" w:fill="auto"/>
            <w:noWrap/>
            <w:vAlign w:val="center"/>
            <w:hideMark/>
          </w:tcPr>
          <w:p w14:paraId="3B694AF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10.25</w:t>
            </w:r>
          </w:p>
        </w:tc>
        <w:tc>
          <w:tcPr>
            <w:tcW w:w="0" w:type="auto"/>
            <w:tcBorders>
              <w:top w:val="nil"/>
              <w:left w:val="nil"/>
              <w:bottom w:val="nil"/>
              <w:right w:val="nil"/>
            </w:tcBorders>
            <w:shd w:val="clear" w:color="auto" w:fill="auto"/>
            <w:noWrap/>
            <w:vAlign w:val="center"/>
            <w:hideMark/>
          </w:tcPr>
          <w:p w14:paraId="516EDF2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0.92</w:t>
            </w:r>
          </w:p>
        </w:tc>
        <w:tc>
          <w:tcPr>
            <w:tcW w:w="0" w:type="auto"/>
            <w:tcBorders>
              <w:top w:val="nil"/>
              <w:left w:val="nil"/>
              <w:bottom w:val="nil"/>
              <w:right w:val="nil"/>
            </w:tcBorders>
            <w:shd w:val="clear" w:color="auto" w:fill="auto"/>
            <w:noWrap/>
            <w:vAlign w:val="center"/>
            <w:hideMark/>
          </w:tcPr>
          <w:p w14:paraId="2573655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0.43</w:t>
            </w:r>
          </w:p>
        </w:tc>
        <w:tc>
          <w:tcPr>
            <w:tcW w:w="0" w:type="auto"/>
            <w:tcBorders>
              <w:top w:val="nil"/>
              <w:left w:val="nil"/>
              <w:bottom w:val="nil"/>
              <w:right w:val="nil"/>
            </w:tcBorders>
            <w:shd w:val="clear" w:color="auto" w:fill="auto"/>
            <w:noWrap/>
            <w:vAlign w:val="center"/>
            <w:hideMark/>
          </w:tcPr>
          <w:p w14:paraId="570448DF"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5A6C73A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0.13</w:t>
            </w:r>
          </w:p>
        </w:tc>
        <w:tc>
          <w:tcPr>
            <w:tcW w:w="0" w:type="auto"/>
            <w:tcBorders>
              <w:top w:val="nil"/>
              <w:left w:val="nil"/>
              <w:bottom w:val="nil"/>
              <w:right w:val="nil"/>
            </w:tcBorders>
            <w:shd w:val="clear" w:color="auto" w:fill="auto"/>
            <w:noWrap/>
            <w:vAlign w:val="center"/>
            <w:hideMark/>
          </w:tcPr>
          <w:p w14:paraId="0D9E4D1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4585D61E" w14:textId="77777777" w:rsidTr="00C755F6">
        <w:trPr>
          <w:trHeight w:val="259"/>
        </w:trPr>
        <w:tc>
          <w:tcPr>
            <w:tcW w:w="0" w:type="auto"/>
            <w:tcBorders>
              <w:top w:val="nil"/>
              <w:left w:val="nil"/>
              <w:bottom w:val="nil"/>
              <w:right w:val="nil"/>
            </w:tcBorders>
            <w:shd w:val="clear" w:color="auto" w:fill="auto"/>
            <w:noWrap/>
            <w:vAlign w:val="center"/>
            <w:hideMark/>
          </w:tcPr>
          <w:p w14:paraId="6B242E4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4</w:t>
            </w:r>
          </w:p>
        </w:tc>
        <w:tc>
          <w:tcPr>
            <w:tcW w:w="0" w:type="auto"/>
            <w:tcBorders>
              <w:top w:val="nil"/>
              <w:left w:val="nil"/>
              <w:bottom w:val="nil"/>
              <w:right w:val="nil"/>
            </w:tcBorders>
            <w:shd w:val="clear" w:color="auto" w:fill="auto"/>
            <w:noWrap/>
            <w:vAlign w:val="center"/>
            <w:hideMark/>
          </w:tcPr>
          <w:p w14:paraId="66117140"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Hex⁵⁶-s-Trimeth⁴⁴</w:t>
            </w:r>
          </w:p>
        </w:tc>
        <w:tc>
          <w:tcPr>
            <w:tcW w:w="0" w:type="auto"/>
            <w:tcBorders>
              <w:top w:val="nil"/>
              <w:left w:val="nil"/>
              <w:bottom w:val="nil"/>
              <w:right w:val="nil"/>
            </w:tcBorders>
            <w:shd w:val="clear" w:color="auto" w:fill="auto"/>
            <w:noWrap/>
            <w:vAlign w:val="center"/>
            <w:hideMark/>
          </w:tcPr>
          <w:p w14:paraId="46329B7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0.78</w:t>
            </w:r>
          </w:p>
        </w:tc>
        <w:tc>
          <w:tcPr>
            <w:tcW w:w="0" w:type="auto"/>
            <w:tcBorders>
              <w:top w:val="nil"/>
              <w:left w:val="nil"/>
              <w:bottom w:val="nil"/>
              <w:right w:val="nil"/>
            </w:tcBorders>
            <w:shd w:val="clear" w:color="auto" w:fill="auto"/>
            <w:noWrap/>
            <w:vAlign w:val="center"/>
            <w:hideMark/>
          </w:tcPr>
          <w:p w14:paraId="1E82D75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0.48</w:t>
            </w:r>
          </w:p>
        </w:tc>
        <w:tc>
          <w:tcPr>
            <w:tcW w:w="0" w:type="auto"/>
            <w:tcBorders>
              <w:top w:val="nil"/>
              <w:left w:val="nil"/>
              <w:bottom w:val="nil"/>
              <w:right w:val="nil"/>
            </w:tcBorders>
            <w:shd w:val="clear" w:color="auto" w:fill="auto"/>
            <w:noWrap/>
            <w:vAlign w:val="center"/>
            <w:hideMark/>
          </w:tcPr>
          <w:p w14:paraId="1C8BAD1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1.65</w:t>
            </w:r>
          </w:p>
        </w:tc>
        <w:tc>
          <w:tcPr>
            <w:tcW w:w="0" w:type="auto"/>
            <w:tcBorders>
              <w:top w:val="nil"/>
              <w:left w:val="nil"/>
              <w:bottom w:val="nil"/>
              <w:right w:val="nil"/>
            </w:tcBorders>
            <w:shd w:val="clear" w:color="auto" w:fill="auto"/>
            <w:noWrap/>
            <w:vAlign w:val="center"/>
            <w:hideMark/>
          </w:tcPr>
          <w:p w14:paraId="357B798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2.36</w:t>
            </w:r>
          </w:p>
        </w:tc>
        <w:tc>
          <w:tcPr>
            <w:tcW w:w="0" w:type="auto"/>
            <w:tcBorders>
              <w:top w:val="nil"/>
              <w:left w:val="nil"/>
              <w:bottom w:val="nil"/>
              <w:right w:val="nil"/>
            </w:tcBorders>
            <w:shd w:val="clear" w:color="auto" w:fill="auto"/>
            <w:noWrap/>
            <w:vAlign w:val="center"/>
            <w:hideMark/>
          </w:tcPr>
          <w:p w14:paraId="5CF2491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0.18</w:t>
            </w:r>
          </w:p>
        </w:tc>
        <w:tc>
          <w:tcPr>
            <w:tcW w:w="0" w:type="auto"/>
            <w:tcBorders>
              <w:top w:val="nil"/>
              <w:left w:val="nil"/>
              <w:bottom w:val="nil"/>
              <w:right w:val="nil"/>
            </w:tcBorders>
            <w:shd w:val="clear" w:color="auto" w:fill="auto"/>
            <w:noWrap/>
            <w:vAlign w:val="center"/>
            <w:hideMark/>
          </w:tcPr>
          <w:p w14:paraId="55EC079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13.05</w:t>
            </w:r>
          </w:p>
        </w:tc>
        <w:tc>
          <w:tcPr>
            <w:tcW w:w="0" w:type="auto"/>
            <w:tcBorders>
              <w:top w:val="nil"/>
              <w:left w:val="nil"/>
              <w:bottom w:val="nil"/>
              <w:right w:val="nil"/>
            </w:tcBorders>
            <w:shd w:val="clear" w:color="auto" w:fill="auto"/>
            <w:noWrap/>
            <w:vAlign w:val="center"/>
            <w:hideMark/>
          </w:tcPr>
          <w:p w14:paraId="5AED450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1.28</w:t>
            </w:r>
          </w:p>
        </w:tc>
        <w:tc>
          <w:tcPr>
            <w:tcW w:w="0" w:type="auto"/>
            <w:tcBorders>
              <w:top w:val="nil"/>
              <w:left w:val="nil"/>
              <w:bottom w:val="nil"/>
              <w:right w:val="nil"/>
            </w:tcBorders>
            <w:shd w:val="clear" w:color="auto" w:fill="auto"/>
            <w:noWrap/>
            <w:vAlign w:val="center"/>
            <w:hideMark/>
          </w:tcPr>
          <w:p w14:paraId="5B7E682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1.08</w:t>
            </w:r>
          </w:p>
        </w:tc>
        <w:tc>
          <w:tcPr>
            <w:tcW w:w="0" w:type="auto"/>
            <w:tcBorders>
              <w:top w:val="nil"/>
              <w:left w:val="nil"/>
              <w:bottom w:val="nil"/>
              <w:right w:val="nil"/>
            </w:tcBorders>
            <w:shd w:val="clear" w:color="auto" w:fill="auto"/>
            <w:noWrap/>
            <w:vAlign w:val="center"/>
            <w:hideMark/>
          </w:tcPr>
          <w:p w14:paraId="1B6E59A4"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7371A844"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0.18</w:t>
            </w:r>
          </w:p>
        </w:tc>
        <w:tc>
          <w:tcPr>
            <w:tcW w:w="0" w:type="auto"/>
            <w:tcBorders>
              <w:top w:val="nil"/>
              <w:left w:val="nil"/>
              <w:bottom w:val="nil"/>
              <w:right w:val="nil"/>
            </w:tcBorders>
            <w:shd w:val="clear" w:color="auto" w:fill="auto"/>
            <w:noWrap/>
            <w:vAlign w:val="center"/>
            <w:hideMark/>
          </w:tcPr>
          <w:p w14:paraId="6A5121A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03A7A3CC" w14:textId="77777777" w:rsidTr="00C755F6">
        <w:trPr>
          <w:trHeight w:val="259"/>
        </w:trPr>
        <w:tc>
          <w:tcPr>
            <w:tcW w:w="0" w:type="auto"/>
            <w:tcBorders>
              <w:top w:val="nil"/>
              <w:left w:val="nil"/>
              <w:bottom w:val="nil"/>
              <w:right w:val="nil"/>
            </w:tcBorders>
            <w:shd w:val="clear" w:color="auto" w:fill="auto"/>
            <w:noWrap/>
            <w:vAlign w:val="center"/>
            <w:hideMark/>
          </w:tcPr>
          <w:p w14:paraId="3A7428C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5</w:t>
            </w:r>
          </w:p>
        </w:tc>
        <w:tc>
          <w:tcPr>
            <w:tcW w:w="0" w:type="auto"/>
            <w:tcBorders>
              <w:top w:val="nil"/>
              <w:left w:val="nil"/>
              <w:bottom w:val="nil"/>
              <w:right w:val="nil"/>
            </w:tcBorders>
            <w:shd w:val="clear" w:color="auto" w:fill="auto"/>
            <w:noWrap/>
            <w:vAlign w:val="center"/>
            <w:hideMark/>
          </w:tcPr>
          <w:p w14:paraId="154DE32B"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Hex³⁸-s-Trimeth⁶²</w:t>
            </w:r>
          </w:p>
        </w:tc>
        <w:tc>
          <w:tcPr>
            <w:tcW w:w="0" w:type="auto"/>
            <w:tcBorders>
              <w:top w:val="nil"/>
              <w:left w:val="nil"/>
              <w:bottom w:val="nil"/>
              <w:right w:val="nil"/>
            </w:tcBorders>
            <w:shd w:val="clear" w:color="auto" w:fill="auto"/>
            <w:noWrap/>
            <w:vAlign w:val="center"/>
            <w:hideMark/>
          </w:tcPr>
          <w:p w14:paraId="68109FE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1.10</w:t>
            </w:r>
          </w:p>
        </w:tc>
        <w:tc>
          <w:tcPr>
            <w:tcW w:w="0" w:type="auto"/>
            <w:tcBorders>
              <w:top w:val="nil"/>
              <w:left w:val="nil"/>
              <w:bottom w:val="nil"/>
              <w:right w:val="nil"/>
            </w:tcBorders>
            <w:shd w:val="clear" w:color="auto" w:fill="auto"/>
            <w:noWrap/>
            <w:vAlign w:val="center"/>
            <w:hideMark/>
          </w:tcPr>
          <w:p w14:paraId="60D3D62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0.65</w:t>
            </w:r>
          </w:p>
        </w:tc>
        <w:tc>
          <w:tcPr>
            <w:tcW w:w="0" w:type="auto"/>
            <w:tcBorders>
              <w:top w:val="nil"/>
              <w:left w:val="nil"/>
              <w:bottom w:val="nil"/>
              <w:right w:val="nil"/>
            </w:tcBorders>
            <w:shd w:val="clear" w:color="auto" w:fill="auto"/>
            <w:noWrap/>
            <w:vAlign w:val="center"/>
            <w:hideMark/>
          </w:tcPr>
          <w:p w14:paraId="39CBA9E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1.69</w:t>
            </w:r>
          </w:p>
        </w:tc>
        <w:tc>
          <w:tcPr>
            <w:tcW w:w="0" w:type="auto"/>
            <w:tcBorders>
              <w:top w:val="nil"/>
              <w:left w:val="nil"/>
              <w:bottom w:val="nil"/>
              <w:right w:val="nil"/>
            </w:tcBorders>
            <w:shd w:val="clear" w:color="auto" w:fill="auto"/>
            <w:noWrap/>
            <w:vAlign w:val="center"/>
            <w:hideMark/>
          </w:tcPr>
          <w:p w14:paraId="5542CA6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3.07</w:t>
            </w:r>
          </w:p>
        </w:tc>
        <w:tc>
          <w:tcPr>
            <w:tcW w:w="0" w:type="auto"/>
            <w:tcBorders>
              <w:top w:val="nil"/>
              <w:left w:val="nil"/>
              <w:bottom w:val="nil"/>
              <w:right w:val="nil"/>
            </w:tcBorders>
            <w:shd w:val="clear" w:color="auto" w:fill="auto"/>
            <w:noWrap/>
            <w:vAlign w:val="center"/>
            <w:hideMark/>
          </w:tcPr>
          <w:p w14:paraId="7E5CB5E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0.21</w:t>
            </w:r>
          </w:p>
        </w:tc>
        <w:tc>
          <w:tcPr>
            <w:tcW w:w="0" w:type="auto"/>
            <w:tcBorders>
              <w:top w:val="nil"/>
              <w:left w:val="nil"/>
              <w:bottom w:val="nil"/>
              <w:right w:val="nil"/>
            </w:tcBorders>
            <w:shd w:val="clear" w:color="auto" w:fill="auto"/>
            <w:noWrap/>
            <w:vAlign w:val="center"/>
            <w:hideMark/>
          </w:tcPr>
          <w:p w14:paraId="45BC2861"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14.39</w:t>
            </w:r>
          </w:p>
        </w:tc>
        <w:tc>
          <w:tcPr>
            <w:tcW w:w="0" w:type="auto"/>
            <w:tcBorders>
              <w:top w:val="nil"/>
              <w:left w:val="nil"/>
              <w:bottom w:val="nil"/>
              <w:right w:val="nil"/>
            </w:tcBorders>
            <w:shd w:val="clear" w:color="auto" w:fill="auto"/>
            <w:noWrap/>
            <w:vAlign w:val="center"/>
            <w:hideMark/>
          </w:tcPr>
          <w:p w14:paraId="5E65DEA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1.45</w:t>
            </w:r>
          </w:p>
        </w:tc>
        <w:tc>
          <w:tcPr>
            <w:tcW w:w="0" w:type="auto"/>
            <w:tcBorders>
              <w:top w:val="nil"/>
              <w:left w:val="nil"/>
              <w:bottom w:val="nil"/>
              <w:right w:val="nil"/>
            </w:tcBorders>
            <w:shd w:val="clear" w:color="auto" w:fill="auto"/>
            <w:noWrap/>
            <w:vAlign w:val="center"/>
            <w:hideMark/>
          </w:tcPr>
          <w:p w14:paraId="051B056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1.62</w:t>
            </w:r>
          </w:p>
        </w:tc>
        <w:tc>
          <w:tcPr>
            <w:tcW w:w="0" w:type="auto"/>
            <w:tcBorders>
              <w:top w:val="nil"/>
              <w:left w:val="nil"/>
              <w:bottom w:val="nil"/>
              <w:right w:val="nil"/>
            </w:tcBorders>
            <w:shd w:val="clear" w:color="auto" w:fill="auto"/>
            <w:noWrap/>
            <w:vAlign w:val="center"/>
            <w:hideMark/>
          </w:tcPr>
          <w:p w14:paraId="78AB39B9"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5BD2715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0.26</w:t>
            </w:r>
          </w:p>
        </w:tc>
        <w:tc>
          <w:tcPr>
            <w:tcW w:w="0" w:type="auto"/>
            <w:tcBorders>
              <w:top w:val="nil"/>
              <w:left w:val="nil"/>
              <w:bottom w:val="nil"/>
              <w:right w:val="nil"/>
            </w:tcBorders>
            <w:shd w:val="clear" w:color="auto" w:fill="auto"/>
            <w:noWrap/>
            <w:vAlign w:val="center"/>
            <w:hideMark/>
          </w:tcPr>
          <w:p w14:paraId="33529EE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140DC7FE" w14:textId="77777777" w:rsidTr="00C755F6">
        <w:trPr>
          <w:trHeight w:val="259"/>
        </w:trPr>
        <w:tc>
          <w:tcPr>
            <w:tcW w:w="0" w:type="auto"/>
            <w:tcBorders>
              <w:top w:val="nil"/>
              <w:left w:val="nil"/>
              <w:bottom w:val="nil"/>
              <w:right w:val="nil"/>
            </w:tcBorders>
            <w:shd w:val="clear" w:color="auto" w:fill="auto"/>
            <w:noWrap/>
            <w:vAlign w:val="center"/>
            <w:hideMark/>
          </w:tcPr>
          <w:p w14:paraId="5143775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6</w:t>
            </w:r>
          </w:p>
        </w:tc>
        <w:tc>
          <w:tcPr>
            <w:tcW w:w="0" w:type="auto"/>
            <w:tcBorders>
              <w:top w:val="nil"/>
              <w:left w:val="nil"/>
              <w:bottom w:val="nil"/>
              <w:right w:val="nil"/>
            </w:tcBorders>
            <w:shd w:val="clear" w:color="auto" w:fill="auto"/>
            <w:noWrap/>
            <w:vAlign w:val="center"/>
            <w:hideMark/>
          </w:tcPr>
          <w:p w14:paraId="24462138"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Hex²³-s-Trimeth⁷⁷</w:t>
            </w:r>
          </w:p>
        </w:tc>
        <w:tc>
          <w:tcPr>
            <w:tcW w:w="0" w:type="auto"/>
            <w:tcBorders>
              <w:top w:val="nil"/>
              <w:left w:val="nil"/>
              <w:bottom w:val="nil"/>
              <w:right w:val="nil"/>
            </w:tcBorders>
            <w:shd w:val="clear" w:color="auto" w:fill="auto"/>
            <w:noWrap/>
            <w:vAlign w:val="center"/>
            <w:hideMark/>
          </w:tcPr>
          <w:p w14:paraId="3175284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1.20</w:t>
            </w:r>
          </w:p>
        </w:tc>
        <w:tc>
          <w:tcPr>
            <w:tcW w:w="0" w:type="auto"/>
            <w:tcBorders>
              <w:top w:val="nil"/>
              <w:left w:val="nil"/>
              <w:bottom w:val="nil"/>
              <w:right w:val="nil"/>
            </w:tcBorders>
            <w:shd w:val="clear" w:color="auto" w:fill="auto"/>
            <w:noWrap/>
            <w:vAlign w:val="center"/>
            <w:hideMark/>
          </w:tcPr>
          <w:p w14:paraId="7697EC5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0.69</w:t>
            </w:r>
          </w:p>
        </w:tc>
        <w:tc>
          <w:tcPr>
            <w:tcW w:w="0" w:type="auto"/>
            <w:tcBorders>
              <w:top w:val="nil"/>
              <w:left w:val="nil"/>
              <w:bottom w:val="nil"/>
              <w:right w:val="nil"/>
            </w:tcBorders>
            <w:shd w:val="clear" w:color="auto" w:fill="auto"/>
            <w:noWrap/>
            <w:vAlign w:val="center"/>
            <w:hideMark/>
          </w:tcPr>
          <w:p w14:paraId="3D527B54"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1.73</w:t>
            </w:r>
          </w:p>
        </w:tc>
        <w:tc>
          <w:tcPr>
            <w:tcW w:w="0" w:type="auto"/>
            <w:tcBorders>
              <w:top w:val="nil"/>
              <w:left w:val="nil"/>
              <w:bottom w:val="nil"/>
              <w:right w:val="nil"/>
            </w:tcBorders>
            <w:shd w:val="clear" w:color="auto" w:fill="auto"/>
            <w:noWrap/>
            <w:vAlign w:val="center"/>
            <w:hideMark/>
          </w:tcPr>
          <w:p w14:paraId="2052288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3.61</w:t>
            </w:r>
          </w:p>
        </w:tc>
        <w:tc>
          <w:tcPr>
            <w:tcW w:w="0" w:type="auto"/>
            <w:tcBorders>
              <w:top w:val="nil"/>
              <w:left w:val="nil"/>
              <w:bottom w:val="nil"/>
              <w:right w:val="nil"/>
            </w:tcBorders>
            <w:shd w:val="clear" w:color="auto" w:fill="auto"/>
            <w:noWrap/>
            <w:vAlign w:val="center"/>
            <w:hideMark/>
          </w:tcPr>
          <w:p w14:paraId="0AE867F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0.24</w:t>
            </w:r>
          </w:p>
        </w:tc>
        <w:tc>
          <w:tcPr>
            <w:tcW w:w="0" w:type="auto"/>
            <w:tcBorders>
              <w:top w:val="nil"/>
              <w:left w:val="nil"/>
              <w:bottom w:val="nil"/>
              <w:right w:val="nil"/>
            </w:tcBorders>
            <w:shd w:val="clear" w:color="auto" w:fill="auto"/>
            <w:noWrap/>
            <w:vAlign w:val="center"/>
            <w:hideMark/>
          </w:tcPr>
          <w:p w14:paraId="10E8D0F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14.87</w:t>
            </w:r>
          </w:p>
        </w:tc>
        <w:tc>
          <w:tcPr>
            <w:tcW w:w="0" w:type="auto"/>
            <w:tcBorders>
              <w:top w:val="nil"/>
              <w:left w:val="nil"/>
              <w:bottom w:val="nil"/>
              <w:right w:val="nil"/>
            </w:tcBorders>
            <w:shd w:val="clear" w:color="auto" w:fill="auto"/>
            <w:noWrap/>
            <w:vAlign w:val="center"/>
            <w:hideMark/>
          </w:tcPr>
          <w:p w14:paraId="4EA6291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1.44</w:t>
            </w:r>
          </w:p>
        </w:tc>
        <w:tc>
          <w:tcPr>
            <w:tcW w:w="0" w:type="auto"/>
            <w:tcBorders>
              <w:top w:val="nil"/>
              <w:left w:val="nil"/>
              <w:bottom w:val="nil"/>
              <w:right w:val="nil"/>
            </w:tcBorders>
            <w:shd w:val="clear" w:color="auto" w:fill="auto"/>
            <w:noWrap/>
            <w:vAlign w:val="center"/>
            <w:hideMark/>
          </w:tcPr>
          <w:p w14:paraId="57842802"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2.17</w:t>
            </w:r>
          </w:p>
        </w:tc>
        <w:tc>
          <w:tcPr>
            <w:tcW w:w="0" w:type="auto"/>
            <w:tcBorders>
              <w:top w:val="nil"/>
              <w:left w:val="nil"/>
              <w:bottom w:val="nil"/>
              <w:right w:val="nil"/>
            </w:tcBorders>
            <w:shd w:val="clear" w:color="auto" w:fill="auto"/>
            <w:noWrap/>
            <w:vAlign w:val="center"/>
            <w:hideMark/>
          </w:tcPr>
          <w:p w14:paraId="03FFB2D7"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037C9AF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0.24</w:t>
            </w:r>
          </w:p>
        </w:tc>
        <w:tc>
          <w:tcPr>
            <w:tcW w:w="0" w:type="auto"/>
            <w:tcBorders>
              <w:top w:val="nil"/>
              <w:left w:val="nil"/>
              <w:bottom w:val="nil"/>
              <w:right w:val="nil"/>
            </w:tcBorders>
            <w:shd w:val="clear" w:color="auto" w:fill="auto"/>
            <w:noWrap/>
            <w:vAlign w:val="center"/>
            <w:hideMark/>
          </w:tcPr>
          <w:p w14:paraId="5E523D7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04718FAF" w14:textId="77777777" w:rsidTr="00C755F6">
        <w:trPr>
          <w:trHeight w:val="259"/>
        </w:trPr>
        <w:tc>
          <w:tcPr>
            <w:tcW w:w="0" w:type="auto"/>
            <w:tcBorders>
              <w:top w:val="nil"/>
              <w:left w:val="nil"/>
              <w:bottom w:val="nil"/>
              <w:right w:val="nil"/>
            </w:tcBorders>
            <w:shd w:val="clear" w:color="auto" w:fill="auto"/>
            <w:noWrap/>
            <w:vAlign w:val="center"/>
            <w:hideMark/>
          </w:tcPr>
          <w:p w14:paraId="6FBE1E1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7</w:t>
            </w:r>
          </w:p>
        </w:tc>
        <w:tc>
          <w:tcPr>
            <w:tcW w:w="0" w:type="auto"/>
            <w:tcBorders>
              <w:top w:val="nil"/>
              <w:left w:val="nil"/>
              <w:bottom w:val="nil"/>
              <w:right w:val="nil"/>
            </w:tcBorders>
            <w:shd w:val="clear" w:color="auto" w:fill="auto"/>
            <w:noWrap/>
            <w:vAlign w:val="center"/>
            <w:hideMark/>
          </w:tcPr>
          <w:p w14:paraId="6B95F2E8"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Hex⁸⁴-b-Trimeth¹⁶</w:t>
            </w:r>
          </w:p>
        </w:tc>
        <w:tc>
          <w:tcPr>
            <w:tcW w:w="0" w:type="auto"/>
            <w:tcBorders>
              <w:top w:val="nil"/>
              <w:left w:val="nil"/>
              <w:bottom w:val="nil"/>
              <w:right w:val="nil"/>
            </w:tcBorders>
            <w:shd w:val="clear" w:color="auto" w:fill="auto"/>
            <w:noWrap/>
            <w:vAlign w:val="center"/>
            <w:hideMark/>
          </w:tcPr>
          <w:p w14:paraId="7294AD4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0.45</w:t>
            </w:r>
          </w:p>
        </w:tc>
        <w:tc>
          <w:tcPr>
            <w:tcW w:w="0" w:type="auto"/>
            <w:tcBorders>
              <w:top w:val="nil"/>
              <w:left w:val="nil"/>
              <w:bottom w:val="nil"/>
              <w:right w:val="nil"/>
            </w:tcBorders>
            <w:shd w:val="clear" w:color="auto" w:fill="auto"/>
            <w:noWrap/>
            <w:vAlign w:val="center"/>
            <w:hideMark/>
          </w:tcPr>
          <w:p w14:paraId="4CC89EDD"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0.27</w:t>
            </w:r>
          </w:p>
        </w:tc>
        <w:tc>
          <w:tcPr>
            <w:tcW w:w="0" w:type="auto"/>
            <w:tcBorders>
              <w:top w:val="nil"/>
              <w:left w:val="nil"/>
              <w:bottom w:val="nil"/>
              <w:right w:val="nil"/>
            </w:tcBorders>
            <w:shd w:val="clear" w:color="auto" w:fill="auto"/>
            <w:noWrap/>
            <w:vAlign w:val="center"/>
            <w:hideMark/>
          </w:tcPr>
          <w:p w14:paraId="478359E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1.65</w:t>
            </w:r>
          </w:p>
        </w:tc>
        <w:tc>
          <w:tcPr>
            <w:tcW w:w="0" w:type="auto"/>
            <w:tcBorders>
              <w:top w:val="nil"/>
              <w:left w:val="nil"/>
              <w:bottom w:val="nil"/>
              <w:right w:val="nil"/>
            </w:tcBorders>
            <w:shd w:val="clear" w:color="auto" w:fill="auto"/>
            <w:noWrap/>
            <w:vAlign w:val="center"/>
            <w:hideMark/>
          </w:tcPr>
          <w:p w14:paraId="151DCA8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1.86</w:t>
            </w:r>
          </w:p>
        </w:tc>
        <w:tc>
          <w:tcPr>
            <w:tcW w:w="0" w:type="auto"/>
            <w:tcBorders>
              <w:top w:val="nil"/>
              <w:left w:val="nil"/>
              <w:bottom w:val="nil"/>
              <w:right w:val="nil"/>
            </w:tcBorders>
            <w:shd w:val="clear" w:color="auto" w:fill="auto"/>
            <w:noWrap/>
            <w:vAlign w:val="center"/>
            <w:hideMark/>
          </w:tcPr>
          <w:p w14:paraId="32EFEA1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0.19</w:t>
            </w:r>
          </w:p>
        </w:tc>
        <w:tc>
          <w:tcPr>
            <w:tcW w:w="0" w:type="auto"/>
            <w:tcBorders>
              <w:top w:val="nil"/>
              <w:left w:val="nil"/>
              <w:bottom w:val="nil"/>
              <w:right w:val="nil"/>
            </w:tcBorders>
            <w:shd w:val="clear" w:color="auto" w:fill="auto"/>
            <w:noWrap/>
            <w:vAlign w:val="center"/>
            <w:hideMark/>
          </w:tcPr>
          <w:p w14:paraId="38F586D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9.74</w:t>
            </w:r>
          </w:p>
        </w:tc>
        <w:tc>
          <w:tcPr>
            <w:tcW w:w="0" w:type="auto"/>
            <w:tcBorders>
              <w:top w:val="nil"/>
              <w:left w:val="nil"/>
              <w:bottom w:val="nil"/>
              <w:right w:val="nil"/>
            </w:tcBorders>
            <w:shd w:val="clear" w:color="auto" w:fill="auto"/>
            <w:noWrap/>
            <w:vAlign w:val="center"/>
            <w:hideMark/>
          </w:tcPr>
          <w:p w14:paraId="3E43EA2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0.98</w:t>
            </w:r>
          </w:p>
        </w:tc>
        <w:tc>
          <w:tcPr>
            <w:tcW w:w="0" w:type="auto"/>
            <w:tcBorders>
              <w:top w:val="nil"/>
              <w:left w:val="nil"/>
              <w:bottom w:val="nil"/>
              <w:right w:val="nil"/>
            </w:tcBorders>
            <w:shd w:val="clear" w:color="auto" w:fill="auto"/>
            <w:noWrap/>
            <w:vAlign w:val="center"/>
            <w:hideMark/>
          </w:tcPr>
          <w:p w14:paraId="4E7AF5D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0.88</w:t>
            </w:r>
          </w:p>
        </w:tc>
        <w:tc>
          <w:tcPr>
            <w:tcW w:w="0" w:type="auto"/>
            <w:tcBorders>
              <w:top w:val="nil"/>
              <w:left w:val="nil"/>
              <w:bottom w:val="nil"/>
              <w:right w:val="nil"/>
            </w:tcBorders>
            <w:shd w:val="clear" w:color="auto" w:fill="auto"/>
            <w:noWrap/>
            <w:vAlign w:val="center"/>
            <w:hideMark/>
          </w:tcPr>
          <w:p w14:paraId="5E3730B8"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0654F25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0.19</w:t>
            </w:r>
          </w:p>
        </w:tc>
        <w:tc>
          <w:tcPr>
            <w:tcW w:w="0" w:type="auto"/>
            <w:tcBorders>
              <w:top w:val="nil"/>
              <w:left w:val="nil"/>
              <w:bottom w:val="nil"/>
              <w:right w:val="nil"/>
            </w:tcBorders>
            <w:shd w:val="clear" w:color="auto" w:fill="auto"/>
            <w:noWrap/>
            <w:vAlign w:val="center"/>
            <w:hideMark/>
          </w:tcPr>
          <w:p w14:paraId="03E1B1E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28625163" w14:textId="77777777" w:rsidTr="00C755F6">
        <w:trPr>
          <w:trHeight w:val="259"/>
        </w:trPr>
        <w:tc>
          <w:tcPr>
            <w:tcW w:w="0" w:type="auto"/>
            <w:tcBorders>
              <w:top w:val="nil"/>
              <w:left w:val="nil"/>
              <w:bottom w:val="nil"/>
              <w:right w:val="nil"/>
            </w:tcBorders>
            <w:shd w:val="clear" w:color="auto" w:fill="auto"/>
            <w:noWrap/>
            <w:vAlign w:val="center"/>
            <w:hideMark/>
          </w:tcPr>
          <w:p w14:paraId="13A1CD9F"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8</w:t>
            </w:r>
          </w:p>
        </w:tc>
        <w:tc>
          <w:tcPr>
            <w:tcW w:w="0" w:type="auto"/>
            <w:tcBorders>
              <w:top w:val="nil"/>
              <w:left w:val="nil"/>
              <w:bottom w:val="nil"/>
              <w:right w:val="nil"/>
            </w:tcBorders>
            <w:shd w:val="clear" w:color="auto" w:fill="auto"/>
            <w:noWrap/>
            <w:vAlign w:val="center"/>
            <w:hideMark/>
          </w:tcPr>
          <w:p w14:paraId="415A0435"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Hex⁵⁹-b-Trimeth⁴¹</w:t>
            </w:r>
          </w:p>
        </w:tc>
        <w:tc>
          <w:tcPr>
            <w:tcW w:w="0" w:type="auto"/>
            <w:tcBorders>
              <w:top w:val="nil"/>
              <w:left w:val="nil"/>
              <w:bottom w:val="nil"/>
              <w:right w:val="nil"/>
            </w:tcBorders>
            <w:shd w:val="clear" w:color="auto" w:fill="auto"/>
            <w:noWrap/>
            <w:vAlign w:val="center"/>
            <w:hideMark/>
          </w:tcPr>
          <w:p w14:paraId="35604EF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0.93</w:t>
            </w:r>
          </w:p>
        </w:tc>
        <w:tc>
          <w:tcPr>
            <w:tcW w:w="0" w:type="auto"/>
            <w:tcBorders>
              <w:top w:val="nil"/>
              <w:left w:val="nil"/>
              <w:bottom w:val="nil"/>
              <w:right w:val="nil"/>
            </w:tcBorders>
            <w:shd w:val="clear" w:color="auto" w:fill="auto"/>
            <w:noWrap/>
            <w:vAlign w:val="center"/>
            <w:hideMark/>
          </w:tcPr>
          <w:p w14:paraId="4AC2B1F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0.62</w:t>
            </w:r>
          </w:p>
        </w:tc>
        <w:tc>
          <w:tcPr>
            <w:tcW w:w="0" w:type="auto"/>
            <w:tcBorders>
              <w:top w:val="nil"/>
              <w:left w:val="nil"/>
              <w:bottom w:val="nil"/>
              <w:right w:val="nil"/>
            </w:tcBorders>
            <w:shd w:val="clear" w:color="auto" w:fill="auto"/>
            <w:noWrap/>
            <w:vAlign w:val="center"/>
            <w:hideMark/>
          </w:tcPr>
          <w:p w14:paraId="2A327F8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1.48</w:t>
            </w:r>
          </w:p>
        </w:tc>
        <w:tc>
          <w:tcPr>
            <w:tcW w:w="0" w:type="auto"/>
            <w:tcBorders>
              <w:top w:val="nil"/>
              <w:left w:val="nil"/>
              <w:bottom w:val="nil"/>
              <w:right w:val="nil"/>
            </w:tcBorders>
            <w:shd w:val="clear" w:color="auto" w:fill="auto"/>
            <w:noWrap/>
            <w:vAlign w:val="center"/>
            <w:hideMark/>
          </w:tcPr>
          <w:p w14:paraId="6E53A20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2.06</w:t>
            </w:r>
          </w:p>
        </w:tc>
        <w:tc>
          <w:tcPr>
            <w:tcW w:w="0" w:type="auto"/>
            <w:tcBorders>
              <w:top w:val="nil"/>
              <w:left w:val="nil"/>
              <w:bottom w:val="nil"/>
              <w:right w:val="nil"/>
            </w:tcBorders>
            <w:shd w:val="clear" w:color="auto" w:fill="auto"/>
            <w:noWrap/>
            <w:vAlign w:val="center"/>
            <w:hideMark/>
          </w:tcPr>
          <w:p w14:paraId="197CD38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0.17</w:t>
            </w:r>
          </w:p>
        </w:tc>
        <w:tc>
          <w:tcPr>
            <w:tcW w:w="0" w:type="auto"/>
            <w:tcBorders>
              <w:top w:val="nil"/>
              <w:left w:val="nil"/>
              <w:bottom w:val="nil"/>
              <w:right w:val="nil"/>
            </w:tcBorders>
            <w:shd w:val="clear" w:color="auto" w:fill="auto"/>
            <w:noWrap/>
            <w:vAlign w:val="center"/>
            <w:hideMark/>
          </w:tcPr>
          <w:p w14:paraId="64CB667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12.18</w:t>
            </w:r>
          </w:p>
        </w:tc>
        <w:tc>
          <w:tcPr>
            <w:tcW w:w="0" w:type="auto"/>
            <w:tcBorders>
              <w:top w:val="nil"/>
              <w:left w:val="nil"/>
              <w:bottom w:val="nil"/>
              <w:right w:val="nil"/>
            </w:tcBorders>
            <w:shd w:val="clear" w:color="auto" w:fill="auto"/>
            <w:noWrap/>
            <w:vAlign w:val="center"/>
            <w:hideMark/>
          </w:tcPr>
          <w:p w14:paraId="6A26B234"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1.08</w:t>
            </w:r>
          </w:p>
        </w:tc>
        <w:tc>
          <w:tcPr>
            <w:tcW w:w="0" w:type="auto"/>
            <w:tcBorders>
              <w:top w:val="nil"/>
              <w:left w:val="nil"/>
              <w:bottom w:val="nil"/>
              <w:right w:val="nil"/>
            </w:tcBorders>
            <w:shd w:val="clear" w:color="auto" w:fill="auto"/>
            <w:noWrap/>
            <w:vAlign w:val="center"/>
            <w:hideMark/>
          </w:tcPr>
          <w:p w14:paraId="698F5FF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0.98</w:t>
            </w:r>
          </w:p>
        </w:tc>
        <w:tc>
          <w:tcPr>
            <w:tcW w:w="0" w:type="auto"/>
            <w:tcBorders>
              <w:top w:val="nil"/>
              <w:left w:val="nil"/>
              <w:bottom w:val="nil"/>
              <w:right w:val="nil"/>
            </w:tcBorders>
            <w:shd w:val="clear" w:color="auto" w:fill="auto"/>
            <w:noWrap/>
            <w:vAlign w:val="center"/>
            <w:hideMark/>
          </w:tcPr>
          <w:p w14:paraId="3C614FDC"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nil"/>
              <w:right w:val="nil"/>
            </w:tcBorders>
            <w:shd w:val="clear" w:color="auto" w:fill="auto"/>
            <w:noWrap/>
            <w:vAlign w:val="center"/>
            <w:hideMark/>
          </w:tcPr>
          <w:p w14:paraId="7C418F8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0.17</w:t>
            </w:r>
          </w:p>
        </w:tc>
        <w:tc>
          <w:tcPr>
            <w:tcW w:w="0" w:type="auto"/>
            <w:tcBorders>
              <w:top w:val="nil"/>
              <w:left w:val="nil"/>
              <w:bottom w:val="nil"/>
              <w:right w:val="nil"/>
            </w:tcBorders>
            <w:shd w:val="clear" w:color="auto" w:fill="auto"/>
            <w:noWrap/>
            <w:vAlign w:val="center"/>
            <w:hideMark/>
          </w:tcPr>
          <w:p w14:paraId="7A2CEBE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42F21299" w14:textId="77777777" w:rsidTr="00C755F6">
        <w:trPr>
          <w:trHeight w:val="259"/>
        </w:trPr>
        <w:tc>
          <w:tcPr>
            <w:tcW w:w="0" w:type="auto"/>
            <w:tcBorders>
              <w:top w:val="nil"/>
              <w:left w:val="nil"/>
              <w:right w:val="nil"/>
            </w:tcBorders>
            <w:shd w:val="clear" w:color="auto" w:fill="auto"/>
            <w:noWrap/>
            <w:vAlign w:val="center"/>
            <w:hideMark/>
          </w:tcPr>
          <w:p w14:paraId="5ED9086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9</w:t>
            </w:r>
          </w:p>
        </w:tc>
        <w:tc>
          <w:tcPr>
            <w:tcW w:w="0" w:type="auto"/>
            <w:tcBorders>
              <w:top w:val="nil"/>
              <w:left w:val="nil"/>
              <w:right w:val="nil"/>
            </w:tcBorders>
            <w:shd w:val="clear" w:color="auto" w:fill="auto"/>
            <w:noWrap/>
            <w:vAlign w:val="center"/>
            <w:hideMark/>
          </w:tcPr>
          <w:p w14:paraId="4724FFAF"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Hex⁴¹-b-Trimeth⁵⁹</w:t>
            </w:r>
          </w:p>
        </w:tc>
        <w:tc>
          <w:tcPr>
            <w:tcW w:w="0" w:type="auto"/>
            <w:tcBorders>
              <w:top w:val="nil"/>
              <w:left w:val="nil"/>
              <w:right w:val="nil"/>
            </w:tcBorders>
            <w:shd w:val="clear" w:color="auto" w:fill="auto"/>
            <w:noWrap/>
            <w:vAlign w:val="center"/>
            <w:hideMark/>
          </w:tcPr>
          <w:p w14:paraId="7171BE5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1.32</w:t>
            </w:r>
          </w:p>
        </w:tc>
        <w:tc>
          <w:tcPr>
            <w:tcW w:w="0" w:type="auto"/>
            <w:tcBorders>
              <w:top w:val="nil"/>
              <w:left w:val="nil"/>
              <w:right w:val="nil"/>
            </w:tcBorders>
            <w:shd w:val="clear" w:color="auto" w:fill="auto"/>
            <w:noWrap/>
            <w:vAlign w:val="center"/>
            <w:hideMark/>
          </w:tcPr>
          <w:p w14:paraId="33A08479"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0.77</w:t>
            </w:r>
          </w:p>
        </w:tc>
        <w:tc>
          <w:tcPr>
            <w:tcW w:w="0" w:type="auto"/>
            <w:tcBorders>
              <w:top w:val="nil"/>
              <w:left w:val="nil"/>
              <w:right w:val="nil"/>
            </w:tcBorders>
            <w:shd w:val="clear" w:color="auto" w:fill="auto"/>
            <w:noWrap/>
            <w:vAlign w:val="center"/>
            <w:hideMark/>
          </w:tcPr>
          <w:p w14:paraId="3006E083"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1.71</w:t>
            </w:r>
          </w:p>
        </w:tc>
        <w:tc>
          <w:tcPr>
            <w:tcW w:w="0" w:type="auto"/>
            <w:tcBorders>
              <w:top w:val="nil"/>
              <w:left w:val="nil"/>
              <w:right w:val="nil"/>
            </w:tcBorders>
            <w:shd w:val="clear" w:color="auto" w:fill="auto"/>
            <w:noWrap/>
            <w:vAlign w:val="center"/>
            <w:hideMark/>
          </w:tcPr>
          <w:p w14:paraId="12DFD12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2.96</w:t>
            </w:r>
          </w:p>
        </w:tc>
        <w:tc>
          <w:tcPr>
            <w:tcW w:w="0" w:type="auto"/>
            <w:tcBorders>
              <w:top w:val="nil"/>
              <w:left w:val="nil"/>
              <w:right w:val="nil"/>
            </w:tcBorders>
            <w:shd w:val="clear" w:color="auto" w:fill="auto"/>
            <w:noWrap/>
            <w:vAlign w:val="center"/>
            <w:hideMark/>
          </w:tcPr>
          <w:p w14:paraId="2F680E5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0.23</w:t>
            </w:r>
          </w:p>
        </w:tc>
        <w:tc>
          <w:tcPr>
            <w:tcW w:w="0" w:type="auto"/>
            <w:tcBorders>
              <w:top w:val="nil"/>
              <w:left w:val="nil"/>
              <w:right w:val="nil"/>
            </w:tcBorders>
            <w:shd w:val="clear" w:color="auto" w:fill="auto"/>
            <w:noWrap/>
            <w:vAlign w:val="center"/>
            <w:hideMark/>
          </w:tcPr>
          <w:p w14:paraId="45FB613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13.00</w:t>
            </w:r>
          </w:p>
        </w:tc>
        <w:tc>
          <w:tcPr>
            <w:tcW w:w="0" w:type="auto"/>
            <w:tcBorders>
              <w:top w:val="nil"/>
              <w:left w:val="nil"/>
              <w:right w:val="nil"/>
            </w:tcBorders>
            <w:shd w:val="clear" w:color="auto" w:fill="auto"/>
            <w:noWrap/>
            <w:vAlign w:val="center"/>
            <w:hideMark/>
          </w:tcPr>
          <w:p w14:paraId="57CD88F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1.32</w:t>
            </w:r>
          </w:p>
        </w:tc>
        <w:tc>
          <w:tcPr>
            <w:tcW w:w="0" w:type="auto"/>
            <w:tcBorders>
              <w:top w:val="nil"/>
              <w:left w:val="nil"/>
              <w:right w:val="nil"/>
            </w:tcBorders>
            <w:shd w:val="clear" w:color="auto" w:fill="auto"/>
            <w:noWrap/>
            <w:vAlign w:val="center"/>
            <w:hideMark/>
          </w:tcPr>
          <w:p w14:paraId="030C73F4"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1.64</w:t>
            </w:r>
          </w:p>
        </w:tc>
        <w:tc>
          <w:tcPr>
            <w:tcW w:w="0" w:type="auto"/>
            <w:tcBorders>
              <w:top w:val="nil"/>
              <w:left w:val="nil"/>
              <w:right w:val="nil"/>
            </w:tcBorders>
            <w:shd w:val="clear" w:color="auto" w:fill="auto"/>
            <w:noWrap/>
            <w:vAlign w:val="center"/>
            <w:hideMark/>
          </w:tcPr>
          <w:p w14:paraId="0FC913A9"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right w:val="nil"/>
            </w:tcBorders>
            <w:shd w:val="clear" w:color="auto" w:fill="auto"/>
            <w:noWrap/>
            <w:vAlign w:val="center"/>
            <w:hideMark/>
          </w:tcPr>
          <w:p w14:paraId="300400D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0.23</w:t>
            </w:r>
          </w:p>
        </w:tc>
        <w:tc>
          <w:tcPr>
            <w:tcW w:w="0" w:type="auto"/>
            <w:tcBorders>
              <w:top w:val="nil"/>
              <w:left w:val="nil"/>
              <w:right w:val="nil"/>
            </w:tcBorders>
            <w:shd w:val="clear" w:color="auto" w:fill="auto"/>
            <w:noWrap/>
            <w:vAlign w:val="center"/>
            <w:hideMark/>
          </w:tcPr>
          <w:p w14:paraId="24A0ABF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C755F6" w:rsidRPr="00371F48" w14:paraId="7A25F50C" w14:textId="77777777" w:rsidTr="00C755F6">
        <w:trPr>
          <w:trHeight w:val="259"/>
        </w:trPr>
        <w:tc>
          <w:tcPr>
            <w:tcW w:w="0" w:type="auto"/>
            <w:tcBorders>
              <w:top w:val="nil"/>
              <w:left w:val="nil"/>
              <w:bottom w:val="single" w:sz="4" w:space="0" w:color="auto"/>
              <w:right w:val="nil"/>
            </w:tcBorders>
            <w:shd w:val="clear" w:color="auto" w:fill="auto"/>
            <w:noWrap/>
            <w:vAlign w:val="center"/>
            <w:hideMark/>
          </w:tcPr>
          <w:p w14:paraId="5BC058B0"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10</w:t>
            </w:r>
          </w:p>
        </w:tc>
        <w:tc>
          <w:tcPr>
            <w:tcW w:w="0" w:type="auto"/>
            <w:tcBorders>
              <w:top w:val="nil"/>
              <w:left w:val="nil"/>
              <w:bottom w:val="single" w:sz="4" w:space="0" w:color="auto"/>
              <w:right w:val="nil"/>
            </w:tcBorders>
            <w:shd w:val="clear" w:color="auto" w:fill="auto"/>
            <w:noWrap/>
            <w:vAlign w:val="center"/>
            <w:hideMark/>
          </w:tcPr>
          <w:p w14:paraId="7D17415C" w14:textId="77777777" w:rsidR="00EA380D" w:rsidRPr="00371F48" w:rsidRDefault="00EA380D" w:rsidP="00094B5C">
            <w:pPr>
              <w:spacing w:line="240" w:lineRule="auto"/>
              <w:rPr>
                <w:rFonts w:cs="Times New Roman"/>
                <w:b/>
                <w:bCs/>
                <w:color w:val="000000"/>
                <w:sz w:val="16"/>
                <w:szCs w:val="16"/>
              </w:rPr>
            </w:pPr>
            <w:r w:rsidRPr="00371F48">
              <w:rPr>
                <w:rFonts w:cs="Times New Roman"/>
                <w:b/>
                <w:bCs/>
                <w:color w:val="000000"/>
                <w:sz w:val="16"/>
                <w:szCs w:val="16"/>
              </w:rPr>
              <w:t>Hex²³-b-Trimeth⁷⁷</w:t>
            </w:r>
          </w:p>
        </w:tc>
        <w:tc>
          <w:tcPr>
            <w:tcW w:w="0" w:type="auto"/>
            <w:tcBorders>
              <w:top w:val="nil"/>
              <w:left w:val="nil"/>
              <w:bottom w:val="single" w:sz="4" w:space="0" w:color="auto"/>
              <w:right w:val="nil"/>
            </w:tcBorders>
            <w:shd w:val="clear" w:color="auto" w:fill="auto"/>
            <w:noWrap/>
            <w:vAlign w:val="center"/>
            <w:hideMark/>
          </w:tcPr>
          <w:p w14:paraId="00335612"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1.83</w:t>
            </w:r>
          </w:p>
        </w:tc>
        <w:tc>
          <w:tcPr>
            <w:tcW w:w="0" w:type="auto"/>
            <w:tcBorders>
              <w:top w:val="nil"/>
              <w:left w:val="nil"/>
              <w:bottom w:val="single" w:sz="4" w:space="0" w:color="auto"/>
              <w:right w:val="nil"/>
            </w:tcBorders>
            <w:shd w:val="clear" w:color="auto" w:fill="auto"/>
            <w:noWrap/>
            <w:vAlign w:val="center"/>
            <w:hideMark/>
          </w:tcPr>
          <w:p w14:paraId="4C79968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0.93</w:t>
            </w:r>
          </w:p>
        </w:tc>
        <w:tc>
          <w:tcPr>
            <w:tcW w:w="0" w:type="auto"/>
            <w:tcBorders>
              <w:top w:val="nil"/>
              <w:left w:val="nil"/>
              <w:bottom w:val="single" w:sz="4" w:space="0" w:color="auto"/>
              <w:right w:val="nil"/>
            </w:tcBorders>
            <w:shd w:val="clear" w:color="auto" w:fill="auto"/>
            <w:noWrap/>
            <w:vAlign w:val="center"/>
            <w:hideMark/>
          </w:tcPr>
          <w:p w14:paraId="6F909667"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1.97</w:t>
            </w:r>
          </w:p>
        </w:tc>
        <w:tc>
          <w:tcPr>
            <w:tcW w:w="0" w:type="auto"/>
            <w:tcBorders>
              <w:top w:val="nil"/>
              <w:left w:val="nil"/>
              <w:bottom w:val="single" w:sz="4" w:space="0" w:color="auto"/>
              <w:right w:val="nil"/>
            </w:tcBorders>
            <w:shd w:val="clear" w:color="auto" w:fill="auto"/>
            <w:noWrap/>
            <w:vAlign w:val="center"/>
            <w:hideMark/>
          </w:tcPr>
          <w:p w14:paraId="18E6E216"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3.58</w:t>
            </w:r>
          </w:p>
        </w:tc>
        <w:tc>
          <w:tcPr>
            <w:tcW w:w="0" w:type="auto"/>
            <w:tcBorders>
              <w:top w:val="nil"/>
              <w:left w:val="nil"/>
              <w:bottom w:val="single" w:sz="4" w:space="0" w:color="auto"/>
              <w:right w:val="nil"/>
            </w:tcBorders>
            <w:shd w:val="clear" w:color="auto" w:fill="auto"/>
            <w:noWrap/>
            <w:vAlign w:val="center"/>
            <w:hideMark/>
          </w:tcPr>
          <w:p w14:paraId="6C7C126C"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0.27</w:t>
            </w:r>
          </w:p>
        </w:tc>
        <w:tc>
          <w:tcPr>
            <w:tcW w:w="0" w:type="auto"/>
            <w:tcBorders>
              <w:top w:val="nil"/>
              <w:left w:val="nil"/>
              <w:bottom w:val="single" w:sz="4" w:space="0" w:color="auto"/>
              <w:right w:val="nil"/>
            </w:tcBorders>
            <w:shd w:val="clear" w:color="auto" w:fill="auto"/>
            <w:noWrap/>
            <w:vAlign w:val="center"/>
            <w:hideMark/>
          </w:tcPr>
          <w:p w14:paraId="6EDBAE6B"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13.35</w:t>
            </w:r>
          </w:p>
        </w:tc>
        <w:tc>
          <w:tcPr>
            <w:tcW w:w="0" w:type="auto"/>
            <w:tcBorders>
              <w:top w:val="nil"/>
              <w:left w:val="nil"/>
              <w:bottom w:val="single" w:sz="4" w:space="0" w:color="auto"/>
              <w:right w:val="nil"/>
            </w:tcBorders>
            <w:shd w:val="clear" w:color="auto" w:fill="auto"/>
            <w:noWrap/>
            <w:vAlign w:val="center"/>
            <w:hideMark/>
          </w:tcPr>
          <w:p w14:paraId="7CBF425E"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1.44</w:t>
            </w:r>
          </w:p>
        </w:tc>
        <w:tc>
          <w:tcPr>
            <w:tcW w:w="0" w:type="auto"/>
            <w:tcBorders>
              <w:top w:val="nil"/>
              <w:left w:val="nil"/>
              <w:bottom w:val="single" w:sz="4" w:space="0" w:color="auto"/>
              <w:right w:val="nil"/>
            </w:tcBorders>
            <w:shd w:val="clear" w:color="auto" w:fill="auto"/>
            <w:noWrap/>
            <w:vAlign w:val="center"/>
            <w:hideMark/>
          </w:tcPr>
          <w:p w14:paraId="506207F5"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2.14</w:t>
            </w:r>
          </w:p>
        </w:tc>
        <w:tc>
          <w:tcPr>
            <w:tcW w:w="0" w:type="auto"/>
            <w:tcBorders>
              <w:top w:val="nil"/>
              <w:left w:val="nil"/>
              <w:bottom w:val="single" w:sz="4" w:space="0" w:color="auto"/>
              <w:right w:val="nil"/>
            </w:tcBorders>
            <w:shd w:val="clear" w:color="auto" w:fill="auto"/>
            <w:noWrap/>
            <w:vAlign w:val="center"/>
            <w:hideMark/>
          </w:tcPr>
          <w:p w14:paraId="5BD82CED" w14:textId="77777777" w:rsidR="00EA380D" w:rsidRPr="00371F48" w:rsidRDefault="00EA380D" w:rsidP="00094B5C">
            <w:pPr>
              <w:spacing w:line="240" w:lineRule="auto"/>
              <w:rPr>
                <w:rFonts w:cs="Times New Roman"/>
                <w:color w:val="000000"/>
                <w:sz w:val="16"/>
                <w:szCs w:val="16"/>
              </w:rPr>
            </w:pPr>
          </w:p>
        </w:tc>
        <w:tc>
          <w:tcPr>
            <w:tcW w:w="0" w:type="auto"/>
            <w:tcBorders>
              <w:top w:val="nil"/>
              <w:left w:val="nil"/>
              <w:bottom w:val="single" w:sz="4" w:space="0" w:color="auto"/>
              <w:right w:val="nil"/>
            </w:tcBorders>
            <w:shd w:val="clear" w:color="auto" w:fill="auto"/>
            <w:noWrap/>
            <w:vAlign w:val="center"/>
            <w:hideMark/>
          </w:tcPr>
          <w:p w14:paraId="0F4061A8"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0.27</w:t>
            </w:r>
          </w:p>
        </w:tc>
        <w:tc>
          <w:tcPr>
            <w:tcW w:w="0" w:type="auto"/>
            <w:tcBorders>
              <w:top w:val="nil"/>
              <w:left w:val="nil"/>
              <w:bottom w:val="single" w:sz="4" w:space="0" w:color="auto"/>
              <w:right w:val="nil"/>
            </w:tcBorders>
            <w:shd w:val="clear" w:color="auto" w:fill="auto"/>
            <w:noWrap/>
            <w:vAlign w:val="center"/>
            <w:hideMark/>
          </w:tcPr>
          <w:p w14:paraId="33EF308A" w14:textId="77777777" w:rsidR="00EA380D" w:rsidRPr="00371F48" w:rsidRDefault="00EA380D" w:rsidP="00094B5C">
            <w:pPr>
              <w:spacing w:line="240" w:lineRule="auto"/>
              <w:rPr>
                <w:rFonts w:cs="Times New Roman"/>
                <w:color w:val="000000"/>
                <w:sz w:val="16"/>
                <w:szCs w:val="16"/>
              </w:rPr>
            </w:pPr>
            <w:r w:rsidRPr="00371F48">
              <w:rPr>
                <w:rFonts w:cs="Times New Roman"/>
                <w:color w:val="000000"/>
                <w:sz w:val="16"/>
                <w:szCs w:val="16"/>
              </w:rPr>
              <w:t>-</w:t>
            </w:r>
            <w:r w:rsidRPr="006F0239">
              <w:rPr>
                <w:rFonts w:cs="Times New Roman"/>
                <w:color w:val="000000"/>
                <w:sz w:val="16"/>
                <w:szCs w:val="16"/>
                <w:vertAlign w:val="superscript"/>
              </w:rPr>
              <w:t xml:space="preserve"> c</w:t>
            </w:r>
          </w:p>
        </w:tc>
      </w:tr>
      <w:tr w:rsidR="00EA380D" w:rsidRPr="00371F48" w14:paraId="5F7E8A7B" w14:textId="77777777" w:rsidTr="00094B5C">
        <w:trPr>
          <w:trHeight w:val="360"/>
        </w:trPr>
        <w:tc>
          <w:tcPr>
            <w:tcW w:w="0" w:type="auto"/>
            <w:gridSpan w:val="13"/>
            <w:tcBorders>
              <w:top w:val="single" w:sz="4" w:space="0" w:color="auto"/>
              <w:left w:val="nil"/>
              <w:bottom w:val="nil"/>
              <w:right w:val="nil"/>
            </w:tcBorders>
            <w:shd w:val="clear" w:color="auto" w:fill="auto"/>
            <w:noWrap/>
            <w:vAlign w:val="center"/>
          </w:tcPr>
          <w:p w14:paraId="1D36C22D" w14:textId="77777777" w:rsidR="00EA380D" w:rsidRPr="006F0239" w:rsidRDefault="00EA380D" w:rsidP="00AA7265">
            <w:pPr>
              <w:spacing w:line="240" w:lineRule="auto"/>
              <w:ind w:left="-90"/>
              <w:jc w:val="both"/>
              <w:rPr>
                <w:rFonts w:cs="Times New Roman"/>
                <w:color w:val="000000"/>
                <w:sz w:val="20"/>
                <w:szCs w:val="20"/>
              </w:rPr>
            </w:pPr>
            <w:r w:rsidRPr="006F0239">
              <w:rPr>
                <w:rFonts w:cs="Times New Roman"/>
                <w:color w:val="000000"/>
                <w:sz w:val="20"/>
                <w:szCs w:val="20"/>
                <w:vertAlign w:val="superscript"/>
              </w:rPr>
              <w:t>a</w:t>
            </w:r>
            <w:r w:rsidRPr="006F0239">
              <w:rPr>
                <w:rFonts w:cs="Times New Roman"/>
                <w:color w:val="000000"/>
                <w:sz w:val="20"/>
                <w:szCs w:val="20"/>
              </w:rPr>
              <w:t xml:space="preserve">Diffusivity (D) coefficients were determined algebraically using equation 2. </w:t>
            </w:r>
          </w:p>
          <w:p w14:paraId="58C3F2B7" w14:textId="77777777" w:rsidR="00EA380D" w:rsidRPr="006F0239" w:rsidRDefault="00EA380D" w:rsidP="00AA7265">
            <w:pPr>
              <w:spacing w:line="240" w:lineRule="auto"/>
              <w:ind w:left="-90"/>
              <w:jc w:val="both"/>
              <w:rPr>
                <w:rFonts w:cs="Times New Roman"/>
                <w:color w:val="000000"/>
                <w:sz w:val="20"/>
                <w:szCs w:val="20"/>
              </w:rPr>
            </w:pPr>
            <w:r w:rsidRPr="006F0239">
              <w:rPr>
                <w:rFonts w:cs="Times New Roman"/>
                <w:color w:val="000000"/>
                <w:sz w:val="20"/>
                <w:szCs w:val="20"/>
                <w:vertAlign w:val="superscript"/>
              </w:rPr>
              <w:t>b</w:t>
            </w:r>
            <w:r w:rsidRPr="006F0239">
              <w:rPr>
                <w:rFonts w:cs="Times New Roman"/>
                <w:color w:val="000000"/>
                <w:sz w:val="20"/>
                <w:szCs w:val="20"/>
              </w:rPr>
              <w:t xml:space="preserve">Solubility coefficients (S) were measured using the dual-volume pressure decay method and reported as pressure approaches 0 atm. </w:t>
            </w:r>
          </w:p>
          <w:p w14:paraId="7043436C" w14:textId="77777777" w:rsidR="00EA380D" w:rsidRPr="00E85A32" w:rsidRDefault="00EA380D" w:rsidP="00AA7265">
            <w:pPr>
              <w:spacing w:line="240" w:lineRule="auto"/>
              <w:ind w:left="-90"/>
              <w:jc w:val="both"/>
              <w:rPr>
                <w:rFonts w:cs="Times New Roman"/>
                <w:color w:val="000000"/>
                <w:sz w:val="16"/>
                <w:szCs w:val="16"/>
              </w:rPr>
            </w:pPr>
            <w:r w:rsidRPr="006F0239">
              <w:rPr>
                <w:rFonts w:cs="Times New Roman"/>
                <w:color w:val="000000"/>
                <w:sz w:val="20"/>
                <w:szCs w:val="20"/>
                <w:vertAlign w:val="superscript"/>
              </w:rPr>
              <w:t>c</w:t>
            </w:r>
            <w:r w:rsidRPr="006F0239">
              <w:rPr>
                <w:rFonts w:cs="Times New Roman"/>
                <w:color w:val="000000"/>
                <w:sz w:val="20"/>
                <w:szCs w:val="20"/>
              </w:rPr>
              <w:t xml:space="preserve">Isotherms had no observable Langmuir sorption and therefore were fit linearly. </w:t>
            </w:r>
          </w:p>
        </w:tc>
      </w:tr>
    </w:tbl>
    <w:p w14:paraId="3424FA9D" w14:textId="77777777" w:rsidR="00F160A5" w:rsidRDefault="00F160A5">
      <w:pPr>
        <w:spacing w:line="240" w:lineRule="auto"/>
      </w:pPr>
    </w:p>
    <w:p w14:paraId="09AF28D6" w14:textId="77777777" w:rsidR="00F160A5" w:rsidRDefault="00F160A5" w:rsidP="00F160A5">
      <w:pPr>
        <w:spacing w:after="120" w:line="240" w:lineRule="auto"/>
      </w:pPr>
      <w:r w:rsidRPr="00974E9F">
        <w:rPr>
          <w:noProof/>
        </w:rPr>
        <w:drawing>
          <wp:inline distT="0" distB="0" distL="0" distR="0" wp14:anchorId="65377166" wp14:editId="3962B06A">
            <wp:extent cx="5486400" cy="3510280"/>
            <wp:effectExtent l="0" t="0" r="1905" b="0"/>
            <wp:docPr id="47" name="Graph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486400" cy="3510280"/>
                    </a:xfrm>
                    <a:prstGeom prst="rect">
                      <a:avLst/>
                    </a:prstGeom>
                  </pic:spPr>
                </pic:pic>
              </a:graphicData>
            </a:graphic>
          </wp:inline>
        </w:drawing>
      </w:r>
    </w:p>
    <w:p w14:paraId="1FBE5E61" w14:textId="44140BDC" w:rsidR="00F160A5" w:rsidRDefault="00F160A5" w:rsidP="00F160A5">
      <w:pPr>
        <w:jc w:val="both"/>
      </w:pPr>
      <w:bookmarkStart w:id="166" w:name="_Ref130167564"/>
      <w:bookmarkStart w:id="167" w:name="_Toc132023697"/>
      <w:r w:rsidRPr="00EA2244">
        <w:rPr>
          <w:b/>
          <w:bCs/>
        </w:rPr>
        <w:t>Figure 3.</w:t>
      </w:r>
      <w:r w:rsidRPr="00EA2244">
        <w:rPr>
          <w:b/>
          <w:bCs/>
        </w:rPr>
        <w:fldChar w:fldCharType="begin"/>
      </w:r>
      <w:r w:rsidRPr="00EA2244">
        <w:rPr>
          <w:b/>
          <w:bCs/>
        </w:rPr>
        <w:instrText xml:space="preserve"> SEQ Figure \* ARABIC </w:instrText>
      </w:r>
      <w:r w:rsidRPr="00EA2244">
        <w:rPr>
          <w:b/>
          <w:bCs/>
        </w:rPr>
        <w:fldChar w:fldCharType="separate"/>
      </w:r>
      <w:r w:rsidR="008B3E62">
        <w:rPr>
          <w:b/>
          <w:bCs/>
          <w:noProof/>
        </w:rPr>
        <w:t>9</w:t>
      </w:r>
      <w:r w:rsidRPr="00EA2244">
        <w:rPr>
          <w:b/>
          <w:bCs/>
        </w:rPr>
        <w:fldChar w:fldCharType="end"/>
      </w:r>
      <w:bookmarkEnd w:id="166"/>
      <w:r w:rsidRPr="00EA2244">
        <w:rPr>
          <w:b/>
          <w:bCs/>
        </w:rPr>
        <w:t>.</w:t>
      </w:r>
      <w:r>
        <w:t xml:space="preserve"> </w:t>
      </w:r>
      <w:r w:rsidRPr="001F6215">
        <w:t>N</w:t>
      </w:r>
      <w:r w:rsidRPr="001F6215">
        <w:rPr>
          <w:vertAlign w:val="subscript"/>
        </w:rPr>
        <w:t xml:space="preserve">2 </w:t>
      </w:r>
      <w:r w:rsidRPr="001F6215">
        <w:t>sorption</w:t>
      </w:r>
      <w:r w:rsidRPr="001F6215">
        <w:rPr>
          <w:vertAlign w:val="subscript"/>
        </w:rPr>
        <w:t xml:space="preserve"> </w:t>
      </w:r>
      <w:r w:rsidRPr="001F6215">
        <w:t>((A) and (C)) and CO</w:t>
      </w:r>
      <w:r w:rsidRPr="001F6215">
        <w:rPr>
          <w:vertAlign w:val="subscript"/>
        </w:rPr>
        <w:t>2</w:t>
      </w:r>
      <w:r w:rsidRPr="001F6215">
        <w:t xml:space="preserve"> sorption ((B) and (D)) isotherms for all polymers discussed herein. Red and blue solid lines represent isotherms for </w:t>
      </w:r>
      <w:r w:rsidRPr="00531A3F">
        <w:rPr>
          <w:b/>
          <w:bCs/>
        </w:rPr>
        <w:t>Hex</w:t>
      </w:r>
      <w:r w:rsidRPr="00531A3F">
        <w:rPr>
          <w:b/>
          <w:bCs/>
          <w:vertAlign w:val="superscript"/>
        </w:rPr>
        <w:t>100</w:t>
      </w:r>
      <w:r w:rsidRPr="001F6215">
        <w:t xml:space="preserve"> and </w:t>
      </w:r>
      <w:r w:rsidRPr="00531A3F">
        <w:rPr>
          <w:b/>
          <w:bCs/>
        </w:rPr>
        <w:t>Trimeth</w:t>
      </w:r>
      <w:r w:rsidRPr="00531A3F">
        <w:rPr>
          <w:b/>
          <w:bCs/>
          <w:vertAlign w:val="superscript"/>
        </w:rPr>
        <w:t>100</w:t>
      </w:r>
      <w:r w:rsidRPr="001F6215">
        <w:t>, respectively and are included on each plot as they represent the compositional endpoint of both the statistical and diblock series. Black, yellow, cyan, and green solid lines represent isotherms for the statistical copolymer series ((A) and (B)). Black, yellow, cyan, and green dashed lines represent isotherms for the diblock copolymer series ((C) and (D)).</w:t>
      </w:r>
      <w:bookmarkEnd w:id="167"/>
    </w:p>
    <w:p w14:paraId="7D01282F" w14:textId="694FC427" w:rsidR="001F6215" w:rsidRDefault="001F6215">
      <w:pPr>
        <w:spacing w:line="240" w:lineRule="auto"/>
      </w:pPr>
      <w:r>
        <w:br w:type="page"/>
      </w:r>
    </w:p>
    <w:p w14:paraId="79DA00C6" w14:textId="36221B7A" w:rsidR="00EA380D" w:rsidRDefault="00FB2B2B" w:rsidP="0001079C">
      <w:pPr>
        <w:spacing w:line="240" w:lineRule="auto"/>
        <w:jc w:val="center"/>
      </w:pPr>
      <w:r w:rsidRPr="00FB2B2B">
        <w:rPr>
          <w:noProof/>
        </w:rPr>
        <w:drawing>
          <wp:inline distT="0" distB="0" distL="0" distR="0" wp14:anchorId="5209B138" wp14:editId="4C14CB47">
            <wp:extent cx="4179138" cy="6209969"/>
            <wp:effectExtent l="0" t="0" r="0" b="0"/>
            <wp:docPr id="21010125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12504"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4183454" cy="6216382"/>
                    </a:xfrm>
                    <a:prstGeom prst="rect">
                      <a:avLst/>
                    </a:prstGeom>
                  </pic:spPr>
                </pic:pic>
              </a:graphicData>
            </a:graphic>
          </wp:inline>
        </w:drawing>
      </w:r>
    </w:p>
    <w:p w14:paraId="3B5CB0A1" w14:textId="69DA1D16" w:rsidR="001F6215" w:rsidRPr="00AE02AF" w:rsidRDefault="001F6215" w:rsidP="00ED4515">
      <w:pPr>
        <w:jc w:val="both"/>
      </w:pPr>
      <w:bookmarkStart w:id="168" w:name="_Ref130167637"/>
      <w:bookmarkStart w:id="169" w:name="_Toc132023698"/>
      <w:r w:rsidRPr="00EA2244">
        <w:rPr>
          <w:b/>
          <w:bCs/>
        </w:rPr>
        <w:t>Figure 3.</w:t>
      </w:r>
      <w:r w:rsidRPr="00EA2244">
        <w:rPr>
          <w:b/>
          <w:bCs/>
        </w:rPr>
        <w:fldChar w:fldCharType="begin"/>
      </w:r>
      <w:r w:rsidRPr="00EA2244">
        <w:rPr>
          <w:b/>
          <w:bCs/>
        </w:rPr>
        <w:instrText xml:space="preserve"> SEQ Figure \* ARABIC </w:instrText>
      </w:r>
      <w:r w:rsidRPr="00EA2244">
        <w:rPr>
          <w:b/>
          <w:bCs/>
        </w:rPr>
        <w:fldChar w:fldCharType="separate"/>
      </w:r>
      <w:r w:rsidR="008B3E62">
        <w:rPr>
          <w:b/>
          <w:bCs/>
          <w:noProof/>
        </w:rPr>
        <w:t>10</w:t>
      </w:r>
      <w:r w:rsidRPr="00EA2244">
        <w:rPr>
          <w:b/>
          <w:bCs/>
        </w:rPr>
        <w:fldChar w:fldCharType="end"/>
      </w:r>
      <w:bookmarkEnd w:id="168"/>
      <w:r w:rsidRPr="00EA2244">
        <w:rPr>
          <w:b/>
          <w:bCs/>
        </w:rPr>
        <w:t>.</w:t>
      </w:r>
      <w:r w:rsidR="00EA380D">
        <w:t xml:space="preserve"> </w:t>
      </w:r>
      <w:r w:rsidR="00EA380D" w:rsidRPr="00AE02AF">
        <w:t>Calculated D and S coefficients for all polymers reported herein.</w:t>
      </w:r>
      <w:bookmarkEnd w:id="169"/>
      <w:r w:rsidR="00EA380D" w:rsidRPr="00AE02AF">
        <w:t xml:space="preserve"> </w:t>
      </w:r>
      <w:r w:rsidR="00FB2B2B">
        <w:t xml:space="preserve">Legend in plot (A) applies to all plots. Triangles denote homopolymers, circles denote statistical copolymers, and squares denote block copolymers. </w:t>
      </w:r>
    </w:p>
    <w:p w14:paraId="0397A0B0" w14:textId="4BB5FE10" w:rsidR="00F160A5" w:rsidRPr="00B84729" w:rsidRDefault="001F6215" w:rsidP="00950D37">
      <w:pPr>
        <w:jc w:val="both"/>
      </w:pPr>
      <w:r>
        <w:br w:type="page"/>
      </w:r>
      <w:r w:rsidR="00F160A5" w:rsidRPr="006B581F">
        <w:t>(</w:t>
      </w:r>
      <w:r w:rsidR="00F160A5" w:rsidRPr="00701AB2">
        <w:rPr>
          <w:b/>
          <w:bCs/>
        </w:rPr>
        <w:fldChar w:fldCharType="begin"/>
      </w:r>
      <w:r w:rsidR="00F160A5" w:rsidRPr="00701AB2">
        <w:rPr>
          <w:b/>
          <w:bCs/>
        </w:rPr>
        <w:instrText xml:space="preserve"> REF _Ref130167637 \h </w:instrText>
      </w:r>
      <w:r w:rsidR="00F160A5">
        <w:rPr>
          <w:b/>
          <w:bCs/>
        </w:rPr>
        <w:instrText xml:space="preserve"> \* MERGEFORMAT </w:instrText>
      </w:r>
      <w:r w:rsidR="00F160A5" w:rsidRPr="00701AB2">
        <w:rPr>
          <w:b/>
          <w:bCs/>
        </w:rPr>
      </w:r>
      <w:r w:rsidR="00F160A5" w:rsidRPr="00701AB2">
        <w:rPr>
          <w:b/>
          <w:bCs/>
        </w:rPr>
        <w:fldChar w:fldCharType="separate"/>
      </w:r>
      <w:r w:rsidR="008B3E62" w:rsidRPr="00EA2244">
        <w:rPr>
          <w:b/>
          <w:bCs/>
        </w:rPr>
        <w:t>Figure 3.</w:t>
      </w:r>
      <w:r w:rsidR="008B3E62">
        <w:rPr>
          <w:b/>
          <w:bCs/>
        </w:rPr>
        <w:t>10</w:t>
      </w:r>
      <w:r w:rsidR="00F160A5" w:rsidRPr="00701AB2">
        <w:rPr>
          <w:b/>
          <w:bCs/>
        </w:rPr>
        <w:fldChar w:fldCharType="end"/>
      </w:r>
      <w:r w:rsidR="00F160A5" w:rsidRPr="00701AB2">
        <w:rPr>
          <w:b/>
          <w:bCs/>
        </w:rPr>
        <w:t>B</w:t>
      </w:r>
      <w:r w:rsidR="00F160A5" w:rsidRPr="006B581F">
        <w:t xml:space="preserve"> and </w:t>
      </w:r>
      <w:r w:rsidR="00F160A5" w:rsidRPr="00701AB2">
        <w:rPr>
          <w:b/>
          <w:bCs/>
        </w:rPr>
        <w:t>3.</w:t>
      </w:r>
      <w:r w:rsidR="00F160A5" w:rsidRPr="00701AB2">
        <w:rPr>
          <w:b/>
          <w:bCs/>
          <w:noProof/>
        </w:rPr>
        <w:t>10</w:t>
      </w:r>
      <w:r w:rsidR="00F160A5" w:rsidRPr="00701AB2">
        <w:rPr>
          <w:b/>
          <w:bCs/>
        </w:rPr>
        <w:t>D</w:t>
      </w:r>
      <w:r w:rsidR="00F160A5" w:rsidRPr="006B581F">
        <w:t xml:space="preserve">, </w:t>
      </w:r>
      <w:r w:rsidR="00950D37">
        <w:t>circles</w:t>
      </w:r>
      <w:r w:rsidR="00F160A5" w:rsidRPr="006B581F">
        <w:t xml:space="preserve">). While increased </w:t>
      </w:r>
      <w:r w:rsidR="00F160A5" w:rsidRPr="006B581F">
        <w:rPr>
          <w:b/>
          <w:bCs/>
        </w:rPr>
        <w:t>Trimeth</w:t>
      </w:r>
      <w:r w:rsidR="00F160A5" w:rsidRPr="006B581F">
        <w:t xml:space="preserve"> content in the diblock copolymer series results in an overall increase in S</w:t>
      </w:r>
      <w:r w:rsidR="00F160A5" w:rsidRPr="006B581F">
        <w:rPr>
          <w:vertAlign w:val="subscript"/>
        </w:rPr>
        <w:t xml:space="preserve">N₂ </w:t>
      </w:r>
      <w:r w:rsidR="00F160A5" w:rsidRPr="006B581F">
        <w:t>and S</w:t>
      </w:r>
      <w:r w:rsidR="00F160A5" w:rsidRPr="006B581F">
        <w:rPr>
          <w:vertAlign w:val="subscript"/>
        </w:rPr>
        <w:t xml:space="preserve">CO₂ </w:t>
      </w:r>
      <w:r w:rsidR="00F160A5" w:rsidRPr="006B581F">
        <w:t>(</w:t>
      </w:r>
      <w:r w:rsidR="00F160A5" w:rsidRPr="00701AB2">
        <w:rPr>
          <w:b/>
          <w:bCs/>
        </w:rPr>
        <w:fldChar w:fldCharType="begin"/>
      </w:r>
      <w:r w:rsidR="00F160A5" w:rsidRPr="00701AB2">
        <w:rPr>
          <w:b/>
          <w:bCs/>
        </w:rPr>
        <w:instrText xml:space="preserve"> REF _Ref130167637 \h </w:instrText>
      </w:r>
      <w:r w:rsidR="00F160A5">
        <w:rPr>
          <w:b/>
          <w:bCs/>
        </w:rPr>
        <w:instrText xml:space="preserve"> \* MERGEFORMAT </w:instrText>
      </w:r>
      <w:r w:rsidR="00F160A5" w:rsidRPr="00701AB2">
        <w:rPr>
          <w:b/>
          <w:bCs/>
        </w:rPr>
      </w:r>
      <w:r w:rsidR="00F160A5" w:rsidRPr="00701AB2">
        <w:rPr>
          <w:b/>
          <w:bCs/>
        </w:rPr>
        <w:fldChar w:fldCharType="separate"/>
      </w:r>
      <w:r w:rsidR="008B3E62" w:rsidRPr="00EA2244">
        <w:rPr>
          <w:b/>
          <w:bCs/>
        </w:rPr>
        <w:t>Figure 3.</w:t>
      </w:r>
      <w:r w:rsidR="008B3E62">
        <w:rPr>
          <w:b/>
          <w:bCs/>
        </w:rPr>
        <w:t>10</w:t>
      </w:r>
      <w:r w:rsidR="00F160A5" w:rsidRPr="00701AB2">
        <w:rPr>
          <w:b/>
          <w:bCs/>
        </w:rPr>
        <w:fldChar w:fldCharType="end"/>
      </w:r>
      <w:r w:rsidR="00F160A5" w:rsidRPr="00701AB2">
        <w:rPr>
          <w:b/>
          <w:bCs/>
        </w:rPr>
        <w:t>B</w:t>
      </w:r>
      <w:r w:rsidR="00F160A5" w:rsidRPr="006B581F">
        <w:t xml:space="preserve"> and </w:t>
      </w:r>
      <w:r w:rsidR="00F160A5" w:rsidRPr="00701AB2">
        <w:rPr>
          <w:b/>
          <w:bCs/>
        </w:rPr>
        <w:fldChar w:fldCharType="begin"/>
      </w:r>
      <w:r w:rsidR="00F160A5" w:rsidRPr="00701AB2">
        <w:rPr>
          <w:b/>
          <w:bCs/>
        </w:rPr>
        <w:instrText xml:space="preserve"> REF _Ref130167637 \h </w:instrText>
      </w:r>
      <w:r w:rsidR="00F160A5">
        <w:rPr>
          <w:b/>
          <w:bCs/>
        </w:rPr>
        <w:instrText xml:space="preserve"> \* MERGEFORMAT </w:instrText>
      </w:r>
      <w:r w:rsidR="00F160A5" w:rsidRPr="00701AB2">
        <w:rPr>
          <w:b/>
          <w:bCs/>
        </w:rPr>
      </w:r>
      <w:r w:rsidR="00F160A5" w:rsidRPr="00701AB2">
        <w:rPr>
          <w:b/>
          <w:bCs/>
        </w:rPr>
        <w:fldChar w:fldCharType="separate"/>
      </w:r>
      <w:r w:rsidR="008B3E62" w:rsidRPr="00EA2244">
        <w:rPr>
          <w:b/>
          <w:bCs/>
        </w:rPr>
        <w:t>Figure 3.</w:t>
      </w:r>
      <w:r w:rsidR="008B3E62">
        <w:rPr>
          <w:b/>
          <w:bCs/>
        </w:rPr>
        <w:t>10</w:t>
      </w:r>
      <w:r w:rsidR="00F160A5" w:rsidRPr="00701AB2">
        <w:rPr>
          <w:b/>
          <w:bCs/>
        </w:rPr>
        <w:fldChar w:fldCharType="end"/>
      </w:r>
      <w:r w:rsidR="00F160A5" w:rsidRPr="00701AB2">
        <w:rPr>
          <w:b/>
          <w:bCs/>
        </w:rPr>
        <w:t>D</w:t>
      </w:r>
      <w:r w:rsidR="00F160A5" w:rsidRPr="006B581F">
        <w:t xml:space="preserve">, </w:t>
      </w:r>
      <w:r w:rsidR="00950D37">
        <w:t>squares</w:t>
      </w:r>
      <w:r w:rsidR="00F160A5" w:rsidRPr="006B581F">
        <w:t>), the relationship is not nearly as linear as in the statistical copolymer series. Furthermore, while the solubility of N</w:t>
      </w:r>
      <w:r w:rsidR="00F160A5" w:rsidRPr="006B581F">
        <w:rPr>
          <w:vertAlign w:val="subscript"/>
        </w:rPr>
        <w:t>2</w:t>
      </w:r>
      <w:r w:rsidR="00F160A5" w:rsidRPr="006B581F">
        <w:t xml:space="preserve"> and CO</w:t>
      </w:r>
      <w:r w:rsidR="00F160A5" w:rsidRPr="006B581F">
        <w:rPr>
          <w:vertAlign w:val="subscript"/>
        </w:rPr>
        <w:t>2</w:t>
      </w:r>
      <w:r w:rsidR="00F160A5" w:rsidRPr="006B581F">
        <w:t xml:space="preserve"> increases across both the statistical and diblock series, the increase in CO</w:t>
      </w:r>
      <w:r w:rsidR="00F160A5" w:rsidRPr="006B581F">
        <w:rPr>
          <w:vertAlign w:val="subscript"/>
        </w:rPr>
        <w:t xml:space="preserve">2 </w:t>
      </w:r>
      <w:r w:rsidR="00F160A5" w:rsidRPr="006B581F">
        <w:t>solubility is much more prominent. This results in a marked increase in S</w:t>
      </w:r>
      <w:r w:rsidR="00F160A5" w:rsidRPr="006B581F">
        <w:rPr>
          <w:vertAlign w:val="subscript"/>
        </w:rPr>
        <w:t>CO₂</w:t>
      </w:r>
      <w:r w:rsidR="00F160A5" w:rsidRPr="006B581F">
        <w:t>/S</w:t>
      </w:r>
      <w:r w:rsidR="00F160A5" w:rsidRPr="006B581F">
        <w:rPr>
          <w:vertAlign w:val="subscript"/>
        </w:rPr>
        <w:t xml:space="preserve">N₂ </w:t>
      </w:r>
      <w:r w:rsidR="00F160A5" w:rsidRPr="006B581F">
        <w:t>across both series, with S</w:t>
      </w:r>
      <w:r w:rsidR="00F160A5" w:rsidRPr="006B581F">
        <w:rPr>
          <w:vertAlign w:val="subscript"/>
        </w:rPr>
        <w:t>CO₂</w:t>
      </w:r>
      <w:r w:rsidR="00F160A5" w:rsidRPr="006B581F">
        <w:t>/S</w:t>
      </w:r>
      <w:r w:rsidR="00F160A5" w:rsidRPr="006B581F">
        <w:rPr>
          <w:vertAlign w:val="subscript"/>
        </w:rPr>
        <w:t xml:space="preserve">N₂ </w:t>
      </w:r>
      <w:r w:rsidR="00F160A5" w:rsidRPr="006B581F">
        <w:t xml:space="preserve">increasing 112% from </w:t>
      </w:r>
      <w:r w:rsidR="00F160A5" w:rsidRPr="006B581F">
        <w:rPr>
          <w:b/>
          <w:bCs/>
        </w:rPr>
        <w:t>Hex</w:t>
      </w:r>
      <w:r w:rsidR="00F160A5" w:rsidRPr="006B581F">
        <w:rPr>
          <w:b/>
          <w:bCs/>
          <w:vertAlign w:val="superscript"/>
        </w:rPr>
        <w:t>100</w:t>
      </w:r>
      <w:r w:rsidR="00F160A5" w:rsidRPr="006B581F">
        <w:t xml:space="preserve"> to </w:t>
      </w:r>
      <w:r w:rsidR="00F160A5" w:rsidRPr="006B581F">
        <w:rPr>
          <w:b/>
          <w:bCs/>
        </w:rPr>
        <w:t>Trimeth</w:t>
      </w:r>
      <w:r w:rsidR="00F160A5" w:rsidRPr="006B581F">
        <w:rPr>
          <w:b/>
          <w:bCs/>
          <w:vertAlign w:val="superscript"/>
        </w:rPr>
        <w:t xml:space="preserve">100 </w:t>
      </w:r>
      <w:r w:rsidR="00F160A5" w:rsidRPr="006B581F">
        <w:rPr>
          <w:b/>
          <w:bCs/>
        </w:rPr>
        <w:t>(</w:t>
      </w:r>
      <w:r w:rsidR="00F160A5" w:rsidRPr="006B581F">
        <w:t>7.77</w:t>
      </w:r>
      <w:r w:rsidR="00F160A5" w:rsidRPr="006B581F">
        <w:rPr>
          <w:b/>
          <w:bCs/>
        </w:rPr>
        <w:t xml:space="preserve"> </w:t>
      </w:r>
      <w:r w:rsidR="00F160A5" w:rsidRPr="006B581F">
        <w:t>to</w:t>
      </w:r>
      <w:r w:rsidR="00F160A5" w:rsidRPr="006B581F">
        <w:rPr>
          <w:b/>
          <w:bCs/>
        </w:rPr>
        <w:t xml:space="preserve"> </w:t>
      </w:r>
      <w:r w:rsidR="00F160A5" w:rsidRPr="006B581F">
        <w:t xml:space="preserve">17.48). While the solubility selectivity of both </w:t>
      </w:r>
    </w:p>
    <w:p w14:paraId="53807C49" w14:textId="38C1D407" w:rsidR="00EA380D" w:rsidRPr="0083384C" w:rsidRDefault="00D80036" w:rsidP="00E751EA">
      <w:r w:rsidRPr="006B581F">
        <w:t xml:space="preserve">series increases as a function of increased </w:t>
      </w:r>
      <w:r w:rsidRPr="006B581F">
        <w:rPr>
          <w:b/>
          <w:bCs/>
        </w:rPr>
        <w:t>Trimeth</w:t>
      </w:r>
      <w:r w:rsidRPr="006B581F">
        <w:rPr>
          <w:b/>
          <w:bCs/>
          <w:vertAlign w:val="superscript"/>
        </w:rPr>
        <w:t>100</w:t>
      </w:r>
      <w:r w:rsidRPr="006B581F">
        <w:t xml:space="preserve"> content, the enhanced solubility selectivity of </w:t>
      </w:r>
      <w:r>
        <w:t xml:space="preserve">the </w:t>
      </w:r>
      <w:r w:rsidRPr="006B581F">
        <w:t xml:space="preserve">diblock copolymer series appears to taper off at higher </w:t>
      </w:r>
      <w:r w:rsidRPr="006B581F">
        <w:rPr>
          <w:b/>
          <w:bCs/>
        </w:rPr>
        <w:t>Trimeth</w:t>
      </w:r>
      <w:r w:rsidRPr="006B581F">
        <w:t xml:space="preserve"> mol percentages such that the S</w:t>
      </w:r>
      <w:r w:rsidRPr="006B581F">
        <w:rPr>
          <w:vertAlign w:val="subscript"/>
        </w:rPr>
        <w:t>CO₂</w:t>
      </w:r>
      <w:r w:rsidRPr="006B581F">
        <w:t>/S</w:t>
      </w:r>
      <w:r w:rsidRPr="006B581F">
        <w:rPr>
          <w:vertAlign w:val="subscript"/>
        </w:rPr>
        <w:t xml:space="preserve">N₂ </w:t>
      </w:r>
      <w:r w:rsidRPr="006B581F">
        <w:t xml:space="preserve">of </w:t>
      </w:r>
      <w:r w:rsidRPr="006B581F">
        <w:rPr>
          <w:rFonts w:cs="Times New Roman"/>
          <w:b/>
          <w:bCs/>
          <w:color w:val="000000"/>
        </w:rPr>
        <w:t>Hex³⁸-s-Trimeth⁶²</w:t>
      </w:r>
      <w:r w:rsidRPr="006B581F">
        <w:rPr>
          <w:rFonts w:cs="Times New Roman"/>
          <w:color w:val="000000"/>
        </w:rPr>
        <w:t>, and</w:t>
      </w:r>
      <w:r w:rsidRPr="006B581F">
        <w:rPr>
          <w:rFonts w:cs="Times New Roman"/>
          <w:b/>
          <w:bCs/>
          <w:color w:val="000000"/>
        </w:rPr>
        <w:t xml:space="preserve"> Hex²³-s-Trimeth⁷⁷</w:t>
      </w:r>
      <w:r w:rsidRPr="006B581F">
        <w:rPr>
          <w:rFonts w:cs="Times New Roman"/>
          <w:color w:val="000000"/>
        </w:rPr>
        <w:t xml:space="preserve"> are</w:t>
      </w:r>
      <w:r w:rsidRPr="006B581F">
        <w:t xml:space="preserve"> 10.7% </w:t>
      </w:r>
      <w:r w:rsidR="00E751EA" w:rsidRPr="006B581F">
        <w:t>and 11.4% higher respectively than their diblock copolymer analogs Hex⁴¹-b-Trimeth⁵⁹, and Hex²³-b-Trimeth⁷⁷</w:t>
      </w:r>
      <w:r w:rsidR="00E751EA" w:rsidRPr="00652441">
        <w:t xml:space="preserve"> </w:t>
      </w:r>
      <w:r w:rsidR="00E751EA">
        <w:t>(</w:t>
      </w:r>
      <w:r w:rsidR="00E751EA" w:rsidRPr="0001079C">
        <w:rPr>
          <w:b/>
          <w:bCs/>
        </w:rPr>
        <w:fldChar w:fldCharType="begin"/>
      </w:r>
      <w:r w:rsidR="00E751EA" w:rsidRPr="0001079C">
        <w:rPr>
          <w:b/>
          <w:bCs/>
        </w:rPr>
        <w:instrText xml:space="preserve"> REF _Ref130167637 \h  \* MERGEFORMAT </w:instrText>
      </w:r>
      <w:r w:rsidR="00E751EA" w:rsidRPr="0001079C">
        <w:rPr>
          <w:b/>
          <w:bCs/>
        </w:rPr>
      </w:r>
      <w:r w:rsidR="00E751EA" w:rsidRPr="0001079C">
        <w:rPr>
          <w:b/>
          <w:bCs/>
        </w:rPr>
        <w:fldChar w:fldCharType="separate"/>
      </w:r>
      <w:r w:rsidR="008B3E62" w:rsidRPr="00EA2244">
        <w:rPr>
          <w:b/>
          <w:bCs/>
        </w:rPr>
        <w:t>Figure 3.</w:t>
      </w:r>
      <w:r w:rsidR="008B3E62">
        <w:rPr>
          <w:b/>
          <w:bCs/>
        </w:rPr>
        <w:t>10</w:t>
      </w:r>
      <w:r w:rsidR="00E751EA" w:rsidRPr="0001079C">
        <w:rPr>
          <w:b/>
          <w:bCs/>
        </w:rPr>
        <w:fldChar w:fldCharType="end"/>
      </w:r>
      <w:r w:rsidR="00E751EA" w:rsidRPr="0001079C">
        <w:rPr>
          <w:b/>
          <w:bCs/>
        </w:rPr>
        <w:t>F</w:t>
      </w:r>
      <w:r w:rsidR="00E751EA">
        <w:t>).</w:t>
      </w:r>
    </w:p>
    <w:p w14:paraId="4C8E7EE1" w14:textId="50FAF5E1" w:rsidR="00EA380D" w:rsidRPr="00E3056F" w:rsidRDefault="00EA380D" w:rsidP="00EA380D">
      <w:pPr>
        <w:pStyle w:val="Heading2"/>
        <w:rPr>
          <w:iCs w:val="0"/>
          <w:sz w:val="20"/>
          <w:szCs w:val="18"/>
        </w:rPr>
      </w:pPr>
      <w:bookmarkStart w:id="170" w:name="_Toc133235221"/>
      <w:r>
        <w:t>CONCLUSIONS</w:t>
      </w:r>
      <w:bookmarkEnd w:id="170"/>
    </w:p>
    <w:p w14:paraId="11A65E79" w14:textId="77777777" w:rsidR="00EA380D" w:rsidRDefault="00EA380D" w:rsidP="0001079C">
      <w:pPr>
        <w:ind w:firstLine="720"/>
        <w:jc w:val="both"/>
      </w:pPr>
      <w:r>
        <w:t xml:space="preserve">Two independent copolymer series (statistical and diblock) were synthesized and used to probe the influence of nanophase separated structure on gas transport behavior. Each copolymer (as well as the associated homopolymers </w:t>
      </w:r>
      <w:r w:rsidRPr="00E3056F">
        <w:rPr>
          <w:b/>
          <w:bCs/>
        </w:rPr>
        <w:t>Hex</w:t>
      </w:r>
      <w:r w:rsidRPr="00E3056F">
        <w:rPr>
          <w:b/>
          <w:bCs/>
          <w:vertAlign w:val="superscript"/>
        </w:rPr>
        <w:t>100</w:t>
      </w:r>
      <w:r>
        <w:t xml:space="preserve"> and </w:t>
      </w:r>
      <w:r w:rsidRPr="00E3056F">
        <w:rPr>
          <w:b/>
          <w:bCs/>
        </w:rPr>
        <w:t>Trimeth</w:t>
      </w:r>
      <w:r w:rsidRPr="00E3056F">
        <w:rPr>
          <w:b/>
          <w:bCs/>
          <w:vertAlign w:val="superscript"/>
        </w:rPr>
        <w:t>100</w:t>
      </w:r>
      <w:r>
        <w:t xml:space="preserve"> were cast into free standing films, and their CO</w:t>
      </w:r>
      <w:r w:rsidRPr="00E3056F">
        <w:rPr>
          <w:vertAlign w:val="subscript"/>
        </w:rPr>
        <w:t>2</w:t>
      </w:r>
      <w:r>
        <w:t>/N</w:t>
      </w:r>
      <w:r w:rsidRPr="00E3056F">
        <w:rPr>
          <w:vertAlign w:val="subscript"/>
        </w:rPr>
        <w:t>2</w:t>
      </w:r>
      <w:r>
        <w:t xml:space="preserve"> permselectivity, solubility and diffusivity were measured. These transport parameters were correlated to observed differences in phase separated structures observed in the diblock copolymer series. The apparent lack of phase separation in the statistical copolymer series (as shown through SAXS), enabled direct comparisons between the statistical and diblock copolymers such that observed differences in transport behavior were the consequence of phase separation. The diblock copolymers exhibited lower permselectivity and comparable permeability at low </w:t>
      </w:r>
      <w:r w:rsidRPr="00652441">
        <w:rPr>
          <w:b/>
          <w:bCs/>
        </w:rPr>
        <w:t>Trimeth</w:t>
      </w:r>
      <w:r>
        <w:t xml:space="preserve"> mol percentages when compared to their statistical copolymer analogs. At higher </w:t>
      </w:r>
      <w:r w:rsidRPr="0001079C">
        <w:rPr>
          <w:b/>
          <w:bCs/>
        </w:rPr>
        <w:t>Trimeth</w:t>
      </w:r>
      <w:r>
        <w:t xml:space="preserve"> mol percentages, the diblock copolymers exhibited slightly higher permeability and virtually identical permselectivity.</w:t>
      </w:r>
    </w:p>
    <w:p w14:paraId="36830E8A" w14:textId="57AE55A7" w:rsidR="00EA380D" w:rsidRPr="006F0433" w:rsidRDefault="00EA380D" w:rsidP="0001079C">
      <w:pPr>
        <w:ind w:firstLine="720"/>
        <w:jc w:val="both"/>
      </w:pPr>
      <w:r>
        <w:t xml:space="preserve">The diblock copolymers with lower </w:t>
      </w:r>
      <w:r w:rsidRPr="00F767E1">
        <w:rPr>
          <w:b/>
          <w:bCs/>
        </w:rPr>
        <w:t>Trimeth</w:t>
      </w:r>
      <w:r>
        <w:t xml:space="preserve"> mol percentages (i.e., where phase separated structure consists of discontinuous </w:t>
      </w:r>
      <w:r w:rsidRPr="00F767E1">
        <w:rPr>
          <w:b/>
          <w:bCs/>
        </w:rPr>
        <w:t>Trimeth</w:t>
      </w:r>
      <w:r>
        <w:t xml:space="preserve"> regions surrounded by a continuous </w:t>
      </w:r>
      <w:r w:rsidRPr="00F767E1">
        <w:rPr>
          <w:b/>
          <w:bCs/>
        </w:rPr>
        <w:t>Hex</w:t>
      </w:r>
      <w:r>
        <w:t xml:space="preserve"> matrix) exhibit practically identical gas transport behavior to their statistical copolymer controls (</w:t>
      </w:r>
      <w:r w:rsidR="00701AB2">
        <w:fldChar w:fldCharType="begin"/>
      </w:r>
      <w:r w:rsidR="00701AB2">
        <w:instrText xml:space="preserve"> REF _Ref130167510 \h </w:instrText>
      </w:r>
      <w:r w:rsidR="00701AB2">
        <w:fldChar w:fldCharType="separate"/>
      </w:r>
      <w:r w:rsidR="008B3E62" w:rsidRPr="00186E41">
        <w:rPr>
          <w:b/>
          <w:bCs/>
        </w:rPr>
        <w:t xml:space="preserve">Figure </w:t>
      </w:r>
      <w:r w:rsidR="008B3E62">
        <w:rPr>
          <w:b/>
        </w:rPr>
        <w:t>3</w:t>
      </w:r>
      <w:r w:rsidR="008B3E62" w:rsidRPr="00186E41">
        <w:rPr>
          <w:b/>
          <w:bCs/>
        </w:rPr>
        <w:t>.</w:t>
      </w:r>
      <w:r w:rsidR="008B3E62">
        <w:rPr>
          <w:b/>
          <w:bCs/>
          <w:noProof/>
        </w:rPr>
        <w:t>8</w:t>
      </w:r>
      <w:r w:rsidR="00701AB2">
        <w:fldChar w:fldCharType="end"/>
      </w:r>
      <w:r w:rsidR="00701AB2">
        <w:t>)</w:t>
      </w:r>
      <w:r>
        <w:t xml:space="preserve">. However, the diblock copolymers whose </w:t>
      </w:r>
      <w:r w:rsidRPr="00F767E1">
        <w:rPr>
          <w:b/>
          <w:bCs/>
        </w:rPr>
        <w:t>Trimeth</w:t>
      </w:r>
      <w:r>
        <w:t xml:space="preserve"> mol percentages exceed 50% (i.e., where phase separated structure consists of discontinuous </w:t>
      </w:r>
      <w:r w:rsidRPr="00F767E1">
        <w:rPr>
          <w:b/>
          <w:bCs/>
        </w:rPr>
        <w:t>Hex</w:t>
      </w:r>
      <w:r>
        <w:t xml:space="preserve"> regions surrounded by a continuous </w:t>
      </w:r>
      <w:r w:rsidRPr="00F767E1">
        <w:rPr>
          <w:b/>
          <w:bCs/>
        </w:rPr>
        <w:t>Trimeth</w:t>
      </w:r>
      <w:r>
        <w:t xml:space="preserve"> matrix) exhibit markedly higher permeabilities than their statistical copolymer controls (</w:t>
      </w:r>
      <w:r w:rsidR="00701AB2">
        <w:fldChar w:fldCharType="begin"/>
      </w:r>
      <w:r w:rsidR="00701AB2">
        <w:instrText xml:space="preserve"> REF _Ref130167510 \h </w:instrText>
      </w:r>
      <w:r w:rsidR="00701AB2">
        <w:fldChar w:fldCharType="separate"/>
      </w:r>
      <w:r w:rsidR="008B3E62" w:rsidRPr="00186E41">
        <w:rPr>
          <w:b/>
          <w:bCs/>
        </w:rPr>
        <w:t xml:space="preserve">Figure </w:t>
      </w:r>
      <w:r w:rsidR="008B3E62">
        <w:rPr>
          <w:b/>
        </w:rPr>
        <w:t>3</w:t>
      </w:r>
      <w:r w:rsidR="008B3E62" w:rsidRPr="00186E41">
        <w:rPr>
          <w:b/>
          <w:bCs/>
        </w:rPr>
        <w:t>.</w:t>
      </w:r>
      <w:r w:rsidR="008B3E62">
        <w:rPr>
          <w:b/>
          <w:bCs/>
          <w:noProof/>
        </w:rPr>
        <w:t>8</w:t>
      </w:r>
      <w:r w:rsidR="00701AB2">
        <w:fldChar w:fldCharType="end"/>
      </w:r>
      <w:r>
        <w:t xml:space="preserve">). We hypothesize that this observed acceleration in permeability as a function of </w:t>
      </w:r>
      <w:r w:rsidRPr="00F767E1">
        <w:rPr>
          <w:b/>
          <w:bCs/>
        </w:rPr>
        <w:t>Trimeth</w:t>
      </w:r>
      <w:r>
        <w:t xml:space="preserve"> mol% is the consequence of preferential permeation through the more permeable </w:t>
      </w:r>
      <w:r w:rsidRPr="00F767E1">
        <w:rPr>
          <w:b/>
          <w:bCs/>
        </w:rPr>
        <w:t>Trimeth</w:t>
      </w:r>
      <w:r>
        <w:t xml:space="preserve"> phase present in the diblock copolymers </w:t>
      </w:r>
      <w:r w:rsidRPr="00BF0E2D">
        <w:rPr>
          <w:b/>
          <w:bCs/>
        </w:rPr>
        <w:t>Hex⁴¹-b-Trimeth⁵⁹</w:t>
      </w:r>
      <w:r w:rsidRPr="00BF0E2D">
        <w:t xml:space="preserve"> and</w:t>
      </w:r>
      <w:r>
        <w:rPr>
          <w:b/>
          <w:bCs/>
        </w:rPr>
        <w:t xml:space="preserve"> </w:t>
      </w:r>
      <w:r w:rsidRPr="00BF0E2D">
        <w:rPr>
          <w:b/>
          <w:bCs/>
        </w:rPr>
        <w:t>Hex²³-b-Trimeth⁷⁷</w:t>
      </w:r>
      <w:r w:rsidRPr="00BF0E2D">
        <w:t>.</w:t>
      </w:r>
      <w:r>
        <w:t xml:space="preserve"> Conversely, this proposed preferential permeation is not possible in the diblock copolymers </w:t>
      </w:r>
      <w:r w:rsidRPr="00BF0E2D">
        <w:rPr>
          <w:b/>
          <w:bCs/>
        </w:rPr>
        <w:t>Hex⁸⁴-b-Trimeth¹⁶</w:t>
      </w:r>
      <w:r w:rsidRPr="00BF0E2D">
        <w:t xml:space="preserve"> and</w:t>
      </w:r>
      <w:r>
        <w:rPr>
          <w:b/>
          <w:bCs/>
        </w:rPr>
        <w:t xml:space="preserve"> </w:t>
      </w:r>
      <w:r w:rsidRPr="00BF0E2D">
        <w:rPr>
          <w:b/>
          <w:bCs/>
        </w:rPr>
        <w:t>Hex⁵⁹-b-Trimeth⁴¹</w:t>
      </w:r>
      <w:r w:rsidRPr="00BF0E2D">
        <w:t xml:space="preserve">, as their </w:t>
      </w:r>
      <w:r w:rsidRPr="00BF0E2D">
        <w:rPr>
          <w:b/>
          <w:bCs/>
        </w:rPr>
        <w:t>Trimeth</w:t>
      </w:r>
      <w:r w:rsidR="00ED4515">
        <w:t>-</w:t>
      </w:r>
      <w:r>
        <w:t xml:space="preserve">rich phases are distributed </w:t>
      </w:r>
      <w:r w:rsidRPr="00BF0E2D">
        <w:rPr>
          <w:i/>
          <w:iCs/>
        </w:rPr>
        <w:t>discontinuously</w:t>
      </w:r>
      <w:r>
        <w:t xml:space="preserve"> through a continuous </w:t>
      </w:r>
      <w:r w:rsidRPr="00BF0E2D">
        <w:rPr>
          <w:b/>
          <w:bCs/>
        </w:rPr>
        <w:t>Hex</w:t>
      </w:r>
      <w:r>
        <w:t xml:space="preserve"> matrix. In this way, the permeation of a gaseous species through the diblock copolymers discussed herein is governed largely by its transport properties through a </w:t>
      </w:r>
      <w:r w:rsidRPr="006F0433">
        <w:t>limiting</w:t>
      </w:r>
      <w:r w:rsidRPr="006F0433">
        <w:rPr>
          <w:i/>
          <w:iCs/>
        </w:rPr>
        <w:t xml:space="preserve"> </w:t>
      </w:r>
      <w:r w:rsidRPr="006F0433">
        <w:t>body.</w:t>
      </w:r>
    </w:p>
    <w:p w14:paraId="79B1E66C" w14:textId="418CC392" w:rsidR="00852360" w:rsidRPr="00EA380D" w:rsidRDefault="008B7DEF" w:rsidP="008B7DEF">
      <w:pPr>
        <w:pStyle w:val="Heading2"/>
      </w:pPr>
      <w:bookmarkStart w:id="171" w:name="_Toc133235222"/>
      <w:r>
        <w:t>E</w:t>
      </w:r>
      <w:r w:rsidR="00852360">
        <w:t>XPERIMENTAL SECTION</w:t>
      </w:r>
      <w:bookmarkEnd w:id="171"/>
    </w:p>
    <w:p w14:paraId="38E1B113" w14:textId="77777777" w:rsidR="00852360" w:rsidRPr="00D61924" w:rsidRDefault="00852360" w:rsidP="00F17428">
      <w:pPr>
        <w:pStyle w:val="Heading3"/>
        <w:jc w:val="both"/>
      </w:pPr>
      <w:bookmarkStart w:id="172" w:name="_Toc133235223"/>
      <w:r w:rsidRPr="00D61924">
        <w:t>Materials and Methods</w:t>
      </w:r>
      <w:bookmarkEnd w:id="172"/>
    </w:p>
    <w:p w14:paraId="4552F8D9" w14:textId="1824EF1D" w:rsidR="00852360" w:rsidRPr="00D61924" w:rsidRDefault="00852360" w:rsidP="0001079C">
      <w:pPr>
        <w:spacing w:after="120"/>
        <w:ind w:firstLine="720"/>
        <w:jc w:val="both"/>
        <w:rPr>
          <w:rFonts w:cs="Times New Roman"/>
        </w:rPr>
      </w:pPr>
      <w:r>
        <w:rPr>
          <w:rFonts w:cs="Times New Roman"/>
        </w:rPr>
        <w:t>Air sensitive reactions were conducted under a nitrogen atmosphere using either: an MBraun Unilab glovebox, or standard air-free technique utilizing Schlenk glassware. Once synthesized or received, monomers were purified by iterative vacuum distillation, dried using CaH</w:t>
      </w:r>
      <w:r w:rsidRPr="00360EC0">
        <w:rPr>
          <w:rFonts w:cs="Times New Roman"/>
          <w:vertAlign w:val="subscript"/>
        </w:rPr>
        <w:t>2</w:t>
      </w:r>
      <w:r>
        <w:rPr>
          <w:rFonts w:cs="Times New Roman"/>
        </w:rPr>
        <w:t xml:space="preserve">, degassed via successive freeze-pump-thaw cycles (3x), and stored over 3Å molecular </w:t>
      </w:r>
      <w:r w:rsidRPr="00CE1190">
        <w:rPr>
          <w:rFonts w:cs="Times New Roman"/>
        </w:rPr>
        <w:t>sieves in the glovebox prior to use. 5-Trimethoxysilyl-2-norbornene was synthesized according to literature procedure.</w:t>
      </w:r>
      <w:r>
        <w:rPr>
          <w:rFonts w:cs="Times New Roman"/>
        </w:rPr>
        <w:fldChar w:fldCharType="begin"/>
      </w:r>
      <w:r>
        <w:rPr>
          <w:rFonts w:cs="Times New Roman"/>
        </w:rPr>
        <w:instrText xml:space="preserve"> ADDIN EN.CITE &lt;EndNote&gt;&lt;Cite&gt;&lt;Author&gt;Maroon&lt;/Author&gt;&lt;Year&gt;2019&lt;/Year&gt;&lt;RecNum&gt;203&lt;/RecNum&gt;&lt;DisplayText&gt;&lt;style face="superscript"&gt;31&lt;/style&gt;&lt;/DisplayText&gt;&lt;record&gt;&lt;rec-number&gt;203&lt;/rec-number&gt;&lt;foreign-keys&gt;&lt;key app="EN" db-id="rtz055zak99t96exfw5pza2udfezxvr9vtrp" timestamp="1633963296" guid="da8a650b-ddfe-4c7f-9fde-aae964979f09"&gt;203&lt;/key&gt;&lt;/foreign-keys&gt;&lt;ref-type name="Journal Article"&gt;17&lt;/ref-type&gt;&lt;contributors&gt;&lt;authors&gt;&lt;author&gt;Maroon, Christopher R.&lt;/author&gt;&lt;author&gt;Townsend, Jacob&lt;/author&gt;&lt;author&gt;Higgins, Morgan A.&lt;/author&gt;&lt;author&gt;Harrigan, Daniel J.&lt;/author&gt;&lt;author&gt;Sundell, Benjamin J.&lt;/author&gt;&lt;author&gt;Lawrence, John A.&lt;/author&gt;&lt;author&gt;O&amp;apos;Brien, Jeremy T.&lt;/author&gt;&lt;author&gt;O&amp;apos;Neal, Dylan&lt;/author&gt;&lt;author&gt;Vogiatzis, Konstantinos D.&lt;/author&gt;&lt;author&gt;Long, Brian K.&lt;/author&gt;&lt;/authors&gt;&lt;/contributors&gt;&lt;titles&gt;&lt;title&gt;Addition-type alkoxysilyl-substituted polynorbornenes for post-combustion carbon dioxide separations&lt;/title&gt;&lt;secondary-title&gt;J. Membr. Sci.&lt;/secondary-title&gt;&lt;/titles&gt;&lt;periodical&gt;&lt;full-title&gt;J. Membr. Sci.&lt;/full-title&gt;&lt;/periodical&gt;&lt;pages&gt;117532&lt;/pages&gt;&lt;keywords&gt;&lt;keyword&gt;Vinyl-addition polymerization&lt;/keyword&gt;&lt;keyword&gt;Norbornene&lt;/keyword&gt;&lt;keyword&gt;Ni catalyst&lt;/keyword&gt;&lt;keyword&gt;Glassy polymers&lt;/keyword&gt;&lt;keyword&gt;CO/N membrane&lt;/keyword&gt;&lt;/keywords&gt;&lt;dates&gt;&lt;year&gt;2019&lt;/year&gt;&lt;pub-dates&gt;&lt;date&gt;2019/10/04/&lt;/date&gt;&lt;/pub-dates&gt;&lt;/dates&gt;&lt;isbn&gt;0376-7388&lt;/isbn&gt;&lt;urls&gt;&lt;related-urls&gt;&lt;url&gt;http://www.sciencedirect.com/science/article/pii/S0376738819324731&lt;/url&gt;&lt;/related-urls&gt;&lt;/urls&gt;&lt;electronic-resource-num&gt;10.1016/j.memsci.2019.117532&lt;/electronic-resource-num&gt;&lt;/record&gt;&lt;/Cite&gt;&lt;/EndNote&gt;</w:instrText>
      </w:r>
      <w:r>
        <w:rPr>
          <w:rFonts w:cs="Times New Roman"/>
        </w:rPr>
        <w:fldChar w:fldCharType="separate"/>
      </w:r>
      <w:r w:rsidRPr="00852360">
        <w:rPr>
          <w:rFonts w:cs="Times New Roman"/>
          <w:noProof/>
          <w:vertAlign w:val="superscript"/>
        </w:rPr>
        <w:t>31</w:t>
      </w:r>
      <w:r>
        <w:rPr>
          <w:rFonts w:cs="Times New Roman"/>
        </w:rPr>
        <w:fldChar w:fldCharType="end"/>
      </w:r>
      <w:r w:rsidRPr="00CE1190">
        <w:rPr>
          <w:rFonts w:cs="Times New Roman"/>
        </w:rPr>
        <w:t xml:space="preserve"> 5-Hexyl</w:t>
      </w:r>
      <w:r>
        <w:rPr>
          <w:rFonts w:cs="Times New Roman"/>
        </w:rPr>
        <w:t>-2-norbornene was generously provided by Promerus, LLC.</w:t>
      </w:r>
      <w:r>
        <w:rPr>
          <w:rFonts w:cs="Times New Roman"/>
          <w:color w:val="FF0000"/>
          <w:vertAlign w:val="superscript"/>
        </w:rPr>
        <w:t xml:space="preserve"> </w:t>
      </w:r>
      <w:r>
        <w:rPr>
          <w:rFonts w:cs="Times New Roman"/>
        </w:rPr>
        <w:t>Trimethoxyvinylsilane was purchased from Gelest and used as received. Dicyclopentadiene was purchased from Acros Organics and used as received. Chloromethyl (1,5-cyclooctadiene)palladium(II) and tri-tert-butylphosphine were purchased from Strem and used as received. Toluene for polymerizations was purchased from Fisher Scientific, dried and deoxygenated via passage through an Innovative Technologies PureSolv solvent purification system, and stored in the glovebox prior to use. Methanol for polymer precipitation was purchased from Fisher Scientific and used as received. Toluene for film casting was purchased from Fisher Scientific and used as received.</w:t>
      </w:r>
    </w:p>
    <w:p w14:paraId="1B217999" w14:textId="77777777" w:rsidR="00852360" w:rsidRDefault="00852360" w:rsidP="00F17428">
      <w:pPr>
        <w:pStyle w:val="Heading3"/>
        <w:jc w:val="both"/>
      </w:pPr>
      <w:bookmarkStart w:id="173" w:name="_Toc133235224"/>
      <w:r w:rsidRPr="00D61924">
        <w:t>General Homopolymer Synthesis</w:t>
      </w:r>
      <w:bookmarkEnd w:id="173"/>
    </w:p>
    <w:p w14:paraId="6E42911C" w14:textId="39DDF1FA" w:rsidR="00852360" w:rsidRDefault="00852360" w:rsidP="0001079C">
      <w:pPr>
        <w:ind w:firstLine="720"/>
        <w:jc w:val="both"/>
        <w:rPr>
          <w:rFonts w:cs="Times New Roman"/>
        </w:rPr>
      </w:pPr>
      <w:r w:rsidRPr="00D61924">
        <w:rPr>
          <w:rFonts w:cs="Times New Roman"/>
        </w:rPr>
        <w:t xml:space="preserve">Homopolymers were synthesized </w:t>
      </w:r>
      <w:r>
        <w:rPr>
          <w:rFonts w:cs="Times New Roman"/>
        </w:rPr>
        <w:t xml:space="preserve">at room temperature inside the glovebox using standard laboratory procedure. Homopolymers discussed herein are designated either </w:t>
      </w:r>
      <w:r w:rsidRPr="00CE1190">
        <w:rPr>
          <w:rFonts w:cs="Times New Roman"/>
          <w:b/>
          <w:bCs/>
        </w:rPr>
        <w:t>Hex</w:t>
      </w:r>
      <w:r w:rsidRPr="00CE1190">
        <w:rPr>
          <w:rFonts w:cs="Times New Roman"/>
          <w:b/>
          <w:bCs/>
          <w:vertAlign w:val="superscript"/>
        </w:rPr>
        <w:t>100</w:t>
      </w:r>
      <w:r>
        <w:rPr>
          <w:rFonts w:cs="Times New Roman"/>
        </w:rPr>
        <w:t xml:space="preserve"> or </w:t>
      </w:r>
      <w:r w:rsidRPr="00CE1190">
        <w:rPr>
          <w:rFonts w:cs="Times New Roman"/>
          <w:b/>
          <w:bCs/>
        </w:rPr>
        <w:t>Trimeth</w:t>
      </w:r>
      <w:r w:rsidRPr="00CE1190">
        <w:rPr>
          <w:rFonts w:cs="Times New Roman"/>
          <w:b/>
          <w:bCs/>
          <w:vertAlign w:val="superscript"/>
        </w:rPr>
        <w:t>100</w:t>
      </w:r>
      <w:r>
        <w:rPr>
          <w:rFonts w:cs="Times New Roman"/>
          <w:vertAlign w:val="superscript"/>
        </w:rPr>
        <w:t xml:space="preserve"> </w:t>
      </w:r>
      <w:r>
        <w:rPr>
          <w:rFonts w:cs="Times New Roman"/>
        </w:rPr>
        <w:t xml:space="preserve">where “Hex” and “Trimeth” indicate poly(hexyl norbornene) and poly(trimethoxysilyl norbornene), respectively. A standardized initial monomer concentration of 0.4 M was utilized for all homopolymerizations. The following procedure was used in the preparation of </w:t>
      </w:r>
      <w:r w:rsidRPr="00CE1190">
        <w:rPr>
          <w:rFonts w:cs="Times New Roman"/>
          <w:b/>
          <w:bCs/>
        </w:rPr>
        <w:t>Trimeth</w:t>
      </w:r>
      <w:r w:rsidRPr="00CE1190">
        <w:rPr>
          <w:rFonts w:cs="Times New Roman"/>
          <w:b/>
          <w:bCs/>
          <w:vertAlign w:val="superscript"/>
        </w:rPr>
        <w:t>100</w:t>
      </w:r>
      <w:r>
        <w:rPr>
          <w:rFonts w:cs="Times New Roman"/>
          <w:vertAlign w:val="superscript"/>
        </w:rPr>
        <w:t xml:space="preserve"> </w:t>
      </w:r>
      <w:r w:rsidRPr="005D0A9D">
        <w:rPr>
          <w:rFonts w:cs="Times New Roman"/>
        </w:rPr>
        <w:t>(</w:t>
      </w:r>
      <w:r w:rsidR="00701AB2">
        <w:rPr>
          <w:rFonts w:cs="Times New Roman"/>
        </w:rPr>
        <w:fldChar w:fldCharType="begin"/>
      </w:r>
      <w:r w:rsidR="00701AB2">
        <w:rPr>
          <w:rFonts w:cs="Times New Roman"/>
        </w:rPr>
        <w:instrText xml:space="preserve"> REF _Ref130159987 \h </w:instrText>
      </w:r>
      <w:r w:rsidR="00515140">
        <w:rPr>
          <w:rFonts w:cs="Times New Roman"/>
        </w:rPr>
        <w:instrText xml:space="preserve"> \* MERGEFORMAT </w:instrText>
      </w:r>
      <w:r w:rsidR="00701AB2">
        <w:rPr>
          <w:rFonts w:cs="Times New Roman"/>
        </w:rPr>
      </w:r>
      <w:r w:rsidR="00701AB2">
        <w:rPr>
          <w:rFonts w:cs="Times New Roman"/>
        </w:rPr>
        <w:fldChar w:fldCharType="separate"/>
      </w:r>
      <w:r w:rsidR="008B3E62" w:rsidRPr="003D64A5">
        <w:rPr>
          <w:b/>
          <w:bCs/>
        </w:rPr>
        <w:t xml:space="preserve">Table </w:t>
      </w:r>
      <w:r w:rsidR="008B3E62">
        <w:rPr>
          <w:b/>
          <w:bCs/>
        </w:rPr>
        <w:t>3</w:t>
      </w:r>
      <w:r w:rsidR="008B3E62" w:rsidRPr="003D64A5">
        <w:rPr>
          <w:b/>
          <w:bCs/>
        </w:rPr>
        <w:t>.</w:t>
      </w:r>
      <w:r w:rsidR="008B3E62">
        <w:rPr>
          <w:b/>
          <w:bCs/>
        </w:rPr>
        <w:t>1</w:t>
      </w:r>
      <w:r w:rsidR="00701AB2">
        <w:rPr>
          <w:rFonts w:cs="Times New Roman"/>
        </w:rPr>
        <w:fldChar w:fldCharType="end"/>
      </w:r>
      <w:r w:rsidRPr="00701AB2">
        <w:rPr>
          <w:rFonts w:cs="Times New Roman"/>
          <w:b/>
          <w:bCs/>
        </w:rPr>
        <w:t>, Entry 2</w:t>
      </w:r>
      <w:r w:rsidRPr="005D0A9D">
        <w:rPr>
          <w:rFonts w:cs="Times New Roman"/>
        </w:rPr>
        <w:t>)</w:t>
      </w:r>
      <w:r w:rsidRPr="00D61924">
        <w:rPr>
          <w:rFonts w:cs="Times New Roman"/>
        </w:rPr>
        <w:t>:</w:t>
      </w:r>
      <w:r>
        <w:rPr>
          <w:rFonts w:cs="Times New Roman"/>
        </w:rPr>
        <w:t xml:space="preserve"> inside the glovebox, trimethoxysilyl norbornene (4.5 g, 0.021 mol) and toluene (51 mL) were added to a large Schlenk tube equipped with a magnetic stirring bar. To a separate 20 mL scintillation vial equipped with a magnetic stirring bar, </w:t>
      </w:r>
      <w:r w:rsidRPr="00F3254C">
        <w:rPr>
          <w:rFonts w:cs="Times New Roman"/>
          <w:vertAlign w:val="superscript"/>
        </w:rPr>
        <w:t>t</w:t>
      </w:r>
      <w:r>
        <w:rPr>
          <w:rFonts w:cs="Times New Roman"/>
        </w:rPr>
        <w:t>Bu</w:t>
      </w:r>
      <w:r w:rsidRPr="00F3254C">
        <w:rPr>
          <w:rFonts w:cs="Times New Roman"/>
          <w:vertAlign w:val="subscript"/>
        </w:rPr>
        <w:t>3</w:t>
      </w:r>
      <w:r>
        <w:rPr>
          <w:rFonts w:cs="Times New Roman"/>
        </w:rPr>
        <w:t>PPdMeCl (5.4 mg, 14.9 μmol), Li[B(C</w:t>
      </w:r>
      <w:r w:rsidRPr="003B1E21">
        <w:rPr>
          <w:rFonts w:cs="Times New Roman"/>
          <w:vertAlign w:val="subscript"/>
        </w:rPr>
        <w:t>6</w:t>
      </w:r>
      <w:r>
        <w:rPr>
          <w:rFonts w:cs="Times New Roman"/>
        </w:rPr>
        <w:t>F</w:t>
      </w:r>
      <w:r w:rsidRPr="003B1E21">
        <w:rPr>
          <w:rFonts w:cs="Times New Roman"/>
          <w:vertAlign w:val="subscript"/>
        </w:rPr>
        <w:t>5</w:t>
      </w:r>
      <w:r>
        <w:rPr>
          <w:rFonts w:cs="Times New Roman"/>
        </w:rPr>
        <w:t>)</w:t>
      </w:r>
      <w:r w:rsidRPr="003B1E21">
        <w:rPr>
          <w:rFonts w:cs="Times New Roman"/>
          <w:vertAlign w:val="subscript"/>
        </w:rPr>
        <w:t>4</w:t>
      </w:r>
      <w:r w:rsidRPr="003B1E21">
        <w:rPr>
          <w:rFonts w:cs="Times New Roman"/>
        </w:rPr>
        <w:t>]</w:t>
      </w:r>
      <w:r>
        <w:rPr>
          <w:rFonts w:ascii="Calibri" w:hAnsi="Calibri" w:cs="Calibri"/>
        </w:rPr>
        <w:t>∙</w:t>
      </w:r>
      <w:r>
        <w:rPr>
          <w:rFonts w:cs="Times New Roman"/>
        </w:rPr>
        <w:t>2.5Et</w:t>
      </w:r>
      <w:r w:rsidRPr="00E96384">
        <w:rPr>
          <w:rFonts w:cs="Times New Roman"/>
          <w:vertAlign w:val="subscript"/>
        </w:rPr>
        <w:t>2</w:t>
      </w:r>
      <w:r>
        <w:rPr>
          <w:rFonts w:cs="Times New Roman"/>
        </w:rPr>
        <w:t>O</w:t>
      </w:r>
      <w:r>
        <w:rPr>
          <w:rFonts w:cs="Times New Roman"/>
          <w:vertAlign w:val="subscript"/>
        </w:rPr>
        <w:t xml:space="preserve"> </w:t>
      </w:r>
      <w:r>
        <w:rPr>
          <w:rFonts w:cs="Times New Roman"/>
        </w:rPr>
        <w:t>(14 mg, 15.7 μmol), and toluene (1.0 mL) were added and stirred for 15 minutes to ensure complete formation of the active catalytic species. The solution of activated catalyst was rapidly injected into the Schlenk flask containing the trimethoxysilyl norbornene solution. The reaction vessel was then sealed, removed from the glovebox, mounted above a magnetic stir plate, and cycled onto positive N</w:t>
      </w:r>
      <w:r w:rsidRPr="00D61924">
        <w:rPr>
          <w:rFonts w:cs="Times New Roman"/>
          <w:vertAlign w:val="subscript"/>
        </w:rPr>
        <w:t>2</w:t>
      </w:r>
      <w:r>
        <w:rPr>
          <w:rFonts w:cs="Times New Roman"/>
        </w:rPr>
        <w:t xml:space="preserve"> pressure using a Schlenk line. After 22 h, the polymer was isolated by precipitation into MeOH, vacuum filtered, and finally dried in vacuo to constant weight (2.3800 g, 53% yield).</w:t>
      </w:r>
    </w:p>
    <w:p w14:paraId="0AC5D7A9" w14:textId="77777777" w:rsidR="00852360" w:rsidRPr="00D61924" w:rsidRDefault="00852360" w:rsidP="00F17428">
      <w:pPr>
        <w:pStyle w:val="Heading3"/>
        <w:jc w:val="both"/>
      </w:pPr>
      <w:bookmarkStart w:id="174" w:name="_Toc133235225"/>
      <w:r w:rsidRPr="00D61924">
        <w:t>Determination of Living Character of Vinyl Addition Polymerization</w:t>
      </w:r>
      <w:bookmarkEnd w:id="174"/>
    </w:p>
    <w:p w14:paraId="62EF24DE" w14:textId="7FDA98C6" w:rsidR="00852360" w:rsidRPr="00D61924" w:rsidRDefault="00852360" w:rsidP="0001079C">
      <w:pPr>
        <w:ind w:firstLine="720"/>
        <w:jc w:val="both"/>
        <w:rPr>
          <w:rFonts w:cs="Times New Roman"/>
          <w:b/>
          <w:bCs/>
        </w:rPr>
      </w:pPr>
      <w:r>
        <w:rPr>
          <w:rFonts w:cs="Times New Roman"/>
        </w:rPr>
        <w:t xml:space="preserve">Time resolved 100 μL aliquots were taken directly from the polymerization mixture and quenched by rapid addition to a vial containing 100 μL of acetonitrile. Monomer solutions were spiked with 1 mol equivalent of anisole per 4 mol equivalents of monomer prior to initiation of polymerization, such that monomer conversion could be determined through </w:t>
      </w:r>
      <w:r w:rsidRPr="00E96384">
        <w:rPr>
          <w:rFonts w:cs="Times New Roman"/>
          <w:vertAlign w:val="superscript"/>
        </w:rPr>
        <w:t>1</w:t>
      </w:r>
      <w:r>
        <w:rPr>
          <w:rFonts w:cs="Times New Roman"/>
        </w:rPr>
        <w:t xml:space="preserve">H-NMR by weighing the integration of the methoxy protons of anisole relative to the integration of the olefin protons of the monomer. Quenched aliquots were dissolved in 600 μL of deuterated chloroform for </w:t>
      </w:r>
      <w:r w:rsidRPr="00E96384">
        <w:rPr>
          <w:rFonts w:cs="Times New Roman"/>
          <w:vertAlign w:val="superscript"/>
        </w:rPr>
        <w:t>1</w:t>
      </w:r>
      <w:r>
        <w:rPr>
          <w:rFonts w:cs="Times New Roman"/>
        </w:rPr>
        <w:t xml:space="preserve">H-NMR analysis. Following collection of NMR spectra, the samples were concentrated in </w:t>
      </w:r>
      <w:r w:rsidRPr="00CE1190">
        <w:rPr>
          <w:rFonts w:cs="Times New Roman"/>
        </w:rPr>
        <w:t>vacuo</w:t>
      </w:r>
      <w:r>
        <w:rPr>
          <w:rFonts w:cs="Times New Roman"/>
        </w:rPr>
        <w:t xml:space="preserve"> to isolate polymer residues whose molecular weights were characterized by GPC.</w:t>
      </w:r>
    </w:p>
    <w:p w14:paraId="0B663484" w14:textId="77777777" w:rsidR="00852360" w:rsidRPr="00D61924" w:rsidRDefault="00852360" w:rsidP="00F17428">
      <w:pPr>
        <w:pStyle w:val="Heading3"/>
        <w:jc w:val="both"/>
      </w:pPr>
      <w:bookmarkStart w:id="175" w:name="_Toc133235226"/>
      <w:r w:rsidRPr="00E96384">
        <w:t xml:space="preserve">General </w:t>
      </w:r>
      <w:r>
        <w:t>Dib</w:t>
      </w:r>
      <w:r w:rsidRPr="00E96384">
        <w:t>lock Copolymer Synthesi</w:t>
      </w:r>
      <w:r>
        <w:t>s</w:t>
      </w:r>
      <w:bookmarkEnd w:id="175"/>
    </w:p>
    <w:p w14:paraId="6AF95397" w14:textId="4EBD9BDE" w:rsidR="00852360" w:rsidRPr="005B4306" w:rsidRDefault="00852360" w:rsidP="0001079C">
      <w:pPr>
        <w:ind w:firstLine="720"/>
        <w:jc w:val="both"/>
        <w:rPr>
          <w:rFonts w:cs="Times New Roman"/>
        </w:rPr>
      </w:pPr>
      <w:r>
        <w:rPr>
          <w:rFonts w:cs="Times New Roman"/>
        </w:rPr>
        <w:t xml:space="preserve">Diblock copolymers were synthesized and isolated using a similar procedure to that used in homopolymer synthesis, but instead, using sequential monomer addition to control the sequence distribution of the </w:t>
      </w:r>
      <w:r>
        <w:rPr>
          <w:rFonts w:cs="Times New Roman"/>
          <w:b/>
          <w:bCs/>
        </w:rPr>
        <w:t xml:space="preserve">Hex </w:t>
      </w:r>
      <w:r>
        <w:rPr>
          <w:rFonts w:cs="Times New Roman"/>
        </w:rPr>
        <w:t xml:space="preserve">and </w:t>
      </w:r>
      <w:r w:rsidRPr="00F84F5E">
        <w:rPr>
          <w:rFonts w:cs="Times New Roman"/>
          <w:b/>
          <w:bCs/>
        </w:rPr>
        <w:t>Trimeth</w:t>
      </w:r>
      <w:r>
        <w:rPr>
          <w:rFonts w:cs="Times New Roman"/>
        </w:rPr>
        <w:t xml:space="preserve"> repeat units. All diblock copolymers discussed herein are designated using the generalized nomenclature </w:t>
      </w:r>
      <w:r w:rsidRPr="00F84F5E">
        <w:rPr>
          <w:rFonts w:cs="Times New Roman"/>
          <w:b/>
          <w:bCs/>
        </w:rPr>
        <w:t>Hex</w:t>
      </w:r>
      <w:r w:rsidRPr="00F84F5E">
        <w:rPr>
          <w:rFonts w:cs="Times New Roman"/>
          <w:b/>
          <w:bCs/>
          <w:vertAlign w:val="superscript"/>
        </w:rPr>
        <w:t>x</w:t>
      </w:r>
      <w:r w:rsidRPr="00F84F5E">
        <w:rPr>
          <w:rFonts w:cs="Times New Roman"/>
          <w:b/>
          <w:bCs/>
        </w:rPr>
        <w:t>-b-Trimeth</w:t>
      </w:r>
      <w:r w:rsidRPr="00F84F5E">
        <w:rPr>
          <w:rFonts w:cs="Times New Roman"/>
          <w:b/>
          <w:bCs/>
          <w:vertAlign w:val="superscript"/>
        </w:rPr>
        <w:t>y</w:t>
      </w:r>
      <w:r>
        <w:rPr>
          <w:rFonts w:cs="Times New Roman"/>
        </w:rPr>
        <w:t xml:space="preserve"> where "b” denotes a blocky polymer architecture, and the superscripts “</w:t>
      </w:r>
      <w:r w:rsidRPr="00EA06B4">
        <w:rPr>
          <w:rFonts w:cs="Times New Roman"/>
        </w:rPr>
        <w:t>x</w:t>
      </w:r>
      <w:r>
        <w:rPr>
          <w:rFonts w:cs="Times New Roman"/>
        </w:rPr>
        <w:t xml:space="preserve">” and “y” denote mol percentages —as determined by </w:t>
      </w:r>
      <w:r w:rsidRPr="00D61924">
        <w:rPr>
          <w:rFonts w:cs="Times New Roman"/>
          <w:vertAlign w:val="superscript"/>
        </w:rPr>
        <w:t>1</w:t>
      </w:r>
      <w:r>
        <w:rPr>
          <w:rFonts w:cs="Times New Roman"/>
        </w:rPr>
        <w:t xml:space="preserve">H-NMR— of the </w:t>
      </w:r>
      <w:r w:rsidRPr="00F84F5E">
        <w:rPr>
          <w:rFonts w:cs="Times New Roman"/>
          <w:b/>
          <w:bCs/>
        </w:rPr>
        <w:t>Hex</w:t>
      </w:r>
      <w:r>
        <w:rPr>
          <w:rFonts w:cs="Times New Roman"/>
        </w:rPr>
        <w:t xml:space="preserve"> and </w:t>
      </w:r>
      <w:r w:rsidRPr="00F84F5E">
        <w:rPr>
          <w:rFonts w:cs="Times New Roman"/>
          <w:b/>
          <w:bCs/>
        </w:rPr>
        <w:t>Trimeth</w:t>
      </w:r>
      <w:r>
        <w:rPr>
          <w:rFonts w:cs="Times New Roman"/>
        </w:rPr>
        <w:t xml:space="preserve"> repeat units, respectively. The following example procedure was used in the </w:t>
      </w:r>
      <w:r w:rsidRPr="006A0F07">
        <w:rPr>
          <w:rFonts w:cs="Times New Roman"/>
        </w:rPr>
        <w:t xml:space="preserve">synthesis of </w:t>
      </w:r>
      <w:r w:rsidRPr="00F84F5E">
        <w:rPr>
          <w:rFonts w:cs="Times New Roman"/>
          <w:b/>
          <w:bCs/>
        </w:rPr>
        <w:t>Hex⁵⁹-b-Trimeth⁴¹</w:t>
      </w:r>
      <w:r>
        <w:rPr>
          <w:rFonts w:cs="Times New Roman"/>
        </w:rPr>
        <w:t xml:space="preserve"> </w:t>
      </w:r>
      <w:r w:rsidRPr="005D0A9D">
        <w:rPr>
          <w:rFonts w:cs="Times New Roman"/>
        </w:rPr>
        <w:t>(</w:t>
      </w:r>
      <w:r w:rsidR="00701AB2">
        <w:rPr>
          <w:rFonts w:cs="Times New Roman"/>
        </w:rPr>
        <w:fldChar w:fldCharType="begin"/>
      </w:r>
      <w:r w:rsidR="00701AB2">
        <w:rPr>
          <w:rFonts w:cs="Times New Roman"/>
        </w:rPr>
        <w:instrText xml:space="preserve"> REF _Ref130159987 \h </w:instrText>
      </w:r>
      <w:r w:rsidR="00515140">
        <w:rPr>
          <w:rFonts w:cs="Times New Roman"/>
        </w:rPr>
        <w:instrText xml:space="preserve"> \* MERGEFORMAT </w:instrText>
      </w:r>
      <w:r w:rsidR="00701AB2">
        <w:rPr>
          <w:rFonts w:cs="Times New Roman"/>
        </w:rPr>
      </w:r>
      <w:r w:rsidR="00701AB2">
        <w:rPr>
          <w:rFonts w:cs="Times New Roman"/>
        </w:rPr>
        <w:fldChar w:fldCharType="separate"/>
      </w:r>
      <w:r w:rsidR="008B3E62" w:rsidRPr="003D64A5">
        <w:rPr>
          <w:b/>
          <w:bCs/>
        </w:rPr>
        <w:t xml:space="preserve">Table </w:t>
      </w:r>
      <w:r w:rsidR="008B3E62">
        <w:rPr>
          <w:b/>
          <w:bCs/>
        </w:rPr>
        <w:t>3</w:t>
      </w:r>
      <w:r w:rsidR="008B3E62" w:rsidRPr="003D64A5">
        <w:rPr>
          <w:b/>
          <w:bCs/>
        </w:rPr>
        <w:t>.</w:t>
      </w:r>
      <w:r w:rsidR="008B3E62">
        <w:rPr>
          <w:b/>
          <w:bCs/>
        </w:rPr>
        <w:t>1</w:t>
      </w:r>
      <w:r w:rsidR="00701AB2">
        <w:rPr>
          <w:rFonts w:cs="Times New Roman"/>
        </w:rPr>
        <w:fldChar w:fldCharType="end"/>
      </w:r>
      <w:r w:rsidRPr="00701AB2">
        <w:rPr>
          <w:rFonts w:cs="Times New Roman"/>
          <w:b/>
          <w:bCs/>
        </w:rPr>
        <w:t>, Entry 8</w:t>
      </w:r>
      <w:r w:rsidRPr="005D0A9D">
        <w:rPr>
          <w:rFonts w:cs="Times New Roman"/>
        </w:rPr>
        <w:t>)</w:t>
      </w:r>
      <w:r w:rsidRPr="00D61924">
        <w:rPr>
          <w:rFonts w:cs="Times New Roman"/>
        </w:rPr>
        <w:t>:</w:t>
      </w:r>
      <w:r>
        <w:rPr>
          <w:rFonts w:cs="Times New Roman"/>
        </w:rPr>
        <w:t xml:space="preserve"> inside the glovebox, hexyl norbornene (1.5 g, 8.41 mmol) and toluene (21 mL) were added to a large Schlenk tube equipped with a magnetic stirring bar. To a separate 20 mL scintillation vial equipped with a magnetic stirring bar, </w:t>
      </w:r>
      <w:r w:rsidRPr="00F3254C">
        <w:rPr>
          <w:rFonts w:cs="Times New Roman"/>
          <w:vertAlign w:val="superscript"/>
        </w:rPr>
        <w:t>t</w:t>
      </w:r>
      <w:r>
        <w:rPr>
          <w:rFonts w:cs="Times New Roman"/>
        </w:rPr>
        <w:t>Bu</w:t>
      </w:r>
      <w:r w:rsidRPr="00F3254C">
        <w:rPr>
          <w:rFonts w:cs="Times New Roman"/>
          <w:vertAlign w:val="subscript"/>
        </w:rPr>
        <w:t>3</w:t>
      </w:r>
      <w:r>
        <w:rPr>
          <w:rFonts w:cs="Times New Roman"/>
        </w:rPr>
        <w:t>PPdMeCl (6.7 mg, 18.7 μmol), Li[B(C</w:t>
      </w:r>
      <w:r w:rsidRPr="003B1E21">
        <w:rPr>
          <w:rFonts w:cs="Times New Roman"/>
          <w:vertAlign w:val="subscript"/>
        </w:rPr>
        <w:t>6</w:t>
      </w:r>
      <w:r>
        <w:rPr>
          <w:rFonts w:cs="Times New Roman"/>
        </w:rPr>
        <w:t>F</w:t>
      </w:r>
      <w:r w:rsidRPr="003B1E21">
        <w:rPr>
          <w:rFonts w:cs="Times New Roman"/>
          <w:vertAlign w:val="subscript"/>
        </w:rPr>
        <w:t>5</w:t>
      </w:r>
      <w:r>
        <w:rPr>
          <w:rFonts w:cs="Times New Roman"/>
        </w:rPr>
        <w:t>)</w:t>
      </w:r>
      <w:r w:rsidRPr="003B1E21">
        <w:rPr>
          <w:rFonts w:cs="Times New Roman"/>
          <w:vertAlign w:val="subscript"/>
        </w:rPr>
        <w:t>4</w:t>
      </w:r>
      <w:r w:rsidRPr="003B1E21">
        <w:rPr>
          <w:rFonts w:cs="Times New Roman"/>
        </w:rPr>
        <w:t>]</w:t>
      </w:r>
      <w:r>
        <w:rPr>
          <w:rFonts w:ascii="Calibri" w:hAnsi="Calibri" w:cs="Calibri"/>
        </w:rPr>
        <w:t>∙</w:t>
      </w:r>
      <w:r>
        <w:rPr>
          <w:rFonts w:cs="Times New Roman"/>
        </w:rPr>
        <w:t>2.5Et</w:t>
      </w:r>
      <w:r w:rsidRPr="00E96384">
        <w:rPr>
          <w:rFonts w:cs="Times New Roman"/>
          <w:vertAlign w:val="subscript"/>
        </w:rPr>
        <w:t>2</w:t>
      </w:r>
      <w:r>
        <w:rPr>
          <w:rFonts w:cs="Times New Roman"/>
        </w:rPr>
        <w:t>O</w:t>
      </w:r>
      <w:r>
        <w:rPr>
          <w:rFonts w:cs="Times New Roman"/>
          <w:vertAlign w:val="subscript"/>
        </w:rPr>
        <w:t xml:space="preserve"> </w:t>
      </w:r>
      <w:r>
        <w:rPr>
          <w:rFonts w:cs="Times New Roman"/>
        </w:rPr>
        <w:t>(17 mg, 19.6 μmol), and toluene (1.0 mL) were added and stirred for 15 minutes to ensure complete formation of the active catalytic species. Polymerization was initiated by rapidly injecting the activated catalyst solution into the Schlenk flask containing the hexyl norbornene solution. The reaction vessel was then sealed, removed from the glovebox, mounted above a magnetic stir plate, and cycled onto positive N</w:t>
      </w:r>
      <w:r w:rsidRPr="00E96384">
        <w:rPr>
          <w:rFonts w:cs="Times New Roman"/>
          <w:vertAlign w:val="subscript"/>
        </w:rPr>
        <w:t>2</w:t>
      </w:r>
      <w:r>
        <w:rPr>
          <w:rFonts w:cs="Times New Roman"/>
          <w:vertAlign w:val="subscript"/>
        </w:rPr>
        <w:t xml:space="preserve"> </w:t>
      </w:r>
      <w:r>
        <w:rPr>
          <w:rFonts w:cs="Times New Roman"/>
        </w:rPr>
        <w:t xml:space="preserve">pressure using a Schlenk line. After 1 h of elapsed time, the reaction vessel was sampled using an air-free needle, and complete conversion of the hexyl norbornene was confirmed by </w:t>
      </w:r>
      <w:r w:rsidRPr="00D61924">
        <w:rPr>
          <w:rFonts w:cs="Times New Roman"/>
          <w:vertAlign w:val="superscript"/>
        </w:rPr>
        <w:t>1</w:t>
      </w:r>
      <w:r>
        <w:rPr>
          <w:rFonts w:cs="Times New Roman"/>
        </w:rPr>
        <w:t xml:space="preserve">H-NMR </w:t>
      </w:r>
      <w:r w:rsidRPr="00540B91">
        <w:rPr>
          <w:rFonts w:cs="Times New Roman"/>
        </w:rPr>
        <w:t>(sample spectra of these aliquots</w:t>
      </w:r>
      <w:r>
        <w:rPr>
          <w:rFonts w:cs="Times New Roman"/>
        </w:rPr>
        <w:t xml:space="preserve"> are</w:t>
      </w:r>
      <w:r w:rsidRPr="00540B91">
        <w:rPr>
          <w:rFonts w:cs="Times New Roman"/>
        </w:rPr>
        <w:t xml:space="preserve"> shown in </w:t>
      </w:r>
      <w:r w:rsidR="00701AB2">
        <w:rPr>
          <w:rFonts w:cs="Times New Roman"/>
          <w:highlight w:val="yellow"/>
        </w:rPr>
        <w:fldChar w:fldCharType="begin"/>
      </w:r>
      <w:r w:rsidR="00701AB2">
        <w:rPr>
          <w:rFonts w:cs="Times New Roman"/>
        </w:rPr>
        <w:instrText xml:space="preserve"> REF _Ref130167884 \h </w:instrText>
      </w:r>
      <w:r w:rsidR="00515140">
        <w:rPr>
          <w:rFonts w:cs="Times New Roman"/>
          <w:highlight w:val="yellow"/>
        </w:rPr>
        <w:instrText xml:space="preserve"> \* MERGEFORMAT </w:instrText>
      </w:r>
      <w:r w:rsidR="00701AB2">
        <w:rPr>
          <w:rFonts w:cs="Times New Roman"/>
          <w:highlight w:val="yellow"/>
        </w:rPr>
      </w:r>
      <w:r w:rsidR="00701AB2">
        <w:rPr>
          <w:rFonts w:cs="Times New Roman"/>
          <w:highlight w:val="yellow"/>
        </w:rPr>
        <w:fldChar w:fldCharType="separate"/>
      </w:r>
      <w:r w:rsidR="008B3E62" w:rsidRPr="00C25FC1">
        <w:rPr>
          <w:b/>
          <w:bCs/>
        </w:rPr>
        <w:t xml:space="preserve">Figure </w:t>
      </w:r>
      <w:r w:rsidR="008B3E62">
        <w:rPr>
          <w:b/>
          <w:bCs/>
        </w:rPr>
        <w:t>B.</w:t>
      </w:r>
      <w:r w:rsidR="008B3E62">
        <w:rPr>
          <w:b/>
          <w:bCs/>
          <w:noProof/>
        </w:rPr>
        <w:t>1</w:t>
      </w:r>
      <w:r w:rsidR="00701AB2">
        <w:rPr>
          <w:rFonts w:cs="Times New Roman"/>
          <w:highlight w:val="yellow"/>
        </w:rPr>
        <w:fldChar w:fldCharType="end"/>
      </w:r>
      <w:r w:rsidRPr="00540B91">
        <w:rPr>
          <w:rFonts w:cs="Times New Roman"/>
        </w:rPr>
        <w:t>).</w:t>
      </w:r>
      <w:r>
        <w:rPr>
          <w:rFonts w:cs="Times New Roman"/>
        </w:rPr>
        <w:t xml:space="preserve"> Inside the glovebox, a solution of trimethoxysilyl norbornene (1.92 g, 8.97 mmol) and toluene (22 mL) was prepared, and subsequently transferred to the ongoing polymerization using standard air-free technique</w:t>
      </w:r>
      <w:r w:rsidRPr="00D61924">
        <w:rPr>
          <w:rFonts w:cs="Times New Roman"/>
        </w:rPr>
        <w:t>.</w:t>
      </w:r>
      <w:r>
        <w:rPr>
          <w:rFonts w:cs="Times New Roman"/>
        </w:rPr>
        <w:t xml:space="preserve"> The reaction mixture was stirred for an additional 24 h to allow for complete extension of the trimethoxysilyl block. The polymer was then isolated by precipitation into MeOH, vacuum filtered, and finally dried in vacuo to constant weight (2.7479 g, 80% yield). </w:t>
      </w:r>
    </w:p>
    <w:p w14:paraId="7A08A510" w14:textId="77777777" w:rsidR="00852360" w:rsidRPr="009455AF" w:rsidRDefault="00852360" w:rsidP="00F17428">
      <w:pPr>
        <w:pStyle w:val="Heading3"/>
        <w:jc w:val="both"/>
      </w:pPr>
      <w:bookmarkStart w:id="176" w:name="_Toc133235227"/>
      <w:r w:rsidRPr="00D61924">
        <w:t>General Statistical Copolymer Synthesis</w:t>
      </w:r>
      <w:bookmarkEnd w:id="176"/>
    </w:p>
    <w:p w14:paraId="3DDEBEB0" w14:textId="653E37D3" w:rsidR="005F2C67" w:rsidRDefault="00852360" w:rsidP="005F2C67">
      <w:pPr>
        <w:ind w:firstLine="720"/>
        <w:jc w:val="both"/>
        <w:rPr>
          <w:rFonts w:cs="Times New Roman"/>
        </w:rPr>
      </w:pPr>
      <w:r w:rsidRPr="00ED4F30">
        <w:rPr>
          <w:rFonts w:cs="Times New Roman"/>
        </w:rPr>
        <w:t xml:space="preserve">Hex-s-trimeth copolymers were synthesized through dropwise addition of 0.4 M monomer solutions into Schlenk glassware containing a pre-activated catalyst solution. </w:t>
      </w:r>
      <w:r>
        <w:rPr>
          <w:rFonts w:cs="Times New Roman"/>
        </w:rPr>
        <w:t>This technique was adopted following the methods of Register and co-workers</w:t>
      </w:r>
      <w:r>
        <w:rPr>
          <w:rFonts w:cs="Times New Roman"/>
        </w:rPr>
        <w:fldChar w:fldCharType="begin"/>
      </w:r>
      <w:r>
        <w:rPr>
          <w:rFonts w:cs="Times New Roman"/>
        </w:rPr>
        <w:instrText xml:space="preserve"> ADDIN EN.CITE &lt;EndNote&gt;&lt;Cite&gt;&lt;Author&gt;Kim&lt;/Author&gt;&lt;Year&gt;2015&lt;/Year&gt;&lt;RecNum&gt;509&lt;/RecNum&gt;&lt;DisplayText&gt;&lt;style face="superscript"&gt;21&lt;/style&gt;&lt;/DisplayText&gt;&lt;record&gt;&lt;rec-number&gt;509&lt;/rec-number&gt;&lt;foreign-keys&gt;&lt;key app="EN" db-id="rtz055zak99t96exfw5pza2udfezxvr9vtrp" timestamp="1633963595" guid="f62580c0-314b-4232-a046-d31aba892d3a"&gt;509&lt;/key&gt;&lt;/foreign-keys&gt;&lt;ref-type name="Journal Article"&gt;17&lt;/ref-type&gt;&lt;contributors&gt;&lt;authors&gt;&lt;author&gt;Kim, Dong-Gyun&lt;/author&gt;&lt;author&gt;Takigawa, Tamami&lt;/author&gt;&lt;author&gt;Kashino, Tomomasa&lt;/author&gt;&lt;author&gt;Burtovyy, Oleksandr&lt;/author&gt;&lt;author&gt;Bell, Andrew&lt;/author&gt;&lt;author&gt;Register, Richard A.&lt;/author&gt;&lt;/authors&gt;&lt;/contributors&gt;&lt;titles&gt;&lt;title&gt;Hydroxyhexafluoroisopropylnorbornene Block and Random Copolymers via Vinyl Addition Polymerization and Their Application as Biobutanol Pervaporation Membranes&lt;/title&gt;&lt;secondary-title&gt;Chemistry of Materials&lt;/secondary-title&gt;&lt;/titles&gt;&lt;periodical&gt;&lt;full-title&gt;Chemistry of Materials&lt;/full-title&gt;&lt;/periodical&gt;&lt;pages&gt;6791-6801&lt;/pages&gt;&lt;volume&gt;27&lt;/volume&gt;&lt;number&gt;19&lt;/number&gt;&lt;dates&gt;&lt;year&gt;2015&lt;/year&gt;&lt;pub-dates&gt;&lt;date&gt;2015/10/13&lt;/date&gt;&lt;/pub-dates&gt;&lt;/dates&gt;&lt;publisher&gt;American Chemical Society&lt;/publisher&gt;&lt;isbn&gt;0897-4756&lt;/isbn&gt;&lt;urls&gt;&lt;related-urls&gt;&lt;url&gt;https://doi.org/10.1021/acs.chemmater.5b03030&lt;/url&gt;&lt;/related-urls&gt;&lt;/urls&gt;&lt;electronic-resource-num&gt;10.1021/acs.chemmater.5b03030&lt;/electronic-resource-num&gt;&lt;/record&gt;&lt;/Cite&gt;&lt;/EndNote&gt;</w:instrText>
      </w:r>
      <w:r>
        <w:rPr>
          <w:rFonts w:cs="Times New Roman"/>
        </w:rPr>
        <w:fldChar w:fldCharType="separate"/>
      </w:r>
      <w:r w:rsidRPr="001C3B26">
        <w:rPr>
          <w:rFonts w:cs="Times New Roman"/>
          <w:noProof/>
          <w:vertAlign w:val="superscript"/>
        </w:rPr>
        <w:t>21</w:t>
      </w:r>
      <w:r>
        <w:rPr>
          <w:rFonts w:cs="Times New Roman"/>
        </w:rPr>
        <w:fldChar w:fldCharType="end"/>
      </w:r>
      <w:r>
        <w:rPr>
          <w:rFonts w:cs="Times New Roman"/>
        </w:rPr>
        <w:t xml:space="preserve"> and was utilized to mitigate any potential sequence distribution of </w:t>
      </w:r>
      <w:r w:rsidRPr="00DF76D5">
        <w:rPr>
          <w:rFonts w:cs="Times New Roman"/>
          <w:b/>
          <w:bCs/>
        </w:rPr>
        <w:t>Hex</w:t>
      </w:r>
      <w:r>
        <w:rPr>
          <w:rFonts w:cs="Times New Roman"/>
        </w:rPr>
        <w:t xml:space="preserve"> and </w:t>
      </w:r>
      <w:r w:rsidRPr="00F84F5E">
        <w:rPr>
          <w:rFonts w:cs="Times New Roman"/>
          <w:b/>
          <w:bCs/>
        </w:rPr>
        <w:t>Trimeth</w:t>
      </w:r>
      <w:r>
        <w:rPr>
          <w:rFonts w:cs="Times New Roman"/>
        </w:rPr>
        <w:t xml:space="preserve"> repeat units due to differences in reactivity ratios. All statistical copolymers discussed herein are designated using the generalized nomenclature </w:t>
      </w:r>
      <w:r w:rsidRPr="00F84F5E">
        <w:rPr>
          <w:rFonts w:cs="Times New Roman"/>
          <w:b/>
          <w:bCs/>
        </w:rPr>
        <w:t>Hex</w:t>
      </w:r>
      <w:r w:rsidRPr="00F84F5E">
        <w:rPr>
          <w:rFonts w:cs="Times New Roman"/>
          <w:b/>
          <w:bCs/>
          <w:vertAlign w:val="superscript"/>
        </w:rPr>
        <w:t>x</w:t>
      </w:r>
      <w:r w:rsidRPr="00F84F5E">
        <w:rPr>
          <w:rFonts w:cs="Times New Roman"/>
          <w:b/>
          <w:bCs/>
        </w:rPr>
        <w:t>-s-Trimeth</w:t>
      </w:r>
      <w:r w:rsidRPr="00F84F5E">
        <w:rPr>
          <w:rFonts w:cs="Times New Roman"/>
          <w:b/>
          <w:bCs/>
          <w:vertAlign w:val="superscript"/>
        </w:rPr>
        <w:t>y</w:t>
      </w:r>
      <w:r>
        <w:rPr>
          <w:rFonts w:cs="Times New Roman"/>
        </w:rPr>
        <w:t xml:space="preserve"> where "s” denotes a statistical distribution of repeat units, and the superscripts “</w:t>
      </w:r>
      <w:r w:rsidRPr="00EA06B4">
        <w:rPr>
          <w:rFonts w:cs="Times New Roman"/>
        </w:rPr>
        <w:t>x</w:t>
      </w:r>
      <w:r>
        <w:rPr>
          <w:rFonts w:cs="Times New Roman"/>
        </w:rPr>
        <w:t xml:space="preserve">” and “y” denote mol percentages —as determined by </w:t>
      </w:r>
      <w:r w:rsidRPr="00D61924">
        <w:rPr>
          <w:rFonts w:cs="Times New Roman"/>
          <w:vertAlign w:val="superscript"/>
        </w:rPr>
        <w:t>1</w:t>
      </w:r>
      <w:r>
        <w:rPr>
          <w:rFonts w:cs="Times New Roman"/>
        </w:rPr>
        <w:t xml:space="preserve">H-NMR— of the hexyl and trimethoxysilyl repeat units, respectively. The following example procedure was used in the </w:t>
      </w:r>
      <w:r w:rsidRPr="006A0F07">
        <w:rPr>
          <w:rFonts w:cs="Times New Roman"/>
        </w:rPr>
        <w:t xml:space="preserve">synthesis of </w:t>
      </w:r>
      <w:r w:rsidRPr="00F84F5E">
        <w:rPr>
          <w:b/>
          <w:bCs/>
        </w:rPr>
        <w:t>Hex⁵⁶-s-Trimeth⁴⁴</w:t>
      </w:r>
      <w:r w:rsidRPr="005D0A9D">
        <w:rPr>
          <w:rFonts w:cs="Times New Roman"/>
        </w:rPr>
        <w:t xml:space="preserve"> (</w:t>
      </w:r>
      <w:r w:rsidR="00701AB2">
        <w:rPr>
          <w:rFonts w:cs="Times New Roman"/>
        </w:rPr>
        <w:fldChar w:fldCharType="begin"/>
      </w:r>
      <w:r w:rsidR="00701AB2">
        <w:rPr>
          <w:rFonts w:cs="Times New Roman"/>
        </w:rPr>
        <w:instrText xml:space="preserve"> REF _Ref130159987 \h </w:instrText>
      </w:r>
      <w:r w:rsidR="00515140">
        <w:rPr>
          <w:rFonts w:cs="Times New Roman"/>
        </w:rPr>
        <w:instrText xml:space="preserve"> \* MERGEFORMAT </w:instrText>
      </w:r>
      <w:r w:rsidR="00701AB2">
        <w:rPr>
          <w:rFonts w:cs="Times New Roman"/>
        </w:rPr>
      </w:r>
      <w:r w:rsidR="00701AB2">
        <w:rPr>
          <w:rFonts w:cs="Times New Roman"/>
        </w:rPr>
        <w:fldChar w:fldCharType="separate"/>
      </w:r>
      <w:r w:rsidR="008B3E62" w:rsidRPr="003D64A5">
        <w:rPr>
          <w:b/>
          <w:bCs/>
        </w:rPr>
        <w:t xml:space="preserve">Table </w:t>
      </w:r>
      <w:r w:rsidR="008B3E62">
        <w:rPr>
          <w:b/>
          <w:bCs/>
        </w:rPr>
        <w:t>3</w:t>
      </w:r>
      <w:r w:rsidR="008B3E62" w:rsidRPr="003D64A5">
        <w:rPr>
          <w:b/>
          <w:bCs/>
        </w:rPr>
        <w:t>.</w:t>
      </w:r>
      <w:r w:rsidR="008B3E62">
        <w:rPr>
          <w:b/>
          <w:bCs/>
        </w:rPr>
        <w:t>1</w:t>
      </w:r>
      <w:r w:rsidR="00701AB2">
        <w:rPr>
          <w:rFonts w:cs="Times New Roman"/>
        </w:rPr>
        <w:fldChar w:fldCharType="end"/>
      </w:r>
      <w:r w:rsidRPr="00701AB2">
        <w:rPr>
          <w:rFonts w:cs="Times New Roman"/>
          <w:b/>
          <w:bCs/>
        </w:rPr>
        <w:t>, Entry 4</w:t>
      </w:r>
      <w:r w:rsidRPr="005D0A9D">
        <w:rPr>
          <w:rFonts w:cs="Times New Roman"/>
        </w:rPr>
        <w:t>)</w:t>
      </w:r>
      <w:r w:rsidRPr="00D61924">
        <w:rPr>
          <w:rFonts w:cs="Times New Roman"/>
        </w:rPr>
        <w:t>:</w:t>
      </w:r>
      <w:r>
        <w:rPr>
          <w:rFonts w:cs="Times New Roman"/>
        </w:rPr>
        <w:t xml:space="preserve"> Inside the glovebox, to a 100 ml Schlenk flask equipped with a magnetic stirring bar, </w:t>
      </w:r>
      <w:r w:rsidRPr="00F3254C">
        <w:rPr>
          <w:rFonts w:cs="Times New Roman"/>
          <w:vertAlign w:val="superscript"/>
        </w:rPr>
        <w:t>t</w:t>
      </w:r>
      <w:r>
        <w:rPr>
          <w:rFonts w:cs="Times New Roman"/>
        </w:rPr>
        <w:t>Bu</w:t>
      </w:r>
      <w:r w:rsidRPr="00F3254C">
        <w:rPr>
          <w:rFonts w:cs="Times New Roman"/>
          <w:vertAlign w:val="subscript"/>
        </w:rPr>
        <w:t>3</w:t>
      </w:r>
      <w:r>
        <w:rPr>
          <w:rFonts w:cs="Times New Roman"/>
        </w:rPr>
        <w:t>PPdMeCl (9.0 mg, 25.1 μmol), Li[B(C</w:t>
      </w:r>
      <w:r w:rsidRPr="003B1E21">
        <w:rPr>
          <w:rFonts w:cs="Times New Roman"/>
          <w:vertAlign w:val="subscript"/>
        </w:rPr>
        <w:t>6</w:t>
      </w:r>
      <w:r>
        <w:rPr>
          <w:rFonts w:cs="Times New Roman"/>
        </w:rPr>
        <w:t>F</w:t>
      </w:r>
      <w:r w:rsidRPr="003B1E21">
        <w:rPr>
          <w:rFonts w:cs="Times New Roman"/>
          <w:vertAlign w:val="subscript"/>
        </w:rPr>
        <w:t>5</w:t>
      </w:r>
      <w:r>
        <w:rPr>
          <w:rFonts w:cs="Times New Roman"/>
        </w:rPr>
        <w:t>)</w:t>
      </w:r>
      <w:r w:rsidRPr="003B1E21">
        <w:rPr>
          <w:rFonts w:cs="Times New Roman"/>
          <w:vertAlign w:val="subscript"/>
        </w:rPr>
        <w:t>4</w:t>
      </w:r>
      <w:r w:rsidRPr="003B1E21">
        <w:rPr>
          <w:rFonts w:cs="Times New Roman"/>
        </w:rPr>
        <w:t>]</w:t>
      </w:r>
      <w:r>
        <w:rPr>
          <w:rFonts w:ascii="Calibri" w:hAnsi="Calibri" w:cs="Calibri"/>
        </w:rPr>
        <w:t>∙</w:t>
      </w:r>
      <w:r>
        <w:rPr>
          <w:rFonts w:cs="Times New Roman"/>
        </w:rPr>
        <w:t>2.5Et</w:t>
      </w:r>
      <w:r w:rsidRPr="00E96384">
        <w:rPr>
          <w:rFonts w:cs="Times New Roman"/>
          <w:vertAlign w:val="subscript"/>
        </w:rPr>
        <w:t>2</w:t>
      </w:r>
      <w:r>
        <w:rPr>
          <w:rFonts w:cs="Times New Roman"/>
        </w:rPr>
        <w:t>O</w:t>
      </w:r>
      <w:r>
        <w:rPr>
          <w:rFonts w:cs="Times New Roman"/>
          <w:vertAlign w:val="subscript"/>
        </w:rPr>
        <w:t xml:space="preserve"> </w:t>
      </w:r>
      <w:r>
        <w:rPr>
          <w:rFonts w:cs="Times New Roman"/>
        </w:rPr>
        <w:t>(23.0 mg, 26.4 μmol), and toluene (1.0 mL) were added and stirred for 15 minutes to ensure complete formation of the active catalytic species. In a separate 100 mL round bottom flask, hexyl norbornene (2.5 g, 14.0 mmol), trimethoxysilyl norbornene (2.0 g, 9.35 mmol), and toluene (58 mL) were added and mechanically stirred. The resulting solution was drawn into a 100 mL Hamilton Gastight</w:t>
      </w:r>
      <w:r w:rsidRPr="00ED4F30">
        <w:rPr>
          <w:rFonts w:cs="Times New Roman"/>
          <w:vertAlign w:val="superscript"/>
        </w:rPr>
        <w:t>®</w:t>
      </w:r>
      <w:r>
        <w:rPr>
          <w:rFonts w:cs="Times New Roman"/>
        </w:rPr>
        <w:t xml:space="preserve"> syringe equipped with a 12” stainless-steel luer lock needle. The tip of the stainless-steel needle was then pierced into a small piece of butyl rubber to prevent air contamination upon removal from the glovebox. The Schlenk flask containing the activated catalyst solution and the syringe containing the monomer solution were then removed from the glovebox. The Schlenk flask was mounted above a magnetic stir plate and cycled onto positive N</w:t>
      </w:r>
      <w:r w:rsidRPr="00E96384">
        <w:rPr>
          <w:rFonts w:cs="Times New Roman"/>
          <w:vertAlign w:val="subscript"/>
        </w:rPr>
        <w:t>2</w:t>
      </w:r>
      <w:r>
        <w:rPr>
          <w:rFonts w:cs="Times New Roman"/>
          <w:vertAlign w:val="subscript"/>
        </w:rPr>
        <w:t xml:space="preserve"> </w:t>
      </w:r>
      <w:r>
        <w:rPr>
          <w:rFonts w:cs="Times New Roman"/>
        </w:rPr>
        <w:t>pressure using a Schlenk line, while the Gastight</w:t>
      </w:r>
      <w:r w:rsidRPr="00ED4F30">
        <w:rPr>
          <w:rFonts w:cs="Times New Roman"/>
          <w:vertAlign w:val="superscript"/>
        </w:rPr>
        <w:t>®</w:t>
      </w:r>
      <w:r>
        <w:rPr>
          <w:rFonts w:cs="Times New Roman"/>
          <w:vertAlign w:val="superscript"/>
        </w:rPr>
        <w:t xml:space="preserve"> </w:t>
      </w:r>
      <w:r>
        <w:rPr>
          <w:rFonts w:cs="Times New Roman"/>
        </w:rPr>
        <w:t>syringe was mounted on an Aladdin AL-1000 syringe pump. The tip of the stainless-steel needle was then pierced fully through the protective rubber tip and directly through the septa of the Schlenk flask containing the activated catalyst solution. The syringe pump was then programmed to add the entire 64 mL volume evenly over a 18 h period (66 μL</w:t>
      </w:r>
      <w:r w:rsidRPr="00371F48">
        <w:rPr>
          <w:rFonts w:cs="Times New Roman"/>
          <w:color w:val="000000"/>
        </w:rPr>
        <w:t>ꞏ</w:t>
      </w:r>
      <w:r>
        <w:rPr>
          <w:rFonts w:cs="Times New Roman"/>
        </w:rPr>
        <w:t>min</w:t>
      </w:r>
      <w:r w:rsidRPr="005B4306">
        <w:rPr>
          <w:rFonts w:cs="Times New Roman"/>
          <w:vertAlign w:val="superscript"/>
        </w:rPr>
        <w:t>-1</w:t>
      </w:r>
      <w:r>
        <w:rPr>
          <w:rFonts w:cs="Times New Roman"/>
        </w:rPr>
        <w:t>). After complete addition of monomer solution, the polymerization was stirred for an additional 6 h to ensure maximum conversion of the monomer mixture. The polymer was then isolated by precipitation into MeOH, vacuum filtered, and finally dried in vacuo to constant weight (3.0622 g, 68% yield)</w:t>
      </w:r>
    </w:p>
    <w:p w14:paraId="062A88CA" w14:textId="77777777" w:rsidR="00852360" w:rsidRDefault="00852360" w:rsidP="00F17428">
      <w:pPr>
        <w:pStyle w:val="Heading3"/>
        <w:jc w:val="both"/>
      </w:pPr>
      <w:bookmarkStart w:id="177" w:name="_Toc133235228"/>
      <w:r w:rsidRPr="00D61924">
        <w:t xml:space="preserve">Membrane </w:t>
      </w:r>
      <w:r w:rsidRPr="009455AF">
        <w:t>Preparation</w:t>
      </w:r>
      <w:bookmarkEnd w:id="177"/>
    </w:p>
    <w:p w14:paraId="28CE6D13" w14:textId="77777777" w:rsidR="00852360" w:rsidRPr="00D61924" w:rsidRDefault="00852360" w:rsidP="0001079C">
      <w:pPr>
        <w:ind w:firstLine="720"/>
        <w:jc w:val="both"/>
        <w:rPr>
          <w:rFonts w:cs="Times New Roman"/>
        </w:rPr>
      </w:pPr>
      <w:r w:rsidRPr="00D61924">
        <w:rPr>
          <w:rFonts w:cs="Times New Roman"/>
        </w:rPr>
        <w:t>Membranes were</w:t>
      </w:r>
      <w:r>
        <w:rPr>
          <w:rFonts w:cs="Times New Roman"/>
        </w:rPr>
        <w:t xml:space="preserve"> fabricated by applying a drawdown bar (BYK Gardner 20 MIL) to concentrated polymer-toluene solutions (~200 mg/mL) on temperature-controlled glass plates. Glass plates were heated to a standardized temperature of 50 °C to mitigate environmental variability in temperature over the course of the study. As an example, </w:t>
      </w:r>
      <w:r w:rsidRPr="006A7007">
        <w:rPr>
          <w:rFonts w:cs="Times New Roman"/>
          <w:b/>
          <w:bCs/>
        </w:rPr>
        <w:t>Hex⁸⁴-b-Trimeth¹⁶</w:t>
      </w:r>
      <w:r w:rsidRPr="00D61924">
        <w:rPr>
          <w:rFonts w:cs="Times New Roman"/>
        </w:rPr>
        <w:t xml:space="preserve"> </w:t>
      </w:r>
      <w:r>
        <w:rPr>
          <w:rFonts w:cs="Times New Roman"/>
        </w:rPr>
        <w:t xml:space="preserve">(2.0g) was dissolved in toluene (10 mL), filtered through a 0.45micron syringe filter into a freshly cleaned glass vial, and stayed for approximately 1 hour to allow bubbles to dissipate. The polymer solution was then heated to 50 °C, poured onto a temperature controlled (50 °C) glass surface and pulled into 20 MIL wet film using a drawdown bar. The wet film was covered with a large recrystallization dish to prevent dust infiltration and stayed for approximately 2 hours. The membrane was further dried in a vacuum oven at 50 °C overnight, before floating the membrane off the glass plate with a small volume of water. The isolated membrane was pat dried with a Kimwipe and then stored in a vacuum oven until further characterization. </w:t>
      </w:r>
    </w:p>
    <w:p w14:paraId="123B3484" w14:textId="77777777" w:rsidR="00852360" w:rsidRDefault="00852360" w:rsidP="00F17428">
      <w:pPr>
        <w:pStyle w:val="Heading3"/>
        <w:jc w:val="both"/>
      </w:pPr>
      <w:bookmarkStart w:id="178" w:name="_Toc133235229"/>
      <w:r w:rsidRPr="00D61924">
        <w:t xml:space="preserve">Polymer </w:t>
      </w:r>
      <w:r w:rsidRPr="009455AF">
        <w:t>Characterization</w:t>
      </w:r>
      <w:bookmarkEnd w:id="178"/>
    </w:p>
    <w:p w14:paraId="045A71CA" w14:textId="0794DCE2" w:rsidR="00852360" w:rsidRPr="00D61924" w:rsidRDefault="00852360" w:rsidP="0001079C">
      <w:pPr>
        <w:ind w:firstLine="720"/>
        <w:jc w:val="both"/>
        <w:rPr>
          <w:rFonts w:cs="Times New Roman"/>
        </w:rPr>
      </w:pPr>
      <w:bookmarkStart w:id="179" w:name="_Ref126852954"/>
      <w:r w:rsidRPr="001B0345">
        <w:rPr>
          <w:rFonts w:cs="Times New Roman"/>
          <w:vertAlign w:val="superscript"/>
        </w:rPr>
        <w:t>1</w:t>
      </w:r>
      <w:r>
        <w:rPr>
          <w:rFonts w:cs="Times New Roman"/>
        </w:rPr>
        <w:t>H NMR of all polymers were obtained in CDCl</w:t>
      </w:r>
      <w:r w:rsidRPr="00D61924">
        <w:rPr>
          <w:rFonts w:cs="Times New Roman"/>
          <w:vertAlign w:val="subscript"/>
        </w:rPr>
        <w:t>3</w:t>
      </w:r>
      <w:r>
        <w:rPr>
          <w:rFonts w:cs="Times New Roman"/>
        </w:rPr>
        <w:t xml:space="preserve"> using a Varian 500MHz spectrometer. All </w:t>
      </w:r>
      <w:r w:rsidRPr="001B0345">
        <w:rPr>
          <w:rFonts w:cs="Times New Roman"/>
          <w:vertAlign w:val="superscript"/>
        </w:rPr>
        <w:t>1</w:t>
      </w:r>
      <w:r>
        <w:rPr>
          <w:rFonts w:cs="Times New Roman"/>
        </w:rPr>
        <w:t>H NMR spectra were referenced to the residual CHCl</w:t>
      </w:r>
      <w:r w:rsidRPr="00D61924">
        <w:rPr>
          <w:rFonts w:cs="Times New Roman"/>
          <w:vertAlign w:val="subscript"/>
        </w:rPr>
        <w:t>3</w:t>
      </w:r>
      <w:r>
        <w:rPr>
          <w:rFonts w:cs="Times New Roman"/>
        </w:rPr>
        <w:t xml:space="preserve"> peak at δ = 7.26 ppm. Monomer incorporation ratios were determined by comparing the integration of the methoxy protons from the trimethoxysilyl repeat unit (3.700 ppm – 3.350 ppm, 9H) to the methyl protons from the terminus of the hexyl repeat unit (0.920 ppm – 0.800 ppm, 3H) </w:t>
      </w:r>
      <w:r w:rsidRPr="004460ED">
        <w:rPr>
          <w:rFonts w:cs="Times New Roman"/>
        </w:rPr>
        <w:t>(</w:t>
      </w:r>
      <w:r w:rsidR="00701AB2">
        <w:rPr>
          <w:rFonts w:cs="Times New Roman"/>
        </w:rPr>
        <w:fldChar w:fldCharType="begin"/>
      </w:r>
      <w:r w:rsidR="00701AB2">
        <w:rPr>
          <w:rFonts w:cs="Times New Roman"/>
        </w:rPr>
        <w:instrText xml:space="preserve"> REF _Ref130167306 \h </w:instrText>
      </w:r>
      <w:r w:rsidR="00515140">
        <w:rPr>
          <w:rFonts w:cs="Times New Roman"/>
        </w:rPr>
        <w:instrText xml:space="preserve"> \* MERGEFORMAT </w:instrText>
      </w:r>
      <w:r w:rsidR="00701AB2">
        <w:rPr>
          <w:rFonts w:cs="Times New Roman"/>
        </w:rPr>
      </w:r>
      <w:r w:rsidR="00701AB2">
        <w:rPr>
          <w:rFonts w:cs="Times New Roman"/>
        </w:rPr>
        <w:fldChar w:fldCharType="separate"/>
      </w:r>
      <w:r w:rsidR="008B3E62" w:rsidRPr="00C25FC1">
        <w:rPr>
          <w:b/>
          <w:bCs/>
        </w:rPr>
        <w:t xml:space="preserve">Figure </w:t>
      </w:r>
      <w:r w:rsidR="008B3E62">
        <w:rPr>
          <w:b/>
          <w:bCs/>
        </w:rPr>
        <w:t>B.</w:t>
      </w:r>
      <w:r w:rsidR="008B3E62">
        <w:rPr>
          <w:b/>
          <w:bCs/>
          <w:noProof/>
        </w:rPr>
        <w:t>2</w:t>
      </w:r>
      <w:r w:rsidR="00701AB2">
        <w:rPr>
          <w:rFonts w:cs="Times New Roman"/>
        </w:rPr>
        <w:fldChar w:fldCharType="end"/>
      </w:r>
      <w:r w:rsidR="00701AB2">
        <w:rPr>
          <w:rFonts w:cs="Times New Roman"/>
        </w:rPr>
        <w:t xml:space="preserve"> </w:t>
      </w:r>
      <w:r w:rsidR="00701AB2" w:rsidRPr="00701AB2">
        <w:rPr>
          <w:rFonts w:cs="Times New Roman"/>
          <w:b/>
          <w:bCs/>
        </w:rPr>
        <w:t>-</w:t>
      </w:r>
      <w:r w:rsidR="00701AB2">
        <w:rPr>
          <w:rFonts w:cs="Times New Roman"/>
        </w:rPr>
        <w:t xml:space="preserve"> </w:t>
      </w:r>
      <w:r w:rsidR="00701AB2">
        <w:rPr>
          <w:rFonts w:cs="Times New Roman"/>
        </w:rPr>
        <w:fldChar w:fldCharType="begin"/>
      </w:r>
      <w:r w:rsidR="00701AB2">
        <w:rPr>
          <w:rFonts w:cs="Times New Roman"/>
        </w:rPr>
        <w:instrText xml:space="preserve"> REF _Ref130167318 \h </w:instrText>
      </w:r>
      <w:r w:rsidR="00515140">
        <w:rPr>
          <w:rFonts w:cs="Times New Roman"/>
        </w:rPr>
        <w:instrText xml:space="preserve"> \* MERGEFORMAT </w:instrText>
      </w:r>
      <w:r w:rsidR="00701AB2">
        <w:rPr>
          <w:rFonts w:cs="Times New Roman"/>
        </w:rPr>
      </w:r>
      <w:r w:rsidR="00701AB2">
        <w:rPr>
          <w:rFonts w:cs="Times New Roman"/>
        </w:rPr>
        <w:fldChar w:fldCharType="separate"/>
      </w:r>
      <w:r w:rsidR="008B3E62" w:rsidRPr="00C25FC1">
        <w:rPr>
          <w:b/>
          <w:bCs/>
        </w:rPr>
        <w:t xml:space="preserve">Figure </w:t>
      </w:r>
      <w:r w:rsidR="008B3E62">
        <w:rPr>
          <w:b/>
          <w:bCs/>
        </w:rPr>
        <w:t>B.</w:t>
      </w:r>
      <w:r w:rsidR="008B3E62">
        <w:rPr>
          <w:b/>
          <w:bCs/>
          <w:noProof/>
        </w:rPr>
        <w:t>13</w:t>
      </w:r>
      <w:r w:rsidR="00701AB2">
        <w:rPr>
          <w:rFonts w:cs="Times New Roman"/>
        </w:rPr>
        <w:fldChar w:fldCharType="end"/>
      </w:r>
      <w:r>
        <w:rPr>
          <w:rFonts w:cs="Times New Roman"/>
        </w:rPr>
        <w:t>). Polymer molecular weights were determined relative to polystyrene standards using a Tosoh EcoSEC GPC system running tetrahydrofuran eluent at 40 °C. Polymer densities were determined via Archimedes principle using a Mettler Toledo MS-DNY-43 density kit interfaced to a Mettler Toledo MS204S analytical balance.</w:t>
      </w:r>
      <w:bookmarkEnd w:id="179"/>
    </w:p>
    <w:p w14:paraId="1CCC10F3" w14:textId="77777777" w:rsidR="00852360" w:rsidRPr="00D61924" w:rsidRDefault="00852360" w:rsidP="00F17428">
      <w:pPr>
        <w:pStyle w:val="Heading3"/>
        <w:jc w:val="both"/>
      </w:pPr>
      <w:bookmarkStart w:id="180" w:name="_Toc133235230"/>
      <w:r w:rsidRPr="00D61924">
        <w:t>Permeation Analysis</w:t>
      </w:r>
      <w:bookmarkEnd w:id="180"/>
    </w:p>
    <w:p w14:paraId="5BB30774" w14:textId="63751F5F" w:rsidR="00852360" w:rsidRDefault="00852360" w:rsidP="0001079C">
      <w:pPr>
        <w:ind w:firstLine="720"/>
        <w:jc w:val="both"/>
        <w:rPr>
          <w:rFonts w:cs="Times New Roman"/>
        </w:rPr>
      </w:pPr>
      <w:r w:rsidRPr="00D61924">
        <w:rPr>
          <w:rFonts w:cs="Times New Roman"/>
        </w:rPr>
        <w:t xml:space="preserve">Pure gas flux was measured using a custom-built, constant-volume, variable-pressure permeation instrument. Flux measurements were used to calculate permeability coefficients according to </w:t>
      </w:r>
      <w:r w:rsidR="00531DE0">
        <w:rPr>
          <w:rFonts w:cs="Times New Roman"/>
          <w:b/>
          <w:bCs/>
        </w:rPr>
        <w:t>E</w:t>
      </w:r>
      <w:r w:rsidRPr="0001079C">
        <w:rPr>
          <w:rFonts w:cs="Times New Roman"/>
          <w:b/>
          <w:bCs/>
        </w:rPr>
        <w:t xml:space="preserve">quation </w:t>
      </w:r>
      <w:r w:rsidR="00531DE0" w:rsidRPr="0001079C">
        <w:rPr>
          <w:rFonts w:cs="Times New Roman"/>
          <w:b/>
          <w:bCs/>
        </w:rPr>
        <w:t>3.</w:t>
      </w:r>
      <w:r w:rsidRPr="0001079C">
        <w:rPr>
          <w:rFonts w:cs="Times New Roman"/>
          <w:b/>
          <w:bCs/>
        </w:rPr>
        <w:t>1</w:t>
      </w:r>
      <w:r w:rsidR="00531DE0" w:rsidRPr="0001079C">
        <w:rPr>
          <w:rFonts w:cs="Times New Roman"/>
          <w:b/>
          <w:bCs/>
        </w:rPr>
        <w:t>.</w:t>
      </w:r>
    </w:p>
    <w:p w14:paraId="7E31CA6C" w14:textId="553D6E04" w:rsidR="00852360" w:rsidRPr="00D61924" w:rsidRDefault="00FB2B2B" w:rsidP="0001079C">
      <w:pPr>
        <w:pStyle w:val="Caption"/>
        <w:tabs>
          <w:tab w:val="right" w:pos="9360"/>
        </w:tabs>
        <w:ind w:firstLine="2610"/>
        <w:rPr>
          <w:rFonts w:cs="Times New Roman"/>
          <w:i/>
          <w:iCs/>
          <w:color w:val="auto"/>
        </w:rPr>
      </w:pPr>
      <w:bookmarkStart w:id="181" w:name="_Ref126852719"/>
      <m:oMath>
        <m:r>
          <m:rPr>
            <m:sty m:val="bi"/>
          </m:rPr>
          <w:rPr>
            <w:rFonts w:ascii="Cambria Math" w:hAnsi="Cambria Math" w:cs="Times New Roman"/>
          </w:rPr>
          <m:t>P=</m:t>
        </m:r>
        <m:f>
          <m:fPr>
            <m:ctrlPr>
              <w:rPr>
                <w:rFonts w:ascii="Cambria Math" w:hAnsi="Cambria Math" w:cs="Times New Roman"/>
                <w:b w:val="0"/>
                <w:bCs w:val="0"/>
              </w:rPr>
            </m:ctrlPr>
          </m:fPr>
          <m:num>
            <m:sSub>
              <m:sSubPr>
                <m:ctrlPr>
                  <w:rPr>
                    <w:rFonts w:ascii="Cambria Math" w:hAnsi="Cambria Math" w:cs="Times New Roman"/>
                    <w:b w:val="0"/>
                    <w:bCs w:val="0"/>
                  </w:rPr>
                </m:ctrlPr>
              </m:sSubPr>
              <m:e>
                <m:r>
                  <m:rPr>
                    <m:sty m:val="bi"/>
                  </m:rPr>
                  <w:rPr>
                    <w:rFonts w:ascii="Cambria Math" w:hAnsi="Cambria Math" w:cs="Times New Roman"/>
                  </w:rPr>
                  <m:t>V</m:t>
                </m:r>
              </m:e>
              <m:sub>
                <m:r>
                  <m:rPr>
                    <m:sty m:val="bi"/>
                  </m:rPr>
                  <w:rPr>
                    <w:rFonts w:ascii="Cambria Math" w:hAnsi="Cambria Math" w:cs="Times New Roman"/>
                  </w:rPr>
                  <m:t>d</m:t>
                </m:r>
              </m:sub>
            </m:sSub>
            <m:r>
              <m:rPr>
                <m:sty m:val="bi"/>
              </m:rPr>
              <w:rPr>
                <w:rFonts w:ascii="Cambria Math" w:hAnsi="Cambria Math" w:cs="Times New Roman"/>
              </w:rPr>
              <m:t>l</m:t>
            </m:r>
          </m:num>
          <m:den>
            <m:sSub>
              <m:sSubPr>
                <m:ctrlPr>
                  <w:rPr>
                    <w:rFonts w:ascii="Cambria Math" w:hAnsi="Cambria Math" w:cs="Times New Roman"/>
                    <w:b w:val="0"/>
                    <w:bCs w:val="0"/>
                  </w:rPr>
                </m:ctrlPr>
              </m:sSubPr>
              <m:e>
                <m:r>
                  <m:rPr>
                    <m:sty m:val="bi"/>
                  </m:rPr>
                  <w:rPr>
                    <w:rFonts w:ascii="Cambria Math" w:hAnsi="Cambria Math" w:cs="Times New Roman"/>
                  </w:rPr>
                  <m:t>P</m:t>
                </m:r>
              </m:e>
              <m:sub>
                <m:r>
                  <m:rPr>
                    <m:sty m:val="bi"/>
                  </m:rPr>
                  <w:rPr>
                    <w:rFonts w:ascii="Cambria Math" w:hAnsi="Cambria Math" w:cs="Times New Roman"/>
                  </w:rPr>
                  <m:t>u</m:t>
                </m:r>
              </m:sub>
            </m:sSub>
            <m:r>
              <m:rPr>
                <m:sty m:val="bi"/>
              </m:rPr>
              <w:rPr>
                <w:rFonts w:ascii="Cambria Math" w:hAnsi="Cambria Math" w:cs="Times New Roman"/>
              </w:rPr>
              <m:t>ART</m:t>
            </m:r>
          </m:den>
        </m:f>
        <m:d>
          <m:dPr>
            <m:begChr m:val="["/>
            <m:endChr m:val="]"/>
            <m:ctrlPr>
              <w:rPr>
                <w:rFonts w:ascii="Cambria Math" w:hAnsi="Cambria Math" w:cs="Times New Roman"/>
                <w:b w:val="0"/>
                <w:bCs w:val="0"/>
              </w:rPr>
            </m:ctrlPr>
          </m:dPr>
          <m:e>
            <m:sSub>
              <m:sSubPr>
                <m:ctrlPr>
                  <w:rPr>
                    <w:rFonts w:ascii="Cambria Math" w:hAnsi="Cambria Math" w:cs="Times New Roman"/>
                    <w:b w:val="0"/>
                    <w:bCs w:val="0"/>
                  </w:rPr>
                </m:ctrlPr>
              </m:sSubPr>
              <m:e>
                <m:d>
                  <m:dPr>
                    <m:ctrlPr>
                      <w:rPr>
                        <w:rFonts w:ascii="Cambria Math" w:hAnsi="Cambria Math" w:cs="Times New Roman"/>
                        <w:b w:val="0"/>
                        <w:bCs w:val="0"/>
                      </w:rPr>
                    </m:ctrlPr>
                  </m:dPr>
                  <m:e>
                    <m:f>
                      <m:fPr>
                        <m:ctrlPr>
                          <w:rPr>
                            <w:rFonts w:ascii="Cambria Math" w:hAnsi="Cambria Math" w:cs="Times New Roman"/>
                            <w:b w:val="0"/>
                            <w:bCs w:val="0"/>
                          </w:rPr>
                        </m:ctrlPr>
                      </m:fPr>
                      <m:num>
                        <m:r>
                          <m:rPr>
                            <m:sty m:val="bi"/>
                          </m:rPr>
                          <w:rPr>
                            <w:rFonts w:ascii="Cambria Math" w:hAnsi="Cambria Math" w:cs="Times New Roman"/>
                          </w:rPr>
                          <m:t>dp</m:t>
                        </m:r>
                      </m:num>
                      <m:den>
                        <m:r>
                          <m:rPr>
                            <m:sty m:val="bi"/>
                          </m:rPr>
                          <w:rPr>
                            <w:rFonts w:ascii="Cambria Math" w:hAnsi="Cambria Math" w:cs="Times New Roman"/>
                          </w:rPr>
                          <m:t>dt</m:t>
                        </m:r>
                      </m:den>
                    </m:f>
                  </m:e>
                </m:d>
              </m:e>
              <m:sub>
                <m:r>
                  <m:rPr>
                    <m:sty m:val="bi"/>
                  </m:rPr>
                  <w:rPr>
                    <w:rFonts w:ascii="Cambria Math" w:hAnsi="Cambria Math" w:cs="Times New Roman"/>
                  </w:rPr>
                  <m:t>ss</m:t>
                </m:r>
              </m:sub>
            </m:sSub>
            <m:r>
              <m:rPr>
                <m:sty m:val="bi"/>
              </m:rPr>
              <w:rPr>
                <w:rFonts w:ascii="Cambria Math" w:hAnsi="Cambria Math" w:cs="Times New Roman"/>
              </w:rPr>
              <m:t>-</m:t>
            </m:r>
            <m:sSub>
              <m:sSubPr>
                <m:ctrlPr>
                  <w:rPr>
                    <w:rFonts w:ascii="Cambria Math" w:hAnsi="Cambria Math" w:cs="Times New Roman"/>
                    <w:b w:val="0"/>
                    <w:bCs w:val="0"/>
                  </w:rPr>
                </m:ctrlPr>
              </m:sSubPr>
              <m:e>
                <m:d>
                  <m:dPr>
                    <m:ctrlPr>
                      <w:rPr>
                        <w:rFonts w:ascii="Cambria Math" w:hAnsi="Cambria Math" w:cs="Times New Roman"/>
                        <w:b w:val="0"/>
                        <w:bCs w:val="0"/>
                      </w:rPr>
                    </m:ctrlPr>
                  </m:dPr>
                  <m:e>
                    <m:f>
                      <m:fPr>
                        <m:ctrlPr>
                          <w:rPr>
                            <w:rFonts w:ascii="Cambria Math" w:hAnsi="Cambria Math" w:cs="Times New Roman"/>
                            <w:b w:val="0"/>
                            <w:bCs w:val="0"/>
                          </w:rPr>
                        </m:ctrlPr>
                      </m:fPr>
                      <m:num>
                        <m:r>
                          <m:rPr>
                            <m:sty m:val="bi"/>
                          </m:rPr>
                          <w:rPr>
                            <w:rFonts w:ascii="Cambria Math" w:hAnsi="Cambria Math" w:cs="Times New Roman"/>
                          </w:rPr>
                          <m:t>dp</m:t>
                        </m:r>
                      </m:num>
                      <m:den>
                        <m:r>
                          <m:rPr>
                            <m:sty m:val="bi"/>
                          </m:rPr>
                          <w:rPr>
                            <w:rFonts w:ascii="Cambria Math" w:hAnsi="Cambria Math" w:cs="Times New Roman"/>
                          </w:rPr>
                          <m:t>dt</m:t>
                        </m:r>
                      </m:den>
                    </m:f>
                  </m:e>
                </m:d>
              </m:e>
              <m:sub>
                <m:r>
                  <m:rPr>
                    <m:sty m:val="bi"/>
                  </m:rPr>
                  <w:rPr>
                    <w:rFonts w:ascii="Cambria Math" w:hAnsi="Cambria Math" w:cs="Times New Roman"/>
                  </w:rPr>
                  <m:t>leak</m:t>
                </m:r>
              </m:sub>
            </m:sSub>
          </m:e>
        </m:d>
      </m:oMath>
      <w:bookmarkEnd w:id="181"/>
      <w:r w:rsidR="00852360">
        <w:rPr>
          <w:rFonts w:cs="Times New Roman"/>
        </w:rPr>
        <w:tab/>
      </w:r>
      <w:r w:rsidR="00852360" w:rsidRPr="00904AF6">
        <w:rPr>
          <w:rFonts w:cs="Times New Roman"/>
          <w:sz w:val="22"/>
          <w:szCs w:val="22"/>
        </w:rPr>
        <w:t>(</w:t>
      </w:r>
      <w:r w:rsidR="00AF22A7">
        <w:rPr>
          <w:rFonts w:cs="Times New Roman"/>
          <w:sz w:val="22"/>
          <w:szCs w:val="22"/>
        </w:rPr>
        <w:t>Eq</w:t>
      </w:r>
      <w:r w:rsidR="00375819">
        <w:rPr>
          <w:rFonts w:cs="Times New Roman"/>
          <w:sz w:val="22"/>
          <w:szCs w:val="22"/>
        </w:rPr>
        <w:t>uation</w:t>
      </w:r>
      <w:r w:rsidR="00AF22A7">
        <w:rPr>
          <w:rFonts w:cs="Times New Roman"/>
          <w:sz w:val="22"/>
          <w:szCs w:val="22"/>
        </w:rPr>
        <w:t xml:space="preserve"> 3.</w:t>
      </w:r>
      <w:r w:rsidR="00852360" w:rsidRPr="00904AF6">
        <w:rPr>
          <w:rFonts w:cs="Times New Roman"/>
          <w:sz w:val="22"/>
          <w:szCs w:val="22"/>
        </w:rPr>
        <w:t>1)</w:t>
      </w:r>
    </w:p>
    <w:p w14:paraId="572F96E8" w14:textId="4DC758A4" w:rsidR="00852360" w:rsidRPr="00D61924" w:rsidRDefault="00852360" w:rsidP="00F17428">
      <w:pPr>
        <w:jc w:val="both"/>
        <w:rPr>
          <w:rFonts w:cs="Times New Roman"/>
        </w:rPr>
      </w:pPr>
      <w:r w:rsidRPr="00134A20">
        <w:rPr>
          <w:rFonts w:cs="Times New Roman"/>
        </w:rPr>
        <w:t>Downstream volumes (V</w:t>
      </w:r>
      <w:r w:rsidRPr="00F84F5E">
        <w:rPr>
          <w:rFonts w:cs="Times New Roman"/>
          <w:vertAlign w:val="subscript"/>
        </w:rPr>
        <w:t>d</w:t>
      </w:r>
      <w:r w:rsidRPr="00134A20">
        <w:rPr>
          <w:rFonts w:cs="Times New Roman"/>
        </w:rPr>
        <w:t>) were determined through sequential Burnett expansions using He gas, as reported in the literature.</w:t>
      </w:r>
      <w:r>
        <w:rPr>
          <w:rFonts w:cs="Times New Roman"/>
        </w:rPr>
        <w:fldChar w:fldCharType="begin"/>
      </w:r>
      <w:r>
        <w:rPr>
          <w:rFonts w:cs="Times New Roman"/>
        </w:rPr>
        <w:instrText xml:space="preserve"> ADDIN EN.CITE &lt;EndNote&gt;&lt;Cite&gt;&lt;Author&gt;Horst Czichos&lt;/Author&gt;&lt;Year&gt;2006&lt;/Year&gt;&lt;RecNum&gt;276&lt;/RecNum&gt;&lt;DisplayText&gt;&lt;style face="superscript"&gt;36&lt;/style&gt;&lt;/DisplayText&gt;&lt;record&gt;&lt;rec-number&gt;276&lt;/rec-number&gt;&lt;foreign-keys&gt;&lt;key app="EN" db-id="rtz055zak99t96exfw5pza2udfezxvr9vtrp" timestamp="1633963369" guid="d6c33f34-4e76-4443-9e7b-44721743725b"&gt;276&lt;/key&gt;&lt;/foreign-keys&gt;&lt;ref-type name="Book"&gt;6&lt;/ref-type&gt;&lt;contributors&gt;&lt;authors&gt;&lt;author&gt;Horst Czichos, Tetsuya Saito, Leslie Smith&lt;/author&gt;&lt;/authors&gt;&lt;/contributors&gt;&lt;titles&gt;&lt;title&gt;Springer Handbook of Materials Measurement Methods&lt;/title&gt;&lt;/titles&gt;&lt;dates&gt;&lt;year&gt;2006&lt;/year&gt;&lt;/dates&gt;&lt;pub-location&gt;Berlin&lt;/pub-location&gt;&lt;publisher&gt;Springer&lt;/publisher&gt;&lt;urls&gt;&lt;/urls&gt;&lt;/record&gt;&lt;/Cite&gt;&lt;/EndNote&gt;</w:instrText>
      </w:r>
      <w:r>
        <w:rPr>
          <w:rFonts w:cs="Times New Roman"/>
        </w:rPr>
        <w:fldChar w:fldCharType="separate"/>
      </w:r>
      <w:r w:rsidRPr="00852360">
        <w:rPr>
          <w:rFonts w:cs="Times New Roman"/>
          <w:noProof/>
          <w:vertAlign w:val="superscript"/>
        </w:rPr>
        <w:t>36</w:t>
      </w:r>
      <w:r>
        <w:rPr>
          <w:rFonts w:cs="Times New Roman"/>
        </w:rPr>
        <w:fldChar w:fldCharType="end"/>
      </w:r>
      <w:r w:rsidRPr="00134A20">
        <w:rPr>
          <w:rFonts w:cs="Times New Roman"/>
        </w:rPr>
        <w:t xml:space="preserve"> Membrane thicknesses (l) were directly measured using a Mitutoyo 293−832−30 digital micrometer, and typically ranged between 80</w:t>
      </w:r>
      <w:r w:rsidR="00ED4515">
        <w:rPr>
          <w:rFonts w:cs="Times New Roman"/>
        </w:rPr>
        <w:t>-</w:t>
      </w:r>
      <w:r w:rsidRPr="00134A20">
        <w:rPr>
          <w:rFonts w:cs="Times New Roman"/>
        </w:rPr>
        <w:t>1</w:t>
      </w:r>
      <w:r>
        <w:rPr>
          <w:rFonts w:cs="Times New Roman"/>
        </w:rPr>
        <w:t>10</w:t>
      </w:r>
      <w:r w:rsidRPr="00134A20">
        <w:rPr>
          <w:rFonts w:cs="Times New Roman"/>
        </w:rPr>
        <w:t xml:space="preserve"> μm. Upstream pressure (P</w:t>
      </w:r>
      <w:r w:rsidRPr="005D0A9D">
        <w:rPr>
          <w:rFonts w:cs="Times New Roman"/>
          <w:vertAlign w:val="subscript"/>
        </w:rPr>
        <w:t>u</w:t>
      </w:r>
      <w:r w:rsidRPr="00134A20">
        <w:rPr>
          <w:rFonts w:cs="Times New Roman"/>
        </w:rPr>
        <w:t xml:space="preserve">) was recorded as a time weighted average for the duration of steady state flux measurement. Effective membrane surface area (A) was measured using the open-source image analysis software platform ImageJ, using images generated with an Epson Perfection V19 flatbed scanner. R </w:t>
      </w:r>
      <w:r>
        <w:rPr>
          <w:rFonts w:cs="Times New Roman"/>
        </w:rPr>
        <w:t xml:space="preserve">= </w:t>
      </w:r>
      <w:r w:rsidRPr="00134A20">
        <w:rPr>
          <w:rFonts w:cs="Times New Roman"/>
        </w:rPr>
        <w:t xml:space="preserve">0.278 </w:t>
      </w:r>
      <m:oMath>
        <m:f>
          <m:fPr>
            <m:ctrlPr>
              <w:rPr>
                <w:rFonts w:ascii="Cambria Math" w:hAnsi="Cambria Math" w:cs="Times New Roman"/>
                <w:i/>
              </w:rPr>
            </m:ctrlPr>
          </m:fPr>
          <m:num>
            <m:d>
              <m:dPr>
                <m:begChr m:val="["/>
                <m:endChr m:val="]"/>
                <m:ctrlPr>
                  <w:rPr>
                    <w:rFonts w:ascii="Cambria Math" w:hAnsi="Cambria Math" w:cs="Times New Roman"/>
                    <w:i/>
                  </w:rPr>
                </m:ctrlPr>
              </m:dPr>
              <m:e>
                <m:r>
                  <w:rPr>
                    <w:rFonts w:ascii="Cambria Math" w:hAnsi="Cambria Math" w:cs="Times New Roman"/>
                  </w:rPr>
                  <m:t>cm∙Hg∙</m:t>
                </m:r>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3</m:t>
                    </m:r>
                  </m:sup>
                </m:sSup>
              </m:e>
            </m:d>
          </m:num>
          <m:den>
            <m:d>
              <m:dPr>
                <m:begChr m:val="["/>
                <m:endChr m:val="]"/>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cm</m:t>
                    </m:r>
                  </m:e>
                  <m:sup>
                    <m:r>
                      <w:rPr>
                        <w:rFonts w:ascii="Cambria Math" w:hAnsi="Cambria Math" w:cs="Times New Roman"/>
                      </w:rPr>
                      <m:t>3</m:t>
                    </m:r>
                  </m:sup>
                </m:sSup>
                <m:d>
                  <m:dPr>
                    <m:ctrlPr>
                      <w:rPr>
                        <w:rFonts w:ascii="Cambria Math" w:hAnsi="Cambria Math" w:cs="Times New Roman"/>
                        <w:i/>
                      </w:rPr>
                    </m:ctrlPr>
                  </m:dPr>
                  <m:e>
                    <m:r>
                      <w:rPr>
                        <w:rFonts w:ascii="Cambria Math" w:hAnsi="Cambria Math" w:cs="Times New Roman"/>
                      </w:rPr>
                      <m:t>STP</m:t>
                    </m:r>
                  </m:e>
                </m:d>
                <m:r>
                  <w:rPr>
                    <w:rFonts w:ascii="Cambria Math" w:hAnsi="Cambria Math" w:cs="Times New Roman"/>
                  </w:rPr>
                  <m:t>K</m:t>
                </m:r>
              </m:e>
            </m:d>
          </m:den>
        </m:f>
      </m:oMath>
      <w:r>
        <w:rPr>
          <w:rFonts w:eastAsiaTheme="minorEastAsia" w:cs="Times New Roman"/>
        </w:rPr>
        <w:t>.</w:t>
      </w:r>
      <w:r>
        <w:rPr>
          <w:rFonts w:cs="Times New Roman"/>
        </w:rPr>
        <w:t xml:space="preserve"> </w:t>
      </w:r>
      <w:r w:rsidRPr="00134A20">
        <w:rPr>
          <w:rFonts w:cs="Times New Roman"/>
        </w:rPr>
        <w:t>Temperature (</w:t>
      </w:r>
      <w:r w:rsidRPr="00ED4515">
        <w:rPr>
          <w:rFonts w:cs="Times New Roman"/>
          <w:i/>
          <w:iCs/>
        </w:rPr>
        <w:t>T</w:t>
      </w:r>
      <w:r w:rsidRPr="00134A20">
        <w:rPr>
          <w:rFonts w:cs="Times New Roman"/>
        </w:rPr>
        <w:t>)</w:t>
      </w:r>
      <w:r>
        <w:rPr>
          <w:rFonts w:cs="Times New Roman"/>
        </w:rPr>
        <w:t xml:space="preserve"> </w:t>
      </w:r>
      <w:r w:rsidRPr="00134A20">
        <w:rPr>
          <w:rFonts w:cs="Times New Roman"/>
        </w:rPr>
        <w:t>was recorded using an analog alcohol thermometer mounted directly outside the permeation cell.</w:t>
      </w:r>
    </w:p>
    <w:p w14:paraId="57BD1DEB" w14:textId="77777777" w:rsidR="00852360" w:rsidRDefault="00852360" w:rsidP="00F17428">
      <w:pPr>
        <w:pStyle w:val="Heading3"/>
        <w:jc w:val="both"/>
      </w:pPr>
      <w:bookmarkStart w:id="182" w:name="_Toc133235231"/>
      <w:r w:rsidRPr="00D61924">
        <w:t>Determination of Diffusivity and Solubility Coefficients</w:t>
      </w:r>
      <w:bookmarkEnd w:id="182"/>
    </w:p>
    <w:p w14:paraId="0D319FD5" w14:textId="4E7C3A57" w:rsidR="00852360" w:rsidRDefault="00852360" w:rsidP="0001079C">
      <w:pPr>
        <w:ind w:firstLine="720"/>
        <w:jc w:val="both"/>
        <w:rPr>
          <w:rFonts w:cs="Times New Roman"/>
        </w:rPr>
      </w:pPr>
      <w:r w:rsidRPr="00D61924">
        <w:rPr>
          <w:rFonts w:cs="Times New Roman"/>
        </w:rPr>
        <w:t xml:space="preserve">According to the solution-diffusion model of gas transport in dense polymeric membranes, membrane permeability is the product of its solubility and diffusivity coefficients, as described by </w:t>
      </w:r>
      <w:r w:rsidR="00531DE0" w:rsidRPr="0001079C">
        <w:rPr>
          <w:rFonts w:cs="Times New Roman"/>
          <w:b/>
          <w:bCs/>
        </w:rPr>
        <w:t>Equation 3.2</w:t>
      </w:r>
      <w:r w:rsidRPr="0001079C">
        <w:rPr>
          <w:rFonts w:cs="Times New Roman"/>
          <w:b/>
          <w:bCs/>
        </w:rPr>
        <w:t>.</w:t>
      </w:r>
      <w:r>
        <w:rPr>
          <w:rFonts w:cs="Times New Roman"/>
        </w:rPr>
        <w:t xml:space="preserve"> </w:t>
      </w:r>
      <w:r w:rsidRPr="00D61924">
        <w:rPr>
          <w:rFonts w:cs="Times New Roman"/>
        </w:rPr>
        <w:t>To determine individual solubility and diffusivity coefficients, sorption isotherms were generated for each membrane material using a custom-built dual-volume dual-transducer pressure decay instrument. Concentration of absorbed gas was calculated as described by Koros and Paul.</w:t>
      </w:r>
      <w:r>
        <w:rPr>
          <w:rFonts w:cs="Times New Roman"/>
        </w:rPr>
        <w:fldChar w:fldCharType="begin"/>
      </w:r>
      <w:r>
        <w:rPr>
          <w:rFonts w:cs="Times New Roman"/>
        </w:rPr>
        <w:instrText xml:space="preserve"> ADDIN EN.CITE &lt;EndNote&gt;&lt;Cite&gt;&lt;Author&gt;Koros&lt;/Author&gt;&lt;Year&gt;1976&lt;/Year&gt;&lt;RecNum&gt;14&lt;/RecNum&gt;&lt;DisplayText&gt;&lt;style face="superscript"&gt;37&lt;/style&gt;&lt;/DisplayText&gt;&lt;record&gt;&lt;rec-number&gt;14&lt;/rec-number&gt;&lt;foreign-keys&gt;&lt;key app="EN" db-id="rtz055zak99t96exfw5pza2udfezxvr9vtrp" timestamp="1633963090" guid="27d2c0b2-5072-434f-9cc2-3fa4acd53ea0"&gt;14&lt;/key&gt;&lt;/foreign-keys&gt;&lt;ref-type name="Journal Article"&gt;17&lt;/ref-type&gt;&lt;contributors&gt;&lt;authors&gt;&lt;author&gt;Koros, W. J.&lt;/author&gt;&lt;author&gt;Paul, D. R.&lt;/author&gt;&lt;/authors&gt;&lt;/contributors&gt;&lt;titles&gt;&lt;title&gt;Design considerations for measurement of gas sorption in polymers by pressure decay&lt;/title&gt;&lt;secondary-title&gt;J. Polym. Sci. Polym. Phys. Ed.&lt;/secondary-title&gt;&lt;/titles&gt;&lt;periodical&gt;&lt;full-title&gt;J. Polym. Sci. Polym. Phys. Ed.&lt;/full-title&gt;&lt;/periodical&gt;&lt;pages&gt;1903-1907&lt;/pages&gt;&lt;volume&gt;14&lt;/volume&gt;&lt;number&gt;10&lt;/number&gt;&lt;dates&gt;&lt;year&gt;1976&lt;/year&gt;&lt;pub-dates&gt;&lt;date&gt;1976/10/01&lt;/date&gt;&lt;/pub-dates&gt;&lt;/dates&gt;&lt;publisher&gt;John Wiley &amp;amp; Sons, Ltd&lt;/publisher&gt;&lt;isbn&gt;0098-1273&lt;/isbn&gt;&lt;urls&gt;&lt;related-urls&gt;&lt;url&gt;https://doi.org/10.1002/pol.1976.180141014&lt;/url&gt;&lt;/related-urls&gt;&lt;/urls&gt;&lt;electronic-resource-num&gt;10.1002/pol.1976.180141014&lt;/electronic-resource-num&gt;&lt;access-date&gt;2019/04/19&lt;/access-date&gt;&lt;/record&gt;&lt;/Cite&gt;&lt;/EndNote&gt;</w:instrText>
      </w:r>
      <w:r>
        <w:rPr>
          <w:rFonts w:cs="Times New Roman"/>
        </w:rPr>
        <w:fldChar w:fldCharType="separate"/>
      </w:r>
      <w:r w:rsidRPr="00852360">
        <w:rPr>
          <w:rFonts w:cs="Times New Roman"/>
          <w:noProof/>
          <w:vertAlign w:val="superscript"/>
        </w:rPr>
        <w:t>37</w:t>
      </w:r>
      <w:r>
        <w:rPr>
          <w:rFonts w:cs="Times New Roman"/>
        </w:rPr>
        <w:fldChar w:fldCharType="end"/>
      </w:r>
      <w:r w:rsidRPr="00D61924">
        <w:rPr>
          <w:rFonts w:cs="Times New Roman"/>
        </w:rPr>
        <w:t xml:space="preserve"> Sorption isotherms were fit either linearly or to </w:t>
      </w:r>
      <w:r w:rsidR="00531DE0" w:rsidRPr="0001079C">
        <w:rPr>
          <w:rFonts w:cs="Times New Roman"/>
          <w:b/>
          <w:bCs/>
        </w:rPr>
        <w:t>Equation 3.3.</w:t>
      </w:r>
      <w:r w:rsidRPr="00D61924">
        <w:rPr>
          <w:rFonts w:cs="Times New Roman"/>
        </w:rPr>
        <w:t xml:space="preserve"> using a custom python script utilizing a truncated Newton curve fitting method. Solubility coefficients were then calculated as p → 0 using the k</w:t>
      </w:r>
      <w:r w:rsidRPr="00185D42">
        <w:rPr>
          <w:rFonts w:cs="Times New Roman"/>
          <w:vertAlign w:val="subscript"/>
        </w:rPr>
        <w:t>d</w:t>
      </w:r>
      <w:r w:rsidRPr="00D61924">
        <w:rPr>
          <w:rFonts w:cs="Times New Roman"/>
        </w:rPr>
        <w:t xml:space="preserve">, C′H, and b parameters determined through curve fitting. With both </w:t>
      </w:r>
      <w:r w:rsidRPr="00ED4515">
        <w:rPr>
          <w:rFonts w:cs="Times New Roman"/>
          <w:i/>
          <w:iCs/>
        </w:rPr>
        <w:t>P</w:t>
      </w:r>
      <w:r w:rsidRPr="00D61924">
        <w:rPr>
          <w:rFonts w:cs="Times New Roman"/>
        </w:rPr>
        <w:t xml:space="preserve"> and </w:t>
      </w:r>
      <w:r w:rsidRPr="00ED4515">
        <w:rPr>
          <w:rFonts w:cs="Times New Roman"/>
          <w:i/>
          <w:iCs/>
        </w:rPr>
        <w:t>S</w:t>
      </w:r>
      <w:r w:rsidRPr="00D61924">
        <w:rPr>
          <w:rFonts w:cs="Times New Roman"/>
        </w:rPr>
        <w:t xml:space="preserve"> measured directly, diffusivity coefficients </w:t>
      </w:r>
      <w:r w:rsidRPr="00ED4515">
        <w:rPr>
          <w:rFonts w:cs="Times New Roman"/>
          <w:i/>
          <w:iCs/>
        </w:rPr>
        <w:t>D</w:t>
      </w:r>
      <w:r w:rsidRPr="00D61924">
        <w:rPr>
          <w:rFonts w:cs="Times New Roman"/>
        </w:rPr>
        <w:t xml:space="preserve"> were determined algebraically using </w:t>
      </w:r>
      <w:r w:rsidR="00531DE0" w:rsidRPr="00DF039C">
        <w:rPr>
          <w:rFonts w:cs="Times New Roman"/>
          <w:b/>
          <w:bCs/>
        </w:rPr>
        <w:t>Equation 3.2.</w:t>
      </w:r>
    </w:p>
    <w:p w14:paraId="43CD7197" w14:textId="0ED6F5F9" w:rsidR="00852360" w:rsidRPr="004A22DA" w:rsidRDefault="00852360" w:rsidP="0001079C">
      <w:pPr>
        <w:tabs>
          <w:tab w:val="right" w:pos="9360"/>
        </w:tabs>
        <w:ind w:firstLine="3510"/>
        <w:rPr>
          <w:rFonts w:eastAsiaTheme="minorEastAsia" w:cs="Times New Roman"/>
        </w:rPr>
      </w:pPr>
      <m:oMath>
        <m:r>
          <w:rPr>
            <w:rFonts w:ascii="Cambria Math" w:hAnsi="Cambria Math" w:cs="Times New Roman"/>
          </w:rPr>
          <m:t>P=D∙S</m:t>
        </m:r>
      </m:oMath>
      <w:r>
        <w:rPr>
          <w:rFonts w:eastAsiaTheme="minorEastAsia" w:cs="Times New Roman"/>
        </w:rPr>
        <w:tab/>
      </w:r>
      <w:r w:rsidRPr="0001079C">
        <w:rPr>
          <w:rFonts w:eastAsiaTheme="minorEastAsia" w:cs="Times New Roman"/>
          <w:b/>
          <w:bCs/>
        </w:rPr>
        <w:t>(</w:t>
      </w:r>
      <w:r w:rsidR="00AF22A7" w:rsidRPr="0001079C">
        <w:rPr>
          <w:rFonts w:eastAsiaTheme="minorEastAsia" w:cs="Times New Roman"/>
          <w:b/>
          <w:bCs/>
        </w:rPr>
        <w:t>Eq</w:t>
      </w:r>
      <w:r w:rsidR="00375819">
        <w:rPr>
          <w:rFonts w:eastAsiaTheme="minorEastAsia" w:cs="Times New Roman"/>
          <w:b/>
          <w:bCs/>
        </w:rPr>
        <w:t>uation</w:t>
      </w:r>
      <w:r w:rsidR="00AF22A7" w:rsidRPr="0001079C">
        <w:rPr>
          <w:rFonts w:eastAsiaTheme="minorEastAsia" w:cs="Times New Roman"/>
          <w:b/>
          <w:bCs/>
        </w:rPr>
        <w:t xml:space="preserve"> 3.2.</w:t>
      </w:r>
      <w:r w:rsidRPr="0001079C">
        <w:rPr>
          <w:rFonts w:eastAsiaTheme="minorEastAsia" w:cs="Times New Roman"/>
          <w:b/>
          <w:bCs/>
        </w:rPr>
        <w:t>)</w:t>
      </w:r>
    </w:p>
    <w:p w14:paraId="3B8B8513" w14:textId="0AFC8FE0" w:rsidR="00852360" w:rsidRPr="00D61924" w:rsidRDefault="00852360" w:rsidP="0001079C">
      <w:pPr>
        <w:tabs>
          <w:tab w:val="right" w:pos="9360"/>
        </w:tabs>
        <w:ind w:firstLine="3060"/>
        <w:rPr>
          <w:rFonts w:eastAsiaTheme="minorEastAsia" w:cs="Times New Roman"/>
        </w:rPr>
      </w:pPr>
      <m:oMath>
        <m:r>
          <w:rPr>
            <w:rFonts w:ascii="Cambria Math" w:hAnsi="Cambria Math" w:cs="Times New Roman"/>
          </w:rPr>
          <m:t>S=</m:t>
        </m:r>
        <m:f>
          <m:fPr>
            <m:ctrlPr>
              <w:rPr>
                <w:rFonts w:ascii="Cambria Math" w:hAnsi="Cambria Math" w:cs="Times New Roman"/>
                <w:i/>
              </w:rPr>
            </m:ctrlPr>
          </m:fPr>
          <m:num>
            <m:r>
              <w:rPr>
                <w:rFonts w:ascii="Cambria Math" w:hAnsi="Cambria Math" w:cs="Times New Roman"/>
              </w:rPr>
              <m:t>C</m:t>
            </m:r>
          </m:num>
          <m:den>
            <m:r>
              <w:rPr>
                <w:rFonts w:ascii="Cambria Math" w:hAnsi="Cambria Math" w:cs="Times New Roman"/>
              </w:rPr>
              <m:t>p</m:t>
            </m:r>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d</m:t>
            </m:r>
          </m:sub>
        </m:sSub>
        <m:r>
          <w:rPr>
            <w:rFonts w:ascii="Cambria Math" w:hAnsi="Cambria Math" w:cs="Times New Roman"/>
          </w:rPr>
          <m:t>+</m:t>
        </m:r>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C</m:t>
                </m:r>
              </m:e>
              <m:sub>
                <m:r>
                  <w:rPr>
                    <w:rFonts w:ascii="Cambria Math" w:eastAsiaTheme="minorEastAsia" w:hAnsi="Cambria Math" w:cs="Times New Roman"/>
                  </w:rPr>
                  <m:t>H</m:t>
                </m:r>
              </m:sub>
              <m:sup>
                <m:r>
                  <w:rPr>
                    <w:rFonts w:ascii="Cambria Math" w:eastAsiaTheme="minorEastAsia" w:hAnsi="Cambria Math" w:cs="Times New Roman"/>
                  </w:rPr>
                  <m:t>'</m:t>
                </m:r>
              </m:sup>
            </m:sSubSup>
            <m:r>
              <w:rPr>
                <w:rFonts w:ascii="Cambria Math" w:eastAsiaTheme="minorEastAsia" w:hAnsi="Cambria Math" w:cs="Times New Roman"/>
              </w:rPr>
              <m:t>b</m:t>
            </m:r>
          </m:num>
          <m:den>
            <m:r>
              <w:rPr>
                <w:rFonts w:ascii="Cambria Math" w:eastAsiaTheme="minorEastAsia" w:hAnsi="Cambria Math" w:cs="Times New Roman"/>
              </w:rPr>
              <m:t>1+bp</m:t>
            </m:r>
          </m:den>
        </m:f>
      </m:oMath>
      <w:r>
        <w:rPr>
          <w:rFonts w:eastAsiaTheme="minorEastAsia" w:cs="Times New Roman"/>
        </w:rPr>
        <w:tab/>
      </w:r>
      <w:r w:rsidRPr="0001079C">
        <w:rPr>
          <w:rFonts w:eastAsiaTheme="minorEastAsia" w:cs="Times New Roman"/>
          <w:b/>
          <w:bCs/>
        </w:rPr>
        <w:t>(</w:t>
      </w:r>
      <w:r w:rsidR="00AF22A7" w:rsidRPr="0001079C">
        <w:rPr>
          <w:rFonts w:eastAsiaTheme="minorEastAsia" w:cs="Times New Roman"/>
          <w:b/>
          <w:bCs/>
        </w:rPr>
        <w:t>Eq</w:t>
      </w:r>
      <w:r w:rsidR="00375819">
        <w:rPr>
          <w:rFonts w:eastAsiaTheme="minorEastAsia" w:cs="Times New Roman"/>
          <w:b/>
          <w:bCs/>
        </w:rPr>
        <w:t>uation</w:t>
      </w:r>
      <w:r w:rsidR="00AF22A7" w:rsidRPr="0001079C">
        <w:rPr>
          <w:rFonts w:eastAsiaTheme="minorEastAsia" w:cs="Times New Roman"/>
          <w:b/>
          <w:bCs/>
        </w:rPr>
        <w:t xml:space="preserve"> </w:t>
      </w:r>
      <w:r w:rsidRPr="0001079C">
        <w:rPr>
          <w:rFonts w:eastAsiaTheme="minorEastAsia" w:cs="Times New Roman"/>
          <w:b/>
          <w:bCs/>
        </w:rPr>
        <w:t>3</w:t>
      </w:r>
      <w:r w:rsidR="00AF22A7" w:rsidRPr="0001079C">
        <w:rPr>
          <w:rFonts w:eastAsiaTheme="minorEastAsia" w:cs="Times New Roman"/>
          <w:b/>
          <w:bCs/>
        </w:rPr>
        <w:t>.3.</w:t>
      </w:r>
      <w:r w:rsidRPr="0001079C">
        <w:rPr>
          <w:rFonts w:eastAsiaTheme="minorEastAsia" w:cs="Times New Roman"/>
          <w:b/>
          <w:bCs/>
        </w:rPr>
        <w:t>)</w:t>
      </w:r>
    </w:p>
    <w:p w14:paraId="727CEDDC" w14:textId="77777777" w:rsidR="00852360" w:rsidRDefault="00852360" w:rsidP="00F17428">
      <w:pPr>
        <w:pStyle w:val="Heading3"/>
        <w:jc w:val="both"/>
      </w:pPr>
      <w:bookmarkStart w:id="183" w:name="_Toc133235232"/>
      <w:r w:rsidRPr="00D61924">
        <w:t>Wide and Small Angle X-ray Scattering</w:t>
      </w:r>
      <w:bookmarkEnd w:id="183"/>
    </w:p>
    <w:p w14:paraId="3DBE0775" w14:textId="71A780DF" w:rsidR="00852360" w:rsidRDefault="00852360" w:rsidP="0001079C">
      <w:pPr>
        <w:ind w:firstLine="720"/>
        <w:jc w:val="both"/>
        <w:rPr>
          <w:rFonts w:cs="Times New Roman"/>
        </w:rPr>
      </w:pPr>
      <w:r w:rsidRPr="00D61924">
        <w:rPr>
          <w:rFonts w:cs="Times New Roman"/>
        </w:rPr>
        <w:t xml:space="preserve">Polymer films were </w:t>
      </w:r>
      <w:r w:rsidRPr="00592AD8">
        <w:rPr>
          <w:rFonts w:cs="Times New Roman"/>
        </w:rPr>
        <w:t>illuminated at</w:t>
      </w:r>
      <w:r>
        <w:rPr>
          <w:rFonts w:cs="Times New Roman"/>
        </w:rPr>
        <w:t xml:space="preserve"> </w:t>
      </w:r>
      <w:r w:rsidRPr="00592AD8">
        <w:rPr>
          <w:rFonts w:cs="Times New Roman"/>
        </w:rPr>
        <w:t>normal incidence (transmission through the film thickness) using A Xenocs GeniX 3D microfocus source with a copper target (wavelength λ = 0.154 nm) under ambient conditions. The sample−detector distance was 0.045 m</w:t>
      </w:r>
      <w:r>
        <w:rPr>
          <w:rFonts w:cs="Times New Roman"/>
        </w:rPr>
        <w:t xml:space="preserve"> for WAXS and 1.8 m for SAXS</w:t>
      </w:r>
      <w:r w:rsidRPr="00592AD8">
        <w:rPr>
          <w:rFonts w:cs="Times New Roman"/>
        </w:rPr>
        <w:t>. A Pilatus3 R</w:t>
      </w:r>
      <w:r w:rsidR="00D3519E">
        <w:rPr>
          <w:rFonts w:cs="Times New Roman"/>
        </w:rPr>
        <w:t xml:space="preserve"> </w:t>
      </w:r>
      <w:r w:rsidRPr="00592AD8">
        <w:rPr>
          <w:rFonts w:cs="Times New Roman"/>
        </w:rPr>
        <w:t>300 K detector (Dectris)</w:t>
      </w:r>
      <w:r>
        <w:rPr>
          <w:rFonts w:cs="Times New Roman"/>
        </w:rPr>
        <w:t xml:space="preserve"> operating</w:t>
      </w:r>
      <w:r w:rsidRPr="00592AD8">
        <w:rPr>
          <w:rFonts w:cs="Times New Roman"/>
        </w:rPr>
        <w:t xml:space="preserve"> </w:t>
      </w:r>
      <w:r>
        <w:rPr>
          <w:rFonts w:cs="Times New Roman"/>
        </w:rPr>
        <w:t xml:space="preserve">in “line eraser” mode </w:t>
      </w:r>
      <w:r w:rsidRPr="00592AD8">
        <w:rPr>
          <w:rFonts w:cs="Times New Roman"/>
        </w:rPr>
        <w:t xml:space="preserve">was used with pixel size of 172 μm × 172 μm. </w:t>
      </w:r>
      <w:r>
        <w:rPr>
          <w:rFonts w:cs="Times New Roman"/>
        </w:rPr>
        <w:t xml:space="preserve">Total exposure time </w:t>
      </w:r>
      <w:r w:rsidRPr="00592AD8">
        <w:rPr>
          <w:rFonts w:cs="Times New Roman"/>
        </w:rPr>
        <w:t xml:space="preserve">was 5 min. The two-dimensional images from each measurement were azimuthally integrated to yield a one-dimensional scattering profile of intensity </w:t>
      </w:r>
      <w:r w:rsidRPr="00D61924">
        <w:rPr>
          <w:rFonts w:cs="Times New Roman"/>
          <w:i/>
          <w:iCs/>
        </w:rPr>
        <w:t>I</w:t>
      </w:r>
      <w:r w:rsidRPr="00592AD8">
        <w:rPr>
          <w:rFonts w:cs="Times New Roman"/>
        </w:rPr>
        <w:t xml:space="preserve"> (a</w:t>
      </w:r>
      <w:r>
        <w:rPr>
          <w:rFonts w:cs="Times New Roman"/>
        </w:rPr>
        <w:t>.</w:t>
      </w:r>
      <w:r w:rsidRPr="00592AD8">
        <w:rPr>
          <w:rFonts w:cs="Times New Roman"/>
        </w:rPr>
        <w:t>u</w:t>
      </w:r>
      <w:r>
        <w:rPr>
          <w:rFonts w:cs="Times New Roman"/>
        </w:rPr>
        <w:t>.</w:t>
      </w:r>
      <w:r w:rsidRPr="00592AD8">
        <w:rPr>
          <w:rFonts w:cs="Times New Roman"/>
        </w:rPr>
        <w:t xml:space="preserve">) versus scattering vector </w:t>
      </w:r>
      <w:r w:rsidRPr="00D61924">
        <w:rPr>
          <w:rFonts w:cs="Times New Roman"/>
          <w:i/>
          <w:iCs/>
        </w:rPr>
        <w:t>q</w:t>
      </w:r>
      <w:r w:rsidRPr="00592AD8">
        <w:rPr>
          <w:rFonts w:cs="Times New Roman"/>
        </w:rPr>
        <w:t xml:space="preserve"> (Å</w:t>
      </w:r>
      <w:r w:rsidRPr="00D61924">
        <w:rPr>
          <w:rFonts w:cs="Times New Roman"/>
          <w:vertAlign w:val="superscript"/>
        </w:rPr>
        <w:t>−1</w:t>
      </w:r>
      <w:r w:rsidRPr="00592AD8">
        <w:rPr>
          <w:rFonts w:cs="Times New Roman"/>
        </w:rPr>
        <w:t>). Interchain distances were calculated via Bragg’s law (</w:t>
      </w:r>
      <w:r w:rsidR="00531DE0" w:rsidRPr="00DF039C">
        <w:rPr>
          <w:rFonts w:cs="Times New Roman"/>
          <w:b/>
          <w:bCs/>
        </w:rPr>
        <w:t>Equation 3.</w:t>
      </w:r>
      <w:r w:rsidR="00531DE0">
        <w:rPr>
          <w:rFonts w:cs="Times New Roman"/>
          <w:b/>
          <w:bCs/>
        </w:rPr>
        <w:t>4</w:t>
      </w:r>
      <w:r w:rsidR="00531DE0" w:rsidRPr="00DF039C">
        <w:rPr>
          <w:rFonts w:cs="Times New Roman"/>
          <w:b/>
          <w:bCs/>
        </w:rPr>
        <w:t>.</w:t>
      </w:r>
      <w:r w:rsidRPr="00592AD8">
        <w:rPr>
          <w:rFonts w:cs="Times New Roman"/>
        </w:rPr>
        <w:t xml:space="preserve">) to give </w:t>
      </w:r>
      <w:r w:rsidRPr="00D61924">
        <w:rPr>
          <w:rFonts w:cs="Times New Roman"/>
          <w:i/>
          <w:iCs/>
        </w:rPr>
        <w:t>d</w:t>
      </w:r>
      <w:r w:rsidRPr="00D61924">
        <w:rPr>
          <w:rFonts w:cs="Times New Roman"/>
          <w:vertAlign w:val="subscript"/>
        </w:rPr>
        <w:t>B</w:t>
      </w:r>
      <w:r w:rsidRPr="00592AD8">
        <w:rPr>
          <w:rFonts w:cs="Times New Roman"/>
        </w:rPr>
        <w:t xml:space="preserve"> or a modified form of the Bragg law (</w:t>
      </w:r>
      <w:r w:rsidR="00531DE0" w:rsidRPr="00DF039C">
        <w:rPr>
          <w:rFonts w:cs="Times New Roman"/>
          <w:b/>
          <w:bCs/>
        </w:rPr>
        <w:t>Equation 3.</w:t>
      </w:r>
      <w:r w:rsidR="00531DE0">
        <w:rPr>
          <w:rFonts w:cs="Times New Roman"/>
          <w:b/>
          <w:bCs/>
        </w:rPr>
        <w:t>5</w:t>
      </w:r>
      <w:r w:rsidR="00531DE0" w:rsidRPr="00DF039C">
        <w:rPr>
          <w:rFonts w:cs="Times New Roman"/>
          <w:b/>
          <w:bCs/>
        </w:rPr>
        <w:t>.</w:t>
      </w:r>
      <w:r w:rsidRPr="00592AD8">
        <w:rPr>
          <w:rFonts w:cs="Times New Roman"/>
        </w:rPr>
        <w:t xml:space="preserve">) in which a correction factor of 1.22 is applied to give </w:t>
      </w:r>
      <w:r w:rsidRPr="00D61924">
        <w:rPr>
          <w:rFonts w:cs="Times New Roman"/>
          <w:i/>
          <w:iCs/>
        </w:rPr>
        <w:t>d</w:t>
      </w:r>
      <w:r w:rsidRPr="00D61924">
        <w:rPr>
          <w:rFonts w:cs="Times New Roman"/>
          <w:vertAlign w:val="subscript"/>
        </w:rPr>
        <w:t>ic</w:t>
      </w:r>
      <w:r w:rsidRPr="00592AD8">
        <w:rPr>
          <w:rFonts w:cs="Times New Roman"/>
        </w:rPr>
        <w:t>. This correction factor has been proposed to reflect interchain spacing more accurately for polymeric materials.</w:t>
      </w:r>
      <w:r>
        <w:rPr>
          <w:rFonts w:cs="Times New Roman"/>
        </w:rPr>
        <w:fldChar w:fldCharType="begin">
          <w:fldData xml:space="preserve">PEVuZE5vdGU+PENpdGU+PEF1dGhvcj5LbHVnPC9BdXRob3I+PFllYXI+MTk3NDwvWWVhcj48UmVj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=
</w:fldData>
        </w:fldChar>
      </w:r>
      <w:r>
        <w:rPr>
          <w:rFonts w:cs="Times New Roman"/>
        </w:rPr>
        <w:instrText xml:space="preserve"> ADDIN EN.CITE </w:instrText>
      </w:r>
      <w:r>
        <w:rPr>
          <w:rFonts w:cs="Times New Roman"/>
        </w:rPr>
        <w:fldChar w:fldCharType="begin">
          <w:fldData xml:space="preserve">PEVuZE5vdGU+PENpdGU+PEF1dGhvcj5LbHVnPC9BdXRob3I+PFllYXI+MTk3NDwvWWVhcj48UmVj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=
</w:fldData>
        </w:fldChar>
      </w:r>
      <w:r>
        <w:rPr>
          <w:rFonts w:cs="Times New Roman"/>
        </w:rPr>
        <w:instrText xml:space="preserve"> ADDIN EN.CITE.DATA </w:instrText>
      </w:r>
      <w:r>
        <w:rPr>
          <w:rFonts w:cs="Times New Roman"/>
        </w:rPr>
      </w:r>
      <w:r>
        <w:rPr>
          <w:rFonts w:cs="Times New Roman"/>
        </w:rPr>
        <w:fldChar w:fldCharType="end"/>
      </w:r>
      <w:r>
        <w:rPr>
          <w:rFonts w:cs="Times New Roman"/>
        </w:rPr>
      </w:r>
      <w:r>
        <w:rPr>
          <w:rFonts w:cs="Times New Roman"/>
        </w:rPr>
        <w:fldChar w:fldCharType="separate"/>
      </w:r>
      <w:r w:rsidRPr="00852360">
        <w:rPr>
          <w:rFonts w:cs="Times New Roman"/>
          <w:noProof/>
          <w:vertAlign w:val="superscript"/>
        </w:rPr>
        <w:t>25, 38</w:t>
      </w:r>
      <w:r>
        <w:rPr>
          <w:rFonts w:cs="Times New Roman"/>
        </w:rPr>
        <w:fldChar w:fldCharType="end"/>
      </w:r>
    </w:p>
    <w:tbl>
      <w:tblPr>
        <w:tblStyle w:val="TableGrid"/>
        <w:tblW w:w="8696" w:type="dxa"/>
        <w:tblLook w:val="04A0" w:firstRow="1" w:lastRow="0" w:firstColumn="1" w:lastColumn="0" w:noHBand="0" w:noVBand="1"/>
      </w:tblPr>
      <w:tblGrid>
        <w:gridCol w:w="4500"/>
        <w:gridCol w:w="4196"/>
      </w:tblGrid>
      <w:tr w:rsidR="00531DE0" w14:paraId="653DDEB2" w14:textId="77777777" w:rsidTr="00DF039C">
        <w:trPr>
          <w:trHeight w:val="720"/>
        </w:trPr>
        <w:tc>
          <w:tcPr>
            <w:tcW w:w="4500" w:type="dxa"/>
            <w:tcBorders>
              <w:top w:val="nil"/>
              <w:left w:val="nil"/>
              <w:bottom w:val="nil"/>
              <w:right w:val="nil"/>
            </w:tcBorders>
            <w:vAlign w:val="center"/>
          </w:tcPr>
          <w:p w14:paraId="4A33784F" w14:textId="77777777" w:rsidR="00531DE0" w:rsidRPr="00860B7D" w:rsidRDefault="00000000" w:rsidP="00DF039C">
            <w:pPr>
              <w:ind w:left="2865"/>
              <w:jc w:val="right"/>
              <w:rPr>
                <w:rFonts w:eastAsiaTheme="minorEastAsia"/>
              </w:rPr>
            </w:pPr>
            <m:oMathPara>
              <m:oMathParaPr>
                <m:jc m:val="left"/>
              </m:oMathParaPr>
              <m:oMath>
                <m:sSub>
                  <m:sSubPr>
                    <m:ctrlPr>
                      <w:rPr>
                        <w:rFonts w:ascii="Cambria Math" w:hAnsi="Cambria Math"/>
                      </w:rPr>
                    </m:ctrlPr>
                  </m:sSubPr>
                  <m:e>
                    <m:r>
                      <w:rPr>
                        <w:rFonts w:ascii="Cambria Math" w:hAnsi="Cambria Math"/>
                      </w:rPr>
                      <m:t>d</m:t>
                    </m:r>
                  </m:e>
                  <m:sub>
                    <m:r>
                      <w:rPr>
                        <w:rFonts w:ascii="Cambria Math" w:hAnsi="Cambria Math"/>
                      </w:rPr>
                      <m:t>B</m:t>
                    </m:r>
                  </m:sub>
                </m:sSub>
                <m:r>
                  <m:rPr>
                    <m:sty m:val="p"/>
                  </m:rPr>
                  <w:rPr>
                    <w:rFonts w:ascii="Cambria Math" w:hAnsi="Cambria Math"/>
                  </w:rPr>
                  <m:t>=</m:t>
                </m:r>
                <m:f>
                  <m:fPr>
                    <m:ctrlPr>
                      <w:rPr>
                        <w:rFonts w:ascii="Cambria Math" w:hAnsi="Cambria Math"/>
                      </w:rPr>
                    </m:ctrlPr>
                  </m:fPr>
                  <m:num>
                    <m:r>
                      <w:rPr>
                        <w:rFonts w:ascii="Cambria Math" w:hAnsi="Cambria Math"/>
                      </w:rPr>
                      <m:t>λ</m:t>
                    </m:r>
                  </m:num>
                  <m:den>
                    <m:r>
                      <m:rPr>
                        <m:sty m:val="p"/>
                      </m:rPr>
                      <w:rPr>
                        <w:rFonts w:ascii="Cambria Math" w:hAnsi="Cambria Math"/>
                      </w:rPr>
                      <m:t>2</m:t>
                    </m:r>
                    <m:func>
                      <m:funcPr>
                        <m:ctrlPr>
                          <w:rPr>
                            <w:rFonts w:ascii="Cambria Math" w:hAnsi="Cambria Math"/>
                          </w:rPr>
                        </m:ctrlPr>
                      </m:funcPr>
                      <m:fName>
                        <m:r>
                          <m:rPr>
                            <m:sty m:val="p"/>
                          </m:rPr>
                          <w:rPr>
                            <w:rFonts w:ascii="Cambria Math" w:hAnsi="Cambria Math"/>
                          </w:rPr>
                          <m:t>sin</m:t>
                        </m:r>
                      </m:fName>
                      <m:e>
                        <m:r>
                          <w:rPr>
                            <w:rFonts w:ascii="Cambria Math" w:hAnsi="Cambria Math"/>
                          </w:rPr>
                          <m:t>θ</m:t>
                        </m:r>
                      </m:e>
                    </m:func>
                  </m:den>
                </m:f>
              </m:oMath>
            </m:oMathPara>
          </w:p>
        </w:tc>
        <w:tc>
          <w:tcPr>
            <w:tcW w:w="4196" w:type="dxa"/>
            <w:tcBorders>
              <w:top w:val="nil"/>
              <w:left w:val="nil"/>
              <w:bottom w:val="nil"/>
              <w:right w:val="nil"/>
            </w:tcBorders>
            <w:vAlign w:val="center"/>
          </w:tcPr>
          <w:p w14:paraId="339B3B47" w14:textId="7EC30482" w:rsidR="00531DE0" w:rsidRDefault="00531DE0" w:rsidP="00DF039C">
            <w:pPr>
              <w:pStyle w:val="Caption"/>
              <w:tabs>
                <w:tab w:val="right" w:pos="8640"/>
              </w:tabs>
              <w:spacing w:before="0" w:after="0" w:line="240" w:lineRule="auto"/>
              <w:jc w:val="right"/>
              <w:rPr>
                <w:rFonts w:eastAsiaTheme="minorEastAsia"/>
              </w:rPr>
            </w:pPr>
            <w:r>
              <w:rPr>
                <w:rFonts w:eastAsiaTheme="minorEastAsia"/>
              </w:rPr>
              <w:t>(</w:t>
            </w:r>
            <w:r>
              <w:t>Eq</w:t>
            </w:r>
            <w:r w:rsidR="00375819">
              <w:t>uation</w:t>
            </w:r>
            <w:r>
              <w:t xml:space="preserve"> 3.4.)</w:t>
            </w:r>
          </w:p>
        </w:tc>
      </w:tr>
      <w:tr w:rsidR="00531DE0" w14:paraId="6D55250C" w14:textId="77777777" w:rsidTr="00DF039C">
        <w:trPr>
          <w:trHeight w:val="720"/>
        </w:trPr>
        <w:tc>
          <w:tcPr>
            <w:tcW w:w="4500" w:type="dxa"/>
            <w:tcBorders>
              <w:top w:val="nil"/>
              <w:left w:val="nil"/>
              <w:bottom w:val="nil"/>
              <w:right w:val="nil"/>
            </w:tcBorders>
            <w:vAlign w:val="center"/>
          </w:tcPr>
          <w:p w14:paraId="11952C95" w14:textId="77777777" w:rsidR="00531DE0" w:rsidRDefault="00000000" w:rsidP="00DF039C">
            <w:pPr>
              <w:ind w:left="2865"/>
              <w:jc w:val="right"/>
            </w:pPr>
            <m:oMathPara>
              <m:oMath>
                <m:sSub>
                  <m:sSubPr>
                    <m:ctrlPr>
                      <w:rPr>
                        <w:rFonts w:ascii="Cambria Math" w:hAnsi="Cambria Math"/>
                      </w:rPr>
                    </m:ctrlPr>
                  </m:sSubPr>
                  <m:e>
                    <m:r>
                      <w:rPr>
                        <w:rFonts w:ascii="Cambria Math" w:hAnsi="Cambria Math"/>
                      </w:rPr>
                      <m:t>d</m:t>
                    </m:r>
                  </m:e>
                  <m:sub>
                    <m:r>
                      <w:rPr>
                        <w:rFonts w:ascii="Cambria Math" w:hAnsi="Cambria Math"/>
                      </w:rPr>
                      <m:t>ic</m:t>
                    </m:r>
                  </m:sub>
                </m:sSub>
                <m:r>
                  <m:rPr>
                    <m:sty m:val="p"/>
                  </m:rPr>
                  <w:rPr>
                    <w:rFonts w:ascii="Cambria Math" w:hAnsi="Cambria Math"/>
                  </w:rPr>
                  <m:t>=</m:t>
                </m:r>
                <m:f>
                  <m:fPr>
                    <m:ctrlPr>
                      <w:rPr>
                        <w:rFonts w:ascii="Cambria Math" w:hAnsi="Cambria Math"/>
                      </w:rPr>
                    </m:ctrlPr>
                  </m:fPr>
                  <m:num>
                    <m:r>
                      <m:rPr>
                        <m:sty m:val="p"/>
                      </m:rPr>
                      <w:rPr>
                        <w:rFonts w:ascii="Cambria Math" w:hAnsi="Cambria Math"/>
                      </w:rPr>
                      <m:t>1.22</m:t>
                    </m:r>
                    <m:r>
                      <w:rPr>
                        <w:rFonts w:ascii="Cambria Math" w:hAnsi="Cambria Math"/>
                      </w:rPr>
                      <m:t>λ</m:t>
                    </m:r>
                  </m:num>
                  <m:den>
                    <m:r>
                      <m:rPr>
                        <m:sty m:val="p"/>
                      </m:rPr>
                      <w:rPr>
                        <w:rFonts w:ascii="Cambria Math" w:hAnsi="Cambria Math"/>
                      </w:rPr>
                      <m:t>2</m:t>
                    </m:r>
                    <m:func>
                      <m:funcPr>
                        <m:ctrlPr>
                          <w:rPr>
                            <w:rFonts w:ascii="Cambria Math" w:hAnsi="Cambria Math"/>
                          </w:rPr>
                        </m:ctrlPr>
                      </m:funcPr>
                      <m:fName>
                        <m:r>
                          <m:rPr>
                            <m:sty m:val="p"/>
                          </m:rPr>
                          <w:rPr>
                            <w:rFonts w:ascii="Cambria Math" w:hAnsi="Cambria Math"/>
                          </w:rPr>
                          <m:t>sin</m:t>
                        </m:r>
                      </m:fName>
                      <m:e>
                        <m:r>
                          <w:rPr>
                            <w:rFonts w:ascii="Cambria Math" w:hAnsi="Cambria Math"/>
                          </w:rPr>
                          <m:t>θ</m:t>
                        </m:r>
                      </m:e>
                    </m:func>
                  </m:den>
                </m:f>
              </m:oMath>
            </m:oMathPara>
          </w:p>
        </w:tc>
        <w:tc>
          <w:tcPr>
            <w:tcW w:w="4196" w:type="dxa"/>
            <w:tcBorders>
              <w:top w:val="nil"/>
              <w:left w:val="nil"/>
              <w:bottom w:val="nil"/>
              <w:right w:val="nil"/>
            </w:tcBorders>
            <w:vAlign w:val="center"/>
          </w:tcPr>
          <w:p w14:paraId="22DC0268" w14:textId="15E58CA2" w:rsidR="00531DE0" w:rsidRDefault="00531DE0" w:rsidP="00DF039C">
            <w:pPr>
              <w:pStyle w:val="Caption"/>
              <w:tabs>
                <w:tab w:val="right" w:pos="8640"/>
              </w:tabs>
              <w:spacing w:before="0" w:after="0" w:line="240" w:lineRule="auto"/>
              <w:jc w:val="right"/>
              <w:rPr>
                <w:rFonts w:eastAsiaTheme="minorEastAsia"/>
              </w:rPr>
            </w:pPr>
            <w:r>
              <w:rPr>
                <w:rFonts w:eastAsiaTheme="minorEastAsia"/>
              </w:rPr>
              <w:t>(</w:t>
            </w:r>
            <w:r>
              <w:t>Eq</w:t>
            </w:r>
            <w:r w:rsidR="00375819">
              <w:t>uation</w:t>
            </w:r>
            <w:r>
              <w:t xml:space="preserve"> 3.5.)</w:t>
            </w:r>
          </w:p>
        </w:tc>
      </w:tr>
    </w:tbl>
    <w:p w14:paraId="3E30FB21" w14:textId="77777777" w:rsidR="00852360" w:rsidRPr="009678A7" w:rsidRDefault="00852360" w:rsidP="00F17428">
      <w:pPr>
        <w:pStyle w:val="Heading3"/>
        <w:jc w:val="both"/>
      </w:pPr>
      <w:bookmarkStart w:id="184" w:name="_Toc133235233"/>
      <w:r w:rsidRPr="001D733C">
        <w:t>Transmission</w:t>
      </w:r>
      <w:r>
        <w:t xml:space="preserve"> </w:t>
      </w:r>
      <w:r w:rsidRPr="00D61924">
        <w:t>Electron Microscopy</w:t>
      </w:r>
      <w:bookmarkEnd w:id="184"/>
    </w:p>
    <w:p w14:paraId="781F02D7" w14:textId="250B0BE2" w:rsidR="00852360" w:rsidRDefault="00852360" w:rsidP="0001079C">
      <w:pPr>
        <w:ind w:firstLine="720"/>
        <w:jc w:val="both"/>
      </w:pPr>
      <w:r>
        <w:rPr>
          <w:rFonts w:cs="Times New Roman"/>
        </w:rPr>
        <w:t>Membranes were embedded laterally in Devcon 14255 black epoxy inside gelatin capsules. After the epoxy was fully cured (~24 h), the gelatin capsule was removed by soaking the assembly in hot water for ~10 min. The epoxy embedded sample was cut to expose an epoxy-sample-epoxy monolith (~1 mm</w:t>
      </w:r>
      <w:r w:rsidRPr="0018334C">
        <w:rPr>
          <w:rFonts w:cs="Times New Roman"/>
          <w:vertAlign w:val="superscript"/>
        </w:rPr>
        <w:t>2</w:t>
      </w:r>
      <w:r>
        <w:rPr>
          <w:rFonts w:cs="Times New Roman"/>
        </w:rPr>
        <w:t>) at the top of the epoxy cylinder. The entire sample was mounted in a</w:t>
      </w:r>
      <w:r>
        <w:t xml:space="preserve"> Leica EM UC7 ultramicrotome, and sectioned to flatness using a glass knife, followed by the preparation of 70-100 nm thin sections using a DiATOME diamond knife with cut sections floated onto de-ionized water. Cut sections were mounted on 200 mesh copper TEM grids and imaged without further sample preparation using a JEOL JEM 1400-Flash TEM operated at an acceleration voltage of 120 kV. Micrographs were recorded on a 4k x 4k Gatan OneView CMOS Camera with 15 </w:t>
      </w:r>
      <w:r>
        <w:rPr>
          <w:rFonts w:cs="Times New Roman"/>
        </w:rPr>
        <w:t>µ</w:t>
      </w:r>
      <w:r>
        <w:t xml:space="preserve">m pixels. </w:t>
      </w:r>
    </w:p>
    <w:p w14:paraId="202004C3" w14:textId="77777777" w:rsidR="00E06632" w:rsidRDefault="00EA380D" w:rsidP="0083384C">
      <w:pPr>
        <w:pStyle w:val="Heading2"/>
      </w:pPr>
      <w:bookmarkStart w:id="185" w:name="_Toc133235234"/>
      <w:r>
        <w:t>REFERENCES</w:t>
      </w:r>
      <w:bookmarkEnd w:id="185"/>
    </w:p>
    <w:p w14:paraId="193F199A" w14:textId="77777777" w:rsidR="000F1FB7" w:rsidRPr="000F1FB7" w:rsidRDefault="00E06632" w:rsidP="000F1FB7">
      <w:pPr>
        <w:pStyle w:val="EndNoteBibliography"/>
        <w:ind w:left="720" w:hanging="720"/>
      </w:pPr>
      <w:r>
        <w:fldChar w:fldCharType="begin"/>
      </w:r>
      <w:r>
        <w:instrText xml:space="preserve"> ADDIN EN.SECTION.REFLIST </w:instrText>
      </w:r>
      <w:r>
        <w:fldChar w:fldCharType="separate"/>
      </w:r>
      <w:r w:rsidR="000F1FB7" w:rsidRPr="000F1FB7">
        <w:t>1.</w:t>
      </w:r>
      <w:r w:rsidR="000F1FB7" w:rsidRPr="000F1FB7">
        <w:tab/>
        <w:t xml:space="preserve">Hamta, A.;  Ashtiani, F. Z.;  Karimi, M.; Moayedfard, S., Asymmetric block copolymer membrane fabrication mechanism through self-assembly and non-solvent induced phase separation (SNIPS) process. </w:t>
      </w:r>
      <w:r w:rsidR="000F1FB7" w:rsidRPr="000F1FB7">
        <w:rPr>
          <w:i/>
        </w:rPr>
        <w:t xml:space="preserve">Scientific Reports </w:t>
      </w:r>
      <w:r w:rsidR="000F1FB7" w:rsidRPr="000F1FB7">
        <w:rPr>
          <w:b/>
        </w:rPr>
        <w:t>2022,</w:t>
      </w:r>
      <w:r w:rsidR="000F1FB7" w:rsidRPr="000F1FB7">
        <w:t xml:space="preserve"> </w:t>
      </w:r>
      <w:r w:rsidR="000F1FB7" w:rsidRPr="000F1FB7">
        <w:rPr>
          <w:i/>
        </w:rPr>
        <w:t>12</w:t>
      </w:r>
      <w:r w:rsidR="000F1FB7" w:rsidRPr="000F1FB7">
        <w:t xml:space="preserve"> (1), DOI: 10.1038/s41598-021-04759-7.</w:t>
      </w:r>
    </w:p>
    <w:p w14:paraId="2BAEED63" w14:textId="77777777" w:rsidR="000F1FB7" w:rsidRPr="000F1FB7" w:rsidRDefault="000F1FB7" w:rsidP="000F1FB7">
      <w:pPr>
        <w:pStyle w:val="EndNoteBibliography"/>
        <w:ind w:left="720" w:hanging="720"/>
      </w:pPr>
      <w:r w:rsidRPr="000F1FB7">
        <w:t>2.</w:t>
      </w:r>
      <w:r w:rsidRPr="000F1FB7">
        <w:tab/>
        <w:t xml:space="preserve">Ito, T.;  Shiota, R.;  Taniguchi, N.;  Spontak, R. J.; Nagai, K., Gas-separation and physical properties of ABA triblock copolymers synthesized from polyimide and hydrophilic adamantane derivatives. </w:t>
      </w:r>
      <w:r w:rsidRPr="000F1FB7">
        <w:rPr>
          <w:i/>
        </w:rPr>
        <w:t xml:space="preserve">Polymer </w:t>
      </w:r>
      <w:r w:rsidRPr="000F1FB7">
        <w:rPr>
          <w:b/>
        </w:rPr>
        <w:t>2020,</w:t>
      </w:r>
      <w:r w:rsidRPr="000F1FB7">
        <w:t xml:space="preserve"> </w:t>
      </w:r>
      <w:r w:rsidRPr="000F1FB7">
        <w:rPr>
          <w:i/>
        </w:rPr>
        <w:t>202</w:t>
      </w:r>
      <w:r w:rsidRPr="000F1FB7">
        <w:t>, 122642. DOI: 10.1016/j.polymer.2020.122642.</w:t>
      </w:r>
    </w:p>
    <w:p w14:paraId="4A76BA13" w14:textId="77777777" w:rsidR="000F1FB7" w:rsidRPr="000F1FB7" w:rsidRDefault="000F1FB7" w:rsidP="000F1FB7">
      <w:pPr>
        <w:pStyle w:val="EndNoteBibliography"/>
        <w:ind w:left="720" w:hanging="720"/>
      </w:pPr>
      <w:r w:rsidRPr="000F1FB7">
        <w:t>3.</w:t>
      </w:r>
      <w:r w:rsidRPr="000F1FB7">
        <w:tab/>
        <w:t xml:space="preserve">Min, H. J.;  Kim, Y. J.;  Kang, M.;  Seo, C.-H.;  Kim, J.-H.; Kim, J. H., Crystalline elastomeric block copolymer/ionic liquid membranes with enhanced mechanical strength and gas separation properties. </w:t>
      </w:r>
      <w:r w:rsidRPr="000F1FB7">
        <w:rPr>
          <w:i/>
        </w:rPr>
        <w:t xml:space="preserve">Journal of Membrane Science </w:t>
      </w:r>
      <w:r w:rsidRPr="000F1FB7">
        <w:rPr>
          <w:b/>
        </w:rPr>
        <w:t>2022,</w:t>
      </w:r>
      <w:r w:rsidRPr="000F1FB7">
        <w:t xml:space="preserve"> </w:t>
      </w:r>
      <w:r w:rsidRPr="000F1FB7">
        <w:rPr>
          <w:i/>
        </w:rPr>
        <w:t>660</w:t>
      </w:r>
      <w:r w:rsidRPr="000F1FB7">
        <w:t>, 120837. DOI: 10.1016/j.memsci.2022.120837.</w:t>
      </w:r>
    </w:p>
    <w:p w14:paraId="12862A59" w14:textId="77777777" w:rsidR="000F1FB7" w:rsidRPr="000F1FB7" w:rsidRDefault="000F1FB7" w:rsidP="000F1FB7">
      <w:pPr>
        <w:pStyle w:val="EndNoteBibliography"/>
        <w:ind w:left="720" w:hanging="720"/>
      </w:pPr>
      <w:r w:rsidRPr="000F1FB7">
        <w:t>4.</w:t>
      </w:r>
      <w:r w:rsidRPr="000F1FB7">
        <w:tab/>
        <w:t xml:space="preserve">Nobakht, D.; Abedini, R., Improved gas separation performance of Pebax®1657 membrane modified by poly-alcoholic compounds. </w:t>
      </w:r>
      <w:r w:rsidRPr="000F1FB7">
        <w:rPr>
          <w:i/>
        </w:rPr>
        <w:t xml:space="preserve">Journal of Environmental Chemical Engineering </w:t>
      </w:r>
      <w:r w:rsidRPr="000F1FB7">
        <w:rPr>
          <w:b/>
        </w:rPr>
        <w:t>2022,</w:t>
      </w:r>
      <w:r w:rsidRPr="000F1FB7">
        <w:t xml:space="preserve"> </w:t>
      </w:r>
      <w:r w:rsidRPr="000F1FB7">
        <w:rPr>
          <w:i/>
        </w:rPr>
        <w:t>10</w:t>
      </w:r>
      <w:r w:rsidRPr="000F1FB7">
        <w:t xml:space="preserve"> (3), 107568. DOI: 10.1016/j.jece.2022.107568.</w:t>
      </w:r>
    </w:p>
    <w:p w14:paraId="687F2FD7" w14:textId="77777777" w:rsidR="000F1FB7" w:rsidRPr="000F1FB7" w:rsidRDefault="000F1FB7" w:rsidP="000F1FB7">
      <w:pPr>
        <w:pStyle w:val="EndNoteBibliography"/>
        <w:ind w:left="720" w:hanging="720"/>
      </w:pPr>
      <w:r w:rsidRPr="000F1FB7">
        <w:t>5.</w:t>
      </w:r>
      <w:r w:rsidRPr="000F1FB7">
        <w:tab/>
        <w:t xml:space="preserve">Roenko, A. V.;  Nikiforov, R. Y.;  Gringolts, M. L.;  Belov, N. A.;  Denisova, Y. I.;  Shandryuk, G. A.;  Bondarenko, G. N.;  Kudryavtsev, Y. V.; Finkelshtein, E. S., Olefin-Metathesis-Derived Norbornene–Ethylene–Vinyl Acetate/Vinyl Alcohol Multiblock Copolymers: Impact of the Copolymer Structure on the Gas Permeation Properties. </w:t>
      </w:r>
      <w:r w:rsidRPr="000F1FB7">
        <w:rPr>
          <w:i/>
        </w:rPr>
        <w:t xml:space="preserve">Polymers </w:t>
      </w:r>
      <w:r w:rsidRPr="000F1FB7">
        <w:rPr>
          <w:b/>
        </w:rPr>
        <w:t>2022,</w:t>
      </w:r>
      <w:r w:rsidRPr="000F1FB7">
        <w:t xml:space="preserve"> </w:t>
      </w:r>
      <w:r w:rsidRPr="000F1FB7">
        <w:rPr>
          <w:i/>
        </w:rPr>
        <w:t>14</w:t>
      </w:r>
      <w:r w:rsidRPr="000F1FB7">
        <w:t xml:space="preserve"> (3), 444. DOI: 10.3390/polym14030444.</w:t>
      </w:r>
    </w:p>
    <w:p w14:paraId="021F901E" w14:textId="77777777" w:rsidR="000F1FB7" w:rsidRPr="000F1FB7" w:rsidRDefault="000F1FB7" w:rsidP="000F1FB7">
      <w:pPr>
        <w:pStyle w:val="EndNoteBibliography"/>
        <w:ind w:left="720" w:hanging="720"/>
      </w:pPr>
      <w:r w:rsidRPr="000F1FB7">
        <w:t>6.</w:t>
      </w:r>
      <w:r w:rsidRPr="000F1FB7">
        <w:tab/>
        <w:t xml:space="preserve">Yuan, H.;  Kida, T.;  Tanaka, R.;  Cai, Z.;  Nakayama, Y.; Shiono, T., Synthesis and properties of block copolymers composed of norbornene/higher α-olefin gradient segments using ansa-fluorenylamidodimethyltitanium-[Ph3C][B(C6F5)4] catalyst system. </w:t>
      </w:r>
      <w:r w:rsidRPr="000F1FB7">
        <w:rPr>
          <w:i/>
        </w:rPr>
        <w:t xml:space="preserve">Polymer Chemistry </w:t>
      </w:r>
      <w:r w:rsidRPr="000F1FB7">
        <w:rPr>
          <w:b/>
        </w:rPr>
        <w:t>2021,</w:t>
      </w:r>
      <w:r w:rsidRPr="000F1FB7">
        <w:t xml:space="preserve"> </w:t>
      </w:r>
      <w:r w:rsidRPr="000F1FB7">
        <w:rPr>
          <w:i/>
        </w:rPr>
        <w:t>12</w:t>
      </w:r>
      <w:r w:rsidRPr="000F1FB7">
        <w:t xml:space="preserve"> (2), 189-195. DOI: 10.1039/d0py01370f.</w:t>
      </w:r>
    </w:p>
    <w:p w14:paraId="3E66CFBF" w14:textId="77777777" w:rsidR="000F1FB7" w:rsidRPr="000F1FB7" w:rsidRDefault="000F1FB7" w:rsidP="000F1FB7">
      <w:pPr>
        <w:pStyle w:val="EndNoteBibliography"/>
        <w:ind w:left="720" w:hanging="720"/>
      </w:pPr>
      <w:r w:rsidRPr="000F1FB7">
        <w:t>7.</w:t>
      </w:r>
      <w:r w:rsidRPr="000F1FB7">
        <w:tab/>
        <w:t xml:space="preserve">Zhu, T.;  Yang, X.;  Zhang, Y.;  Zheng, Y.;  He, X.; Luo, J., Random and block copolymer membranes based on flexible etheric-aliphatic soft segments designed for CO2/CH4 separation. </w:t>
      </w:r>
      <w:r w:rsidRPr="000F1FB7">
        <w:rPr>
          <w:i/>
        </w:rPr>
        <w:t xml:space="preserve">Journal of Natural Gas Science and Engineering </w:t>
      </w:r>
      <w:r w:rsidRPr="000F1FB7">
        <w:rPr>
          <w:b/>
        </w:rPr>
        <w:t>2018,</w:t>
      </w:r>
      <w:r w:rsidRPr="000F1FB7">
        <w:t xml:space="preserve"> </w:t>
      </w:r>
      <w:r w:rsidRPr="000F1FB7">
        <w:rPr>
          <w:i/>
        </w:rPr>
        <w:t>54</w:t>
      </w:r>
      <w:r w:rsidRPr="000F1FB7">
        <w:t>, 92-101. DOI: 10.1016/j.jngse.2018.04.003.</w:t>
      </w:r>
    </w:p>
    <w:p w14:paraId="17018704" w14:textId="77777777" w:rsidR="000F1FB7" w:rsidRPr="000F1FB7" w:rsidRDefault="000F1FB7" w:rsidP="000F1FB7">
      <w:pPr>
        <w:pStyle w:val="EndNoteBibliography"/>
        <w:ind w:left="720" w:hanging="720"/>
      </w:pPr>
      <w:r w:rsidRPr="000F1FB7">
        <w:t>8.</w:t>
      </w:r>
      <w:r w:rsidRPr="000F1FB7">
        <w:tab/>
        <w:t xml:space="preserve">Moon, J. D.;  Freeman, B. D.;  Hawker, C. J.; Segalman, R. A., Can Self-Assembly Address the Permeability/Selectivity Trade-Offs in Polymer Membranes? </w:t>
      </w:r>
      <w:r w:rsidRPr="000F1FB7">
        <w:rPr>
          <w:i/>
        </w:rPr>
        <w:t xml:space="preserve">Macromolecules </w:t>
      </w:r>
      <w:r w:rsidRPr="000F1FB7">
        <w:rPr>
          <w:b/>
        </w:rPr>
        <w:t>2020,</w:t>
      </w:r>
      <w:r w:rsidRPr="000F1FB7">
        <w:t xml:space="preserve"> </w:t>
      </w:r>
      <w:r w:rsidRPr="000F1FB7">
        <w:rPr>
          <w:i/>
        </w:rPr>
        <w:t>53</w:t>
      </w:r>
      <w:r w:rsidRPr="000F1FB7">
        <w:t xml:space="preserve"> (14), 5649-5654. DOI: 10.1021/acs.macromol.0c01111.</w:t>
      </w:r>
    </w:p>
    <w:p w14:paraId="208D30C1" w14:textId="77777777" w:rsidR="000F1FB7" w:rsidRPr="000F1FB7" w:rsidRDefault="000F1FB7" w:rsidP="000F1FB7">
      <w:pPr>
        <w:pStyle w:val="EndNoteBibliography"/>
        <w:ind w:left="720" w:hanging="720"/>
      </w:pPr>
      <w:r w:rsidRPr="000F1FB7">
        <w:t>9.</w:t>
      </w:r>
      <w:r w:rsidRPr="000F1FB7">
        <w:tab/>
        <w:t xml:space="preserve">Bondar, V. I.;  Freeman, B. D.; Pinnau, I., Gas transport properties of poly(ether-b-amide) segmented block copolymers. </w:t>
      </w:r>
      <w:r w:rsidRPr="000F1FB7">
        <w:rPr>
          <w:i/>
        </w:rPr>
        <w:t xml:space="preserve">Journal of Polymer Science Part B: Polymer Physics </w:t>
      </w:r>
      <w:r w:rsidRPr="000F1FB7">
        <w:rPr>
          <w:b/>
        </w:rPr>
        <w:t>2000,</w:t>
      </w:r>
      <w:r w:rsidRPr="000F1FB7">
        <w:t xml:space="preserve"> </w:t>
      </w:r>
      <w:r w:rsidRPr="000F1FB7">
        <w:rPr>
          <w:i/>
        </w:rPr>
        <w:t>38</w:t>
      </w:r>
      <w:r w:rsidRPr="000F1FB7">
        <w:t xml:space="preserve"> (15), 2051-2062. DOI: 10.1002/1099-0488(20000801)38:15&lt;2051::AID-POLB100&gt;3.0.CO;2-D.</w:t>
      </w:r>
    </w:p>
    <w:p w14:paraId="2ED02608" w14:textId="77777777" w:rsidR="000F1FB7" w:rsidRPr="000F1FB7" w:rsidRDefault="000F1FB7" w:rsidP="000F1FB7">
      <w:pPr>
        <w:pStyle w:val="EndNoteBibliography"/>
        <w:ind w:left="720" w:hanging="720"/>
      </w:pPr>
      <w:r w:rsidRPr="000F1FB7">
        <w:t>10.</w:t>
      </w:r>
      <w:r w:rsidRPr="000F1FB7">
        <w:tab/>
        <w:t xml:space="preserve">Brinkmann, T.;  Lillepärg, J.;  Notzke, H.;  Pohlmann, J.;  Shishatskiy, S.;  Wind, J.; Wolff, T., Development of CO 2 Selective Poly(Ethylene Oxide)-Based Membranes: From Laboratory to Pilot Plant Scale. </w:t>
      </w:r>
      <w:r w:rsidRPr="000F1FB7">
        <w:rPr>
          <w:i/>
        </w:rPr>
        <w:t xml:space="preserve">Engineering </w:t>
      </w:r>
      <w:r w:rsidRPr="000F1FB7">
        <w:rPr>
          <w:b/>
        </w:rPr>
        <w:t>2017,</w:t>
      </w:r>
      <w:r w:rsidRPr="000F1FB7">
        <w:t xml:space="preserve"> </w:t>
      </w:r>
      <w:r w:rsidRPr="000F1FB7">
        <w:rPr>
          <w:i/>
        </w:rPr>
        <w:t>3</w:t>
      </w:r>
      <w:r w:rsidRPr="000F1FB7">
        <w:t xml:space="preserve"> (4), 485-493. DOI: 10.1016/j.eng.2017.04.004.</w:t>
      </w:r>
    </w:p>
    <w:p w14:paraId="48DE8D38" w14:textId="77777777" w:rsidR="000F1FB7" w:rsidRPr="000F1FB7" w:rsidRDefault="000F1FB7" w:rsidP="000F1FB7">
      <w:pPr>
        <w:pStyle w:val="EndNoteBibliography"/>
        <w:ind w:left="720" w:hanging="720"/>
      </w:pPr>
      <w:r w:rsidRPr="000F1FB7">
        <w:t>11.</w:t>
      </w:r>
      <w:r w:rsidRPr="000F1FB7">
        <w:tab/>
        <w:t xml:space="preserve">Embaye, A. S.;  Martínez-Izquierdo, L.;  Malankowska, M.;  Téllez, C.; Coronas, J., Poly(ether-block-amide) Copolymer Membranes in CO2 Separation Applications. </w:t>
      </w:r>
      <w:r w:rsidRPr="000F1FB7">
        <w:rPr>
          <w:i/>
        </w:rPr>
        <w:t xml:space="preserve">Energy &amp; Fuels </w:t>
      </w:r>
      <w:r w:rsidRPr="000F1FB7">
        <w:rPr>
          <w:b/>
        </w:rPr>
        <w:t>2021,</w:t>
      </w:r>
      <w:r w:rsidRPr="000F1FB7">
        <w:t xml:space="preserve"> </w:t>
      </w:r>
      <w:r w:rsidRPr="000F1FB7">
        <w:rPr>
          <w:i/>
        </w:rPr>
        <w:t>35</w:t>
      </w:r>
      <w:r w:rsidRPr="000F1FB7">
        <w:t xml:space="preserve"> (21), 17085-17102. DOI: 10.1021/acs.energyfuels.1c01638.</w:t>
      </w:r>
    </w:p>
    <w:p w14:paraId="5EF784C3" w14:textId="77777777" w:rsidR="000F1FB7" w:rsidRPr="000F1FB7" w:rsidRDefault="000F1FB7" w:rsidP="000F1FB7">
      <w:pPr>
        <w:pStyle w:val="EndNoteBibliography"/>
        <w:ind w:left="720" w:hanging="720"/>
      </w:pPr>
      <w:r w:rsidRPr="000F1FB7">
        <w:t>12.</w:t>
      </w:r>
      <w:r w:rsidRPr="000F1FB7">
        <w:tab/>
        <w:t xml:space="preserve">Galizia, M.;  Chi, W. S.;  Smith, Z. P.;  Merkel, T. C.;  Baker, R. W.; Freeman, B. D., 50th Anniversary Perspective: Polymers and Mixed Matrix Membranes for Gas and Vapor Separation: A Review and Prospective Opportunities. </w:t>
      </w:r>
      <w:r w:rsidRPr="000F1FB7">
        <w:rPr>
          <w:i/>
        </w:rPr>
        <w:t xml:space="preserve">Macromolecules </w:t>
      </w:r>
      <w:r w:rsidRPr="000F1FB7">
        <w:rPr>
          <w:b/>
        </w:rPr>
        <w:t>2017,</w:t>
      </w:r>
      <w:r w:rsidRPr="000F1FB7">
        <w:t xml:space="preserve"> </w:t>
      </w:r>
      <w:r w:rsidRPr="000F1FB7">
        <w:rPr>
          <w:i/>
        </w:rPr>
        <w:t>50</w:t>
      </w:r>
      <w:r w:rsidRPr="000F1FB7">
        <w:t xml:space="preserve"> (20), 7809-7843. DOI: 10.1021/acs.macromol.7b01718.</w:t>
      </w:r>
    </w:p>
    <w:p w14:paraId="3C9118BB" w14:textId="77777777" w:rsidR="000F1FB7" w:rsidRPr="000F1FB7" w:rsidRDefault="000F1FB7" w:rsidP="000F1FB7">
      <w:pPr>
        <w:pStyle w:val="EndNoteBibliography"/>
        <w:ind w:left="720" w:hanging="720"/>
      </w:pPr>
      <w:r w:rsidRPr="000F1FB7">
        <w:t>13.</w:t>
      </w:r>
      <w:r w:rsidRPr="000F1FB7">
        <w:tab/>
        <w:t xml:space="preserve">Harrigan, D. J.;  Yang, J.;  Sundell, B. J.;  Lawrence, J. A.;  O'Brien, J. T.; Ostraat, M. L., Sour gas transport in poly(ether-b-amide) membranes for natural gas separations. </w:t>
      </w:r>
      <w:r w:rsidRPr="000F1FB7">
        <w:rPr>
          <w:i/>
        </w:rPr>
        <w:t xml:space="preserve">Journal of Membrane Science </w:t>
      </w:r>
      <w:r w:rsidRPr="000F1FB7">
        <w:rPr>
          <w:b/>
        </w:rPr>
        <w:t>2020,</w:t>
      </w:r>
      <w:r w:rsidRPr="000F1FB7">
        <w:t xml:space="preserve"> </w:t>
      </w:r>
      <w:r w:rsidRPr="000F1FB7">
        <w:rPr>
          <w:i/>
        </w:rPr>
        <w:t>595</w:t>
      </w:r>
      <w:r w:rsidRPr="000F1FB7">
        <w:t>, 117497. DOI: 10.1016/j.memsci.2019.117497.</w:t>
      </w:r>
    </w:p>
    <w:p w14:paraId="7016ACC1" w14:textId="77777777" w:rsidR="000F1FB7" w:rsidRPr="000F1FB7" w:rsidRDefault="000F1FB7" w:rsidP="000F1FB7">
      <w:pPr>
        <w:pStyle w:val="EndNoteBibliography"/>
        <w:ind w:left="720" w:hanging="720"/>
      </w:pPr>
      <w:r w:rsidRPr="000F1FB7">
        <w:t>14.</w:t>
      </w:r>
      <w:r w:rsidRPr="000F1FB7">
        <w:tab/>
        <w:t xml:space="preserve">Hong, T.;  Chatterjee, S.;  Mahurin, S. M.;  Fan, F.;  Tian, Z.;  Jiang, D.-E.;  Long, B. K.;  Mays, J. W.;  Sokolov, A. P.; Saito, T., Impact of tuning CO2-philicity in polydimethylsiloxane-based membranes for carbon dioxide separation. </w:t>
      </w:r>
      <w:r w:rsidRPr="000F1FB7">
        <w:rPr>
          <w:i/>
        </w:rPr>
        <w:t xml:space="preserve">Journal of Membrane Science </w:t>
      </w:r>
      <w:r w:rsidRPr="000F1FB7">
        <w:rPr>
          <w:b/>
        </w:rPr>
        <w:t>2017,</w:t>
      </w:r>
      <w:r w:rsidRPr="000F1FB7">
        <w:t xml:space="preserve"> </w:t>
      </w:r>
      <w:r w:rsidRPr="000F1FB7">
        <w:rPr>
          <w:i/>
        </w:rPr>
        <w:t>530</w:t>
      </w:r>
      <w:r w:rsidRPr="000F1FB7">
        <w:t>, 213-219. DOI: 10.1016/j.memsci.2017.02.033.</w:t>
      </w:r>
    </w:p>
    <w:p w14:paraId="60DF1CB6" w14:textId="77777777" w:rsidR="000F1FB7" w:rsidRPr="000F1FB7" w:rsidRDefault="000F1FB7" w:rsidP="000F1FB7">
      <w:pPr>
        <w:pStyle w:val="EndNoteBibliography"/>
        <w:ind w:left="720" w:hanging="720"/>
      </w:pPr>
      <w:r w:rsidRPr="000F1FB7">
        <w:t>15.</w:t>
      </w:r>
      <w:r w:rsidRPr="000F1FB7">
        <w:tab/>
        <w:t xml:space="preserve">Hossain, I.;  Husna, A.;  Chaemchuen, S.;  Verpoort, F.; Kim, T. H., Cross-Linked Mixed-Matrix Membranes Using Functionalized UiO-66-NH2 into PEG/PPG-PDMS-Based Rubbery Polymer for Efficient CO2 Separation. </w:t>
      </w:r>
      <w:r w:rsidRPr="000F1FB7">
        <w:rPr>
          <w:i/>
        </w:rPr>
        <w:t xml:space="preserve">ACS Appl Mater Interfaces </w:t>
      </w:r>
      <w:r w:rsidRPr="000F1FB7">
        <w:rPr>
          <w:b/>
        </w:rPr>
        <w:t>2020,</w:t>
      </w:r>
      <w:r w:rsidRPr="000F1FB7">
        <w:t xml:space="preserve"> </w:t>
      </w:r>
      <w:r w:rsidRPr="000F1FB7">
        <w:rPr>
          <w:i/>
        </w:rPr>
        <w:t>12</w:t>
      </w:r>
      <w:r w:rsidRPr="000F1FB7">
        <w:t xml:space="preserve"> (52), 57916-57931. DOI: 10.1021/acsami.0c18415.</w:t>
      </w:r>
    </w:p>
    <w:p w14:paraId="2DEA3B00" w14:textId="77777777" w:rsidR="000F1FB7" w:rsidRPr="000F1FB7" w:rsidRDefault="000F1FB7" w:rsidP="000F1FB7">
      <w:pPr>
        <w:pStyle w:val="EndNoteBibliography"/>
        <w:ind w:left="720" w:hanging="720"/>
      </w:pPr>
      <w:r w:rsidRPr="000F1FB7">
        <w:t>16.</w:t>
      </w:r>
      <w:r w:rsidRPr="000F1FB7">
        <w:tab/>
        <w:t xml:space="preserve">Hossain, I.;  Kim, D.;  Al Munsur, A. Z.;  Roh, J. M.;  Park, H. B.; Kim, T.-H., PEG/PPG–PDMS-Based Cross-Linked Copolymer Membranes Prepared by ROMP and In Situ Membrane Casting for CO2 Separation: An Approach to Endow Rubbery Materials with Properties of Rigid Polymers. </w:t>
      </w:r>
      <w:r w:rsidRPr="000F1FB7">
        <w:rPr>
          <w:i/>
        </w:rPr>
        <w:t xml:space="preserve">ACS Applied Materials &amp; Interfaces </w:t>
      </w:r>
      <w:r w:rsidRPr="000F1FB7">
        <w:rPr>
          <w:b/>
        </w:rPr>
        <w:t>2020,</w:t>
      </w:r>
      <w:r w:rsidRPr="000F1FB7">
        <w:t xml:space="preserve"> </w:t>
      </w:r>
      <w:r w:rsidRPr="000F1FB7">
        <w:rPr>
          <w:i/>
        </w:rPr>
        <w:t>12</w:t>
      </w:r>
      <w:r w:rsidRPr="000F1FB7">
        <w:t xml:space="preserve"> (24), 27286-27299. DOI: 10.1021/acsami.0c06926.</w:t>
      </w:r>
    </w:p>
    <w:p w14:paraId="68C43094" w14:textId="77777777" w:rsidR="000F1FB7" w:rsidRPr="000F1FB7" w:rsidRDefault="000F1FB7" w:rsidP="000F1FB7">
      <w:pPr>
        <w:pStyle w:val="EndNoteBibliography"/>
        <w:ind w:left="720" w:hanging="720"/>
      </w:pPr>
      <w:r w:rsidRPr="000F1FB7">
        <w:t>17.</w:t>
      </w:r>
      <w:r w:rsidRPr="000F1FB7">
        <w:tab/>
        <w:t xml:space="preserve">Kim, D.;  Hossain, I.;  Kim, Y.;  Choi, O.; Kim, T.-H., PEG/PPG-PDMS-Adamantane-Based Crosslinked Terpolymer Using the ROMP Technique to Prepare a Highly Permeable and CO2-Selective Polymer Membrane. </w:t>
      </w:r>
      <w:r w:rsidRPr="000F1FB7">
        <w:rPr>
          <w:i/>
        </w:rPr>
        <w:t xml:space="preserve">Polymers </w:t>
      </w:r>
      <w:r w:rsidRPr="000F1FB7">
        <w:rPr>
          <w:b/>
        </w:rPr>
        <w:t>2020,</w:t>
      </w:r>
      <w:r w:rsidRPr="000F1FB7">
        <w:t xml:space="preserve"> </w:t>
      </w:r>
      <w:r w:rsidRPr="000F1FB7">
        <w:rPr>
          <w:i/>
        </w:rPr>
        <w:t>12</w:t>
      </w:r>
      <w:r w:rsidRPr="000F1FB7">
        <w:t xml:space="preserve"> (8), 1674. DOI: 10.3390/polym12081674.</w:t>
      </w:r>
    </w:p>
    <w:p w14:paraId="18AB2A12" w14:textId="77777777" w:rsidR="000F1FB7" w:rsidRPr="000F1FB7" w:rsidRDefault="000F1FB7" w:rsidP="000F1FB7">
      <w:pPr>
        <w:pStyle w:val="EndNoteBibliography"/>
        <w:ind w:left="720" w:hanging="720"/>
      </w:pPr>
      <w:r w:rsidRPr="000F1FB7">
        <w:t>18.</w:t>
      </w:r>
      <w:r w:rsidRPr="000F1FB7">
        <w:tab/>
        <w:t>Reijerkerk, S. R.;  Wessling, M.; Nijmeijer, K., Pushing the limits of block copolymer membranes for CO</w:t>
      </w:r>
      <w:r w:rsidRPr="000F1FB7">
        <w:rPr>
          <w:vertAlign w:val="subscript"/>
        </w:rPr>
        <w:t>2</w:t>
      </w:r>
      <w:r w:rsidRPr="000F1FB7">
        <w:t xml:space="preserve"> separation. </w:t>
      </w:r>
      <w:r w:rsidRPr="000F1FB7">
        <w:rPr>
          <w:i/>
        </w:rPr>
        <w:t xml:space="preserve">Journal of Membrane Science </w:t>
      </w:r>
      <w:r w:rsidRPr="000F1FB7">
        <w:rPr>
          <w:b/>
        </w:rPr>
        <w:t>2011,</w:t>
      </w:r>
      <w:r w:rsidRPr="000F1FB7">
        <w:t xml:space="preserve"> </w:t>
      </w:r>
      <w:r w:rsidRPr="000F1FB7">
        <w:rPr>
          <w:i/>
        </w:rPr>
        <w:t>378</w:t>
      </w:r>
      <w:r w:rsidRPr="000F1FB7">
        <w:t xml:space="preserve"> (1), 479-484. DOI: 10.1016/j.memsci.2011.05.039.</w:t>
      </w:r>
    </w:p>
    <w:p w14:paraId="0BA9901E" w14:textId="77777777" w:rsidR="000F1FB7" w:rsidRPr="000F1FB7" w:rsidRDefault="000F1FB7" w:rsidP="000F1FB7">
      <w:pPr>
        <w:pStyle w:val="EndNoteBibliography"/>
        <w:ind w:left="720" w:hanging="720"/>
      </w:pPr>
      <w:r w:rsidRPr="000F1FB7">
        <w:t>19.</w:t>
      </w:r>
      <w:r w:rsidRPr="000F1FB7">
        <w:tab/>
        <w:t xml:space="preserve">Kim, D.-G.;  Bell, A.; Register, R. A., Living Vinyl Addition Polymerization of Substituted Norbornenes by a t-Bu3P-Ligated Methylpalladium Complex. </w:t>
      </w:r>
      <w:r w:rsidRPr="000F1FB7">
        <w:rPr>
          <w:i/>
        </w:rPr>
        <w:t xml:space="preserve">ACS Macro Letters </w:t>
      </w:r>
      <w:r w:rsidRPr="000F1FB7">
        <w:rPr>
          <w:b/>
        </w:rPr>
        <w:t>2015,</w:t>
      </w:r>
      <w:r w:rsidRPr="000F1FB7">
        <w:t xml:space="preserve"> </w:t>
      </w:r>
      <w:r w:rsidRPr="000F1FB7">
        <w:rPr>
          <w:i/>
        </w:rPr>
        <w:t>4</w:t>
      </w:r>
      <w:r w:rsidRPr="000F1FB7">
        <w:t xml:space="preserve"> (3), 327-330. DOI: 10.1021/acsmacrolett.5b00079.</w:t>
      </w:r>
    </w:p>
    <w:p w14:paraId="3CAE491C" w14:textId="77777777" w:rsidR="000F1FB7" w:rsidRPr="000F1FB7" w:rsidRDefault="000F1FB7" w:rsidP="000F1FB7">
      <w:pPr>
        <w:pStyle w:val="EndNoteBibliography"/>
        <w:ind w:left="720" w:hanging="720"/>
      </w:pPr>
      <w:r w:rsidRPr="000F1FB7">
        <w:t>20.</w:t>
      </w:r>
      <w:r w:rsidRPr="000F1FB7">
        <w:tab/>
        <w:t xml:space="preserve">Yamashita, M.;  Takamiya, I.;  Jin, K.; Nozaki, K., Syntheses and Structures of Bulky Monophosphine-Ligated Methylpalladium Complexes:  Application to Homo- and Copolymerization of Norbornene and/or Methoxycarbonylnorbornene. </w:t>
      </w:r>
      <w:r w:rsidRPr="000F1FB7">
        <w:rPr>
          <w:i/>
        </w:rPr>
        <w:t xml:space="preserve">Organometallics </w:t>
      </w:r>
      <w:r w:rsidRPr="000F1FB7">
        <w:rPr>
          <w:b/>
        </w:rPr>
        <w:t>2006,</w:t>
      </w:r>
      <w:r w:rsidRPr="000F1FB7">
        <w:t xml:space="preserve"> </w:t>
      </w:r>
      <w:r w:rsidRPr="000F1FB7">
        <w:rPr>
          <w:i/>
        </w:rPr>
        <w:t>25</w:t>
      </w:r>
      <w:r w:rsidRPr="000F1FB7">
        <w:t xml:space="preserve"> (19), 4588-4595. DOI: 10.1021/om060347w.</w:t>
      </w:r>
    </w:p>
    <w:p w14:paraId="409B255C" w14:textId="77777777" w:rsidR="000F1FB7" w:rsidRPr="000F1FB7" w:rsidRDefault="000F1FB7" w:rsidP="000F1FB7">
      <w:pPr>
        <w:pStyle w:val="EndNoteBibliography"/>
        <w:ind w:left="720" w:hanging="720"/>
      </w:pPr>
      <w:r w:rsidRPr="000F1FB7">
        <w:t>21.</w:t>
      </w:r>
      <w:r w:rsidRPr="000F1FB7">
        <w:tab/>
        <w:t xml:space="preserve">Kim, D.-G.;  Takigawa, T.;  Kashino, T.;  Burtovyy, O.;  Bell, A.; Register, R. A., Hydroxyhexafluoroisopropylnorbornene Block and Random Copolymers via Vinyl Addition Polymerization and Their Application as Biobutanol Pervaporation Membranes. </w:t>
      </w:r>
      <w:r w:rsidRPr="000F1FB7">
        <w:rPr>
          <w:i/>
        </w:rPr>
        <w:t xml:space="preserve">Chemistry of Materials </w:t>
      </w:r>
      <w:r w:rsidRPr="000F1FB7">
        <w:rPr>
          <w:b/>
        </w:rPr>
        <w:t>2015,</w:t>
      </w:r>
      <w:r w:rsidRPr="000F1FB7">
        <w:t xml:space="preserve"> </w:t>
      </w:r>
      <w:r w:rsidRPr="000F1FB7">
        <w:rPr>
          <w:i/>
        </w:rPr>
        <w:t>27</w:t>
      </w:r>
      <w:r w:rsidRPr="000F1FB7">
        <w:t xml:space="preserve"> (19), 6791-6801. DOI: 10.1021/acs.chemmater.5b03030.</w:t>
      </w:r>
    </w:p>
    <w:p w14:paraId="6B1FBA75" w14:textId="77777777" w:rsidR="000F1FB7" w:rsidRPr="000F1FB7" w:rsidRDefault="000F1FB7" w:rsidP="000F1FB7">
      <w:pPr>
        <w:pStyle w:val="EndNoteBibliography"/>
        <w:ind w:left="720" w:hanging="720"/>
      </w:pPr>
      <w:r w:rsidRPr="000F1FB7">
        <w:t>22.</w:t>
      </w:r>
      <w:r w:rsidRPr="000F1FB7">
        <w:tab/>
        <w:t xml:space="preserve">Mandal, M.;  Huang, G.; Kohl, P. A., Anionic multiblock copolymer membrane based on vinyl addition polymerization of norbornenes: Applications in anion-exchange membrane fuel cells. </w:t>
      </w:r>
      <w:r w:rsidRPr="000F1FB7">
        <w:rPr>
          <w:i/>
        </w:rPr>
        <w:t xml:space="preserve">Journal of Membrane Science </w:t>
      </w:r>
      <w:r w:rsidRPr="000F1FB7">
        <w:rPr>
          <w:b/>
        </w:rPr>
        <w:t>2019,</w:t>
      </w:r>
      <w:r w:rsidRPr="000F1FB7">
        <w:t xml:space="preserve"> </w:t>
      </w:r>
      <w:r w:rsidRPr="000F1FB7">
        <w:rPr>
          <w:i/>
        </w:rPr>
        <w:t>570-571</w:t>
      </w:r>
      <w:r w:rsidRPr="000F1FB7">
        <w:t>, 394-402. DOI: 10.1016/j.memsci.2018.10.041.</w:t>
      </w:r>
    </w:p>
    <w:p w14:paraId="7084B6BB" w14:textId="77777777" w:rsidR="000F1FB7" w:rsidRPr="000F1FB7" w:rsidRDefault="000F1FB7" w:rsidP="000F1FB7">
      <w:pPr>
        <w:pStyle w:val="EndNoteBibliography"/>
        <w:ind w:left="720" w:hanging="720"/>
      </w:pPr>
      <w:r w:rsidRPr="000F1FB7">
        <w:t>23.</w:t>
      </w:r>
      <w:r w:rsidRPr="000F1FB7">
        <w:tab/>
        <w:t xml:space="preserve">Selhorst, R.;  Gaitor, J.;  Lee, M.;  Markovich, D.;  Yu, Y.;  Treichel, M.;  Olavarria Gallegos, C.;  Kowalewski, T.;  Kourkoutis, L. F.;  Hayward, R. C.; Noonan, K. J. T., Multiblock Copolymer Anion-Exchange Membranes Derived from Vinyl Addition Polynorbornenes. </w:t>
      </w:r>
      <w:r w:rsidRPr="000F1FB7">
        <w:rPr>
          <w:i/>
        </w:rPr>
        <w:t xml:space="preserve">ACS Applied Energy Materials </w:t>
      </w:r>
      <w:r w:rsidRPr="000F1FB7">
        <w:rPr>
          <w:b/>
        </w:rPr>
        <w:t>2021,</w:t>
      </w:r>
      <w:r w:rsidRPr="000F1FB7">
        <w:t xml:space="preserve"> </w:t>
      </w:r>
      <w:r w:rsidRPr="000F1FB7">
        <w:rPr>
          <w:i/>
        </w:rPr>
        <w:t>4</w:t>
      </w:r>
      <w:r w:rsidRPr="000F1FB7">
        <w:t xml:space="preserve"> (9), 10273-10279. DOI: 10.1021/acsaem.1c02094.</w:t>
      </w:r>
    </w:p>
    <w:p w14:paraId="67B63A8F" w14:textId="77777777" w:rsidR="000F1FB7" w:rsidRPr="000F1FB7" w:rsidRDefault="000F1FB7" w:rsidP="000F1FB7">
      <w:pPr>
        <w:pStyle w:val="EndNoteBibliography"/>
        <w:ind w:left="720" w:hanging="720"/>
      </w:pPr>
      <w:r w:rsidRPr="000F1FB7">
        <w:t>24.</w:t>
      </w:r>
      <w:r w:rsidRPr="000F1FB7">
        <w:tab/>
        <w:t xml:space="preserve">Bermeshev, M. V.;  Syromolotov, A. V.;  Gringolts, M. L.;  Starannikova, L. E.;  Yampolskii, Y. P.; Finkelshtein, E. S., Synthesis of High Molecular Weight Poly[3-{tris(trimethylsiloxy)silyl}tricyclononenes-7] and Their Gas Permeation Properties. </w:t>
      </w:r>
      <w:r w:rsidRPr="000F1FB7">
        <w:rPr>
          <w:i/>
        </w:rPr>
        <w:t xml:space="preserve">Macromolecules </w:t>
      </w:r>
      <w:r w:rsidRPr="000F1FB7">
        <w:rPr>
          <w:b/>
        </w:rPr>
        <w:t>2011,</w:t>
      </w:r>
      <w:r w:rsidRPr="000F1FB7">
        <w:t xml:space="preserve"> </w:t>
      </w:r>
      <w:r w:rsidRPr="000F1FB7">
        <w:rPr>
          <w:i/>
        </w:rPr>
        <w:t>44</w:t>
      </w:r>
      <w:r w:rsidRPr="000F1FB7">
        <w:t xml:space="preserve"> (17), 6637-6640. DOI: 10.1021/ma201486d.</w:t>
      </w:r>
    </w:p>
    <w:p w14:paraId="012F9BF6" w14:textId="77777777" w:rsidR="000F1FB7" w:rsidRPr="000F1FB7" w:rsidRDefault="000F1FB7" w:rsidP="000F1FB7">
      <w:pPr>
        <w:pStyle w:val="EndNoteBibliography"/>
        <w:ind w:left="720" w:hanging="720"/>
      </w:pPr>
      <w:r w:rsidRPr="000F1FB7">
        <w:t>25.</w:t>
      </w:r>
      <w:r w:rsidRPr="000F1FB7">
        <w:tab/>
        <w:t xml:space="preserve">Sundell, B. J.;  Lawrence Iii, J. A.;  Harrigan, D. J.;  Vaughn, J. T.;  Pilyugina, T. S.; Smith, D. R., Alkoxysilyl functionalized polynorbornenes with enhanced selectivity for heavy hydrocarbon separations. </w:t>
      </w:r>
      <w:r w:rsidRPr="000F1FB7">
        <w:rPr>
          <w:i/>
        </w:rPr>
        <w:t xml:space="preserve">RSC Adv. </w:t>
      </w:r>
      <w:r w:rsidRPr="000F1FB7">
        <w:rPr>
          <w:b/>
        </w:rPr>
        <w:t>2016,</w:t>
      </w:r>
      <w:r w:rsidRPr="000F1FB7">
        <w:t xml:space="preserve"> </w:t>
      </w:r>
      <w:r w:rsidRPr="000F1FB7">
        <w:rPr>
          <w:i/>
        </w:rPr>
        <w:t>6</w:t>
      </w:r>
      <w:r w:rsidRPr="000F1FB7">
        <w:t xml:space="preserve"> (57), 51619-51628. DOI: 10.1039/C6RA10383A.</w:t>
      </w:r>
    </w:p>
    <w:p w14:paraId="0E6449E8" w14:textId="77777777" w:rsidR="000F1FB7" w:rsidRPr="000F1FB7" w:rsidRDefault="000F1FB7" w:rsidP="000F1FB7">
      <w:pPr>
        <w:pStyle w:val="EndNoteBibliography"/>
        <w:ind w:left="720" w:hanging="720"/>
      </w:pPr>
      <w:r w:rsidRPr="000F1FB7">
        <w:t>26.</w:t>
      </w:r>
      <w:r w:rsidRPr="000F1FB7">
        <w:tab/>
        <w:t xml:space="preserve">Yampolskii, Y., Polymeric Gas Separation Membranes. </w:t>
      </w:r>
      <w:r w:rsidRPr="000F1FB7">
        <w:rPr>
          <w:i/>
        </w:rPr>
        <w:t xml:space="preserve">Macromolecules </w:t>
      </w:r>
      <w:r w:rsidRPr="000F1FB7">
        <w:rPr>
          <w:b/>
        </w:rPr>
        <w:t>2012,</w:t>
      </w:r>
      <w:r w:rsidRPr="000F1FB7">
        <w:t xml:space="preserve"> </w:t>
      </w:r>
      <w:r w:rsidRPr="000F1FB7">
        <w:rPr>
          <w:i/>
        </w:rPr>
        <w:t>45</w:t>
      </w:r>
      <w:r w:rsidRPr="000F1FB7">
        <w:t xml:space="preserve"> (8), 3298-3311. DOI: 10.1021/ma300213b.</w:t>
      </w:r>
    </w:p>
    <w:p w14:paraId="059D6348" w14:textId="77777777" w:rsidR="000F1FB7" w:rsidRPr="000F1FB7" w:rsidRDefault="000F1FB7" w:rsidP="000F1FB7">
      <w:pPr>
        <w:pStyle w:val="EndNoteBibliography"/>
        <w:ind w:left="720" w:hanging="720"/>
      </w:pPr>
      <w:r w:rsidRPr="000F1FB7">
        <w:t>27.</w:t>
      </w:r>
      <w:r w:rsidRPr="000F1FB7">
        <w:tab/>
        <w:t xml:space="preserve">Quirk, R. P.; Lee, B., Experimental Criteria for Living Polymerizations. </w:t>
      </w:r>
      <w:r w:rsidRPr="000F1FB7">
        <w:rPr>
          <w:i/>
        </w:rPr>
        <w:t xml:space="preserve">Polymer International </w:t>
      </w:r>
      <w:r w:rsidRPr="000F1FB7">
        <w:rPr>
          <w:b/>
        </w:rPr>
        <w:t>1992,</w:t>
      </w:r>
      <w:r w:rsidRPr="000F1FB7">
        <w:t xml:space="preserve"> </w:t>
      </w:r>
      <w:r w:rsidRPr="000F1FB7">
        <w:rPr>
          <w:i/>
        </w:rPr>
        <w:t>27</w:t>
      </w:r>
      <w:r w:rsidRPr="000F1FB7">
        <w:t xml:space="preserve"> (4), 359-367. DOI: 10.1002/pi.4990270412.</w:t>
      </w:r>
    </w:p>
    <w:p w14:paraId="67583759" w14:textId="77777777" w:rsidR="000F1FB7" w:rsidRPr="000F1FB7" w:rsidRDefault="000F1FB7" w:rsidP="000F1FB7">
      <w:pPr>
        <w:pStyle w:val="EndNoteBibliography"/>
        <w:ind w:left="720" w:hanging="720"/>
      </w:pPr>
      <w:r w:rsidRPr="000F1FB7">
        <w:t>28.</w:t>
      </w:r>
      <w:r w:rsidRPr="000F1FB7">
        <w:tab/>
        <w:t xml:space="preserve">Tsai, S. D.; Register, R. A., Endo/Exo Reactivity Ratios in Living Vinyl Addition Polymerization of Substituted Norbornenes. </w:t>
      </w:r>
      <w:r w:rsidRPr="000F1FB7">
        <w:rPr>
          <w:i/>
        </w:rPr>
        <w:t xml:space="preserve">Macromolecular Chemistry and Physics </w:t>
      </w:r>
      <w:r w:rsidRPr="000F1FB7">
        <w:rPr>
          <w:b/>
        </w:rPr>
        <w:t>2018,</w:t>
      </w:r>
      <w:r w:rsidRPr="000F1FB7">
        <w:t xml:space="preserve"> </w:t>
      </w:r>
      <w:r w:rsidRPr="000F1FB7">
        <w:rPr>
          <w:i/>
        </w:rPr>
        <w:t>219</w:t>
      </w:r>
      <w:r w:rsidRPr="000F1FB7">
        <w:t xml:space="preserve"> (11), 1800059. DOI: 10.1002/macp.201800059.</w:t>
      </w:r>
    </w:p>
    <w:p w14:paraId="22B457AD" w14:textId="77777777" w:rsidR="000F1FB7" w:rsidRPr="000F1FB7" w:rsidRDefault="000F1FB7" w:rsidP="000F1FB7">
      <w:pPr>
        <w:pStyle w:val="EndNoteBibliography"/>
        <w:ind w:left="720" w:hanging="720"/>
      </w:pPr>
      <w:r w:rsidRPr="000F1FB7">
        <w:t>29.</w:t>
      </w:r>
      <w:r w:rsidRPr="000F1FB7">
        <w:tab/>
        <w:t xml:space="preserve">Chapala, P. P.;  Bermeshev, M. V.;  Starannikova, L. E.;  Shantarovich, V. P.;  Gavrilova, N. N.;  Avakyan, V. G.;  Filatova, M. P.;  Yampolskii, Y. P.; Finkelshtein, E. S., Gas-transport properties of new mixed matrix membranes based on addition poly(3-trimethylsilyltricyclononene-7) and substituted calixarenes. </w:t>
      </w:r>
      <w:r w:rsidRPr="000F1FB7">
        <w:rPr>
          <w:i/>
        </w:rPr>
        <w:t xml:space="preserve">Journal of Membrane Science </w:t>
      </w:r>
      <w:r w:rsidRPr="000F1FB7">
        <w:rPr>
          <w:b/>
        </w:rPr>
        <w:t>2015,</w:t>
      </w:r>
      <w:r w:rsidRPr="000F1FB7">
        <w:t xml:space="preserve"> </w:t>
      </w:r>
      <w:r w:rsidRPr="000F1FB7">
        <w:rPr>
          <w:i/>
        </w:rPr>
        <w:t>474</w:t>
      </w:r>
      <w:r w:rsidRPr="000F1FB7">
        <w:t xml:space="preserve"> (0), 83-91. DOI: 10.1016/j.memsci.2014.09.043.</w:t>
      </w:r>
    </w:p>
    <w:p w14:paraId="67EAF292" w14:textId="77777777" w:rsidR="000F1FB7" w:rsidRPr="000F1FB7" w:rsidRDefault="000F1FB7" w:rsidP="000F1FB7">
      <w:pPr>
        <w:pStyle w:val="EndNoteBibliography"/>
        <w:ind w:left="720" w:hanging="720"/>
      </w:pPr>
      <w:r w:rsidRPr="000F1FB7">
        <w:t>30.</w:t>
      </w:r>
      <w:r w:rsidRPr="000F1FB7">
        <w:tab/>
        <w:t>Gringolts, M.;  Bermeshev, M.;  Yampolskii, Y.;  Starannikova, L.;  Shantarovich, V.; Finkelshtein, E., New High Permeable Addition Poly(tricyclononenes) with Si(CH</w:t>
      </w:r>
      <w:r w:rsidRPr="000F1FB7">
        <w:rPr>
          <w:vertAlign w:val="subscript"/>
        </w:rPr>
        <w:t>3</w:t>
      </w:r>
      <w:r w:rsidRPr="000F1FB7">
        <w:t>)</w:t>
      </w:r>
      <w:r w:rsidRPr="000F1FB7">
        <w:rPr>
          <w:vertAlign w:val="subscript"/>
        </w:rPr>
        <w:t>3</w:t>
      </w:r>
      <w:r w:rsidRPr="000F1FB7">
        <w:t xml:space="preserve"> Side Groups. Synthesis, Gas Permeation Parameters, and Free Volume. </w:t>
      </w:r>
      <w:r w:rsidRPr="000F1FB7">
        <w:rPr>
          <w:i/>
        </w:rPr>
        <w:t xml:space="preserve">Macromolecules </w:t>
      </w:r>
      <w:r w:rsidRPr="000F1FB7">
        <w:rPr>
          <w:b/>
        </w:rPr>
        <w:t>2010,</w:t>
      </w:r>
      <w:r w:rsidRPr="000F1FB7">
        <w:t xml:space="preserve"> </w:t>
      </w:r>
      <w:r w:rsidRPr="000F1FB7">
        <w:rPr>
          <w:i/>
        </w:rPr>
        <w:t>43</w:t>
      </w:r>
      <w:r w:rsidRPr="000F1FB7">
        <w:t xml:space="preserve"> (17), 7165-7172. DOI: 10.1021/ma100656e.</w:t>
      </w:r>
    </w:p>
    <w:p w14:paraId="3EED2EA6" w14:textId="77777777" w:rsidR="000F1FB7" w:rsidRPr="000F1FB7" w:rsidRDefault="000F1FB7" w:rsidP="000F1FB7">
      <w:pPr>
        <w:pStyle w:val="EndNoteBibliography"/>
        <w:ind w:left="720" w:hanging="720"/>
      </w:pPr>
      <w:r w:rsidRPr="000F1FB7">
        <w:t>31.</w:t>
      </w:r>
      <w:r w:rsidRPr="000F1FB7">
        <w:tab/>
        <w:t xml:space="preserve">Maroon, C. R.;  Townsend, J.;  Higgins, M. A.;  Harrigan, D. J.;  Sundell, B. J.;  Lawrence, J. A.;  O'Brien, J. T.;  O'Neal, D.;  Vogiatzis, K. D.; Long, B. K., Addition-type alkoxysilyl-substituted polynorbornenes for post-combustion carbon dioxide separations. </w:t>
      </w:r>
      <w:r w:rsidRPr="000F1FB7">
        <w:rPr>
          <w:i/>
        </w:rPr>
        <w:t xml:space="preserve">J. Membr. Sci. </w:t>
      </w:r>
      <w:r w:rsidRPr="000F1FB7">
        <w:rPr>
          <w:b/>
        </w:rPr>
        <w:t>2019</w:t>
      </w:r>
      <w:r w:rsidRPr="000F1FB7">
        <w:t>, 117532. DOI: 10.1016/j.memsci.2019.117532.</w:t>
      </w:r>
    </w:p>
    <w:p w14:paraId="48F55A9D" w14:textId="77777777" w:rsidR="000F1FB7" w:rsidRPr="000F1FB7" w:rsidRDefault="000F1FB7" w:rsidP="000F1FB7">
      <w:pPr>
        <w:pStyle w:val="EndNoteBibliography"/>
        <w:ind w:left="720" w:hanging="720"/>
      </w:pPr>
      <w:r w:rsidRPr="000F1FB7">
        <w:t>32.</w:t>
      </w:r>
      <w:r w:rsidRPr="000F1FB7">
        <w:tab/>
        <w:t xml:space="preserve">Morontsev, A. A.;  Zhigarev, V. A.;  Nikiforov, R. Y.;  Belov, N. A.;  Gringolts, M. L.;  Finkelshtein, E. S.; Yampolskii, Y. P., A new approach to improvement of gas permeation properties of olefin metathesis derived poly(norbornenes): gem-difluorocyclopropanation of backbone double bonds. </w:t>
      </w:r>
      <w:r w:rsidRPr="000F1FB7">
        <w:rPr>
          <w:i/>
        </w:rPr>
        <w:t xml:space="preserve">European Polymer Journal </w:t>
      </w:r>
      <w:r w:rsidRPr="000F1FB7">
        <w:rPr>
          <w:b/>
        </w:rPr>
        <w:t>2018,</w:t>
      </w:r>
      <w:r w:rsidRPr="000F1FB7">
        <w:t xml:space="preserve"> </w:t>
      </w:r>
      <w:r w:rsidRPr="000F1FB7">
        <w:rPr>
          <w:i/>
        </w:rPr>
        <w:t>99</w:t>
      </w:r>
      <w:r w:rsidRPr="000F1FB7">
        <w:t>, 340-349. DOI: 10.1016/j.eurpolymj.2017.12.020.</w:t>
      </w:r>
    </w:p>
    <w:p w14:paraId="5D07D026" w14:textId="77777777" w:rsidR="000F1FB7" w:rsidRPr="000F1FB7" w:rsidRDefault="000F1FB7" w:rsidP="000F1FB7">
      <w:pPr>
        <w:pStyle w:val="EndNoteBibliography"/>
        <w:ind w:left="720" w:hanging="720"/>
      </w:pPr>
      <w:r w:rsidRPr="000F1FB7">
        <w:t>33.</w:t>
      </w:r>
      <w:r w:rsidRPr="000F1FB7">
        <w:tab/>
        <w:t>Wang, X.;  Wilson, T. J.;  Maroon, C. R.;  Laub, J. A.;  Rheingold, S. E.;  Vogiatzis, K. D.; Long, B. K., Vinyl-Addition Fluoroalkoxysilyl-Substituted Polynorbornene Membranes for CO</w:t>
      </w:r>
      <w:r w:rsidRPr="000F1FB7">
        <w:rPr>
          <w:vertAlign w:val="subscript"/>
        </w:rPr>
        <w:t>2</w:t>
      </w:r>
      <w:r w:rsidRPr="000F1FB7">
        <w:t>/CH</w:t>
      </w:r>
      <w:r w:rsidRPr="000F1FB7">
        <w:rPr>
          <w:vertAlign w:val="subscript"/>
        </w:rPr>
        <w:t>4</w:t>
      </w:r>
      <w:r w:rsidRPr="000F1FB7">
        <w:t xml:space="preserve"> Separation. </w:t>
      </w:r>
      <w:r w:rsidRPr="000F1FB7">
        <w:rPr>
          <w:i/>
        </w:rPr>
        <w:t xml:space="preserve">ACS Applied Polymer Materials </w:t>
      </w:r>
      <w:r w:rsidRPr="000F1FB7">
        <w:rPr>
          <w:b/>
        </w:rPr>
        <w:t>2022</w:t>
      </w:r>
      <w:r w:rsidRPr="000F1FB7">
        <w:t>, DOI: 10.1021/acsapm.1c01833.</w:t>
      </w:r>
    </w:p>
    <w:p w14:paraId="26F1901D" w14:textId="77777777" w:rsidR="000F1FB7" w:rsidRPr="000F1FB7" w:rsidRDefault="000F1FB7" w:rsidP="000F1FB7">
      <w:pPr>
        <w:pStyle w:val="EndNoteBibliography"/>
        <w:ind w:left="720" w:hanging="720"/>
      </w:pPr>
      <w:r w:rsidRPr="000F1FB7">
        <w:t>34.</w:t>
      </w:r>
      <w:r w:rsidRPr="000F1FB7">
        <w:tab/>
        <w:t xml:space="preserve">Heitz, W.;  Krügel, S. A.;  Madan, R.; Wendorff, J. H., Poly(norbornene imide)s: synthesis and simulations. </w:t>
      </w:r>
      <w:r w:rsidRPr="000F1FB7">
        <w:rPr>
          <w:i/>
        </w:rPr>
        <w:t xml:space="preserve">Macromolecular Chemistry and Physics </w:t>
      </w:r>
      <w:r w:rsidRPr="000F1FB7">
        <w:rPr>
          <w:b/>
        </w:rPr>
        <w:t>1999,</w:t>
      </w:r>
      <w:r w:rsidRPr="000F1FB7">
        <w:t xml:space="preserve"> </w:t>
      </w:r>
      <w:r w:rsidRPr="000F1FB7">
        <w:rPr>
          <w:i/>
        </w:rPr>
        <w:t>200</w:t>
      </w:r>
      <w:r w:rsidRPr="000F1FB7">
        <w:t xml:space="preserve"> (2), 338-347. DOI: 10.1002/(sici)1521-3935(19990201)200:2&lt;338::aid-macp338&gt;3.0.co;2-2.</w:t>
      </w:r>
    </w:p>
    <w:p w14:paraId="253821A0" w14:textId="77777777" w:rsidR="000F1FB7" w:rsidRPr="000F1FB7" w:rsidRDefault="000F1FB7" w:rsidP="000F1FB7">
      <w:pPr>
        <w:pStyle w:val="EndNoteBibliography"/>
        <w:ind w:left="720" w:hanging="720"/>
      </w:pPr>
      <w:r w:rsidRPr="000F1FB7">
        <w:t>35.</w:t>
      </w:r>
      <w:r w:rsidRPr="000F1FB7">
        <w:tab/>
        <w:t xml:space="preserve">Choi, S.-H.;  Bates, F. S.; Lodge, T. P., Small-Angle X-ray Scattering of Concentration Dependent Structures in Block Copolymer Solutions. </w:t>
      </w:r>
      <w:r w:rsidRPr="000F1FB7">
        <w:rPr>
          <w:i/>
        </w:rPr>
        <w:t xml:space="preserve">Macromolecules </w:t>
      </w:r>
      <w:r w:rsidRPr="000F1FB7">
        <w:rPr>
          <w:b/>
        </w:rPr>
        <w:t>2014,</w:t>
      </w:r>
      <w:r w:rsidRPr="000F1FB7">
        <w:t xml:space="preserve"> </w:t>
      </w:r>
      <w:r w:rsidRPr="000F1FB7">
        <w:rPr>
          <w:i/>
        </w:rPr>
        <w:t>47</w:t>
      </w:r>
      <w:r w:rsidRPr="000F1FB7">
        <w:t xml:space="preserve"> (22), 7978-7986. DOI: 10.1021/ma5016819.</w:t>
      </w:r>
    </w:p>
    <w:p w14:paraId="35483CF1" w14:textId="77777777" w:rsidR="000F1FB7" w:rsidRPr="000F1FB7" w:rsidRDefault="000F1FB7" w:rsidP="000F1FB7">
      <w:pPr>
        <w:pStyle w:val="EndNoteBibliography"/>
        <w:ind w:left="720" w:hanging="720"/>
      </w:pPr>
      <w:r w:rsidRPr="000F1FB7">
        <w:t>36.</w:t>
      </w:r>
      <w:r w:rsidRPr="000F1FB7">
        <w:tab/>
        <w:t xml:space="preserve">Horst Czichos, T. S., Leslie Smith, </w:t>
      </w:r>
      <w:r w:rsidRPr="000F1FB7">
        <w:rPr>
          <w:i/>
        </w:rPr>
        <w:t>Springer Handbook of Materials Measurement Methods</w:t>
      </w:r>
      <w:r w:rsidRPr="000F1FB7">
        <w:t>. Springer: Berlin, 2006.</w:t>
      </w:r>
    </w:p>
    <w:p w14:paraId="21E72C32" w14:textId="77777777" w:rsidR="000F1FB7" w:rsidRPr="000F1FB7" w:rsidRDefault="000F1FB7" w:rsidP="000F1FB7">
      <w:pPr>
        <w:pStyle w:val="EndNoteBibliography"/>
        <w:ind w:left="720" w:hanging="720"/>
      </w:pPr>
      <w:r w:rsidRPr="000F1FB7">
        <w:t>37.</w:t>
      </w:r>
      <w:r w:rsidRPr="000F1FB7">
        <w:tab/>
        <w:t xml:space="preserve">Koros, W. J.; Paul, D. R., Design considerations for measurement of gas sorption in polymers by pressure decay. </w:t>
      </w:r>
      <w:r w:rsidRPr="000F1FB7">
        <w:rPr>
          <w:i/>
        </w:rPr>
        <w:t xml:space="preserve">J. Polym. Sci. Polym. Phys. Ed. </w:t>
      </w:r>
      <w:r w:rsidRPr="000F1FB7">
        <w:rPr>
          <w:b/>
        </w:rPr>
        <w:t>1976,</w:t>
      </w:r>
      <w:r w:rsidRPr="000F1FB7">
        <w:t xml:space="preserve"> </w:t>
      </w:r>
      <w:r w:rsidRPr="000F1FB7">
        <w:rPr>
          <w:i/>
        </w:rPr>
        <w:t>14</w:t>
      </w:r>
      <w:r w:rsidRPr="000F1FB7">
        <w:t xml:space="preserve"> (10), 1903-1907. DOI: 10.1002/pol.1976.180141014.</w:t>
      </w:r>
    </w:p>
    <w:p w14:paraId="5BDE9AA9" w14:textId="77777777" w:rsidR="000F1FB7" w:rsidRPr="000F1FB7" w:rsidRDefault="000F1FB7" w:rsidP="000F1FB7">
      <w:pPr>
        <w:pStyle w:val="EndNoteBibliography"/>
        <w:ind w:left="720" w:hanging="720"/>
      </w:pPr>
      <w:r w:rsidRPr="000F1FB7">
        <w:t>38.</w:t>
      </w:r>
      <w:r w:rsidRPr="000F1FB7">
        <w:tab/>
        <w:t xml:space="preserve">Klug, H. P.; Alexander, L. E., </w:t>
      </w:r>
      <w:r w:rsidRPr="000F1FB7">
        <w:rPr>
          <w:i/>
        </w:rPr>
        <w:t>X-Ray Diffraction Procedures: For Polycrystalline and Amorphous Materials, 2nd Edition</w:t>
      </w:r>
      <w:r w:rsidRPr="000F1FB7">
        <w:t>. Wiley: 1974.</w:t>
      </w:r>
    </w:p>
    <w:p w14:paraId="59DC5AA5" w14:textId="11008442" w:rsidR="00E06632" w:rsidRDefault="00E06632" w:rsidP="00E06632">
      <w:pPr>
        <w:pStyle w:val="EndNoteBibliography"/>
        <w:ind w:left="0" w:firstLine="0"/>
        <w:sectPr w:rsidR="00E06632" w:rsidSect="00E06632">
          <w:pgSz w:w="12240" w:h="15840" w:code="1"/>
          <w:pgMar w:top="1440" w:right="1800" w:bottom="1872" w:left="1800" w:header="720" w:footer="1440" w:gutter="0"/>
          <w:cols w:space="720"/>
          <w:noEndnote/>
          <w:docGrid w:linePitch="360"/>
        </w:sectPr>
      </w:pPr>
      <w:r>
        <w:fldChar w:fldCharType="end"/>
      </w:r>
    </w:p>
    <w:p w14:paraId="1BCC905F" w14:textId="244DB22E" w:rsidR="00186E41" w:rsidRDefault="00186E41">
      <w:pPr>
        <w:spacing w:line="240" w:lineRule="auto"/>
      </w:pPr>
    </w:p>
    <w:p w14:paraId="57036C40" w14:textId="5E16F75C" w:rsidR="00936083" w:rsidRDefault="0049386F">
      <w:pPr>
        <w:pStyle w:val="Heading1"/>
        <w:numPr>
          <w:ilvl w:val="0"/>
          <w:numId w:val="7"/>
        </w:numPr>
      </w:pPr>
      <w:bookmarkStart w:id="186" w:name="_Toc133235235"/>
      <w:r>
        <w:t>: CONCLUSIONS</w:t>
      </w:r>
      <w:r w:rsidR="003E64D3">
        <w:t xml:space="preserve"> AND OUTLOOK</w:t>
      </w:r>
      <w:bookmarkEnd w:id="186"/>
    </w:p>
    <w:p w14:paraId="321C629C" w14:textId="77777777" w:rsidR="00936083" w:rsidRDefault="00936083">
      <w:pPr>
        <w:spacing w:line="240" w:lineRule="auto"/>
        <w:rPr>
          <w:b/>
          <w:bCs/>
          <w:caps/>
          <w:sz w:val="28"/>
        </w:rPr>
      </w:pPr>
      <w:r>
        <w:br w:type="page"/>
      </w:r>
    </w:p>
    <w:p w14:paraId="287A426A" w14:textId="631E732D" w:rsidR="003E64D3" w:rsidRDefault="003E64D3" w:rsidP="00966C9D">
      <w:pPr>
        <w:ind w:firstLine="720"/>
        <w:jc w:val="both"/>
      </w:pPr>
      <w:r>
        <w:t xml:space="preserve">In summary, </w:t>
      </w:r>
      <w:r w:rsidR="00966C9D">
        <w:t xml:space="preserve">the central objective of the work discussed herein is to develop a mechanistic understanding of the principles that govern gas transport in dense polymer membranes. Polynorbornenes are uniquely suited to enable this understanding, as the inherently modular nature of their synthesis enables a great degree of structural variation through facile chemical transformations. This structural diversity </w:t>
      </w:r>
      <w:r w:rsidR="009667B2">
        <w:t xml:space="preserve">enables structural modifications to substituent chemistry while maintaining a common polymer backbone thereby simplifying interpretation of observed transport phenomena. The diversity of these materials </w:t>
      </w:r>
      <w:r w:rsidR="00966C9D">
        <w:t xml:space="preserve">is highlighted by the plethora of materials discussed in Chapter 1, although these </w:t>
      </w:r>
      <w:r w:rsidR="009667B2">
        <w:t xml:space="preserve">Chapter 1 </w:t>
      </w:r>
      <w:r w:rsidR="00966C9D">
        <w:t xml:space="preserve">materials represent </w:t>
      </w:r>
      <w:r w:rsidR="009667B2">
        <w:t xml:space="preserve">only </w:t>
      </w:r>
      <w:r w:rsidR="00966C9D">
        <w:t xml:space="preserve">a </w:t>
      </w:r>
      <w:r w:rsidR="009667B2">
        <w:t>small fraction of all norbornene derived materials in the literature.</w:t>
      </w:r>
    </w:p>
    <w:p w14:paraId="22356495" w14:textId="1E5FE854" w:rsidR="009667B2" w:rsidRDefault="009667B2" w:rsidP="00966C9D">
      <w:pPr>
        <w:ind w:firstLine="720"/>
        <w:jc w:val="both"/>
      </w:pPr>
      <w:r>
        <w:t xml:space="preserve">Chapter II outlines our efforts to investigate the role of fluorine incorporation on </w:t>
      </w:r>
      <w:r w:rsidR="00B36960">
        <w:t>CO</w:t>
      </w:r>
      <w:r w:rsidR="00B36960" w:rsidRPr="00B36960">
        <w:rPr>
          <w:vertAlign w:val="subscript"/>
        </w:rPr>
        <w:t>2</w:t>
      </w:r>
      <w:r w:rsidR="00B36960">
        <w:t>/CH</w:t>
      </w:r>
      <w:r w:rsidR="00B36960" w:rsidRPr="00B36960">
        <w:rPr>
          <w:vertAlign w:val="subscript"/>
        </w:rPr>
        <w:t>4</w:t>
      </w:r>
      <w:r w:rsidR="00B36960">
        <w:rPr>
          <w:vertAlign w:val="subscript"/>
        </w:rPr>
        <w:t xml:space="preserve"> </w:t>
      </w:r>
      <w:r w:rsidR="00B36960">
        <w:t>separation performance. Our initial hypothesis centered around prior observations that hydrocarbon gasses tend to have very low solubility in fluorinated polymer matrices. If incorporation of fluorine could be attained without deleterious effects on CO</w:t>
      </w:r>
      <w:r w:rsidR="00B36960" w:rsidRPr="00B36960">
        <w:rPr>
          <w:vertAlign w:val="subscript"/>
        </w:rPr>
        <w:t>2</w:t>
      </w:r>
      <w:r w:rsidR="00B36960">
        <w:t xml:space="preserve"> permeability, then separation may be achieved solely through decreased CH</w:t>
      </w:r>
      <w:r w:rsidR="00B36960" w:rsidRPr="00B36960">
        <w:rPr>
          <w:vertAlign w:val="subscript"/>
        </w:rPr>
        <w:t>4</w:t>
      </w:r>
      <w:r w:rsidR="00B36960">
        <w:t xml:space="preserve"> permeability. While the incorporation of fluorine did enhance CO</w:t>
      </w:r>
      <w:r w:rsidR="00B36960" w:rsidRPr="00B36960">
        <w:rPr>
          <w:vertAlign w:val="subscript"/>
        </w:rPr>
        <w:t>2</w:t>
      </w:r>
      <w:r w:rsidR="00B36960">
        <w:t>/CH</w:t>
      </w:r>
      <w:r w:rsidR="00B36960" w:rsidRPr="00B36960">
        <w:rPr>
          <w:vertAlign w:val="subscript"/>
        </w:rPr>
        <w:t>4</w:t>
      </w:r>
      <w:r w:rsidR="00B36960">
        <w:rPr>
          <w:vertAlign w:val="subscript"/>
        </w:rPr>
        <w:t xml:space="preserve"> </w:t>
      </w:r>
      <w:r w:rsidR="00B36960" w:rsidRPr="00B36960">
        <w:t xml:space="preserve">separation capacity, </w:t>
      </w:r>
      <w:r w:rsidR="00B36960">
        <w:t>detailed sorption experiments revealed that this enhanced separation capacity was due to increased sorption of CO</w:t>
      </w:r>
      <w:r w:rsidR="00B36960" w:rsidRPr="00B36960">
        <w:rPr>
          <w:vertAlign w:val="subscript"/>
        </w:rPr>
        <w:t>2</w:t>
      </w:r>
      <w:r w:rsidR="00B36960">
        <w:t>, while CH</w:t>
      </w:r>
      <w:r w:rsidR="00B36960" w:rsidRPr="00B36960">
        <w:rPr>
          <w:vertAlign w:val="subscript"/>
        </w:rPr>
        <w:t>4</w:t>
      </w:r>
      <w:r w:rsidR="00B36960">
        <w:t xml:space="preserve"> solubility remained virtually unchanged. While this is likely due to favorable interactions between the polarity of the fluorinated substituent with the quadrupole of the CO</w:t>
      </w:r>
      <w:r w:rsidR="00B36960" w:rsidRPr="00B36960">
        <w:rPr>
          <w:vertAlign w:val="subscript"/>
        </w:rPr>
        <w:t>2</w:t>
      </w:r>
      <w:r w:rsidR="00B36960">
        <w:t xml:space="preserve"> molecule, computational modeling fell short in demonstrating this favorable interaction. It is likely that more sophisticated computational approach is warranted in to accurately model the differences between fluorocarbon polymer </w:t>
      </w:r>
      <w:r w:rsidR="00B36960">
        <w:sym w:font="Wingdings" w:char="F0E0"/>
      </w:r>
      <w:r w:rsidR="00B36960">
        <w:t xml:space="preserve"> gas and hydrocarbon </w:t>
      </w:r>
      <w:r w:rsidR="00B36960">
        <w:sym w:font="Wingdings" w:char="F0E0"/>
      </w:r>
      <w:r w:rsidR="00B36960">
        <w:t xml:space="preserve"> gas interactions. </w:t>
      </w:r>
    </w:p>
    <w:p w14:paraId="6060A7DE" w14:textId="2C5648FD" w:rsidR="00B36960" w:rsidRPr="000E73C1" w:rsidRDefault="00B36960" w:rsidP="00966C9D">
      <w:pPr>
        <w:ind w:firstLine="720"/>
        <w:jc w:val="both"/>
      </w:pPr>
      <w:r>
        <w:t>Chapter III outlined the systematic design, synthesis, and characterization of a series of diblock copolynorbornenes</w:t>
      </w:r>
      <w:r w:rsidR="000E73C1">
        <w:t>, a statistical copolymer control series, as well as associated homopolymer materials. The chemistry of this system was designed to provide insight into the role of microstructure on gas transport behavior. We found that ordered membranes tend to exhibit transport behavior similar to their statistical copolymer analogs, while disordered networks tend to exhibit accelerated permeability of both CO</w:t>
      </w:r>
      <w:r w:rsidR="000E73C1" w:rsidRPr="000E73C1">
        <w:rPr>
          <w:vertAlign w:val="subscript"/>
        </w:rPr>
        <w:t>2</w:t>
      </w:r>
      <w:r w:rsidR="000E73C1">
        <w:t xml:space="preserve"> and N</w:t>
      </w:r>
      <w:r w:rsidR="000E73C1" w:rsidRPr="000E73C1">
        <w:rPr>
          <w:vertAlign w:val="subscript"/>
        </w:rPr>
        <w:t>2</w:t>
      </w:r>
      <w:r w:rsidR="000E73C1">
        <w:rPr>
          <w:vertAlign w:val="subscript"/>
        </w:rPr>
        <w:t xml:space="preserve">. </w:t>
      </w:r>
      <w:r w:rsidR="000E73C1">
        <w:t xml:space="preserve">We hypothesize that this accelerated permeation is the result of preferential permeation through interconnected phase domains of the more permeable </w:t>
      </w:r>
      <w:r w:rsidR="00ED4515">
        <w:t>t</w:t>
      </w:r>
      <w:r w:rsidR="000E73C1">
        <w:t>rimethoxysilyl</w:t>
      </w:r>
      <w:r w:rsidR="00ED4515">
        <w:t xml:space="preserve"> substituted</w:t>
      </w:r>
      <w:r w:rsidR="000E73C1">
        <w:t xml:space="preserve"> </w:t>
      </w:r>
      <w:r w:rsidR="00ED4515">
        <w:t>poly</w:t>
      </w:r>
      <w:r w:rsidR="000E73C1">
        <w:t xml:space="preserve">norbornene block. While the differences in transport behavior are less dramatic than we had initially envisioned, a more sophisticated approach in guiding self-assembly may yield better results. For example, </w:t>
      </w:r>
      <w:r w:rsidR="00ED4515">
        <w:t>s</w:t>
      </w:r>
      <w:r w:rsidR="000E73C1">
        <w:t xml:space="preserve">elf-assembly and </w:t>
      </w:r>
      <w:r w:rsidR="00ED4515">
        <w:t>n</w:t>
      </w:r>
      <w:r w:rsidR="000E73C1">
        <w:t xml:space="preserve">onsolvent </w:t>
      </w:r>
      <w:r w:rsidR="00ED4515">
        <w:t>i</w:t>
      </w:r>
      <w:r w:rsidR="000E73C1">
        <w:t xml:space="preserve">nduced </w:t>
      </w:r>
      <w:r w:rsidR="00ED4515">
        <w:t>p</w:t>
      </w:r>
      <w:r w:rsidR="000E73C1">
        <w:t xml:space="preserve">hase </w:t>
      </w:r>
      <w:r w:rsidR="00ED4515">
        <w:t>s</w:t>
      </w:r>
      <w:r w:rsidR="000E73C1">
        <w:t>eparation (SNIPS) could enable access to membrane structures with ultra-thin block copolymer assemblies supported on an asymmetric membrane structure. These materials may exhibit greater differences in transport behavior, as gas molecules would have a much shorter diffusion lengths making the differential permeation seen in our own work more pronounced.</w:t>
      </w:r>
    </w:p>
    <w:p w14:paraId="0B0BE74D" w14:textId="6008021E" w:rsidR="00D0113E" w:rsidRPr="0049386F" w:rsidRDefault="00D0113E" w:rsidP="006430C3">
      <w:pPr>
        <w:ind w:left="720"/>
      </w:pPr>
      <w:r w:rsidRPr="0049386F">
        <w:br w:type="page"/>
      </w:r>
    </w:p>
    <w:p w14:paraId="342E7555" w14:textId="5EA2B896" w:rsidR="002437FA" w:rsidRDefault="002437FA" w:rsidP="002437FA">
      <w:pPr>
        <w:pStyle w:val="Heading1"/>
      </w:pPr>
      <w:bookmarkStart w:id="187" w:name="_Toc133235236"/>
      <w:r w:rsidRPr="002437FA">
        <w:t>APPEND</w:t>
      </w:r>
      <w:r w:rsidR="001D64EC">
        <w:t>ICES</w:t>
      </w:r>
      <w:bookmarkEnd w:id="187"/>
    </w:p>
    <w:p w14:paraId="26B0CE65" w14:textId="77777777" w:rsidR="002437FA" w:rsidRDefault="002437FA">
      <w:pPr>
        <w:spacing w:line="240" w:lineRule="auto"/>
        <w:rPr>
          <w:b/>
          <w:bCs/>
          <w:caps/>
          <w:sz w:val="28"/>
        </w:rPr>
      </w:pPr>
      <w:r>
        <w:br w:type="page"/>
      </w:r>
    </w:p>
    <w:p w14:paraId="23310C9A" w14:textId="7DA1F361" w:rsidR="00D0113E" w:rsidRPr="00ED4515" w:rsidRDefault="002437FA" w:rsidP="003160F5">
      <w:pPr>
        <w:pStyle w:val="Heading2"/>
        <w:jc w:val="both"/>
        <w:rPr>
          <w:b w:val="0"/>
          <w:bCs w:val="0"/>
          <w:sz w:val="24"/>
          <w:szCs w:val="24"/>
        </w:rPr>
      </w:pPr>
      <w:bookmarkStart w:id="188" w:name="_Toc133235237"/>
      <w:r w:rsidRPr="00ED4515">
        <w:rPr>
          <w:sz w:val="24"/>
          <w:szCs w:val="24"/>
        </w:rPr>
        <w:t>APPENDIX A:</w:t>
      </w:r>
      <w:r w:rsidRPr="00ED4515">
        <w:rPr>
          <w:b w:val="0"/>
          <w:bCs w:val="0"/>
          <w:sz w:val="24"/>
          <w:szCs w:val="24"/>
        </w:rPr>
        <w:t xml:space="preserve"> </w:t>
      </w:r>
      <w:r w:rsidR="00714525" w:rsidRPr="00ED4515">
        <w:rPr>
          <w:b w:val="0"/>
          <w:bCs w:val="0"/>
          <w:sz w:val="24"/>
          <w:szCs w:val="24"/>
        </w:rPr>
        <w:t>Supporting Information for Chapter I</w:t>
      </w:r>
      <w:r w:rsidR="00CE7144" w:rsidRPr="00ED4515">
        <w:rPr>
          <w:b w:val="0"/>
          <w:bCs w:val="0"/>
          <w:sz w:val="24"/>
          <w:szCs w:val="24"/>
        </w:rPr>
        <w:t>I</w:t>
      </w:r>
      <w:r w:rsidR="003160F5" w:rsidRPr="00ED4515">
        <w:rPr>
          <w:b w:val="0"/>
          <w:bCs w:val="0"/>
          <w:sz w:val="24"/>
          <w:szCs w:val="24"/>
        </w:rPr>
        <w:t>.</w:t>
      </w:r>
      <w:bookmarkEnd w:id="188"/>
    </w:p>
    <w:p w14:paraId="2259D249" w14:textId="77777777" w:rsidR="003160F5" w:rsidRDefault="003160F5" w:rsidP="003160F5">
      <w:r>
        <w:rPr>
          <w:noProof/>
        </w:rPr>
        <w:drawing>
          <wp:inline distT="0" distB="0" distL="0" distR="0" wp14:anchorId="49B604FE" wp14:editId="361A97C2">
            <wp:extent cx="5486400" cy="2668677"/>
            <wp:effectExtent l="0" t="0" r="0" b="0"/>
            <wp:docPr id="9" name="Picture 9"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 screen&#10;&#10;Description automatically generated with medium confidenc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486400" cy="2668677"/>
                    </a:xfrm>
                    <a:prstGeom prst="rect">
                      <a:avLst/>
                    </a:prstGeom>
                    <a:noFill/>
                  </pic:spPr>
                </pic:pic>
              </a:graphicData>
            </a:graphic>
          </wp:inline>
        </w:drawing>
      </w:r>
    </w:p>
    <w:p w14:paraId="6AE4F915" w14:textId="644019FF" w:rsidR="003160F5" w:rsidRDefault="00C25FC1" w:rsidP="00C25FC1">
      <w:pPr>
        <w:rPr>
          <w:rStyle w:val="Strong"/>
          <w:rFonts w:eastAsiaTheme="majorEastAsia"/>
        </w:rPr>
      </w:pPr>
      <w:bookmarkStart w:id="189" w:name="_Toc132023699"/>
      <w:r w:rsidRPr="00C25FC1">
        <w:rPr>
          <w:b/>
          <w:bCs/>
        </w:rPr>
        <w:t>Figure A</w:t>
      </w:r>
      <w:r w:rsidR="00D80732">
        <w:rPr>
          <w:b/>
          <w:bCs/>
        </w:rPr>
        <w:t>.</w:t>
      </w:r>
      <w:r w:rsidRPr="00C25FC1">
        <w:rPr>
          <w:b/>
          <w:bCs/>
        </w:rPr>
        <w:fldChar w:fldCharType="begin"/>
      </w:r>
      <w:r w:rsidRPr="00C25FC1">
        <w:rPr>
          <w:b/>
          <w:bCs/>
        </w:rPr>
        <w:instrText xml:space="preserve"> SEQ Figure \* ARABIC \r 1 </w:instrText>
      </w:r>
      <w:r w:rsidRPr="00C25FC1">
        <w:rPr>
          <w:b/>
          <w:bCs/>
        </w:rPr>
        <w:fldChar w:fldCharType="separate"/>
      </w:r>
      <w:r w:rsidR="008B3E62">
        <w:rPr>
          <w:b/>
          <w:bCs/>
          <w:noProof/>
        </w:rPr>
        <w:t>1</w:t>
      </w:r>
      <w:r w:rsidRPr="00C25FC1">
        <w:rPr>
          <w:b/>
          <w:bCs/>
        </w:rPr>
        <w:fldChar w:fldCharType="end"/>
      </w:r>
      <w:r w:rsidR="00D80732">
        <w:rPr>
          <w:b/>
          <w:bCs/>
        </w:rPr>
        <w:t>.</w:t>
      </w:r>
      <w:r>
        <w:t xml:space="preserve"> </w:t>
      </w:r>
      <w:r w:rsidR="003160F5" w:rsidRPr="00C25FC1">
        <w:rPr>
          <w:vertAlign w:val="superscript"/>
        </w:rPr>
        <w:t>1</w:t>
      </w:r>
      <w:r w:rsidR="003160F5" w:rsidRPr="00C25FC1">
        <w:t xml:space="preserve">H NMR spectrum of </w:t>
      </w:r>
      <w:r w:rsidR="003160F5" w:rsidRPr="00C25FC1">
        <w:rPr>
          <w:b/>
          <w:bCs/>
        </w:rPr>
        <w:t>V1F</w:t>
      </w:r>
      <w:r w:rsidR="003160F5" w:rsidRPr="00C25FC1">
        <w:rPr>
          <w:rFonts w:eastAsiaTheme="majorEastAsia"/>
        </w:rPr>
        <w:t>.</w:t>
      </w:r>
      <w:bookmarkEnd w:id="189"/>
    </w:p>
    <w:p w14:paraId="0637130E" w14:textId="09E2C001" w:rsidR="001F690E" w:rsidRDefault="001F690E" w:rsidP="001F690E">
      <w:pPr>
        <w:rPr>
          <w:rFonts w:eastAsiaTheme="majorEastAsia"/>
        </w:rPr>
      </w:pPr>
    </w:p>
    <w:p w14:paraId="070F3F13" w14:textId="77777777" w:rsidR="001F690E" w:rsidRPr="001F690E" w:rsidRDefault="001F690E" w:rsidP="001F690E">
      <w:pPr>
        <w:rPr>
          <w:rFonts w:eastAsiaTheme="majorEastAsia"/>
        </w:rPr>
      </w:pPr>
    </w:p>
    <w:p w14:paraId="2F958BF3" w14:textId="77777777" w:rsidR="003160F5" w:rsidRDefault="003160F5" w:rsidP="003160F5">
      <w:r>
        <w:rPr>
          <w:noProof/>
        </w:rPr>
        <w:drawing>
          <wp:inline distT="0" distB="0" distL="0" distR="0" wp14:anchorId="460728C7" wp14:editId="58A436D1">
            <wp:extent cx="5486400" cy="2665146"/>
            <wp:effectExtent l="0" t="0" r="0" b="1905"/>
            <wp:docPr id="4" name="Picture 4"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 screen&#10;&#10;Description automatically generated with medium confidence"/>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86400" cy="2665146"/>
                    </a:xfrm>
                    <a:prstGeom prst="rect">
                      <a:avLst/>
                    </a:prstGeom>
                    <a:noFill/>
                  </pic:spPr>
                </pic:pic>
              </a:graphicData>
            </a:graphic>
          </wp:inline>
        </w:drawing>
      </w:r>
    </w:p>
    <w:p w14:paraId="1726BA21" w14:textId="376F8CB3" w:rsidR="003160F5" w:rsidRDefault="00D80732" w:rsidP="003160F5">
      <w:pPr>
        <w:rPr>
          <w:rStyle w:val="Strong"/>
          <w:rFonts w:eastAsiaTheme="majorEastAsia"/>
          <w:b w:val="0"/>
          <w:bCs w:val="0"/>
        </w:rPr>
      </w:pPr>
      <w:bookmarkStart w:id="190" w:name="_Toc132023700"/>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w:t>
      </w:r>
      <w:r w:rsidRPr="00C25FC1">
        <w:rPr>
          <w:b/>
          <w:bCs/>
        </w:rPr>
        <w:fldChar w:fldCharType="end"/>
      </w:r>
      <w:r>
        <w:rPr>
          <w:b/>
          <w:bCs/>
        </w:rPr>
        <w:t>.</w:t>
      </w:r>
      <w:r w:rsidR="003160F5" w:rsidRPr="00B17654">
        <w:t xml:space="preserve"> </w:t>
      </w:r>
      <w:r w:rsidR="003160F5" w:rsidRPr="00C45D8D">
        <w:rPr>
          <w:vertAlign w:val="superscript"/>
        </w:rPr>
        <w:t>13</w:t>
      </w:r>
      <w:r w:rsidR="003160F5">
        <w:t>C {</w:t>
      </w:r>
      <w:r w:rsidR="003160F5" w:rsidRPr="00E25A19">
        <w:rPr>
          <w:vertAlign w:val="superscript"/>
        </w:rPr>
        <w:t>1</w:t>
      </w:r>
      <w:r w:rsidR="003160F5" w:rsidRPr="00C45D8D">
        <w:t>H</w:t>
      </w:r>
      <w:r w:rsidR="003160F5">
        <w:t>}</w:t>
      </w:r>
      <w:r w:rsidR="003160F5" w:rsidRPr="00C45D8D">
        <w:t xml:space="preserve"> NMR spectrum of </w:t>
      </w:r>
      <w:r w:rsidR="003160F5" w:rsidRPr="004E3FD0">
        <w:rPr>
          <w:b/>
          <w:bCs/>
        </w:rPr>
        <w:t>V1F</w:t>
      </w:r>
      <w:r w:rsidR="003160F5" w:rsidRPr="00C45D8D">
        <w:rPr>
          <w:rStyle w:val="Strong"/>
          <w:rFonts w:eastAsiaTheme="majorEastAsia"/>
        </w:rPr>
        <w:t>.</w:t>
      </w:r>
      <w:bookmarkEnd w:id="190"/>
    </w:p>
    <w:p w14:paraId="5A76AFA1" w14:textId="223D9E64" w:rsidR="001F690E" w:rsidRPr="001F690E" w:rsidRDefault="003160F5" w:rsidP="003160F5">
      <w:pPr>
        <w:rPr>
          <w:rFonts w:eastAsiaTheme="majorEastAsia"/>
          <w:b/>
          <w:bCs/>
        </w:rPr>
      </w:pPr>
      <w:r>
        <w:rPr>
          <w:noProof/>
        </w:rPr>
        <w:drawing>
          <wp:inline distT="0" distB="0" distL="0" distR="0" wp14:anchorId="6D8B33A3" wp14:editId="2E202AF3">
            <wp:extent cx="5486400" cy="2665146"/>
            <wp:effectExtent l="0" t="0" r="0" b="1905"/>
            <wp:docPr id="8" name="Picture 8"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ackground pattern&#10;&#10;Description automatically generated with medium confidence"/>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86400" cy="2665146"/>
                    </a:xfrm>
                    <a:prstGeom prst="rect">
                      <a:avLst/>
                    </a:prstGeom>
                    <a:noFill/>
                  </pic:spPr>
                </pic:pic>
              </a:graphicData>
            </a:graphic>
          </wp:inline>
        </w:drawing>
      </w:r>
    </w:p>
    <w:p w14:paraId="19B1428D" w14:textId="7A018A1C" w:rsidR="003160F5" w:rsidRDefault="00D80732" w:rsidP="003160F5">
      <w:bookmarkStart w:id="191" w:name="_Toc132023701"/>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4E3FD0">
        <w:rPr>
          <w:b/>
          <w:bCs/>
        </w:rPr>
        <w:t>M1F</w:t>
      </w:r>
      <w:r w:rsidR="003160F5" w:rsidRPr="004E3FD0">
        <w:t>.</w:t>
      </w:r>
      <w:bookmarkEnd w:id="191"/>
    </w:p>
    <w:p w14:paraId="55D04840" w14:textId="3270B4BD" w:rsidR="001F690E" w:rsidRDefault="001F690E" w:rsidP="001F690E"/>
    <w:p w14:paraId="28D2894F" w14:textId="2FEA5C97" w:rsidR="001F690E" w:rsidRDefault="001F690E" w:rsidP="001F690E"/>
    <w:p w14:paraId="4CEECBDF" w14:textId="77777777" w:rsidR="001F690E" w:rsidRPr="001F690E" w:rsidRDefault="001F690E" w:rsidP="001F690E"/>
    <w:p w14:paraId="63FB6218" w14:textId="77777777" w:rsidR="003160F5" w:rsidRDefault="003160F5" w:rsidP="003160F5">
      <w:pPr>
        <w:rPr>
          <w:noProof/>
        </w:rPr>
      </w:pPr>
      <w:r>
        <w:rPr>
          <w:noProof/>
        </w:rPr>
        <w:drawing>
          <wp:inline distT="0" distB="0" distL="0" distR="0" wp14:anchorId="5A42B9B4" wp14:editId="502418E8">
            <wp:extent cx="5486400" cy="2661967"/>
            <wp:effectExtent l="0" t="0" r="0" b="5080"/>
            <wp:docPr id="10" name="Picture 10"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 screen&#10;&#10;Description automatically generated with low confidenc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86400" cy="2661967"/>
                    </a:xfrm>
                    <a:prstGeom prst="rect">
                      <a:avLst/>
                    </a:prstGeom>
                    <a:noFill/>
                  </pic:spPr>
                </pic:pic>
              </a:graphicData>
            </a:graphic>
          </wp:inline>
        </w:drawing>
      </w:r>
    </w:p>
    <w:p w14:paraId="3DEF128E" w14:textId="2140AAE3" w:rsidR="003160F5" w:rsidRDefault="00D80732" w:rsidP="003160F5">
      <w:pPr>
        <w:rPr>
          <w:noProof/>
        </w:rPr>
      </w:pPr>
      <w:bookmarkStart w:id="192" w:name="_Toc132023702"/>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w:t>
      </w:r>
      <w:r w:rsidRPr="00C25FC1">
        <w:rPr>
          <w:b/>
          <w:bCs/>
        </w:rPr>
        <w:fldChar w:fldCharType="end"/>
      </w:r>
      <w:r>
        <w:rPr>
          <w:b/>
          <w:bCs/>
        </w:rPr>
        <w:t>.</w:t>
      </w:r>
      <w:r w:rsidR="003160F5" w:rsidRPr="00B17654">
        <w:t xml:space="preserve"> </w:t>
      </w:r>
      <w:r w:rsidR="003160F5" w:rsidRPr="00C45D8D">
        <w:rPr>
          <w:vertAlign w:val="superscript"/>
        </w:rPr>
        <w:t>13</w:t>
      </w:r>
      <w:r w:rsidR="003160F5">
        <w:t>C {</w:t>
      </w:r>
      <w:r w:rsidR="003160F5" w:rsidRPr="00E25A19">
        <w:rPr>
          <w:vertAlign w:val="superscript"/>
        </w:rPr>
        <w:t>1</w:t>
      </w:r>
      <w:r w:rsidR="003160F5" w:rsidRPr="00C45D8D">
        <w:t>H</w:t>
      </w:r>
      <w:r w:rsidR="003160F5">
        <w:t>}</w:t>
      </w:r>
      <w:r w:rsidR="003160F5" w:rsidRPr="00C45D8D">
        <w:t xml:space="preserve"> NMR spectrum</w:t>
      </w:r>
      <w:r w:rsidR="003160F5">
        <w:t xml:space="preserve"> of </w:t>
      </w:r>
      <w:r w:rsidR="003160F5" w:rsidRPr="004E3FD0">
        <w:rPr>
          <w:b/>
          <w:bCs/>
        </w:rPr>
        <w:t>M1F</w:t>
      </w:r>
      <w:r w:rsidR="003160F5">
        <w:rPr>
          <w:rStyle w:val="Strong"/>
          <w:rFonts w:eastAsiaTheme="majorEastAsia"/>
        </w:rPr>
        <w:t>.</w:t>
      </w:r>
      <w:bookmarkEnd w:id="192"/>
    </w:p>
    <w:p w14:paraId="17A7A848" w14:textId="77777777" w:rsidR="003160F5" w:rsidRDefault="003160F5" w:rsidP="003160F5">
      <w:r>
        <w:rPr>
          <w:noProof/>
        </w:rPr>
        <w:drawing>
          <wp:inline distT="0" distB="0" distL="0" distR="0" wp14:anchorId="0A58EB4A" wp14:editId="4C23FB97">
            <wp:extent cx="5486400" cy="2661967"/>
            <wp:effectExtent l="0" t="0" r="0" b="5080"/>
            <wp:docPr id="11" name="Picture 11"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with medium confidence"/>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486400" cy="2661967"/>
                    </a:xfrm>
                    <a:prstGeom prst="rect">
                      <a:avLst/>
                    </a:prstGeom>
                    <a:noFill/>
                  </pic:spPr>
                </pic:pic>
              </a:graphicData>
            </a:graphic>
          </wp:inline>
        </w:drawing>
      </w:r>
    </w:p>
    <w:p w14:paraId="15EF8BB4" w14:textId="2FE8ABE4" w:rsidR="003160F5" w:rsidRDefault="00D80732" w:rsidP="003160F5">
      <w:pPr>
        <w:rPr>
          <w:rStyle w:val="Strong"/>
          <w:rFonts w:eastAsiaTheme="majorEastAsia"/>
          <w:b w:val="0"/>
          <w:bCs w:val="0"/>
        </w:rPr>
      </w:pPr>
      <w:bookmarkStart w:id="193" w:name="_Toc132023703"/>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5</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4E3FD0">
        <w:rPr>
          <w:b/>
          <w:bCs/>
        </w:rPr>
        <w:t>V2F</w:t>
      </w:r>
      <w:r w:rsidR="003160F5" w:rsidRPr="00C45D8D">
        <w:rPr>
          <w:rStyle w:val="Strong"/>
          <w:rFonts w:eastAsiaTheme="majorEastAsia"/>
        </w:rPr>
        <w:t>.</w:t>
      </w:r>
      <w:bookmarkEnd w:id="193"/>
    </w:p>
    <w:p w14:paraId="21CF3F0D" w14:textId="77777777" w:rsidR="003160F5" w:rsidRDefault="003160F5" w:rsidP="003160F5"/>
    <w:p w14:paraId="2BECC831" w14:textId="77777777" w:rsidR="003160F5" w:rsidRDefault="003160F5" w:rsidP="003160F5"/>
    <w:p w14:paraId="35C8BAD8" w14:textId="77777777" w:rsidR="003160F5" w:rsidRPr="001D7F0D" w:rsidRDefault="003160F5" w:rsidP="003160F5"/>
    <w:p w14:paraId="70B4CF66" w14:textId="77777777" w:rsidR="003160F5" w:rsidRDefault="003160F5" w:rsidP="003160F5">
      <w:r>
        <w:rPr>
          <w:noProof/>
        </w:rPr>
        <w:drawing>
          <wp:inline distT="0" distB="0" distL="0" distR="0" wp14:anchorId="15ED95E1" wp14:editId="413EB975">
            <wp:extent cx="5486400" cy="2665146"/>
            <wp:effectExtent l="0" t="0" r="0" b="1905"/>
            <wp:docPr id="12" name="Picture 1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background pattern&#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86400" cy="2665146"/>
                    </a:xfrm>
                    <a:prstGeom prst="rect">
                      <a:avLst/>
                    </a:prstGeom>
                    <a:noFill/>
                  </pic:spPr>
                </pic:pic>
              </a:graphicData>
            </a:graphic>
          </wp:inline>
        </w:drawing>
      </w:r>
    </w:p>
    <w:p w14:paraId="63858193" w14:textId="5748FB57" w:rsidR="003160F5" w:rsidRDefault="00D80732" w:rsidP="003160F5">
      <w:pPr>
        <w:rPr>
          <w:rStyle w:val="Strong"/>
          <w:rFonts w:eastAsiaTheme="majorEastAsia"/>
          <w:b w:val="0"/>
          <w:bCs w:val="0"/>
        </w:rPr>
      </w:pPr>
      <w:bookmarkStart w:id="194" w:name="_Toc132023704"/>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6</w:t>
      </w:r>
      <w:r w:rsidRPr="00C25FC1">
        <w:rPr>
          <w:b/>
          <w:bCs/>
        </w:rPr>
        <w:fldChar w:fldCharType="end"/>
      </w:r>
      <w:r>
        <w:rPr>
          <w:b/>
          <w:bCs/>
        </w:rPr>
        <w:t>.</w:t>
      </w:r>
      <w:r w:rsidR="003160F5" w:rsidRPr="007557D6">
        <w:t xml:space="preserve"> </w:t>
      </w:r>
      <w:r w:rsidR="003160F5" w:rsidRPr="007557D6">
        <w:rPr>
          <w:vertAlign w:val="superscript"/>
        </w:rPr>
        <w:t>13</w:t>
      </w:r>
      <w:r w:rsidR="003160F5" w:rsidRPr="007557D6">
        <w:t>C {</w:t>
      </w:r>
      <w:r w:rsidR="003160F5" w:rsidRPr="007557D6">
        <w:rPr>
          <w:vertAlign w:val="superscript"/>
        </w:rPr>
        <w:t>1</w:t>
      </w:r>
      <w:r w:rsidR="003160F5" w:rsidRPr="007557D6">
        <w:t>H</w:t>
      </w:r>
      <w:r w:rsidR="003160F5">
        <w:t>}</w:t>
      </w:r>
      <w:r w:rsidR="003160F5" w:rsidRPr="00C45D8D">
        <w:t xml:space="preserve"> NMR spectrum of </w:t>
      </w:r>
      <w:r w:rsidR="003160F5" w:rsidRPr="004E3FD0">
        <w:rPr>
          <w:b/>
          <w:bCs/>
        </w:rPr>
        <w:t>V2F</w:t>
      </w:r>
      <w:r w:rsidR="003160F5" w:rsidRPr="00C45D8D">
        <w:rPr>
          <w:rStyle w:val="Strong"/>
          <w:rFonts w:eastAsiaTheme="majorEastAsia"/>
        </w:rPr>
        <w:t>.</w:t>
      </w:r>
      <w:bookmarkEnd w:id="194"/>
    </w:p>
    <w:p w14:paraId="13C8D89F" w14:textId="6883C586" w:rsidR="003160F5" w:rsidRDefault="003160F5" w:rsidP="003160F5">
      <w:r>
        <w:rPr>
          <w:noProof/>
        </w:rPr>
        <w:drawing>
          <wp:inline distT="0" distB="0" distL="0" distR="0" wp14:anchorId="2B41AA6B" wp14:editId="000F03C7">
            <wp:extent cx="5486400" cy="2668677"/>
            <wp:effectExtent l="0" t="0" r="0" b="0"/>
            <wp:docPr id="13" name="Picture 1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ackground pattern&#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486400" cy="2668677"/>
                    </a:xfrm>
                    <a:prstGeom prst="rect">
                      <a:avLst/>
                    </a:prstGeom>
                    <a:noFill/>
                  </pic:spPr>
                </pic:pic>
              </a:graphicData>
            </a:graphic>
          </wp:inline>
        </w:drawing>
      </w:r>
    </w:p>
    <w:p w14:paraId="1B2AF4AD" w14:textId="77A5A8A7" w:rsidR="003160F5" w:rsidRDefault="00D80732" w:rsidP="003160F5">
      <w:pPr>
        <w:rPr>
          <w:rStyle w:val="Strong"/>
          <w:rFonts w:eastAsiaTheme="majorEastAsia"/>
          <w:b w:val="0"/>
          <w:bCs w:val="0"/>
        </w:rPr>
      </w:pPr>
      <w:bookmarkStart w:id="195" w:name="_Toc132023705"/>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7</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4E3FD0">
        <w:rPr>
          <w:b/>
          <w:bCs/>
        </w:rPr>
        <w:t>M2F</w:t>
      </w:r>
      <w:r w:rsidR="003160F5">
        <w:rPr>
          <w:rStyle w:val="Strong"/>
          <w:rFonts w:eastAsiaTheme="majorEastAsia"/>
        </w:rPr>
        <w:t>.</w:t>
      </w:r>
      <w:bookmarkEnd w:id="195"/>
    </w:p>
    <w:p w14:paraId="59F94B11" w14:textId="77777777" w:rsidR="003160F5" w:rsidRDefault="003160F5" w:rsidP="003160F5"/>
    <w:p w14:paraId="5FAAB333" w14:textId="77777777" w:rsidR="003160F5" w:rsidRDefault="003160F5" w:rsidP="003160F5"/>
    <w:p w14:paraId="32A99B79" w14:textId="77777777" w:rsidR="003160F5" w:rsidRPr="001D7F0D" w:rsidRDefault="003160F5" w:rsidP="003160F5"/>
    <w:p w14:paraId="2FBE32AC" w14:textId="77777777" w:rsidR="003160F5" w:rsidRDefault="003160F5" w:rsidP="003160F5">
      <w:r>
        <w:rPr>
          <w:noProof/>
        </w:rPr>
        <w:drawing>
          <wp:inline distT="0" distB="0" distL="0" distR="0" wp14:anchorId="01B374CA" wp14:editId="28832393">
            <wp:extent cx="5486400" cy="2668677"/>
            <wp:effectExtent l="0" t="0" r="0" b="0"/>
            <wp:docPr id="14" name="Picture 14"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Background pattern&#10;&#10;Description automatically generated"/>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86400" cy="2668677"/>
                    </a:xfrm>
                    <a:prstGeom prst="rect">
                      <a:avLst/>
                    </a:prstGeom>
                    <a:noFill/>
                  </pic:spPr>
                </pic:pic>
              </a:graphicData>
            </a:graphic>
          </wp:inline>
        </w:drawing>
      </w:r>
    </w:p>
    <w:p w14:paraId="2EAAAF6D" w14:textId="735EA289" w:rsidR="003160F5" w:rsidRDefault="00D80732" w:rsidP="003160F5">
      <w:pPr>
        <w:rPr>
          <w:noProof/>
        </w:rPr>
      </w:pPr>
      <w:bookmarkStart w:id="196" w:name="_Toc132023706"/>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8</w:t>
      </w:r>
      <w:r w:rsidRPr="00C25FC1">
        <w:rPr>
          <w:b/>
          <w:bCs/>
        </w:rPr>
        <w:fldChar w:fldCharType="end"/>
      </w:r>
      <w:r>
        <w:rPr>
          <w:b/>
          <w:bCs/>
        </w:rPr>
        <w:t>.</w:t>
      </w:r>
      <w:r w:rsidR="003160F5" w:rsidRPr="00B17654">
        <w:t xml:space="preserve"> </w:t>
      </w:r>
      <w:r w:rsidR="003160F5" w:rsidRPr="00C45D8D">
        <w:rPr>
          <w:vertAlign w:val="superscript"/>
        </w:rPr>
        <w:t>13</w:t>
      </w:r>
      <w:r w:rsidR="003160F5">
        <w:t>C {</w:t>
      </w:r>
      <w:r w:rsidR="003160F5" w:rsidRPr="00E25A19">
        <w:rPr>
          <w:vertAlign w:val="superscript"/>
        </w:rPr>
        <w:t>1</w:t>
      </w:r>
      <w:r w:rsidR="003160F5" w:rsidRPr="00C45D8D">
        <w:t>H</w:t>
      </w:r>
      <w:r w:rsidR="003160F5">
        <w:t>}</w:t>
      </w:r>
      <w:r w:rsidR="003160F5" w:rsidRPr="00C45D8D">
        <w:t xml:space="preserve"> NMR spectrum </w:t>
      </w:r>
      <w:r w:rsidR="003160F5">
        <w:t xml:space="preserve">of </w:t>
      </w:r>
      <w:r w:rsidR="003160F5" w:rsidRPr="002F2D66">
        <w:rPr>
          <w:b/>
          <w:bCs/>
        </w:rPr>
        <w:t>M2F</w:t>
      </w:r>
      <w:r w:rsidR="003160F5">
        <w:rPr>
          <w:rStyle w:val="Strong"/>
          <w:rFonts w:eastAsiaTheme="majorEastAsia"/>
        </w:rPr>
        <w:t>.</w:t>
      </w:r>
      <w:bookmarkEnd w:id="196"/>
    </w:p>
    <w:p w14:paraId="6518B240" w14:textId="77777777" w:rsidR="003160F5" w:rsidRDefault="003160F5" w:rsidP="003160F5">
      <w:r>
        <w:rPr>
          <w:noProof/>
        </w:rPr>
        <w:drawing>
          <wp:inline distT="0" distB="0" distL="0" distR="0" wp14:anchorId="396052E2" wp14:editId="15A32041">
            <wp:extent cx="5486400" cy="2661967"/>
            <wp:effectExtent l="0" t="0" r="0" b="5080"/>
            <wp:docPr id="15" name="Picture 15"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 screen&#10;&#10;Description automatically generated with medium confidence"/>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486400" cy="2661967"/>
                    </a:xfrm>
                    <a:prstGeom prst="rect">
                      <a:avLst/>
                    </a:prstGeom>
                    <a:noFill/>
                  </pic:spPr>
                </pic:pic>
              </a:graphicData>
            </a:graphic>
          </wp:inline>
        </w:drawing>
      </w:r>
    </w:p>
    <w:p w14:paraId="7F7B304A" w14:textId="6D18430A" w:rsidR="003160F5" w:rsidRDefault="00D80732" w:rsidP="003160F5">
      <w:pPr>
        <w:rPr>
          <w:rStyle w:val="Strong"/>
          <w:rFonts w:eastAsiaTheme="majorEastAsia"/>
          <w:b w:val="0"/>
          <w:bCs w:val="0"/>
        </w:rPr>
      </w:pPr>
      <w:bookmarkStart w:id="197" w:name="_Toc132023707"/>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9</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2F2D66">
        <w:rPr>
          <w:b/>
          <w:bCs/>
        </w:rPr>
        <w:t>V3F</w:t>
      </w:r>
      <w:r w:rsidR="003160F5" w:rsidRPr="00C45D8D">
        <w:rPr>
          <w:rStyle w:val="Strong"/>
          <w:rFonts w:eastAsiaTheme="majorEastAsia"/>
        </w:rPr>
        <w:t>.</w:t>
      </w:r>
      <w:bookmarkEnd w:id="197"/>
    </w:p>
    <w:p w14:paraId="33F88E6E" w14:textId="77777777" w:rsidR="003160F5" w:rsidRDefault="003160F5" w:rsidP="003160F5"/>
    <w:p w14:paraId="0E13444E" w14:textId="77777777" w:rsidR="003160F5" w:rsidRDefault="003160F5" w:rsidP="003160F5"/>
    <w:p w14:paraId="14302CCB" w14:textId="77777777" w:rsidR="003160F5" w:rsidRPr="001D7F0D" w:rsidRDefault="003160F5" w:rsidP="003160F5"/>
    <w:p w14:paraId="17333407" w14:textId="77777777" w:rsidR="003160F5" w:rsidRDefault="003160F5" w:rsidP="003160F5">
      <w:r>
        <w:rPr>
          <w:noProof/>
        </w:rPr>
        <w:drawing>
          <wp:inline distT="0" distB="0" distL="0" distR="0" wp14:anchorId="3DA6B874" wp14:editId="12D9AF38">
            <wp:extent cx="5486400" cy="266867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486400" cy="2668677"/>
                    </a:xfrm>
                    <a:prstGeom prst="rect">
                      <a:avLst/>
                    </a:prstGeom>
                    <a:noFill/>
                  </pic:spPr>
                </pic:pic>
              </a:graphicData>
            </a:graphic>
          </wp:inline>
        </w:drawing>
      </w:r>
    </w:p>
    <w:p w14:paraId="225FA093" w14:textId="352F5B9C" w:rsidR="003160F5" w:rsidRDefault="00D80732" w:rsidP="003160F5">
      <w:pPr>
        <w:rPr>
          <w:rStyle w:val="Strong"/>
          <w:rFonts w:eastAsiaTheme="majorEastAsia"/>
          <w:b w:val="0"/>
          <w:bCs w:val="0"/>
        </w:rPr>
      </w:pPr>
      <w:bookmarkStart w:id="198" w:name="_Toc132023708"/>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10</w:t>
      </w:r>
      <w:r w:rsidRPr="00C25FC1">
        <w:rPr>
          <w:b/>
          <w:bCs/>
        </w:rPr>
        <w:fldChar w:fldCharType="end"/>
      </w:r>
      <w:r>
        <w:rPr>
          <w:b/>
          <w:bCs/>
        </w:rPr>
        <w:t>.</w:t>
      </w:r>
      <w:r w:rsidR="003160F5" w:rsidRPr="00B17654">
        <w:t xml:space="preserve"> </w:t>
      </w:r>
      <w:r w:rsidR="003160F5" w:rsidRPr="00C45D8D">
        <w:rPr>
          <w:vertAlign w:val="superscript"/>
        </w:rPr>
        <w:t>13</w:t>
      </w:r>
      <w:r w:rsidR="003160F5">
        <w:t>C {</w:t>
      </w:r>
      <w:r w:rsidR="003160F5" w:rsidRPr="00E25A19">
        <w:rPr>
          <w:vertAlign w:val="superscript"/>
        </w:rPr>
        <w:t>1</w:t>
      </w:r>
      <w:r w:rsidR="003160F5" w:rsidRPr="00C45D8D">
        <w:t>H</w:t>
      </w:r>
      <w:r w:rsidR="003160F5">
        <w:t>}</w:t>
      </w:r>
      <w:r w:rsidR="003160F5" w:rsidRPr="00C45D8D">
        <w:t xml:space="preserve"> NMR spectrum of </w:t>
      </w:r>
      <w:r w:rsidR="003160F5" w:rsidRPr="002F2D66">
        <w:rPr>
          <w:b/>
          <w:bCs/>
        </w:rPr>
        <w:t>V3F</w:t>
      </w:r>
      <w:r w:rsidR="003160F5" w:rsidRPr="00C45D8D">
        <w:rPr>
          <w:rStyle w:val="Strong"/>
          <w:rFonts w:eastAsiaTheme="majorEastAsia"/>
        </w:rPr>
        <w:t>.</w:t>
      </w:r>
      <w:bookmarkEnd w:id="198"/>
    </w:p>
    <w:p w14:paraId="499FEB70" w14:textId="3C19993B" w:rsidR="003160F5" w:rsidRDefault="003160F5" w:rsidP="003160F5">
      <w:r>
        <w:rPr>
          <w:noProof/>
        </w:rPr>
        <w:drawing>
          <wp:inline distT="0" distB="0" distL="0" distR="0" wp14:anchorId="361BE7F6" wp14:editId="2A25EBE4">
            <wp:extent cx="5486400" cy="2668677"/>
            <wp:effectExtent l="0" t="0" r="0" b="0"/>
            <wp:docPr id="24" name="Picture 24"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Background pattern&#10;&#10;Description automatically generated with medium confidence"/>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486400" cy="2668677"/>
                    </a:xfrm>
                    <a:prstGeom prst="rect">
                      <a:avLst/>
                    </a:prstGeom>
                    <a:noFill/>
                  </pic:spPr>
                </pic:pic>
              </a:graphicData>
            </a:graphic>
          </wp:inline>
        </w:drawing>
      </w:r>
    </w:p>
    <w:p w14:paraId="1717FED5" w14:textId="6A6A2CBE" w:rsidR="003160F5" w:rsidRDefault="00D80732" w:rsidP="003160F5">
      <w:pPr>
        <w:rPr>
          <w:rStyle w:val="Strong"/>
          <w:rFonts w:eastAsiaTheme="majorEastAsia"/>
          <w:b w:val="0"/>
          <w:bCs w:val="0"/>
        </w:rPr>
      </w:pPr>
      <w:bookmarkStart w:id="199" w:name="_Toc132023709"/>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11</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2F2D66">
        <w:rPr>
          <w:b/>
          <w:bCs/>
        </w:rPr>
        <w:t>M3F</w:t>
      </w:r>
      <w:r w:rsidR="003160F5">
        <w:rPr>
          <w:rStyle w:val="Strong"/>
          <w:rFonts w:eastAsiaTheme="majorEastAsia"/>
        </w:rPr>
        <w:t>.</w:t>
      </w:r>
      <w:bookmarkEnd w:id="199"/>
    </w:p>
    <w:p w14:paraId="0E97EE60" w14:textId="77777777" w:rsidR="003160F5" w:rsidRDefault="003160F5" w:rsidP="003160F5"/>
    <w:p w14:paraId="2A6073F0" w14:textId="77777777" w:rsidR="003160F5" w:rsidRDefault="003160F5" w:rsidP="003160F5"/>
    <w:p w14:paraId="514C95A1" w14:textId="77777777" w:rsidR="003160F5" w:rsidRPr="001D7F0D" w:rsidRDefault="003160F5" w:rsidP="003160F5"/>
    <w:p w14:paraId="02151A5B" w14:textId="77777777" w:rsidR="003160F5" w:rsidRDefault="003160F5" w:rsidP="003160F5">
      <w:r>
        <w:rPr>
          <w:noProof/>
        </w:rPr>
        <w:drawing>
          <wp:inline distT="0" distB="0" distL="0" distR="0" wp14:anchorId="4BE9DB1D" wp14:editId="7A3DE5A7">
            <wp:extent cx="5486400" cy="2661967"/>
            <wp:effectExtent l="0" t="0" r="0" b="5080"/>
            <wp:docPr id="27" name="Picture 2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Background pattern&#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486400" cy="2661967"/>
                    </a:xfrm>
                    <a:prstGeom prst="rect">
                      <a:avLst/>
                    </a:prstGeom>
                    <a:noFill/>
                  </pic:spPr>
                </pic:pic>
              </a:graphicData>
            </a:graphic>
          </wp:inline>
        </w:drawing>
      </w:r>
    </w:p>
    <w:p w14:paraId="7EA0D8DD" w14:textId="19CF581D" w:rsidR="003160F5" w:rsidRDefault="00D80732" w:rsidP="003160F5">
      <w:pPr>
        <w:rPr>
          <w:noProof/>
        </w:rPr>
      </w:pPr>
      <w:bookmarkStart w:id="200" w:name="_Toc132023710"/>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12</w:t>
      </w:r>
      <w:r w:rsidRPr="00C25FC1">
        <w:rPr>
          <w:b/>
          <w:bCs/>
        </w:rPr>
        <w:fldChar w:fldCharType="end"/>
      </w:r>
      <w:r>
        <w:rPr>
          <w:b/>
          <w:bCs/>
        </w:rPr>
        <w:t>.</w:t>
      </w:r>
      <w:r w:rsidR="003160F5" w:rsidRPr="00B17654">
        <w:t xml:space="preserve"> </w:t>
      </w:r>
      <w:r w:rsidR="003160F5" w:rsidRPr="00C45D8D">
        <w:rPr>
          <w:vertAlign w:val="superscript"/>
        </w:rPr>
        <w:t>13</w:t>
      </w:r>
      <w:r w:rsidR="003160F5">
        <w:t>C {</w:t>
      </w:r>
      <w:r w:rsidR="003160F5" w:rsidRPr="00E25A19">
        <w:rPr>
          <w:vertAlign w:val="superscript"/>
        </w:rPr>
        <w:t>1</w:t>
      </w:r>
      <w:r w:rsidR="003160F5" w:rsidRPr="00C45D8D">
        <w:t>H</w:t>
      </w:r>
      <w:r w:rsidR="003160F5">
        <w:t>}</w:t>
      </w:r>
      <w:r w:rsidR="003160F5" w:rsidRPr="00C45D8D">
        <w:t xml:space="preserve"> NMR spectrum of </w:t>
      </w:r>
      <w:r w:rsidR="003160F5" w:rsidRPr="002F2D66">
        <w:rPr>
          <w:b/>
          <w:bCs/>
        </w:rPr>
        <w:t>M3F</w:t>
      </w:r>
      <w:r w:rsidR="003160F5">
        <w:rPr>
          <w:rStyle w:val="Strong"/>
          <w:rFonts w:eastAsiaTheme="majorEastAsia"/>
        </w:rPr>
        <w:t>.</w:t>
      </w:r>
      <w:bookmarkEnd w:id="200"/>
    </w:p>
    <w:p w14:paraId="7BACA53F" w14:textId="3D184633" w:rsidR="003160F5" w:rsidRDefault="003160F5" w:rsidP="003160F5">
      <w:r>
        <w:rPr>
          <w:noProof/>
        </w:rPr>
        <w:drawing>
          <wp:inline distT="0" distB="0" distL="0" distR="0" wp14:anchorId="26DB317A" wp14:editId="34C9434E">
            <wp:extent cx="5486400" cy="2665146"/>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486400" cy="2665146"/>
                    </a:xfrm>
                    <a:prstGeom prst="rect">
                      <a:avLst/>
                    </a:prstGeom>
                    <a:noFill/>
                  </pic:spPr>
                </pic:pic>
              </a:graphicData>
            </a:graphic>
          </wp:inline>
        </w:drawing>
      </w:r>
    </w:p>
    <w:p w14:paraId="294C68AF" w14:textId="1CDEB578" w:rsidR="003160F5" w:rsidRDefault="00D80732" w:rsidP="003160F5">
      <w:pPr>
        <w:rPr>
          <w:rStyle w:val="Strong"/>
          <w:rFonts w:eastAsiaTheme="majorEastAsia"/>
          <w:b w:val="0"/>
          <w:bCs w:val="0"/>
        </w:rPr>
      </w:pPr>
      <w:bookmarkStart w:id="201" w:name="_Toc132023711"/>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13</w:t>
      </w:r>
      <w:r w:rsidRPr="00C25FC1">
        <w:rPr>
          <w:b/>
          <w:bCs/>
        </w:rPr>
        <w:fldChar w:fldCharType="end"/>
      </w:r>
      <w:r>
        <w:rPr>
          <w:b/>
          <w:bCs/>
        </w:rPr>
        <w:t>.</w:t>
      </w:r>
      <w:r w:rsidR="003160F5" w:rsidRPr="004E3FD0">
        <w:t xml:space="preserve"> </w:t>
      </w:r>
      <w:r w:rsidR="003160F5" w:rsidRPr="00E25A19">
        <w:rPr>
          <w:vertAlign w:val="superscript"/>
        </w:rPr>
        <w:t>1</w:t>
      </w:r>
      <w:r w:rsidR="003160F5" w:rsidRPr="00C45D8D">
        <w:t xml:space="preserve">H NMR spectrum of </w:t>
      </w:r>
      <w:r w:rsidR="003160F5" w:rsidRPr="004E3FD0">
        <w:rPr>
          <w:b/>
          <w:bCs/>
        </w:rPr>
        <w:t>V</w:t>
      </w:r>
      <w:r w:rsidR="003160F5">
        <w:rPr>
          <w:b/>
          <w:bCs/>
        </w:rPr>
        <w:t>3</w:t>
      </w:r>
      <w:r w:rsidR="003160F5" w:rsidRPr="00C45D8D">
        <w:rPr>
          <w:rStyle w:val="Strong"/>
          <w:rFonts w:eastAsiaTheme="majorEastAsia"/>
        </w:rPr>
        <w:t>.</w:t>
      </w:r>
      <w:bookmarkEnd w:id="201"/>
    </w:p>
    <w:p w14:paraId="7358D2B8" w14:textId="77777777" w:rsidR="003160F5" w:rsidRDefault="003160F5" w:rsidP="003160F5"/>
    <w:p w14:paraId="4EC419EF" w14:textId="77777777" w:rsidR="003160F5" w:rsidRDefault="003160F5" w:rsidP="003160F5"/>
    <w:p w14:paraId="5423BCE4" w14:textId="77777777" w:rsidR="003160F5" w:rsidRPr="001D7F0D" w:rsidRDefault="003160F5" w:rsidP="003160F5"/>
    <w:p w14:paraId="7A125336" w14:textId="77777777" w:rsidR="003160F5" w:rsidRDefault="003160F5" w:rsidP="003160F5">
      <w:r>
        <w:rPr>
          <w:noProof/>
        </w:rPr>
        <w:drawing>
          <wp:inline distT="0" distB="0" distL="0" distR="0" wp14:anchorId="74F4B4C2" wp14:editId="1B022386">
            <wp:extent cx="5486400" cy="2668677"/>
            <wp:effectExtent l="0" t="0" r="0" b="0"/>
            <wp:docPr id="31" name="Picture 31"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 screen&#10;&#10;Description automatically generated with medium confidenc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486400" cy="2668677"/>
                    </a:xfrm>
                    <a:prstGeom prst="rect">
                      <a:avLst/>
                    </a:prstGeom>
                    <a:noFill/>
                  </pic:spPr>
                </pic:pic>
              </a:graphicData>
            </a:graphic>
          </wp:inline>
        </w:drawing>
      </w:r>
    </w:p>
    <w:p w14:paraId="2C0F3D66" w14:textId="3131BA59" w:rsidR="003160F5" w:rsidRDefault="00D80732" w:rsidP="003160F5">
      <w:pPr>
        <w:rPr>
          <w:rStyle w:val="Strong"/>
          <w:rFonts w:eastAsiaTheme="majorEastAsia"/>
          <w:b w:val="0"/>
          <w:bCs w:val="0"/>
        </w:rPr>
      </w:pPr>
      <w:bookmarkStart w:id="202" w:name="_Toc132023712"/>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14</w:t>
      </w:r>
      <w:r w:rsidRPr="00C25FC1">
        <w:rPr>
          <w:b/>
          <w:bCs/>
        </w:rPr>
        <w:fldChar w:fldCharType="end"/>
      </w:r>
      <w:r>
        <w:rPr>
          <w:b/>
          <w:bCs/>
        </w:rPr>
        <w:t>.</w:t>
      </w:r>
      <w:r w:rsidR="003160F5" w:rsidRPr="00B17654">
        <w:t xml:space="preserve"> </w:t>
      </w:r>
      <w:r w:rsidR="003160F5" w:rsidRPr="00C45D8D">
        <w:rPr>
          <w:vertAlign w:val="superscript"/>
        </w:rPr>
        <w:t>13</w:t>
      </w:r>
      <w:r w:rsidR="003160F5">
        <w:t>C {</w:t>
      </w:r>
      <w:r w:rsidR="003160F5" w:rsidRPr="00E25A19">
        <w:rPr>
          <w:vertAlign w:val="superscript"/>
        </w:rPr>
        <w:t>1</w:t>
      </w:r>
      <w:r w:rsidR="003160F5" w:rsidRPr="00C45D8D">
        <w:t>H</w:t>
      </w:r>
      <w:r w:rsidR="003160F5">
        <w:t>}</w:t>
      </w:r>
      <w:r w:rsidR="003160F5" w:rsidRPr="00C45D8D">
        <w:t xml:space="preserve"> NMR spectrum of </w:t>
      </w:r>
      <w:r w:rsidR="003160F5" w:rsidRPr="004E3FD0">
        <w:rPr>
          <w:b/>
          <w:bCs/>
        </w:rPr>
        <w:t>V</w:t>
      </w:r>
      <w:r w:rsidR="003160F5">
        <w:rPr>
          <w:b/>
          <w:bCs/>
        </w:rPr>
        <w:t>3</w:t>
      </w:r>
      <w:r w:rsidR="003160F5" w:rsidRPr="00C45D8D">
        <w:rPr>
          <w:rStyle w:val="Strong"/>
          <w:rFonts w:eastAsiaTheme="majorEastAsia"/>
        </w:rPr>
        <w:t>.</w:t>
      </w:r>
      <w:bookmarkEnd w:id="202"/>
    </w:p>
    <w:p w14:paraId="5FB3326B" w14:textId="2B739FFA" w:rsidR="003160F5" w:rsidRDefault="003160F5" w:rsidP="003160F5">
      <w:r>
        <w:rPr>
          <w:noProof/>
        </w:rPr>
        <w:drawing>
          <wp:inline distT="0" distB="0" distL="0" distR="0" wp14:anchorId="005D4BC2" wp14:editId="5B7B6421">
            <wp:extent cx="5486400" cy="2665146"/>
            <wp:effectExtent l="0" t="0" r="0" b="1905"/>
            <wp:docPr id="32" name="Picture 3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Teams&#10;&#10;Description automatically generated"/>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486400" cy="2665146"/>
                    </a:xfrm>
                    <a:prstGeom prst="rect">
                      <a:avLst/>
                    </a:prstGeom>
                    <a:noFill/>
                  </pic:spPr>
                </pic:pic>
              </a:graphicData>
            </a:graphic>
          </wp:inline>
        </w:drawing>
      </w:r>
    </w:p>
    <w:p w14:paraId="78A20DD5" w14:textId="459BE26C" w:rsidR="003160F5" w:rsidRDefault="00D80732" w:rsidP="003160F5">
      <w:bookmarkStart w:id="203" w:name="_Toc132023713"/>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15</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4E3FD0">
        <w:rPr>
          <w:b/>
          <w:bCs/>
        </w:rPr>
        <w:t>M</w:t>
      </w:r>
      <w:r w:rsidR="003160F5">
        <w:rPr>
          <w:b/>
          <w:bCs/>
        </w:rPr>
        <w:t>3</w:t>
      </w:r>
      <w:r w:rsidR="003160F5" w:rsidRPr="004E3FD0">
        <w:t>.</w:t>
      </w:r>
      <w:bookmarkEnd w:id="203"/>
    </w:p>
    <w:p w14:paraId="7BF991D9" w14:textId="217E3DEE" w:rsidR="003160F5" w:rsidRDefault="003160F5" w:rsidP="003160F5"/>
    <w:p w14:paraId="031A9926" w14:textId="77777777" w:rsidR="001F690E" w:rsidRDefault="001F690E" w:rsidP="003160F5"/>
    <w:p w14:paraId="1C8CF72A" w14:textId="77777777" w:rsidR="001F690E" w:rsidRPr="001D7F0D" w:rsidRDefault="001F690E" w:rsidP="003160F5"/>
    <w:p w14:paraId="15FC0731" w14:textId="77777777" w:rsidR="003160F5" w:rsidRDefault="003160F5" w:rsidP="003160F5">
      <w:r>
        <w:rPr>
          <w:noProof/>
        </w:rPr>
        <w:drawing>
          <wp:inline distT="0" distB="0" distL="0" distR="0" wp14:anchorId="483878F9" wp14:editId="74F43A7D">
            <wp:extent cx="5486400" cy="2665146"/>
            <wp:effectExtent l="0" t="0" r="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486400" cy="2665146"/>
                    </a:xfrm>
                    <a:prstGeom prst="rect">
                      <a:avLst/>
                    </a:prstGeom>
                    <a:noFill/>
                  </pic:spPr>
                </pic:pic>
              </a:graphicData>
            </a:graphic>
          </wp:inline>
        </w:drawing>
      </w:r>
    </w:p>
    <w:p w14:paraId="00AC8FE9" w14:textId="25C6897B" w:rsidR="003160F5" w:rsidRDefault="00D80732" w:rsidP="003160F5">
      <w:pPr>
        <w:rPr>
          <w:noProof/>
        </w:rPr>
      </w:pPr>
      <w:bookmarkStart w:id="204" w:name="_Toc132023714"/>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16</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4E3FD0">
        <w:rPr>
          <w:b/>
          <w:bCs/>
        </w:rPr>
        <w:t>M</w:t>
      </w:r>
      <w:r w:rsidR="003160F5">
        <w:rPr>
          <w:b/>
          <w:bCs/>
        </w:rPr>
        <w:t>3</w:t>
      </w:r>
      <w:r w:rsidR="003160F5" w:rsidRPr="004E3FD0">
        <w:t>.</w:t>
      </w:r>
      <w:bookmarkEnd w:id="204"/>
    </w:p>
    <w:p w14:paraId="77199E74" w14:textId="77777777" w:rsidR="003160F5" w:rsidRDefault="003160F5" w:rsidP="003160F5">
      <w:r>
        <w:rPr>
          <w:noProof/>
        </w:rPr>
        <w:drawing>
          <wp:inline distT="0" distB="0" distL="0" distR="0" wp14:anchorId="5C5B2D3E" wp14:editId="1300FD5F">
            <wp:extent cx="5486400" cy="267040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486400" cy="2670402"/>
                    </a:xfrm>
                    <a:prstGeom prst="rect">
                      <a:avLst/>
                    </a:prstGeom>
                    <a:noFill/>
                  </pic:spPr>
                </pic:pic>
              </a:graphicData>
            </a:graphic>
          </wp:inline>
        </w:drawing>
      </w:r>
    </w:p>
    <w:p w14:paraId="2CE0CCEB" w14:textId="0C7035A3" w:rsidR="003160F5" w:rsidRDefault="00D80732" w:rsidP="003160F5">
      <w:pPr>
        <w:rPr>
          <w:rStyle w:val="Strong"/>
          <w:rFonts w:eastAsiaTheme="majorEastAsia"/>
          <w:b w:val="0"/>
          <w:bCs w:val="0"/>
        </w:rPr>
      </w:pPr>
      <w:bookmarkStart w:id="205" w:name="_Toc132023715"/>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17</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P1</w:t>
      </w:r>
      <w:r w:rsidR="003160F5" w:rsidRPr="00C45D8D">
        <w:rPr>
          <w:rStyle w:val="Strong"/>
          <w:rFonts w:eastAsiaTheme="majorEastAsia"/>
        </w:rPr>
        <w:t>.</w:t>
      </w:r>
      <w:bookmarkEnd w:id="205"/>
    </w:p>
    <w:p w14:paraId="47220D4A" w14:textId="77777777" w:rsidR="003160F5" w:rsidRDefault="003160F5" w:rsidP="003160F5"/>
    <w:p w14:paraId="3328B4DA" w14:textId="77777777" w:rsidR="003160F5" w:rsidRDefault="003160F5" w:rsidP="003160F5"/>
    <w:p w14:paraId="3BAED747" w14:textId="77777777" w:rsidR="003160F5" w:rsidRPr="001D7F0D" w:rsidRDefault="003160F5" w:rsidP="003160F5"/>
    <w:p w14:paraId="3D859CFA" w14:textId="77777777" w:rsidR="003160F5" w:rsidRDefault="003160F5" w:rsidP="003160F5">
      <w:r>
        <w:rPr>
          <w:noProof/>
        </w:rPr>
        <w:drawing>
          <wp:inline distT="0" distB="0" distL="0" distR="0" wp14:anchorId="26385D53" wp14:editId="5C83D966">
            <wp:extent cx="5486400" cy="267392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486400" cy="2673929"/>
                    </a:xfrm>
                    <a:prstGeom prst="rect">
                      <a:avLst/>
                    </a:prstGeom>
                    <a:noFill/>
                  </pic:spPr>
                </pic:pic>
              </a:graphicData>
            </a:graphic>
          </wp:inline>
        </w:drawing>
      </w:r>
    </w:p>
    <w:p w14:paraId="49E40906" w14:textId="14F2CD3D" w:rsidR="003160F5" w:rsidRDefault="00D80732" w:rsidP="003160F5">
      <w:pPr>
        <w:rPr>
          <w:noProof/>
        </w:rPr>
      </w:pPr>
      <w:bookmarkStart w:id="206" w:name="_Toc132023716"/>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18</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P1</w:t>
      </w:r>
      <w:r w:rsidR="003160F5" w:rsidRPr="006C4C71">
        <w:rPr>
          <w:b/>
          <w:bCs/>
          <w:vertAlign w:val="superscript"/>
        </w:rPr>
        <w:t>84</w:t>
      </w:r>
      <w:r w:rsidR="003160F5">
        <w:rPr>
          <w:b/>
          <w:bCs/>
        </w:rPr>
        <w:t>P1F</w:t>
      </w:r>
      <w:r w:rsidR="003160F5" w:rsidRPr="006C4C71">
        <w:rPr>
          <w:b/>
          <w:bCs/>
          <w:vertAlign w:val="superscript"/>
        </w:rPr>
        <w:t>16</w:t>
      </w:r>
      <w:r w:rsidR="003160F5" w:rsidRPr="00C45D8D">
        <w:rPr>
          <w:rStyle w:val="Strong"/>
          <w:rFonts w:eastAsiaTheme="majorEastAsia"/>
        </w:rPr>
        <w:t>.</w:t>
      </w:r>
      <w:bookmarkEnd w:id="206"/>
    </w:p>
    <w:p w14:paraId="4C3AFBBA" w14:textId="49381770" w:rsidR="003160F5" w:rsidRDefault="003160F5" w:rsidP="003160F5">
      <w:r>
        <w:rPr>
          <w:noProof/>
        </w:rPr>
        <w:drawing>
          <wp:inline distT="0" distB="0" distL="0" distR="0" wp14:anchorId="333FAD2F" wp14:editId="782EE06F">
            <wp:extent cx="5486400" cy="2666877"/>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486400" cy="2666877"/>
                    </a:xfrm>
                    <a:prstGeom prst="rect">
                      <a:avLst/>
                    </a:prstGeom>
                    <a:noFill/>
                  </pic:spPr>
                </pic:pic>
              </a:graphicData>
            </a:graphic>
          </wp:inline>
        </w:drawing>
      </w:r>
    </w:p>
    <w:p w14:paraId="0DD7F287" w14:textId="158D239E" w:rsidR="003160F5" w:rsidRDefault="00D80732" w:rsidP="003160F5">
      <w:pPr>
        <w:rPr>
          <w:rStyle w:val="Strong"/>
          <w:rFonts w:eastAsiaTheme="majorEastAsia"/>
          <w:b w:val="0"/>
          <w:bCs w:val="0"/>
        </w:rPr>
      </w:pPr>
      <w:bookmarkStart w:id="207" w:name="_Toc132023717"/>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19</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P1</w:t>
      </w:r>
      <w:r w:rsidR="003160F5">
        <w:rPr>
          <w:b/>
          <w:bCs/>
          <w:vertAlign w:val="superscript"/>
        </w:rPr>
        <w:t>67</w:t>
      </w:r>
      <w:r w:rsidR="003160F5">
        <w:rPr>
          <w:b/>
          <w:bCs/>
        </w:rPr>
        <w:t>P1F</w:t>
      </w:r>
      <w:r w:rsidR="003160F5">
        <w:rPr>
          <w:b/>
          <w:bCs/>
          <w:vertAlign w:val="superscript"/>
        </w:rPr>
        <w:t>33</w:t>
      </w:r>
      <w:r w:rsidR="003160F5" w:rsidRPr="00C45D8D">
        <w:rPr>
          <w:rStyle w:val="Strong"/>
          <w:rFonts w:eastAsiaTheme="majorEastAsia"/>
        </w:rPr>
        <w:t>.</w:t>
      </w:r>
      <w:bookmarkEnd w:id="207"/>
    </w:p>
    <w:p w14:paraId="307FE45C" w14:textId="77777777" w:rsidR="003160F5" w:rsidRDefault="003160F5" w:rsidP="003160F5"/>
    <w:p w14:paraId="3568638E" w14:textId="77777777" w:rsidR="003160F5" w:rsidRDefault="003160F5" w:rsidP="003160F5"/>
    <w:p w14:paraId="648CDE3C" w14:textId="77777777" w:rsidR="003160F5" w:rsidRPr="001D7F0D" w:rsidRDefault="003160F5" w:rsidP="003160F5"/>
    <w:p w14:paraId="0B368296" w14:textId="77777777" w:rsidR="003160F5" w:rsidRDefault="003160F5" w:rsidP="003160F5">
      <w:r>
        <w:rPr>
          <w:noProof/>
        </w:rPr>
        <w:drawing>
          <wp:inline distT="0" distB="0" distL="0" distR="0" wp14:anchorId="35A68673" wp14:editId="730D8790">
            <wp:extent cx="5486400" cy="2673929"/>
            <wp:effectExtent l="0" t="0" r="0" b="0"/>
            <wp:docPr id="44" name="Picture 4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with medium confidence"/>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486400" cy="2673929"/>
                    </a:xfrm>
                    <a:prstGeom prst="rect">
                      <a:avLst/>
                    </a:prstGeom>
                    <a:noFill/>
                  </pic:spPr>
                </pic:pic>
              </a:graphicData>
            </a:graphic>
          </wp:inline>
        </w:drawing>
      </w:r>
    </w:p>
    <w:p w14:paraId="453C6AD1" w14:textId="01CFBCB6" w:rsidR="003160F5" w:rsidRDefault="00D80732" w:rsidP="003160F5">
      <w:pPr>
        <w:rPr>
          <w:noProof/>
        </w:rPr>
      </w:pPr>
      <w:bookmarkStart w:id="208" w:name="_Toc132023718"/>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20</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P1</w:t>
      </w:r>
      <w:r w:rsidR="003160F5">
        <w:rPr>
          <w:b/>
          <w:bCs/>
          <w:vertAlign w:val="superscript"/>
        </w:rPr>
        <w:t>48</w:t>
      </w:r>
      <w:r w:rsidR="003160F5">
        <w:rPr>
          <w:b/>
          <w:bCs/>
        </w:rPr>
        <w:t>P1F</w:t>
      </w:r>
      <w:r w:rsidR="003160F5">
        <w:rPr>
          <w:b/>
          <w:bCs/>
          <w:vertAlign w:val="superscript"/>
        </w:rPr>
        <w:t>52</w:t>
      </w:r>
      <w:r w:rsidR="003160F5" w:rsidRPr="00C45D8D">
        <w:rPr>
          <w:rStyle w:val="Strong"/>
          <w:rFonts w:eastAsiaTheme="majorEastAsia"/>
        </w:rPr>
        <w:t>.</w:t>
      </w:r>
      <w:bookmarkEnd w:id="208"/>
    </w:p>
    <w:p w14:paraId="39DAA1DA" w14:textId="2E7202F0" w:rsidR="003160F5" w:rsidRDefault="003160F5" w:rsidP="003160F5">
      <w:r>
        <w:rPr>
          <w:noProof/>
        </w:rPr>
        <w:drawing>
          <wp:inline distT="0" distB="0" distL="0" distR="0" wp14:anchorId="7827E732" wp14:editId="22E148EA">
            <wp:extent cx="5486400" cy="2671770"/>
            <wp:effectExtent l="0" t="0" r="0" b="0"/>
            <wp:docPr id="46" name="Picture 4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with medium confidence"/>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486400" cy="2671770"/>
                    </a:xfrm>
                    <a:prstGeom prst="rect">
                      <a:avLst/>
                    </a:prstGeom>
                    <a:noFill/>
                  </pic:spPr>
                </pic:pic>
              </a:graphicData>
            </a:graphic>
          </wp:inline>
        </w:drawing>
      </w:r>
    </w:p>
    <w:p w14:paraId="137FFE71" w14:textId="027F2764" w:rsidR="003160F5" w:rsidRDefault="00D80732" w:rsidP="003160F5">
      <w:pPr>
        <w:rPr>
          <w:rStyle w:val="Strong"/>
          <w:rFonts w:eastAsiaTheme="majorEastAsia"/>
          <w:b w:val="0"/>
          <w:bCs w:val="0"/>
        </w:rPr>
      </w:pPr>
      <w:bookmarkStart w:id="209" w:name="_Toc132023719"/>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21</w:t>
      </w:r>
      <w:r w:rsidRPr="00C25FC1">
        <w:rPr>
          <w:b/>
          <w:bCs/>
        </w:rPr>
        <w:fldChar w:fldCharType="end"/>
      </w:r>
      <w:r>
        <w:rPr>
          <w:b/>
          <w:bCs/>
        </w:rPr>
        <w:t>.</w:t>
      </w:r>
      <w:r w:rsidR="003160F5" w:rsidRPr="00B17654">
        <w:t xml:space="preserve"> </w:t>
      </w:r>
      <w:r w:rsidR="003160F5">
        <w:t xml:space="preserve">Stacked </w:t>
      </w:r>
      <w:r w:rsidR="003160F5" w:rsidRPr="00E25A19">
        <w:rPr>
          <w:vertAlign w:val="superscript"/>
        </w:rPr>
        <w:t>1</w:t>
      </w:r>
      <w:r w:rsidR="003160F5" w:rsidRPr="00C45D8D">
        <w:t>H NMR spectr</w:t>
      </w:r>
      <w:r w:rsidR="003160F5">
        <w:t>a</w:t>
      </w:r>
      <w:r w:rsidR="003160F5" w:rsidRPr="00C45D8D">
        <w:t xml:space="preserve"> of </w:t>
      </w:r>
      <w:r w:rsidR="003160F5" w:rsidRPr="00772EA1">
        <w:rPr>
          <w:b/>
          <w:bCs/>
        </w:rPr>
        <w:t>P1</w:t>
      </w:r>
      <w:r w:rsidR="003160F5" w:rsidRPr="004F2B71">
        <w:t xml:space="preserve"> series </w:t>
      </w:r>
      <w:r w:rsidR="003160F5">
        <w:t>co</w:t>
      </w:r>
      <w:r w:rsidR="003160F5" w:rsidRPr="004F2B71">
        <w:t>polymers</w:t>
      </w:r>
      <w:r w:rsidR="003160F5" w:rsidRPr="00C45D8D">
        <w:rPr>
          <w:rStyle w:val="Strong"/>
          <w:rFonts w:eastAsiaTheme="majorEastAsia"/>
        </w:rPr>
        <w:t>.</w:t>
      </w:r>
      <w:r w:rsidR="003160F5">
        <w:rPr>
          <w:rStyle w:val="Strong"/>
          <w:rFonts w:eastAsiaTheme="majorEastAsia"/>
        </w:rPr>
        <w:t xml:space="preserve"> Homopolymer </w:t>
      </w:r>
      <w:r w:rsidR="003160F5" w:rsidRPr="002C57BF">
        <w:rPr>
          <w:rStyle w:val="Strong"/>
          <w:rFonts w:eastAsiaTheme="majorEastAsia"/>
        </w:rPr>
        <w:t>P1F</w:t>
      </w:r>
      <w:r w:rsidR="003160F5">
        <w:rPr>
          <w:rStyle w:val="Strong"/>
          <w:rFonts w:eastAsiaTheme="majorEastAsia"/>
        </w:rPr>
        <w:t xml:space="preserve"> </w:t>
      </w:r>
      <w:r w:rsidR="00286F2B">
        <w:rPr>
          <w:rStyle w:val="Strong"/>
          <w:rFonts w:eastAsiaTheme="majorEastAsia"/>
        </w:rPr>
        <w:t>is</w:t>
      </w:r>
      <w:r w:rsidR="003160F5">
        <w:rPr>
          <w:rStyle w:val="Strong"/>
          <w:rFonts w:eastAsiaTheme="majorEastAsia"/>
        </w:rPr>
        <w:t xml:space="preserve"> not shown due to limited solubility in CDCl</w:t>
      </w:r>
      <w:r w:rsidR="003160F5" w:rsidRPr="002C57BF">
        <w:rPr>
          <w:rStyle w:val="Strong"/>
          <w:rFonts w:eastAsiaTheme="majorEastAsia"/>
          <w:vertAlign w:val="subscript"/>
        </w:rPr>
        <w:t>3</w:t>
      </w:r>
      <w:bookmarkEnd w:id="209"/>
    </w:p>
    <w:p w14:paraId="3050EB26" w14:textId="77777777" w:rsidR="003160F5" w:rsidRDefault="003160F5" w:rsidP="003160F5"/>
    <w:p w14:paraId="2B59F031" w14:textId="77777777" w:rsidR="003160F5" w:rsidRPr="001D7F0D" w:rsidRDefault="003160F5" w:rsidP="003160F5"/>
    <w:p w14:paraId="3460440B" w14:textId="77777777" w:rsidR="003160F5" w:rsidRDefault="003160F5" w:rsidP="003160F5">
      <w:r>
        <w:rPr>
          <w:noProof/>
        </w:rPr>
        <w:drawing>
          <wp:inline distT="0" distB="0" distL="0" distR="0" wp14:anchorId="20068502" wp14:editId="00B7B5EB">
            <wp:extent cx="5486400" cy="2670402"/>
            <wp:effectExtent l="0" t="0" r="0" b="0"/>
            <wp:docPr id="48" name="Picture 4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Shape&#10;&#10;Description automatically generated with medium confidence"/>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486400" cy="2670402"/>
                    </a:xfrm>
                    <a:prstGeom prst="rect">
                      <a:avLst/>
                    </a:prstGeom>
                    <a:noFill/>
                  </pic:spPr>
                </pic:pic>
              </a:graphicData>
            </a:graphic>
          </wp:inline>
        </w:drawing>
      </w:r>
    </w:p>
    <w:p w14:paraId="6C1F3555" w14:textId="2DB1DA9B" w:rsidR="003160F5" w:rsidRDefault="00D80732" w:rsidP="003160F5">
      <w:pPr>
        <w:rPr>
          <w:noProof/>
        </w:rPr>
      </w:pPr>
      <w:bookmarkStart w:id="210" w:name="_Toc132023720"/>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22</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w:t>
      </w:r>
      <w:r w:rsidR="003160F5">
        <w:rPr>
          <w:b/>
          <w:bCs/>
        </w:rPr>
        <w:t>2</w:t>
      </w:r>
      <w:r w:rsidR="003160F5" w:rsidRPr="00C45D8D">
        <w:rPr>
          <w:rStyle w:val="Strong"/>
          <w:rFonts w:eastAsiaTheme="majorEastAsia"/>
        </w:rPr>
        <w:t>.</w:t>
      </w:r>
      <w:bookmarkEnd w:id="210"/>
    </w:p>
    <w:p w14:paraId="044DE7D5" w14:textId="6A81771F" w:rsidR="003160F5" w:rsidRDefault="003160F5" w:rsidP="003160F5">
      <w:r>
        <w:rPr>
          <w:noProof/>
        </w:rPr>
        <w:drawing>
          <wp:inline distT="0" distB="0" distL="0" distR="0" wp14:anchorId="0D8D2486" wp14:editId="5637BE19">
            <wp:extent cx="5486400" cy="2673929"/>
            <wp:effectExtent l="0" t="0" r="0" b="0"/>
            <wp:docPr id="49" name="Picture 4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graphical user interface&#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486400" cy="2673929"/>
                    </a:xfrm>
                    <a:prstGeom prst="rect">
                      <a:avLst/>
                    </a:prstGeom>
                    <a:noFill/>
                  </pic:spPr>
                </pic:pic>
              </a:graphicData>
            </a:graphic>
          </wp:inline>
        </w:drawing>
      </w:r>
    </w:p>
    <w:p w14:paraId="3BC383DC" w14:textId="27C7CCB9" w:rsidR="003160F5" w:rsidRDefault="00D80732" w:rsidP="003160F5">
      <w:pPr>
        <w:rPr>
          <w:rStyle w:val="Strong"/>
          <w:rFonts w:eastAsiaTheme="majorEastAsia"/>
          <w:b w:val="0"/>
          <w:bCs w:val="0"/>
        </w:rPr>
      </w:pPr>
      <w:bookmarkStart w:id="211" w:name="_Toc132023721"/>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23</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w:t>
      </w:r>
      <w:r w:rsidR="003160F5">
        <w:rPr>
          <w:b/>
          <w:bCs/>
        </w:rPr>
        <w:t>2</w:t>
      </w:r>
      <w:r w:rsidR="003160F5">
        <w:rPr>
          <w:b/>
          <w:bCs/>
          <w:vertAlign w:val="superscript"/>
        </w:rPr>
        <w:t>87</w:t>
      </w:r>
      <w:r w:rsidR="003160F5">
        <w:rPr>
          <w:b/>
          <w:bCs/>
        </w:rPr>
        <w:t>P2F</w:t>
      </w:r>
      <w:r w:rsidR="003160F5">
        <w:rPr>
          <w:b/>
          <w:bCs/>
          <w:vertAlign w:val="superscript"/>
        </w:rPr>
        <w:t>13</w:t>
      </w:r>
      <w:r w:rsidR="003160F5" w:rsidRPr="00C45D8D">
        <w:rPr>
          <w:rStyle w:val="Strong"/>
          <w:rFonts w:eastAsiaTheme="majorEastAsia"/>
        </w:rPr>
        <w:t>.</w:t>
      </w:r>
      <w:bookmarkEnd w:id="211"/>
    </w:p>
    <w:p w14:paraId="56A67293" w14:textId="77777777" w:rsidR="003160F5" w:rsidRDefault="003160F5" w:rsidP="003160F5"/>
    <w:p w14:paraId="2059F4A9" w14:textId="77777777" w:rsidR="003160F5" w:rsidRDefault="003160F5" w:rsidP="003160F5"/>
    <w:p w14:paraId="360BA9F9" w14:textId="77777777" w:rsidR="003160F5" w:rsidRPr="001D7F0D" w:rsidRDefault="003160F5" w:rsidP="003160F5"/>
    <w:p w14:paraId="7884803B" w14:textId="77777777" w:rsidR="003160F5" w:rsidRDefault="003160F5" w:rsidP="003160F5">
      <w:r>
        <w:rPr>
          <w:noProof/>
        </w:rPr>
        <w:drawing>
          <wp:inline distT="0" distB="0" distL="0" distR="0" wp14:anchorId="05E8A987" wp14:editId="00ED0FA8">
            <wp:extent cx="5486400" cy="2673929"/>
            <wp:effectExtent l="0" t="0" r="0" b="0"/>
            <wp:docPr id="50" name="Picture 5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graphical user interface&#10;&#10;Description automatically generated"/>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486400" cy="2673929"/>
                    </a:xfrm>
                    <a:prstGeom prst="rect">
                      <a:avLst/>
                    </a:prstGeom>
                    <a:noFill/>
                  </pic:spPr>
                </pic:pic>
              </a:graphicData>
            </a:graphic>
          </wp:inline>
        </w:drawing>
      </w:r>
    </w:p>
    <w:p w14:paraId="0E386247" w14:textId="7D20ACD2" w:rsidR="003160F5" w:rsidRDefault="00D80732" w:rsidP="003160F5">
      <w:pPr>
        <w:rPr>
          <w:noProof/>
        </w:rPr>
      </w:pPr>
      <w:bookmarkStart w:id="212" w:name="_Toc132023722"/>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24</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4F2B71">
        <w:rPr>
          <w:b/>
          <w:bCs/>
        </w:rPr>
        <w:t>P2</w:t>
      </w:r>
      <w:r w:rsidR="003160F5" w:rsidRPr="004F2B71">
        <w:rPr>
          <w:b/>
          <w:bCs/>
          <w:vertAlign w:val="superscript"/>
        </w:rPr>
        <w:t>72</w:t>
      </w:r>
      <w:r w:rsidR="003160F5" w:rsidRPr="004F2B71">
        <w:rPr>
          <w:b/>
          <w:bCs/>
        </w:rPr>
        <w:t>P</w:t>
      </w:r>
      <w:r w:rsidR="003160F5">
        <w:rPr>
          <w:b/>
          <w:bCs/>
        </w:rPr>
        <w:t>2</w:t>
      </w:r>
      <w:r w:rsidR="003160F5" w:rsidRPr="004F2B71">
        <w:rPr>
          <w:b/>
          <w:bCs/>
        </w:rPr>
        <w:t>F</w:t>
      </w:r>
      <w:r w:rsidR="003160F5" w:rsidRPr="004F2B71">
        <w:rPr>
          <w:b/>
          <w:bCs/>
          <w:vertAlign w:val="superscript"/>
        </w:rPr>
        <w:t>28</w:t>
      </w:r>
      <w:r w:rsidR="003160F5" w:rsidRPr="00C45D8D">
        <w:rPr>
          <w:rStyle w:val="Strong"/>
          <w:rFonts w:eastAsiaTheme="majorEastAsia"/>
        </w:rPr>
        <w:t>.</w:t>
      </w:r>
      <w:bookmarkEnd w:id="212"/>
    </w:p>
    <w:p w14:paraId="241F0799" w14:textId="03C3D651" w:rsidR="003160F5" w:rsidRDefault="003160F5" w:rsidP="003160F5">
      <w:r>
        <w:rPr>
          <w:noProof/>
        </w:rPr>
        <w:drawing>
          <wp:inline distT="0" distB="0" distL="0" distR="0" wp14:anchorId="592D635E" wp14:editId="33A806B0">
            <wp:extent cx="5486400" cy="2668226"/>
            <wp:effectExtent l="0" t="0" r="0" b="0"/>
            <wp:docPr id="56" name="Picture 5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Description automatically generated with medium confidence"/>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486400" cy="2668226"/>
                    </a:xfrm>
                    <a:prstGeom prst="rect">
                      <a:avLst/>
                    </a:prstGeom>
                    <a:noFill/>
                  </pic:spPr>
                </pic:pic>
              </a:graphicData>
            </a:graphic>
          </wp:inline>
        </w:drawing>
      </w:r>
    </w:p>
    <w:p w14:paraId="55734F33" w14:textId="679F843D" w:rsidR="003160F5" w:rsidRDefault="00D80732" w:rsidP="003160F5">
      <w:pPr>
        <w:rPr>
          <w:rStyle w:val="Strong"/>
          <w:rFonts w:eastAsiaTheme="majorEastAsia"/>
          <w:b w:val="0"/>
          <w:bCs w:val="0"/>
        </w:rPr>
      </w:pPr>
      <w:bookmarkStart w:id="213" w:name="_Toc132023723"/>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25</w:t>
      </w:r>
      <w:r w:rsidRPr="00C25FC1">
        <w:rPr>
          <w:b/>
          <w:bCs/>
        </w:rPr>
        <w:fldChar w:fldCharType="end"/>
      </w:r>
      <w:r>
        <w:rPr>
          <w:b/>
          <w:bCs/>
        </w:rPr>
        <w:t>.</w:t>
      </w:r>
      <w:r w:rsidR="003160F5" w:rsidRPr="00B17654">
        <w:t xml:space="preserve"> </w:t>
      </w:r>
      <w:r w:rsidR="003160F5">
        <w:t xml:space="preserve">Stacked </w:t>
      </w:r>
      <w:r w:rsidR="003160F5" w:rsidRPr="00E25A19">
        <w:rPr>
          <w:vertAlign w:val="superscript"/>
        </w:rPr>
        <w:t>1</w:t>
      </w:r>
      <w:r w:rsidR="003160F5" w:rsidRPr="00C45D8D">
        <w:t>H NMR spectr</w:t>
      </w:r>
      <w:r w:rsidR="003160F5">
        <w:t>a</w:t>
      </w:r>
      <w:r w:rsidR="003160F5" w:rsidRPr="00C45D8D">
        <w:t xml:space="preserve"> of </w:t>
      </w:r>
      <w:r w:rsidR="003160F5" w:rsidRPr="006C4C71">
        <w:rPr>
          <w:b/>
          <w:bCs/>
        </w:rPr>
        <w:t>P</w:t>
      </w:r>
      <w:r w:rsidR="003160F5">
        <w:rPr>
          <w:b/>
          <w:bCs/>
        </w:rPr>
        <w:t>2</w:t>
      </w:r>
      <w:r w:rsidR="003160F5" w:rsidRPr="004F2B71">
        <w:t xml:space="preserve"> series </w:t>
      </w:r>
      <w:r w:rsidR="003160F5">
        <w:t>co</w:t>
      </w:r>
      <w:r w:rsidR="003160F5" w:rsidRPr="004F2B71">
        <w:t>polymers</w:t>
      </w:r>
      <w:r w:rsidR="003160F5" w:rsidRPr="00C45D8D">
        <w:rPr>
          <w:rStyle w:val="Strong"/>
          <w:rFonts w:eastAsiaTheme="majorEastAsia"/>
        </w:rPr>
        <w:t>.</w:t>
      </w:r>
      <w:bookmarkEnd w:id="213"/>
    </w:p>
    <w:p w14:paraId="43B23078" w14:textId="77777777" w:rsidR="003160F5" w:rsidRDefault="003160F5" w:rsidP="003160F5"/>
    <w:p w14:paraId="0B04BEFE" w14:textId="77777777" w:rsidR="003160F5" w:rsidRDefault="003160F5" w:rsidP="003160F5"/>
    <w:p w14:paraId="501FE001" w14:textId="77777777" w:rsidR="003160F5" w:rsidRPr="001D7F0D" w:rsidRDefault="003160F5" w:rsidP="003160F5"/>
    <w:p w14:paraId="71E15602" w14:textId="77777777" w:rsidR="003160F5" w:rsidRDefault="003160F5" w:rsidP="003160F5">
      <w:r>
        <w:rPr>
          <w:noProof/>
        </w:rPr>
        <w:drawing>
          <wp:inline distT="0" distB="0" distL="0" distR="0" wp14:anchorId="57128AE0" wp14:editId="5D21B2A8">
            <wp:extent cx="5486400" cy="2673929"/>
            <wp:effectExtent l="0" t="0" r="0" b="0"/>
            <wp:docPr id="54" name="Picture 5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Shape&#10;&#10;Description automatically generated with medium confidence"/>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486400" cy="2673929"/>
                    </a:xfrm>
                    <a:prstGeom prst="rect">
                      <a:avLst/>
                    </a:prstGeom>
                    <a:noFill/>
                  </pic:spPr>
                </pic:pic>
              </a:graphicData>
            </a:graphic>
          </wp:inline>
        </w:drawing>
      </w:r>
    </w:p>
    <w:p w14:paraId="6CAD8E26" w14:textId="10F67377" w:rsidR="003160F5" w:rsidRDefault="00D80732" w:rsidP="003160F5">
      <w:pPr>
        <w:rPr>
          <w:rStyle w:val="Strong"/>
          <w:rFonts w:eastAsiaTheme="majorEastAsia"/>
          <w:b w:val="0"/>
          <w:bCs w:val="0"/>
        </w:rPr>
      </w:pPr>
      <w:bookmarkStart w:id="214" w:name="_Toc132023724"/>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26</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w:t>
      </w:r>
      <w:r w:rsidR="003160F5">
        <w:rPr>
          <w:b/>
          <w:bCs/>
        </w:rPr>
        <w:t>3</w:t>
      </w:r>
      <w:r w:rsidR="003160F5" w:rsidRPr="00C45D8D">
        <w:rPr>
          <w:rStyle w:val="Strong"/>
          <w:rFonts w:eastAsiaTheme="majorEastAsia"/>
        </w:rPr>
        <w:t>.</w:t>
      </w:r>
      <w:bookmarkEnd w:id="214"/>
    </w:p>
    <w:p w14:paraId="593338B8" w14:textId="77777777" w:rsidR="003160F5" w:rsidRPr="00B86C13" w:rsidRDefault="003160F5" w:rsidP="003160F5">
      <w:r>
        <w:br w:type="page"/>
      </w:r>
      <w:r>
        <w:rPr>
          <w:rStyle w:val="Strong"/>
          <w:rFonts w:eastAsiaTheme="majorEastAsia"/>
          <w:b w:val="0"/>
          <w:bCs w:val="0"/>
          <w:noProof/>
        </w:rPr>
        <w:drawing>
          <wp:inline distT="0" distB="0" distL="0" distR="0" wp14:anchorId="62A04483" wp14:editId="6E6A4285">
            <wp:extent cx="5486400" cy="2673929"/>
            <wp:effectExtent l="0" t="0" r="0" b="0"/>
            <wp:docPr id="55" name="Picture 5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graphical user interface&#10;&#10;Description automatically generated"/>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486400" cy="2673929"/>
                    </a:xfrm>
                    <a:prstGeom prst="rect">
                      <a:avLst/>
                    </a:prstGeom>
                    <a:noFill/>
                  </pic:spPr>
                </pic:pic>
              </a:graphicData>
            </a:graphic>
          </wp:inline>
        </w:drawing>
      </w:r>
    </w:p>
    <w:p w14:paraId="1D13E0DC" w14:textId="44E2E271" w:rsidR="003160F5" w:rsidRDefault="00D80732" w:rsidP="003160F5">
      <w:pPr>
        <w:rPr>
          <w:rStyle w:val="Strong"/>
          <w:rFonts w:eastAsiaTheme="majorEastAsia"/>
          <w:b w:val="0"/>
          <w:bCs w:val="0"/>
        </w:rPr>
      </w:pPr>
      <w:bookmarkStart w:id="215" w:name="_Toc132023725"/>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27</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 xml:space="preserve">H NMR spectrum of </w:t>
      </w:r>
      <w:r w:rsidR="003160F5" w:rsidRPr="006C4C71">
        <w:rPr>
          <w:b/>
          <w:bCs/>
        </w:rPr>
        <w:t>P</w:t>
      </w:r>
      <w:r w:rsidR="003160F5">
        <w:rPr>
          <w:b/>
          <w:bCs/>
        </w:rPr>
        <w:t>3</w:t>
      </w:r>
      <w:r w:rsidR="003160F5">
        <w:rPr>
          <w:b/>
          <w:bCs/>
          <w:vertAlign w:val="superscript"/>
        </w:rPr>
        <w:t>87</w:t>
      </w:r>
      <w:r w:rsidR="003160F5">
        <w:rPr>
          <w:b/>
          <w:bCs/>
        </w:rPr>
        <w:t>P3F</w:t>
      </w:r>
      <w:r w:rsidR="003160F5">
        <w:rPr>
          <w:b/>
          <w:bCs/>
          <w:vertAlign w:val="superscript"/>
        </w:rPr>
        <w:t>13</w:t>
      </w:r>
      <w:r w:rsidR="003160F5" w:rsidRPr="00C45D8D">
        <w:rPr>
          <w:rStyle w:val="Strong"/>
          <w:rFonts w:eastAsiaTheme="majorEastAsia"/>
        </w:rPr>
        <w:t>.</w:t>
      </w:r>
      <w:bookmarkEnd w:id="215"/>
    </w:p>
    <w:p w14:paraId="638BB42A" w14:textId="77777777" w:rsidR="003160F5" w:rsidRDefault="003160F5" w:rsidP="003160F5"/>
    <w:p w14:paraId="018B9743" w14:textId="77777777" w:rsidR="003160F5" w:rsidRDefault="003160F5" w:rsidP="003160F5"/>
    <w:p w14:paraId="63369D4F" w14:textId="77777777" w:rsidR="003160F5" w:rsidRPr="001D7F0D" w:rsidRDefault="003160F5" w:rsidP="003160F5"/>
    <w:p w14:paraId="413DD3D7" w14:textId="77777777" w:rsidR="003160F5" w:rsidRDefault="003160F5" w:rsidP="003160F5">
      <w:pPr>
        <w:rPr>
          <w:rStyle w:val="Strong"/>
          <w:rFonts w:eastAsiaTheme="majorEastAsia"/>
          <w:b w:val="0"/>
          <w:bCs w:val="0"/>
        </w:rPr>
      </w:pPr>
      <w:r>
        <w:rPr>
          <w:rStyle w:val="Strong"/>
          <w:rFonts w:eastAsiaTheme="majorEastAsia"/>
          <w:b w:val="0"/>
          <w:bCs w:val="0"/>
          <w:noProof/>
        </w:rPr>
        <w:drawing>
          <wp:inline distT="0" distB="0" distL="0" distR="0" wp14:anchorId="4965BBE7" wp14:editId="2E428FFF">
            <wp:extent cx="5486400" cy="2657946"/>
            <wp:effectExtent l="0" t="0" r="0" b="9525"/>
            <wp:docPr id="59" name="Picture 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text&#10;&#10;Description automatically generated"/>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486400" cy="2657946"/>
                    </a:xfrm>
                    <a:prstGeom prst="rect">
                      <a:avLst/>
                    </a:prstGeom>
                    <a:noFill/>
                  </pic:spPr>
                </pic:pic>
              </a:graphicData>
            </a:graphic>
          </wp:inline>
        </w:drawing>
      </w:r>
    </w:p>
    <w:p w14:paraId="7BF4B2DF" w14:textId="440A3423" w:rsidR="003160F5" w:rsidRDefault="00D80732" w:rsidP="003160F5">
      <w:bookmarkStart w:id="216" w:name="_Toc132023726"/>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28</w:t>
      </w:r>
      <w:r w:rsidRPr="00C25FC1">
        <w:rPr>
          <w:b/>
          <w:bCs/>
        </w:rPr>
        <w:fldChar w:fldCharType="end"/>
      </w:r>
      <w:r>
        <w:rPr>
          <w:b/>
          <w:bCs/>
        </w:rPr>
        <w:t>.</w:t>
      </w:r>
      <w:r w:rsidR="003160F5" w:rsidRPr="00B17654">
        <w:t xml:space="preserve"> </w:t>
      </w:r>
      <w:r w:rsidR="003160F5" w:rsidRPr="00E25A19">
        <w:rPr>
          <w:vertAlign w:val="superscript"/>
        </w:rPr>
        <w:t>1</w:t>
      </w:r>
      <w:r w:rsidR="003160F5" w:rsidRPr="00C45D8D">
        <w:t>H NMR spectr</w:t>
      </w:r>
      <w:r w:rsidR="00ED4515">
        <w:t>a</w:t>
      </w:r>
      <w:r w:rsidR="003160F5" w:rsidRPr="00C45D8D">
        <w:t xml:space="preserve"> of </w:t>
      </w:r>
      <w:r w:rsidR="003160F5" w:rsidRPr="006C4C71">
        <w:rPr>
          <w:b/>
          <w:bCs/>
        </w:rPr>
        <w:t>P</w:t>
      </w:r>
      <w:r w:rsidR="003160F5">
        <w:rPr>
          <w:b/>
          <w:bCs/>
        </w:rPr>
        <w:t xml:space="preserve">3 </w:t>
      </w:r>
      <w:r w:rsidR="003160F5" w:rsidRPr="00B86C13">
        <w:t>series copolymers.</w:t>
      </w:r>
      <w:bookmarkEnd w:id="216"/>
    </w:p>
    <w:p w14:paraId="757F180F" w14:textId="77777777" w:rsidR="003160F5" w:rsidRDefault="003160F5" w:rsidP="00F467F4">
      <w:pPr>
        <w:spacing w:line="240" w:lineRule="auto"/>
        <w:jc w:val="center"/>
      </w:pPr>
      <w:r>
        <w:br w:type="page"/>
      </w:r>
      <w:r>
        <w:rPr>
          <w:noProof/>
        </w:rPr>
        <w:drawing>
          <wp:inline distT="0" distB="0" distL="0" distR="0" wp14:anchorId="4AC41255" wp14:editId="5F00364C">
            <wp:extent cx="5486400" cy="1992360"/>
            <wp:effectExtent l="0" t="0" r="0" b="8255"/>
            <wp:docPr id="60" name="Picture 2">
              <a:extLst xmlns:a="http://schemas.openxmlformats.org/drawingml/2006/main">
                <a:ext uri="{FF2B5EF4-FFF2-40B4-BE49-F238E27FC236}">
                  <a16:creationId xmlns:a16="http://schemas.microsoft.com/office/drawing/2014/main" id="{4489844F-210F-4C32-A424-99D8C3E5C9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489844F-210F-4C32-A424-99D8C3E5C9AB}"/>
                        </a:ext>
                      </a:extLst>
                    </pic:cNvPr>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486400" cy="1992360"/>
                    </a:xfrm>
                    <a:prstGeom prst="rect">
                      <a:avLst/>
                    </a:prstGeom>
                    <a:noFill/>
                  </pic:spPr>
                </pic:pic>
              </a:graphicData>
            </a:graphic>
          </wp:inline>
        </w:drawing>
      </w:r>
    </w:p>
    <w:p w14:paraId="27CAEBD1" w14:textId="394CD57D" w:rsidR="003160F5" w:rsidRDefault="00D80732" w:rsidP="003160F5">
      <w:bookmarkStart w:id="217" w:name="_Toc132023727"/>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29</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P1</w:t>
      </w:r>
      <w:r w:rsidR="003160F5">
        <w:t>.</w:t>
      </w:r>
      <w:bookmarkEnd w:id="217"/>
    </w:p>
    <w:p w14:paraId="1B66FA04" w14:textId="77777777" w:rsidR="00E26BF9" w:rsidRDefault="00E26BF9" w:rsidP="003160F5"/>
    <w:p w14:paraId="2C167B7E" w14:textId="77777777" w:rsidR="00E26BF9" w:rsidRPr="00B86C13" w:rsidRDefault="00E26BF9" w:rsidP="003160F5"/>
    <w:p w14:paraId="2EC567D9" w14:textId="77777777" w:rsidR="003160F5" w:rsidRDefault="003160F5" w:rsidP="00F467F4">
      <w:pPr>
        <w:spacing w:line="240" w:lineRule="auto"/>
        <w:jc w:val="center"/>
      </w:pPr>
      <w:r>
        <w:rPr>
          <w:noProof/>
        </w:rPr>
        <w:drawing>
          <wp:inline distT="0" distB="0" distL="0" distR="0" wp14:anchorId="262FDF46" wp14:editId="159535DB">
            <wp:extent cx="5486400" cy="2166361"/>
            <wp:effectExtent l="0" t="0" r="0" b="5715"/>
            <wp:docPr id="61" name="Picture 3">
              <a:extLst xmlns:a="http://schemas.openxmlformats.org/drawingml/2006/main">
                <a:ext uri="{FF2B5EF4-FFF2-40B4-BE49-F238E27FC236}">
                  <a16:creationId xmlns:a16="http://schemas.microsoft.com/office/drawing/2014/main" id="{24894B94-B820-406C-8104-A05418376B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4894B94-B820-406C-8104-A05418376B28}"/>
                        </a:ext>
                      </a:extLst>
                    </pic:cNvPr>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486400" cy="2166361"/>
                    </a:xfrm>
                    <a:prstGeom prst="rect">
                      <a:avLst/>
                    </a:prstGeom>
                    <a:noFill/>
                  </pic:spPr>
                </pic:pic>
              </a:graphicData>
            </a:graphic>
          </wp:inline>
        </w:drawing>
      </w:r>
    </w:p>
    <w:p w14:paraId="662DCF24" w14:textId="73FC23F9" w:rsidR="003160F5" w:rsidRDefault="00D80732" w:rsidP="003160F5">
      <w:bookmarkStart w:id="218" w:name="_Toc132023728"/>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30</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P1</w:t>
      </w:r>
      <w:r w:rsidR="003160F5" w:rsidRPr="002A4315">
        <w:rPr>
          <w:b/>
          <w:bCs/>
          <w:vertAlign w:val="superscript"/>
        </w:rPr>
        <w:t>84</w:t>
      </w:r>
      <w:r w:rsidR="003160F5" w:rsidRPr="002A4315">
        <w:rPr>
          <w:b/>
          <w:bCs/>
        </w:rPr>
        <w:t>P1F</w:t>
      </w:r>
      <w:r w:rsidR="003160F5" w:rsidRPr="002A4315">
        <w:rPr>
          <w:b/>
          <w:bCs/>
          <w:vertAlign w:val="superscript"/>
        </w:rPr>
        <w:t>16</w:t>
      </w:r>
      <w:r w:rsidR="003160F5">
        <w:t>.</w:t>
      </w:r>
      <w:bookmarkEnd w:id="218"/>
    </w:p>
    <w:p w14:paraId="7ADE696E" w14:textId="77777777" w:rsidR="00E26BF9" w:rsidRPr="002A4315" w:rsidRDefault="00E26BF9" w:rsidP="003160F5"/>
    <w:p w14:paraId="067073B8" w14:textId="77777777" w:rsidR="003160F5" w:rsidRDefault="003160F5" w:rsidP="00F467F4">
      <w:pPr>
        <w:spacing w:line="240" w:lineRule="auto"/>
        <w:jc w:val="center"/>
      </w:pPr>
      <w:r>
        <w:rPr>
          <w:noProof/>
        </w:rPr>
        <w:drawing>
          <wp:inline distT="0" distB="0" distL="0" distR="0" wp14:anchorId="183FD998" wp14:editId="648B572F">
            <wp:extent cx="5486400" cy="2273029"/>
            <wp:effectExtent l="0" t="0" r="0" b="0"/>
            <wp:docPr id="5" name="Picture 4">
              <a:extLst xmlns:a="http://schemas.openxmlformats.org/drawingml/2006/main">
                <a:ext uri="{FF2B5EF4-FFF2-40B4-BE49-F238E27FC236}">
                  <a16:creationId xmlns:a16="http://schemas.microsoft.com/office/drawing/2014/main" id="{E2684A24-16D3-4E2C-8A32-1BB0089EA0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2684A24-16D3-4E2C-8A32-1BB0089EA072}"/>
                        </a:ext>
                      </a:extLst>
                    </pic:cNvPr>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486400" cy="2273029"/>
                    </a:xfrm>
                    <a:prstGeom prst="rect">
                      <a:avLst/>
                    </a:prstGeom>
                    <a:noFill/>
                  </pic:spPr>
                </pic:pic>
              </a:graphicData>
            </a:graphic>
          </wp:inline>
        </w:drawing>
      </w:r>
    </w:p>
    <w:p w14:paraId="231412F1" w14:textId="4E618632" w:rsidR="003160F5" w:rsidRDefault="00D80732" w:rsidP="003160F5">
      <w:bookmarkStart w:id="219" w:name="_Toc132023729"/>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31</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P1</w:t>
      </w:r>
      <w:r w:rsidR="003160F5" w:rsidRPr="002A4315">
        <w:rPr>
          <w:b/>
          <w:bCs/>
          <w:vertAlign w:val="superscript"/>
        </w:rPr>
        <w:t>67</w:t>
      </w:r>
      <w:r w:rsidR="003160F5" w:rsidRPr="002A4315">
        <w:rPr>
          <w:b/>
          <w:bCs/>
        </w:rPr>
        <w:t>P1F</w:t>
      </w:r>
      <w:r w:rsidR="003160F5" w:rsidRPr="002A4315">
        <w:rPr>
          <w:b/>
          <w:bCs/>
          <w:vertAlign w:val="superscript"/>
        </w:rPr>
        <w:t>33</w:t>
      </w:r>
      <w:r w:rsidR="003160F5">
        <w:t>.</w:t>
      </w:r>
      <w:bookmarkEnd w:id="219"/>
    </w:p>
    <w:p w14:paraId="228D4CA1" w14:textId="77777777" w:rsidR="00E26BF9" w:rsidRDefault="00E26BF9" w:rsidP="003160F5"/>
    <w:p w14:paraId="178C0A67" w14:textId="77777777" w:rsidR="00E26BF9" w:rsidRPr="002A4315" w:rsidRDefault="00E26BF9" w:rsidP="003160F5"/>
    <w:p w14:paraId="54276AC3" w14:textId="77777777" w:rsidR="003160F5" w:rsidRDefault="003160F5" w:rsidP="00F467F4">
      <w:pPr>
        <w:spacing w:line="240" w:lineRule="auto"/>
        <w:jc w:val="center"/>
      </w:pPr>
      <w:r>
        <w:rPr>
          <w:noProof/>
        </w:rPr>
        <w:drawing>
          <wp:inline distT="0" distB="0" distL="0" distR="0" wp14:anchorId="509CA467" wp14:editId="245BE6B3">
            <wp:extent cx="5486400" cy="2128911"/>
            <wp:effectExtent l="0" t="0" r="0" b="5080"/>
            <wp:docPr id="68" name="Picture 6">
              <a:extLst xmlns:a="http://schemas.openxmlformats.org/drawingml/2006/main">
                <a:ext uri="{FF2B5EF4-FFF2-40B4-BE49-F238E27FC236}">
                  <a16:creationId xmlns:a16="http://schemas.microsoft.com/office/drawing/2014/main" id="{00000000-0008-0000-0000-000007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000-000007000000}"/>
                        </a:ext>
                      </a:extLst>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486400" cy="2128911"/>
                    </a:xfrm>
                    <a:prstGeom prst="rect">
                      <a:avLst/>
                    </a:prstGeom>
                    <a:noFill/>
                  </pic:spPr>
                </pic:pic>
              </a:graphicData>
            </a:graphic>
          </wp:inline>
        </w:drawing>
      </w:r>
    </w:p>
    <w:p w14:paraId="0737920F" w14:textId="16F1B608" w:rsidR="003160F5" w:rsidRDefault="00D80732" w:rsidP="003160F5">
      <w:pPr>
        <w:rPr>
          <w:i/>
        </w:rPr>
      </w:pPr>
      <w:bookmarkStart w:id="220" w:name="_Toc132023730"/>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32</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P1</w:t>
      </w:r>
      <w:r w:rsidR="003160F5">
        <w:rPr>
          <w:b/>
          <w:bCs/>
          <w:vertAlign w:val="superscript"/>
        </w:rPr>
        <w:t>48</w:t>
      </w:r>
      <w:r w:rsidR="003160F5" w:rsidRPr="002A4315">
        <w:rPr>
          <w:b/>
          <w:bCs/>
        </w:rPr>
        <w:t>P1F</w:t>
      </w:r>
      <w:r w:rsidR="003160F5">
        <w:rPr>
          <w:b/>
          <w:bCs/>
          <w:vertAlign w:val="superscript"/>
        </w:rPr>
        <w:t>52</w:t>
      </w:r>
      <w:r w:rsidR="003160F5">
        <w:t xml:space="preserve">. </w:t>
      </w:r>
      <w:r w:rsidR="003160F5" w:rsidRPr="003435A4">
        <w:rPr>
          <w:i/>
        </w:rPr>
        <w:t>NOTE: the high molar mass portion of this sample exceed the calibration standards used for this GPC and hence the molecular weight and dispersity values are likely inaccurate.</w:t>
      </w:r>
      <w:bookmarkEnd w:id="220"/>
    </w:p>
    <w:p w14:paraId="79EB0D68" w14:textId="77777777" w:rsidR="003160F5" w:rsidRPr="001D7F0D" w:rsidRDefault="003160F5" w:rsidP="003160F5"/>
    <w:p w14:paraId="496E4551" w14:textId="77777777" w:rsidR="003160F5" w:rsidRDefault="003160F5" w:rsidP="00F467F4">
      <w:pPr>
        <w:spacing w:line="240" w:lineRule="auto"/>
        <w:jc w:val="center"/>
      </w:pPr>
      <w:r w:rsidRPr="002A4315">
        <w:rPr>
          <w:rStyle w:val="PageNumber"/>
          <w:noProof/>
        </w:rPr>
        <w:drawing>
          <wp:inline distT="0" distB="0" distL="0" distR="0" wp14:anchorId="74AE2E5A" wp14:editId="59351DEB">
            <wp:extent cx="5486400" cy="2139462"/>
            <wp:effectExtent l="0" t="0" r="0" b="0"/>
            <wp:docPr id="17" name="Picture 1">
              <a:extLst xmlns:a="http://schemas.openxmlformats.org/drawingml/2006/main">
                <a:ext uri="{FF2B5EF4-FFF2-40B4-BE49-F238E27FC236}">
                  <a16:creationId xmlns:a16="http://schemas.microsoft.com/office/drawing/2014/main" id="{8787CB8C-5741-479A-858D-4E187C91DE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787CB8C-5741-479A-858D-4E187C91DEA6}"/>
                        </a:ext>
                      </a:extLst>
                    </pic:cNvPr>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486400" cy="2139462"/>
                    </a:xfrm>
                    <a:prstGeom prst="rect">
                      <a:avLst/>
                    </a:prstGeom>
                    <a:noFill/>
                  </pic:spPr>
                </pic:pic>
              </a:graphicData>
            </a:graphic>
          </wp:inline>
        </w:drawing>
      </w:r>
    </w:p>
    <w:p w14:paraId="26661C0E" w14:textId="21A4D50C" w:rsidR="003160F5" w:rsidRDefault="00D80732" w:rsidP="003160F5">
      <w:bookmarkStart w:id="221" w:name="_Toc132023731"/>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33</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P1F</w:t>
      </w:r>
      <w:r w:rsidR="003160F5">
        <w:t>.</w:t>
      </w:r>
      <w:bookmarkEnd w:id="221"/>
    </w:p>
    <w:p w14:paraId="6A2CE7D9" w14:textId="77777777" w:rsidR="00E26BF9" w:rsidRDefault="00E26BF9" w:rsidP="003160F5"/>
    <w:p w14:paraId="14A6EE8C" w14:textId="77777777" w:rsidR="00E26BF9" w:rsidRDefault="00E26BF9" w:rsidP="003160F5"/>
    <w:p w14:paraId="364F0094" w14:textId="77777777" w:rsidR="003160F5" w:rsidRDefault="003160F5" w:rsidP="00F467F4">
      <w:pPr>
        <w:spacing w:line="240" w:lineRule="auto"/>
        <w:jc w:val="center"/>
      </w:pPr>
      <w:r>
        <w:rPr>
          <w:noProof/>
        </w:rPr>
        <w:drawing>
          <wp:inline distT="0" distB="0" distL="0" distR="0" wp14:anchorId="65C99783" wp14:editId="38AFD3F8">
            <wp:extent cx="5485880" cy="2061364"/>
            <wp:effectExtent l="0" t="0" r="635" b="0"/>
            <wp:docPr id="16" name="Picture 15">
              <a:extLst xmlns:a="http://schemas.openxmlformats.org/drawingml/2006/main">
                <a:ext uri="{FF2B5EF4-FFF2-40B4-BE49-F238E27FC236}">
                  <a16:creationId xmlns:a16="http://schemas.microsoft.com/office/drawing/2014/main" id="{6041051C-3692-4C2E-BC37-F9916F3D70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6041051C-3692-4C2E-BC37-F9916F3D700C}"/>
                        </a:ext>
                      </a:extLst>
                    </pic:cNvPr>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489414" cy="2062692"/>
                    </a:xfrm>
                    <a:prstGeom prst="rect">
                      <a:avLst/>
                    </a:prstGeom>
                    <a:noFill/>
                  </pic:spPr>
                </pic:pic>
              </a:graphicData>
            </a:graphic>
          </wp:inline>
        </w:drawing>
      </w:r>
    </w:p>
    <w:p w14:paraId="0FD61026" w14:textId="41C6DB2C" w:rsidR="003160F5" w:rsidRDefault="00D80732" w:rsidP="003160F5">
      <w:bookmarkStart w:id="222" w:name="_Toc132023732"/>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34</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w:t>
      </w:r>
      <w:r w:rsidR="003160F5">
        <w:rPr>
          <w:b/>
          <w:bCs/>
        </w:rPr>
        <w:t>2</w:t>
      </w:r>
      <w:r w:rsidR="003160F5">
        <w:t>.</w:t>
      </w:r>
      <w:bookmarkEnd w:id="222"/>
    </w:p>
    <w:p w14:paraId="2236483D" w14:textId="77777777" w:rsidR="003160F5" w:rsidRDefault="003160F5" w:rsidP="00F467F4">
      <w:pPr>
        <w:spacing w:line="240" w:lineRule="auto"/>
        <w:jc w:val="center"/>
      </w:pPr>
      <w:r>
        <w:rPr>
          <w:noProof/>
        </w:rPr>
        <w:drawing>
          <wp:inline distT="0" distB="0" distL="0" distR="0" wp14:anchorId="325B9B36" wp14:editId="7F5E275B">
            <wp:extent cx="5486400" cy="1932597"/>
            <wp:effectExtent l="0" t="0" r="0" b="0"/>
            <wp:docPr id="70" name="Picture 14">
              <a:extLst xmlns:a="http://schemas.openxmlformats.org/drawingml/2006/main">
                <a:ext uri="{FF2B5EF4-FFF2-40B4-BE49-F238E27FC236}">
                  <a16:creationId xmlns:a16="http://schemas.microsoft.com/office/drawing/2014/main" id="{AF8914EE-D888-40C4-8D73-2FF06E46ED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AF8914EE-D888-40C4-8D73-2FF06E46ED34}"/>
                        </a:ext>
                      </a:extLst>
                    </pic:cNvPr>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486400" cy="1932597"/>
                    </a:xfrm>
                    <a:prstGeom prst="rect">
                      <a:avLst/>
                    </a:prstGeom>
                    <a:noFill/>
                  </pic:spPr>
                </pic:pic>
              </a:graphicData>
            </a:graphic>
          </wp:inline>
        </w:drawing>
      </w:r>
    </w:p>
    <w:p w14:paraId="177E1C1D" w14:textId="45103681" w:rsidR="003160F5" w:rsidRDefault="00D80732" w:rsidP="003160F5">
      <w:bookmarkStart w:id="223" w:name="_Toc132023733"/>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35</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w:t>
      </w:r>
      <w:r w:rsidR="003160F5">
        <w:rPr>
          <w:b/>
          <w:bCs/>
        </w:rPr>
        <w:t>2</w:t>
      </w:r>
      <w:r w:rsidR="003160F5">
        <w:rPr>
          <w:b/>
          <w:bCs/>
          <w:vertAlign w:val="superscript"/>
        </w:rPr>
        <w:t>87</w:t>
      </w:r>
      <w:r w:rsidR="003160F5">
        <w:rPr>
          <w:b/>
          <w:bCs/>
        </w:rPr>
        <w:t>P2F</w:t>
      </w:r>
      <w:r w:rsidR="003160F5">
        <w:rPr>
          <w:b/>
          <w:bCs/>
          <w:vertAlign w:val="superscript"/>
        </w:rPr>
        <w:t>13</w:t>
      </w:r>
      <w:r w:rsidR="003160F5">
        <w:t>.</w:t>
      </w:r>
      <w:bookmarkEnd w:id="223"/>
    </w:p>
    <w:p w14:paraId="3DEF5C55" w14:textId="77777777" w:rsidR="00E26BF9" w:rsidRDefault="00E26BF9" w:rsidP="003160F5"/>
    <w:p w14:paraId="390C5B9D" w14:textId="77777777" w:rsidR="00E26BF9" w:rsidRDefault="00E26BF9" w:rsidP="003160F5"/>
    <w:p w14:paraId="5C0930BE" w14:textId="77777777" w:rsidR="003160F5" w:rsidRDefault="003160F5" w:rsidP="00F467F4">
      <w:pPr>
        <w:spacing w:line="240" w:lineRule="auto"/>
        <w:jc w:val="center"/>
      </w:pPr>
      <w:r>
        <w:rPr>
          <w:noProof/>
        </w:rPr>
        <w:drawing>
          <wp:inline distT="0" distB="0" distL="0" distR="0" wp14:anchorId="5A18BC80" wp14:editId="4AD47EBE">
            <wp:extent cx="5485304" cy="2066649"/>
            <wp:effectExtent l="0" t="0" r="1270" b="0"/>
            <wp:docPr id="71" name="Picture 13">
              <a:extLst xmlns:a="http://schemas.openxmlformats.org/drawingml/2006/main">
                <a:ext uri="{FF2B5EF4-FFF2-40B4-BE49-F238E27FC236}">
                  <a16:creationId xmlns:a16="http://schemas.microsoft.com/office/drawing/2014/main" id="{D67C4071-2922-43D4-9F3B-A831645990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D67C4071-2922-43D4-9F3B-A83164599093}"/>
                        </a:ext>
                      </a:extLst>
                    </pic:cNvPr>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491699" cy="2069058"/>
                    </a:xfrm>
                    <a:prstGeom prst="rect">
                      <a:avLst/>
                    </a:prstGeom>
                    <a:noFill/>
                  </pic:spPr>
                </pic:pic>
              </a:graphicData>
            </a:graphic>
          </wp:inline>
        </w:drawing>
      </w:r>
    </w:p>
    <w:p w14:paraId="679FC94E" w14:textId="4EA24E2D" w:rsidR="003160F5" w:rsidRDefault="00D80732" w:rsidP="003160F5">
      <w:bookmarkStart w:id="224" w:name="_Toc132023734"/>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36</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w:t>
      </w:r>
      <w:r w:rsidR="003160F5">
        <w:rPr>
          <w:b/>
          <w:bCs/>
        </w:rPr>
        <w:t>2</w:t>
      </w:r>
      <w:r w:rsidR="003160F5" w:rsidRPr="00DB61C8">
        <w:rPr>
          <w:b/>
          <w:bCs/>
          <w:vertAlign w:val="superscript"/>
        </w:rPr>
        <w:t>72</w:t>
      </w:r>
      <w:r w:rsidR="003160F5">
        <w:rPr>
          <w:b/>
          <w:bCs/>
        </w:rPr>
        <w:t>P2F</w:t>
      </w:r>
      <w:r w:rsidR="003160F5" w:rsidRPr="00DB61C8">
        <w:rPr>
          <w:b/>
          <w:bCs/>
          <w:vertAlign w:val="superscript"/>
        </w:rPr>
        <w:t>28</w:t>
      </w:r>
      <w:r w:rsidR="003160F5">
        <w:t>.</w:t>
      </w:r>
      <w:bookmarkEnd w:id="224"/>
    </w:p>
    <w:p w14:paraId="77FA9ED5" w14:textId="77777777" w:rsidR="003160F5" w:rsidRDefault="003160F5" w:rsidP="00F467F4">
      <w:pPr>
        <w:spacing w:line="240" w:lineRule="auto"/>
        <w:jc w:val="center"/>
      </w:pPr>
      <w:r>
        <w:rPr>
          <w:noProof/>
        </w:rPr>
        <w:drawing>
          <wp:inline distT="0" distB="0" distL="0" distR="0" wp14:anchorId="7F68AE21" wp14:editId="6DED2EA2">
            <wp:extent cx="5486400" cy="2128911"/>
            <wp:effectExtent l="0" t="0" r="0" b="5080"/>
            <wp:docPr id="66" name="Picture 4">
              <a:extLst xmlns:a="http://schemas.openxmlformats.org/drawingml/2006/main">
                <a:ext uri="{FF2B5EF4-FFF2-40B4-BE49-F238E27FC236}">
                  <a16:creationId xmlns:a16="http://schemas.microsoft.com/office/drawing/2014/main" id="{00000000-0008-0000-0000-000005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0000000-0008-0000-0000-000005000000}"/>
                        </a:ext>
                      </a:extLst>
                    </pic:cNvPr>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486400" cy="2128911"/>
                    </a:xfrm>
                    <a:prstGeom prst="rect">
                      <a:avLst/>
                    </a:prstGeom>
                    <a:noFill/>
                  </pic:spPr>
                </pic:pic>
              </a:graphicData>
            </a:graphic>
          </wp:inline>
        </w:drawing>
      </w:r>
    </w:p>
    <w:p w14:paraId="64AC47FD" w14:textId="228102F2" w:rsidR="003160F5" w:rsidRDefault="00D80732" w:rsidP="003160F5">
      <w:bookmarkStart w:id="225" w:name="_Toc132023735"/>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37</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w:t>
      </w:r>
      <w:r w:rsidR="003160F5">
        <w:rPr>
          <w:b/>
          <w:bCs/>
        </w:rPr>
        <w:t>3</w:t>
      </w:r>
      <w:r w:rsidR="003160F5">
        <w:t>.</w:t>
      </w:r>
      <w:bookmarkEnd w:id="225"/>
    </w:p>
    <w:p w14:paraId="190ACB67" w14:textId="77777777" w:rsidR="00E26BF9" w:rsidRDefault="00E26BF9" w:rsidP="003160F5"/>
    <w:p w14:paraId="4052A36E" w14:textId="77777777" w:rsidR="003160F5" w:rsidRPr="00B96232" w:rsidRDefault="003160F5" w:rsidP="00F467F4">
      <w:pPr>
        <w:spacing w:line="240" w:lineRule="auto"/>
        <w:jc w:val="center"/>
      </w:pPr>
      <w:r>
        <w:rPr>
          <w:noProof/>
        </w:rPr>
        <w:drawing>
          <wp:inline distT="0" distB="0" distL="0" distR="0" wp14:anchorId="3F22FD5B" wp14:editId="78F1DD33">
            <wp:extent cx="5486400" cy="2128911"/>
            <wp:effectExtent l="0" t="0" r="0" b="5080"/>
            <wp:docPr id="19"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486400" cy="2128911"/>
                    </a:xfrm>
                    <a:prstGeom prst="rect">
                      <a:avLst/>
                    </a:prstGeom>
                    <a:noFill/>
                  </pic:spPr>
                </pic:pic>
              </a:graphicData>
            </a:graphic>
          </wp:inline>
        </w:drawing>
      </w:r>
    </w:p>
    <w:p w14:paraId="3D5489BA" w14:textId="0084E132" w:rsidR="003160F5" w:rsidRDefault="00D80732" w:rsidP="003160F5">
      <w:bookmarkStart w:id="226" w:name="_Toc132023736"/>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38</w:t>
      </w:r>
      <w:r w:rsidRPr="00C25FC1">
        <w:rPr>
          <w:b/>
          <w:bCs/>
        </w:rPr>
        <w:fldChar w:fldCharType="end"/>
      </w:r>
      <w:r>
        <w:rPr>
          <w:b/>
          <w:bCs/>
        </w:rPr>
        <w:t>.</w:t>
      </w:r>
      <w:r w:rsidR="003160F5" w:rsidRPr="00B17654">
        <w:t xml:space="preserve"> </w:t>
      </w:r>
      <w:r w:rsidR="003160F5" w:rsidRPr="002A4315">
        <w:t xml:space="preserve">GPC </w:t>
      </w:r>
      <w:r w:rsidR="003160F5">
        <w:t xml:space="preserve">analysis of </w:t>
      </w:r>
      <w:r w:rsidR="003160F5" w:rsidRPr="002A4315">
        <w:rPr>
          <w:b/>
          <w:bCs/>
        </w:rPr>
        <w:t>P</w:t>
      </w:r>
      <w:r w:rsidR="003160F5">
        <w:rPr>
          <w:b/>
          <w:bCs/>
        </w:rPr>
        <w:t>3</w:t>
      </w:r>
      <w:r w:rsidR="003160F5" w:rsidRPr="001948DD">
        <w:rPr>
          <w:b/>
          <w:bCs/>
          <w:vertAlign w:val="superscript"/>
        </w:rPr>
        <w:t>87</w:t>
      </w:r>
      <w:r w:rsidR="003160F5">
        <w:rPr>
          <w:b/>
          <w:bCs/>
        </w:rPr>
        <w:t>P3F</w:t>
      </w:r>
      <w:r w:rsidR="003160F5" w:rsidRPr="001948DD">
        <w:rPr>
          <w:b/>
          <w:bCs/>
          <w:vertAlign w:val="superscript"/>
        </w:rPr>
        <w:t>13</w:t>
      </w:r>
      <w:r w:rsidR="003160F5">
        <w:t>.</w:t>
      </w:r>
      <w:bookmarkEnd w:id="226"/>
    </w:p>
    <w:p w14:paraId="6F348B72" w14:textId="77777777" w:rsidR="003160F5" w:rsidRDefault="003160F5" w:rsidP="00F467F4">
      <w:pPr>
        <w:spacing w:line="240" w:lineRule="auto"/>
        <w:jc w:val="center"/>
      </w:pPr>
      <w:r w:rsidRPr="00B17654">
        <w:rPr>
          <w:noProof/>
        </w:rPr>
        <w:drawing>
          <wp:inline distT="0" distB="0" distL="0" distR="0" wp14:anchorId="09AF1A4E" wp14:editId="1D90C794">
            <wp:extent cx="2664346" cy="3486150"/>
            <wp:effectExtent l="0" t="0" r="3175" b="0"/>
            <wp:docPr id="21" name="Picture 2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10;&#10;Description automatically generated"/>
                    <pic:cNvPicPr/>
                  </pic:nvPicPr>
                  <pic:blipFill rotWithShape="1">
                    <a:blip r:embed="rId103"/>
                    <a:srcRect l="1049" r="1026"/>
                    <a:stretch/>
                  </pic:blipFill>
                  <pic:spPr bwMode="auto">
                    <a:xfrm>
                      <a:off x="0" y="0"/>
                      <a:ext cx="2675428" cy="3500650"/>
                    </a:xfrm>
                    <a:prstGeom prst="rect">
                      <a:avLst/>
                    </a:prstGeom>
                    <a:ln>
                      <a:noFill/>
                    </a:ln>
                    <a:extLst>
                      <a:ext uri="{53640926-AAD7-44D8-BBD7-CCE9431645EC}">
                        <a14:shadowObscured xmlns:a14="http://schemas.microsoft.com/office/drawing/2010/main"/>
                      </a:ext>
                    </a:extLst>
                  </pic:spPr>
                </pic:pic>
              </a:graphicData>
            </a:graphic>
          </wp:inline>
        </w:drawing>
      </w:r>
    </w:p>
    <w:p w14:paraId="4DD67D50" w14:textId="17ED011B" w:rsidR="003160F5" w:rsidRDefault="00D80732" w:rsidP="003160F5">
      <w:bookmarkStart w:id="227" w:name="_Toc132023737"/>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39</w:t>
      </w:r>
      <w:r w:rsidRPr="00C25FC1">
        <w:rPr>
          <w:b/>
          <w:bCs/>
        </w:rPr>
        <w:fldChar w:fldCharType="end"/>
      </w:r>
      <w:r>
        <w:rPr>
          <w:b/>
          <w:bCs/>
        </w:rPr>
        <w:t>.</w:t>
      </w:r>
      <w:r w:rsidR="003160F5" w:rsidRPr="00B17654">
        <w:t xml:space="preserve"> </w:t>
      </w:r>
      <w:r w:rsidR="003160F5" w:rsidRPr="00D977E7">
        <w:t>Example</w:t>
      </w:r>
      <w:r w:rsidR="003160F5">
        <w:t xml:space="preserve"> surface area measurement of permeation sample using ImageJ.</w:t>
      </w:r>
      <w:bookmarkEnd w:id="227"/>
    </w:p>
    <w:p w14:paraId="38924B4B" w14:textId="77777777" w:rsidR="003160F5" w:rsidRDefault="003160F5" w:rsidP="003160F5">
      <w:r>
        <w:br w:type="page"/>
      </w:r>
    </w:p>
    <w:p w14:paraId="5F5F3EEE" w14:textId="77777777" w:rsidR="003160F5" w:rsidRDefault="003160F5" w:rsidP="00F467F4">
      <w:pPr>
        <w:spacing w:line="240" w:lineRule="auto"/>
        <w:jc w:val="center"/>
      </w:pPr>
      <w:r>
        <w:rPr>
          <w:noProof/>
        </w:rPr>
        <w:drawing>
          <wp:inline distT="0" distB="0" distL="0" distR="0" wp14:anchorId="564536CE" wp14:editId="3C3F19CE">
            <wp:extent cx="5486400" cy="3870960"/>
            <wp:effectExtent l="0" t="0" r="0" b="0"/>
            <wp:docPr id="20" name="Chart 2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2A90D573" w14:textId="7425EED9" w:rsidR="00ED4515" w:rsidRDefault="00D80732" w:rsidP="00D80036">
      <w:pPr>
        <w:spacing w:line="240" w:lineRule="auto"/>
        <w:rPr>
          <w:noProof/>
        </w:rPr>
      </w:pPr>
      <w:bookmarkStart w:id="228" w:name="_Toc132023738"/>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40</w:t>
      </w:r>
      <w:r w:rsidRPr="00C25FC1">
        <w:rPr>
          <w:b/>
          <w:bCs/>
        </w:rPr>
        <w:fldChar w:fldCharType="end"/>
      </w:r>
      <w:r>
        <w:rPr>
          <w:b/>
          <w:bCs/>
        </w:rPr>
        <w:t>.</w:t>
      </w:r>
      <w:r w:rsidR="003160F5" w:rsidRPr="00B17654">
        <w:t xml:space="preserve"> </w:t>
      </w:r>
      <w:r w:rsidR="003160F5">
        <w:t xml:space="preserve">WAXS spectra of the </w:t>
      </w:r>
      <w:r w:rsidR="003160F5" w:rsidRPr="00D74174">
        <w:rPr>
          <w:b/>
          <w:bCs/>
        </w:rPr>
        <w:t>P1</w:t>
      </w:r>
      <w:r w:rsidR="003160F5">
        <w:rPr>
          <w:b/>
          <w:bCs/>
        </w:rPr>
        <w:t>/P1F</w:t>
      </w:r>
      <w:r w:rsidR="003160F5">
        <w:t xml:space="preserve"> copolymer series.</w:t>
      </w:r>
      <w:bookmarkEnd w:id="228"/>
      <w:r w:rsidR="003160F5" w:rsidRPr="008B71BF">
        <w:rPr>
          <w:noProof/>
        </w:rPr>
        <w:t xml:space="preserve"> </w:t>
      </w:r>
    </w:p>
    <w:p w14:paraId="52BA7223" w14:textId="77777777" w:rsidR="00D80036" w:rsidRDefault="00D80036" w:rsidP="00D80036">
      <w:pPr>
        <w:spacing w:line="240" w:lineRule="auto"/>
        <w:rPr>
          <w:noProof/>
        </w:rPr>
      </w:pPr>
    </w:p>
    <w:p w14:paraId="15911327" w14:textId="77777777" w:rsidR="00E26BF9" w:rsidRDefault="00E26BF9" w:rsidP="00D80036">
      <w:pPr>
        <w:spacing w:line="240" w:lineRule="auto"/>
        <w:rPr>
          <w:noProof/>
        </w:rPr>
      </w:pPr>
    </w:p>
    <w:p w14:paraId="68EBB02E" w14:textId="77777777" w:rsidR="00E26BF9" w:rsidRPr="00F47C76" w:rsidRDefault="00E26BF9" w:rsidP="00D80036">
      <w:pPr>
        <w:spacing w:line="240" w:lineRule="auto"/>
        <w:rPr>
          <w:noProof/>
        </w:rPr>
      </w:pPr>
    </w:p>
    <w:p w14:paraId="2F504B60" w14:textId="77777777" w:rsidR="003160F5" w:rsidRDefault="003160F5" w:rsidP="00C25FC1">
      <w:pPr>
        <w:spacing w:after="120" w:line="240" w:lineRule="auto"/>
      </w:pPr>
      <w:r w:rsidRPr="002A5DE6">
        <w:rPr>
          <w:b/>
          <w:bCs/>
        </w:rPr>
        <w:t>Table S1:</w:t>
      </w:r>
      <w:r w:rsidRPr="002A5DE6">
        <w:t xml:space="preserve"> Calculated </w:t>
      </w:r>
      <w:r w:rsidRPr="002A5DE6">
        <w:rPr>
          <w:i/>
          <w:iCs/>
        </w:rPr>
        <w:t>d</w:t>
      </w:r>
      <w:r w:rsidRPr="002A5DE6">
        <w:t>-spacing (</w:t>
      </w:r>
      <w:r w:rsidRPr="002A5DE6">
        <w:rPr>
          <w:i/>
          <w:iCs/>
        </w:rPr>
        <w:t>d</w:t>
      </w:r>
      <w:r w:rsidRPr="002A5DE6">
        <w:rPr>
          <w:vertAlign w:val="subscript"/>
        </w:rPr>
        <w:t>B</w:t>
      </w:r>
      <w:r w:rsidRPr="002A5DE6">
        <w:t xml:space="preserve"> and </w:t>
      </w:r>
      <w:r w:rsidRPr="002A5DE6">
        <w:rPr>
          <w:i/>
          <w:iCs/>
        </w:rPr>
        <w:t>d</w:t>
      </w:r>
      <w:r w:rsidRPr="002A5DE6">
        <w:rPr>
          <w:vertAlign w:val="subscript"/>
        </w:rPr>
        <w:t>ic</w:t>
      </w:r>
      <w:r w:rsidRPr="002A5DE6">
        <w:t>)</w:t>
      </w:r>
      <w:r>
        <w:t xml:space="preserve"> for </w:t>
      </w:r>
      <w:r w:rsidRPr="00D74174">
        <w:rPr>
          <w:b/>
          <w:bCs/>
        </w:rPr>
        <w:t>P1</w:t>
      </w:r>
      <w:r>
        <w:rPr>
          <w:b/>
          <w:bCs/>
        </w:rPr>
        <w:t>/P1F</w:t>
      </w:r>
      <w:r>
        <w:t xml:space="preserve"> copolymer series.</w:t>
      </w:r>
    </w:p>
    <w:tbl>
      <w:tblPr>
        <w:tblW w:w="5020" w:type="pct"/>
        <w:tblLook w:val="04A0" w:firstRow="1" w:lastRow="0" w:firstColumn="1" w:lastColumn="0" w:noHBand="0" w:noVBand="1"/>
      </w:tblPr>
      <w:tblGrid>
        <w:gridCol w:w="1191"/>
        <w:gridCol w:w="1286"/>
        <w:gridCol w:w="1286"/>
        <w:gridCol w:w="1287"/>
        <w:gridCol w:w="1353"/>
        <w:gridCol w:w="1136"/>
        <w:gridCol w:w="1136"/>
      </w:tblGrid>
      <w:tr w:rsidR="003160F5" w:rsidRPr="002A5DE6" w14:paraId="3BEC9E84" w14:textId="77777777" w:rsidTr="00E26BF9">
        <w:trPr>
          <w:trHeight w:val="146"/>
        </w:trPr>
        <w:tc>
          <w:tcPr>
            <w:tcW w:w="686" w:type="pct"/>
            <w:tcBorders>
              <w:top w:val="nil"/>
              <w:left w:val="nil"/>
              <w:right w:val="nil"/>
            </w:tcBorders>
            <w:shd w:val="clear" w:color="auto" w:fill="D9D9D9" w:themeFill="background1" w:themeFillShade="D9"/>
            <w:noWrap/>
            <w:vAlign w:val="bottom"/>
            <w:hideMark/>
          </w:tcPr>
          <w:p w14:paraId="36687BA4" w14:textId="77777777" w:rsidR="003160F5" w:rsidRPr="002A5DE6" w:rsidRDefault="003160F5" w:rsidP="00094B5C">
            <w:pPr>
              <w:pStyle w:val="TCTableBody"/>
            </w:pPr>
          </w:p>
        </w:tc>
        <w:tc>
          <w:tcPr>
            <w:tcW w:w="741" w:type="pct"/>
            <w:tcBorders>
              <w:top w:val="nil"/>
              <w:left w:val="nil"/>
              <w:right w:val="nil"/>
            </w:tcBorders>
            <w:shd w:val="clear" w:color="auto" w:fill="D9D9D9" w:themeFill="background1" w:themeFillShade="D9"/>
            <w:noWrap/>
            <w:vAlign w:val="bottom"/>
            <w:hideMark/>
          </w:tcPr>
          <w:p w14:paraId="615C0D48" w14:textId="77777777" w:rsidR="003160F5" w:rsidRPr="002A5DE6" w:rsidRDefault="003160F5" w:rsidP="00094B5C">
            <w:pPr>
              <w:pStyle w:val="TCTableBody"/>
            </w:pPr>
          </w:p>
        </w:tc>
        <w:tc>
          <w:tcPr>
            <w:tcW w:w="741" w:type="pct"/>
            <w:tcBorders>
              <w:top w:val="nil"/>
              <w:left w:val="nil"/>
              <w:right w:val="nil"/>
            </w:tcBorders>
            <w:shd w:val="clear" w:color="auto" w:fill="D9D9D9" w:themeFill="background1" w:themeFillShade="D9"/>
            <w:noWrap/>
            <w:vAlign w:val="bottom"/>
            <w:hideMark/>
          </w:tcPr>
          <w:p w14:paraId="237660AB" w14:textId="77777777" w:rsidR="003160F5" w:rsidRPr="002A5DE6" w:rsidRDefault="003160F5" w:rsidP="00094B5C">
            <w:pPr>
              <w:pStyle w:val="TCTableBody"/>
            </w:pPr>
          </w:p>
        </w:tc>
        <w:tc>
          <w:tcPr>
            <w:tcW w:w="742" w:type="pct"/>
            <w:tcBorders>
              <w:top w:val="nil"/>
              <w:left w:val="nil"/>
              <w:right w:val="nil"/>
            </w:tcBorders>
            <w:shd w:val="clear" w:color="auto" w:fill="D9D9D9" w:themeFill="background1" w:themeFillShade="D9"/>
            <w:noWrap/>
            <w:vAlign w:val="bottom"/>
            <w:hideMark/>
          </w:tcPr>
          <w:p w14:paraId="0F674DFA" w14:textId="77777777" w:rsidR="003160F5" w:rsidRPr="002A5DE6" w:rsidRDefault="003160F5" w:rsidP="00094B5C">
            <w:pPr>
              <w:pStyle w:val="TCTableBody"/>
            </w:pPr>
          </w:p>
        </w:tc>
        <w:tc>
          <w:tcPr>
            <w:tcW w:w="2090" w:type="pct"/>
            <w:gridSpan w:val="3"/>
            <w:tcBorders>
              <w:top w:val="nil"/>
              <w:left w:val="nil"/>
              <w:bottom w:val="single" w:sz="4" w:space="0" w:color="auto"/>
              <w:right w:val="nil"/>
            </w:tcBorders>
            <w:shd w:val="clear" w:color="auto" w:fill="D9D9D9" w:themeFill="background1" w:themeFillShade="D9"/>
            <w:noWrap/>
            <w:vAlign w:val="bottom"/>
            <w:hideMark/>
          </w:tcPr>
          <w:p w14:paraId="092718BC" w14:textId="77777777" w:rsidR="003160F5" w:rsidRPr="002A5DE6" w:rsidRDefault="003160F5" w:rsidP="00094B5C">
            <w:pPr>
              <w:jc w:val="center"/>
            </w:pPr>
            <w:r w:rsidRPr="002A5DE6">
              <w:rPr>
                <w:i/>
                <w:iCs/>
              </w:rPr>
              <w:t>d</w:t>
            </w:r>
            <w:r w:rsidRPr="002A5DE6">
              <w:t>-spacing (Å)</w:t>
            </w:r>
            <w:r w:rsidRPr="002A5DE6">
              <w:rPr>
                <w:vertAlign w:val="superscript"/>
              </w:rPr>
              <w:t>a</w:t>
            </w:r>
          </w:p>
        </w:tc>
      </w:tr>
      <w:tr w:rsidR="003160F5" w:rsidRPr="002A5DE6" w14:paraId="37F7FFCF" w14:textId="77777777" w:rsidTr="00E26BF9">
        <w:trPr>
          <w:trHeight w:val="162"/>
        </w:trPr>
        <w:tc>
          <w:tcPr>
            <w:tcW w:w="686" w:type="pct"/>
            <w:tcBorders>
              <w:top w:val="nil"/>
              <w:left w:val="nil"/>
              <w:bottom w:val="single" w:sz="4" w:space="0" w:color="auto"/>
              <w:right w:val="nil"/>
            </w:tcBorders>
            <w:shd w:val="clear" w:color="auto" w:fill="D9D9D9" w:themeFill="background1" w:themeFillShade="D9"/>
            <w:noWrap/>
            <w:vAlign w:val="bottom"/>
            <w:hideMark/>
          </w:tcPr>
          <w:p w14:paraId="7F8A0CF5" w14:textId="77777777" w:rsidR="003160F5" w:rsidRPr="00F2447B" w:rsidRDefault="003160F5" w:rsidP="00094B5C">
            <w:pPr>
              <w:jc w:val="center"/>
              <w:rPr>
                <w:b/>
                <w:bCs/>
              </w:rPr>
            </w:pPr>
            <w:r w:rsidRPr="00F2447B">
              <w:rPr>
                <w:b/>
                <w:bCs/>
              </w:rPr>
              <w:t>Polymer</w:t>
            </w:r>
          </w:p>
        </w:tc>
        <w:tc>
          <w:tcPr>
            <w:tcW w:w="741" w:type="pct"/>
            <w:tcBorders>
              <w:top w:val="nil"/>
              <w:left w:val="nil"/>
              <w:bottom w:val="single" w:sz="4" w:space="0" w:color="auto"/>
              <w:right w:val="nil"/>
            </w:tcBorders>
            <w:shd w:val="clear" w:color="auto" w:fill="D9D9D9" w:themeFill="background1" w:themeFillShade="D9"/>
            <w:noWrap/>
            <w:vAlign w:val="bottom"/>
            <w:hideMark/>
          </w:tcPr>
          <w:p w14:paraId="6E201F7E" w14:textId="77777777" w:rsidR="003160F5" w:rsidRPr="002A5DE6" w:rsidRDefault="003160F5" w:rsidP="00094B5C">
            <w:pPr>
              <w:jc w:val="center"/>
            </w:pPr>
            <w:r w:rsidRPr="002A5DE6">
              <w:t>(2ϴ₁)(deg)</w:t>
            </w:r>
          </w:p>
        </w:tc>
        <w:tc>
          <w:tcPr>
            <w:tcW w:w="741" w:type="pct"/>
            <w:tcBorders>
              <w:top w:val="nil"/>
              <w:left w:val="nil"/>
              <w:bottom w:val="single" w:sz="4" w:space="0" w:color="auto"/>
              <w:right w:val="nil"/>
            </w:tcBorders>
            <w:shd w:val="clear" w:color="auto" w:fill="D9D9D9" w:themeFill="background1" w:themeFillShade="D9"/>
            <w:noWrap/>
            <w:vAlign w:val="bottom"/>
            <w:hideMark/>
          </w:tcPr>
          <w:p w14:paraId="616514CA" w14:textId="77777777" w:rsidR="003160F5" w:rsidRPr="002A5DE6" w:rsidRDefault="003160F5" w:rsidP="00094B5C">
            <w:pPr>
              <w:jc w:val="center"/>
            </w:pPr>
            <w:r w:rsidRPr="002A5DE6">
              <w:t>(2ϴ₂)(deg)</w:t>
            </w:r>
          </w:p>
        </w:tc>
        <w:tc>
          <w:tcPr>
            <w:tcW w:w="742" w:type="pct"/>
            <w:tcBorders>
              <w:top w:val="nil"/>
              <w:left w:val="nil"/>
              <w:bottom w:val="single" w:sz="4" w:space="0" w:color="auto"/>
              <w:right w:val="nil"/>
            </w:tcBorders>
            <w:shd w:val="clear" w:color="auto" w:fill="D9D9D9" w:themeFill="background1" w:themeFillShade="D9"/>
            <w:noWrap/>
            <w:vAlign w:val="bottom"/>
            <w:hideMark/>
          </w:tcPr>
          <w:p w14:paraId="7DDB787F" w14:textId="77777777" w:rsidR="003160F5" w:rsidRPr="002A5DE6" w:rsidRDefault="003160F5" w:rsidP="00094B5C">
            <w:pPr>
              <w:jc w:val="center"/>
            </w:pPr>
            <w:r w:rsidRPr="002A5DE6">
              <w:t>(2ϴ₃)(deg)</w:t>
            </w:r>
          </w:p>
        </w:tc>
        <w:tc>
          <w:tcPr>
            <w:tcW w:w="780" w:type="pct"/>
            <w:tcBorders>
              <w:top w:val="single" w:sz="4" w:space="0" w:color="auto"/>
              <w:left w:val="nil"/>
              <w:bottom w:val="single" w:sz="4" w:space="0" w:color="auto"/>
              <w:right w:val="nil"/>
            </w:tcBorders>
            <w:shd w:val="clear" w:color="auto" w:fill="D9D9D9" w:themeFill="background1" w:themeFillShade="D9"/>
            <w:noWrap/>
            <w:vAlign w:val="bottom"/>
            <w:hideMark/>
          </w:tcPr>
          <w:p w14:paraId="67AAAEA6" w14:textId="77777777" w:rsidR="003160F5" w:rsidRPr="002A5DE6" w:rsidRDefault="003160F5" w:rsidP="00094B5C">
            <w:pPr>
              <w:jc w:val="center"/>
            </w:pPr>
            <w:r w:rsidRPr="002A5DE6">
              <w:t>(</w:t>
            </w:r>
            <w:r w:rsidRPr="00DE61C2">
              <w:rPr>
                <w:i/>
                <w:iCs/>
              </w:rPr>
              <w:t>d</w:t>
            </w:r>
            <w:r w:rsidRPr="002A5DE6">
              <w:rPr>
                <w:vertAlign w:val="subscript"/>
              </w:rPr>
              <w:t>B</w:t>
            </w:r>
            <w:r w:rsidRPr="002A5DE6">
              <w:t>/</w:t>
            </w:r>
            <w:r w:rsidRPr="00DE61C2">
              <w:rPr>
                <w:i/>
                <w:iCs/>
              </w:rPr>
              <w:t>d</w:t>
            </w:r>
            <w:r w:rsidRPr="002A5DE6">
              <w:rPr>
                <w:vertAlign w:val="subscript"/>
              </w:rPr>
              <w:t>ic</w:t>
            </w:r>
            <w:r w:rsidRPr="002A5DE6">
              <w:t>)</w:t>
            </w:r>
            <w:r w:rsidRPr="00DE61C2">
              <w:t>₁</w:t>
            </w:r>
          </w:p>
        </w:tc>
        <w:tc>
          <w:tcPr>
            <w:tcW w:w="655" w:type="pct"/>
            <w:tcBorders>
              <w:top w:val="single" w:sz="4" w:space="0" w:color="auto"/>
              <w:left w:val="nil"/>
              <w:bottom w:val="single" w:sz="4" w:space="0" w:color="auto"/>
              <w:right w:val="nil"/>
            </w:tcBorders>
            <w:shd w:val="clear" w:color="auto" w:fill="D9D9D9" w:themeFill="background1" w:themeFillShade="D9"/>
            <w:noWrap/>
            <w:vAlign w:val="bottom"/>
            <w:hideMark/>
          </w:tcPr>
          <w:p w14:paraId="19FB02BB" w14:textId="77777777" w:rsidR="003160F5" w:rsidRPr="002A5DE6" w:rsidRDefault="003160F5" w:rsidP="00094B5C">
            <w:pPr>
              <w:jc w:val="center"/>
            </w:pPr>
            <w:r w:rsidRPr="002A5DE6">
              <w:t>(</w:t>
            </w:r>
            <w:r w:rsidRPr="00DE61C2">
              <w:rPr>
                <w:i/>
                <w:iCs/>
              </w:rPr>
              <w:t>d</w:t>
            </w:r>
            <w:r w:rsidRPr="002A5DE6">
              <w:rPr>
                <w:vertAlign w:val="subscript"/>
              </w:rPr>
              <w:t>B</w:t>
            </w:r>
            <w:r w:rsidRPr="002A5DE6">
              <w:t>/</w:t>
            </w:r>
            <w:r w:rsidRPr="00DE61C2">
              <w:rPr>
                <w:i/>
                <w:iCs/>
              </w:rPr>
              <w:t>d</w:t>
            </w:r>
            <w:r w:rsidRPr="002A5DE6">
              <w:rPr>
                <w:vertAlign w:val="subscript"/>
              </w:rPr>
              <w:t>ic</w:t>
            </w:r>
            <w:r w:rsidRPr="002A5DE6">
              <w:t>)₂</w:t>
            </w:r>
          </w:p>
        </w:tc>
        <w:tc>
          <w:tcPr>
            <w:tcW w:w="655" w:type="pct"/>
            <w:tcBorders>
              <w:top w:val="single" w:sz="4" w:space="0" w:color="auto"/>
              <w:left w:val="nil"/>
              <w:bottom w:val="single" w:sz="4" w:space="0" w:color="auto"/>
              <w:right w:val="nil"/>
            </w:tcBorders>
            <w:shd w:val="clear" w:color="auto" w:fill="D9D9D9" w:themeFill="background1" w:themeFillShade="D9"/>
            <w:noWrap/>
            <w:vAlign w:val="bottom"/>
            <w:hideMark/>
          </w:tcPr>
          <w:p w14:paraId="4DA46D0A" w14:textId="77777777" w:rsidR="003160F5" w:rsidRPr="002A5DE6" w:rsidRDefault="003160F5" w:rsidP="00094B5C">
            <w:pPr>
              <w:jc w:val="center"/>
            </w:pPr>
            <w:r w:rsidRPr="002A5DE6">
              <w:t>(</w:t>
            </w:r>
            <w:r w:rsidRPr="00DE61C2">
              <w:rPr>
                <w:i/>
                <w:iCs/>
              </w:rPr>
              <w:t>d</w:t>
            </w:r>
            <w:r w:rsidRPr="002A5DE6">
              <w:rPr>
                <w:vertAlign w:val="subscript"/>
              </w:rPr>
              <w:t>B</w:t>
            </w:r>
            <w:r w:rsidRPr="002A5DE6">
              <w:t>/</w:t>
            </w:r>
            <w:r w:rsidRPr="00DE61C2">
              <w:rPr>
                <w:i/>
                <w:iCs/>
              </w:rPr>
              <w:t>d</w:t>
            </w:r>
            <w:r w:rsidRPr="002A5DE6">
              <w:rPr>
                <w:vertAlign w:val="subscript"/>
              </w:rPr>
              <w:t>ic</w:t>
            </w:r>
            <w:r w:rsidRPr="002A5DE6">
              <w:t>)₃</w:t>
            </w:r>
          </w:p>
        </w:tc>
      </w:tr>
      <w:tr w:rsidR="003160F5" w:rsidRPr="002A5DE6" w14:paraId="3C8572BD" w14:textId="77777777" w:rsidTr="00E26BF9">
        <w:trPr>
          <w:trHeight w:val="66"/>
        </w:trPr>
        <w:tc>
          <w:tcPr>
            <w:tcW w:w="686" w:type="pct"/>
            <w:tcBorders>
              <w:top w:val="single" w:sz="4" w:space="0" w:color="auto"/>
              <w:left w:val="nil"/>
              <w:bottom w:val="nil"/>
              <w:right w:val="nil"/>
            </w:tcBorders>
            <w:shd w:val="clear" w:color="auto" w:fill="auto"/>
            <w:noWrap/>
            <w:vAlign w:val="center"/>
            <w:hideMark/>
          </w:tcPr>
          <w:p w14:paraId="401D869C" w14:textId="77777777" w:rsidR="003160F5" w:rsidRPr="004B1D1B" w:rsidRDefault="003160F5" w:rsidP="00E26BF9">
            <w:pPr>
              <w:spacing w:line="240" w:lineRule="auto"/>
              <w:jc w:val="center"/>
              <w:rPr>
                <w:b/>
                <w:bCs/>
              </w:rPr>
            </w:pPr>
            <w:r w:rsidRPr="004B1D1B">
              <w:rPr>
                <w:b/>
                <w:bCs/>
              </w:rPr>
              <w:t>P1</w:t>
            </w:r>
          </w:p>
        </w:tc>
        <w:tc>
          <w:tcPr>
            <w:tcW w:w="741" w:type="pct"/>
            <w:tcBorders>
              <w:top w:val="single" w:sz="4" w:space="0" w:color="auto"/>
              <w:left w:val="nil"/>
              <w:bottom w:val="nil"/>
              <w:right w:val="nil"/>
            </w:tcBorders>
            <w:shd w:val="clear" w:color="auto" w:fill="auto"/>
            <w:noWrap/>
            <w:vAlign w:val="center"/>
            <w:hideMark/>
          </w:tcPr>
          <w:p w14:paraId="47C1E36A" w14:textId="77777777" w:rsidR="003160F5" w:rsidRPr="002A5DE6" w:rsidRDefault="003160F5" w:rsidP="00E26BF9">
            <w:pPr>
              <w:spacing w:line="240" w:lineRule="auto"/>
              <w:jc w:val="center"/>
            </w:pPr>
            <w:r w:rsidRPr="002A5DE6">
              <w:t>6.13</w:t>
            </w:r>
          </w:p>
        </w:tc>
        <w:tc>
          <w:tcPr>
            <w:tcW w:w="741" w:type="pct"/>
            <w:tcBorders>
              <w:top w:val="single" w:sz="4" w:space="0" w:color="auto"/>
              <w:left w:val="nil"/>
              <w:bottom w:val="nil"/>
              <w:right w:val="nil"/>
            </w:tcBorders>
            <w:shd w:val="clear" w:color="auto" w:fill="auto"/>
            <w:noWrap/>
            <w:vAlign w:val="center"/>
            <w:hideMark/>
          </w:tcPr>
          <w:p w14:paraId="743E440E" w14:textId="77777777" w:rsidR="003160F5" w:rsidRPr="002A5DE6" w:rsidRDefault="003160F5" w:rsidP="00E26BF9">
            <w:pPr>
              <w:spacing w:line="240" w:lineRule="auto"/>
              <w:jc w:val="center"/>
            </w:pPr>
            <w:r w:rsidRPr="002A5DE6">
              <w:t>13.78</w:t>
            </w:r>
          </w:p>
        </w:tc>
        <w:tc>
          <w:tcPr>
            <w:tcW w:w="742" w:type="pct"/>
            <w:tcBorders>
              <w:top w:val="single" w:sz="4" w:space="0" w:color="auto"/>
              <w:left w:val="nil"/>
              <w:bottom w:val="nil"/>
              <w:right w:val="nil"/>
            </w:tcBorders>
            <w:shd w:val="clear" w:color="auto" w:fill="auto"/>
            <w:noWrap/>
            <w:vAlign w:val="center"/>
            <w:hideMark/>
          </w:tcPr>
          <w:p w14:paraId="13C5B22B" w14:textId="77777777" w:rsidR="003160F5" w:rsidRPr="002A5DE6" w:rsidRDefault="003160F5" w:rsidP="00E26BF9">
            <w:pPr>
              <w:spacing w:line="240" w:lineRule="auto"/>
              <w:jc w:val="center"/>
            </w:pPr>
            <w:r w:rsidRPr="002A5DE6">
              <w:t>21.23</w:t>
            </w:r>
          </w:p>
        </w:tc>
        <w:tc>
          <w:tcPr>
            <w:tcW w:w="780" w:type="pct"/>
            <w:tcBorders>
              <w:top w:val="single" w:sz="4" w:space="0" w:color="auto"/>
              <w:left w:val="nil"/>
              <w:bottom w:val="nil"/>
              <w:right w:val="nil"/>
            </w:tcBorders>
            <w:shd w:val="clear" w:color="auto" w:fill="auto"/>
            <w:noWrap/>
            <w:vAlign w:val="center"/>
            <w:hideMark/>
          </w:tcPr>
          <w:p w14:paraId="2250D073" w14:textId="77777777" w:rsidR="003160F5" w:rsidRPr="002A5DE6" w:rsidRDefault="003160F5" w:rsidP="00E26BF9">
            <w:pPr>
              <w:spacing w:line="240" w:lineRule="auto"/>
              <w:jc w:val="center"/>
            </w:pPr>
            <w:r w:rsidRPr="002A5DE6">
              <w:t>14.4/17.6</w:t>
            </w:r>
          </w:p>
        </w:tc>
        <w:tc>
          <w:tcPr>
            <w:tcW w:w="655" w:type="pct"/>
            <w:tcBorders>
              <w:top w:val="single" w:sz="4" w:space="0" w:color="auto"/>
              <w:left w:val="nil"/>
              <w:bottom w:val="nil"/>
              <w:right w:val="nil"/>
            </w:tcBorders>
            <w:shd w:val="clear" w:color="auto" w:fill="auto"/>
            <w:noWrap/>
            <w:vAlign w:val="center"/>
            <w:hideMark/>
          </w:tcPr>
          <w:p w14:paraId="1159816E" w14:textId="77777777" w:rsidR="003160F5" w:rsidRPr="002A5DE6" w:rsidRDefault="003160F5" w:rsidP="00E26BF9">
            <w:pPr>
              <w:spacing w:line="240" w:lineRule="auto"/>
              <w:jc w:val="center"/>
            </w:pPr>
            <w:r w:rsidRPr="002A5DE6">
              <w:t>6.4/7.8</w:t>
            </w:r>
          </w:p>
        </w:tc>
        <w:tc>
          <w:tcPr>
            <w:tcW w:w="655" w:type="pct"/>
            <w:tcBorders>
              <w:top w:val="single" w:sz="4" w:space="0" w:color="auto"/>
              <w:left w:val="nil"/>
              <w:bottom w:val="nil"/>
              <w:right w:val="nil"/>
            </w:tcBorders>
            <w:shd w:val="clear" w:color="auto" w:fill="auto"/>
            <w:noWrap/>
            <w:vAlign w:val="center"/>
            <w:hideMark/>
          </w:tcPr>
          <w:p w14:paraId="31C70E89" w14:textId="77777777" w:rsidR="003160F5" w:rsidRPr="002A5DE6" w:rsidRDefault="003160F5" w:rsidP="00E26BF9">
            <w:pPr>
              <w:spacing w:line="240" w:lineRule="auto"/>
              <w:jc w:val="center"/>
            </w:pPr>
            <w:r w:rsidRPr="002A5DE6">
              <w:t>4.2/5.1</w:t>
            </w:r>
          </w:p>
        </w:tc>
      </w:tr>
      <w:tr w:rsidR="003160F5" w:rsidRPr="002A5DE6" w14:paraId="52D58E6F" w14:textId="77777777" w:rsidTr="00E26BF9">
        <w:trPr>
          <w:trHeight w:val="66"/>
        </w:trPr>
        <w:tc>
          <w:tcPr>
            <w:tcW w:w="686" w:type="pct"/>
            <w:tcBorders>
              <w:top w:val="nil"/>
              <w:left w:val="nil"/>
              <w:bottom w:val="nil"/>
              <w:right w:val="nil"/>
            </w:tcBorders>
            <w:shd w:val="clear" w:color="auto" w:fill="auto"/>
            <w:noWrap/>
            <w:vAlign w:val="center"/>
            <w:hideMark/>
          </w:tcPr>
          <w:p w14:paraId="668F95BF" w14:textId="77777777" w:rsidR="003160F5" w:rsidRPr="004B1D1B" w:rsidRDefault="003160F5" w:rsidP="00E26BF9">
            <w:pPr>
              <w:spacing w:line="240" w:lineRule="auto"/>
              <w:jc w:val="center"/>
              <w:rPr>
                <w:b/>
                <w:bCs/>
              </w:rPr>
            </w:pPr>
            <w:r w:rsidRPr="004B1D1B">
              <w:rPr>
                <w:b/>
                <w:bCs/>
              </w:rPr>
              <w:t>P1⁸⁴P</w:t>
            </w:r>
            <w:r>
              <w:rPr>
                <w:b/>
                <w:bCs/>
              </w:rPr>
              <w:t>1F</w:t>
            </w:r>
            <w:r w:rsidRPr="004B1D1B">
              <w:rPr>
                <w:b/>
                <w:bCs/>
              </w:rPr>
              <w:t>¹⁶</w:t>
            </w:r>
          </w:p>
        </w:tc>
        <w:tc>
          <w:tcPr>
            <w:tcW w:w="741" w:type="pct"/>
            <w:tcBorders>
              <w:top w:val="nil"/>
              <w:left w:val="nil"/>
              <w:bottom w:val="nil"/>
              <w:right w:val="nil"/>
            </w:tcBorders>
            <w:shd w:val="clear" w:color="auto" w:fill="auto"/>
            <w:noWrap/>
            <w:vAlign w:val="center"/>
            <w:hideMark/>
          </w:tcPr>
          <w:p w14:paraId="2D70BF77" w14:textId="77777777" w:rsidR="003160F5" w:rsidRPr="002A5DE6" w:rsidRDefault="003160F5" w:rsidP="00E26BF9">
            <w:pPr>
              <w:spacing w:line="240" w:lineRule="auto"/>
              <w:jc w:val="center"/>
            </w:pPr>
            <w:r w:rsidRPr="002A5DE6">
              <w:t>6.05</w:t>
            </w:r>
          </w:p>
        </w:tc>
        <w:tc>
          <w:tcPr>
            <w:tcW w:w="741" w:type="pct"/>
            <w:tcBorders>
              <w:top w:val="nil"/>
              <w:left w:val="nil"/>
              <w:bottom w:val="nil"/>
              <w:right w:val="nil"/>
            </w:tcBorders>
            <w:shd w:val="clear" w:color="auto" w:fill="auto"/>
            <w:noWrap/>
            <w:vAlign w:val="center"/>
            <w:hideMark/>
          </w:tcPr>
          <w:p w14:paraId="596E1477" w14:textId="77777777" w:rsidR="003160F5" w:rsidRPr="002A5DE6" w:rsidRDefault="003160F5" w:rsidP="00E26BF9">
            <w:pPr>
              <w:spacing w:line="240" w:lineRule="auto"/>
              <w:jc w:val="center"/>
            </w:pPr>
            <w:r w:rsidRPr="002A5DE6">
              <w:t>13.78</w:t>
            </w:r>
          </w:p>
        </w:tc>
        <w:tc>
          <w:tcPr>
            <w:tcW w:w="742" w:type="pct"/>
            <w:tcBorders>
              <w:top w:val="nil"/>
              <w:left w:val="nil"/>
              <w:bottom w:val="nil"/>
              <w:right w:val="nil"/>
            </w:tcBorders>
            <w:shd w:val="clear" w:color="auto" w:fill="auto"/>
            <w:noWrap/>
            <w:vAlign w:val="center"/>
            <w:hideMark/>
          </w:tcPr>
          <w:p w14:paraId="6F140A12" w14:textId="77777777" w:rsidR="003160F5" w:rsidRPr="002A5DE6" w:rsidRDefault="003160F5" w:rsidP="00E26BF9">
            <w:pPr>
              <w:spacing w:line="240" w:lineRule="auto"/>
              <w:jc w:val="center"/>
            </w:pPr>
            <w:r w:rsidRPr="002A5DE6">
              <w:t>20.92</w:t>
            </w:r>
          </w:p>
        </w:tc>
        <w:tc>
          <w:tcPr>
            <w:tcW w:w="780" w:type="pct"/>
            <w:tcBorders>
              <w:top w:val="nil"/>
              <w:left w:val="nil"/>
              <w:bottom w:val="nil"/>
              <w:right w:val="nil"/>
            </w:tcBorders>
            <w:shd w:val="clear" w:color="auto" w:fill="auto"/>
            <w:noWrap/>
            <w:vAlign w:val="center"/>
            <w:hideMark/>
          </w:tcPr>
          <w:p w14:paraId="6ED34381" w14:textId="77777777" w:rsidR="003160F5" w:rsidRPr="002A5DE6" w:rsidRDefault="003160F5" w:rsidP="00E26BF9">
            <w:pPr>
              <w:spacing w:line="240" w:lineRule="auto"/>
              <w:jc w:val="center"/>
            </w:pPr>
            <w:r w:rsidRPr="002A5DE6">
              <w:t>14.6/17.8</w:t>
            </w:r>
          </w:p>
        </w:tc>
        <w:tc>
          <w:tcPr>
            <w:tcW w:w="655" w:type="pct"/>
            <w:tcBorders>
              <w:top w:val="nil"/>
              <w:left w:val="nil"/>
              <w:bottom w:val="nil"/>
              <w:right w:val="nil"/>
            </w:tcBorders>
            <w:shd w:val="clear" w:color="auto" w:fill="auto"/>
            <w:noWrap/>
            <w:vAlign w:val="center"/>
            <w:hideMark/>
          </w:tcPr>
          <w:p w14:paraId="39D1AC84" w14:textId="77777777" w:rsidR="003160F5" w:rsidRPr="002A5DE6" w:rsidRDefault="003160F5" w:rsidP="00E26BF9">
            <w:pPr>
              <w:spacing w:line="240" w:lineRule="auto"/>
              <w:jc w:val="center"/>
            </w:pPr>
            <w:r w:rsidRPr="002A5DE6">
              <w:t>6.4/7.8</w:t>
            </w:r>
          </w:p>
        </w:tc>
        <w:tc>
          <w:tcPr>
            <w:tcW w:w="655" w:type="pct"/>
            <w:tcBorders>
              <w:top w:val="nil"/>
              <w:left w:val="nil"/>
              <w:bottom w:val="nil"/>
              <w:right w:val="nil"/>
            </w:tcBorders>
            <w:shd w:val="clear" w:color="auto" w:fill="auto"/>
            <w:noWrap/>
            <w:vAlign w:val="center"/>
            <w:hideMark/>
          </w:tcPr>
          <w:p w14:paraId="3BD41926" w14:textId="77777777" w:rsidR="003160F5" w:rsidRPr="002A5DE6" w:rsidRDefault="003160F5" w:rsidP="00E26BF9">
            <w:pPr>
              <w:spacing w:line="240" w:lineRule="auto"/>
              <w:jc w:val="center"/>
            </w:pPr>
            <w:r w:rsidRPr="002A5DE6">
              <w:t>4.2/5.1</w:t>
            </w:r>
          </w:p>
        </w:tc>
      </w:tr>
      <w:tr w:rsidR="003160F5" w:rsidRPr="002A5DE6" w14:paraId="00BFBAB2" w14:textId="77777777" w:rsidTr="00E26BF9">
        <w:trPr>
          <w:trHeight w:val="66"/>
        </w:trPr>
        <w:tc>
          <w:tcPr>
            <w:tcW w:w="686" w:type="pct"/>
            <w:tcBorders>
              <w:top w:val="nil"/>
              <w:left w:val="nil"/>
              <w:bottom w:val="nil"/>
              <w:right w:val="nil"/>
            </w:tcBorders>
            <w:shd w:val="clear" w:color="auto" w:fill="auto"/>
            <w:noWrap/>
            <w:vAlign w:val="center"/>
            <w:hideMark/>
          </w:tcPr>
          <w:p w14:paraId="65C62B0A" w14:textId="77777777" w:rsidR="003160F5" w:rsidRPr="004B1D1B" w:rsidRDefault="003160F5" w:rsidP="00E26BF9">
            <w:pPr>
              <w:spacing w:line="240" w:lineRule="auto"/>
              <w:jc w:val="center"/>
              <w:rPr>
                <w:b/>
                <w:bCs/>
              </w:rPr>
            </w:pPr>
            <w:r w:rsidRPr="004B1D1B">
              <w:rPr>
                <w:b/>
                <w:bCs/>
              </w:rPr>
              <w:t>P1⁶⁷P</w:t>
            </w:r>
            <w:r>
              <w:rPr>
                <w:b/>
                <w:bCs/>
              </w:rPr>
              <w:t>1F</w:t>
            </w:r>
            <w:r w:rsidRPr="004B1D1B">
              <w:rPr>
                <w:b/>
                <w:bCs/>
              </w:rPr>
              <w:t>³³</w:t>
            </w:r>
          </w:p>
        </w:tc>
        <w:tc>
          <w:tcPr>
            <w:tcW w:w="741" w:type="pct"/>
            <w:tcBorders>
              <w:top w:val="nil"/>
              <w:left w:val="nil"/>
              <w:bottom w:val="nil"/>
              <w:right w:val="nil"/>
            </w:tcBorders>
            <w:shd w:val="clear" w:color="auto" w:fill="auto"/>
            <w:noWrap/>
            <w:vAlign w:val="center"/>
            <w:hideMark/>
          </w:tcPr>
          <w:p w14:paraId="7E6DFBFD" w14:textId="77777777" w:rsidR="003160F5" w:rsidRPr="002A5DE6" w:rsidRDefault="003160F5" w:rsidP="00E26BF9">
            <w:pPr>
              <w:spacing w:line="240" w:lineRule="auto"/>
              <w:jc w:val="center"/>
            </w:pPr>
            <w:r w:rsidRPr="002A5DE6">
              <w:t>5.85</w:t>
            </w:r>
          </w:p>
        </w:tc>
        <w:tc>
          <w:tcPr>
            <w:tcW w:w="741" w:type="pct"/>
            <w:tcBorders>
              <w:top w:val="nil"/>
              <w:left w:val="nil"/>
              <w:bottom w:val="nil"/>
              <w:right w:val="nil"/>
            </w:tcBorders>
            <w:shd w:val="clear" w:color="auto" w:fill="auto"/>
            <w:noWrap/>
            <w:vAlign w:val="center"/>
            <w:hideMark/>
          </w:tcPr>
          <w:p w14:paraId="5C69258D" w14:textId="77777777" w:rsidR="003160F5" w:rsidRPr="002A5DE6" w:rsidRDefault="003160F5" w:rsidP="00E26BF9">
            <w:pPr>
              <w:spacing w:line="240" w:lineRule="auto"/>
              <w:jc w:val="center"/>
            </w:pPr>
            <w:r w:rsidRPr="002A5DE6">
              <w:t>13.81</w:t>
            </w:r>
          </w:p>
        </w:tc>
        <w:tc>
          <w:tcPr>
            <w:tcW w:w="742" w:type="pct"/>
            <w:tcBorders>
              <w:top w:val="nil"/>
              <w:left w:val="nil"/>
              <w:bottom w:val="nil"/>
              <w:right w:val="nil"/>
            </w:tcBorders>
            <w:shd w:val="clear" w:color="auto" w:fill="auto"/>
            <w:noWrap/>
            <w:vAlign w:val="center"/>
            <w:hideMark/>
          </w:tcPr>
          <w:p w14:paraId="48D269D0" w14:textId="77777777" w:rsidR="003160F5" w:rsidRPr="002A5DE6" w:rsidRDefault="003160F5" w:rsidP="00E26BF9">
            <w:pPr>
              <w:spacing w:line="240" w:lineRule="auto"/>
              <w:jc w:val="center"/>
            </w:pPr>
            <w:r w:rsidRPr="002A5DE6">
              <w:t>20.53</w:t>
            </w:r>
          </w:p>
        </w:tc>
        <w:tc>
          <w:tcPr>
            <w:tcW w:w="780" w:type="pct"/>
            <w:tcBorders>
              <w:top w:val="nil"/>
              <w:left w:val="nil"/>
              <w:bottom w:val="nil"/>
              <w:right w:val="nil"/>
            </w:tcBorders>
            <w:shd w:val="clear" w:color="auto" w:fill="auto"/>
            <w:noWrap/>
            <w:vAlign w:val="center"/>
            <w:hideMark/>
          </w:tcPr>
          <w:p w14:paraId="4B32375D" w14:textId="77777777" w:rsidR="003160F5" w:rsidRPr="002A5DE6" w:rsidRDefault="003160F5" w:rsidP="00E26BF9">
            <w:pPr>
              <w:spacing w:line="240" w:lineRule="auto"/>
              <w:jc w:val="center"/>
            </w:pPr>
            <w:r w:rsidRPr="002A5DE6">
              <w:t>15.1/18.4</w:t>
            </w:r>
          </w:p>
        </w:tc>
        <w:tc>
          <w:tcPr>
            <w:tcW w:w="655" w:type="pct"/>
            <w:tcBorders>
              <w:top w:val="nil"/>
              <w:left w:val="nil"/>
              <w:bottom w:val="nil"/>
              <w:right w:val="nil"/>
            </w:tcBorders>
            <w:shd w:val="clear" w:color="auto" w:fill="auto"/>
            <w:noWrap/>
            <w:vAlign w:val="center"/>
            <w:hideMark/>
          </w:tcPr>
          <w:p w14:paraId="6082CCB7" w14:textId="77777777" w:rsidR="003160F5" w:rsidRPr="002A5DE6" w:rsidRDefault="003160F5" w:rsidP="00E26BF9">
            <w:pPr>
              <w:spacing w:line="240" w:lineRule="auto"/>
              <w:jc w:val="center"/>
            </w:pPr>
            <w:r w:rsidRPr="002A5DE6">
              <w:t>6.4/7.8</w:t>
            </w:r>
          </w:p>
        </w:tc>
        <w:tc>
          <w:tcPr>
            <w:tcW w:w="655" w:type="pct"/>
            <w:tcBorders>
              <w:top w:val="nil"/>
              <w:left w:val="nil"/>
              <w:bottom w:val="nil"/>
              <w:right w:val="nil"/>
            </w:tcBorders>
            <w:shd w:val="clear" w:color="auto" w:fill="auto"/>
            <w:noWrap/>
            <w:vAlign w:val="center"/>
            <w:hideMark/>
          </w:tcPr>
          <w:p w14:paraId="14F471D5" w14:textId="77777777" w:rsidR="003160F5" w:rsidRPr="002A5DE6" w:rsidRDefault="003160F5" w:rsidP="00E26BF9">
            <w:pPr>
              <w:spacing w:line="240" w:lineRule="auto"/>
              <w:jc w:val="center"/>
            </w:pPr>
            <w:r w:rsidRPr="002A5DE6">
              <w:t>4.3/5.2</w:t>
            </w:r>
          </w:p>
        </w:tc>
      </w:tr>
      <w:tr w:rsidR="003160F5" w:rsidRPr="002A5DE6" w14:paraId="6EF7C3B3" w14:textId="77777777" w:rsidTr="00E26BF9">
        <w:trPr>
          <w:trHeight w:val="66"/>
        </w:trPr>
        <w:tc>
          <w:tcPr>
            <w:tcW w:w="686" w:type="pct"/>
            <w:tcBorders>
              <w:top w:val="nil"/>
              <w:left w:val="nil"/>
              <w:right w:val="nil"/>
            </w:tcBorders>
            <w:shd w:val="clear" w:color="auto" w:fill="auto"/>
            <w:noWrap/>
            <w:vAlign w:val="center"/>
            <w:hideMark/>
          </w:tcPr>
          <w:p w14:paraId="5669E89F" w14:textId="77777777" w:rsidR="003160F5" w:rsidRPr="004B1D1B" w:rsidRDefault="003160F5" w:rsidP="00E26BF9">
            <w:pPr>
              <w:spacing w:line="240" w:lineRule="auto"/>
              <w:jc w:val="center"/>
              <w:rPr>
                <w:b/>
                <w:bCs/>
              </w:rPr>
            </w:pPr>
            <w:r w:rsidRPr="004B1D1B">
              <w:rPr>
                <w:b/>
                <w:bCs/>
              </w:rPr>
              <w:t>P1⁴⁸P</w:t>
            </w:r>
            <w:r>
              <w:rPr>
                <w:b/>
                <w:bCs/>
              </w:rPr>
              <w:t>1F</w:t>
            </w:r>
            <w:r w:rsidRPr="004B1D1B">
              <w:rPr>
                <w:b/>
                <w:bCs/>
              </w:rPr>
              <w:t>⁵²</w:t>
            </w:r>
          </w:p>
        </w:tc>
        <w:tc>
          <w:tcPr>
            <w:tcW w:w="741" w:type="pct"/>
            <w:tcBorders>
              <w:top w:val="nil"/>
              <w:left w:val="nil"/>
              <w:right w:val="nil"/>
            </w:tcBorders>
            <w:shd w:val="clear" w:color="auto" w:fill="auto"/>
            <w:noWrap/>
            <w:vAlign w:val="center"/>
            <w:hideMark/>
          </w:tcPr>
          <w:p w14:paraId="380E112D" w14:textId="77777777" w:rsidR="003160F5" w:rsidRPr="002A5DE6" w:rsidRDefault="003160F5" w:rsidP="00E26BF9">
            <w:pPr>
              <w:spacing w:line="240" w:lineRule="auto"/>
              <w:jc w:val="center"/>
            </w:pPr>
            <w:r w:rsidRPr="002A5DE6">
              <w:t>5.76</w:t>
            </w:r>
          </w:p>
        </w:tc>
        <w:tc>
          <w:tcPr>
            <w:tcW w:w="741" w:type="pct"/>
            <w:tcBorders>
              <w:top w:val="nil"/>
              <w:left w:val="nil"/>
              <w:right w:val="nil"/>
            </w:tcBorders>
            <w:shd w:val="clear" w:color="auto" w:fill="auto"/>
            <w:noWrap/>
            <w:vAlign w:val="center"/>
            <w:hideMark/>
          </w:tcPr>
          <w:p w14:paraId="0EB5C27E" w14:textId="77777777" w:rsidR="003160F5" w:rsidRPr="002A5DE6" w:rsidRDefault="003160F5" w:rsidP="00E26BF9">
            <w:pPr>
              <w:spacing w:line="240" w:lineRule="auto"/>
              <w:jc w:val="center"/>
            </w:pPr>
            <w:r w:rsidRPr="002A5DE6">
              <w:t>-</w:t>
            </w:r>
          </w:p>
        </w:tc>
        <w:tc>
          <w:tcPr>
            <w:tcW w:w="742" w:type="pct"/>
            <w:tcBorders>
              <w:top w:val="nil"/>
              <w:left w:val="nil"/>
              <w:right w:val="nil"/>
            </w:tcBorders>
            <w:shd w:val="clear" w:color="auto" w:fill="auto"/>
            <w:noWrap/>
            <w:vAlign w:val="center"/>
            <w:hideMark/>
          </w:tcPr>
          <w:p w14:paraId="6DF318C3" w14:textId="77777777" w:rsidR="003160F5" w:rsidRPr="002A5DE6" w:rsidRDefault="003160F5" w:rsidP="00E26BF9">
            <w:pPr>
              <w:spacing w:line="240" w:lineRule="auto"/>
              <w:jc w:val="center"/>
            </w:pPr>
            <w:r w:rsidRPr="002A5DE6">
              <w:t>20.37</w:t>
            </w:r>
          </w:p>
        </w:tc>
        <w:tc>
          <w:tcPr>
            <w:tcW w:w="780" w:type="pct"/>
            <w:tcBorders>
              <w:top w:val="nil"/>
              <w:left w:val="nil"/>
              <w:right w:val="nil"/>
            </w:tcBorders>
            <w:shd w:val="clear" w:color="auto" w:fill="auto"/>
            <w:noWrap/>
            <w:vAlign w:val="center"/>
            <w:hideMark/>
          </w:tcPr>
          <w:p w14:paraId="2209EB80" w14:textId="77777777" w:rsidR="003160F5" w:rsidRPr="002A5DE6" w:rsidRDefault="003160F5" w:rsidP="00E26BF9">
            <w:pPr>
              <w:spacing w:line="240" w:lineRule="auto"/>
              <w:jc w:val="center"/>
            </w:pPr>
            <w:r w:rsidRPr="002A5DE6">
              <w:t>15.3/18.7</w:t>
            </w:r>
          </w:p>
        </w:tc>
        <w:tc>
          <w:tcPr>
            <w:tcW w:w="655" w:type="pct"/>
            <w:tcBorders>
              <w:top w:val="nil"/>
              <w:left w:val="nil"/>
              <w:right w:val="nil"/>
            </w:tcBorders>
            <w:shd w:val="clear" w:color="auto" w:fill="auto"/>
            <w:noWrap/>
            <w:vAlign w:val="center"/>
            <w:hideMark/>
          </w:tcPr>
          <w:p w14:paraId="719C4E4F" w14:textId="77777777" w:rsidR="003160F5" w:rsidRPr="002A5DE6" w:rsidRDefault="003160F5" w:rsidP="00E26BF9">
            <w:pPr>
              <w:spacing w:line="240" w:lineRule="auto"/>
              <w:jc w:val="center"/>
            </w:pPr>
            <w:r w:rsidRPr="002A5DE6">
              <w:t>-</w:t>
            </w:r>
          </w:p>
        </w:tc>
        <w:tc>
          <w:tcPr>
            <w:tcW w:w="655" w:type="pct"/>
            <w:tcBorders>
              <w:top w:val="nil"/>
              <w:left w:val="nil"/>
              <w:right w:val="nil"/>
            </w:tcBorders>
            <w:shd w:val="clear" w:color="auto" w:fill="auto"/>
            <w:noWrap/>
            <w:vAlign w:val="center"/>
            <w:hideMark/>
          </w:tcPr>
          <w:p w14:paraId="1475317A" w14:textId="77777777" w:rsidR="003160F5" w:rsidRPr="002A5DE6" w:rsidRDefault="003160F5" w:rsidP="00E26BF9">
            <w:pPr>
              <w:spacing w:line="240" w:lineRule="auto"/>
              <w:jc w:val="center"/>
            </w:pPr>
            <w:r w:rsidRPr="002A5DE6">
              <w:t>4.3/5.3</w:t>
            </w:r>
          </w:p>
        </w:tc>
      </w:tr>
      <w:tr w:rsidR="003160F5" w:rsidRPr="002A5DE6" w14:paraId="49B4A2C7" w14:textId="77777777" w:rsidTr="00E26BF9">
        <w:trPr>
          <w:trHeight w:val="167"/>
        </w:trPr>
        <w:tc>
          <w:tcPr>
            <w:tcW w:w="686" w:type="pct"/>
            <w:tcBorders>
              <w:top w:val="nil"/>
              <w:left w:val="nil"/>
              <w:bottom w:val="single" w:sz="4" w:space="0" w:color="auto"/>
              <w:right w:val="nil"/>
            </w:tcBorders>
            <w:shd w:val="clear" w:color="auto" w:fill="auto"/>
            <w:noWrap/>
            <w:vAlign w:val="center"/>
            <w:hideMark/>
          </w:tcPr>
          <w:p w14:paraId="321B9494" w14:textId="59213AD4" w:rsidR="003160F5" w:rsidRPr="004B1D1B" w:rsidRDefault="003160F5" w:rsidP="00E26BF9">
            <w:pPr>
              <w:spacing w:line="240" w:lineRule="auto"/>
              <w:jc w:val="center"/>
              <w:rPr>
                <w:b/>
                <w:bCs/>
              </w:rPr>
            </w:pPr>
            <w:r w:rsidRPr="004B1D1B">
              <w:rPr>
                <w:b/>
                <w:bCs/>
              </w:rPr>
              <w:t>P</w:t>
            </w:r>
            <w:r w:rsidR="00ED4515">
              <w:rPr>
                <w:b/>
                <w:bCs/>
              </w:rPr>
              <w:t>1F</w:t>
            </w:r>
          </w:p>
        </w:tc>
        <w:tc>
          <w:tcPr>
            <w:tcW w:w="741" w:type="pct"/>
            <w:tcBorders>
              <w:top w:val="nil"/>
              <w:left w:val="nil"/>
              <w:bottom w:val="single" w:sz="4" w:space="0" w:color="auto"/>
              <w:right w:val="nil"/>
            </w:tcBorders>
            <w:shd w:val="clear" w:color="auto" w:fill="auto"/>
            <w:noWrap/>
            <w:vAlign w:val="center"/>
            <w:hideMark/>
          </w:tcPr>
          <w:p w14:paraId="671FB0A1" w14:textId="77777777" w:rsidR="003160F5" w:rsidRPr="002A5DE6" w:rsidRDefault="003160F5" w:rsidP="00E26BF9">
            <w:pPr>
              <w:spacing w:line="240" w:lineRule="auto"/>
              <w:jc w:val="center"/>
            </w:pPr>
            <w:r w:rsidRPr="002A5DE6">
              <w:t>5.29</w:t>
            </w:r>
          </w:p>
        </w:tc>
        <w:tc>
          <w:tcPr>
            <w:tcW w:w="741" w:type="pct"/>
            <w:tcBorders>
              <w:top w:val="nil"/>
              <w:left w:val="nil"/>
              <w:bottom w:val="single" w:sz="4" w:space="0" w:color="auto"/>
              <w:right w:val="nil"/>
            </w:tcBorders>
            <w:shd w:val="clear" w:color="auto" w:fill="auto"/>
            <w:noWrap/>
            <w:vAlign w:val="center"/>
            <w:hideMark/>
          </w:tcPr>
          <w:p w14:paraId="45C7F98A" w14:textId="77777777" w:rsidR="003160F5" w:rsidRPr="002A5DE6" w:rsidRDefault="003160F5" w:rsidP="00E26BF9">
            <w:pPr>
              <w:spacing w:line="240" w:lineRule="auto"/>
              <w:jc w:val="center"/>
            </w:pPr>
            <w:r w:rsidRPr="002A5DE6">
              <w:t>-</w:t>
            </w:r>
          </w:p>
        </w:tc>
        <w:tc>
          <w:tcPr>
            <w:tcW w:w="742" w:type="pct"/>
            <w:tcBorders>
              <w:top w:val="nil"/>
              <w:left w:val="nil"/>
              <w:bottom w:val="single" w:sz="4" w:space="0" w:color="auto"/>
              <w:right w:val="nil"/>
            </w:tcBorders>
            <w:shd w:val="clear" w:color="auto" w:fill="auto"/>
            <w:noWrap/>
            <w:vAlign w:val="center"/>
            <w:hideMark/>
          </w:tcPr>
          <w:p w14:paraId="23BCEFF0" w14:textId="77777777" w:rsidR="003160F5" w:rsidRPr="002A5DE6" w:rsidRDefault="003160F5" w:rsidP="00E26BF9">
            <w:pPr>
              <w:spacing w:line="240" w:lineRule="auto"/>
              <w:jc w:val="center"/>
            </w:pPr>
            <w:r w:rsidRPr="002A5DE6">
              <w:t>20.06</w:t>
            </w:r>
          </w:p>
        </w:tc>
        <w:tc>
          <w:tcPr>
            <w:tcW w:w="780" w:type="pct"/>
            <w:tcBorders>
              <w:top w:val="nil"/>
              <w:left w:val="nil"/>
              <w:bottom w:val="single" w:sz="4" w:space="0" w:color="auto"/>
              <w:right w:val="nil"/>
            </w:tcBorders>
            <w:shd w:val="clear" w:color="auto" w:fill="auto"/>
            <w:noWrap/>
            <w:vAlign w:val="center"/>
            <w:hideMark/>
          </w:tcPr>
          <w:p w14:paraId="224D84A2" w14:textId="77777777" w:rsidR="003160F5" w:rsidRPr="002A5DE6" w:rsidRDefault="003160F5" w:rsidP="00E26BF9">
            <w:pPr>
              <w:spacing w:line="240" w:lineRule="auto"/>
              <w:jc w:val="center"/>
            </w:pPr>
            <w:r w:rsidRPr="002A5DE6">
              <w:t>16.7/20.4</w:t>
            </w:r>
          </w:p>
        </w:tc>
        <w:tc>
          <w:tcPr>
            <w:tcW w:w="655" w:type="pct"/>
            <w:tcBorders>
              <w:top w:val="nil"/>
              <w:left w:val="nil"/>
              <w:bottom w:val="single" w:sz="4" w:space="0" w:color="auto"/>
              <w:right w:val="nil"/>
            </w:tcBorders>
            <w:shd w:val="clear" w:color="auto" w:fill="auto"/>
            <w:noWrap/>
            <w:vAlign w:val="center"/>
            <w:hideMark/>
          </w:tcPr>
          <w:p w14:paraId="12E60868" w14:textId="77777777" w:rsidR="003160F5" w:rsidRPr="002A5DE6" w:rsidRDefault="003160F5" w:rsidP="00E26BF9">
            <w:pPr>
              <w:spacing w:line="240" w:lineRule="auto"/>
              <w:jc w:val="center"/>
            </w:pPr>
            <w:r w:rsidRPr="002A5DE6">
              <w:t>-</w:t>
            </w:r>
          </w:p>
        </w:tc>
        <w:tc>
          <w:tcPr>
            <w:tcW w:w="655" w:type="pct"/>
            <w:tcBorders>
              <w:top w:val="nil"/>
              <w:left w:val="nil"/>
              <w:bottom w:val="single" w:sz="4" w:space="0" w:color="auto"/>
              <w:right w:val="nil"/>
            </w:tcBorders>
            <w:shd w:val="clear" w:color="auto" w:fill="auto"/>
            <w:noWrap/>
            <w:vAlign w:val="center"/>
            <w:hideMark/>
          </w:tcPr>
          <w:p w14:paraId="1DDD312F" w14:textId="77777777" w:rsidR="003160F5" w:rsidRPr="002A5DE6" w:rsidRDefault="003160F5" w:rsidP="00E26BF9">
            <w:pPr>
              <w:spacing w:line="240" w:lineRule="auto"/>
              <w:jc w:val="center"/>
            </w:pPr>
            <w:r w:rsidRPr="002A5DE6">
              <w:t>4.4/5.4</w:t>
            </w:r>
          </w:p>
        </w:tc>
      </w:tr>
    </w:tbl>
    <w:p w14:paraId="31D589CE" w14:textId="081B3CA6" w:rsidR="003160F5" w:rsidRPr="002A5DE6" w:rsidRDefault="003160F5" w:rsidP="001F690E">
      <w:pPr>
        <w:spacing w:before="120" w:line="240" w:lineRule="auto"/>
      </w:pPr>
      <w:r w:rsidRPr="002A5DE6">
        <w:rPr>
          <w:vertAlign w:val="superscript"/>
        </w:rPr>
        <w:t>a</w:t>
      </w:r>
      <w:r>
        <w:t xml:space="preserve">Measured using WAXS and </w:t>
      </w:r>
      <w:r w:rsidRPr="002A5DE6">
        <w:rPr>
          <w:i/>
          <w:iCs/>
        </w:rPr>
        <w:t>d</w:t>
      </w:r>
      <w:r w:rsidRPr="002A5DE6">
        <w:rPr>
          <w:vertAlign w:val="subscript"/>
        </w:rPr>
        <w:t>B</w:t>
      </w:r>
      <w:r>
        <w:t xml:space="preserve"> is calculated using Bragg’s Law (</w:t>
      </w:r>
      <w:r w:rsidR="00531DE0">
        <w:rPr>
          <w:b/>
          <w:bCs/>
        </w:rPr>
        <w:t>Equation 2.5)</w:t>
      </w:r>
      <w:r>
        <w:t xml:space="preserve"> while </w:t>
      </w:r>
      <w:r w:rsidRPr="002A5DE6">
        <w:rPr>
          <w:i/>
          <w:iCs/>
        </w:rPr>
        <w:t>d</w:t>
      </w:r>
      <w:r w:rsidRPr="002A5DE6">
        <w:rPr>
          <w:vertAlign w:val="subscript"/>
        </w:rPr>
        <w:t>ic</w:t>
      </w:r>
      <w:r>
        <w:t xml:space="preserve"> is calculated using the correction factor expressed in </w:t>
      </w:r>
      <w:r w:rsidRPr="0001079C">
        <w:rPr>
          <w:b/>
          <w:bCs/>
        </w:rPr>
        <w:t>Eq</w:t>
      </w:r>
      <w:r w:rsidR="00531DE0" w:rsidRPr="0001079C">
        <w:rPr>
          <w:b/>
          <w:bCs/>
        </w:rPr>
        <w:t>uation</w:t>
      </w:r>
      <w:r w:rsidRPr="0001079C">
        <w:rPr>
          <w:b/>
          <w:bCs/>
        </w:rPr>
        <w:t xml:space="preserve"> </w:t>
      </w:r>
      <w:r w:rsidR="00531DE0">
        <w:rPr>
          <w:b/>
          <w:bCs/>
        </w:rPr>
        <w:t>2.6</w:t>
      </w:r>
    </w:p>
    <w:p w14:paraId="681471AF" w14:textId="77777777" w:rsidR="003160F5" w:rsidRDefault="003160F5" w:rsidP="00F467F4">
      <w:pPr>
        <w:spacing w:line="240" w:lineRule="auto"/>
        <w:jc w:val="center"/>
      </w:pPr>
      <w:r>
        <w:rPr>
          <w:noProof/>
        </w:rPr>
        <w:drawing>
          <wp:inline distT="0" distB="0" distL="0" distR="0" wp14:anchorId="18D86224" wp14:editId="3D44E09D">
            <wp:extent cx="5486400" cy="4553585"/>
            <wp:effectExtent l="0" t="0" r="0" b="0"/>
            <wp:docPr id="26" name="Chart 26">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67C4C433" w14:textId="49CA0FD9" w:rsidR="003160F5" w:rsidRDefault="00D80732" w:rsidP="00D80036">
      <w:pPr>
        <w:spacing w:line="240" w:lineRule="auto"/>
      </w:pPr>
      <w:bookmarkStart w:id="229" w:name="_Toc132023739"/>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41</w:t>
      </w:r>
      <w:r w:rsidRPr="00C25FC1">
        <w:rPr>
          <w:b/>
          <w:bCs/>
        </w:rPr>
        <w:fldChar w:fldCharType="end"/>
      </w:r>
      <w:r>
        <w:rPr>
          <w:b/>
          <w:bCs/>
        </w:rPr>
        <w:t>.</w:t>
      </w:r>
      <w:r w:rsidR="003160F5" w:rsidRPr="00B17654">
        <w:t xml:space="preserve"> </w:t>
      </w:r>
      <w:r w:rsidR="003160F5">
        <w:t>WAXS spectra of the</w:t>
      </w:r>
      <w:r w:rsidR="003160F5" w:rsidRPr="00A01BD2">
        <w:rPr>
          <w:b/>
          <w:bCs/>
        </w:rPr>
        <w:t xml:space="preserve"> </w:t>
      </w:r>
      <w:r w:rsidR="003160F5" w:rsidRPr="00D74174">
        <w:rPr>
          <w:b/>
          <w:bCs/>
        </w:rPr>
        <w:t>P2</w:t>
      </w:r>
      <w:r w:rsidR="003160F5">
        <w:rPr>
          <w:b/>
          <w:bCs/>
        </w:rPr>
        <w:t>/P2F</w:t>
      </w:r>
      <w:r w:rsidR="003160F5">
        <w:t xml:space="preserve"> copolymer series.</w:t>
      </w:r>
      <w:bookmarkEnd w:id="229"/>
    </w:p>
    <w:p w14:paraId="1BF78BD4" w14:textId="77777777" w:rsidR="00D80036" w:rsidRDefault="00D80036" w:rsidP="00D80036">
      <w:pPr>
        <w:spacing w:line="240" w:lineRule="auto"/>
      </w:pPr>
    </w:p>
    <w:p w14:paraId="5042B413" w14:textId="77777777" w:rsidR="00D80036" w:rsidRDefault="00D80036" w:rsidP="00D80036">
      <w:pPr>
        <w:spacing w:line="240" w:lineRule="auto"/>
      </w:pPr>
    </w:p>
    <w:p w14:paraId="143C8958" w14:textId="77777777" w:rsidR="00E26BF9" w:rsidRDefault="00E26BF9" w:rsidP="00D80036">
      <w:pPr>
        <w:spacing w:line="240" w:lineRule="auto"/>
      </w:pPr>
    </w:p>
    <w:p w14:paraId="02A7B79E" w14:textId="77777777" w:rsidR="003160F5" w:rsidRDefault="003160F5" w:rsidP="00C25FC1">
      <w:pPr>
        <w:spacing w:after="120" w:line="240" w:lineRule="auto"/>
      </w:pPr>
      <w:r w:rsidRPr="002A5DE6">
        <w:rPr>
          <w:b/>
          <w:bCs/>
        </w:rPr>
        <w:t>Table S</w:t>
      </w:r>
      <w:r>
        <w:rPr>
          <w:b/>
          <w:bCs/>
        </w:rPr>
        <w:t>2</w:t>
      </w:r>
      <w:r w:rsidRPr="002A5DE6">
        <w:rPr>
          <w:b/>
          <w:bCs/>
        </w:rPr>
        <w:t>:</w:t>
      </w:r>
      <w:r w:rsidRPr="002A5DE6">
        <w:t xml:space="preserve"> Calculated </w:t>
      </w:r>
      <w:r w:rsidRPr="002A5DE6">
        <w:rPr>
          <w:i/>
          <w:iCs/>
        </w:rPr>
        <w:t>d</w:t>
      </w:r>
      <w:r w:rsidRPr="002A5DE6">
        <w:t>-spacing (</w:t>
      </w:r>
      <w:r w:rsidRPr="002A5DE6">
        <w:rPr>
          <w:i/>
          <w:iCs/>
        </w:rPr>
        <w:t>d</w:t>
      </w:r>
      <w:r w:rsidRPr="002A5DE6">
        <w:rPr>
          <w:vertAlign w:val="subscript"/>
        </w:rPr>
        <w:t>B</w:t>
      </w:r>
      <w:r w:rsidRPr="002A5DE6">
        <w:t xml:space="preserve"> and </w:t>
      </w:r>
      <w:r w:rsidRPr="002A5DE6">
        <w:rPr>
          <w:i/>
          <w:iCs/>
        </w:rPr>
        <w:t>d</w:t>
      </w:r>
      <w:r w:rsidRPr="002A5DE6">
        <w:rPr>
          <w:vertAlign w:val="subscript"/>
        </w:rPr>
        <w:t>ic</w:t>
      </w:r>
      <w:r w:rsidRPr="002A5DE6">
        <w:t>)</w:t>
      </w:r>
      <w:r>
        <w:t xml:space="preserve"> for </w:t>
      </w:r>
      <w:r w:rsidRPr="00D74174">
        <w:rPr>
          <w:b/>
          <w:bCs/>
        </w:rPr>
        <w:t>P2</w:t>
      </w:r>
      <w:r>
        <w:rPr>
          <w:b/>
          <w:bCs/>
        </w:rPr>
        <w:t>/P2F</w:t>
      </w:r>
      <w:r>
        <w:t xml:space="preserve"> copolymer series.</w:t>
      </w:r>
    </w:p>
    <w:tbl>
      <w:tblPr>
        <w:tblW w:w="5000" w:type="pct"/>
        <w:tblLook w:val="04A0" w:firstRow="1" w:lastRow="0" w:firstColumn="1" w:lastColumn="0" w:noHBand="0" w:noVBand="1"/>
      </w:tblPr>
      <w:tblGrid>
        <w:gridCol w:w="1184"/>
        <w:gridCol w:w="1281"/>
        <w:gridCol w:w="1281"/>
        <w:gridCol w:w="1282"/>
        <w:gridCol w:w="1348"/>
        <w:gridCol w:w="1132"/>
        <w:gridCol w:w="1132"/>
      </w:tblGrid>
      <w:tr w:rsidR="003160F5" w:rsidRPr="002A5DE6" w14:paraId="5E268C7C" w14:textId="77777777" w:rsidTr="00C25FC1">
        <w:trPr>
          <w:trHeight w:val="315"/>
        </w:trPr>
        <w:tc>
          <w:tcPr>
            <w:tcW w:w="678" w:type="pct"/>
            <w:tcBorders>
              <w:top w:val="nil"/>
              <w:left w:val="nil"/>
              <w:right w:val="nil"/>
            </w:tcBorders>
            <w:shd w:val="clear" w:color="auto" w:fill="D9D9D9" w:themeFill="background1" w:themeFillShade="D9"/>
            <w:noWrap/>
            <w:vAlign w:val="bottom"/>
            <w:hideMark/>
          </w:tcPr>
          <w:p w14:paraId="773BC8C4" w14:textId="77777777" w:rsidR="003160F5" w:rsidRPr="002A5DE6" w:rsidRDefault="003160F5" w:rsidP="00094B5C">
            <w:pPr>
              <w:pStyle w:val="TCTableBody"/>
            </w:pPr>
          </w:p>
        </w:tc>
        <w:tc>
          <w:tcPr>
            <w:tcW w:w="743" w:type="pct"/>
            <w:tcBorders>
              <w:top w:val="nil"/>
              <w:left w:val="nil"/>
              <w:right w:val="nil"/>
            </w:tcBorders>
            <w:shd w:val="clear" w:color="auto" w:fill="D9D9D9" w:themeFill="background1" w:themeFillShade="D9"/>
            <w:noWrap/>
            <w:vAlign w:val="bottom"/>
            <w:hideMark/>
          </w:tcPr>
          <w:p w14:paraId="4B91F307" w14:textId="77777777" w:rsidR="003160F5" w:rsidRPr="002A5DE6" w:rsidRDefault="003160F5" w:rsidP="00094B5C">
            <w:pPr>
              <w:pStyle w:val="TCTableBody"/>
            </w:pPr>
          </w:p>
        </w:tc>
        <w:tc>
          <w:tcPr>
            <w:tcW w:w="743" w:type="pct"/>
            <w:tcBorders>
              <w:top w:val="nil"/>
              <w:left w:val="nil"/>
              <w:right w:val="nil"/>
            </w:tcBorders>
            <w:shd w:val="clear" w:color="auto" w:fill="D9D9D9" w:themeFill="background1" w:themeFillShade="D9"/>
            <w:noWrap/>
            <w:vAlign w:val="bottom"/>
            <w:hideMark/>
          </w:tcPr>
          <w:p w14:paraId="39252CA2" w14:textId="77777777" w:rsidR="003160F5" w:rsidRPr="002A5DE6" w:rsidRDefault="003160F5" w:rsidP="00094B5C">
            <w:pPr>
              <w:pStyle w:val="TCTableBody"/>
            </w:pPr>
          </w:p>
        </w:tc>
        <w:tc>
          <w:tcPr>
            <w:tcW w:w="743" w:type="pct"/>
            <w:tcBorders>
              <w:top w:val="nil"/>
              <w:left w:val="nil"/>
              <w:right w:val="nil"/>
            </w:tcBorders>
            <w:shd w:val="clear" w:color="auto" w:fill="D9D9D9" w:themeFill="background1" w:themeFillShade="D9"/>
            <w:noWrap/>
            <w:vAlign w:val="bottom"/>
            <w:hideMark/>
          </w:tcPr>
          <w:p w14:paraId="622E1B91" w14:textId="77777777" w:rsidR="003160F5" w:rsidRPr="002A5DE6" w:rsidRDefault="003160F5" w:rsidP="00094B5C">
            <w:pPr>
              <w:pStyle w:val="TCTableBody"/>
            </w:pPr>
          </w:p>
        </w:tc>
        <w:tc>
          <w:tcPr>
            <w:tcW w:w="2093" w:type="pct"/>
            <w:gridSpan w:val="3"/>
            <w:tcBorders>
              <w:top w:val="nil"/>
              <w:left w:val="nil"/>
              <w:bottom w:val="single" w:sz="4" w:space="0" w:color="auto"/>
              <w:right w:val="nil"/>
            </w:tcBorders>
            <w:shd w:val="clear" w:color="auto" w:fill="D9D9D9" w:themeFill="background1" w:themeFillShade="D9"/>
            <w:noWrap/>
            <w:vAlign w:val="bottom"/>
            <w:hideMark/>
          </w:tcPr>
          <w:p w14:paraId="1DE465EA" w14:textId="77777777" w:rsidR="003160F5" w:rsidRPr="002A5DE6" w:rsidRDefault="003160F5" w:rsidP="00094B5C">
            <w:pPr>
              <w:jc w:val="center"/>
            </w:pPr>
            <w:r w:rsidRPr="002A5DE6">
              <w:rPr>
                <w:i/>
                <w:iCs/>
              </w:rPr>
              <w:t>d</w:t>
            </w:r>
            <w:r w:rsidRPr="002A5DE6">
              <w:t>-spacing (Å)</w:t>
            </w:r>
            <w:r w:rsidRPr="002A5DE6">
              <w:rPr>
                <w:vertAlign w:val="superscript"/>
              </w:rPr>
              <w:t>a</w:t>
            </w:r>
          </w:p>
        </w:tc>
      </w:tr>
      <w:tr w:rsidR="003160F5" w:rsidRPr="002A5DE6" w14:paraId="0E0F6671" w14:textId="77777777" w:rsidTr="00C25FC1">
        <w:trPr>
          <w:trHeight w:val="375"/>
        </w:trPr>
        <w:tc>
          <w:tcPr>
            <w:tcW w:w="678" w:type="pct"/>
            <w:tcBorders>
              <w:top w:val="nil"/>
              <w:left w:val="nil"/>
              <w:bottom w:val="single" w:sz="4" w:space="0" w:color="auto"/>
              <w:right w:val="nil"/>
            </w:tcBorders>
            <w:shd w:val="clear" w:color="auto" w:fill="D9D9D9" w:themeFill="background1" w:themeFillShade="D9"/>
            <w:noWrap/>
            <w:vAlign w:val="bottom"/>
            <w:hideMark/>
          </w:tcPr>
          <w:p w14:paraId="07E86005" w14:textId="77777777" w:rsidR="003160F5" w:rsidRPr="00F2447B" w:rsidRDefault="003160F5" w:rsidP="00094B5C">
            <w:pPr>
              <w:jc w:val="center"/>
              <w:rPr>
                <w:b/>
                <w:bCs/>
              </w:rPr>
            </w:pPr>
            <w:r w:rsidRPr="00F2447B">
              <w:rPr>
                <w:b/>
                <w:bCs/>
              </w:rPr>
              <w:t>Polymer</w:t>
            </w:r>
          </w:p>
        </w:tc>
        <w:tc>
          <w:tcPr>
            <w:tcW w:w="743" w:type="pct"/>
            <w:tcBorders>
              <w:top w:val="nil"/>
              <w:left w:val="nil"/>
              <w:bottom w:val="single" w:sz="4" w:space="0" w:color="auto"/>
              <w:right w:val="nil"/>
            </w:tcBorders>
            <w:shd w:val="clear" w:color="auto" w:fill="D9D9D9" w:themeFill="background1" w:themeFillShade="D9"/>
            <w:noWrap/>
            <w:vAlign w:val="bottom"/>
            <w:hideMark/>
          </w:tcPr>
          <w:p w14:paraId="78B853AA" w14:textId="77777777" w:rsidR="003160F5" w:rsidRPr="002A5DE6" w:rsidRDefault="003160F5" w:rsidP="00094B5C">
            <w:pPr>
              <w:jc w:val="center"/>
            </w:pPr>
            <w:r w:rsidRPr="002A5DE6">
              <w:t>(2ϴ₁)(deg)</w:t>
            </w:r>
          </w:p>
        </w:tc>
        <w:tc>
          <w:tcPr>
            <w:tcW w:w="743" w:type="pct"/>
            <w:tcBorders>
              <w:top w:val="nil"/>
              <w:left w:val="nil"/>
              <w:bottom w:val="single" w:sz="4" w:space="0" w:color="auto"/>
              <w:right w:val="nil"/>
            </w:tcBorders>
            <w:shd w:val="clear" w:color="auto" w:fill="D9D9D9" w:themeFill="background1" w:themeFillShade="D9"/>
            <w:noWrap/>
            <w:vAlign w:val="bottom"/>
            <w:hideMark/>
          </w:tcPr>
          <w:p w14:paraId="526E9545" w14:textId="77777777" w:rsidR="003160F5" w:rsidRPr="002A5DE6" w:rsidRDefault="003160F5" w:rsidP="00094B5C">
            <w:pPr>
              <w:jc w:val="center"/>
            </w:pPr>
            <w:r w:rsidRPr="002A5DE6">
              <w:t>(2ϴ₂)(deg)</w:t>
            </w:r>
          </w:p>
        </w:tc>
        <w:tc>
          <w:tcPr>
            <w:tcW w:w="743" w:type="pct"/>
            <w:tcBorders>
              <w:top w:val="nil"/>
              <w:left w:val="nil"/>
              <w:bottom w:val="single" w:sz="4" w:space="0" w:color="auto"/>
              <w:right w:val="nil"/>
            </w:tcBorders>
            <w:shd w:val="clear" w:color="auto" w:fill="D9D9D9" w:themeFill="background1" w:themeFillShade="D9"/>
            <w:noWrap/>
            <w:vAlign w:val="bottom"/>
            <w:hideMark/>
          </w:tcPr>
          <w:p w14:paraId="77616349" w14:textId="77777777" w:rsidR="003160F5" w:rsidRPr="002A5DE6" w:rsidRDefault="003160F5" w:rsidP="00094B5C">
            <w:pPr>
              <w:jc w:val="center"/>
            </w:pPr>
            <w:r w:rsidRPr="002A5DE6">
              <w:t>(2ϴ₃)(deg)</w:t>
            </w:r>
          </w:p>
        </w:tc>
        <w:tc>
          <w:tcPr>
            <w:tcW w:w="781" w:type="pct"/>
            <w:tcBorders>
              <w:top w:val="single" w:sz="4" w:space="0" w:color="auto"/>
              <w:left w:val="nil"/>
              <w:bottom w:val="single" w:sz="4" w:space="0" w:color="auto"/>
              <w:right w:val="nil"/>
            </w:tcBorders>
            <w:shd w:val="clear" w:color="auto" w:fill="D9D9D9" w:themeFill="background1" w:themeFillShade="D9"/>
            <w:noWrap/>
            <w:vAlign w:val="bottom"/>
            <w:hideMark/>
          </w:tcPr>
          <w:p w14:paraId="6E2AE4F2" w14:textId="77777777" w:rsidR="003160F5" w:rsidRPr="002A5DE6" w:rsidRDefault="003160F5" w:rsidP="00094B5C">
            <w:pPr>
              <w:jc w:val="center"/>
            </w:pPr>
            <w:r w:rsidRPr="002A5DE6">
              <w:t>(</w:t>
            </w:r>
            <w:r w:rsidRPr="00C45595">
              <w:rPr>
                <w:i/>
                <w:iCs/>
              </w:rPr>
              <w:t>d</w:t>
            </w:r>
            <w:r w:rsidRPr="002A5DE6">
              <w:rPr>
                <w:vertAlign w:val="subscript"/>
              </w:rPr>
              <w:t>B</w:t>
            </w:r>
            <w:r w:rsidRPr="002A5DE6">
              <w:t>/</w:t>
            </w:r>
            <w:r w:rsidRPr="00C45595">
              <w:rPr>
                <w:i/>
                <w:iCs/>
              </w:rPr>
              <w:t>d</w:t>
            </w:r>
            <w:r w:rsidRPr="002A5DE6">
              <w:rPr>
                <w:vertAlign w:val="subscript"/>
              </w:rPr>
              <w:t>ic</w:t>
            </w:r>
            <w:r w:rsidRPr="002A5DE6">
              <w:t>)₁</w:t>
            </w:r>
          </w:p>
        </w:tc>
        <w:tc>
          <w:tcPr>
            <w:tcW w:w="656" w:type="pct"/>
            <w:tcBorders>
              <w:top w:val="single" w:sz="4" w:space="0" w:color="auto"/>
              <w:left w:val="nil"/>
              <w:bottom w:val="single" w:sz="4" w:space="0" w:color="auto"/>
              <w:right w:val="nil"/>
            </w:tcBorders>
            <w:shd w:val="clear" w:color="auto" w:fill="D9D9D9" w:themeFill="background1" w:themeFillShade="D9"/>
            <w:noWrap/>
            <w:vAlign w:val="bottom"/>
            <w:hideMark/>
          </w:tcPr>
          <w:p w14:paraId="7E9E1ACF" w14:textId="77777777" w:rsidR="003160F5" w:rsidRPr="002A5DE6" w:rsidRDefault="003160F5" w:rsidP="00094B5C">
            <w:pPr>
              <w:jc w:val="center"/>
            </w:pPr>
            <w:r w:rsidRPr="002A5DE6">
              <w:t>(</w:t>
            </w:r>
            <w:r w:rsidRPr="00C45595">
              <w:rPr>
                <w:i/>
                <w:iCs/>
              </w:rPr>
              <w:t>d</w:t>
            </w:r>
            <w:r w:rsidRPr="002A5DE6">
              <w:rPr>
                <w:vertAlign w:val="subscript"/>
              </w:rPr>
              <w:t>B</w:t>
            </w:r>
            <w:r w:rsidRPr="002A5DE6">
              <w:t>/</w:t>
            </w:r>
            <w:r w:rsidRPr="00C45595">
              <w:rPr>
                <w:i/>
                <w:iCs/>
              </w:rPr>
              <w:t>d</w:t>
            </w:r>
            <w:r w:rsidRPr="002A5DE6">
              <w:rPr>
                <w:vertAlign w:val="subscript"/>
              </w:rPr>
              <w:t>ic</w:t>
            </w:r>
            <w:r w:rsidRPr="002A5DE6">
              <w:t>)₂</w:t>
            </w:r>
          </w:p>
        </w:tc>
        <w:tc>
          <w:tcPr>
            <w:tcW w:w="656" w:type="pct"/>
            <w:tcBorders>
              <w:top w:val="single" w:sz="4" w:space="0" w:color="auto"/>
              <w:left w:val="nil"/>
              <w:bottom w:val="single" w:sz="4" w:space="0" w:color="auto"/>
              <w:right w:val="nil"/>
            </w:tcBorders>
            <w:shd w:val="clear" w:color="auto" w:fill="D9D9D9" w:themeFill="background1" w:themeFillShade="D9"/>
            <w:noWrap/>
            <w:vAlign w:val="bottom"/>
            <w:hideMark/>
          </w:tcPr>
          <w:p w14:paraId="127783FE" w14:textId="77777777" w:rsidR="003160F5" w:rsidRPr="002A5DE6" w:rsidRDefault="003160F5" w:rsidP="00094B5C">
            <w:pPr>
              <w:jc w:val="center"/>
            </w:pPr>
            <w:r w:rsidRPr="002A5DE6">
              <w:t>(</w:t>
            </w:r>
            <w:r w:rsidRPr="00C45595">
              <w:rPr>
                <w:i/>
                <w:iCs/>
              </w:rPr>
              <w:t>d</w:t>
            </w:r>
            <w:r w:rsidRPr="002A5DE6">
              <w:rPr>
                <w:vertAlign w:val="subscript"/>
              </w:rPr>
              <w:t>B</w:t>
            </w:r>
            <w:r w:rsidRPr="002A5DE6">
              <w:t>/</w:t>
            </w:r>
            <w:r w:rsidRPr="00C45595">
              <w:rPr>
                <w:i/>
                <w:iCs/>
              </w:rPr>
              <w:t>d</w:t>
            </w:r>
            <w:r w:rsidRPr="002A5DE6">
              <w:rPr>
                <w:vertAlign w:val="subscript"/>
              </w:rPr>
              <w:t>ic</w:t>
            </w:r>
            <w:r w:rsidRPr="002A5DE6">
              <w:t>)₃</w:t>
            </w:r>
          </w:p>
        </w:tc>
      </w:tr>
      <w:tr w:rsidR="003160F5" w:rsidRPr="002A5DE6" w14:paraId="2807228B" w14:textId="77777777" w:rsidTr="00C25FC1">
        <w:trPr>
          <w:trHeight w:val="360"/>
        </w:trPr>
        <w:tc>
          <w:tcPr>
            <w:tcW w:w="678" w:type="pct"/>
            <w:tcBorders>
              <w:top w:val="single" w:sz="4" w:space="0" w:color="auto"/>
              <w:left w:val="nil"/>
              <w:bottom w:val="nil"/>
              <w:right w:val="nil"/>
            </w:tcBorders>
            <w:shd w:val="clear" w:color="auto" w:fill="auto"/>
            <w:noWrap/>
            <w:vAlign w:val="center"/>
            <w:hideMark/>
          </w:tcPr>
          <w:p w14:paraId="7FD9B53E" w14:textId="77777777" w:rsidR="003160F5" w:rsidRPr="00C25FC1" w:rsidRDefault="003160F5" w:rsidP="00C25FC1">
            <w:pPr>
              <w:pStyle w:val="TableContent"/>
              <w:rPr>
                <w:b/>
                <w:bCs/>
              </w:rPr>
            </w:pPr>
            <w:r w:rsidRPr="00C25FC1">
              <w:rPr>
                <w:b/>
                <w:bCs/>
              </w:rPr>
              <w:t>P2</w:t>
            </w:r>
          </w:p>
        </w:tc>
        <w:tc>
          <w:tcPr>
            <w:tcW w:w="743" w:type="pct"/>
            <w:tcBorders>
              <w:top w:val="single" w:sz="4" w:space="0" w:color="auto"/>
              <w:left w:val="nil"/>
              <w:bottom w:val="nil"/>
              <w:right w:val="nil"/>
            </w:tcBorders>
            <w:shd w:val="clear" w:color="auto" w:fill="auto"/>
            <w:noWrap/>
            <w:vAlign w:val="center"/>
            <w:hideMark/>
          </w:tcPr>
          <w:p w14:paraId="5E0B1491" w14:textId="77777777" w:rsidR="003160F5" w:rsidRPr="002A5DE6" w:rsidRDefault="003160F5" w:rsidP="00C25FC1">
            <w:pPr>
              <w:pStyle w:val="TableContent"/>
              <w:jc w:val="center"/>
            </w:pPr>
            <w:r>
              <w:t>6.54</w:t>
            </w:r>
          </w:p>
        </w:tc>
        <w:tc>
          <w:tcPr>
            <w:tcW w:w="743" w:type="pct"/>
            <w:tcBorders>
              <w:top w:val="single" w:sz="4" w:space="0" w:color="auto"/>
              <w:left w:val="nil"/>
              <w:bottom w:val="nil"/>
              <w:right w:val="nil"/>
            </w:tcBorders>
            <w:shd w:val="clear" w:color="auto" w:fill="auto"/>
            <w:noWrap/>
            <w:vAlign w:val="center"/>
            <w:hideMark/>
          </w:tcPr>
          <w:p w14:paraId="6A20E10E" w14:textId="77777777" w:rsidR="003160F5" w:rsidRPr="002A5DE6" w:rsidRDefault="003160F5" w:rsidP="00C25FC1">
            <w:pPr>
              <w:pStyle w:val="TableContent"/>
              <w:jc w:val="center"/>
            </w:pPr>
            <w:r>
              <w:t>14.87</w:t>
            </w:r>
          </w:p>
        </w:tc>
        <w:tc>
          <w:tcPr>
            <w:tcW w:w="743" w:type="pct"/>
            <w:tcBorders>
              <w:top w:val="single" w:sz="4" w:space="0" w:color="auto"/>
              <w:left w:val="nil"/>
              <w:bottom w:val="nil"/>
              <w:right w:val="nil"/>
            </w:tcBorders>
            <w:shd w:val="clear" w:color="auto" w:fill="auto"/>
            <w:noWrap/>
            <w:vAlign w:val="center"/>
            <w:hideMark/>
          </w:tcPr>
          <w:p w14:paraId="0A66C2E3" w14:textId="77777777" w:rsidR="003160F5" w:rsidRPr="002A5DE6" w:rsidRDefault="003160F5" w:rsidP="00C25FC1">
            <w:pPr>
              <w:pStyle w:val="TableContent"/>
              <w:jc w:val="center"/>
            </w:pPr>
            <w:r>
              <w:t>32.09</w:t>
            </w:r>
          </w:p>
        </w:tc>
        <w:tc>
          <w:tcPr>
            <w:tcW w:w="781" w:type="pct"/>
            <w:tcBorders>
              <w:top w:val="single" w:sz="4" w:space="0" w:color="auto"/>
              <w:left w:val="nil"/>
              <w:bottom w:val="nil"/>
              <w:right w:val="nil"/>
            </w:tcBorders>
            <w:shd w:val="clear" w:color="auto" w:fill="auto"/>
            <w:noWrap/>
            <w:vAlign w:val="center"/>
            <w:hideMark/>
          </w:tcPr>
          <w:p w14:paraId="234F280D" w14:textId="77777777" w:rsidR="003160F5" w:rsidRPr="002A5DE6" w:rsidRDefault="003160F5" w:rsidP="00C25FC1">
            <w:pPr>
              <w:pStyle w:val="TableContent"/>
              <w:jc w:val="center"/>
            </w:pPr>
            <w:r>
              <w:t>13.5/16.5</w:t>
            </w:r>
          </w:p>
        </w:tc>
        <w:tc>
          <w:tcPr>
            <w:tcW w:w="656" w:type="pct"/>
            <w:tcBorders>
              <w:top w:val="single" w:sz="4" w:space="0" w:color="auto"/>
              <w:left w:val="nil"/>
              <w:bottom w:val="nil"/>
              <w:right w:val="nil"/>
            </w:tcBorders>
            <w:shd w:val="clear" w:color="auto" w:fill="auto"/>
            <w:noWrap/>
            <w:vAlign w:val="center"/>
            <w:hideMark/>
          </w:tcPr>
          <w:p w14:paraId="2EC04D4C" w14:textId="77777777" w:rsidR="003160F5" w:rsidRPr="002A5DE6" w:rsidRDefault="003160F5" w:rsidP="00C25FC1">
            <w:pPr>
              <w:pStyle w:val="TableContent"/>
              <w:jc w:val="center"/>
            </w:pPr>
            <w:r>
              <w:t>5.9/7.2</w:t>
            </w:r>
          </w:p>
        </w:tc>
        <w:tc>
          <w:tcPr>
            <w:tcW w:w="656" w:type="pct"/>
            <w:tcBorders>
              <w:top w:val="single" w:sz="4" w:space="0" w:color="auto"/>
              <w:left w:val="nil"/>
              <w:bottom w:val="nil"/>
              <w:right w:val="nil"/>
            </w:tcBorders>
            <w:shd w:val="clear" w:color="auto" w:fill="auto"/>
            <w:noWrap/>
            <w:vAlign w:val="center"/>
            <w:hideMark/>
          </w:tcPr>
          <w:p w14:paraId="22621688" w14:textId="77777777" w:rsidR="003160F5" w:rsidRPr="002A5DE6" w:rsidRDefault="003160F5" w:rsidP="00C25FC1">
            <w:pPr>
              <w:pStyle w:val="TableContent"/>
              <w:jc w:val="center"/>
            </w:pPr>
            <w:r>
              <w:t>3.8/4.7</w:t>
            </w:r>
          </w:p>
        </w:tc>
      </w:tr>
      <w:tr w:rsidR="003160F5" w:rsidRPr="002A5DE6" w14:paraId="64DBB00B" w14:textId="77777777" w:rsidTr="00C25FC1">
        <w:trPr>
          <w:trHeight w:val="360"/>
        </w:trPr>
        <w:tc>
          <w:tcPr>
            <w:tcW w:w="678" w:type="pct"/>
            <w:tcBorders>
              <w:top w:val="nil"/>
              <w:left w:val="nil"/>
              <w:right w:val="nil"/>
            </w:tcBorders>
            <w:shd w:val="clear" w:color="auto" w:fill="auto"/>
            <w:noWrap/>
            <w:vAlign w:val="center"/>
            <w:hideMark/>
          </w:tcPr>
          <w:p w14:paraId="34C4FEBF" w14:textId="77777777" w:rsidR="003160F5" w:rsidRPr="00C25FC1" w:rsidRDefault="003160F5" w:rsidP="00C25FC1">
            <w:pPr>
              <w:pStyle w:val="TableContent"/>
              <w:rPr>
                <w:b/>
                <w:bCs/>
              </w:rPr>
            </w:pPr>
            <w:r w:rsidRPr="00C25FC1">
              <w:rPr>
                <w:b/>
                <w:bCs/>
              </w:rPr>
              <w:t>P2⁸⁷P2F¹³</w:t>
            </w:r>
          </w:p>
        </w:tc>
        <w:tc>
          <w:tcPr>
            <w:tcW w:w="743" w:type="pct"/>
            <w:tcBorders>
              <w:top w:val="nil"/>
              <w:left w:val="nil"/>
              <w:right w:val="nil"/>
            </w:tcBorders>
            <w:shd w:val="clear" w:color="auto" w:fill="auto"/>
            <w:noWrap/>
            <w:vAlign w:val="center"/>
            <w:hideMark/>
          </w:tcPr>
          <w:p w14:paraId="046DAD79" w14:textId="77777777" w:rsidR="003160F5" w:rsidRPr="002A5DE6" w:rsidRDefault="003160F5" w:rsidP="00C25FC1">
            <w:pPr>
              <w:pStyle w:val="TableContent"/>
              <w:jc w:val="center"/>
            </w:pPr>
            <w:r>
              <w:t>6.42</w:t>
            </w:r>
          </w:p>
        </w:tc>
        <w:tc>
          <w:tcPr>
            <w:tcW w:w="743" w:type="pct"/>
            <w:tcBorders>
              <w:top w:val="nil"/>
              <w:left w:val="nil"/>
              <w:right w:val="nil"/>
            </w:tcBorders>
            <w:shd w:val="clear" w:color="auto" w:fill="auto"/>
            <w:noWrap/>
            <w:vAlign w:val="center"/>
            <w:hideMark/>
          </w:tcPr>
          <w:p w14:paraId="7EA4A464" w14:textId="77777777" w:rsidR="003160F5" w:rsidRPr="002A5DE6" w:rsidRDefault="003160F5" w:rsidP="00C25FC1">
            <w:pPr>
              <w:pStyle w:val="TableContent"/>
              <w:jc w:val="center"/>
            </w:pPr>
            <w:r w:rsidRPr="002A5DE6">
              <w:t>-</w:t>
            </w:r>
          </w:p>
        </w:tc>
        <w:tc>
          <w:tcPr>
            <w:tcW w:w="743" w:type="pct"/>
            <w:tcBorders>
              <w:top w:val="nil"/>
              <w:left w:val="nil"/>
              <w:right w:val="nil"/>
            </w:tcBorders>
            <w:shd w:val="clear" w:color="auto" w:fill="auto"/>
            <w:noWrap/>
            <w:vAlign w:val="center"/>
            <w:hideMark/>
          </w:tcPr>
          <w:p w14:paraId="0D437B54" w14:textId="77777777" w:rsidR="003160F5" w:rsidRPr="002A5DE6" w:rsidRDefault="003160F5" w:rsidP="00C25FC1">
            <w:pPr>
              <w:pStyle w:val="TableContent"/>
              <w:jc w:val="center"/>
            </w:pPr>
            <w:r>
              <w:t>22.41</w:t>
            </w:r>
          </w:p>
        </w:tc>
        <w:tc>
          <w:tcPr>
            <w:tcW w:w="781" w:type="pct"/>
            <w:tcBorders>
              <w:top w:val="nil"/>
              <w:left w:val="nil"/>
              <w:right w:val="nil"/>
            </w:tcBorders>
            <w:shd w:val="clear" w:color="auto" w:fill="auto"/>
            <w:noWrap/>
            <w:vAlign w:val="center"/>
            <w:hideMark/>
          </w:tcPr>
          <w:p w14:paraId="70DF07AD" w14:textId="77777777" w:rsidR="003160F5" w:rsidRPr="002A5DE6" w:rsidRDefault="003160F5" w:rsidP="00C25FC1">
            <w:pPr>
              <w:pStyle w:val="TableContent"/>
              <w:jc w:val="center"/>
            </w:pPr>
            <w:r>
              <w:t>13.7/16.8</w:t>
            </w:r>
          </w:p>
        </w:tc>
        <w:tc>
          <w:tcPr>
            <w:tcW w:w="656" w:type="pct"/>
            <w:tcBorders>
              <w:top w:val="nil"/>
              <w:left w:val="nil"/>
              <w:right w:val="nil"/>
            </w:tcBorders>
            <w:shd w:val="clear" w:color="auto" w:fill="auto"/>
            <w:noWrap/>
            <w:vAlign w:val="center"/>
            <w:hideMark/>
          </w:tcPr>
          <w:p w14:paraId="37366099" w14:textId="77777777" w:rsidR="003160F5" w:rsidRPr="002A5DE6" w:rsidRDefault="003160F5" w:rsidP="00C25FC1">
            <w:pPr>
              <w:pStyle w:val="TableContent"/>
              <w:jc w:val="center"/>
            </w:pPr>
            <w:r w:rsidRPr="002A5DE6">
              <w:t>-</w:t>
            </w:r>
          </w:p>
        </w:tc>
        <w:tc>
          <w:tcPr>
            <w:tcW w:w="656" w:type="pct"/>
            <w:tcBorders>
              <w:top w:val="nil"/>
              <w:left w:val="nil"/>
              <w:right w:val="nil"/>
            </w:tcBorders>
            <w:shd w:val="clear" w:color="auto" w:fill="auto"/>
            <w:noWrap/>
            <w:vAlign w:val="center"/>
            <w:hideMark/>
          </w:tcPr>
          <w:p w14:paraId="3C24A506" w14:textId="77777777" w:rsidR="003160F5" w:rsidRPr="002A5DE6" w:rsidRDefault="003160F5" w:rsidP="00C25FC1">
            <w:pPr>
              <w:pStyle w:val="TableContent"/>
              <w:jc w:val="center"/>
            </w:pPr>
            <w:r>
              <w:t>3.9/4.8</w:t>
            </w:r>
          </w:p>
        </w:tc>
      </w:tr>
      <w:tr w:rsidR="003160F5" w:rsidRPr="002A5DE6" w14:paraId="2296A533" w14:textId="77777777" w:rsidTr="00C25FC1">
        <w:trPr>
          <w:trHeight w:val="360"/>
        </w:trPr>
        <w:tc>
          <w:tcPr>
            <w:tcW w:w="678" w:type="pct"/>
            <w:tcBorders>
              <w:top w:val="nil"/>
              <w:left w:val="nil"/>
              <w:bottom w:val="single" w:sz="4" w:space="0" w:color="auto"/>
              <w:right w:val="nil"/>
            </w:tcBorders>
            <w:shd w:val="clear" w:color="auto" w:fill="auto"/>
            <w:noWrap/>
            <w:vAlign w:val="center"/>
            <w:hideMark/>
          </w:tcPr>
          <w:p w14:paraId="5AFD802B" w14:textId="77777777" w:rsidR="003160F5" w:rsidRPr="00C25FC1" w:rsidRDefault="003160F5" w:rsidP="00C25FC1">
            <w:pPr>
              <w:pStyle w:val="TableContent"/>
              <w:rPr>
                <w:b/>
                <w:bCs/>
              </w:rPr>
            </w:pPr>
            <w:r w:rsidRPr="00C25FC1">
              <w:rPr>
                <w:b/>
                <w:bCs/>
              </w:rPr>
              <w:t>P2⁷²P2F²⁸</w:t>
            </w:r>
          </w:p>
        </w:tc>
        <w:tc>
          <w:tcPr>
            <w:tcW w:w="743" w:type="pct"/>
            <w:tcBorders>
              <w:top w:val="nil"/>
              <w:left w:val="nil"/>
              <w:bottom w:val="single" w:sz="4" w:space="0" w:color="auto"/>
              <w:right w:val="nil"/>
            </w:tcBorders>
            <w:shd w:val="clear" w:color="auto" w:fill="auto"/>
            <w:noWrap/>
            <w:vAlign w:val="center"/>
            <w:hideMark/>
          </w:tcPr>
          <w:p w14:paraId="4A2ADA38" w14:textId="77777777" w:rsidR="003160F5" w:rsidRPr="002A5DE6" w:rsidRDefault="003160F5" w:rsidP="00C25FC1">
            <w:pPr>
              <w:pStyle w:val="TableContent"/>
              <w:jc w:val="center"/>
            </w:pPr>
            <w:r>
              <w:t>6.38</w:t>
            </w:r>
          </w:p>
        </w:tc>
        <w:tc>
          <w:tcPr>
            <w:tcW w:w="743" w:type="pct"/>
            <w:tcBorders>
              <w:top w:val="nil"/>
              <w:left w:val="nil"/>
              <w:bottom w:val="single" w:sz="4" w:space="0" w:color="auto"/>
              <w:right w:val="nil"/>
            </w:tcBorders>
            <w:shd w:val="clear" w:color="auto" w:fill="auto"/>
            <w:noWrap/>
            <w:vAlign w:val="center"/>
            <w:hideMark/>
          </w:tcPr>
          <w:p w14:paraId="6902860F" w14:textId="77777777" w:rsidR="003160F5" w:rsidRPr="002A5DE6" w:rsidRDefault="003160F5" w:rsidP="00C25FC1">
            <w:pPr>
              <w:pStyle w:val="TableContent"/>
              <w:jc w:val="center"/>
            </w:pPr>
            <w:r w:rsidRPr="002A5DE6">
              <w:t>-</w:t>
            </w:r>
          </w:p>
        </w:tc>
        <w:tc>
          <w:tcPr>
            <w:tcW w:w="743" w:type="pct"/>
            <w:tcBorders>
              <w:top w:val="nil"/>
              <w:left w:val="nil"/>
              <w:bottom w:val="single" w:sz="4" w:space="0" w:color="auto"/>
              <w:right w:val="nil"/>
            </w:tcBorders>
            <w:shd w:val="clear" w:color="auto" w:fill="auto"/>
            <w:noWrap/>
            <w:vAlign w:val="center"/>
            <w:hideMark/>
          </w:tcPr>
          <w:p w14:paraId="20DDE6FC" w14:textId="77777777" w:rsidR="003160F5" w:rsidRPr="002A5DE6" w:rsidRDefault="003160F5" w:rsidP="00C25FC1">
            <w:pPr>
              <w:pStyle w:val="TableContent"/>
              <w:jc w:val="center"/>
            </w:pPr>
            <w:r>
              <w:t>21.81</w:t>
            </w:r>
          </w:p>
        </w:tc>
        <w:tc>
          <w:tcPr>
            <w:tcW w:w="781" w:type="pct"/>
            <w:tcBorders>
              <w:top w:val="nil"/>
              <w:left w:val="nil"/>
              <w:bottom w:val="single" w:sz="4" w:space="0" w:color="auto"/>
              <w:right w:val="nil"/>
            </w:tcBorders>
            <w:shd w:val="clear" w:color="auto" w:fill="auto"/>
            <w:noWrap/>
            <w:vAlign w:val="center"/>
            <w:hideMark/>
          </w:tcPr>
          <w:p w14:paraId="7BF31CD9" w14:textId="77777777" w:rsidR="003160F5" w:rsidRPr="002A5DE6" w:rsidRDefault="003160F5" w:rsidP="00C25FC1">
            <w:pPr>
              <w:pStyle w:val="TableContent"/>
              <w:jc w:val="center"/>
            </w:pPr>
            <w:r>
              <w:t>13.8/16.9</w:t>
            </w:r>
          </w:p>
        </w:tc>
        <w:tc>
          <w:tcPr>
            <w:tcW w:w="656" w:type="pct"/>
            <w:tcBorders>
              <w:top w:val="nil"/>
              <w:left w:val="nil"/>
              <w:bottom w:val="single" w:sz="4" w:space="0" w:color="auto"/>
              <w:right w:val="nil"/>
            </w:tcBorders>
            <w:shd w:val="clear" w:color="auto" w:fill="auto"/>
            <w:noWrap/>
            <w:vAlign w:val="center"/>
            <w:hideMark/>
          </w:tcPr>
          <w:p w14:paraId="38A69FBA" w14:textId="77777777" w:rsidR="003160F5" w:rsidRPr="002A5DE6" w:rsidRDefault="003160F5" w:rsidP="00C25FC1">
            <w:pPr>
              <w:pStyle w:val="TableContent"/>
              <w:jc w:val="center"/>
            </w:pPr>
            <w:r w:rsidRPr="002A5DE6">
              <w:t>-</w:t>
            </w:r>
          </w:p>
        </w:tc>
        <w:tc>
          <w:tcPr>
            <w:tcW w:w="656" w:type="pct"/>
            <w:tcBorders>
              <w:top w:val="nil"/>
              <w:left w:val="nil"/>
              <w:bottom w:val="single" w:sz="4" w:space="0" w:color="auto"/>
              <w:right w:val="nil"/>
            </w:tcBorders>
            <w:shd w:val="clear" w:color="auto" w:fill="auto"/>
            <w:noWrap/>
            <w:vAlign w:val="center"/>
            <w:hideMark/>
          </w:tcPr>
          <w:p w14:paraId="6B4A75D0" w14:textId="77777777" w:rsidR="003160F5" w:rsidRPr="002A5DE6" w:rsidRDefault="003160F5" w:rsidP="00C25FC1">
            <w:pPr>
              <w:pStyle w:val="TableContent"/>
              <w:jc w:val="center"/>
            </w:pPr>
            <w:r>
              <w:t>4.1/4.9</w:t>
            </w:r>
          </w:p>
        </w:tc>
      </w:tr>
    </w:tbl>
    <w:p w14:paraId="084C5A17" w14:textId="05EF1D4C" w:rsidR="003160F5" w:rsidRPr="002A5DE6" w:rsidRDefault="003160F5" w:rsidP="00C25FC1">
      <w:pPr>
        <w:spacing w:before="120" w:line="240" w:lineRule="auto"/>
      </w:pPr>
      <w:r w:rsidRPr="002A5DE6">
        <w:rPr>
          <w:vertAlign w:val="superscript"/>
        </w:rPr>
        <w:t>a</w:t>
      </w:r>
      <w:r>
        <w:t xml:space="preserve">Measured using WAXS and </w:t>
      </w:r>
      <w:r w:rsidRPr="002A5DE6">
        <w:rPr>
          <w:i/>
          <w:iCs/>
        </w:rPr>
        <w:t>d</w:t>
      </w:r>
      <w:r w:rsidRPr="002A5DE6">
        <w:rPr>
          <w:vertAlign w:val="subscript"/>
        </w:rPr>
        <w:t>B</w:t>
      </w:r>
      <w:r>
        <w:t xml:space="preserve"> is calculated using Bragg’s Law (</w:t>
      </w:r>
      <w:r w:rsidR="00531DE0">
        <w:rPr>
          <w:b/>
          <w:bCs/>
        </w:rPr>
        <w:t>Equation 2.5</w:t>
      </w:r>
      <w:r>
        <w:t xml:space="preserve">) while </w:t>
      </w:r>
      <w:r w:rsidRPr="002A5DE6">
        <w:rPr>
          <w:i/>
          <w:iCs/>
        </w:rPr>
        <w:t>d</w:t>
      </w:r>
      <w:r w:rsidRPr="002A5DE6">
        <w:rPr>
          <w:vertAlign w:val="subscript"/>
        </w:rPr>
        <w:t>ic</w:t>
      </w:r>
      <w:r>
        <w:t xml:space="preserve"> is calculated using the correction factor expressed in </w:t>
      </w:r>
      <w:r w:rsidR="00531DE0">
        <w:rPr>
          <w:b/>
          <w:bCs/>
        </w:rPr>
        <w:t>Equation 2.6</w:t>
      </w:r>
    </w:p>
    <w:p w14:paraId="7428DF8C" w14:textId="77777777" w:rsidR="003160F5" w:rsidRPr="00D74174" w:rsidRDefault="003160F5" w:rsidP="003160F5"/>
    <w:p w14:paraId="5F14EABB" w14:textId="77777777" w:rsidR="003160F5" w:rsidRDefault="003160F5" w:rsidP="00F467F4">
      <w:pPr>
        <w:spacing w:line="240" w:lineRule="auto"/>
        <w:jc w:val="center"/>
      </w:pPr>
      <w:r>
        <w:rPr>
          <w:noProof/>
        </w:rPr>
        <w:drawing>
          <wp:inline distT="0" distB="0" distL="0" distR="0" wp14:anchorId="00F0FE59" wp14:editId="1CDD0FF8">
            <wp:extent cx="5486400" cy="4025735"/>
            <wp:effectExtent l="0" t="0" r="0" b="0"/>
            <wp:docPr id="29" name="Chart 29">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407DDEED" w14:textId="257DF8D9" w:rsidR="003160F5" w:rsidRDefault="00D80732" w:rsidP="00D80036">
      <w:pPr>
        <w:spacing w:line="240" w:lineRule="auto"/>
      </w:pPr>
      <w:bookmarkStart w:id="230" w:name="_Toc132023740"/>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42</w:t>
      </w:r>
      <w:r w:rsidRPr="00C25FC1">
        <w:rPr>
          <w:b/>
          <w:bCs/>
        </w:rPr>
        <w:fldChar w:fldCharType="end"/>
      </w:r>
      <w:r>
        <w:rPr>
          <w:b/>
          <w:bCs/>
        </w:rPr>
        <w:t>.</w:t>
      </w:r>
      <w:r w:rsidR="003160F5" w:rsidRPr="00B17654">
        <w:t xml:space="preserve"> </w:t>
      </w:r>
      <w:r w:rsidR="003160F5">
        <w:t xml:space="preserve">WAXS spectra of </w:t>
      </w:r>
      <w:r w:rsidR="003160F5" w:rsidRPr="00A01BD2">
        <w:rPr>
          <w:bCs/>
        </w:rPr>
        <w:t xml:space="preserve">the </w:t>
      </w:r>
      <w:r w:rsidR="003160F5" w:rsidRPr="00D74174">
        <w:rPr>
          <w:b/>
          <w:bCs/>
        </w:rPr>
        <w:t>P</w:t>
      </w:r>
      <w:r w:rsidR="003160F5">
        <w:rPr>
          <w:b/>
          <w:bCs/>
        </w:rPr>
        <w:t xml:space="preserve">3/P3F </w:t>
      </w:r>
      <w:r w:rsidR="003160F5" w:rsidRPr="00A01BD2">
        <w:rPr>
          <w:bCs/>
        </w:rPr>
        <w:t>copolymer</w:t>
      </w:r>
      <w:r w:rsidR="003160F5">
        <w:rPr>
          <w:b/>
          <w:bCs/>
        </w:rPr>
        <w:t xml:space="preserve"> </w:t>
      </w:r>
      <w:r w:rsidR="003160F5">
        <w:t>series.</w:t>
      </w:r>
      <w:bookmarkEnd w:id="230"/>
    </w:p>
    <w:p w14:paraId="37DDFF84" w14:textId="77777777" w:rsidR="003160F5" w:rsidRDefault="003160F5" w:rsidP="00D80036">
      <w:pPr>
        <w:spacing w:line="240" w:lineRule="auto"/>
      </w:pPr>
    </w:p>
    <w:p w14:paraId="04A34506" w14:textId="77777777" w:rsidR="00D80036" w:rsidRDefault="00D80036" w:rsidP="00D80036">
      <w:pPr>
        <w:spacing w:line="240" w:lineRule="auto"/>
      </w:pPr>
    </w:p>
    <w:p w14:paraId="159C3DD5" w14:textId="77777777" w:rsidR="00E26BF9" w:rsidRPr="00F47C76" w:rsidRDefault="00E26BF9" w:rsidP="00D80036">
      <w:pPr>
        <w:spacing w:line="240" w:lineRule="auto"/>
      </w:pPr>
    </w:p>
    <w:p w14:paraId="5AA0477D" w14:textId="77777777" w:rsidR="003160F5" w:rsidRDefault="003160F5" w:rsidP="00C25FC1">
      <w:pPr>
        <w:spacing w:after="120" w:line="240" w:lineRule="auto"/>
      </w:pPr>
      <w:r w:rsidRPr="002A5DE6">
        <w:rPr>
          <w:b/>
          <w:bCs/>
        </w:rPr>
        <w:t>Table S</w:t>
      </w:r>
      <w:r>
        <w:rPr>
          <w:b/>
          <w:bCs/>
        </w:rPr>
        <w:t>3</w:t>
      </w:r>
      <w:r w:rsidRPr="002A5DE6">
        <w:rPr>
          <w:b/>
          <w:bCs/>
        </w:rPr>
        <w:t>:</w:t>
      </w:r>
      <w:r w:rsidRPr="002A5DE6">
        <w:t xml:space="preserve"> Calculated </w:t>
      </w:r>
      <w:r w:rsidRPr="002A5DE6">
        <w:rPr>
          <w:i/>
          <w:iCs/>
        </w:rPr>
        <w:t>d</w:t>
      </w:r>
      <w:r w:rsidRPr="002A5DE6">
        <w:t>-spacing (</w:t>
      </w:r>
      <w:r w:rsidRPr="002A5DE6">
        <w:rPr>
          <w:i/>
          <w:iCs/>
        </w:rPr>
        <w:t>d</w:t>
      </w:r>
      <w:r w:rsidRPr="002A5DE6">
        <w:rPr>
          <w:vertAlign w:val="subscript"/>
        </w:rPr>
        <w:t>B</w:t>
      </w:r>
      <w:r w:rsidRPr="002A5DE6">
        <w:t xml:space="preserve"> and </w:t>
      </w:r>
      <w:r w:rsidRPr="002A5DE6">
        <w:rPr>
          <w:i/>
          <w:iCs/>
        </w:rPr>
        <w:t>d</w:t>
      </w:r>
      <w:r w:rsidRPr="002A5DE6">
        <w:rPr>
          <w:vertAlign w:val="subscript"/>
        </w:rPr>
        <w:t>ic</w:t>
      </w:r>
      <w:r w:rsidRPr="002A5DE6">
        <w:t>)</w:t>
      </w:r>
      <w:r>
        <w:t xml:space="preserve"> for the </w:t>
      </w:r>
      <w:r w:rsidRPr="00D74174">
        <w:rPr>
          <w:b/>
          <w:bCs/>
        </w:rPr>
        <w:t>P</w:t>
      </w:r>
      <w:r>
        <w:rPr>
          <w:b/>
          <w:bCs/>
        </w:rPr>
        <w:t xml:space="preserve">3/P3F </w:t>
      </w:r>
      <w:r w:rsidRPr="00A01BD2">
        <w:rPr>
          <w:bCs/>
        </w:rPr>
        <w:t>copolymer</w:t>
      </w:r>
      <w:r>
        <w:rPr>
          <w:b/>
          <w:bCs/>
        </w:rPr>
        <w:t xml:space="preserve"> </w:t>
      </w:r>
      <w:r>
        <w:t>series.</w:t>
      </w:r>
    </w:p>
    <w:tbl>
      <w:tblPr>
        <w:tblW w:w="5000" w:type="pct"/>
        <w:tblLook w:val="04A0" w:firstRow="1" w:lastRow="0" w:firstColumn="1" w:lastColumn="0" w:noHBand="0" w:noVBand="1"/>
      </w:tblPr>
      <w:tblGrid>
        <w:gridCol w:w="1184"/>
        <w:gridCol w:w="1281"/>
        <w:gridCol w:w="1281"/>
        <w:gridCol w:w="1282"/>
        <w:gridCol w:w="1348"/>
        <w:gridCol w:w="1132"/>
        <w:gridCol w:w="1132"/>
      </w:tblGrid>
      <w:tr w:rsidR="003160F5" w:rsidRPr="002A5DE6" w14:paraId="0DC39581" w14:textId="77777777" w:rsidTr="00C25FC1">
        <w:trPr>
          <w:trHeight w:val="315"/>
        </w:trPr>
        <w:tc>
          <w:tcPr>
            <w:tcW w:w="678" w:type="pct"/>
            <w:tcBorders>
              <w:top w:val="nil"/>
              <w:left w:val="nil"/>
              <w:right w:val="nil"/>
            </w:tcBorders>
            <w:shd w:val="clear" w:color="auto" w:fill="D9D9D9" w:themeFill="background1" w:themeFillShade="D9"/>
            <w:noWrap/>
            <w:vAlign w:val="bottom"/>
            <w:hideMark/>
          </w:tcPr>
          <w:p w14:paraId="51E36CC3" w14:textId="77777777" w:rsidR="003160F5" w:rsidRPr="002A5DE6" w:rsidRDefault="003160F5" w:rsidP="00094B5C">
            <w:pPr>
              <w:pStyle w:val="TCTableBody"/>
            </w:pPr>
          </w:p>
        </w:tc>
        <w:tc>
          <w:tcPr>
            <w:tcW w:w="743" w:type="pct"/>
            <w:tcBorders>
              <w:top w:val="nil"/>
              <w:left w:val="nil"/>
              <w:right w:val="nil"/>
            </w:tcBorders>
            <w:shd w:val="clear" w:color="auto" w:fill="D9D9D9" w:themeFill="background1" w:themeFillShade="D9"/>
            <w:noWrap/>
            <w:vAlign w:val="bottom"/>
            <w:hideMark/>
          </w:tcPr>
          <w:p w14:paraId="1CD05354" w14:textId="77777777" w:rsidR="003160F5" w:rsidRPr="002A5DE6" w:rsidRDefault="003160F5" w:rsidP="00094B5C">
            <w:pPr>
              <w:pStyle w:val="TCTableBody"/>
            </w:pPr>
          </w:p>
        </w:tc>
        <w:tc>
          <w:tcPr>
            <w:tcW w:w="743" w:type="pct"/>
            <w:tcBorders>
              <w:top w:val="nil"/>
              <w:left w:val="nil"/>
              <w:right w:val="nil"/>
            </w:tcBorders>
            <w:shd w:val="clear" w:color="auto" w:fill="D9D9D9" w:themeFill="background1" w:themeFillShade="D9"/>
            <w:noWrap/>
            <w:vAlign w:val="bottom"/>
            <w:hideMark/>
          </w:tcPr>
          <w:p w14:paraId="7F1972DC" w14:textId="77777777" w:rsidR="003160F5" w:rsidRPr="002A5DE6" w:rsidRDefault="003160F5" w:rsidP="00094B5C">
            <w:pPr>
              <w:pStyle w:val="TCTableBody"/>
            </w:pPr>
          </w:p>
        </w:tc>
        <w:tc>
          <w:tcPr>
            <w:tcW w:w="743" w:type="pct"/>
            <w:tcBorders>
              <w:top w:val="nil"/>
              <w:left w:val="nil"/>
              <w:right w:val="nil"/>
            </w:tcBorders>
            <w:shd w:val="clear" w:color="auto" w:fill="D9D9D9" w:themeFill="background1" w:themeFillShade="D9"/>
            <w:noWrap/>
            <w:vAlign w:val="bottom"/>
            <w:hideMark/>
          </w:tcPr>
          <w:p w14:paraId="0E586EB7" w14:textId="77777777" w:rsidR="003160F5" w:rsidRPr="002A5DE6" w:rsidRDefault="003160F5" w:rsidP="00094B5C">
            <w:pPr>
              <w:pStyle w:val="TCTableBody"/>
            </w:pPr>
          </w:p>
        </w:tc>
        <w:tc>
          <w:tcPr>
            <w:tcW w:w="2093" w:type="pct"/>
            <w:gridSpan w:val="3"/>
            <w:tcBorders>
              <w:top w:val="nil"/>
              <w:left w:val="nil"/>
              <w:bottom w:val="single" w:sz="4" w:space="0" w:color="auto"/>
              <w:right w:val="nil"/>
            </w:tcBorders>
            <w:shd w:val="clear" w:color="auto" w:fill="D9D9D9" w:themeFill="background1" w:themeFillShade="D9"/>
            <w:noWrap/>
            <w:vAlign w:val="bottom"/>
            <w:hideMark/>
          </w:tcPr>
          <w:p w14:paraId="719C21A4" w14:textId="77777777" w:rsidR="003160F5" w:rsidRPr="002A5DE6" w:rsidRDefault="003160F5" w:rsidP="00094B5C">
            <w:pPr>
              <w:jc w:val="center"/>
            </w:pPr>
            <w:r w:rsidRPr="002A5DE6">
              <w:rPr>
                <w:i/>
                <w:iCs/>
              </w:rPr>
              <w:t>d</w:t>
            </w:r>
            <w:r w:rsidRPr="002A5DE6">
              <w:t>-spacing (Å)</w:t>
            </w:r>
            <w:r w:rsidRPr="002A5DE6">
              <w:rPr>
                <w:vertAlign w:val="superscript"/>
              </w:rPr>
              <w:t>a</w:t>
            </w:r>
          </w:p>
        </w:tc>
      </w:tr>
      <w:tr w:rsidR="003160F5" w:rsidRPr="002A5DE6" w14:paraId="28FBE335" w14:textId="77777777" w:rsidTr="00C25FC1">
        <w:trPr>
          <w:trHeight w:val="375"/>
        </w:trPr>
        <w:tc>
          <w:tcPr>
            <w:tcW w:w="678" w:type="pct"/>
            <w:tcBorders>
              <w:top w:val="nil"/>
              <w:left w:val="nil"/>
              <w:bottom w:val="single" w:sz="4" w:space="0" w:color="auto"/>
              <w:right w:val="nil"/>
            </w:tcBorders>
            <w:shd w:val="clear" w:color="auto" w:fill="D9D9D9" w:themeFill="background1" w:themeFillShade="D9"/>
            <w:noWrap/>
            <w:vAlign w:val="bottom"/>
            <w:hideMark/>
          </w:tcPr>
          <w:p w14:paraId="234B3255" w14:textId="77777777" w:rsidR="003160F5" w:rsidRPr="00F2447B" w:rsidRDefault="003160F5" w:rsidP="00094B5C">
            <w:pPr>
              <w:jc w:val="center"/>
              <w:rPr>
                <w:b/>
                <w:bCs/>
              </w:rPr>
            </w:pPr>
            <w:r w:rsidRPr="00F2447B">
              <w:rPr>
                <w:b/>
                <w:bCs/>
              </w:rPr>
              <w:t>Polymer</w:t>
            </w:r>
          </w:p>
        </w:tc>
        <w:tc>
          <w:tcPr>
            <w:tcW w:w="743" w:type="pct"/>
            <w:tcBorders>
              <w:top w:val="nil"/>
              <w:left w:val="nil"/>
              <w:bottom w:val="single" w:sz="4" w:space="0" w:color="auto"/>
              <w:right w:val="nil"/>
            </w:tcBorders>
            <w:shd w:val="clear" w:color="auto" w:fill="D9D9D9" w:themeFill="background1" w:themeFillShade="D9"/>
            <w:noWrap/>
            <w:vAlign w:val="bottom"/>
            <w:hideMark/>
          </w:tcPr>
          <w:p w14:paraId="16D6B0C3" w14:textId="77777777" w:rsidR="003160F5" w:rsidRPr="002A5DE6" w:rsidRDefault="003160F5" w:rsidP="00094B5C">
            <w:pPr>
              <w:jc w:val="center"/>
            </w:pPr>
            <w:r w:rsidRPr="002A5DE6">
              <w:t>(2ϴ₁)(deg)</w:t>
            </w:r>
          </w:p>
        </w:tc>
        <w:tc>
          <w:tcPr>
            <w:tcW w:w="743" w:type="pct"/>
            <w:tcBorders>
              <w:top w:val="nil"/>
              <w:left w:val="nil"/>
              <w:bottom w:val="single" w:sz="4" w:space="0" w:color="auto"/>
              <w:right w:val="nil"/>
            </w:tcBorders>
            <w:shd w:val="clear" w:color="auto" w:fill="D9D9D9" w:themeFill="background1" w:themeFillShade="D9"/>
            <w:noWrap/>
            <w:vAlign w:val="bottom"/>
            <w:hideMark/>
          </w:tcPr>
          <w:p w14:paraId="4547E010" w14:textId="77777777" w:rsidR="003160F5" w:rsidRPr="002A5DE6" w:rsidRDefault="003160F5" w:rsidP="00094B5C">
            <w:pPr>
              <w:jc w:val="center"/>
            </w:pPr>
            <w:r w:rsidRPr="002A5DE6">
              <w:t>(2ϴ₂)(deg)</w:t>
            </w:r>
          </w:p>
        </w:tc>
        <w:tc>
          <w:tcPr>
            <w:tcW w:w="743" w:type="pct"/>
            <w:tcBorders>
              <w:top w:val="nil"/>
              <w:left w:val="nil"/>
              <w:bottom w:val="single" w:sz="4" w:space="0" w:color="auto"/>
              <w:right w:val="nil"/>
            </w:tcBorders>
            <w:shd w:val="clear" w:color="auto" w:fill="D9D9D9" w:themeFill="background1" w:themeFillShade="D9"/>
            <w:noWrap/>
            <w:vAlign w:val="bottom"/>
            <w:hideMark/>
          </w:tcPr>
          <w:p w14:paraId="716B9AA1" w14:textId="77777777" w:rsidR="003160F5" w:rsidRPr="002A5DE6" w:rsidRDefault="003160F5" w:rsidP="00094B5C">
            <w:pPr>
              <w:jc w:val="center"/>
            </w:pPr>
            <w:r w:rsidRPr="002A5DE6">
              <w:t>(2ϴ₃)(deg)</w:t>
            </w:r>
          </w:p>
        </w:tc>
        <w:tc>
          <w:tcPr>
            <w:tcW w:w="781" w:type="pct"/>
            <w:tcBorders>
              <w:top w:val="single" w:sz="4" w:space="0" w:color="auto"/>
              <w:left w:val="nil"/>
              <w:bottom w:val="single" w:sz="4" w:space="0" w:color="auto"/>
              <w:right w:val="nil"/>
            </w:tcBorders>
            <w:shd w:val="clear" w:color="auto" w:fill="D9D9D9" w:themeFill="background1" w:themeFillShade="D9"/>
            <w:noWrap/>
            <w:vAlign w:val="bottom"/>
            <w:hideMark/>
          </w:tcPr>
          <w:p w14:paraId="48180401" w14:textId="77777777" w:rsidR="003160F5" w:rsidRPr="002A5DE6" w:rsidRDefault="003160F5" w:rsidP="00094B5C">
            <w:pPr>
              <w:jc w:val="center"/>
            </w:pPr>
            <w:r w:rsidRPr="002A5DE6">
              <w:t>(</w:t>
            </w:r>
            <w:r w:rsidRPr="00C45595">
              <w:rPr>
                <w:i/>
                <w:iCs/>
              </w:rPr>
              <w:t>d</w:t>
            </w:r>
            <w:r w:rsidRPr="002A5DE6">
              <w:rPr>
                <w:vertAlign w:val="subscript"/>
              </w:rPr>
              <w:t>B</w:t>
            </w:r>
            <w:r w:rsidRPr="002A5DE6">
              <w:t>/</w:t>
            </w:r>
            <w:r w:rsidRPr="00C45595">
              <w:rPr>
                <w:i/>
                <w:iCs/>
              </w:rPr>
              <w:t>d</w:t>
            </w:r>
            <w:r w:rsidRPr="002A5DE6">
              <w:rPr>
                <w:vertAlign w:val="subscript"/>
              </w:rPr>
              <w:t>ic</w:t>
            </w:r>
            <w:r w:rsidRPr="002A5DE6">
              <w:t>)₁</w:t>
            </w:r>
          </w:p>
        </w:tc>
        <w:tc>
          <w:tcPr>
            <w:tcW w:w="656" w:type="pct"/>
            <w:tcBorders>
              <w:top w:val="single" w:sz="4" w:space="0" w:color="auto"/>
              <w:left w:val="nil"/>
              <w:bottom w:val="single" w:sz="4" w:space="0" w:color="auto"/>
              <w:right w:val="nil"/>
            </w:tcBorders>
            <w:shd w:val="clear" w:color="auto" w:fill="D9D9D9" w:themeFill="background1" w:themeFillShade="D9"/>
            <w:noWrap/>
            <w:vAlign w:val="bottom"/>
            <w:hideMark/>
          </w:tcPr>
          <w:p w14:paraId="5C5E7B65" w14:textId="77777777" w:rsidR="003160F5" w:rsidRPr="002A5DE6" w:rsidRDefault="003160F5" w:rsidP="00094B5C">
            <w:pPr>
              <w:jc w:val="center"/>
            </w:pPr>
            <w:r w:rsidRPr="002A5DE6">
              <w:t>(</w:t>
            </w:r>
            <w:r w:rsidRPr="00C45595">
              <w:rPr>
                <w:i/>
                <w:iCs/>
              </w:rPr>
              <w:t>d</w:t>
            </w:r>
            <w:r w:rsidRPr="002A5DE6">
              <w:rPr>
                <w:vertAlign w:val="subscript"/>
              </w:rPr>
              <w:t>B</w:t>
            </w:r>
            <w:r w:rsidRPr="002A5DE6">
              <w:t>/</w:t>
            </w:r>
            <w:r w:rsidRPr="00C45595">
              <w:rPr>
                <w:i/>
                <w:iCs/>
              </w:rPr>
              <w:t>d</w:t>
            </w:r>
            <w:r w:rsidRPr="002A5DE6">
              <w:rPr>
                <w:vertAlign w:val="subscript"/>
              </w:rPr>
              <w:t>ic</w:t>
            </w:r>
            <w:r w:rsidRPr="002A5DE6">
              <w:t>)₂</w:t>
            </w:r>
          </w:p>
        </w:tc>
        <w:tc>
          <w:tcPr>
            <w:tcW w:w="656" w:type="pct"/>
            <w:tcBorders>
              <w:top w:val="single" w:sz="4" w:space="0" w:color="auto"/>
              <w:left w:val="nil"/>
              <w:bottom w:val="single" w:sz="4" w:space="0" w:color="auto"/>
              <w:right w:val="nil"/>
            </w:tcBorders>
            <w:shd w:val="clear" w:color="auto" w:fill="D9D9D9" w:themeFill="background1" w:themeFillShade="D9"/>
            <w:noWrap/>
            <w:vAlign w:val="bottom"/>
            <w:hideMark/>
          </w:tcPr>
          <w:p w14:paraId="2FB0B426" w14:textId="77777777" w:rsidR="003160F5" w:rsidRPr="002A5DE6" w:rsidRDefault="003160F5" w:rsidP="00094B5C">
            <w:pPr>
              <w:jc w:val="center"/>
            </w:pPr>
            <w:r w:rsidRPr="002A5DE6">
              <w:t>(</w:t>
            </w:r>
            <w:r w:rsidRPr="00C45595">
              <w:rPr>
                <w:i/>
                <w:iCs/>
              </w:rPr>
              <w:t>d</w:t>
            </w:r>
            <w:r w:rsidRPr="002A5DE6">
              <w:rPr>
                <w:vertAlign w:val="subscript"/>
              </w:rPr>
              <w:t>B</w:t>
            </w:r>
            <w:r w:rsidRPr="002A5DE6">
              <w:t>/</w:t>
            </w:r>
            <w:r w:rsidRPr="00C45595">
              <w:rPr>
                <w:i/>
                <w:iCs/>
              </w:rPr>
              <w:t>d</w:t>
            </w:r>
            <w:r w:rsidRPr="002A5DE6">
              <w:rPr>
                <w:vertAlign w:val="subscript"/>
              </w:rPr>
              <w:t>ic</w:t>
            </w:r>
            <w:r w:rsidRPr="002A5DE6">
              <w:t>)₃</w:t>
            </w:r>
          </w:p>
        </w:tc>
      </w:tr>
      <w:tr w:rsidR="003160F5" w:rsidRPr="002A5DE6" w14:paraId="45CFB0C1" w14:textId="77777777" w:rsidTr="00C25FC1">
        <w:trPr>
          <w:trHeight w:val="360"/>
        </w:trPr>
        <w:tc>
          <w:tcPr>
            <w:tcW w:w="678" w:type="pct"/>
            <w:tcBorders>
              <w:top w:val="single" w:sz="4" w:space="0" w:color="auto"/>
              <w:left w:val="nil"/>
              <w:right w:val="nil"/>
            </w:tcBorders>
            <w:shd w:val="clear" w:color="auto" w:fill="auto"/>
            <w:noWrap/>
            <w:vAlign w:val="center"/>
            <w:hideMark/>
          </w:tcPr>
          <w:p w14:paraId="62483414" w14:textId="77777777" w:rsidR="003160F5" w:rsidRPr="00C25FC1" w:rsidRDefault="003160F5" w:rsidP="00C25FC1">
            <w:pPr>
              <w:pStyle w:val="TableContent"/>
              <w:rPr>
                <w:b/>
                <w:bCs/>
              </w:rPr>
            </w:pPr>
            <w:r w:rsidRPr="00C25FC1">
              <w:rPr>
                <w:b/>
                <w:bCs/>
              </w:rPr>
              <w:t>P2</w:t>
            </w:r>
          </w:p>
        </w:tc>
        <w:tc>
          <w:tcPr>
            <w:tcW w:w="743" w:type="pct"/>
            <w:tcBorders>
              <w:top w:val="single" w:sz="4" w:space="0" w:color="auto"/>
              <w:left w:val="nil"/>
              <w:right w:val="nil"/>
            </w:tcBorders>
            <w:shd w:val="clear" w:color="auto" w:fill="auto"/>
            <w:noWrap/>
            <w:vAlign w:val="center"/>
            <w:hideMark/>
          </w:tcPr>
          <w:p w14:paraId="0702DC94" w14:textId="77777777" w:rsidR="003160F5" w:rsidRPr="00847980" w:rsidRDefault="003160F5" w:rsidP="00C25FC1">
            <w:pPr>
              <w:pStyle w:val="TableContent"/>
            </w:pPr>
            <w:r w:rsidRPr="00847980">
              <w:t>6.28</w:t>
            </w:r>
          </w:p>
        </w:tc>
        <w:tc>
          <w:tcPr>
            <w:tcW w:w="743" w:type="pct"/>
            <w:tcBorders>
              <w:top w:val="single" w:sz="4" w:space="0" w:color="auto"/>
              <w:left w:val="nil"/>
              <w:right w:val="nil"/>
            </w:tcBorders>
            <w:shd w:val="clear" w:color="auto" w:fill="auto"/>
            <w:noWrap/>
            <w:vAlign w:val="center"/>
            <w:hideMark/>
          </w:tcPr>
          <w:p w14:paraId="13D4D02B" w14:textId="77777777" w:rsidR="003160F5" w:rsidRPr="00847980" w:rsidRDefault="003160F5" w:rsidP="00C25FC1">
            <w:pPr>
              <w:pStyle w:val="TableContent"/>
            </w:pPr>
            <w:r w:rsidRPr="00847980">
              <w:t>-</w:t>
            </w:r>
          </w:p>
        </w:tc>
        <w:tc>
          <w:tcPr>
            <w:tcW w:w="743" w:type="pct"/>
            <w:tcBorders>
              <w:top w:val="single" w:sz="4" w:space="0" w:color="auto"/>
              <w:left w:val="nil"/>
              <w:right w:val="nil"/>
            </w:tcBorders>
            <w:shd w:val="clear" w:color="auto" w:fill="auto"/>
            <w:noWrap/>
            <w:vAlign w:val="center"/>
            <w:hideMark/>
          </w:tcPr>
          <w:p w14:paraId="6642B026" w14:textId="77777777" w:rsidR="003160F5" w:rsidRPr="00847980" w:rsidRDefault="003160F5" w:rsidP="00C25FC1">
            <w:pPr>
              <w:pStyle w:val="TableContent"/>
            </w:pPr>
            <w:r w:rsidRPr="00847980">
              <w:t>22.84</w:t>
            </w:r>
          </w:p>
        </w:tc>
        <w:tc>
          <w:tcPr>
            <w:tcW w:w="781" w:type="pct"/>
            <w:tcBorders>
              <w:top w:val="single" w:sz="4" w:space="0" w:color="auto"/>
              <w:left w:val="nil"/>
              <w:right w:val="nil"/>
            </w:tcBorders>
            <w:shd w:val="clear" w:color="auto" w:fill="auto"/>
            <w:noWrap/>
            <w:vAlign w:val="center"/>
            <w:hideMark/>
          </w:tcPr>
          <w:p w14:paraId="276C9A4B" w14:textId="77777777" w:rsidR="003160F5" w:rsidRPr="00847980" w:rsidRDefault="003160F5" w:rsidP="00C25FC1">
            <w:pPr>
              <w:pStyle w:val="TableContent"/>
            </w:pPr>
            <w:r w:rsidRPr="00847980">
              <w:t>14.1/17.1</w:t>
            </w:r>
          </w:p>
        </w:tc>
        <w:tc>
          <w:tcPr>
            <w:tcW w:w="656" w:type="pct"/>
            <w:tcBorders>
              <w:top w:val="single" w:sz="4" w:space="0" w:color="auto"/>
              <w:left w:val="nil"/>
              <w:right w:val="nil"/>
            </w:tcBorders>
            <w:shd w:val="clear" w:color="auto" w:fill="auto"/>
            <w:noWrap/>
            <w:vAlign w:val="center"/>
            <w:hideMark/>
          </w:tcPr>
          <w:p w14:paraId="0C67E5B9" w14:textId="77777777" w:rsidR="003160F5" w:rsidRPr="00847980" w:rsidRDefault="003160F5" w:rsidP="00C25FC1">
            <w:pPr>
              <w:pStyle w:val="TableContent"/>
            </w:pPr>
            <w:r w:rsidRPr="00847980">
              <w:t>-</w:t>
            </w:r>
          </w:p>
        </w:tc>
        <w:tc>
          <w:tcPr>
            <w:tcW w:w="656" w:type="pct"/>
            <w:tcBorders>
              <w:top w:val="single" w:sz="4" w:space="0" w:color="auto"/>
              <w:left w:val="nil"/>
              <w:right w:val="nil"/>
            </w:tcBorders>
            <w:shd w:val="clear" w:color="auto" w:fill="auto"/>
            <w:noWrap/>
            <w:vAlign w:val="center"/>
            <w:hideMark/>
          </w:tcPr>
          <w:p w14:paraId="08E49FB6" w14:textId="77777777" w:rsidR="003160F5" w:rsidRPr="00847980" w:rsidRDefault="003160F5" w:rsidP="00C25FC1">
            <w:pPr>
              <w:pStyle w:val="TableContent"/>
            </w:pPr>
            <w:r w:rsidRPr="00847980">
              <w:t>3.9/4.7</w:t>
            </w:r>
          </w:p>
        </w:tc>
      </w:tr>
      <w:tr w:rsidR="003160F5" w:rsidRPr="002A5DE6" w14:paraId="0C52CBF7" w14:textId="77777777" w:rsidTr="00C25FC1">
        <w:trPr>
          <w:trHeight w:val="360"/>
        </w:trPr>
        <w:tc>
          <w:tcPr>
            <w:tcW w:w="678" w:type="pct"/>
            <w:tcBorders>
              <w:top w:val="nil"/>
              <w:left w:val="nil"/>
              <w:bottom w:val="single" w:sz="4" w:space="0" w:color="auto"/>
              <w:right w:val="nil"/>
            </w:tcBorders>
            <w:shd w:val="clear" w:color="auto" w:fill="auto"/>
            <w:noWrap/>
            <w:vAlign w:val="center"/>
            <w:hideMark/>
          </w:tcPr>
          <w:p w14:paraId="4BBCB953" w14:textId="77777777" w:rsidR="003160F5" w:rsidRPr="00C25FC1" w:rsidRDefault="003160F5" w:rsidP="00C25FC1">
            <w:pPr>
              <w:pStyle w:val="TableContent"/>
              <w:rPr>
                <w:b/>
                <w:bCs/>
              </w:rPr>
            </w:pPr>
            <w:r w:rsidRPr="00C25FC1">
              <w:rPr>
                <w:b/>
                <w:bCs/>
              </w:rPr>
              <w:t>P3⁸⁷P3F¹³</w:t>
            </w:r>
          </w:p>
        </w:tc>
        <w:tc>
          <w:tcPr>
            <w:tcW w:w="743" w:type="pct"/>
            <w:tcBorders>
              <w:top w:val="nil"/>
              <w:left w:val="nil"/>
              <w:bottom w:val="single" w:sz="4" w:space="0" w:color="auto"/>
              <w:right w:val="nil"/>
            </w:tcBorders>
            <w:shd w:val="clear" w:color="auto" w:fill="auto"/>
            <w:noWrap/>
            <w:vAlign w:val="center"/>
            <w:hideMark/>
          </w:tcPr>
          <w:p w14:paraId="221E7D7F" w14:textId="77777777" w:rsidR="003160F5" w:rsidRPr="00847980" w:rsidRDefault="003160F5" w:rsidP="00C25FC1">
            <w:pPr>
              <w:pStyle w:val="TableContent"/>
            </w:pPr>
            <w:r w:rsidRPr="00847980">
              <w:t>6.12</w:t>
            </w:r>
          </w:p>
        </w:tc>
        <w:tc>
          <w:tcPr>
            <w:tcW w:w="743" w:type="pct"/>
            <w:tcBorders>
              <w:top w:val="nil"/>
              <w:left w:val="nil"/>
              <w:bottom w:val="single" w:sz="4" w:space="0" w:color="auto"/>
              <w:right w:val="nil"/>
            </w:tcBorders>
            <w:shd w:val="clear" w:color="auto" w:fill="auto"/>
            <w:noWrap/>
            <w:vAlign w:val="center"/>
            <w:hideMark/>
          </w:tcPr>
          <w:p w14:paraId="06C12A89" w14:textId="77777777" w:rsidR="003160F5" w:rsidRPr="00847980" w:rsidRDefault="003160F5" w:rsidP="00C25FC1">
            <w:pPr>
              <w:pStyle w:val="TableContent"/>
            </w:pPr>
            <w:r w:rsidRPr="00847980">
              <w:t>-</w:t>
            </w:r>
          </w:p>
        </w:tc>
        <w:tc>
          <w:tcPr>
            <w:tcW w:w="743" w:type="pct"/>
            <w:tcBorders>
              <w:top w:val="nil"/>
              <w:left w:val="nil"/>
              <w:bottom w:val="single" w:sz="4" w:space="0" w:color="auto"/>
              <w:right w:val="nil"/>
            </w:tcBorders>
            <w:shd w:val="clear" w:color="auto" w:fill="auto"/>
            <w:noWrap/>
            <w:vAlign w:val="center"/>
            <w:hideMark/>
          </w:tcPr>
          <w:p w14:paraId="3B89827E" w14:textId="77777777" w:rsidR="003160F5" w:rsidRPr="00847980" w:rsidRDefault="003160F5" w:rsidP="00C25FC1">
            <w:pPr>
              <w:pStyle w:val="TableContent"/>
            </w:pPr>
            <w:r w:rsidRPr="00847980">
              <w:t>21.67</w:t>
            </w:r>
          </w:p>
        </w:tc>
        <w:tc>
          <w:tcPr>
            <w:tcW w:w="781" w:type="pct"/>
            <w:tcBorders>
              <w:top w:val="nil"/>
              <w:left w:val="nil"/>
              <w:bottom w:val="single" w:sz="4" w:space="0" w:color="auto"/>
              <w:right w:val="nil"/>
            </w:tcBorders>
            <w:shd w:val="clear" w:color="auto" w:fill="auto"/>
            <w:noWrap/>
            <w:vAlign w:val="center"/>
            <w:hideMark/>
          </w:tcPr>
          <w:p w14:paraId="255FE282" w14:textId="77777777" w:rsidR="003160F5" w:rsidRPr="00847980" w:rsidRDefault="003160F5" w:rsidP="00C25FC1">
            <w:pPr>
              <w:pStyle w:val="TableContent"/>
            </w:pPr>
            <w:r w:rsidRPr="00847980">
              <w:t>14.4/17.6</w:t>
            </w:r>
          </w:p>
        </w:tc>
        <w:tc>
          <w:tcPr>
            <w:tcW w:w="656" w:type="pct"/>
            <w:tcBorders>
              <w:top w:val="nil"/>
              <w:left w:val="nil"/>
              <w:bottom w:val="single" w:sz="4" w:space="0" w:color="auto"/>
              <w:right w:val="nil"/>
            </w:tcBorders>
            <w:shd w:val="clear" w:color="auto" w:fill="auto"/>
            <w:noWrap/>
            <w:vAlign w:val="center"/>
            <w:hideMark/>
          </w:tcPr>
          <w:p w14:paraId="6A815AAF" w14:textId="77777777" w:rsidR="003160F5" w:rsidRPr="00847980" w:rsidRDefault="003160F5" w:rsidP="00C25FC1">
            <w:pPr>
              <w:pStyle w:val="TableContent"/>
            </w:pPr>
            <w:r w:rsidRPr="00847980">
              <w:t>-</w:t>
            </w:r>
          </w:p>
        </w:tc>
        <w:tc>
          <w:tcPr>
            <w:tcW w:w="656" w:type="pct"/>
            <w:tcBorders>
              <w:top w:val="nil"/>
              <w:left w:val="nil"/>
              <w:bottom w:val="single" w:sz="4" w:space="0" w:color="auto"/>
              <w:right w:val="nil"/>
            </w:tcBorders>
            <w:shd w:val="clear" w:color="auto" w:fill="auto"/>
            <w:noWrap/>
            <w:vAlign w:val="center"/>
            <w:hideMark/>
          </w:tcPr>
          <w:p w14:paraId="7F80D405" w14:textId="77777777" w:rsidR="003160F5" w:rsidRPr="00847980" w:rsidRDefault="003160F5" w:rsidP="00C25FC1">
            <w:pPr>
              <w:pStyle w:val="TableContent"/>
            </w:pPr>
            <w:r w:rsidRPr="00847980">
              <w:t>4.1/5.0</w:t>
            </w:r>
          </w:p>
        </w:tc>
      </w:tr>
    </w:tbl>
    <w:p w14:paraId="39C9D719" w14:textId="6685941A" w:rsidR="003160F5" w:rsidRDefault="003160F5" w:rsidP="00C25FC1">
      <w:pPr>
        <w:spacing w:before="120" w:line="240" w:lineRule="auto"/>
      </w:pPr>
      <w:r w:rsidRPr="002A5DE6">
        <w:rPr>
          <w:vertAlign w:val="superscript"/>
        </w:rPr>
        <w:t>a</w:t>
      </w:r>
      <w:r>
        <w:t xml:space="preserve">Measured using WAXS and </w:t>
      </w:r>
      <w:r w:rsidRPr="002A5DE6">
        <w:rPr>
          <w:i/>
          <w:iCs/>
        </w:rPr>
        <w:t>d</w:t>
      </w:r>
      <w:r w:rsidRPr="002A5DE6">
        <w:rPr>
          <w:vertAlign w:val="subscript"/>
        </w:rPr>
        <w:t>B</w:t>
      </w:r>
      <w:r>
        <w:t xml:space="preserve"> is calculated using Bragg’s Law (</w:t>
      </w:r>
      <w:r w:rsidR="00531DE0">
        <w:rPr>
          <w:b/>
          <w:bCs/>
        </w:rPr>
        <w:t>Equation 2.5</w:t>
      </w:r>
      <w:r>
        <w:t xml:space="preserve">) while </w:t>
      </w:r>
      <w:r w:rsidRPr="002A5DE6">
        <w:rPr>
          <w:i/>
          <w:iCs/>
        </w:rPr>
        <w:t>d</w:t>
      </w:r>
      <w:r w:rsidRPr="002A5DE6">
        <w:rPr>
          <w:vertAlign w:val="subscript"/>
        </w:rPr>
        <w:t>ic</w:t>
      </w:r>
      <w:r>
        <w:t xml:space="preserve"> is calculated using the correction factor expressed in </w:t>
      </w:r>
      <w:r w:rsidR="00531DE0">
        <w:rPr>
          <w:b/>
          <w:bCs/>
        </w:rPr>
        <w:t>Equation 2.6</w:t>
      </w:r>
    </w:p>
    <w:p w14:paraId="0F4DA517" w14:textId="77777777" w:rsidR="003160F5" w:rsidRDefault="003160F5" w:rsidP="00F467F4">
      <w:pPr>
        <w:spacing w:line="240" w:lineRule="auto"/>
        <w:jc w:val="center"/>
      </w:pPr>
      <w:r>
        <w:rPr>
          <w:noProof/>
        </w:rPr>
        <w:drawing>
          <wp:inline distT="0" distB="0" distL="0" distR="0" wp14:anchorId="7B2A9014" wp14:editId="79EC0AB9">
            <wp:extent cx="5486400" cy="4572000"/>
            <wp:effectExtent l="0" t="0" r="0" b="0"/>
            <wp:docPr id="30" name="Chart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30C31004" w14:textId="45ECE777" w:rsidR="00C25FC1" w:rsidRDefault="00D80732" w:rsidP="003160F5">
      <w:pPr>
        <w:rPr>
          <w:noProof/>
        </w:rPr>
      </w:pPr>
      <w:bookmarkStart w:id="231" w:name="_Toc132023741"/>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43</w:t>
      </w:r>
      <w:r w:rsidRPr="00C25FC1">
        <w:rPr>
          <w:b/>
          <w:bCs/>
        </w:rPr>
        <w:fldChar w:fldCharType="end"/>
      </w:r>
      <w:r>
        <w:rPr>
          <w:b/>
          <w:bCs/>
        </w:rPr>
        <w:t>.</w:t>
      </w:r>
      <w:r w:rsidR="003160F5" w:rsidRPr="00B17654">
        <w:t xml:space="preserve"> </w:t>
      </w:r>
      <w:r w:rsidR="003160F5">
        <w:t xml:space="preserve">SAXS spectra of the </w:t>
      </w:r>
      <w:r w:rsidR="003160F5" w:rsidRPr="00D74174">
        <w:rPr>
          <w:b/>
          <w:bCs/>
        </w:rPr>
        <w:t>P1</w:t>
      </w:r>
      <w:r w:rsidR="003160F5">
        <w:rPr>
          <w:b/>
          <w:bCs/>
        </w:rPr>
        <w:t>/P1F</w:t>
      </w:r>
      <w:r w:rsidR="003160F5">
        <w:t xml:space="preserve"> copolymer series.</w:t>
      </w:r>
      <w:bookmarkEnd w:id="231"/>
      <w:r w:rsidR="003160F5" w:rsidRPr="008B71BF">
        <w:rPr>
          <w:noProof/>
        </w:rPr>
        <w:t xml:space="preserve"> </w:t>
      </w:r>
    </w:p>
    <w:p w14:paraId="2298C8B2" w14:textId="77777777" w:rsidR="00C25FC1" w:rsidRDefault="00C25FC1">
      <w:pPr>
        <w:spacing w:line="240" w:lineRule="auto"/>
        <w:rPr>
          <w:rFonts w:ascii="Times" w:hAnsi="Times" w:cs="Times New Roman"/>
          <w:noProof/>
          <w:color w:val="auto"/>
          <w:szCs w:val="20"/>
        </w:rPr>
      </w:pPr>
      <w:r>
        <w:rPr>
          <w:noProof/>
        </w:rPr>
        <w:br w:type="page"/>
      </w:r>
    </w:p>
    <w:p w14:paraId="464A26D2" w14:textId="77777777" w:rsidR="003160F5" w:rsidRDefault="003160F5" w:rsidP="00F467F4">
      <w:pPr>
        <w:spacing w:line="240" w:lineRule="auto"/>
        <w:jc w:val="center"/>
      </w:pPr>
      <w:r>
        <w:rPr>
          <w:noProof/>
        </w:rPr>
        <w:drawing>
          <wp:inline distT="0" distB="0" distL="0" distR="0" wp14:anchorId="5D504546" wp14:editId="78195CA1">
            <wp:extent cx="5486400" cy="4572000"/>
            <wp:effectExtent l="0" t="0" r="0" b="0"/>
            <wp:docPr id="33" name="Chart 33">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25C01710" w14:textId="63F7DFCB" w:rsidR="003160F5" w:rsidRDefault="00D80732" w:rsidP="003160F5">
      <w:pPr>
        <w:rPr>
          <w:noProof/>
        </w:rPr>
      </w:pPr>
      <w:bookmarkStart w:id="232" w:name="_Toc132023742"/>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44</w:t>
      </w:r>
      <w:r w:rsidRPr="00C25FC1">
        <w:rPr>
          <w:b/>
          <w:bCs/>
        </w:rPr>
        <w:fldChar w:fldCharType="end"/>
      </w:r>
      <w:r>
        <w:rPr>
          <w:b/>
          <w:bCs/>
        </w:rPr>
        <w:t>.</w:t>
      </w:r>
      <w:r w:rsidR="003160F5" w:rsidRPr="00B17654">
        <w:t xml:space="preserve"> </w:t>
      </w:r>
      <w:r w:rsidR="003160F5">
        <w:t xml:space="preserve">SAXS spectra of the </w:t>
      </w:r>
      <w:r w:rsidR="003160F5" w:rsidRPr="00D74174">
        <w:rPr>
          <w:b/>
          <w:bCs/>
        </w:rPr>
        <w:t>P</w:t>
      </w:r>
      <w:r w:rsidR="003160F5">
        <w:rPr>
          <w:b/>
          <w:bCs/>
        </w:rPr>
        <w:t>2/P2F</w:t>
      </w:r>
      <w:r w:rsidR="003160F5">
        <w:t xml:space="preserve"> copolymer series.</w:t>
      </w:r>
      <w:bookmarkEnd w:id="232"/>
      <w:r w:rsidR="003160F5" w:rsidRPr="008B71BF">
        <w:rPr>
          <w:noProof/>
        </w:rPr>
        <w:t xml:space="preserve"> </w:t>
      </w:r>
    </w:p>
    <w:p w14:paraId="5541934F" w14:textId="5A5811BB" w:rsidR="00C25FC1" w:rsidRDefault="00C25FC1">
      <w:pPr>
        <w:spacing w:line="240" w:lineRule="auto"/>
      </w:pPr>
      <w:r>
        <w:br w:type="page"/>
      </w:r>
    </w:p>
    <w:p w14:paraId="4FBD1703" w14:textId="77777777" w:rsidR="003160F5" w:rsidRPr="004C52E6" w:rsidRDefault="003160F5" w:rsidP="00F467F4">
      <w:pPr>
        <w:spacing w:line="240" w:lineRule="auto"/>
        <w:jc w:val="center"/>
      </w:pPr>
      <w:r>
        <w:rPr>
          <w:noProof/>
        </w:rPr>
        <w:drawing>
          <wp:inline distT="0" distB="0" distL="0" distR="0" wp14:anchorId="6B4212EF" wp14:editId="22F9F6E5">
            <wp:extent cx="5486400" cy="4572000"/>
            <wp:effectExtent l="0" t="0" r="0" b="0"/>
            <wp:docPr id="34" name="Chart 34">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2428BBB6" w14:textId="6FC3D01D" w:rsidR="00CE7144" w:rsidRDefault="00D80732" w:rsidP="003160F5">
      <w:pPr>
        <w:rPr>
          <w:noProof/>
        </w:rPr>
      </w:pPr>
      <w:bookmarkStart w:id="233" w:name="_Toc132023743"/>
      <w:r w:rsidRPr="00C25FC1">
        <w:rPr>
          <w:b/>
          <w:bCs/>
        </w:rPr>
        <w:t>Figure A</w:t>
      </w:r>
      <w:r>
        <w:rPr>
          <w:b/>
          <w:bCs/>
        </w:rPr>
        <w:t>.</w:t>
      </w:r>
      <w:r w:rsidRPr="00C25FC1">
        <w:rPr>
          <w:b/>
          <w:bCs/>
        </w:rPr>
        <w:fldChar w:fldCharType="begin"/>
      </w:r>
      <w:r w:rsidRPr="00C25FC1">
        <w:rPr>
          <w:b/>
          <w:bCs/>
        </w:rPr>
        <w:instrText xml:space="preserve"> SEQ Figure \* ARABIC </w:instrText>
      </w:r>
      <w:r w:rsidRPr="00C25FC1">
        <w:rPr>
          <w:b/>
          <w:bCs/>
        </w:rPr>
        <w:fldChar w:fldCharType="separate"/>
      </w:r>
      <w:r w:rsidR="008B3E62">
        <w:rPr>
          <w:b/>
          <w:bCs/>
          <w:noProof/>
        </w:rPr>
        <w:t>45</w:t>
      </w:r>
      <w:r w:rsidRPr="00C25FC1">
        <w:rPr>
          <w:b/>
          <w:bCs/>
        </w:rPr>
        <w:fldChar w:fldCharType="end"/>
      </w:r>
      <w:r>
        <w:rPr>
          <w:b/>
          <w:bCs/>
        </w:rPr>
        <w:t>.</w:t>
      </w:r>
      <w:r w:rsidR="003160F5" w:rsidRPr="00B17654">
        <w:t xml:space="preserve"> </w:t>
      </w:r>
      <w:r w:rsidR="003160F5">
        <w:t xml:space="preserve">SAXS spectra of the </w:t>
      </w:r>
      <w:r w:rsidR="003160F5" w:rsidRPr="00D74174">
        <w:rPr>
          <w:b/>
          <w:bCs/>
        </w:rPr>
        <w:t>P</w:t>
      </w:r>
      <w:r w:rsidR="003160F5">
        <w:rPr>
          <w:b/>
          <w:bCs/>
        </w:rPr>
        <w:t>3/P3F</w:t>
      </w:r>
      <w:r w:rsidR="003160F5">
        <w:t xml:space="preserve"> copolymer series.</w:t>
      </w:r>
      <w:bookmarkEnd w:id="233"/>
      <w:r w:rsidR="003160F5" w:rsidRPr="008B71BF">
        <w:rPr>
          <w:noProof/>
        </w:rPr>
        <w:t xml:space="preserve"> </w:t>
      </w:r>
    </w:p>
    <w:p w14:paraId="6FDEA7A2" w14:textId="77777777" w:rsidR="00CE7144" w:rsidRDefault="00CE7144">
      <w:pPr>
        <w:spacing w:line="240" w:lineRule="auto"/>
        <w:rPr>
          <w:noProof/>
        </w:rPr>
      </w:pPr>
      <w:r>
        <w:rPr>
          <w:noProof/>
        </w:rPr>
        <w:br w:type="page"/>
      </w:r>
    </w:p>
    <w:p w14:paraId="093472DA" w14:textId="2485FF44" w:rsidR="00E06632" w:rsidRPr="00E06632" w:rsidRDefault="00CE7144" w:rsidP="00E06632">
      <w:pPr>
        <w:pStyle w:val="Heading2"/>
        <w:jc w:val="left"/>
        <w:rPr>
          <w:b w:val="0"/>
          <w:bCs w:val="0"/>
          <w:noProof/>
        </w:rPr>
      </w:pPr>
      <w:bookmarkStart w:id="234" w:name="_Toc133235238"/>
      <w:r>
        <w:rPr>
          <w:noProof/>
        </w:rPr>
        <w:t xml:space="preserve">APPENDIX B: </w:t>
      </w:r>
      <w:r w:rsidRPr="00CE7144">
        <w:rPr>
          <w:b w:val="0"/>
          <w:bCs w:val="0"/>
          <w:noProof/>
        </w:rPr>
        <w:t>Supporting Information for Chapter III</w:t>
      </w:r>
      <w:bookmarkEnd w:id="234"/>
    </w:p>
    <w:p w14:paraId="7B9FF7B0" w14:textId="77777777" w:rsidR="00701AB2" w:rsidRDefault="00C755F6" w:rsidP="00F467F4">
      <w:pPr>
        <w:spacing w:line="240" w:lineRule="auto"/>
        <w:jc w:val="center"/>
        <w:rPr>
          <w:b/>
          <w:bCs/>
        </w:rPr>
      </w:pPr>
      <w:r>
        <w:object w:dxaOrig="9781" w:dyaOrig="5746" w14:anchorId="0E36722A">
          <v:shape id="_x0000_i1035" type="#_x0000_t75" style="width:6in;height:252pt;mso-position-vertical:absolute" o:ole="">
            <v:imagedata r:id="rId110" o:title=""/>
          </v:shape>
          <o:OLEObject Type="Embed" ProgID="MestReNova.Document.1" ShapeID="_x0000_i1035" DrawAspect="Content" ObjectID="_1744009742" r:id="rId111"/>
        </w:object>
      </w:r>
      <w:bookmarkStart w:id="235" w:name="_Toc126855237"/>
      <w:r w:rsidRPr="00C755F6">
        <w:rPr>
          <w:b/>
          <w:bCs/>
        </w:rPr>
        <w:t xml:space="preserve"> </w:t>
      </w:r>
    </w:p>
    <w:p w14:paraId="3C26D9AE" w14:textId="30E9A063" w:rsidR="00E06632" w:rsidRDefault="00C755F6" w:rsidP="00D80036">
      <w:pPr>
        <w:spacing w:after="120"/>
        <w:jc w:val="both"/>
        <w:rPr>
          <w:rFonts w:cs="Times New Roman"/>
        </w:rPr>
      </w:pPr>
      <w:bookmarkStart w:id="236" w:name="_Ref130167884"/>
      <w:bookmarkStart w:id="237" w:name="_Toc132023744"/>
      <w:r w:rsidRPr="00C25FC1">
        <w:rPr>
          <w:b/>
          <w:bCs/>
        </w:rPr>
        <w:t xml:space="preserve">Figure </w:t>
      </w:r>
      <w:r>
        <w:rPr>
          <w:b/>
          <w:bCs/>
        </w:rPr>
        <w:t>B.</w:t>
      </w:r>
      <w:r w:rsidRPr="00C25FC1">
        <w:rPr>
          <w:b/>
          <w:bCs/>
        </w:rPr>
        <w:fldChar w:fldCharType="begin"/>
      </w:r>
      <w:r w:rsidRPr="00C25FC1">
        <w:rPr>
          <w:b/>
          <w:bCs/>
        </w:rPr>
        <w:instrText xml:space="preserve"> SEQ Figure \* ARABIC \r 1 </w:instrText>
      </w:r>
      <w:r w:rsidRPr="00C25FC1">
        <w:rPr>
          <w:b/>
          <w:bCs/>
        </w:rPr>
        <w:fldChar w:fldCharType="separate"/>
      </w:r>
      <w:r w:rsidR="008B3E62">
        <w:rPr>
          <w:b/>
          <w:bCs/>
          <w:noProof/>
        </w:rPr>
        <w:t>1</w:t>
      </w:r>
      <w:r w:rsidRPr="00C25FC1">
        <w:rPr>
          <w:b/>
          <w:bCs/>
        </w:rPr>
        <w:fldChar w:fldCharType="end"/>
      </w:r>
      <w:bookmarkEnd w:id="236"/>
      <w:r>
        <w:rPr>
          <w:b/>
          <w:bCs/>
        </w:rPr>
        <w:t>.</w:t>
      </w:r>
      <w:r w:rsidR="00E06632" w:rsidRPr="00E0725A">
        <w:rPr>
          <w:rFonts w:cs="Times New Roman"/>
        </w:rPr>
        <w:t xml:space="preserve"> Stacked </w:t>
      </w:r>
      <w:r w:rsidR="00E06632" w:rsidRPr="00E0725A">
        <w:rPr>
          <w:rFonts w:cs="Times New Roman"/>
          <w:vertAlign w:val="superscript"/>
        </w:rPr>
        <w:t>1</w:t>
      </w:r>
      <w:r w:rsidR="00E06632" w:rsidRPr="00E0725A">
        <w:rPr>
          <w:rFonts w:cs="Times New Roman"/>
        </w:rPr>
        <w:t>H-NMR</w:t>
      </w:r>
      <w:r w:rsidR="00D80036">
        <w:rPr>
          <w:rFonts w:cs="Times New Roman"/>
        </w:rPr>
        <w:t xml:space="preserve"> spectra</w:t>
      </w:r>
      <w:r w:rsidR="00E06632" w:rsidRPr="00E0725A">
        <w:rPr>
          <w:rFonts w:cs="Times New Roman"/>
        </w:rPr>
        <w:t xml:space="preserve"> of polymerization aliquots taken prior to addition of block 2 monomer (trimethoxy silylnorbornene). The absence of olefinic protons (5.85 ppm – 6.20 ppm) demonstrates complete conversion of block 1 monomer (hexyl norbornene)</w:t>
      </w:r>
      <w:r w:rsidR="00E06632">
        <w:rPr>
          <w:rFonts w:cs="Times New Roman"/>
        </w:rPr>
        <w:t>.</w:t>
      </w:r>
      <w:bookmarkEnd w:id="235"/>
      <w:bookmarkEnd w:id="237"/>
    </w:p>
    <w:p w14:paraId="3979C2CD"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578EA62F" wp14:editId="15F05CE6">
            <wp:extent cx="5486400" cy="3222088"/>
            <wp:effectExtent l="0" t="0" r="0" b="0"/>
            <wp:docPr id="97" name="Graphic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extLst>
                        <a:ext uri="{96DAC541-7B7A-43D3-8B79-37D633B846F1}">
                          <asvg:svgBlip xmlns:asvg="http://schemas.microsoft.com/office/drawing/2016/SVG/main" r:embed="rId113"/>
                        </a:ext>
                      </a:extLst>
                    </a:blip>
                    <a:stretch>
                      <a:fillRect/>
                    </a:stretch>
                  </pic:blipFill>
                  <pic:spPr>
                    <a:xfrm>
                      <a:off x="0" y="0"/>
                      <a:ext cx="5486400" cy="3222088"/>
                    </a:xfrm>
                    <a:prstGeom prst="rect">
                      <a:avLst/>
                    </a:prstGeom>
                  </pic:spPr>
                </pic:pic>
              </a:graphicData>
            </a:graphic>
          </wp:inline>
        </w:drawing>
      </w:r>
    </w:p>
    <w:p w14:paraId="0F32FD1B" w14:textId="57148DC9" w:rsidR="00E06632" w:rsidRPr="00DF6836" w:rsidRDefault="00C755F6" w:rsidP="002E3CC1">
      <w:pPr>
        <w:spacing w:after="240"/>
        <w:rPr>
          <w:rFonts w:cs="Times New Roman"/>
          <w:b/>
          <w:bCs/>
          <w:vertAlign w:val="superscript"/>
        </w:rPr>
      </w:pPr>
      <w:bookmarkStart w:id="238" w:name="_Ref130167306"/>
      <w:bookmarkStart w:id="239" w:name="_Ref130170962"/>
      <w:bookmarkStart w:id="240" w:name="_Toc132023745"/>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w:t>
      </w:r>
      <w:r w:rsidRPr="00C25FC1">
        <w:rPr>
          <w:b/>
          <w:bCs/>
        </w:rPr>
        <w:fldChar w:fldCharType="end"/>
      </w:r>
      <w:bookmarkEnd w:id="238"/>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E83781">
        <w:rPr>
          <w:rFonts w:cs="Times New Roman"/>
          <w:b/>
          <w:bCs/>
        </w:rPr>
        <w:t>Hex</w:t>
      </w:r>
      <w:r w:rsidR="00E06632" w:rsidRPr="00E83781">
        <w:rPr>
          <w:rFonts w:cs="Times New Roman"/>
          <w:b/>
          <w:bCs/>
          <w:vertAlign w:val="superscript"/>
        </w:rPr>
        <w:t>100</w:t>
      </w:r>
      <w:bookmarkEnd w:id="239"/>
      <w:bookmarkEnd w:id="240"/>
    </w:p>
    <w:p w14:paraId="42DA4FE2"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50D29588" wp14:editId="1BEC2D10">
            <wp:extent cx="5486400" cy="3231466"/>
            <wp:effectExtent l="0" t="0" r="0" b="7620"/>
            <wp:docPr id="96" name="Graphic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96DAC541-7B7A-43D3-8B79-37D633B846F1}">
                          <asvg:svgBlip xmlns:asvg="http://schemas.microsoft.com/office/drawing/2016/SVG/main" r:embed="rId115"/>
                        </a:ext>
                      </a:extLst>
                    </a:blip>
                    <a:stretch>
                      <a:fillRect/>
                    </a:stretch>
                  </pic:blipFill>
                  <pic:spPr>
                    <a:xfrm>
                      <a:off x="0" y="0"/>
                      <a:ext cx="5486400" cy="3231466"/>
                    </a:xfrm>
                    <a:prstGeom prst="rect">
                      <a:avLst/>
                    </a:prstGeom>
                  </pic:spPr>
                </pic:pic>
              </a:graphicData>
            </a:graphic>
          </wp:inline>
        </w:drawing>
      </w:r>
    </w:p>
    <w:p w14:paraId="4C376000" w14:textId="7DABABC3" w:rsidR="00E06632" w:rsidRPr="00E83781" w:rsidRDefault="00C755F6" w:rsidP="002E3CC1">
      <w:pPr>
        <w:spacing w:after="240"/>
        <w:rPr>
          <w:rFonts w:cs="Times New Roman"/>
        </w:rPr>
      </w:pPr>
      <w:bookmarkStart w:id="241" w:name="_Toc132023746"/>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3</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E83781">
        <w:rPr>
          <w:rFonts w:cs="Times New Roman"/>
          <w:b/>
          <w:bCs/>
        </w:rPr>
        <w:t>Trimeth</w:t>
      </w:r>
      <w:r w:rsidR="00E06632" w:rsidRPr="00E83781">
        <w:rPr>
          <w:rFonts w:cs="Times New Roman"/>
          <w:b/>
          <w:bCs/>
          <w:vertAlign w:val="superscript"/>
        </w:rPr>
        <w:t>100</w:t>
      </w:r>
      <w:bookmarkEnd w:id="241"/>
    </w:p>
    <w:p w14:paraId="036AC41C"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7BE11E76" wp14:editId="0248447B">
            <wp:extent cx="5486400" cy="3229122"/>
            <wp:effectExtent l="0" t="0" r="0" b="9525"/>
            <wp:docPr id="104" name="Graphic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extLst>
                        <a:ext uri="{96DAC541-7B7A-43D3-8B79-37D633B846F1}">
                          <asvg:svgBlip xmlns:asvg="http://schemas.microsoft.com/office/drawing/2016/SVG/main" r:embed="rId117"/>
                        </a:ext>
                      </a:extLst>
                    </a:blip>
                    <a:stretch>
                      <a:fillRect/>
                    </a:stretch>
                  </pic:blipFill>
                  <pic:spPr>
                    <a:xfrm>
                      <a:off x="0" y="0"/>
                      <a:ext cx="5486400" cy="3229122"/>
                    </a:xfrm>
                    <a:prstGeom prst="rect">
                      <a:avLst/>
                    </a:prstGeom>
                  </pic:spPr>
                </pic:pic>
              </a:graphicData>
            </a:graphic>
          </wp:inline>
        </w:drawing>
      </w:r>
    </w:p>
    <w:p w14:paraId="31F20D10" w14:textId="120CA16F" w:rsidR="00E06632" w:rsidRPr="00E83781" w:rsidRDefault="00C755F6" w:rsidP="002E3CC1">
      <w:pPr>
        <w:spacing w:after="240"/>
        <w:rPr>
          <w:rFonts w:cs="Times New Roman"/>
        </w:rPr>
      </w:pPr>
      <w:bookmarkStart w:id="242" w:name="_Ref128669113"/>
      <w:bookmarkStart w:id="243" w:name="_Toc132023747"/>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4</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E83781">
        <w:rPr>
          <w:rFonts w:cs="Times New Roman"/>
          <w:b/>
          <w:bCs/>
        </w:rPr>
        <w:t>Hex⁸⁵-s-Trimeth¹⁵</w:t>
      </w:r>
      <w:bookmarkEnd w:id="242"/>
      <w:bookmarkEnd w:id="243"/>
    </w:p>
    <w:p w14:paraId="4C7EC094"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5D3DB80A" wp14:editId="15699171">
            <wp:extent cx="5486400" cy="3234397"/>
            <wp:effectExtent l="0" t="0" r="0" b="4445"/>
            <wp:docPr id="105" name="Graphic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extLst>
                        <a:ext uri="{96DAC541-7B7A-43D3-8B79-37D633B846F1}">
                          <asvg:svgBlip xmlns:asvg="http://schemas.microsoft.com/office/drawing/2016/SVG/main" r:embed="rId119"/>
                        </a:ext>
                      </a:extLst>
                    </a:blip>
                    <a:stretch>
                      <a:fillRect/>
                    </a:stretch>
                  </pic:blipFill>
                  <pic:spPr>
                    <a:xfrm>
                      <a:off x="0" y="0"/>
                      <a:ext cx="5486400" cy="3234397"/>
                    </a:xfrm>
                    <a:prstGeom prst="rect">
                      <a:avLst/>
                    </a:prstGeom>
                  </pic:spPr>
                </pic:pic>
              </a:graphicData>
            </a:graphic>
          </wp:inline>
        </w:drawing>
      </w:r>
    </w:p>
    <w:p w14:paraId="35AEC9C7" w14:textId="61B4FF4D" w:rsidR="00E06632" w:rsidRPr="00E83781" w:rsidRDefault="00C755F6" w:rsidP="002E3CC1">
      <w:pPr>
        <w:spacing w:after="240"/>
        <w:rPr>
          <w:rFonts w:cs="Times New Roman"/>
        </w:rPr>
      </w:pPr>
      <w:bookmarkStart w:id="244" w:name="_Toc132023748"/>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5</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E83781">
        <w:rPr>
          <w:rFonts w:cs="Times New Roman"/>
          <w:b/>
          <w:bCs/>
        </w:rPr>
        <w:t>Hex⁵⁶-s-Trimeth⁴⁴</w:t>
      </w:r>
      <w:bookmarkEnd w:id="244"/>
    </w:p>
    <w:p w14:paraId="0D7FB33C"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207F4D9F" wp14:editId="2CD99AEE">
            <wp:extent cx="5486400" cy="3229122"/>
            <wp:effectExtent l="0" t="0" r="0" b="9525"/>
            <wp:docPr id="106" name="Graphic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96DAC541-7B7A-43D3-8B79-37D633B846F1}">
                          <asvg:svgBlip xmlns:asvg="http://schemas.microsoft.com/office/drawing/2016/SVG/main" r:embed="rId121"/>
                        </a:ext>
                      </a:extLst>
                    </a:blip>
                    <a:stretch>
                      <a:fillRect/>
                    </a:stretch>
                  </pic:blipFill>
                  <pic:spPr>
                    <a:xfrm>
                      <a:off x="0" y="0"/>
                      <a:ext cx="5486400" cy="3229122"/>
                    </a:xfrm>
                    <a:prstGeom prst="rect">
                      <a:avLst/>
                    </a:prstGeom>
                  </pic:spPr>
                </pic:pic>
              </a:graphicData>
            </a:graphic>
          </wp:inline>
        </w:drawing>
      </w:r>
    </w:p>
    <w:p w14:paraId="770BB366" w14:textId="35CDD1D4" w:rsidR="00E06632" w:rsidRPr="00E83781" w:rsidRDefault="00C755F6" w:rsidP="002E3CC1">
      <w:pPr>
        <w:spacing w:after="240"/>
        <w:rPr>
          <w:rFonts w:cs="Times New Roman"/>
        </w:rPr>
      </w:pPr>
      <w:bookmarkStart w:id="245" w:name="_Toc132023749"/>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6</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E83781">
        <w:rPr>
          <w:rFonts w:cs="Times New Roman"/>
          <w:b/>
          <w:bCs/>
        </w:rPr>
        <w:t>Hex³⁸-s-Trimeth⁶²</w:t>
      </w:r>
      <w:bookmarkEnd w:id="245"/>
    </w:p>
    <w:p w14:paraId="4F6D0704"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5753C8C5" wp14:editId="2747AD98">
            <wp:extent cx="5486400" cy="3231466"/>
            <wp:effectExtent l="0" t="0" r="0" b="7620"/>
            <wp:docPr id="107" name="Graphic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96DAC541-7B7A-43D3-8B79-37D633B846F1}">
                          <asvg:svgBlip xmlns:asvg="http://schemas.microsoft.com/office/drawing/2016/SVG/main" r:embed="rId123"/>
                        </a:ext>
                      </a:extLst>
                    </a:blip>
                    <a:stretch>
                      <a:fillRect/>
                    </a:stretch>
                  </pic:blipFill>
                  <pic:spPr>
                    <a:xfrm>
                      <a:off x="0" y="0"/>
                      <a:ext cx="5486400" cy="3231466"/>
                    </a:xfrm>
                    <a:prstGeom prst="rect">
                      <a:avLst/>
                    </a:prstGeom>
                  </pic:spPr>
                </pic:pic>
              </a:graphicData>
            </a:graphic>
          </wp:inline>
        </w:drawing>
      </w:r>
    </w:p>
    <w:p w14:paraId="24B307A9" w14:textId="6716189C" w:rsidR="00E06632" w:rsidRPr="00E83781" w:rsidRDefault="00C755F6" w:rsidP="002E3CC1">
      <w:pPr>
        <w:spacing w:after="240"/>
        <w:rPr>
          <w:rFonts w:cs="Times New Roman"/>
        </w:rPr>
      </w:pPr>
      <w:bookmarkStart w:id="246" w:name="_Toc132023750"/>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7</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E83781">
        <w:rPr>
          <w:rFonts w:cs="Times New Roman"/>
          <w:b/>
          <w:bCs/>
        </w:rPr>
        <w:t>Hex²³-s-Trimeth⁷⁷</w:t>
      </w:r>
      <w:bookmarkEnd w:id="246"/>
    </w:p>
    <w:p w14:paraId="0339A4C2"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67D70945" wp14:editId="0F8CEEB6">
            <wp:extent cx="5486400" cy="3229122"/>
            <wp:effectExtent l="0" t="0" r="0" b="9525"/>
            <wp:docPr id="108" name="Graphic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extLst>
                        <a:ext uri="{96DAC541-7B7A-43D3-8B79-37D633B846F1}">
                          <asvg:svgBlip xmlns:asvg="http://schemas.microsoft.com/office/drawing/2016/SVG/main" r:embed="rId125"/>
                        </a:ext>
                      </a:extLst>
                    </a:blip>
                    <a:stretch>
                      <a:fillRect/>
                    </a:stretch>
                  </pic:blipFill>
                  <pic:spPr>
                    <a:xfrm>
                      <a:off x="0" y="0"/>
                      <a:ext cx="5486400" cy="3229122"/>
                    </a:xfrm>
                    <a:prstGeom prst="rect">
                      <a:avLst/>
                    </a:prstGeom>
                  </pic:spPr>
                </pic:pic>
              </a:graphicData>
            </a:graphic>
          </wp:inline>
        </w:drawing>
      </w:r>
    </w:p>
    <w:p w14:paraId="55724918" w14:textId="14D7A7AF" w:rsidR="00E06632" w:rsidRPr="00E83781" w:rsidRDefault="00C755F6" w:rsidP="002E3CC1">
      <w:pPr>
        <w:spacing w:after="240"/>
        <w:rPr>
          <w:rFonts w:cs="Times New Roman"/>
        </w:rPr>
      </w:pPr>
      <w:bookmarkStart w:id="247" w:name="_Toc132023751"/>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8</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C96F13">
        <w:rPr>
          <w:rFonts w:cs="Times New Roman"/>
          <w:b/>
          <w:bCs/>
        </w:rPr>
        <w:t>Hex⁸⁴-b-Trimeth¹⁶</w:t>
      </w:r>
      <w:bookmarkEnd w:id="247"/>
    </w:p>
    <w:p w14:paraId="4E2F570E"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664ADF07" wp14:editId="4410337D">
            <wp:extent cx="5486400" cy="3230294"/>
            <wp:effectExtent l="0" t="0" r="0" b="8255"/>
            <wp:docPr id="109" name="Graphic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extLst>
                        <a:ext uri="{96DAC541-7B7A-43D3-8B79-37D633B846F1}">
                          <asvg:svgBlip xmlns:asvg="http://schemas.microsoft.com/office/drawing/2016/SVG/main" r:embed="rId127"/>
                        </a:ext>
                      </a:extLst>
                    </a:blip>
                    <a:stretch>
                      <a:fillRect/>
                    </a:stretch>
                  </pic:blipFill>
                  <pic:spPr>
                    <a:xfrm>
                      <a:off x="0" y="0"/>
                      <a:ext cx="5486400" cy="3230294"/>
                    </a:xfrm>
                    <a:prstGeom prst="rect">
                      <a:avLst/>
                    </a:prstGeom>
                  </pic:spPr>
                </pic:pic>
              </a:graphicData>
            </a:graphic>
          </wp:inline>
        </w:drawing>
      </w:r>
    </w:p>
    <w:p w14:paraId="092B980B" w14:textId="0CF8F179" w:rsidR="00E06632" w:rsidRPr="00E83781" w:rsidRDefault="00C755F6" w:rsidP="002E3CC1">
      <w:pPr>
        <w:spacing w:after="240"/>
        <w:rPr>
          <w:rFonts w:cs="Times New Roman"/>
        </w:rPr>
      </w:pPr>
      <w:bookmarkStart w:id="248" w:name="_Toc132023752"/>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9</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C96F13">
        <w:rPr>
          <w:rFonts w:cs="Times New Roman"/>
          <w:b/>
          <w:bCs/>
        </w:rPr>
        <w:t>Hex⁵⁹-b-Trimeth⁴¹</w:t>
      </w:r>
      <w:bookmarkEnd w:id="248"/>
    </w:p>
    <w:p w14:paraId="68749D4F"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7861BEA4" wp14:editId="71AA2765">
            <wp:extent cx="5486400" cy="3229122"/>
            <wp:effectExtent l="0" t="0" r="0" b="9525"/>
            <wp:docPr id="112" name="Graphic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96DAC541-7B7A-43D3-8B79-37D633B846F1}">
                          <asvg:svgBlip xmlns:asvg="http://schemas.microsoft.com/office/drawing/2016/SVG/main" r:embed="rId129"/>
                        </a:ext>
                      </a:extLst>
                    </a:blip>
                    <a:stretch>
                      <a:fillRect/>
                    </a:stretch>
                  </pic:blipFill>
                  <pic:spPr>
                    <a:xfrm>
                      <a:off x="0" y="0"/>
                      <a:ext cx="5486400" cy="3229122"/>
                    </a:xfrm>
                    <a:prstGeom prst="rect">
                      <a:avLst/>
                    </a:prstGeom>
                  </pic:spPr>
                </pic:pic>
              </a:graphicData>
            </a:graphic>
          </wp:inline>
        </w:drawing>
      </w:r>
    </w:p>
    <w:p w14:paraId="5E7D749A" w14:textId="45AAB4D6" w:rsidR="00E06632" w:rsidRPr="00E83781" w:rsidRDefault="00C755F6" w:rsidP="002E3CC1">
      <w:pPr>
        <w:spacing w:after="240"/>
        <w:rPr>
          <w:rFonts w:cs="Times New Roman"/>
        </w:rPr>
      </w:pPr>
      <w:bookmarkStart w:id="249" w:name="_Toc132023753"/>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10</w:t>
      </w:r>
      <w:r w:rsidRPr="00C25FC1">
        <w:rPr>
          <w:b/>
          <w:bCs/>
        </w:rPr>
        <w:fldChar w:fldCharType="end"/>
      </w:r>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C96F13">
        <w:rPr>
          <w:rFonts w:cs="Times New Roman"/>
          <w:b/>
          <w:bCs/>
        </w:rPr>
        <w:t>Hex⁴¹-b-Trimeth⁵⁹</w:t>
      </w:r>
      <w:bookmarkEnd w:id="249"/>
    </w:p>
    <w:p w14:paraId="0DEF1B01" w14:textId="77777777" w:rsidR="00E06632" w:rsidRPr="00E83781" w:rsidRDefault="00E06632" w:rsidP="00E06632">
      <w:pPr>
        <w:spacing w:line="240" w:lineRule="auto"/>
        <w:rPr>
          <w:rFonts w:cs="Times New Roman"/>
        </w:rPr>
      </w:pPr>
      <w:r w:rsidRPr="00E83781">
        <w:rPr>
          <w:rFonts w:cs="Times New Roman"/>
          <w:noProof/>
        </w:rPr>
        <w:drawing>
          <wp:inline distT="0" distB="0" distL="0" distR="0" wp14:anchorId="79A4D679" wp14:editId="6210D6C4">
            <wp:extent cx="5486400" cy="3234397"/>
            <wp:effectExtent l="0" t="0" r="0" b="4445"/>
            <wp:docPr id="113" name="Graphic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96DAC541-7B7A-43D3-8B79-37D633B846F1}">
                          <asvg:svgBlip xmlns:asvg="http://schemas.microsoft.com/office/drawing/2016/SVG/main" r:embed="rId131"/>
                        </a:ext>
                      </a:extLst>
                    </a:blip>
                    <a:stretch>
                      <a:fillRect/>
                    </a:stretch>
                  </pic:blipFill>
                  <pic:spPr>
                    <a:xfrm>
                      <a:off x="0" y="0"/>
                      <a:ext cx="5486400" cy="3234397"/>
                    </a:xfrm>
                    <a:prstGeom prst="rect">
                      <a:avLst/>
                    </a:prstGeom>
                  </pic:spPr>
                </pic:pic>
              </a:graphicData>
            </a:graphic>
          </wp:inline>
        </w:drawing>
      </w:r>
    </w:p>
    <w:p w14:paraId="28EBADC9" w14:textId="16557651" w:rsidR="00E06632" w:rsidRDefault="00C755F6" w:rsidP="002E3CC1">
      <w:pPr>
        <w:spacing w:after="240"/>
        <w:rPr>
          <w:rFonts w:cs="Times New Roman"/>
          <w:b/>
          <w:bCs/>
        </w:rPr>
      </w:pPr>
      <w:bookmarkStart w:id="250" w:name="_Ref130170981"/>
      <w:bookmarkStart w:id="251" w:name="_Toc132023754"/>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11</w:t>
      </w:r>
      <w:r w:rsidRPr="00C25FC1">
        <w:rPr>
          <w:b/>
          <w:bCs/>
        </w:rPr>
        <w:fldChar w:fldCharType="end"/>
      </w:r>
      <w:bookmarkEnd w:id="250"/>
      <w:r>
        <w:rPr>
          <w:b/>
          <w:bCs/>
        </w:rPr>
        <w:t>.</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of </w:t>
      </w:r>
      <w:r w:rsidR="00E06632" w:rsidRPr="00C96F13">
        <w:rPr>
          <w:rFonts w:cs="Times New Roman"/>
          <w:b/>
          <w:bCs/>
        </w:rPr>
        <w:t>Hex²³-b-Trimeth⁷⁷</w:t>
      </w:r>
      <w:bookmarkEnd w:id="251"/>
    </w:p>
    <w:p w14:paraId="7476C93D" w14:textId="77777777" w:rsidR="00E06632" w:rsidRPr="00E83781" w:rsidRDefault="00E06632" w:rsidP="00E06632">
      <w:pPr>
        <w:spacing w:line="240" w:lineRule="auto"/>
        <w:rPr>
          <w:rFonts w:cs="Times New Roman"/>
        </w:rPr>
      </w:pPr>
      <w:r w:rsidRPr="00A60B17">
        <w:rPr>
          <w:rFonts w:cs="Times New Roman"/>
          <w:noProof/>
        </w:rPr>
        <w:drawing>
          <wp:inline distT="0" distB="0" distL="0" distR="0" wp14:anchorId="7417685C" wp14:editId="7DF8F04A">
            <wp:extent cx="5486400" cy="2772666"/>
            <wp:effectExtent l="0" t="0" r="0" b="8890"/>
            <wp:docPr id="117" name="Graphic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extLst>
                        <a:ext uri="{96DAC541-7B7A-43D3-8B79-37D633B846F1}">
                          <asvg:svgBlip xmlns:asvg="http://schemas.microsoft.com/office/drawing/2016/SVG/main" r:embed="rId133"/>
                        </a:ext>
                      </a:extLst>
                    </a:blip>
                    <a:srcRect t="14057"/>
                    <a:stretch/>
                  </pic:blipFill>
                  <pic:spPr bwMode="auto">
                    <a:xfrm>
                      <a:off x="0" y="0"/>
                      <a:ext cx="5486400" cy="2772666"/>
                    </a:xfrm>
                    <a:prstGeom prst="rect">
                      <a:avLst/>
                    </a:prstGeom>
                    <a:ln>
                      <a:noFill/>
                    </a:ln>
                    <a:extLst>
                      <a:ext uri="{53640926-AAD7-44D8-BBD7-CCE9431645EC}">
                        <a14:shadowObscured xmlns:a14="http://schemas.microsoft.com/office/drawing/2010/main"/>
                      </a:ext>
                    </a:extLst>
                  </pic:spPr>
                </pic:pic>
              </a:graphicData>
            </a:graphic>
          </wp:inline>
        </w:drawing>
      </w:r>
    </w:p>
    <w:p w14:paraId="0C132578" w14:textId="6A90B4CA" w:rsidR="00E06632" w:rsidRPr="00A60B17" w:rsidRDefault="00C755F6" w:rsidP="00D80036">
      <w:pPr>
        <w:spacing w:after="240"/>
        <w:jc w:val="both"/>
        <w:rPr>
          <w:rFonts w:cs="Times New Roman"/>
        </w:rPr>
      </w:pPr>
      <w:bookmarkStart w:id="252" w:name="_Toc132023755"/>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12</w:t>
      </w:r>
      <w:r w:rsidRPr="00C25FC1">
        <w:rPr>
          <w:b/>
          <w:bCs/>
        </w:rPr>
        <w:fldChar w:fldCharType="end"/>
      </w:r>
      <w:r>
        <w:rPr>
          <w:b/>
          <w:bCs/>
        </w:rPr>
        <w:t>.</w:t>
      </w:r>
      <w:r w:rsidR="00E06632">
        <w:rPr>
          <w:rFonts w:cs="Times New Roman"/>
        </w:rPr>
        <w:t xml:space="preserve"> Stacked</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w:t>
      </w:r>
      <w:r w:rsidR="00E06632">
        <w:rPr>
          <w:rFonts w:cs="Times New Roman"/>
        </w:rPr>
        <w:t xml:space="preserve">spectra of statistical copolymer series (black, yellow, cyan, and green) as well as homopolymers </w:t>
      </w:r>
      <w:r w:rsidR="00E06632" w:rsidRPr="00A60B17">
        <w:rPr>
          <w:rFonts w:cs="Times New Roman"/>
          <w:b/>
          <w:bCs/>
        </w:rPr>
        <w:t>Hex</w:t>
      </w:r>
      <w:r w:rsidR="00E06632" w:rsidRPr="00A60B17">
        <w:rPr>
          <w:rFonts w:cs="Times New Roman"/>
          <w:b/>
          <w:bCs/>
          <w:vertAlign w:val="superscript"/>
        </w:rPr>
        <w:t>100</w:t>
      </w:r>
      <w:r w:rsidR="00E06632">
        <w:rPr>
          <w:rFonts w:cs="Times New Roman"/>
        </w:rPr>
        <w:t xml:space="preserve"> and </w:t>
      </w:r>
      <w:r w:rsidR="00E06632" w:rsidRPr="00A60B17">
        <w:rPr>
          <w:rFonts w:cs="Times New Roman"/>
          <w:b/>
          <w:bCs/>
        </w:rPr>
        <w:t>Trimeth</w:t>
      </w:r>
      <w:r w:rsidR="00E06632" w:rsidRPr="00A60B17">
        <w:rPr>
          <w:rFonts w:cs="Times New Roman"/>
          <w:b/>
          <w:bCs/>
          <w:vertAlign w:val="superscript"/>
        </w:rPr>
        <w:t>100</w:t>
      </w:r>
      <w:r w:rsidR="00E06632">
        <w:rPr>
          <w:rFonts w:cs="Times New Roman"/>
          <w:vertAlign w:val="superscript"/>
        </w:rPr>
        <w:t xml:space="preserve"> </w:t>
      </w:r>
      <w:r w:rsidR="00E06632">
        <w:rPr>
          <w:rFonts w:cs="Times New Roman"/>
        </w:rPr>
        <w:t>(red and blue, respectively)</w:t>
      </w:r>
      <w:bookmarkEnd w:id="252"/>
    </w:p>
    <w:p w14:paraId="55912D42" w14:textId="77777777" w:rsidR="00E06632" w:rsidRPr="00E83781" w:rsidRDefault="00E06632" w:rsidP="00E06632">
      <w:pPr>
        <w:spacing w:line="240" w:lineRule="auto"/>
        <w:rPr>
          <w:rFonts w:cs="Times New Roman"/>
        </w:rPr>
      </w:pPr>
      <w:r w:rsidRPr="00A60B17">
        <w:rPr>
          <w:rFonts w:cs="Times New Roman"/>
          <w:noProof/>
        </w:rPr>
        <w:drawing>
          <wp:inline distT="0" distB="0" distL="0" distR="0" wp14:anchorId="70943ED6" wp14:editId="2FB8BDC2">
            <wp:extent cx="5486400" cy="2897525"/>
            <wp:effectExtent l="0" t="0" r="0" b="0"/>
            <wp:docPr id="118" name="Graphic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96DAC541-7B7A-43D3-8B79-37D633B846F1}">
                          <asvg:svgBlip xmlns:asvg="http://schemas.microsoft.com/office/drawing/2016/SVG/main" r:embed="rId135"/>
                        </a:ext>
                      </a:extLst>
                    </a:blip>
                    <a:srcRect t="14179"/>
                    <a:stretch/>
                  </pic:blipFill>
                  <pic:spPr bwMode="auto">
                    <a:xfrm>
                      <a:off x="0" y="0"/>
                      <a:ext cx="5486400" cy="2897525"/>
                    </a:xfrm>
                    <a:prstGeom prst="rect">
                      <a:avLst/>
                    </a:prstGeom>
                    <a:ln>
                      <a:noFill/>
                    </a:ln>
                    <a:extLst>
                      <a:ext uri="{53640926-AAD7-44D8-BBD7-CCE9431645EC}">
                        <a14:shadowObscured xmlns:a14="http://schemas.microsoft.com/office/drawing/2010/main"/>
                      </a:ext>
                    </a:extLst>
                  </pic:spPr>
                </pic:pic>
              </a:graphicData>
            </a:graphic>
          </wp:inline>
        </w:drawing>
      </w:r>
    </w:p>
    <w:p w14:paraId="414AD1C3" w14:textId="02E750D2" w:rsidR="00E06632" w:rsidRPr="00E06632" w:rsidRDefault="00C755F6" w:rsidP="00D80036">
      <w:pPr>
        <w:spacing w:after="240"/>
        <w:jc w:val="both"/>
        <w:rPr>
          <w:rFonts w:cs="Times New Roman"/>
        </w:rPr>
      </w:pPr>
      <w:bookmarkStart w:id="253" w:name="_Ref130167318"/>
      <w:bookmarkStart w:id="254" w:name="_Toc132023756"/>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13</w:t>
      </w:r>
      <w:r w:rsidRPr="00C25FC1">
        <w:rPr>
          <w:b/>
          <w:bCs/>
        </w:rPr>
        <w:fldChar w:fldCharType="end"/>
      </w:r>
      <w:bookmarkEnd w:id="253"/>
      <w:r>
        <w:rPr>
          <w:b/>
          <w:bCs/>
        </w:rPr>
        <w:t>.</w:t>
      </w:r>
      <w:r w:rsidR="00E06632">
        <w:rPr>
          <w:rFonts w:cs="Times New Roman"/>
        </w:rPr>
        <w:t xml:space="preserve"> Stacked</w:t>
      </w:r>
      <w:r w:rsidR="00E06632" w:rsidRPr="00E83781">
        <w:rPr>
          <w:rFonts w:cs="Times New Roman"/>
        </w:rPr>
        <w:t xml:space="preserve"> </w:t>
      </w:r>
      <w:r w:rsidR="00E06632" w:rsidRPr="00E83781">
        <w:rPr>
          <w:rFonts w:cs="Times New Roman"/>
          <w:vertAlign w:val="superscript"/>
        </w:rPr>
        <w:t>1</w:t>
      </w:r>
      <w:r w:rsidR="00E06632" w:rsidRPr="00E83781">
        <w:rPr>
          <w:rFonts w:cs="Times New Roman"/>
        </w:rPr>
        <w:t xml:space="preserve">H-NMR </w:t>
      </w:r>
      <w:r w:rsidR="00E06632">
        <w:rPr>
          <w:rFonts w:cs="Times New Roman"/>
        </w:rPr>
        <w:t xml:space="preserve">spectra of diblock copolymer series (black, yellow, cyan, and green) as well as homopolymers </w:t>
      </w:r>
      <w:r w:rsidR="00E06632" w:rsidRPr="00A60B17">
        <w:rPr>
          <w:rFonts w:cs="Times New Roman"/>
          <w:b/>
          <w:bCs/>
        </w:rPr>
        <w:t>Hex</w:t>
      </w:r>
      <w:r w:rsidR="00E06632" w:rsidRPr="00A60B17">
        <w:rPr>
          <w:rFonts w:cs="Times New Roman"/>
          <w:b/>
          <w:bCs/>
          <w:vertAlign w:val="superscript"/>
        </w:rPr>
        <w:t>100</w:t>
      </w:r>
      <w:r w:rsidR="00E06632">
        <w:rPr>
          <w:rFonts w:cs="Times New Roman"/>
        </w:rPr>
        <w:t xml:space="preserve"> and </w:t>
      </w:r>
      <w:r w:rsidR="00E06632" w:rsidRPr="00A60B17">
        <w:rPr>
          <w:rFonts w:cs="Times New Roman"/>
          <w:b/>
          <w:bCs/>
        </w:rPr>
        <w:t>Trimeth</w:t>
      </w:r>
      <w:r w:rsidR="00E06632" w:rsidRPr="00A60B17">
        <w:rPr>
          <w:rFonts w:cs="Times New Roman"/>
          <w:b/>
          <w:bCs/>
          <w:vertAlign w:val="superscript"/>
        </w:rPr>
        <w:t>100</w:t>
      </w:r>
      <w:r w:rsidR="00E06632">
        <w:rPr>
          <w:rFonts w:cs="Times New Roman"/>
          <w:vertAlign w:val="superscript"/>
        </w:rPr>
        <w:t xml:space="preserve"> </w:t>
      </w:r>
      <w:r w:rsidR="00E06632">
        <w:rPr>
          <w:rFonts w:cs="Times New Roman"/>
        </w:rPr>
        <w:t>(red and blue, respectively)</w:t>
      </w:r>
      <w:bookmarkStart w:id="255" w:name="_Toc126746599"/>
      <w:bookmarkStart w:id="256" w:name="_Toc126746739"/>
      <w:bookmarkStart w:id="257" w:name="_Toc126855238"/>
      <w:bookmarkEnd w:id="254"/>
    </w:p>
    <w:bookmarkEnd w:id="255"/>
    <w:bookmarkEnd w:id="256"/>
    <w:bookmarkEnd w:id="257"/>
    <w:p w14:paraId="6E5E0FA3"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42411C3F" wp14:editId="56E5735B">
            <wp:extent cx="5029200" cy="2286000"/>
            <wp:effectExtent l="0" t="0" r="0" b="0"/>
            <wp:docPr id="52" name="Picture 52" descr="Graphical user interface, chart, line chart&#10;&#10;Description automatically generated">
              <a:extLst xmlns:a="http://schemas.openxmlformats.org/drawingml/2006/main">
                <a:ext uri="{FF2B5EF4-FFF2-40B4-BE49-F238E27FC236}">
                  <a16:creationId xmlns:a16="http://schemas.microsoft.com/office/drawing/2014/main" id="{BDECC108-7E1B-4A61-A862-23C91658053D}"/>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5.png" descr="Graphical user interface, chart, line chart&#10;&#10;Description automatically generated">
                      <a:extLst>
                        <a:ext uri="{FF2B5EF4-FFF2-40B4-BE49-F238E27FC236}">
                          <a16:creationId xmlns:a16="http://schemas.microsoft.com/office/drawing/2014/main" id="{BDECC108-7E1B-4A61-A862-23C91658053D}"/>
                        </a:ext>
                      </a:extLst>
                    </pic:cNvPr>
                    <pic:cNvPicPr preferRelativeResize="0">
                      <a:picLocks/>
                    </pic:cNvPicPr>
                  </pic:nvPicPr>
                  <pic:blipFill>
                    <a:blip r:embed="rId136" cstate="print"/>
                    <a:stretch>
                      <a:fillRect/>
                    </a:stretch>
                  </pic:blipFill>
                  <pic:spPr>
                    <a:xfrm>
                      <a:off x="0" y="0"/>
                      <a:ext cx="5029200" cy="2286000"/>
                    </a:xfrm>
                    <a:prstGeom prst="rect">
                      <a:avLst/>
                    </a:prstGeom>
                  </pic:spPr>
                </pic:pic>
              </a:graphicData>
            </a:graphic>
          </wp:inline>
        </w:drawing>
      </w:r>
    </w:p>
    <w:p w14:paraId="298ACC57" w14:textId="09B53841" w:rsidR="00E06632" w:rsidRDefault="00C755F6" w:rsidP="002E3CC1">
      <w:pPr>
        <w:spacing w:after="240"/>
        <w:rPr>
          <w:rFonts w:cs="Times New Roman"/>
          <w:b/>
          <w:bCs/>
        </w:rPr>
      </w:pPr>
      <w:bookmarkStart w:id="258" w:name="_Toc126855239"/>
      <w:bookmarkStart w:id="259" w:name="_Toc132023757"/>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14</w:t>
      </w:r>
      <w:r w:rsidRPr="00C25FC1">
        <w:rPr>
          <w:b/>
          <w:bCs/>
        </w:rPr>
        <w:fldChar w:fldCharType="end"/>
      </w:r>
      <w:r>
        <w:rPr>
          <w:b/>
          <w:bCs/>
        </w:rPr>
        <w:t>.</w:t>
      </w:r>
      <w:r w:rsidR="00E06632" w:rsidRPr="00E83781">
        <w:rPr>
          <w:rFonts w:cs="Times New Roman"/>
        </w:rPr>
        <w:t xml:space="preserve"> GPC chromatogram of </w:t>
      </w:r>
      <w:r w:rsidR="00E06632" w:rsidRPr="00E83781">
        <w:rPr>
          <w:rFonts w:cs="Times New Roman"/>
          <w:b/>
          <w:bCs/>
        </w:rPr>
        <w:t>Hex¹⁰⁰</w:t>
      </w:r>
      <w:bookmarkEnd w:id="258"/>
      <w:bookmarkEnd w:id="259"/>
    </w:p>
    <w:p w14:paraId="6EE4DEB5" w14:textId="77777777" w:rsidR="00E26BF9" w:rsidRDefault="00E26BF9" w:rsidP="002E3CC1">
      <w:pPr>
        <w:spacing w:after="240"/>
        <w:rPr>
          <w:rFonts w:cs="Times New Roman"/>
          <w:b/>
          <w:bCs/>
        </w:rPr>
      </w:pPr>
    </w:p>
    <w:p w14:paraId="4CCDDD47" w14:textId="77777777" w:rsidR="00E06632" w:rsidRPr="00E83781" w:rsidRDefault="00E06632" w:rsidP="00F467F4">
      <w:pPr>
        <w:spacing w:line="240" w:lineRule="auto"/>
        <w:jc w:val="center"/>
        <w:rPr>
          <w:rFonts w:cs="Times New Roman"/>
          <w:noProof/>
        </w:rPr>
      </w:pPr>
      <w:r w:rsidRPr="00E83781">
        <w:rPr>
          <w:rFonts w:cs="Times New Roman"/>
          <w:noProof/>
        </w:rPr>
        <w:drawing>
          <wp:inline distT="0" distB="0" distL="0" distR="0" wp14:anchorId="3B874C11" wp14:editId="507DF221">
            <wp:extent cx="5029200" cy="2286000"/>
            <wp:effectExtent l="0" t="0" r="0" b="0"/>
            <wp:docPr id="53" name="Picture 53" descr="Graphical user interface, chart, line chart&#10;&#10;Description automatically generated">
              <a:extLst xmlns:a="http://schemas.openxmlformats.org/drawingml/2006/main">
                <a:ext uri="{FF2B5EF4-FFF2-40B4-BE49-F238E27FC236}">
                  <a16:creationId xmlns:a16="http://schemas.microsoft.com/office/drawing/2014/main" id="{45D344E3-A51D-41EE-96AE-D66146B05CC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13.png" descr="Graphical user interface, chart, line chart&#10;&#10;Description automatically generated">
                      <a:extLst>
                        <a:ext uri="{FF2B5EF4-FFF2-40B4-BE49-F238E27FC236}">
                          <a16:creationId xmlns:a16="http://schemas.microsoft.com/office/drawing/2014/main" id="{45D344E3-A51D-41EE-96AE-D66146B05CCB}"/>
                        </a:ext>
                      </a:extLst>
                    </pic:cNvPr>
                    <pic:cNvPicPr preferRelativeResize="0">
                      <a:picLocks/>
                    </pic:cNvPicPr>
                  </pic:nvPicPr>
                  <pic:blipFill>
                    <a:blip r:embed="rId137" cstate="print"/>
                    <a:stretch>
                      <a:fillRect/>
                    </a:stretch>
                  </pic:blipFill>
                  <pic:spPr>
                    <a:xfrm>
                      <a:off x="0" y="0"/>
                      <a:ext cx="5029200" cy="2286000"/>
                    </a:xfrm>
                    <a:prstGeom prst="rect">
                      <a:avLst/>
                    </a:prstGeom>
                    <a:noFill/>
                  </pic:spPr>
                </pic:pic>
              </a:graphicData>
            </a:graphic>
          </wp:inline>
        </w:drawing>
      </w:r>
    </w:p>
    <w:p w14:paraId="10AEC510" w14:textId="72C87891" w:rsidR="00E06632" w:rsidRPr="00E83781" w:rsidRDefault="00C755F6" w:rsidP="002E3CC1">
      <w:pPr>
        <w:spacing w:after="240"/>
        <w:rPr>
          <w:rFonts w:cs="Times New Roman"/>
        </w:rPr>
      </w:pPr>
      <w:bookmarkStart w:id="260" w:name="_Toc126855252"/>
      <w:bookmarkStart w:id="261" w:name="_Toc132023758"/>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15</w:t>
      </w:r>
      <w:r w:rsidRPr="00C25FC1">
        <w:rPr>
          <w:b/>
          <w:bCs/>
        </w:rPr>
        <w:fldChar w:fldCharType="end"/>
      </w:r>
      <w:r>
        <w:rPr>
          <w:b/>
          <w:bCs/>
        </w:rPr>
        <w:t>.</w:t>
      </w:r>
      <w:r w:rsidR="00E06632" w:rsidRPr="00E83781">
        <w:rPr>
          <w:rFonts w:cs="Times New Roman"/>
        </w:rPr>
        <w:t xml:space="preserve"> GPC chromatogram of</w:t>
      </w:r>
      <w:bookmarkEnd w:id="260"/>
      <w:r w:rsidR="00E06632" w:rsidRPr="00E83781">
        <w:rPr>
          <w:rFonts w:cs="Times New Roman"/>
        </w:rPr>
        <w:t xml:space="preserve"> </w:t>
      </w:r>
      <w:r w:rsidR="00E06632" w:rsidRPr="00E83781">
        <w:rPr>
          <w:rFonts w:cs="Times New Roman"/>
          <w:b/>
          <w:bCs/>
        </w:rPr>
        <w:t>Trimeth</w:t>
      </w:r>
      <w:r w:rsidR="00E06632" w:rsidRPr="00E83781">
        <w:rPr>
          <w:rFonts w:cs="Times New Roman"/>
          <w:b/>
          <w:bCs/>
          <w:vertAlign w:val="superscript"/>
        </w:rPr>
        <w:t>100</w:t>
      </w:r>
      <w:bookmarkEnd w:id="261"/>
    </w:p>
    <w:p w14:paraId="1BCAA93E"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0ABEC08C" wp14:editId="52ED6531">
            <wp:extent cx="5029200" cy="2286000"/>
            <wp:effectExtent l="0" t="0" r="0" b="0"/>
            <wp:docPr id="57" name="Picture 57" descr="Graphical user interface, chart, line chart, histogram&#10;&#10;Description automatically generated">
              <a:extLst xmlns:a="http://schemas.openxmlformats.org/drawingml/2006/main">
                <a:ext uri="{FF2B5EF4-FFF2-40B4-BE49-F238E27FC236}">
                  <a16:creationId xmlns:a16="http://schemas.microsoft.com/office/drawing/2014/main" id="{B0E676AD-B6D9-4A73-B2E3-EFFA5AB971B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png" descr="Graphical user interface, chart, line chart, histogram&#10;&#10;Description automatically generated">
                      <a:extLst>
                        <a:ext uri="{FF2B5EF4-FFF2-40B4-BE49-F238E27FC236}">
                          <a16:creationId xmlns:a16="http://schemas.microsoft.com/office/drawing/2014/main" id="{B0E676AD-B6D9-4A73-B2E3-EFFA5AB971B4}"/>
                        </a:ext>
                      </a:extLst>
                    </pic:cNvPr>
                    <pic:cNvPicPr preferRelativeResize="0">
                      <a:picLocks/>
                    </pic:cNvPicPr>
                  </pic:nvPicPr>
                  <pic:blipFill>
                    <a:blip r:embed="rId138" cstate="print"/>
                    <a:stretch>
                      <a:fillRect/>
                    </a:stretch>
                  </pic:blipFill>
                  <pic:spPr>
                    <a:xfrm>
                      <a:off x="0" y="0"/>
                      <a:ext cx="5029200" cy="2286000"/>
                    </a:xfrm>
                    <a:prstGeom prst="rect">
                      <a:avLst/>
                    </a:prstGeom>
                    <a:noFill/>
                  </pic:spPr>
                </pic:pic>
              </a:graphicData>
            </a:graphic>
          </wp:inline>
        </w:drawing>
      </w:r>
    </w:p>
    <w:p w14:paraId="48CB6C5D" w14:textId="16C7840B" w:rsidR="00E06632" w:rsidRDefault="00C755F6" w:rsidP="002E3CC1">
      <w:pPr>
        <w:spacing w:after="240"/>
        <w:rPr>
          <w:rFonts w:cs="Times New Roman"/>
          <w:b/>
          <w:bCs/>
        </w:rPr>
      </w:pPr>
      <w:bookmarkStart w:id="262" w:name="_Toc126855240"/>
      <w:bookmarkStart w:id="263" w:name="_Toc132023759"/>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16</w:t>
      </w:r>
      <w:r w:rsidRPr="00C25FC1">
        <w:rPr>
          <w:b/>
          <w:bCs/>
        </w:rPr>
        <w:fldChar w:fldCharType="end"/>
      </w:r>
      <w:r>
        <w:rPr>
          <w:b/>
          <w:bCs/>
        </w:rPr>
        <w:t>.</w:t>
      </w:r>
      <w:r w:rsidR="00E06632" w:rsidRPr="00E83781">
        <w:rPr>
          <w:rFonts w:cs="Times New Roman"/>
        </w:rPr>
        <w:t xml:space="preserve"> GPC chromatogram of</w:t>
      </w:r>
      <w:bookmarkEnd w:id="262"/>
      <w:r w:rsidR="00E06632">
        <w:rPr>
          <w:rFonts w:cs="Times New Roman"/>
        </w:rPr>
        <w:t xml:space="preserve"> statistical copolymer</w:t>
      </w:r>
      <w:r w:rsidR="00E06632" w:rsidRPr="00E83781">
        <w:rPr>
          <w:rFonts w:cs="Times New Roman"/>
        </w:rPr>
        <w:t xml:space="preserve"> </w:t>
      </w:r>
      <w:r w:rsidR="00E06632" w:rsidRPr="00E83781">
        <w:rPr>
          <w:rFonts w:cs="Times New Roman"/>
          <w:b/>
          <w:bCs/>
        </w:rPr>
        <w:t>Hex⁸⁵-s-Trimeth¹⁵</w:t>
      </w:r>
      <w:bookmarkEnd w:id="263"/>
    </w:p>
    <w:p w14:paraId="471CC218" w14:textId="77777777" w:rsidR="00E26BF9" w:rsidRPr="00E83781" w:rsidRDefault="00E26BF9" w:rsidP="002E3CC1">
      <w:pPr>
        <w:spacing w:after="240"/>
        <w:rPr>
          <w:rFonts w:cs="Times New Roman"/>
        </w:rPr>
      </w:pPr>
    </w:p>
    <w:p w14:paraId="3F091882"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784FFAB0" wp14:editId="2F5135BD">
            <wp:extent cx="5029200" cy="2286000"/>
            <wp:effectExtent l="0" t="0" r="0" b="0"/>
            <wp:docPr id="58" name="Picture 58" descr="Graphical user interface, chart, line chart&#10;&#10;Description automatically generated">
              <a:extLst xmlns:a="http://schemas.openxmlformats.org/drawingml/2006/main">
                <a:ext uri="{FF2B5EF4-FFF2-40B4-BE49-F238E27FC236}">
                  <a16:creationId xmlns:a16="http://schemas.microsoft.com/office/drawing/2014/main" id="{4D2C41B1-B932-4566-B027-98DA7B3878D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7.png" descr="Graphical user interface, chart, line chart&#10;&#10;Description automatically generated">
                      <a:extLst>
                        <a:ext uri="{FF2B5EF4-FFF2-40B4-BE49-F238E27FC236}">
                          <a16:creationId xmlns:a16="http://schemas.microsoft.com/office/drawing/2014/main" id="{4D2C41B1-B932-4566-B027-98DA7B3878DB}"/>
                        </a:ext>
                      </a:extLst>
                    </pic:cNvPr>
                    <pic:cNvPicPr preferRelativeResize="0">
                      <a:picLocks/>
                    </pic:cNvPicPr>
                  </pic:nvPicPr>
                  <pic:blipFill>
                    <a:blip r:embed="rId139" cstate="print"/>
                    <a:stretch>
                      <a:fillRect/>
                    </a:stretch>
                  </pic:blipFill>
                  <pic:spPr>
                    <a:xfrm>
                      <a:off x="0" y="0"/>
                      <a:ext cx="5029200" cy="2286000"/>
                    </a:xfrm>
                    <a:prstGeom prst="rect">
                      <a:avLst/>
                    </a:prstGeom>
                    <a:noFill/>
                  </pic:spPr>
                </pic:pic>
              </a:graphicData>
            </a:graphic>
          </wp:inline>
        </w:drawing>
      </w:r>
    </w:p>
    <w:p w14:paraId="5AFDFC35" w14:textId="6ABE66E3" w:rsidR="00E06632" w:rsidRPr="00E83781" w:rsidRDefault="00C755F6" w:rsidP="002E3CC1">
      <w:pPr>
        <w:spacing w:after="240"/>
        <w:rPr>
          <w:rFonts w:cs="Times New Roman"/>
        </w:rPr>
      </w:pPr>
      <w:bookmarkStart w:id="264" w:name="_Toc126855241"/>
      <w:bookmarkStart w:id="265" w:name="_Toc132023760"/>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17</w:t>
      </w:r>
      <w:r w:rsidRPr="00C25FC1">
        <w:rPr>
          <w:b/>
          <w:bCs/>
        </w:rPr>
        <w:fldChar w:fldCharType="end"/>
      </w:r>
      <w:r>
        <w:rPr>
          <w:b/>
          <w:bCs/>
        </w:rPr>
        <w:t>.</w:t>
      </w:r>
      <w:r w:rsidR="00E06632" w:rsidRPr="00E83781">
        <w:rPr>
          <w:rFonts w:cs="Times New Roman"/>
        </w:rPr>
        <w:t xml:space="preserve"> GPC chromatogram of</w:t>
      </w:r>
      <w:bookmarkEnd w:id="264"/>
      <w:r w:rsidR="00E06632" w:rsidRPr="00E83781">
        <w:rPr>
          <w:rFonts w:cs="Times New Roman"/>
        </w:rPr>
        <w:t xml:space="preserve"> </w:t>
      </w:r>
      <w:r w:rsidR="00E06632">
        <w:rPr>
          <w:rFonts w:cs="Times New Roman"/>
        </w:rPr>
        <w:t xml:space="preserve">statistical copolymer </w:t>
      </w:r>
      <w:r w:rsidR="00E06632" w:rsidRPr="00E83781">
        <w:rPr>
          <w:rFonts w:cs="Times New Roman"/>
          <w:b/>
          <w:bCs/>
        </w:rPr>
        <w:t>Hex⁵⁶-s-Trimeth⁴⁴</w:t>
      </w:r>
      <w:bookmarkEnd w:id="265"/>
    </w:p>
    <w:p w14:paraId="5CC153F2"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59875A9E" wp14:editId="38AC39C3">
            <wp:extent cx="5029200" cy="2286000"/>
            <wp:effectExtent l="0" t="0" r="0" b="0"/>
            <wp:docPr id="62" name="Picture 62" descr="Chart, histogram&#10;&#10;Description automatically generated">
              <a:extLst xmlns:a="http://schemas.openxmlformats.org/drawingml/2006/main">
                <a:ext uri="{FF2B5EF4-FFF2-40B4-BE49-F238E27FC236}">
                  <a16:creationId xmlns:a16="http://schemas.microsoft.com/office/drawing/2014/main" id="{A274E8ED-2606-45E1-959E-F4DCBF9CDBD3}"/>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4.png" descr="Chart, histogram&#10;&#10;Description automatically generated">
                      <a:extLst>
                        <a:ext uri="{FF2B5EF4-FFF2-40B4-BE49-F238E27FC236}">
                          <a16:creationId xmlns:a16="http://schemas.microsoft.com/office/drawing/2014/main" id="{A274E8ED-2606-45E1-959E-F4DCBF9CDBD3}"/>
                        </a:ext>
                      </a:extLst>
                    </pic:cNvPr>
                    <pic:cNvPicPr preferRelativeResize="0">
                      <a:picLocks/>
                    </pic:cNvPicPr>
                  </pic:nvPicPr>
                  <pic:blipFill>
                    <a:blip r:embed="rId140" cstate="print"/>
                    <a:stretch>
                      <a:fillRect/>
                    </a:stretch>
                  </pic:blipFill>
                  <pic:spPr>
                    <a:xfrm>
                      <a:off x="0" y="0"/>
                      <a:ext cx="5029200" cy="2286000"/>
                    </a:xfrm>
                    <a:prstGeom prst="rect">
                      <a:avLst/>
                    </a:prstGeom>
                    <a:noFill/>
                  </pic:spPr>
                </pic:pic>
              </a:graphicData>
            </a:graphic>
          </wp:inline>
        </w:drawing>
      </w:r>
    </w:p>
    <w:p w14:paraId="7FBE4AD2" w14:textId="7895D97E" w:rsidR="00E06632" w:rsidRDefault="00C755F6" w:rsidP="002E3CC1">
      <w:pPr>
        <w:spacing w:after="240"/>
        <w:rPr>
          <w:rFonts w:cs="Times New Roman"/>
          <w:b/>
          <w:bCs/>
        </w:rPr>
      </w:pPr>
      <w:bookmarkStart w:id="266" w:name="_Toc126855242"/>
      <w:bookmarkStart w:id="267" w:name="_Toc132023761"/>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18</w:t>
      </w:r>
      <w:r w:rsidRPr="00C25FC1">
        <w:rPr>
          <w:b/>
          <w:bCs/>
        </w:rPr>
        <w:fldChar w:fldCharType="end"/>
      </w:r>
      <w:r>
        <w:rPr>
          <w:b/>
          <w:bCs/>
        </w:rPr>
        <w:t>.</w:t>
      </w:r>
      <w:r w:rsidR="00E06632" w:rsidRPr="00E83781">
        <w:rPr>
          <w:rFonts w:cs="Times New Roman"/>
        </w:rPr>
        <w:t xml:space="preserve"> GPC chromatogram of</w:t>
      </w:r>
      <w:bookmarkEnd w:id="266"/>
      <w:r w:rsidR="00E06632" w:rsidRPr="00E83781">
        <w:rPr>
          <w:rFonts w:cs="Times New Roman"/>
        </w:rPr>
        <w:t xml:space="preserve"> </w:t>
      </w:r>
      <w:r w:rsidR="00E06632">
        <w:rPr>
          <w:rFonts w:cs="Times New Roman"/>
        </w:rPr>
        <w:t xml:space="preserve">statistical copolymer </w:t>
      </w:r>
      <w:r w:rsidR="00E06632" w:rsidRPr="00E83781">
        <w:rPr>
          <w:rFonts w:cs="Times New Roman"/>
          <w:b/>
          <w:bCs/>
        </w:rPr>
        <w:t>Hex³⁸-s-Trimeth⁶²</w:t>
      </w:r>
      <w:bookmarkEnd w:id="267"/>
    </w:p>
    <w:p w14:paraId="2E8B6A7F" w14:textId="77777777" w:rsidR="00E26BF9" w:rsidRPr="00E83781" w:rsidRDefault="00E26BF9" w:rsidP="002E3CC1">
      <w:pPr>
        <w:spacing w:after="240"/>
        <w:rPr>
          <w:rFonts w:cs="Times New Roman"/>
        </w:rPr>
      </w:pPr>
    </w:p>
    <w:p w14:paraId="4249474F"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4230C9ED" wp14:editId="64BF6C00">
            <wp:extent cx="5029200" cy="2286000"/>
            <wp:effectExtent l="0" t="0" r="0" b="0"/>
            <wp:docPr id="63" name="Picture 63" descr="Graphical user interface, chart, line chart, histogram&#10;&#10;Description automatically generated">
              <a:extLst xmlns:a="http://schemas.openxmlformats.org/drawingml/2006/main">
                <a:ext uri="{FF2B5EF4-FFF2-40B4-BE49-F238E27FC236}">
                  <a16:creationId xmlns:a16="http://schemas.microsoft.com/office/drawing/2014/main" id="{31FB05B2-B6E6-43A1-8DAE-5AFF0A1542BC}"/>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2.png" descr="Graphical user interface, chart, line chart, histogram&#10;&#10;Description automatically generated">
                      <a:extLst>
                        <a:ext uri="{FF2B5EF4-FFF2-40B4-BE49-F238E27FC236}">
                          <a16:creationId xmlns:a16="http://schemas.microsoft.com/office/drawing/2014/main" id="{31FB05B2-B6E6-43A1-8DAE-5AFF0A1542BC}"/>
                        </a:ext>
                      </a:extLst>
                    </pic:cNvPr>
                    <pic:cNvPicPr preferRelativeResize="0">
                      <a:picLocks/>
                    </pic:cNvPicPr>
                  </pic:nvPicPr>
                  <pic:blipFill>
                    <a:blip r:embed="rId141" cstate="print"/>
                    <a:stretch>
                      <a:fillRect/>
                    </a:stretch>
                  </pic:blipFill>
                  <pic:spPr>
                    <a:xfrm>
                      <a:off x="0" y="0"/>
                      <a:ext cx="5029200" cy="2286000"/>
                    </a:xfrm>
                    <a:prstGeom prst="rect">
                      <a:avLst/>
                    </a:prstGeom>
                    <a:noFill/>
                  </pic:spPr>
                </pic:pic>
              </a:graphicData>
            </a:graphic>
          </wp:inline>
        </w:drawing>
      </w:r>
    </w:p>
    <w:p w14:paraId="104186A2" w14:textId="1110F6BA" w:rsidR="00E06632" w:rsidRPr="00E83781" w:rsidRDefault="00C755F6" w:rsidP="002E3CC1">
      <w:pPr>
        <w:spacing w:after="240"/>
        <w:rPr>
          <w:rFonts w:cs="Times New Roman"/>
        </w:rPr>
      </w:pPr>
      <w:bookmarkStart w:id="268" w:name="_Toc126855243"/>
      <w:bookmarkStart w:id="269" w:name="_Toc132023762"/>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19</w:t>
      </w:r>
      <w:r w:rsidRPr="00C25FC1">
        <w:rPr>
          <w:b/>
          <w:bCs/>
        </w:rPr>
        <w:fldChar w:fldCharType="end"/>
      </w:r>
      <w:r>
        <w:rPr>
          <w:b/>
          <w:bCs/>
        </w:rPr>
        <w:t>.</w:t>
      </w:r>
      <w:r w:rsidR="00E06632" w:rsidRPr="00E83781">
        <w:rPr>
          <w:rFonts w:cs="Times New Roman"/>
        </w:rPr>
        <w:t xml:space="preserve"> GPC chromatogram of</w:t>
      </w:r>
      <w:bookmarkEnd w:id="268"/>
      <w:r w:rsidR="00E06632" w:rsidRPr="00E83781">
        <w:rPr>
          <w:rFonts w:cs="Times New Roman"/>
        </w:rPr>
        <w:t xml:space="preserve"> </w:t>
      </w:r>
      <w:r w:rsidR="00E06632">
        <w:rPr>
          <w:rFonts w:cs="Times New Roman"/>
        </w:rPr>
        <w:t xml:space="preserve">statistical copolymer </w:t>
      </w:r>
      <w:r w:rsidR="00E06632" w:rsidRPr="00E83781">
        <w:rPr>
          <w:rFonts w:cs="Times New Roman"/>
          <w:b/>
          <w:bCs/>
        </w:rPr>
        <w:t>Hex²³-s-Trimeth⁷⁷</w:t>
      </w:r>
      <w:bookmarkEnd w:id="269"/>
    </w:p>
    <w:p w14:paraId="3CD69BAA"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1E9F3337" wp14:editId="5C7C7815">
            <wp:extent cx="5029200" cy="2285937"/>
            <wp:effectExtent l="0" t="0" r="0" b="0"/>
            <wp:docPr id="64" name="Picture 64" descr="Chart, line chart&#10;&#10;Description automatically generated">
              <a:extLst xmlns:a="http://schemas.openxmlformats.org/drawingml/2006/main">
                <a:ext uri="{FF2B5EF4-FFF2-40B4-BE49-F238E27FC236}">
                  <a16:creationId xmlns:a16="http://schemas.microsoft.com/office/drawing/2014/main" id="{7892F0E6-A2F6-4BD7-B963-0F7EF61A5D25}"/>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6.png" descr="Chart, line chart&#10;&#10;Description automatically generated">
                      <a:extLst>
                        <a:ext uri="{FF2B5EF4-FFF2-40B4-BE49-F238E27FC236}">
                          <a16:creationId xmlns:a16="http://schemas.microsoft.com/office/drawing/2014/main" id="{7892F0E6-A2F6-4BD7-B963-0F7EF61A5D25}"/>
                        </a:ext>
                      </a:extLst>
                    </pic:cNvPr>
                    <pic:cNvPicPr preferRelativeResize="0">
                      <a:picLocks/>
                    </pic:cNvPicPr>
                  </pic:nvPicPr>
                  <pic:blipFill>
                    <a:blip r:embed="rId142" cstate="print"/>
                    <a:stretch>
                      <a:fillRect/>
                    </a:stretch>
                  </pic:blipFill>
                  <pic:spPr>
                    <a:xfrm>
                      <a:off x="0" y="0"/>
                      <a:ext cx="5029200" cy="2285937"/>
                    </a:xfrm>
                    <a:prstGeom prst="rect">
                      <a:avLst/>
                    </a:prstGeom>
                    <a:noFill/>
                  </pic:spPr>
                </pic:pic>
              </a:graphicData>
            </a:graphic>
          </wp:inline>
        </w:drawing>
      </w:r>
    </w:p>
    <w:p w14:paraId="101EA60C" w14:textId="539C0D6B" w:rsidR="00E06632" w:rsidRDefault="00C755F6" w:rsidP="002E3CC1">
      <w:pPr>
        <w:spacing w:after="240"/>
        <w:rPr>
          <w:rFonts w:cs="Times New Roman"/>
          <w:b/>
          <w:bCs/>
        </w:rPr>
      </w:pPr>
      <w:bookmarkStart w:id="270" w:name="_Ref130166534"/>
      <w:bookmarkStart w:id="271" w:name="_Toc126855244"/>
      <w:bookmarkStart w:id="272" w:name="_Toc132023763"/>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20</w:t>
      </w:r>
      <w:r w:rsidRPr="00C25FC1">
        <w:rPr>
          <w:b/>
          <w:bCs/>
        </w:rPr>
        <w:fldChar w:fldCharType="end"/>
      </w:r>
      <w:bookmarkEnd w:id="270"/>
      <w:r>
        <w:rPr>
          <w:b/>
          <w:bCs/>
        </w:rPr>
        <w:t>.</w:t>
      </w:r>
      <w:r w:rsidR="00E06632" w:rsidRPr="00E83781">
        <w:rPr>
          <w:rFonts w:cs="Times New Roman"/>
        </w:rPr>
        <w:t xml:space="preserve"> GPC chromatogram of</w:t>
      </w:r>
      <w:bookmarkEnd w:id="271"/>
      <w:r w:rsidR="00E06632" w:rsidRPr="00E83781">
        <w:rPr>
          <w:rFonts w:cs="Times New Roman"/>
        </w:rPr>
        <w:t xml:space="preserve"> </w:t>
      </w:r>
      <w:r w:rsidR="00E06632">
        <w:rPr>
          <w:rFonts w:cs="Times New Roman"/>
        </w:rPr>
        <w:t xml:space="preserve">block 1 aliquot collected in the synthesis of </w:t>
      </w:r>
      <w:r w:rsidR="00E06632" w:rsidRPr="00C96F13">
        <w:rPr>
          <w:rFonts w:cs="Times New Roman"/>
          <w:b/>
          <w:bCs/>
        </w:rPr>
        <w:t>Hex⁸⁴-b-Trimeth¹⁶</w:t>
      </w:r>
      <w:bookmarkEnd w:id="272"/>
    </w:p>
    <w:p w14:paraId="3C1C8B13" w14:textId="77777777" w:rsidR="00E26BF9" w:rsidRPr="00E83781" w:rsidRDefault="00E26BF9" w:rsidP="002E3CC1">
      <w:pPr>
        <w:spacing w:after="240"/>
        <w:rPr>
          <w:rFonts w:cs="Times New Roman"/>
        </w:rPr>
      </w:pPr>
    </w:p>
    <w:p w14:paraId="02D4D34F"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2E1792D3" wp14:editId="59687048">
            <wp:extent cx="5029200" cy="2286000"/>
            <wp:effectExtent l="0" t="0" r="0" b="0"/>
            <wp:docPr id="65" name="Picture 65" descr="Chart, line chart&#10;&#10;Description automatically generated">
              <a:extLst xmlns:a="http://schemas.openxmlformats.org/drawingml/2006/main">
                <a:ext uri="{FF2B5EF4-FFF2-40B4-BE49-F238E27FC236}">
                  <a16:creationId xmlns:a16="http://schemas.microsoft.com/office/drawing/2014/main" id="{069C4B2D-583A-4AAC-8833-013BCA238168}"/>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8.png" descr="Chart, line chart&#10;&#10;Description automatically generated">
                      <a:extLst>
                        <a:ext uri="{FF2B5EF4-FFF2-40B4-BE49-F238E27FC236}">
                          <a16:creationId xmlns:a16="http://schemas.microsoft.com/office/drawing/2014/main" id="{069C4B2D-583A-4AAC-8833-013BCA238168}"/>
                        </a:ext>
                      </a:extLst>
                    </pic:cNvPr>
                    <pic:cNvPicPr preferRelativeResize="0">
                      <a:picLocks/>
                    </pic:cNvPicPr>
                  </pic:nvPicPr>
                  <pic:blipFill>
                    <a:blip r:embed="rId143" cstate="print"/>
                    <a:stretch>
                      <a:fillRect/>
                    </a:stretch>
                  </pic:blipFill>
                  <pic:spPr>
                    <a:xfrm>
                      <a:off x="0" y="0"/>
                      <a:ext cx="5029200" cy="2286000"/>
                    </a:xfrm>
                    <a:prstGeom prst="rect">
                      <a:avLst/>
                    </a:prstGeom>
                    <a:noFill/>
                  </pic:spPr>
                </pic:pic>
              </a:graphicData>
            </a:graphic>
          </wp:inline>
        </w:drawing>
      </w:r>
    </w:p>
    <w:p w14:paraId="39BB32F9" w14:textId="0914E457" w:rsidR="00E06632" w:rsidRPr="00E83781" w:rsidRDefault="00C755F6" w:rsidP="002E3CC1">
      <w:pPr>
        <w:spacing w:after="240"/>
        <w:rPr>
          <w:rFonts w:cs="Times New Roman"/>
        </w:rPr>
      </w:pPr>
      <w:bookmarkStart w:id="273" w:name="_Toc126855245"/>
      <w:bookmarkStart w:id="274" w:name="_Toc132023764"/>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21</w:t>
      </w:r>
      <w:r w:rsidRPr="00C25FC1">
        <w:rPr>
          <w:b/>
          <w:bCs/>
        </w:rPr>
        <w:fldChar w:fldCharType="end"/>
      </w:r>
      <w:r>
        <w:rPr>
          <w:b/>
          <w:bCs/>
        </w:rPr>
        <w:t>.</w:t>
      </w:r>
      <w:r w:rsidR="00E06632" w:rsidRPr="00E83781">
        <w:rPr>
          <w:rFonts w:cs="Times New Roman"/>
        </w:rPr>
        <w:t xml:space="preserve"> GPC chromatogram of</w:t>
      </w:r>
      <w:bookmarkEnd w:id="273"/>
      <w:r w:rsidR="00E06632" w:rsidRPr="00E83781">
        <w:rPr>
          <w:rFonts w:cs="Times New Roman"/>
        </w:rPr>
        <w:t xml:space="preserve"> </w:t>
      </w:r>
      <w:r w:rsidR="00E06632">
        <w:rPr>
          <w:rFonts w:cs="Times New Roman"/>
        </w:rPr>
        <w:t xml:space="preserve">diblock copolymer </w:t>
      </w:r>
      <w:r w:rsidR="00E06632" w:rsidRPr="00C96F13">
        <w:rPr>
          <w:rFonts w:cs="Times New Roman"/>
          <w:b/>
          <w:bCs/>
        </w:rPr>
        <w:t>Hex⁸⁴-b-Trimeth¹⁶</w:t>
      </w:r>
      <w:bookmarkEnd w:id="274"/>
    </w:p>
    <w:p w14:paraId="5D9F59EB"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16A86CE0" wp14:editId="5665845F">
            <wp:extent cx="5029200" cy="2286000"/>
            <wp:effectExtent l="0" t="0" r="0" b="0"/>
            <wp:docPr id="67" name="Picture 67" descr="Graphical user interface, chart, line chart&#10;&#10;Description automatically generated">
              <a:extLst xmlns:a="http://schemas.openxmlformats.org/drawingml/2006/main">
                <a:ext uri="{FF2B5EF4-FFF2-40B4-BE49-F238E27FC236}">
                  <a16:creationId xmlns:a16="http://schemas.microsoft.com/office/drawing/2014/main" id="{2C9E48F5-C44E-4B24-B4CC-1ECC540D905E}"/>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3.png" descr="Graphical user interface, chart, line chart&#10;&#10;Description automatically generated">
                      <a:extLst>
                        <a:ext uri="{FF2B5EF4-FFF2-40B4-BE49-F238E27FC236}">
                          <a16:creationId xmlns:a16="http://schemas.microsoft.com/office/drawing/2014/main" id="{2C9E48F5-C44E-4B24-B4CC-1ECC540D905E}"/>
                        </a:ext>
                      </a:extLst>
                    </pic:cNvPr>
                    <pic:cNvPicPr preferRelativeResize="0">
                      <a:picLocks/>
                    </pic:cNvPicPr>
                  </pic:nvPicPr>
                  <pic:blipFill>
                    <a:blip r:embed="rId144" cstate="print"/>
                    <a:stretch>
                      <a:fillRect/>
                    </a:stretch>
                  </pic:blipFill>
                  <pic:spPr>
                    <a:xfrm>
                      <a:off x="0" y="0"/>
                      <a:ext cx="5029200" cy="2286000"/>
                    </a:xfrm>
                    <a:prstGeom prst="rect">
                      <a:avLst/>
                    </a:prstGeom>
                    <a:noFill/>
                  </pic:spPr>
                </pic:pic>
              </a:graphicData>
            </a:graphic>
          </wp:inline>
        </w:drawing>
      </w:r>
    </w:p>
    <w:p w14:paraId="45496696" w14:textId="75B4A910" w:rsidR="00E06632" w:rsidRDefault="00C755F6" w:rsidP="002E3CC1">
      <w:pPr>
        <w:spacing w:after="240"/>
        <w:rPr>
          <w:rFonts w:cs="Times New Roman"/>
          <w:b/>
          <w:bCs/>
        </w:rPr>
      </w:pPr>
      <w:bookmarkStart w:id="275" w:name="_Toc126855246"/>
      <w:bookmarkStart w:id="276" w:name="_Toc132023765"/>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22</w:t>
      </w:r>
      <w:r w:rsidRPr="00C25FC1">
        <w:rPr>
          <w:b/>
          <w:bCs/>
        </w:rPr>
        <w:fldChar w:fldCharType="end"/>
      </w:r>
      <w:r>
        <w:rPr>
          <w:b/>
          <w:bCs/>
        </w:rPr>
        <w:t>.</w:t>
      </w:r>
      <w:r w:rsidR="00E06632" w:rsidRPr="00E83781">
        <w:rPr>
          <w:rFonts w:cs="Times New Roman"/>
        </w:rPr>
        <w:t xml:space="preserve"> </w:t>
      </w:r>
      <w:bookmarkEnd w:id="275"/>
      <w:r w:rsidR="00E06632" w:rsidRPr="00E83781">
        <w:rPr>
          <w:rFonts w:cs="Times New Roman"/>
        </w:rPr>
        <w:t xml:space="preserve">GPC chromatogram of </w:t>
      </w:r>
      <w:r w:rsidR="00E06632">
        <w:rPr>
          <w:rFonts w:cs="Times New Roman"/>
        </w:rPr>
        <w:t xml:space="preserve">block 1 aliquot collected in the synthesis of </w:t>
      </w:r>
      <w:r w:rsidR="00E06632" w:rsidRPr="00C96F13">
        <w:rPr>
          <w:rFonts w:cs="Times New Roman"/>
          <w:b/>
          <w:bCs/>
        </w:rPr>
        <w:t>Hex⁵⁹-b-Trimeth⁴¹</w:t>
      </w:r>
      <w:bookmarkEnd w:id="276"/>
    </w:p>
    <w:p w14:paraId="3F67EB27" w14:textId="77777777" w:rsidR="00E26BF9" w:rsidRPr="00E83781" w:rsidRDefault="00E26BF9" w:rsidP="002E3CC1">
      <w:pPr>
        <w:spacing w:after="240"/>
        <w:rPr>
          <w:rFonts w:cs="Times New Roman"/>
        </w:rPr>
      </w:pPr>
    </w:p>
    <w:p w14:paraId="2BF156A5"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0F9416CB" wp14:editId="3F3B1AE6">
            <wp:extent cx="5029200" cy="2286000"/>
            <wp:effectExtent l="0" t="0" r="0" b="0"/>
            <wp:docPr id="69" name="Picture 69" descr="Graphical user interface, chart, line chart&#10;&#10;Description automatically generated">
              <a:extLst xmlns:a="http://schemas.openxmlformats.org/drawingml/2006/main">
                <a:ext uri="{FF2B5EF4-FFF2-40B4-BE49-F238E27FC236}">
                  <a16:creationId xmlns:a16="http://schemas.microsoft.com/office/drawing/2014/main" id="{02FFC6EC-5D8C-46CF-9C63-56F90501C9A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14.png" descr="Graphical user interface, chart, line chart&#10;&#10;Description automatically generated">
                      <a:extLst>
                        <a:ext uri="{FF2B5EF4-FFF2-40B4-BE49-F238E27FC236}">
                          <a16:creationId xmlns:a16="http://schemas.microsoft.com/office/drawing/2014/main" id="{02FFC6EC-5D8C-46CF-9C63-56F90501C9A4}"/>
                        </a:ext>
                      </a:extLst>
                    </pic:cNvPr>
                    <pic:cNvPicPr preferRelativeResize="0">
                      <a:picLocks/>
                    </pic:cNvPicPr>
                  </pic:nvPicPr>
                  <pic:blipFill>
                    <a:blip r:embed="rId145" cstate="print"/>
                    <a:stretch>
                      <a:fillRect/>
                    </a:stretch>
                  </pic:blipFill>
                  <pic:spPr>
                    <a:xfrm>
                      <a:off x="0" y="0"/>
                      <a:ext cx="5029200" cy="2286000"/>
                    </a:xfrm>
                    <a:prstGeom prst="rect">
                      <a:avLst/>
                    </a:prstGeom>
                    <a:noFill/>
                  </pic:spPr>
                </pic:pic>
              </a:graphicData>
            </a:graphic>
          </wp:inline>
        </w:drawing>
      </w:r>
    </w:p>
    <w:p w14:paraId="6495BCB9" w14:textId="74071109" w:rsidR="00E06632" w:rsidRPr="00E83781" w:rsidRDefault="00C755F6" w:rsidP="002E3CC1">
      <w:pPr>
        <w:spacing w:after="240"/>
        <w:rPr>
          <w:rFonts w:cs="Times New Roman"/>
        </w:rPr>
      </w:pPr>
      <w:bookmarkStart w:id="277" w:name="_Toc126855247"/>
      <w:bookmarkStart w:id="278" w:name="_Toc132023766"/>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23</w:t>
      </w:r>
      <w:r w:rsidRPr="00C25FC1">
        <w:rPr>
          <w:b/>
          <w:bCs/>
        </w:rPr>
        <w:fldChar w:fldCharType="end"/>
      </w:r>
      <w:r>
        <w:rPr>
          <w:b/>
          <w:bCs/>
        </w:rPr>
        <w:t>.</w:t>
      </w:r>
      <w:r w:rsidR="00E06632" w:rsidRPr="00E83781">
        <w:rPr>
          <w:rFonts w:cs="Times New Roman"/>
        </w:rPr>
        <w:t xml:space="preserve"> GPC chromatogram of</w:t>
      </w:r>
      <w:bookmarkEnd w:id="277"/>
      <w:r w:rsidR="00E06632">
        <w:rPr>
          <w:rFonts w:cs="Times New Roman"/>
        </w:rPr>
        <w:t xml:space="preserve"> diblock copolymer</w:t>
      </w:r>
      <w:r w:rsidR="00E06632" w:rsidRPr="00E83781">
        <w:rPr>
          <w:rFonts w:cs="Times New Roman"/>
        </w:rPr>
        <w:t xml:space="preserve"> </w:t>
      </w:r>
      <w:r w:rsidR="00E06632" w:rsidRPr="00C96F13">
        <w:rPr>
          <w:rFonts w:cs="Times New Roman"/>
          <w:b/>
          <w:bCs/>
        </w:rPr>
        <w:t>Hex⁵⁹-b-Trimeth⁴¹</w:t>
      </w:r>
      <w:bookmarkEnd w:id="278"/>
    </w:p>
    <w:p w14:paraId="5F75FBAB"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5983C963" wp14:editId="2FD1C105">
            <wp:extent cx="5029200" cy="2286000"/>
            <wp:effectExtent l="0" t="0" r="0" b="0"/>
            <wp:docPr id="72" name="Picture 72" descr="Chart, line chart, histogram&#10;&#10;Description automatically generated">
              <a:extLst xmlns:a="http://schemas.openxmlformats.org/drawingml/2006/main">
                <a:ext uri="{FF2B5EF4-FFF2-40B4-BE49-F238E27FC236}">
                  <a16:creationId xmlns:a16="http://schemas.microsoft.com/office/drawing/2014/main" id="{D4AF3CBA-2467-42D8-8964-51F09252D1C1}"/>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2.png" descr="Chart, line chart, histogram&#10;&#10;Description automatically generated">
                      <a:extLst>
                        <a:ext uri="{FF2B5EF4-FFF2-40B4-BE49-F238E27FC236}">
                          <a16:creationId xmlns:a16="http://schemas.microsoft.com/office/drawing/2014/main" id="{D4AF3CBA-2467-42D8-8964-51F09252D1C1}"/>
                        </a:ext>
                      </a:extLst>
                    </pic:cNvPr>
                    <pic:cNvPicPr preferRelativeResize="0">
                      <a:picLocks/>
                    </pic:cNvPicPr>
                  </pic:nvPicPr>
                  <pic:blipFill>
                    <a:blip r:embed="rId146" cstate="print"/>
                    <a:stretch>
                      <a:fillRect/>
                    </a:stretch>
                  </pic:blipFill>
                  <pic:spPr>
                    <a:xfrm>
                      <a:off x="0" y="0"/>
                      <a:ext cx="5029200" cy="2286000"/>
                    </a:xfrm>
                    <a:prstGeom prst="rect">
                      <a:avLst/>
                    </a:prstGeom>
                    <a:noFill/>
                  </pic:spPr>
                </pic:pic>
              </a:graphicData>
            </a:graphic>
          </wp:inline>
        </w:drawing>
      </w:r>
    </w:p>
    <w:p w14:paraId="4C44AFA1" w14:textId="2C914C6D" w:rsidR="00E06632" w:rsidRDefault="00C755F6" w:rsidP="002E3CC1">
      <w:pPr>
        <w:spacing w:after="240"/>
        <w:rPr>
          <w:rFonts w:cs="Times New Roman"/>
          <w:b/>
          <w:bCs/>
        </w:rPr>
      </w:pPr>
      <w:bookmarkStart w:id="279" w:name="_Toc126855248"/>
      <w:bookmarkStart w:id="280" w:name="_Toc132023767"/>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24</w:t>
      </w:r>
      <w:r w:rsidRPr="00C25FC1">
        <w:rPr>
          <w:b/>
          <w:bCs/>
        </w:rPr>
        <w:fldChar w:fldCharType="end"/>
      </w:r>
      <w:r>
        <w:rPr>
          <w:b/>
          <w:bCs/>
        </w:rPr>
        <w:t>.</w:t>
      </w:r>
      <w:r w:rsidR="00E06632" w:rsidRPr="00E83781">
        <w:rPr>
          <w:rFonts w:cs="Times New Roman"/>
        </w:rPr>
        <w:t xml:space="preserve"> </w:t>
      </w:r>
      <w:bookmarkEnd w:id="279"/>
      <w:r w:rsidR="00E06632" w:rsidRPr="00E83781">
        <w:rPr>
          <w:rFonts w:cs="Times New Roman"/>
        </w:rPr>
        <w:t xml:space="preserve">GPC chromatogram of </w:t>
      </w:r>
      <w:r w:rsidR="00E06632">
        <w:rPr>
          <w:rFonts w:cs="Times New Roman"/>
        </w:rPr>
        <w:t xml:space="preserve">block 1 aliquot collected in the synthesis of </w:t>
      </w:r>
      <w:r w:rsidR="00E06632" w:rsidRPr="00C96F13">
        <w:rPr>
          <w:rFonts w:cs="Times New Roman"/>
          <w:b/>
          <w:bCs/>
        </w:rPr>
        <w:t>Hex⁴¹-b-Trimeth⁵⁹</w:t>
      </w:r>
      <w:bookmarkEnd w:id="280"/>
    </w:p>
    <w:p w14:paraId="0ADF07FC" w14:textId="77777777" w:rsidR="00E26BF9" w:rsidRDefault="00E26BF9" w:rsidP="002E3CC1">
      <w:pPr>
        <w:spacing w:after="240"/>
        <w:rPr>
          <w:rFonts w:cs="Times New Roman"/>
          <w:b/>
          <w:bCs/>
        </w:rPr>
      </w:pPr>
    </w:p>
    <w:p w14:paraId="02128B88" w14:textId="77777777" w:rsidR="00E06632" w:rsidRPr="00C152DB" w:rsidRDefault="00E06632" w:rsidP="00F467F4">
      <w:pPr>
        <w:spacing w:line="240" w:lineRule="auto"/>
        <w:jc w:val="center"/>
        <w:rPr>
          <w:rFonts w:cs="Times New Roman"/>
          <w:b/>
          <w:bCs/>
        </w:rPr>
      </w:pPr>
      <w:r w:rsidRPr="00E83781">
        <w:rPr>
          <w:rFonts w:cs="Times New Roman"/>
          <w:noProof/>
        </w:rPr>
        <w:drawing>
          <wp:inline distT="0" distB="0" distL="0" distR="0" wp14:anchorId="1CE69F6E" wp14:editId="567F04CB">
            <wp:extent cx="5029200" cy="2286000"/>
            <wp:effectExtent l="0" t="0" r="0" b="0"/>
            <wp:docPr id="73" name="Picture 73" descr="Graphical user interface, chart, histogram&#10;&#10;Description automatically generated">
              <a:extLst xmlns:a="http://schemas.openxmlformats.org/drawingml/2006/main">
                <a:ext uri="{FF2B5EF4-FFF2-40B4-BE49-F238E27FC236}">
                  <a16:creationId xmlns:a16="http://schemas.microsoft.com/office/drawing/2014/main" id="{4610105B-C71D-43AF-8CAD-CEC2BAF687A6}"/>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9.png" descr="Graphical user interface, chart, histogram&#10;&#10;Description automatically generated">
                      <a:extLst>
                        <a:ext uri="{FF2B5EF4-FFF2-40B4-BE49-F238E27FC236}">
                          <a16:creationId xmlns:a16="http://schemas.microsoft.com/office/drawing/2014/main" id="{4610105B-C71D-43AF-8CAD-CEC2BAF687A6}"/>
                        </a:ext>
                      </a:extLst>
                    </pic:cNvPr>
                    <pic:cNvPicPr preferRelativeResize="0">
                      <a:picLocks/>
                    </pic:cNvPicPr>
                  </pic:nvPicPr>
                  <pic:blipFill>
                    <a:blip r:embed="rId147" cstate="print"/>
                    <a:stretch>
                      <a:fillRect/>
                    </a:stretch>
                  </pic:blipFill>
                  <pic:spPr>
                    <a:xfrm>
                      <a:off x="0" y="0"/>
                      <a:ext cx="5029200" cy="2286000"/>
                    </a:xfrm>
                    <a:prstGeom prst="rect">
                      <a:avLst/>
                    </a:prstGeom>
                    <a:noFill/>
                  </pic:spPr>
                </pic:pic>
              </a:graphicData>
            </a:graphic>
          </wp:inline>
        </w:drawing>
      </w:r>
    </w:p>
    <w:p w14:paraId="1C7FA44B" w14:textId="4812D454" w:rsidR="00E06632" w:rsidRPr="00E83781" w:rsidRDefault="00C755F6" w:rsidP="002E3CC1">
      <w:pPr>
        <w:spacing w:after="240"/>
        <w:rPr>
          <w:rFonts w:cs="Times New Roman"/>
        </w:rPr>
      </w:pPr>
      <w:bookmarkStart w:id="281" w:name="_Toc126855249"/>
      <w:bookmarkStart w:id="282" w:name="_Toc132023768"/>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25</w:t>
      </w:r>
      <w:r w:rsidRPr="00C25FC1">
        <w:rPr>
          <w:b/>
          <w:bCs/>
        </w:rPr>
        <w:fldChar w:fldCharType="end"/>
      </w:r>
      <w:r>
        <w:rPr>
          <w:b/>
          <w:bCs/>
        </w:rPr>
        <w:t>.</w:t>
      </w:r>
      <w:r w:rsidR="00E06632" w:rsidRPr="00E83781">
        <w:rPr>
          <w:rFonts w:cs="Times New Roman"/>
        </w:rPr>
        <w:t xml:space="preserve"> GPC chromatogram of</w:t>
      </w:r>
      <w:bookmarkEnd w:id="281"/>
      <w:r w:rsidR="00E06632" w:rsidRPr="00E83781">
        <w:rPr>
          <w:rFonts w:cs="Times New Roman"/>
        </w:rPr>
        <w:t xml:space="preserve"> </w:t>
      </w:r>
      <w:r w:rsidR="00E06632">
        <w:rPr>
          <w:rFonts w:cs="Times New Roman"/>
        </w:rPr>
        <w:t xml:space="preserve">diblock copolymer </w:t>
      </w:r>
      <w:r w:rsidR="00E06632" w:rsidRPr="00C96F13">
        <w:rPr>
          <w:rFonts w:cs="Times New Roman"/>
          <w:b/>
          <w:bCs/>
        </w:rPr>
        <w:t>Hex⁴¹-b-Trimeth⁵⁹</w:t>
      </w:r>
      <w:bookmarkEnd w:id="282"/>
    </w:p>
    <w:p w14:paraId="67CE9A74"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61E7C4AC" wp14:editId="1370EE07">
            <wp:extent cx="5029200" cy="2286000"/>
            <wp:effectExtent l="0" t="0" r="0" b="0"/>
            <wp:docPr id="74" name="Picture 74" descr="Chart, line chart&#10;&#10;Description automatically generated">
              <a:extLst xmlns:a="http://schemas.openxmlformats.org/drawingml/2006/main">
                <a:ext uri="{FF2B5EF4-FFF2-40B4-BE49-F238E27FC236}">
                  <a16:creationId xmlns:a16="http://schemas.microsoft.com/office/drawing/2014/main" id="{B3730D42-A54E-418C-BDC8-F9DE8EB2E66A}"/>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0.png" descr="Chart, line chart&#10;&#10;Description automatically generated">
                      <a:extLst>
                        <a:ext uri="{FF2B5EF4-FFF2-40B4-BE49-F238E27FC236}">
                          <a16:creationId xmlns:a16="http://schemas.microsoft.com/office/drawing/2014/main" id="{B3730D42-A54E-418C-BDC8-F9DE8EB2E66A}"/>
                        </a:ext>
                      </a:extLst>
                    </pic:cNvPr>
                    <pic:cNvPicPr preferRelativeResize="0">
                      <a:picLocks/>
                    </pic:cNvPicPr>
                  </pic:nvPicPr>
                  <pic:blipFill>
                    <a:blip r:embed="rId148" cstate="print"/>
                    <a:stretch>
                      <a:fillRect/>
                    </a:stretch>
                  </pic:blipFill>
                  <pic:spPr>
                    <a:xfrm>
                      <a:off x="0" y="0"/>
                      <a:ext cx="5029200" cy="2286000"/>
                    </a:xfrm>
                    <a:prstGeom prst="rect">
                      <a:avLst/>
                    </a:prstGeom>
                    <a:noFill/>
                  </pic:spPr>
                </pic:pic>
              </a:graphicData>
            </a:graphic>
          </wp:inline>
        </w:drawing>
      </w:r>
    </w:p>
    <w:p w14:paraId="7C083060" w14:textId="34D6FCF9" w:rsidR="00E06632" w:rsidRDefault="00C755F6" w:rsidP="002E3CC1">
      <w:pPr>
        <w:spacing w:after="240"/>
        <w:rPr>
          <w:rFonts w:cs="Times New Roman"/>
          <w:b/>
          <w:bCs/>
        </w:rPr>
      </w:pPr>
      <w:bookmarkStart w:id="283" w:name="_Toc126855250"/>
      <w:bookmarkStart w:id="284" w:name="_Toc132023769"/>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26</w:t>
      </w:r>
      <w:r w:rsidRPr="00C25FC1">
        <w:rPr>
          <w:b/>
          <w:bCs/>
        </w:rPr>
        <w:fldChar w:fldCharType="end"/>
      </w:r>
      <w:r>
        <w:rPr>
          <w:b/>
          <w:bCs/>
        </w:rPr>
        <w:t>.</w:t>
      </w:r>
      <w:r w:rsidR="00E06632" w:rsidRPr="00E83781">
        <w:rPr>
          <w:rFonts w:cs="Times New Roman"/>
        </w:rPr>
        <w:t xml:space="preserve"> </w:t>
      </w:r>
      <w:bookmarkEnd w:id="283"/>
      <w:r w:rsidR="00E06632" w:rsidRPr="00E83781">
        <w:rPr>
          <w:rFonts w:cs="Times New Roman"/>
        </w:rPr>
        <w:t xml:space="preserve">GPC chromatogram of </w:t>
      </w:r>
      <w:r w:rsidR="00E06632">
        <w:rPr>
          <w:rFonts w:cs="Times New Roman"/>
        </w:rPr>
        <w:t xml:space="preserve">block 1 aliquot collected in the synthesis of </w:t>
      </w:r>
      <w:r w:rsidR="00E06632" w:rsidRPr="00C96F13">
        <w:rPr>
          <w:rFonts w:cs="Times New Roman"/>
          <w:b/>
          <w:bCs/>
        </w:rPr>
        <w:t>Hex²³-b-Trimeth⁷⁷</w:t>
      </w:r>
      <w:bookmarkEnd w:id="284"/>
    </w:p>
    <w:p w14:paraId="62C4E3D3" w14:textId="77777777" w:rsidR="00E26BF9" w:rsidRPr="00E83781" w:rsidRDefault="00E26BF9" w:rsidP="002E3CC1">
      <w:pPr>
        <w:spacing w:after="240"/>
        <w:rPr>
          <w:rFonts w:cs="Times New Roman"/>
          <w:noProof/>
        </w:rPr>
      </w:pPr>
    </w:p>
    <w:p w14:paraId="6134C3B7" w14:textId="77777777" w:rsidR="00E06632" w:rsidRPr="00E83781" w:rsidRDefault="00E06632" w:rsidP="00F467F4">
      <w:pPr>
        <w:spacing w:line="240" w:lineRule="auto"/>
        <w:jc w:val="center"/>
        <w:rPr>
          <w:rFonts w:cs="Times New Roman"/>
        </w:rPr>
      </w:pPr>
      <w:r w:rsidRPr="00E83781">
        <w:rPr>
          <w:rFonts w:cs="Times New Roman"/>
          <w:noProof/>
        </w:rPr>
        <w:drawing>
          <wp:inline distT="0" distB="0" distL="0" distR="0" wp14:anchorId="6E683977" wp14:editId="2F71698A">
            <wp:extent cx="5029200" cy="2286000"/>
            <wp:effectExtent l="0" t="0" r="0" b="0"/>
            <wp:docPr id="75" name="Picture 75" descr="Chart, line chart&#10;&#10;Description automatically generated">
              <a:extLst xmlns:a="http://schemas.openxmlformats.org/drawingml/2006/main">
                <a:ext uri="{FF2B5EF4-FFF2-40B4-BE49-F238E27FC236}">
                  <a16:creationId xmlns:a16="http://schemas.microsoft.com/office/drawing/2014/main" id="{049FD5CA-5BCB-4049-A140-BFC7BA2180AD}"/>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11.png" descr="Chart, line chart&#10;&#10;Description automatically generated">
                      <a:extLst>
                        <a:ext uri="{FF2B5EF4-FFF2-40B4-BE49-F238E27FC236}">
                          <a16:creationId xmlns:a16="http://schemas.microsoft.com/office/drawing/2014/main" id="{049FD5CA-5BCB-4049-A140-BFC7BA2180AD}"/>
                        </a:ext>
                      </a:extLst>
                    </pic:cNvPr>
                    <pic:cNvPicPr preferRelativeResize="0">
                      <a:picLocks/>
                    </pic:cNvPicPr>
                  </pic:nvPicPr>
                  <pic:blipFill>
                    <a:blip r:embed="rId149" cstate="print"/>
                    <a:stretch>
                      <a:fillRect/>
                    </a:stretch>
                  </pic:blipFill>
                  <pic:spPr>
                    <a:xfrm>
                      <a:off x="0" y="0"/>
                      <a:ext cx="5029200" cy="2286000"/>
                    </a:xfrm>
                    <a:prstGeom prst="rect">
                      <a:avLst/>
                    </a:prstGeom>
                    <a:noFill/>
                  </pic:spPr>
                </pic:pic>
              </a:graphicData>
            </a:graphic>
          </wp:inline>
        </w:drawing>
      </w:r>
    </w:p>
    <w:p w14:paraId="40453299" w14:textId="1A49E5AB" w:rsidR="00E06632" w:rsidRPr="00E83781" w:rsidRDefault="00C755F6" w:rsidP="002E3CC1">
      <w:pPr>
        <w:spacing w:after="240"/>
        <w:rPr>
          <w:rFonts w:cs="Times New Roman"/>
        </w:rPr>
      </w:pPr>
      <w:bookmarkStart w:id="285" w:name="_Ref130166547"/>
      <w:bookmarkStart w:id="286" w:name="_Toc126855251"/>
      <w:bookmarkStart w:id="287" w:name="_Toc132023770"/>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27</w:t>
      </w:r>
      <w:r w:rsidRPr="00C25FC1">
        <w:rPr>
          <w:b/>
          <w:bCs/>
        </w:rPr>
        <w:fldChar w:fldCharType="end"/>
      </w:r>
      <w:bookmarkEnd w:id="285"/>
      <w:r>
        <w:rPr>
          <w:b/>
          <w:bCs/>
        </w:rPr>
        <w:t>.</w:t>
      </w:r>
      <w:r w:rsidR="00E06632" w:rsidRPr="00E83781">
        <w:rPr>
          <w:rFonts w:cs="Times New Roman"/>
        </w:rPr>
        <w:t xml:space="preserve"> GPC chromatogram of</w:t>
      </w:r>
      <w:bookmarkEnd w:id="286"/>
      <w:r w:rsidR="00E06632" w:rsidRPr="00E83781">
        <w:rPr>
          <w:rFonts w:cs="Times New Roman"/>
        </w:rPr>
        <w:t xml:space="preserve"> </w:t>
      </w:r>
      <w:r w:rsidR="00E06632">
        <w:rPr>
          <w:rFonts w:cs="Times New Roman"/>
        </w:rPr>
        <w:t xml:space="preserve">diblock copolymer </w:t>
      </w:r>
      <w:r w:rsidR="00E06632" w:rsidRPr="00C96F13">
        <w:rPr>
          <w:rFonts w:cs="Times New Roman"/>
          <w:b/>
          <w:bCs/>
        </w:rPr>
        <w:t>Hex²³-b-Trimeth⁷⁷</w:t>
      </w:r>
      <w:bookmarkEnd w:id="287"/>
    </w:p>
    <w:p w14:paraId="39B2FFBC" w14:textId="77777777" w:rsidR="00E06632" w:rsidRPr="00E83781" w:rsidRDefault="00E06632" w:rsidP="00F467F4">
      <w:pPr>
        <w:spacing w:line="240" w:lineRule="auto"/>
        <w:jc w:val="center"/>
      </w:pPr>
      <w:r>
        <w:rPr>
          <w:noProof/>
        </w:rPr>
        <mc:AlternateContent>
          <mc:Choice Requires="wpg">
            <w:drawing>
              <wp:inline distT="0" distB="0" distL="0" distR="0" wp14:anchorId="2CEAAEC6" wp14:editId="31EFA3C6">
                <wp:extent cx="5486400" cy="2002536"/>
                <wp:effectExtent l="0" t="0" r="0" b="0"/>
                <wp:docPr id="131" name="Group 13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2002536"/>
                          <a:chOff x="0" y="0"/>
                          <a:chExt cx="58331" cy="21314"/>
                        </a:xfrm>
                      </wpg:grpSpPr>
                      <pic:pic xmlns:pic="http://schemas.openxmlformats.org/drawingml/2006/picture">
                        <pic:nvPicPr>
                          <pic:cNvPr id="132" name="Picture 82"/>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986" y="702"/>
                            <a:ext cx="27432" cy="206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 name="Picture 8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30899" y="549"/>
                            <a:ext cx="27432" cy="20613"/>
                          </a:xfrm>
                          <a:prstGeom prst="rect">
                            <a:avLst/>
                          </a:prstGeom>
                          <a:noFill/>
                          <a:extLst>
                            <a:ext uri="{909E8E84-426E-40DD-AFC4-6F175D3DCCD1}">
                              <a14:hiddenFill xmlns:a14="http://schemas.microsoft.com/office/drawing/2010/main">
                                <a:solidFill>
                                  <a:srgbClr val="FFFFFF"/>
                                </a:solidFill>
                              </a14:hiddenFill>
                            </a:ext>
                          </a:extLst>
                        </pic:spPr>
                      </pic:pic>
                      <wps:wsp>
                        <wps:cNvPr id="134" name="TextBox 12"/>
                        <wps:cNvSpPr txBox="1">
                          <a:spLocks noChangeArrowheads="1"/>
                        </wps:cNvSpPr>
                        <wps:spPr bwMode="auto">
                          <a:xfrm>
                            <a:off x="0" y="0"/>
                            <a:ext cx="3436" cy="49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65B78" w14:textId="77777777" w:rsidR="00094B5C" w:rsidRDefault="00094B5C" w:rsidP="00E06632">
                              <w:pPr>
                                <w:rPr>
                                  <w:rFonts w:asciiTheme="minorHAnsi" w:hAnsi="Calibri"/>
                                  <w:b/>
                                  <w:bCs/>
                                  <w:kern w:val="24"/>
                                </w:rPr>
                              </w:pPr>
                              <w:r>
                                <w:rPr>
                                  <w:rFonts w:asciiTheme="minorHAnsi" w:hAnsi="Calibri"/>
                                  <w:b/>
                                  <w:bCs/>
                                  <w:kern w:val="24"/>
                                </w:rPr>
                                <w:t>A)</w:t>
                              </w:r>
                            </w:p>
                          </w:txbxContent>
                        </wps:txbx>
                        <wps:bodyPr rot="0" vert="horz" wrap="none" lIns="91440" tIns="45720" rIns="91440" bIns="45720" anchor="t" anchorCtr="0" upright="1">
                          <a:spAutoFit/>
                        </wps:bodyPr>
                      </wps:wsp>
                      <wps:wsp>
                        <wps:cNvPr id="135" name="TextBox 13"/>
                        <wps:cNvSpPr txBox="1">
                          <a:spLocks noChangeArrowheads="1"/>
                        </wps:cNvSpPr>
                        <wps:spPr bwMode="auto">
                          <a:xfrm>
                            <a:off x="29870" y="0"/>
                            <a:ext cx="3362" cy="49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FFCDC" w14:textId="77777777" w:rsidR="00094B5C" w:rsidRDefault="00094B5C" w:rsidP="00E06632">
                              <w:pPr>
                                <w:rPr>
                                  <w:rFonts w:asciiTheme="minorHAnsi" w:hAnsi="Calibri"/>
                                  <w:b/>
                                  <w:bCs/>
                                  <w:kern w:val="24"/>
                                </w:rPr>
                              </w:pPr>
                              <w:r>
                                <w:rPr>
                                  <w:rFonts w:asciiTheme="minorHAnsi" w:hAnsi="Calibri"/>
                                  <w:b/>
                                  <w:bCs/>
                                  <w:kern w:val="24"/>
                                </w:rPr>
                                <w:t>B)</w:t>
                              </w:r>
                            </w:p>
                          </w:txbxContent>
                        </wps:txbx>
                        <wps:bodyPr rot="0" vert="horz" wrap="none" lIns="91440" tIns="45720" rIns="91440" bIns="45720" anchor="t" anchorCtr="0" upright="1">
                          <a:spAutoFit/>
                        </wps:bodyPr>
                      </wps:wsp>
                    </wpg:wgp>
                  </a:graphicData>
                </a:graphic>
              </wp:inline>
            </w:drawing>
          </mc:Choice>
          <mc:Fallback>
            <w:pict>
              <v:group w14:anchorId="2CEAAEC6" id="Group 131" o:spid="_x0000_s1026" style="width:6in;height:157.7pt;mso-position-horizontal-relative:char;mso-position-vertical-relative:line" coordsize="58331,21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">
                <o:lock v:ext="edit" aspectratio="t"/>
                <v:shape id="Picture 82" o:spid="_x0000_s1027" type="#_x0000_t75" style="position:absolute;left:986;top:702;width:27432;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">
                  <v:imagedata r:id="rId152" o:title=""/>
                </v:shape>
                <v:shape id="Picture 83" o:spid="_x0000_s1028" type="#_x0000_t75" style="position:absolute;left:30899;top:549;width:27432;height:20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">
                  <v:imagedata r:id="rId153" o:title=""/>
                </v:shape>
                <v:shapetype id="_x0000_t202" coordsize="21600,21600" o:spt="202" path="m,l,21600r21600,l21600,xe">
                  <v:stroke joinstyle="miter"/>
                  <v:path gradientshapeok="t" o:connecttype="rect"/>
                </v:shapetype>
                <v:shape id="TextBox 12" o:spid="_x0000_s1029" type="#_x0000_t202" style="position:absolute;width:3436;height:49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" filled="f" stroked="f">
                  <v:textbox style="mso-fit-shape-to-text:t">
                    <w:txbxContent>
                      <w:p w14:paraId="59C65B78" w14:textId="77777777" w:rsidR="00094B5C" w:rsidRDefault="00094B5C" w:rsidP="00E06632">
                        <w:pPr>
                          <w:rPr>
                            <w:rFonts w:asciiTheme="minorHAnsi" w:hAnsi="Calibri"/>
                            <w:b/>
                            <w:bCs/>
                            <w:kern w:val="24"/>
                          </w:rPr>
                        </w:pPr>
                        <w:r>
                          <w:rPr>
                            <w:rFonts w:asciiTheme="minorHAnsi" w:hAnsi="Calibri"/>
                            <w:b/>
                            <w:bCs/>
                            <w:kern w:val="24"/>
                          </w:rPr>
                          <w:t>A)</w:t>
                        </w:r>
                      </w:p>
                    </w:txbxContent>
                  </v:textbox>
                </v:shape>
                <v:shape id="TextBox 13" o:spid="_x0000_s1030" type="#_x0000_t202" style="position:absolute;left:29870;width:3362;height:49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" filled="f" stroked="f">
                  <v:textbox style="mso-fit-shape-to-text:t">
                    <w:txbxContent>
                      <w:p w14:paraId="29AFFCDC" w14:textId="77777777" w:rsidR="00094B5C" w:rsidRDefault="00094B5C" w:rsidP="00E06632">
                        <w:pPr>
                          <w:rPr>
                            <w:rFonts w:asciiTheme="minorHAnsi" w:hAnsi="Calibri"/>
                            <w:b/>
                            <w:bCs/>
                            <w:kern w:val="24"/>
                          </w:rPr>
                        </w:pPr>
                        <w:r>
                          <w:rPr>
                            <w:rFonts w:asciiTheme="minorHAnsi" w:hAnsi="Calibri"/>
                            <w:b/>
                            <w:bCs/>
                            <w:kern w:val="24"/>
                          </w:rPr>
                          <w:t>B)</w:t>
                        </w:r>
                      </w:p>
                    </w:txbxContent>
                  </v:textbox>
                </v:shape>
                <w10:anchorlock/>
              </v:group>
            </w:pict>
          </mc:Fallback>
        </mc:AlternateContent>
      </w:r>
    </w:p>
    <w:p w14:paraId="23099535" w14:textId="6180DFB6" w:rsidR="00E06632" w:rsidRPr="00E83781" w:rsidRDefault="00C755F6" w:rsidP="002E3CC1">
      <w:pPr>
        <w:spacing w:after="240"/>
        <w:rPr>
          <w:rFonts w:cs="Times New Roman"/>
        </w:rPr>
      </w:pPr>
      <w:bookmarkStart w:id="288" w:name="_Toc126855253"/>
      <w:bookmarkStart w:id="289" w:name="_Toc132023771"/>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28</w:t>
      </w:r>
      <w:r w:rsidRPr="00C25FC1">
        <w:rPr>
          <w:b/>
          <w:bCs/>
        </w:rPr>
        <w:fldChar w:fldCharType="end"/>
      </w:r>
      <w:r>
        <w:rPr>
          <w:b/>
          <w:bCs/>
        </w:rPr>
        <w:t xml:space="preserve">. </w:t>
      </w:r>
      <w:r w:rsidR="00E06632">
        <w:rPr>
          <w:rFonts w:cs="Times New Roman"/>
        </w:rPr>
        <w:t xml:space="preserve">WAXS </w:t>
      </w:r>
      <w:r w:rsidR="00E06632" w:rsidRPr="00E83781">
        <w:rPr>
          <w:rFonts w:cs="Times New Roman"/>
        </w:rPr>
        <w:t>2D</w:t>
      </w:r>
      <w:r w:rsidR="00E06632">
        <w:rPr>
          <w:rFonts w:cs="Times New Roman"/>
        </w:rPr>
        <w:t xml:space="preserve"> </w:t>
      </w:r>
      <w:r w:rsidR="00E06632" w:rsidRPr="00E83781">
        <w:rPr>
          <w:rFonts w:cs="Times New Roman"/>
        </w:rPr>
        <w:t>detector images of homopolymers</w:t>
      </w:r>
      <w:bookmarkEnd w:id="288"/>
      <w:r w:rsidR="00E06632">
        <w:rPr>
          <w:rFonts w:cs="Times New Roman"/>
        </w:rPr>
        <w:t xml:space="preserve"> </w:t>
      </w:r>
      <w:r w:rsidR="00E06632" w:rsidRPr="000442DE">
        <w:rPr>
          <w:rFonts w:cs="Times New Roman"/>
          <w:b/>
          <w:bCs/>
        </w:rPr>
        <w:t>Hex</w:t>
      </w:r>
      <w:r w:rsidR="00E06632" w:rsidRPr="000442DE">
        <w:rPr>
          <w:rFonts w:cs="Times New Roman"/>
          <w:b/>
          <w:bCs/>
          <w:vertAlign w:val="superscript"/>
        </w:rPr>
        <w:t>100</w:t>
      </w:r>
      <w:r w:rsidR="00E06632">
        <w:rPr>
          <w:rFonts w:cs="Times New Roman"/>
        </w:rPr>
        <w:t xml:space="preserve"> and </w:t>
      </w:r>
      <w:r w:rsidR="00E06632" w:rsidRPr="000442DE">
        <w:rPr>
          <w:rFonts w:cs="Times New Roman"/>
          <w:b/>
          <w:bCs/>
        </w:rPr>
        <w:t>Trimeth</w:t>
      </w:r>
      <w:r w:rsidR="00E06632" w:rsidRPr="000442DE">
        <w:rPr>
          <w:rFonts w:cs="Times New Roman"/>
          <w:b/>
          <w:bCs/>
          <w:vertAlign w:val="superscript"/>
        </w:rPr>
        <w:t>100</w:t>
      </w:r>
      <w:bookmarkEnd w:id="289"/>
    </w:p>
    <w:p w14:paraId="41ADD7CA" w14:textId="77777777" w:rsidR="00E06632" w:rsidRPr="00E83781" w:rsidRDefault="00E06632" w:rsidP="00F467F4">
      <w:pPr>
        <w:spacing w:line="240" w:lineRule="auto"/>
        <w:jc w:val="center"/>
      </w:pPr>
      <w:r>
        <w:rPr>
          <w:noProof/>
        </w:rPr>
        <mc:AlternateContent>
          <mc:Choice Requires="wpg">
            <w:drawing>
              <wp:inline distT="0" distB="0" distL="0" distR="0" wp14:anchorId="1D2B1EC2" wp14:editId="06FB21B1">
                <wp:extent cx="5486400" cy="4215384"/>
                <wp:effectExtent l="0" t="0" r="0" b="0"/>
                <wp:docPr id="122" name="Group 1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4215384"/>
                          <a:chOff x="0" y="0"/>
                          <a:chExt cx="58331" cy="44813"/>
                        </a:xfrm>
                      </wpg:grpSpPr>
                      <pic:pic xmlns:pic="http://schemas.openxmlformats.org/drawingml/2006/picture">
                        <pic:nvPicPr>
                          <pic:cNvPr id="123" name="Picture 64"/>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594" y="24121"/>
                            <a:ext cx="27431" cy="206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 name="Picture 65"/>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30900" y="24201"/>
                            <a:ext cx="27431" cy="206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 name="Picture 6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594" y="532"/>
                            <a:ext cx="27431" cy="206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 name="Picture 67"/>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30900" y="604"/>
                            <a:ext cx="27431" cy="20612"/>
                          </a:xfrm>
                          <a:prstGeom prst="rect">
                            <a:avLst/>
                          </a:prstGeom>
                          <a:noFill/>
                          <a:extLst>
                            <a:ext uri="{909E8E84-426E-40DD-AFC4-6F175D3DCCD1}">
                              <a14:hiddenFill xmlns:a14="http://schemas.microsoft.com/office/drawing/2010/main">
                                <a:solidFill>
                                  <a:srgbClr val="FFFFFF"/>
                                </a:solidFill>
                              </a14:hiddenFill>
                            </a:ext>
                          </a:extLst>
                        </pic:spPr>
                      </pic:pic>
                      <wps:wsp>
                        <wps:cNvPr id="127" name="TextBox 6"/>
                        <wps:cNvSpPr txBox="1">
                          <a:spLocks noChangeArrowheads="1"/>
                        </wps:cNvSpPr>
                        <wps:spPr bwMode="auto">
                          <a:xfrm>
                            <a:off x="0" y="0"/>
                            <a:ext cx="3436"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45DD6" w14:textId="77777777" w:rsidR="00094B5C" w:rsidRPr="00C13F21" w:rsidRDefault="00094B5C" w:rsidP="00E06632">
                              <w:pPr>
                                <w:rPr>
                                  <w:rFonts w:asciiTheme="minorHAnsi" w:hAnsi="Calibri"/>
                                  <w:b/>
                                  <w:bCs/>
                                  <w:kern w:val="24"/>
                                </w:rPr>
                              </w:pPr>
                              <w:r w:rsidRPr="00C13F21">
                                <w:rPr>
                                  <w:rFonts w:asciiTheme="minorHAnsi" w:hAnsi="Calibri"/>
                                  <w:b/>
                                  <w:bCs/>
                                  <w:kern w:val="24"/>
                                </w:rPr>
                                <w:t>A)</w:t>
                              </w:r>
                            </w:p>
                          </w:txbxContent>
                        </wps:txbx>
                        <wps:bodyPr rot="0" vert="horz" wrap="none" lIns="91440" tIns="45720" rIns="91440" bIns="45720" anchor="t" anchorCtr="0" upright="1">
                          <a:spAutoFit/>
                        </wps:bodyPr>
                      </wps:wsp>
                      <wps:wsp>
                        <wps:cNvPr id="128" name="TextBox 7"/>
                        <wps:cNvSpPr txBox="1">
                          <a:spLocks noChangeArrowheads="1"/>
                        </wps:cNvSpPr>
                        <wps:spPr bwMode="auto">
                          <a:xfrm>
                            <a:off x="29870" y="0"/>
                            <a:ext cx="3362"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0B361" w14:textId="77777777" w:rsidR="00094B5C" w:rsidRPr="00C13F21" w:rsidRDefault="00094B5C" w:rsidP="00E06632">
                              <w:pPr>
                                <w:rPr>
                                  <w:rFonts w:asciiTheme="minorHAnsi" w:hAnsi="Calibri"/>
                                  <w:b/>
                                  <w:bCs/>
                                  <w:kern w:val="24"/>
                                </w:rPr>
                              </w:pPr>
                              <w:r w:rsidRPr="00C13F21">
                                <w:rPr>
                                  <w:rFonts w:asciiTheme="minorHAnsi" w:hAnsi="Calibri"/>
                                  <w:b/>
                                  <w:bCs/>
                                  <w:kern w:val="24"/>
                                </w:rPr>
                                <w:t>B)</w:t>
                              </w:r>
                            </w:p>
                          </w:txbxContent>
                        </wps:txbx>
                        <wps:bodyPr rot="0" vert="horz" wrap="none" lIns="91440" tIns="45720" rIns="91440" bIns="45720" anchor="t" anchorCtr="0" upright="1">
                          <a:spAutoFit/>
                        </wps:bodyPr>
                      </wps:wsp>
                      <wps:wsp>
                        <wps:cNvPr id="129" name="TextBox 8"/>
                        <wps:cNvSpPr txBox="1">
                          <a:spLocks noChangeArrowheads="1"/>
                        </wps:cNvSpPr>
                        <wps:spPr bwMode="auto">
                          <a:xfrm>
                            <a:off x="0" y="23621"/>
                            <a:ext cx="3308"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E8BDF" w14:textId="77777777" w:rsidR="00094B5C" w:rsidRPr="00C13F21" w:rsidRDefault="00094B5C" w:rsidP="00E06632">
                              <w:pPr>
                                <w:rPr>
                                  <w:rFonts w:asciiTheme="minorHAnsi" w:hAnsi="Calibri"/>
                                  <w:b/>
                                  <w:bCs/>
                                  <w:kern w:val="24"/>
                                </w:rPr>
                              </w:pPr>
                              <w:r w:rsidRPr="00C13F21">
                                <w:rPr>
                                  <w:rFonts w:asciiTheme="minorHAnsi" w:hAnsi="Calibri"/>
                                  <w:b/>
                                  <w:bCs/>
                                  <w:kern w:val="24"/>
                                </w:rPr>
                                <w:t>C)</w:t>
                              </w:r>
                            </w:p>
                          </w:txbxContent>
                        </wps:txbx>
                        <wps:bodyPr rot="0" vert="horz" wrap="none" lIns="91440" tIns="45720" rIns="91440" bIns="45720" anchor="t" anchorCtr="0" upright="1">
                          <a:spAutoFit/>
                        </wps:bodyPr>
                      </wps:wsp>
                      <wps:wsp>
                        <wps:cNvPr id="130" name="TextBox 9"/>
                        <wps:cNvSpPr txBox="1">
                          <a:spLocks noChangeArrowheads="1"/>
                        </wps:cNvSpPr>
                        <wps:spPr bwMode="auto">
                          <a:xfrm>
                            <a:off x="29870" y="23621"/>
                            <a:ext cx="3477"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08B8C4" w14:textId="77777777" w:rsidR="00094B5C" w:rsidRPr="00C13F21" w:rsidRDefault="00094B5C" w:rsidP="00E06632">
                              <w:pPr>
                                <w:rPr>
                                  <w:rFonts w:asciiTheme="minorHAnsi" w:hAnsi="Calibri"/>
                                  <w:b/>
                                  <w:bCs/>
                                  <w:kern w:val="24"/>
                                </w:rPr>
                              </w:pPr>
                              <w:r w:rsidRPr="00C13F21">
                                <w:rPr>
                                  <w:rFonts w:asciiTheme="minorHAnsi" w:hAnsi="Calibri"/>
                                  <w:b/>
                                  <w:bCs/>
                                  <w:kern w:val="24"/>
                                </w:rPr>
                                <w:t>D)</w:t>
                              </w:r>
                            </w:p>
                          </w:txbxContent>
                        </wps:txbx>
                        <wps:bodyPr rot="0" vert="horz" wrap="none" lIns="91440" tIns="45720" rIns="91440" bIns="45720" anchor="t" anchorCtr="0" upright="1">
                          <a:spAutoFit/>
                        </wps:bodyPr>
                      </wps:wsp>
                    </wpg:wgp>
                  </a:graphicData>
                </a:graphic>
              </wp:inline>
            </w:drawing>
          </mc:Choice>
          <mc:Fallback>
            <w:pict>
              <v:group w14:anchorId="1D2B1EC2" id="Group 122" o:spid="_x0000_s1031" style="width:6in;height:331.9pt;mso-position-horizontal-relative:char;mso-position-vertical-relative:line" coordsize="58331,44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">
                <o:lock v:ext="edit" aspectratio="t"/>
                <v:shape id="Picture 64" o:spid="_x0000_s1032" type="#_x0000_t75" style="position:absolute;left:594;top:24121;width:27431;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">
                  <v:imagedata r:id="rId158" o:title=""/>
                </v:shape>
                <v:shape id="Picture 65" o:spid="_x0000_s1033" type="#_x0000_t75" style="position:absolute;left:30900;top:24201;width:27431;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">
                  <v:imagedata r:id="rId159" o:title=""/>
                </v:shape>
                <v:shape id="Picture 66" o:spid="_x0000_s1034" type="#_x0000_t75" style="position:absolute;left:594;top:532;width:27431;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">
                  <v:imagedata r:id="rId160" o:title=""/>
                </v:shape>
                <v:shape id="Picture 67" o:spid="_x0000_s1035" type="#_x0000_t75" style="position:absolute;left:30900;top:604;width:27431;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">
                  <v:imagedata r:id="rId161" o:title=""/>
                </v:shape>
                <v:shape id="TextBox 6" o:spid="_x0000_s1036" type="#_x0000_t202" style="position:absolute;width:3436;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" filled="f" stroked="f">
                  <v:textbox style="mso-fit-shape-to-text:t">
                    <w:txbxContent>
                      <w:p w14:paraId="5F845DD6" w14:textId="77777777" w:rsidR="00094B5C" w:rsidRPr="00C13F21" w:rsidRDefault="00094B5C" w:rsidP="00E06632">
                        <w:pPr>
                          <w:rPr>
                            <w:rFonts w:asciiTheme="minorHAnsi" w:hAnsi="Calibri"/>
                            <w:b/>
                            <w:bCs/>
                            <w:kern w:val="24"/>
                          </w:rPr>
                        </w:pPr>
                        <w:r w:rsidRPr="00C13F21">
                          <w:rPr>
                            <w:rFonts w:asciiTheme="minorHAnsi" w:hAnsi="Calibri"/>
                            <w:b/>
                            <w:bCs/>
                            <w:kern w:val="24"/>
                          </w:rPr>
                          <w:t>A)</w:t>
                        </w:r>
                      </w:p>
                    </w:txbxContent>
                  </v:textbox>
                </v:shape>
                <v:shape id="TextBox 7" o:spid="_x0000_s1037" type="#_x0000_t202" style="position:absolute;left:29870;width:3362;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" filled="f" stroked="f">
                  <v:textbox style="mso-fit-shape-to-text:t">
                    <w:txbxContent>
                      <w:p w14:paraId="7410B361" w14:textId="77777777" w:rsidR="00094B5C" w:rsidRPr="00C13F21" w:rsidRDefault="00094B5C" w:rsidP="00E06632">
                        <w:pPr>
                          <w:rPr>
                            <w:rFonts w:asciiTheme="minorHAnsi" w:hAnsi="Calibri"/>
                            <w:b/>
                            <w:bCs/>
                            <w:kern w:val="24"/>
                          </w:rPr>
                        </w:pPr>
                        <w:r w:rsidRPr="00C13F21">
                          <w:rPr>
                            <w:rFonts w:asciiTheme="minorHAnsi" w:hAnsi="Calibri"/>
                            <w:b/>
                            <w:bCs/>
                            <w:kern w:val="24"/>
                          </w:rPr>
                          <w:t>B)</w:t>
                        </w:r>
                      </w:p>
                    </w:txbxContent>
                  </v:textbox>
                </v:shape>
                <v:shape id="TextBox 8" o:spid="_x0000_s1038" type="#_x0000_t202" style="position:absolute;top:23621;width:3308;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" filled="f" stroked="f">
                  <v:textbox style="mso-fit-shape-to-text:t">
                    <w:txbxContent>
                      <w:p w14:paraId="3FBE8BDF" w14:textId="77777777" w:rsidR="00094B5C" w:rsidRPr="00C13F21" w:rsidRDefault="00094B5C" w:rsidP="00E06632">
                        <w:pPr>
                          <w:rPr>
                            <w:rFonts w:asciiTheme="minorHAnsi" w:hAnsi="Calibri"/>
                            <w:b/>
                            <w:bCs/>
                            <w:kern w:val="24"/>
                          </w:rPr>
                        </w:pPr>
                        <w:r w:rsidRPr="00C13F21">
                          <w:rPr>
                            <w:rFonts w:asciiTheme="minorHAnsi" w:hAnsi="Calibri"/>
                            <w:b/>
                            <w:bCs/>
                            <w:kern w:val="24"/>
                          </w:rPr>
                          <w:t>C)</w:t>
                        </w:r>
                      </w:p>
                    </w:txbxContent>
                  </v:textbox>
                </v:shape>
                <v:shape id="TextBox 9" o:spid="_x0000_s1039" type="#_x0000_t202" style="position:absolute;left:29870;top:23621;width:3477;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" filled="f" stroked="f">
                  <v:textbox style="mso-fit-shape-to-text:t">
                    <w:txbxContent>
                      <w:p w14:paraId="0C08B8C4" w14:textId="77777777" w:rsidR="00094B5C" w:rsidRPr="00C13F21" w:rsidRDefault="00094B5C" w:rsidP="00E06632">
                        <w:pPr>
                          <w:rPr>
                            <w:rFonts w:asciiTheme="minorHAnsi" w:hAnsi="Calibri"/>
                            <w:b/>
                            <w:bCs/>
                            <w:kern w:val="24"/>
                          </w:rPr>
                        </w:pPr>
                        <w:r w:rsidRPr="00C13F21">
                          <w:rPr>
                            <w:rFonts w:asciiTheme="minorHAnsi" w:hAnsi="Calibri"/>
                            <w:b/>
                            <w:bCs/>
                            <w:kern w:val="24"/>
                          </w:rPr>
                          <w:t>D)</w:t>
                        </w:r>
                      </w:p>
                    </w:txbxContent>
                  </v:textbox>
                </v:shape>
                <w10:anchorlock/>
              </v:group>
            </w:pict>
          </mc:Fallback>
        </mc:AlternateContent>
      </w:r>
    </w:p>
    <w:p w14:paraId="453C2970" w14:textId="08AB6507" w:rsidR="00E06632" w:rsidRPr="000442DE" w:rsidRDefault="002E3CC1" w:rsidP="00D80036">
      <w:pPr>
        <w:spacing w:after="240"/>
        <w:jc w:val="both"/>
        <w:rPr>
          <w:b/>
          <w:bCs/>
        </w:rPr>
      </w:pPr>
      <w:bookmarkStart w:id="290" w:name="_Toc132023772"/>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29</w:t>
      </w:r>
      <w:r w:rsidRPr="00C25FC1">
        <w:rPr>
          <w:b/>
          <w:bCs/>
        </w:rPr>
        <w:fldChar w:fldCharType="end"/>
      </w:r>
      <w:r>
        <w:rPr>
          <w:b/>
          <w:bCs/>
        </w:rPr>
        <w:t>.</w:t>
      </w:r>
      <w:r w:rsidR="00E06632" w:rsidRPr="000442DE">
        <w:rPr>
          <w:rFonts w:cs="Times New Roman"/>
        </w:rPr>
        <w:t xml:space="preserve"> </w:t>
      </w:r>
      <w:r w:rsidR="00E06632">
        <w:rPr>
          <w:rFonts w:cs="Times New Roman"/>
        </w:rPr>
        <w:t xml:space="preserve">WAXS </w:t>
      </w:r>
      <w:r w:rsidR="00E06632" w:rsidRPr="00E83781">
        <w:rPr>
          <w:rFonts w:cs="Times New Roman"/>
        </w:rPr>
        <w:t>2D</w:t>
      </w:r>
      <w:r w:rsidR="00E06632">
        <w:rPr>
          <w:rFonts w:cs="Times New Roman"/>
        </w:rPr>
        <w:t xml:space="preserve"> </w:t>
      </w:r>
      <w:r w:rsidR="00E06632" w:rsidRPr="00E83781">
        <w:rPr>
          <w:rFonts w:cs="Times New Roman"/>
        </w:rPr>
        <w:t xml:space="preserve">detector images of </w:t>
      </w:r>
      <w:r w:rsidR="00E06632">
        <w:rPr>
          <w:rFonts w:cs="Times New Roman"/>
        </w:rPr>
        <w:t xml:space="preserve">statistical copolymers </w:t>
      </w:r>
      <w:r w:rsidR="00E06632" w:rsidRPr="000442DE">
        <w:rPr>
          <w:rFonts w:cs="Times New Roman"/>
          <w:b/>
          <w:bCs/>
        </w:rPr>
        <w:t>Hex⁸⁵-s-Trimeth¹⁵</w:t>
      </w:r>
      <w:r w:rsidR="00E06632" w:rsidRPr="000442DE">
        <w:rPr>
          <w:rFonts w:cs="Times New Roman"/>
        </w:rPr>
        <w:t>,</w:t>
      </w:r>
      <w:r w:rsidR="00E06632">
        <w:rPr>
          <w:rFonts w:cs="Times New Roman"/>
          <w:b/>
          <w:bCs/>
        </w:rPr>
        <w:t xml:space="preserve"> </w:t>
      </w:r>
      <w:r w:rsidR="00E06632" w:rsidRPr="000442DE">
        <w:rPr>
          <w:rFonts w:cs="Times New Roman"/>
          <w:b/>
          <w:bCs/>
        </w:rPr>
        <w:t>Hex⁵⁶-s-Trimeth⁴⁴</w:t>
      </w:r>
      <w:r w:rsidR="00E06632" w:rsidRPr="000442DE">
        <w:rPr>
          <w:rFonts w:cs="Times New Roman"/>
        </w:rPr>
        <w:t>,</w:t>
      </w:r>
      <w:r w:rsidR="00E06632" w:rsidRPr="000442DE">
        <w:t xml:space="preserve"> </w:t>
      </w:r>
      <w:r w:rsidR="00E06632" w:rsidRPr="000442DE">
        <w:rPr>
          <w:rFonts w:cs="Times New Roman"/>
          <w:b/>
          <w:bCs/>
        </w:rPr>
        <w:t>Hex³⁸-s-Trimeth⁶²</w:t>
      </w:r>
      <w:r w:rsidR="00E06632" w:rsidRPr="000442DE">
        <w:rPr>
          <w:rFonts w:cs="Times New Roman"/>
        </w:rPr>
        <w:t>,</w:t>
      </w:r>
      <w:r w:rsidR="00E06632">
        <w:rPr>
          <w:rFonts w:cs="Times New Roman"/>
        </w:rPr>
        <w:t xml:space="preserve"> and</w:t>
      </w:r>
      <w:r w:rsidR="00E06632" w:rsidRPr="000442DE">
        <w:t xml:space="preserve"> </w:t>
      </w:r>
      <w:r w:rsidR="00E06632" w:rsidRPr="000442DE">
        <w:rPr>
          <w:rFonts w:cs="Times New Roman"/>
          <w:b/>
          <w:bCs/>
        </w:rPr>
        <w:t>Hex²³-s-Trimeth⁷⁷</w:t>
      </w:r>
      <w:r w:rsidR="00E06632">
        <w:rPr>
          <w:rFonts w:cs="Times New Roman"/>
        </w:rPr>
        <w:t>.</w:t>
      </w:r>
      <w:bookmarkEnd w:id="290"/>
    </w:p>
    <w:p w14:paraId="3904B11F" w14:textId="77777777" w:rsidR="00E06632" w:rsidRPr="00E83781" w:rsidRDefault="00E06632" w:rsidP="00F467F4">
      <w:pPr>
        <w:spacing w:line="240" w:lineRule="auto"/>
        <w:jc w:val="center"/>
        <w:rPr>
          <w:rFonts w:cs="Times New Roman"/>
          <w:sz w:val="22"/>
          <w:szCs w:val="22"/>
        </w:rPr>
      </w:pPr>
      <w:r>
        <w:rPr>
          <w:rFonts w:cs="Times New Roman"/>
          <w:noProof/>
          <w:sz w:val="22"/>
          <w:szCs w:val="22"/>
        </w:rPr>
        <mc:AlternateContent>
          <mc:Choice Requires="wpg">
            <w:drawing>
              <wp:inline distT="0" distB="0" distL="0" distR="0" wp14:anchorId="4A37E5D7" wp14:editId="4AAF95E1">
                <wp:extent cx="5486400" cy="4261104"/>
                <wp:effectExtent l="0" t="0" r="0" b="6350"/>
                <wp:docPr id="103" name="Group 10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4261104"/>
                          <a:chOff x="0" y="0"/>
                          <a:chExt cx="58315" cy="45258"/>
                        </a:xfrm>
                      </wpg:grpSpPr>
                      <pic:pic xmlns:pic="http://schemas.openxmlformats.org/drawingml/2006/picture">
                        <pic:nvPicPr>
                          <pic:cNvPr id="110" name="Picture 73"/>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30883" y="24645"/>
                            <a:ext cx="27432" cy="206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 name="Picture 74"/>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1609" y="24645"/>
                            <a:ext cx="27432" cy="206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75"/>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30883" y="858"/>
                            <a:ext cx="27432" cy="206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 name="Picture 76"/>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1609" y="858"/>
                            <a:ext cx="27432" cy="20612"/>
                          </a:xfrm>
                          <a:prstGeom prst="rect">
                            <a:avLst/>
                          </a:prstGeom>
                          <a:noFill/>
                          <a:extLst>
                            <a:ext uri="{909E8E84-426E-40DD-AFC4-6F175D3DCCD1}">
                              <a14:hiddenFill xmlns:a14="http://schemas.microsoft.com/office/drawing/2010/main">
                                <a:solidFill>
                                  <a:srgbClr val="FFFFFF"/>
                                </a:solidFill>
                              </a14:hiddenFill>
                            </a:ext>
                          </a:extLst>
                        </pic:spPr>
                      </pic:pic>
                      <wps:wsp>
                        <wps:cNvPr id="116" name="TextBox 14"/>
                        <wps:cNvSpPr txBox="1">
                          <a:spLocks noChangeArrowheads="1"/>
                        </wps:cNvSpPr>
                        <wps:spPr bwMode="auto">
                          <a:xfrm>
                            <a:off x="0" y="0"/>
                            <a:ext cx="3435" cy="49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4E702" w14:textId="77777777" w:rsidR="00094B5C" w:rsidRDefault="00094B5C" w:rsidP="00E06632">
                              <w:pPr>
                                <w:rPr>
                                  <w:rFonts w:asciiTheme="minorHAnsi" w:hAnsi="Calibri"/>
                                  <w:b/>
                                  <w:bCs/>
                                  <w:kern w:val="24"/>
                                </w:rPr>
                              </w:pPr>
                              <w:r>
                                <w:rPr>
                                  <w:rFonts w:asciiTheme="minorHAnsi" w:hAnsi="Calibri"/>
                                  <w:b/>
                                  <w:bCs/>
                                  <w:kern w:val="24"/>
                                </w:rPr>
                                <w:t>A)</w:t>
                              </w:r>
                            </w:p>
                          </w:txbxContent>
                        </wps:txbx>
                        <wps:bodyPr rot="0" vert="horz" wrap="none" lIns="91440" tIns="45720" rIns="91440" bIns="45720" anchor="t" anchorCtr="0" upright="1">
                          <a:spAutoFit/>
                        </wps:bodyPr>
                      </wps:wsp>
                      <wps:wsp>
                        <wps:cNvPr id="119" name="TextBox 15"/>
                        <wps:cNvSpPr txBox="1">
                          <a:spLocks noChangeArrowheads="1"/>
                        </wps:cNvSpPr>
                        <wps:spPr bwMode="auto">
                          <a:xfrm>
                            <a:off x="29868" y="0"/>
                            <a:ext cx="3361" cy="49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F0D38" w14:textId="77777777" w:rsidR="00094B5C" w:rsidRDefault="00094B5C" w:rsidP="00E06632">
                              <w:pPr>
                                <w:rPr>
                                  <w:rFonts w:asciiTheme="minorHAnsi" w:hAnsi="Calibri"/>
                                  <w:b/>
                                  <w:bCs/>
                                  <w:kern w:val="24"/>
                                </w:rPr>
                              </w:pPr>
                              <w:r>
                                <w:rPr>
                                  <w:rFonts w:asciiTheme="minorHAnsi" w:hAnsi="Calibri"/>
                                  <w:b/>
                                  <w:bCs/>
                                  <w:kern w:val="24"/>
                                </w:rPr>
                                <w:t>B)</w:t>
                              </w:r>
                            </w:p>
                          </w:txbxContent>
                        </wps:txbx>
                        <wps:bodyPr rot="0" vert="horz" wrap="none" lIns="91440" tIns="45720" rIns="91440" bIns="45720" anchor="t" anchorCtr="0" upright="1">
                          <a:spAutoFit/>
                        </wps:bodyPr>
                      </wps:wsp>
                      <wps:wsp>
                        <wps:cNvPr id="120" name="TextBox 16"/>
                        <wps:cNvSpPr txBox="1">
                          <a:spLocks noChangeArrowheads="1"/>
                        </wps:cNvSpPr>
                        <wps:spPr bwMode="auto">
                          <a:xfrm>
                            <a:off x="0" y="23621"/>
                            <a:ext cx="3307" cy="49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B00DA" w14:textId="77777777" w:rsidR="00094B5C" w:rsidRDefault="00094B5C" w:rsidP="00E06632">
                              <w:pPr>
                                <w:rPr>
                                  <w:rFonts w:asciiTheme="minorHAnsi" w:hAnsi="Calibri"/>
                                  <w:b/>
                                  <w:bCs/>
                                  <w:kern w:val="24"/>
                                </w:rPr>
                              </w:pPr>
                              <w:r>
                                <w:rPr>
                                  <w:rFonts w:asciiTheme="minorHAnsi" w:hAnsi="Calibri"/>
                                  <w:b/>
                                  <w:bCs/>
                                  <w:kern w:val="24"/>
                                </w:rPr>
                                <w:t>C)</w:t>
                              </w:r>
                            </w:p>
                          </w:txbxContent>
                        </wps:txbx>
                        <wps:bodyPr rot="0" vert="horz" wrap="none" lIns="91440" tIns="45720" rIns="91440" bIns="45720" anchor="t" anchorCtr="0" upright="1">
                          <a:spAutoFit/>
                        </wps:bodyPr>
                      </wps:wsp>
                      <wps:wsp>
                        <wps:cNvPr id="121" name="TextBox 17"/>
                        <wps:cNvSpPr txBox="1">
                          <a:spLocks noChangeArrowheads="1"/>
                        </wps:cNvSpPr>
                        <wps:spPr bwMode="auto">
                          <a:xfrm>
                            <a:off x="29868" y="23621"/>
                            <a:ext cx="3476" cy="49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8C670F" w14:textId="77777777" w:rsidR="00094B5C" w:rsidRDefault="00094B5C" w:rsidP="00E06632">
                              <w:pPr>
                                <w:rPr>
                                  <w:rFonts w:asciiTheme="minorHAnsi" w:hAnsi="Calibri"/>
                                  <w:b/>
                                  <w:bCs/>
                                  <w:kern w:val="24"/>
                                </w:rPr>
                              </w:pPr>
                              <w:r>
                                <w:rPr>
                                  <w:rFonts w:asciiTheme="minorHAnsi" w:hAnsi="Calibri"/>
                                  <w:b/>
                                  <w:bCs/>
                                  <w:kern w:val="24"/>
                                </w:rPr>
                                <w:t>D)</w:t>
                              </w:r>
                            </w:p>
                          </w:txbxContent>
                        </wps:txbx>
                        <wps:bodyPr rot="0" vert="horz" wrap="none" lIns="91440" tIns="45720" rIns="91440" bIns="45720" anchor="t" anchorCtr="0" upright="1">
                          <a:spAutoFit/>
                        </wps:bodyPr>
                      </wps:wsp>
                    </wpg:wgp>
                  </a:graphicData>
                </a:graphic>
              </wp:inline>
            </w:drawing>
          </mc:Choice>
          <mc:Fallback>
            <w:pict>
              <v:group w14:anchorId="4A37E5D7" id="Group 103" o:spid="_x0000_s1040" style="width:6in;height:335.5pt;mso-position-horizontal-relative:char;mso-position-vertical-relative:line" coordsize="58315,45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">
                <o:lock v:ext="edit" aspectratio="t"/>
                <v:shape id="Picture 73" o:spid="_x0000_s1041" type="#_x0000_t75" style="position:absolute;left:30883;top:24645;width:27432;height:20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">
                  <v:imagedata r:id="rId166" o:title=""/>
                </v:shape>
                <v:shape id="Picture 74" o:spid="_x0000_s1042" type="#_x0000_t75" style="position:absolute;left:1609;top:24645;width:27432;height:20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">
                  <v:imagedata r:id="rId167" o:title=""/>
                </v:shape>
                <v:shape id="Picture 75" o:spid="_x0000_s1043" type="#_x0000_t75" style="position:absolute;left:30883;top:858;width:27432;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">
                  <v:imagedata r:id="rId168" o:title=""/>
                </v:shape>
                <v:shape id="Picture 76" o:spid="_x0000_s1044" type="#_x0000_t75" style="position:absolute;left:1609;top:858;width:27432;height:20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">
                  <v:imagedata r:id="rId169" o:title=""/>
                </v:shape>
                <v:shape id="TextBox 14" o:spid="_x0000_s1045" type="#_x0000_t202" style="position:absolute;width:3435;height:49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" filled="f" stroked="f">
                  <v:textbox style="mso-fit-shape-to-text:t">
                    <w:txbxContent>
                      <w:p w14:paraId="45A4E702" w14:textId="77777777" w:rsidR="00094B5C" w:rsidRDefault="00094B5C" w:rsidP="00E06632">
                        <w:pPr>
                          <w:rPr>
                            <w:rFonts w:asciiTheme="minorHAnsi" w:hAnsi="Calibri"/>
                            <w:b/>
                            <w:bCs/>
                            <w:kern w:val="24"/>
                          </w:rPr>
                        </w:pPr>
                        <w:r>
                          <w:rPr>
                            <w:rFonts w:asciiTheme="minorHAnsi" w:hAnsi="Calibri"/>
                            <w:b/>
                            <w:bCs/>
                            <w:kern w:val="24"/>
                          </w:rPr>
                          <w:t>A)</w:t>
                        </w:r>
                      </w:p>
                    </w:txbxContent>
                  </v:textbox>
                </v:shape>
                <v:shape id="TextBox 15" o:spid="_x0000_s1046" type="#_x0000_t202" style="position:absolute;left:29868;width:3361;height:49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" filled="f" stroked="f">
                  <v:textbox style="mso-fit-shape-to-text:t">
                    <w:txbxContent>
                      <w:p w14:paraId="623F0D38" w14:textId="77777777" w:rsidR="00094B5C" w:rsidRDefault="00094B5C" w:rsidP="00E06632">
                        <w:pPr>
                          <w:rPr>
                            <w:rFonts w:asciiTheme="minorHAnsi" w:hAnsi="Calibri"/>
                            <w:b/>
                            <w:bCs/>
                            <w:kern w:val="24"/>
                          </w:rPr>
                        </w:pPr>
                        <w:r>
                          <w:rPr>
                            <w:rFonts w:asciiTheme="minorHAnsi" w:hAnsi="Calibri"/>
                            <w:b/>
                            <w:bCs/>
                            <w:kern w:val="24"/>
                          </w:rPr>
                          <w:t>B)</w:t>
                        </w:r>
                      </w:p>
                    </w:txbxContent>
                  </v:textbox>
                </v:shape>
                <v:shape id="TextBox 16" o:spid="_x0000_s1047" type="#_x0000_t202" style="position:absolute;top:23621;width:3307;height:49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" filled="f" stroked="f">
                  <v:textbox style="mso-fit-shape-to-text:t">
                    <w:txbxContent>
                      <w:p w14:paraId="27EB00DA" w14:textId="77777777" w:rsidR="00094B5C" w:rsidRDefault="00094B5C" w:rsidP="00E06632">
                        <w:pPr>
                          <w:rPr>
                            <w:rFonts w:asciiTheme="minorHAnsi" w:hAnsi="Calibri"/>
                            <w:b/>
                            <w:bCs/>
                            <w:kern w:val="24"/>
                          </w:rPr>
                        </w:pPr>
                        <w:r>
                          <w:rPr>
                            <w:rFonts w:asciiTheme="minorHAnsi" w:hAnsi="Calibri"/>
                            <w:b/>
                            <w:bCs/>
                            <w:kern w:val="24"/>
                          </w:rPr>
                          <w:t>C)</w:t>
                        </w:r>
                      </w:p>
                    </w:txbxContent>
                  </v:textbox>
                </v:shape>
                <v:shape id="TextBox 17" o:spid="_x0000_s1048" type="#_x0000_t202" style="position:absolute;left:29868;top:23621;width:3476;height:49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" filled="f" stroked="f">
                  <v:textbox style="mso-fit-shape-to-text:t">
                    <w:txbxContent>
                      <w:p w14:paraId="7D8C670F" w14:textId="77777777" w:rsidR="00094B5C" w:rsidRDefault="00094B5C" w:rsidP="00E06632">
                        <w:pPr>
                          <w:rPr>
                            <w:rFonts w:asciiTheme="minorHAnsi" w:hAnsi="Calibri"/>
                            <w:b/>
                            <w:bCs/>
                            <w:kern w:val="24"/>
                          </w:rPr>
                        </w:pPr>
                        <w:r>
                          <w:rPr>
                            <w:rFonts w:asciiTheme="minorHAnsi" w:hAnsi="Calibri"/>
                            <w:b/>
                            <w:bCs/>
                            <w:kern w:val="24"/>
                          </w:rPr>
                          <w:t>D)</w:t>
                        </w:r>
                      </w:p>
                    </w:txbxContent>
                  </v:textbox>
                </v:shape>
                <w10:anchorlock/>
              </v:group>
            </w:pict>
          </mc:Fallback>
        </mc:AlternateContent>
      </w:r>
    </w:p>
    <w:p w14:paraId="040BB94C" w14:textId="0B335D88" w:rsidR="00E06632" w:rsidRDefault="002E3CC1" w:rsidP="00D80036">
      <w:pPr>
        <w:spacing w:after="240"/>
        <w:jc w:val="both"/>
        <w:rPr>
          <w:rFonts w:cs="Times New Roman"/>
        </w:rPr>
      </w:pPr>
      <w:bookmarkStart w:id="291" w:name="_Toc132023773"/>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30</w:t>
      </w:r>
      <w:r w:rsidRPr="00C25FC1">
        <w:rPr>
          <w:b/>
          <w:bCs/>
        </w:rPr>
        <w:fldChar w:fldCharType="end"/>
      </w:r>
      <w:r>
        <w:rPr>
          <w:b/>
          <w:bCs/>
        </w:rPr>
        <w:t>.</w:t>
      </w:r>
      <w:r w:rsidR="00E06632">
        <w:rPr>
          <w:rFonts w:cs="Times New Roman"/>
        </w:rPr>
        <w:t xml:space="preserve">WAXS </w:t>
      </w:r>
      <w:r w:rsidR="00E06632" w:rsidRPr="00E83781">
        <w:rPr>
          <w:rFonts w:cs="Times New Roman"/>
        </w:rPr>
        <w:t>2D</w:t>
      </w:r>
      <w:r w:rsidR="00E06632">
        <w:rPr>
          <w:rFonts w:cs="Times New Roman"/>
        </w:rPr>
        <w:t xml:space="preserve"> </w:t>
      </w:r>
      <w:r w:rsidR="00E06632" w:rsidRPr="00E83781">
        <w:rPr>
          <w:rFonts w:cs="Times New Roman"/>
        </w:rPr>
        <w:t xml:space="preserve">detector images of </w:t>
      </w:r>
      <w:r w:rsidR="00E06632">
        <w:rPr>
          <w:rFonts w:cs="Times New Roman"/>
        </w:rPr>
        <w:t xml:space="preserve">diblock copolymers </w:t>
      </w:r>
      <w:r w:rsidR="00E06632" w:rsidRPr="000442DE">
        <w:rPr>
          <w:rFonts w:cs="Times New Roman"/>
          <w:b/>
          <w:bCs/>
        </w:rPr>
        <w:t>Hex⁸⁴-b-Trimeth¹⁶</w:t>
      </w:r>
      <w:r w:rsidR="00E06632" w:rsidRPr="000442DE">
        <w:rPr>
          <w:rFonts w:cs="Times New Roman"/>
        </w:rPr>
        <w:t>,</w:t>
      </w:r>
      <w:r w:rsidR="00E06632">
        <w:rPr>
          <w:rFonts w:cs="Times New Roman"/>
          <w:b/>
          <w:bCs/>
        </w:rPr>
        <w:t xml:space="preserve"> </w:t>
      </w:r>
      <w:r w:rsidR="00E06632" w:rsidRPr="000442DE">
        <w:rPr>
          <w:rFonts w:cs="Times New Roman"/>
          <w:b/>
          <w:bCs/>
        </w:rPr>
        <w:t>Hex⁵⁹-b-Trimeth⁴¹</w:t>
      </w:r>
      <w:r w:rsidR="00E06632" w:rsidRPr="000442DE">
        <w:rPr>
          <w:rFonts w:cs="Times New Roman"/>
        </w:rPr>
        <w:t>,</w:t>
      </w:r>
      <w:r w:rsidR="00E06632" w:rsidRPr="000442DE">
        <w:t xml:space="preserve"> </w:t>
      </w:r>
      <w:r w:rsidR="00E06632" w:rsidRPr="000442DE">
        <w:rPr>
          <w:rFonts w:cs="Times New Roman"/>
          <w:b/>
          <w:bCs/>
        </w:rPr>
        <w:t>Hex⁴¹-b-Trimeth⁵⁹</w:t>
      </w:r>
      <w:r w:rsidR="00E06632" w:rsidRPr="000442DE">
        <w:rPr>
          <w:rFonts w:cs="Times New Roman"/>
        </w:rPr>
        <w:t>,</w:t>
      </w:r>
      <w:r w:rsidR="00E06632">
        <w:rPr>
          <w:rFonts w:cs="Times New Roman"/>
        </w:rPr>
        <w:t xml:space="preserve"> and</w:t>
      </w:r>
      <w:r w:rsidR="00E06632" w:rsidRPr="000442DE">
        <w:t xml:space="preserve"> </w:t>
      </w:r>
      <w:r w:rsidR="00E06632" w:rsidRPr="000442DE">
        <w:rPr>
          <w:rFonts w:cs="Times New Roman"/>
          <w:b/>
          <w:bCs/>
        </w:rPr>
        <w:t>Hex²³-b-Trimeth⁷⁷</w:t>
      </w:r>
      <w:r w:rsidR="00E06632">
        <w:rPr>
          <w:rFonts w:cs="Times New Roman"/>
        </w:rPr>
        <w:t>.</w:t>
      </w:r>
      <w:bookmarkEnd w:id="291"/>
    </w:p>
    <w:p w14:paraId="50D05394" w14:textId="77777777" w:rsidR="00E06632" w:rsidRDefault="00E06632" w:rsidP="00E06632">
      <w:pPr>
        <w:rPr>
          <w:rFonts w:cs="Times New Roman"/>
        </w:rPr>
      </w:pPr>
      <w:r>
        <w:rPr>
          <w:rFonts w:cs="Times New Roman"/>
        </w:rPr>
        <w:br w:type="page"/>
      </w:r>
    </w:p>
    <w:p w14:paraId="63232CBB" w14:textId="77777777" w:rsidR="00E06632" w:rsidRDefault="00E06632" w:rsidP="00F467F4">
      <w:pPr>
        <w:spacing w:line="240" w:lineRule="auto"/>
        <w:jc w:val="center"/>
      </w:pPr>
      <w:r>
        <w:rPr>
          <w:noProof/>
        </w:rPr>
        <mc:AlternateContent>
          <mc:Choice Requires="wpg">
            <w:drawing>
              <wp:inline distT="0" distB="0" distL="0" distR="0" wp14:anchorId="0E974046" wp14:editId="577E8642">
                <wp:extent cx="5486400" cy="1938528"/>
                <wp:effectExtent l="0" t="0" r="0" b="5080"/>
                <wp:docPr id="94" name="Group 9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1938528"/>
                          <a:chOff x="0" y="0"/>
                          <a:chExt cx="58023" cy="20538"/>
                        </a:xfrm>
                      </wpg:grpSpPr>
                      <pic:pic xmlns:pic="http://schemas.openxmlformats.org/drawingml/2006/picture">
                        <pic:nvPicPr>
                          <pic:cNvPr id="95" name="Picture 87" descr="Graphical user interface&#10;&#10;Description automatically generated"/>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1301" y="0"/>
                            <a:ext cx="27432" cy="20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88" descr="Graphical user interface&#10;&#10;Description automatically generated"/>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30591" y="0"/>
                            <a:ext cx="27432" cy="20538"/>
                          </a:xfrm>
                          <a:prstGeom prst="rect">
                            <a:avLst/>
                          </a:prstGeom>
                          <a:noFill/>
                          <a:extLst>
                            <a:ext uri="{909E8E84-426E-40DD-AFC4-6F175D3DCCD1}">
                              <a14:hiddenFill xmlns:a14="http://schemas.microsoft.com/office/drawing/2010/main">
                                <a:solidFill>
                                  <a:srgbClr val="FFFFFF"/>
                                </a:solidFill>
                              </a14:hiddenFill>
                            </a:ext>
                          </a:extLst>
                        </pic:spPr>
                      </pic:pic>
                      <wpg:grpSp>
                        <wpg:cNvPr id="100" name="Group 89"/>
                        <wpg:cNvGrpSpPr>
                          <a:grpSpLocks/>
                        </wpg:cNvGrpSpPr>
                        <wpg:grpSpPr bwMode="auto">
                          <a:xfrm>
                            <a:off x="0" y="471"/>
                            <a:ext cx="33213" cy="4911"/>
                            <a:chOff x="0" y="471"/>
                            <a:chExt cx="33213" cy="4910"/>
                          </a:xfrm>
                        </wpg:grpSpPr>
                        <wps:wsp>
                          <wps:cNvPr id="101" name="TextBox 12"/>
                          <wps:cNvSpPr txBox="1">
                            <a:spLocks noChangeArrowheads="1"/>
                          </wps:cNvSpPr>
                          <wps:spPr bwMode="auto">
                            <a:xfrm>
                              <a:off x="0" y="471"/>
                              <a:ext cx="3418" cy="4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AAFAD" w14:textId="77777777" w:rsidR="00094B5C" w:rsidRDefault="00094B5C" w:rsidP="00E06632">
                                <w:pPr>
                                  <w:rPr>
                                    <w:rFonts w:asciiTheme="minorHAnsi" w:hAnsi="Calibri"/>
                                    <w:b/>
                                    <w:bCs/>
                                    <w:kern w:val="24"/>
                                  </w:rPr>
                                </w:pPr>
                                <w:r>
                                  <w:rPr>
                                    <w:rFonts w:asciiTheme="minorHAnsi" w:hAnsi="Calibri"/>
                                    <w:b/>
                                    <w:bCs/>
                                    <w:kern w:val="24"/>
                                  </w:rPr>
                                  <w:t>A)</w:t>
                                </w:r>
                              </w:p>
                            </w:txbxContent>
                          </wps:txbx>
                          <wps:bodyPr rot="0" vert="horz" wrap="none" lIns="91440" tIns="45720" rIns="91440" bIns="45720" anchor="t" anchorCtr="0" upright="1">
                            <a:spAutoFit/>
                          </wps:bodyPr>
                        </wps:wsp>
                        <wps:wsp>
                          <wps:cNvPr id="102" name="TextBox 13"/>
                          <wps:cNvSpPr txBox="1">
                            <a:spLocks noChangeArrowheads="1"/>
                          </wps:cNvSpPr>
                          <wps:spPr bwMode="auto">
                            <a:xfrm>
                              <a:off x="29869" y="471"/>
                              <a:ext cx="3344" cy="4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231D3" w14:textId="77777777" w:rsidR="00094B5C" w:rsidRDefault="00094B5C" w:rsidP="00E06632">
                                <w:pPr>
                                  <w:rPr>
                                    <w:rFonts w:asciiTheme="minorHAnsi" w:hAnsi="Calibri"/>
                                    <w:b/>
                                    <w:bCs/>
                                    <w:kern w:val="24"/>
                                  </w:rPr>
                                </w:pPr>
                                <w:r>
                                  <w:rPr>
                                    <w:rFonts w:asciiTheme="minorHAnsi" w:hAnsi="Calibri"/>
                                    <w:b/>
                                    <w:bCs/>
                                    <w:kern w:val="24"/>
                                  </w:rPr>
                                  <w:t>B)</w:t>
                                </w:r>
                              </w:p>
                            </w:txbxContent>
                          </wps:txbx>
                          <wps:bodyPr rot="0" vert="horz" wrap="none" lIns="91440" tIns="45720" rIns="91440" bIns="45720" anchor="t" anchorCtr="0" upright="1">
                            <a:spAutoFit/>
                          </wps:bodyPr>
                        </wps:wsp>
                      </wpg:grpSp>
                    </wpg:wgp>
                  </a:graphicData>
                </a:graphic>
              </wp:inline>
            </w:drawing>
          </mc:Choice>
          <mc:Fallback>
            <w:pict>
              <v:group w14:anchorId="0E974046" id="Group 94" o:spid="_x0000_s1049" style="width:6in;height:152.65pt;mso-position-horizontal-relative:char;mso-position-vertical-relative:line" coordsize="58023,205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">
                <o:lock v:ext="edit" aspectratio="t"/>
                <v:shape id="Picture 87" o:spid="_x0000_s1050" type="#_x0000_t75" alt="Graphical user interface&#10;&#10;Description automatically generated" style="position:absolute;left:1301;width:27432;height:20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">
                  <v:imagedata r:id="rId172" o:title="Graphical user interface&#10;&#10;Description automatically generated"/>
                </v:shape>
                <v:shape id="Picture 88" o:spid="_x0000_s1051" type="#_x0000_t75" alt="Graphical user interface&#10;&#10;Description automatically generated" style="position:absolute;left:30591;width:27432;height:20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">
                  <v:imagedata r:id="rId173" o:title="Graphical user interface&#10;&#10;Description automatically generated"/>
                </v:shape>
                <v:group id="Group 89" o:spid="_x0000_s1052" style="position:absolute;top:471;width:33213;height:4911" coordorigin=",471" coordsize="33213,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TextBox 12" o:spid="_x0000_s1053" type="#_x0000_t202" style="position:absolute;top:471;width:3418;height:49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" filled="f" stroked="f">
                    <v:textbox style="mso-fit-shape-to-text:t">
                      <w:txbxContent>
                        <w:p w14:paraId="0E5AAFAD" w14:textId="77777777" w:rsidR="00094B5C" w:rsidRDefault="00094B5C" w:rsidP="00E06632">
                          <w:pPr>
                            <w:rPr>
                              <w:rFonts w:asciiTheme="minorHAnsi" w:hAnsi="Calibri"/>
                              <w:b/>
                              <w:bCs/>
                              <w:kern w:val="24"/>
                            </w:rPr>
                          </w:pPr>
                          <w:r>
                            <w:rPr>
                              <w:rFonts w:asciiTheme="minorHAnsi" w:hAnsi="Calibri"/>
                              <w:b/>
                              <w:bCs/>
                              <w:kern w:val="24"/>
                            </w:rPr>
                            <w:t>A)</w:t>
                          </w:r>
                        </w:p>
                      </w:txbxContent>
                    </v:textbox>
                  </v:shape>
                  <v:shape id="TextBox 13" o:spid="_x0000_s1054" type="#_x0000_t202" style="position:absolute;left:29869;top:471;width:3344;height:49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" filled="f" stroked="f">
                    <v:textbox style="mso-fit-shape-to-text:t">
                      <w:txbxContent>
                        <w:p w14:paraId="481231D3" w14:textId="77777777" w:rsidR="00094B5C" w:rsidRDefault="00094B5C" w:rsidP="00E06632">
                          <w:pPr>
                            <w:rPr>
                              <w:rFonts w:asciiTheme="minorHAnsi" w:hAnsi="Calibri"/>
                              <w:b/>
                              <w:bCs/>
                              <w:kern w:val="24"/>
                            </w:rPr>
                          </w:pPr>
                          <w:r>
                            <w:rPr>
                              <w:rFonts w:asciiTheme="minorHAnsi" w:hAnsi="Calibri"/>
                              <w:b/>
                              <w:bCs/>
                              <w:kern w:val="24"/>
                            </w:rPr>
                            <w:t>B)</w:t>
                          </w:r>
                        </w:p>
                      </w:txbxContent>
                    </v:textbox>
                  </v:shape>
                </v:group>
                <w10:anchorlock/>
              </v:group>
            </w:pict>
          </mc:Fallback>
        </mc:AlternateContent>
      </w:r>
    </w:p>
    <w:p w14:paraId="6F1F0766" w14:textId="03A07A33" w:rsidR="00EA2244" w:rsidRPr="00EA2244" w:rsidRDefault="002E3CC1" w:rsidP="00EA2244">
      <w:pPr>
        <w:spacing w:after="240"/>
        <w:rPr>
          <w:rFonts w:cs="Times New Roman"/>
        </w:rPr>
      </w:pPr>
      <w:bookmarkStart w:id="292" w:name="_Toc132023774"/>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31</w:t>
      </w:r>
      <w:r w:rsidRPr="00C25FC1">
        <w:rPr>
          <w:b/>
          <w:bCs/>
        </w:rPr>
        <w:fldChar w:fldCharType="end"/>
      </w:r>
      <w:r>
        <w:rPr>
          <w:b/>
          <w:bCs/>
        </w:rPr>
        <w:t>.</w:t>
      </w:r>
      <w:r w:rsidR="00E06632" w:rsidRPr="000442DE">
        <w:rPr>
          <w:rFonts w:cs="Times New Roman"/>
        </w:rPr>
        <w:t xml:space="preserve"> </w:t>
      </w:r>
      <w:r w:rsidR="00E06632">
        <w:rPr>
          <w:rFonts w:cs="Times New Roman"/>
        </w:rPr>
        <w:t xml:space="preserve">SAXS </w:t>
      </w:r>
      <w:r w:rsidR="00E06632" w:rsidRPr="00E83781">
        <w:rPr>
          <w:rFonts w:cs="Times New Roman"/>
        </w:rPr>
        <w:t>2D</w:t>
      </w:r>
      <w:r w:rsidR="00E06632">
        <w:rPr>
          <w:rFonts w:cs="Times New Roman"/>
        </w:rPr>
        <w:t xml:space="preserve"> </w:t>
      </w:r>
      <w:r w:rsidR="00E06632" w:rsidRPr="00E83781">
        <w:rPr>
          <w:rFonts w:cs="Times New Roman"/>
        </w:rPr>
        <w:t>detector images of homopolymers</w:t>
      </w:r>
      <w:r w:rsidR="00E06632">
        <w:rPr>
          <w:rFonts w:cs="Times New Roman"/>
        </w:rPr>
        <w:t xml:space="preserve"> </w:t>
      </w:r>
      <w:r w:rsidR="00E06632" w:rsidRPr="000442DE">
        <w:rPr>
          <w:rFonts w:cs="Times New Roman"/>
          <w:b/>
          <w:bCs/>
        </w:rPr>
        <w:t>Hex</w:t>
      </w:r>
      <w:r w:rsidR="00E06632" w:rsidRPr="000442DE">
        <w:rPr>
          <w:rFonts w:cs="Times New Roman"/>
          <w:b/>
          <w:bCs/>
          <w:vertAlign w:val="superscript"/>
        </w:rPr>
        <w:t>100</w:t>
      </w:r>
      <w:r w:rsidR="00E06632">
        <w:rPr>
          <w:rFonts w:cs="Times New Roman"/>
        </w:rPr>
        <w:t xml:space="preserve"> and </w:t>
      </w:r>
      <w:r w:rsidR="00E06632" w:rsidRPr="000442DE">
        <w:rPr>
          <w:rFonts w:cs="Times New Roman"/>
          <w:b/>
          <w:bCs/>
        </w:rPr>
        <w:t>Trimeth</w:t>
      </w:r>
      <w:r w:rsidR="00E06632" w:rsidRPr="000442DE">
        <w:rPr>
          <w:rFonts w:cs="Times New Roman"/>
          <w:b/>
          <w:bCs/>
          <w:vertAlign w:val="superscript"/>
        </w:rPr>
        <w:t>100</w:t>
      </w:r>
      <w:bookmarkEnd w:id="292"/>
    </w:p>
    <w:p w14:paraId="217F9FBB" w14:textId="66B955D7" w:rsidR="00EA2244" w:rsidRDefault="00E06632" w:rsidP="00F467F4">
      <w:pPr>
        <w:spacing w:line="240" w:lineRule="auto"/>
        <w:jc w:val="center"/>
        <w:rPr>
          <w:rFonts w:cs="Times New Roman"/>
          <w:b/>
          <w:bCs/>
          <w:vertAlign w:val="superscript"/>
        </w:rPr>
      </w:pPr>
      <w:r>
        <w:rPr>
          <w:noProof/>
        </w:rPr>
        <mc:AlternateContent>
          <mc:Choice Requires="wpg">
            <w:drawing>
              <wp:inline distT="0" distB="0" distL="0" distR="0" wp14:anchorId="41DA302C" wp14:editId="6C2E8FA4">
                <wp:extent cx="5486400" cy="4169664"/>
                <wp:effectExtent l="0" t="0" r="0" b="2540"/>
                <wp:docPr id="85" name="Group 8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4169664"/>
                          <a:chOff x="0" y="0"/>
                          <a:chExt cx="58386" cy="44332"/>
                        </a:xfrm>
                      </wpg:grpSpPr>
                      <pic:pic xmlns:pic="http://schemas.openxmlformats.org/drawingml/2006/picture">
                        <pic:nvPicPr>
                          <pic:cNvPr id="86" name="Picture 93"/>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30878" y="0"/>
                            <a:ext cx="27432" cy="20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94"/>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1617" y="23698"/>
                            <a:ext cx="27432" cy="205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 name="Picture 95"/>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30954" y="23793"/>
                            <a:ext cx="27432" cy="205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Picture 98"/>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1598" y="38"/>
                            <a:ext cx="27432" cy="20539"/>
                          </a:xfrm>
                          <a:prstGeom prst="rect">
                            <a:avLst/>
                          </a:prstGeom>
                          <a:noFill/>
                          <a:extLst>
                            <a:ext uri="{909E8E84-426E-40DD-AFC4-6F175D3DCCD1}">
                              <a14:hiddenFill xmlns:a14="http://schemas.microsoft.com/office/drawing/2010/main">
                                <a:solidFill>
                                  <a:srgbClr val="FFFFFF"/>
                                </a:solidFill>
                              </a14:hiddenFill>
                            </a:ext>
                          </a:extLst>
                        </pic:spPr>
                      </pic:pic>
                      <wps:wsp>
                        <wps:cNvPr id="90" name="TextBox 14"/>
                        <wps:cNvSpPr txBox="1">
                          <a:spLocks noChangeArrowheads="1"/>
                        </wps:cNvSpPr>
                        <wps:spPr bwMode="auto">
                          <a:xfrm>
                            <a:off x="0" y="755"/>
                            <a:ext cx="3440"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E4B68" w14:textId="77777777" w:rsidR="00094B5C" w:rsidRDefault="00094B5C" w:rsidP="00E06632">
                              <w:pPr>
                                <w:rPr>
                                  <w:rFonts w:asciiTheme="minorHAnsi" w:hAnsi="Calibri"/>
                                  <w:b/>
                                  <w:bCs/>
                                  <w:kern w:val="24"/>
                                </w:rPr>
                              </w:pPr>
                              <w:r>
                                <w:rPr>
                                  <w:rFonts w:asciiTheme="minorHAnsi" w:hAnsi="Calibri"/>
                                  <w:b/>
                                  <w:bCs/>
                                  <w:kern w:val="24"/>
                                </w:rPr>
                                <w:t>A)</w:t>
                              </w:r>
                            </w:p>
                          </w:txbxContent>
                        </wps:txbx>
                        <wps:bodyPr rot="0" vert="horz" wrap="none" lIns="91440" tIns="45720" rIns="91440" bIns="45720" anchor="t" anchorCtr="0" upright="1">
                          <a:spAutoFit/>
                        </wps:bodyPr>
                      </wps:wsp>
                      <wps:wsp>
                        <wps:cNvPr id="91" name="TextBox 15"/>
                        <wps:cNvSpPr txBox="1">
                          <a:spLocks noChangeArrowheads="1"/>
                        </wps:cNvSpPr>
                        <wps:spPr bwMode="auto">
                          <a:xfrm>
                            <a:off x="29869" y="755"/>
                            <a:ext cx="3365"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FDA3B" w14:textId="77777777" w:rsidR="00094B5C" w:rsidRDefault="00094B5C" w:rsidP="00E06632">
                              <w:pPr>
                                <w:rPr>
                                  <w:rFonts w:asciiTheme="minorHAnsi" w:hAnsi="Calibri"/>
                                  <w:b/>
                                  <w:bCs/>
                                  <w:kern w:val="24"/>
                                </w:rPr>
                              </w:pPr>
                              <w:r>
                                <w:rPr>
                                  <w:rFonts w:asciiTheme="minorHAnsi" w:hAnsi="Calibri"/>
                                  <w:b/>
                                  <w:bCs/>
                                  <w:kern w:val="24"/>
                                </w:rPr>
                                <w:t>B)</w:t>
                              </w:r>
                            </w:p>
                          </w:txbxContent>
                        </wps:txbx>
                        <wps:bodyPr rot="0" vert="horz" wrap="none" lIns="91440" tIns="45720" rIns="91440" bIns="45720" anchor="t" anchorCtr="0" upright="1">
                          <a:spAutoFit/>
                        </wps:bodyPr>
                      </wps:wsp>
                      <wps:wsp>
                        <wps:cNvPr id="92" name="TextBox 16"/>
                        <wps:cNvSpPr txBox="1">
                          <a:spLocks noChangeArrowheads="1"/>
                        </wps:cNvSpPr>
                        <wps:spPr bwMode="auto">
                          <a:xfrm>
                            <a:off x="0" y="24378"/>
                            <a:ext cx="3311"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3D03D" w14:textId="77777777" w:rsidR="00094B5C" w:rsidRDefault="00094B5C" w:rsidP="00E06632">
                              <w:pPr>
                                <w:rPr>
                                  <w:rFonts w:asciiTheme="minorHAnsi" w:hAnsi="Calibri"/>
                                  <w:b/>
                                  <w:bCs/>
                                  <w:kern w:val="24"/>
                                </w:rPr>
                              </w:pPr>
                              <w:r>
                                <w:rPr>
                                  <w:rFonts w:asciiTheme="minorHAnsi" w:hAnsi="Calibri"/>
                                  <w:b/>
                                  <w:bCs/>
                                  <w:kern w:val="24"/>
                                </w:rPr>
                                <w:t>C)</w:t>
                              </w:r>
                            </w:p>
                          </w:txbxContent>
                        </wps:txbx>
                        <wps:bodyPr rot="0" vert="horz" wrap="none" lIns="91440" tIns="45720" rIns="91440" bIns="45720" anchor="t" anchorCtr="0" upright="1">
                          <a:spAutoFit/>
                        </wps:bodyPr>
                      </wps:wsp>
                      <wps:wsp>
                        <wps:cNvPr id="93" name="TextBox 17"/>
                        <wps:cNvSpPr txBox="1">
                          <a:spLocks noChangeArrowheads="1"/>
                        </wps:cNvSpPr>
                        <wps:spPr bwMode="auto">
                          <a:xfrm>
                            <a:off x="29869" y="24378"/>
                            <a:ext cx="3480" cy="4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8A6F4" w14:textId="77777777" w:rsidR="00094B5C" w:rsidRDefault="00094B5C" w:rsidP="00E06632">
                              <w:pPr>
                                <w:rPr>
                                  <w:rFonts w:asciiTheme="minorHAnsi" w:hAnsi="Calibri"/>
                                  <w:b/>
                                  <w:bCs/>
                                  <w:kern w:val="24"/>
                                </w:rPr>
                              </w:pPr>
                              <w:r>
                                <w:rPr>
                                  <w:rFonts w:asciiTheme="minorHAnsi" w:hAnsi="Calibri"/>
                                  <w:b/>
                                  <w:bCs/>
                                  <w:kern w:val="24"/>
                                </w:rPr>
                                <w:t>D)</w:t>
                              </w:r>
                            </w:p>
                          </w:txbxContent>
                        </wps:txbx>
                        <wps:bodyPr rot="0" vert="horz" wrap="none" lIns="91440" tIns="45720" rIns="91440" bIns="45720" anchor="t" anchorCtr="0" upright="1">
                          <a:spAutoFit/>
                        </wps:bodyPr>
                      </wps:wsp>
                    </wpg:wgp>
                  </a:graphicData>
                </a:graphic>
              </wp:inline>
            </w:drawing>
          </mc:Choice>
          <mc:Fallback>
            <w:pict>
              <v:group w14:anchorId="41DA302C" id="Group 85" o:spid="_x0000_s1055" style="width:6in;height:328.3pt;mso-position-horizontal-relative:char;mso-position-vertical-relative:line" coordsize="58386,443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">
                <o:lock v:ext="edit" aspectratio="t"/>
                <v:shape id="Picture 93" o:spid="_x0000_s1056" type="#_x0000_t75" style="position:absolute;left:30878;width:27432;height:20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">
                  <v:imagedata r:id="rId178" o:title=""/>
                </v:shape>
                <v:shape id="Picture 94" o:spid="_x0000_s1057" type="#_x0000_t75" style="position:absolute;left:1617;top:23698;width:27432;height:20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">
                  <v:imagedata r:id="rId179" o:title=""/>
                </v:shape>
                <v:shape id="Picture 95" o:spid="_x0000_s1058" type="#_x0000_t75" style="position:absolute;left:30954;top:23793;width:27432;height:20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">
                  <v:imagedata r:id="rId180" o:title=""/>
                </v:shape>
                <v:shape id="Picture 98" o:spid="_x0000_s1059" type="#_x0000_t75" style="position:absolute;left:1598;top:38;width:27432;height:20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">
                  <v:imagedata r:id="rId181" o:title=""/>
                </v:shape>
                <v:shape id="TextBox 14" o:spid="_x0000_s1060" type="#_x0000_t202" style="position:absolute;top:755;width:3440;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" filled="f" stroked="f">
                  <v:textbox style="mso-fit-shape-to-text:t">
                    <w:txbxContent>
                      <w:p w14:paraId="7D0E4B68" w14:textId="77777777" w:rsidR="00094B5C" w:rsidRDefault="00094B5C" w:rsidP="00E06632">
                        <w:pPr>
                          <w:rPr>
                            <w:rFonts w:asciiTheme="minorHAnsi" w:hAnsi="Calibri"/>
                            <w:b/>
                            <w:bCs/>
                            <w:kern w:val="24"/>
                          </w:rPr>
                        </w:pPr>
                        <w:r>
                          <w:rPr>
                            <w:rFonts w:asciiTheme="minorHAnsi" w:hAnsi="Calibri"/>
                            <w:b/>
                            <w:bCs/>
                            <w:kern w:val="24"/>
                          </w:rPr>
                          <w:t>A)</w:t>
                        </w:r>
                      </w:p>
                    </w:txbxContent>
                  </v:textbox>
                </v:shape>
                <v:shape id="TextBox 15" o:spid="_x0000_s1061" type="#_x0000_t202" style="position:absolute;left:29869;top:755;width:3365;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" filled="f" stroked="f">
                  <v:textbox style="mso-fit-shape-to-text:t">
                    <w:txbxContent>
                      <w:p w14:paraId="286FDA3B" w14:textId="77777777" w:rsidR="00094B5C" w:rsidRDefault="00094B5C" w:rsidP="00E06632">
                        <w:pPr>
                          <w:rPr>
                            <w:rFonts w:asciiTheme="minorHAnsi" w:hAnsi="Calibri"/>
                            <w:b/>
                            <w:bCs/>
                            <w:kern w:val="24"/>
                          </w:rPr>
                        </w:pPr>
                        <w:r>
                          <w:rPr>
                            <w:rFonts w:asciiTheme="minorHAnsi" w:hAnsi="Calibri"/>
                            <w:b/>
                            <w:bCs/>
                            <w:kern w:val="24"/>
                          </w:rPr>
                          <w:t>B)</w:t>
                        </w:r>
                      </w:p>
                    </w:txbxContent>
                  </v:textbox>
                </v:shape>
                <v:shape id="TextBox 16" o:spid="_x0000_s1062" type="#_x0000_t202" style="position:absolute;top:24378;width:3311;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" filled="f" stroked="f">
                  <v:textbox style="mso-fit-shape-to-text:t">
                    <w:txbxContent>
                      <w:p w14:paraId="6613D03D" w14:textId="77777777" w:rsidR="00094B5C" w:rsidRDefault="00094B5C" w:rsidP="00E06632">
                        <w:pPr>
                          <w:rPr>
                            <w:rFonts w:asciiTheme="minorHAnsi" w:hAnsi="Calibri"/>
                            <w:b/>
                            <w:bCs/>
                            <w:kern w:val="24"/>
                          </w:rPr>
                        </w:pPr>
                        <w:r>
                          <w:rPr>
                            <w:rFonts w:asciiTheme="minorHAnsi" w:hAnsi="Calibri"/>
                            <w:b/>
                            <w:bCs/>
                            <w:kern w:val="24"/>
                          </w:rPr>
                          <w:t>C)</w:t>
                        </w:r>
                      </w:p>
                    </w:txbxContent>
                  </v:textbox>
                </v:shape>
                <v:shape id="TextBox 17" o:spid="_x0000_s1063" type="#_x0000_t202" style="position:absolute;left:29869;top:24378;width:3480;height:49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" filled="f" stroked="f">
                  <v:textbox style="mso-fit-shape-to-text:t">
                    <w:txbxContent>
                      <w:p w14:paraId="2128A6F4" w14:textId="77777777" w:rsidR="00094B5C" w:rsidRDefault="00094B5C" w:rsidP="00E06632">
                        <w:pPr>
                          <w:rPr>
                            <w:rFonts w:asciiTheme="minorHAnsi" w:hAnsi="Calibri"/>
                            <w:b/>
                            <w:bCs/>
                            <w:kern w:val="24"/>
                          </w:rPr>
                        </w:pPr>
                        <w:r>
                          <w:rPr>
                            <w:rFonts w:asciiTheme="minorHAnsi" w:hAnsi="Calibri"/>
                            <w:b/>
                            <w:bCs/>
                            <w:kern w:val="24"/>
                          </w:rPr>
                          <w:t>D)</w:t>
                        </w:r>
                      </w:p>
                    </w:txbxContent>
                  </v:textbox>
                </v:shape>
                <w10:anchorlock/>
              </v:group>
            </w:pict>
          </mc:Fallback>
        </mc:AlternateContent>
      </w:r>
    </w:p>
    <w:p w14:paraId="25A0C186" w14:textId="3169FEEE" w:rsidR="00E06632" w:rsidRPr="002E3CC1" w:rsidRDefault="00EA2244" w:rsidP="00D80036">
      <w:pPr>
        <w:spacing w:after="120"/>
        <w:jc w:val="both"/>
        <w:rPr>
          <w:b/>
          <w:bCs/>
        </w:rPr>
      </w:pPr>
      <w:bookmarkStart w:id="293" w:name="_Toc132023775"/>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32</w:t>
      </w:r>
      <w:r w:rsidRPr="00C25FC1">
        <w:rPr>
          <w:b/>
          <w:bCs/>
        </w:rPr>
        <w:fldChar w:fldCharType="end"/>
      </w:r>
      <w:r>
        <w:rPr>
          <w:b/>
          <w:bCs/>
        </w:rPr>
        <w:t>.</w:t>
      </w:r>
      <w:r w:rsidR="00E06632" w:rsidRPr="000442DE">
        <w:rPr>
          <w:rFonts w:cs="Times New Roman"/>
        </w:rPr>
        <w:t xml:space="preserve"> </w:t>
      </w:r>
      <w:r w:rsidR="00E06632">
        <w:rPr>
          <w:rFonts w:cs="Times New Roman"/>
        </w:rPr>
        <w:t xml:space="preserve">SAXS </w:t>
      </w:r>
      <w:r w:rsidR="00E06632" w:rsidRPr="00E83781">
        <w:rPr>
          <w:rFonts w:cs="Times New Roman"/>
        </w:rPr>
        <w:t>2D</w:t>
      </w:r>
      <w:r w:rsidR="00E06632">
        <w:rPr>
          <w:rFonts w:cs="Times New Roman"/>
        </w:rPr>
        <w:t xml:space="preserve"> </w:t>
      </w:r>
      <w:r w:rsidR="00E06632" w:rsidRPr="00E83781">
        <w:rPr>
          <w:rFonts w:cs="Times New Roman"/>
        </w:rPr>
        <w:t xml:space="preserve">detector images of </w:t>
      </w:r>
      <w:r w:rsidR="00E06632">
        <w:rPr>
          <w:rFonts w:cs="Times New Roman"/>
        </w:rPr>
        <w:t xml:space="preserve">statistical copolymers </w:t>
      </w:r>
      <w:r w:rsidR="00E06632" w:rsidRPr="000442DE">
        <w:rPr>
          <w:rFonts w:cs="Times New Roman"/>
          <w:b/>
          <w:bCs/>
        </w:rPr>
        <w:t>Hex⁸⁵-s-Trimeth¹⁵</w:t>
      </w:r>
      <w:r w:rsidR="00E06632" w:rsidRPr="000442DE">
        <w:rPr>
          <w:rFonts w:cs="Times New Roman"/>
        </w:rPr>
        <w:t>,</w:t>
      </w:r>
      <w:r w:rsidR="00E06632">
        <w:rPr>
          <w:rFonts w:cs="Times New Roman"/>
          <w:b/>
          <w:bCs/>
        </w:rPr>
        <w:t xml:space="preserve"> </w:t>
      </w:r>
      <w:r w:rsidR="00E06632" w:rsidRPr="000442DE">
        <w:rPr>
          <w:rFonts w:cs="Times New Roman"/>
          <w:b/>
          <w:bCs/>
        </w:rPr>
        <w:t>Hex⁵⁶-s-Trimeth⁴⁴</w:t>
      </w:r>
      <w:r w:rsidR="00E06632" w:rsidRPr="000442DE">
        <w:rPr>
          <w:rFonts w:cs="Times New Roman"/>
        </w:rPr>
        <w:t>,</w:t>
      </w:r>
      <w:r w:rsidR="00E06632" w:rsidRPr="000442DE">
        <w:t xml:space="preserve"> </w:t>
      </w:r>
      <w:r w:rsidR="00E06632" w:rsidRPr="000442DE">
        <w:rPr>
          <w:rFonts w:cs="Times New Roman"/>
          <w:b/>
          <w:bCs/>
        </w:rPr>
        <w:t>Hex³⁸-s-Trimeth⁶²</w:t>
      </w:r>
      <w:r w:rsidR="00E06632" w:rsidRPr="000442DE">
        <w:rPr>
          <w:rFonts w:cs="Times New Roman"/>
        </w:rPr>
        <w:t>,</w:t>
      </w:r>
      <w:r w:rsidR="00E06632">
        <w:rPr>
          <w:rFonts w:cs="Times New Roman"/>
        </w:rPr>
        <w:t xml:space="preserve"> and</w:t>
      </w:r>
      <w:r w:rsidR="00E06632" w:rsidRPr="000442DE">
        <w:t xml:space="preserve"> </w:t>
      </w:r>
      <w:r w:rsidR="00E06632" w:rsidRPr="000442DE">
        <w:rPr>
          <w:rFonts w:cs="Times New Roman"/>
          <w:b/>
          <w:bCs/>
        </w:rPr>
        <w:t>Hex²³-s-Trimeth⁷⁷</w:t>
      </w:r>
      <w:r w:rsidR="00E06632">
        <w:rPr>
          <w:rFonts w:cs="Times New Roman"/>
        </w:rPr>
        <w:t>.</w:t>
      </w:r>
      <w:bookmarkEnd w:id="293"/>
    </w:p>
    <w:p w14:paraId="232CF20C" w14:textId="77777777" w:rsidR="00E06632" w:rsidRDefault="00E06632" w:rsidP="00F467F4">
      <w:pPr>
        <w:spacing w:line="240" w:lineRule="auto"/>
        <w:jc w:val="center"/>
      </w:pPr>
      <w:r>
        <w:rPr>
          <w:noProof/>
        </w:rPr>
        <mc:AlternateContent>
          <mc:Choice Requires="wpg">
            <w:drawing>
              <wp:inline distT="0" distB="0" distL="0" distR="0" wp14:anchorId="6ABCF01C" wp14:editId="0AD60EA7">
                <wp:extent cx="5486400" cy="4215384"/>
                <wp:effectExtent l="0" t="0" r="0" b="0"/>
                <wp:docPr id="76" name="Group 7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4215384"/>
                          <a:chOff x="0" y="0"/>
                          <a:chExt cx="58462" cy="44903"/>
                        </a:xfrm>
                      </wpg:grpSpPr>
                      <pic:pic xmlns:pic="http://schemas.openxmlformats.org/drawingml/2006/picture">
                        <pic:nvPicPr>
                          <pic:cNvPr id="77" name="Picture 47" descr="Graphical user interface&#10;&#10;Description automatically generated"/>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594" y="661"/>
                            <a:ext cx="27432" cy="206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 name="Picture 48" descr="Graphical user interface, application&#10;&#10;Description automatically generated"/>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31030" y="801"/>
                            <a:ext cx="27432" cy="206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 name="Picture 49" descr="Graphical user interface&#10;&#10;Description automatically generated"/>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616" y="24263"/>
                            <a:ext cx="27432" cy="206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 name="Picture 50" descr="Graphical user interface&#10;&#10;Description automatically generated"/>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31011" y="24278"/>
                            <a:ext cx="27432" cy="20625"/>
                          </a:xfrm>
                          <a:prstGeom prst="rect">
                            <a:avLst/>
                          </a:prstGeom>
                          <a:noFill/>
                          <a:extLst>
                            <a:ext uri="{909E8E84-426E-40DD-AFC4-6F175D3DCCD1}">
                              <a14:hiddenFill xmlns:a14="http://schemas.microsoft.com/office/drawing/2010/main">
                                <a:solidFill>
                                  <a:srgbClr val="FFFFFF"/>
                                </a:solidFill>
                              </a14:hiddenFill>
                            </a:ext>
                          </a:extLst>
                        </pic:spPr>
                      </pic:pic>
                      <wps:wsp>
                        <wps:cNvPr id="81" name="TextBox 35"/>
                        <wps:cNvSpPr txBox="1">
                          <a:spLocks noChangeArrowheads="1"/>
                        </wps:cNvSpPr>
                        <wps:spPr bwMode="auto">
                          <a:xfrm>
                            <a:off x="0" y="0"/>
                            <a:ext cx="3444" cy="4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99C9C" w14:textId="77777777" w:rsidR="00094B5C" w:rsidRDefault="00094B5C" w:rsidP="00E06632">
                              <w:pPr>
                                <w:rPr>
                                  <w:rFonts w:asciiTheme="minorHAnsi" w:hAnsi="Calibri"/>
                                  <w:b/>
                                  <w:bCs/>
                                  <w:kern w:val="24"/>
                                </w:rPr>
                              </w:pPr>
                              <w:r>
                                <w:rPr>
                                  <w:rFonts w:asciiTheme="minorHAnsi" w:hAnsi="Calibri"/>
                                  <w:b/>
                                  <w:bCs/>
                                  <w:kern w:val="24"/>
                                </w:rPr>
                                <w:t>A)</w:t>
                              </w:r>
                            </w:p>
                          </w:txbxContent>
                        </wps:txbx>
                        <wps:bodyPr rot="0" vert="horz" wrap="none" lIns="91440" tIns="45720" rIns="91440" bIns="45720" anchor="t" anchorCtr="0" upright="1">
                          <a:spAutoFit/>
                        </wps:bodyPr>
                      </wps:wsp>
                      <wps:wsp>
                        <wps:cNvPr id="82" name="TextBox 36"/>
                        <wps:cNvSpPr txBox="1">
                          <a:spLocks noChangeArrowheads="1"/>
                        </wps:cNvSpPr>
                        <wps:spPr bwMode="auto">
                          <a:xfrm>
                            <a:off x="29869" y="0"/>
                            <a:ext cx="3370" cy="4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9C877" w14:textId="77777777" w:rsidR="00094B5C" w:rsidRDefault="00094B5C" w:rsidP="00E06632">
                              <w:pPr>
                                <w:rPr>
                                  <w:rFonts w:asciiTheme="minorHAnsi" w:hAnsi="Calibri"/>
                                  <w:b/>
                                  <w:bCs/>
                                  <w:kern w:val="24"/>
                                </w:rPr>
                              </w:pPr>
                              <w:r>
                                <w:rPr>
                                  <w:rFonts w:asciiTheme="minorHAnsi" w:hAnsi="Calibri"/>
                                  <w:b/>
                                  <w:bCs/>
                                  <w:kern w:val="24"/>
                                </w:rPr>
                                <w:t>B)</w:t>
                              </w:r>
                            </w:p>
                          </w:txbxContent>
                        </wps:txbx>
                        <wps:bodyPr rot="0" vert="horz" wrap="none" lIns="91440" tIns="45720" rIns="91440" bIns="45720" anchor="t" anchorCtr="0" upright="1">
                          <a:spAutoFit/>
                        </wps:bodyPr>
                      </wps:wsp>
                      <wps:wsp>
                        <wps:cNvPr id="83" name="TextBox 37"/>
                        <wps:cNvSpPr txBox="1">
                          <a:spLocks noChangeArrowheads="1"/>
                        </wps:cNvSpPr>
                        <wps:spPr bwMode="auto">
                          <a:xfrm>
                            <a:off x="0" y="23622"/>
                            <a:ext cx="3316" cy="4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C551E" w14:textId="77777777" w:rsidR="00094B5C" w:rsidRDefault="00094B5C" w:rsidP="00E06632">
                              <w:pPr>
                                <w:rPr>
                                  <w:rFonts w:asciiTheme="minorHAnsi" w:hAnsi="Calibri"/>
                                  <w:b/>
                                  <w:bCs/>
                                  <w:kern w:val="24"/>
                                </w:rPr>
                              </w:pPr>
                              <w:r>
                                <w:rPr>
                                  <w:rFonts w:asciiTheme="minorHAnsi" w:hAnsi="Calibri"/>
                                  <w:b/>
                                  <w:bCs/>
                                  <w:kern w:val="24"/>
                                </w:rPr>
                                <w:t>C)</w:t>
                              </w:r>
                            </w:p>
                          </w:txbxContent>
                        </wps:txbx>
                        <wps:bodyPr rot="0" vert="horz" wrap="none" lIns="91440" tIns="45720" rIns="91440" bIns="45720" anchor="t" anchorCtr="0" upright="1">
                          <a:spAutoFit/>
                        </wps:bodyPr>
                      </wps:wsp>
                      <wps:wsp>
                        <wps:cNvPr id="84" name="TextBox 38"/>
                        <wps:cNvSpPr txBox="1">
                          <a:spLocks noChangeArrowheads="1"/>
                        </wps:cNvSpPr>
                        <wps:spPr bwMode="auto">
                          <a:xfrm>
                            <a:off x="29869" y="23622"/>
                            <a:ext cx="3485" cy="4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A6292" w14:textId="77777777" w:rsidR="00094B5C" w:rsidRDefault="00094B5C" w:rsidP="00E06632">
                              <w:pPr>
                                <w:rPr>
                                  <w:rFonts w:asciiTheme="minorHAnsi" w:hAnsi="Calibri"/>
                                  <w:b/>
                                  <w:bCs/>
                                  <w:kern w:val="24"/>
                                </w:rPr>
                              </w:pPr>
                              <w:r>
                                <w:rPr>
                                  <w:rFonts w:asciiTheme="minorHAnsi" w:hAnsi="Calibri"/>
                                  <w:b/>
                                  <w:bCs/>
                                  <w:kern w:val="24"/>
                                </w:rPr>
                                <w:t>D)</w:t>
                              </w:r>
                            </w:p>
                          </w:txbxContent>
                        </wps:txbx>
                        <wps:bodyPr rot="0" vert="horz" wrap="none" lIns="91440" tIns="45720" rIns="91440" bIns="45720" anchor="t" anchorCtr="0" upright="1">
                          <a:spAutoFit/>
                        </wps:bodyPr>
                      </wps:wsp>
                    </wpg:wgp>
                  </a:graphicData>
                </a:graphic>
              </wp:inline>
            </w:drawing>
          </mc:Choice>
          <mc:Fallback>
            <w:pict>
              <v:group w14:anchorId="6ABCF01C" id="Group 76" o:spid="_x0000_s1064" style="width:6in;height:331.9pt;mso-position-horizontal-relative:char;mso-position-vertical-relative:line" coordsize="58462,449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">
                <o:lock v:ext="edit" aspectratio="t"/>
                <v:shape id="Picture 47" o:spid="_x0000_s1065" type="#_x0000_t75" alt="Graphical user interface&#10;&#10;Description automatically generated" style="position:absolute;left:594;top:661;width:27432;height:20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">
                  <v:imagedata r:id="rId186" o:title="Graphical user interface&#10;&#10;Description automatically generated"/>
                </v:shape>
                <v:shape id="Picture 48" o:spid="_x0000_s1066" type="#_x0000_t75" alt="Graphical user interface, application&#10;&#10;Description automatically generated" style="position:absolute;left:31030;top:801;width:27432;height:20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">
                  <v:imagedata r:id="rId187" o:title="Graphical user interface, application&#10;&#10;Description automatically generated"/>
                </v:shape>
                <v:shape id="Picture 49" o:spid="_x0000_s1067" type="#_x0000_t75" alt="Graphical user interface&#10;&#10;Description automatically generated" style="position:absolute;left:616;top:24263;width:27432;height:20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">
                  <v:imagedata r:id="rId188" o:title="Graphical user interface&#10;&#10;Description automatically generated"/>
                </v:shape>
                <v:shape id="Picture 50" o:spid="_x0000_s1068" type="#_x0000_t75" alt="Graphical user interface&#10;&#10;Description automatically generated" style="position:absolute;left:31011;top:24278;width:27432;height:20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">
                  <v:imagedata r:id="rId189" o:title="Graphical user interface&#10;&#10;Description automatically generated"/>
                </v:shape>
                <v:shape id="TextBox 35" o:spid="_x0000_s1069" type="#_x0000_t202" style="position:absolute;width:3444;height:49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" filled="f" stroked="f">
                  <v:textbox style="mso-fit-shape-to-text:t">
                    <w:txbxContent>
                      <w:p w14:paraId="2F999C9C" w14:textId="77777777" w:rsidR="00094B5C" w:rsidRDefault="00094B5C" w:rsidP="00E06632">
                        <w:pPr>
                          <w:rPr>
                            <w:rFonts w:asciiTheme="minorHAnsi" w:hAnsi="Calibri"/>
                            <w:b/>
                            <w:bCs/>
                            <w:kern w:val="24"/>
                          </w:rPr>
                        </w:pPr>
                        <w:r>
                          <w:rPr>
                            <w:rFonts w:asciiTheme="minorHAnsi" w:hAnsi="Calibri"/>
                            <w:b/>
                            <w:bCs/>
                            <w:kern w:val="24"/>
                          </w:rPr>
                          <w:t>A)</w:t>
                        </w:r>
                      </w:p>
                    </w:txbxContent>
                  </v:textbox>
                </v:shape>
                <v:shape id="TextBox 36" o:spid="_x0000_s1070" type="#_x0000_t202" style="position:absolute;left:29869;width:3370;height:49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" filled="f" stroked="f">
                  <v:textbox style="mso-fit-shape-to-text:t">
                    <w:txbxContent>
                      <w:p w14:paraId="3319C877" w14:textId="77777777" w:rsidR="00094B5C" w:rsidRDefault="00094B5C" w:rsidP="00E06632">
                        <w:pPr>
                          <w:rPr>
                            <w:rFonts w:asciiTheme="minorHAnsi" w:hAnsi="Calibri"/>
                            <w:b/>
                            <w:bCs/>
                            <w:kern w:val="24"/>
                          </w:rPr>
                        </w:pPr>
                        <w:r>
                          <w:rPr>
                            <w:rFonts w:asciiTheme="minorHAnsi" w:hAnsi="Calibri"/>
                            <w:b/>
                            <w:bCs/>
                            <w:kern w:val="24"/>
                          </w:rPr>
                          <w:t>B)</w:t>
                        </w:r>
                      </w:p>
                    </w:txbxContent>
                  </v:textbox>
                </v:shape>
                <v:shape id="TextBox 37" o:spid="_x0000_s1071" type="#_x0000_t202" style="position:absolute;top:23622;width:3316;height:49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" filled="f" stroked="f">
                  <v:textbox style="mso-fit-shape-to-text:t">
                    <w:txbxContent>
                      <w:p w14:paraId="7F2C551E" w14:textId="77777777" w:rsidR="00094B5C" w:rsidRDefault="00094B5C" w:rsidP="00E06632">
                        <w:pPr>
                          <w:rPr>
                            <w:rFonts w:asciiTheme="minorHAnsi" w:hAnsi="Calibri"/>
                            <w:b/>
                            <w:bCs/>
                            <w:kern w:val="24"/>
                          </w:rPr>
                        </w:pPr>
                        <w:r>
                          <w:rPr>
                            <w:rFonts w:asciiTheme="minorHAnsi" w:hAnsi="Calibri"/>
                            <w:b/>
                            <w:bCs/>
                            <w:kern w:val="24"/>
                          </w:rPr>
                          <w:t>C)</w:t>
                        </w:r>
                      </w:p>
                    </w:txbxContent>
                  </v:textbox>
                </v:shape>
                <v:shape id="TextBox 38" o:spid="_x0000_s1072" type="#_x0000_t202" style="position:absolute;left:29869;top:23622;width:3485;height:49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" filled="f" stroked="f">
                  <v:textbox style="mso-fit-shape-to-text:t">
                    <w:txbxContent>
                      <w:p w14:paraId="62CA6292" w14:textId="77777777" w:rsidR="00094B5C" w:rsidRDefault="00094B5C" w:rsidP="00E06632">
                        <w:pPr>
                          <w:rPr>
                            <w:rFonts w:asciiTheme="minorHAnsi" w:hAnsi="Calibri"/>
                            <w:b/>
                            <w:bCs/>
                            <w:kern w:val="24"/>
                          </w:rPr>
                        </w:pPr>
                        <w:r>
                          <w:rPr>
                            <w:rFonts w:asciiTheme="minorHAnsi" w:hAnsi="Calibri"/>
                            <w:b/>
                            <w:bCs/>
                            <w:kern w:val="24"/>
                          </w:rPr>
                          <w:t>D)</w:t>
                        </w:r>
                      </w:p>
                    </w:txbxContent>
                  </v:textbox>
                </v:shape>
                <w10:anchorlock/>
              </v:group>
            </w:pict>
          </mc:Fallback>
        </mc:AlternateContent>
      </w:r>
    </w:p>
    <w:p w14:paraId="0E4E6AF6" w14:textId="6F1B2406" w:rsidR="00E06632" w:rsidRDefault="002E3CC1" w:rsidP="00D80036">
      <w:pPr>
        <w:spacing w:after="120"/>
        <w:jc w:val="both"/>
        <w:rPr>
          <w:rFonts w:cs="Times New Roman"/>
        </w:rPr>
      </w:pPr>
      <w:bookmarkStart w:id="294" w:name="_Toc132023776"/>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33</w:t>
      </w:r>
      <w:r w:rsidRPr="00C25FC1">
        <w:rPr>
          <w:b/>
          <w:bCs/>
        </w:rPr>
        <w:fldChar w:fldCharType="end"/>
      </w:r>
      <w:r>
        <w:rPr>
          <w:b/>
          <w:bCs/>
        </w:rPr>
        <w:t>.</w:t>
      </w:r>
      <w:r w:rsidR="00E06632" w:rsidRPr="000442DE">
        <w:rPr>
          <w:rFonts w:cs="Times New Roman"/>
        </w:rPr>
        <w:t xml:space="preserve"> </w:t>
      </w:r>
      <w:r w:rsidR="00E06632">
        <w:rPr>
          <w:rFonts w:cs="Times New Roman"/>
        </w:rPr>
        <w:t xml:space="preserve">SAXS </w:t>
      </w:r>
      <w:r w:rsidR="00E06632" w:rsidRPr="00E83781">
        <w:rPr>
          <w:rFonts w:cs="Times New Roman"/>
        </w:rPr>
        <w:t>2D</w:t>
      </w:r>
      <w:r w:rsidR="00E06632">
        <w:rPr>
          <w:rFonts w:cs="Times New Roman"/>
        </w:rPr>
        <w:t xml:space="preserve"> </w:t>
      </w:r>
      <w:r w:rsidR="00E06632" w:rsidRPr="00E83781">
        <w:rPr>
          <w:rFonts w:cs="Times New Roman"/>
        </w:rPr>
        <w:t xml:space="preserve">detector images of </w:t>
      </w:r>
      <w:r w:rsidR="00E06632">
        <w:rPr>
          <w:rFonts w:cs="Times New Roman"/>
        </w:rPr>
        <w:t xml:space="preserve">diblock copolymers </w:t>
      </w:r>
      <w:r w:rsidR="00E06632" w:rsidRPr="000442DE">
        <w:rPr>
          <w:rFonts w:cs="Times New Roman"/>
          <w:b/>
          <w:bCs/>
        </w:rPr>
        <w:t>Hex⁸⁴-b-Trimeth¹⁶</w:t>
      </w:r>
      <w:r w:rsidR="00E06632" w:rsidRPr="000442DE">
        <w:rPr>
          <w:rFonts w:cs="Times New Roman"/>
        </w:rPr>
        <w:t>,</w:t>
      </w:r>
      <w:r w:rsidR="00E06632">
        <w:rPr>
          <w:rFonts w:cs="Times New Roman"/>
          <w:b/>
          <w:bCs/>
        </w:rPr>
        <w:t xml:space="preserve"> </w:t>
      </w:r>
      <w:r w:rsidR="00E06632" w:rsidRPr="000442DE">
        <w:rPr>
          <w:rFonts w:cs="Times New Roman"/>
          <w:b/>
          <w:bCs/>
        </w:rPr>
        <w:t>Hex⁵⁹-b-Trimeth⁴¹</w:t>
      </w:r>
      <w:r w:rsidR="00E06632" w:rsidRPr="000442DE">
        <w:rPr>
          <w:rFonts w:cs="Times New Roman"/>
        </w:rPr>
        <w:t>,</w:t>
      </w:r>
      <w:r w:rsidR="00E06632" w:rsidRPr="000442DE">
        <w:t xml:space="preserve"> </w:t>
      </w:r>
      <w:r w:rsidR="00E06632" w:rsidRPr="000442DE">
        <w:rPr>
          <w:rFonts w:cs="Times New Roman"/>
          <w:b/>
          <w:bCs/>
        </w:rPr>
        <w:t>Hex⁴¹-b-Trimeth⁵⁹</w:t>
      </w:r>
      <w:r w:rsidR="00E06632" w:rsidRPr="000442DE">
        <w:rPr>
          <w:rFonts w:cs="Times New Roman"/>
        </w:rPr>
        <w:t>,</w:t>
      </w:r>
      <w:r w:rsidR="00E06632">
        <w:rPr>
          <w:rFonts w:cs="Times New Roman"/>
        </w:rPr>
        <w:t xml:space="preserve"> and</w:t>
      </w:r>
      <w:r w:rsidR="00E06632" w:rsidRPr="000442DE">
        <w:t xml:space="preserve"> </w:t>
      </w:r>
      <w:r w:rsidR="00E06632" w:rsidRPr="000442DE">
        <w:rPr>
          <w:rFonts w:cs="Times New Roman"/>
          <w:b/>
          <w:bCs/>
        </w:rPr>
        <w:t>Hex²³-b-Trimeth⁷⁷</w:t>
      </w:r>
      <w:r w:rsidR="00E06632">
        <w:rPr>
          <w:rFonts w:cs="Times New Roman"/>
        </w:rPr>
        <w:t>.</w:t>
      </w:r>
      <w:bookmarkEnd w:id="294"/>
    </w:p>
    <w:p w14:paraId="1008C00C" w14:textId="3ABC33D9" w:rsidR="002E3CC1" w:rsidRDefault="002E3CC1">
      <w:pPr>
        <w:spacing w:line="240" w:lineRule="auto"/>
        <w:rPr>
          <w:rFonts w:cs="Times New Roman"/>
        </w:rPr>
      </w:pPr>
      <w:r>
        <w:rPr>
          <w:rFonts w:cs="Times New Roman"/>
        </w:rPr>
        <w:br w:type="page"/>
      </w:r>
    </w:p>
    <w:p w14:paraId="716A2679" w14:textId="77777777" w:rsidR="00E06632" w:rsidRDefault="00E06632" w:rsidP="00F467F4">
      <w:pPr>
        <w:spacing w:line="240" w:lineRule="auto"/>
        <w:jc w:val="center"/>
        <w:rPr>
          <w:b/>
          <w:bCs/>
          <w:sz w:val="22"/>
          <w:szCs w:val="22"/>
        </w:rPr>
      </w:pPr>
      <w:r w:rsidRPr="00F218F9">
        <w:rPr>
          <w:b/>
          <w:bCs/>
          <w:noProof/>
          <w:sz w:val="22"/>
          <w:szCs w:val="22"/>
        </w:rPr>
        <w:drawing>
          <wp:inline distT="0" distB="0" distL="0" distR="0" wp14:anchorId="58A5362D" wp14:editId="551C42C6">
            <wp:extent cx="4773880" cy="3260111"/>
            <wp:effectExtent l="0" t="0" r="0" b="0"/>
            <wp:docPr id="136" name="Graphic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extLst>
                        <a:ext uri="{96DAC541-7B7A-43D3-8B79-37D633B846F1}">
                          <asvg:svgBlip xmlns:asvg="http://schemas.microsoft.com/office/drawing/2016/SVG/main" r:embed="rId191"/>
                        </a:ext>
                      </a:extLst>
                    </a:blip>
                    <a:stretch>
                      <a:fillRect/>
                    </a:stretch>
                  </pic:blipFill>
                  <pic:spPr>
                    <a:xfrm>
                      <a:off x="0" y="0"/>
                      <a:ext cx="4792369" cy="3272737"/>
                    </a:xfrm>
                    <a:prstGeom prst="rect">
                      <a:avLst/>
                    </a:prstGeom>
                  </pic:spPr>
                </pic:pic>
              </a:graphicData>
            </a:graphic>
          </wp:inline>
        </w:drawing>
      </w:r>
    </w:p>
    <w:p w14:paraId="1052D843" w14:textId="570964C9" w:rsidR="00E06632" w:rsidRDefault="00EA2244" w:rsidP="00D80036">
      <w:pPr>
        <w:jc w:val="both"/>
      </w:pPr>
      <w:bookmarkStart w:id="295" w:name="_Ref132021975"/>
      <w:bookmarkStart w:id="296" w:name="_Toc132023777"/>
      <w:r w:rsidRPr="00EA2244">
        <w:rPr>
          <w:b/>
          <w:bCs/>
        </w:rPr>
        <w:t>Figure B.</w:t>
      </w:r>
      <w:r w:rsidRPr="00EA2244">
        <w:rPr>
          <w:b/>
          <w:bCs/>
        </w:rPr>
        <w:fldChar w:fldCharType="begin"/>
      </w:r>
      <w:r w:rsidRPr="00EA2244">
        <w:rPr>
          <w:b/>
          <w:bCs/>
        </w:rPr>
        <w:instrText xml:space="preserve"> SEQ Figure \* ARABIC</w:instrText>
      </w:r>
      <w:r w:rsidRPr="00EA2244">
        <w:rPr>
          <w:b/>
          <w:bCs/>
        </w:rPr>
        <w:fldChar w:fldCharType="separate"/>
      </w:r>
      <w:r w:rsidR="008B3E62">
        <w:rPr>
          <w:b/>
          <w:bCs/>
          <w:noProof/>
        </w:rPr>
        <w:t>34</w:t>
      </w:r>
      <w:r w:rsidRPr="00EA2244">
        <w:rPr>
          <w:b/>
          <w:bCs/>
        </w:rPr>
        <w:fldChar w:fldCharType="end"/>
      </w:r>
      <w:bookmarkEnd w:id="295"/>
      <w:r w:rsidRPr="00EA2244">
        <w:rPr>
          <w:b/>
          <w:bCs/>
        </w:rPr>
        <w:t>.</w:t>
      </w:r>
      <w:r w:rsidR="00E06632" w:rsidRPr="00E83781">
        <w:t xml:space="preserve"> </w:t>
      </w:r>
      <w:r w:rsidR="00E06632" w:rsidRPr="00EA2244">
        <w:t xml:space="preserve">1D SAXS profiles of homopolymers and statistical copolymers. The lack of diagnostic scattering profiles indicates these polymers lack the </w:t>
      </w:r>
      <w:r w:rsidR="00D80036">
        <w:t>microphase separated</w:t>
      </w:r>
      <w:r w:rsidR="00E06632" w:rsidRPr="00EA2244">
        <w:t xml:space="preserve"> structure seen in the diblock copolymer series (</w:t>
      </w:r>
      <w:r w:rsidR="0030771E">
        <w:fldChar w:fldCharType="begin"/>
      </w:r>
      <w:r w:rsidR="0030771E">
        <w:instrText xml:space="preserve"> REF _Ref130167187 \h </w:instrText>
      </w:r>
      <w:r w:rsidR="00D80036">
        <w:instrText xml:space="preserve"> \* MERGEFORMAT </w:instrText>
      </w:r>
      <w:r w:rsidR="0030771E">
        <w:fldChar w:fldCharType="separate"/>
      </w:r>
      <w:r w:rsidR="008B3E62" w:rsidRPr="00186E41">
        <w:rPr>
          <w:b/>
        </w:rPr>
        <w:t xml:space="preserve">Figure </w:t>
      </w:r>
      <w:r w:rsidR="008B3E62">
        <w:rPr>
          <w:b/>
        </w:rPr>
        <w:t>3</w:t>
      </w:r>
      <w:r w:rsidR="008B3E62" w:rsidRPr="00186E41">
        <w:rPr>
          <w:b/>
        </w:rPr>
        <w:t>.</w:t>
      </w:r>
      <w:r w:rsidR="008B3E62">
        <w:rPr>
          <w:b/>
        </w:rPr>
        <w:t>5</w:t>
      </w:r>
      <w:r w:rsidR="0030771E">
        <w:fldChar w:fldCharType="end"/>
      </w:r>
      <w:r w:rsidR="00E06632" w:rsidRPr="00EA2244">
        <w:t>).</w:t>
      </w:r>
      <w:bookmarkEnd w:id="296"/>
    </w:p>
    <w:p w14:paraId="553F2FD2" w14:textId="77777777" w:rsidR="00E06632" w:rsidRDefault="00E06632" w:rsidP="00E06632">
      <w:pPr>
        <w:rPr>
          <w:iCs/>
        </w:rPr>
      </w:pPr>
      <w:r>
        <w:br w:type="page"/>
      </w:r>
    </w:p>
    <w:p w14:paraId="741A6EF1" w14:textId="77777777" w:rsidR="00E06632" w:rsidRDefault="00E06632" w:rsidP="00F467F4">
      <w:pPr>
        <w:spacing w:line="240" w:lineRule="auto"/>
        <w:jc w:val="center"/>
      </w:pPr>
      <w:r w:rsidRPr="000239B6">
        <w:rPr>
          <w:noProof/>
        </w:rPr>
        <w:drawing>
          <wp:inline distT="0" distB="0" distL="0" distR="0" wp14:anchorId="383A8B62" wp14:editId="0BC1A486">
            <wp:extent cx="5486400" cy="2082800"/>
            <wp:effectExtent l="0" t="0" r="0" b="0"/>
            <wp:docPr id="98" name="Graphic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extLst>
                        <a:ext uri="{96DAC541-7B7A-43D3-8B79-37D633B846F1}">
                          <asvg:svgBlip xmlns:asvg="http://schemas.microsoft.com/office/drawing/2016/SVG/main" r:embed="rId193"/>
                        </a:ext>
                      </a:extLst>
                    </a:blip>
                    <a:stretch>
                      <a:fillRect/>
                    </a:stretch>
                  </pic:blipFill>
                  <pic:spPr>
                    <a:xfrm>
                      <a:off x="0" y="0"/>
                      <a:ext cx="5486400" cy="2082800"/>
                    </a:xfrm>
                    <a:prstGeom prst="rect">
                      <a:avLst/>
                    </a:prstGeom>
                  </pic:spPr>
                </pic:pic>
              </a:graphicData>
            </a:graphic>
          </wp:inline>
        </w:drawing>
      </w:r>
    </w:p>
    <w:p w14:paraId="351F03B8" w14:textId="682AC3E1" w:rsidR="00E06632" w:rsidRDefault="002E3CC1" w:rsidP="00D80036">
      <w:pPr>
        <w:jc w:val="both"/>
      </w:pPr>
      <w:bookmarkStart w:id="297" w:name="_Toc132023778"/>
      <w:r w:rsidRPr="00C25FC1">
        <w:rPr>
          <w:b/>
          <w:bCs/>
        </w:rPr>
        <w:t xml:space="preserve">Figure </w:t>
      </w:r>
      <w:r>
        <w:rPr>
          <w:b/>
          <w:bCs/>
        </w:rPr>
        <w:t>B.</w:t>
      </w:r>
      <w:r w:rsidRPr="00C25FC1">
        <w:rPr>
          <w:b/>
          <w:bCs/>
        </w:rPr>
        <w:fldChar w:fldCharType="begin"/>
      </w:r>
      <w:r w:rsidRPr="00C25FC1">
        <w:rPr>
          <w:b/>
          <w:bCs/>
        </w:rPr>
        <w:instrText xml:space="preserve"> SEQ Figure \* ARABIC</w:instrText>
      </w:r>
      <w:r w:rsidRPr="00C25FC1">
        <w:rPr>
          <w:b/>
          <w:bCs/>
        </w:rPr>
        <w:fldChar w:fldCharType="separate"/>
      </w:r>
      <w:r w:rsidR="008B3E62">
        <w:rPr>
          <w:b/>
          <w:bCs/>
          <w:noProof/>
        </w:rPr>
        <w:t>35</w:t>
      </w:r>
      <w:r w:rsidRPr="00C25FC1">
        <w:rPr>
          <w:b/>
          <w:bCs/>
        </w:rPr>
        <w:fldChar w:fldCharType="end"/>
      </w:r>
      <w:r>
        <w:rPr>
          <w:b/>
          <w:bCs/>
        </w:rPr>
        <w:t>.</w:t>
      </w:r>
      <w:r w:rsidR="00E06632">
        <w:t xml:space="preserve"> 1D WAXS diffractograms for homopolymers </w:t>
      </w:r>
      <w:r w:rsidR="00E06632" w:rsidRPr="000239B6">
        <w:rPr>
          <w:b/>
          <w:bCs/>
        </w:rPr>
        <w:t>Hex</w:t>
      </w:r>
      <w:r w:rsidR="00E06632" w:rsidRPr="000239B6">
        <w:rPr>
          <w:b/>
          <w:bCs/>
          <w:vertAlign w:val="superscript"/>
        </w:rPr>
        <w:t>100</w:t>
      </w:r>
      <w:r w:rsidR="00E06632">
        <w:t xml:space="preserve"> and </w:t>
      </w:r>
      <w:r w:rsidR="00E06632" w:rsidRPr="000239B6">
        <w:rPr>
          <w:b/>
          <w:bCs/>
        </w:rPr>
        <w:t>Trimeth</w:t>
      </w:r>
      <w:r w:rsidR="00E06632" w:rsidRPr="000239B6">
        <w:rPr>
          <w:b/>
          <w:bCs/>
          <w:vertAlign w:val="superscript"/>
        </w:rPr>
        <w:t>100</w:t>
      </w:r>
      <w:r w:rsidR="00E06632">
        <w:rPr>
          <w:b/>
          <w:bCs/>
          <w:vertAlign w:val="superscript"/>
        </w:rPr>
        <w:t xml:space="preserve"> </w:t>
      </w:r>
      <w:r w:rsidR="00E06632" w:rsidRPr="000239B6">
        <w:t>(</w:t>
      </w:r>
      <w:r w:rsidR="00E06632">
        <w:t>left</w:t>
      </w:r>
      <w:r w:rsidR="00E06632" w:rsidRPr="000239B6">
        <w:t>),</w:t>
      </w:r>
      <w:r w:rsidR="00E06632">
        <w:t xml:space="preserve"> as well as the statistical copolymer (left) and diblock copolymer series (right).</w:t>
      </w:r>
      <w:bookmarkEnd w:id="297"/>
      <w:r w:rsidR="00E06632">
        <w:t xml:space="preserve"> </w:t>
      </w:r>
    </w:p>
    <w:p w14:paraId="15A4BA3B" w14:textId="77777777" w:rsidR="002E3CC1" w:rsidRDefault="002E3CC1" w:rsidP="00293F54">
      <w:pPr>
        <w:spacing w:line="240" w:lineRule="auto"/>
        <w:jc w:val="both"/>
        <w:rPr>
          <w:b/>
          <w:bCs/>
        </w:rPr>
      </w:pPr>
      <w:r>
        <w:rPr>
          <w:b/>
          <w:bCs/>
        </w:rPr>
        <w:br w:type="page"/>
      </w:r>
    </w:p>
    <w:p w14:paraId="27C5C4DF" w14:textId="6B82631A" w:rsidR="00E06632" w:rsidRPr="000239B6" w:rsidRDefault="00E06632" w:rsidP="002E3CC1">
      <w:pPr>
        <w:spacing w:line="240" w:lineRule="auto"/>
      </w:pPr>
      <w:r w:rsidRPr="000239B6">
        <w:rPr>
          <w:b/>
          <w:bCs/>
        </w:rPr>
        <w:t xml:space="preserve">Table </w:t>
      </w:r>
      <w:r w:rsidR="00F2549B">
        <w:rPr>
          <w:b/>
          <w:bCs/>
        </w:rPr>
        <w:t>B.</w:t>
      </w:r>
      <w:r w:rsidRPr="000239B6">
        <w:rPr>
          <w:b/>
          <w:bCs/>
        </w:rPr>
        <w:t>1</w:t>
      </w:r>
      <w:r w:rsidR="00F2549B">
        <w:rPr>
          <w:b/>
          <w:bCs/>
        </w:rPr>
        <w:t>.</w:t>
      </w:r>
      <w:r w:rsidR="002E3CC1">
        <w:t xml:space="preserve"> </w:t>
      </w:r>
      <w:r w:rsidRPr="000239B6">
        <w:t xml:space="preserve">Scattering vectors </w:t>
      </w:r>
      <w:r>
        <w:t>(</w:t>
      </w:r>
      <w:r w:rsidRPr="000239B6">
        <w:t>reported in Å</w:t>
      </w:r>
      <w:r w:rsidRPr="000239B6">
        <w:rPr>
          <w:vertAlign w:val="superscript"/>
        </w:rPr>
        <w:t>-1</w:t>
      </w:r>
      <w:r w:rsidRPr="000239B6">
        <w:t>)</w:t>
      </w:r>
      <w:r w:rsidRPr="000239B6">
        <w:rPr>
          <w:vertAlign w:val="superscript"/>
        </w:rPr>
        <w:t xml:space="preserve"> </w:t>
      </w:r>
      <w:r w:rsidRPr="000239B6">
        <w:t xml:space="preserve">for all membranes reported herein, as well as </w:t>
      </w:r>
      <w:r w:rsidRPr="000239B6">
        <w:rPr>
          <w:i/>
          <w:iCs/>
        </w:rPr>
        <w:t>d-</w:t>
      </w:r>
      <w:r w:rsidRPr="000239B6">
        <w:t>spacing values calculated through both: the Bragg equation (</w:t>
      </w:r>
      <w:r w:rsidRPr="000239B6">
        <w:rPr>
          <w:i/>
          <w:iCs/>
        </w:rPr>
        <w:t>d</w:t>
      </w:r>
      <w:r w:rsidRPr="000239B6">
        <w:rPr>
          <w:vertAlign w:val="subscript"/>
        </w:rPr>
        <w:t>B</w:t>
      </w:r>
      <w:r w:rsidRPr="000239B6">
        <w:t>), and using a wavelength correction factor common in the</w:t>
      </w:r>
      <w:r>
        <w:t xml:space="preserve"> dense membrane</w:t>
      </w:r>
      <w:r w:rsidRPr="000239B6">
        <w:t xml:space="preserve"> literature (</w:t>
      </w:r>
      <w:r w:rsidRPr="000239B6">
        <w:rPr>
          <w:i/>
          <w:iCs/>
        </w:rPr>
        <w:t>d</w:t>
      </w:r>
      <w:r w:rsidRPr="000239B6">
        <w:rPr>
          <w:vertAlign w:val="subscript"/>
        </w:rPr>
        <w:t>ic</w:t>
      </w:r>
      <w:r w:rsidRPr="000239B6">
        <w:t>)</w:t>
      </w:r>
      <w:r>
        <w:t>.</w:t>
      </w:r>
      <w:r>
        <w:fldChar w:fldCharType="begin">
          <w:fldData xml:space="preserve">PEVuZE5vdGU+PENpdGU+PEF1dGhvcj5TdW5kZWxsPC9BdXRob3I+PFllYXI+MjAxNjwvWWVhcj48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</w:fldData>
        </w:fldChar>
      </w:r>
      <w:r>
        <w:instrText xml:space="preserve"> ADDIN EN.CITE </w:instrText>
      </w:r>
      <w:r>
        <w:fldChar w:fldCharType="begin">
          <w:fldData xml:space="preserve">PEVuZE5vdGU+PENpdGU+PEF1dGhvcj5TdW5kZWxsPC9BdXRob3I+PFllYXI+MjAxNjwvWWVhcj48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</w:fldData>
        </w:fldChar>
      </w:r>
      <w:r>
        <w:instrText xml:space="preserve"> ADDIN EN.CITE.DATA </w:instrText>
      </w:r>
      <w:r>
        <w:fldChar w:fldCharType="end"/>
      </w:r>
      <w:r>
        <w:fldChar w:fldCharType="separate"/>
      </w:r>
      <w:r w:rsidRPr="00E06632">
        <w:rPr>
          <w:noProof/>
          <w:vertAlign w:val="superscript"/>
        </w:rPr>
        <w:t>1-5</w:t>
      </w:r>
      <w:r>
        <w:fldChar w:fldCharType="end"/>
      </w:r>
    </w:p>
    <w:tbl>
      <w:tblPr>
        <w:tblW w:w="5045" w:type="pct"/>
        <w:tblCellMar>
          <w:left w:w="0" w:type="dxa"/>
          <w:right w:w="0" w:type="dxa"/>
        </w:tblCellMar>
        <w:tblLook w:val="0600" w:firstRow="0" w:lastRow="0" w:firstColumn="0" w:lastColumn="0" w:noHBand="1" w:noVBand="1"/>
      </w:tblPr>
      <w:tblGrid>
        <w:gridCol w:w="505"/>
        <w:gridCol w:w="31"/>
        <w:gridCol w:w="1618"/>
        <w:gridCol w:w="541"/>
        <w:gridCol w:w="541"/>
        <w:gridCol w:w="541"/>
        <w:gridCol w:w="493"/>
        <w:gridCol w:w="45"/>
        <w:gridCol w:w="473"/>
        <w:gridCol w:w="77"/>
        <w:gridCol w:w="881"/>
        <w:gridCol w:w="19"/>
        <w:gridCol w:w="697"/>
        <w:gridCol w:w="19"/>
        <w:gridCol w:w="697"/>
        <w:gridCol w:w="19"/>
        <w:gridCol w:w="697"/>
        <w:gridCol w:w="19"/>
        <w:gridCol w:w="696"/>
        <w:gridCol w:w="14"/>
        <w:gridCol w:w="24"/>
        <w:gridCol w:w="71"/>
      </w:tblGrid>
      <w:tr w:rsidR="00D80036" w:rsidRPr="000239B6" w14:paraId="508C6C93" w14:textId="77777777" w:rsidTr="00D80036">
        <w:trPr>
          <w:trHeight w:val="307"/>
        </w:trPr>
        <w:tc>
          <w:tcPr>
            <w:tcW w:w="307" w:type="pct"/>
            <w:gridSpan w:val="2"/>
            <w:tcBorders>
              <w:top w:val="single" w:sz="4" w:space="0" w:color="auto"/>
              <w:left w:val="nil"/>
              <w:bottom w:val="nil"/>
              <w:right w:val="nil"/>
            </w:tcBorders>
            <w:shd w:val="clear" w:color="auto" w:fill="auto"/>
            <w:tcMar>
              <w:top w:w="13" w:type="dxa"/>
              <w:left w:w="13" w:type="dxa"/>
              <w:bottom w:w="0" w:type="dxa"/>
              <w:right w:w="13" w:type="dxa"/>
            </w:tcMar>
            <w:vAlign w:val="bottom"/>
            <w:hideMark/>
          </w:tcPr>
          <w:p w14:paraId="691E7481" w14:textId="77777777" w:rsidR="00E06632" w:rsidRPr="000239B6" w:rsidRDefault="00E06632" w:rsidP="00094B5C">
            <w:pPr>
              <w:spacing w:after="120"/>
              <w:rPr>
                <w:sz w:val="20"/>
                <w:szCs w:val="20"/>
              </w:rPr>
            </w:pPr>
          </w:p>
        </w:tc>
        <w:tc>
          <w:tcPr>
            <w:tcW w:w="928" w:type="pct"/>
            <w:tcBorders>
              <w:top w:val="single" w:sz="4" w:space="0" w:color="auto"/>
              <w:left w:val="nil"/>
              <w:bottom w:val="nil"/>
              <w:right w:val="nil"/>
            </w:tcBorders>
            <w:shd w:val="clear" w:color="auto" w:fill="auto"/>
            <w:tcMar>
              <w:top w:w="13" w:type="dxa"/>
              <w:left w:w="13" w:type="dxa"/>
              <w:bottom w:w="0" w:type="dxa"/>
              <w:right w:w="13" w:type="dxa"/>
            </w:tcMar>
            <w:vAlign w:val="bottom"/>
            <w:hideMark/>
          </w:tcPr>
          <w:p w14:paraId="50685C5E" w14:textId="77777777" w:rsidR="00E06632" w:rsidRPr="000239B6" w:rsidRDefault="00E06632" w:rsidP="00094B5C">
            <w:pPr>
              <w:spacing w:after="120"/>
              <w:rPr>
                <w:sz w:val="20"/>
                <w:szCs w:val="20"/>
              </w:rPr>
            </w:pPr>
          </w:p>
        </w:tc>
        <w:tc>
          <w:tcPr>
            <w:tcW w:w="1213" w:type="pct"/>
            <w:gridSpan w:val="4"/>
            <w:tcBorders>
              <w:top w:val="single" w:sz="4" w:space="0" w:color="auto"/>
              <w:left w:val="nil"/>
              <w:bottom w:val="single" w:sz="4" w:space="0" w:color="000000"/>
              <w:right w:val="nil"/>
            </w:tcBorders>
            <w:shd w:val="clear" w:color="auto" w:fill="auto"/>
            <w:tcMar>
              <w:top w:w="13" w:type="dxa"/>
              <w:left w:w="13" w:type="dxa"/>
              <w:bottom w:w="0" w:type="dxa"/>
              <w:right w:w="13" w:type="dxa"/>
            </w:tcMar>
            <w:vAlign w:val="bottom"/>
            <w:hideMark/>
          </w:tcPr>
          <w:p w14:paraId="4EAC6461" w14:textId="77777777" w:rsidR="00E06632" w:rsidRPr="000239B6" w:rsidRDefault="00E06632" w:rsidP="00094B5C">
            <w:pPr>
              <w:spacing w:after="120"/>
              <w:rPr>
                <w:sz w:val="20"/>
                <w:szCs w:val="20"/>
              </w:rPr>
            </w:pPr>
            <w:r w:rsidRPr="000239B6">
              <w:rPr>
                <w:sz w:val="20"/>
                <w:szCs w:val="20"/>
              </w:rPr>
              <w:t>scattering vector q (Å</w:t>
            </w:r>
            <w:r w:rsidRPr="000239B6">
              <w:rPr>
                <w:sz w:val="20"/>
                <w:szCs w:val="20"/>
                <w:vertAlign w:val="superscript"/>
              </w:rPr>
              <w:t>-1</w:t>
            </w:r>
            <w:r w:rsidRPr="000239B6">
              <w:rPr>
                <w:sz w:val="20"/>
                <w:szCs w:val="20"/>
              </w:rPr>
              <w:t>)</w:t>
            </w:r>
          </w:p>
        </w:tc>
        <w:tc>
          <w:tcPr>
            <w:tcW w:w="297" w:type="pct"/>
            <w:gridSpan w:val="2"/>
            <w:tcBorders>
              <w:top w:val="single" w:sz="4" w:space="0" w:color="auto"/>
              <w:left w:val="nil"/>
              <w:bottom w:val="single" w:sz="4" w:space="0" w:color="000000"/>
              <w:right w:val="nil"/>
            </w:tcBorders>
            <w:shd w:val="clear" w:color="auto" w:fill="auto"/>
            <w:tcMar>
              <w:top w:w="13" w:type="dxa"/>
              <w:left w:w="13" w:type="dxa"/>
              <w:bottom w:w="0" w:type="dxa"/>
              <w:right w:w="13" w:type="dxa"/>
            </w:tcMar>
            <w:vAlign w:val="bottom"/>
            <w:hideMark/>
          </w:tcPr>
          <w:p w14:paraId="4693BC19" w14:textId="77777777" w:rsidR="00E06632" w:rsidRPr="000239B6" w:rsidRDefault="00E06632" w:rsidP="00094B5C">
            <w:pPr>
              <w:spacing w:after="120"/>
              <w:rPr>
                <w:sz w:val="20"/>
                <w:szCs w:val="20"/>
              </w:rPr>
            </w:pPr>
            <w:r w:rsidRPr="000239B6">
              <w:rPr>
                <w:sz w:val="20"/>
                <w:szCs w:val="20"/>
              </w:rPr>
              <w:t> </w:t>
            </w:r>
          </w:p>
        </w:tc>
        <w:tc>
          <w:tcPr>
            <w:tcW w:w="44" w:type="pct"/>
            <w:tcBorders>
              <w:top w:val="single" w:sz="4" w:space="0" w:color="auto"/>
              <w:left w:val="nil"/>
              <w:bottom w:val="nil"/>
              <w:right w:val="nil"/>
            </w:tcBorders>
            <w:shd w:val="clear" w:color="auto" w:fill="auto"/>
            <w:tcMar>
              <w:top w:w="13" w:type="dxa"/>
              <w:left w:w="13" w:type="dxa"/>
              <w:bottom w:w="0" w:type="dxa"/>
              <w:right w:w="13" w:type="dxa"/>
            </w:tcMar>
            <w:vAlign w:val="bottom"/>
            <w:hideMark/>
          </w:tcPr>
          <w:p w14:paraId="2CA3E346" w14:textId="77777777" w:rsidR="00E06632" w:rsidRPr="000239B6" w:rsidRDefault="00E06632" w:rsidP="00094B5C">
            <w:pPr>
              <w:spacing w:after="120"/>
              <w:rPr>
                <w:sz w:val="20"/>
                <w:szCs w:val="20"/>
              </w:rPr>
            </w:pPr>
          </w:p>
        </w:tc>
        <w:tc>
          <w:tcPr>
            <w:tcW w:w="2212" w:type="pct"/>
            <w:gridSpan w:val="12"/>
            <w:tcBorders>
              <w:top w:val="single" w:sz="4" w:space="0" w:color="auto"/>
              <w:left w:val="nil"/>
              <w:bottom w:val="single" w:sz="4" w:space="0" w:color="000000"/>
              <w:right w:val="nil"/>
            </w:tcBorders>
            <w:shd w:val="clear" w:color="auto" w:fill="auto"/>
            <w:tcMar>
              <w:top w:w="13" w:type="dxa"/>
              <w:left w:w="13" w:type="dxa"/>
              <w:bottom w:w="0" w:type="dxa"/>
              <w:right w:w="13" w:type="dxa"/>
            </w:tcMar>
            <w:vAlign w:val="bottom"/>
            <w:hideMark/>
          </w:tcPr>
          <w:p w14:paraId="2652C641" w14:textId="77777777" w:rsidR="00E06632" w:rsidRPr="000239B6" w:rsidRDefault="00E06632" w:rsidP="00094B5C">
            <w:pPr>
              <w:spacing w:after="120"/>
              <w:rPr>
                <w:sz w:val="20"/>
                <w:szCs w:val="20"/>
              </w:rPr>
            </w:pPr>
            <w:r w:rsidRPr="000239B6">
              <w:rPr>
                <w:i/>
                <w:iCs/>
                <w:sz w:val="20"/>
                <w:szCs w:val="20"/>
              </w:rPr>
              <w:t>d</w:t>
            </w:r>
            <w:r w:rsidRPr="000239B6">
              <w:rPr>
                <w:sz w:val="20"/>
                <w:szCs w:val="20"/>
              </w:rPr>
              <w:t>-spacing (Å)</w:t>
            </w:r>
            <w:r w:rsidRPr="000239B6">
              <w:rPr>
                <w:sz w:val="20"/>
                <w:szCs w:val="20"/>
                <w:vertAlign w:val="superscript"/>
              </w:rPr>
              <w:t>a</w:t>
            </w:r>
          </w:p>
        </w:tc>
      </w:tr>
      <w:tr w:rsidR="00D80036" w:rsidRPr="000239B6" w14:paraId="3DF23756" w14:textId="77777777" w:rsidTr="00D80036">
        <w:trPr>
          <w:gridAfter w:val="3"/>
          <w:wAfter w:w="65" w:type="pct"/>
          <w:trHeight w:val="320"/>
        </w:trPr>
        <w:tc>
          <w:tcPr>
            <w:tcW w:w="289" w:type="pct"/>
            <w:tcBorders>
              <w:top w:val="nil"/>
              <w:left w:val="nil"/>
              <w:bottom w:val="single" w:sz="4" w:space="0" w:color="000000"/>
              <w:right w:val="nil"/>
            </w:tcBorders>
            <w:shd w:val="clear" w:color="auto" w:fill="auto"/>
            <w:tcMar>
              <w:top w:w="13" w:type="dxa"/>
              <w:left w:w="13" w:type="dxa"/>
              <w:bottom w:w="0" w:type="dxa"/>
              <w:right w:w="13" w:type="dxa"/>
            </w:tcMar>
            <w:vAlign w:val="bottom"/>
            <w:hideMark/>
          </w:tcPr>
          <w:p w14:paraId="362E2FC0" w14:textId="77777777" w:rsidR="00E06632" w:rsidRPr="000239B6" w:rsidRDefault="00E06632" w:rsidP="00094B5C">
            <w:pPr>
              <w:spacing w:after="120"/>
              <w:rPr>
                <w:sz w:val="20"/>
                <w:szCs w:val="20"/>
              </w:rPr>
            </w:pPr>
            <w:r w:rsidRPr="000239B6">
              <w:rPr>
                <w:sz w:val="20"/>
                <w:szCs w:val="20"/>
              </w:rPr>
              <w:t>Entry</w:t>
            </w:r>
          </w:p>
        </w:tc>
        <w:tc>
          <w:tcPr>
            <w:tcW w:w="946" w:type="pct"/>
            <w:gridSpan w:val="2"/>
            <w:tcBorders>
              <w:top w:val="nil"/>
              <w:left w:val="nil"/>
              <w:bottom w:val="single" w:sz="4" w:space="0" w:color="000000"/>
              <w:right w:val="nil"/>
            </w:tcBorders>
            <w:shd w:val="clear" w:color="auto" w:fill="auto"/>
            <w:tcMar>
              <w:top w:w="13" w:type="dxa"/>
              <w:left w:w="13" w:type="dxa"/>
              <w:bottom w:w="0" w:type="dxa"/>
              <w:right w:w="13" w:type="dxa"/>
            </w:tcMar>
            <w:vAlign w:val="bottom"/>
            <w:hideMark/>
          </w:tcPr>
          <w:p w14:paraId="24EAA541" w14:textId="77777777" w:rsidR="00E06632" w:rsidRPr="000239B6" w:rsidRDefault="00E06632" w:rsidP="00094B5C">
            <w:pPr>
              <w:spacing w:after="120"/>
              <w:rPr>
                <w:sz w:val="20"/>
                <w:szCs w:val="20"/>
              </w:rPr>
            </w:pPr>
            <w:r w:rsidRPr="000239B6">
              <w:rPr>
                <w:sz w:val="20"/>
                <w:szCs w:val="20"/>
              </w:rPr>
              <w:t>Polymer</w:t>
            </w:r>
          </w:p>
        </w:tc>
        <w:tc>
          <w:tcPr>
            <w:tcW w:w="310" w:type="pct"/>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58D2738C" w14:textId="77777777" w:rsidR="00E06632" w:rsidRPr="000239B6" w:rsidRDefault="00E06632" w:rsidP="00094B5C">
            <w:pPr>
              <w:spacing w:after="120"/>
              <w:rPr>
                <w:sz w:val="20"/>
                <w:szCs w:val="20"/>
              </w:rPr>
            </w:pPr>
            <w:r w:rsidRPr="000239B6">
              <w:rPr>
                <w:i/>
                <w:iCs/>
                <w:sz w:val="20"/>
                <w:szCs w:val="20"/>
              </w:rPr>
              <w:t>q</w:t>
            </w:r>
            <w:r w:rsidRPr="000239B6">
              <w:rPr>
                <w:sz w:val="20"/>
                <w:szCs w:val="20"/>
                <w:vertAlign w:val="subscript"/>
              </w:rPr>
              <w:t>1</w:t>
            </w:r>
          </w:p>
        </w:tc>
        <w:tc>
          <w:tcPr>
            <w:tcW w:w="310" w:type="pct"/>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1CA79FE6" w14:textId="77777777" w:rsidR="00E06632" w:rsidRPr="000239B6" w:rsidRDefault="00E06632" w:rsidP="00094B5C">
            <w:pPr>
              <w:spacing w:after="120"/>
              <w:rPr>
                <w:sz w:val="20"/>
                <w:szCs w:val="20"/>
              </w:rPr>
            </w:pPr>
            <w:r w:rsidRPr="000239B6">
              <w:rPr>
                <w:i/>
                <w:iCs/>
                <w:sz w:val="20"/>
                <w:szCs w:val="20"/>
              </w:rPr>
              <w:t>q</w:t>
            </w:r>
            <w:r w:rsidRPr="000239B6">
              <w:rPr>
                <w:sz w:val="20"/>
                <w:szCs w:val="20"/>
                <w:vertAlign w:val="subscript"/>
              </w:rPr>
              <w:t>2</w:t>
            </w:r>
          </w:p>
        </w:tc>
        <w:tc>
          <w:tcPr>
            <w:tcW w:w="310" w:type="pct"/>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65ADEC74" w14:textId="77777777" w:rsidR="00E06632" w:rsidRPr="000239B6" w:rsidRDefault="00E06632" w:rsidP="00094B5C">
            <w:pPr>
              <w:spacing w:after="120"/>
              <w:rPr>
                <w:sz w:val="20"/>
                <w:szCs w:val="20"/>
              </w:rPr>
            </w:pPr>
            <w:r w:rsidRPr="000239B6">
              <w:rPr>
                <w:i/>
                <w:iCs/>
                <w:sz w:val="20"/>
                <w:szCs w:val="20"/>
              </w:rPr>
              <w:t>q</w:t>
            </w:r>
            <w:r w:rsidRPr="000239B6">
              <w:rPr>
                <w:sz w:val="20"/>
                <w:szCs w:val="20"/>
                <w:vertAlign w:val="subscript"/>
              </w:rPr>
              <w:t>3</w:t>
            </w:r>
          </w:p>
        </w:tc>
        <w:tc>
          <w:tcPr>
            <w:tcW w:w="309" w:type="pct"/>
            <w:gridSpan w:val="2"/>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5C551D4B" w14:textId="77777777" w:rsidR="00E06632" w:rsidRPr="000239B6" w:rsidRDefault="00E06632" w:rsidP="00094B5C">
            <w:pPr>
              <w:spacing w:after="120"/>
              <w:rPr>
                <w:sz w:val="20"/>
                <w:szCs w:val="20"/>
              </w:rPr>
            </w:pPr>
            <w:r w:rsidRPr="000239B6">
              <w:rPr>
                <w:i/>
                <w:iCs/>
                <w:sz w:val="20"/>
                <w:szCs w:val="20"/>
              </w:rPr>
              <w:t>q</w:t>
            </w:r>
            <w:r w:rsidRPr="000239B6">
              <w:rPr>
                <w:sz w:val="20"/>
                <w:szCs w:val="20"/>
                <w:vertAlign w:val="subscript"/>
              </w:rPr>
              <w:t>4</w:t>
            </w:r>
          </w:p>
        </w:tc>
        <w:tc>
          <w:tcPr>
            <w:tcW w:w="271" w:type="pct"/>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4851A973" w14:textId="77777777" w:rsidR="00E06632" w:rsidRPr="000239B6" w:rsidRDefault="00E06632" w:rsidP="00094B5C">
            <w:pPr>
              <w:spacing w:after="120"/>
              <w:rPr>
                <w:sz w:val="20"/>
                <w:szCs w:val="20"/>
              </w:rPr>
            </w:pPr>
            <w:r w:rsidRPr="000239B6">
              <w:rPr>
                <w:i/>
                <w:iCs/>
                <w:sz w:val="20"/>
                <w:szCs w:val="20"/>
              </w:rPr>
              <w:t>q</w:t>
            </w:r>
            <w:r w:rsidRPr="000239B6">
              <w:rPr>
                <w:i/>
                <w:iCs/>
                <w:sz w:val="20"/>
                <w:szCs w:val="20"/>
                <w:vertAlign w:val="subscript"/>
              </w:rPr>
              <w:t>5</w:t>
            </w:r>
          </w:p>
        </w:tc>
        <w:tc>
          <w:tcPr>
            <w:tcW w:w="44" w:type="pct"/>
            <w:tcBorders>
              <w:top w:val="nil"/>
              <w:left w:val="nil"/>
              <w:bottom w:val="nil"/>
              <w:right w:val="nil"/>
            </w:tcBorders>
            <w:shd w:val="clear" w:color="auto" w:fill="auto"/>
            <w:tcMar>
              <w:top w:w="13" w:type="dxa"/>
              <w:left w:w="13" w:type="dxa"/>
              <w:bottom w:w="0" w:type="dxa"/>
              <w:right w:w="13" w:type="dxa"/>
            </w:tcMar>
            <w:vAlign w:val="bottom"/>
            <w:hideMark/>
          </w:tcPr>
          <w:p w14:paraId="7FDE8D7F" w14:textId="77777777" w:rsidR="00E06632" w:rsidRPr="000239B6" w:rsidRDefault="00E06632" w:rsidP="00094B5C">
            <w:pPr>
              <w:spacing w:after="120"/>
              <w:rPr>
                <w:sz w:val="20"/>
                <w:szCs w:val="20"/>
              </w:rPr>
            </w:pPr>
            <w:r w:rsidRPr="000239B6">
              <w:rPr>
                <w:sz w:val="20"/>
                <w:szCs w:val="20"/>
              </w:rPr>
              <w:t> </w:t>
            </w:r>
          </w:p>
        </w:tc>
        <w:tc>
          <w:tcPr>
            <w:tcW w:w="505" w:type="pct"/>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17E7307C" w14:textId="77777777" w:rsidR="00E06632" w:rsidRPr="000239B6" w:rsidRDefault="00E06632" w:rsidP="00094B5C">
            <w:pPr>
              <w:spacing w:after="120"/>
              <w:rPr>
                <w:sz w:val="20"/>
                <w:szCs w:val="20"/>
              </w:rPr>
            </w:pPr>
            <w:r w:rsidRPr="000239B6">
              <w:rPr>
                <w:sz w:val="20"/>
                <w:szCs w:val="20"/>
              </w:rPr>
              <w:t>(</w:t>
            </w:r>
            <w:r w:rsidRPr="000239B6">
              <w:rPr>
                <w:i/>
                <w:iCs/>
                <w:sz w:val="20"/>
                <w:szCs w:val="20"/>
              </w:rPr>
              <w:t>d</w:t>
            </w:r>
            <w:r w:rsidRPr="000239B6">
              <w:rPr>
                <w:sz w:val="20"/>
                <w:szCs w:val="20"/>
                <w:vertAlign w:val="subscript"/>
              </w:rPr>
              <w:t>B</w:t>
            </w:r>
            <w:r w:rsidRPr="000239B6">
              <w:rPr>
                <w:sz w:val="20"/>
                <w:szCs w:val="20"/>
              </w:rPr>
              <w:t>/</w:t>
            </w:r>
            <w:r w:rsidRPr="000239B6">
              <w:rPr>
                <w:i/>
                <w:iCs/>
                <w:sz w:val="20"/>
                <w:szCs w:val="20"/>
              </w:rPr>
              <w:t>d</w:t>
            </w:r>
            <w:r w:rsidRPr="000239B6">
              <w:rPr>
                <w:sz w:val="20"/>
                <w:szCs w:val="20"/>
                <w:vertAlign w:val="subscript"/>
              </w:rPr>
              <w:t>ic</w:t>
            </w:r>
            <w:r w:rsidRPr="000239B6">
              <w:rPr>
                <w:sz w:val="20"/>
                <w:szCs w:val="20"/>
              </w:rPr>
              <w:t>)</w:t>
            </w:r>
            <w:r w:rsidRPr="000239B6">
              <w:rPr>
                <w:sz w:val="20"/>
                <w:szCs w:val="20"/>
                <w:vertAlign w:val="subscript"/>
              </w:rPr>
              <w:t>1</w:t>
            </w:r>
          </w:p>
        </w:tc>
        <w:tc>
          <w:tcPr>
            <w:tcW w:w="411" w:type="pct"/>
            <w:gridSpan w:val="2"/>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1B3BB587" w14:textId="77777777" w:rsidR="00E06632" w:rsidRPr="000239B6" w:rsidRDefault="00E06632" w:rsidP="00094B5C">
            <w:pPr>
              <w:spacing w:after="120"/>
              <w:rPr>
                <w:sz w:val="20"/>
                <w:szCs w:val="20"/>
              </w:rPr>
            </w:pPr>
            <w:r w:rsidRPr="000239B6">
              <w:rPr>
                <w:sz w:val="20"/>
                <w:szCs w:val="20"/>
              </w:rPr>
              <w:t>(</w:t>
            </w:r>
            <w:r w:rsidRPr="000239B6">
              <w:rPr>
                <w:i/>
                <w:iCs/>
                <w:sz w:val="20"/>
                <w:szCs w:val="20"/>
              </w:rPr>
              <w:t>d</w:t>
            </w:r>
            <w:r w:rsidRPr="000239B6">
              <w:rPr>
                <w:sz w:val="20"/>
                <w:szCs w:val="20"/>
                <w:vertAlign w:val="subscript"/>
              </w:rPr>
              <w:t>B</w:t>
            </w:r>
            <w:r w:rsidRPr="000239B6">
              <w:rPr>
                <w:sz w:val="20"/>
                <w:szCs w:val="20"/>
              </w:rPr>
              <w:t>/</w:t>
            </w:r>
            <w:r w:rsidRPr="000239B6">
              <w:rPr>
                <w:i/>
                <w:iCs/>
                <w:sz w:val="20"/>
                <w:szCs w:val="20"/>
              </w:rPr>
              <w:t>d</w:t>
            </w:r>
            <w:r w:rsidRPr="000239B6">
              <w:rPr>
                <w:sz w:val="20"/>
                <w:szCs w:val="20"/>
                <w:vertAlign w:val="subscript"/>
              </w:rPr>
              <w:t>ic</w:t>
            </w:r>
            <w:r w:rsidRPr="000239B6">
              <w:rPr>
                <w:sz w:val="20"/>
                <w:szCs w:val="20"/>
              </w:rPr>
              <w:t>)</w:t>
            </w:r>
            <w:r w:rsidRPr="000239B6">
              <w:rPr>
                <w:sz w:val="20"/>
                <w:szCs w:val="20"/>
                <w:vertAlign w:val="subscript"/>
              </w:rPr>
              <w:t>2</w:t>
            </w:r>
          </w:p>
        </w:tc>
        <w:tc>
          <w:tcPr>
            <w:tcW w:w="411" w:type="pct"/>
            <w:gridSpan w:val="2"/>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5CAFC386" w14:textId="77777777" w:rsidR="00E06632" w:rsidRPr="000239B6" w:rsidRDefault="00E06632" w:rsidP="00094B5C">
            <w:pPr>
              <w:spacing w:after="120"/>
              <w:rPr>
                <w:sz w:val="20"/>
                <w:szCs w:val="20"/>
              </w:rPr>
            </w:pPr>
            <w:r w:rsidRPr="000239B6">
              <w:rPr>
                <w:sz w:val="20"/>
                <w:szCs w:val="20"/>
              </w:rPr>
              <w:t>(</w:t>
            </w:r>
            <w:r w:rsidRPr="000239B6">
              <w:rPr>
                <w:i/>
                <w:iCs/>
                <w:sz w:val="20"/>
                <w:szCs w:val="20"/>
              </w:rPr>
              <w:t>d</w:t>
            </w:r>
            <w:r w:rsidRPr="000239B6">
              <w:rPr>
                <w:sz w:val="20"/>
                <w:szCs w:val="20"/>
                <w:vertAlign w:val="subscript"/>
              </w:rPr>
              <w:t>B</w:t>
            </w:r>
            <w:r w:rsidRPr="000239B6">
              <w:rPr>
                <w:sz w:val="20"/>
                <w:szCs w:val="20"/>
              </w:rPr>
              <w:t>/</w:t>
            </w:r>
            <w:r w:rsidRPr="000239B6">
              <w:rPr>
                <w:i/>
                <w:iCs/>
                <w:sz w:val="20"/>
                <w:szCs w:val="20"/>
              </w:rPr>
              <w:t>d</w:t>
            </w:r>
            <w:r w:rsidRPr="000239B6">
              <w:rPr>
                <w:sz w:val="20"/>
                <w:szCs w:val="20"/>
                <w:vertAlign w:val="subscript"/>
              </w:rPr>
              <w:t>ic</w:t>
            </w:r>
            <w:r w:rsidRPr="000239B6">
              <w:rPr>
                <w:sz w:val="20"/>
                <w:szCs w:val="20"/>
              </w:rPr>
              <w:t>)</w:t>
            </w:r>
            <w:r w:rsidRPr="000239B6">
              <w:rPr>
                <w:sz w:val="20"/>
                <w:szCs w:val="20"/>
                <w:vertAlign w:val="subscript"/>
              </w:rPr>
              <w:t>3</w:t>
            </w:r>
          </w:p>
        </w:tc>
        <w:tc>
          <w:tcPr>
            <w:tcW w:w="411" w:type="pct"/>
            <w:gridSpan w:val="2"/>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5DECD075" w14:textId="77777777" w:rsidR="00E06632" w:rsidRPr="000239B6" w:rsidRDefault="00E06632" w:rsidP="00094B5C">
            <w:pPr>
              <w:spacing w:after="120"/>
              <w:rPr>
                <w:sz w:val="20"/>
                <w:szCs w:val="20"/>
              </w:rPr>
            </w:pPr>
            <w:r w:rsidRPr="000239B6">
              <w:rPr>
                <w:sz w:val="20"/>
                <w:szCs w:val="20"/>
              </w:rPr>
              <w:t>(</w:t>
            </w:r>
            <w:r w:rsidRPr="000239B6">
              <w:rPr>
                <w:i/>
                <w:iCs/>
                <w:sz w:val="20"/>
                <w:szCs w:val="20"/>
              </w:rPr>
              <w:t>d</w:t>
            </w:r>
            <w:r w:rsidRPr="000239B6">
              <w:rPr>
                <w:sz w:val="20"/>
                <w:szCs w:val="20"/>
                <w:vertAlign w:val="subscript"/>
              </w:rPr>
              <w:t>B</w:t>
            </w:r>
            <w:r w:rsidRPr="000239B6">
              <w:rPr>
                <w:sz w:val="20"/>
                <w:szCs w:val="20"/>
              </w:rPr>
              <w:t>/</w:t>
            </w:r>
            <w:r w:rsidRPr="000239B6">
              <w:rPr>
                <w:i/>
                <w:iCs/>
                <w:sz w:val="20"/>
                <w:szCs w:val="20"/>
              </w:rPr>
              <w:t>d</w:t>
            </w:r>
            <w:r w:rsidRPr="000239B6">
              <w:rPr>
                <w:sz w:val="20"/>
                <w:szCs w:val="20"/>
                <w:vertAlign w:val="subscript"/>
              </w:rPr>
              <w:t>ic</w:t>
            </w:r>
            <w:r w:rsidRPr="000239B6">
              <w:rPr>
                <w:sz w:val="20"/>
                <w:szCs w:val="20"/>
              </w:rPr>
              <w:t>)</w:t>
            </w:r>
            <w:r w:rsidRPr="000239B6">
              <w:rPr>
                <w:sz w:val="20"/>
                <w:szCs w:val="20"/>
                <w:vertAlign w:val="subscript"/>
              </w:rPr>
              <w:t>4</w:t>
            </w:r>
          </w:p>
        </w:tc>
        <w:tc>
          <w:tcPr>
            <w:tcW w:w="410" w:type="pct"/>
            <w:gridSpan w:val="2"/>
            <w:tcBorders>
              <w:top w:val="single" w:sz="4" w:space="0" w:color="000000"/>
              <w:left w:val="nil"/>
              <w:bottom w:val="single" w:sz="4" w:space="0" w:color="000000"/>
              <w:right w:val="nil"/>
            </w:tcBorders>
            <w:shd w:val="clear" w:color="auto" w:fill="auto"/>
            <w:tcMar>
              <w:top w:w="13" w:type="dxa"/>
              <w:left w:w="13" w:type="dxa"/>
              <w:bottom w:w="0" w:type="dxa"/>
              <w:right w:w="13" w:type="dxa"/>
            </w:tcMar>
            <w:vAlign w:val="bottom"/>
            <w:hideMark/>
          </w:tcPr>
          <w:p w14:paraId="6105FE1B" w14:textId="77777777" w:rsidR="00E06632" w:rsidRPr="000239B6" w:rsidRDefault="00E06632" w:rsidP="00094B5C">
            <w:pPr>
              <w:spacing w:after="120"/>
              <w:rPr>
                <w:sz w:val="20"/>
                <w:szCs w:val="20"/>
              </w:rPr>
            </w:pPr>
            <w:r w:rsidRPr="000239B6">
              <w:rPr>
                <w:sz w:val="20"/>
                <w:szCs w:val="20"/>
              </w:rPr>
              <w:t>(</w:t>
            </w:r>
            <w:r w:rsidRPr="000239B6">
              <w:rPr>
                <w:i/>
                <w:iCs/>
                <w:sz w:val="20"/>
                <w:szCs w:val="20"/>
              </w:rPr>
              <w:t>d</w:t>
            </w:r>
            <w:r w:rsidRPr="000239B6">
              <w:rPr>
                <w:sz w:val="20"/>
                <w:szCs w:val="20"/>
                <w:vertAlign w:val="subscript"/>
              </w:rPr>
              <w:t>B</w:t>
            </w:r>
            <w:r w:rsidRPr="000239B6">
              <w:rPr>
                <w:sz w:val="20"/>
                <w:szCs w:val="20"/>
              </w:rPr>
              <w:t>/</w:t>
            </w:r>
            <w:r w:rsidRPr="000239B6">
              <w:rPr>
                <w:i/>
                <w:iCs/>
                <w:sz w:val="20"/>
                <w:szCs w:val="20"/>
              </w:rPr>
              <w:t>d</w:t>
            </w:r>
            <w:r w:rsidRPr="000239B6">
              <w:rPr>
                <w:sz w:val="20"/>
                <w:szCs w:val="20"/>
                <w:vertAlign w:val="subscript"/>
              </w:rPr>
              <w:t>ic</w:t>
            </w:r>
            <w:r w:rsidRPr="000239B6">
              <w:rPr>
                <w:sz w:val="20"/>
                <w:szCs w:val="20"/>
              </w:rPr>
              <w:t>)</w:t>
            </w:r>
            <w:r w:rsidRPr="000239B6">
              <w:rPr>
                <w:sz w:val="20"/>
                <w:szCs w:val="20"/>
                <w:vertAlign w:val="subscript"/>
              </w:rPr>
              <w:t>5</w:t>
            </w:r>
          </w:p>
        </w:tc>
      </w:tr>
      <w:tr w:rsidR="00D80036" w:rsidRPr="000239B6" w14:paraId="0579EFCD" w14:textId="77777777" w:rsidTr="00D80036">
        <w:trPr>
          <w:gridAfter w:val="2"/>
          <w:wAfter w:w="57" w:type="pct"/>
          <w:trHeight w:val="288"/>
        </w:trPr>
        <w:tc>
          <w:tcPr>
            <w:tcW w:w="289" w:type="pct"/>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1041BCCE" w14:textId="77777777" w:rsidR="00E06632" w:rsidRPr="002E3CC1" w:rsidRDefault="00E06632" w:rsidP="002E3CC1">
            <w:pPr>
              <w:spacing w:line="240" w:lineRule="auto"/>
              <w:rPr>
                <w:sz w:val="18"/>
                <w:szCs w:val="18"/>
              </w:rPr>
            </w:pPr>
            <w:r w:rsidRPr="002E3CC1">
              <w:rPr>
                <w:sz w:val="18"/>
                <w:szCs w:val="18"/>
              </w:rPr>
              <w:t>1</w:t>
            </w:r>
          </w:p>
        </w:tc>
        <w:tc>
          <w:tcPr>
            <w:tcW w:w="946"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44F4E727" w14:textId="77777777" w:rsidR="00E06632" w:rsidRPr="00D80036" w:rsidRDefault="00E06632" w:rsidP="002E3CC1">
            <w:pPr>
              <w:spacing w:line="240" w:lineRule="auto"/>
              <w:rPr>
                <w:b/>
                <w:bCs/>
                <w:sz w:val="18"/>
                <w:szCs w:val="18"/>
              </w:rPr>
            </w:pPr>
            <w:r w:rsidRPr="00D80036">
              <w:rPr>
                <w:b/>
                <w:bCs/>
                <w:sz w:val="18"/>
                <w:szCs w:val="18"/>
              </w:rPr>
              <w:t>Hex¹⁰⁰</w:t>
            </w:r>
          </w:p>
        </w:tc>
        <w:tc>
          <w:tcPr>
            <w:tcW w:w="310" w:type="pct"/>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0254A57A" w14:textId="77777777" w:rsidR="00E06632" w:rsidRPr="002E3CC1" w:rsidRDefault="00E06632" w:rsidP="002E3CC1">
            <w:pPr>
              <w:spacing w:line="240" w:lineRule="auto"/>
              <w:rPr>
                <w:sz w:val="18"/>
                <w:szCs w:val="18"/>
              </w:rPr>
            </w:pPr>
            <w:r w:rsidRPr="002E3CC1">
              <w:rPr>
                <w:sz w:val="18"/>
                <w:szCs w:val="18"/>
              </w:rPr>
              <w:t>0.43</w:t>
            </w:r>
          </w:p>
        </w:tc>
        <w:tc>
          <w:tcPr>
            <w:tcW w:w="310" w:type="pct"/>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045CF8CA" w14:textId="77777777" w:rsidR="00E06632" w:rsidRPr="002E3CC1" w:rsidRDefault="00E06632" w:rsidP="002E3CC1">
            <w:pPr>
              <w:spacing w:line="240" w:lineRule="auto"/>
              <w:rPr>
                <w:sz w:val="18"/>
                <w:szCs w:val="18"/>
              </w:rPr>
            </w:pPr>
            <w:r w:rsidRPr="002E3CC1">
              <w:rPr>
                <w:sz w:val="18"/>
                <w:szCs w:val="18"/>
              </w:rPr>
              <w:t>—</w:t>
            </w:r>
          </w:p>
        </w:tc>
        <w:tc>
          <w:tcPr>
            <w:tcW w:w="310" w:type="pct"/>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7DC10B17" w14:textId="77777777" w:rsidR="00E06632" w:rsidRPr="002E3CC1" w:rsidRDefault="00E06632" w:rsidP="002E3CC1">
            <w:pPr>
              <w:spacing w:line="240" w:lineRule="auto"/>
              <w:rPr>
                <w:sz w:val="18"/>
                <w:szCs w:val="18"/>
              </w:rPr>
            </w:pPr>
            <w:r w:rsidRPr="002E3CC1">
              <w:rPr>
                <w:sz w:val="18"/>
                <w:szCs w:val="18"/>
              </w:rPr>
              <w:t>1.33</w:t>
            </w:r>
          </w:p>
        </w:tc>
        <w:tc>
          <w:tcPr>
            <w:tcW w:w="309"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71D35A8B" w14:textId="77777777" w:rsidR="00E06632" w:rsidRPr="002E3CC1" w:rsidRDefault="00E06632" w:rsidP="002E3CC1">
            <w:pPr>
              <w:spacing w:line="240" w:lineRule="auto"/>
              <w:rPr>
                <w:sz w:val="18"/>
                <w:szCs w:val="18"/>
              </w:rPr>
            </w:pPr>
            <w:r w:rsidRPr="002E3CC1">
              <w:rPr>
                <w:sz w:val="18"/>
                <w:szCs w:val="18"/>
              </w:rPr>
              <w:t>—</w:t>
            </w:r>
          </w:p>
        </w:tc>
        <w:tc>
          <w:tcPr>
            <w:tcW w:w="271" w:type="pct"/>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54457876" w14:textId="77777777" w:rsidR="00E06632" w:rsidRPr="002E3CC1" w:rsidRDefault="00E06632" w:rsidP="002E3CC1">
            <w:pPr>
              <w:spacing w:line="240" w:lineRule="auto"/>
              <w:rPr>
                <w:sz w:val="18"/>
                <w:szCs w:val="18"/>
              </w:rPr>
            </w:pPr>
            <w:r w:rsidRPr="002E3CC1">
              <w:rPr>
                <w:sz w:val="18"/>
                <w:szCs w:val="18"/>
              </w:rPr>
              <w:t>2.83</w:t>
            </w:r>
          </w:p>
        </w:tc>
        <w:tc>
          <w:tcPr>
            <w:tcW w:w="44" w:type="pct"/>
            <w:tcBorders>
              <w:top w:val="nil"/>
              <w:left w:val="nil"/>
              <w:bottom w:val="nil"/>
              <w:right w:val="nil"/>
            </w:tcBorders>
            <w:shd w:val="clear" w:color="auto" w:fill="auto"/>
            <w:tcMar>
              <w:top w:w="15" w:type="dxa"/>
              <w:left w:w="15" w:type="dxa"/>
              <w:bottom w:w="0" w:type="dxa"/>
              <w:right w:w="15" w:type="dxa"/>
            </w:tcMar>
            <w:vAlign w:val="bottom"/>
            <w:hideMark/>
          </w:tcPr>
          <w:p w14:paraId="082B2B5A" w14:textId="77777777" w:rsidR="00E06632" w:rsidRPr="002E3CC1" w:rsidRDefault="00E06632" w:rsidP="002E3CC1">
            <w:pPr>
              <w:spacing w:line="240" w:lineRule="auto"/>
              <w:rPr>
                <w:sz w:val="18"/>
                <w:szCs w:val="18"/>
              </w:rPr>
            </w:pPr>
            <w:r w:rsidRPr="002E3CC1">
              <w:rPr>
                <w:sz w:val="18"/>
                <w:szCs w:val="18"/>
              </w:rPr>
              <w:t> </w:t>
            </w:r>
          </w:p>
        </w:tc>
        <w:tc>
          <w:tcPr>
            <w:tcW w:w="516"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7B2ABF0F" w14:textId="77777777" w:rsidR="00E06632" w:rsidRPr="002E3CC1" w:rsidRDefault="00E06632" w:rsidP="002E3CC1">
            <w:pPr>
              <w:spacing w:line="240" w:lineRule="auto"/>
              <w:rPr>
                <w:sz w:val="18"/>
                <w:szCs w:val="18"/>
              </w:rPr>
            </w:pPr>
            <w:r w:rsidRPr="002E3CC1">
              <w:rPr>
                <w:sz w:val="18"/>
                <w:szCs w:val="18"/>
              </w:rPr>
              <w:t>14.7/17.9</w:t>
            </w:r>
          </w:p>
        </w:tc>
        <w:tc>
          <w:tcPr>
            <w:tcW w:w="411"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31F09876" w14:textId="77777777" w:rsidR="00E06632" w:rsidRPr="002E3CC1" w:rsidRDefault="00E06632" w:rsidP="002E3CC1">
            <w:pPr>
              <w:spacing w:line="240" w:lineRule="auto"/>
              <w:rPr>
                <w:sz w:val="18"/>
                <w:szCs w:val="18"/>
              </w:rPr>
            </w:pPr>
            <w:r w:rsidRPr="002E3CC1">
              <w:rPr>
                <w:sz w:val="18"/>
                <w:szCs w:val="18"/>
              </w:rPr>
              <w:t>—</w:t>
            </w:r>
          </w:p>
        </w:tc>
        <w:tc>
          <w:tcPr>
            <w:tcW w:w="411"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7615C400" w14:textId="77777777" w:rsidR="00E06632" w:rsidRPr="002E3CC1" w:rsidRDefault="00E06632" w:rsidP="002E3CC1">
            <w:pPr>
              <w:spacing w:line="240" w:lineRule="auto"/>
              <w:rPr>
                <w:sz w:val="18"/>
                <w:szCs w:val="18"/>
              </w:rPr>
            </w:pPr>
            <w:r w:rsidRPr="002E3CC1">
              <w:rPr>
                <w:sz w:val="18"/>
                <w:szCs w:val="18"/>
              </w:rPr>
              <w:t>4.8/5.8</w:t>
            </w:r>
          </w:p>
        </w:tc>
        <w:tc>
          <w:tcPr>
            <w:tcW w:w="411"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3C0D2BBC" w14:textId="77777777" w:rsidR="00E06632" w:rsidRPr="002E3CC1" w:rsidRDefault="00E06632" w:rsidP="002E3CC1">
            <w:pPr>
              <w:spacing w:line="240" w:lineRule="auto"/>
              <w:rPr>
                <w:sz w:val="18"/>
                <w:szCs w:val="18"/>
              </w:rPr>
            </w:pPr>
            <w:r w:rsidRPr="002E3CC1">
              <w:rPr>
                <w:sz w:val="18"/>
                <w:szCs w:val="18"/>
              </w:rPr>
              <w:t>—</w:t>
            </w:r>
          </w:p>
        </w:tc>
        <w:tc>
          <w:tcPr>
            <w:tcW w:w="407" w:type="pct"/>
            <w:gridSpan w:val="2"/>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6053AF53" w14:textId="77777777" w:rsidR="00E06632" w:rsidRPr="002E3CC1" w:rsidRDefault="00E06632" w:rsidP="002E3CC1">
            <w:pPr>
              <w:spacing w:line="240" w:lineRule="auto"/>
              <w:rPr>
                <w:sz w:val="18"/>
                <w:szCs w:val="18"/>
              </w:rPr>
            </w:pPr>
            <w:r w:rsidRPr="002E3CC1">
              <w:rPr>
                <w:sz w:val="18"/>
                <w:szCs w:val="18"/>
              </w:rPr>
              <w:t>2.3/2.8</w:t>
            </w:r>
          </w:p>
        </w:tc>
      </w:tr>
      <w:tr w:rsidR="00D80036" w:rsidRPr="000239B6" w14:paraId="32781299" w14:textId="77777777" w:rsidTr="00D80036">
        <w:trPr>
          <w:gridAfter w:val="2"/>
          <w:wAfter w:w="57" w:type="pct"/>
          <w:trHeight w:val="288"/>
        </w:trPr>
        <w:tc>
          <w:tcPr>
            <w:tcW w:w="289" w:type="pct"/>
            <w:tcBorders>
              <w:top w:val="nil"/>
              <w:left w:val="nil"/>
              <w:bottom w:val="nil"/>
              <w:right w:val="nil"/>
            </w:tcBorders>
            <w:shd w:val="clear" w:color="auto" w:fill="auto"/>
            <w:tcMar>
              <w:top w:w="13" w:type="dxa"/>
              <w:left w:w="13" w:type="dxa"/>
              <w:bottom w:w="0" w:type="dxa"/>
              <w:right w:w="13" w:type="dxa"/>
            </w:tcMar>
            <w:vAlign w:val="bottom"/>
            <w:hideMark/>
          </w:tcPr>
          <w:p w14:paraId="31F14D7C" w14:textId="77777777" w:rsidR="00E06632" w:rsidRPr="002E3CC1" w:rsidRDefault="00E06632" w:rsidP="002E3CC1">
            <w:pPr>
              <w:spacing w:line="240" w:lineRule="auto"/>
              <w:rPr>
                <w:sz w:val="18"/>
                <w:szCs w:val="18"/>
              </w:rPr>
            </w:pPr>
            <w:r w:rsidRPr="002E3CC1">
              <w:rPr>
                <w:sz w:val="18"/>
                <w:szCs w:val="18"/>
              </w:rPr>
              <w:t>2</w:t>
            </w:r>
          </w:p>
        </w:tc>
        <w:tc>
          <w:tcPr>
            <w:tcW w:w="946"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113668DD" w14:textId="77777777" w:rsidR="00E06632" w:rsidRPr="00D80036" w:rsidRDefault="00E06632" w:rsidP="002E3CC1">
            <w:pPr>
              <w:spacing w:line="240" w:lineRule="auto"/>
              <w:rPr>
                <w:b/>
                <w:bCs/>
                <w:sz w:val="18"/>
                <w:szCs w:val="18"/>
              </w:rPr>
            </w:pPr>
            <w:r w:rsidRPr="00D80036">
              <w:rPr>
                <w:b/>
                <w:bCs/>
                <w:sz w:val="18"/>
                <w:szCs w:val="18"/>
              </w:rPr>
              <w:t>Trimeth¹⁰⁰</w:t>
            </w:r>
          </w:p>
        </w:tc>
        <w:tc>
          <w:tcPr>
            <w:tcW w:w="310" w:type="pct"/>
            <w:tcBorders>
              <w:top w:val="nil"/>
              <w:left w:val="nil"/>
              <w:bottom w:val="nil"/>
              <w:right w:val="nil"/>
            </w:tcBorders>
            <w:shd w:val="clear" w:color="auto" w:fill="auto"/>
            <w:tcMar>
              <w:top w:w="13" w:type="dxa"/>
              <w:left w:w="13" w:type="dxa"/>
              <w:bottom w:w="0" w:type="dxa"/>
              <w:right w:w="13" w:type="dxa"/>
            </w:tcMar>
            <w:vAlign w:val="bottom"/>
            <w:hideMark/>
          </w:tcPr>
          <w:p w14:paraId="6F619F74" w14:textId="77777777" w:rsidR="00E06632" w:rsidRPr="002E3CC1" w:rsidRDefault="00E06632" w:rsidP="002E3CC1">
            <w:pPr>
              <w:spacing w:line="240" w:lineRule="auto"/>
              <w:rPr>
                <w:sz w:val="18"/>
                <w:szCs w:val="18"/>
              </w:rPr>
            </w:pPr>
            <w:r w:rsidRPr="002E3CC1">
              <w:rPr>
                <w:sz w:val="18"/>
                <w:szCs w:val="18"/>
              </w:rPr>
              <w:t>0.46</w:t>
            </w:r>
          </w:p>
        </w:tc>
        <w:tc>
          <w:tcPr>
            <w:tcW w:w="310" w:type="pct"/>
            <w:tcBorders>
              <w:top w:val="nil"/>
              <w:left w:val="nil"/>
              <w:bottom w:val="nil"/>
              <w:right w:val="nil"/>
            </w:tcBorders>
            <w:shd w:val="clear" w:color="auto" w:fill="auto"/>
            <w:tcMar>
              <w:top w:w="13" w:type="dxa"/>
              <w:left w:w="13" w:type="dxa"/>
              <w:bottom w:w="0" w:type="dxa"/>
              <w:right w:w="13" w:type="dxa"/>
            </w:tcMar>
            <w:vAlign w:val="bottom"/>
            <w:hideMark/>
          </w:tcPr>
          <w:p w14:paraId="0F2F15B0" w14:textId="77777777" w:rsidR="00E06632" w:rsidRPr="002E3CC1" w:rsidRDefault="00E06632" w:rsidP="002E3CC1">
            <w:pPr>
              <w:spacing w:line="240" w:lineRule="auto"/>
              <w:rPr>
                <w:sz w:val="18"/>
                <w:szCs w:val="18"/>
              </w:rPr>
            </w:pPr>
            <w:r w:rsidRPr="002E3CC1">
              <w:rPr>
                <w:sz w:val="18"/>
                <w:szCs w:val="18"/>
              </w:rPr>
              <w:t>—</w:t>
            </w:r>
          </w:p>
        </w:tc>
        <w:tc>
          <w:tcPr>
            <w:tcW w:w="310" w:type="pct"/>
            <w:tcBorders>
              <w:top w:val="nil"/>
              <w:left w:val="nil"/>
              <w:bottom w:val="nil"/>
              <w:right w:val="nil"/>
            </w:tcBorders>
            <w:shd w:val="clear" w:color="auto" w:fill="auto"/>
            <w:tcMar>
              <w:top w:w="13" w:type="dxa"/>
              <w:left w:w="13" w:type="dxa"/>
              <w:bottom w:w="0" w:type="dxa"/>
              <w:right w:w="13" w:type="dxa"/>
            </w:tcMar>
            <w:vAlign w:val="bottom"/>
            <w:hideMark/>
          </w:tcPr>
          <w:p w14:paraId="1C5FADD2" w14:textId="77777777" w:rsidR="00E06632" w:rsidRPr="002E3CC1" w:rsidRDefault="00E06632" w:rsidP="002E3CC1">
            <w:pPr>
              <w:spacing w:line="240" w:lineRule="auto"/>
              <w:rPr>
                <w:sz w:val="18"/>
                <w:szCs w:val="18"/>
              </w:rPr>
            </w:pPr>
            <w:r w:rsidRPr="002E3CC1">
              <w:rPr>
                <w:sz w:val="18"/>
                <w:szCs w:val="18"/>
              </w:rPr>
              <w:t>1.04</w:t>
            </w:r>
          </w:p>
        </w:tc>
        <w:tc>
          <w:tcPr>
            <w:tcW w:w="309"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1D9C2390" w14:textId="77777777" w:rsidR="00E06632" w:rsidRPr="002E3CC1" w:rsidRDefault="00E06632" w:rsidP="002E3CC1">
            <w:pPr>
              <w:spacing w:line="240" w:lineRule="auto"/>
              <w:rPr>
                <w:sz w:val="18"/>
                <w:szCs w:val="18"/>
              </w:rPr>
            </w:pPr>
            <w:r w:rsidRPr="002E3CC1">
              <w:rPr>
                <w:sz w:val="18"/>
                <w:szCs w:val="18"/>
              </w:rPr>
              <w:t>1.60</w:t>
            </w:r>
          </w:p>
        </w:tc>
        <w:tc>
          <w:tcPr>
            <w:tcW w:w="271" w:type="pct"/>
            <w:tcBorders>
              <w:top w:val="nil"/>
              <w:left w:val="nil"/>
              <w:bottom w:val="nil"/>
              <w:right w:val="nil"/>
            </w:tcBorders>
            <w:shd w:val="clear" w:color="auto" w:fill="auto"/>
            <w:tcMar>
              <w:top w:w="13" w:type="dxa"/>
              <w:left w:w="13" w:type="dxa"/>
              <w:bottom w:w="0" w:type="dxa"/>
              <w:right w:w="13" w:type="dxa"/>
            </w:tcMar>
            <w:vAlign w:val="bottom"/>
            <w:hideMark/>
          </w:tcPr>
          <w:p w14:paraId="0A0D0FBA" w14:textId="77777777" w:rsidR="00E06632" w:rsidRPr="002E3CC1" w:rsidRDefault="00E06632" w:rsidP="002E3CC1">
            <w:pPr>
              <w:spacing w:line="240" w:lineRule="auto"/>
              <w:rPr>
                <w:sz w:val="18"/>
                <w:szCs w:val="18"/>
              </w:rPr>
            </w:pPr>
            <w:r w:rsidRPr="002E3CC1">
              <w:rPr>
                <w:sz w:val="18"/>
                <w:szCs w:val="18"/>
              </w:rPr>
              <w:t>2.76</w:t>
            </w:r>
          </w:p>
        </w:tc>
        <w:tc>
          <w:tcPr>
            <w:tcW w:w="44" w:type="pct"/>
            <w:tcBorders>
              <w:top w:val="nil"/>
              <w:left w:val="nil"/>
              <w:bottom w:val="nil"/>
              <w:right w:val="nil"/>
            </w:tcBorders>
            <w:shd w:val="clear" w:color="auto" w:fill="auto"/>
            <w:tcMar>
              <w:top w:w="13" w:type="dxa"/>
              <w:left w:w="13" w:type="dxa"/>
              <w:bottom w:w="0" w:type="dxa"/>
              <w:right w:w="13" w:type="dxa"/>
            </w:tcMar>
            <w:vAlign w:val="bottom"/>
            <w:hideMark/>
          </w:tcPr>
          <w:p w14:paraId="3220FFD4"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370336C4" w14:textId="77777777" w:rsidR="00E06632" w:rsidRPr="002E3CC1" w:rsidRDefault="00E06632" w:rsidP="002E3CC1">
            <w:pPr>
              <w:spacing w:line="240" w:lineRule="auto"/>
              <w:rPr>
                <w:sz w:val="18"/>
                <w:szCs w:val="18"/>
              </w:rPr>
            </w:pPr>
            <w:r w:rsidRPr="002E3CC1">
              <w:rPr>
                <w:sz w:val="18"/>
                <w:szCs w:val="18"/>
              </w:rPr>
              <w:t>13.7/16.7</w:t>
            </w:r>
          </w:p>
        </w:tc>
        <w:tc>
          <w:tcPr>
            <w:tcW w:w="411"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1158D360" w14:textId="77777777" w:rsidR="00E06632" w:rsidRPr="002E3CC1" w:rsidRDefault="00E06632" w:rsidP="002E3CC1">
            <w:pPr>
              <w:spacing w:line="240" w:lineRule="auto"/>
              <w:rPr>
                <w:sz w:val="18"/>
                <w:szCs w:val="18"/>
              </w:rPr>
            </w:pPr>
            <w:r w:rsidRPr="002E3CC1">
              <w:rPr>
                <w:sz w:val="18"/>
                <w:szCs w:val="18"/>
              </w:rPr>
              <w:t>—</w:t>
            </w:r>
          </w:p>
        </w:tc>
        <w:tc>
          <w:tcPr>
            <w:tcW w:w="411"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17B1B902" w14:textId="77777777" w:rsidR="00E06632" w:rsidRPr="002E3CC1" w:rsidRDefault="00E06632" w:rsidP="002E3CC1">
            <w:pPr>
              <w:spacing w:line="240" w:lineRule="auto"/>
              <w:rPr>
                <w:sz w:val="18"/>
                <w:szCs w:val="18"/>
              </w:rPr>
            </w:pPr>
            <w:r w:rsidRPr="002E3CC1">
              <w:rPr>
                <w:sz w:val="18"/>
                <w:szCs w:val="18"/>
              </w:rPr>
              <w:t>6.1/7.4</w:t>
            </w:r>
          </w:p>
        </w:tc>
        <w:tc>
          <w:tcPr>
            <w:tcW w:w="411"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18133EDF" w14:textId="77777777" w:rsidR="00E06632" w:rsidRPr="002E3CC1" w:rsidRDefault="00E06632" w:rsidP="002E3CC1">
            <w:pPr>
              <w:spacing w:line="240" w:lineRule="auto"/>
              <w:rPr>
                <w:sz w:val="18"/>
                <w:szCs w:val="18"/>
              </w:rPr>
            </w:pPr>
            <w:r w:rsidRPr="002E3CC1">
              <w:rPr>
                <w:sz w:val="18"/>
                <w:szCs w:val="18"/>
              </w:rPr>
              <w:t>4.0/4.8</w:t>
            </w:r>
          </w:p>
        </w:tc>
        <w:tc>
          <w:tcPr>
            <w:tcW w:w="407" w:type="pct"/>
            <w:gridSpan w:val="2"/>
            <w:tcBorders>
              <w:top w:val="nil"/>
              <w:left w:val="nil"/>
              <w:bottom w:val="nil"/>
              <w:right w:val="nil"/>
            </w:tcBorders>
            <w:shd w:val="clear" w:color="auto" w:fill="auto"/>
            <w:tcMar>
              <w:top w:w="13" w:type="dxa"/>
              <w:left w:w="13" w:type="dxa"/>
              <w:bottom w:w="0" w:type="dxa"/>
              <w:right w:w="13" w:type="dxa"/>
            </w:tcMar>
            <w:vAlign w:val="bottom"/>
            <w:hideMark/>
          </w:tcPr>
          <w:p w14:paraId="355FACE1" w14:textId="77777777" w:rsidR="00E06632" w:rsidRPr="002E3CC1" w:rsidRDefault="00E06632" w:rsidP="002E3CC1">
            <w:pPr>
              <w:spacing w:line="240" w:lineRule="auto"/>
              <w:rPr>
                <w:sz w:val="18"/>
                <w:szCs w:val="18"/>
              </w:rPr>
            </w:pPr>
            <w:r w:rsidRPr="002E3CC1">
              <w:rPr>
                <w:sz w:val="18"/>
                <w:szCs w:val="18"/>
              </w:rPr>
              <w:t>2.4/2.9</w:t>
            </w:r>
          </w:p>
        </w:tc>
      </w:tr>
      <w:tr w:rsidR="00D80036" w:rsidRPr="000239B6" w14:paraId="4944BAD1"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436E4FC6" w14:textId="77777777" w:rsidR="00E06632" w:rsidRPr="002E3CC1" w:rsidRDefault="00E06632" w:rsidP="002E3CC1">
            <w:pPr>
              <w:spacing w:line="240" w:lineRule="auto"/>
              <w:rPr>
                <w:sz w:val="18"/>
                <w:szCs w:val="18"/>
              </w:rPr>
            </w:pPr>
            <w:r w:rsidRPr="002E3CC1">
              <w:rPr>
                <w:sz w:val="18"/>
                <w:szCs w:val="18"/>
              </w:rPr>
              <w:t>3</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79F730C0" w14:textId="77777777" w:rsidR="00E06632" w:rsidRPr="00D80036" w:rsidRDefault="00E06632" w:rsidP="002E3CC1">
            <w:pPr>
              <w:spacing w:line="240" w:lineRule="auto"/>
              <w:rPr>
                <w:b/>
                <w:bCs/>
                <w:sz w:val="18"/>
                <w:szCs w:val="18"/>
              </w:rPr>
            </w:pPr>
            <w:r w:rsidRPr="00D80036">
              <w:rPr>
                <w:b/>
                <w:bCs/>
                <w:sz w:val="18"/>
                <w:szCs w:val="18"/>
              </w:rPr>
              <w:t>Hex²³-s-Trimeth⁷⁷</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1B161D14" w14:textId="77777777" w:rsidR="00E06632" w:rsidRPr="002E3CC1" w:rsidRDefault="00E06632" w:rsidP="002E3CC1">
            <w:pPr>
              <w:spacing w:line="240" w:lineRule="auto"/>
              <w:rPr>
                <w:sz w:val="18"/>
                <w:szCs w:val="18"/>
              </w:rPr>
            </w:pPr>
            <w:r w:rsidRPr="002E3CC1">
              <w:rPr>
                <w:sz w:val="18"/>
                <w:szCs w:val="18"/>
              </w:rPr>
              <w:t>0.44</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3A664E53" w14:textId="77777777" w:rsidR="00E06632" w:rsidRPr="002E3CC1" w:rsidRDefault="00E06632" w:rsidP="002E3CC1">
            <w:pPr>
              <w:spacing w:line="240" w:lineRule="auto"/>
              <w:rPr>
                <w:sz w:val="18"/>
                <w:szCs w:val="18"/>
              </w:rPr>
            </w:pPr>
            <w:r w:rsidRPr="002E3CC1">
              <w:rPr>
                <w:sz w:val="18"/>
                <w:szCs w:val="18"/>
              </w:rPr>
              <w:t>—</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01D799A0" w14:textId="77777777" w:rsidR="00E06632" w:rsidRPr="002E3CC1" w:rsidRDefault="00E06632" w:rsidP="002E3CC1">
            <w:pPr>
              <w:spacing w:line="240" w:lineRule="auto"/>
              <w:rPr>
                <w:sz w:val="18"/>
                <w:szCs w:val="18"/>
              </w:rPr>
            </w:pPr>
            <w:r w:rsidRPr="002E3CC1">
              <w:rPr>
                <w:sz w:val="18"/>
                <w:szCs w:val="18"/>
              </w:rPr>
              <w:t>1.10</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472D4FF0" w14:textId="77777777" w:rsidR="00E06632" w:rsidRPr="002E3CC1" w:rsidRDefault="00E06632" w:rsidP="002E3CC1">
            <w:pPr>
              <w:spacing w:line="240" w:lineRule="auto"/>
              <w:rPr>
                <w:sz w:val="18"/>
                <w:szCs w:val="18"/>
              </w:rPr>
            </w:pPr>
            <w:r w:rsidRPr="002E3CC1">
              <w:rPr>
                <w:sz w:val="18"/>
                <w:szCs w:val="18"/>
              </w:rPr>
              <w:t>1.58</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3060889A" w14:textId="77777777" w:rsidR="00E06632" w:rsidRPr="002E3CC1" w:rsidRDefault="00E06632" w:rsidP="002E3CC1">
            <w:pPr>
              <w:spacing w:line="240" w:lineRule="auto"/>
              <w:rPr>
                <w:sz w:val="18"/>
                <w:szCs w:val="18"/>
              </w:rPr>
            </w:pPr>
            <w:r w:rsidRPr="002E3CC1">
              <w:rPr>
                <w:sz w:val="18"/>
                <w:szCs w:val="18"/>
              </w:rPr>
              <w:t>2.64</w:t>
            </w:r>
          </w:p>
        </w:tc>
        <w:tc>
          <w:tcPr>
            <w:tcW w:w="44" w:type="pct"/>
            <w:tcBorders>
              <w:top w:val="nil"/>
              <w:left w:val="nil"/>
              <w:bottom w:val="nil"/>
              <w:right w:val="nil"/>
            </w:tcBorders>
            <w:shd w:val="clear" w:color="auto" w:fill="auto"/>
            <w:tcMar>
              <w:top w:w="13" w:type="dxa"/>
              <w:left w:w="13" w:type="dxa"/>
              <w:bottom w:w="0" w:type="dxa"/>
              <w:right w:w="13" w:type="dxa"/>
            </w:tcMar>
            <w:vAlign w:val="bottom"/>
            <w:hideMark/>
          </w:tcPr>
          <w:p w14:paraId="02654155"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1881500" w14:textId="77777777" w:rsidR="00E06632" w:rsidRPr="002E3CC1" w:rsidRDefault="00E06632" w:rsidP="002E3CC1">
            <w:pPr>
              <w:spacing w:line="240" w:lineRule="auto"/>
              <w:rPr>
                <w:sz w:val="18"/>
                <w:szCs w:val="18"/>
              </w:rPr>
            </w:pPr>
            <w:r w:rsidRPr="002E3CC1">
              <w:rPr>
                <w:sz w:val="18"/>
                <w:szCs w:val="18"/>
              </w:rPr>
              <w:t>14.1/17.3</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5C9A608A" w14:textId="77777777" w:rsidR="00E06632" w:rsidRPr="002E3CC1" w:rsidRDefault="00E06632" w:rsidP="002E3CC1">
            <w:pPr>
              <w:spacing w:line="240" w:lineRule="auto"/>
              <w:rPr>
                <w:sz w:val="18"/>
                <w:szCs w:val="18"/>
              </w:rPr>
            </w:pPr>
            <w:r w:rsidRPr="002E3CC1">
              <w:rPr>
                <w:sz w:val="18"/>
                <w:szCs w:val="18"/>
              </w:rPr>
              <w:t>—</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2976802B" w14:textId="77777777" w:rsidR="00E06632" w:rsidRPr="002E3CC1" w:rsidRDefault="00E06632" w:rsidP="002E3CC1">
            <w:pPr>
              <w:spacing w:line="240" w:lineRule="auto"/>
              <w:rPr>
                <w:sz w:val="18"/>
                <w:szCs w:val="18"/>
              </w:rPr>
            </w:pPr>
            <w:r w:rsidRPr="002E3CC1">
              <w:rPr>
                <w:sz w:val="18"/>
                <w:szCs w:val="18"/>
              </w:rPr>
              <w:t>5.8/7.0</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421FC9E3" w14:textId="77777777" w:rsidR="00E06632" w:rsidRPr="002E3CC1" w:rsidRDefault="00E06632" w:rsidP="002E3CC1">
            <w:pPr>
              <w:spacing w:line="240" w:lineRule="auto"/>
              <w:rPr>
                <w:sz w:val="18"/>
                <w:szCs w:val="18"/>
              </w:rPr>
            </w:pPr>
            <w:r w:rsidRPr="002E3CC1">
              <w:rPr>
                <w:sz w:val="18"/>
                <w:szCs w:val="18"/>
              </w:rPr>
              <w:t>4.0/4.9</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5890E241" w14:textId="77777777" w:rsidR="00E06632" w:rsidRPr="002E3CC1" w:rsidRDefault="00E06632" w:rsidP="002E3CC1">
            <w:pPr>
              <w:spacing w:line="240" w:lineRule="auto"/>
              <w:rPr>
                <w:sz w:val="18"/>
                <w:szCs w:val="18"/>
              </w:rPr>
            </w:pPr>
            <w:r w:rsidRPr="002E3CC1">
              <w:rPr>
                <w:sz w:val="18"/>
                <w:szCs w:val="18"/>
              </w:rPr>
              <w:t>2.5/3.0</w:t>
            </w:r>
          </w:p>
        </w:tc>
      </w:tr>
      <w:tr w:rsidR="00D80036" w:rsidRPr="000239B6" w14:paraId="3D429AF5"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6CBFD0A5" w14:textId="77777777" w:rsidR="00E06632" w:rsidRPr="002E3CC1" w:rsidRDefault="00E06632" w:rsidP="002E3CC1">
            <w:pPr>
              <w:spacing w:line="240" w:lineRule="auto"/>
              <w:rPr>
                <w:sz w:val="18"/>
                <w:szCs w:val="18"/>
              </w:rPr>
            </w:pPr>
            <w:r w:rsidRPr="002E3CC1">
              <w:rPr>
                <w:sz w:val="18"/>
                <w:szCs w:val="18"/>
              </w:rPr>
              <w:t>4</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15B4394A" w14:textId="77777777" w:rsidR="00E06632" w:rsidRPr="00D80036" w:rsidRDefault="00E06632" w:rsidP="002E3CC1">
            <w:pPr>
              <w:spacing w:line="240" w:lineRule="auto"/>
              <w:rPr>
                <w:b/>
                <w:bCs/>
                <w:sz w:val="18"/>
                <w:szCs w:val="18"/>
              </w:rPr>
            </w:pPr>
            <w:r w:rsidRPr="00D80036">
              <w:rPr>
                <w:b/>
                <w:bCs/>
                <w:sz w:val="18"/>
                <w:szCs w:val="18"/>
              </w:rPr>
              <w:t>Hex³⁸-s-Trimeth⁶²</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3E067C5D" w14:textId="77777777" w:rsidR="00E06632" w:rsidRPr="002E3CC1" w:rsidRDefault="00E06632" w:rsidP="002E3CC1">
            <w:pPr>
              <w:spacing w:line="240" w:lineRule="auto"/>
              <w:rPr>
                <w:sz w:val="18"/>
                <w:szCs w:val="18"/>
              </w:rPr>
            </w:pPr>
            <w:r w:rsidRPr="002E3CC1">
              <w:rPr>
                <w:sz w:val="18"/>
                <w:szCs w:val="18"/>
              </w:rPr>
              <w:t>0.44</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19DDC345" w14:textId="77777777" w:rsidR="00E06632" w:rsidRPr="002E3CC1" w:rsidRDefault="00E06632" w:rsidP="002E3CC1">
            <w:pPr>
              <w:spacing w:line="240" w:lineRule="auto"/>
              <w:rPr>
                <w:sz w:val="18"/>
                <w:szCs w:val="18"/>
              </w:rPr>
            </w:pPr>
            <w:r w:rsidRPr="002E3CC1">
              <w:rPr>
                <w:sz w:val="18"/>
                <w:szCs w:val="18"/>
              </w:rPr>
              <w:t>—</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6B98EC7B" w14:textId="77777777" w:rsidR="00E06632" w:rsidRPr="002E3CC1" w:rsidRDefault="00E06632" w:rsidP="002E3CC1">
            <w:pPr>
              <w:spacing w:line="240" w:lineRule="auto"/>
              <w:rPr>
                <w:sz w:val="18"/>
                <w:szCs w:val="18"/>
              </w:rPr>
            </w:pPr>
            <w:r w:rsidRPr="002E3CC1">
              <w:rPr>
                <w:sz w:val="18"/>
                <w:szCs w:val="18"/>
              </w:rPr>
              <w:t>1.14</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4B51049" w14:textId="77777777" w:rsidR="00E06632" w:rsidRPr="002E3CC1" w:rsidRDefault="00E06632" w:rsidP="002E3CC1">
            <w:pPr>
              <w:spacing w:line="240" w:lineRule="auto"/>
              <w:rPr>
                <w:sz w:val="18"/>
                <w:szCs w:val="18"/>
              </w:rPr>
            </w:pPr>
            <w:r w:rsidRPr="002E3CC1">
              <w:rPr>
                <w:sz w:val="18"/>
                <w:szCs w:val="18"/>
              </w:rPr>
              <w:t>1.55</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113EA60D" w14:textId="77777777" w:rsidR="00E06632" w:rsidRPr="002E3CC1" w:rsidRDefault="00E06632" w:rsidP="002E3CC1">
            <w:pPr>
              <w:spacing w:line="240" w:lineRule="auto"/>
              <w:rPr>
                <w:sz w:val="18"/>
                <w:szCs w:val="18"/>
              </w:rPr>
            </w:pPr>
            <w:r w:rsidRPr="002E3CC1">
              <w:rPr>
                <w:sz w:val="18"/>
                <w:szCs w:val="18"/>
              </w:rPr>
              <w:t>2.73</w:t>
            </w:r>
          </w:p>
        </w:tc>
        <w:tc>
          <w:tcPr>
            <w:tcW w:w="44" w:type="pct"/>
            <w:tcBorders>
              <w:top w:val="nil"/>
              <w:left w:val="nil"/>
              <w:bottom w:val="nil"/>
              <w:right w:val="nil"/>
            </w:tcBorders>
            <w:shd w:val="clear" w:color="auto" w:fill="auto"/>
            <w:tcMar>
              <w:top w:w="13" w:type="dxa"/>
              <w:left w:w="13" w:type="dxa"/>
              <w:bottom w:w="0" w:type="dxa"/>
              <w:right w:w="13" w:type="dxa"/>
            </w:tcMar>
            <w:vAlign w:val="bottom"/>
            <w:hideMark/>
          </w:tcPr>
          <w:p w14:paraId="2B74F8EC"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417E320D" w14:textId="77777777" w:rsidR="00E06632" w:rsidRPr="002E3CC1" w:rsidRDefault="00E06632" w:rsidP="002E3CC1">
            <w:pPr>
              <w:spacing w:line="240" w:lineRule="auto"/>
              <w:rPr>
                <w:sz w:val="18"/>
                <w:szCs w:val="18"/>
              </w:rPr>
            </w:pPr>
            <w:r w:rsidRPr="002E3CC1">
              <w:rPr>
                <w:sz w:val="18"/>
                <w:szCs w:val="18"/>
              </w:rPr>
              <w:t>14.1/17.3</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2152FF08" w14:textId="77777777" w:rsidR="00E06632" w:rsidRPr="002E3CC1" w:rsidRDefault="00E06632" w:rsidP="002E3CC1">
            <w:pPr>
              <w:spacing w:line="240" w:lineRule="auto"/>
              <w:rPr>
                <w:sz w:val="18"/>
                <w:szCs w:val="18"/>
              </w:rPr>
            </w:pPr>
            <w:r w:rsidRPr="002E3CC1">
              <w:rPr>
                <w:sz w:val="18"/>
                <w:szCs w:val="18"/>
              </w:rPr>
              <w:t>—</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80E9560" w14:textId="77777777" w:rsidR="00E06632" w:rsidRPr="002E3CC1" w:rsidRDefault="00E06632" w:rsidP="002E3CC1">
            <w:pPr>
              <w:spacing w:line="240" w:lineRule="auto"/>
              <w:rPr>
                <w:sz w:val="18"/>
                <w:szCs w:val="18"/>
              </w:rPr>
            </w:pPr>
            <w:r w:rsidRPr="002E3CC1">
              <w:rPr>
                <w:sz w:val="18"/>
                <w:szCs w:val="18"/>
              </w:rPr>
              <w:t>5.5/6.7</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2853195" w14:textId="77777777" w:rsidR="00E06632" w:rsidRPr="002E3CC1" w:rsidRDefault="00E06632" w:rsidP="002E3CC1">
            <w:pPr>
              <w:spacing w:line="240" w:lineRule="auto"/>
              <w:rPr>
                <w:sz w:val="18"/>
                <w:szCs w:val="18"/>
              </w:rPr>
            </w:pPr>
            <w:r w:rsidRPr="002E3CC1">
              <w:rPr>
                <w:sz w:val="18"/>
                <w:szCs w:val="18"/>
              </w:rPr>
              <w:t>4.1/5.0</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ACBF353" w14:textId="77777777" w:rsidR="00E06632" w:rsidRPr="002E3CC1" w:rsidRDefault="00E06632" w:rsidP="002E3CC1">
            <w:pPr>
              <w:spacing w:line="240" w:lineRule="auto"/>
              <w:rPr>
                <w:sz w:val="18"/>
                <w:szCs w:val="18"/>
              </w:rPr>
            </w:pPr>
            <w:r w:rsidRPr="002E3CC1">
              <w:rPr>
                <w:sz w:val="18"/>
                <w:szCs w:val="18"/>
              </w:rPr>
              <w:t>2.4/2.9</w:t>
            </w:r>
          </w:p>
        </w:tc>
      </w:tr>
      <w:tr w:rsidR="00D80036" w:rsidRPr="000239B6" w14:paraId="429E20B0"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3F3F80BF" w14:textId="77777777" w:rsidR="00E06632" w:rsidRPr="002E3CC1" w:rsidRDefault="00E06632" w:rsidP="002E3CC1">
            <w:pPr>
              <w:spacing w:line="240" w:lineRule="auto"/>
              <w:rPr>
                <w:sz w:val="18"/>
                <w:szCs w:val="18"/>
              </w:rPr>
            </w:pPr>
            <w:r w:rsidRPr="002E3CC1">
              <w:rPr>
                <w:sz w:val="18"/>
                <w:szCs w:val="18"/>
              </w:rPr>
              <w:t>5</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23AEDC4" w14:textId="77777777" w:rsidR="00E06632" w:rsidRPr="00D80036" w:rsidRDefault="00E06632" w:rsidP="002E3CC1">
            <w:pPr>
              <w:spacing w:line="240" w:lineRule="auto"/>
              <w:rPr>
                <w:b/>
                <w:bCs/>
                <w:sz w:val="18"/>
                <w:szCs w:val="18"/>
              </w:rPr>
            </w:pPr>
            <w:r w:rsidRPr="00D80036">
              <w:rPr>
                <w:b/>
                <w:bCs/>
                <w:sz w:val="18"/>
                <w:szCs w:val="18"/>
              </w:rPr>
              <w:t>Hex⁵⁶-s-Trimeth⁴⁴</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29C02B88" w14:textId="77777777" w:rsidR="00E06632" w:rsidRPr="002E3CC1" w:rsidRDefault="00E06632" w:rsidP="002E3CC1">
            <w:pPr>
              <w:spacing w:line="240" w:lineRule="auto"/>
              <w:rPr>
                <w:sz w:val="18"/>
                <w:szCs w:val="18"/>
              </w:rPr>
            </w:pPr>
            <w:r w:rsidRPr="002E3CC1">
              <w:rPr>
                <w:sz w:val="18"/>
                <w:szCs w:val="18"/>
              </w:rPr>
              <w:t>0.43</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4C52C425" w14:textId="77777777" w:rsidR="00E06632" w:rsidRPr="002E3CC1" w:rsidRDefault="00E06632" w:rsidP="002E3CC1">
            <w:pPr>
              <w:spacing w:line="240" w:lineRule="auto"/>
              <w:rPr>
                <w:sz w:val="18"/>
                <w:szCs w:val="18"/>
              </w:rPr>
            </w:pPr>
            <w:r w:rsidRPr="002E3CC1">
              <w:rPr>
                <w:sz w:val="18"/>
                <w:szCs w:val="18"/>
              </w:rPr>
              <w:t>—</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1E3B91B7" w14:textId="77777777" w:rsidR="00E06632" w:rsidRPr="002E3CC1" w:rsidRDefault="00E06632" w:rsidP="002E3CC1">
            <w:pPr>
              <w:spacing w:line="240" w:lineRule="auto"/>
              <w:rPr>
                <w:sz w:val="18"/>
                <w:szCs w:val="18"/>
              </w:rPr>
            </w:pPr>
            <w:r w:rsidRPr="002E3CC1">
              <w:rPr>
                <w:sz w:val="18"/>
                <w:szCs w:val="18"/>
              </w:rPr>
              <w:t>1.18</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E51DDE3" w14:textId="77777777" w:rsidR="00E06632" w:rsidRPr="002E3CC1" w:rsidRDefault="00E06632" w:rsidP="002E3CC1">
            <w:pPr>
              <w:spacing w:line="240" w:lineRule="auto"/>
              <w:rPr>
                <w:sz w:val="18"/>
                <w:szCs w:val="18"/>
              </w:rPr>
            </w:pPr>
            <w:r w:rsidRPr="002E3CC1">
              <w:rPr>
                <w:sz w:val="18"/>
                <w:szCs w:val="18"/>
              </w:rPr>
              <w:t>—</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55BA4772" w14:textId="77777777" w:rsidR="00E06632" w:rsidRPr="002E3CC1" w:rsidRDefault="00E06632" w:rsidP="002E3CC1">
            <w:pPr>
              <w:spacing w:line="240" w:lineRule="auto"/>
              <w:rPr>
                <w:sz w:val="18"/>
                <w:szCs w:val="18"/>
              </w:rPr>
            </w:pPr>
            <w:r w:rsidRPr="002E3CC1">
              <w:rPr>
                <w:sz w:val="18"/>
                <w:szCs w:val="18"/>
              </w:rPr>
              <w:t>2.72</w:t>
            </w:r>
          </w:p>
        </w:tc>
        <w:tc>
          <w:tcPr>
            <w:tcW w:w="44" w:type="pct"/>
            <w:tcBorders>
              <w:top w:val="nil"/>
              <w:left w:val="nil"/>
              <w:bottom w:val="nil"/>
              <w:right w:val="nil"/>
            </w:tcBorders>
            <w:shd w:val="clear" w:color="auto" w:fill="auto"/>
            <w:tcMar>
              <w:top w:w="13" w:type="dxa"/>
              <w:left w:w="13" w:type="dxa"/>
              <w:bottom w:w="0" w:type="dxa"/>
              <w:right w:w="13" w:type="dxa"/>
            </w:tcMar>
            <w:vAlign w:val="bottom"/>
            <w:hideMark/>
          </w:tcPr>
          <w:p w14:paraId="6653D586"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9337236" w14:textId="77777777" w:rsidR="00E06632" w:rsidRPr="002E3CC1" w:rsidRDefault="00E06632" w:rsidP="002E3CC1">
            <w:pPr>
              <w:spacing w:line="240" w:lineRule="auto"/>
              <w:rPr>
                <w:sz w:val="18"/>
                <w:szCs w:val="18"/>
              </w:rPr>
            </w:pPr>
            <w:r w:rsidRPr="002E3CC1">
              <w:rPr>
                <w:sz w:val="18"/>
                <w:szCs w:val="18"/>
              </w:rPr>
              <w:t>14.7/17.9</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5B1571D" w14:textId="77777777" w:rsidR="00E06632" w:rsidRPr="002E3CC1" w:rsidRDefault="00E06632" w:rsidP="002E3CC1">
            <w:pPr>
              <w:spacing w:line="240" w:lineRule="auto"/>
              <w:rPr>
                <w:sz w:val="18"/>
                <w:szCs w:val="18"/>
              </w:rPr>
            </w:pPr>
            <w:r w:rsidRPr="002E3CC1">
              <w:rPr>
                <w:sz w:val="18"/>
                <w:szCs w:val="18"/>
              </w:rPr>
              <w:t>—</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7F67B0AC" w14:textId="77777777" w:rsidR="00E06632" w:rsidRPr="002E3CC1" w:rsidRDefault="00E06632" w:rsidP="002E3CC1">
            <w:pPr>
              <w:spacing w:line="240" w:lineRule="auto"/>
              <w:rPr>
                <w:sz w:val="18"/>
                <w:szCs w:val="18"/>
              </w:rPr>
            </w:pPr>
            <w:r w:rsidRPr="002E3CC1">
              <w:rPr>
                <w:sz w:val="18"/>
                <w:szCs w:val="18"/>
              </w:rPr>
              <w:t>5.4/6.6</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47F1BF14" w14:textId="77777777" w:rsidR="00E06632" w:rsidRPr="002E3CC1" w:rsidRDefault="00E06632" w:rsidP="002E3CC1">
            <w:pPr>
              <w:spacing w:line="240" w:lineRule="auto"/>
              <w:rPr>
                <w:sz w:val="18"/>
                <w:szCs w:val="18"/>
              </w:rPr>
            </w:pPr>
            <w:r w:rsidRPr="002E3CC1">
              <w:rPr>
                <w:sz w:val="18"/>
                <w:szCs w:val="18"/>
              </w:rPr>
              <w:t>—</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203C4134" w14:textId="77777777" w:rsidR="00E06632" w:rsidRPr="002E3CC1" w:rsidRDefault="00E06632" w:rsidP="002E3CC1">
            <w:pPr>
              <w:spacing w:line="240" w:lineRule="auto"/>
              <w:rPr>
                <w:sz w:val="18"/>
                <w:szCs w:val="18"/>
              </w:rPr>
            </w:pPr>
            <w:r w:rsidRPr="002E3CC1">
              <w:rPr>
                <w:sz w:val="18"/>
                <w:szCs w:val="18"/>
              </w:rPr>
              <w:t>2.4/2.9</w:t>
            </w:r>
          </w:p>
        </w:tc>
      </w:tr>
      <w:tr w:rsidR="00D80036" w:rsidRPr="000239B6" w14:paraId="233D542B"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4758CDA3" w14:textId="77777777" w:rsidR="00E06632" w:rsidRPr="002E3CC1" w:rsidRDefault="00E06632" w:rsidP="002E3CC1">
            <w:pPr>
              <w:spacing w:line="240" w:lineRule="auto"/>
              <w:rPr>
                <w:sz w:val="18"/>
                <w:szCs w:val="18"/>
              </w:rPr>
            </w:pPr>
            <w:r w:rsidRPr="002E3CC1">
              <w:rPr>
                <w:sz w:val="18"/>
                <w:szCs w:val="18"/>
              </w:rPr>
              <w:t>6</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4D5CDEB" w14:textId="77777777" w:rsidR="00E06632" w:rsidRPr="00D80036" w:rsidRDefault="00E06632" w:rsidP="002E3CC1">
            <w:pPr>
              <w:spacing w:line="240" w:lineRule="auto"/>
              <w:rPr>
                <w:b/>
                <w:bCs/>
                <w:sz w:val="18"/>
                <w:szCs w:val="18"/>
              </w:rPr>
            </w:pPr>
            <w:r w:rsidRPr="00D80036">
              <w:rPr>
                <w:b/>
                <w:bCs/>
                <w:sz w:val="18"/>
                <w:szCs w:val="18"/>
              </w:rPr>
              <w:t>Hex⁸⁵-s-Trimeth¹⁵</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094972D6" w14:textId="77777777" w:rsidR="00E06632" w:rsidRPr="002E3CC1" w:rsidRDefault="00E06632" w:rsidP="002E3CC1">
            <w:pPr>
              <w:spacing w:line="240" w:lineRule="auto"/>
              <w:rPr>
                <w:sz w:val="18"/>
                <w:szCs w:val="18"/>
              </w:rPr>
            </w:pPr>
            <w:r w:rsidRPr="002E3CC1">
              <w:rPr>
                <w:sz w:val="18"/>
                <w:szCs w:val="18"/>
              </w:rPr>
              <w:t>0.41</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61C733A3" w14:textId="77777777" w:rsidR="00E06632" w:rsidRPr="002E3CC1" w:rsidRDefault="00E06632" w:rsidP="002E3CC1">
            <w:pPr>
              <w:spacing w:line="240" w:lineRule="auto"/>
              <w:rPr>
                <w:sz w:val="18"/>
                <w:szCs w:val="18"/>
              </w:rPr>
            </w:pPr>
            <w:r w:rsidRPr="002E3CC1">
              <w:rPr>
                <w:sz w:val="18"/>
                <w:szCs w:val="18"/>
              </w:rPr>
              <w:t>—</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3214E163" w14:textId="77777777" w:rsidR="00E06632" w:rsidRPr="002E3CC1" w:rsidRDefault="00E06632" w:rsidP="002E3CC1">
            <w:pPr>
              <w:spacing w:line="240" w:lineRule="auto"/>
              <w:rPr>
                <w:sz w:val="18"/>
                <w:szCs w:val="18"/>
              </w:rPr>
            </w:pPr>
            <w:r w:rsidRPr="002E3CC1">
              <w:rPr>
                <w:sz w:val="18"/>
                <w:szCs w:val="18"/>
              </w:rPr>
              <w:t>1.30</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6175F64" w14:textId="77777777" w:rsidR="00E06632" w:rsidRPr="002E3CC1" w:rsidRDefault="00E06632" w:rsidP="002E3CC1">
            <w:pPr>
              <w:spacing w:line="240" w:lineRule="auto"/>
              <w:rPr>
                <w:sz w:val="18"/>
                <w:szCs w:val="18"/>
              </w:rPr>
            </w:pPr>
            <w:r w:rsidRPr="002E3CC1">
              <w:rPr>
                <w:sz w:val="18"/>
                <w:szCs w:val="18"/>
              </w:rPr>
              <w:t>—</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29B363A9" w14:textId="77777777" w:rsidR="00E06632" w:rsidRPr="002E3CC1" w:rsidRDefault="00E06632" w:rsidP="002E3CC1">
            <w:pPr>
              <w:spacing w:line="240" w:lineRule="auto"/>
              <w:rPr>
                <w:sz w:val="18"/>
                <w:szCs w:val="18"/>
              </w:rPr>
            </w:pPr>
            <w:r w:rsidRPr="002E3CC1">
              <w:rPr>
                <w:sz w:val="18"/>
                <w:szCs w:val="18"/>
              </w:rPr>
              <w:t>2.80</w:t>
            </w:r>
          </w:p>
        </w:tc>
        <w:tc>
          <w:tcPr>
            <w:tcW w:w="44" w:type="pct"/>
            <w:tcBorders>
              <w:top w:val="nil"/>
              <w:left w:val="nil"/>
              <w:bottom w:val="nil"/>
              <w:right w:val="nil"/>
            </w:tcBorders>
            <w:shd w:val="clear" w:color="auto" w:fill="auto"/>
            <w:tcMar>
              <w:top w:w="13" w:type="dxa"/>
              <w:left w:w="13" w:type="dxa"/>
              <w:bottom w:w="0" w:type="dxa"/>
              <w:right w:w="13" w:type="dxa"/>
            </w:tcMar>
            <w:vAlign w:val="bottom"/>
            <w:hideMark/>
          </w:tcPr>
          <w:p w14:paraId="62030630"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29113755" w14:textId="77777777" w:rsidR="00E06632" w:rsidRPr="002E3CC1" w:rsidRDefault="00E06632" w:rsidP="002E3CC1">
            <w:pPr>
              <w:spacing w:line="240" w:lineRule="auto"/>
              <w:rPr>
                <w:sz w:val="18"/>
                <w:szCs w:val="18"/>
              </w:rPr>
            </w:pPr>
            <w:r w:rsidRPr="002E3CC1">
              <w:rPr>
                <w:sz w:val="18"/>
                <w:szCs w:val="18"/>
              </w:rPr>
              <w:t>15.2/18.6</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14846DD5" w14:textId="77777777" w:rsidR="00E06632" w:rsidRPr="002E3CC1" w:rsidRDefault="00E06632" w:rsidP="002E3CC1">
            <w:pPr>
              <w:spacing w:line="240" w:lineRule="auto"/>
              <w:rPr>
                <w:sz w:val="18"/>
                <w:szCs w:val="18"/>
              </w:rPr>
            </w:pPr>
            <w:r w:rsidRPr="002E3CC1">
              <w:rPr>
                <w:sz w:val="18"/>
                <w:szCs w:val="18"/>
              </w:rPr>
              <w:t>—</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7762F77" w14:textId="77777777" w:rsidR="00E06632" w:rsidRPr="002E3CC1" w:rsidRDefault="00E06632" w:rsidP="002E3CC1">
            <w:pPr>
              <w:spacing w:line="240" w:lineRule="auto"/>
              <w:rPr>
                <w:sz w:val="18"/>
                <w:szCs w:val="18"/>
              </w:rPr>
            </w:pPr>
            <w:r w:rsidRPr="002E3CC1">
              <w:rPr>
                <w:sz w:val="18"/>
                <w:szCs w:val="18"/>
              </w:rPr>
              <w:t>4.9/6.9</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4C07ACB7" w14:textId="77777777" w:rsidR="00E06632" w:rsidRPr="002E3CC1" w:rsidRDefault="00E06632" w:rsidP="002E3CC1">
            <w:pPr>
              <w:spacing w:line="240" w:lineRule="auto"/>
              <w:rPr>
                <w:sz w:val="18"/>
                <w:szCs w:val="18"/>
              </w:rPr>
            </w:pPr>
            <w:r w:rsidRPr="002E3CC1">
              <w:rPr>
                <w:sz w:val="18"/>
                <w:szCs w:val="18"/>
              </w:rPr>
              <w:t>—</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5D79C311" w14:textId="77777777" w:rsidR="00E06632" w:rsidRPr="002E3CC1" w:rsidRDefault="00E06632" w:rsidP="002E3CC1">
            <w:pPr>
              <w:spacing w:line="240" w:lineRule="auto"/>
              <w:rPr>
                <w:sz w:val="18"/>
                <w:szCs w:val="18"/>
              </w:rPr>
            </w:pPr>
            <w:r w:rsidRPr="002E3CC1">
              <w:rPr>
                <w:sz w:val="18"/>
                <w:szCs w:val="18"/>
              </w:rPr>
              <w:t>2.3/2.8</w:t>
            </w:r>
          </w:p>
        </w:tc>
      </w:tr>
      <w:tr w:rsidR="00D80036" w:rsidRPr="000239B6" w14:paraId="764129E6"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02D2CC2B" w14:textId="77777777" w:rsidR="00E06632" w:rsidRPr="002E3CC1" w:rsidRDefault="00E06632" w:rsidP="002E3CC1">
            <w:pPr>
              <w:spacing w:line="240" w:lineRule="auto"/>
              <w:rPr>
                <w:sz w:val="18"/>
                <w:szCs w:val="18"/>
              </w:rPr>
            </w:pPr>
            <w:r w:rsidRPr="002E3CC1">
              <w:rPr>
                <w:sz w:val="18"/>
                <w:szCs w:val="18"/>
              </w:rPr>
              <w:t>7</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BEF393A" w14:textId="77777777" w:rsidR="00E06632" w:rsidRPr="00D80036" w:rsidRDefault="00E06632" w:rsidP="002E3CC1">
            <w:pPr>
              <w:spacing w:line="240" w:lineRule="auto"/>
              <w:rPr>
                <w:b/>
                <w:bCs/>
                <w:sz w:val="18"/>
                <w:szCs w:val="18"/>
              </w:rPr>
            </w:pPr>
            <w:r w:rsidRPr="00D80036">
              <w:rPr>
                <w:b/>
                <w:bCs/>
                <w:sz w:val="18"/>
                <w:szCs w:val="18"/>
              </w:rPr>
              <w:t>Hex²³-b-Trimeth⁷⁷</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53735B56" w14:textId="77777777" w:rsidR="00E06632" w:rsidRPr="002E3CC1" w:rsidRDefault="00E06632" w:rsidP="002E3CC1">
            <w:pPr>
              <w:spacing w:line="240" w:lineRule="auto"/>
              <w:rPr>
                <w:sz w:val="18"/>
                <w:szCs w:val="18"/>
              </w:rPr>
            </w:pPr>
            <w:r w:rsidRPr="002E3CC1">
              <w:rPr>
                <w:sz w:val="18"/>
                <w:szCs w:val="18"/>
              </w:rPr>
              <w:t>0.44</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0B83C6FD" w14:textId="77777777" w:rsidR="00E06632" w:rsidRPr="002E3CC1" w:rsidRDefault="00E06632" w:rsidP="002E3CC1">
            <w:pPr>
              <w:spacing w:line="240" w:lineRule="auto"/>
              <w:rPr>
                <w:sz w:val="18"/>
                <w:szCs w:val="18"/>
              </w:rPr>
            </w:pPr>
            <w:r w:rsidRPr="002E3CC1">
              <w:rPr>
                <w:sz w:val="18"/>
                <w:szCs w:val="18"/>
              </w:rPr>
              <w:t>1.09</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59759C18" w14:textId="77777777" w:rsidR="00E06632" w:rsidRPr="002E3CC1" w:rsidRDefault="00E06632" w:rsidP="002E3CC1">
            <w:pPr>
              <w:spacing w:line="240" w:lineRule="auto"/>
              <w:rPr>
                <w:sz w:val="18"/>
                <w:szCs w:val="18"/>
              </w:rPr>
            </w:pPr>
            <w:r w:rsidRPr="002E3CC1">
              <w:rPr>
                <w:sz w:val="18"/>
                <w:szCs w:val="18"/>
              </w:rPr>
              <w:t>1.32</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FF229CD" w14:textId="77777777" w:rsidR="00E06632" w:rsidRPr="002E3CC1" w:rsidRDefault="00E06632" w:rsidP="002E3CC1">
            <w:pPr>
              <w:spacing w:line="240" w:lineRule="auto"/>
              <w:rPr>
                <w:sz w:val="18"/>
                <w:szCs w:val="18"/>
              </w:rPr>
            </w:pPr>
            <w:r w:rsidRPr="002E3CC1">
              <w:rPr>
                <w:sz w:val="18"/>
                <w:szCs w:val="18"/>
              </w:rPr>
              <w:t>1.65</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583A5239" w14:textId="77777777" w:rsidR="00E06632" w:rsidRPr="002E3CC1" w:rsidRDefault="00E06632" w:rsidP="002E3CC1">
            <w:pPr>
              <w:spacing w:line="240" w:lineRule="auto"/>
              <w:rPr>
                <w:sz w:val="18"/>
                <w:szCs w:val="18"/>
              </w:rPr>
            </w:pPr>
            <w:r w:rsidRPr="002E3CC1">
              <w:rPr>
                <w:sz w:val="18"/>
                <w:szCs w:val="18"/>
              </w:rPr>
              <w:t>2.70</w:t>
            </w:r>
          </w:p>
        </w:tc>
        <w:tc>
          <w:tcPr>
            <w:tcW w:w="44" w:type="pct"/>
            <w:tcBorders>
              <w:top w:val="nil"/>
              <w:left w:val="nil"/>
              <w:bottom w:val="nil"/>
              <w:right w:val="nil"/>
            </w:tcBorders>
            <w:shd w:val="clear" w:color="auto" w:fill="auto"/>
            <w:tcMar>
              <w:top w:w="15" w:type="dxa"/>
              <w:left w:w="15" w:type="dxa"/>
              <w:bottom w:w="0" w:type="dxa"/>
              <w:right w:w="15" w:type="dxa"/>
            </w:tcMar>
            <w:vAlign w:val="bottom"/>
            <w:hideMark/>
          </w:tcPr>
          <w:p w14:paraId="507129C0"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205B8ACF" w14:textId="77777777" w:rsidR="00E06632" w:rsidRPr="002E3CC1" w:rsidRDefault="00E06632" w:rsidP="002E3CC1">
            <w:pPr>
              <w:spacing w:line="240" w:lineRule="auto"/>
              <w:rPr>
                <w:sz w:val="18"/>
                <w:szCs w:val="18"/>
              </w:rPr>
            </w:pPr>
            <w:r w:rsidRPr="002E3CC1">
              <w:rPr>
                <w:sz w:val="18"/>
                <w:szCs w:val="18"/>
              </w:rPr>
              <w:t>14.1/17.2</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72E8FBCA" w14:textId="77777777" w:rsidR="00E06632" w:rsidRPr="002E3CC1" w:rsidRDefault="00E06632" w:rsidP="002E3CC1">
            <w:pPr>
              <w:spacing w:line="240" w:lineRule="auto"/>
              <w:rPr>
                <w:sz w:val="18"/>
                <w:szCs w:val="18"/>
              </w:rPr>
            </w:pPr>
            <w:r w:rsidRPr="002E3CC1">
              <w:rPr>
                <w:sz w:val="18"/>
                <w:szCs w:val="18"/>
              </w:rPr>
              <w:t>5.8/7.0</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F10775B" w14:textId="77777777" w:rsidR="00E06632" w:rsidRPr="002E3CC1" w:rsidRDefault="00E06632" w:rsidP="002E3CC1">
            <w:pPr>
              <w:spacing w:line="240" w:lineRule="auto"/>
              <w:rPr>
                <w:sz w:val="18"/>
                <w:szCs w:val="18"/>
              </w:rPr>
            </w:pPr>
            <w:r w:rsidRPr="002E3CC1">
              <w:rPr>
                <w:sz w:val="18"/>
                <w:szCs w:val="18"/>
              </w:rPr>
              <w:t>4.8/5.9</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5BFCB61" w14:textId="77777777" w:rsidR="00E06632" w:rsidRPr="002E3CC1" w:rsidRDefault="00E06632" w:rsidP="002E3CC1">
            <w:pPr>
              <w:spacing w:line="240" w:lineRule="auto"/>
              <w:rPr>
                <w:sz w:val="18"/>
                <w:szCs w:val="18"/>
              </w:rPr>
            </w:pPr>
            <w:r w:rsidRPr="002E3CC1">
              <w:rPr>
                <w:sz w:val="18"/>
                <w:szCs w:val="18"/>
              </w:rPr>
              <w:t>3.9/4.7</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9EA22AE" w14:textId="77777777" w:rsidR="00E06632" w:rsidRPr="002E3CC1" w:rsidRDefault="00E06632" w:rsidP="002E3CC1">
            <w:pPr>
              <w:spacing w:line="240" w:lineRule="auto"/>
              <w:rPr>
                <w:sz w:val="18"/>
                <w:szCs w:val="18"/>
              </w:rPr>
            </w:pPr>
            <w:r w:rsidRPr="002E3CC1">
              <w:rPr>
                <w:sz w:val="18"/>
                <w:szCs w:val="18"/>
              </w:rPr>
              <w:t>2.4/2.9</w:t>
            </w:r>
          </w:p>
        </w:tc>
      </w:tr>
      <w:tr w:rsidR="00D80036" w:rsidRPr="000239B6" w14:paraId="1536AAB8"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3CF161B4" w14:textId="77777777" w:rsidR="00E06632" w:rsidRPr="002E3CC1" w:rsidRDefault="00E06632" w:rsidP="002E3CC1">
            <w:pPr>
              <w:spacing w:line="240" w:lineRule="auto"/>
              <w:rPr>
                <w:sz w:val="18"/>
                <w:szCs w:val="18"/>
              </w:rPr>
            </w:pPr>
            <w:r w:rsidRPr="002E3CC1">
              <w:rPr>
                <w:sz w:val="18"/>
                <w:szCs w:val="18"/>
              </w:rPr>
              <w:t>8</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133E07B1" w14:textId="77777777" w:rsidR="00E06632" w:rsidRPr="00D80036" w:rsidRDefault="00E06632" w:rsidP="002E3CC1">
            <w:pPr>
              <w:spacing w:line="240" w:lineRule="auto"/>
              <w:rPr>
                <w:b/>
                <w:bCs/>
                <w:sz w:val="18"/>
                <w:szCs w:val="18"/>
              </w:rPr>
            </w:pPr>
            <w:r w:rsidRPr="00D80036">
              <w:rPr>
                <w:b/>
                <w:bCs/>
                <w:sz w:val="18"/>
                <w:szCs w:val="18"/>
              </w:rPr>
              <w:t>Hex⁴¹-b-Trimeth⁵⁹</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4DB9C7D9" w14:textId="77777777" w:rsidR="00E06632" w:rsidRPr="002E3CC1" w:rsidRDefault="00E06632" w:rsidP="002E3CC1">
            <w:pPr>
              <w:spacing w:line="240" w:lineRule="auto"/>
              <w:rPr>
                <w:sz w:val="18"/>
                <w:szCs w:val="18"/>
              </w:rPr>
            </w:pPr>
            <w:r w:rsidRPr="002E3CC1">
              <w:rPr>
                <w:sz w:val="18"/>
                <w:szCs w:val="18"/>
              </w:rPr>
              <w:t>0.44</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6B34B2A9" w14:textId="77777777" w:rsidR="00E06632" w:rsidRPr="002E3CC1" w:rsidRDefault="00E06632" w:rsidP="002E3CC1">
            <w:pPr>
              <w:spacing w:line="240" w:lineRule="auto"/>
              <w:rPr>
                <w:sz w:val="18"/>
                <w:szCs w:val="18"/>
              </w:rPr>
            </w:pPr>
            <w:r w:rsidRPr="002E3CC1">
              <w:rPr>
                <w:sz w:val="18"/>
                <w:szCs w:val="18"/>
              </w:rPr>
              <w:t>1.08</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5FB6EDA3" w14:textId="77777777" w:rsidR="00E06632" w:rsidRPr="002E3CC1" w:rsidRDefault="00E06632" w:rsidP="002E3CC1">
            <w:pPr>
              <w:spacing w:line="240" w:lineRule="auto"/>
              <w:rPr>
                <w:sz w:val="18"/>
                <w:szCs w:val="18"/>
              </w:rPr>
            </w:pPr>
            <w:r w:rsidRPr="002E3CC1">
              <w:rPr>
                <w:sz w:val="18"/>
                <w:szCs w:val="18"/>
              </w:rPr>
              <w:t>1.32</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7C763F4" w14:textId="77777777" w:rsidR="00E06632" w:rsidRPr="002E3CC1" w:rsidRDefault="00E06632" w:rsidP="002E3CC1">
            <w:pPr>
              <w:spacing w:line="240" w:lineRule="auto"/>
              <w:rPr>
                <w:sz w:val="18"/>
                <w:szCs w:val="18"/>
              </w:rPr>
            </w:pPr>
            <w:r w:rsidRPr="002E3CC1">
              <w:rPr>
                <w:sz w:val="18"/>
                <w:szCs w:val="18"/>
              </w:rPr>
              <w:t>1.72</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07524409" w14:textId="77777777" w:rsidR="00E06632" w:rsidRPr="002E3CC1" w:rsidRDefault="00E06632" w:rsidP="002E3CC1">
            <w:pPr>
              <w:spacing w:line="240" w:lineRule="auto"/>
              <w:rPr>
                <w:sz w:val="18"/>
                <w:szCs w:val="18"/>
              </w:rPr>
            </w:pPr>
            <w:r w:rsidRPr="002E3CC1">
              <w:rPr>
                <w:sz w:val="18"/>
                <w:szCs w:val="18"/>
              </w:rPr>
              <w:t>2.75</w:t>
            </w:r>
          </w:p>
        </w:tc>
        <w:tc>
          <w:tcPr>
            <w:tcW w:w="44" w:type="pct"/>
            <w:tcBorders>
              <w:top w:val="nil"/>
              <w:left w:val="nil"/>
              <w:bottom w:val="nil"/>
              <w:right w:val="nil"/>
            </w:tcBorders>
            <w:shd w:val="clear" w:color="auto" w:fill="auto"/>
            <w:tcMar>
              <w:top w:w="15" w:type="dxa"/>
              <w:left w:w="15" w:type="dxa"/>
              <w:bottom w:w="0" w:type="dxa"/>
              <w:right w:w="15" w:type="dxa"/>
            </w:tcMar>
            <w:vAlign w:val="bottom"/>
            <w:hideMark/>
          </w:tcPr>
          <w:p w14:paraId="7A08D02D"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F27566B" w14:textId="77777777" w:rsidR="00E06632" w:rsidRPr="002E3CC1" w:rsidRDefault="00E06632" w:rsidP="002E3CC1">
            <w:pPr>
              <w:spacing w:line="240" w:lineRule="auto"/>
              <w:rPr>
                <w:sz w:val="18"/>
                <w:szCs w:val="18"/>
              </w:rPr>
            </w:pPr>
            <w:r w:rsidRPr="002E3CC1">
              <w:rPr>
                <w:sz w:val="18"/>
                <w:szCs w:val="18"/>
              </w:rPr>
              <w:t>14.1/17.3</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32B1B50" w14:textId="77777777" w:rsidR="00E06632" w:rsidRPr="002E3CC1" w:rsidRDefault="00E06632" w:rsidP="002E3CC1">
            <w:pPr>
              <w:spacing w:line="240" w:lineRule="auto"/>
              <w:rPr>
                <w:sz w:val="18"/>
                <w:szCs w:val="18"/>
              </w:rPr>
            </w:pPr>
            <w:r w:rsidRPr="002E3CC1">
              <w:rPr>
                <w:sz w:val="18"/>
                <w:szCs w:val="18"/>
              </w:rPr>
              <w:t>5.9/7.2</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7C3C11B" w14:textId="77777777" w:rsidR="00E06632" w:rsidRPr="002E3CC1" w:rsidRDefault="00E06632" w:rsidP="002E3CC1">
            <w:pPr>
              <w:spacing w:line="240" w:lineRule="auto"/>
              <w:rPr>
                <w:sz w:val="18"/>
                <w:szCs w:val="18"/>
              </w:rPr>
            </w:pPr>
            <w:r w:rsidRPr="002E3CC1">
              <w:rPr>
                <w:sz w:val="18"/>
                <w:szCs w:val="18"/>
              </w:rPr>
              <w:t>4.8/5.9</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7BD3D1A4" w14:textId="77777777" w:rsidR="00E06632" w:rsidRPr="002E3CC1" w:rsidRDefault="00E06632" w:rsidP="002E3CC1">
            <w:pPr>
              <w:spacing w:line="240" w:lineRule="auto"/>
              <w:rPr>
                <w:sz w:val="18"/>
                <w:szCs w:val="18"/>
              </w:rPr>
            </w:pPr>
            <w:r w:rsidRPr="002E3CC1">
              <w:rPr>
                <w:sz w:val="18"/>
                <w:szCs w:val="18"/>
              </w:rPr>
              <w:t>3.7/4.5</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081E808F" w14:textId="77777777" w:rsidR="00E06632" w:rsidRPr="002E3CC1" w:rsidRDefault="00E06632" w:rsidP="002E3CC1">
            <w:pPr>
              <w:spacing w:line="240" w:lineRule="auto"/>
              <w:rPr>
                <w:sz w:val="18"/>
                <w:szCs w:val="18"/>
              </w:rPr>
            </w:pPr>
            <w:r w:rsidRPr="002E3CC1">
              <w:rPr>
                <w:sz w:val="18"/>
                <w:szCs w:val="18"/>
              </w:rPr>
              <w:t>2.4/2.9</w:t>
            </w:r>
          </w:p>
        </w:tc>
      </w:tr>
      <w:tr w:rsidR="00D80036" w:rsidRPr="000239B6" w14:paraId="55520EB5" w14:textId="77777777" w:rsidTr="00D80036">
        <w:trPr>
          <w:gridAfter w:val="2"/>
          <w:wAfter w:w="57" w:type="pct"/>
          <w:trHeight w:val="288"/>
        </w:trPr>
        <w:tc>
          <w:tcPr>
            <w:tcW w:w="289" w:type="pct"/>
            <w:tcBorders>
              <w:top w:val="nil"/>
              <w:left w:val="nil"/>
              <w:bottom w:val="nil"/>
              <w:right w:val="nil"/>
            </w:tcBorders>
            <w:shd w:val="clear" w:color="auto" w:fill="auto"/>
            <w:tcMar>
              <w:top w:w="15" w:type="dxa"/>
              <w:left w:w="15" w:type="dxa"/>
              <w:bottom w:w="0" w:type="dxa"/>
              <w:right w:w="15" w:type="dxa"/>
            </w:tcMar>
            <w:vAlign w:val="bottom"/>
            <w:hideMark/>
          </w:tcPr>
          <w:p w14:paraId="6D40143B" w14:textId="77777777" w:rsidR="00E06632" w:rsidRPr="002E3CC1" w:rsidRDefault="00E06632" w:rsidP="002E3CC1">
            <w:pPr>
              <w:spacing w:line="240" w:lineRule="auto"/>
              <w:rPr>
                <w:sz w:val="18"/>
                <w:szCs w:val="18"/>
              </w:rPr>
            </w:pPr>
            <w:r w:rsidRPr="002E3CC1">
              <w:rPr>
                <w:sz w:val="18"/>
                <w:szCs w:val="18"/>
              </w:rPr>
              <w:t>9</w:t>
            </w:r>
          </w:p>
        </w:tc>
        <w:tc>
          <w:tcPr>
            <w:tcW w:w="94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4E550EE6" w14:textId="77777777" w:rsidR="00E06632" w:rsidRPr="00D80036" w:rsidRDefault="00E06632" w:rsidP="002E3CC1">
            <w:pPr>
              <w:spacing w:line="240" w:lineRule="auto"/>
              <w:rPr>
                <w:b/>
                <w:bCs/>
                <w:sz w:val="18"/>
                <w:szCs w:val="18"/>
              </w:rPr>
            </w:pPr>
            <w:r w:rsidRPr="00D80036">
              <w:rPr>
                <w:b/>
                <w:bCs/>
                <w:sz w:val="18"/>
                <w:szCs w:val="18"/>
              </w:rPr>
              <w:t>Hex⁵⁹-b-Trimeth⁴¹</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302963F3" w14:textId="77777777" w:rsidR="00E06632" w:rsidRPr="002E3CC1" w:rsidRDefault="00E06632" w:rsidP="002E3CC1">
            <w:pPr>
              <w:spacing w:line="240" w:lineRule="auto"/>
              <w:rPr>
                <w:sz w:val="18"/>
                <w:szCs w:val="18"/>
              </w:rPr>
            </w:pPr>
            <w:r w:rsidRPr="002E3CC1">
              <w:rPr>
                <w:sz w:val="18"/>
                <w:szCs w:val="18"/>
              </w:rPr>
              <w:t>0.43</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3EEC2550" w14:textId="77777777" w:rsidR="00E06632" w:rsidRPr="002E3CC1" w:rsidRDefault="00E06632" w:rsidP="002E3CC1">
            <w:pPr>
              <w:spacing w:line="240" w:lineRule="auto"/>
              <w:rPr>
                <w:sz w:val="18"/>
                <w:szCs w:val="18"/>
              </w:rPr>
            </w:pPr>
            <w:r w:rsidRPr="002E3CC1">
              <w:rPr>
                <w:sz w:val="18"/>
                <w:szCs w:val="18"/>
              </w:rPr>
              <w:t>1.04</w:t>
            </w:r>
          </w:p>
        </w:tc>
        <w:tc>
          <w:tcPr>
            <w:tcW w:w="310" w:type="pct"/>
            <w:tcBorders>
              <w:top w:val="nil"/>
              <w:left w:val="nil"/>
              <w:bottom w:val="nil"/>
              <w:right w:val="nil"/>
            </w:tcBorders>
            <w:shd w:val="clear" w:color="auto" w:fill="auto"/>
            <w:tcMar>
              <w:top w:w="15" w:type="dxa"/>
              <w:left w:w="15" w:type="dxa"/>
              <w:bottom w:w="0" w:type="dxa"/>
              <w:right w:w="15" w:type="dxa"/>
            </w:tcMar>
            <w:vAlign w:val="bottom"/>
            <w:hideMark/>
          </w:tcPr>
          <w:p w14:paraId="04604535" w14:textId="77777777" w:rsidR="00E06632" w:rsidRPr="002E3CC1" w:rsidRDefault="00E06632" w:rsidP="002E3CC1">
            <w:pPr>
              <w:spacing w:line="240" w:lineRule="auto"/>
              <w:rPr>
                <w:sz w:val="18"/>
                <w:szCs w:val="18"/>
              </w:rPr>
            </w:pPr>
            <w:r w:rsidRPr="002E3CC1">
              <w:rPr>
                <w:sz w:val="18"/>
                <w:szCs w:val="18"/>
              </w:rPr>
              <w:t>1.32</w:t>
            </w:r>
          </w:p>
        </w:tc>
        <w:tc>
          <w:tcPr>
            <w:tcW w:w="309"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7C4BBF3E" w14:textId="77777777" w:rsidR="00E06632" w:rsidRPr="002E3CC1" w:rsidRDefault="00E06632" w:rsidP="002E3CC1">
            <w:pPr>
              <w:spacing w:line="240" w:lineRule="auto"/>
              <w:rPr>
                <w:sz w:val="18"/>
                <w:szCs w:val="18"/>
              </w:rPr>
            </w:pPr>
            <w:r w:rsidRPr="002E3CC1">
              <w:rPr>
                <w:sz w:val="18"/>
                <w:szCs w:val="18"/>
              </w:rPr>
              <w:t>—</w:t>
            </w:r>
          </w:p>
        </w:tc>
        <w:tc>
          <w:tcPr>
            <w:tcW w:w="271" w:type="pct"/>
            <w:tcBorders>
              <w:top w:val="nil"/>
              <w:left w:val="nil"/>
              <w:bottom w:val="nil"/>
              <w:right w:val="nil"/>
            </w:tcBorders>
            <w:shd w:val="clear" w:color="auto" w:fill="auto"/>
            <w:tcMar>
              <w:top w:w="15" w:type="dxa"/>
              <w:left w:w="15" w:type="dxa"/>
              <w:bottom w:w="0" w:type="dxa"/>
              <w:right w:w="15" w:type="dxa"/>
            </w:tcMar>
            <w:vAlign w:val="bottom"/>
            <w:hideMark/>
          </w:tcPr>
          <w:p w14:paraId="00F4A82F" w14:textId="77777777" w:rsidR="00E06632" w:rsidRPr="002E3CC1" w:rsidRDefault="00E06632" w:rsidP="002E3CC1">
            <w:pPr>
              <w:spacing w:line="240" w:lineRule="auto"/>
              <w:rPr>
                <w:sz w:val="18"/>
                <w:szCs w:val="18"/>
              </w:rPr>
            </w:pPr>
            <w:r w:rsidRPr="002E3CC1">
              <w:rPr>
                <w:sz w:val="18"/>
                <w:szCs w:val="18"/>
              </w:rPr>
              <w:t>2.75</w:t>
            </w:r>
          </w:p>
        </w:tc>
        <w:tc>
          <w:tcPr>
            <w:tcW w:w="44" w:type="pct"/>
            <w:tcBorders>
              <w:top w:val="nil"/>
              <w:left w:val="nil"/>
              <w:bottom w:val="nil"/>
              <w:right w:val="nil"/>
            </w:tcBorders>
            <w:shd w:val="clear" w:color="auto" w:fill="auto"/>
            <w:tcMar>
              <w:top w:w="15" w:type="dxa"/>
              <w:left w:w="15" w:type="dxa"/>
              <w:bottom w:w="0" w:type="dxa"/>
              <w:right w:w="15" w:type="dxa"/>
            </w:tcMar>
            <w:vAlign w:val="bottom"/>
            <w:hideMark/>
          </w:tcPr>
          <w:p w14:paraId="44E4D3E3" w14:textId="77777777" w:rsidR="00E06632" w:rsidRPr="002E3CC1" w:rsidRDefault="00E06632" w:rsidP="002E3CC1">
            <w:pPr>
              <w:spacing w:line="240" w:lineRule="auto"/>
              <w:rPr>
                <w:sz w:val="18"/>
                <w:szCs w:val="18"/>
              </w:rPr>
            </w:pPr>
          </w:p>
        </w:tc>
        <w:tc>
          <w:tcPr>
            <w:tcW w:w="516"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19A189E1" w14:textId="77777777" w:rsidR="00E06632" w:rsidRPr="002E3CC1" w:rsidRDefault="00E06632" w:rsidP="002E3CC1">
            <w:pPr>
              <w:spacing w:line="240" w:lineRule="auto"/>
              <w:rPr>
                <w:sz w:val="18"/>
                <w:szCs w:val="18"/>
              </w:rPr>
            </w:pPr>
            <w:r w:rsidRPr="002E3CC1">
              <w:rPr>
                <w:sz w:val="18"/>
                <w:szCs w:val="18"/>
              </w:rPr>
              <w:t>14.7/17.9</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65333695" w14:textId="77777777" w:rsidR="00E06632" w:rsidRPr="002E3CC1" w:rsidRDefault="00E06632" w:rsidP="002E3CC1">
            <w:pPr>
              <w:spacing w:line="240" w:lineRule="auto"/>
              <w:rPr>
                <w:sz w:val="18"/>
                <w:szCs w:val="18"/>
              </w:rPr>
            </w:pPr>
            <w:r w:rsidRPr="002E3CC1">
              <w:rPr>
                <w:sz w:val="18"/>
                <w:szCs w:val="18"/>
              </w:rPr>
              <w:t>6.0/7.4</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78C1D4A8" w14:textId="77777777" w:rsidR="00E06632" w:rsidRPr="002E3CC1" w:rsidRDefault="00E06632" w:rsidP="002E3CC1">
            <w:pPr>
              <w:spacing w:line="240" w:lineRule="auto"/>
              <w:rPr>
                <w:sz w:val="18"/>
                <w:szCs w:val="18"/>
              </w:rPr>
            </w:pPr>
            <w:r w:rsidRPr="002E3CC1">
              <w:rPr>
                <w:sz w:val="18"/>
                <w:szCs w:val="18"/>
              </w:rPr>
              <w:t>4.8/5.9</w:t>
            </w:r>
          </w:p>
        </w:tc>
        <w:tc>
          <w:tcPr>
            <w:tcW w:w="411"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F082BC4" w14:textId="77777777" w:rsidR="00E06632" w:rsidRPr="002E3CC1" w:rsidRDefault="00E06632" w:rsidP="002E3CC1">
            <w:pPr>
              <w:spacing w:line="240" w:lineRule="auto"/>
              <w:rPr>
                <w:sz w:val="18"/>
                <w:szCs w:val="18"/>
              </w:rPr>
            </w:pPr>
            <w:r w:rsidRPr="002E3CC1">
              <w:rPr>
                <w:sz w:val="18"/>
                <w:szCs w:val="18"/>
              </w:rPr>
              <w:t>—</w:t>
            </w:r>
          </w:p>
        </w:tc>
        <w:tc>
          <w:tcPr>
            <w:tcW w:w="407" w:type="pct"/>
            <w:gridSpan w:val="2"/>
            <w:tcBorders>
              <w:top w:val="nil"/>
              <w:left w:val="nil"/>
              <w:bottom w:val="nil"/>
              <w:right w:val="nil"/>
            </w:tcBorders>
            <w:shd w:val="clear" w:color="auto" w:fill="auto"/>
            <w:tcMar>
              <w:top w:w="15" w:type="dxa"/>
              <w:left w:w="15" w:type="dxa"/>
              <w:bottom w:w="0" w:type="dxa"/>
              <w:right w:w="15" w:type="dxa"/>
            </w:tcMar>
            <w:vAlign w:val="bottom"/>
            <w:hideMark/>
          </w:tcPr>
          <w:p w14:paraId="3783C60F" w14:textId="77777777" w:rsidR="00E06632" w:rsidRPr="002E3CC1" w:rsidRDefault="00E06632" w:rsidP="002E3CC1">
            <w:pPr>
              <w:spacing w:line="240" w:lineRule="auto"/>
              <w:rPr>
                <w:sz w:val="18"/>
                <w:szCs w:val="18"/>
              </w:rPr>
            </w:pPr>
            <w:r w:rsidRPr="002E3CC1">
              <w:rPr>
                <w:sz w:val="18"/>
                <w:szCs w:val="18"/>
              </w:rPr>
              <w:t>2.4/2.9</w:t>
            </w:r>
          </w:p>
        </w:tc>
      </w:tr>
      <w:tr w:rsidR="00D80036" w:rsidRPr="000239B6" w14:paraId="079125E6" w14:textId="77777777" w:rsidTr="00D80036">
        <w:trPr>
          <w:gridAfter w:val="2"/>
          <w:wAfter w:w="57" w:type="pct"/>
          <w:trHeight w:val="288"/>
        </w:trPr>
        <w:tc>
          <w:tcPr>
            <w:tcW w:w="289"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480B06C0" w14:textId="77777777" w:rsidR="00E06632" w:rsidRPr="002E3CC1" w:rsidRDefault="00E06632" w:rsidP="002E3CC1">
            <w:pPr>
              <w:spacing w:line="240" w:lineRule="auto"/>
              <w:rPr>
                <w:sz w:val="18"/>
                <w:szCs w:val="18"/>
              </w:rPr>
            </w:pPr>
            <w:r w:rsidRPr="002E3CC1">
              <w:rPr>
                <w:sz w:val="18"/>
                <w:szCs w:val="18"/>
              </w:rPr>
              <w:t>10</w:t>
            </w:r>
          </w:p>
        </w:tc>
        <w:tc>
          <w:tcPr>
            <w:tcW w:w="946"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6A0EDB26" w14:textId="77777777" w:rsidR="00E06632" w:rsidRPr="00D80036" w:rsidRDefault="00E06632" w:rsidP="002E3CC1">
            <w:pPr>
              <w:spacing w:line="240" w:lineRule="auto"/>
              <w:rPr>
                <w:b/>
                <w:bCs/>
                <w:sz w:val="18"/>
                <w:szCs w:val="18"/>
              </w:rPr>
            </w:pPr>
            <w:r w:rsidRPr="00D80036">
              <w:rPr>
                <w:b/>
                <w:bCs/>
                <w:sz w:val="18"/>
                <w:szCs w:val="18"/>
              </w:rPr>
              <w:t>Hex⁸⁴-b-Trimeth¹⁶</w:t>
            </w:r>
          </w:p>
        </w:tc>
        <w:tc>
          <w:tcPr>
            <w:tcW w:w="310"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56FA341E" w14:textId="77777777" w:rsidR="00E06632" w:rsidRPr="002E3CC1" w:rsidRDefault="00E06632" w:rsidP="002E3CC1">
            <w:pPr>
              <w:spacing w:line="240" w:lineRule="auto"/>
              <w:rPr>
                <w:sz w:val="18"/>
                <w:szCs w:val="18"/>
              </w:rPr>
            </w:pPr>
            <w:r w:rsidRPr="002E3CC1">
              <w:rPr>
                <w:sz w:val="18"/>
                <w:szCs w:val="18"/>
              </w:rPr>
              <w:t>0.41</w:t>
            </w:r>
          </w:p>
        </w:tc>
        <w:tc>
          <w:tcPr>
            <w:tcW w:w="310"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57AE51A4" w14:textId="77777777" w:rsidR="00E06632" w:rsidRPr="002E3CC1" w:rsidRDefault="00E06632" w:rsidP="002E3CC1">
            <w:pPr>
              <w:spacing w:line="240" w:lineRule="auto"/>
              <w:rPr>
                <w:sz w:val="18"/>
                <w:szCs w:val="18"/>
              </w:rPr>
            </w:pPr>
            <w:r w:rsidRPr="002E3CC1">
              <w:rPr>
                <w:sz w:val="18"/>
                <w:szCs w:val="18"/>
              </w:rPr>
              <w:t>1.02</w:t>
            </w:r>
          </w:p>
        </w:tc>
        <w:tc>
          <w:tcPr>
            <w:tcW w:w="310"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557EEC40" w14:textId="77777777" w:rsidR="00E06632" w:rsidRPr="002E3CC1" w:rsidRDefault="00E06632" w:rsidP="002E3CC1">
            <w:pPr>
              <w:spacing w:line="240" w:lineRule="auto"/>
              <w:rPr>
                <w:sz w:val="18"/>
                <w:szCs w:val="18"/>
              </w:rPr>
            </w:pPr>
            <w:r w:rsidRPr="002E3CC1">
              <w:rPr>
                <w:sz w:val="18"/>
                <w:szCs w:val="18"/>
              </w:rPr>
              <w:t>1.32</w:t>
            </w:r>
          </w:p>
        </w:tc>
        <w:tc>
          <w:tcPr>
            <w:tcW w:w="309"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013A2DC4" w14:textId="77777777" w:rsidR="00E06632" w:rsidRPr="002E3CC1" w:rsidRDefault="00E06632" w:rsidP="002E3CC1">
            <w:pPr>
              <w:spacing w:line="240" w:lineRule="auto"/>
              <w:rPr>
                <w:sz w:val="18"/>
                <w:szCs w:val="18"/>
              </w:rPr>
            </w:pPr>
            <w:r w:rsidRPr="002E3CC1">
              <w:rPr>
                <w:sz w:val="18"/>
                <w:szCs w:val="18"/>
              </w:rPr>
              <w:t>—</w:t>
            </w:r>
          </w:p>
        </w:tc>
        <w:tc>
          <w:tcPr>
            <w:tcW w:w="271"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2FFA7BDD" w14:textId="77777777" w:rsidR="00E06632" w:rsidRPr="002E3CC1" w:rsidRDefault="00E06632" w:rsidP="002E3CC1">
            <w:pPr>
              <w:spacing w:line="240" w:lineRule="auto"/>
              <w:rPr>
                <w:sz w:val="18"/>
                <w:szCs w:val="18"/>
              </w:rPr>
            </w:pPr>
            <w:r w:rsidRPr="002E3CC1">
              <w:rPr>
                <w:sz w:val="18"/>
                <w:szCs w:val="18"/>
              </w:rPr>
              <w:t>2.80</w:t>
            </w:r>
          </w:p>
        </w:tc>
        <w:tc>
          <w:tcPr>
            <w:tcW w:w="44" w:type="pct"/>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376EA7F3" w14:textId="77777777" w:rsidR="00E06632" w:rsidRPr="002E3CC1" w:rsidRDefault="00E06632" w:rsidP="002E3CC1">
            <w:pPr>
              <w:spacing w:line="240" w:lineRule="auto"/>
              <w:rPr>
                <w:sz w:val="18"/>
                <w:szCs w:val="18"/>
              </w:rPr>
            </w:pPr>
          </w:p>
        </w:tc>
        <w:tc>
          <w:tcPr>
            <w:tcW w:w="516"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2B2DF261" w14:textId="77777777" w:rsidR="00E06632" w:rsidRPr="002E3CC1" w:rsidRDefault="00E06632" w:rsidP="002E3CC1">
            <w:pPr>
              <w:spacing w:line="240" w:lineRule="auto"/>
              <w:rPr>
                <w:sz w:val="18"/>
                <w:szCs w:val="18"/>
              </w:rPr>
            </w:pPr>
            <w:r w:rsidRPr="002E3CC1">
              <w:rPr>
                <w:sz w:val="18"/>
                <w:szCs w:val="18"/>
              </w:rPr>
              <w:t>15.2/18.6</w:t>
            </w:r>
          </w:p>
        </w:tc>
        <w:tc>
          <w:tcPr>
            <w:tcW w:w="411"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1CB82DFC" w14:textId="77777777" w:rsidR="00E06632" w:rsidRPr="002E3CC1" w:rsidRDefault="00E06632" w:rsidP="002E3CC1">
            <w:pPr>
              <w:spacing w:line="240" w:lineRule="auto"/>
              <w:rPr>
                <w:sz w:val="18"/>
                <w:szCs w:val="18"/>
              </w:rPr>
            </w:pPr>
            <w:r w:rsidRPr="002E3CC1">
              <w:rPr>
                <w:sz w:val="18"/>
                <w:szCs w:val="18"/>
              </w:rPr>
              <w:t>6.2/7.5</w:t>
            </w:r>
          </w:p>
        </w:tc>
        <w:tc>
          <w:tcPr>
            <w:tcW w:w="411"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60C8DF9B" w14:textId="77777777" w:rsidR="00E06632" w:rsidRPr="002E3CC1" w:rsidRDefault="00E06632" w:rsidP="002E3CC1">
            <w:pPr>
              <w:spacing w:line="240" w:lineRule="auto"/>
              <w:rPr>
                <w:sz w:val="18"/>
                <w:szCs w:val="18"/>
              </w:rPr>
            </w:pPr>
            <w:r w:rsidRPr="002E3CC1">
              <w:rPr>
                <w:sz w:val="18"/>
                <w:szCs w:val="18"/>
              </w:rPr>
              <w:t>4.8/5.9</w:t>
            </w:r>
          </w:p>
        </w:tc>
        <w:tc>
          <w:tcPr>
            <w:tcW w:w="411"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15372CF4" w14:textId="77777777" w:rsidR="00E06632" w:rsidRPr="002E3CC1" w:rsidRDefault="00E06632" w:rsidP="002E3CC1">
            <w:pPr>
              <w:spacing w:line="240" w:lineRule="auto"/>
              <w:rPr>
                <w:sz w:val="18"/>
                <w:szCs w:val="18"/>
              </w:rPr>
            </w:pPr>
            <w:r w:rsidRPr="002E3CC1">
              <w:rPr>
                <w:sz w:val="18"/>
                <w:szCs w:val="18"/>
              </w:rPr>
              <w:t>—</w:t>
            </w:r>
          </w:p>
        </w:tc>
        <w:tc>
          <w:tcPr>
            <w:tcW w:w="407" w:type="pct"/>
            <w:gridSpan w:val="2"/>
            <w:tcBorders>
              <w:top w:val="nil"/>
              <w:left w:val="nil"/>
              <w:bottom w:val="single" w:sz="4" w:space="0" w:color="000000"/>
              <w:right w:val="nil"/>
            </w:tcBorders>
            <w:shd w:val="clear" w:color="auto" w:fill="auto"/>
            <w:tcMar>
              <w:top w:w="15" w:type="dxa"/>
              <w:left w:w="15" w:type="dxa"/>
              <w:bottom w:w="0" w:type="dxa"/>
              <w:right w:w="15" w:type="dxa"/>
            </w:tcMar>
            <w:vAlign w:val="bottom"/>
            <w:hideMark/>
          </w:tcPr>
          <w:p w14:paraId="00C458D9" w14:textId="77777777" w:rsidR="00E06632" w:rsidRPr="002E3CC1" w:rsidRDefault="00E06632" w:rsidP="002E3CC1">
            <w:pPr>
              <w:spacing w:line="240" w:lineRule="auto"/>
              <w:rPr>
                <w:sz w:val="18"/>
                <w:szCs w:val="18"/>
              </w:rPr>
            </w:pPr>
            <w:r w:rsidRPr="002E3CC1">
              <w:rPr>
                <w:sz w:val="18"/>
                <w:szCs w:val="18"/>
              </w:rPr>
              <w:t>2.3/2.8</w:t>
            </w:r>
          </w:p>
        </w:tc>
      </w:tr>
      <w:tr w:rsidR="00E06632" w:rsidRPr="000239B6" w14:paraId="2D335A9A" w14:textId="77777777" w:rsidTr="00D80036">
        <w:trPr>
          <w:gridAfter w:val="1"/>
          <w:wAfter w:w="41" w:type="pct"/>
          <w:trHeight w:val="317"/>
        </w:trPr>
        <w:tc>
          <w:tcPr>
            <w:tcW w:w="4959" w:type="pct"/>
            <w:gridSpan w:val="21"/>
            <w:tcBorders>
              <w:top w:val="single" w:sz="4" w:space="0" w:color="000000"/>
              <w:left w:val="nil"/>
              <w:bottom w:val="nil"/>
              <w:right w:val="nil"/>
            </w:tcBorders>
            <w:shd w:val="clear" w:color="auto" w:fill="auto"/>
            <w:tcMar>
              <w:top w:w="15" w:type="dxa"/>
              <w:left w:w="15" w:type="dxa"/>
              <w:bottom w:w="0" w:type="dxa"/>
              <w:right w:w="15" w:type="dxa"/>
            </w:tcMar>
            <w:vAlign w:val="bottom"/>
            <w:hideMark/>
          </w:tcPr>
          <w:p w14:paraId="66678A59" w14:textId="77777777" w:rsidR="00E06632" w:rsidRPr="000239B6" w:rsidRDefault="00E06632" w:rsidP="00D80036">
            <w:pPr>
              <w:spacing w:after="120" w:line="240" w:lineRule="auto"/>
              <w:jc w:val="both"/>
              <w:rPr>
                <w:sz w:val="20"/>
                <w:szCs w:val="20"/>
              </w:rPr>
            </w:pPr>
            <w:r w:rsidRPr="000239B6">
              <w:rPr>
                <w:sz w:val="20"/>
                <w:szCs w:val="20"/>
                <w:vertAlign w:val="superscript"/>
              </w:rPr>
              <w:t>a</w:t>
            </w:r>
            <w:r w:rsidRPr="000239B6">
              <w:rPr>
                <w:sz w:val="20"/>
                <w:szCs w:val="20"/>
              </w:rPr>
              <w:t xml:space="preserve">Measured using wide-angle X-ray scattering, with </w:t>
            </w:r>
            <w:r w:rsidRPr="000239B6">
              <w:rPr>
                <w:i/>
                <w:iCs/>
                <w:sz w:val="20"/>
                <w:szCs w:val="20"/>
              </w:rPr>
              <w:t>d</w:t>
            </w:r>
            <w:r w:rsidRPr="000239B6">
              <w:rPr>
                <w:sz w:val="20"/>
                <w:szCs w:val="20"/>
                <w:vertAlign w:val="subscript"/>
              </w:rPr>
              <w:t>B</w:t>
            </w:r>
            <w:r w:rsidRPr="000239B6">
              <w:rPr>
                <w:sz w:val="20"/>
                <w:szCs w:val="20"/>
              </w:rPr>
              <w:t xml:space="preserve"> calculated using Braggs’s Law (</w:t>
            </w:r>
            <w:r w:rsidRPr="000239B6">
              <w:rPr>
                <w:sz w:val="20"/>
                <w:szCs w:val="20"/>
                <w:lang w:val="el-GR"/>
              </w:rPr>
              <w:t>λ</w:t>
            </w:r>
            <w:r w:rsidRPr="000239B6">
              <w:rPr>
                <w:sz w:val="20"/>
                <w:szCs w:val="20"/>
              </w:rPr>
              <w:t xml:space="preserve"> = 1.54 nm) and </w:t>
            </w:r>
            <w:r w:rsidRPr="000239B6">
              <w:rPr>
                <w:i/>
                <w:iCs/>
                <w:sz w:val="20"/>
                <w:szCs w:val="20"/>
              </w:rPr>
              <w:t>d</w:t>
            </w:r>
            <w:r w:rsidRPr="000239B6">
              <w:rPr>
                <w:i/>
                <w:iCs/>
                <w:sz w:val="20"/>
                <w:szCs w:val="20"/>
                <w:vertAlign w:val="subscript"/>
              </w:rPr>
              <w:t>ic</w:t>
            </w:r>
            <w:r w:rsidRPr="000239B6">
              <w:rPr>
                <w:i/>
                <w:iCs/>
                <w:sz w:val="20"/>
                <w:szCs w:val="20"/>
                <w:vertAlign w:val="superscript"/>
              </w:rPr>
              <w:t xml:space="preserve"> </w:t>
            </w:r>
            <w:r w:rsidRPr="000239B6">
              <w:rPr>
                <w:sz w:val="20"/>
                <w:szCs w:val="20"/>
              </w:rPr>
              <w:t>calculated using a wavelength correction factor of 1.22</w:t>
            </w:r>
            <w:r w:rsidRPr="000239B6">
              <w:rPr>
                <w:sz w:val="20"/>
                <w:szCs w:val="20"/>
                <w:lang w:val="el-GR"/>
              </w:rPr>
              <w:t>λ</w:t>
            </w:r>
            <w:r w:rsidRPr="000239B6">
              <w:rPr>
                <w:sz w:val="20"/>
                <w:szCs w:val="20"/>
              </w:rPr>
              <w:t xml:space="preserve"> that is common in dense polymer membrane literature. </w:t>
            </w:r>
          </w:p>
        </w:tc>
      </w:tr>
    </w:tbl>
    <w:p w14:paraId="6B0178F8" w14:textId="77777777" w:rsidR="002E3CC1" w:rsidRDefault="002E3CC1">
      <w:pPr>
        <w:spacing w:line="240" w:lineRule="auto"/>
      </w:pPr>
      <w:r>
        <w:br w:type="page"/>
      </w:r>
    </w:p>
    <w:p w14:paraId="7B16E58D" w14:textId="4F55C0CC" w:rsidR="00E06632" w:rsidRDefault="002E3CC1" w:rsidP="002E3CC1">
      <w:pPr>
        <w:pStyle w:val="Heading3"/>
      </w:pPr>
      <w:bookmarkStart w:id="298" w:name="_Toc133235239"/>
      <w:r>
        <w:t>APPENDIX B</w:t>
      </w:r>
      <w:r w:rsidR="003B6B7D">
        <w:t>.1</w:t>
      </w:r>
      <w:r>
        <w:t>: REFERENCES</w:t>
      </w:r>
      <w:bookmarkEnd w:id="298"/>
    </w:p>
    <w:p w14:paraId="488A7B94" w14:textId="77777777" w:rsidR="000F1FB7" w:rsidRPr="000F1FB7" w:rsidRDefault="00E06632" w:rsidP="000F1FB7">
      <w:pPr>
        <w:pStyle w:val="EndNoteBibliography"/>
        <w:ind w:left="720" w:hanging="720"/>
      </w:pPr>
      <w:r>
        <w:fldChar w:fldCharType="begin"/>
      </w:r>
      <w:r>
        <w:instrText xml:space="preserve"> ADDIN EN.SECTION.REFLIST </w:instrText>
      </w:r>
      <w:r>
        <w:fldChar w:fldCharType="separate"/>
      </w:r>
      <w:r w:rsidR="000F1FB7" w:rsidRPr="000F1FB7">
        <w:t>1.</w:t>
      </w:r>
      <w:r w:rsidR="000F1FB7" w:rsidRPr="000F1FB7">
        <w:tab/>
        <w:t xml:space="preserve">Sundell, B. J.;  Lawrence Iii, J. A.;  Harrigan, D. J.;  Vaughn, J. T.;  Pilyugina, T. S.; Smith, D. R., Alkoxysilyl functionalized polynorbornenes with enhanced selectivity for heavy hydrocarbon separations. </w:t>
      </w:r>
      <w:r w:rsidR="000F1FB7" w:rsidRPr="000F1FB7">
        <w:rPr>
          <w:i/>
        </w:rPr>
        <w:t xml:space="preserve">RSC Adv. </w:t>
      </w:r>
      <w:r w:rsidR="000F1FB7" w:rsidRPr="000F1FB7">
        <w:rPr>
          <w:b/>
        </w:rPr>
        <w:t>2016,</w:t>
      </w:r>
      <w:r w:rsidR="000F1FB7" w:rsidRPr="000F1FB7">
        <w:t xml:space="preserve"> </w:t>
      </w:r>
      <w:r w:rsidR="000F1FB7" w:rsidRPr="000F1FB7">
        <w:rPr>
          <w:i/>
        </w:rPr>
        <w:t>6</w:t>
      </w:r>
      <w:r w:rsidR="000F1FB7" w:rsidRPr="000F1FB7">
        <w:t xml:space="preserve"> (57), 51619-51628. DOI: 10.1039/C6RA10383A.</w:t>
      </w:r>
    </w:p>
    <w:p w14:paraId="7D1E7D4E" w14:textId="77777777" w:rsidR="000F1FB7" w:rsidRPr="000F1FB7" w:rsidRDefault="000F1FB7" w:rsidP="000F1FB7">
      <w:pPr>
        <w:pStyle w:val="EndNoteBibliography"/>
        <w:ind w:left="720" w:hanging="720"/>
      </w:pPr>
      <w:r w:rsidRPr="000F1FB7">
        <w:t>2.</w:t>
      </w:r>
      <w:r w:rsidRPr="000F1FB7">
        <w:tab/>
        <w:t xml:space="preserve">Maroon, C. R.;  Townsend, J.;  Higgins, M. A.;  Harrigan, D. J.;  Sundell, B. J.;  Lawrence, J. A.;  O'Brien, J. T.;  O'Neal, D.;  Vogiatzis, K. D.; Long, B. K., Addition-type alkoxysilyl-substituted polynorbornenes for post-combustion carbon dioxide separations. </w:t>
      </w:r>
      <w:r w:rsidRPr="000F1FB7">
        <w:rPr>
          <w:i/>
        </w:rPr>
        <w:t xml:space="preserve">J. Membr. Sci. </w:t>
      </w:r>
      <w:r w:rsidRPr="000F1FB7">
        <w:rPr>
          <w:b/>
        </w:rPr>
        <w:t>2019</w:t>
      </w:r>
      <w:r w:rsidRPr="000F1FB7">
        <w:t>, 117532. DOI: 10.1016/j.memsci.2019.117532.</w:t>
      </w:r>
    </w:p>
    <w:p w14:paraId="44C6E7B9" w14:textId="77777777" w:rsidR="000F1FB7" w:rsidRPr="000F1FB7" w:rsidRDefault="000F1FB7" w:rsidP="000F1FB7">
      <w:pPr>
        <w:pStyle w:val="EndNoteBibliography"/>
        <w:ind w:left="720" w:hanging="720"/>
      </w:pPr>
      <w:r w:rsidRPr="000F1FB7">
        <w:t>3.</w:t>
      </w:r>
      <w:r w:rsidRPr="000F1FB7">
        <w:tab/>
        <w:t xml:space="preserve">Wang, X.;  Jeong, Y. L.;  Love, C.;  Stretz, H. A.;  Stein, G. E.; Long, B. K., Design, synthesis, and characterization of vinyl-addition polynorbornenes with tunable thermal properties. </w:t>
      </w:r>
      <w:r w:rsidRPr="000F1FB7">
        <w:rPr>
          <w:i/>
        </w:rPr>
        <w:t xml:space="preserve">Polymer Chemistry </w:t>
      </w:r>
      <w:r w:rsidRPr="000F1FB7">
        <w:rPr>
          <w:b/>
        </w:rPr>
        <w:t>2021</w:t>
      </w:r>
      <w:r w:rsidRPr="000F1FB7">
        <w:t>, DOI: 10.1039/d1py01050f.</w:t>
      </w:r>
    </w:p>
    <w:p w14:paraId="61CE3D63" w14:textId="77777777" w:rsidR="000F1FB7" w:rsidRPr="000F1FB7" w:rsidRDefault="000F1FB7" w:rsidP="000F1FB7">
      <w:pPr>
        <w:pStyle w:val="EndNoteBibliography"/>
        <w:ind w:left="720" w:hanging="720"/>
      </w:pPr>
      <w:r w:rsidRPr="000F1FB7">
        <w:t>4.</w:t>
      </w:r>
      <w:r w:rsidRPr="000F1FB7">
        <w:tab/>
        <w:t>Wang, X.;  Wilson, T. J.;  Maroon, C. R.;  Laub, J. A.;  Rheingold, S. E.;  Vogiatzis, K. D.; Long, B. K., Vinyl-Addition Fluoroalkoxysilyl-Substituted Polynorbornene Membranes for CO</w:t>
      </w:r>
      <w:r w:rsidRPr="000F1FB7">
        <w:rPr>
          <w:vertAlign w:val="subscript"/>
        </w:rPr>
        <w:t>2</w:t>
      </w:r>
      <w:r w:rsidRPr="000F1FB7">
        <w:t>/CH</w:t>
      </w:r>
      <w:r w:rsidRPr="000F1FB7">
        <w:rPr>
          <w:vertAlign w:val="subscript"/>
        </w:rPr>
        <w:t>4</w:t>
      </w:r>
      <w:r w:rsidRPr="000F1FB7">
        <w:t xml:space="preserve"> Separation. </w:t>
      </w:r>
      <w:r w:rsidRPr="000F1FB7">
        <w:rPr>
          <w:i/>
        </w:rPr>
        <w:t xml:space="preserve">ACS Applied Polymer Materials </w:t>
      </w:r>
      <w:r w:rsidRPr="000F1FB7">
        <w:rPr>
          <w:b/>
        </w:rPr>
        <w:t>2022</w:t>
      </w:r>
      <w:r w:rsidRPr="000F1FB7">
        <w:t>, DOI: 10.1021/acsapm.1c01833.</w:t>
      </w:r>
    </w:p>
    <w:p w14:paraId="249DA0CF" w14:textId="77777777" w:rsidR="000F1FB7" w:rsidRPr="000F1FB7" w:rsidRDefault="000F1FB7" w:rsidP="000F1FB7">
      <w:pPr>
        <w:pStyle w:val="EndNoteBibliography"/>
        <w:ind w:left="720" w:hanging="720"/>
      </w:pPr>
      <w:r w:rsidRPr="000F1FB7">
        <w:t>5.</w:t>
      </w:r>
      <w:r w:rsidRPr="000F1FB7">
        <w:tab/>
        <w:t xml:space="preserve">Klug, H. P.; Alexander, L. E., </w:t>
      </w:r>
      <w:r w:rsidRPr="000F1FB7">
        <w:rPr>
          <w:i/>
        </w:rPr>
        <w:t>X-Ray Diffraction Procedures: For Polycrystalline and Amorphous Materials, 2nd Edition</w:t>
      </w:r>
      <w:r w:rsidRPr="000F1FB7">
        <w:t>. Wiley: 1974.</w:t>
      </w:r>
    </w:p>
    <w:p w14:paraId="0D28839C" w14:textId="4015EFCF" w:rsidR="00293F54" w:rsidRDefault="00E06632" w:rsidP="00CE7144">
      <w:r>
        <w:fldChar w:fldCharType="end"/>
      </w:r>
    </w:p>
    <w:p w14:paraId="25638D81" w14:textId="77777777" w:rsidR="00293F54" w:rsidRDefault="00293F54">
      <w:pPr>
        <w:spacing w:line="240" w:lineRule="auto"/>
      </w:pPr>
      <w:r>
        <w:br w:type="page"/>
      </w:r>
    </w:p>
    <w:p w14:paraId="056A42C3" w14:textId="4F82D547" w:rsidR="00CE7144" w:rsidRDefault="00293F54" w:rsidP="005F2C67">
      <w:pPr>
        <w:pStyle w:val="Heading1"/>
      </w:pPr>
      <w:bookmarkStart w:id="299" w:name="_Toc133235240"/>
      <w:r w:rsidRPr="00293F54">
        <w:t>VITA</w:t>
      </w:r>
      <w:bookmarkEnd w:id="299"/>
    </w:p>
    <w:p w14:paraId="1321CA53" w14:textId="157FC696" w:rsidR="00FC5EDD" w:rsidRPr="00D80036" w:rsidRDefault="00293F54" w:rsidP="00D80036">
      <w:pPr>
        <w:ind w:firstLine="720"/>
        <w:jc w:val="both"/>
      </w:pPr>
      <w:r w:rsidRPr="00D80036">
        <w:t>Trevor Jonas Wilson was born in Delta, Colorado but has lived in East Tennessee since the age of two. He attended Cleveland High School in Cleveland, TN</w:t>
      </w:r>
      <w:r w:rsidR="00FC5EDD" w:rsidRPr="00D80036">
        <w:t xml:space="preserve">. After High School he completed a dual B.S. degree in Chemistry and Geology at East Tennessee State University in Johnson City, Tennessee. Upon completion of his Baccalaureate studies, he spent two years working as a Laboratory Technician at Eastman Chemical Company’s corporate headquarters in Kingsport, </w:t>
      </w:r>
      <w:r w:rsidR="005817A0" w:rsidRPr="00D80036">
        <w:t>Tennessee</w:t>
      </w:r>
      <w:r w:rsidR="00FC5EDD" w:rsidRPr="00D80036">
        <w:t xml:space="preserve">. His primary role at Eastman was providing laboratory support for </w:t>
      </w:r>
      <w:r w:rsidR="005817A0" w:rsidRPr="00D80036">
        <w:t xml:space="preserve">polyester </w:t>
      </w:r>
      <w:r w:rsidR="00FC5EDD" w:rsidRPr="00D80036">
        <w:t xml:space="preserve">manufacturing processes, as well as a minor focus on next-generation resin development. During his time at Eastman, he developed a passion for polymer chemistry, and decided to return to Graduate School at the University of Tennessee, Knoxville under the mentorship of Dr. Brian K. Long. This document highlights his most successful endeavors during his time in Graduate School. </w:t>
      </w:r>
    </w:p>
    <w:sectPr w:rsidR="00FC5EDD" w:rsidRPr="00D80036" w:rsidSect="00EA2244">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4F5B" w14:textId="77777777" w:rsidR="009859F3" w:rsidRDefault="009859F3" w:rsidP="005E54E2">
      <w:r>
        <w:separator/>
      </w:r>
    </w:p>
    <w:p w14:paraId="659E3118" w14:textId="77777777" w:rsidR="009859F3" w:rsidRDefault="009859F3" w:rsidP="005E54E2"/>
    <w:p w14:paraId="00CE5A29" w14:textId="77777777" w:rsidR="009859F3" w:rsidRDefault="009859F3" w:rsidP="005E54E2"/>
    <w:p w14:paraId="076594B7" w14:textId="77777777" w:rsidR="009859F3" w:rsidRDefault="009859F3" w:rsidP="005E54E2"/>
  </w:endnote>
  <w:endnote w:type="continuationSeparator" w:id="0">
    <w:p w14:paraId="258C74E1" w14:textId="77777777" w:rsidR="009859F3" w:rsidRDefault="009859F3" w:rsidP="005E54E2">
      <w:r>
        <w:continuationSeparator/>
      </w:r>
    </w:p>
    <w:p w14:paraId="186C9FA0" w14:textId="77777777" w:rsidR="009859F3" w:rsidRDefault="009859F3" w:rsidP="005E54E2"/>
    <w:p w14:paraId="1A348655" w14:textId="77777777" w:rsidR="009859F3" w:rsidRDefault="009859F3" w:rsidP="005E54E2"/>
    <w:p w14:paraId="6C12301C" w14:textId="77777777" w:rsidR="009859F3" w:rsidRDefault="009859F3" w:rsidP="005E5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Ɛ"/>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altName w:val="Source Sans Pro"/>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71F7D" w14:textId="6D70AE54" w:rsidR="00094B5C" w:rsidRPr="00720E64" w:rsidRDefault="00094B5C">
    <w:pPr>
      <w:pStyle w:val="Footer"/>
      <w:jc w:val="right"/>
    </w:pPr>
    <w:r w:rsidRPr="00720E64">
      <w:fldChar w:fldCharType="begin"/>
    </w:r>
    <w:r w:rsidRPr="00720E64">
      <w:instrText xml:space="preserve"> PAGE   \* MERGEFORMAT </w:instrText>
    </w:r>
    <w:r w:rsidRPr="00720E64">
      <w:fldChar w:fldCharType="separate"/>
    </w:r>
    <w:r w:rsidRPr="00720E64">
      <w:t>13</w:t>
    </w:r>
    <w:r w:rsidRPr="00720E64">
      <w:fldChar w:fldCharType="end"/>
    </w:r>
  </w:p>
  <w:p w14:paraId="3F142695" w14:textId="0318E75E" w:rsidR="00720E64" w:rsidRDefault="00720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AABE3" w14:textId="77777777" w:rsidR="009859F3" w:rsidRDefault="009859F3" w:rsidP="005E54E2">
      <w:r>
        <w:separator/>
      </w:r>
    </w:p>
    <w:p w14:paraId="2090EFAB" w14:textId="77777777" w:rsidR="009859F3" w:rsidRDefault="009859F3" w:rsidP="005E54E2"/>
    <w:p w14:paraId="7347428B" w14:textId="77777777" w:rsidR="009859F3" w:rsidRDefault="009859F3" w:rsidP="005E54E2"/>
    <w:p w14:paraId="0FD0BD05" w14:textId="77777777" w:rsidR="009859F3" w:rsidRDefault="009859F3" w:rsidP="005E54E2"/>
  </w:footnote>
  <w:footnote w:type="continuationSeparator" w:id="0">
    <w:p w14:paraId="77074017" w14:textId="77777777" w:rsidR="009859F3" w:rsidRDefault="009859F3" w:rsidP="005E54E2">
      <w:r>
        <w:continuationSeparator/>
      </w:r>
    </w:p>
    <w:p w14:paraId="6C329722" w14:textId="77777777" w:rsidR="009859F3" w:rsidRDefault="009859F3" w:rsidP="005E54E2"/>
    <w:p w14:paraId="6BDCD907" w14:textId="77777777" w:rsidR="009859F3" w:rsidRDefault="009859F3" w:rsidP="005E54E2"/>
    <w:p w14:paraId="127ECE1E" w14:textId="77777777" w:rsidR="009859F3" w:rsidRDefault="009859F3" w:rsidP="005E54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A334A"/>
    <w:multiLevelType w:val="multilevel"/>
    <w:tmpl w:val="0764F01A"/>
    <w:lvl w:ilvl="0">
      <w:start w:val="1"/>
      <w:numFmt w:val="upperRoman"/>
      <w:suff w:val="nothing"/>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3D75BC1"/>
    <w:multiLevelType w:val="multilevel"/>
    <w:tmpl w:val="01347E4E"/>
    <w:styleLink w:val="Style4"/>
    <w:lvl w:ilvl="0">
      <w:start w:val="1"/>
      <w:numFmt w:val="decimal"/>
      <w:suff w:val="space"/>
      <w:lvlText w:val="Chapter %1:"/>
      <w:lvlJc w:val="left"/>
      <w:pPr>
        <w:ind w:left="0" w:firstLine="0"/>
      </w:pPr>
      <w:rPr>
        <w:rFonts w:hint="default"/>
      </w:rPr>
    </w:lvl>
    <w:lvl w:ilvl="1">
      <w:start w:val="1"/>
      <w:numFmt w:val="decimal"/>
      <w:lvlRestart w:val="0"/>
      <w:suff w:val="space"/>
      <w:lvlText w:val="%1.%2"/>
      <w:lvlJc w:val="left"/>
      <w:pPr>
        <w:ind w:left="360" w:hanging="360"/>
      </w:pPr>
      <w:rPr>
        <w:rFonts w:hint="default"/>
      </w:rPr>
    </w:lvl>
    <w:lvl w:ilvl="2">
      <w:start w:val="1"/>
      <w:numFmt w:val="decimal"/>
      <w:lvlRestart w:val="0"/>
      <w:suff w:val="space"/>
      <w:lvlText w:val="%1.%2.%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64E5A59"/>
    <w:multiLevelType w:val="multilevel"/>
    <w:tmpl w:val="AF6A1A7C"/>
    <w:lvl w:ilvl="0">
      <w:start w:val="1"/>
      <w:numFmt w:val="none"/>
      <w:pStyle w:val="AppendicesHeading"/>
      <w:suff w:val="space"/>
      <w:lvlText w:val=""/>
      <w:lvlJc w:val="left"/>
      <w:pPr>
        <w:ind w:left="0" w:firstLine="0"/>
      </w:pPr>
      <w:rPr>
        <w:rFonts w:hint="default"/>
      </w:rPr>
    </w:lvl>
    <w:lvl w:ilvl="1">
      <w:start w:val="1"/>
      <w:numFmt w:val="upperLetter"/>
      <w:lvlRestart w:val="0"/>
      <w:pStyle w:val="AppendixEntry"/>
      <w:suff w:val="nothing"/>
      <w:lvlText w:val="%1Appendix %2: "/>
      <w:lvlJc w:val="left"/>
      <w:pPr>
        <w:ind w:left="1440" w:hanging="360"/>
      </w:pPr>
      <w:rPr>
        <w:rFonts w:hint="default"/>
      </w:rPr>
    </w:lvl>
    <w:lvl w:ilvl="2">
      <w:start w:val="1"/>
      <w:numFmt w:val="decimal"/>
      <w:lvlRestart w:val="0"/>
      <w:suff w:val="space"/>
      <w:lvlText w:val="%1.%2.%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286D1657"/>
    <w:multiLevelType w:val="multilevel"/>
    <w:tmpl w:val="DDA0FECA"/>
    <w:styleLink w:val="Style3"/>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45E810A8"/>
    <w:multiLevelType w:val="multilevel"/>
    <w:tmpl w:val="0764F01A"/>
    <w:styleLink w:val="Style2"/>
    <w:lvl w:ilvl="0">
      <w:start w:val="1"/>
      <w:numFmt w:val="upperRoman"/>
      <w:suff w:val="nothing"/>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5D764642"/>
    <w:multiLevelType w:val="multilevel"/>
    <w:tmpl w:val="C8FCF304"/>
    <w:lvl w:ilvl="0">
      <w:start w:val="1"/>
      <w:numFmt w:val="decimal"/>
      <w:suff w:val="nothing"/>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6A6738F6"/>
    <w:multiLevelType w:val="multilevel"/>
    <w:tmpl w:val="0409001F"/>
    <w:styleLink w:val="Style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09680811">
    <w:abstractNumId w:val="6"/>
  </w:num>
  <w:num w:numId="2" w16cid:durableId="1121463585">
    <w:abstractNumId w:val="5"/>
  </w:num>
  <w:num w:numId="3" w16cid:durableId="400835902">
    <w:abstractNumId w:val="4"/>
  </w:num>
  <w:num w:numId="4" w16cid:durableId="1362433885">
    <w:abstractNumId w:val="3"/>
  </w:num>
  <w:num w:numId="5" w16cid:durableId="1433166526">
    <w:abstractNumId w:val="1"/>
  </w:num>
  <w:num w:numId="6" w16cid:durableId="374355214">
    <w:abstractNumId w:val="2"/>
  </w:num>
  <w:num w:numId="7" w16cid:durableId="57574826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0&lt;/ScanUnformatted&gt;&lt;ScanChanges&gt;0&lt;/ScanChanges&gt;&lt;Suspended&gt;0&lt;/Suspended&gt;&lt;/ENInstantFormat&gt;"/>
    <w:docVar w:name="EN.Layout" w:val="&lt;ENLayout&gt;&lt;Style&gt;ACS_TJW_Modifi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tz055zak99t96exfw5pza2udfezxvr9vtrp&quot;&gt;All Endnote References&lt;record-ids&gt;&lt;item&gt;2&lt;/item&gt;&lt;item&gt;3&lt;/item&gt;&lt;item&gt;7&lt;/item&gt;&lt;item&gt;14&lt;/item&gt;&lt;item&gt;15&lt;/item&gt;&lt;item&gt;19&lt;/item&gt;&lt;item&gt;22&lt;/item&gt;&lt;item&gt;26&lt;/item&gt;&lt;item&gt;42&lt;/item&gt;&lt;item&gt;51&lt;/item&gt;&lt;item&gt;63&lt;/item&gt;&lt;item&gt;66&lt;/item&gt;&lt;item&gt;116&lt;/item&gt;&lt;item&gt;117&lt;/item&gt;&lt;item&gt;121&lt;/item&gt;&lt;item&gt;144&lt;/item&gt;&lt;item&gt;154&lt;/item&gt;&lt;item&gt;203&lt;/item&gt;&lt;item&gt;265&lt;/item&gt;&lt;item&gt;276&lt;/item&gt;&lt;item&gt;295&lt;/item&gt;&lt;item&gt;308&lt;/item&gt;&lt;item&gt;322&lt;/item&gt;&lt;item&gt;331&lt;/item&gt;&lt;item&gt;340&lt;/item&gt;&lt;item&gt;349&lt;/item&gt;&lt;item&gt;358&lt;/item&gt;&lt;item&gt;360&lt;/item&gt;&lt;item&gt;369&lt;/item&gt;&lt;item&gt;371&lt;/item&gt;&lt;item&gt;376&lt;/item&gt;&lt;item&gt;382&lt;/item&gt;&lt;item&gt;384&lt;/item&gt;&lt;item&gt;389&lt;/item&gt;&lt;item&gt;394&lt;/item&gt;&lt;item&gt;400&lt;/item&gt;&lt;item&gt;402&lt;/item&gt;&lt;item&gt;404&lt;/item&gt;&lt;item&gt;418&lt;/item&gt;&lt;item&gt;419&lt;/item&gt;&lt;item&gt;430&lt;/item&gt;&lt;item&gt;433&lt;/item&gt;&lt;item&gt;434&lt;/item&gt;&lt;item&gt;441&lt;/item&gt;&lt;item&gt;443&lt;/item&gt;&lt;item&gt;447&lt;/item&gt;&lt;item&gt;452&lt;/item&gt;&lt;item&gt;453&lt;/item&gt;&lt;item&gt;456&lt;/item&gt;&lt;item&gt;465&lt;/item&gt;&lt;item&gt;470&lt;/item&gt;&lt;item&gt;509&lt;/item&gt;&lt;item&gt;510&lt;/item&gt;&lt;item&gt;543&lt;/item&gt;&lt;item&gt;558&lt;/item&gt;&lt;item&gt;795&lt;/item&gt;&lt;item&gt;884&lt;/item&gt;&lt;item&gt;899&lt;/item&gt;&lt;item&gt;900&lt;/item&gt;&lt;item&gt;905&lt;/item&gt;&lt;item&gt;906&lt;/item&gt;&lt;item&gt;913&lt;/item&gt;&lt;item&gt;915&lt;/item&gt;&lt;item&gt;916&lt;/item&gt;&lt;item&gt;917&lt;/item&gt;&lt;item&gt;918&lt;/item&gt;&lt;item&gt;919&lt;/item&gt;&lt;item&gt;920&lt;/item&gt;&lt;item&gt;921&lt;/item&gt;&lt;item&gt;922&lt;/item&gt;&lt;item&gt;923&lt;/item&gt;&lt;item&gt;924&lt;/item&gt;&lt;item&gt;926&lt;/item&gt;&lt;item&gt;927&lt;/item&gt;&lt;item&gt;928&lt;/item&gt;&lt;item&gt;934&lt;/item&gt;&lt;item&gt;935&lt;/item&gt;&lt;item&gt;938&lt;/item&gt;&lt;item&gt;939&lt;/item&gt;&lt;item&gt;942&lt;/item&gt;&lt;item&gt;946&lt;/item&gt;&lt;item&gt;964&lt;/item&gt;&lt;item&gt;1005&lt;/item&gt;&lt;item&gt;1006&lt;/item&gt;&lt;item&gt;1010&lt;/item&gt;&lt;item&gt;1011&lt;/item&gt;&lt;item&gt;1012&lt;/item&gt;&lt;item&gt;1014&lt;/item&gt;&lt;item&gt;1015&lt;/item&gt;&lt;item&gt;1018&lt;/item&gt;&lt;item&gt;1026&lt;/item&gt;&lt;item&gt;1027&lt;/item&gt;&lt;item&gt;1028&lt;/item&gt;&lt;item&gt;1029&lt;/item&gt;&lt;item&gt;1030&lt;/item&gt;&lt;item&gt;1031&lt;/item&gt;&lt;item&gt;1032&lt;/item&gt;&lt;item&gt;1033&lt;/item&gt;&lt;item&gt;1035&lt;/item&gt;&lt;item&gt;1037&lt;/item&gt;&lt;/record-ids&gt;&lt;/item&gt;&lt;/Libraries&gt;"/>
  </w:docVars>
  <w:rsids>
    <w:rsidRoot w:val="00DF7C87"/>
    <w:rsid w:val="000033A9"/>
    <w:rsid w:val="00003F6A"/>
    <w:rsid w:val="0001079C"/>
    <w:rsid w:val="00014A3E"/>
    <w:rsid w:val="000156E9"/>
    <w:rsid w:val="000166A9"/>
    <w:rsid w:val="0002108B"/>
    <w:rsid w:val="0002338D"/>
    <w:rsid w:val="00030F76"/>
    <w:rsid w:val="0003672C"/>
    <w:rsid w:val="00045956"/>
    <w:rsid w:val="0005380A"/>
    <w:rsid w:val="00057004"/>
    <w:rsid w:val="00060A6A"/>
    <w:rsid w:val="00066F35"/>
    <w:rsid w:val="00071FB8"/>
    <w:rsid w:val="00076A95"/>
    <w:rsid w:val="00080981"/>
    <w:rsid w:val="000911E6"/>
    <w:rsid w:val="00094B5C"/>
    <w:rsid w:val="000A0D7E"/>
    <w:rsid w:val="000A508B"/>
    <w:rsid w:val="000B29ED"/>
    <w:rsid w:val="000B5C42"/>
    <w:rsid w:val="000B7A63"/>
    <w:rsid w:val="000B7B35"/>
    <w:rsid w:val="000C30B9"/>
    <w:rsid w:val="000D0B9C"/>
    <w:rsid w:val="000D3290"/>
    <w:rsid w:val="000D56DF"/>
    <w:rsid w:val="000E03D3"/>
    <w:rsid w:val="000E10E9"/>
    <w:rsid w:val="000E1210"/>
    <w:rsid w:val="000E1788"/>
    <w:rsid w:val="000E617A"/>
    <w:rsid w:val="000E73C1"/>
    <w:rsid w:val="000F1FB7"/>
    <w:rsid w:val="00101467"/>
    <w:rsid w:val="0010217F"/>
    <w:rsid w:val="00111333"/>
    <w:rsid w:val="00117E92"/>
    <w:rsid w:val="00126DDE"/>
    <w:rsid w:val="001417BE"/>
    <w:rsid w:val="00145685"/>
    <w:rsid w:val="00146C33"/>
    <w:rsid w:val="00156166"/>
    <w:rsid w:val="00160114"/>
    <w:rsid w:val="00170C2A"/>
    <w:rsid w:val="0018365B"/>
    <w:rsid w:val="001854FB"/>
    <w:rsid w:val="00186E41"/>
    <w:rsid w:val="00193642"/>
    <w:rsid w:val="00197FD5"/>
    <w:rsid w:val="001A3E69"/>
    <w:rsid w:val="001B008C"/>
    <w:rsid w:val="001B1034"/>
    <w:rsid w:val="001B1C5A"/>
    <w:rsid w:val="001C0903"/>
    <w:rsid w:val="001C39F6"/>
    <w:rsid w:val="001C66FE"/>
    <w:rsid w:val="001D4908"/>
    <w:rsid w:val="001D5BDE"/>
    <w:rsid w:val="001D64EC"/>
    <w:rsid w:val="001D6904"/>
    <w:rsid w:val="001F43C1"/>
    <w:rsid w:val="001F522F"/>
    <w:rsid w:val="001F6215"/>
    <w:rsid w:val="001F690E"/>
    <w:rsid w:val="00215C1D"/>
    <w:rsid w:val="00217959"/>
    <w:rsid w:val="00221890"/>
    <w:rsid w:val="0022210F"/>
    <w:rsid w:val="002230C9"/>
    <w:rsid w:val="002355F8"/>
    <w:rsid w:val="00236E6D"/>
    <w:rsid w:val="002403EE"/>
    <w:rsid w:val="002429E5"/>
    <w:rsid w:val="002437FA"/>
    <w:rsid w:val="00246AF3"/>
    <w:rsid w:val="0025323C"/>
    <w:rsid w:val="0025645A"/>
    <w:rsid w:val="00261B12"/>
    <w:rsid w:val="00263B6A"/>
    <w:rsid w:val="00280CEF"/>
    <w:rsid w:val="00286131"/>
    <w:rsid w:val="00286F2B"/>
    <w:rsid w:val="0028757A"/>
    <w:rsid w:val="00293F54"/>
    <w:rsid w:val="002A12F0"/>
    <w:rsid w:val="002A3264"/>
    <w:rsid w:val="002B100D"/>
    <w:rsid w:val="002B62A1"/>
    <w:rsid w:val="002C32FC"/>
    <w:rsid w:val="002D1698"/>
    <w:rsid w:val="002D4213"/>
    <w:rsid w:val="002E0C33"/>
    <w:rsid w:val="002E2492"/>
    <w:rsid w:val="002E3CC1"/>
    <w:rsid w:val="002E5F14"/>
    <w:rsid w:val="002F4C67"/>
    <w:rsid w:val="002F6C76"/>
    <w:rsid w:val="00304939"/>
    <w:rsid w:val="00304BD0"/>
    <w:rsid w:val="003050D2"/>
    <w:rsid w:val="0030771E"/>
    <w:rsid w:val="00307D77"/>
    <w:rsid w:val="00313E9E"/>
    <w:rsid w:val="003150D5"/>
    <w:rsid w:val="003160F5"/>
    <w:rsid w:val="003206F1"/>
    <w:rsid w:val="00320F78"/>
    <w:rsid w:val="00326B82"/>
    <w:rsid w:val="00334400"/>
    <w:rsid w:val="003348A6"/>
    <w:rsid w:val="00334CEE"/>
    <w:rsid w:val="00350DDD"/>
    <w:rsid w:val="003573DA"/>
    <w:rsid w:val="0035768F"/>
    <w:rsid w:val="00360B3C"/>
    <w:rsid w:val="0036251E"/>
    <w:rsid w:val="0036498C"/>
    <w:rsid w:val="00364F76"/>
    <w:rsid w:val="00370876"/>
    <w:rsid w:val="00373919"/>
    <w:rsid w:val="00375819"/>
    <w:rsid w:val="0038177C"/>
    <w:rsid w:val="003836EB"/>
    <w:rsid w:val="00387024"/>
    <w:rsid w:val="00387656"/>
    <w:rsid w:val="003908E7"/>
    <w:rsid w:val="003926DF"/>
    <w:rsid w:val="00394464"/>
    <w:rsid w:val="003B6B7D"/>
    <w:rsid w:val="003C02E7"/>
    <w:rsid w:val="003C070F"/>
    <w:rsid w:val="003C1575"/>
    <w:rsid w:val="003C2F2F"/>
    <w:rsid w:val="003C7FC5"/>
    <w:rsid w:val="003D07F7"/>
    <w:rsid w:val="003D3602"/>
    <w:rsid w:val="003D5275"/>
    <w:rsid w:val="003D63DF"/>
    <w:rsid w:val="003D64A5"/>
    <w:rsid w:val="003D737F"/>
    <w:rsid w:val="003E5BF2"/>
    <w:rsid w:val="003E64D3"/>
    <w:rsid w:val="003F2D7A"/>
    <w:rsid w:val="003F504B"/>
    <w:rsid w:val="003F7474"/>
    <w:rsid w:val="003F7DD4"/>
    <w:rsid w:val="00404616"/>
    <w:rsid w:val="00406F6E"/>
    <w:rsid w:val="00407B6A"/>
    <w:rsid w:val="00413127"/>
    <w:rsid w:val="0041374D"/>
    <w:rsid w:val="00414400"/>
    <w:rsid w:val="00421CD4"/>
    <w:rsid w:val="00422932"/>
    <w:rsid w:val="00423EA7"/>
    <w:rsid w:val="00427833"/>
    <w:rsid w:val="004335E8"/>
    <w:rsid w:val="0044196E"/>
    <w:rsid w:val="00453BDD"/>
    <w:rsid w:val="00457CC7"/>
    <w:rsid w:val="00461D8D"/>
    <w:rsid w:val="00472860"/>
    <w:rsid w:val="00474210"/>
    <w:rsid w:val="00474A51"/>
    <w:rsid w:val="00480B96"/>
    <w:rsid w:val="0048118B"/>
    <w:rsid w:val="0048303E"/>
    <w:rsid w:val="004851DE"/>
    <w:rsid w:val="0049004B"/>
    <w:rsid w:val="00490D70"/>
    <w:rsid w:val="004920F6"/>
    <w:rsid w:val="0049386F"/>
    <w:rsid w:val="00497636"/>
    <w:rsid w:val="004A23E0"/>
    <w:rsid w:val="004A67E8"/>
    <w:rsid w:val="004B1EFF"/>
    <w:rsid w:val="004C2071"/>
    <w:rsid w:val="004C3D65"/>
    <w:rsid w:val="004C4AE0"/>
    <w:rsid w:val="004D0252"/>
    <w:rsid w:val="004D12F4"/>
    <w:rsid w:val="004D6472"/>
    <w:rsid w:val="004D7DFE"/>
    <w:rsid w:val="004E70B1"/>
    <w:rsid w:val="004F02B0"/>
    <w:rsid w:val="004F41A5"/>
    <w:rsid w:val="004F784A"/>
    <w:rsid w:val="005049EE"/>
    <w:rsid w:val="00515140"/>
    <w:rsid w:val="00524758"/>
    <w:rsid w:val="00526151"/>
    <w:rsid w:val="00526CAD"/>
    <w:rsid w:val="00531A3F"/>
    <w:rsid w:val="00531DE0"/>
    <w:rsid w:val="00533B3A"/>
    <w:rsid w:val="00536426"/>
    <w:rsid w:val="00540898"/>
    <w:rsid w:val="00551E8C"/>
    <w:rsid w:val="00560F98"/>
    <w:rsid w:val="00561C8B"/>
    <w:rsid w:val="00562307"/>
    <w:rsid w:val="005817A0"/>
    <w:rsid w:val="00583A04"/>
    <w:rsid w:val="0059354C"/>
    <w:rsid w:val="00597AD2"/>
    <w:rsid w:val="00597D3F"/>
    <w:rsid w:val="005A04FC"/>
    <w:rsid w:val="005A1E89"/>
    <w:rsid w:val="005A6BF5"/>
    <w:rsid w:val="005B2152"/>
    <w:rsid w:val="005B79E9"/>
    <w:rsid w:val="005D6125"/>
    <w:rsid w:val="005D7A7F"/>
    <w:rsid w:val="005D7E91"/>
    <w:rsid w:val="005E4912"/>
    <w:rsid w:val="005E54E2"/>
    <w:rsid w:val="005E6F1F"/>
    <w:rsid w:val="005F2C67"/>
    <w:rsid w:val="005F3145"/>
    <w:rsid w:val="005F44D1"/>
    <w:rsid w:val="005F4B74"/>
    <w:rsid w:val="00603A24"/>
    <w:rsid w:val="00611B90"/>
    <w:rsid w:val="00621129"/>
    <w:rsid w:val="0063017B"/>
    <w:rsid w:val="00633916"/>
    <w:rsid w:val="00641D2B"/>
    <w:rsid w:val="006430C3"/>
    <w:rsid w:val="00652687"/>
    <w:rsid w:val="006531BF"/>
    <w:rsid w:val="0066283E"/>
    <w:rsid w:val="00662D3E"/>
    <w:rsid w:val="00665C7E"/>
    <w:rsid w:val="006677C7"/>
    <w:rsid w:val="006709E2"/>
    <w:rsid w:val="00672DDD"/>
    <w:rsid w:val="0067432E"/>
    <w:rsid w:val="00676C91"/>
    <w:rsid w:val="006803C0"/>
    <w:rsid w:val="00685F47"/>
    <w:rsid w:val="00690B77"/>
    <w:rsid w:val="006B48E9"/>
    <w:rsid w:val="006B548D"/>
    <w:rsid w:val="006C4000"/>
    <w:rsid w:val="006C4EDE"/>
    <w:rsid w:val="006C621F"/>
    <w:rsid w:val="006C651A"/>
    <w:rsid w:val="006D5EE8"/>
    <w:rsid w:val="006E56E8"/>
    <w:rsid w:val="006E5B01"/>
    <w:rsid w:val="006F0950"/>
    <w:rsid w:val="006F5AA4"/>
    <w:rsid w:val="007001D6"/>
    <w:rsid w:val="00701AB2"/>
    <w:rsid w:val="007024F3"/>
    <w:rsid w:val="00703C28"/>
    <w:rsid w:val="007059AD"/>
    <w:rsid w:val="00711200"/>
    <w:rsid w:val="00714525"/>
    <w:rsid w:val="00720E64"/>
    <w:rsid w:val="0072397F"/>
    <w:rsid w:val="00724500"/>
    <w:rsid w:val="0072490A"/>
    <w:rsid w:val="00727250"/>
    <w:rsid w:val="00727F7A"/>
    <w:rsid w:val="00730C23"/>
    <w:rsid w:val="00731922"/>
    <w:rsid w:val="00731ACB"/>
    <w:rsid w:val="0073526A"/>
    <w:rsid w:val="007368AD"/>
    <w:rsid w:val="0074133D"/>
    <w:rsid w:val="00745223"/>
    <w:rsid w:val="00745DF6"/>
    <w:rsid w:val="007472EB"/>
    <w:rsid w:val="007510D0"/>
    <w:rsid w:val="0075196D"/>
    <w:rsid w:val="0075558C"/>
    <w:rsid w:val="00761EFA"/>
    <w:rsid w:val="00764873"/>
    <w:rsid w:val="007657EB"/>
    <w:rsid w:val="00766BB6"/>
    <w:rsid w:val="007778DD"/>
    <w:rsid w:val="00781055"/>
    <w:rsid w:val="00782865"/>
    <w:rsid w:val="00787617"/>
    <w:rsid w:val="0079537D"/>
    <w:rsid w:val="00796693"/>
    <w:rsid w:val="007A0F41"/>
    <w:rsid w:val="007A2FE4"/>
    <w:rsid w:val="007A5CE0"/>
    <w:rsid w:val="007A7CDE"/>
    <w:rsid w:val="007B1875"/>
    <w:rsid w:val="007B3041"/>
    <w:rsid w:val="007C7591"/>
    <w:rsid w:val="007D1C7E"/>
    <w:rsid w:val="007D5CD5"/>
    <w:rsid w:val="007F6AE9"/>
    <w:rsid w:val="00810CB8"/>
    <w:rsid w:val="00825933"/>
    <w:rsid w:val="00826D54"/>
    <w:rsid w:val="00830060"/>
    <w:rsid w:val="0083384C"/>
    <w:rsid w:val="00834CBF"/>
    <w:rsid w:val="00836F89"/>
    <w:rsid w:val="00840535"/>
    <w:rsid w:val="00841F85"/>
    <w:rsid w:val="008429F8"/>
    <w:rsid w:val="008448E4"/>
    <w:rsid w:val="00846459"/>
    <w:rsid w:val="00852360"/>
    <w:rsid w:val="008553AF"/>
    <w:rsid w:val="0085757D"/>
    <w:rsid w:val="00860B7D"/>
    <w:rsid w:val="00863435"/>
    <w:rsid w:val="00864954"/>
    <w:rsid w:val="00866C8A"/>
    <w:rsid w:val="00872827"/>
    <w:rsid w:val="0087349A"/>
    <w:rsid w:val="0087532D"/>
    <w:rsid w:val="008761CA"/>
    <w:rsid w:val="00881C79"/>
    <w:rsid w:val="008865B6"/>
    <w:rsid w:val="008866BB"/>
    <w:rsid w:val="00890AE8"/>
    <w:rsid w:val="008949E3"/>
    <w:rsid w:val="00895DF4"/>
    <w:rsid w:val="008A5C1E"/>
    <w:rsid w:val="008A6F97"/>
    <w:rsid w:val="008A7971"/>
    <w:rsid w:val="008B0A19"/>
    <w:rsid w:val="008B1A4D"/>
    <w:rsid w:val="008B3E62"/>
    <w:rsid w:val="008B6D69"/>
    <w:rsid w:val="008B7DEF"/>
    <w:rsid w:val="008C6236"/>
    <w:rsid w:val="008D0A54"/>
    <w:rsid w:val="008D589C"/>
    <w:rsid w:val="008E5D04"/>
    <w:rsid w:val="008E7085"/>
    <w:rsid w:val="008E7E8E"/>
    <w:rsid w:val="008F60C3"/>
    <w:rsid w:val="00904969"/>
    <w:rsid w:val="00907807"/>
    <w:rsid w:val="009127CC"/>
    <w:rsid w:val="00915CBD"/>
    <w:rsid w:val="009254D6"/>
    <w:rsid w:val="0092669B"/>
    <w:rsid w:val="0093163E"/>
    <w:rsid w:val="00936083"/>
    <w:rsid w:val="00936436"/>
    <w:rsid w:val="00937B3F"/>
    <w:rsid w:val="009432D5"/>
    <w:rsid w:val="0094364F"/>
    <w:rsid w:val="00943712"/>
    <w:rsid w:val="00950743"/>
    <w:rsid w:val="00950D37"/>
    <w:rsid w:val="00962DB3"/>
    <w:rsid w:val="009667B2"/>
    <w:rsid w:val="00966BAC"/>
    <w:rsid w:val="00966C9D"/>
    <w:rsid w:val="00975E37"/>
    <w:rsid w:val="009767D8"/>
    <w:rsid w:val="009858D5"/>
    <w:rsid w:val="009859F3"/>
    <w:rsid w:val="00993F82"/>
    <w:rsid w:val="009A2ABE"/>
    <w:rsid w:val="009A4328"/>
    <w:rsid w:val="009A4C3A"/>
    <w:rsid w:val="009A6A2F"/>
    <w:rsid w:val="009C755C"/>
    <w:rsid w:val="009C780F"/>
    <w:rsid w:val="009D794C"/>
    <w:rsid w:val="009E62D3"/>
    <w:rsid w:val="009E72C9"/>
    <w:rsid w:val="009F537D"/>
    <w:rsid w:val="00A1040D"/>
    <w:rsid w:val="00A20978"/>
    <w:rsid w:val="00A2304B"/>
    <w:rsid w:val="00A25353"/>
    <w:rsid w:val="00A32B19"/>
    <w:rsid w:val="00A32B9F"/>
    <w:rsid w:val="00A34F5F"/>
    <w:rsid w:val="00A46A68"/>
    <w:rsid w:val="00A50EE9"/>
    <w:rsid w:val="00A50F5A"/>
    <w:rsid w:val="00A526B8"/>
    <w:rsid w:val="00A53D85"/>
    <w:rsid w:val="00A63495"/>
    <w:rsid w:val="00A67E81"/>
    <w:rsid w:val="00A7022C"/>
    <w:rsid w:val="00A746DE"/>
    <w:rsid w:val="00A77EEE"/>
    <w:rsid w:val="00A80299"/>
    <w:rsid w:val="00A847CB"/>
    <w:rsid w:val="00A86F48"/>
    <w:rsid w:val="00A9231C"/>
    <w:rsid w:val="00AA3E0C"/>
    <w:rsid w:val="00AA4DD6"/>
    <w:rsid w:val="00AA7265"/>
    <w:rsid w:val="00AB1D33"/>
    <w:rsid w:val="00AB4D27"/>
    <w:rsid w:val="00AB6429"/>
    <w:rsid w:val="00AC0E40"/>
    <w:rsid w:val="00AC5145"/>
    <w:rsid w:val="00AD0A33"/>
    <w:rsid w:val="00AD1994"/>
    <w:rsid w:val="00AD31BE"/>
    <w:rsid w:val="00AD4948"/>
    <w:rsid w:val="00AE02AF"/>
    <w:rsid w:val="00AE0982"/>
    <w:rsid w:val="00AF0B4C"/>
    <w:rsid w:val="00AF19D4"/>
    <w:rsid w:val="00AF22A7"/>
    <w:rsid w:val="00AF647D"/>
    <w:rsid w:val="00B045BD"/>
    <w:rsid w:val="00B07524"/>
    <w:rsid w:val="00B113E7"/>
    <w:rsid w:val="00B12501"/>
    <w:rsid w:val="00B22109"/>
    <w:rsid w:val="00B31942"/>
    <w:rsid w:val="00B35B7C"/>
    <w:rsid w:val="00B36790"/>
    <w:rsid w:val="00B36960"/>
    <w:rsid w:val="00B41518"/>
    <w:rsid w:val="00B53C15"/>
    <w:rsid w:val="00B63322"/>
    <w:rsid w:val="00B76601"/>
    <w:rsid w:val="00B76947"/>
    <w:rsid w:val="00B7746D"/>
    <w:rsid w:val="00B827FB"/>
    <w:rsid w:val="00B82A9F"/>
    <w:rsid w:val="00B90095"/>
    <w:rsid w:val="00B90482"/>
    <w:rsid w:val="00B9206F"/>
    <w:rsid w:val="00B92A75"/>
    <w:rsid w:val="00BA7281"/>
    <w:rsid w:val="00BC05A1"/>
    <w:rsid w:val="00BC193A"/>
    <w:rsid w:val="00BC2DE8"/>
    <w:rsid w:val="00BC3AF6"/>
    <w:rsid w:val="00BC6D3F"/>
    <w:rsid w:val="00BD1FC4"/>
    <w:rsid w:val="00BD2603"/>
    <w:rsid w:val="00BD27D8"/>
    <w:rsid w:val="00BD3522"/>
    <w:rsid w:val="00BD43E6"/>
    <w:rsid w:val="00BD6566"/>
    <w:rsid w:val="00C0799A"/>
    <w:rsid w:val="00C11D0D"/>
    <w:rsid w:val="00C12AE3"/>
    <w:rsid w:val="00C14CE5"/>
    <w:rsid w:val="00C25455"/>
    <w:rsid w:val="00C25FC1"/>
    <w:rsid w:val="00C26544"/>
    <w:rsid w:val="00C30D60"/>
    <w:rsid w:val="00C32A9F"/>
    <w:rsid w:val="00C35E3B"/>
    <w:rsid w:val="00C469E8"/>
    <w:rsid w:val="00C509C3"/>
    <w:rsid w:val="00C50A17"/>
    <w:rsid w:val="00C57DC5"/>
    <w:rsid w:val="00C655F0"/>
    <w:rsid w:val="00C70EAE"/>
    <w:rsid w:val="00C719C6"/>
    <w:rsid w:val="00C74D3F"/>
    <w:rsid w:val="00C755F6"/>
    <w:rsid w:val="00C83B65"/>
    <w:rsid w:val="00C924D1"/>
    <w:rsid w:val="00CA4899"/>
    <w:rsid w:val="00CB11B5"/>
    <w:rsid w:val="00CD18BC"/>
    <w:rsid w:val="00CD50B5"/>
    <w:rsid w:val="00CD73A9"/>
    <w:rsid w:val="00CE03EB"/>
    <w:rsid w:val="00CE3A3E"/>
    <w:rsid w:val="00CE4D4B"/>
    <w:rsid w:val="00CE7144"/>
    <w:rsid w:val="00CF088F"/>
    <w:rsid w:val="00D0113E"/>
    <w:rsid w:val="00D0173B"/>
    <w:rsid w:val="00D0562E"/>
    <w:rsid w:val="00D05D65"/>
    <w:rsid w:val="00D06F12"/>
    <w:rsid w:val="00D071E7"/>
    <w:rsid w:val="00D21EF3"/>
    <w:rsid w:val="00D31C51"/>
    <w:rsid w:val="00D3519E"/>
    <w:rsid w:val="00D41205"/>
    <w:rsid w:val="00D413C7"/>
    <w:rsid w:val="00D46790"/>
    <w:rsid w:val="00D55F71"/>
    <w:rsid w:val="00D622F4"/>
    <w:rsid w:val="00D6504C"/>
    <w:rsid w:val="00D677AA"/>
    <w:rsid w:val="00D71A3D"/>
    <w:rsid w:val="00D73F4D"/>
    <w:rsid w:val="00D80036"/>
    <w:rsid w:val="00D80732"/>
    <w:rsid w:val="00D82E57"/>
    <w:rsid w:val="00D83B00"/>
    <w:rsid w:val="00D91C27"/>
    <w:rsid w:val="00DA0520"/>
    <w:rsid w:val="00DA2B3F"/>
    <w:rsid w:val="00DA4884"/>
    <w:rsid w:val="00DA6267"/>
    <w:rsid w:val="00DC1E36"/>
    <w:rsid w:val="00DC50EC"/>
    <w:rsid w:val="00DC5925"/>
    <w:rsid w:val="00DC60FA"/>
    <w:rsid w:val="00DC75E1"/>
    <w:rsid w:val="00DD00DE"/>
    <w:rsid w:val="00DD0DDF"/>
    <w:rsid w:val="00DD7B13"/>
    <w:rsid w:val="00DE23AF"/>
    <w:rsid w:val="00DE7D45"/>
    <w:rsid w:val="00DF3B9A"/>
    <w:rsid w:val="00DF3E7C"/>
    <w:rsid w:val="00DF7C87"/>
    <w:rsid w:val="00E01DFC"/>
    <w:rsid w:val="00E06632"/>
    <w:rsid w:val="00E07CC9"/>
    <w:rsid w:val="00E10DDA"/>
    <w:rsid w:val="00E15224"/>
    <w:rsid w:val="00E17598"/>
    <w:rsid w:val="00E26BF9"/>
    <w:rsid w:val="00E356FD"/>
    <w:rsid w:val="00E360FC"/>
    <w:rsid w:val="00E41BDE"/>
    <w:rsid w:val="00E43E68"/>
    <w:rsid w:val="00E459DC"/>
    <w:rsid w:val="00E525FD"/>
    <w:rsid w:val="00E579B9"/>
    <w:rsid w:val="00E633BE"/>
    <w:rsid w:val="00E70BE5"/>
    <w:rsid w:val="00E73A7F"/>
    <w:rsid w:val="00E751EA"/>
    <w:rsid w:val="00E773DE"/>
    <w:rsid w:val="00E81C4E"/>
    <w:rsid w:val="00E81CCE"/>
    <w:rsid w:val="00EA2244"/>
    <w:rsid w:val="00EA380D"/>
    <w:rsid w:val="00EA464C"/>
    <w:rsid w:val="00EA5199"/>
    <w:rsid w:val="00EB386A"/>
    <w:rsid w:val="00EB5A13"/>
    <w:rsid w:val="00EC7282"/>
    <w:rsid w:val="00ED4515"/>
    <w:rsid w:val="00ED7A05"/>
    <w:rsid w:val="00EE334C"/>
    <w:rsid w:val="00EF4160"/>
    <w:rsid w:val="00F00160"/>
    <w:rsid w:val="00F02153"/>
    <w:rsid w:val="00F058DF"/>
    <w:rsid w:val="00F063AE"/>
    <w:rsid w:val="00F0676B"/>
    <w:rsid w:val="00F11589"/>
    <w:rsid w:val="00F15348"/>
    <w:rsid w:val="00F15675"/>
    <w:rsid w:val="00F160A5"/>
    <w:rsid w:val="00F17428"/>
    <w:rsid w:val="00F21250"/>
    <w:rsid w:val="00F2319E"/>
    <w:rsid w:val="00F2398D"/>
    <w:rsid w:val="00F2549B"/>
    <w:rsid w:val="00F264E3"/>
    <w:rsid w:val="00F26C23"/>
    <w:rsid w:val="00F4225B"/>
    <w:rsid w:val="00F4462E"/>
    <w:rsid w:val="00F467F4"/>
    <w:rsid w:val="00F634A3"/>
    <w:rsid w:val="00F645DA"/>
    <w:rsid w:val="00F7044D"/>
    <w:rsid w:val="00F70716"/>
    <w:rsid w:val="00F710F9"/>
    <w:rsid w:val="00F71ADC"/>
    <w:rsid w:val="00F7289F"/>
    <w:rsid w:val="00F7620F"/>
    <w:rsid w:val="00F82184"/>
    <w:rsid w:val="00F86BCF"/>
    <w:rsid w:val="00F87F40"/>
    <w:rsid w:val="00F91770"/>
    <w:rsid w:val="00F91DC5"/>
    <w:rsid w:val="00F92063"/>
    <w:rsid w:val="00F93727"/>
    <w:rsid w:val="00FA0AE4"/>
    <w:rsid w:val="00FA75A5"/>
    <w:rsid w:val="00FB2948"/>
    <w:rsid w:val="00FB2B2B"/>
    <w:rsid w:val="00FB4DBA"/>
    <w:rsid w:val="00FB5EA8"/>
    <w:rsid w:val="00FB64F4"/>
    <w:rsid w:val="00FB667E"/>
    <w:rsid w:val="00FC2274"/>
    <w:rsid w:val="00FC5A1B"/>
    <w:rsid w:val="00FC5EDD"/>
    <w:rsid w:val="00FD0D87"/>
    <w:rsid w:val="00FD1B31"/>
    <w:rsid w:val="00FD65EF"/>
    <w:rsid w:val="00FE4499"/>
    <w:rsid w:val="00FE552D"/>
    <w:rsid w:val="00FF1665"/>
    <w:rsid w:val="00FF195C"/>
    <w:rsid w:val="00FF4F22"/>
    <w:rsid w:val="00FF5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E7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Dissertation Paragraph"/>
    <w:qFormat/>
    <w:rsid w:val="004A23E0"/>
    <w:pPr>
      <w:spacing w:line="480" w:lineRule="auto"/>
    </w:pPr>
    <w:rPr>
      <w:rFonts w:cs="Arial"/>
      <w:color w:val="000000" w:themeColor="text1"/>
      <w:sz w:val="24"/>
      <w:szCs w:val="24"/>
    </w:rPr>
  </w:style>
  <w:style w:type="paragraph" w:styleId="Heading1">
    <w:name w:val="heading 1"/>
    <w:basedOn w:val="Normal"/>
    <w:next w:val="Normal"/>
    <w:link w:val="Heading1Char"/>
    <w:uiPriority w:val="9"/>
    <w:qFormat/>
    <w:rsid w:val="00727F7A"/>
    <w:pPr>
      <w:autoSpaceDE w:val="0"/>
      <w:autoSpaceDN w:val="0"/>
      <w:adjustRightInd w:val="0"/>
      <w:spacing w:before="240" w:after="240" w:line="240" w:lineRule="auto"/>
      <w:jc w:val="center"/>
      <w:outlineLvl w:val="0"/>
    </w:pPr>
    <w:rPr>
      <w:b/>
      <w:bCs/>
      <w:caps/>
      <w:sz w:val="28"/>
    </w:rPr>
  </w:style>
  <w:style w:type="paragraph" w:styleId="Heading2">
    <w:name w:val="heading 2"/>
    <w:basedOn w:val="Normal"/>
    <w:next w:val="Normal"/>
    <w:link w:val="Heading2Char"/>
    <w:uiPriority w:val="9"/>
    <w:qFormat/>
    <w:rsid w:val="00727F7A"/>
    <w:pPr>
      <w:keepNext/>
      <w:spacing w:before="240" w:after="60"/>
      <w:jc w:val="center"/>
      <w:outlineLvl w:val="1"/>
    </w:pPr>
    <w:rPr>
      <w:b/>
      <w:bCs/>
      <w:iCs/>
      <w:sz w:val="28"/>
      <w:szCs w:val="28"/>
    </w:rPr>
  </w:style>
  <w:style w:type="paragraph" w:styleId="Heading3">
    <w:name w:val="heading 3"/>
    <w:basedOn w:val="Normal"/>
    <w:next w:val="Normal"/>
    <w:link w:val="Heading3Char"/>
    <w:uiPriority w:val="9"/>
    <w:qFormat/>
    <w:rsid w:val="00727F7A"/>
    <w:pPr>
      <w:keepNext/>
      <w:spacing w:before="240" w:after="60"/>
      <w:outlineLvl w:val="2"/>
    </w:pPr>
    <w:rPr>
      <w:b/>
      <w:bCs/>
      <w:i/>
      <w:szCs w:val="26"/>
    </w:rPr>
  </w:style>
  <w:style w:type="paragraph" w:styleId="Heading4">
    <w:name w:val="heading 4"/>
    <w:basedOn w:val="Normal"/>
    <w:next w:val="Normal"/>
    <w:link w:val="Heading4Char"/>
    <w:unhideWhenUsed/>
    <w:qFormat/>
    <w:rsid w:val="00117E92"/>
    <w:pPr>
      <w:keepNext/>
      <w:keepLines/>
      <w:numPr>
        <w:ilvl w:val="3"/>
        <w:numId w:val="2"/>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117E92"/>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117E92"/>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17E92"/>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17E9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117E9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rsid w:val="00387656"/>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aliases w:val="SI Figure"/>
    <w:basedOn w:val="Normal"/>
    <w:next w:val="Normal"/>
    <w:link w:val="CaptionChar"/>
    <w:uiPriority w:val="35"/>
    <w:qFormat/>
    <w:rsid w:val="004C2071"/>
    <w:pPr>
      <w:keepNext/>
      <w:spacing w:before="120" w:after="120"/>
    </w:pPr>
    <w:rPr>
      <w:b/>
      <w:bCs/>
    </w:rPr>
  </w:style>
  <w:style w:type="paragraph" w:styleId="TableofFigures">
    <w:name w:val="table of figures"/>
    <w:basedOn w:val="Normal"/>
    <w:next w:val="Normal"/>
    <w:uiPriority w:val="99"/>
    <w:rsid w:val="00603A24"/>
    <w:pPr>
      <w:spacing w:line="240" w:lineRule="auto"/>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145685"/>
    <w:pPr>
      <w:tabs>
        <w:tab w:val="right" w:leader="dot" w:pos="8630"/>
      </w:tabs>
      <w:spacing w:before="60" w:after="60" w:line="240" w:lineRule="auto"/>
    </w:pPr>
  </w:style>
  <w:style w:type="paragraph" w:styleId="TOC2">
    <w:name w:val="toc 2"/>
    <w:basedOn w:val="Normal"/>
    <w:next w:val="Normal"/>
    <w:autoRedefine/>
    <w:uiPriority w:val="39"/>
    <w:rsid w:val="006B48E9"/>
    <w:pPr>
      <w:spacing w:before="60" w:after="60" w:line="240" w:lineRule="auto"/>
      <w:ind w:left="288"/>
    </w:pPr>
  </w:style>
  <w:style w:type="paragraph" w:styleId="TOC3">
    <w:name w:val="toc 3"/>
    <w:basedOn w:val="Normal"/>
    <w:next w:val="Normal"/>
    <w:autoRedefine/>
    <w:uiPriority w:val="39"/>
    <w:rsid w:val="006B48E9"/>
    <w:pPr>
      <w:spacing w:line="240" w:lineRule="auto"/>
      <w:ind w:left="504"/>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character" w:customStyle="1" w:styleId="Heading1Char">
    <w:name w:val="Heading 1 Char"/>
    <w:link w:val="Heading1"/>
    <w:uiPriority w:val="9"/>
    <w:rsid w:val="004A23E0"/>
    <w:rPr>
      <w:rFonts w:cs="Arial"/>
      <w:b/>
      <w:bCs/>
      <w:caps/>
      <w:color w:val="000000" w:themeColor="text1"/>
      <w:sz w:val="28"/>
      <w:szCs w:val="24"/>
    </w:rPr>
  </w:style>
  <w:style w:type="character" w:customStyle="1" w:styleId="Heading3Char">
    <w:name w:val="Heading 3 Char"/>
    <w:link w:val="Heading3"/>
    <w:uiPriority w:val="9"/>
    <w:rsid w:val="00975E37"/>
    <w:rPr>
      <w:rFonts w:ascii="Arial" w:hAnsi="Arial" w:cs="Arial"/>
      <w:b/>
      <w:bCs/>
      <w:i/>
      <w:sz w:val="24"/>
      <w:szCs w:val="26"/>
    </w:rPr>
  </w:style>
  <w:style w:type="table" w:styleId="TableGrid">
    <w:name w:val="Table Grid"/>
    <w:basedOn w:val="TableNormal"/>
    <w:uiPriority w:val="9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FB5EA8"/>
    <w:pPr>
      <w:numPr>
        <w:numId w:val="1"/>
      </w:numPr>
    </w:pPr>
  </w:style>
  <w:style w:type="paragraph" w:customStyle="1" w:styleId="TAMainText">
    <w:name w:val="TA_Main_Text"/>
    <w:basedOn w:val="Normal"/>
    <w:link w:val="TAMainTextChar"/>
    <w:rsid w:val="004A23E0"/>
    <w:pPr>
      <w:ind w:firstLine="202"/>
      <w:jc w:val="both"/>
    </w:pPr>
    <w:rPr>
      <w:rFonts w:ascii="Times" w:hAnsi="Times" w:cs="Times New Roman"/>
      <w:color w:val="auto"/>
      <w:szCs w:val="20"/>
    </w:rPr>
  </w:style>
  <w:style w:type="character" w:customStyle="1" w:styleId="TAMainTextChar">
    <w:name w:val="TA_Main_Text Char"/>
    <w:basedOn w:val="DefaultParagraphFont"/>
    <w:link w:val="TAMainText"/>
    <w:rsid w:val="004A23E0"/>
    <w:rPr>
      <w:rFonts w:ascii="Times" w:hAnsi="Times"/>
      <w:sz w:val="24"/>
    </w:rPr>
  </w:style>
  <w:style w:type="paragraph" w:customStyle="1" w:styleId="MainText">
    <w:name w:val="Main Text"/>
    <w:basedOn w:val="TAMainText"/>
    <w:link w:val="MainTextChar"/>
    <w:rsid w:val="004A23E0"/>
    <w:pPr>
      <w:ind w:firstLine="720"/>
    </w:pPr>
  </w:style>
  <w:style w:type="character" w:customStyle="1" w:styleId="MainTextChar">
    <w:name w:val="Main Text Char"/>
    <w:basedOn w:val="TAMainTextChar"/>
    <w:link w:val="MainText"/>
    <w:rsid w:val="004A23E0"/>
    <w:rPr>
      <w:rFonts w:ascii="Times" w:hAnsi="Times"/>
      <w:sz w:val="24"/>
    </w:rPr>
  </w:style>
  <w:style w:type="paragraph" w:customStyle="1" w:styleId="EndNoteBibliographyTitle">
    <w:name w:val="EndNote Bibliography Title"/>
    <w:basedOn w:val="Normal"/>
    <w:link w:val="EndNoteBibliographyTitleChar"/>
    <w:rsid w:val="00D83B00"/>
    <w:pPr>
      <w:jc w:val="center"/>
    </w:pPr>
    <w:rPr>
      <w:rFonts w:cs="Times New Roman"/>
      <w:noProof/>
    </w:rPr>
  </w:style>
  <w:style w:type="character" w:customStyle="1" w:styleId="EndNoteBibliographyTitleChar">
    <w:name w:val="EndNote Bibliography Title Char"/>
    <w:basedOn w:val="DefaultParagraphFont"/>
    <w:link w:val="EndNoteBibliographyTitle"/>
    <w:rsid w:val="00D83B00"/>
    <w:rPr>
      <w:noProof/>
      <w:color w:val="000000" w:themeColor="text1"/>
      <w:sz w:val="24"/>
      <w:szCs w:val="24"/>
    </w:rPr>
  </w:style>
  <w:style w:type="paragraph" w:customStyle="1" w:styleId="EndNoteBibliography">
    <w:name w:val="EndNote Bibliography"/>
    <w:basedOn w:val="Normal"/>
    <w:link w:val="EndNoteBibliographyChar"/>
    <w:rsid w:val="00A7022C"/>
    <w:pPr>
      <w:spacing w:line="240" w:lineRule="auto"/>
      <w:ind w:left="288" w:hanging="288"/>
    </w:pPr>
    <w:rPr>
      <w:rFonts w:cs="Times New Roman"/>
      <w:noProof/>
    </w:rPr>
  </w:style>
  <w:style w:type="character" w:customStyle="1" w:styleId="EndNoteBibliographyChar">
    <w:name w:val="EndNote Bibliography Char"/>
    <w:basedOn w:val="DefaultParagraphFont"/>
    <w:link w:val="EndNoteBibliography"/>
    <w:rsid w:val="00A7022C"/>
    <w:rPr>
      <w:noProof/>
      <w:color w:val="000000" w:themeColor="text1"/>
      <w:sz w:val="24"/>
      <w:szCs w:val="24"/>
    </w:rPr>
  </w:style>
  <w:style w:type="character" w:styleId="UnresolvedMention">
    <w:name w:val="Unresolved Mention"/>
    <w:basedOn w:val="DefaultParagraphFont"/>
    <w:uiPriority w:val="99"/>
    <w:semiHidden/>
    <w:unhideWhenUsed/>
    <w:rsid w:val="00D83B00"/>
    <w:rPr>
      <w:color w:val="605E5C"/>
      <w:shd w:val="clear" w:color="auto" w:fill="E1DFDD"/>
    </w:rPr>
  </w:style>
  <w:style w:type="paragraph" w:customStyle="1" w:styleId="VCSchemeTitle">
    <w:name w:val="VC_Scheme_Title"/>
    <w:basedOn w:val="Normal"/>
    <w:next w:val="Normal"/>
    <w:rsid w:val="003F504B"/>
    <w:pPr>
      <w:spacing w:after="200"/>
      <w:jc w:val="both"/>
    </w:pPr>
    <w:rPr>
      <w:rFonts w:ascii="Times" w:hAnsi="Times" w:cs="Times New Roman"/>
      <w:color w:val="auto"/>
      <w:szCs w:val="20"/>
    </w:rPr>
  </w:style>
  <w:style w:type="paragraph" w:customStyle="1" w:styleId="VAFigureCaption">
    <w:name w:val="VA_Figure_Caption"/>
    <w:basedOn w:val="Normal"/>
    <w:next w:val="Normal"/>
    <w:rsid w:val="003F504B"/>
    <w:pPr>
      <w:spacing w:after="200"/>
      <w:jc w:val="both"/>
    </w:pPr>
    <w:rPr>
      <w:rFonts w:ascii="Times" w:hAnsi="Times" w:cs="Times New Roman"/>
      <w:color w:val="auto"/>
      <w:szCs w:val="20"/>
    </w:rPr>
  </w:style>
  <w:style w:type="character" w:customStyle="1" w:styleId="Heading4Char">
    <w:name w:val="Heading 4 Char"/>
    <w:basedOn w:val="DefaultParagraphFont"/>
    <w:link w:val="Heading4"/>
    <w:rsid w:val="00117E92"/>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semiHidden/>
    <w:rsid w:val="00117E92"/>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semiHidden/>
    <w:rsid w:val="00117E92"/>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semiHidden/>
    <w:rsid w:val="00117E92"/>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semiHidden/>
    <w:rsid w:val="00117E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17E92"/>
    <w:rPr>
      <w:rFonts w:asciiTheme="majorHAnsi" w:eastAsiaTheme="majorEastAsia" w:hAnsiTheme="majorHAnsi" w:cstheme="majorBidi"/>
      <w:i/>
      <w:iCs/>
      <w:color w:val="272727" w:themeColor="text1" w:themeTint="D8"/>
      <w:sz w:val="21"/>
      <w:szCs w:val="21"/>
    </w:rPr>
  </w:style>
  <w:style w:type="numbering" w:customStyle="1" w:styleId="Style2">
    <w:name w:val="Style2"/>
    <w:uiPriority w:val="99"/>
    <w:rsid w:val="00E70BE5"/>
    <w:pPr>
      <w:numPr>
        <w:numId w:val="3"/>
      </w:numPr>
    </w:pPr>
  </w:style>
  <w:style w:type="numbering" w:customStyle="1" w:styleId="Style3">
    <w:name w:val="Style3"/>
    <w:uiPriority w:val="99"/>
    <w:rsid w:val="00117E92"/>
    <w:pPr>
      <w:numPr>
        <w:numId w:val="4"/>
      </w:numPr>
    </w:pPr>
  </w:style>
  <w:style w:type="numbering" w:customStyle="1" w:styleId="Style4">
    <w:name w:val="Style4"/>
    <w:uiPriority w:val="99"/>
    <w:rsid w:val="00727F7A"/>
    <w:pPr>
      <w:numPr>
        <w:numId w:val="5"/>
      </w:numPr>
    </w:pPr>
  </w:style>
  <w:style w:type="paragraph" w:customStyle="1" w:styleId="VDTableTitle">
    <w:name w:val="VD_Table_Title"/>
    <w:basedOn w:val="Normal"/>
    <w:next w:val="Normal"/>
    <w:rsid w:val="00F91770"/>
    <w:pPr>
      <w:spacing w:after="200"/>
      <w:jc w:val="both"/>
    </w:pPr>
    <w:rPr>
      <w:rFonts w:ascii="Times" w:hAnsi="Times" w:cs="Times New Roman"/>
      <w:color w:val="auto"/>
      <w:szCs w:val="20"/>
    </w:rPr>
  </w:style>
  <w:style w:type="paragraph" w:customStyle="1" w:styleId="FETableFootnote">
    <w:name w:val="FE_Table_Footnote"/>
    <w:basedOn w:val="Normal"/>
    <w:next w:val="Normal"/>
    <w:rsid w:val="00F91770"/>
    <w:pPr>
      <w:spacing w:after="200" w:line="240" w:lineRule="auto"/>
      <w:ind w:firstLine="187"/>
      <w:jc w:val="both"/>
    </w:pPr>
    <w:rPr>
      <w:rFonts w:ascii="Times" w:hAnsi="Times" w:cs="Times New Roman"/>
      <w:color w:val="auto"/>
      <w:szCs w:val="20"/>
    </w:rPr>
  </w:style>
  <w:style w:type="paragraph" w:customStyle="1" w:styleId="TableContent">
    <w:name w:val="Table Content"/>
    <w:basedOn w:val="Normal"/>
    <w:qFormat/>
    <w:rsid w:val="009E62D3"/>
    <w:pPr>
      <w:spacing w:line="240" w:lineRule="auto"/>
    </w:pPr>
  </w:style>
  <w:style w:type="character" w:styleId="CommentReference">
    <w:name w:val="annotation reference"/>
    <w:basedOn w:val="DefaultParagraphFont"/>
    <w:uiPriority w:val="99"/>
    <w:semiHidden/>
    <w:unhideWhenUsed/>
    <w:rsid w:val="00AD1994"/>
    <w:rPr>
      <w:sz w:val="16"/>
      <w:szCs w:val="16"/>
    </w:rPr>
  </w:style>
  <w:style w:type="paragraph" w:styleId="CommentText">
    <w:name w:val="annotation text"/>
    <w:basedOn w:val="Normal"/>
    <w:link w:val="CommentTextChar"/>
    <w:uiPriority w:val="99"/>
    <w:unhideWhenUsed/>
    <w:rsid w:val="00AD1994"/>
    <w:pPr>
      <w:spacing w:line="240" w:lineRule="auto"/>
    </w:pPr>
    <w:rPr>
      <w:sz w:val="20"/>
      <w:szCs w:val="20"/>
    </w:rPr>
  </w:style>
  <w:style w:type="character" w:customStyle="1" w:styleId="CommentTextChar">
    <w:name w:val="Comment Text Char"/>
    <w:basedOn w:val="DefaultParagraphFont"/>
    <w:link w:val="CommentText"/>
    <w:uiPriority w:val="99"/>
    <w:rsid w:val="00AD1994"/>
    <w:rPr>
      <w:rFonts w:cs="Arial"/>
      <w:color w:val="000000" w:themeColor="text1"/>
    </w:rPr>
  </w:style>
  <w:style w:type="paragraph" w:styleId="CommentSubject">
    <w:name w:val="annotation subject"/>
    <w:basedOn w:val="CommentText"/>
    <w:next w:val="CommentText"/>
    <w:link w:val="CommentSubjectChar"/>
    <w:uiPriority w:val="99"/>
    <w:semiHidden/>
    <w:unhideWhenUsed/>
    <w:rsid w:val="00AD1994"/>
    <w:rPr>
      <w:b/>
      <w:bCs/>
    </w:rPr>
  </w:style>
  <w:style w:type="character" w:customStyle="1" w:styleId="CommentSubjectChar">
    <w:name w:val="Comment Subject Char"/>
    <w:basedOn w:val="CommentTextChar"/>
    <w:link w:val="CommentSubject"/>
    <w:uiPriority w:val="99"/>
    <w:semiHidden/>
    <w:rsid w:val="00AD1994"/>
    <w:rPr>
      <w:rFonts w:cs="Arial"/>
      <w:b/>
      <w:bCs/>
      <w:color w:val="000000" w:themeColor="text1"/>
    </w:rPr>
  </w:style>
  <w:style w:type="paragraph" w:customStyle="1" w:styleId="AppendicesHeading">
    <w:name w:val="Appendices Heading"/>
    <w:basedOn w:val="Heading1"/>
    <w:link w:val="AppendicesHeadingChar"/>
    <w:rsid w:val="00714525"/>
    <w:pPr>
      <w:numPr>
        <w:numId w:val="6"/>
      </w:numPr>
    </w:pPr>
  </w:style>
  <w:style w:type="paragraph" w:customStyle="1" w:styleId="AppendixEntry">
    <w:name w:val="Appendix Entry"/>
    <w:basedOn w:val="Heading2"/>
    <w:link w:val="AppendixEntryChar"/>
    <w:rsid w:val="00D0113E"/>
    <w:pPr>
      <w:numPr>
        <w:ilvl w:val="1"/>
        <w:numId w:val="6"/>
      </w:numPr>
      <w:jc w:val="left"/>
    </w:pPr>
    <w:rPr>
      <w:sz w:val="24"/>
    </w:rPr>
  </w:style>
  <w:style w:type="character" w:customStyle="1" w:styleId="AppendicesHeadingChar">
    <w:name w:val="Appendices Heading Char"/>
    <w:basedOn w:val="Heading1Char"/>
    <w:link w:val="AppendicesHeading"/>
    <w:rsid w:val="00D0113E"/>
    <w:rPr>
      <w:rFonts w:cs="Arial"/>
      <w:b/>
      <w:bCs/>
      <w:caps/>
      <w:color w:val="000000" w:themeColor="text1"/>
      <w:sz w:val="28"/>
      <w:szCs w:val="24"/>
    </w:rPr>
  </w:style>
  <w:style w:type="paragraph" w:customStyle="1" w:styleId="TESupportingInformation">
    <w:name w:val="TE_Supporting_Information"/>
    <w:basedOn w:val="Normal"/>
    <w:next w:val="Normal"/>
    <w:rsid w:val="003160F5"/>
    <w:pPr>
      <w:spacing w:after="200"/>
      <w:ind w:firstLine="187"/>
      <w:jc w:val="both"/>
    </w:pPr>
    <w:rPr>
      <w:rFonts w:ascii="Times" w:hAnsi="Times" w:cs="Times New Roman"/>
      <w:color w:val="auto"/>
      <w:szCs w:val="20"/>
    </w:rPr>
  </w:style>
  <w:style w:type="character" w:customStyle="1" w:styleId="Heading2Char">
    <w:name w:val="Heading 2 Char"/>
    <w:basedOn w:val="DefaultParagraphFont"/>
    <w:link w:val="Heading2"/>
    <w:uiPriority w:val="9"/>
    <w:rsid w:val="00D0113E"/>
    <w:rPr>
      <w:rFonts w:cs="Arial"/>
      <w:b/>
      <w:bCs/>
      <w:iCs/>
      <w:color w:val="000000" w:themeColor="text1"/>
      <w:sz w:val="28"/>
      <w:szCs w:val="28"/>
    </w:rPr>
  </w:style>
  <w:style w:type="character" w:customStyle="1" w:styleId="AppendixEntryChar">
    <w:name w:val="Appendix Entry Char"/>
    <w:basedOn w:val="Heading2Char"/>
    <w:link w:val="AppendixEntry"/>
    <w:rsid w:val="00D0113E"/>
    <w:rPr>
      <w:rFonts w:cs="Arial"/>
      <w:b/>
      <w:bCs/>
      <w:iCs/>
      <w:color w:val="000000" w:themeColor="text1"/>
      <w:sz w:val="24"/>
      <w:szCs w:val="28"/>
    </w:rPr>
  </w:style>
  <w:style w:type="paragraph" w:customStyle="1" w:styleId="TCTableBody">
    <w:name w:val="TC_Table_Body"/>
    <w:basedOn w:val="Normal"/>
    <w:rsid w:val="003160F5"/>
    <w:pPr>
      <w:spacing w:after="200" w:line="240" w:lineRule="auto"/>
      <w:jc w:val="both"/>
    </w:pPr>
    <w:rPr>
      <w:rFonts w:ascii="Times" w:hAnsi="Times" w:cs="Times New Roman"/>
      <w:color w:val="auto"/>
      <w:szCs w:val="20"/>
    </w:rPr>
  </w:style>
  <w:style w:type="character" w:styleId="PageNumber">
    <w:name w:val="page number"/>
    <w:basedOn w:val="DefaultParagraphFont"/>
    <w:rsid w:val="003160F5"/>
  </w:style>
  <w:style w:type="character" w:styleId="Strong">
    <w:name w:val="Strong"/>
    <w:basedOn w:val="DefaultParagraphFont"/>
    <w:rsid w:val="003160F5"/>
    <w:rPr>
      <w:b/>
      <w:bCs/>
    </w:rPr>
  </w:style>
  <w:style w:type="paragraph" w:customStyle="1" w:styleId="RSCB02ArticleText">
    <w:name w:val="RSC B02 Article Text"/>
    <w:basedOn w:val="Normal"/>
    <w:link w:val="RSCB02ArticleTextChar"/>
    <w:qFormat/>
    <w:rsid w:val="00AC0E40"/>
  </w:style>
  <w:style w:type="character" w:customStyle="1" w:styleId="RSCB02ArticleTextChar">
    <w:name w:val="RSC B02 Article Text Char"/>
    <w:basedOn w:val="DefaultParagraphFont"/>
    <w:link w:val="RSCB02ArticleText"/>
    <w:rsid w:val="00AC0E40"/>
    <w:rPr>
      <w:rFonts w:cs="Arial"/>
      <w:color w:val="000000" w:themeColor="text1"/>
      <w:sz w:val="24"/>
      <w:szCs w:val="24"/>
    </w:rPr>
  </w:style>
  <w:style w:type="paragraph" w:customStyle="1" w:styleId="RSCB06BHeadingSub-Section">
    <w:name w:val="RSC B06 B Heading (Sub-Section)"/>
    <w:link w:val="RSCB06BHeadingSub-SectionChar"/>
    <w:qFormat/>
    <w:rsid w:val="000B7B35"/>
    <w:pPr>
      <w:spacing w:after="80" w:line="240" w:lineRule="exact"/>
    </w:pPr>
    <w:rPr>
      <w:rFonts w:asciiTheme="minorHAnsi" w:eastAsia="SimSun" w:hAnsiTheme="minorHAnsi" w:cstheme="minorBidi"/>
      <w:b/>
      <w:sz w:val="18"/>
      <w:szCs w:val="22"/>
      <w:lang w:val="en-GB"/>
    </w:rPr>
  </w:style>
  <w:style w:type="character" w:customStyle="1" w:styleId="RSCB06BHeadingSub-SectionChar">
    <w:name w:val="RSC B06 B Heading (Sub-Section) Char"/>
    <w:basedOn w:val="DefaultParagraphFont"/>
    <w:link w:val="RSCB06BHeadingSub-Section"/>
    <w:rsid w:val="000B7B35"/>
    <w:rPr>
      <w:rFonts w:asciiTheme="minorHAnsi" w:eastAsia="SimSun" w:hAnsiTheme="minorHAnsi" w:cstheme="minorBidi"/>
      <w:b/>
      <w:sz w:val="18"/>
      <w:szCs w:val="22"/>
      <w:lang w:val="en-GB"/>
    </w:rPr>
  </w:style>
  <w:style w:type="paragraph" w:customStyle="1" w:styleId="RSCI05CaptiontoFigureSchemeChartwithbottombar">
    <w:name w:val="RSC I05 Caption to Figure/Scheme/Chart with bottom bar"/>
    <w:link w:val="RSCI05CaptiontoFigureSchemeChartwithbottombarChar"/>
    <w:rsid w:val="000B7B35"/>
    <w:pPr>
      <w:pBdr>
        <w:bottom w:val="single" w:sz="12" w:space="1" w:color="A6A6A6" w:themeColor="background1" w:themeShade="A6"/>
      </w:pBdr>
      <w:spacing w:after="200" w:line="276" w:lineRule="auto"/>
      <w:jc w:val="both"/>
    </w:pPr>
    <w:rPr>
      <w:rFonts w:asciiTheme="minorHAnsi" w:eastAsia="SimSun" w:hAnsiTheme="minorHAnsi" w:cstheme="minorBidi"/>
      <w:bCs/>
      <w:sz w:val="14"/>
      <w:szCs w:val="18"/>
      <w:lang w:val="en-GB"/>
    </w:rPr>
  </w:style>
  <w:style w:type="character" w:customStyle="1" w:styleId="RSCI05CaptiontoFigureSchemeChartwithbottombarChar">
    <w:name w:val="RSC I05 Caption to Figure/Scheme/Chart with bottom bar Char"/>
    <w:basedOn w:val="DefaultParagraphFont"/>
    <w:link w:val="RSCI05CaptiontoFigureSchemeChartwithbottombar"/>
    <w:rsid w:val="000B7B35"/>
    <w:rPr>
      <w:rFonts w:asciiTheme="minorHAnsi" w:eastAsia="SimSun" w:hAnsiTheme="minorHAnsi" w:cstheme="minorBidi"/>
      <w:bCs/>
      <w:sz w:val="14"/>
      <w:szCs w:val="18"/>
      <w:lang w:val="en-GB"/>
    </w:rPr>
  </w:style>
  <w:style w:type="paragraph" w:customStyle="1" w:styleId="08ArticleText">
    <w:name w:val="08 Article Text"/>
    <w:basedOn w:val="Normal"/>
    <w:link w:val="08ArticleTextChar"/>
    <w:rsid w:val="002B62A1"/>
    <w:pPr>
      <w:tabs>
        <w:tab w:val="left" w:pos="284"/>
      </w:tabs>
      <w:spacing w:line="240" w:lineRule="exact"/>
      <w:jc w:val="both"/>
    </w:pPr>
    <w:rPr>
      <w:rFonts w:eastAsia="Calibri" w:cs="Times New Roman"/>
      <w:color w:val="auto"/>
      <w:w w:val="108"/>
      <w:sz w:val="18"/>
      <w:szCs w:val="18"/>
      <w:lang w:val="en-GB"/>
    </w:rPr>
  </w:style>
  <w:style w:type="character" w:customStyle="1" w:styleId="08ArticleTextChar">
    <w:name w:val="08 Article Text Char"/>
    <w:link w:val="08ArticleText"/>
    <w:rsid w:val="002B62A1"/>
    <w:rPr>
      <w:rFonts w:eastAsia="Calibri"/>
      <w:w w:val="108"/>
      <w:sz w:val="18"/>
      <w:szCs w:val="18"/>
      <w:lang w:val="en-GB"/>
    </w:rPr>
  </w:style>
  <w:style w:type="paragraph" w:customStyle="1" w:styleId="RSCT01TableTitlewithtopbar">
    <w:name w:val="RSC T01 Table Title with top bar"/>
    <w:basedOn w:val="Normal"/>
    <w:link w:val="RSCT01TableTitlewithtopbarChar"/>
    <w:qFormat/>
    <w:rsid w:val="00881C79"/>
    <w:pPr>
      <w:keepNext/>
      <w:keepLines/>
      <w:pBdr>
        <w:top w:val="single" w:sz="12" w:space="1" w:color="999999"/>
        <w:bottom w:val="single" w:sz="6" w:space="1" w:color="auto"/>
      </w:pBdr>
      <w:spacing w:before="120" w:after="120" w:line="200" w:lineRule="exact"/>
      <w:jc w:val="both"/>
    </w:pPr>
    <w:rPr>
      <w:rFonts w:asciiTheme="minorHAnsi" w:hAnsiTheme="minorHAnsi" w:cs="Times New Roman"/>
      <w:color w:val="auto"/>
      <w:sz w:val="14"/>
      <w:szCs w:val="20"/>
      <w:lang w:val="en-GB" w:eastAsia="en-GB"/>
    </w:rPr>
  </w:style>
  <w:style w:type="paragraph" w:customStyle="1" w:styleId="RSCT03TableBody">
    <w:name w:val="RSC T03 Table Body"/>
    <w:basedOn w:val="Normal"/>
    <w:link w:val="RSCT03TableBodyChar"/>
    <w:qFormat/>
    <w:rsid w:val="00881C79"/>
    <w:pPr>
      <w:keepNext/>
      <w:keepLines/>
      <w:spacing w:line="220" w:lineRule="exact"/>
      <w:jc w:val="center"/>
    </w:pPr>
    <w:rPr>
      <w:rFonts w:asciiTheme="minorHAnsi" w:hAnsiTheme="minorHAnsi" w:cs="Times New Roman"/>
      <w:color w:val="auto"/>
      <w:sz w:val="16"/>
      <w:szCs w:val="16"/>
      <w:lang w:val="en-GB" w:eastAsia="en-GB"/>
    </w:rPr>
  </w:style>
  <w:style w:type="character" w:customStyle="1" w:styleId="RSCT01TableTitlewithtopbarChar">
    <w:name w:val="RSC T01 Table Title with top bar Char"/>
    <w:basedOn w:val="DefaultParagraphFont"/>
    <w:link w:val="RSCT01TableTitlewithtopbar"/>
    <w:rsid w:val="00881C79"/>
    <w:rPr>
      <w:rFonts w:asciiTheme="minorHAnsi" w:hAnsiTheme="minorHAnsi"/>
      <w:sz w:val="14"/>
      <w:lang w:val="en-GB" w:eastAsia="en-GB"/>
    </w:rPr>
  </w:style>
  <w:style w:type="paragraph" w:customStyle="1" w:styleId="RSCT04TableFootnotewithbottombar">
    <w:name w:val="RSC T04 Table Footnote with bottom bar"/>
    <w:basedOn w:val="Normal"/>
    <w:link w:val="RSCT04TableFootnotewithbottombarChar"/>
    <w:qFormat/>
    <w:rsid w:val="00881C79"/>
    <w:pPr>
      <w:keepLines/>
      <w:pBdr>
        <w:bottom w:val="single" w:sz="12" w:space="1" w:color="999999"/>
      </w:pBdr>
      <w:spacing w:before="120" w:after="160" w:line="200" w:lineRule="exact"/>
      <w:jc w:val="both"/>
    </w:pPr>
    <w:rPr>
      <w:rFonts w:asciiTheme="minorHAnsi" w:hAnsiTheme="minorHAnsi" w:cs="Times New Roman"/>
      <w:color w:val="auto"/>
      <w:sz w:val="15"/>
      <w:szCs w:val="20"/>
      <w:lang w:val="en-GB" w:eastAsia="en-GB"/>
    </w:rPr>
  </w:style>
  <w:style w:type="character" w:customStyle="1" w:styleId="RSCT03TableBodyChar">
    <w:name w:val="RSC T03 Table Body Char"/>
    <w:basedOn w:val="DefaultParagraphFont"/>
    <w:link w:val="RSCT03TableBody"/>
    <w:rsid w:val="00881C79"/>
    <w:rPr>
      <w:rFonts w:asciiTheme="minorHAnsi" w:hAnsiTheme="minorHAnsi"/>
      <w:sz w:val="16"/>
      <w:szCs w:val="16"/>
      <w:lang w:val="en-GB" w:eastAsia="en-GB"/>
    </w:rPr>
  </w:style>
  <w:style w:type="character" w:customStyle="1" w:styleId="RSCT04TableFootnotewithbottombarChar">
    <w:name w:val="RSC T04 Table Footnote with bottom bar Char"/>
    <w:basedOn w:val="DefaultParagraphFont"/>
    <w:link w:val="RSCT04TableFootnotewithbottombar"/>
    <w:rsid w:val="00881C79"/>
    <w:rPr>
      <w:rFonts w:asciiTheme="minorHAnsi" w:hAnsiTheme="minorHAnsi"/>
      <w:sz w:val="15"/>
      <w:lang w:val="en-GB" w:eastAsia="en-GB"/>
    </w:rPr>
  </w:style>
  <w:style w:type="paragraph" w:customStyle="1" w:styleId="Revtext">
    <w:name w:val="Rev_text"/>
    <w:basedOn w:val="Normal"/>
    <w:link w:val="Revtext0"/>
    <w:qFormat/>
    <w:rsid w:val="002403EE"/>
    <w:pPr>
      <w:spacing w:after="120" w:line="360" w:lineRule="auto"/>
      <w:ind w:firstLine="567"/>
      <w:jc w:val="both"/>
    </w:pPr>
    <w:rPr>
      <w:rFonts w:eastAsiaTheme="minorHAnsi" w:cs="Times New Roman"/>
      <w:color w:val="auto"/>
    </w:rPr>
  </w:style>
  <w:style w:type="character" w:customStyle="1" w:styleId="Revtext0">
    <w:name w:val="Rev_text Знак"/>
    <w:basedOn w:val="DefaultParagraphFont"/>
    <w:link w:val="Revtext"/>
    <w:rsid w:val="002403EE"/>
    <w:rPr>
      <w:rFonts w:eastAsiaTheme="minorHAnsi"/>
      <w:sz w:val="24"/>
      <w:szCs w:val="24"/>
    </w:rPr>
  </w:style>
  <w:style w:type="paragraph" w:customStyle="1" w:styleId="RSCB08CHeadingIn-line">
    <w:name w:val="RSC B08 C Heading (In-line)"/>
    <w:link w:val="RSCB08CHeadingIn-lineChar"/>
    <w:qFormat/>
    <w:rsid w:val="00AC0E40"/>
    <w:pPr>
      <w:spacing w:line="276" w:lineRule="auto"/>
    </w:pPr>
    <w:rPr>
      <w:rFonts w:asciiTheme="minorHAnsi" w:eastAsia="SimSun" w:hAnsiTheme="minorHAnsi" w:cstheme="minorBidi"/>
      <w:b/>
      <w:sz w:val="18"/>
      <w:szCs w:val="22"/>
      <w:lang w:val="en-GB"/>
    </w:rPr>
  </w:style>
  <w:style w:type="character" w:customStyle="1" w:styleId="RSCB08CHeadingIn-lineChar">
    <w:name w:val="RSC B08 C Heading (In-line) Char"/>
    <w:basedOn w:val="DefaultParagraphFont"/>
    <w:link w:val="RSCB08CHeadingIn-line"/>
    <w:rsid w:val="00AC0E40"/>
    <w:rPr>
      <w:rFonts w:asciiTheme="minorHAnsi" w:eastAsia="SimSun" w:hAnsiTheme="minorHAnsi" w:cstheme="minorBidi"/>
      <w:b/>
      <w:sz w:val="18"/>
      <w:szCs w:val="22"/>
      <w:lang w:val="en-GB"/>
    </w:rPr>
  </w:style>
  <w:style w:type="paragraph" w:styleId="ListParagraph">
    <w:name w:val="List Paragraph"/>
    <w:basedOn w:val="Normal"/>
    <w:uiPriority w:val="34"/>
    <w:qFormat/>
    <w:rsid w:val="0049386F"/>
    <w:pPr>
      <w:ind w:left="720"/>
      <w:contextualSpacing/>
    </w:pPr>
  </w:style>
  <w:style w:type="character" w:styleId="Emphasis">
    <w:name w:val="Emphasis"/>
    <w:basedOn w:val="DefaultParagraphFont"/>
    <w:uiPriority w:val="20"/>
    <w:qFormat/>
    <w:rsid w:val="007A5CE0"/>
    <w:rPr>
      <w:i/>
      <w:iCs/>
    </w:rPr>
  </w:style>
  <w:style w:type="paragraph" w:styleId="BalloonText">
    <w:name w:val="Balloon Text"/>
    <w:basedOn w:val="Normal"/>
    <w:link w:val="BalloonTextChar"/>
    <w:uiPriority w:val="99"/>
    <w:semiHidden/>
    <w:unhideWhenUsed/>
    <w:rsid w:val="00EA380D"/>
    <w:pPr>
      <w:spacing w:line="240" w:lineRule="auto"/>
    </w:pPr>
    <w:rPr>
      <w:rFonts w:ascii="Segoe UI" w:eastAsiaTheme="minorHAnsi" w:hAnsi="Segoe UI" w:cs="Segoe UI"/>
      <w:color w:val="auto"/>
      <w:sz w:val="18"/>
      <w:szCs w:val="18"/>
    </w:rPr>
  </w:style>
  <w:style w:type="character" w:customStyle="1" w:styleId="BalloonTextChar">
    <w:name w:val="Balloon Text Char"/>
    <w:basedOn w:val="DefaultParagraphFont"/>
    <w:link w:val="BalloonText"/>
    <w:uiPriority w:val="99"/>
    <w:semiHidden/>
    <w:rsid w:val="00EA380D"/>
    <w:rPr>
      <w:rFonts w:ascii="Segoe UI" w:eastAsiaTheme="minorHAnsi" w:hAnsi="Segoe UI" w:cs="Segoe UI"/>
      <w:sz w:val="18"/>
      <w:szCs w:val="18"/>
    </w:rPr>
  </w:style>
  <w:style w:type="paragraph" w:styleId="Revision">
    <w:name w:val="Revision"/>
    <w:hidden/>
    <w:uiPriority w:val="99"/>
    <w:semiHidden/>
    <w:rsid w:val="00EA380D"/>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EA380D"/>
    <w:rPr>
      <w:color w:val="808080"/>
    </w:rPr>
  </w:style>
  <w:style w:type="paragraph" w:customStyle="1" w:styleId="CaptionHeading">
    <w:name w:val="Caption Heading"/>
    <w:basedOn w:val="Caption"/>
    <w:link w:val="CaptionHeadingChar"/>
    <w:qFormat/>
    <w:rsid w:val="00EA380D"/>
    <w:pPr>
      <w:keepNext w:val="0"/>
      <w:spacing w:before="0" w:after="200" w:line="240" w:lineRule="auto"/>
    </w:pPr>
    <w:rPr>
      <w:rFonts w:eastAsiaTheme="minorHAnsi" w:cstheme="minorBidi"/>
      <w:b w:val="0"/>
    </w:rPr>
  </w:style>
  <w:style w:type="paragraph" w:customStyle="1" w:styleId="TableColumnHeadings">
    <w:name w:val="Table Column Headings"/>
    <w:basedOn w:val="Normal"/>
    <w:link w:val="TableColumnHeadingsChar"/>
    <w:qFormat/>
    <w:rsid w:val="00EA380D"/>
    <w:pPr>
      <w:spacing w:line="240" w:lineRule="auto"/>
    </w:pPr>
    <w:rPr>
      <w:rFonts w:cs="Times New Roman"/>
      <w:color w:val="000000"/>
      <w:sz w:val="20"/>
    </w:rPr>
  </w:style>
  <w:style w:type="character" w:customStyle="1" w:styleId="CaptionChar">
    <w:name w:val="Caption Char"/>
    <w:aliases w:val="SI Figure Char"/>
    <w:basedOn w:val="DefaultParagraphFont"/>
    <w:link w:val="Caption"/>
    <w:uiPriority w:val="35"/>
    <w:rsid w:val="00EA380D"/>
    <w:rPr>
      <w:rFonts w:cs="Arial"/>
      <w:b/>
      <w:bCs/>
      <w:color w:val="000000" w:themeColor="text1"/>
      <w:sz w:val="24"/>
      <w:szCs w:val="24"/>
    </w:rPr>
  </w:style>
  <w:style w:type="character" w:customStyle="1" w:styleId="CaptionHeadingChar">
    <w:name w:val="Caption Heading Char"/>
    <w:basedOn w:val="CaptionChar"/>
    <w:link w:val="CaptionHeading"/>
    <w:rsid w:val="00EA380D"/>
    <w:rPr>
      <w:rFonts w:eastAsiaTheme="minorHAnsi" w:cstheme="minorBidi"/>
      <w:b w:val="0"/>
      <w:bCs/>
      <w:color w:val="000000" w:themeColor="text1"/>
      <w:sz w:val="24"/>
      <w:szCs w:val="24"/>
    </w:rPr>
  </w:style>
  <w:style w:type="paragraph" w:customStyle="1" w:styleId="TableBody">
    <w:name w:val="Table Body"/>
    <w:basedOn w:val="Normal"/>
    <w:link w:val="TableBodyChar"/>
    <w:qFormat/>
    <w:rsid w:val="00EA380D"/>
    <w:pPr>
      <w:spacing w:line="240" w:lineRule="auto"/>
    </w:pPr>
    <w:rPr>
      <w:rFonts w:cs="Times New Roman"/>
      <w:color w:val="000000"/>
      <w:sz w:val="18"/>
    </w:rPr>
  </w:style>
  <w:style w:type="character" w:customStyle="1" w:styleId="TableColumnHeadingsChar">
    <w:name w:val="Table Column Headings Char"/>
    <w:basedOn w:val="DefaultParagraphFont"/>
    <w:link w:val="TableColumnHeadings"/>
    <w:rsid w:val="00EA380D"/>
    <w:rPr>
      <w:color w:val="000000"/>
      <w:szCs w:val="24"/>
    </w:rPr>
  </w:style>
  <w:style w:type="character" w:customStyle="1" w:styleId="TableBodyChar">
    <w:name w:val="Table Body Char"/>
    <w:basedOn w:val="DefaultParagraphFont"/>
    <w:link w:val="TableBody"/>
    <w:rsid w:val="00EA380D"/>
    <w:rPr>
      <w:color w:val="000000"/>
      <w:sz w:val="18"/>
      <w:szCs w:val="24"/>
    </w:rPr>
  </w:style>
  <w:style w:type="paragraph" w:styleId="NormalWeb">
    <w:name w:val="Normal (Web)"/>
    <w:basedOn w:val="Normal"/>
    <w:uiPriority w:val="99"/>
    <w:semiHidden/>
    <w:unhideWhenUsed/>
    <w:rsid w:val="00EA380D"/>
    <w:pPr>
      <w:spacing w:before="100" w:beforeAutospacing="1" w:after="100" w:afterAutospacing="1" w:line="240" w:lineRule="auto"/>
    </w:pPr>
    <w:rPr>
      <w:rFonts w:cs="Times New Roman"/>
      <w:color w:val="auto"/>
    </w:rPr>
  </w:style>
  <w:style w:type="character" w:customStyle="1" w:styleId="HeaderChar">
    <w:name w:val="Header Char"/>
    <w:basedOn w:val="DefaultParagraphFont"/>
    <w:link w:val="Header"/>
    <w:uiPriority w:val="99"/>
    <w:rsid w:val="00EA380D"/>
    <w:rPr>
      <w:rFonts w:cs="Arial"/>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2523">
      <w:bodyDiv w:val="1"/>
      <w:marLeft w:val="0"/>
      <w:marRight w:val="0"/>
      <w:marTop w:val="0"/>
      <w:marBottom w:val="0"/>
      <w:divBdr>
        <w:top w:val="none" w:sz="0" w:space="0" w:color="auto"/>
        <w:left w:val="none" w:sz="0" w:space="0" w:color="auto"/>
        <w:bottom w:val="none" w:sz="0" w:space="0" w:color="auto"/>
        <w:right w:val="none" w:sz="0" w:space="0" w:color="auto"/>
      </w:divBdr>
    </w:div>
    <w:div w:id="414591081">
      <w:bodyDiv w:val="1"/>
      <w:marLeft w:val="0"/>
      <w:marRight w:val="0"/>
      <w:marTop w:val="0"/>
      <w:marBottom w:val="0"/>
      <w:divBdr>
        <w:top w:val="none" w:sz="0" w:space="0" w:color="auto"/>
        <w:left w:val="none" w:sz="0" w:space="0" w:color="auto"/>
        <w:bottom w:val="none" w:sz="0" w:space="0" w:color="auto"/>
        <w:right w:val="none" w:sz="0" w:space="0" w:color="auto"/>
      </w:divBdr>
    </w:div>
    <w:div w:id="575088191">
      <w:bodyDiv w:val="1"/>
      <w:marLeft w:val="0"/>
      <w:marRight w:val="0"/>
      <w:marTop w:val="0"/>
      <w:marBottom w:val="0"/>
      <w:divBdr>
        <w:top w:val="none" w:sz="0" w:space="0" w:color="auto"/>
        <w:left w:val="none" w:sz="0" w:space="0" w:color="auto"/>
        <w:bottom w:val="none" w:sz="0" w:space="0" w:color="auto"/>
        <w:right w:val="none" w:sz="0" w:space="0" w:color="auto"/>
      </w:divBdr>
    </w:div>
    <w:div w:id="620645765">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721364378">
      <w:bodyDiv w:val="1"/>
      <w:marLeft w:val="0"/>
      <w:marRight w:val="0"/>
      <w:marTop w:val="0"/>
      <w:marBottom w:val="0"/>
      <w:divBdr>
        <w:top w:val="none" w:sz="0" w:space="0" w:color="auto"/>
        <w:left w:val="none" w:sz="0" w:space="0" w:color="auto"/>
        <w:bottom w:val="none" w:sz="0" w:space="0" w:color="auto"/>
        <w:right w:val="none" w:sz="0" w:space="0" w:color="auto"/>
      </w:divBdr>
    </w:div>
    <w:div w:id="871189325">
      <w:bodyDiv w:val="1"/>
      <w:marLeft w:val="0"/>
      <w:marRight w:val="0"/>
      <w:marTop w:val="0"/>
      <w:marBottom w:val="0"/>
      <w:divBdr>
        <w:top w:val="none" w:sz="0" w:space="0" w:color="auto"/>
        <w:left w:val="none" w:sz="0" w:space="0" w:color="auto"/>
        <w:bottom w:val="none" w:sz="0" w:space="0" w:color="auto"/>
        <w:right w:val="none" w:sz="0" w:space="0" w:color="auto"/>
      </w:divBdr>
    </w:div>
    <w:div w:id="1175996666">
      <w:bodyDiv w:val="1"/>
      <w:marLeft w:val="0"/>
      <w:marRight w:val="0"/>
      <w:marTop w:val="0"/>
      <w:marBottom w:val="0"/>
      <w:divBdr>
        <w:top w:val="none" w:sz="0" w:space="0" w:color="auto"/>
        <w:left w:val="none" w:sz="0" w:space="0" w:color="auto"/>
        <w:bottom w:val="none" w:sz="0" w:space="0" w:color="auto"/>
        <w:right w:val="none" w:sz="0" w:space="0" w:color="auto"/>
      </w:divBdr>
    </w:div>
    <w:div w:id="1321038852">
      <w:bodyDiv w:val="1"/>
      <w:marLeft w:val="0"/>
      <w:marRight w:val="0"/>
      <w:marTop w:val="0"/>
      <w:marBottom w:val="0"/>
      <w:divBdr>
        <w:top w:val="none" w:sz="0" w:space="0" w:color="auto"/>
        <w:left w:val="none" w:sz="0" w:space="0" w:color="auto"/>
        <w:bottom w:val="none" w:sz="0" w:space="0" w:color="auto"/>
        <w:right w:val="none" w:sz="0" w:space="0" w:color="auto"/>
      </w:divBdr>
    </w:div>
    <w:div w:id="185507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8.svg"/><Relationship Id="rId21" Type="http://schemas.openxmlformats.org/officeDocument/2006/relationships/oleObject" Target="embeddings/oleObject5.bin"/><Relationship Id="rId42" Type="http://schemas.openxmlformats.org/officeDocument/2006/relationships/image" Target="media/image24.png"/><Relationship Id="rId63" Type="http://schemas.openxmlformats.org/officeDocument/2006/relationships/image" Target="media/image41.png"/><Relationship Id="rId84" Type="http://schemas.openxmlformats.org/officeDocument/2006/relationships/image" Target="media/image62.png"/><Relationship Id="rId138" Type="http://schemas.openxmlformats.org/officeDocument/2006/relationships/image" Target="media/image109.png"/><Relationship Id="rId159" Type="http://schemas.openxmlformats.org/officeDocument/2006/relationships/image" Target="media/image134.png"/><Relationship Id="rId170" Type="http://schemas.openxmlformats.org/officeDocument/2006/relationships/image" Target="media/image137.png"/><Relationship Id="rId191" Type="http://schemas.openxmlformats.org/officeDocument/2006/relationships/image" Target="media/image158.svg"/><Relationship Id="rId107" Type="http://schemas.openxmlformats.org/officeDocument/2006/relationships/chart" Target="charts/chart4.xml"/><Relationship Id="rId11" Type="http://schemas.openxmlformats.org/officeDocument/2006/relationships/image" Target="media/image3.png"/><Relationship Id="rId32" Type="http://schemas.openxmlformats.org/officeDocument/2006/relationships/image" Target="media/image15.png"/><Relationship Id="rId53" Type="http://schemas.openxmlformats.org/officeDocument/2006/relationships/image" Target="media/image35.jpeg"/><Relationship Id="rId74" Type="http://schemas.openxmlformats.org/officeDocument/2006/relationships/image" Target="media/image52.png"/><Relationship Id="rId128" Type="http://schemas.openxmlformats.org/officeDocument/2006/relationships/image" Target="media/image99.png"/><Relationship Id="rId149" Type="http://schemas.openxmlformats.org/officeDocument/2006/relationships/image" Target="media/image120.png"/><Relationship Id="rId5" Type="http://schemas.openxmlformats.org/officeDocument/2006/relationships/webSettings" Target="webSettings.xml"/><Relationship Id="rId95" Type="http://schemas.openxmlformats.org/officeDocument/2006/relationships/image" Target="media/image73.emf"/><Relationship Id="rId160" Type="http://schemas.openxmlformats.org/officeDocument/2006/relationships/image" Target="media/image135.png"/><Relationship Id="rId181" Type="http://schemas.openxmlformats.org/officeDocument/2006/relationships/image" Target="media/image156.png"/><Relationship Id="rId22" Type="http://schemas.openxmlformats.org/officeDocument/2006/relationships/image" Target="media/image9.emf"/><Relationship Id="rId43" Type="http://schemas.openxmlformats.org/officeDocument/2006/relationships/image" Target="media/image25.svg"/><Relationship Id="rId64" Type="http://schemas.openxmlformats.org/officeDocument/2006/relationships/image" Target="media/image42.svg"/><Relationship Id="rId118" Type="http://schemas.openxmlformats.org/officeDocument/2006/relationships/image" Target="media/image89.png"/><Relationship Id="rId139" Type="http://schemas.openxmlformats.org/officeDocument/2006/relationships/image" Target="media/image110.png"/><Relationship Id="rId85" Type="http://schemas.openxmlformats.org/officeDocument/2006/relationships/image" Target="media/image63.png"/><Relationship Id="rId150" Type="http://schemas.openxmlformats.org/officeDocument/2006/relationships/image" Target="media/image121.png"/><Relationship Id="rId171" Type="http://schemas.openxmlformats.org/officeDocument/2006/relationships/image" Target="media/image138.png"/><Relationship Id="rId192" Type="http://schemas.openxmlformats.org/officeDocument/2006/relationships/image" Target="media/image159.png"/><Relationship Id="rId12" Type="http://schemas.openxmlformats.org/officeDocument/2006/relationships/image" Target="media/image4.emf"/><Relationship Id="rId33" Type="http://schemas.openxmlformats.org/officeDocument/2006/relationships/image" Target="media/image16.svg"/><Relationship Id="rId108" Type="http://schemas.openxmlformats.org/officeDocument/2006/relationships/chart" Target="charts/chart5.xml"/><Relationship Id="rId129" Type="http://schemas.openxmlformats.org/officeDocument/2006/relationships/image" Target="media/image100.svg"/><Relationship Id="rId54" Type="http://schemas.openxmlformats.org/officeDocument/2006/relationships/image" Target="media/image36.jpeg"/><Relationship Id="rId75" Type="http://schemas.openxmlformats.org/officeDocument/2006/relationships/image" Target="media/image53.png"/><Relationship Id="rId96" Type="http://schemas.openxmlformats.org/officeDocument/2006/relationships/image" Target="media/image74.emf"/><Relationship Id="rId140" Type="http://schemas.openxmlformats.org/officeDocument/2006/relationships/image" Target="media/image111.png"/><Relationship Id="rId161" Type="http://schemas.openxmlformats.org/officeDocument/2006/relationships/image" Target="media/image136.png"/><Relationship Id="rId182" Type="http://schemas.openxmlformats.org/officeDocument/2006/relationships/image" Target="media/image149.png"/><Relationship Id="rId6" Type="http://schemas.openxmlformats.org/officeDocument/2006/relationships/footnotes" Target="footnotes.xml"/><Relationship Id="rId23" Type="http://schemas.openxmlformats.org/officeDocument/2006/relationships/oleObject" Target="embeddings/oleObject6.bin"/><Relationship Id="rId119" Type="http://schemas.openxmlformats.org/officeDocument/2006/relationships/image" Target="media/image90.svg"/><Relationship Id="rId44" Type="http://schemas.openxmlformats.org/officeDocument/2006/relationships/image" Target="media/image26.png"/><Relationship Id="rId65" Type="http://schemas.openxmlformats.org/officeDocument/2006/relationships/image" Target="media/image43.png"/><Relationship Id="rId86" Type="http://schemas.openxmlformats.org/officeDocument/2006/relationships/image" Target="media/image64.png"/><Relationship Id="rId130" Type="http://schemas.openxmlformats.org/officeDocument/2006/relationships/image" Target="media/image101.png"/><Relationship Id="rId151" Type="http://schemas.openxmlformats.org/officeDocument/2006/relationships/image" Target="media/image122.png"/><Relationship Id="rId172" Type="http://schemas.openxmlformats.org/officeDocument/2006/relationships/image" Target="media/image147.png"/><Relationship Id="rId193" Type="http://schemas.openxmlformats.org/officeDocument/2006/relationships/image" Target="media/image160.svg"/><Relationship Id="rId13" Type="http://schemas.openxmlformats.org/officeDocument/2006/relationships/oleObject" Target="embeddings/oleObject1.bin"/><Relationship Id="rId109" Type="http://schemas.openxmlformats.org/officeDocument/2006/relationships/chart" Target="charts/chart6.xml"/><Relationship Id="rId34" Type="http://schemas.openxmlformats.org/officeDocument/2006/relationships/image" Target="media/image17.png"/><Relationship Id="rId50" Type="http://schemas.openxmlformats.org/officeDocument/2006/relationships/image" Target="media/image32.jpeg"/><Relationship Id="rId55" Type="http://schemas.openxmlformats.org/officeDocument/2006/relationships/image" Target="media/image37.jpeg"/><Relationship Id="rId76" Type="http://schemas.openxmlformats.org/officeDocument/2006/relationships/image" Target="media/image54.png"/><Relationship Id="rId97" Type="http://schemas.openxmlformats.org/officeDocument/2006/relationships/image" Target="media/image75.emf"/><Relationship Id="rId104" Type="http://schemas.openxmlformats.org/officeDocument/2006/relationships/chart" Target="charts/chart1.xml"/><Relationship Id="rId120" Type="http://schemas.openxmlformats.org/officeDocument/2006/relationships/image" Target="media/image91.png"/><Relationship Id="rId125" Type="http://schemas.openxmlformats.org/officeDocument/2006/relationships/image" Target="media/image96.svg"/><Relationship Id="rId141" Type="http://schemas.openxmlformats.org/officeDocument/2006/relationships/image" Target="media/image112.png"/><Relationship Id="rId146" Type="http://schemas.openxmlformats.org/officeDocument/2006/relationships/image" Target="media/image117.png"/><Relationship Id="rId167" Type="http://schemas.openxmlformats.org/officeDocument/2006/relationships/image" Target="media/image142.png"/><Relationship Id="rId188" Type="http://schemas.openxmlformats.org/officeDocument/2006/relationships/image" Target="media/image163.png"/><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image" Target="media/image70.png"/><Relationship Id="rId162" Type="http://schemas.openxmlformats.org/officeDocument/2006/relationships/image" Target="media/image129.png"/><Relationship Id="rId183" Type="http://schemas.openxmlformats.org/officeDocument/2006/relationships/image" Target="media/image150.png"/><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10.emf"/><Relationship Id="rId40" Type="http://schemas.openxmlformats.org/officeDocument/2006/relationships/image" Target="media/image23.emf"/><Relationship Id="rId45" Type="http://schemas.openxmlformats.org/officeDocument/2006/relationships/image" Target="media/image27.sv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2.emf"/><Relationship Id="rId115" Type="http://schemas.openxmlformats.org/officeDocument/2006/relationships/image" Target="media/image86.svg"/><Relationship Id="rId131" Type="http://schemas.openxmlformats.org/officeDocument/2006/relationships/image" Target="media/image102.svg"/><Relationship Id="rId136" Type="http://schemas.openxmlformats.org/officeDocument/2006/relationships/image" Target="media/image107.png"/><Relationship Id="rId157" Type="http://schemas.openxmlformats.org/officeDocument/2006/relationships/image" Target="media/image126.png"/><Relationship Id="rId178" Type="http://schemas.openxmlformats.org/officeDocument/2006/relationships/image" Target="media/image153.png"/><Relationship Id="rId61" Type="http://schemas.openxmlformats.org/officeDocument/2006/relationships/image" Target="media/image39.png"/><Relationship Id="rId82" Type="http://schemas.openxmlformats.org/officeDocument/2006/relationships/image" Target="media/image60.png"/><Relationship Id="rId152" Type="http://schemas.openxmlformats.org/officeDocument/2006/relationships/image" Target="media/image127.png"/><Relationship Id="rId173" Type="http://schemas.openxmlformats.org/officeDocument/2006/relationships/image" Target="media/image148.png"/><Relationship Id="rId194" Type="http://schemas.openxmlformats.org/officeDocument/2006/relationships/fontTable" Target="fontTable.xml"/><Relationship Id="rId19" Type="http://schemas.openxmlformats.org/officeDocument/2006/relationships/oleObject" Target="embeddings/oleObject4.bin"/><Relationship Id="rId14" Type="http://schemas.openxmlformats.org/officeDocument/2006/relationships/image" Target="media/image5.emf"/><Relationship Id="rId30" Type="http://schemas.openxmlformats.org/officeDocument/2006/relationships/image" Target="media/image13.png"/><Relationship Id="rId35" Type="http://schemas.openxmlformats.org/officeDocument/2006/relationships/image" Target="media/image18.svg"/><Relationship Id="rId56" Type="http://schemas.openxmlformats.org/officeDocument/2006/relationships/image" Target="media/image38.jpeg"/><Relationship Id="rId77" Type="http://schemas.openxmlformats.org/officeDocument/2006/relationships/image" Target="media/image55.png"/><Relationship Id="rId100" Type="http://schemas.openxmlformats.org/officeDocument/2006/relationships/image" Target="media/image78.emf"/><Relationship Id="rId105" Type="http://schemas.openxmlformats.org/officeDocument/2006/relationships/chart" Target="charts/chart2.xml"/><Relationship Id="rId126" Type="http://schemas.openxmlformats.org/officeDocument/2006/relationships/image" Target="media/image97.png"/><Relationship Id="rId147" Type="http://schemas.openxmlformats.org/officeDocument/2006/relationships/image" Target="media/image118.png"/><Relationship Id="rId168" Type="http://schemas.openxmlformats.org/officeDocument/2006/relationships/image" Target="media/image143.png"/><Relationship Id="rId8" Type="http://schemas.openxmlformats.org/officeDocument/2006/relationships/footer" Target="footer1.xml"/><Relationship Id="rId51" Type="http://schemas.openxmlformats.org/officeDocument/2006/relationships/image" Target="media/image33.jpeg"/><Relationship Id="rId72" Type="http://schemas.openxmlformats.org/officeDocument/2006/relationships/image" Target="media/image50.png"/><Relationship Id="rId93" Type="http://schemas.openxmlformats.org/officeDocument/2006/relationships/image" Target="media/image71.emf"/><Relationship Id="rId98" Type="http://schemas.openxmlformats.org/officeDocument/2006/relationships/image" Target="media/image76.emf"/><Relationship Id="rId121" Type="http://schemas.openxmlformats.org/officeDocument/2006/relationships/image" Target="media/image92.svg"/><Relationship Id="rId142" Type="http://schemas.openxmlformats.org/officeDocument/2006/relationships/image" Target="media/image113.png"/><Relationship Id="rId163" Type="http://schemas.openxmlformats.org/officeDocument/2006/relationships/image" Target="media/image130.png"/><Relationship Id="rId184" Type="http://schemas.openxmlformats.org/officeDocument/2006/relationships/image" Target="media/image151.png"/><Relationship Id="rId189" Type="http://schemas.openxmlformats.org/officeDocument/2006/relationships/image" Target="media/image164.png"/><Relationship Id="rId3" Type="http://schemas.openxmlformats.org/officeDocument/2006/relationships/styles" Target="styles.xml"/><Relationship Id="rId25" Type="http://schemas.openxmlformats.org/officeDocument/2006/relationships/oleObject" Target="embeddings/oleObject7.bin"/><Relationship Id="rId46" Type="http://schemas.openxmlformats.org/officeDocument/2006/relationships/image" Target="media/image28.png"/><Relationship Id="rId67" Type="http://schemas.openxmlformats.org/officeDocument/2006/relationships/image" Target="media/image45.png"/><Relationship Id="rId116" Type="http://schemas.openxmlformats.org/officeDocument/2006/relationships/image" Target="media/image87.png"/><Relationship Id="rId137" Type="http://schemas.openxmlformats.org/officeDocument/2006/relationships/image" Target="media/image108.png"/><Relationship Id="rId158" Type="http://schemas.openxmlformats.org/officeDocument/2006/relationships/image" Target="media/image133.png"/><Relationship Id="rId20" Type="http://schemas.openxmlformats.org/officeDocument/2006/relationships/image" Target="media/image8.emf"/><Relationship Id="rId41" Type="http://schemas.openxmlformats.org/officeDocument/2006/relationships/oleObject" Target="embeddings/oleObject10.bin"/><Relationship Id="rId62" Type="http://schemas.openxmlformats.org/officeDocument/2006/relationships/image" Target="media/image40.sv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oleObject" Target="embeddings/oleObject11.bin"/><Relationship Id="rId132" Type="http://schemas.openxmlformats.org/officeDocument/2006/relationships/image" Target="media/image103.png"/><Relationship Id="rId153" Type="http://schemas.openxmlformats.org/officeDocument/2006/relationships/image" Target="media/image128.png"/><Relationship Id="rId174" Type="http://schemas.openxmlformats.org/officeDocument/2006/relationships/image" Target="media/image139.png"/><Relationship Id="rId179" Type="http://schemas.openxmlformats.org/officeDocument/2006/relationships/image" Target="media/image154.png"/><Relationship Id="rId195" Type="http://schemas.openxmlformats.org/officeDocument/2006/relationships/theme" Target="theme/theme1.xml"/><Relationship Id="rId190" Type="http://schemas.openxmlformats.org/officeDocument/2006/relationships/image" Target="media/image157.png"/><Relationship Id="rId15" Type="http://schemas.openxmlformats.org/officeDocument/2006/relationships/oleObject" Target="embeddings/oleObject2.bin"/><Relationship Id="rId36" Type="http://schemas.openxmlformats.org/officeDocument/2006/relationships/image" Target="media/image19.png"/><Relationship Id="rId57" Type="http://schemas.openxmlformats.org/officeDocument/2006/relationships/image" Target="media/image35.png"/><Relationship Id="rId106" Type="http://schemas.openxmlformats.org/officeDocument/2006/relationships/chart" Target="charts/chart3.xml"/><Relationship Id="rId127" Type="http://schemas.openxmlformats.org/officeDocument/2006/relationships/image" Target="media/image98.svg"/><Relationship Id="rId10" Type="http://schemas.openxmlformats.org/officeDocument/2006/relationships/image" Target="media/image2.png"/><Relationship Id="rId31" Type="http://schemas.openxmlformats.org/officeDocument/2006/relationships/image" Target="media/image14.svg"/><Relationship Id="rId52" Type="http://schemas.openxmlformats.org/officeDocument/2006/relationships/image" Target="media/image34.jpeg"/><Relationship Id="rId73" Type="http://schemas.openxmlformats.org/officeDocument/2006/relationships/image" Target="media/image51.png"/><Relationship Id="rId78" Type="http://schemas.openxmlformats.org/officeDocument/2006/relationships/image" Target="media/image56.png"/><Relationship Id="rId94" Type="http://schemas.openxmlformats.org/officeDocument/2006/relationships/image" Target="media/image72.emf"/><Relationship Id="rId99" Type="http://schemas.openxmlformats.org/officeDocument/2006/relationships/image" Target="media/image77.emf"/><Relationship Id="rId101" Type="http://schemas.openxmlformats.org/officeDocument/2006/relationships/image" Target="media/image79.emf"/><Relationship Id="rId122" Type="http://schemas.openxmlformats.org/officeDocument/2006/relationships/image" Target="media/image93.png"/><Relationship Id="rId143" Type="http://schemas.openxmlformats.org/officeDocument/2006/relationships/image" Target="media/image114.png"/><Relationship Id="rId148" Type="http://schemas.openxmlformats.org/officeDocument/2006/relationships/image" Target="media/image119.png"/><Relationship Id="rId164" Type="http://schemas.openxmlformats.org/officeDocument/2006/relationships/image" Target="media/image131.png"/><Relationship Id="rId169" Type="http://schemas.openxmlformats.org/officeDocument/2006/relationships/image" Target="media/image144.png"/><Relationship Id="rId185" Type="http://schemas.openxmlformats.org/officeDocument/2006/relationships/image" Target="media/image152.png"/><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image" Target="media/image155.png"/><Relationship Id="rId26" Type="http://schemas.openxmlformats.org/officeDocument/2006/relationships/image" Target="media/image11.emf"/><Relationship Id="rId47" Type="http://schemas.openxmlformats.org/officeDocument/2006/relationships/image" Target="media/image29.svg"/><Relationship Id="rId68" Type="http://schemas.openxmlformats.org/officeDocument/2006/relationships/image" Target="media/image46.png"/><Relationship Id="rId89" Type="http://schemas.openxmlformats.org/officeDocument/2006/relationships/image" Target="media/image67.png"/><Relationship Id="rId112" Type="http://schemas.openxmlformats.org/officeDocument/2006/relationships/image" Target="media/image83.png"/><Relationship Id="rId133" Type="http://schemas.openxmlformats.org/officeDocument/2006/relationships/image" Target="media/image104.svg"/><Relationship Id="rId154" Type="http://schemas.openxmlformats.org/officeDocument/2006/relationships/image" Target="media/image123.png"/><Relationship Id="rId175" Type="http://schemas.openxmlformats.org/officeDocument/2006/relationships/image" Target="media/image140.png"/><Relationship Id="rId16" Type="http://schemas.openxmlformats.org/officeDocument/2006/relationships/image" Target="media/image6.emf"/><Relationship Id="rId37" Type="http://schemas.openxmlformats.org/officeDocument/2006/relationships/image" Target="media/image20.svg"/><Relationship Id="rId58" Type="http://schemas.openxmlformats.org/officeDocument/2006/relationships/image" Target="media/image36.svg"/><Relationship Id="rId79" Type="http://schemas.openxmlformats.org/officeDocument/2006/relationships/image" Target="media/image57.png"/><Relationship Id="rId102" Type="http://schemas.openxmlformats.org/officeDocument/2006/relationships/image" Target="media/image80.emf"/><Relationship Id="rId123" Type="http://schemas.openxmlformats.org/officeDocument/2006/relationships/image" Target="media/image94.svg"/><Relationship Id="rId144" Type="http://schemas.openxmlformats.org/officeDocument/2006/relationships/image" Target="media/image115.png"/><Relationship Id="rId90" Type="http://schemas.openxmlformats.org/officeDocument/2006/relationships/image" Target="media/image68.png"/><Relationship Id="rId165" Type="http://schemas.openxmlformats.org/officeDocument/2006/relationships/image" Target="media/image132.png"/><Relationship Id="rId186" Type="http://schemas.openxmlformats.org/officeDocument/2006/relationships/image" Target="media/image161.png"/><Relationship Id="rId27" Type="http://schemas.openxmlformats.org/officeDocument/2006/relationships/oleObject" Target="embeddings/oleObject8.bin"/><Relationship Id="rId48" Type="http://schemas.openxmlformats.org/officeDocument/2006/relationships/image" Target="media/image30.png"/><Relationship Id="rId69" Type="http://schemas.openxmlformats.org/officeDocument/2006/relationships/image" Target="media/image47.png"/><Relationship Id="rId113" Type="http://schemas.openxmlformats.org/officeDocument/2006/relationships/image" Target="media/image84.svg"/><Relationship Id="rId134" Type="http://schemas.openxmlformats.org/officeDocument/2006/relationships/image" Target="media/image105.png"/><Relationship Id="rId80" Type="http://schemas.openxmlformats.org/officeDocument/2006/relationships/image" Target="media/image58.png"/><Relationship Id="rId155" Type="http://schemas.openxmlformats.org/officeDocument/2006/relationships/image" Target="media/image124.png"/><Relationship Id="rId176" Type="http://schemas.openxmlformats.org/officeDocument/2006/relationships/image" Target="media/image145.png"/><Relationship Id="rId17" Type="http://schemas.openxmlformats.org/officeDocument/2006/relationships/oleObject" Target="embeddings/oleObject3.bin"/><Relationship Id="rId38" Type="http://schemas.openxmlformats.org/officeDocument/2006/relationships/image" Target="media/image21.png"/><Relationship Id="rId59" Type="http://schemas.openxmlformats.org/officeDocument/2006/relationships/image" Target="media/image37.png"/><Relationship Id="rId103" Type="http://schemas.openxmlformats.org/officeDocument/2006/relationships/image" Target="media/image81.png"/><Relationship Id="rId124" Type="http://schemas.openxmlformats.org/officeDocument/2006/relationships/image" Target="media/image95.png"/><Relationship Id="rId70" Type="http://schemas.openxmlformats.org/officeDocument/2006/relationships/image" Target="media/image48.png"/><Relationship Id="rId91" Type="http://schemas.openxmlformats.org/officeDocument/2006/relationships/image" Target="media/image69.png"/><Relationship Id="rId145" Type="http://schemas.openxmlformats.org/officeDocument/2006/relationships/image" Target="media/image116.png"/><Relationship Id="rId166" Type="http://schemas.openxmlformats.org/officeDocument/2006/relationships/image" Target="media/image141.png"/><Relationship Id="rId187" Type="http://schemas.openxmlformats.org/officeDocument/2006/relationships/image" Target="media/image162.png"/><Relationship Id="rId1" Type="http://schemas.openxmlformats.org/officeDocument/2006/relationships/customXml" Target="../customXml/item1.xml"/><Relationship Id="rId28" Type="http://schemas.openxmlformats.org/officeDocument/2006/relationships/image" Target="media/image12.emf"/><Relationship Id="rId49" Type="http://schemas.openxmlformats.org/officeDocument/2006/relationships/image" Target="media/image31.jpeg"/><Relationship Id="rId114" Type="http://schemas.openxmlformats.org/officeDocument/2006/relationships/image" Target="media/image85.png"/><Relationship Id="rId60" Type="http://schemas.openxmlformats.org/officeDocument/2006/relationships/image" Target="media/image38.svg"/><Relationship Id="rId81" Type="http://schemas.openxmlformats.org/officeDocument/2006/relationships/image" Target="media/image59.png"/><Relationship Id="rId135" Type="http://schemas.openxmlformats.org/officeDocument/2006/relationships/image" Target="media/image106.svg"/><Relationship Id="rId156" Type="http://schemas.openxmlformats.org/officeDocument/2006/relationships/image" Target="media/image125.png"/><Relationship Id="rId177" Type="http://schemas.openxmlformats.org/officeDocument/2006/relationships/image" Target="media/image146.png"/><Relationship Id="rId18" Type="http://schemas.openxmlformats.org/officeDocument/2006/relationships/image" Target="media/image7.emf"/><Relationship Id="rId39" Type="http://schemas.openxmlformats.org/officeDocument/2006/relationships/image" Target="media/image22.sv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multipart-te.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309124844982448E-2"/>
          <c:y val="2.8701891715590344E-2"/>
          <c:w val="0.90362365314365389"/>
          <c:h val="0.84124921802446873"/>
        </c:manualLayout>
      </c:layout>
      <c:scatterChart>
        <c:scatterStyle val="smoothMarker"/>
        <c:varyColors val="0"/>
        <c:ser>
          <c:idx val="4"/>
          <c:order val="0"/>
          <c:tx>
            <c:strRef>
              <c:f>'C2 Series'!$AK$22</c:f>
              <c:strCache>
                <c:ptCount val="1"/>
                <c:pt idx="0">
                  <c:v>P1F</c:v>
                </c:pt>
              </c:strCache>
            </c:strRef>
          </c:tx>
          <c:spPr>
            <a:ln w="19050" cap="rnd">
              <a:solidFill>
                <a:schemeClr val="accent5"/>
              </a:solidFill>
              <a:round/>
            </a:ln>
            <a:effectLst/>
          </c:spPr>
          <c:marker>
            <c:symbol val="none"/>
          </c:marker>
          <c:xVal>
            <c:numRef>
              <c:f>'C2 Series'!$Q$16:$Q$401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'C2 Series'!$T$16:$T$401</c:f>
              <c:numCache>
                <c:formatCode>0.00E+00</c:formatCode>
                <c:ptCount val="386"/>
                <c:pt idx="0">
                  <c:v>7.618207830999999E-3</c:v>
                </c:pt>
                <c:pt idx="1">
                  <c:v>6.3752801509999995E-3</c:v>
                </c:pt>
                <c:pt idx="2">
                  <c:v>5.9031558479999994E-3</c:v>
                </c:pt>
                <c:pt idx="3">
                  <c:v>5.4819658280000003E-3</c:v>
                </c:pt>
                <c:pt idx="4">
                  <c:v>5.4220713399999992E-3</c:v>
                </c:pt>
                <c:pt idx="5">
                  <c:v>5.3532073569999995E-3</c:v>
                </c:pt>
                <c:pt idx="6">
                  <c:v>5.198914392E-3</c:v>
                </c:pt>
                <c:pt idx="7">
                  <c:v>5.2379964929999993E-3</c:v>
                </c:pt>
                <c:pt idx="8">
                  <c:v>5.292151618999999E-3</c:v>
                </c:pt>
                <c:pt idx="9">
                  <c:v>5.3021114279999991E-3</c:v>
                </c:pt>
                <c:pt idx="10">
                  <c:v>5.2380039249999991E-3</c:v>
                </c:pt>
                <c:pt idx="11">
                  <c:v>5.266944132999999E-3</c:v>
                </c:pt>
                <c:pt idx="12">
                  <c:v>5.2469743489999988E-3</c:v>
                </c:pt>
                <c:pt idx="13">
                  <c:v>5.2524805319999991E-3</c:v>
                </c:pt>
                <c:pt idx="14">
                  <c:v>5.3871474429999988E-3</c:v>
                </c:pt>
                <c:pt idx="15">
                  <c:v>5.5428404109999999E-3</c:v>
                </c:pt>
                <c:pt idx="16">
                  <c:v>5.4620824409999996E-3</c:v>
                </c:pt>
                <c:pt idx="17">
                  <c:v>5.6520164909999995E-3</c:v>
                </c:pt>
                <c:pt idx="18">
                  <c:v>5.7065162759999998E-3</c:v>
                </c:pt>
                <c:pt idx="19">
                  <c:v>5.647665054999999E-3</c:v>
                </c:pt>
                <c:pt idx="20">
                  <c:v>5.9113644919999995E-3</c:v>
                </c:pt>
                <c:pt idx="21">
                  <c:v>5.9971455649999988E-3</c:v>
                </c:pt>
                <c:pt idx="22">
                  <c:v>6.0042412669999998E-3</c:v>
                </c:pt>
                <c:pt idx="23">
                  <c:v>5.9992999159999994E-3</c:v>
                </c:pt>
                <c:pt idx="24">
                  <c:v>6.1219771529999996E-3</c:v>
                </c:pt>
                <c:pt idx="25">
                  <c:v>6.0898913509999991E-3</c:v>
                </c:pt>
                <c:pt idx="26">
                  <c:v>6.0622248019999991E-3</c:v>
                </c:pt>
                <c:pt idx="27">
                  <c:v>5.9409141239999998E-3</c:v>
                </c:pt>
                <c:pt idx="28">
                  <c:v>5.7770060089999999E-3</c:v>
                </c:pt>
                <c:pt idx="29">
                  <c:v>5.5894650630000002E-3</c:v>
                </c:pt>
                <c:pt idx="30">
                  <c:v>5.4412105979999995E-3</c:v>
                </c:pt>
                <c:pt idx="31">
                  <c:v>5.2304400069999989E-3</c:v>
                </c:pt>
                <c:pt idx="32">
                  <c:v>5.0535723419999996E-3</c:v>
                </c:pt>
                <c:pt idx="33">
                  <c:v>4.8416693000000004E-3</c:v>
                </c:pt>
                <c:pt idx="34">
                  <c:v>4.6776060419999998E-3</c:v>
                </c:pt>
                <c:pt idx="35">
                  <c:v>4.4996254349999997E-3</c:v>
                </c:pt>
                <c:pt idx="36">
                  <c:v>4.3850435039999996E-3</c:v>
                </c:pt>
                <c:pt idx="37">
                  <c:v>4.3029905079999993E-3</c:v>
                </c:pt>
                <c:pt idx="38">
                  <c:v>4.2381760359999996E-3</c:v>
                </c:pt>
                <c:pt idx="39">
                  <c:v>4.1514743239999992E-3</c:v>
                </c:pt>
                <c:pt idx="40">
                  <c:v>4.1175463149999997E-3</c:v>
                </c:pt>
                <c:pt idx="41">
                  <c:v>4.1616431579999998E-3</c:v>
                </c:pt>
                <c:pt idx="42">
                  <c:v>4.1814169229999996E-3</c:v>
                </c:pt>
                <c:pt idx="43">
                  <c:v>4.178470135E-3</c:v>
                </c:pt>
                <c:pt idx="44">
                  <c:v>4.2266294949999993E-3</c:v>
                </c:pt>
                <c:pt idx="45">
                  <c:v>4.2194938459999996E-3</c:v>
                </c:pt>
                <c:pt idx="46">
                  <c:v>4.2654672689999996E-3</c:v>
                </c:pt>
                <c:pt idx="47">
                  <c:v>4.344639436E-3</c:v>
                </c:pt>
                <c:pt idx="48">
                  <c:v>4.4155695149999995E-3</c:v>
                </c:pt>
                <c:pt idx="49">
                  <c:v>4.5099187549999999E-3</c:v>
                </c:pt>
                <c:pt idx="50">
                  <c:v>4.5687541830000001E-3</c:v>
                </c:pt>
                <c:pt idx="51">
                  <c:v>4.610559182999999E-3</c:v>
                </c:pt>
                <c:pt idx="52">
                  <c:v>4.7076879909999994E-3</c:v>
                </c:pt>
                <c:pt idx="53">
                  <c:v>4.8027516319999993E-3</c:v>
                </c:pt>
                <c:pt idx="54">
                  <c:v>4.8336241599999993E-3</c:v>
                </c:pt>
                <c:pt idx="55">
                  <c:v>4.9726229979999998E-3</c:v>
                </c:pt>
                <c:pt idx="56">
                  <c:v>5.0477558729999997E-3</c:v>
                </c:pt>
                <c:pt idx="57">
                  <c:v>5.1307211469999994E-3</c:v>
                </c:pt>
                <c:pt idx="58">
                  <c:v>5.2786225920000004E-3</c:v>
                </c:pt>
                <c:pt idx="59">
                  <c:v>5.3339148139999997E-3</c:v>
                </c:pt>
                <c:pt idx="60">
                  <c:v>5.4436854540000001E-3</c:v>
                </c:pt>
                <c:pt idx="61">
                  <c:v>5.5185117590000003E-3</c:v>
                </c:pt>
                <c:pt idx="62">
                  <c:v>5.5899657939999991E-3</c:v>
                </c:pt>
                <c:pt idx="63">
                  <c:v>5.6669492369999996E-3</c:v>
                </c:pt>
                <c:pt idx="64">
                  <c:v>5.7306702759999991E-3</c:v>
                </c:pt>
                <c:pt idx="65">
                  <c:v>5.7565094819999997E-3</c:v>
                </c:pt>
                <c:pt idx="66">
                  <c:v>5.8353778659999992E-3</c:v>
                </c:pt>
                <c:pt idx="67">
                  <c:v>5.8995123099999996E-3</c:v>
                </c:pt>
                <c:pt idx="68">
                  <c:v>5.9404356889999994E-3</c:v>
                </c:pt>
                <c:pt idx="69">
                  <c:v>5.9839964989999994E-3</c:v>
                </c:pt>
                <c:pt idx="70">
                  <c:v>5.9932614159999989E-3</c:v>
                </c:pt>
                <c:pt idx="71">
                  <c:v>6.043828743999999E-3</c:v>
                </c:pt>
                <c:pt idx="72">
                  <c:v>6.0564984459999995E-3</c:v>
                </c:pt>
                <c:pt idx="73">
                  <c:v>6.0987586559999992E-3</c:v>
                </c:pt>
                <c:pt idx="74">
                  <c:v>6.1487323529999995E-3</c:v>
                </c:pt>
                <c:pt idx="75">
                  <c:v>6.1697491199999999E-3</c:v>
                </c:pt>
                <c:pt idx="76">
                  <c:v>6.2767039609999999E-3</c:v>
                </c:pt>
                <c:pt idx="77">
                  <c:v>6.3433782909999995E-3</c:v>
                </c:pt>
                <c:pt idx="78">
                  <c:v>6.3523022649999991E-3</c:v>
                </c:pt>
                <c:pt idx="79">
                  <c:v>6.3764237499999996E-3</c:v>
                </c:pt>
                <c:pt idx="80">
                  <c:v>6.4077756419999993E-3</c:v>
                </c:pt>
                <c:pt idx="81">
                  <c:v>6.5142929239999994E-3</c:v>
                </c:pt>
                <c:pt idx="82">
                  <c:v>6.5475892129999991E-3</c:v>
                </c:pt>
                <c:pt idx="83">
                  <c:v>6.6230713919999996E-3</c:v>
                </c:pt>
                <c:pt idx="84">
                  <c:v>6.6698270329999991E-3</c:v>
                </c:pt>
                <c:pt idx="85">
                  <c:v>6.6842413969999993E-3</c:v>
                </c:pt>
                <c:pt idx="86">
                  <c:v>6.8283218649999996E-3</c:v>
                </c:pt>
                <c:pt idx="87">
                  <c:v>6.8571914689999998E-3</c:v>
                </c:pt>
                <c:pt idx="88">
                  <c:v>6.9791106419999993E-3</c:v>
                </c:pt>
                <c:pt idx="89">
                  <c:v>7.042389476999999E-3</c:v>
                </c:pt>
                <c:pt idx="90">
                  <c:v>7.0697949769999999E-3</c:v>
                </c:pt>
                <c:pt idx="91">
                  <c:v>7.2166903149999996E-3</c:v>
                </c:pt>
                <c:pt idx="92">
                  <c:v>7.2786611179999992E-3</c:v>
                </c:pt>
                <c:pt idx="93">
                  <c:v>7.3249076669999998E-3</c:v>
                </c:pt>
                <c:pt idx="94">
                  <c:v>7.4305693399999992E-3</c:v>
                </c:pt>
                <c:pt idx="95">
                  <c:v>7.5470631529999995E-3</c:v>
                </c:pt>
                <c:pt idx="96">
                  <c:v>7.6052575709999997E-3</c:v>
                </c:pt>
                <c:pt idx="97">
                  <c:v>7.7126276749999991E-3</c:v>
                </c:pt>
                <c:pt idx="98">
                  <c:v>7.8146105079999993E-3</c:v>
                </c:pt>
                <c:pt idx="99">
                  <c:v>7.8978136060000002E-3</c:v>
                </c:pt>
                <c:pt idx="100">
                  <c:v>8.0131610329999998E-3</c:v>
                </c:pt>
                <c:pt idx="101">
                  <c:v>8.1727548719999991E-3</c:v>
                </c:pt>
                <c:pt idx="102">
                  <c:v>8.2465286199999988E-3</c:v>
                </c:pt>
                <c:pt idx="103">
                  <c:v>8.3799125819999983E-3</c:v>
                </c:pt>
                <c:pt idx="104">
                  <c:v>8.5327851059999998E-3</c:v>
                </c:pt>
                <c:pt idx="105">
                  <c:v>8.5914848999999998E-3</c:v>
                </c:pt>
                <c:pt idx="106">
                  <c:v>8.7408950409999988E-3</c:v>
                </c:pt>
                <c:pt idx="107">
                  <c:v>8.9108221469999995E-3</c:v>
                </c:pt>
                <c:pt idx="108">
                  <c:v>9.0617484159999998E-3</c:v>
                </c:pt>
                <c:pt idx="109">
                  <c:v>9.2877471749999978E-3</c:v>
                </c:pt>
                <c:pt idx="110">
                  <c:v>9.4281608799999996E-3</c:v>
                </c:pt>
                <c:pt idx="111">
                  <c:v>9.6531832599999982E-3</c:v>
                </c:pt>
                <c:pt idx="112">
                  <c:v>9.8185638400000008E-3</c:v>
                </c:pt>
                <c:pt idx="113">
                  <c:v>1.0008692979999997E-2</c:v>
                </c:pt>
                <c:pt idx="114">
                  <c:v>1.020728531E-2</c:v>
                </c:pt>
                <c:pt idx="115">
                  <c:v>1.0401409149999999E-2</c:v>
                </c:pt>
                <c:pt idx="116">
                  <c:v>1.0703427049999999E-2</c:v>
                </c:pt>
                <c:pt idx="117">
                  <c:v>1.0955892090000001E-2</c:v>
                </c:pt>
                <c:pt idx="118">
                  <c:v>1.1174411469999999E-2</c:v>
                </c:pt>
                <c:pt idx="119">
                  <c:v>1.1408621659999998E-2</c:v>
                </c:pt>
                <c:pt idx="120">
                  <c:v>1.1611171529999999E-2</c:v>
                </c:pt>
                <c:pt idx="121">
                  <c:v>1.1803511689999997E-2</c:v>
                </c:pt>
                <c:pt idx="122">
                  <c:v>1.2096509E-2</c:v>
                </c:pt>
                <c:pt idx="123">
                  <c:v>1.2357093499999999E-2</c:v>
                </c:pt>
                <c:pt idx="124">
                  <c:v>1.2539093889999998E-2</c:v>
                </c:pt>
                <c:pt idx="125">
                  <c:v>1.2708822189999998E-2</c:v>
                </c:pt>
                <c:pt idx="126">
                  <c:v>1.2894120529999999E-2</c:v>
                </c:pt>
                <c:pt idx="127">
                  <c:v>1.31039166E-2</c:v>
                </c:pt>
                <c:pt idx="128">
                  <c:v>1.324211464E-2</c:v>
                </c:pt>
                <c:pt idx="129">
                  <c:v>1.3300084239999998E-2</c:v>
                </c:pt>
                <c:pt idx="130">
                  <c:v>1.3343877299999998E-2</c:v>
                </c:pt>
                <c:pt idx="131">
                  <c:v>1.3373493819999999E-2</c:v>
                </c:pt>
                <c:pt idx="132">
                  <c:v>1.3313211009999998E-2</c:v>
                </c:pt>
                <c:pt idx="133">
                  <c:v>1.3235240039999999E-2</c:v>
                </c:pt>
                <c:pt idx="134">
                  <c:v>1.3206784769999999E-2</c:v>
                </c:pt>
                <c:pt idx="135">
                  <c:v>1.3012930339999999E-2</c:v>
                </c:pt>
                <c:pt idx="136">
                  <c:v>1.28270746E-2</c:v>
                </c:pt>
                <c:pt idx="137">
                  <c:v>1.2585097969999999E-2</c:v>
                </c:pt>
                <c:pt idx="138">
                  <c:v>1.2374967459999999E-2</c:v>
                </c:pt>
                <c:pt idx="139">
                  <c:v>1.2050960129999998E-2</c:v>
                </c:pt>
                <c:pt idx="140">
                  <c:v>1.1826736689999999E-2</c:v>
                </c:pt>
                <c:pt idx="141">
                  <c:v>1.1482003369999999E-2</c:v>
                </c:pt>
                <c:pt idx="142">
                  <c:v>1.1249920589999999E-2</c:v>
                </c:pt>
                <c:pt idx="143">
                  <c:v>1.0855104879999999E-2</c:v>
                </c:pt>
                <c:pt idx="144">
                  <c:v>1.0498814799999999E-2</c:v>
                </c:pt>
                <c:pt idx="145">
                  <c:v>1.016331574E-2</c:v>
                </c:pt>
                <c:pt idx="146">
                  <c:v>9.8511624499999992E-3</c:v>
                </c:pt>
                <c:pt idx="147">
                  <c:v>9.5163880099999997E-3</c:v>
                </c:pt>
                <c:pt idx="148">
                  <c:v>9.2214537349999976E-3</c:v>
                </c:pt>
                <c:pt idx="149">
                  <c:v>8.8906647049999989E-3</c:v>
                </c:pt>
                <c:pt idx="150">
                  <c:v>8.6147767879999997E-3</c:v>
                </c:pt>
                <c:pt idx="151">
                  <c:v>8.313189944E-3</c:v>
                </c:pt>
                <c:pt idx="152">
                  <c:v>8.0194234219999987E-3</c:v>
                </c:pt>
                <c:pt idx="153">
                  <c:v>7.7562442249999985E-3</c:v>
                </c:pt>
                <c:pt idx="154">
                  <c:v>7.5499597749999993E-3</c:v>
                </c:pt>
                <c:pt idx="155">
                  <c:v>7.307348638E-3</c:v>
                </c:pt>
                <c:pt idx="156">
                  <c:v>7.0985122249999991E-3</c:v>
                </c:pt>
                <c:pt idx="157">
                  <c:v>6.8382928219999995E-3</c:v>
                </c:pt>
                <c:pt idx="158">
                  <c:v>6.6687707599999996E-3</c:v>
                </c:pt>
                <c:pt idx="159">
                  <c:v>6.464989035999999E-3</c:v>
                </c:pt>
                <c:pt idx="160">
                  <c:v>6.2640658449999997E-3</c:v>
                </c:pt>
                <c:pt idx="161">
                  <c:v>6.1182500049999991E-3</c:v>
                </c:pt>
                <c:pt idx="162">
                  <c:v>5.9298776039999994E-3</c:v>
                </c:pt>
                <c:pt idx="163">
                  <c:v>5.7508695229999997E-3</c:v>
                </c:pt>
                <c:pt idx="164">
                  <c:v>5.5916993079999991E-3</c:v>
                </c:pt>
                <c:pt idx="165">
                  <c:v>5.4458500239999994E-3</c:v>
                </c:pt>
                <c:pt idx="166">
                  <c:v>5.3393847659999995E-3</c:v>
                </c:pt>
                <c:pt idx="167">
                  <c:v>5.191262218999999E-3</c:v>
                </c:pt>
                <c:pt idx="168">
                  <c:v>5.0879713539999987E-3</c:v>
                </c:pt>
                <c:pt idx="169">
                  <c:v>4.9489864509999993E-3</c:v>
                </c:pt>
                <c:pt idx="170">
                  <c:v>4.8207928119999993E-3</c:v>
                </c:pt>
                <c:pt idx="171">
                  <c:v>4.7156996869999997E-3</c:v>
                </c:pt>
                <c:pt idx="172">
                  <c:v>4.6303152970000004E-3</c:v>
                </c:pt>
                <c:pt idx="173">
                  <c:v>4.5008479989999996E-3</c:v>
                </c:pt>
                <c:pt idx="174">
                  <c:v>4.4099044729999995E-3</c:v>
                </c:pt>
                <c:pt idx="175">
                  <c:v>4.316571558999999E-3</c:v>
                </c:pt>
                <c:pt idx="176">
                  <c:v>4.2121872609999994E-3</c:v>
                </c:pt>
                <c:pt idx="177">
                  <c:v>4.1386559820000002E-3</c:v>
                </c:pt>
                <c:pt idx="178">
                  <c:v>4.0707860289999993E-3</c:v>
                </c:pt>
                <c:pt idx="179">
                  <c:v>4.0107085279999996E-3</c:v>
                </c:pt>
                <c:pt idx="180">
                  <c:v>3.9257282529999993E-3</c:v>
                </c:pt>
                <c:pt idx="181">
                  <c:v>3.8401199739999995E-3</c:v>
                </c:pt>
                <c:pt idx="182">
                  <c:v>3.7920888159999997E-3</c:v>
                </c:pt>
                <c:pt idx="183">
                  <c:v>3.729160214E-3</c:v>
                </c:pt>
                <c:pt idx="184">
                  <c:v>3.6545903129999993E-3</c:v>
                </c:pt>
                <c:pt idx="185">
                  <c:v>3.5972227049999995E-3</c:v>
                </c:pt>
                <c:pt idx="186">
                  <c:v>3.5254398039999998E-3</c:v>
                </c:pt>
                <c:pt idx="187">
                  <c:v>3.5019165949999997E-3</c:v>
                </c:pt>
                <c:pt idx="188">
                  <c:v>3.3958879669999998E-3</c:v>
                </c:pt>
                <c:pt idx="189">
                  <c:v>3.3731005259999996E-3</c:v>
                </c:pt>
                <c:pt idx="190">
                  <c:v>3.3426534799999995E-3</c:v>
                </c:pt>
                <c:pt idx="191">
                  <c:v>3.2706903529999996E-3</c:v>
                </c:pt>
                <c:pt idx="192">
                  <c:v>3.2380294999999996E-3</c:v>
                </c:pt>
                <c:pt idx="193">
                  <c:v>3.2016563629999996E-3</c:v>
                </c:pt>
                <c:pt idx="194">
                  <c:v>3.1456543849999997E-3</c:v>
                </c:pt>
                <c:pt idx="195">
                  <c:v>3.1059925879999995E-3</c:v>
                </c:pt>
                <c:pt idx="196">
                  <c:v>3.1044773889999998E-3</c:v>
                </c:pt>
                <c:pt idx="197">
                  <c:v>3.0390850790000001E-3</c:v>
                </c:pt>
                <c:pt idx="198">
                  <c:v>3.0266067509999999E-3</c:v>
                </c:pt>
                <c:pt idx="199">
                  <c:v>3.004110087E-3</c:v>
                </c:pt>
                <c:pt idx="200">
                  <c:v>2.9947699209999998E-3</c:v>
                </c:pt>
                <c:pt idx="201">
                  <c:v>2.9469747289999995E-3</c:v>
                </c:pt>
                <c:pt idx="202">
                  <c:v>2.9582193449999997E-3</c:v>
                </c:pt>
                <c:pt idx="203">
                  <c:v>2.9252407739999999E-3</c:v>
                </c:pt>
                <c:pt idx="204">
                  <c:v>2.8879247019999994E-3</c:v>
                </c:pt>
                <c:pt idx="205">
                  <c:v>2.8491826149999997E-3</c:v>
                </c:pt>
                <c:pt idx="206">
                  <c:v>2.8615030129999996E-3</c:v>
                </c:pt>
                <c:pt idx="207">
                  <c:v>2.8165552059999997E-3</c:v>
                </c:pt>
                <c:pt idx="208">
                  <c:v>2.8039793329999994E-3</c:v>
                </c:pt>
                <c:pt idx="209">
                  <c:v>2.7906676919999996E-3</c:v>
                </c:pt>
                <c:pt idx="210">
                  <c:v>2.779757516E-3</c:v>
                </c:pt>
                <c:pt idx="211">
                  <c:v>2.755526409E-3</c:v>
                </c:pt>
                <c:pt idx="212">
                  <c:v>2.7659823039999998E-3</c:v>
                </c:pt>
                <c:pt idx="213">
                  <c:v>2.7538895109999995E-3</c:v>
                </c:pt>
                <c:pt idx="214">
                  <c:v>2.7600162659999999E-3</c:v>
                </c:pt>
                <c:pt idx="215">
                  <c:v>2.752044517E-3</c:v>
                </c:pt>
                <c:pt idx="216">
                  <c:v>2.7817678719999996E-3</c:v>
                </c:pt>
                <c:pt idx="217">
                  <c:v>2.7712794619999996E-3</c:v>
                </c:pt>
                <c:pt idx="218">
                  <c:v>2.7563875919999997E-3</c:v>
                </c:pt>
                <c:pt idx="219">
                  <c:v>2.75158652E-3</c:v>
                </c:pt>
                <c:pt idx="220">
                  <c:v>2.774894201E-3</c:v>
                </c:pt>
                <c:pt idx="221">
                  <c:v>2.7804747039999996E-3</c:v>
                </c:pt>
                <c:pt idx="222">
                  <c:v>2.8140766339999996E-3</c:v>
                </c:pt>
                <c:pt idx="223">
                  <c:v>2.7881194449999995E-3</c:v>
                </c:pt>
                <c:pt idx="224">
                  <c:v>2.7928777829999999E-3</c:v>
                </c:pt>
                <c:pt idx="225">
                  <c:v>2.7935290119999998E-3</c:v>
                </c:pt>
                <c:pt idx="226">
                  <c:v>2.8095691259999995E-3</c:v>
                </c:pt>
                <c:pt idx="227">
                  <c:v>2.8231947689999998E-3</c:v>
                </c:pt>
                <c:pt idx="228">
                  <c:v>2.8534922459999995E-3</c:v>
                </c:pt>
                <c:pt idx="229">
                  <c:v>2.8587596760000001E-3</c:v>
                </c:pt>
                <c:pt idx="230">
                  <c:v>2.8685420459999998E-3</c:v>
                </c:pt>
                <c:pt idx="231">
                  <c:v>2.8845115559999997E-3</c:v>
                </c:pt>
                <c:pt idx="232">
                  <c:v>2.8818778409999998E-3</c:v>
                </c:pt>
                <c:pt idx="233">
                  <c:v>2.9036043639999996E-3</c:v>
                </c:pt>
                <c:pt idx="234">
                  <c:v>2.9204136899999996E-3</c:v>
                </c:pt>
                <c:pt idx="235">
                  <c:v>2.9437074359999998E-3</c:v>
                </c:pt>
                <c:pt idx="236">
                  <c:v>2.9592951269999997E-3</c:v>
                </c:pt>
                <c:pt idx="237">
                  <c:v>2.9683157169999998E-3</c:v>
                </c:pt>
                <c:pt idx="238">
                  <c:v>3.0004516849999998E-3</c:v>
                </c:pt>
                <c:pt idx="239">
                  <c:v>3.0299790209999994E-3</c:v>
                </c:pt>
                <c:pt idx="240">
                  <c:v>3.0519953919999998E-3</c:v>
                </c:pt>
                <c:pt idx="241">
                  <c:v>3.0727492519999999E-3</c:v>
                </c:pt>
                <c:pt idx="242">
                  <c:v>3.056007743E-3</c:v>
                </c:pt>
                <c:pt idx="243">
                  <c:v>3.094027997E-3</c:v>
                </c:pt>
                <c:pt idx="244">
                  <c:v>3.1336164029999993E-3</c:v>
                </c:pt>
                <c:pt idx="245">
                  <c:v>3.1585321829999996E-3</c:v>
                </c:pt>
                <c:pt idx="246">
                  <c:v>3.1727533149999996E-3</c:v>
                </c:pt>
                <c:pt idx="247">
                  <c:v>3.1757734939999996E-3</c:v>
                </c:pt>
                <c:pt idx="248">
                  <c:v>3.2867936389999997E-3</c:v>
                </c:pt>
                <c:pt idx="249">
                  <c:v>3.2910493879999996E-3</c:v>
                </c:pt>
                <c:pt idx="250">
                  <c:v>3.3626000389999997E-3</c:v>
                </c:pt>
                <c:pt idx="251">
                  <c:v>3.2559406199999994E-3</c:v>
                </c:pt>
                <c:pt idx="252">
                  <c:v>3.2949261049999997E-3</c:v>
                </c:pt>
                <c:pt idx="253">
                  <c:v>3.3306935340000001E-3</c:v>
                </c:pt>
                <c:pt idx="254">
                  <c:v>3.3477378969999994E-3</c:v>
                </c:pt>
                <c:pt idx="255">
                  <c:v>3.3560087839999996E-3</c:v>
                </c:pt>
                <c:pt idx="256">
                  <c:v>3.3695935510000001E-3</c:v>
                </c:pt>
                <c:pt idx="257">
                  <c:v>3.3996141859999997E-3</c:v>
                </c:pt>
                <c:pt idx="258">
                  <c:v>3.3919629419999998E-3</c:v>
                </c:pt>
                <c:pt idx="259">
                  <c:v>3.4049550069999998E-3</c:v>
                </c:pt>
                <c:pt idx="260">
                  <c:v>3.4056043779999998E-3</c:v>
                </c:pt>
                <c:pt idx="261">
                  <c:v>3.4456972309999997E-3</c:v>
                </c:pt>
                <c:pt idx="262">
                  <c:v>3.4598459009999999E-3</c:v>
                </c:pt>
                <c:pt idx="263">
                  <c:v>3.4483393069999996E-3</c:v>
                </c:pt>
                <c:pt idx="264">
                  <c:v>3.4556914129999995E-3</c:v>
                </c:pt>
                <c:pt idx="265">
                  <c:v>3.4581932099999996E-3</c:v>
                </c:pt>
                <c:pt idx="266">
                  <c:v>3.4793028769999996E-3</c:v>
                </c:pt>
                <c:pt idx="267">
                  <c:v>3.4597437109999997E-3</c:v>
                </c:pt>
                <c:pt idx="268">
                  <c:v>3.4384073679999995E-3</c:v>
                </c:pt>
                <c:pt idx="269">
                  <c:v>3.4487415639999999E-3</c:v>
                </c:pt>
                <c:pt idx="270">
                  <c:v>3.4506153569999996E-3</c:v>
                </c:pt>
                <c:pt idx="271">
                  <c:v>3.4433059849999993E-3</c:v>
                </c:pt>
                <c:pt idx="272">
                  <c:v>3.4459118299999996E-3</c:v>
                </c:pt>
                <c:pt idx="273">
                  <c:v>3.3977348189999992E-3</c:v>
                </c:pt>
                <c:pt idx="274">
                  <c:v>3.4210090559999998E-3</c:v>
                </c:pt>
                <c:pt idx="275">
                  <c:v>3.4061682809999995E-3</c:v>
                </c:pt>
                <c:pt idx="276">
                  <c:v>3.3932198789999998E-3</c:v>
                </c:pt>
                <c:pt idx="277">
                  <c:v>3.3708569909999997E-3</c:v>
                </c:pt>
                <c:pt idx="278">
                  <c:v>3.3741447219999996E-3</c:v>
                </c:pt>
                <c:pt idx="279">
                  <c:v>3.3515300749999998E-3</c:v>
                </c:pt>
                <c:pt idx="280">
                  <c:v>3.3214462679999998E-3</c:v>
                </c:pt>
                <c:pt idx="281">
                  <c:v>3.3067504169999999E-3</c:v>
                </c:pt>
                <c:pt idx="282">
                  <c:v>3.2941206619999997E-3</c:v>
                </c:pt>
                <c:pt idx="283">
                  <c:v>3.2920805779999996E-3</c:v>
                </c:pt>
                <c:pt idx="284">
                  <c:v>3.2567915839999996E-3</c:v>
                </c:pt>
                <c:pt idx="285">
                  <c:v>3.2330584209999996E-3</c:v>
                </c:pt>
                <c:pt idx="286">
                  <c:v>3.1934950979999994E-3</c:v>
                </c:pt>
                <c:pt idx="287">
                  <c:v>3.1840044339999998E-3</c:v>
                </c:pt>
                <c:pt idx="288">
                  <c:v>3.1862674779999994E-3</c:v>
                </c:pt>
                <c:pt idx="289">
                  <c:v>3.1459414459999997E-3</c:v>
                </c:pt>
                <c:pt idx="290">
                  <c:v>3.1321736659999993E-3</c:v>
                </c:pt>
                <c:pt idx="291">
                  <c:v>3.1062434179999995E-3</c:v>
                </c:pt>
                <c:pt idx="292">
                  <c:v>3.0844462909999999E-3</c:v>
                </c:pt>
                <c:pt idx="293">
                  <c:v>3.0590762299999995E-3</c:v>
                </c:pt>
                <c:pt idx="294">
                  <c:v>3.0396805679999994E-3</c:v>
                </c:pt>
                <c:pt idx="295">
                  <c:v>3.0224411149999998E-3</c:v>
                </c:pt>
                <c:pt idx="296">
                  <c:v>3.0252950029999999E-3</c:v>
                </c:pt>
                <c:pt idx="297">
                  <c:v>2.9807466659999998E-3</c:v>
                </c:pt>
                <c:pt idx="298">
                  <c:v>2.935976298E-3</c:v>
                </c:pt>
                <c:pt idx="299">
                  <c:v>2.9277490739999996E-3</c:v>
                </c:pt>
                <c:pt idx="300">
                  <c:v>2.9136505699999997E-3</c:v>
                </c:pt>
                <c:pt idx="301">
                  <c:v>2.8950891499999998E-3</c:v>
                </c:pt>
                <c:pt idx="302">
                  <c:v>2.8668354729999997E-3</c:v>
                </c:pt>
                <c:pt idx="303">
                  <c:v>2.859450852E-3</c:v>
                </c:pt>
                <c:pt idx="304">
                  <c:v>2.8133427239999996E-3</c:v>
                </c:pt>
                <c:pt idx="305">
                  <c:v>2.7851345679999998E-3</c:v>
                </c:pt>
                <c:pt idx="306">
                  <c:v>2.7852256099999998E-3</c:v>
                </c:pt>
                <c:pt idx="307">
                  <c:v>2.7378438229999995E-3</c:v>
                </c:pt>
                <c:pt idx="308">
                  <c:v>2.7075361269999999E-3</c:v>
                </c:pt>
                <c:pt idx="309">
                  <c:v>2.6924937589999998E-3</c:v>
                </c:pt>
                <c:pt idx="310">
                  <c:v>2.6920599159999995E-3</c:v>
                </c:pt>
                <c:pt idx="311">
                  <c:v>2.6984300689999997E-3</c:v>
                </c:pt>
                <c:pt idx="312">
                  <c:v>2.6676662339999999E-3</c:v>
                </c:pt>
                <c:pt idx="313">
                  <c:v>2.642682637E-3</c:v>
                </c:pt>
                <c:pt idx="314">
                  <c:v>2.6091076479999998E-3</c:v>
                </c:pt>
                <c:pt idx="315">
                  <c:v>2.6083114949999996E-3</c:v>
                </c:pt>
                <c:pt idx="316">
                  <c:v>2.5782815699999999E-3</c:v>
                </c:pt>
                <c:pt idx="317">
                  <c:v>2.5565569049999996E-3</c:v>
                </c:pt>
                <c:pt idx="318">
                  <c:v>2.5448162029999997E-3</c:v>
                </c:pt>
                <c:pt idx="319">
                  <c:v>2.5332891709999995E-3</c:v>
                </c:pt>
                <c:pt idx="320">
                  <c:v>2.5399287339999996E-3</c:v>
                </c:pt>
                <c:pt idx="321">
                  <c:v>2.5104850079999998E-3</c:v>
                </c:pt>
                <c:pt idx="322">
                  <c:v>2.4871039359999998E-3</c:v>
                </c:pt>
                <c:pt idx="323">
                  <c:v>2.467648818E-3</c:v>
                </c:pt>
                <c:pt idx="324">
                  <c:v>2.4618843729999999E-3</c:v>
                </c:pt>
                <c:pt idx="325">
                  <c:v>2.4564766639999999E-3</c:v>
                </c:pt>
                <c:pt idx="326">
                  <c:v>2.4691890999999997E-3</c:v>
                </c:pt>
                <c:pt idx="327">
                  <c:v>2.4187518319999999E-3</c:v>
                </c:pt>
                <c:pt idx="328">
                  <c:v>2.4063097349999998E-3</c:v>
                </c:pt>
                <c:pt idx="329">
                  <c:v>2.4103155829999995E-3</c:v>
                </c:pt>
                <c:pt idx="330">
                  <c:v>2.3738337529999997E-3</c:v>
                </c:pt>
                <c:pt idx="331">
                  <c:v>2.4040466909999998E-3</c:v>
                </c:pt>
                <c:pt idx="332">
                  <c:v>2.3644006869999999E-3</c:v>
                </c:pt>
                <c:pt idx="333">
                  <c:v>2.3358302210000001E-3</c:v>
                </c:pt>
                <c:pt idx="334">
                  <c:v>2.3330580849999999E-3</c:v>
                </c:pt>
                <c:pt idx="335">
                  <c:v>2.3192856599999995E-3</c:v>
                </c:pt>
                <c:pt idx="336">
                  <c:v>2.3154637539999998E-3</c:v>
                </c:pt>
                <c:pt idx="337">
                  <c:v>2.3349866889999997E-3</c:v>
                </c:pt>
                <c:pt idx="338">
                  <c:v>2.310674759E-3</c:v>
                </c:pt>
                <c:pt idx="339">
                  <c:v>2.2634276769999996E-3</c:v>
                </c:pt>
                <c:pt idx="340">
                  <c:v>2.2637667619999999E-3</c:v>
                </c:pt>
                <c:pt idx="341">
                  <c:v>2.2757443589999996E-3</c:v>
                </c:pt>
                <c:pt idx="342">
                  <c:v>2.2652132149999999E-3</c:v>
                </c:pt>
                <c:pt idx="343">
                  <c:v>2.2482106569999996E-3</c:v>
                </c:pt>
                <c:pt idx="344">
                  <c:v>2.2429738839999996E-3</c:v>
                </c:pt>
                <c:pt idx="345">
                  <c:v>2.2249884439999998E-3</c:v>
                </c:pt>
                <c:pt idx="346">
                  <c:v>2.2111333379999996E-3</c:v>
                </c:pt>
                <c:pt idx="347">
                  <c:v>2.1969279989999999E-3</c:v>
                </c:pt>
                <c:pt idx="348">
                  <c:v>2.2109205969999997E-3</c:v>
                </c:pt>
                <c:pt idx="349">
                  <c:v>2.1903413889999999E-3</c:v>
                </c:pt>
                <c:pt idx="350">
                  <c:v>2.1746914549999998E-3</c:v>
                </c:pt>
                <c:pt idx="351">
                  <c:v>2.1719899229999998E-3</c:v>
                </c:pt>
                <c:pt idx="352">
                  <c:v>2.1963362259999997E-3</c:v>
                </c:pt>
                <c:pt idx="353">
                  <c:v>2.1810272349999998E-3</c:v>
                </c:pt>
                <c:pt idx="354">
                  <c:v>2.1766024079999998E-3</c:v>
                </c:pt>
                <c:pt idx="355">
                  <c:v>2.120579992E-3</c:v>
                </c:pt>
                <c:pt idx="356">
                  <c:v>2.1329301179999999E-3</c:v>
                </c:pt>
                <c:pt idx="357">
                  <c:v>2.1352684109999997E-3</c:v>
                </c:pt>
                <c:pt idx="358">
                  <c:v>2.1060411419999998E-3</c:v>
                </c:pt>
                <c:pt idx="359">
                  <c:v>2.0818852839999996E-3</c:v>
                </c:pt>
                <c:pt idx="360">
                  <c:v>2.1187730869999997E-3</c:v>
                </c:pt>
                <c:pt idx="361">
                  <c:v>2.1194085229999998E-3</c:v>
                </c:pt>
                <c:pt idx="362">
                  <c:v>2.1038431279999997E-3</c:v>
                </c:pt>
                <c:pt idx="363">
                  <c:v>2.0344524020000001E-3</c:v>
                </c:pt>
                <c:pt idx="364">
                  <c:v>2.070890569E-3</c:v>
                </c:pt>
                <c:pt idx="365">
                  <c:v>2.0933705109999999E-3</c:v>
                </c:pt>
                <c:pt idx="366">
                  <c:v>2.0397365539999998E-3</c:v>
                </c:pt>
                <c:pt idx="367">
                  <c:v>1.9992395859999997E-3</c:v>
                </c:pt>
                <c:pt idx="368">
                  <c:v>1.9865661679999997E-3</c:v>
                </c:pt>
                <c:pt idx="369">
                  <c:v>2.0004184869999997E-3</c:v>
                </c:pt>
                <c:pt idx="370">
                  <c:v>2.0144612509999998E-3</c:v>
                </c:pt>
                <c:pt idx="371">
                  <c:v>1.9722651419999998E-3</c:v>
                </c:pt>
                <c:pt idx="372">
                  <c:v>2.0122381539999998E-3</c:v>
                </c:pt>
                <c:pt idx="373">
                  <c:v>1.9054254499999998E-3</c:v>
                </c:pt>
                <c:pt idx="374">
                  <c:v>1.8731380549999999E-3</c:v>
                </c:pt>
                <c:pt idx="375">
                  <c:v>1.9189303229999997E-3</c:v>
                </c:pt>
                <c:pt idx="376">
                  <c:v>1.9392447659999999E-3</c:v>
                </c:pt>
                <c:pt idx="377">
                  <c:v>1.8598849409999997E-3</c:v>
                </c:pt>
                <c:pt idx="378">
                  <c:v>1.9256284129999996E-3</c:v>
                </c:pt>
                <c:pt idx="379">
                  <c:v>1.8331223089999998E-3</c:v>
                </c:pt>
                <c:pt idx="380">
                  <c:v>1.8691740119999997E-3</c:v>
                </c:pt>
                <c:pt idx="381">
                  <c:v>1.8178077439999999E-3</c:v>
                </c:pt>
                <c:pt idx="382">
                  <c:v>1.8850692019999997E-3</c:v>
                </c:pt>
                <c:pt idx="383">
                  <c:v>1.897069095E-3</c:v>
                </c:pt>
                <c:pt idx="384">
                  <c:v>0</c:v>
                </c:pt>
                <c:pt idx="385">
                  <c:v>0</c:v>
                </c:pt>
              </c:numCache>
            </c:numRef>
          </c:yVal>
          <c:smooth val="1"/>
          <c:extLst>
            <c:ext xmlns:c16="http://schemas.microsoft.com/office/drawing/2014/chart" uri="{C3380CC4-5D6E-409C-BE32-E72D297353CC}">
              <c16:uniqueId val="{00000000-B1F7-4651-8A92-99614CD9F7D1}"/>
            </c:ext>
          </c:extLst>
        </c:ser>
        <c:ser>
          <c:idx val="3"/>
          <c:order val="1"/>
          <c:tx>
            <c:strRef>
              <c:f>'C2 Series'!$AK$21</c:f>
              <c:strCache>
                <c:ptCount val="1"/>
                <c:pt idx="0">
                  <c:v>P1⁴⁸P1F⁵²</c:v>
                </c:pt>
              </c:strCache>
            </c:strRef>
          </c:tx>
          <c:spPr>
            <a:ln w="19050" cap="rnd">
              <a:solidFill>
                <a:schemeClr val="accent4"/>
              </a:solidFill>
              <a:round/>
            </a:ln>
            <a:effectLst/>
          </c:spPr>
          <c:marker>
            <c:symbol val="none"/>
          </c:marker>
          <c:xVal>
            <c:numRef>
              <c:f>'C2 Series'!$M$16:$M$401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'C2 Series'!$P$16:$P$401</c:f>
              <c:numCache>
                <c:formatCode>0.00E+00</c:formatCode>
                <c:ptCount val="386"/>
                <c:pt idx="0">
                  <c:v>3.9526006310000002E-3</c:v>
                </c:pt>
                <c:pt idx="1">
                  <c:v>3.2852173850000006E-3</c:v>
                </c:pt>
                <c:pt idx="2">
                  <c:v>3.108060156E-3</c:v>
                </c:pt>
                <c:pt idx="3">
                  <c:v>2.9853488710000001E-3</c:v>
                </c:pt>
                <c:pt idx="4">
                  <c:v>2.941784832E-3</c:v>
                </c:pt>
                <c:pt idx="5">
                  <c:v>2.8914293410000004E-3</c:v>
                </c:pt>
                <c:pt idx="6">
                  <c:v>2.8871563320000001E-3</c:v>
                </c:pt>
                <c:pt idx="7">
                  <c:v>2.8816063530000004E-3</c:v>
                </c:pt>
                <c:pt idx="8">
                  <c:v>2.8514431230000003E-3</c:v>
                </c:pt>
                <c:pt idx="9">
                  <c:v>2.892371625E-3</c:v>
                </c:pt>
                <c:pt idx="10">
                  <c:v>2.8943493150000005E-3</c:v>
                </c:pt>
                <c:pt idx="11">
                  <c:v>2.8758466190000002E-3</c:v>
                </c:pt>
                <c:pt idx="12">
                  <c:v>2.9093447230000001E-3</c:v>
                </c:pt>
                <c:pt idx="13">
                  <c:v>2.9147176780000002E-3</c:v>
                </c:pt>
                <c:pt idx="14">
                  <c:v>2.9921039040000006E-3</c:v>
                </c:pt>
                <c:pt idx="15">
                  <c:v>3.0674515880000004E-3</c:v>
                </c:pt>
                <c:pt idx="16">
                  <c:v>3.0790609510000003E-3</c:v>
                </c:pt>
                <c:pt idx="17">
                  <c:v>3.1296155940000003E-3</c:v>
                </c:pt>
                <c:pt idx="18">
                  <c:v>3.2455902860000006E-3</c:v>
                </c:pt>
                <c:pt idx="19">
                  <c:v>3.3416889630000003E-3</c:v>
                </c:pt>
                <c:pt idx="20">
                  <c:v>3.4746676400000003E-3</c:v>
                </c:pt>
                <c:pt idx="21">
                  <c:v>3.585642326E-3</c:v>
                </c:pt>
                <c:pt idx="22">
                  <c:v>3.7438003620000001E-3</c:v>
                </c:pt>
                <c:pt idx="23">
                  <c:v>3.9265518260000005E-3</c:v>
                </c:pt>
                <c:pt idx="24">
                  <c:v>4.0547540820000004E-3</c:v>
                </c:pt>
                <c:pt idx="25">
                  <c:v>4.2371358240000006E-3</c:v>
                </c:pt>
                <c:pt idx="26">
                  <c:v>4.3114845210000001E-3</c:v>
                </c:pt>
                <c:pt idx="27">
                  <c:v>4.4143622030000003E-3</c:v>
                </c:pt>
                <c:pt idx="28">
                  <c:v>4.4742792950000004E-3</c:v>
                </c:pt>
                <c:pt idx="29">
                  <c:v>4.4170645849999999E-3</c:v>
                </c:pt>
                <c:pt idx="30">
                  <c:v>4.334729063E-3</c:v>
                </c:pt>
                <c:pt idx="31">
                  <c:v>4.2417140150000001E-3</c:v>
                </c:pt>
                <c:pt idx="32">
                  <c:v>4.0622397999999999E-3</c:v>
                </c:pt>
                <c:pt idx="33">
                  <c:v>3.8700442900000001E-3</c:v>
                </c:pt>
                <c:pt idx="34">
                  <c:v>3.6908522070000006E-3</c:v>
                </c:pt>
                <c:pt idx="35">
                  <c:v>3.4531338690000006E-3</c:v>
                </c:pt>
                <c:pt idx="36">
                  <c:v>3.2438228120000006E-3</c:v>
                </c:pt>
                <c:pt idx="37">
                  <c:v>3.0297390220000004E-3</c:v>
                </c:pt>
                <c:pt idx="38">
                  <c:v>2.8912845870000003E-3</c:v>
                </c:pt>
                <c:pt idx="39">
                  <c:v>2.7145298110000005E-3</c:v>
                </c:pt>
                <c:pt idx="40">
                  <c:v>2.5900634990000003E-3</c:v>
                </c:pt>
                <c:pt idx="41">
                  <c:v>2.4957668709999999E-3</c:v>
                </c:pt>
                <c:pt idx="42">
                  <c:v>2.3970414160000004E-3</c:v>
                </c:pt>
                <c:pt idx="43">
                  <c:v>2.3159690340000001E-3</c:v>
                </c:pt>
                <c:pt idx="44">
                  <c:v>2.2845896859999999E-3</c:v>
                </c:pt>
                <c:pt idx="45">
                  <c:v>2.2443872590000003E-3</c:v>
                </c:pt>
                <c:pt idx="46">
                  <c:v>2.2214930770000003E-3</c:v>
                </c:pt>
                <c:pt idx="47">
                  <c:v>2.1848311300000003E-3</c:v>
                </c:pt>
                <c:pt idx="48">
                  <c:v>2.1767221400000002E-3</c:v>
                </c:pt>
                <c:pt idx="49">
                  <c:v>2.1510416740000001E-3</c:v>
                </c:pt>
                <c:pt idx="50">
                  <c:v>2.1820185690000003E-3</c:v>
                </c:pt>
                <c:pt idx="51">
                  <c:v>2.1978036700000003E-3</c:v>
                </c:pt>
                <c:pt idx="52">
                  <c:v>2.1949855770000003E-3</c:v>
                </c:pt>
                <c:pt idx="53">
                  <c:v>2.2275547660000001E-3</c:v>
                </c:pt>
                <c:pt idx="54">
                  <c:v>2.2519896100000004E-3</c:v>
                </c:pt>
                <c:pt idx="55">
                  <c:v>2.3036151560000004E-3</c:v>
                </c:pt>
                <c:pt idx="56">
                  <c:v>2.3256113100000005E-3</c:v>
                </c:pt>
                <c:pt idx="57">
                  <c:v>2.3859870970000005E-3</c:v>
                </c:pt>
                <c:pt idx="58">
                  <c:v>2.4295474480000002E-3</c:v>
                </c:pt>
                <c:pt idx="59">
                  <c:v>2.491047153E-3</c:v>
                </c:pt>
                <c:pt idx="60">
                  <c:v>2.5314455050000004E-3</c:v>
                </c:pt>
                <c:pt idx="61">
                  <c:v>2.6049021669999999E-3</c:v>
                </c:pt>
                <c:pt idx="62">
                  <c:v>2.642543278E-3</c:v>
                </c:pt>
                <c:pt idx="63">
                  <c:v>2.6744656840000003E-3</c:v>
                </c:pt>
                <c:pt idx="64">
                  <c:v>2.730594278E-3</c:v>
                </c:pt>
                <c:pt idx="65">
                  <c:v>2.7670630659999999E-3</c:v>
                </c:pt>
                <c:pt idx="66">
                  <c:v>2.8127122080000002E-3</c:v>
                </c:pt>
                <c:pt idx="67">
                  <c:v>2.8651468090000001E-3</c:v>
                </c:pt>
                <c:pt idx="68">
                  <c:v>2.9189224589999999E-3</c:v>
                </c:pt>
                <c:pt idx="69">
                  <c:v>2.9528054979999999E-3</c:v>
                </c:pt>
                <c:pt idx="70">
                  <c:v>2.971286988E-3</c:v>
                </c:pt>
                <c:pt idx="71">
                  <c:v>3.0395412650000004E-3</c:v>
                </c:pt>
                <c:pt idx="72">
                  <c:v>3.0619799790000003E-3</c:v>
                </c:pt>
                <c:pt idx="73">
                  <c:v>3.0909100340000004E-3</c:v>
                </c:pt>
                <c:pt idx="74">
                  <c:v>3.1282625590000005E-3</c:v>
                </c:pt>
                <c:pt idx="75">
                  <c:v>3.1491099010000001E-3</c:v>
                </c:pt>
                <c:pt idx="76">
                  <c:v>3.1884875990000005E-3</c:v>
                </c:pt>
                <c:pt idx="77">
                  <c:v>3.2135978080000001E-3</c:v>
                </c:pt>
                <c:pt idx="78">
                  <c:v>3.2169114760000001E-3</c:v>
                </c:pt>
                <c:pt idx="79">
                  <c:v>3.3002312330000002E-3</c:v>
                </c:pt>
                <c:pt idx="80">
                  <c:v>3.2916723070000003E-3</c:v>
                </c:pt>
                <c:pt idx="81">
                  <c:v>3.3062154740000002E-3</c:v>
                </c:pt>
                <c:pt idx="82">
                  <c:v>3.3480217200000002E-3</c:v>
                </c:pt>
                <c:pt idx="83">
                  <c:v>3.3757218270000001E-3</c:v>
                </c:pt>
                <c:pt idx="84">
                  <c:v>3.3757264370000003E-3</c:v>
                </c:pt>
                <c:pt idx="85">
                  <c:v>3.3986943790000005E-3</c:v>
                </c:pt>
                <c:pt idx="86">
                  <c:v>3.4320016290000002E-3</c:v>
                </c:pt>
                <c:pt idx="87">
                  <c:v>3.4640683280000003E-3</c:v>
                </c:pt>
                <c:pt idx="88">
                  <c:v>3.4949493350000006E-3</c:v>
                </c:pt>
                <c:pt idx="89">
                  <c:v>3.5210548430000001E-3</c:v>
                </c:pt>
                <c:pt idx="90">
                  <c:v>3.5731197220000002E-3</c:v>
                </c:pt>
                <c:pt idx="91">
                  <c:v>3.5558852369999999E-3</c:v>
                </c:pt>
                <c:pt idx="92">
                  <c:v>3.5651227550000004E-3</c:v>
                </c:pt>
                <c:pt idx="93">
                  <c:v>3.5948226800000004E-3</c:v>
                </c:pt>
                <c:pt idx="94">
                  <c:v>3.6427224240000002E-3</c:v>
                </c:pt>
                <c:pt idx="95">
                  <c:v>3.6076334090000004E-3</c:v>
                </c:pt>
                <c:pt idx="96">
                  <c:v>3.6403261460000004E-3</c:v>
                </c:pt>
                <c:pt idx="97">
                  <c:v>3.6597098130000004E-3</c:v>
                </c:pt>
                <c:pt idx="98">
                  <c:v>3.6623813080000002E-3</c:v>
                </c:pt>
                <c:pt idx="99">
                  <c:v>3.6942396350000003E-3</c:v>
                </c:pt>
                <c:pt idx="100">
                  <c:v>3.6843954410000004E-3</c:v>
                </c:pt>
                <c:pt idx="101">
                  <c:v>3.7192299840000005E-3</c:v>
                </c:pt>
                <c:pt idx="102">
                  <c:v>3.7044696860000005E-3</c:v>
                </c:pt>
                <c:pt idx="103">
                  <c:v>3.7427483600000005E-3</c:v>
                </c:pt>
                <c:pt idx="104">
                  <c:v>3.7558674980000002E-3</c:v>
                </c:pt>
                <c:pt idx="105">
                  <c:v>3.7645527380000005E-3</c:v>
                </c:pt>
                <c:pt idx="106">
                  <c:v>3.7651607970000003E-3</c:v>
                </c:pt>
                <c:pt idx="107">
                  <c:v>3.7683767330000005E-3</c:v>
                </c:pt>
                <c:pt idx="108">
                  <c:v>3.8022261190000005E-3</c:v>
                </c:pt>
                <c:pt idx="109">
                  <c:v>3.8242941889999999E-3</c:v>
                </c:pt>
                <c:pt idx="110">
                  <c:v>3.8324893860000003E-3</c:v>
                </c:pt>
                <c:pt idx="111">
                  <c:v>3.8405038710000003E-3</c:v>
                </c:pt>
                <c:pt idx="112">
                  <c:v>3.8590369930000005E-3</c:v>
                </c:pt>
                <c:pt idx="113">
                  <c:v>3.8519952180000004E-3</c:v>
                </c:pt>
                <c:pt idx="114">
                  <c:v>3.8958289420000002E-3</c:v>
                </c:pt>
                <c:pt idx="115">
                  <c:v>3.9138125520000004E-3</c:v>
                </c:pt>
                <c:pt idx="116">
                  <c:v>3.9116707460000004E-3</c:v>
                </c:pt>
                <c:pt idx="117">
                  <c:v>3.9433654180000008E-3</c:v>
                </c:pt>
                <c:pt idx="118">
                  <c:v>3.9583396200000001E-3</c:v>
                </c:pt>
                <c:pt idx="119">
                  <c:v>3.9871770140000005E-3</c:v>
                </c:pt>
                <c:pt idx="120">
                  <c:v>4.0245258510000007E-3</c:v>
                </c:pt>
                <c:pt idx="121">
                  <c:v>4.048804877E-3</c:v>
                </c:pt>
                <c:pt idx="122">
                  <c:v>4.0766686389999999E-3</c:v>
                </c:pt>
                <c:pt idx="123">
                  <c:v>4.1223560440000005E-3</c:v>
                </c:pt>
                <c:pt idx="124">
                  <c:v>4.1801511530000007E-3</c:v>
                </c:pt>
                <c:pt idx="125">
                  <c:v>4.1946445320000005E-3</c:v>
                </c:pt>
                <c:pt idx="126">
                  <c:v>4.2240895240000008E-3</c:v>
                </c:pt>
                <c:pt idx="127">
                  <c:v>4.275426023E-3</c:v>
                </c:pt>
                <c:pt idx="128">
                  <c:v>4.3154675610000007E-3</c:v>
                </c:pt>
                <c:pt idx="129">
                  <c:v>4.3088383810000004E-3</c:v>
                </c:pt>
                <c:pt idx="130">
                  <c:v>4.354464473E-3</c:v>
                </c:pt>
                <c:pt idx="131">
                  <c:v>4.3708894420000002E-3</c:v>
                </c:pt>
                <c:pt idx="132">
                  <c:v>4.3735849090000001E-3</c:v>
                </c:pt>
                <c:pt idx="133">
                  <c:v>4.3715758710000004E-3</c:v>
                </c:pt>
                <c:pt idx="134">
                  <c:v>4.3838361660000005E-3</c:v>
                </c:pt>
                <c:pt idx="135">
                  <c:v>4.3679307440000004E-3</c:v>
                </c:pt>
                <c:pt idx="136">
                  <c:v>4.376621055E-3</c:v>
                </c:pt>
                <c:pt idx="137">
                  <c:v>4.3093911200000005E-3</c:v>
                </c:pt>
                <c:pt idx="138">
                  <c:v>4.2749880729999997E-3</c:v>
                </c:pt>
                <c:pt idx="139">
                  <c:v>4.2335363359999999E-3</c:v>
                </c:pt>
                <c:pt idx="140">
                  <c:v>4.1629023770000002E-3</c:v>
                </c:pt>
                <c:pt idx="141">
                  <c:v>4.1294623590000003E-3</c:v>
                </c:pt>
                <c:pt idx="142">
                  <c:v>4.0367086979999998E-3</c:v>
                </c:pt>
                <c:pt idx="143">
                  <c:v>3.9753551300000002E-3</c:v>
                </c:pt>
                <c:pt idx="144">
                  <c:v>3.866359056E-3</c:v>
                </c:pt>
                <c:pt idx="145">
                  <c:v>3.7571970220000002E-3</c:v>
                </c:pt>
                <c:pt idx="146">
                  <c:v>3.699713088E-3</c:v>
                </c:pt>
                <c:pt idx="147">
                  <c:v>3.59780074E-3</c:v>
                </c:pt>
                <c:pt idx="148">
                  <c:v>3.4960174720000004E-3</c:v>
                </c:pt>
                <c:pt idx="149">
                  <c:v>3.3940968260000003E-3</c:v>
                </c:pt>
                <c:pt idx="150">
                  <c:v>3.3123721290000004E-3</c:v>
                </c:pt>
                <c:pt idx="151">
                  <c:v>3.2269225520000001E-3</c:v>
                </c:pt>
                <c:pt idx="152">
                  <c:v>3.1309801540000005E-3</c:v>
                </c:pt>
                <c:pt idx="153">
                  <c:v>3.0471851060000004E-3</c:v>
                </c:pt>
                <c:pt idx="154">
                  <c:v>2.9581355800000005E-3</c:v>
                </c:pt>
                <c:pt idx="155">
                  <c:v>2.8845101920000004E-3</c:v>
                </c:pt>
                <c:pt idx="156">
                  <c:v>2.7988831300000002E-3</c:v>
                </c:pt>
                <c:pt idx="157">
                  <c:v>2.6927936610000001E-3</c:v>
                </c:pt>
                <c:pt idx="158">
                  <c:v>2.6091129409999999E-3</c:v>
                </c:pt>
                <c:pt idx="159">
                  <c:v>2.5464561260000003E-3</c:v>
                </c:pt>
                <c:pt idx="160">
                  <c:v>2.4865242820000001E-3</c:v>
                </c:pt>
                <c:pt idx="161">
                  <c:v>2.398611582E-3</c:v>
                </c:pt>
                <c:pt idx="162">
                  <c:v>2.3289563260000001E-3</c:v>
                </c:pt>
                <c:pt idx="163">
                  <c:v>2.2645449450000004E-3</c:v>
                </c:pt>
                <c:pt idx="164">
                  <c:v>2.228232897E-3</c:v>
                </c:pt>
                <c:pt idx="165">
                  <c:v>2.1479465200000001E-3</c:v>
                </c:pt>
                <c:pt idx="166">
                  <c:v>2.1038841400000002E-3</c:v>
                </c:pt>
                <c:pt idx="167">
                  <c:v>2.0387070380000001E-3</c:v>
                </c:pt>
                <c:pt idx="168">
                  <c:v>2.0059926339999999E-3</c:v>
                </c:pt>
                <c:pt idx="169">
                  <c:v>1.9609644590000003E-3</c:v>
                </c:pt>
                <c:pt idx="170">
                  <c:v>1.9102867290000001E-3</c:v>
                </c:pt>
                <c:pt idx="171">
                  <c:v>1.861571937E-3</c:v>
                </c:pt>
                <c:pt idx="172">
                  <c:v>1.80918528E-3</c:v>
                </c:pt>
                <c:pt idx="173">
                  <c:v>1.7775191900000001E-3</c:v>
                </c:pt>
                <c:pt idx="174">
                  <c:v>1.7476431630000001E-3</c:v>
                </c:pt>
                <c:pt idx="175">
                  <c:v>1.7133844090000002E-3</c:v>
                </c:pt>
                <c:pt idx="176">
                  <c:v>1.661036015E-3</c:v>
                </c:pt>
                <c:pt idx="177">
                  <c:v>1.6398705830000001E-3</c:v>
                </c:pt>
                <c:pt idx="178">
                  <c:v>1.5957021730000002E-3</c:v>
                </c:pt>
                <c:pt idx="179">
                  <c:v>1.567309644E-3</c:v>
                </c:pt>
                <c:pt idx="180">
                  <c:v>1.55377284E-3</c:v>
                </c:pt>
                <c:pt idx="181">
                  <c:v>1.512528092E-3</c:v>
                </c:pt>
                <c:pt idx="182">
                  <c:v>1.4896707900000001E-3</c:v>
                </c:pt>
                <c:pt idx="183">
                  <c:v>1.450947251E-3</c:v>
                </c:pt>
                <c:pt idx="184">
                  <c:v>1.4369231700000001E-3</c:v>
                </c:pt>
                <c:pt idx="185">
                  <c:v>1.4027206580000001E-3</c:v>
                </c:pt>
                <c:pt idx="186">
                  <c:v>1.3869954870000002E-3</c:v>
                </c:pt>
                <c:pt idx="187">
                  <c:v>1.3544166170000001E-3</c:v>
                </c:pt>
                <c:pt idx="188">
                  <c:v>1.346061914E-3</c:v>
                </c:pt>
                <c:pt idx="189">
                  <c:v>1.3186227330000001E-3</c:v>
                </c:pt>
                <c:pt idx="190">
                  <c:v>1.3081428200000002E-3</c:v>
                </c:pt>
                <c:pt idx="191">
                  <c:v>1.297085735E-3</c:v>
                </c:pt>
                <c:pt idx="192">
                  <c:v>1.2658290130000002E-3</c:v>
                </c:pt>
                <c:pt idx="193">
                  <c:v>1.2586936549999999E-3</c:v>
                </c:pt>
                <c:pt idx="194">
                  <c:v>1.2311138690000003E-3</c:v>
                </c:pt>
                <c:pt idx="195">
                  <c:v>1.2162286400000002E-3</c:v>
                </c:pt>
                <c:pt idx="196">
                  <c:v>1.2100410980000001E-3</c:v>
                </c:pt>
                <c:pt idx="197">
                  <c:v>1.1908579660000003E-3</c:v>
                </c:pt>
                <c:pt idx="198">
                  <c:v>1.1836686710000003E-3</c:v>
                </c:pt>
                <c:pt idx="199">
                  <c:v>1.1728854200000003E-3</c:v>
                </c:pt>
                <c:pt idx="200">
                  <c:v>1.1520920150000001E-3</c:v>
                </c:pt>
                <c:pt idx="201">
                  <c:v>1.1466886340000002E-3</c:v>
                </c:pt>
                <c:pt idx="202">
                  <c:v>1.1408975520000001E-3</c:v>
                </c:pt>
                <c:pt idx="203">
                  <c:v>1.1228272740000001E-3</c:v>
                </c:pt>
                <c:pt idx="204">
                  <c:v>1.1079687830000001E-3</c:v>
                </c:pt>
                <c:pt idx="205">
                  <c:v>1.1103917990000001E-3</c:v>
                </c:pt>
                <c:pt idx="206">
                  <c:v>1.1035118350000001E-3</c:v>
                </c:pt>
                <c:pt idx="207">
                  <c:v>1.0996698610000002E-3</c:v>
                </c:pt>
                <c:pt idx="208">
                  <c:v>1.082794495E-3</c:v>
                </c:pt>
                <c:pt idx="209">
                  <c:v>1.0804208060000002E-3</c:v>
                </c:pt>
                <c:pt idx="210">
                  <c:v>1.082914355E-3</c:v>
                </c:pt>
                <c:pt idx="211">
                  <c:v>1.065945867E-3</c:v>
                </c:pt>
                <c:pt idx="212">
                  <c:v>1.066930102E-3</c:v>
                </c:pt>
                <c:pt idx="213">
                  <c:v>1.0692083639999999E-3</c:v>
                </c:pt>
                <c:pt idx="214">
                  <c:v>1.058590612E-3</c:v>
                </c:pt>
                <c:pt idx="215">
                  <c:v>1.0582255E-3</c:v>
                </c:pt>
                <c:pt idx="216">
                  <c:v>1.0537727010000001E-3</c:v>
                </c:pt>
                <c:pt idx="217">
                  <c:v>1.0488722710000002E-3</c:v>
                </c:pt>
                <c:pt idx="218">
                  <c:v>1.052279522E-3</c:v>
                </c:pt>
                <c:pt idx="219">
                  <c:v>1.0442903920000002E-3</c:v>
                </c:pt>
                <c:pt idx="220">
                  <c:v>1.0440548210000002E-3</c:v>
                </c:pt>
                <c:pt idx="221">
                  <c:v>1.0440571260000001E-3</c:v>
                </c:pt>
                <c:pt idx="222">
                  <c:v>1.050528644E-3</c:v>
                </c:pt>
                <c:pt idx="223">
                  <c:v>1.0532411680000001E-3</c:v>
                </c:pt>
                <c:pt idx="224">
                  <c:v>1.0546665800000002E-3</c:v>
                </c:pt>
                <c:pt idx="225">
                  <c:v>1.0495393380000001E-3</c:v>
                </c:pt>
                <c:pt idx="226">
                  <c:v>1.0557070570000001E-3</c:v>
                </c:pt>
                <c:pt idx="227">
                  <c:v>1.0655784500000001E-3</c:v>
                </c:pt>
                <c:pt idx="228">
                  <c:v>1.059893398E-3</c:v>
                </c:pt>
                <c:pt idx="229">
                  <c:v>1.0606683390000002E-3</c:v>
                </c:pt>
                <c:pt idx="230">
                  <c:v>1.0762565930000001E-3</c:v>
                </c:pt>
                <c:pt idx="231">
                  <c:v>1.0879415600000002E-3</c:v>
                </c:pt>
                <c:pt idx="232">
                  <c:v>1.0721928780000002E-3</c:v>
                </c:pt>
                <c:pt idx="233">
                  <c:v>1.0793618890000002E-3</c:v>
                </c:pt>
                <c:pt idx="234">
                  <c:v>1.088197415E-3</c:v>
                </c:pt>
                <c:pt idx="235">
                  <c:v>1.0832425869999999E-3</c:v>
                </c:pt>
                <c:pt idx="236">
                  <c:v>1.0922528320000001E-3</c:v>
                </c:pt>
                <c:pt idx="237">
                  <c:v>1.0970601400000001E-3</c:v>
                </c:pt>
                <c:pt idx="238">
                  <c:v>1.099219003E-3</c:v>
                </c:pt>
                <c:pt idx="239">
                  <c:v>1.1073607240000001E-3</c:v>
                </c:pt>
                <c:pt idx="240">
                  <c:v>1.113214041E-3</c:v>
                </c:pt>
                <c:pt idx="241">
                  <c:v>1.1231790170000001E-3</c:v>
                </c:pt>
                <c:pt idx="242">
                  <c:v>1.1193513340000002E-3</c:v>
                </c:pt>
                <c:pt idx="243">
                  <c:v>1.1287852380000001E-3</c:v>
                </c:pt>
                <c:pt idx="244">
                  <c:v>1.1367923470000001E-3</c:v>
                </c:pt>
                <c:pt idx="245">
                  <c:v>1.1479065960000002E-3</c:v>
                </c:pt>
                <c:pt idx="246">
                  <c:v>1.1455748579999999E-3</c:v>
                </c:pt>
                <c:pt idx="247">
                  <c:v>1.1550308899999999E-3</c:v>
                </c:pt>
                <c:pt idx="248">
                  <c:v>1.1630541340000003E-3</c:v>
                </c:pt>
                <c:pt idx="249">
                  <c:v>1.1612064460000001E-3</c:v>
                </c:pt>
                <c:pt idx="250">
                  <c:v>1.168916671E-3</c:v>
                </c:pt>
                <c:pt idx="251">
                  <c:v>1.1763691970000001E-3</c:v>
                </c:pt>
                <c:pt idx="252">
                  <c:v>1.1855477070000001E-3</c:v>
                </c:pt>
                <c:pt idx="253">
                  <c:v>1.190600267E-3</c:v>
                </c:pt>
                <c:pt idx="254">
                  <c:v>1.2026568000000001E-3</c:v>
                </c:pt>
                <c:pt idx="255">
                  <c:v>1.1967513900000002E-3</c:v>
                </c:pt>
                <c:pt idx="256">
                  <c:v>1.2002448480000001E-3</c:v>
                </c:pt>
                <c:pt idx="257">
                  <c:v>1.2192730840000002E-3</c:v>
                </c:pt>
                <c:pt idx="258">
                  <c:v>1.213738318E-3</c:v>
                </c:pt>
                <c:pt idx="259">
                  <c:v>1.2277453420000001E-3</c:v>
                </c:pt>
                <c:pt idx="260">
                  <c:v>1.2204329600000001E-3</c:v>
                </c:pt>
                <c:pt idx="261">
                  <c:v>1.2145496780000002E-3</c:v>
                </c:pt>
                <c:pt idx="262">
                  <c:v>1.2405888020000002E-3</c:v>
                </c:pt>
                <c:pt idx="263">
                  <c:v>1.2455150480000002E-3</c:v>
                </c:pt>
                <c:pt idx="264">
                  <c:v>1.2332685830000001E-3</c:v>
                </c:pt>
                <c:pt idx="265">
                  <c:v>1.2399945730000002E-3</c:v>
                </c:pt>
                <c:pt idx="266">
                  <c:v>1.237269602E-3</c:v>
                </c:pt>
                <c:pt idx="267">
                  <c:v>1.2417187130000001E-3</c:v>
                </c:pt>
                <c:pt idx="268">
                  <c:v>1.237275134E-3</c:v>
                </c:pt>
                <c:pt idx="269">
                  <c:v>1.244387442E-3</c:v>
                </c:pt>
                <c:pt idx="270">
                  <c:v>1.2355532990000002E-3</c:v>
                </c:pt>
                <c:pt idx="271">
                  <c:v>1.24653478E-3</c:v>
                </c:pt>
                <c:pt idx="272">
                  <c:v>1.2333022360000001E-3</c:v>
                </c:pt>
                <c:pt idx="273">
                  <c:v>1.2396179360000003E-3</c:v>
                </c:pt>
                <c:pt idx="274">
                  <c:v>1.229480546E-3</c:v>
                </c:pt>
                <c:pt idx="275">
                  <c:v>1.2292237690000002E-3</c:v>
                </c:pt>
                <c:pt idx="276">
                  <c:v>1.2139632860000001E-3</c:v>
                </c:pt>
                <c:pt idx="277">
                  <c:v>1.2190388960000001E-3</c:v>
                </c:pt>
                <c:pt idx="278">
                  <c:v>1.2176217820000002E-3</c:v>
                </c:pt>
                <c:pt idx="279">
                  <c:v>1.2057413510000001E-3</c:v>
                </c:pt>
                <c:pt idx="280">
                  <c:v>1.2109082390000003E-3</c:v>
                </c:pt>
                <c:pt idx="281">
                  <c:v>1.2024475060000001E-3</c:v>
                </c:pt>
                <c:pt idx="282">
                  <c:v>1.2035078060000002E-3</c:v>
                </c:pt>
                <c:pt idx="283">
                  <c:v>1.1978550240000002E-3</c:v>
                </c:pt>
                <c:pt idx="284">
                  <c:v>1.1779803920000001E-3</c:v>
                </c:pt>
                <c:pt idx="285">
                  <c:v>1.172471442E-3</c:v>
                </c:pt>
                <c:pt idx="286">
                  <c:v>1.181884601E-3</c:v>
                </c:pt>
                <c:pt idx="287">
                  <c:v>1.165245728E-3</c:v>
                </c:pt>
                <c:pt idx="288">
                  <c:v>1.158726727E-3</c:v>
                </c:pt>
                <c:pt idx="289">
                  <c:v>1.150654617E-3</c:v>
                </c:pt>
                <c:pt idx="290">
                  <c:v>1.1306038830000001E-3</c:v>
                </c:pt>
                <c:pt idx="291">
                  <c:v>1.1342692940000002E-3</c:v>
                </c:pt>
                <c:pt idx="292">
                  <c:v>1.123842396E-3</c:v>
                </c:pt>
                <c:pt idx="293">
                  <c:v>1.1147348800000002E-3</c:v>
                </c:pt>
                <c:pt idx="294">
                  <c:v>1.1141475660000001E-3</c:v>
                </c:pt>
                <c:pt idx="295">
                  <c:v>1.1025764659999999E-3</c:v>
                </c:pt>
                <c:pt idx="296">
                  <c:v>1.0912086670000001E-3</c:v>
                </c:pt>
                <c:pt idx="297">
                  <c:v>1.078464783E-3</c:v>
                </c:pt>
                <c:pt idx="298">
                  <c:v>1.078447265E-3</c:v>
                </c:pt>
                <c:pt idx="299">
                  <c:v>1.0733393850000002E-3</c:v>
                </c:pt>
                <c:pt idx="300">
                  <c:v>1.0505337149999999E-3</c:v>
                </c:pt>
                <c:pt idx="301">
                  <c:v>1.0453972530000001E-3</c:v>
                </c:pt>
                <c:pt idx="302">
                  <c:v>1.045656335E-3</c:v>
                </c:pt>
                <c:pt idx="303">
                  <c:v>1.0358554750000001E-3</c:v>
                </c:pt>
                <c:pt idx="304">
                  <c:v>1.0320711260000002E-3</c:v>
                </c:pt>
                <c:pt idx="305">
                  <c:v>1.008592857E-3</c:v>
                </c:pt>
                <c:pt idx="306">
                  <c:v>1.0168000400000001E-3</c:v>
                </c:pt>
                <c:pt idx="307">
                  <c:v>1.00211719E-3</c:v>
                </c:pt>
                <c:pt idx="308">
                  <c:v>1.0025791120000002E-3</c:v>
                </c:pt>
                <c:pt idx="309">
                  <c:v>9.95322511E-4</c:v>
                </c:pt>
                <c:pt idx="310">
                  <c:v>9.9139940100000015E-4</c:v>
                </c:pt>
                <c:pt idx="311">
                  <c:v>9.7394501900000007E-4</c:v>
                </c:pt>
                <c:pt idx="312">
                  <c:v>9.6508920900000006E-4</c:v>
                </c:pt>
                <c:pt idx="313">
                  <c:v>9.6049718800000005E-4</c:v>
                </c:pt>
                <c:pt idx="314">
                  <c:v>9.4866424000000012E-4</c:v>
                </c:pt>
                <c:pt idx="315">
                  <c:v>9.508807280000001E-4</c:v>
                </c:pt>
                <c:pt idx="316">
                  <c:v>9.4339915900000005E-4</c:v>
                </c:pt>
                <c:pt idx="317">
                  <c:v>9.3584797900000006E-4</c:v>
                </c:pt>
                <c:pt idx="318">
                  <c:v>9.2597935200000006E-4</c:v>
                </c:pt>
                <c:pt idx="319">
                  <c:v>9.2536345600000014E-4</c:v>
                </c:pt>
                <c:pt idx="320">
                  <c:v>9.1744670300000005E-4</c:v>
                </c:pt>
                <c:pt idx="321">
                  <c:v>9.1666023700000005E-4</c:v>
                </c:pt>
                <c:pt idx="322">
                  <c:v>9.1087330400000006E-4</c:v>
                </c:pt>
                <c:pt idx="323">
                  <c:v>9.0662011800000009E-4</c:v>
                </c:pt>
                <c:pt idx="324">
                  <c:v>8.9355399500000009E-4</c:v>
                </c:pt>
                <c:pt idx="325">
                  <c:v>8.9114527000000009E-4</c:v>
                </c:pt>
                <c:pt idx="326">
                  <c:v>8.8963226800000013E-4</c:v>
                </c:pt>
                <c:pt idx="327">
                  <c:v>8.8543670700000007E-4</c:v>
                </c:pt>
                <c:pt idx="328">
                  <c:v>8.7969679600000009E-4</c:v>
                </c:pt>
                <c:pt idx="329">
                  <c:v>8.7063676300000003E-4</c:v>
                </c:pt>
                <c:pt idx="330">
                  <c:v>8.7716728900000002E-4</c:v>
                </c:pt>
                <c:pt idx="331">
                  <c:v>8.6822896000000004E-4</c:v>
                </c:pt>
                <c:pt idx="332">
                  <c:v>8.6633056200000004E-4</c:v>
                </c:pt>
                <c:pt idx="333">
                  <c:v>8.632072870000001E-4</c:v>
                </c:pt>
                <c:pt idx="334">
                  <c:v>8.4890937200000004E-4</c:v>
                </c:pt>
                <c:pt idx="335">
                  <c:v>8.5255219400000011E-4</c:v>
                </c:pt>
                <c:pt idx="336">
                  <c:v>8.4589304900000003E-4</c:v>
                </c:pt>
                <c:pt idx="337">
                  <c:v>8.4497658100000006E-4</c:v>
                </c:pt>
                <c:pt idx="338">
                  <c:v>8.3496596600000006E-4</c:v>
                </c:pt>
                <c:pt idx="339">
                  <c:v>8.2254339900000005E-4</c:v>
                </c:pt>
                <c:pt idx="340">
                  <c:v>8.2747425500000009E-4</c:v>
                </c:pt>
                <c:pt idx="341">
                  <c:v>8.2341284500000002E-4</c:v>
                </c:pt>
                <c:pt idx="342">
                  <c:v>8.2782138800000004E-4</c:v>
                </c:pt>
                <c:pt idx="343">
                  <c:v>8.0525866500000005E-4</c:v>
                </c:pt>
                <c:pt idx="344">
                  <c:v>8.1778080799999996E-4</c:v>
                </c:pt>
                <c:pt idx="345">
                  <c:v>8.0958837700000009E-4</c:v>
                </c:pt>
                <c:pt idx="346">
                  <c:v>8.1624890500000007E-4</c:v>
                </c:pt>
                <c:pt idx="347">
                  <c:v>7.9727875500000013E-4</c:v>
                </c:pt>
                <c:pt idx="348">
                  <c:v>8.00697992E-4</c:v>
                </c:pt>
                <c:pt idx="349">
                  <c:v>7.9546748600000012E-4</c:v>
                </c:pt>
                <c:pt idx="350">
                  <c:v>8.0595984599999995E-4</c:v>
                </c:pt>
                <c:pt idx="351">
                  <c:v>7.8459756700000006E-4</c:v>
                </c:pt>
                <c:pt idx="352">
                  <c:v>7.7981607500000004E-4</c:v>
                </c:pt>
                <c:pt idx="353">
                  <c:v>7.9077588899999999E-4</c:v>
                </c:pt>
                <c:pt idx="354">
                  <c:v>8.0315558300000001E-4</c:v>
                </c:pt>
                <c:pt idx="355">
                  <c:v>7.8258991200000003E-4</c:v>
                </c:pt>
                <c:pt idx="356">
                  <c:v>7.8437628700000009E-4</c:v>
                </c:pt>
                <c:pt idx="357">
                  <c:v>7.7290983400000004E-4</c:v>
                </c:pt>
                <c:pt idx="358">
                  <c:v>7.5173333800000004E-4</c:v>
                </c:pt>
                <c:pt idx="359">
                  <c:v>7.7121658099999998E-4</c:v>
                </c:pt>
                <c:pt idx="360">
                  <c:v>7.6645168500000011E-4</c:v>
                </c:pt>
                <c:pt idx="361">
                  <c:v>7.6052967900000002E-4</c:v>
                </c:pt>
                <c:pt idx="362">
                  <c:v>7.5080073500000003E-4</c:v>
                </c:pt>
                <c:pt idx="363">
                  <c:v>7.6110500700000007E-4</c:v>
                </c:pt>
                <c:pt idx="364">
                  <c:v>7.5127326000000016E-4</c:v>
                </c:pt>
                <c:pt idx="365">
                  <c:v>7.4062369900000007E-4</c:v>
                </c:pt>
                <c:pt idx="366">
                  <c:v>7.4758848699999999E-4</c:v>
                </c:pt>
                <c:pt idx="367">
                  <c:v>7.2967863700000005E-4</c:v>
                </c:pt>
                <c:pt idx="368">
                  <c:v>7.2952512400000001E-4</c:v>
                </c:pt>
                <c:pt idx="369">
                  <c:v>7.2263317400000004E-4</c:v>
                </c:pt>
                <c:pt idx="370">
                  <c:v>7.2271523200000012E-4</c:v>
                </c:pt>
                <c:pt idx="371">
                  <c:v>7.2685409000000005E-4</c:v>
                </c:pt>
                <c:pt idx="372">
                  <c:v>7.1476390400000006E-4</c:v>
                </c:pt>
                <c:pt idx="373">
                  <c:v>7.1606069700000006E-4</c:v>
                </c:pt>
                <c:pt idx="374">
                  <c:v>7.0513084799999997E-4</c:v>
                </c:pt>
                <c:pt idx="375">
                  <c:v>7.45413028E-4</c:v>
                </c:pt>
                <c:pt idx="376">
                  <c:v>7.2909408900000009E-4</c:v>
                </c:pt>
                <c:pt idx="377">
                  <c:v>7.0877551400000004E-4</c:v>
                </c:pt>
                <c:pt idx="378">
                  <c:v>7.0655395500000015E-4</c:v>
                </c:pt>
                <c:pt idx="379">
                  <c:v>7.0545908000000008E-4</c:v>
                </c:pt>
                <c:pt idx="380">
                  <c:v>7.1410190800000003E-4</c:v>
                </c:pt>
                <c:pt idx="381">
                  <c:v>6.3244497800000001E-4</c:v>
                </c:pt>
                <c:pt idx="382">
                  <c:v>6.8774746000000006E-4</c:v>
                </c:pt>
                <c:pt idx="383">
                  <c:v>6.4386901900000007E-4</c:v>
                </c:pt>
                <c:pt idx="384">
                  <c:v>0</c:v>
                </c:pt>
                <c:pt idx="385">
                  <c:v>0</c:v>
                </c:pt>
              </c:numCache>
            </c:numRef>
          </c:yVal>
          <c:smooth val="1"/>
          <c:extLst>
            <c:ext xmlns:c16="http://schemas.microsoft.com/office/drawing/2014/chart" uri="{C3380CC4-5D6E-409C-BE32-E72D297353CC}">
              <c16:uniqueId val="{00000001-B1F7-4651-8A92-99614CD9F7D1}"/>
            </c:ext>
          </c:extLst>
        </c:ser>
        <c:ser>
          <c:idx val="2"/>
          <c:order val="2"/>
          <c:tx>
            <c:strRef>
              <c:f>'C2 Series'!$AK$20</c:f>
              <c:strCache>
                <c:ptCount val="1"/>
                <c:pt idx="0">
                  <c:v>P1⁶⁷P1F³³</c:v>
                </c:pt>
              </c:strCache>
            </c:strRef>
          </c:tx>
          <c:spPr>
            <a:ln w="19050" cap="rnd">
              <a:solidFill>
                <a:schemeClr val="accent3"/>
              </a:solidFill>
              <a:round/>
            </a:ln>
            <a:effectLst/>
          </c:spPr>
          <c:marker>
            <c:symbol val="none"/>
          </c:marker>
          <c:xVal>
            <c:numRef>
              <c:f>'C2 Series'!$I$16:$I$401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'C2 Series'!$L$16:$L$401</c:f>
              <c:numCache>
                <c:formatCode>0.00E+00</c:formatCode>
                <c:ptCount val="386"/>
                <c:pt idx="0">
                  <c:v>1.8344921920000002E-3</c:v>
                </c:pt>
                <c:pt idx="1">
                  <c:v>1.4960849280000002E-3</c:v>
                </c:pt>
                <c:pt idx="2">
                  <c:v>1.3985250240000002E-3</c:v>
                </c:pt>
                <c:pt idx="3">
                  <c:v>1.339741104E-3</c:v>
                </c:pt>
                <c:pt idx="4">
                  <c:v>1.3026811200000001E-3</c:v>
                </c:pt>
                <c:pt idx="5">
                  <c:v>1.2880337600000001E-3</c:v>
                </c:pt>
                <c:pt idx="6">
                  <c:v>1.267831344E-3</c:v>
                </c:pt>
                <c:pt idx="7">
                  <c:v>1.288599936E-3</c:v>
                </c:pt>
                <c:pt idx="8">
                  <c:v>1.2937127840000002E-3</c:v>
                </c:pt>
                <c:pt idx="9">
                  <c:v>1.2806108640000002E-3</c:v>
                </c:pt>
                <c:pt idx="10">
                  <c:v>1.2890594079999998E-3</c:v>
                </c:pt>
                <c:pt idx="11">
                  <c:v>1.3070609760000001E-3</c:v>
                </c:pt>
                <c:pt idx="12">
                  <c:v>1.358422208E-3</c:v>
                </c:pt>
                <c:pt idx="13">
                  <c:v>1.3984260160000001E-3</c:v>
                </c:pt>
                <c:pt idx="14">
                  <c:v>1.4268810400000001E-3</c:v>
                </c:pt>
                <c:pt idx="15">
                  <c:v>1.446898336E-3</c:v>
                </c:pt>
                <c:pt idx="16">
                  <c:v>1.4980992000000002E-3</c:v>
                </c:pt>
                <c:pt idx="17">
                  <c:v>1.5472882880000001E-3</c:v>
                </c:pt>
                <c:pt idx="18">
                  <c:v>1.6391987039999999E-3</c:v>
                </c:pt>
                <c:pt idx="19">
                  <c:v>1.713235056E-3</c:v>
                </c:pt>
                <c:pt idx="20">
                  <c:v>1.7721027999999998E-3</c:v>
                </c:pt>
                <c:pt idx="21">
                  <c:v>1.8499863200000001E-3</c:v>
                </c:pt>
                <c:pt idx="22">
                  <c:v>1.9835144160000001E-3</c:v>
                </c:pt>
                <c:pt idx="23">
                  <c:v>2.1012430400000003E-3</c:v>
                </c:pt>
                <c:pt idx="24">
                  <c:v>2.20790544E-3</c:v>
                </c:pt>
                <c:pt idx="25">
                  <c:v>2.3091556800000001E-3</c:v>
                </c:pt>
                <c:pt idx="26">
                  <c:v>2.39831072E-3</c:v>
                </c:pt>
                <c:pt idx="27">
                  <c:v>2.4822990400000002E-3</c:v>
                </c:pt>
                <c:pt idx="28">
                  <c:v>2.5309398400000004E-3</c:v>
                </c:pt>
                <c:pt idx="29">
                  <c:v>2.5347212800000004E-3</c:v>
                </c:pt>
                <c:pt idx="30">
                  <c:v>2.5202673600000004E-3</c:v>
                </c:pt>
                <c:pt idx="31">
                  <c:v>2.4849094400000004E-3</c:v>
                </c:pt>
                <c:pt idx="32">
                  <c:v>2.4018217600000002E-3</c:v>
                </c:pt>
                <c:pt idx="33">
                  <c:v>2.3008710399999997E-3</c:v>
                </c:pt>
                <c:pt idx="34">
                  <c:v>2.1709708799999999E-3</c:v>
                </c:pt>
                <c:pt idx="35">
                  <c:v>2.03857368E-3</c:v>
                </c:pt>
                <c:pt idx="36">
                  <c:v>1.9078346560000002E-3</c:v>
                </c:pt>
                <c:pt idx="37">
                  <c:v>1.7929635359999999E-3</c:v>
                </c:pt>
                <c:pt idx="38">
                  <c:v>1.6737660160000001E-3</c:v>
                </c:pt>
                <c:pt idx="39">
                  <c:v>1.5644620160000001E-3</c:v>
                </c:pt>
                <c:pt idx="40">
                  <c:v>1.464464976E-3</c:v>
                </c:pt>
                <c:pt idx="41">
                  <c:v>1.3849195360000001E-3</c:v>
                </c:pt>
                <c:pt idx="42">
                  <c:v>1.326706368E-3</c:v>
                </c:pt>
                <c:pt idx="43">
                  <c:v>1.2819855360000001E-3</c:v>
                </c:pt>
                <c:pt idx="44">
                  <c:v>1.2264380960000001E-3</c:v>
                </c:pt>
                <c:pt idx="45">
                  <c:v>1.20130504E-3</c:v>
                </c:pt>
                <c:pt idx="46">
                  <c:v>1.1719560320000001E-3</c:v>
                </c:pt>
                <c:pt idx="47">
                  <c:v>1.15550344E-3</c:v>
                </c:pt>
                <c:pt idx="48">
                  <c:v>1.1350705600000001E-3</c:v>
                </c:pt>
                <c:pt idx="49">
                  <c:v>1.1182109119999999E-3</c:v>
                </c:pt>
                <c:pt idx="50">
                  <c:v>1.1289391360000001E-3</c:v>
                </c:pt>
                <c:pt idx="51">
                  <c:v>1.1236490720000001E-3</c:v>
                </c:pt>
                <c:pt idx="52">
                  <c:v>1.1278236319999999E-3</c:v>
                </c:pt>
                <c:pt idx="53">
                  <c:v>1.157086736E-3</c:v>
                </c:pt>
                <c:pt idx="54">
                  <c:v>1.15144952E-3</c:v>
                </c:pt>
                <c:pt idx="55">
                  <c:v>1.18023048E-3</c:v>
                </c:pt>
                <c:pt idx="56">
                  <c:v>1.198770976E-3</c:v>
                </c:pt>
                <c:pt idx="57">
                  <c:v>1.2202894079999999E-3</c:v>
                </c:pt>
                <c:pt idx="58">
                  <c:v>1.2352067520000002E-3</c:v>
                </c:pt>
                <c:pt idx="59">
                  <c:v>1.2807100800000001E-3</c:v>
                </c:pt>
                <c:pt idx="60">
                  <c:v>1.3036154560000001E-3</c:v>
                </c:pt>
                <c:pt idx="61">
                  <c:v>1.325718992E-3</c:v>
                </c:pt>
                <c:pt idx="62">
                  <c:v>1.3511440800000002E-3</c:v>
                </c:pt>
                <c:pt idx="63">
                  <c:v>1.370379088E-3</c:v>
                </c:pt>
                <c:pt idx="64">
                  <c:v>1.409752448E-3</c:v>
                </c:pt>
                <c:pt idx="65">
                  <c:v>1.4447395039999999E-3</c:v>
                </c:pt>
                <c:pt idx="66">
                  <c:v>1.4825842719999999E-3</c:v>
                </c:pt>
                <c:pt idx="67">
                  <c:v>1.4975581920000001E-3</c:v>
                </c:pt>
                <c:pt idx="68">
                  <c:v>1.5380062880000001E-3</c:v>
                </c:pt>
                <c:pt idx="69">
                  <c:v>1.57540656E-3</c:v>
                </c:pt>
                <c:pt idx="70">
                  <c:v>1.6077387040000001E-3</c:v>
                </c:pt>
                <c:pt idx="71">
                  <c:v>1.6176336799999999E-3</c:v>
                </c:pt>
                <c:pt idx="72">
                  <c:v>1.635589696E-3</c:v>
                </c:pt>
                <c:pt idx="73">
                  <c:v>1.6629179840000001E-3</c:v>
                </c:pt>
                <c:pt idx="74">
                  <c:v>1.6728840960000002E-3</c:v>
                </c:pt>
                <c:pt idx="75">
                  <c:v>1.699941152E-3</c:v>
                </c:pt>
                <c:pt idx="76">
                  <c:v>1.7232311200000002E-3</c:v>
                </c:pt>
                <c:pt idx="77">
                  <c:v>1.7316617759999999E-3</c:v>
                </c:pt>
                <c:pt idx="78">
                  <c:v>1.753483888E-3</c:v>
                </c:pt>
                <c:pt idx="79">
                  <c:v>1.767762256E-3</c:v>
                </c:pt>
                <c:pt idx="80">
                  <c:v>1.7837959360000001E-3</c:v>
                </c:pt>
                <c:pt idx="81">
                  <c:v>1.7957264000000002E-3</c:v>
                </c:pt>
                <c:pt idx="82">
                  <c:v>1.8143307519999999E-3</c:v>
                </c:pt>
                <c:pt idx="83">
                  <c:v>1.817046192E-3</c:v>
                </c:pt>
                <c:pt idx="84">
                  <c:v>1.8261563840000002E-3</c:v>
                </c:pt>
                <c:pt idx="85">
                  <c:v>1.8559455200000002E-3</c:v>
                </c:pt>
                <c:pt idx="86">
                  <c:v>1.8588758240000002E-3</c:v>
                </c:pt>
                <c:pt idx="87">
                  <c:v>1.8661146400000001E-3</c:v>
                </c:pt>
                <c:pt idx="88">
                  <c:v>1.873476176E-3</c:v>
                </c:pt>
                <c:pt idx="89">
                  <c:v>1.870333504E-3</c:v>
                </c:pt>
                <c:pt idx="90">
                  <c:v>1.884393888E-3</c:v>
                </c:pt>
                <c:pt idx="91">
                  <c:v>1.8789064320000001E-3</c:v>
                </c:pt>
                <c:pt idx="92">
                  <c:v>1.8849638079999999E-3</c:v>
                </c:pt>
                <c:pt idx="93">
                  <c:v>1.9014615360000001E-3</c:v>
                </c:pt>
                <c:pt idx="94">
                  <c:v>1.889682912E-3</c:v>
                </c:pt>
                <c:pt idx="95">
                  <c:v>1.8851279200000001E-3</c:v>
                </c:pt>
                <c:pt idx="96">
                  <c:v>1.889533568E-3</c:v>
                </c:pt>
                <c:pt idx="97">
                  <c:v>1.886336816E-3</c:v>
                </c:pt>
                <c:pt idx="98">
                  <c:v>1.8742079200000001E-3</c:v>
                </c:pt>
                <c:pt idx="99">
                  <c:v>1.8809375520000002E-3</c:v>
                </c:pt>
                <c:pt idx="100">
                  <c:v>1.8812730559999999E-3</c:v>
                </c:pt>
                <c:pt idx="101">
                  <c:v>1.873256112E-3</c:v>
                </c:pt>
                <c:pt idx="102">
                  <c:v>1.85438864E-3</c:v>
                </c:pt>
                <c:pt idx="103">
                  <c:v>1.8379221120000001E-3</c:v>
                </c:pt>
                <c:pt idx="104">
                  <c:v>1.8481744320000002E-3</c:v>
                </c:pt>
                <c:pt idx="105">
                  <c:v>1.8336389760000001E-3</c:v>
                </c:pt>
                <c:pt idx="106">
                  <c:v>1.817879232E-3</c:v>
                </c:pt>
                <c:pt idx="107">
                  <c:v>1.81191816E-3</c:v>
                </c:pt>
                <c:pt idx="108">
                  <c:v>1.80271936E-3</c:v>
                </c:pt>
                <c:pt idx="109">
                  <c:v>1.8038762560000001E-3</c:v>
                </c:pt>
                <c:pt idx="110">
                  <c:v>1.802157968E-3</c:v>
                </c:pt>
                <c:pt idx="111">
                  <c:v>1.790052784E-3</c:v>
                </c:pt>
                <c:pt idx="112">
                  <c:v>1.7795625120000001E-3</c:v>
                </c:pt>
                <c:pt idx="113">
                  <c:v>1.7785308319999999E-3</c:v>
                </c:pt>
                <c:pt idx="114">
                  <c:v>1.7717826880000002E-3</c:v>
                </c:pt>
                <c:pt idx="115">
                  <c:v>1.7823397280000001E-3</c:v>
                </c:pt>
                <c:pt idx="116">
                  <c:v>1.769998672E-3</c:v>
                </c:pt>
                <c:pt idx="117">
                  <c:v>1.7690227360000002E-3</c:v>
                </c:pt>
                <c:pt idx="118">
                  <c:v>1.763553376E-3</c:v>
                </c:pt>
                <c:pt idx="119">
                  <c:v>1.7609038720000001E-3</c:v>
                </c:pt>
                <c:pt idx="120">
                  <c:v>1.7624896640000001E-3</c:v>
                </c:pt>
                <c:pt idx="121">
                  <c:v>1.7725974240000001E-3</c:v>
                </c:pt>
                <c:pt idx="122">
                  <c:v>1.7766648640000001E-3</c:v>
                </c:pt>
                <c:pt idx="123">
                  <c:v>1.7748028480000001E-3</c:v>
                </c:pt>
                <c:pt idx="124">
                  <c:v>1.7991091040000001E-3</c:v>
                </c:pt>
                <c:pt idx="125">
                  <c:v>1.791475712E-3</c:v>
                </c:pt>
                <c:pt idx="126">
                  <c:v>1.7965463360000002E-3</c:v>
                </c:pt>
                <c:pt idx="127">
                  <c:v>1.8049582720000002E-3</c:v>
                </c:pt>
                <c:pt idx="128">
                  <c:v>1.822793024E-3</c:v>
                </c:pt>
                <c:pt idx="129">
                  <c:v>1.83078584E-3</c:v>
                </c:pt>
                <c:pt idx="130">
                  <c:v>1.8299101599999999E-3</c:v>
                </c:pt>
                <c:pt idx="131">
                  <c:v>1.8442471840000002E-3</c:v>
                </c:pt>
                <c:pt idx="132">
                  <c:v>1.851891392E-3</c:v>
                </c:pt>
                <c:pt idx="133">
                  <c:v>1.850740112E-3</c:v>
                </c:pt>
                <c:pt idx="134">
                  <c:v>1.8500688960000002E-3</c:v>
                </c:pt>
                <c:pt idx="135">
                  <c:v>1.842796176E-3</c:v>
                </c:pt>
                <c:pt idx="136">
                  <c:v>1.84476032E-3</c:v>
                </c:pt>
                <c:pt idx="137">
                  <c:v>1.8422543359999999E-3</c:v>
                </c:pt>
                <c:pt idx="138">
                  <c:v>1.8406618879999999E-3</c:v>
                </c:pt>
                <c:pt idx="139">
                  <c:v>1.816462336E-3</c:v>
                </c:pt>
                <c:pt idx="140">
                  <c:v>1.794988208E-3</c:v>
                </c:pt>
                <c:pt idx="141">
                  <c:v>1.775697248E-3</c:v>
                </c:pt>
                <c:pt idx="142">
                  <c:v>1.7506201440000001E-3</c:v>
                </c:pt>
                <c:pt idx="143">
                  <c:v>1.725871472E-3</c:v>
                </c:pt>
                <c:pt idx="144">
                  <c:v>1.6989171679999999E-3</c:v>
                </c:pt>
                <c:pt idx="145">
                  <c:v>1.680232944E-3</c:v>
                </c:pt>
                <c:pt idx="146">
                  <c:v>1.6362384480000001E-3</c:v>
                </c:pt>
                <c:pt idx="147">
                  <c:v>1.5923637600000001E-3</c:v>
                </c:pt>
                <c:pt idx="148">
                  <c:v>1.5605530720000003E-3</c:v>
                </c:pt>
                <c:pt idx="149">
                  <c:v>1.52316736E-3</c:v>
                </c:pt>
                <c:pt idx="150">
                  <c:v>1.4846076960000002E-3</c:v>
                </c:pt>
                <c:pt idx="151">
                  <c:v>1.4388965760000001E-3</c:v>
                </c:pt>
                <c:pt idx="152">
                  <c:v>1.4148368000000001E-3</c:v>
                </c:pt>
                <c:pt idx="153">
                  <c:v>1.369976816E-3</c:v>
                </c:pt>
                <c:pt idx="154">
                  <c:v>1.346584512E-3</c:v>
                </c:pt>
                <c:pt idx="155">
                  <c:v>1.302733952E-3</c:v>
                </c:pt>
                <c:pt idx="156">
                  <c:v>1.2658877920000001E-3</c:v>
                </c:pt>
                <c:pt idx="157">
                  <c:v>1.234071488E-3</c:v>
                </c:pt>
                <c:pt idx="158">
                  <c:v>1.1979125600000001E-3</c:v>
                </c:pt>
                <c:pt idx="159">
                  <c:v>1.162174E-3</c:v>
                </c:pt>
                <c:pt idx="160">
                  <c:v>1.137057792E-3</c:v>
                </c:pt>
                <c:pt idx="161">
                  <c:v>1.1102792480000001E-3</c:v>
                </c:pt>
                <c:pt idx="162">
                  <c:v>1.0795663840000001E-3</c:v>
                </c:pt>
                <c:pt idx="163">
                  <c:v>1.0552428640000001E-3</c:v>
                </c:pt>
                <c:pt idx="164">
                  <c:v>1.0159766239999999E-3</c:v>
                </c:pt>
                <c:pt idx="165">
                  <c:v>1.0088572E-3</c:v>
                </c:pt>
                <c:pt idx="166">
                  <c:v>9.7649468800000002E-4</c:v>
                </c:pt>
                <c:pt idx="167">
                  <c:v>9.4688131199999995E-4</c:v>
                </c:pt>
                <c:pt idx="168">
                  <c:v>9.2243507200000002E-4</c:v>
                </c:pt>
                <c:pt idx="169">
                  <c:v>9.0232147200000005E-4</c:v>
                </c:pt>
                <c:pt idx="170">
                  <c:v>8.8036748800000007E-4</c:v>
                </c:pt>
                <c:pt idx="171">
                  <c:v>8.6926340800000011E-4</c:v>
                </c:pt>
                <c:pt idx="172">
                  <c:v>8.3737867199999998E-4</c:v>
                </c:pt>
                <c:pt idx="173">
                  <c:v>8.2562729600000001E-4</c:v>
                </c:pt>
                <c:pt idx="174">
                  <c:v>8.06066144E-4</c:v>
                </c:pt>
                <c:pt idx="175">
                  <c:v>7.867670720000001E-4</c:v>
                </c:pt>
                <c:pt idx="176">
                  <c:v>7.7069782400000005E-4</c:v>
                </c:pt>
                <c:pt idx="177">
                  <c:v>7.5788856E-4</c:v>
                </c:pt>
                <c:pt idx="178">
                  <c:v>7.5055468800000003E-4</c:v>
                </c:pt>
                <c:pt idx="179">
                  <c:v>7.3013449600000009E-4</c:v>
                </c:pt>
                <c:pt idx="180">
                  <c:v>7.1063678400000007E-4</c:v>
                </c:pt>
                <c:pt idx="181">
                  <c:v>7.0534172799999997E-4</c:v>
                </c:pt>
                <c:pt idx="182">
                  <c:v>6.8989211199999999E-4</c:v>
                </c:pt>
                <c:pt idx="183">
                  <c:v>6.753916E-4</c:v>
                </c:pt>
                <c:pt idx="184">
                  <c:v>6.6859728000000002E-4</c:v>
                </c:pt>
                <c:pt idx="185">
                  <c:v>6.5763775999999998E-4</c:v>
                </c:pt>
                <c:pt idx="186">
                  <c:v>6.4444806400000001E-4</c:v>
                </c:pt>
                <c:pt idx="187">
                  <c:v>6.33068592E-4</c:v>
                </c:pt>
                <c:pt idx="188">
                  <c:v>6.2773422399999999E-4</c:v>
                </c:pt>
                <c:pt idx="189">
                  <c:v>6.2085712E-4</c:v>
                </c:pt>
                <c:pt idx="190">
                  <c:v>6.073260960000001E-4</c:v>
                </c:pt>
                <c:pt idx="191">
                  <c:v>5.9636262400000002E-4</c:v>
                </c:pt>
                <c:pt idx="192">
                  <c:v>5.8635200000000005E-4</c:v>
                </c:pt>
                <c:pt idx="193">
                  <c:v>5.8139868800000008E-4</c:v>
                </c:pt>
                <c:pt idx="194">
                  <c:v>5.7246425600000002E-4</c:v>
                </c:pt>
                <c:pt idx="195">
                  <c:v>5.6773142400000007E-4</c:v>
                </c:pt>
                <c:pt idx="196">
                  <c:v>5.5744665600000005E-4</c:v>
                </c:pt>
                <c:pt idx="197">
                  <c:v>5.5774804799999997E-4</c:v>
                </c:pt>
                <c:pt idx="198">
                  <c:v>5.4898583999999999E-4</c:v>
                </c:pt>
                <c:pt idx="199">
                  <c:v>5.4776529600000009E-4</c:v>
                </c:pt>
                <c:pt idx="200">
                  <c:v>5.4211393600000005E-4</c:v>
                </c:pt>
                <c:pt idx="201">
                  <c:v>5.4093686400000012E-4</c:v>
                </c:pt>
                <c:pt idx="202">
                  <c:v>5.3356368000000002E-4</c:v>
                </c:pt>
                <c:pt idx="203">
                  <c:v>5.27174336E-4</c:v>
                </c:pt>
                <c:pt idx="204">
                  <c:v>5.2782683200000005E-4</c:v>
                </c:pt>
                <c:pt idx="205">
                  <c:v>5.2079955200000003E-4</c:v>
                </c:pt>
                <c:pt idx="206">
                  <c:v>5.1781683199999997E-4</c:v>
                </c:pt>
                <c:pt idx="207">
                  <c:v>5.1587951999999999E-4</c:v>
                </c:pt>
                <c:pt idx="208">
                  <c:v>5.0932065600000004E-4</c:v>
                </c:pt>
                <c:pt idx="209">
                  <c:v>5.0825902400000007E-4</c:v>
                </c:pt>
                <c:pt idx="210">
                  <c:v>5.0637891199999997E-4</c:v>
                </c:pt>
                <c:pt idx="211">
                  <c:v>5.0329135999999997E-4</c:v>
                </c:pt>
                <c:pt idx="212">
                  <c:v>5.0119867200000003E-4</c:v>
                </c:pt>
                <c:pt idx="213">
                  <c:v>4.9606190400000008E-4</c:v>
                </c:pt>
                <c:pt idx="214">
                  <c:v>4.9678636800000008E-4</c:v>
                </c:pt>
                <c:pt idx="215">
                  <c:v>4.9721131199999995E-4</c:v>
                </c:pt>
                <c:pt idx="216">
                  <c:v>4.9319087999999997E-4</c:v>
                </c:pt>
                <c:pt idx="217">
                  <c:v>4.9133718400000003E-4</c:v>
                </c:pt>
                <c:pt idx="218">
                  <c:v>4.92004864E-4</c:v>
                </c:pt>
                <c:pt idx="219">
                  <c:v>4.9413312000000007E-4</c:v>
                </c:pt>
                <c:pt idx="220">
                  <c:v>4.8944209600000003E-4</c:v>
                </c:pt>
                <c:pt idx="221">
                  <c:v>4.9163275200000002E-4</c:v>
                </c:pt>
                <c:pt idx="222">
                  <c:v>4.8832368000000003E-4</c:v>
                </c:pt>
                <c:pt idx="223">
                  <c:v>4.9563404800000003E-4</c:v>
                </c:pt>
                <c:pt idx="224">
                  <c:v>4.9315614399999999E-4</c:v>
                </c:pt>
                <c:pt idx="225">
                  <c:v>4.8458966400000006E-4</c:v>
                </c:pt>
                <c:pt idx="226">
                  <c:v>4.8962451200000004E-4</c:v>
                </c:pt>
                <c:pt idx="227">
                  <c:v>4.8999121599999996E-4</c:v>
                </c:pt>
                <c:pt idx="228">
                  <c:v>4.9216814400000004E-4</c:v>
                </c:pt>
                <c:pt idx="229">
                  <c:v>4.8972788800000005E-4</c:v>
                </c:pt>
                <c:pt idx="230">
                  <c:v>4.9057424000000004E-4</c:v>
                </c:pt>
                <c:pt idx="231">
                  <c:v>4.9828771200000001E-4</c:v>
                </c:pt>
                <c:pt idx="232">
                  <c:v>4.9328718399999994E-4</c:v>
                </c:pt>
                <c:pt idx="233">
                  <c:v>4.9372835200000003E-4</c:v>
                </c:pt>
                <c:pt idx="234">
                  <c:v>4.9488587200000001E-4</c:v>
                </c:pt>
                <c:pt idx="235">
                  <c:v>4.9551548800000008E-4</c:v>
                </c:pt>
                <c:pt idx="236">
                  <c:v>4.97797248E-4</c:v>
                </c:pt>
                <c:pt idx="237">
                  <c:v>5.0094033600000002E-4</c:v>
                </c:pt>
                <c:pt idx="238">
                  <c:v>5.0134489600000003E-4</c:v>
                </c:pt>
                <c:pt idx="239">
                  <c:v>5.03750832E-4</c:v>
                </c:pt>
                <c:pt idx="240">
                  <c:v>5.1047443200000003E-4</c:v>
                </c:pt>
                <c:pt idx="241">
                  <c:v>5.0860846400000001E-4</c:v>
                </c:pt>
                <c:pt idx="242">
                  <c:v>5.0500174399999999E-4</c:v>
                </c:pt>
                <c:pt idx="243">
                  <c:v>5.1394220800000002E-4</c:v>
                </c:pt>
                <c:pt idx="244">
                  <c:v>5.1079558399999992E-4</c:v>
                </c:pt>
                <c:pt idx="245">
                  <c:v>5.2217630400000004E-4</c:v>
                </c:pt>
                <c:pt idx="246">
                  <c:v>5.1729745600000003E-4</c:v>
                </c:pt>
                <c:pt idx="247">
                  <c:v>5.2243692800000002E-4</c:v>
                </c:pt>
                <c:pt idx="248">
                  <c:v>5.235794720000001E-4</c:v>
                </c:pt>
                <c:pt idx="249">
                  <c:v>5.3060675200000001E-4</c:v>
                </c:pt>
                <c:pt idx="250">
                  <c:v>5.3139923200000005E-4</c:v>
                </c:pt>
                <c:pt idx="251">
                  <c:v>5.3042184000000011E-4</c:v>
                </c:pt>
                <c:pt idx="252">
                  <c:v>5.3474907199999998E-4</c:v>
                </c:pt>
                <c:pt idx="253">
                  <c:v>5.35830256E-4</c:v>
                </c:pt>
                <c:pt idx="254">
                  <c:v>5.3663895999999994E-4</c:v>
                </c:pt>
                <c:pt idx="255">
                  <c:v>5.3968865599999995E-4</c:v>
                </c:pt>
                <c:pt idx="256">
                  <c:v>5.44721424E-4</c:v>
                </c:pt>
                <c:pt idx="257">
                  <c:v>5.48452528E-4</c:v>
                </c:pt>
                <c:pt idx="258">
                  <c:v>5.5528719999999997E-4</c:v>
                </c:pt>
                <c:pt idx="259">
                  <c:v>5.4563828800000002E-4</c:v>
                </c:pt>
                <c:pt idx="260">
                  <c:v>5.4733931200000004E-4</c:v>
                </c:pt>
                <c:pt idx="261">
                  <c:v>5.4801468799999995E-4</c:v>
                </c:pt>
                <c:pt idx="262">
                  <c:v>5.4768500799999998E-4</c:v>
                </c:pt>
                <c:pt idx="263">
                  <c:v>5.5150222400000002E-4</c:v>
                </c:pt>
                <c:pt idx="264">
                  <c:v>5.5322092799999997E-4</c:v>
                </c:pt>
                <c:pt idx="265">
                  <c:v>5.54328944E-4</c:v>
                </c:pt>
                <c:pt idx="266">
                  <c:v>5.4884044800000004E-4</c:v>
                </c:pt>
                <c:pt idx="267">
                  <c:v>5.542180800000001E-4</c:v>
                </c:pt>
                <c:pt idx="268">
                  <c:v>5.4988939200000008E-4</c:v>
                </c:pt>
                <c:pt idx="269">
                  <c:v>5.5155297600000008E-4</c:v>
                </c:pt>
                <c:pt idx="270">
                  <c:v>5.5376942400000011E-4</c:v>
                </c:pt>
                <c:pt idx="271">
                  <c:v>5.4913809600000006E-4</c:v>
                </c:pt>
                <c:pt idx="272">
                  <c:v>5.4879094400000009E-4</c:v>
                </c:pt>
                <c:pt idx="273">
                  <c:v>5.4407267199999996E-4</c:v>
                </c:pt>
                <c:pt idx="274">
                  <c:v>5.4735262400000008E-4</c:v>
                </c:pt>
                <c:pt idx="275">
                  <c:v>5.44384048E-4</c:v>
                </c:pt>
                <c:pt idx="276">
                  <c:v>5.408079040000001E-4</c:v>
                </c:pt>
                <c:pt idx="277">
                  <c:v>5.4072241600000006E-4</c:v>
                </c:pt>
                <c:pt idx="278">
                  <c:v>5.4099552000000004E-4</c:v>
                </c:pt>
                <c:pt idx="279">
                  <c:v>5.3754001599999992E-4</c:v>
                </c:pt>
                <c:pt idx="280">
                  <c:v>5.36225456E-4</c:v>
                </c:pt>
                <c:pt idx="281">
                  <c:v>5.3260375999999998E-4</c:v>
                </c:pt>
                <c:pt idx="282">
                  <c:v>5.2941200000000005E-4</c:v>
                </c:pt>
                <c:pt idx="283">
                  <c:v>5.3034612800000004E-4</c:v>
                </c:pt>
                <c:pt idx="284">
                  <c:v>5.2415916800000004E-4</c:v>
                </c:pt>
                <c:pt idx="285">
                  <c:v>5.20249184E-4</c:v>
                </c:pt>
                <c:pt idx="286">
                  <c:v>5.16449648E-4</c:v>
                </c:pt>
                <c:pt idx="287">
                  <c:v>5.1759343999999998E-4</c:v>
                </c:pt>
                <c:pt idx="288">
                  <c:v>5.1094971199999999E-4</c:v>
                </c:pt>
                <c:pt idx="289">
                  <c:v>5.0657110400000006E-4</c:v>
                </c:pt>
                <c:pt idx="290">
                  <c:v>5.0437233600000007E-4</c:v>
                </c:pt>
                <c:pt idx="291">
                  <c:v>4.9874926399999997E-4</c:v>
                </c:pt>
                <c:pt idx="292">
                  <c:v>4.9535096000000005E-4</c:v>
                </c:pt>
                <c:pt idx="293">
                  <c:v>4.9555459200000007E-4</c:v>
                </c:pt>
                <c:pt idx="294">
                  <c:v>4.8716512000000002E-4</c:v>
                </c:pt>
                <c:pt idx="295">
                  <c:v>4.88185984E-4</c:v>
                </c:pt>
                <c:pt idx="296">
                  <c:v>4.7787438400000002E-4</c:v>
                </c:pt>
                <c:pt idx="297">
                  <c:v>4.7744943999999999E-4</c:v>
                </c:pt>
                <c:pt idx="298">
                  <c:v>4.6991900800000003E-4</c:v>
                </c:pt>
                <c:pt idx="299">
                  <c:v>4.7039491200000005E-4</c:v>
                </c:pt>
                <c:pt idx="300">
                  <c:v>4.6538939200000003E-4</c:v>
                </c:pt>
                <c:pt idx="301">
                  <c:v>4.57944448E-4</c:v>
                </c:pt>
                <c:pt idx="302">
                  <c:v>4.6327777600000005E-4</c:v>
                </c:pt>
                <c:pt idx="303">
                  <c:v>4.4961904000000006E-4</c:v>
                </c:pt>
                <c:pt idx="304">
                  <c:v>4.5746313600000002E-4</c:v>
                </c:pt>
                <c:pt idx="305">
                  <c:v>4.4950567999999999E-4</c:v>
                </c:pt>
                <c:pt idx="306">
                  <c:v>4.4301108800000002E-4</c:v>
                </c:pt>
                <c:pt idx="307">
                  <c:v>4.4208257600000003E-4</c:v>
                </c:pt>
                <c:pt idx="308">
                  <c:v>4.3955953600000004E-4</c:v>
                </c:pt>
                <c:pt idx="309">
                  <c:v>4.3586920000000004E-4</c:v>
                </c:pt>
                <c:pt idx="310">
                  <c:v>4.31584608E-4</c:v>
                </c:pt>
                <c:pt idx="311">
                  <c:v>4.2864868800000002E-4</c:v>
                </c:pt>
                <c:pt idx="312">
                  <c:v>4.2519838399999999E-4</c:v>
                </c:pt>
                <c:pt idx="313">
                  <c:v>4.21411952E-4</c:v>
                </c:pt>
                <c:pt idx="314">
                  <c:v>4.1937313600000001E-4</c:v>
                </c:pt>
                <c:pt idx="315">
                  <c:v>4.1988564800000001E-4</c:v>
                </c:pt>
                <c:pt idx="316">
                  <c:v>4.1132187200000001E-4</c:v>
                </c:pt>
                <c:pt idx="317">
                  <c:v>4.12375184E-4</c:v>
                </c:pt>
                <c:pt idx="318">
                  <c:v>4.0991579199999999E-4</c:v>
                </c:pt>
                <c:pt idx="319">
                  <c:v>4.0782123199999999E-4</c:v>
                </c:pt>
                <c:pt idx="320">
                  <c:v>4.0231713600000002E-4</c:v>
                </c:pt>
                <c:pt idx="321">
                  <c:v>4.0197601600000001E-4</c:v>
                </c:pt>
                <c:pt idx="322">
                  <c:v>3.9964704000000005E-4</c:v>
                </c:pt>
                <c:pt idx="323">
                  <c:v>3.9327267199999998E-4</c:v>
                </c:pt>
                <c:pt idx="324">
                  <c:v>3.9593923199999999E-4</c:v>
                </c:pt>
                <c:pt idx="325">
                  <c:v>3.8962643199999997E-4</c:v>
                </c:pt>
                <c:pt idx="326">
                  <c:v>3.91451424E-4</c:v>
                </c:pt>
                <c:pt idx="327">
                  <c:v>3.8647232000000003E-4</c:v>
                </c:pt>
                <c:pt idx="328">
                  <c:v>3.8232022399999998E-4</c:v>
                </c:pt>
                <c:pt idx="329">
                  <c:v>3.8434531200000002E-4</c:v>
                </c:pt>
                <c:pt idx="330">
                  <c:v>3.8333193600000005E-4</c:v>
                </c:pt>
                <c:pt idx="331">
                  <c:v>3.8426689600000002E-4</c:v>
                </c:pt>
                <c:pt idx="332">
                  <c:v>3.7981944000000002E-4</c:v>
                </c:pt>
                <c:pt idx="333">
                  <c:v>3.7623622399999998E-4</c:v>
                </c:pt>
                <c:pt idx="334">
                  <c:v>3.7587867200000003E-4</c:v>
                </c:pt>
                <c:pt idx="335">
                  <c:v>3.7193291200000004E-4</c:v>
                </c:pt>
                <c:pt idx="336">
                  <c:v>3.69326464E-4</c:v>
                </c:pt>
                <c:pt idx="337">
                  <c:v>3.6938241599999999E-4</c:v>
                </c:pt>
                <c:pt idx="338">
                  <c:v>3.7064996800000006E-4</c:v>
                </c:pt>
                <c:pt idx="339">
                  <c:v>3.7034628800000001E-4</c:v>
                </c:pt>
                <c:pt idx="340">
                  <c:v>3.6481702399999999E-4</c:v>
                </c:pt>
                <c:pt idx="341">
                  <c:v>3.6540566400000002E-4</c:v>
                </c:pt>
                <c:pt idx="342">
                  <c:v>3.56636384E-4</c:v>
                </c:pt>
                <c:pt idx="343">
                  <c:v>3.6213632000000001E-4</c:v>
                </c:pt>
                <c:pt idx="344">
                  <c:v>3.5982211200000003E-4</c:v>
                </c:pt>
                <c:pt idx="345">
                  <c:v>3.5516249600000004E-4</c:v>
                </c:pt>
                <c:pt idx="346">
                  <c:v>3.5991030400000005E-4</c:v>
                </c:pt>
                <c:pt idx="347">
                  <c:v>3.5847427200000001E-4</c:v>
                </c:pt>
                <c:pt idx="348">
                  <c:v>3.4843743999999997E-4</c:v>
                </c:pt>
                <c:pt idx="349">
                  <c:v>3.5307584000000001E-4</c:v>
                </c:pt>
                <c:pt idx="350">
                  <c:v>3.4872614400000002E-4</c:v>
                </c:pt>
                <c:pt idx="351">
                  <c:v>3.4821529600000004E-4</c:v>
                </c:pt>
                <c:pt idx="352">
                  <c:v>3.4855558400000001E-4</c:v>
                </c:pt>
                <c:pt idx="353">
                  <c:v>3.4376264E-4</c:v>
                </c:pt>
                <c:pt idx="354">
                  <c:v>3.4517287999999999E-4</c:v>
                </c:pt>
                <c:pt idx="355">
                  <c:v>3.4491704000000003E-4</c:v>
                </c:pt>
                <c:pt idx="356">
                  <c:v>3.4007771200000002E-4</c:v>
                </c:pt>
                <c:pt idx="357">
                  <c:v>3.3982249600000001E-4</c:v>
                </c:pt>
                <c:pt idx="358">
                  <c:v>3.4195470400000001E-4</c:v>
                </c:pt>
                <c:pt idx="359">
                  <c:v>3.4116700800000004E-4</c:v>
                </c:pt>
                <c:pt idx="360">
                  <c:v>3.39565408E-4</c:v>
                </c:pt>
                <c:pt idx="361">
                  <c:v>3.42931472E-4</c:v>
                </c:pt>
                <c:pt idx="362">
                  <c:v>3.3623886400000006E-4</c:v>
                </c:pt>
                <c:pt idx="363">
                  <c:v>3.2989424000000003E-4</c:v>
                </c:pt>
                <c:pt idx="364">
                  <c:v>3.3465452799999999E-4</c:v>
                </c:pt>
                <c:pt idx="365">
                  <c:v>3.2601524800000001E-4</c:v>
                </c:pt>
                <c:pt idx="366">
                  <c:v>3.3045688000000003E-4</c:v>
                </c:pt>
                <c:pt idx="367">
                  <c:v>3.3674617600000002E-4</c:v>
                </c:pt>
                <c:pt idx="368">
                  <c:v>3.2730921600000002E-4</c:v>
                </c:pt>
                <c:pt idx="369">
                  <c:v>3.2352361600000002E-4</c:v>
                </c:pt>
                <c:pt idx="370">
                  <c:v>3.18651632E-4</c:v>
                </c:pt>
                <c:pt idx="371">
                  <c:v>3.18090864E-4</c:v>
                </c:pt>
                <c:pt idx="372">
                  <c:v>3.1665982400000002E-4</c:v>
                </c:pt>
                <c:pt idx="373">
                  <c:v>3.17373888E-4</c:v>
                </c:pt>
                <c:pt idx="374">
                  <c:v>3.0785497600000004E-4</c:v>
                </c:pt>
                <c:pt idx="375">
                  <c:v>3.1275607999999998E-4</c:v>
                </c:pt>
                <c:pt idx="376">
                  <c:v>3.1698347200000002E-4</c:v>
                </c:pt>
                <c:pt idx="377">
                  <c:v>3.0488889600000001E-4</c:v>
                </c:pt>
                <c:pt idx="378">
                  <c:v>3.1339006400000005E-4</c:v>
                </c:pt>
                <c:pt idx="379">
                  <c:v>3.0840555200000006E-4</c:v>
                </c:pt>
                <c:pt idx="380">
                  <c:v>2.9512038399999999E-4</c:v>
                </c:pt>
                <c:pt idx="381">
                  <c:v>2.7222894400000003E-4</c:v>
                </c:pt>
                <c:pt idx="382">
                  <c:v>2.70138544E-4</c:v>
                </c:pt>
                <c:pt idx="383">
                  <c:v>3.2663321600000001E-4</c:v>
                </c:pt>
                <c:pt idx="384">
                  <c:v>0</c:v>
                </c:pt>
                <c:pt idx="385">
                  <c:v>0</c:v>
                </c:pt>
              </c:numCache>
            </c:numRef>
          </c:yVal>
          <c:smooth val="1"/>
          <c:extLst>
            <c:ext xmlns:c16="http://schemas.microsoft.com/office/drawing/2014/chart" uri="{C3380CC4-5D6E-409C-BE32-E72D297353CC}">
              <c16:uniqueId val="{00000002-B1F7-4651-8A92-99614CD9F7D1}"/>
            </c:ext>
          </c:extLst>
        </c:ser>
        <c:ser>
          <c:idx val="1"/>
          <c:order val="3"/>
          <c:tx>
            <c:strRef>
              <c:f>'C2 Series'!$AK$19</c:f>
              <c:strCache>
                <c:ptCount val="1"/>
                <c:pt idx="0">
                  <c:v>P1⁸⁴P1F¹⁶</c:v>
                </c:pt>
              </c:strCache>
            </c:strRef>
          </c:tx>
          <c:spPr>
            <a:ln w="19050" cap="rnd">
              <a:solidFill>
                <a:schemeClr val="accent2"/>
              </a:solidFill>
              <a:round/>
            </a:ln>
            <a:effectLst/>
          </c:spPr>
          <c:marker>
            <c:symbol val="none"/>
          </c:marker>
          <c:xVal>
            <c:numRef>
              <c:f>'C2 Series'!$E$16:$E$401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'C2 Series'!$H$16:$H$401</c:f>
              <c:numCache>
                <c:formatCode>0.00E+00</c:formatCode>
                <c:ptCount val="386"/>
                <c:pt idx="0">
                  <c:v>6.7762620999999999E-4</c:v>
                </c:pt>
                <c:pt idx="1">
                  <c:v>5.8958109999999986E-4</c:v>
                </c:pt>
                <c:pt idx="2">
                  <c:v>5.522969939999999E-4</c:v>
                </c:pt>
                <c:pt idx="3">
                  <c:v>5.4295475700000002E-4</c:v>
                </c:pt>
                <c:pt idx="4">
                  <c:v>5.2914456799999995E-4</c:v>
                </c:pt>
                <c:pt idx="5">
                  <c:v>5.2305629899999993E-4</c:v>
                </c:pt>
                <c:pt idx="6">
                  <c:v>5.1639266199999991E-4</c:v>
                </c:pt>
                <c:pt idx="7">
                  <c:v>5.2089914099999999E-4</c:v>
                </c:pt>
                <c:pt idx="8">
                  <c:v>5.3775060300000001E-4</c:v>
                </c:pt>
                <c:pt idx="9">
                  <c:v>5.3798595400000003E-4</c:v>
                </c:pt>
                <c:pt idx="10">
                  <c:v>5.5272698599999998E-4</c:v>
                </c:pt>
                <c:pt idx="11">
                  <c:v>5.6697902600000001E-4</c:v>
                </c:pt>
                <c:pt idx="12">
                  <c:v>5.7887814599999997E-4</c:v>
                </c:pt>
                <c:pt idx="13">
                  <c:v>6.0717784999999994E-4</c:v>
                </c:pt>
                <c:pt idx="14">
                  <c:v>6.3962549E-4</c:v>
                </c:pt>
                <c:pt idx="15">
                  <c:v>6.5526462000000004E-4</c:v>
                </c:pt>
                <c:pt idx="16">
                  <c:v>7.0574560999999987E-4</c:v>
                </c:pt>
                <c:pt idx="17">
                  <c:v>7.3800680999999994E-4</c:v>
                </c:pt>
                <c:pt idx="18">
                  <c:v>7.8799455999999991E-4</c:v>
                </c:pt>
                <c:pt idx="19">
                  <c:v>8.3702945999999999E-4</c:v>
                </c:pt>
                <c:pt idx="20">
                  <c:v>8.9679940999999998E-4</c:v>
                </c:pt>
                <c:pt idx="21">
                  <c:v>9.730946699999999E-4</c:v>
                </c:pt>
                <c:pt idx="22">
                  <c:v>1.03760409E-3</c:v>
                </c:pt>
                <c:pt idx="23">
                  <c:v>1.1225280999999998E-3</c:v>
                </c:pt>
                <c:pt idx="24">
                  <c:v>1.2220062299999998E-3</c:v>
                </c:pt>
                <c:pt idx="25">
                  <c:v>1.30708482E-3</c:v>
                </c:pt>
                <c:pt idx="26">
                  <c:v>1.3797232599999998E-3</c:v>
                </c:pt>
                <c:pt idx="27">
                  <c:v>1.4479160499999998E-3</c:v>
                </c:pt>
                <c:pt idx="28">
                  <c:v>1.50125677E-3</c:v>
                </c:pt>
                <c:pt idx="29">
                  <c:v>1.5199243699999998E-3</c:v>
                </c:pt>
                <c:pt idx="30">
                  <c:v>1.5338011699999998E-3</c:v>
                </c:pt>
                <c:pt idx="31">
                  <c:v>1.5096813799999999E-3</c:v>
                </c:pt>
                <c:pt idx="32">
                  <c:v>1.4665199299999999E-3</c:v>
                </c:pt>
                <c:pt idx="33">
                  <c:v>1.4115136400000001E-3</c:v>
                </c:pt>
                <c:pt idx="34">
                  <c:v>1.33475641E-3</c:v>
                </c:pt>
                <c:pt idx="35">
                  <c:v>1.2381970099999999E-3</c:v>
                </c:pt>
                <c:pt idx="36">
                  <c:v>1.14864917E-3</c:v>
                </c:pt>
                <c:pt idx="37">
                  <c:v>1.0515682099999999E-3</c:v>
                </c:pt>
                <c:pt idx="38">
                  <c:v>9.728545399999999E-4</c:v>
                </c:pt>
                <c:pt idx="39">
                  <c:v>8.8736117999999996E-4</c:v>
                </c:pt>
                <c:pt idx="40">
                  <c:v>8.2405300000000005E-4</c:v>
                </c:pt>
                <c:pt idx="41">
                  <c:v>7.6264403000000003E-4</c:v>
                </c:pt>
                <c:pt idx="42">
                  <c:v>7.1741521999999999E-4</c:v>
                </c:pt>
                <c:pt idx="43">
                  <c:v>6.7240765999999994E-4</c:v>
                </c:pt>
                <c:pt idx="44">
                  <c:v>6.4081728999999994E-4</c:v>
                </c:pt>
                <c:pt idx="45">
                  <c:v>6.0703683999999993E-4</c:v>
                </c:pt>
                <c:pt idx="46">
                  <c:v>5.9419725999999991E-4</c:v>
                </c:pt>
                <c:pt idx="47">
                  <c:v>5.7806778100000006E-4</c:v>
                </c:pt>
                <c:pt idx="48">
                  <c:v>5.691014919999999E-4</c:v>
                </c:pt>
                <c:pt idx="49">
                  <c:v>5.5708944599999993E-4</c:v>
                </c:pt>
                <c:pt idx="50">
                  <c:v>5.5567320999999994E-4</c:v>
                </c:pt>
                <c:pt idx="51">
                  <c:v>5.5369381899999994E-4</c:v>
                </c:pt>
                <c:pt idx="52">
                  <c:v>5.6049775799999998E-4</c:v>
                </c:pt>
                <c:pt idx="53">
                  <c:v>5.6213341499999989E-4</c:v>
                </c:pt>
                <c:pt idx="54">
                  <c:v>5.6542667699999995E-4</c:v>
                </c:pt>
                <c:pt idx="55">
                  <c:v>5.7730585499999991E-4</c:v>
                </c:pt>
                <c:pt idx="56">
                  <c:v>5.8825005999999988E-4</c:v>
                </c:pt>
                <c:pt idx="57">
                  <c:v>5.9862874999999996E-4</c:v>
                </c:pt>
                <c:pt idx="58">
                  <c:v>6.1489504999999998E-4</c:v>
                </c:pt>
                <c:pt idx="59">
                  <c:v>6.2788094999999993E-4</c:v>
                </c:pt>
                <c:pt idx="60">
                  <c:v>6.4375076999999997E-4</c:v>
                </c:pt>
                <c:pt idx="61">
                  <c:v>6.6112095999999992E-4</c:v>
                </c:pt>
                <c:pt idx="62">
                  <c:v>6.8427669E-4</c:v>
                </c:pt>
                <c:pt idx="63">
                  <c:v>7.0099493E-4</c:v>
                </c:pt>
                <c:pt idx="64">
                  <c:v>7.2150509999999992E-4</c:v>
                </c:pt>
                <c:pt idx="65">
                  <c:v>7.4485198999999999E-4</c:v>
                </c:pt>
                <c:pt idx="66">
                  <c:v>7.6563709999999993E-4</c:v>
                </c:pt>
                <c:pt idx="67">
                  <c:v>7.8520149999999997E-4</c:v>
                </c:pt>
                <c:pt idx="68">
                  <c:v>8.0034856999999999E-4</c:v>
                </c:pt>
                <c:pt idx="69">
                  <c:v>8.2184285999999996E-4</c:v>
                </c:pt>
                <c:pt idx="70">
                  <c:v>8.4053052000000001E-4</c:v>
                </c:pt>
                <c:pt idx="71">
                  <c:v>8.5746056999999999E-4</c:v>
                </c:pt>
                <c:pt idx="72">
                  <c:v>8.7239700999999987E-4</c:v>
                </c:pt>
                <c:pt idx="73">
                  <c:v>8.8593573999999999E-4</c:v>
                </c:pt>
                <c:pt idx="74">
                  <c:v>9.0507002999999989E-4</c:v>
                </c:pt>
                <c:pt idx="75">
                  <c:v>9.1248809999999996E-4</c:v>
                </c:pt>
                <c:pt idx="76">
                  <c:v>9.2204609999999997E-4</c:v>
                </c:pt>
                <c:pt idx="77">
                  <c:v>9.3422428999999992E-4</c:v>
                </c:pt>
                <c:pt idx="78">
                  <c:v>9.4084290999999994E-4</c:v>
                </c:pt>
                <c:pt idx="79">
                  <c:v>9.5581416000000005E-4</c:v>
                </c:pt>
                <c:pt idx="80">
                  <c:v>9.5715935999999993E-4</c:v>
                </c:pt>
                <c:pt idx="81">
                  <c:v>9.5857240999999997E-4</c:v>
                </c:pt>
                <c:pt idx="82">
                  <c:v>9.6863131999999988E-4</c:v>
                </c:pt>
                <c:pt idx="83">
                  <c:v>9.7173649000000006E-4</c:v>
                </c:pt>
                <c:pt idx="84">
                  <c:v>9.7520922999999994E-4</c:v>
                </c:pt>
                <c:pt idx="85">
                  <c:v>9.8343265000000002E-4</c:v>
                </c:pt>
                <c:pt idx="86">
                  <c:v>9.8572125999999999E-4</c:v>
                </c:pt>
                <c:pt idx="87">
                  <c:v>9.7888905999999991E-4</c:v>
                </c:pt>
                <c:pt idx="88">
                  <c:v>9.7837104000000007E-4</c:v>
                </c:pt>
                <c:pt idx="89">
                  <c:v>9.786259199999999E-4</c:v>
                </c:pt>
                <c:pt idx="90">
                  <c:v>9.7951033000000004E-4</c:v>
                </c:pt>
                <c:pt idx="91">
                  <c:v>9.7461214999999997E-4</c:v>
                </c:pt>
                <c:pt idx="92">
                  <c:v>9.6601466999999999E-4</c:v>
                </c:pt>
                <c:pt idx="93">
                  <c:v>9.6562880999999997E-4</c:v>
                </c:pt>
                <c:pt idx="94">
                  <c:v>9.6010581999999992E-4</c:v>
                </c:pt>
                <c:pt idx="95">
                  <c:v>9.5117145000000005E-4</c:v>
                </c:pt>
                <c:pt idx="96">
                  <c:v>9.4253915999999984E-4</c:v>
                </c:pt>
                <c:pt idx="97">
                  <c:v>9.378976299999999E-4</c:v>
                </c:pt>
                <c:pt idx="98">
                  <c:v>9.2560851999999995E-4</c:v>
                </c:pt>
                <c:pt idx="99">
                  <c:v>9.1983654999999991E-4</c:v>
                </c:pt>
                <c:pt idx="100">
                  <c:v>9.105900699999999E-4</c:v>
                </c:pt>
                <c:pt idx="101">
                  <c:v>9.0389593000000002E-4</c:v>
                </c:pt>
                <c:pt idx="102">
                  <c:v>8.898474399999999E-4</c:v>
                </c:pt>
                <c:pt idx="103">
                  <c:v>8.8310020000000001E-4</c:v>
                </c:pt>
                <c:pt idx="104">
                  <c:v>8.7192736999999992E-4</c:v>
                </c:pt>
                <c:pt idx="105">
                  <c:v>8.6135574999999989E-4</c:v>
                </c:pt>
                <c:pt idx="106">
                  <c:v>8.5302258999999997E-4</c:v>
                </c:pt>
                <c:pt idx="107">
                  <c:v>8.4559507999999988E-4</c:v>
                </c:pt>
                <c:pt idx="108">
                  <c:v>8.3555681999999997E-4</c:v>
                </c:pt>
                <c:pt idx="109">
                  <c:v>8.2596223999999998E-4</c:v>
                </c:pt>
                <c:pt idx="110">
                  <c:v>8.1980204999999992E-4</c:v>
                </c:pt>
                <c:pt idx="111">
                  <c:v>8.1362652E-4</c:v>
                </c:pt>
                <c:pt idx="112">
                  <c:v>8.0499717999999994E-4</c:v>
                </c:pt>
                <c:pt idx="113">
                  <c:v>7.9690179000000002E-4</c:v>
                </c:pt>
                <c:pt idx="114">
                  <c:v>7.9303433999999991E-4</c:v>
                </c:pt>
                <c:pt idx="115">
                  <c:v>7.8777684999999998E-4</c:v>
                </c:pt>
                <c:pt idx="116">
                  <c:v>7.8038710000000004E-4</c:v>
                </c:pt>
                <c:pt idx="117">
                  <c:v>7.7508890000000004E-4</c:v>
                </c:pt>
                <c:pt idx="118">
                  <c:v>7.7229171000000002E-4</c:v>
                </c:pt>
                <c:pt idx="119">
                  <c:v>7.7229642999999991E-4</c:v>
                </c:pt>
                <c:pt idx="120">
                  <c:v>7.6899301999999996E-4</c:v>
                </c:pt>
                <c:pt idx="121">
                  <c:v>7.7016593999999999E-4</c:v>
                </c:pt>
                <c:pt idx="122">
                  <c:v>7.6676458999999999E-4</c:v>
                </c:pt>
                <c:pt idx="123">
                  <c:v>7.6574801999999993E-4</c:v>
                </c:pt>
                <c:pt idx="124">
                  <c:v>7.7339972999999993E-4</c:v>
                </c:pt>
                <c:pt idx="125">
                  <c:v>7.7382452999999994E-4</c:v>
                </c:pt>
                <c:pt idx="126">
                  <c:v>7.7589601999999991E-4</c:v>
                </c:pt>
                <c:pt idx="127">
                  <c:v>7.8193171999999997E-4</c:v>
                </c:pt>
                <c:pt idx="128">
                  <c:v>7.8844177999999989E-4</c:v>
                </c:pt>
                <c:pt idx="129">
                  <c:v>7.8953799999999989E-4</c:v>
                </c:pt>
                <c:pt idx="130">
                  <c:v>7.9006840999999999E-4</c:v>
                </c:pt>
                <c:pt idx="131">
                  <c:v>7.9405031999999994E-4</c:v>
                </c:pt>
                <c:pt idx="132">
                  <c:v>8.0017038999999986E-4</c:v>
                </c:pt>
                <c:pt idx="133">
                  <c:v>8.0313513999999994E-4</c:v>
                </c:pt>
                <c:pt idx="134">
                  <c:v>8.0848761999999989E-4</c:v>
                </c:pt>
                <c:pt idx="135">
                  <c:v>8.0678192999999998E-4</c:v>
                </c:pt>
                <c:pt idx="136">
                  <c:v>8.0982692000000005E-4</c:v>
                </c:pt>
                <c:pt idx="137">
                  <c:v>8.0923338000000002E-4</c:v>
                </c:pt>
                <c:pt idx="138">
                  <c:v>8.0718608E-4</c:v>
                </c:pt>
                <c:pt idx="139">
                  <c:v>8.0277228999999992E-4</c:v>
                </c:pt>
                <c:pt idx="140">
                  <c:v>7.9454768999999989E-4</c:v>
                </c:pt>
                <c:pt idx="141">
                  <c:v>7.9226793000000001E-4</c:v>
                </c:pt>
                <c:pt idx="142">
                  <c:v>7.8390467999999997E-4</c:v>
                </c:pt>
                <c:pt idx="143">
                  <c:v>7.7387644999999988E-4</c:v>
                </c:pt>
                <c:pt idx="144">
                  <c:v>7.6305702999999992E-4</c:v>
                </c:pt>
                <c:pt idx="145">
                  <c:v>7.4792765999999998E-4</c:v>
                </c:pt>
                <c:pt idx="146">
                  <c:v>7.3462256999999999E-4</c:v>
                </c:pt>
                <c:pt idx="147">
                  <c:v>7.2209332999999991E-4</c:v>
                </c:pt>
                <c:pt idx="148">
                  <c:v>7.0559043999999995E-4</c:v>
                </c:pt>
                <c:pt idx="149">
                  <c:v>6.924871299999999E-4</c:v>
                </c:pt>
                <c:pt idx="150">
                  <c:v>6.7613645999999993E-4</c:v>
                </c:pt>
                <c:pt idx="151">
                  <c:v>6.5691544000000008E-4</c:v>
                </c:pt>
                <c:pt idx="152">
                  <c:v>6.4076654999999994E-4</c:v>
                </c:pt>
                <c:pt idx="153">
                  <c:v>6.2656937999999989E-4</c:v>
                </c:pt>
                <c:pt idx="154">
                  <c:v>6.0939152999999998E-4</c:v>
                </c:pt>
                <c:pt idx="155">
                  <c:v>5.9539082999999994E-4</c:v>
                </c:pt>
                <c:pt idx="156">
                  <c:v>5.7772398799999999E-4</c:v>
                </c:pt>
                <c:pt idx="157">
                  <c:v>5.6583790699999998E-4</c:v>
                </c:pt>
                <c:pt idx="158">
                  <c:v>5.4875787899999993E-4</c:v>
                </c:pt>
                <c:pt idx="159">
                  <c:v>5.37311938E-4</c:v>
                </c:pt>
                <c:pt idx="160">
                  <c:v>5.1868729000000002E-4</c:v>
                </c:pt>
                <c:pt idx="161">
                  <c:v>5.0517900400000001E-4</c:v>
                </c:pt>
                <c:pt idx="162">
                  <c:v>4.9085734399999996E-4</c:v>
                </c:pt>
                <c:pt idx="163">
                  <c:v>4.8302385500000001E-4</c:v>
                </c:pt>
                <c:pt idx="164">
                  <c:v>4.7131288600000003E-4</c:v>
                </c:pt>
                <c:pt idx="165">
                  <c:v>4.5939919299999997E-4</c:v>
                </c:pt>
                <c:pt idx="166">
                  <c:v>4.4907431099999999E-4</c:v>
                </c:pt>
                <c:pt idx="167">
                  <c:v>4.3206732499999996E-4</c:v>
                </c:pt>
                <c:pt idx="168">
                  <c:v>4.2479533899999995E-4</c:v>
                </c:pt>
                <c:pt idx="169">
                  <c:v>4.1527344700000002E-4</c:v>
                </c:pt>
                <c:pt idx="170">
                  <c:v>4.0729629299999999E-4</c:v>
                </c:pt>
                <c:pt idx="171">
                  <c:v>3.9807612700000001E-4</c:v>
                </c:pt>
                <c:pt idx="172">
                  <c:v>3.8895065599999998E-4</c:v>
                </c:pt>
                <c:pt idx="173">
                  <c:v>3.8267600600000001E-4</c:v>
                </c:pt>
                <c:pt idx="174">
                  <c:v>3.7108934999999997E-4</c:v>
                </c:pt>
                <c:pt idx="175">
                  <c:v>3.6436942699999994E-4</c:v>
                </c:pt>
                <c:pt idx="176">
                  <c:v>3.5716534999999996E-4</c:v>
                </c:pt>
                <c:pt idx="177">
                  <c:v>3.4955800799999994E-4</c:v>
                </c:pt>
                <c:pt idx="178">
                  <c:v>3.4173685E-4</c:v>
                </c:pt>
                <c:pt idx="179">
                  <c:v>3.3836753699999998E-4</c:v>
                </c:pt>
                <c:pt idx="180">
                  <c:v>3.2910223599999999E-4</c:v>
                </c:pt>
                <c:pt idx="181">
                  <c:v>3.2535809599999998E-4</c:v>
                </c:pt>
                <c:pt idx="182">
                  <c:v>3.1927985699999999E-4</c:v>
                </c:pt>
                <c:pt idx="183">
                  <c:v>3.13840411E-4</c:v>
                </c:pt>
                <c:pt idx="184">
                  <c:v>3.0863755500000001E-4</c:v>
                </c:pt>
                <c:pt idx="185">
                  <c:v>3.03403311E-4</c:v>
                </c:pt>
                <c:pt idx="186">
                  <c:v>2.9745144999999995E-4</c:v>
                </c:pt>
                <c:pt idx="187">
                  <c:v>2.9446428E-4</c:v>
                </c:pt>
                <c:pt idx="188">
                  <c:v>2.9154336700000001E-4</c:v>
                </c:pt>
                <c:pt idx="189">
                  <c:v>2.8510511000000001E-4</c:v>
                </c:pt>
                <c:pt idx="190">
                  <c:v>2.8143129799999996E-4</c:v>
                </c:pt>
                <c:pt idx="191">
                  <c:v>2.76892487E-4</c:v>
                </c:pt>
                <c:pt idx="192">
                  <c:v>2.7564068399999999E-4</c:v>
                </c:pt>
                <c:pt idx="193">
                  <c:v>2.7145646299999999E-4</c:v>
                </c:pt>
                <c:pt idx="194">
                  <c:v>2.6977077399999996E-4</c:v>
                </c:pt>
                <c:pt idx="195">
                  <c:v>2.6561345700000001E-4</c:v>
                </c:pt>
                <c:pt idx="196">
                  <c:v>2.6325640700000002E-4</c:v>
                </c:pt>
                <c:pt idx="197">
                  <c:v>2.5992874799999997E-4</c:v>
                </c:pt>
                <c:pt idx="198">
                  <c:v>2.5881258599999996E-4</c:v>
                </c:pt>
                <c:pt idx="199">
                  <c:v>2.5552097599999997E-4</c:v>
                </c:pt>
                <c:pt idx="200">
                  <c:v>2.5366642899999996E-4</c:v>
                </c:pt>
                <c:pt idx="201">
                  <c:v>2.5124170599999997E-4</c:v>
                </c:pt>
                <c:pt idx="202">
                  <c:v>2.4760943E-4</c:v>
                </c:pt>
                <c:pt idx="203">
                  <c:v>2.4547652099999998E-4</c:v>
                </c:pt>
                <c:pt idx="204">
                  <c:v>2.4582526999999998E-4</c:v>
                </c:pt>
                <c:pt idx="205">
                  <c:v>2.4244386200000001E-4</c:v>
                </c:pt>
                <c:pt idx="206">
                  <c:v>2.4123843299999999E-4</c:v>
                </c:pt>
                <c:pt idx="207">
                  <c:v>2.3830070499999999E-4</c:v>
                </c:pt>
                <c:pt idx="208">
                  <c:v>2.3885382999999999E-4</c:v>
                </c:pt>
                <c:pt idx="209">
                  <c:v>2.3802139899999999E-4</c:v>
                </c:pt>
                <c:pt idx="210">
                  <c:v>2.3519417799999998E-4</c:v>
                </c:pt>
                <c:pt idx="211">
                  <c:v>2.3523223299999998E-4</c:v>
                </c:pt>
                <c:pt idx="212">
                  <c:v>2.3365840799999997E-4</c:v>
                </c:pt>
                <c:pt idx="213">
                  <c:v>2.3295176499999999E-4</c:v>
                </c:pt>
                <c:pt idx="214">
                  <c:v>2.3139640699999998E-4</c:v>
                </c:pt>
                <c:pt idx="215">
                  <c:v>2.3055016999999999E-4</c:v>
                </c:pt>
                <c:pt idx="216">
                  <c:v>2.3033782899999997E-4</c:v>
                </c:pt>
                <c:pt idx="217">
                  <c:v>2.2902926799999999E-4</c:v>
                </c:pt>
                <c:pt idx="218">
                  <c:v>2.3076162599999997E-4</c:v>
                </c:pt>
                <c:pt idx="219">
                  <c:v>2.2928379399999996E-4</c:v>
                </c:pt>
                <c:pt idx="220">
                  <c:v>2.2765444999999998E-4</c:v>
                </c:pt>
                <c:pt idx="221">
                  <c:v>2.2708338900000001E-4</c:v>
                </c:pt>
                <c:pt idx="222">
                  <c:v>2.26410317E-4</c:v>
                </c:pt>
                <c:pt idx="223">
                  <c:v>2.2593489500000001E-4</c:v>
                </c:pt>
                <c:pt idx="224">
                  <c:v>2.2486062299999999E-4</c:v>
                </c:pt>
                <c:pt idx="225">
                  <c:v>2.2641857700000001E-4</c:v>
                </c:pt>
                <c:pt idx="226">
                  <c:v>2.2732994999999999E-4</c:v>
                </c:pt>
                <c:pt idx="227">
                  <c:v>2.25245185E-4</c:v>
                </c:pt>
                <c:pt idx="228">
                  <c:v>2.25456995E-4</c:v>
                </c:pt>
                <c:pt idx="229">
                  <c:v>2.2545905999999999E-4</c:v>
                </c:pt>
                <c:pt idx="230">
                  <c:v>2.2640553799999999E-4</c:v>
                </c:pt>
                <c:pt idx="231">
                  <c:v>2.26018911E-4</c:v>
                </c:pt>
                <c:pt idx="232">
                  <c:v>2.2685794999999999E-4</c:v>
                </c:pt>
                <c:pt idx="233">
                  <c:v>2.2770347899999998E-4</c:v>
                </c:pt>
                <c:pt idx="234">
                  <c:v>2.2847543499999998E-4</c:v>
                </c:pt>
                <c:pt idx="235">
                  <c:v>2.2689529699999999E-4</c:v>
                </c:pt>
                <c:pt idx="236">
                  <c:v>2.2753792499999998E-4</c:v>
                </c:pt>
                <c:pt idx="237">
                  <c:v>2.2978098699999997E-4</c:v>
                </c:pt>
                <c:pt idx="238">
                  <c:v>2.3003403799999998E-4</c:v>
                </c:pt>
                <c:pt idx="239">
                  <c:v>2.2863756699999997E-4</c:v>
                </c:pt>
                <c:pt idx="240">
                  <c:v>2.3135652299999997E-4</c:v>
                </c:pt>
                <c:pt idx="241">
                  <c:v>2.3180580799999999E-4</c:v>
                </c:pt>
                <c:pt idx="242">
                  <c:v>2.3492608199999999E-4</c:v>
                </c:pt>
                <c:pt idx="243">
                  <c:v>2.33767499E-4</c:v>
                </c:pt>
                <c:pt idx="244">
                  <c:v>2.3451945399999998E-4</c:v>
                </c:pt>
                <c:pt idx="245">
                  <c:v>2.3507912799999999E-4</c:v>
                </c:pt>
                <c:pt idx="246">
                  <c:v>2.3541017699999997E-4</c:v>
                </c:pt>
                <c:pt idx="247">
                  <c:v>2.3615109899999999E-4</c:v>
                </c:pt>
                <c:pt idx="248">
                  <c:v>2.3686175399999999E-4</c:v>
                </c:pt>
                <c:pt idx="249">
                  <c:v>2.3860390599999998E-4</c:v>
                </c:pt>
                <c:pt idx="250">
                  <c:v>2.3831569099999999E-4</c:v>
                </c:pt>
                <c:pt idx="251">
                  <c:v>2.3926098899999999E-4</c:v>
                </c:pt>
                <c:pt idx="252">
                  <c:v>2.4063026099999999E-4</c:v>
                </c:pt>
                <c:pt idx="253">
                  <c:v>2.4191710999999999E-4</c:v>
                </c:pt>
                <c:pt idx="254">
                  <c:v>2.4336408499999997E-4</c:v>
                </c:pt>
                <c:pt idx="255">
                  <c:v>2.4492675900000002E-4</c:v>
                </c:pt>
                <c:pt idx="256">
                  <c:v>2.4359105799999996E-4</c:v>
                </c:pt>
                <c:pt idx="257">
                  <c:v>2.4388883100000001E-4</c:v>
                </c:pt>
                <c:pt idx="258">
                  <c:v>2.4464178899999997E-4</c:v>
                </c:pt>
                <c:pt idx="259">
                  <c:v>2.4549899999999999E-4</c:v>
                </c:pt>
                <c:pt idx="260">
                  <c:v>2.4575098899999999E-4</c:v>
                </c:pt>
                <c:pt idx="261">
                  <c:v>2.4605649100000002E-4</c:v>
                </c:pt>
                <c:pt idx="262">
                  <c:v>2.4619537700000001E-4</c:v>
                </c:pt>
                <c:pt idx="263">
                  <c:v>2.4627378799999997E-4</c:v>
                </c:pt>
                <c:pt idx="264">
                  <c:v>2.4688821399999997E-4</c:v>
                </c:pt>
                <c:pt idx="265">
                  <c:v>2.4700556499999998E-4</c:v>
                </c:pt>
                <c:pt idx="266">
                  <c:v>2.4710220699999995E-4</c:v>
                </c:pt>
                <c:pt idx="267">
                  <c:v>2.4680301799999996E-4</c:v>
                </c:pt>
                <c:pt idx="268">
                  <c:v>2.45736062E-4</c:v>
                </c:pt>
                <c:pt idx="269">
                  <c:v>2.4632435099999997E-4</c:v>
                </c:pt>
                <c:pt idx="270">
                  <c:v>2.4403001799999996E-4</c:v>
                </c:pt>
                <c:pt idx="271">
                  <c:v>2.45585553E-4</c:v>
                </c:pt>
                <c:pt idx="272">
                  <c:v>2.4551681799999997E-4</c:v>
                </c:pt>
                <c:pt idx="273">
                  <c:v>2.43894613E-4</c:v>
                </c:pt>
                <c:pt idx="274">
                  <c:v>2.4176843E-4</c:v>
                </c:pt>
                <c:pt idx="275">
                  <c:v>2.4143384099999999E-4</c:v>
                </c:pt>
                <c:pt idx="276">
                  <c:v>2.4137849899999998E-4</c:v>
                </c:pt>
                <c:pt idx="277">
                  <c:v>2.4130067799999998E-4</c:v>
                </c:pt>
                <c:pt idx="278">
                  <c:v>2.38619069E-4</c:v>
                </c:pt>
                <c:pt idx="279">
                  <c:v>2.3799242999999998E-4</c:v>
                </c:pt>
                <c:pt idx="280">
                  <c:v>2.36497193E-4</c:v>
                </c:pt>
                <c:pt idx="281">
                  <c:v>2.3560688299999999E-4</c:v>
                </c:pt>
                <c:pt idx="282">
                  <c:v>2.3310014999999997E-4</c:v>
                </c:pt>
                <c:pt idx="283">
                  <c:v>2.33007638E-4</c:v>
                </c:pt>
                <c:pt idx="284">
                  <c:v>2.29283853E-4</c:v>
                </c:pt>
                <c:pt idx="285">
                  <c:v>2.29639505E-4</c:v>
                </c:pt>
                <c:pt idx="286">
                  <c:v>2.2822256099999999E-4</c:v>
                </c:pt>
                <c:pt idx="287">
                  <c:v>2.2766725299999999E-4</c:v>
                </c:pt>
                <c:pt idx="288">
                  <c:v>2.2365802599999998E-4</c:v>
                </c:pt>
                <c:pt idx="289">
                  <c:v>2.2385071999999999E-4</c:v>
                </c:pt>
                <c:pt idx="290">
                  <c:v>2.2110781E-4</c:v>
                </c:pt>
                <c:pt idx="291">
                  <c:v>2.1931361999999999E-4</c:v>
                </c:pt>
                <c:pt idx="292">
                  <c:v>2.1778847E-4</c:v>
                </c:pt>
                <c:pt idx="293">
                  <c:v>2.1576559599999998E-4</c:v>
                </c:pt>
                <c:pt idx="294">
                  <c:v>2.1364407400000001E-4</c:v>
                </c:pt>
                <c:pt idx="295">
                  <c:v>2.1254372399999999E-4</c:v>
                </c:pt>
                <c:pt idx="296">
                  <c:v>2.1079927099999999E-4</c:v>
                </c:pt>
                <c:pt idx="297">
                  <c:v>2.0826675499999997E-4</c:v>
                </c:pt>
                <c:pt idx="298">
                  <c:v>2.0725832699999998E-4</c:v>
                </c:pt>
                <c:pt idx="299">
                  <c:v>2.0650607699999998E-4</c:v>
                </c:pt>
                <c:pt idx="300">
                  <c:v>2.0391674399999999E-4</c:v>
                </c:pt>
                <c:pt idx="301">
                  <c:v>2.0302997400000001E-4</c:v>
                </c:pt>
                <c:pt idx="302">
                  <c:v>2.0127525499999998E-4</c:v>
                </c:pt>
                <c:pt idx="303">
                  <c:v>1.9875678100000002E-4</c:v>
                </c:pt>
                <c:pt idx="304">
                  <c:v>1.97965355E-4</c:v>
                </c:pt>
                <c:pt idx="305">
                  <c:v>1.9603587799999999E-4</c:v>
                </c:pt>
                <c:pt idx="306">
                  <c:v>1.9417537199999999E-4</c:v>
                </c:pt>
                <c:pt idx="307">
                  <c:v>1.9229486499999998E-4</c:v>
                </c:pt>
                <c:pt idx="308">
                  <c:v>1.92299644E-4</c:v>
                </c:pt>
                <c:pt idx="309">
                  <c:v>1.90112809E-4</c:v>
                </c:pt>
                <c:pt idx="310">
                  <c:v>1.8650554899999998E-4</c:v>
                </c:pt>
                <c:pt idx="311">
                  <c:v>1.8768183199999999E-4</c:v>
                </c:pt>
                <c:pt idx="312">
                  <c:v>1.85919148E-4</c:v>
                </c:pt>
                <c:pt idx="313">
                  <c:v>1.8562137499999998E-4</c:v>
                </c:pt>
                <c:pt idx="314">
                  <c:v>1.8333996299999997E-4</c:v>
                </c:pt>
                <c:pt idx="315">
                  <c:v>1.8201399699999997E-4</c:v>
                </c:pt>
                <c:pt idx="316">
                  <c:v>1.7926819599999998E-4</c:v>
                </c:pt>
                <c:pt idx="317">
                  <c:v>1.7949811899999998E-4</c:v>
                </c:pt>
                <c:pt idx="318">
                  <c:v>1.7719422799999999E-4</c:v>
                </c:pt>
                <c:pt idx="319">
                  <c:v>1.7708425199999998E-4</c:v>
                </c:pt>
                <c:pt idx="320">
                  <c:v>1.7475180499999999E-4</c:v>
                </c:pt>
                <c:pt idx="321">
                  <c:v>1.7586967799999999E-4</c:v>
                </c:pt>
                <c:pt idx="322">
                  <c:v>1.7505654E-4</c:v>
                </c:pt>
                <c:pt idx="323">
                  <c:v>1.7214129099999998E-4</c:v>
                </c:pt>
                <c:pt idx="324">
                  <c:v>1.7233888199999999E-4</c:v>
                </c:pt>
                <c:pt idx="325">
                  <c:v>1.71653302E-4</c:v>
                </c:pt>
                <c:pt idx="326">
                  <c:v>1.7076830199999997E-4</c:v>
                </c:pt>
                <c:pt idx="327">
                  <c:v>1.70414184E-4</c:v>
                </c:pt>
                <c:pt idx="328">
                  <c:v>1.6748241499999999E-4</c:v>
                </c:pt>
                <c:pt idx="329">
                  <c:v>1.69074058E-4</c:v>
                </c:pt>
                <c:pt idx="330">
                  <c:v>1.66709928E-4</c:v>
                </c:pt>
                <c:pt idx="331">
                  <c:v>1.64715138E-4</c:v>
                </c:pt>
                <c:pt idx="332">
                  <c:v>1.63966959E-4</c:v>
                </c:pt>
                <c:pt idx="333">
                  <c:v>1.6368051399999998E-4</c:v>
                </c:pt>
                <c:pt idx="334">
                  <c:v>1.6217524700000001E-4</c:v>
                </c:pt>
                <c:pt idx="335">
                  <c:v>1.6294271899999999E-4</c:v>
                </c:pt>
                <c:pt idx="336">
                  <c:v>1.6096763499999999E-4</c:v>
                </c:pt>
                <c:pt idx="337">
                  <c:v>1.6015909899999998E-4</c:v>
                </c:pt>
                <c:pt idx="338">
                  <c:v>1.6022411699999998E-4</c:v>
                </c:pt>
                <c:pt idx="339">
                  <c:v>1.6104274199999998E-4</c:v>
                </c:pt>
                <c:pt idx="340">
                  <c:v>1.58797025E-4</c:v>
                </c:pt>
                <c:pt idx="341">
                  <c:v>1.5769844499999999E-4</c:v>
                </c:pt>
                <c:pt idx="342">
                  <c:v>1.57389934E-4</c:v>
                </c:pt>
                <c:pt idx="343">
                  <c:v>1.5756180099999999E-4</c:v>
                </c:pt>
                <c:pt idx="344">
                  <c:v>1.5751471899999998E-4</c:v>
                </c:pt>
                <c:pt idx="345">
                  <c:v>1.56191821E-4</c:v>
                </c:pt>
                <c:pt idx="346">
                  <c:v>1.5568176599999999E-4</c:v>
                </c:pt>
                <c:pt idx="347">
                  <c:v>1.5593062799999999E-4</c:v>
                </c:pt>
                <c:pt idx="348">
                  <c:v>1.5382515400000002E-4</c:v>
                </c:pt>
                <c:pt idx="349">
                  <c:v>1.5460218399999999E-4</c:v>
                </c:pt>
                <c:pt idx="350">
                  <c:v>1.5413325200000001E-4</c:v>
                </c:pt>
                <c:pt idx="351">
                  <c:v>1.53473101E-4</c:v>
                </c:pt>
                <c:pt idx="352">
                  <c:v>1.51344381E-4</c:v>
                </c:pt>
                <c:pt idx="353">
                  <c:v>1.5237817899999999E-4</c:v>
                </c:pt>
                <c:pt idx="354">
                  <c:v>1.5160946800000001E-4</c:v>
                </c:pt>
                <c:pt idx="355">
                  <c:v>1.4933484099999999E-4</c:v>
                </c:pt>
                <c:pt idx="356">
                  <c:v>1.48914879E-4</c:v>
                </c:pt>
                <c:pt idx="357">
                  <c:v>1.4872613799999998E-4</c:v>
                </c:pt>
                <c:pt idx="358">
                  <c:v>1.4859321099999998E-4</c:v>
                </c:pt>
                <c:pt idx="359">
                  <c:v>1.4794450599999999E-4</c:v>
                </c:pt>
                <c:pt idx="360">
                  <c:v>1.4660727099999999E-4</c:v>
                </c:pt>
                <c:pt idx="361">
                  <c:v>1.4518377799999999E-4</c:v>
                </c:pt>
                <c:pt idx="362">
                  <c:v>1.4524543300000001E-4</c:v>
                </c:pt>
                <c:pt idx="363">
                  <c:v>1.4427677099999999E-4</c:v>
                </c:pt>
                <c:pt idx="364">
                  <c:v>1.44076938E-4</c:v>
                </c:pt>
                <c:pt idx="365">
                  <c:v>1.4587372399999998E-4</c:v>
                </c:pt>
                <c:pt idx="366">
                  <c:v>1.4164690500000001E-4</c:v>
                </c:pt>
                <c:pt idx="367">
                  <c:v>1.44517668E-4</c:v>
                </c:pt>
                <c:pt idx="368">
                  <c:v>1.4153061599999999E-4</c:v>
                </c:pt>
                <c:pt idx="369">
                  <c:v>1.3868256800000001E-4</c:v>
                </c:pt>
                <c:pt idx="370">
                  <c:v>1.43899348E-4</c:v>
                </c:pt>
                <c:pt idx="371">
                  <c:v>1.41463769E-4</c:v>
                </c:pt>
                <c:pt idx="372">
                  <c:v>1.3750740599999999E-4</c:v>
                </c:pt>
                <c:pt idx="373">
                  <c:v>1.4370222900000001E-4</c:v>
                </c:pt>
                <c:pt idx="374">
                  <c:v>1.3366302499999999E-4</c:v>
                </c:pt>
                <c:pt idx="375">
                  <c:v>1.3952001399999999E-4</c:v>
                </c:pt>
                <c:pt idx="376">
                  <c:v>1.3899137399999998E-4</c:v>
                </c:pt>
                <c:pt idx="377">
                  <c:v>1.3275159299999998E-4</c:v>
                </c:pt>
                <c:pt idx="378">
                  <c:v>1.37306098E-4</c:v>
                </c:pt>
                <c:pt idx="379">
                  <c:v>1.28092422E-4</c:v>
                </c:pt>
                <c:pt idx="380">
                  <c:v>1.2658703700000001E-4</c:v>
                </c:pt>
                <c:pt idx="381">
                  <c:v>1.2986053399999999E-4</c:v>
                </c:pt>
                <c:pt idx="382">
                  <c:v>1.3311414799999999E-4</c:v>
                </c:pt>
                <c:pt idx="383">
                  <c:v>1.2270973399999997E-4</c:v>
                </c:pt>
                <c:pt idx="384">
                  <c:v>0</c:v>
                </c:pt>
                <c:pt idx="385">
                  <c:v>0</c:v>
                </c:pt>
              </c:numCache>
            </c:numRef>
          </c:yVal>
          <c:smooth val="1"/>
          <c:extLst>
            <c:ext xmlns:c16="http://schemas.microsoft.com/office/drawing/2014/chart" uri="{C3380CC4-5D6E-409C-BE32-E72D297353CC}">
              <c16:uniqueId val="{00000003-B1F7-4651-8A92-99614CD9F7D1}"/>
            </c:ext>
          </c:extLst>
        </c:ser>
        <c:ser>
          <c:idx val="0"/>
          <c:order val="4"/>
          <c:tx>
            <c:strRef>
              <c:f>'C2 Series'!$AK$18</c:f>
              <c:strCache>
                <c:ptCount val="1"/>
                <c:pt idx="0">
                  <c:v>P1</c:v>
                </c:pt>
              </c:strCache>
            </c:strRef>
          </c:tx>
          <c:spPr>
            <a:ln w="19050" cap="rnd">
              <a:solidFill>
                <a:schemeClr val="accent1"/>
              </a:solidFill>
              <a:round/>
            </a:ln>
            <a:effectLst/>
          </c:spPr>
          <c:marker>
            <c:symbol val="none"/>
          </c:marker>
          <c:xVal>
            <c:numRef>
              <c:f>'C2 Series'!$A$16:$A$396</c:f>
              <c:numCache>
                <c:formatCode>0.00E+00</c:formatCode>
                <c:ptCount val="381"/>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numCache>
            </c:numRef>
          </c:xVal>
          <c:yVal>
            <c:numRef>
              <c:f>'C2 Series'!$D$16:$D$401</c:f>
              <c:numCache>
                <c:formatCode>0.00E+00</c:formatCode>
                <c:ptCount val="386"/>
                <c:pt idx="0">
                  <c:v>3.8668485600000004E-4</c:v>
                </c:pt>
                <c:pt idx="1">
                  <c:v>2.97535088E-4</c:v>
                </c:pt>
                <c:pt idx="2">
                  <c:v>2.7527719199999998E-4</c:v>
                </c:pt>
                <c:pt idx="3">
                  <c:v>2.6537435200000003E-4</c:v>
                </c:pt>
                <c:pt idx="4">
                  <c:v>2.5257586800000006E-4</c:v>
                </c:pt>
                <c:pt idx="5">
                  <c:v>2.3509143600000001E-4</c:v>
                </c:pt>
                <c:pt idx="6">
                  <c:v>2.3637418800000003E-4</c:v>
                </c:pt>
                <c:pt idx="7">
                  <c:v>2.4001783200000001E-4</c:v>
                </c:pt>
                <c:pt idx="8">
                  <c:v>2.4444014399999998E-4</c:v>
                </c:pt>
                <c:pt idx="9">
                  <c:v>2.5113766800000001E-4</c:v>
                </c:pt>
                <c:pt idx="10">
                  <c:v>2.5779786000000002E-4</c:v>
                </c:pt>
                <c:pt idx="11">
                  <c:v>2.6681649599999998E-4</c:v>
                </c:pt>
                <c:pt idx="12">
                  <c:v>2.7303462000000003E-4</c:v>
                </c:pt>
                <c:pt idx="13">
                  <c:v>2.9126562400000002E-4</c:v>
                </c:pt>
                <c:pt idx="14">
                  <c:v>3.0640942800000002E-4</c:v>
                </c:pt>
                <c:pt idx="15">
                  <c:v>3.2912693600000001E-4</c:v>
                </c:pt>
                <c:pt idx="16">
                  <c:v>3.5038632000000002E-4</c:v>
                </c:pt>
                <c:pt idx="17">
                  <c:v>3.7639462000000002E-4</c:v>
                </c:pt>
                <c:pt idx="18">
                  <c:v>4.0616100800000001E-4</c:v>
                </c:pt>
                <c:pt idx="19">
                  <c:v>4.4063734800000004E-4</c:v>
                </c:pt>
                <c:pt idx="20">
                  <c:v>4.7483373200000003E-4</c:v>
                </c:pt>
                <c:pt idx="21">
                  <c:v>5.1353396E-4</c:v>
                </c:pt>
                <c:pt idx="22">
                  <c:v>5.6261874000000005E-4</c:v>
                </c:pt>
                <c:pt idx="23">
                  <c:v>6.1226078000000002E-4</c:v>
                </c:pt>
                <c:pt idx="24">
                  <c:v>6.711016560000001E-4</c:v>
                </c:pt>
                <c:pt idx="25">
                  <c:v>7.1784676000000006E-4</c:v>
                </c:pt>
                <c:pt idx="26">
                  <c:v>7.8107588000000006E-4</c:v>
                </c:pt>
                <c:pt idx="27">
                  <c:v>8.2793196000000013E-4</c:v>
                </c:pt>
                <c:pt idx="28">
                  <c:v>8.7184364000000012E-4</c:v>
                </c:pt>
                <c:pt idx="29">
                  <c:v>8.9375392000000007E-4</c:v>
                </c:pt>
                <c:pt idx="30">
                  <c:v>9.1715340000000012E-4</c:v>
                </c:pt>
                <c:pt idx="31">
                  <c:v>9.0967680000000005E-4</c:v>
                </c:pt>
                <c:pt idx="32">
                  <c:v>9.0202408000000008E-4</c:v>
                </c:pt>
                <c:pt idx="33">
                  <c:v>8.7328931999999999E-4</c:v>
                </c:pt>
                <c:pt idx="34">
                  <c:v>8.2096944000000004E-4</c:v>
                </c:pt>
                <c:pt idx="35">
                  <c:v>7.6765132000000008E-4</c:v>
                </c:pt>
                <c:pt idx="36">
                  <c:v>7.1547696000000011E-4</c:v>
                </c:pt>
                <c:pt idx="37">
                  <c:v>6.4607826800000003E-4</c:v>
                </c:pt>
                <c:pt idx="38">
                  <c:v>5.9570209999999996E-4</c:v>
                </c:pt>
                <c:pt idx="39">
                  <c:v>5.2720515600000002E-4</c:v>
                </c:pt>
                <c:pt idx="40">
                  <c:v>4.8198910000000008E-4</c:v>
                </c:pt>
                <c:pt idx="41">
                  <c:v>4.4173813200000007E-4</c:v>
                </c:pt>
                <c:pt idx="42">
                  <c:v>4.0777519200000002E-4</c:v>
                </c:pt>
                <c:pt idx="43">
                  <c:v>3.7254976400000005E-4</c:v>
                </c:pt>
                <c:pt idx="44">
                  <c:v>3.4746442799999999E-4</c:v>
                </c:pt>
                <c:pt idx="45">
                  <c:v>3.2375718000000002E-4</c:v>
                </c:pt>
                <c:pt idx="46">
                  <c:v>3.0950064000000003E-4</c:v>
                </c:pt>
                <c:pt idx="47">
                  <c:v>2.95992304E-4</c:v>
                </c:pt>
                <c:pt idx="48">
                  <c:v>2.8522049200000002E-4</c:v>
                </c:pt>
                <c:pt idx="49">
                  <c:v>2.80504624E-4</c:v>
                </c:pt>
                <c:pt idx="50">
                  <c:v>2.7593325600000002E-4</c:v>
                </c:pt>
                <c:pt idx="51">
                  <c:v>2.7538483600000001E-4</c:v>
                </c:pt>
                <c:pt idx="52">
                  <c:v>2.7554946400000003E-4</c:v>
                </c:pt>
                <c:pt idx="53">
                  <c:v>2.75158736E-4</c:v>
                </c:pt>
                <c:pt idx="54">
                  <c:v>2.76640184E-4</c:v>
                </c:pt>
                <c:pt idx="55">
                  <c:v>2.8195105200000002E-4</c:v>
                </c:pt>
                <c:pt idx="56">
                  <c:v>2.8346738400000001E-4</c:v>
                </c:pt>
                <c:pt idx="57">
                  <c:v>2.9363460800000004E-4</c:v>
                </c:pt>
                <c:pt idx="58">
                  <c:v>3.0269696800000001E-4</c:v>
                </c:pt>
                <c:pt idx="59">
                  <c:v>3.0668442000000005E-4</c:v>
                </c:pt>
                <c:pt idx="60">
                  <c:v>3.1651722000000003E-4</c:v>
                </c:pt>
                <c:pt idx="61">
                  <c:v>3.2740164000000005E-4</c:v>
                </c:pt>
                <c:pt idx="62">
                  <c:v>3.3734269600000006E-4</c:v>
                </c:pt>
                <c:pt idx="63">
                  <c:v>3.5045296000000008E-4</c:v>
                </c:pt>
                <c:pt idx="64">
                  <c:v>3.57083436E-4</c:v>
                </c:pt>
                <c:pt idx="65">
                  <c:v>3.7681234400000006E-4</c:v>
                </c:pt>
                <c:pt idx="66">
                  <c:v>3.8975233600000006E-4</c:v>
                </c:pt>
                <c:pt idx="67">
                  <c:v>3.95387088E-4</c:v>
                </c:pt>
                <c:pt idx="68">
                  <c:v>4.0870012800000004E-4</c:v>
                </c:pt>
                <c:pt idx="69">
                  <c:v>4.2191055600000006E-4</c:v>
                </c:pt>
                <c:pt idx="70">
                  <c:v>4.3399476800000001E-4</c:v>
                </c:pt>
                <c:pt idx="71">
                  <c:v>4.4175084800000006E-4</c:v>
                </c:pt>
                <c:pt idx="72">
                  <c:v>4.5309494799999998E-4</c:v>
                </c:pt>
                <c:pt idx="73">
                  <c:v>4.6328624399999998E-4</c:v>
                </c:pt>
                <c:pt idx="74">
                  <c:v>4.7361258800000008E-4</c:v>
                </c:pt>
                <c:pt idx="75">
                  <c:v>4.8031956400000007E-4</c:v>
                </c:pt>
                <c:pt idx="76">
                  <c:v>4.8822075600000005E-4</c:v>
                </c:pt>
                <c:pt idx="77">
                  <c:v>4.9219923199999996E-4</c:v>
                </c:pt>
                <c:pt idx="78">
                  <c:v>5.0040234399999998E-4</c:v>
                </c:pt>
                <c:pt idx="79">
                  <c:v>5.01804708E-4</c:v>
                </c:pt>
                <c:pt idx="80">
                  <c:v>5.0550050800000001E-4</c:v>
                </c:pt>
                <c:pt idx="81">
                  <c:v>5.1044818800000005E-4</c:v>
                </c:pt>
                <c:pt idx="82">
                  <c:v>5.1222523199999999E-4</c:v>
                </c:pt>
                <c:pt idx="83">
                  <c:v>5.0959438000000004E-4</c:v>
                </c:pt>
                <c:pt idx="84">
                  <c:v>5.0765386400000007E-4</c:v>
                </c:pt>
                <c:pt idx="85">
                  <c:v>5.1345331200000003E-4</c:v>
                </c:pt>
                <c:pt idx="86">
                  <c:v>5.1228969600000001E-4</c:v>
                </c:pt>
                <c:pt idx="87">
                  <c:v>5.1408013600000009E-4</c:v>
                </c:pt>
                <c:pt idx="88">
                  <c:v>5.0818052400000008E-4</c:v>
                </c:pt>
                <c:pt idx="89">
                  <c:v>5.0624993600000001E-4</c:v>
                </c:pt>
                <c:pt idx="90">
                  <c:v>5.0274113600000002E-4</c:v>
                </c:pt>
                <c:pt idx="91">
                  <c:v>5.0301612800000004E-4</c:v>
                </c:pt>
                <c:pt idx="92">
                  <c:v>4.986911920000001E-4</c:v>
                </c:pt>
                <c:pt idx="93">
                  <c:v>4.9335781600000003E-4</c:v>
                </c:pt>
                <c:pt idx="94">
                  <c:v>4.8465014400000001E-4</c:v>
                </c:pt>
                <c:pt idx="95">
                  <c:v>4.8307220400000002E-4</c:v>
                </c:pt>
                <c:pt idx="96">
                  <c:v>4.8012596800000001E-4</c:v>
                </c:pt>
                <c:pt idx="97">
                  <c:v>4.6885456000000003E-4</c:v>
                </c:pt>
                <c:pt idx="98">
                  <c:v>4.6607043600000006E-4</c:v>
                </c:pt>
                <c:pt idx="99">
                  <c:v>4.5895858800000001E-4</c:v>
                </c:pt>
                <c:pt idx="100">
                  <c:v>4.5731686400000005E-4</c:v>
                </c:pt>
                <c:pt idx="101">
                  <c:v>4.4798223199999998E-4</c:v>
                </c:pt>
                <c:pt idx="102">
                  <c:v>4.4331702400000005E-4</c:v>
                </c:pt>
                <c:pt idx="103">
                  <c:v>4.3599390000000001E-4</c:v>
                </c:pt>
                <c:pt idx="104">
                  <c:v>4.3069540800000003E-4</c:v>
                </c:pt>
                <c:pt idx="105">
                  <c:v>4.2546253600000001E-4</c:v>
                </c:pt>
                <c:pt idx="106">
                  <c:v>4.1846091600000003E-4</c:v>
                </c:pt>
                <c:pt idx="107">
                  <c:v>4.1330230000000004E-4</c:v>
                </c:pt>
                <c:pt idx="108">
                  <c:v>4.0758499600000004E-4</c:v>
                </c:pt>
                <c:pt idx="109">
                  <c:v>4.0173386799999998E-4</c:v>
                </c:pt>
                <c:pt idx="110">
                  <c:v>3.9971522000000002E-4</c:v>
                </c:pt>
                <c:pt idx="111">
                  <c:v>3.9398050800000002E-4</c:v>
                </c:pt>
                <c:pt idx="112">
                  <c:v>3.9063769600000003E-4</c:v>
                </c:pt>
                <c:pt idx="113">
                  <c:v>3.8312757200000008E-4</c:v>
                </c:pt>
                <c:pt idx="114">
                  <c:v>3.8051052399999999E-4</c:v>
                </c:pt>
                <c:pt idx="115">
                  <c:v>3.7970424800000006E-4</c:v>
                </c:pt>
                <c:pt idx="116">
                  <c:v>3.7091946400000003E-4</c:v>
                </c:pt>
                <c:pt idx="117">
                  <c:v>3.7150174800000004E-4</c:v>
                </c:pt>
                <c:pt idx="118">
                  <c:v>3.6624691200000002E-4</c:v>
                </c:pt>
                <c:pt idx="119">
                  <c:v>3.65532164E-4</c:v>
                </c:pt>
                <c:pt idx="120">
                  <c:v>3.6407166000000006E-4</c:v>
                </c:pt>
                <c:pt idx="121">
                  <c:v>3.6343531600000004E-4</c:v>
                </c:pt>
                <c:pt idx="122">
                  <c:v>3.6294428800000001E-4</c:v>
                </c:pt>
                <c:pt idx="123">
                  <c:v>3.6023564400000001E-4</c:v>
                </c:pt>
                <c:pt idx="124">
                  <c:v>3.6291314400000005E-4</c:v>
                </c:pt>
                <c:pt idx="125">
                  <c:v>3.6365427600000002E-4</c:v>
                </c:pt>
                <c:pt idx="126">
                  <c:v>3.6208755600000003E-4</c:v>
                </c:pt>
                <c:pt idx="127">
                  <c:v>3.6497660400000001E-4</c:v>
                </c:pt>
                <c:pt idx="128">
                  <c:v>3.6473255200000006E-4</c:v>
                </c:pt>
                <c:pt idx="129">
                  <c:v>3.64350664E-4</c:v>
                </c:pt>
                <c:pt idx="130">
                  <c:v>3.6863820000000003E-4</c:v>
                </c:pt>
                <c:pt idx="131">
                  <c:v>3.6978597200000004E-4</c:v>
                </c:pt>
                <c:pt idx="132">
                  <c:v>3.7226491200000001E-4</c:v>
                </c:pt>
                <c:pt idx="133">
                  <c:v>3.7375336400000001E-4</c:v>
                </c:pt>
                <c:pt idx="134">
                  <c:v>3.7280251999999997E-4</c:v>
                </c:pt>
                <c:pt idx="135">
                  <c:v>3.76174844E-4</c:v>
                </c:pt>
                <c:pt idx="136">
                  <c:v>3.7706877200000005E-4</c:v>
                </c:pt>
                <c:pt idx="137">
                  <c:v>3.7794338800000002E-4</c:v>
                </c:pt>
                <c:pt idx="138">
                  <c:v>3.7514559600000002E-4</c:v>
                </c:pt>
                <c:pt idx="139">
                  <c:v>3.8076980800000001E-4</c:v>
                </c:pt>
                <c:pt idx="140">
                  <c:v>3.7504325599999999E-4</c:v>
                </c:pt>
                <c:pt idx="141">
                  <c:v>3.7488447600000007E-4</c:v>
                </c:pt>
                <c:pt idx="142">
                  <c:v>3.7022273600000006E-4</c:v>
                </c:pt>
                <c:pt idx="143">
                  <c:v>3.6894501600000007E-4</c:v>
                </c:pt>
                <c:pt idx="144">
                  <c:v>3.6335283199999998E-4</c:v>
                </c:pt>
                <c:pt idx="145">
                  <c:v>3.5801340400000003E-4</c:v>
                </c:pt>
                <c:pt idx="146">
                  <c:v>3.5351187200000002E-4</c:v>
                </c:pt>
                <c:pt idx="147">
                  <c:v>3.4964913200000001E-4</c:v>
                </c:pt>
                <c:pt idx="148">
                  <c:v>3.4491905200000007E-4</c:v>
                </c:pt>
                <c:pt idx="149">
                  <c:v>3.3609836400000002E-4</c:v>
                </c:pt>
                <c:pt idx="150">
                  <c:v>3.3022472800000002E-4</c:v>
                </c:pt>
                <c:pt idx="151">
                  <c:v>3.2420074400000003E-4</c:v>
                </c:pt>
                <c:pt idx="152">
                  <c:v>3.1647451600000002E-4</c:v>
                </c:pt>
                <c:pt idx="153">
                  <c:v>3.0572534800000004E-4</c:v>
                </c:pt>
                <c:pt idx="154">
                  <c:v>2.9955863200000003E-4</c:v>
                </c:pt>
                <c:pt idx="155">
                  <c:v>2.9362053200000001E-4</c:v>
                </c:pt>
                <c:pt idx="156">
                  <c:v>2.8676552000000001E-4</c:v>
                </c:pt>
                <c:pt idx="157">
                  <c:v>2.7704458000000001E-4</c:v>
                </c:pt>
                <c:pt idx="158">
                  <c:v>2.7469361600000004E-4</c:v>
                </c:pt>
                <c:pt idx="159">
                  <c:v>2.6192158400000003E-4</c:v>
                </c:pt>
                <c:pt idx="160">
                  <c:v>2.5524874400000003E-4</c:v>
                </c:pt>
                <c:pt idx="161">
                  <c:v>2.5279339999999999E-4</c:v>
                </c:pt>
                <c:pt idx="162">
                  <c:v>2.4381495200000001E-4</c:v>
                </c:pt>
                <c:pt idx="163">
                  <c:v>2.3917898400000002E-4</c:v>
                </c:pt>
                <c:pt idx="164">
                  <c:v>2.33462564E-4</c:v>
                </c:pt>
                <c:pt idx="165">
                  <c:v>2.2772771600000001E-4</c:v>
                </c:pt>
                <c:pt idx="166">
                  <c:v>2.2051142000000001E-4</c:v>
                </c:pt>
                <c:pt idx="167">
                  <c:v>2.1750507200000004E-4</c:v>
                </c:pt>
                <c:pt idx="168">
                  <c:v>2.13139472E-4</c:v>
                </c:pt>
                <c:pt idx="169">
                  <c:v>2.0631220400000002E-4</c:v>
                </c:pt>
                <c:pt idx="170">
                  <c:v>2.0062380000000004E-4</c:v>
                </c:pt>
                <c:pt idx="171">
                  <c:v>1.9735170800000003E-4</c:v>
                </c:pt>
                <c:pt idx="172">
                  <c:v>1.9346788799999999E-4</c:v>
                </c:pt>
                <c:pt idx="173">
                  <c:v>1.9003524800000003E-4</c:v>
                </c:pt>
                <c:pt idx="174">
                  <c:v>1.8542294400000002E-4</c:v>
                </c:pt>
                <c:pt idx="175">
                  <c:v>1.8178854800000001E-4</c:v>
                </c:pt>
                <c:pt idx="176">
                  <c:v>1.7923113600000002E-4</c:v>
                </c:pt>
                <c:pt idx="177">
                  <c:v>1.7446243199999999E-4</c:v>
                </c:pt>
                <c:pt idx="178">
                  <c:v>1.7325311999999998E-4</c:v>
                </c:pt>
                <c:pt idx="179">
                  <c:v>1.6756478399999999E-4</c:v>
                </c:pt>
                <c:pt idx="180">
                  <c:v>1.6349036000000002E-4</c:v>
                </c:pt>
                <c:pt idx="181">
                  <c:v>1.6292602800000003E-4</c:v>
                </c:pt>
                <c:pt idx="182">
                  <c:v>1.6083536800000001E-4</c:v>
                </c:pt>
                <c:pt idx="183">
                  <c:v>1.56115284E-4</c:v>
                </c:pt>
                <c:pt idx="184">
                  <c:v>1.5529506800000001E-4</c:v>
                </c:pt>
                <c:pt idx="185">
                  <c:v>1.53935476E-4</c:v>
                </c:pt>
                <c:pt idx="186">
                  <c:v>1.49931024E-4</c:v>
                </c:pt>
                <c:pt idx="187">
                  <c:v>1.46450512E-4</c:v>
                </c:pt>
                <c:pt idx="188">
                  <c:v>1.4577418400000001E-4</c:v>
                </c:pt>
                <c:pt idx="189">
                  <c:v>1.4353324400000002E-4</c:v>
                </c:pt>
                <c:pt idx="190">
                  <c:v>1.4452849200000001E-4</c:v>
                </c:pt>
                <c:pt idx="191">
                  <c:v>1.4201616400000001E-4</c:v>
                </c:pt>
                <c:pt idx="192">
                  <c:v>1.3951560000000001E-4</c:v>
                </c:pt>
                <c:pt idx="193">
                  <c:v>1.3679730000000002E-4</c:v>
                </c:pt>
                <c:pt idx="194">
                  <c:v>1.35158772E-4</c:v>
                </c:pt>
                <c:pt idx="195">
                  <c:v>1.3346713600000001E-4</c:v>
                </c:pt>
                <c:pt idx="196">
                  <c:v>1.3173456400000002E-4</c:v>
                </c:pt>
                <c:pt idx="197">
                  <c:v>1.3179073200000001E-4</c:v>
                </c:pt>
                <c:pt idx="198">
                  <c:v>1.3116316000000002E-4</c:v>
                </c:pt>
                <c:pt idx="199">
                  <c:v>1.2915478E-4</c:v>
                </c:pt>
                <c:pt idx="200">
                  <c:v>1.2935544800000002E-4</c:v>
                </c:pt>
                <c:pt idx="201">
                  <c:v>1.2909324000000001E-4</c:v>
                </c:pt>
                <c:pt idx="202">
                  <c:v>1.26984628E-4</c:v>
                </c:pt>
                <c:pt idx="203">
                  <c:v>1.2383806400000002E-4</c:v>
                </c:pt>
                <c:pt idx="204">
                  <c:v>1.2299132799999999E-4</c:v>
                </c:pt>
                <c:pt idx="205">
                  <c:v>1.2240856800000002E-4</c:v>
                </c:pt>
                <c:pt idx="206">
                  <c:v>1.21856816E-4</c:v>
                </c:pt>
                <c:pt idx="207">
                  <c:v>1.20272212E-4</c:v>
                </c:pt>
                <c:pt idx="208">
                  <c:v>1.1968374000000001E-4</c:v>
                </c:pt>
                <c:pt idx="209">
                  <c:v>1.1946892800000001E-4</c:v>
                </c:pt>
                <c:pt idx="210">
                  <c:v>1.1880892E-4</c:v>
                </c:pt>
                <c:pt idx="211">
                  <c:v>1.18419008E-4</c:v>
                </c:pt>
                <c:pt idx="212">
                  <c:v>1.1863987200000001E-4</c:v>
                </c:pt>
                <c:pt idx="213">
                  <c:v>1.1736888400000001E-4</c:v>
                </c:pt>
                <c:pt idx="214">
                  <c:v>1.1596849200000001E-4</c:v>
                </c:pt>
                <c:pt idx="215">
                  <c:v>1.1609225200000001E-4</c:v>
                </c:pt>
                <c:pt idx="216">
                  <c:v>1.1597406800000001E-4</c:v>
                </c:pt>
                <c:pt idx="217">
                  <c:v>1.1511441200000002E-4</c:v>
                </c:pt>
                <c:pt idx="218">
                  <c:v>1.14351248E-4</c:v>
                </c:pt>
                <c:pt idx="219">
                  <c:v>1.1382254800000001E-4</c:v>
                </c:pt>
                <c:pt idx="220">
                  <c:v>1.12638872E-4</c:v>
                </c:pt>
                <c:pt idx="221">
                  <c:v>1.1436552800000001E-4</c:v>
                </c:pt>
                <c:pt idx="222">
                  <c:v>1.1361657600000002E-4</c:v>
                </c:pt>
                <c:pt idx="223">
                  <c:v>1.1363731600000001E-4</c:v>
                </c:pt>
                <c:pt idx="224">
                  <c:v>1.1450418000000001E-4</c:v>
                </c:pt>
                <c:pt idx="225">
                  <c:v>1.12971868E-4</c:v>
                </c:pt>
                <c:pt idx="226">
                  <c:v>1.1155264000000001E-4</c:v>
                </c:pt>
                <c:pt idx="227">
                  <c:v>1.12972412E-4</c:v>
                </c:pt>
                <c:pt idx="228">
                  <c:v>1.1192766000000002E-4</c:v>
                </c:pt>
                <c:pt idx="229">
                  <c:v>1.1255564E-4</c:v>
                </c:pt>
                <c:pt idx="230">
                  <c:v>1.1090079200000001E-4</c:v>
                </c:pt>
                <c:pt idx="231">
                  <c:v>1.1282213200000001E-4</c:v>
                </c:pt>
                <c:pt idx="232">
                  <c:v>1.12199388E-4</c:v>
                </c:pt>
                <c:pt idx="233">
                  <c:v>1.11996748E-4</c:v>
                </c:pt>
                <c:pt idx="234">
                  <c:v>1.12644176E-4</c:v>
                </c:pt>
                <c:pt idx="235">
                  <c:v>1.1365078000000001E-4</c:v>
                </c:pt>
                <c:pt idx="236">
                  <c:v>1.1326943600000001E-4</c:v>
                </c:pt>
                <c:pt idx="237">
                  <c:v>1.1309583200000001E-4</c:v>
                </c:pt>
                <c:pt idx="238">
                  <c:v>1.1174242800000001E-4</c:v>
                </c:pt>
                <c:pt idx="239">
                  <c:v>1.1296030800000001E-4</c:v>
                </c:pt>
                <c:pt idx="240">
                  <c:v>1.1354816800000001E-4</c:v>
                </c:pt>
                <c:pt idx="241">
                  <c:v>1.1240719600000001E-4</c:v>
                </c:pt>
                <c:pt idx="242">
                  <c:v>1.1307169200000002E-4</c:v>
                </c:pt>
                <c:pt idx="243">
                  <c:v>1.1535152800000002E-4</c:v>
                </c:pt>
                <c:pt idx="244">
                  <c:v>1.1443822000000001E-4</c:v>
                </c:pt>
                <c:pt idx="245">
                  <c:v>1.142247E-4</c:v>
                </c:pt>
                <c:pt idx="246">
                  <c:v>1.15172756E-4</c:v>
                </c:pt>
                <c:pt idx="247">
                  <c:v>1.1439640000000001E-4</c:v>
                </c:pt>
                <c:pt idx="248">
                  <c:v>1.1566215200000002E-4</c:v>
                </c:pt>
                <c:pt idx="249">
                  <c:v>1.1615474400000001E-4</c:v>
                </c:pt>
                <c:pt idx="250">
                  <c:v>1.16796256E-4</c:v>
                </c:pt>
                <c:pt idx="251">
                  <c:v>1.1588580400000001E-4</c:v>
                </c:pt>
                <c:pt idx="252">
                  <c:v>1.1604159200000002E-4</c:v>
                </c:pt>
                <c:pt idx="253">
                  <c:v>1.1615066400000002E-4</c:v>
                </c:pt>
                <c:pt idx="254">
                  <c:v>1.1695007200000001E-4</c:v>
                </c:pt>
                <c:pt idx="255">
                  <c:v>1.1814340400000001E-4</c:v>
                </c:pt>
                <c:pt idx="256">
                  <c:v>1.1830606000000001E-4</c:v>
                </c:pt>
                <c:pt idx="257">
                  <c:v>1.17941376E-4</c:v>
                </c:pt>
                <c:pt idx="258">
                  <c:v>1.1719222E-4</c:v>
                </c:pt>
                <c:pt idx="259">
                  <c:v>1.1789194000000001E-4</c:v>
                </c:pt>
                <c:pt idx="260">
                  <c:v>1.1905215600000001E-4</c:v>
                </c:pt>
                <c:pt idx="261">
                  <c:v>1.17769472E-4</c:v>
                </c:pt>
                <c:pt idx="262">
                  <c:v>1.1768168400000002E-4</c:v>
                </c:pt>
                <c:pt idx="263">
                  <c:v>1.1860764E-4</c:v>
                </c:pt>
                <c:pt idx="264">
                  <c:v>1.1845756400000002E-4</c:v>
                </c:pt>
                <c:pt idx="265">
                  <c:v>1.1811586400000001E-4</c:v>
                </c:pt>
                <c:pt idx="266">
                  <c:v>1.18073296E-4</c:v>
                </c:pt>
                <c:pt idx="267">
                  <c:v>1.1732488800000001E-4</c:v>
                </c:pt>
                <c:pt idx="268">
                  <c:v>1.17475032E-4</c:v>
                </c:pt>
                <c:pt idx="269">
                  <c:v>1.1710361600000001E-4</c:v>
                </c:pt>
                <c:pt idx="270">
                  <c:v>1.1786616800000001E-4</c:v>
                </c:pt>
                <c:pt idx="271">
                  <c:v>1.1679176800000001E-4</c:v>
                </c:pt>
                <c:pt idx="272">
                  <c:v>1.1714910800000002E-4</c:v>
                </c:pt>
                <c:pt idx="273">
                  <c:v>1.1622784400000001E-4</c:v>
                </c:pt>
                <c:pt idx="274">
                  <c:v>1.1581501600000001E-4</c:v>
                </c:pt>
                <c:pt idx="275">
                  <c:v>1.1574354800000001E-4</c:v>
                </c:pt>
                <c:pt idx="276">
                  <c:v>1.1551608800000001E-4</c:v>
                </c:pt>
                <c:pt idx="277">
                  <c:v>1.1479896000000001E-4</c:v>
                </c:pt>
                <c:pt idx="278">
                  <c:v>1.14810928E-4</c:v>
                </c:pt>
                <c:pt idx="279">
                  <c:v>1.1299485200000001E-4</c:v>
                </c:pt>
                <c:pt idx="280">
                  <c:v>1.13263112E-4</c:v>
                </c:pt>
                <c:pt idx="281">
                  <c:v>1.11128932E-4</c:v>
                </c:pt>
                <c:pt idx="282">
                  <c:v>1.11017752E-4</c:v>
                </c:pt>
                <c:pt idx="283">
                  <c:v>1.11001364E-4</c:v>
                </c:pt>
                <c:pt idx="284">
                  <c:v>1.10708896E-4</c:v>
                </c:pt>
                <c:pt idx="285">
                  <c:v>1.0963272800000001E-4</c:v>
                </c:pt>
                <c:pt idx="286">
                  <c:v>1.0923329600000001E-4</c:v>
                </c:pt>
                <c:pt idx="287">
                  <c:v>1.07263472E-4</c:v>
                </c:pt>
                <c:pt idx="288">
                  <c:v>1.0677958400000001E-4</c:v>
                </c:pt>
                <c:pt idx="289">
                  <c:v>1.0656898800000001E-4</c:v>
                </c:pt>
                <c:pt idx="290">
                  <c:v>1.0529881600000001E-4</c:v>
                </c:pt>
                <c:pt idx="291">
                  <c:v>1.0495636800000001E-4</c:v>
                </c:pt>
                <c:pt idx="292">
                  <c:v>1.0435647200000001E-4</c:v>
                </c:pt>
                <c:pt idx="293">
                  <c:v>1.0411976400000001E-4</c:v>
                </c:pt>
                <c:pt idx="294">
                  <c:v>1.02686664E-4</c:v>
                </c:pt>
                <c:pt idx="295">
                  <c:v>1.0207534400000002E-4</c:v>
                </c:pt>
                <c:pt idx="296">
                  <c:v>1.0034358800000001E-4</c:v>
                </c:pt>
                <c:pt idx="297">
                  <c:v>9.9359900000000004E-5</c:v>
                </c:pt>
                <c:pt idx="298">
                  <c:v>9.8617883999999999E-5</c:v>
                </c:pt>
                <c:pt idx="299">
                  <c:v>9.8694384000000011E-5</c:v>
                </c:pt>
                <c:pt idx="300">
                  <c:v>9.6197152000000017E-5</c:v>
                </c:pt>
                <c:pt idx="301">
                  <c:v>9.6383676000000011E-5</c:v>
                </c:pt>
                <c:pt idx="302">
                  <c:v>9.6093928000000008E-5</c:v>
                </c:pt>
                <c:pt idx="303">
                  <c:v>9.5021500000000005E-5</c:v>
                </c:pt>
                <c:pt idx="304">
                  <c:v>9.3739632E-5</c:v>
                </c:pt>
                <c:pt idx="305">
                  <c:v>9.4446288000000011E-5</c:v>
                </c:pt>
                <c:pt idx="306">
                  <c:v>9.280463200000001E-5</c:v>
                </c:pt>
                <c:pt idx="307">
                  <c:v>9.1567576000000002E-5</c:v>
                </c:pt>
                <c:pt idx="308">
                  <c:v>9.2155912000000003E-5</c:v>
                </c:pt>
                <c:pt idx="309">
                  <c:v>9.1047852000000008E-5</c:v>
                </c:pt>
                <c:pt idx="310">
                  <c:v>8.9821472000000004E-5</c:v>
                </c:pt>
                <c:pt idx="311">
                  <c:v>8.9585444000000005E-5</c:v>
                </c:pt>
                <c:pt idx="312">
                  <c:v>8.8655408000000007E-5</c:v>
                </c:pt>
                <c:pt idx="313">
                  <c:v>8.8523964000000003E-5</c:v>
                </c:pt>
                <c:pt idx="314">
                  <c:v>8.7382584000000009E-5</c:v>
                </c:pt>
                <c:pt idx="315">
                  <c:v>8.5350064000000003E-5</c:v>
                </c:pt>
                <c:pt idx="316">
                  <c:v>8.5934931999999997E-5</c:v>
                </c:pt>
                <c:pt idx="317">
                  <c:v>8.4978920000000009E-5</c:v>
                </c:pt>
                <c:pt idx="318">
                  <c:v>8.4238264000000004E-5</c:v>
                </c:pt>
                <c:pt idx="319">
                  <c:v>8.3520932000000016E-5</c:v>
                </c:pt>
                <c:pt idx="320">
                  <c:v>8.2946536000000001E-5</c:v>
                </c:pt>
                <c:pt idx="321">
                  <c:v>8.2599803999999999E-5</c:v>
                </c:pt>
                <c:pt idx="322">
                  <c:v>8.2410968000000014E-5</c:v>
                </c:pt>
                <c:pt idx="323">
                  <c:v>8.1394504000000006E-5</c:v>
                </c:pt>
                <c:pt idx="324">
                  <c:v>8.2038804000000002E-5</c:v>
                </c:pt>
                <c:pt idx="325">
                  <c:v>8.0892596000000015E-5</c:v>
                </c:pt>
                <c:pt idx="326">
                  <c:v>7.9910744000000008E-5</c:v>
                </c:pt>
                <c:pt idx="327">
                  <c:v>7.9824180000000013E-5</c:v>
                </c:pt>
                <c:pt idx="328">
                  <c:v>7.9185320000000004E-5</c:v>
                </c:pt>
                <c:pt idx="329">
                  <c:v>7.8958608000000009E-5</c:v>
                </c:pt>
                <c:pt idx="330">
                  <c:v>7.9179064000000011E-5</c:v>
                </c:pt>
                <c:pt idx="331">
                  <c:v>7.7589156000000005E-5</c:v>
                </c:pt>
                <c:pt idx="332">
                  <c:v>7.8485804000000004E-5</c:v>
                </c:pt>
                <c:pt idx="333">
                  <c:v>7.7803559999999999E-5</c:v>
                </c:pt>
                <c:pt idx="334">
                  <c:v>7.5825304000000005E-5</c:v>
                </c:pt>
                <c:pt idx="335">
                  <c:v>7.6379028000000005E-5</c:v>
                </c:pt>
                <c:pt idx="336">
                  <c:v>7.5339852000000002E-5</c:v>
                </c:pt>
                <c:pt idx="337">
                  <c:v>7.6292124E-5</c:v>
                </c:pt>
                <c:pt idx="338">
                  <c:v>7.4833184000000003E-5</c:v>
                </c:pt>
                <c:pt idx="339">
                  <c:v>7.5529980000000016E-5</c:v>
                </c:pt>
                <c:pt idx="340">
                  <c:v>7.5588460000000014E-5</c:v>
                </c:pt>
                <c:pt idx="341">
                  <c:v>7.423022800000001E-5</c:v>
                </c:pt>
                <c:pt idx="342">
                  <c:v>7.3483384000000012E-5</c:v>
                </c:pt>
                <c:pt idx="343">
                  <c:v>7.4623200000000007E-5</c:v>
                </c:pt>
                <c:pt idx="344">
                  <c:v>7.3758580000000008E-5</c:v>
                </c:pt>
                <c:pt idx="345">
                  <c:v>7.4429808000000012E-5</c:v>
                </c:pt>
                <c:pt idx="346">
                  <c:v>7.3556484000000002E-5</c:v>
                </c:pt>
                <c:pt idx="347">
                  <c:v>7.2903411999999997E-5</c:v>
                </c:pt>
                <c:pt idx="348">
                  <c:v>7.1987112E-5</c:v>
                </c:pt>
                <c:pt idx="349">
                  <c:v>7.182649600000001E-5</c:v>
                </c:pt>
                <c:pt idx="350">
                  <c:v>7.2705804000000002E-5</c:v>
                </c:pt>
                <c:pt idx="351">
                  <c:v>7.1593936000000004E-5</c:v>
                </c:pt>
                <c:pt idx="352">
                  <c:v>7.1679752000000007E-5</c:v>
                </c:pt>
                <c:pt idx="353">
                  <c:v>7.2412792000000004E-5</c:v>
                </c:pt>
                <c:pt idx="354">
                  <c:v>7.2007988000000013E-5</c:v>
                </c:pt>
                <c:pt idx="355">
                  <c:v>7.1436584000000009E-5</c:v>
                </c:pt>
                <c:pt idx="356">
                  <c:v>7.0388636000000011E-5</c:v>
                </c:pt>
                <c:pt idx="357">
                  <c:v>6.9759840000000012E-5</c:v>
                </c:pt>
                <c:pt idx="358">
                  <c:v>7.0177224000000002E-5</c:v>
                </c:pt>
                <c:pt idx="359">
                  <c:v>6.9119348000000005E-5</c:v>
                </c:pt>
                <c:pt idx="360">
                  <c:v>7.08186E-5</c:v>
                </c:pt>
                <c:pt idx="361">
                  <c:v>6.9483556E-5</c:v>
                </c:pt>
                <c:pt idx="362">
                  <c:v>6.7642687200000003E-5</c:v>
                </c:pt>
                <c:pt idx="363">
                  <c:v>6.9585828000000004E-5</c:v>
                </c:pt>
                <c:pt idx="364">
                  <c:v>6.8896920000000009E-5</c:v>
                </c:pt>
                <c:pt idx="365">
                  <c:v>6.8225896000000003E-5</c:v>
                </c:pt>
                <c:pt idx="366">
                  <c:v>6.8631992000000008E-5</c:v>
                </c:pt>
                <c:pt idx="367">
                  <c:v>6.5873687600000007E-5</c:v>
                </c:pt>
                <c:pt idx="368">
                  <c:v>6.7861382000000011E-5</c:v>
                </c:pt>
                <c:pt idx="369">
                  <c:v>6.7405292400000001E-5</c:v>
                </c:pt>
                <c:pt idx="370">
                  <c:v>6.9819408000000013E-5</c:v>
                </c:pt>
                <c:pt idx="371">
                  <c:v>6.5002138400000009E-5</c:v>
                </c:pt>
                <c:pt idx="372">
                  <c:v>6.7101067200000007E-5</c:v>
                </c:pt>
                <c:pt idx="373">
                  <c:v>6.6052643200000013E-5</c:v>
                </c:pt>
                <c:pt idx="374">
                  <c:v>7.0446707999999999E-5</c:v>
                </c:pt>
                <c:pt idx="375">
                  <c:v>6.6685213200000002E-5</c:v>
                </c:pt>
                <c:pt idx="376">
                  <c:v>6.0975124000000011E-5</c:v>
                </c:pt>
                <c:pt idx="377">
                  <c:v>6.4740304400000005E-5</c:v>
                </c:pt>
                <c:pt idx="378">
                  <c:v>6.718068160000001E-5</c:v>
                </c:pt>
                <c:pt idx="379">
                  <c:v>7.0386664000000003E-5</c:v>
                </c:pt>
                <c:pt idx="380">
                  <c:v>6.6265571600000002E-5</c:v>
                </c:pt>
                <c:pt idx="381">
                  <c:v>5.7962125600000003E-5</c:v>
                </c:pt>
                <c:pt idx="382">
                  <c:v>6.1319020400000008E-5</c:v>
                </c:pt>
                <c:pt idx="383">
                  <c:v>6.1914795600000002E-5</c:v>
                </c:pt>
                <c:pt idx="384">
                  <c:v>0</c:v>
                </c:pt>
                <c:pt idx="385">
                  <c:v>0</c:v>
                </c:pt>
              </c:numCache>
            </c:numRef>
          </c:yVal>
          <c:smooth val="1"/>
          <c:extLst>
            <c:ext xmlns:c16="http://schemas.microsoft.com/office/drawing/2014/chart" uri="{C3380CC4-5D6E-409C-BE32-E72D297353CC}">
              <c16:uniqueId val="{00000004-B1F7-4651-8A92-99614CD9F7D1}"/>
            </c:ext>
          </c:extLst>
        </c:ser>
        <c:dLbls>
          <c:showLegendKey val="0"/>
          <c:showVal val="0"/>
          <c:showCatName val="0"/>
          <c:showSerName val="0"/>
          <c:showPercent val="0"/>
          <c:showBubbleSize val="0"/>
        </c:dLbls>
        <c:axId val="448942063"/>
        <c:axId val="448942479"/>
      </c:scatterChart>
      <c:valAx>
        <c:axId val="448942063"/>
        <c:scaling>
          <c:orientation val="minMax"/>
          <c:max val="40"/>
          <c:min val="0"/>
        </c:scaling>
        <c:delete val="0"/>
        <c:axPos val="b"/>
        <c:title>
          <c:tx>
            <c:rich>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2</a:t>
                </a:r>
                <a:r>
                  <a:rPr lang="en-US" sz="1400" b="1" baseline="0">
                    <a:solidFill>
                      <a:schemeClr val="tx1"/>
                    </a:solidFill>
                    <a:latin typeface="Arial" panose="020B0604020202020204" pitchFamily="34" charset="0"/>
                    <a:cs typeface="Arial" panose="020B0604020202020204" pitchFamily="34" charset="0"/>
                  </a:rPr>
                  <a:t> Theta (Degrees)</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0.40911097651255129"/>
              <c:y val="0.9387482273469949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0"/>
        <c:majorTickMark val="out"/>
        <c:minorTickMark val="in"/>
        <c:tickLblPos val="low"/>
        <c:spPr>
          <a:noFill/>
          <a:ln w="12700"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48942479"/>
        <c:crossesAt val="1.0000000000000011E-19"/>
        <c:crossBetween val="midCat"/>
        <c:majorUnit val="5"/>
        <c:minorUnit val="1"/>
      </c:valAx>
      <c:valAx>
        <c:axId val="448942479"/>
        <c:scaling>
          <c:logBase val="10"/>
          <c:orientation val="minMax"/>
          <c:max val="2.0000000000000004E-2"/>
          <c:min val="1.0000000000000003E-4"/>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Intensity Offset</a:t>
                </a:r>
                <a:r>
                  <a:rPr lang="en-US" sz="1400" b="1" baseline="0">
                    <a:solidFill>
                      <a:schemeClr val="tx1"/>
                    </a:solidFill>
                    <a:latin typeface="Arial" panose="020B0604020202020204" pitchFamily="34" charset="0"/>
                    <a:cs typeface="Arial" panose="020B0604020202020204" pitchFamily="34" charset="0"/>
                  </a:rPr>
                  <a:t> (Arbitratry Units) </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1.1316037418399622E-2"/>
              <c:y val="0.14985454943132112"/>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0.00E+00"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48942063"/>
        <c:crosses val="autoZero"/>
        <c:crossBetween val="midCat"/>
      </c:valAx>
      <c:spPr>
        <a:noFill/>
        <a:ln w="12700">
          <a:solidFill>
            <a:schemeClr val="tx1"/>
          </a:solidFill>
        </a:ln>
        <a:effectLst/>
      </c:spPr>
    </c:plotArea>
    <c:legend>
      <c:legendPos val="r"/>
      <c:layout>
        <c:manualLayout>
          <c:xMode val="edge"/>
          <c:yMode val="edge"/>
          <c:x val="0.75873628472450905"/>
          <c:y val="3.8167324766251551E-2"/>
          <c:w val="0.21231876831133933"/>
          <c:h val="0.2484662065845139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4581625746945051E-2"/>
          <c:y val="3.1455820549852326E-2"/>
          <c:w val="0.90362365314365389"/>
          <c:h val="0.84124921802446873"/>
        </c:manualLayout>
      </c:layout>
      <c:scatterChart>
        <c:scatterStyle val="smoothMarker"/>
        <c:varyColors val="0"/>
        <c:ser>
          <c:idx val="2"/>
          <c:order val="0"/>
          <c:tx>
            <c:strRef>
              <c:f>'C3 Series'!$AA$15</c:f>
              <c:strCache>
                <c:ptCount val="1"/>
                <c:pt idx="0">
                  <c:v>P2⁷²P2F²⁸</c:v>
                </c:pt>
              </c:strCache>
            </c:strRef>
          </c:tx>
          <c:spPr>
            <a:ln w="19050" cap="rnd">
              <a:solidFill>
                <a:schemeClr val="accent3"/>
              </a:solidFill>
              <a:round/>
            </a:ln>
            <a:effectLst/>
          </c:spPr>
          <c:marker>
            <c:symbol val="none"/>
          </c:marker>
          <c:xVal>
            <c:numRef>
              <c:f>'C3 Series'!$I$16:$I$401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'C3 Series'!$L$16:$L$401</c:f>
              <c:numCache>
                <c:formatCode>0.00E+00</c:formatCode>
                <c:ptCount val="386"/>
                <c:pt idx="0">
                  <c:v>5.2014047800000001E-3</c:v>
                </c:pt>
                <c:pt idx="1">
                  <c:v>4.7034015599999998E-3</c:v>
                </c:pt>
                <c:pt idx="2">
                  <c:v>4.5783309000000001E-3</c:v>
                </c:pt>
                <c:pt idx="3">
                  <c:v>4.3188402399999999E-3</c:v>
                </c:pt>
                <c:pt idx="4">
                  <c:v>4.2219119799999996E-3</c:v>
                </c:pt>
                <c:pt idx="5">
                  <c:v>4.0986717199999996E-3</c:v>
                </c:pt>
                <c:pt idx="6">
                  <c:v>4.0327315599999998E-3</c:v>
                </c:pt>
                <c:pt idx="7">
                  <c:v>3.9778424399999996E-3</c:v>
                </c:pt>
                <c:pt idx="8">
                  <c:v>3.9217549799999999E-3</c:v>
                </c:pt>
                <c:pt idx="9">
                  <c:v>3.8742189199999998E-3</c:v>
                </c:pt>
                <c:pt idx="10">
                  <c:v>3.8400361999999999E-3</c:v>
                </c:pt>
                <c:pt idx="11">
                  <c:v>3.7857991600000001E-3</c:v>
                </c:pt>
                <c:pt idx="12">
                  <c:v>3.79722772E-3</c:v>
                </c:pt>
                <c:pt idx="13">
                  <c:v>3.7491425399999996E-3</c:v>
                </c:pt>
                <c:pt idx="14">
                  <c:v>3.7317937800000001E-3</c:v>
                </c:pt>
                <c:pt idx="15">
                  <c:v>3.7232166400000002E-3</c:v>
                </c:pt>
                <c:pt idx="16">
                  <c:v>3.7423643399999997E-3</c:v>
                </c:pt>
                <c:pt idx="17">
                  <c:v>3.7595786799999998E-3</c:v>
                </c:pt>
                <c:pt idx="18">
                  <c:v>3.83186518E-3</c:v>
                </c:pt>
                <c:pt idx="19">
                  <c:v>3.9041631199999999E-3</c:v>
                </c:pt>
                <c:pt idx="20">
                  <c:v>3.9491309000000002E-3</c:v>
                </c:pt>
                <c:pt idx="21">
                  <c:v>4.1111584799999991E-3</c:v>
                </c:pt>
                <c:pt idx="22">
                  <c:v>4.2367410800000001E-3</c:v>
                </c:pt>
                <c:pt idx="23">
                  <c:v>4.4332287999999994E-3</c:v>
                </c:pt>
                <c:pt idx="24">
                  <c:v>4.6718900799999994E-3</c:v>
                </c:pt>
                <c:pt idx="25">
                  <c:v>4.9818454400000003E-3</c:v>
                </c:pt>
                <c:pt idx="26">
                  <c:v>5.2966341999999998E-3</c:v>
                </c:pt>
                <c:pt idx="27">
                  <c:v>5.6194023599999993E-3</c:v>
                </c:pt>
                <c:pt idx="28">
                  <c:v>5.9472584599999994E-3</c:v>
                </c:pt>
                <c:pt idx="29">
                  <c:v>6.2830910999999998E-3</c:v>
                </c:pt>
                <c:pt idx="30">
                  <c:v>6.5451872199999992E-3</c:v>
                </c:pt>
                <c:pt idx="31">
                  <c:v>6.6526002399999997E-3</c:v>
                </c:pt>
                <c:pt idx="32">
                  <c:v>6.7738899800000004E-3</c:v>
                </c:pt>
                <c:pt idx="33">
                  <c:v>6.7662394800000001E-3</c:v>
                </c:pt>
                <c:pt idx="34">
                  <c:v>6.5875952999999996E-3</c:v>
                </c:pt>
                <c:pt idx="35">
                  <c:v>6.3837773999999995E-3</c:v>
                </c:pt>
                <c:pt idx="36">
                  <c:v>6.0989957599999998E-3</c:v>
                </c:pt>
                <c:pt idx="37">
                  <c:v>5.7271328400000003E-3</c:v>
                </c:pt>
                <c:pt idx="38">
                  <c:v>5.3555473399999999E-3</c:v>
                </c:pt>
                <c:pt idx="39">
                  <c:v>4.9496961799999992E-3</c:v>
                </c:pt>
                <c:pt idx="40">
                  <c:v>4.6264847199999999E-3</c:v>
                </c:pt>
                <c:pt idx="41">
                  <c:v>4.2919305E-3</c:v>
                </c:pt>
                <c:pt idx="42">
                  <c:v>4.0291765799999992E-3</c:v>
                </c:pt>
                <c:pt idx="43">
                  <c:v>3.7550741800000003E-3</c:v>
                </c:pt>
                <c:pt idx="44">
                  <c:v>3.53994784E-3</c:v>
                </c:pt>
                <c:pt idx="45">
                  <c:v>3.3458396399999998E-3</c:v>
                </c:pt>
                <c:pt idx="46">
                  <c:v>3.18511622E-3</c:v>
                </c:pt>
                <c:pt idx="47">
                  <c:v>3.0423965000000003E-3</c:v>
                </c:pt>
                <c:pt idx="48">
                  <c:v>2.9606634200000002E-3</c:v>
                </c:pt>
                <c:pt idx="49">
                  <c:v>2.8692120600000001E-3</c:v>
                </c:pt>
                <c:pt idx="50">
                  <c:v>2.7868157459999998E-3</c:v>
                </c:pt>
                <c:pt idx="51">
                  <c:v>2.741243648E-3</c:v>
                </c:pt>
                <c:pt idx="52">
                  <c:v>2.6848684719999998E-3</c:v>
                </c:pt>
                <c:pt idx="53">
                  <c:v>2.6628501899999997E-3</c:v>
                </c:pt>
                <c:pt idx="54">
                  <c:v>2.6301269279999998E-3</c:v>
                </c:pt>
                <c:pt idx="55">
                  <c:v>2.615455986E-3</c:v>
                </c:pt>
                <c:pt idx="56">
                  <c:v>2.621166834E-3</c:v>
                </c:pt>
                <c:pt idx="57">
                  <c:v>2.6261077699999999E-3</c:v>
                </c:pt>
                <c:pt idx="58">
                  <c:v>2.6525990919999999E-3</c:v>
                </c:pt>
                <c:pt idx="59">
                  <c:v>2.6523145219999999E-3</c:v>
                </c:pt>
                <c:pt idx="60">
                  <c:v>2.6903834099999998E-3</c:v>
                </c:pt>
                <c:pt idx="61">
                  <c:v>2.700635938E-3</c:v>
                </c:pt>
                <c:pt idx="62">
                  <c:v>2.740847824E-3</c:v>
                </c:pt>
                <c:pt idx="63">
                  <c:v>2.8047788339999997E-3</c:v>
                </c:pt>
                <c:pt idx="64">
                  <c:v>2.8236742819999997E-3</c:v>
                </c:pt>
                <c:pt idx="65">
                  <c:v>2.8761218199999999E-3</c:v>
                </c:pt>
                <c:pt idx="66">
                  <c:v>2.9244415199999999E-3</c:v>
                </c:pt>
                <c:pt idx="67">
                  <c:v>2.9728756199999999E-3</c:v>
                </c:pt>
                <c:pt idx="68">
                  <c:v>3.0336048600000001E-3</c:v>
                </c:pt>
                <c:pt idx="69">
                  <c:v>3.0914254799999999E-3</c:v>
                </c:pt>
                <c:pt idx="70">
                  <c:v>3.1303472200000003E-3</c:v>
                </c:pt>
                <c:pt idx="71">
                  <c:v>3.1847844600000003E-3</c:v>
                </c:pt>
                <c:pt idx="72">
                  <c:v>3.2403456799999998E-3</c:v>
                </c:pt>
                <c:pt idx="73">
                  <c:v>3.2871409999999995E-3</c:v>
                </c:pt>
                <c:pt idx="74">
                  <c:v>3.33635588E-3</c:v>
                </c:pt>
                <c:pt idx="75">
                  <c:v>3.3743938799999998E-3</c:v>
                </c:pt>
                <c:pt idx="76">
                  <c:v>3.4148628800000002E-3</c:v>
                </c:pt>
                <c:pt idx="77">
                  <c:v>3.4554205399999994E-3</c:v>
                </c:pt>
                <c:pt idx="78">
                  <c:v>3.5038460599999999E-3</c:v>
                </c:pt>
                <c:pt idx="79">
                  <c:v>3.5290426599999996E-3</c:v>
                </c:pt>
                <c:pt idx="80">
                  <c:v>3.5700121600000002E-3</c:v>
                </c:pt>
                <c:pt idx="81">
                  <c:v>3.6147339800000002E-3</c:v>
                </c:pt>
                <c:pt idx="82">
                  <c:v>3.6454846999999999E-3</c:v>
                </c:pt>
                <c:pt idx="83">
                  <c:v>3.6765729000000002E-3</c:v>
                </c:pt>
                <c:pt idx="84">
                  <c:v>3.72027084E-3</c:v>
                </c:pt>
                <c:pt idx="85">
                  <c:v>3.7202593999999998E-3</c:v>
                </c:pt>
                <c:pt idx="86">
                  <c:v>3.7928204599999996E-3</c:v>
                </c:pt>
                <c:pt idx="87">
                  <c:v>3.8210486599999996E-3</c:v>
                </c:pt>
                <c:pt idx="88">
                  <c:v>3.8663767999999998E-3</c:v>
                </c:pt>
                <c:pt idx="89">
                  <c:v>3.8899403399999997E-3</c:v>
                </c:pt>
                <c:pt idx="90">
                  <c:v>3.9242174399999998E-3</c:v>
                </c:pt>
                <c:pt idx="91">
                  <c:v>3.9580683999999996E-3</c:v>
                </c:pt>
                <c:pt idx="92">
                  <c:v>3.99192508E-3</c:v>
                </c:pt>
                <c:pt idx="93">
                  <c:v>4.0142216400000002E-3</c:v>
                </c:pt>
                <c:pt idx="94">
                  <c:v>4.0726571599999997E-3</c:v>
                </c:pt>
                <c:pt idx="95">
                  <c:v>4.0920593999999996E-3</c:v>
                </c:pt>
                <c:pt idx="96">
                  <c:v>4.1267483399999999E-3</c:v>
                </c:pt>
                <c:pt idx="97">
                  <c:v>4.15777648E-3</c:v>
                </c:pt>
                <c:pt idx="98">
                  <c:v>4.2022265999999992E-3</c:v>
                </c:pt>
                <c:pt idx="99">
                  <c:v>4.2094910000000001E-3</c:v>
                </c:pt>
                <c:pt idx="100">
                  <c:v>4.25044334E-3</c:v>
                </c:pt>
                <c:pt idx="101">
                  <c:v>4.2750679399999993E-3</c:v>
                </c:pt>
                <c:pt idx="102">
                  <c:v>4.3192863999999996E-3</c:v>
                </c:pt>
                <c:pt idx="103">
                  <c:v>4.3366723399999993E-3</c:v>
                </c:pt>
                <c:pt idx="104">
                  <c:v>4.3300228400000003E-3</c:v>
                </c:pt>
                <c:pt idx="105">
                  <c:v>4.3744700999999997E-3</c:v>
                </c:pt>
                <c:pt idx="106">
                  <c:v>4.38562124E-3</c:v>
                </c:pt>
                <c:pt idx="107">
                  <c:v>4.4322449599999997E-3</c:v>
                </c:pt>
                <c:pt idx="108">
                  <c:v>4.4417916399999997E-3</c:v>
                </c:pt>
                <c:pt idx="109">
                  <c:v>4.4698596799999995E-3</c:v>
                </c:pt>
                <c:pt idx="110">
                  <c:v>4.5032158599999997E-3</c:v>
                </c:pt>
                <c:pt idx="111">
                  <c:v>4.5215027E-3</c:v>
                </c:pt>
                <c:pt idx="112">
                  <c:v>4.5321132999999996E-3</c:v>
                </c:pt>
                <c:pt idx="113">
                  <c:v>4.53823084E-3</c:v>
                </c:pt>
                <c:pt idx="114">
                  <c:v>4.5490731000000003E-3</c:v>
                </c:pt>
                <c:pt idx="115">
                  <c:v>4.5739779799999995E-3</c:v>
                </c:pt>
                <c:pt idx="116">
                  <c:v>4.5926451999999994E-3</c:v>
                </c:pt>
                <c:pt idx="117">
                  <c:v>4.6207304000000001E-3</c:v>
                </c:pt>
                <c:pt idx="118">
                  <c:v>4.6436532999999999E-3</c:v>
                </c:pt>
                <c:pt idx="119">
                  <c:v>4.65055734E-3</c:v>
                </c:pt>
                <c:pt idx="120">
                  <c:v>4.6774956800000001E-3</c:v>
                </c:pt>
                <c:pt idx="121">
                  <c:v>4.6933772600000001E-3</c:v>
                </c:pt>
                <c:pt idx="122">
                  <c:v>4.7426950999999995E-3</c:v>
                </c:pt>
                <c:pt idx="123">
                  <c:v>4.7436503399999998E-3</c:v>
                </c:pt>
                <c:pt idx="124">
                  <c:v>4.7880775800000002E-3</c:v>
                </c:pt>
                <c:pt idx="125">
                  <c:v>4.8095876399999998E-3</c:v>
                </c:pt>
                <c:pt idx="126">
                  <c:v>4.8270507999999997E-3</c:v>
                </c:pt>
                <c:pt idx="127">
                  <c:v>4.8764458599999993E-3</c:v>
                </c:pt>
                <c:pt idx="128">
                  <c:v>4.9112606399999998E-3</c:v>
                </c:pt>
                <c:pt idx="129">
                  <c:v>4.9637359199999993E-3</c:v>
                </c:pt>
                <c:pt idx="130">
                  <c:v>4.9979987199999997E-3</c:v>
                </c:pt>
                <c:pt idx="131">
                  <c:v>5.0526819199999996E-3</c:v>
                </c:pt>
                <c:pt idx="132">
                  <c:v>5.1086406800000001E-3</c:v>
                </c:pt>
                <c:pt idx="133">
                  <c:v>5.1504081199999999E-3</c:v>
                </c:pt>
                <c:pt idx="134">
                  <c:v>5.1801635600000001E-3</c:v>
                </c:pt>
                <c:pt idx="135">
                  <c:v>5.2280142199999996E-3</c:v>
                </c:pt>
                <c:pt idx="136">
                  <c:v>5.28902374E-3</c:v>
                </c:pt>
                <c:pt idx="137">
                  <c:v>5.3621138999999998E-3</c:v>
                </c:pt>
                <c:pt idx="138">
                  <c:v>5.3992309799999992E-3</c:v>
                </c:pt>
                <c:pt idx="139">
                  <c:v>5.4209498199999998E-3</c:v>
                </c:pt>
                <c:pt idx="140">
                  <c:v>5.4481255399999994E-3</c:v>
                </c:pt>
                <c:pt idx="141">
                  <c:v>5.4894410999999999E-3</c:v>
                </c:pt>
                <c:pt idx="142">
                  <c:v>5.5233664200000001E-3</c:v>
                </c:pt>
                <c:pt idx="143">
                  <c:v>5.5024226399999999E-3</c:v>
                </c:pt>
                <c:pt idx="144">
                  <c:v>5.5206579999999995E-3</c:v>
                </c:pt>
                <c:pt idx="145">
                  <c:v>5.4758818400000003E-3</c:v>
                </c:pt>
                <c:pt idx="146">
                  <c:v>5.4725527999999997E-3</c:v>
                </c:pt>
                <c:pt idx="147">
                  <c:v>5.41700302E-3</c:v>
                </c:pt>
                <c:pt idx="148">
                  <c:v>5.4049795799999993E-3</c:v>
                </c:pt>
                <c:pt idx="149">
                  <c:v>5.3360450000000002E-3</c:v>
                </c:pt>
                <c:pt idx="150">
                  <c:v>5.2454773799999995E-3</c:v>
                </c:pt>
                <c:pt idx="151">
                  <c:v>5.1811130799999999E-3</c:v>
                </c:pt>
                <c:pt idx="152">
                  <c:v>5.0912089800000003E-3</c:v>
                </c:pt>
                <c:pt idx="153">
                  <c:v>4.9755877599999996E-3</c:v>
                </c:pt>
                <c:pt idx="154">
                  <c:v>4.8460125999999996E-3</c:v>
                </c:pt>
                <c:pt idx="155">
                  <c:v>4.7518528199999993E-3</c:v>
                </c:pt>
                <c:pt idx="156">
                  <c:v>4.6029211800000004E-3</c:v>
                </c:pt>
                <c:pt idx="157">
                  <c:v>4.4814855799999997E-3</c:v>
                </c:pt>
                <c:pt idx="158">
                  <c:v>4.3677691199999992E-3</c:v>
                </c:pt>
                <c:pt idx="159">
                  <c:v>4.2326140999999996E-3</c:v>
                </c:pt>
                <c:pt idx="160">
                  <c:v>4.0909010999999997E-3</c:v>
                </c:pt>
                <c:pt idx="161">
                  <c:v>3.9589435599999999E-3</c:v>
                </c:pt>
                <c:pt idx="162">
                  <c:v>3.8384059999999995E-3</c:v>
                </c:pt>
                <c:pt idx="163">
                  <c:v>3.7250641999999998E-3</c:v>
                </c:pt>
                <c:pt idx="164">
                  <c:v>3.5942392199999999E-3</c:v>
                </c:pt>
                <c:pt idx="165">
                  <c:v>3.4782004400000003E-3</c:v>
                </c:pt>
                <c:pt idx="166">
                  <c:v>3.3683535599999996E-3</c:v>
                </c:pt>
                <c:pt idx="167">
                  <c:v>3.2665861800000003E-3</c:v>
                </c:pt>
                <c:pt idx="168">
                  <c:v>3.1496979799999995E-3</c:v>
                </c:pt>
                <c:pt idx="169">
                  <c:v>3.0730042199999994E-3</c:v>
                </c:pt>
                <c:pt idx="170">
                  <c:v>2.9787757999999998E-3</c:v>
                </c:pt>
                <c:pt idx="171">
                  <c:v>2.865434E-3</c:v>
                </c:pt>
                <c:pt idx="172">
                  <c:v>2.79253403E-3</c:v>
                </c:pt>
                <c:pt idx="173">
                  <c:v>2.7170714999999999E-3</c:v>
                </c:pt>
                <c:pt idx="174">
                  <c:v>2.6380988920000001E-3</c:v>
                </c:pt>
                <c:pt idx="175">
                  <c:v>2.5632315280000001E-3</c:v>
                </c:pt>
                <c:pt idx="176">
                  <c:v>2.4822843760000002E-3</c:v>
                </c:pt>
                <c:pt idx="177">
                  <c:v>2.4144008459999998E-3</c:v>
                </c:pt>
                <c:pt idx="178">
                  <c:v>2.3495640739999999E-3</c:v>
                </c:pt>
                <c:pt idx="179">
                  <c:v>2.2945725659999998E-3</c:v>
                </c:pt>
                <c:pt idx="180">
                  <c:v>2.2544507699999998E-3</c:v>
                </c:pt>
                <c:pt idx="181">
                  <c:v>2.199556788E-3</c:v>
                </c:pt>
                <c:pt idx="182">
                  <c:v>2.1344014119999998E-3</c:v>
                </c:pt>
                <c:pt idx="183">
                  <c:v>2.103236564E-3</c:v>
                </c:pt>
                <c:pt idx="184">
                  <c:v>2.054394056E-3</c:v>
                </c:pt>
                <c:pt idx="185">
                  <c:v>2.01047561E-3</c:v>
                </c:pt>
                <c:pt idx="186">
                  <c:v>1.9681029940000002E-3</c:v>
                </c:pt>
                <c:pt idx="187">
                  <c:v>1.9277463919999999E-3</c:v>
                </c:pt>
                <c:pt idx="188">
                  <c:v>1.9051624019999999E-3</c:v>
                </c:pt>
                <c:pt idx="189">
                  <c:v>1.8477110079999999E-3</c:v>
                </c:pt>
                <c:pt idx="190">
                  <c:v>1.8157948379999998E-3</c:v>
                </c:pt>
                <c:pt idx="191">
                  <c:v>1.781338416E-3</c:v>
                </c:pt>
                <c:pt idx="192">
                  <c:v>1.7622430539999999E-3</c:v>
                </c:pt>
                <c:pt idx="193">
                  <c:v>1.7331090919999999E-3</c:v>
                </c:pt>
                <c:pt idx="194">
                  <c:v>1.70937624E-3</c:v>
                </c:pt>
                <c:pt idx="195">
                  <c:v>1.6712472919999998E-3</c:v>
                </c:pt>
                <c:pt idx="196">
                  <c:v>1.6481716679999999E-3</c:v>
                </c:pt>
                <c:pt idx="197">
                  <c:v>1.6243038239999999E-3</c:v>
                </c:pt>
                <c:pt idx="198">
                  <c:v>1.6137841719999998E-3</c:v>
                </c:pt>
                <c:pt idx="199">
                  <c:v>1.5871961820000001E-3</c:v>
                </c:pt>
                <c:pt idx="200">
                  <c:v>1.565400694E-3</c:v>
                </c:pt>
                <c:pt idx="201">
                  <c:v>1.549935244E-3</c:v>
                </c:pt>
                <c:pt idx="202">
                  <c:v>1.523601508E-3</c:v>
                </c:pt>
                <c:pt idx="203">
                  <c:v>1.5119206959999998E-3</c:v>
                </c:pt>
                <c:pt idx="204">
                  <c:v>1.499127344E-3</c:v>
                </c:pt>
                <c:pt idx="205">
                  <c:v>1.4773944899999999E-3</c:v>
                </c:pt>
                <c:pt idx="206">
                  <c:v>1.4610158420000001E-3</c:v>
                </c:pt>
                <c:pt idx="207">
                  <c:v>1.4501189560000001E-3</c:v>
                </c:pt>
                <c:pt idx="208">
                  <c:v>1.4402107720000001E-3</c:v>
                </c:pt>
                <c:pt idx="209">
                  <c:v>1.4220569219999999E-3</c:v>
                </c:pt>
                <c:pt idx="210">
                  <c:v>1.4155241099999998E-3</c:v>
                </c:pt>
                <c:pt idx="211">
                  <c:v>1.4091028379999999E-3</c:v>
                </c:pt>
                <c:pt idx="212">
                  <c:v>1.3948943579999999E-3</c:v>
                </c:pt>
                <c:pt idx="213">
                  <c:v>1.3897689519999999E-3</c:v>
                </c:pt>
                <c:pt idx="214">
                  <c:v>1.3800672600000001E-3</c:v>
                </c:pt>
                <c:pt idx="215">
                  <c:v>1.3768960919999999E-3</c:v>
                </c:pt>
                <c:pt idx="216">
                  <c:v>1.3634995659999999E-3</c:v>
                </c:pt>
                <c:pt idx="217">
                  <c:v>1.356055844E-3</c:v>
                </c:pt>
                <c:pt idx="218">
                  <c:v>1.3586590159999998E-3</c:v>
                </c:pt>
                <c:pt idx="219">
                  <c:v>1.349741536E-3</c:v>
                </c:pt>
                <c:pt idx="220">
                  <c:v>1.350678186E-3</c:v>
                </c:pt>
                <c:pt idx="221">
                  <c:v>1.3470565679999998E-3</c:v>
                </c:pt>
                <c:pt idx="222">
                  <c:v>1.345713798E-3</c:v>
                </c:pt>
                <c:pt idx="223">
                  <c:v>1.3420790239999998E-3</c:v>
                </c:pt>
                <c:pt idx="224">
                  <c:v>1.3480446979999999E-3</c:v>
                </c:pt>
                <c:pt idx="225">
                  <c:v>1.340042132E-3</c:v>
                </c:pt>
                <c:pt idx="226">
                  <c:v>1.348148802E-3</c:v>
                </c:pt>
                <c:pt idx="227">
                  <c:v>1.340506596E-3</c:v>
                </c:pt>
                <c:pt idx="228">
                  <c:v>1.334899566E-3</c:v>
                </c:pt>
                <c:pt idx="229">
                  <c:v>1.3388020359999999E-3</c:v>
                </c:pt>
                <c:pt idx="230">
                  <c:v>1.3434829979999999E-3</c:v>
                </c:pt>
                <c:pt idx="231">
                  <c:v>1.349920572E-3</c:v>
                </c:pt>
                <c:pt idx="232">
                  <c:v>1.3557598339999999E-3</c:v>
                </c:pt>
                <c:pt idx="233">
                  <c:v>1.34937231E-3</c:v>
                </c:pt>
                <c:pt idx="234">
                  <c:v>1.3533848899999999E-3</c:v>
                </c:pt>
                <c:pt idx="235">
                  <c:v>1.362886382E-3</c:v>
                </c:pt>
                <c:pt idx="236">
                  <c:v>1.3600475459999998E-3</c:v>
                </c:pt>
                <c:pt idx="237">
                  <c:v>1.3647825620000001E-3</c:v>
                </c:pt>
                <c:pt idx="238">
                  <c:v>1.3769321279999999E-3</c:v>
                </c:pt>
                <c:pt idx="239">
                  <c:v>1.3809063839999999E-3</c:v>
                </c:pt>
                <c:pt idx="240">
                  <c:v>1.3785079879999999E-3</c:v>
                </c:pt>
                <c:pt idx="241">
                  <c:v>1.382676152E-3</c:v>
                </c:pt>
                <c:pt idx="242">
                  <c:v>1.387798984E-3</c:v>
                </c:pt>
                <c:pt idx="243">
                  <c:v>1.3962703039999999E-3</c:v>
                </c:pt>
                <c:pt idx="244">
                  <c:v>1.3944393319999999E-3</c:v>
                </c:pt>
                <c:pt idx="245">
                  <c:v>1.408500236E-3</c:v>
                </c:pt>
                <c:pt idx="246">
                  <c:v>1.4087133059999999E-3</c:v>
                </c:pt>
                <c:pt idx="247">
                  <c:v>1.411057076E-3</c:v>
                </c:pt>
                <c:pt idx="248">
                  <c:v>1.4178530079999999E-3</c:v>
                </c:pt>
                <c:pt idx="249">
                  <c:v>1.4221793300000002E-3</c:v>
                </c:pt>
                <c:pt idx="250">
                  <c:v>1.424179328E-3</c:v>
                </c:pt>
                <c:pt idx="251">
                  <c:v>1.4408196659999998E-3</c:v>
                </c:pt>
                <c:pt idx="252">
                  <c:v>1.4274116999999998E-3</c:v>
                </c:pt>
                <c:pt idx="253">
                  <c:v>1.448365776E-3</c:v>
                </c:pt>
                <c:pt idx="254">
                  <c:v>1.4499190419999999E-3</c:v>
                </c:pt>
                <c:pt idx="255">
                  <c:v>1.4590278559999999E-3</c:v>
                </c:pt>
                <c:pt idx="256">
                  <c:v>1.46729011E-3</c:v>
                </c:pt>
                <c:pt idx="257">
                  <c:v>1.4713598899999999E-3</c:v>
                </c:pt>
                <c:pt idx="258">
                  <c:v>1.4667009499999999E-3</c:v>
                </c:pt>
                <c:pt idx="259">
                  <c:v>1.4817325379999999E-3</c:v>
                </c:pt>
                <c:pt idx="260">
                  <c:v>1.4886894879999999E-3</c:v>
                </c:pt>
                <c:pt idx="261">
                  <c:v>1.4972283039999998E-3</c:v>
                </c:pt>
                <c:pt idx="262">
                  <c:v>1.4951902679999998E-3</c:v>
                </c:pt>
                <c:pt idx="263">
                  <c:v>1.4964746940000001E-3</c:v>
                </c:pt>
                <c:pt idx="264">
                  <c:v>1.5078963899999998E-3</c:v>
                </c:pt>
                <c:pt idx="265">
                  <c:v>1.517167938E-3</c:v>
                </c:pt>
                <c:pt idx="266">
                  <c:v>1.5208639159999999E-3</c:v>
                </c:pt>
                <c:pt idx="267">
                  <c:v>1.5255354399999999E-3</c:v>
                </c:pt>
                <c:pt idx="268">
                  <c:v>1.526925972E-3</c:v>
                </c:pt>
                <c:pt idx="269">
                  <c:v>1.5372694480000001E-3</c:v>
                </c:pt>
                <c:pt idx="270">
                  <c:v>1.538210102E-3</c:v>
                </c:pt>
                <c:pt idx="271">
                  <c:v>1.5545704459999999E-3</c:v>
                </c:pt>
                <c:pt idx="272">
                  <c:v>1.5510597959999999E-3</c:v>
                </c:pt>
                <c:pt idx="273">
                  <c:v>1.55354628E-3</c:v>
                </c:pt>
                <c:pt idx="274">
                  <c:v>1.5622195159999998E-3</c:v>
                </c:pt>
                <c:pt idx="275">
                  <c:v>1.5651144079999999E-3</c:v>
                </c:pt>
                <c:pt idx="276">
                  <c:v>1.5657121479999998E-3</c:v>
                </c:pt>
                <c:pt idx="277">
                  <c:v>1.5755599859999998E-3</c:v>
                </c:pt>
                <c:pt idx="278">
                  <c:v>1.5829024640000001E-3</c:v>
                </c:pt>
                <c:pt idx="279">
                  <c:v>1.5859872599999999E-3</c:v>
                </c:pt>
                <c:pt idx="280">
                  <c:v>1.5878205199999999E-3</c:v>
                </c:pt>
                <c:pt idx="281">
                  <c:v>1.5861053779999998E-3</c:v>
                </c:pt>
                <c:pt idx="282">
                  <c:v>1.57925339E-3</c:v>
                </c:pt>
                <c:pt idx="283">
                  <c:v>1.5879620899999997E-3</c:v>
                </c:pt>
                <c:pt idx="284">
                  <c:v>1.58641769E-3</c:v>
                </c:pt>
                <c:pt idx="285">
                  <c:v>1.5938242320000001E-3</c:v>
                </c:pt>
                <c:pt idx="286">
                  <c:v>1.5943876519999998E-3</c:v>
                </c:pt>
                <c:pt idx="287">
                  <c:v>1.5984840299999999E-3</c:v>
                </c:pt>
                <c:pt idx="288">
                  <c:v>1.5896440560000001E-3</c:v>
                </c:pt>
                <c:pt idx="289">
                  <c:v>1.5978019199999998E-3</c:v>
                </c:pt>
                <c:pt idx="290">
                  <c:v>1.5935639719999999E-3</c:v>
                </c:pt>
                <c:pt idx="291">
                  <c:v>1.5972639539999999E-3</c:v>
                </c:pt>
                <c:pt idx="292">
                  <c:v>1.5945460959999999E-3</c:v>
                </c:pt>
                <c:pt idx="293">
                  <c:v>1.5892345039999999E-3</c:v>
                </c:pt>
                <c:pt idx="294">
                  <c:v>1.5891993259999999E-3</c:v>
                </c:pt>
                <c:pt idx="295">
                  <c:v>1.5844886199999999E-3</c:v>
                </c:pt>
                <c:pt idx="296">
                  <c:v>1.5727886459999999E-3</c:v>
                </c:pt>
                <c:pt idx="297">
                  <c:v>1.5701208379999998E-3</c:v>
                </c:pt>
                <c:pt idx="298">
                  <c:v>1.5672854339999999E-3</c:v>
                </c:pt>
                <c:pt idx="299">
                  <c:v>1.5565833140000001E-3</c:v>
                </c:pt>
                <c:pt idx="300">
                  <c:v>1.5510123199999999E-3</c:v>
                </c:pt>
                <c:pt idx="301">
                  <c:v>1.533647544E-3</c:v>
                </c:pt>
                <c:pt idx="302">
                  <c:v>1.5377762399999999E-3</c:v>
                </c:pt>
                <c:pt idx="303">
                  <c:v>1.5180905739999998E-3</c:v>
                </c:pt>
                <c:pt idx="304">
                  <c:v>1.5068922439999998E-3</c:v>
                </c:pt>
                <c:pt idx="305">
                  <c:v>1.495475124E-3</c:v>
                </c:pt>
                <c:pt idx="306">
                  <c:v>1.4828382139999998E-3</c:v>
                </c:pt>
                <c:pt idx="307">
                  <c:v>1.4774073600000001E-3</c:v>
                </c:pt>
                <c:pt idx="308">
                  <c:v>1.4535724060000001E-3</c:v>
                </c:pt>
                <c:pt idx="309">
                  <c:v>1.4244318659999999E-3</c:v>
                </c:pt>
                <c:pt idx="310">
                  <c:v>1.409527548E-3</c:v>
                </c:pt>
                <c:pt idx="311">
                  <c:v>1.384501976E-3</c:v>
                </c:pt>
                <c:pt idx="312">
                  <c:v>1.363993488E-3</c:v>
                </c:pt>
                <c:pt idx="313">
                  <c:v>1.3391669719999999E-3</c:v>
                </c:pt>
                <c:pt idx="314">
                  <c:v>1.297062338E-3</c:v>
                </c:pt>
                <c:pt idx="315">
                  <c:v>1.2649436799999998E-3</c:v>
                </c:pt>
                <c:pt idx="316">
                  <c:v>1.2316798779999998E-3</c:v>
                </c:pt>
                <c:pt idx="317">
                  <c:v>1.1923197000000001E-3</c:v>
                </c:pt>
                <c:pt idx="318">
                  <c:v>1.1485222319999999E-3</c:v>
                </c:pt>
                <c:pt idx="319">
                  <c:v>1.1144996719999998E-3</c:v>
                </c:pt>
                <c:pt idx="320">
                  <c:v>1.0739042599999999E-3</c:v>
                </c:pt>
                <c:pt idx="321">
                  <c:v>1.0345703939999998E-3</c:v>
                </c:pt>
                <c:pt idx="322">
                  <c:v>9.8411856399999989E-4</c:v>
                </c:pt>
                <c:pt idx="323">
                  <c:v>9.3841004399999991E-4</c:v>
                </c:pt>
                <c:pt idx="324">
                  <c:v>9.0251618599999992E-4</c:v>
                </c:pt>
                <c:pt idx="325">
                  <c:v>8.52418996E-4</c:v>
                </c:pt>
                <c:pt idx="326">
                  <c:v>8.099591499999999E-4</c:v>
                </c:pt>
                <c:pt idx="327">
                  <c:v>7.7247227199999996E-4</c:v>
                </c:pt>
                <c:pt idx="328">
                  <c:v>7.24401964E-4</c:v>
                </c:pt>
                <c:pt idx="329">
                  <c:v>6.7827302399999997E-4</c:v>
                </c:pt>
                <c:pt idx="330">
                  <c:v>6.3009832599999994E-4</c:v>
                </c:pt>
                <c:pt idx="331">
                  <c:v>5.87956798E-4</c:v>
                </c:pt>
                <c:pt idx="332">
                  <c:v>5.4240729399999998E-4</c:v>
                </c:pt>
                <c:pt idx="333">
                  <c:v>5.01681466E-4</c:v>
                </c:pt>
                <c:pt idx="334">
                  <c:v>4.5831499999999994E-4</c:v>
                </c:pt>
                <c:pt idx="335">
                  <c:v>4.2304776799999998E-4</c:v>
                </c:pt>
                <c:pt idx="336">
                  <c:v>3.7957805599999993E-4</c:v>
                </c:pt>
                <c:pt idx="337">
                  <c:v>3.3855078399999997E-4</c:v>
                </c:pt>
                <c:pt idx="338">
                  <c:v>3.0575001599999997E-4</c:v>
                </c:pt>
                <c:pt idx="339">
                  <c:v>2.7371335419999998E-4</c:v>
                </c:pt>
                <c:pt idx="340">
                  <c:v>2.4345727119999999E-4</c:v>
                </c:pt>
                <c:pt idx="341">
                  <c:v>2.0866328339999999E-4</c:v>
                </c:pt>
                <c:pt idx="342">
                  <c:v>1.8290146159999999E-4</c:v>
                </c:pt>
                <c:pt idx="343">
                  <c:v>1.606572968E-4</c:v>
                </c:pt>
                <c:pt idx="344">
                  <c:v>1.3614515199999999E-4</c:v>
                </c:pt>
                <c:pt idx="345">
                  <c:v>1.107150616E-4</c:v>
                </c:pt>
                <c:pt idx="346">
                  <c:v>9.5480184799999983E-5</c:v>
                </c:pt>
                <c:pt idx="347">
                  <c:v>7.6936030599999988E-5</c:v>
                </c:pt>
                <c:pt idx="348">
                  <c:v>6.3581003199999998E-5</c:v>
                </c:pt>
                <c:pt idx="349">
                  <c:v>5.2265641999999998E-5</c:v>
                </c:pt>
                <c:pt idx="350">
                  <c:v>4.0942930599999996E-5</c:v>
                </c:pt>
                <c:pt idx="351">
                  <c:v>3.1078475999999998E-5</c:v>
                </c:pt>
                <c:pt idx="352">
                  <c:v>2.3239787999999998E-5</c:v>
                </c:pt>
                <c:pt idx="353">
                  <c:v>1.9169078499999997E-5</c:v>
                </c:pt>
                <c:pt idx="354">
                  <c:v>1.3877795359999998E-5</c:v>
                </c:pt>
                <c:pt idx="355">
                  <c:v>1.0057135659999998E-5</c:v>
                </c:pt>
                <c:pt idx="356">
                  <c:v>8.67710272E-6</c:v>
                </c:pt>
                <c:pt idx="357">
                  <c:v>7.0326542000000003E-6</c:v>
                </c:pt>
                <c:pt idx="358">
                  <c:v>5.5785301000000004E-6</c:v>
                </c:pt>
                <c:pt idx="359">
                  <c:v>6.2254134799999995E-6</c:v>
                </c:pt>
                <c:pt idx="360">
                  <c:v>6.0597107999999991E-6</c:v>
                </c:pt>
                <c:pt idx="361">
                  <c:v>4.0679553199999996E-6</c:v>
                </c:pt>
                <c:pt idx="362">
                  <c:v>6.6530521199999998E-6</c:v>
                </c:pt>
                <c:pt idx="363">
                  <c:v>6.4099321000000002E-6</c:v>
                </c:pt>
                <c:pt idx="364">
                  <c:v>8.8317000200000002E-6</c:v>
                </c:pt>
                <c:pt idx="365">
                  <c:v>6.7169016199999995E-6</c:v>
                </c:pt>
                <c:pt idx="366">
                  <c:v>6.1859769399999995E-6</c:v>
                </c:pt>
                <c:pt idx="367">
                  <c:v>7.3448203399999992E-6</c:v>
                </c:pt>
                <c:pt idx="368">
                  <c:v>7.6670879999999986E-6</c:v>
                </c:pt>
                <c:pt idx="369">
                  <c:v>5.8982609399999993E-6</c:v>
                </c:pt>
                <c:pt idx="370">
                  <c:v>1.2058028839999997E-5</c:v>
                </c:pt>
                <c:pt idx="371">
                  <c:v>5.7047218799999995E-6</c:v>
                </c:pt>
                <c:pt idx="372">
                  <c:v>4.5903371799999997E-6</c:v>
                </c:pt>
                <c:pt idx="373">
                  <c:v>5.1568745800000002E-6</c:v>
                </c:pt>
                <c:pt idx="374">
                  <c:v>7.6116983799999991E-6</c:v>
                </c:pt>
                <c:pt idx="375">
                  <c:v>5.1160108999999991E-6</c:v>
                </c:pt>
                <c:pt idx="376">
                  <c:v>6.1345655799999998E-6</c:v>
                </c:pt>
                <c:pt idx="377">
                  <c:v>8.8379405399999989E-6</c:v>
                </c:pt>
                <c:pt idx="378">
                  <c:v>5.3597658399999997E-6</c:v>
                </c:pt>
                <c:pt idx="379">
                  <c:v>1.135152876E-5</c:v>
                </c:pt>
                <c:pt idx="380">
                  <c:v>1.1113997179999999E-6</c:v>
                </c:pt>
                <c:pt idx="381">
                  <c:v>1.5371084300000002E-6</c:v>
                </c:pt>
                <c:pt idx="382">
                  <c:v>2.5022311599999999E-6</c:v>
                </c:pt>
                <c:pt idx="383">
                  <c:v>9.1604913399999993E-6</c:v>
                </c:pt>
                <c:pt idx="384">
                  <c:v>0</c:v>
                </c:pt>
                <c:pt idx="385">
                  <c:v>0</c:v>
                </c:pt>
              </c:numCache>
            </c:numRef>
          </c:yVal>
          <c:smooth val="1"/>
          <c:extLst>
            <c:ext xmlns:c16="http://schemas.microsoft.com/office/drawing/2014/chart" uri="{C3380CC4-5D6E-409C-BE32-E72D297353CC}">
              <c16:uniqueId val="{00000000-8FF4-495E-8CF5-12EC4A024785}"/>
            </c:ext>
          </c:extLst>
        </c:ser>
        <c:ser>
          <c:idx val="1"/>
          <c:order val="1"/>
          <c:tx>
            <c:strRef>
              <c:f>'C3 Series'!$AA$14</c:f>
              <c:strCache>
                <c:ptCount val="1"/>
                <c:pt idx="0">
                  <c:v>P2⁸⁷P2F¹³</c:v>
                </c:pt>
              </c:strCache>
            </c:strRef>
          </c:tx>
          <c:spPr>
            <a:ln w="19050" cap="rnd">
              <a:solidFill>
                <a:schemeClr val="accent2"/>
              </a:solidFill>
              <a:round/>
            </a:ln>
            <a:effectLst/>
          </c:spPr>
          <c:marker>
            <c:symbol val="none"/>
          </c:marker>
          <c:xVal>
            <c:numRef>
              <c:f>'C3 Series'!$E$16:$E$401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'C3 Series'!$H$16:$H$401</c:f>
              <c:numCache>
                <c:formatCode>0.00E+00</c:formatCode>
                <c:ptCount val="386"/>
                <c:pt idx="0">
                  <c:v>1.0637563200000001E-3</c:v>
                </c:pt>
                <c:pt idx="1">
                  <c:v>9.6746191000000013E-4</c:v>
                </c:pt>
                <c:pt idx="2">
                  <c:v>9.1658278000000001E-4</c:v>
                </c:pt>
                <c:pt idx="3">
                  <c:v>8.8431223E-4</c:v>
                </c:pt>
                <c:pt idx="4">
                  <c:v>8.5500308000000002E-4</c:v>
                </c:pt>
                <c:pt idx="5">
                  <c:v>8.3861688999999995E-4</c:v>
                </c:pt>
                <c:pt idx="6">
                  <c:v>8.2833172000000013E-4</c:v>
                </c:pt>
                <c:pt idx="7">
                  <c:v>8.2014901000000012E-4</c:v>
                </c:pt>
                <c:pt idx="8">
                  <c:v>8.1498063000000006E-4</c:v>
                </c:pt>
                <c:pt idx="9">
                  <c:v>8.1574041000000012E-4</c:v>
                </c:pt>
                <c:pt idx="10">
                  <c:v>7.9961150000000005E-4</c:v>
                </c:pt>
                <c:pt idx="11">
                  <c:v>7.9957934000000007E-4</c:v>
                </c:pt>
                <c:pt idx="12">
                  <c:v>8.1245942000000013E-4</c:v>
                </c:pt>
                <c:pt idx="13">
                  <c:v>8.2032052999999998E-4</c:v>
                </c:pt>
                <c:pt idx="14">
                  <c:v>8.2474320000000003E-4</c:v>
                </c:pt>
                <c:pt idx="15">
                  <c:v>8.4756742000000008E-4</c:v>
                </c:pt>
                <c:pt idx="16">
                  <c:v>8.6766943000000007E-4</c:v>
                </c:pt>
                <c:pt idx="17">
                  <c:v>8.9408820000000009E-4</c:v>
                </c:pt>
                <c:pt idx="18">
                  <c:v>9.3726903000000011E-4</c:v>
                </c:pt>
                <c:pt idx="19">
                  <c:v>9.764419200000001E-4</c:v>
                </c:pt>
                <c:pt idx="20">
                  <c:v>1.03238089E-3</c:v>
                </c:pt>
                <c:pt idx="21">
                  <c:v>1.10229941E-3</c:v>
                </c:pt>
                <c:pt idx="22">
                  <c:v>1.17823319E-3</c:v>
                </c:pt>
                <c:pt idx="23">
                  <c:v>1.2807921000000002E-3</c:v>
                </c:pt>
                <c:pt idx="24">
                  <c:v>1.4006296399999999E-3</c:v>
                </c:pt>
                <c:pt idx="25">
                  <c:v>1.53394356E-3</c:v>
                </c:pt>
                <c:pt idx="26">
                  <c:v>1.69355967E-3</c:v>
                </c:pt>
                <c:pt idx="27">
                  <c:v>1.8471839700000001E-3</c:v>
                </c:pt>
                <c:pt idx="28">
                  <c:v>2.01576133E-3</c:v>
                </c:pt>
                <c:pt idx="29">
                  <c:v>2.1505800700000002E-3</c:v>
                </c:pt>
                <c:pt idx="30">
                  <c:v>2.27855811E-3</c:v>
                </c:pt>
                <c:pt idx="31">
                  <c:v>2.3586391900000002E-3</c:v>
                </c:pt>
                <c:pt idx="32">
                  <c:v>2.42444324E-3</c:v>
                </c:pt>
                <c:pt idx="33">
                  <c:v>2.45095313E-3</c:v>
                </c:pt>
                <c:pt idx="34">
                  <c:v>2.4177184500000001E-3</c:v>
                </c:pt>
                <c:pt idx="35">
                  <c:v>2.3561769400000003E-3</c:v>
                </c:pt>
                <c:pt idx="36">
                  <c:v>2.2311194300000002E-3</c:v>
                </c:pt>
                <c:pt idx="37">
                  <c:v>2.0967288200000002E-3</c:v>
                </c:pt>
                <c:pt idx="38">
                  <c:v>1.9507545800000001E-3</c:v>
                </c:pt>
                <c:pt idx="39">
                  <c:v>1.7940737400000001E-3</c:v>
                </c:pt>
                <c:pt idx="40">
                  <c:v>1.65109038E-3</c:v>
                </c:pt>
                <c:pt idx="41">
                  <c:v>1.5068367000000001E-3</c:v>
                </c:pt>
                <c:pt idx="42">
                  <c:v>1.3949178900000002E-3</c:v>
                </c:pt>
                <c:pt idx="43">
                  <c:v>1.2746348E-3</c:v>
                </c:pt>
                <c:pt idx="44">
                  <c:v>1.18341765E-3</c:v>
                </c:pt>
                <c:pt idx="45">
                  <c:v>1.1044152700000001E-3</c:v>
                </c:pt>
                <c:pt idx="46">
                  <c:v>1.0296345600000001E-3</c:v>
                </c:pt>
                <c:pt idx="47">
                  <c:v>9.7949243000000001E-4</c:v>
                </c:pt>
                <c:pt idx="48">
                  <c:v>9.2186171000000015E-4</c:v>
                </c:pt>
                <c:pt idx="49">
                  <c:v>8.8608706000000001E-4</c:v>
                </c:pt>
                <c:pt idx="50">
                  <c:v>8.5878322E-4</c:v>
                </c:pt>
                <c:pt idx="51">
                  <c:v>8.2588153000000015E-4</c:v>
                </c:pt>
                <c:pt idx="52">
                  <c:v>8.1486538999999997E-4</c:v>
                </c:pt>
                <c:pt idx="53">
                  <c:v>8.0157862000000007E-4</c:v>
                </c:pt>
                <c:pt idx="54">
                  <c:v>7.9074740000000009E-4</c:v>
                </c:pt>
                <c:pt idx="55">
                  <c:v>7.8001869000000001E-4</c:v>
                </c:pt>
                <c:pt idx="56">
                  <c:v>7.7970915000000012E-4</c:v>
                </c:pt>
                <c:pt idx="57">
                  <c:v>7.7589082000000008E-4</c:v>
                </c:pt>
                <c:pt idx="58">
                  <c:v>7.8224844999999997E-4</c:v>
                </c:pt>
                <c:pt idx="59">
                  <c:v>7.8274961000000007E-4</c:v>
                </c:pt>
                <c:pt idx="60">
                  <c:v>7.9777570000000005E-4</c:v>
                </c:pt>
                <c:pt idx="61">
                  <c:v>8.0560465000000003E-4</c:v>
                </c:pt>
                <c:pt idx="62">
                  <c:v>8.2399079000000002E-4</c:v>
                </c:pt>
                <c:pt idx="63">
                  <c:v>8.3516572000000007E-4</c:v>
                </c:pt>
                <c:pt idx="64">
                  <c:v>8.5151640000000011E-4</c:v>
                </c:pt>
                <c:pt idx="65">
                  <c:v>8.671990900000001E-4</c:v>
                </c:pt>
                <c:pt idx="66">
                  <c:v>8.9285071000000014E-4</c:v>
                </c:pt>
                <c:pt idx="67">
                  <c:v>9.1650640000000001E-4</c:v>
                </c:pt>
                <c:pt idx="68">
                  <c:v>9.3589821000000003E-4</c:v>
                </c:pt>
                <c:pt idx="69">
                  <c:v>9.5512654000000005E-4</c:v>
                </c:pt>
                <c:pt idx="70">
                  <c:v>9.7715613999999995E-4</c:v>
                </c:pt>
                <c:pt idx="71">
                  <c:v>1.0016734500000002E-3</c:v>
                </c:pt>
                <c:pt idx="72">
                  <c:v>1.0230223299999999E-3</c:v>
                </c:pt>
                <c:pt idx="73">
                  <c:v>1.0482324199999999E-3</c:v>
                </c:pt>
                <c:pt idx="74">
                  <c:v>1.06262402E-3</c:v>
                </c:pt>
                <c:pt idx="75">
                  <c:v>1.0901697300000001E-3</c:v>
                </c:pt>
                <c:pt idx="76">
                  <c:v>1.1030069300000001E-3</c:v>
                </c:pt>
                <c:pt idx="77">
                  <c:v>1.1178326900000001E-3</c:v>
                </c:pt>
                <c:pt idx="78">
                  <c:v>1.1335086800000002E-3</c:v>
                </c:pt>
                <c:pt idx="79">
                  <c:v>1.14306623E-3</c:v>
                </c:pt>
                <c:pt idx="80">
                  <c:v>1.1642161200000002E-3</c:v>
                </c:pt>
                <c:pt idx="81">
                  <c:v>1.1745100000000001E-3</c:v>
                </c:pt>
                <c:pt idx="82">
                  <c:v>1.1788100600000002E-3</c:v>
                </c:pt>
                <c:pt idx="83">
                  <c:v>1.1898677400000001E-3</c:v>
                </c:pt>
                <c:pt idx="84">
                  <c:v>1.2011940900000001E-3</c:v>
                </c:pt>
                <c:pt idx="85">
                  <c:v>1.20375617E-3</c:v>
                </c:pt>
                <c:pt idx="86">
                  <c:v>1.2146255800000001E-3</c:v>
                </c:pt>
                <c:pt idx="87">
                  <c:v>1.2220511900000001E-3</c:v>
                </c:pt>
                <c:pt idx="88">
                  <c:v>1.23465322E-3</c:v>
                </c:pt>
                <c:pt idx="89">
                  <c:v>1.2442998800000001E-3</c:v>
                </c:pt>
                <c:pt idx="90">
                  <c:v>1.24627035E-3</c:v>
                </c:pt>
                <c:pt idx="91">
                  <c:v>1.2514896500000002E-3</c:v>
                </c:pt>
                <c:pt idx="92">
                  <c:v>1.26245755E-3</c:v>
                </c:pt>
                <c:pt idx="93">
                  <c:v>1.26429938E-3</c:v>
                </c:pt>
                <c:pt idx="94">
                  <c:v>1.26520857E-3</c:v>
                </c:pt>
                <c:pt idx="95">
                  <c:v>1.2704325600000001E-3</c:v>
                </c:pt>
                <c:pt idx="96">
                  <c:v>1.2726723700000001E-3</c:v>
                </c:pt>
                <c:pt idx="97">
                  <c:v>1.28133949E-3</c:v>
                </c:pt>
                <c:pt idx="98">
                  <c:v>1.2901600400000001E-3</c:v>
                </c:pt>
                <c:pt idx="99">
                  <c:v>1.2788048800000001E-3</c:v>
                </c:pt>
                <c:pt idx="100">
                  <c:v>1.2838761100000002E-3</c:v>
                </c:pt>
                <c:pt idx="101">
                  <c:v>1.2852831100000001E-3</c:v>
                </c:pt>
                <c:pt idx="102">
                  <c:v>1.2907295400000002E-3</c:v>
                </c:pt>
                <c:pt idx="103">
                  <c:v>1.2855343600000001E-3</c:v>
                </c:pt>
                <c:pt idx="104">
                  <c:v>1.28822642E-3</c:v>
                </c:pt>
                <c:pt idx="105">
                  <c:v>1.28446973E-3</c:v>
                </c:pt>
                <c:pt idx="106">
                  <c:v>1.2852744E-3</c:v>
                </c:pt>
                <c:pt idx="107">
                  <c:v>1.29058817E-3</c:v>
                </c:pt>
                <c:pt idx="108">
                  <c:v>1.28314246E-3</c:v>
                </c:pt>
                <c:pt idx="109">
                  <c:v>1.28733063E-3</c:v>
                </c:pt>
                <c:pt idx="110">
                  <c:v>1.2798011700000001E-3</c:v>
                </c:pt>
                <c:pt idx="111">
                  <c:v>1.2792176E-3</c:v>
                </c:pt>
                <c:pt idx="112">
                  <c:v>1.2755627500000001E-3</c:v>
                </c:pt>
                <c:pt idx="113">
                  <c:v>1.2759741299999999E-3</c:v>
                </c:pt>
                <c:pt idx="114">
                  <c:v>1.2744947700000001E-3</c:v>
                </c:pt>
                <c:pt idx="115">
                  <c:v>1.2658517700000001E-3</c:v>
                </c:pt>
                <c:pt idx="116">
                  <c:v>1.2626686000000002E-3</c:v>
                </c:pt>
                <c:pt idx="117">
                  <c:v>1.2611209E-3</c:v>
                </c:pt>
                <c:pt idx="118">
                  <c:v>1.2637821400000001E-3</c:v>
                </c:pt>
                <c:pt idx="119">
                  <c:v>1.2664916199999999E-3</c:v>
                </c:pt>
                <c:pt idx="120">
                  <c:v>1.2594110600000002E-3</c:v>
                </c:pt>
                <c:pt idx="121">
                  <c:v>1.2642317100000002E-3</c:v>
                </c:pt>
                <c:pt idx="122">
                  <c:v>1.2584610000000002E-3</c:v>
                </c:pt>
                <c:pt idx="123">
                  <c:v>1.26430876E-3</c:v>
                </c:pt>
                <c:pt idx="124">
                  <c:v>1.2699387699999999E-3</c:v>
                </c:pt>
                <c:pt idx="125">
                  <c:v>1.26531443E-3</c:v>
                </c:pt>
                <c:pt idx="126">
                  <c:v>1.27070994E-3</c:v>
                </c:pt>
                <c:pt idx="127">
                  <c:v>1.2794815800000001E-3</c:v>
                </c:pt>
                <c:pt idx="128">
                  <c:v>1.2830245400000002E-3</c:v>
                </c:pt>
                <c:pt idx="129">
                  <c:v>1.29116504E-3</c:v>
                </c:pt>
                <c:pt idx="130">
                  <c:v>1.3026475E-3</c:v>
                </c:pt>
                <c:pt idx="131">
                  <c:v>1.3123792499999999E-3</c:v>
                </c:pt>
                <c:pt idx="132">
                  <c:v>1.3165232000000001E-3</c:v>
                </c:pt>
                <c:pt idx="133">
                  <c:v>1.3369447999999999E-3</c:v>
                </c:pt>
                <c:pt idx="134">
                  <c:v>1.34964532E-3</c:v>
                </c:pt>
                <c:pt idx="135">
                  <c:v>1.36676784E-3</c:v>
                </c:pt>
                <c:pt idx="136">
                  <c:v>1.3794542900000002E-3</c:v>
                </c:pt>
                <c:pt idx="137">
                  <c:v>1.3914003900000001E-3</c:v>
                </c:pt>
                <c:pt idx="138">
                  <c:v>1.4045437800000002E-3</c:v>
                </c:pt>
                <c:pt idx="139">
                  <c:v>1.4213748500000001E-3</c:v>
                </c:pt>
                <c:pt idx="140">
                  <c:v>1.4399539500000002E-3</c:v>
                </c:pt>
                <c:pt idx="141">
                  <c:v>1.4495979300000001E-3</c:v>
                </c:pt>
                <c:pt idx="142">
                  <c:v>1.4662963400000001E-3</c:v>
                </c:pt>
                <c:pt idx="143">
                  <c:v>1.4775114700000002E-3</c:v>
                </c:pt>
                <c:pt idx="144">
                  <c:v>1.48794806E-3</c:v>
                </c:pt>
                <c:pt idx="145">
                  <c:v>1.4906079600000002E-3</c:v>
                </c:pt>
                <c:pt idx="146">
                  <c:v>1.4965106599999999E-3</c:v>
                </c:pt>
                <c:pt idx="147">
                  <c:v>1.50246763E-3</c:v>
                </c:pt>
                <c:pt idx="148">
                  <c:v>1.4974835000000001E-3</c:v>
                </c:pt>
                <c:pt idx="149">
                  <c:v>1.49167929E-3</c:v>
                </c:pt>
                <c:pt idx="150">
                  <c:v>1.4898622500000001E-3</c:v>
                </c:pt>
                <c:pt idx="151">
                  <c:v>1.4730465900000002E-3</c:v>
                </c:pt>
                <c:pt idx="152">
                  <c:v>1.46290011E-3</c:v>
                </c:pt>
                <c:pt idx="153">
                  <c:v>1.4420168800000001E-3</c:v>
                </c:pt>
                <c:pt idx="154">
                  <c:v>1.4191471000000002E-3</c:v>
                </c:pt>
                <c:pt idx="155">
                  <c:v>1.3953111799999999E-3</c:v>
                </c:pt>
                <c:pt idx="156">
                  <c:v>1.36441346E-3</c:v>
                </c:pt>
                <c:pt idx="157">
                  <c:v>1.3415517200000002E-3</c:v>
                </c:pt>
                <c:pt idx="158">
                  <c:v>1.3040739300000002E-3</c:v>
                </c:pt>
                <c:pt idx="159">
                  <c:v>1.27355543E-3</c:v>
                </c:pt>
                <c:pt idx="160">
                  <c:v>1.2386665200000001E-3</c:v>
                </c:pt>
                <c:pt idx="161">
                  <c:v>1.2111791E-3</c:v>
                </c:pt>
                <c:pt idx="162">
                  <c:v>1.1758486600000001E-3</c:v>
                </c:pt>
                <c:pt idx="163">
                  <c:v>1.1454232900000002E-3</c:v>
                </c:pt>
                <c:pt idx="164">
                  <c:v>1.1066477100000001E-3</c:v>
                </c:pt>
                <c:pt idx="165">
                  <c:v>1.0753366000000001E-3</c:v>
                </c:pt>
                <c:pt idx="166">
                  <c:v>1.0429206600000001E-3</c:v>
                </c:pt>
                <c:pt idx="167">
                  <c:v>1.0091412700000001E-3</c:v>
                </c:pt>
                <c:pt idx="168">
                  <c:v>9.8235936000000022E-4</c:v>
                </c:pt>
                <c:pt idx="169">
                  <c:v>9.5190049000000009E-4</c:v>
                </c:pt>
                <c:pt idx="170">
                  <c:v>9.2137529000000003E-4</c:v>
                </c:pt>
                <c:pt idx="171">
                  <c:v>8.9219812999999999E-4</c:v>
                </c:pt>
                <c:pt idx="172">
                  <c:v>8.6955079000000006E-4</c:v>
                </c:pt>
                <c:pt idx="173">
                  <c:v>8.4085134000000015E-4</c:v>
                </c:pt>
                <c:pt idx="174">
                  <c:v>8.1845994000000004E-4</c:v>
                </c:pt>
                <c:pt idx="175">
                  <c:v>7.9132561000000011E-4</c:v>
                </c:pt>
                <c:pt idx="176">
                  <c:v>7.7251067000000005E-4</c:v>
                </c:pt>
                <c:pt idx="177">
                  <c:v>7.5079865000000012E-4</c:v>
                </c:pt>
                <c:pt idx="178">
                  <c:v>7.302732000000001E-4</c:v>
                </c:pt>
                <c:pt idx="179">
                  <c:v>7.114267700000001E-4</c:v>
                </c:pt>
                <c:pt idx="180">
                  <c:v>6.9074454000000009E-4</c:v>
                </c:pt>
                <c:pt idx="181">
                  <c:v>6.7564475000000013E-4</c:v>
                </c:pt>
                <c:pt idx="182">
                  <c:v>6.6284292600000006E-4</c:v>
                </c:pt>
                <c:pt idx="183">
                  <c:v>6.4545314300000001E-4</c:v>
                </c:pt>
                <c:pt idx="184">
                  <c:v>6.3032273399999999E-4</c:v>
                </c:pt>
                <c:pt idx="185">
                  <c:v>6.158433640000001E-4</c:v>
                </c:pt>
                <c:pt idx="186">
                  <c:v>6.0316120200000001E-4</c:v>
                </c:pt>
                <c:pt idx="187">
                  <c:v>5.8883285000000004E-4</c:v>
                </c:pt>
                <c:pt idx="188">
                  <c:v>5.7531834700000003E-4</c:v>
                </c:pt>
                <c:pt idx="189">
                  <c:v>5.6339475900000005E-4</c:v>
                </c:pt>
                <c:pt idx="190">
                  <c:v>5.5210117200000001E-4</c:v>
                </c:pt>
                <c:pt idx="191">
                  <c:v>5.4244754400000004E-4</c:v>
                </c:pt>
                <c:pt idx="192">
                  <c:v>5.34960763E-4</c:v>
                </c:pt>
                <c:pt idx="193">
                  <c:v>5.1995504100000006E-4</c:v>
                </c:pt>
                <c:pt idx="194">
                  <c:v>5.1282429800000005E-4</c:v>
                </c:pt>
                <c:pt idx="195">
                  <c:v>5.0760459600000005E-4</c:v>
                </c:pt>
                <c:pt idx="196">
                  <c:v>4.9654765299999995E-4</c:v>
                </c:pt>
                <c:pt idx="197">
                  <c:v>4.8742479899999998E-4</c:v>
                </c:pt>
                <c:pt idx="198">
                  <c:v>4.8041653200000005E-4</c:v>
                </c:pt>
                <c:pt idx="199">
                  <c:v>4.7432241300000003E-4</c:v>
                </c:pt>
                <c:pt idx="200">
                  <c:v>4.6829897900000001E-4</c:v>
                </c:pt>
                <c:pt idx="201">
                  <c:v>4.60168529E-4</c:v>
                </c:pt>
                <c:pt idx="202">
                  <c:v>4.5576971100000005E-4</c:v>
                </c:pt>
                <c:pt idx="203">
                  <c:v>4.4793406100000001E-4</c:v>
                </c:pt>
                <c:pt idx="204">
                  <c:v>4.4062972099999999E-4</c:v>
                </c:pt>
                <c:pt idx="205">
                  <c:v>4.3806040500000005E-4</c:v>
                </c:pt>
                <c:pt idx="206">
                  <c:v>4.3297175500000006E-4</c:v>
                </c:pt>
                <c:pt idx="207">
                  <c:v>4.2937452500000002E-4</c:v>
                </c:pt>
                <c:pt idx="208">
                  <c:v>4.2255519800000004E-4</c:v>
                </c:pt>
                <c:pt idx="209">
                  <c:v>4.2003003500000002E-4</c:v>
                </c:pt>
                <c:pt idx="210">
                  <c:v>4.1566833500000002E-4</c:v>
                </c:pt>
                <c:pt idx="211">
                  <c:v>4.1188216500000002E-4</c:v>
                </c:pt>
                <c:pt idx="212">
                  <c:v>4.1081793700000006E-4</c:v>
                </c:pt>
                <c:pt idx="213">
                  <c:v>4.0193025300000001E-4</c:v>
                </c:pt>
                <c:pt idx="214">
                  <c:v>4.0338147299999997E-4</c:v>
                </c:pt>
                <c:pt idx="215">
                  <c:v>3.9647095900000002E-4</c:v>
                </c:pt>
                <c:pt idx="216">
                  <c:v>3.9781598400000006E-4</c:v>
                </c:pt>
                <c:pt idx="217">
                  <c:v>3.9554575600000004E-4</c:v>
                </c:pt>
                <c:pt idx="218">
                  <c:v>3.9133969700000002E-4</c:v>
                </c:pt>
                <c:pt idx="219">
                  <c:v>3.93006054E-4</c:v>
                </c:pt>
                <c:pt idx="220">
                  <c:v>3.8949927400000001E-4</c:v>
                </c:pt>
                <c:pt idx="221">
                  <c:v>3.8609956000000003E-4</c:v>
                </c:pt>
                <c:pt idx="222">
                  <c:v>3.8590546100000003E-4</c:v>
                </c:pt>
                <c:pt idx="223">
                  <c:v>3.83330048E-4</c:v>
                </c:pt>
                <c:pt idx="224">
                  <c:v>3.8224886900000001E-4</c:v>
                </c:pt>
                <c:pt idx="225">
                  <c:v>3.8154228700000001E-4</c:v>
                </c:pt>
                <c:pt idx="226">
                  <c:v>3.8056529300000005E-4</c:v>
                </c:pt>
                <c:pt idx="227">
                  <c:v>3.8092193400000006E-4</c:v>
                </c:pt>
                <c:pt idx="228">
                  <c:v>3.8094404400000002E-4</c:v>
                </c:pt>
                <c:pt idx="229">
                  <c:v>3.7959051000000004E-4</c:v>
                </c:pt>
                <c:pt idx="230">
                  <c:v>3.7781186100000001E-4</c:v>
                </c:pt>
                <c:pt idx="231">
                  <c:v>3.7977415700000006E-4</c:v>
                </c:pt>
                <c:pt idx="232">
                  <c:v>3.8040556500000007E-4</c:v>
                </c:pt>
                <c:pt idx="233">
                  <c:v>3.7784924700000002E-4</c:v>
                </c:pt>
                <c:pt idx="234">
                  <c:v>3.7782894599999999E-4</c:v>
                </c:pt>
                <c:pt idx="235">
                  <c:v>3.7850135800000003E-4</c:v>
                </c:pt>
                <c:pt idx="236">
                  <c:v>3.7940954299999998E-4</c:v>
                </c:pt>
                <c:pt idx="237">
                  <c:v>3.7920472400000004E-4</c:v>
                </c:pt>
                <c:pt idx="238">
                  <c:v>3.7948900499999998E-4</c:v>
                </c:pt>
                <c:pt idx="239">
                  <c:v>3.77337568E-4</c:v>
                </c:pt>
                <c:pt idx="240">
                  <c:v>3.7878570600000002E-4</c:v>
                </c:pt>
                <c:pt idx="241">
                  <c:v>3.7914261499999999E-4</c:v>
                </c:pt>
                <c:pt idx="242">
                  <c:v>3.7979767399999999E-4</c:v>
                </c:pt>
                <c:pt idx="243">
                  <c:v>3.80967628E-4</c:v>
                </c:pt>
                <c:pt idx="244">
                  <c:v>3.82002242E-4</c:v>
                </c:pt>
                <c:pt idx="245">
                  <c:v>3.7912003600000001E-4</c:v>
                </c:pt>
                <c:pt idx="246">
                  <c:v>3.8175682099999999E-4</c:v>
                </c:pt>
                <c:pt idx="247">
                  <c:v>3.82611674E-4</c:v>
                </c:pt>
                <c:pt idx="248">
                  <c:v>3.8379261600000007E-4</c:v>
                </c:pt>
                <c:pt idx="249">
                  <c:v>3.8359215200000003E-4</c:v>
                </c:pt>
                <c:pt idx="250">
                  <c:v>3.8721176000000004E-4</c:v>
                </c:pt>
                <c:pt idx="251">
                  <c:v>3.8551371200000001E-4</c:v>
                </c:pt>
                <c:pt idx="252">
                  <c:v>3.8745905700000003E-4</c:v>
                </c:pt>
                <c:pt idx="253">
                  <c:v>3.8948011199999998E-4</c:v>
                </c:pt>
                <c:pt idx="254">
                  <c:v>3.9053194500000002E-4</c:v>
                </c:pt>
                <c:pt idx="255">
                  <c:v>3.91432961E-4</c:v>
                </c:pt>
                <c:pt idx="256">
                  <c:v>3.9105360700000005E-4</c:v>
                </c:pt>
                <c:pt idx="257">
                  <c:v>3.93027963E-4</c:v>
                </c:pt>
                <c:pt idx="258">
                  <c:v>3.9396013400000006E-4</c:v>
                </c:pt>
                <c:pt idx="259">
                  <c:v>3.9428495000000006E-4</c:v>
                </c:pt>
                <c:pt idx="260">
                  <c:v>3.9611914199999998E-4</c:v>
                </c:pt>
                <c:pt idx="261">
                  <c:v>3.9810415100000003E-4</c:v>
                </c:pt>
                <c:pt idx="262">
                  <c:v>3.9979067500000003E-4</c:v>
                </c:pt>
                <c:pt idx="263">
                  <c:v>4.0190184500000001E-4</c:v>
                </c:pt>
                <c:pt idx="264">
                  <c:v>4.0094508500000003E-4</c:v>
                </c:pt>
                <c:pt idx="265">
                  <c:v>4.0093530300000003E-4</c:v>
                </c:pt>
                <c:pt idx="266">
                  <c:v>4.0430902100000002E-4</c:v>
                </c:pt>
                <c:pt idx="267">
                  <c:v>4.0421100000000002E-4</c:v>
                </c:pt>
                <c:pt idx="268">
                  <c:v>4.0765928900000003E-4</c:v>
                </c:pt>
                <c:pt idx="269">
                  <c:v>4.0880666400000006E-4</c:v>
                </c:pt>
                <c:pt idx="270">
                  <c:v>4.1074209300000003E-4</c:v>
                </c:pt>
                <c:pt idx="271">
                  <c:v>4.1139929600000002E-4</c:v>
                </c:pt>
                <c:pt idx="272">
                  <c:v>4.1232275700000002E-4</c:v>
                </c:pt>
                <c:pt idx="273">
                  <c:v>4.1229300900000001E-4</c:v>
                </c:pt>
                <c:pt idx="274">
                  <c:v>4.1585687300000002E-4</c:v>
                </c:pt>
                <c:pt idx="275">
                  <c:v>4.1587851400000007E-4</c:v>
                </c:pt>
                <c:pt idx="276">
                  <c:v>4.1787029000000007E-4</c:v>
                </c:pt>
                <c:pt idx="277">
                  <c:v>4.1811075300000005E-4</c:v>
                </c:pt>
                <c:pt idx="278">
                  <c:v>4.18862024E-4</c:v>
                </c:pt>
                <c:pt idx="279">
                  <c:v>4.1976612200000002E-4</c:v>
                </c:pt>
                <c:pt idx="280">
                  <c:v>4.1969610700000006E-4</c:v>
                </c:pt>
                <c:pt idx="281">
                  <c:v>4.22939175E-4</c:v>
                </c:pt>
                <c:pt idx="282">
                  <c:v>4.2347865900000005E-4</c:v>
                </c:pt>
                <c:pt idx="283">
                  <c:v>4.2326003800000002E-4</c:v>
                </c:pt>
                <c:pt idx="284">
                  <c:v>4.2312275500000008E-4</c:v>
                </c:pt>
                <c:pt idx="285">
                  <c:v>4.2350311400000002E-4</c:v>
                </c:pt>
                <c:pt idx="286">
                  <c:v>4.2492391599999998E-4</c:v>
                </c:pt>
                <c:pt idx="287">
                  <c:v>4.2775145000000002E-4</c:v>
                </c:pt>
                <c:pt idx="288">
                  <c:v>4.2635919000000007E-4</c:v>
                </c:pt>
                <c:pt idx="289">
                  <c:v>4.2533871300000001E-4</c:v>
                </c:pt>
                <c:pt idx="290">
                  <c:v>4.2563257500000004E-4</c:v>
                </c:pt>
                <c:pt idx="291">
                  <c:v>4.2740847700000004E-4</c:v>
                </c:pt>
                <c:pt idx="292">
                  <c:v>4.2545113900000002E-4</c:v>
                </c:pt>
                <c:pt idx="293">
                  <c:v>4.2270085600000002E-4</c:v>
                </c:pt>
                <c:pt idx="294">
                  <c:v>4.2420527400000002E-4</c:v>
                </c:pt>
                <c:pt idx="295">
                  <c:v>4.2270896300000005E-4</c:v>
                </c:pt>
                <c:pt idx="296">
                  <c:v>4.2004296600000002E-4</c:v>
                </c:pt>
                <c:pt idx="297">
                  <c:v>4.2284939500000004E-4</c:v>
                </c:pt>
                <c:pt idx="298">
                  <c:v>4.1883274500000001E-4</c:v>
                </c:pt>
                <c:pt idx="299">
                  <c:v>4.1923776000000004E-4</c:v>
                </c:pt>
                <c:pt idx="300">
                  <c:v>4.1579248600000007E-4</c:v>
                </c:pt>
                <c:pt idx="301">
                  <c:v>4.14452486E-4</c:v>
                </c:pt>
                <c:pt idx="302">
                  <c:v>4.1310685800000004E-4</c:v>
                </c:pt>
                <c:pt idx="303">
                  <c:v>4.1133718700000002E-4</c:v>
                </c:pt>
                <c:pt idx="304">
                  <c:v>4.0971819900000001E-4</c:v>
                </c:pt>
                <c:pt idx="305">
                  <c:v>4.0486840400000003E-4</c:v>
                </c:pt>
                <c:pt idx="306">
                  <c:v>4.0496260600000005E-4</c:v>
                </c:pt>
                <c:pt idx="307">
                  <c:v>4.0011133700000004E-4</c:v>
                </c:pt>
                <c:pt idx="308">
                  <c:v>3.9676234200000004E-4</c:v>
                </c:pt>
                <c:pt idx="309">
                  <c:v>3.9122432299999998E-4</c:v>
                </c:pt>
                <c:pt idx="310">
                  <c:v>3.89741077E-4</c:v>
                </c:pt>
                <c:pt idx="311">
                  <c:v>3.8358967300000001E-4</c:v>
                </c:pt>
                <c:pt idx="312">
                  <c:v>3.8130966299999998E-4</c:v>
                </c:pt>
                <c:pt idx="313">
                  <c:v>3.7598235900000005E-4</c:v>
                </c:pt>
                <c:pt idx="314">
                  <c:v>3.7000254200000003E-4</c:v>
                </c:pt>
                <c:pt idx="315">
                  <c:v>3.6296633600000006E-4</c:v>
                </c:pt>
                <c:pt idx="316">
                  <c:v>3.5666692899999998E-4</c:v>
                </c:pt>
                <c:pt idx="317">
                  <c:v>3.4948325599999999E-4</c:v>
                </c:pt>
                <c:pt idx="318">
                  <c:v>3.4007069399999998E-4</c:v>
                </c:pt>
                <c:pt idx="319">
                  <c:v>3.3234901100000002E-4</c:v>
                </c:pt>
                <c:pt idx="320">
                  <c:v>3.2469312200000003E-4</c:v>
                </c:pt>
                <c:pt idx="321">
                  <c:v>3.1589340900000003E-4</c:v>
                </c:pt>
                <c:pt idx="322">
                  <c:v>3.0390643900000004E-4</c:v>
                </c:pt>
                <c:pt idx="323">
                  <c:v>2.9503590700000003E-4</c:v>
                </c:pt>
                <c:pt idx="324">
                  <c:v>2.8344222700000003E-4</c:v>
                </c:pt>
                <c:pt idx="325">
                  <c:v>2.72166395E-4</c:v>
                </c:pt>
                <c:pt idx="326">
                  <c:v>2.6021466700000003E-4</c:v>
                </c:pt>
                <c:pt idx="327">
                  <c:v>2.4985398800000003E-4</c:v>
                </c:pt>
                <c:pt idx="328">
                  <c:v>2.3929847300000002E-4</c:v>
                </c:pt>
                <c:pt idx="329">
                  <c:v>2.2806498500000004E-4</c:v>
                </c:pt>
                <c:pt idx="330">
                  <c:v>2.1404959000000001E-4</c:v>
                </c:pt>
                <c:pt idx="331">
                  <c:v>2.0492740600000002E-4</c:v>
                </c:pt>
                <c:pt idx="332">
                  <c:v>1.9359475800000001E-4</c:v>
                </c:pt>
                <c:pt idx="333">
                  <c:v>1.8198131300000003E-4</c:v>
                </c:pt>
                <c:pt idx="334">
                  <c:v>1.7092436999999999E-4</c:v>
                </c:pt>
                <c:pt idx="335">
                  <c:v>1.59394139E-4</c:v>
                </c:pt>
                <c:pt idx="336">
                  <c:v>1.4752120300000001E-4</c:v>
                </c:pt>
                <c:pt idx="337">
                  <c:v>1.37556025E-4</c:v>
                </c:pt>
                <c:pt idx="338">
                  <c:v>1.27339664E-4</c:v>
                </c:pt>
                <c:pt idx="339">
                  <c:v>1.1587717E-4</c:v>
                </c:pt>
                <c:pt idx="340">
                  <c:v>1.05896314E-4</c:v>
                </c:pt>
                <c:pt idx="341">
                  <c:v>9.4602124000000019E-5</c:v>
                </c:pt>
                <c:pt idx="342">
                  <c:v>8.5892727000000006E-5</c:v>
                </c:pt>
                <c:pt idx="343">
                  <c:v>7.5678912000000004E-5</c:v>
                </c:pt>
                <c:pt idx="344">
                  <c:v>6.7918704000000002E-5</c:v>
                </c:pt>
                <c:pt idx="345">
                  <c:v>5.8911478600000003E-5</c:v>
                </c:pt>
                <c:pt idx="346">
                  <c:v>4.9798768400000007E-5</c:v>
                </c:pt>
                <c:pt idx="347">
                  <c:v>4.4919828399999999E-5</c:v>
                </c:pt>
                <c:pt idx="348">
                  <c:v>3.7767638699999999E-5</c:v>
                </c:pt>
                <c:pt idx="349">
                  <c:v>3.1473806100000005E-5</c:v>
                </c:pt>
                <c:pt idx="350">
                  <c:v>2.8131256500000001E-5</c:v>
                </c:pt>
                <c:pt idx="351">
                  <c:v>2.2743933900000002E-5</c:v>
                </c:pt>
                <c:pt idx="352">
                  <c:v>1.8903366600000003E-5</c:v>
                </c:pt>
                <c:pt idx="353">
                  <c:v>1.5633532100000001E-5</c:v>
                </c:pt>
                <c:pt idx="354">
                  <c:v>1.20078338E-5</c:v>
                </c:pt>
                <c:pt idx="355">
                  <c:v>9.8180527E-6</c:v>
                </c:pt>
                <c:pt idx="356">
                  <c:v>8.5863917000000013E-6</c:v>
                </c:pt>
                <c:pt idx="357">
                  <c:v>6.8481973000000007E-6</c:v>
                </c:pt>
                <c:pt idx="358">
                  <c:v>4.43179071E-6</c:v>
                </c:pt>
                <c:pt idx="359">
                  <c:v>3.5582199200000003E-6</c:v>
                </c:pt>
                <c:pt idx="360">
                  <c:v>2.5683049700000001E-6</c:v>
                </c:pt>
                <c:pt idx="361">
                  <c:v>1.9631415400000002E-6</c:v>
                </c:pt>
                <c:pt idx="362">
                  <c:v>2.0633855999999999E-6</c:v>
                </c:pt>
                <c:pt idx="363">
                  <c:v>2.2313934600000003E-6</c:v>
                </c:pt>
                <c:pt idx="364">
                  <c:v>2.3378477500000001E-6</c:v>
                </c:pt>
                <c:pt idx="365">
                  <c:v>2.1833839399999999E-6</c:v>
                </c:pt>
                <c:pt idx="366">
                  <c:v>1.6232110100000001E-6</c:v>
                </c:pt>
                <c:pt idx="367">
                  <c:v>1.50565147E-6</c:v>
                </c:pt>
                <c:pt idx="368">
                  <c:v>1.93975586E-6</c:v>
                </c:pt>
                <c:pt idx="369">
                  <c:v>1.57907476E-6</c:v>
                </c:pt>
                <c:pt idx="370">
                  <c:v>1.3875579400000002E-6</c:v>
                </c:pt>
                <c:pt idx="371">
                  <c:v>1.5049030799999999E-6</c:v>
                </c:pt>
                <c:pt idx="372">
                  <c:v>3.0676030400000001E-6</c:v>
                </c:pt>
                <c:pt idx="373">
                  <c:v>3.1649426500000003E-6</c:v>
                </c:pt>
                <c:pt idx="374">
                  <c:v>2.18223623E-6</c:v>
                </c:pt>
                <c:pt idx="375">
                  <c:v>1.2767446300000001E-6</c:v>
                </c:pt>
                <c:pt idx="376">
                  <c:v>1.36074186E-6</c:v>
                </c:pt>
                <c:pt idx="377">
                  <c:v>1.2697900299999999E-6</c:v>
                </c:pt>
                <c:pt idx="378">
                  <c:v>1.27311859E-6</c:v>
                </c:pt>
                <c:pt idx="379">
                  <c:v>1.3304277100000001E-6</c:v>
                </c:pt>
                <c:pt idx="380">
                  <c:v>2.5627459800000001E-7</c:v>
                </c:pt>
                <c:pt idx="381">
                  <c:v>1.8606677200000003E-6</c:v>
                </c:pt>
                <c:pt idx="382">
                  <c:v>2.50623952E-6</c:v>
                </c:pt>
                <c:pt idx="383">
                  <c:v>-2.9104873700000003E-8</c:v>
                </c:pt>
                <c:pt idx="384">
                  <c:v>0</c:v>
                </c:pt>
                <c:pt idx="385">
                  <c:v>0</c:v>
                </c:pt>
              </c:numCache>
            </c:numRef>
          </c:yVal>
          <c:smooth val="1"/>
          <c:extLst>
            <c:ext xmlns:c16="http://schemas.microsoft.com/office/drawing/2014/chart" uri="{C3380CC4-5D6E-409C-BE32-E72D297353CC}">
              <c16:uniqueId val="{00000001-8FF4-495E-8CF5-12EC4A024785}"/>
            </c:ext>
          </c:extLst>
        </c:ser>
        <c:ser>
          <c:idx val="0"/>
          <c:order val="2"/>
          <c:tx>
            <c:strRef>
              <c:f>'C3 Series'!$AA$13</c:f>
              <c:strCache>
                <c:ptCount val="1"/>
                <c:pt idx="0">
                  <c:v>P2</c:v>
                </c:pt>
              </c:strCache>
            </c:strRef>
          </c:tx>
          <c:spPr>
            <a:ln w="19050" cap="rnd">
              <a:solidFill>
                <a:schemeClr val="accent1"/>
              </a:solidFill>
              <a:round/>
            </a:ln>
            <a:effectLst/>
          </c:spPr>
          <c:marker>
            <c:symbol val="none"/>
          </c:marker>
          <c:xVal>
            <c:numRef>
              <c:f>'C3 Series'!$A$16:$A$396</c:f>
              <c:numCache>
                <c:formatCode>0.00E+00</c:formatCode>
                <c:ptCount val="381"/>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numCache>
            </c:numRef>
          </c:xVal>
          <c:yVal>
            <c:numRef>
              <c:f>'C3 Series'!$D$16:$D$401</c:f>
              <c:numCache>
                <c:formatCode>0.00E+00</c:formatCode>
                <c:ptCount val="386"/>
                <c:pt idx="0">
                  <c:v>2.1008784199999999E-4</c:v>
                </c:pt>
                <c:pt idx="1">
                  <c:v>1.6926413000000002E-4</c:v>
                </c:pt>
                <c:pt idx="2">
                  <c:v>1.5320260900000002E-4</c:v>
                </c:pt>
                <c:pt idx="3">
                  <c:v>1.41427621E-4</c:v>
                </c:pt>
                <c:pt idx="4">
                  <c:v>1.3548646800000001E-4</c:v>
                </c:pt>
                <c:pt idx="5">
                  <c:v>1.2984944399999998E-4</c:v>
                </c:pt>
                <c:pt idx="6">
                  <c:v>1.30245596E-4</c:v>
                </c:pt>
                <c:pt idx="7">
                  <c:v>1.30722685E-4</c:v>
                </c:pt>
                <c:pt idx="8">
                  <c:v>1.31995804E-4</c:v>
                </c:pt>
                <c:pt idx="9">
                  <c:v>1.3868365200000001E-4</c:v>
                </c:pt>
                <c:pt idx="10">
                  <c:v>1.4528791800000001E-4</c:v>
                </c:pt>
                <c:pt idx="11">
                  <c:v>1.51924361E-4</c:v>
                </c:pt>
                <c:pt idx="12">
                  <c:v>1.5876945999999999E-4</c:v>
                </c:pt>
                <c:pt idx="13">
                  <c:v>1.6932772499999999E-4</c:v>
                </c:pt>
                <c:pt idx="14">
                  <c:v>1.8091399799999999E-4</c:v>
                </c:pt>
                <c:pt idx="15">
                  <c:v>1.9311984500000002E-4</c:v>
                </c:pt>
                <c:pt idx="16">
                  <c:v>2.1166331900000001E-4</c:v>
                </c:pt>
                <c:pt idx="17">
                  <c:v>2.2453966200000001E-4</c:v>
                </c:pt>
                <c:pt idx="18">
                  <c:v>2.4862080000000002E-4</c:v>
                </c:pt>
                <c:pt idx="19">
                  <c:v>2.7421175000000005E-4</c:v>
                </c:pt>
                <c:pt idx="20">
                  <c:v>3.0484981999999997E-4</c:v>
                </c:pt>
                <c:pt idx="21">
                  <c:v>3.3282955000000006E-4</c:v>
                </c:pt>
                <c:pt idx="22">
                  <c:v>3.7681337000000002E-4</c:v>
                </c:pt>
                <c:pt idx="23">
                  <c:v>4.2582912999999999E-4</c:v>
                </c:pt>
                <c:pt idx="24">
                  <c:v>4.8225503E-4</c:v>
                </c:pt>
                <c:pt idx="25">
                  <c:v>5.5090727000000001E-4</c:v>
                </c:pt>
                <c:pt idx="26">
                  <c:v>6.2855411999999998E-4</c:v>
                </c:pt>
                <c:pt idx="27">
                  <c:v>7.0541644000000003E-4</c:v>
                </c:pt>
                <c:pt idx="28">
                  <c:v>7.8574095000000005E-4</c:v>
                </c:pt>
                <c:pt idx="29">
                  <c:v>8.6419210999999995E-4</c:v>
                </c:pt>
                <c:pt idx="30">
                  <c:v>9.3716260000000005E-4</c:v>
                </c:pt>
                <c:pt idx="31">
                  <c:v>9.9580408999999995E-4</c:v>
                </c:pt>
                <c:pt idx="32">
                  <c:v>1.0439154900000001E-3</c:v>
                </c:pt>
                <c:pt idx="33">
                  <c:v>1.0737251E-3</c:v>
                </c:pt>
                <c:pt idx="34">
                  <c:v>1.0694372100000002E-3</c:v>
                </c:pt>
                <c:pt idx="35">
                  <c:v>1.0520584099999999E-3</c:v>
                </c:pt>
                <c:pt idx="36">
                  <c:v>1.0120763600000001E-3</c:v>
                </c:pt>
                <c:pt idx="37">
                  <c:v>9.5107760000000003E-4</c:v>
                </c:pt>
                <c:pt idx="38">
                  <c:v>8.8216500000000008E-4</c:v>
                </c:pt>
                <c:pt idx="39">
                  <c:v>8.0020220000000003E-4</c:v>
                </c:pt>
                <c:pt idx="40">
                  <c:v>7.2597844000000004E-4</c:v>
                </c:pt>
                <c:pt idx="41">
                  <c:v>6.5016216000000004E-4</c:v>
                </c:pt>
                <c:pt idx="42">
                  <c:v>5.9001624000000008E-4</c:v>
                </c:pt>
                <c:pt idx="43">
                  <c:v>5.2540142000000005E-4</c:v>
                </c:pt>
                <c:pt idx="44">
                  <c:v>4.7367097000000006E-4</c:v>
                </c:pt>
                <c:pt idx="45">
                  <c:v>4.2631673E-4</c:v>
                </c:pt>
                <c:pt idx="46">
                  <c:v>3.8571644000000001E-4</c:v>
                </c:pt>
                <c:pt idx="47">
                  <c:v>3.5667502999999997E-4</c:v>
                </c:pt>
                <c:pt idx="48">
                  <c:v>3.3145254000000005E-4</c:v>
                </c:pt>
                <c:pt idx="49">
                  <c:v>3.1079417E-4</c:v>
                </c:pt>
                <c:pt idx="50">
                  <c:v>2.9451109000000003E-4</c:v>
                </c:pt>
                <c:pt idx="51">
                  <c:v>2.8298441E-4</c:v>
                </c:pt>
                <c:pt idx="52">
                  <c:v>2.6999217000000001E-4</c:v>
                </c:pt>
                <c:pt idx="53">
                  <c:v>2.6226279000000002E-4</c:v>
                </c:pt>
                <c:pt idx="54">
                  <c:v>2.5879646E-4</c:v>
                </c:pt>
                <c:pt idx="55">
                  <c:v>2.5389608000000004E-4</c:v>
                </c:pt>
                <c:pt idx="56">
                  <c:v>2.5145486000000006E-4</c:v>
                </c:pt>
                <c:pt idx="57">
                  <c:v>2.5178652000000003E-4</c:v>
                </c:pt>
                <c:pt idx="58">
                  <c:v>2.5433009000000001E-4</c:v>
                </c:pt>
                <c:pt idx="59">
                  <c:v>2.5738656E-4</c:v>
                </c:pt>
                <c:pt idx="60">
                  <c:v>2.5833209000000003E-4</c:v>
                </c:pt>
                <c:pt idx="61">
                  <c:v>2.6217953000000002E-4</c:v>
                </c:pt>
                <c:pt idx="62">
                  <c:v>2.6909102999999999E-4</c:v>
                </c:pt>
                <c:pt idx="63">
                  <c:v>2.7548641000000001E-4</c:v>
                </c:pt>
                <c:pt idx="64">
                  <c:v>2.8135693000000005E-4</c:v>
                </c:pt>
                <c:pt idx="65">
                  <c:v>2.8806372999999998E-4</c:v>
                </c:pt>
                <c:pt idx="66">
                  <c:v>2.9780929000000004E-4</c:v>
                </c:pt>
                <c:pt idx="67">
                  <c:v>3.0623073999999997E-4</c:v>
                </c:pt>
                <c:pt idx="68">
                  <c:v>3.1896216000000001E-4</c:v>
                </c:pt>
                <c:pt idx="69">
                  <c:v>3.2606110999999999E-4</c:v>
                </c:pt>
                <c:pt idx="70">
                  <c:v>3.3369802999999999E-4</c:v>
                </c:pt>
                <c:pt idx="71">
                  <c:v>3.4418143000000001E-4</c:v>
                </c:pt>
                <c:pt idx="72">
                  <c:v>3.5585554000000004E-4</c:v>
                </c:pt>
                <c:pt idx="73">
                  <c:v>3.6518595000000002E-4</c:v>
                </c:pt>
                <c:pt idx="74">
                  <c:v>3.7283644000000001E-4</c:v>
                </c:pt>
                <c:pt idx="75">
                  <c:v>3.8195157000000006E-4</c:v>
                </c:pt>
                <c:pt idx="76">
                  <c:v>3.9046732000000005E-4</c:v>
                </c:pt>
                <c:pt idx="77">
                  <c:v>3.9643536000000002E-4</c:v>
                </c:pt>
                <c:pt idx="78">
                  <c:v>4.0189579000000003E-4</c:v>
                </c:pt>
                <c:pt idx="79">
                  <c:v>4.0776562E-4</c:v>
                </c:pt>
                <c:pt idx="80">
                  <c:v>4.1320673000000001E-4</c:v>
                </c:pt>
                <c:pt idx="81">
                  <c:v>4.1537517000000003E-4</c:v>
                </c:pt>
                <c:pt idx="82">
                  <c:v>4.2023599000000003E-4</c:v>
                </c:pt>
                <c:pt idx="83">
                  <c:v>4.2620310999999999E-4</c:v>
                </c:pt>
                <c:pt idx="84">
                  <c:v>4.2767419000000001E-4</c:v>
                </c:pt>
                <c:pt idx="85">
                  <c:v>4.3052343E-4</c:v>
                </c:pt>
                <c:pt idx="86">
                  <c:v>4.3049928000000001E-4</c:v>
                </c:pt>
                <c:pt idx="87">
                  <c:v>4.3381174000000006E-4</c:v>
                </c:pt>
                <c:pt idx="88">
                  <c:v>4.3606574000000004E-4</c:v>
                </c:pt>
                <c:pt idx="89">
                  <c:v>4.3601560000000003E-4</c:v>
                </c:pt>
                <c:pt idx="90">
                  <c:v>4.3555445000000004E-4</c:v>
                </c:pt>
                <c:pt idx="91">
                  <c:v>4.3839863000000003E-4</c:v>
                </c:pt>
                <c:pt idx="92">
                  <c:v>4.3822176000000003E-4</c:v>
                </c:pt>
                <c:pt idx="93">
                  <c:v>4.3925147000000006E-4</c:v>
                </c:pt>
                <c:pt idx="94">
                  <c:v>4.3940281000000005E-4</c:v>
                </c:pt>
                <c:pt idx="95">
                  <c:v>4.3692801000000002E-4</c:v>
                </c:pt>
                <c:pt idx="96">
                  <c:v>4.3875834999999999E-4</c:v>
                </c:pt>
                <c:pt idx="97">
                  <c:v>4.3717250000000006E-4</c:v>
                </c:pt>
                <c:pt idx="98">
                  <c:v>4.3710396000000001E-4</c:v>
                </c:pt>
                <c:pt idx="99">
                  <c:v>4.3438697000000001E-4</c:v>
                </c:pt>
                <c:pt idx="100">
                  <c:v>4.3306401E-4</c:v>
                </c:pt>
                <c:pt idx="101">
                  <c:v>4.3030930000000002E-4</c:v>
                </c:pt>
                <c:pt idx="102">
                  <c:v>4.2979985000000004E-4</c:v>
                </c:pt>
                <c:pt idx="103">
                  <c:v>4.2800769E-4</c:v>
                </c:pt>
                <c:pt idx="104">
                  <c:v>4.2764475000000001E-4</c:v>
                </c:pt>
                <c:pt idx="105">
                  <c:v>4.2436081000000005E-4</c:v>
                </c:pt>
                <c:pt idx="106">
                  <c:v>4.2191199999999998E-4</c:v>
                </c:pt>
                <c:pt idx="107">
                  <c:v>4.1673102000000002E-4</c:v>
                </c:pt>
                <c:pt idx="108">
                  <c:v>4.1581308999999998E-4</c:v>
                </c:pt>
                <c:pt idx="109">
                  <c:v>4.1403841000000002E-4</c:v>
                </c:pt>
                <c:pt idx="110">
                  <c:v>4.1067810999999998E-4</c:v>
                </c:pt>
                <c:pt idx="111">
                  <c:v>4.0808578000000001E-4</c:v>
                </c:pt>
                <c:pt idx="112">
                  <c:v>4.0550058000000006E-4</c:v>
                </c:pt>
                <c:pt idx="113">
                  <c:v>4.0267341999999999E-4</c:v>
                </c:pt>
                <c:pt idx="114">
                  <c:v>3.9994769000000001E-4</c:v>
                </c:pt>
                <c:pt idx="115">
                  <c:v>3.9617108999999998E-4</c:v>
                </c:pt>
                <c:pt idx="116">
                  <c:v>3.9312359000000002E-4</c:v>
                </c:pt>
                <c:pt idx="117">
                  <c:v>3.9434121000000001E-4</c:v>
                </c:pt>
                <c:pt idx="118">
                  <c:v>3.8941277000000002E-4</c:v>
                </c:pt>
                <c:pt idx="119">
                  <c:v>3.8947142000000001E-4</c:v>
                </c:pt>
                <c:pt idx="120">
                  <c:v>3.8668888E-4</c:v>
                </c:pt>
                <c:pt idx="121">
                  <c:v>3.8649959000000003E-4</c:v>
                </c:pt>
                <c:pt idx="122">
                  <c:v>3.8348888999999999E-4</c:v>
                </c:pt>
                <c:pt idx="123">
                  <c:v>3.8391462000000003E-4</c:v>
                </c:pt>
                <c:pt idx="124">
                  <c:v>3.8257441000000004E-4</c:v>
                </c:pt>
                <c:pt idx="125">
                  <c:v>3.8306224E-4</c:v>
                </c:pt>
                <c:pt idx="126">
                  <c:v>3.8385735000000005E-4</c:v>
                </c:pt>
                <c:pt idx="127">
                  <c:v>3.8191960000000003E-4</c:v>
                </c:pt>
                <c:pt idx="128">
                  <c:v>3.8383734000000004E-4</c:v>
                </c:pt>
                <c:pt idx="129">
                  <c:v>3.8562052999999998E-4</c:v>
                </c:pt>
                <c:pt idx="130">
                  <c:v>3.8667048000000002E-4</c:v>
                </c:pt>
                <c:pt idx="131">
                  <c:v>3.8950177999999997E-4</c:v>
                </c:pt>
                <c:pt idx="132">
                  <c:v>3.9232526E-4</c:v>
                </c:pt>
                <c:pt idx="133">
                  <c:v>3.9352678000000003E-4</c:v>
                </c:pt>
                <c:pt idx="134">
                  <c:v>3.9905505999999997E-4</c:v>
                </c:pt>
                <c:pt idx="135">
                  <c:v>4.0156896000000006E-4</c:v>
                </c:pt>
                <c:pt idx="136">
                  <c:v>4.0789051000000002E-4</c:v>
                </c:pt>
                <c:pt idx="137">
                  <c:v>4.1237551000000006E-4</c:v>
                </c:pt>
                <c:pt idx="138">
                  <c:v>4.1988110000000002E-4</c:v>
                </c:pt>
                <c:pt idx="139">
                  <c:v>4.2375223000000001E-4</c:v>
                </c:pt>
                <c:pt idx="140">
                  <c:v>4.2977546999999999E-4</c:v>
                </c:pt>
                <c:pt idx="141">
                  <c:v>4.3709268999999999E-4</c:v>
                </c:pt>
                <c:pt idx="142">
                  <c:v>4.4483241999999999E-4</c:v>
                </c:pt>
                <c:pt idx="143">
                  <c:v>4.5126413999999998E-4</c:v>
                </c:pt>
                <c:pt idx="144">
                  <c:v>4.5755786000000002E-4</c:v>
                </c:pt>
                <c:pt idx="145">
                  <c:v>4.6289569999999997E-4</c:v>
                </c:pt>
                <c:pt idx="146">
                  <c:v>4.7196299000000003E-4</c:v>
                </c:pt>
                <c:pt idx="147">
                  <c:v>4.7659243000000004E-4</c:v>
                </c:pt>
                <c:pt idx="148">
                  <c:v>4.8036397000000001E-4</c:v>
                </c:pt>
                <c:pt idx="149">
                  <c:v>4.8264235000000004E-4</c:v>
                </c:pt>
                <c:pt idx="150">
                  <c:v>4.8641596000000004E-4</c:v>
                </c:pt>
                <c:pt idx="151">
                  <c:v>4.8768854999999998E-4</c:v>
                </c:pt>
                <c:pt idx="152">
                  <c:v>4.9087773000000003E-4</c:v>
                </c:pt>
                <c:pt idx="153">
                  <c:v>4.8933144000000005E-4</c:v>
                </c:pt>
                <c:pt idx="154">
                  <c:v>4.8783644000000004E-4</c:v>
                </c:pt>
                <c:pt idx="155">
                  <c:v>4.8411251000000005E-4</c:v>
                </c:pt>
                <c:pt idx="156">
                  <c:v>4.7905941000000004E-4</c:v>
                </c:pt>
                <c:pt idx="157">
                  <c:v>4.7344718000000004E-4</c:v>
                </c:pt>
                <c:pt idx="158">
                  <c:v>4.6752398999999996E-4</c:v>
                </c:pt>
                <c:pt idx="159">
                  <c:v>4.5826695000000003E-4</c:v>
                </c:pt>
                <c:pt idx="160">
                  <c:v>4.4834705E-4</c:v>
                </c:pt>
                <c:pt idx="161">
                  <c:v>4.4146361000000001E-4</c:v>
                </c:pt>
                <c:pt idx="162">
                  <c:v>4.3151174000000006E-4</c:v>
                </c:pt>
                <c:pt idx="163">
                  <c:v>4.2140232E-4</c:v>
                </c:pt>
                <c:pt idx="164">
                  <c:v>4.0982296999999998E-4</c:v>
                </c:pt>
                <c:pt idx="165">
                  <c:v>3.9943064999999999E-4</c:v>
                </c:pt>
                <c:pt idx="166">
                  <c:v>3.8924487000000001E-4</c:v>
                </c:pt>
                <c:pt idx="167">
                  <c:v>3.7757306E-4</c:v>
                </c:pt>
                <c:pt idx="168">
                  <c:v>3.6773688000000003E-4</c:v>
                </c:pt>
                <c:pt idx="169">
                  <c:v>3.5613315000000001E-4</c:v>
                </c:pt>
                <c:pt idx="170">
                  <c:v>3.4583283000000001E-4</c:v>
                </c:pt>
                <c:pt idx="171">
                  <c:v>3.3465023000000003E-4</c:v>
                </c:pt>
                <c:pt idx="172">
                  <c:v>3.2560341000000003E-4</c:v>
                </c:pt>
                <c:pt idx="173">
                  <c:v>3.1485528000000003E-4</c:v>
                </c:pt>
                <c:pt idx="174">
                  <c:v>3.0538549000000003E-4</c:v>
                </c:pt>
                <c:pt idx="175">
                  <c:v>2.9541407000000002E-4</c:v>
                </c:pt>
                <c:pt idx="176">
                  <c:v>2.8790434000000001E-4</c:v>
                </c:pt>
                <c:pt idx="177">
                  <c:v>2.7954153999999997E-4</c:v>
                </c:pt>
                <c:pt idx="178">
                  <c:v>2.7143151000000001E-4</c:v>
                </c:pt>
                <c:pt idx="179">
                  <c:v>2.6433095000000001E-4</c:v>
                </c:pt>
                <c:pt idx="180">
                  <c:v>2.5744911999999999E-4</c:v>
                </c:pt>
                <c:pt idx="181">
                  <c:v>2.5041802E-4</c:v>
                </c:pt>
                <c:pt idx="182">
                  <c:v>2.4362313000000004E-4</c:v>
                </c:pt>
                <c:pt idx="183">
                  <c:v>2.3837913000000001E-4</c:v>
                </c:pt>
                <c:pt idx="184">
                  <c:v>2.3056372999999999E-4</c:v>
                </c:pt>
                <c:pt idx="185">
                  <c:v>2.24917092E-4</c:v>
                </c:pt>
                <c:pt idx="186">
                  <c:v>2.1971005300000003E-4</c:v>
                </c:pt>
                <c:pt idx="187">
                  <c:v>2.1493490800000002E-4</c:v>
                </c:pt>
                <c:pt idx="188">
                  <c:v>2.0948542600000001E-4</c:v>
                </c:pt>
                <c:pt idx="189">
                  <c:v>2.0386464000000002E-4</c:v>
                </c:pt>
                <c:pt idx="190">
                  <c:v>1.9998129700000001E-4</c:v>
                </c:pt>
                <c:pt idx="191">
                  <c:v>1.9577059500000001E-4</c:v>
                </c:pt>
                <c:pt idx="192">
                  <c:v>1.9239435600000002E-4</c:v>
                </c:pt>
                <c:pt idx="193">
                  <c:v>1.8726489600000003E-4</c:v>
                </c:pt>
                <c:pt idx="194">
                  <c:v>1.8412762700000001E-4</c:v>
                </c:pt>
                <c:pt idx="195">
                  <c:v>1.79703922E-4</c:v>
                </c:pt>
                <c:pt idx="196">
                  <c:v>1.7637704100000002E-4</c:v>
                </c:pt>
                <c:pt idx="197">
                  <c:v>1.7352996300000001E-4</c:v>
                </c:pt>
                <c:pt idx="198">
                  <c:v>1.70151286E-4</c:v>
                </c:pt>
                <c:pt idx="199">
                  <c:v>1.67113538E-4</c:v>
                </c:pt>
                <c:pt idx="200">
                  <c:v>1.6407441000000002E-4</c:v>
                </c:pt>
                <c:pt idx="201">
                  <c:v>1.62281376E-4</c:v>
                </c:pt>
                <c:pt idx="202">
                  <c:v>1.59343149E-4</c:v>
                </c:pt>
                <c:pt idx="203">
                  <c:v>1.5689171699999999E-4</c:v>
                </c:pt>
                <c:pt idx="204">
                  <c:v>1.54928598E-4</c:v>
                </c:pt>
                <c:pt idx="205">
                  <c:v>1.5265334600000002E-4</c:v>
                </c:pt>
                <c:pt idx="206">
                  <c:v>1.5025506700000002E-4</c:v>
                </c:pt>
                <c:pt idx="207">
                  <c:v>1.4792859400000001E-4</c:v>
                </c:pt>
                <c:pt idx="208">
                  <c:v>1.4630697899999998E-4</c:v>
                </c:pt>
                <c:pt idx="209">
                  <c:v>1.4467607200000001E-4</c:v>
                </c:pt>
                <c:pt idx="210">
                  <c:v>1.4261186800000001E-4</c:v>
                </c:pt>
                <c:pt idx="211">
                  <c:v>1.4106468100000001E-4</c:v>
                </c:pt>
                <c:pt idx="212">
                  <c:v>1.39754716E-4</c:v>
                </c:pt>
                <c:pt idx="213">
                  <c:v>1.3810430500000001E-4</c:v>
                </c:pt>
                <c:pt idx="214">
                  <c:v>1.3657450599999999E-4</c:v>
                </c:pt>
                <c:pt idx="215">
                  <c:v>1.3508698100000001E-4</c:v>
                </c:pt>
                <c:pt idx="216">
                  <c:v>1.34382652E-4</c:v>
                </c:pt>
                <c:pt idx="217">
                  <c:v>1.3323026000000001E-4</c:v>
                </c:pt>
                <c:pt idx="218">
                  <c:v>1.3131477399999999E-4</c:v>
                </c:pt>
                <c:pt idx="219">
                  <c:v>1.30407033E-4</c:v>
                </c:pt>
                <c:pt idx="220">
                  <c:v>1.29267521E-4</c:v>
                </c:pt>
                <c:pt idx="221">
                  <c:v>1.29046077E-4</c:v>
                </c:pt>
                <c:pt idx="222">
                  <c:v>1.2797747399999999E-4</c:v>
                </c:pt>
                <c:pt idx="223">
                  <c:v>1.2771479100000003E-4</c:v>
                </c:pt>
                <c:pt idx="224">
                  <c:v>1.2605925100000001E-4</c:v>
                </c:pt>
                <c:pt idx="225">
                  <c:v>1.2545945700000001E-4</c:v>
                </c:pt>
                <c:pt idx="226">
                  <c:v>1.2557181200000003E-4</c:v>
                </c:pt>
                <c:pt idx="227">
                  <c:v>1.2499237299999999E-4</c:v>
                </c:pt>
                <c:pt idx="228">
                  <c:v>1.2380975899999998E-4</c:v>
                </c:pt>
                <c:pt idx="229">
                  <c:v>1.2332935800000002E-4</c:v>
                </c:pt>
                <c:pt idx="230">
                  <c:v>1.2272540100000001E-4</c:v>
                </c:pt>
                <c:pt idx="231">
                  <c:v>1.2255458000000002E-4</c:v>
                </c:pt>
                <c:pt idx="232">
                  <c:v>1.2184583500000001E-4</c:v>
                </c:pt>
                <c:pt idx="233">
                  <c:v>1.2164746000000001E-4</c:v>
                </c:pt>
                <c:pt idx="234">
                  <c:v>1.20931355E-4</c:v>
                </c:pt>
                <c:pt idx="235">
                  <c:v>1.21202226E-4</c:v>
                </c:pt>
                <c:pt idx="236">
                  <c:v>1.21233368E-4</c:v>
                </c:pt>
                <c:pt idx="237">
                  <c:v>1.2026941500000001E-4</c:v>
                </c:pt>
                <c:pt idx="238">
                  <c:v>1.1977452400000002E-4</c:v>
                </c:pt>
                <c:pt idx="239">
                  <c:v>1.1976714100000001E-4</c:v>
                </c:pt>
                <c:pt idx="240">
                  <c:v>1.1985426499999999E-4</c:v>
                </c:pt>
                <c:pt idx="241">
                  <c:v>1.1996330800000001E-4</c:v>
                </c:pt>
                <c:pt idx="242">
                  <c:v>1.1978689800000001E-4</c:v>
                </c:pt>
                <c:pt idx="243">
                  <c:v>1.1973648200000001E-4</c:v>
                </c:pt>
                <c:pt idx="244">
                  <c:v>1.1969922200000001E-4</c:v>
                </c:pt>
                <c:pt idx="245">
                  <c:v>1.19025598E-4</c:v>
                </c:pt>
                <c:pt idx="246">
                  <c:v>1.19919654E-4</c:v>
                </c:pt>
                <c:pt idx="247">
                  <c:v>1.1996015699999999E-4</c:v>
                </c:pt>
                <c:pt idx="248">
                  <c:v>1.19814797E-4</c:v>
                </c:pt>
                <c:pt idx="249">
                  <c:v>1.19946863E-4</c:v>
                </c:pt>
                <c:pt idx="250">
                  <c:v>1.1978738100000001E-4</c:v>
                </c:pt>
                <c:pt idx="251">
                  <c:v>1.2018489000000001E-4</c:v>
                </c:pt>
                <c:pt idx="252">
                  <c:v>1.201152E-4</c:v>
                </c:pt>
                <c:pt idx="253">
                  <c:v>1.2010206700000001E-4</c:v>
                </c:pt>
                <c:pt idx="254">
                  <c:v>1.2000532900000001E-4</c:v>
                </c:pt>
                <c:pt idx="255">
                  <c:v>1.20720629E-4</c:v>
                </c:pt>
                <c:pt idx="256">
                  <c:v>1.20623661E-4</c:v>
                </c:pt>
                <c:pt idx="257">
                  <c:v>1.20984991E-4</c:v>
                </c:pt>
                <c:pt idx="258">
                  <c:v>1.2119705100000001E-4</c:v>
                </c:pt>
                <c:pt idx="259">
                  <c:v>1.2156730500000001E-4</c:v>
                </c:pt>
                <c:pt idx="260">
                  <c:v>1.21960191E-4</c:v>
                </c:pt>
                <c:pt idx="261">
                  <c:v>1.2233479199999999E-4</c:v>
                </c:pt>
                <c:pt idx="262">
                  <c:v>1.2213503700000001E-4</c:v>
                </c:pt>
                <c:pt idx="263">
                  <c:v>1.2300643800000001E-4</c:v>
                </c:pt>
                <c:pt idx="264">
                  <c:v>1.22806798E-4</c:v>
                </c:pt>
                <c:pt idx="265">
                  <c:v>1.2301437300000001E-4</c:v>
                </c:pt>
                <c:pt idx="266">
                  <c:v>1.2428707800000001E-4</c:v>
                </c:pt>
                <c:pt idx="267">
                  <c:v>1.2490515699999999E-4</c:v>
                </c:pt>
                <c:pt idx="268">
                  <c:v>1.2512411700000002E-4</c:v>
                </c:pt>
                <c:pt idx="269">
                  <c:v>1.2531354499999999E-4</c:v>
                </c:pt>
                <c:pt idx="270">
                  <c:v>1.25752569E-4</c:v>
                </c:pt>
                <c:pt idx="271">
                  <c:v>1.2599370099999999E-4</c:v>
                </c:pt>
                <c:pt idx="272">
                  <c:v>1.2703461200000001E-4</c:v>
                </c:pt>
                <c:pt idx="273">
                  <c:v>1.2730380400000001E-4</c:v>
                </c:pt>
                <c:pt idx="274">
                  <c:v>1.28111104E-4</c:v>
                </c:pt>
                <c:pt idx="275">
                  <c:v>1.2829917499999999E-4</c:v>
                </c:pt>
                <c:pt idx="276">
                  <c:v>1.28428159E-4</c:v>
                </c:pt>
                <c:pt idx="277">
                  <c:v>1.2918846999999999E-4</c:v>
                </c:pt>
                <c:pt idx="278">
                  <c:v>1.2989183300000001E-4</c:v>
                </c:pt>
                <c:pt idx="279">
                  <c:v>1.3004666899999999E-4</c:v>
                </c:pt>
                <c:pt idx="280">
                  <c:v>1.2989070599999999E-4</c:v>
                </c:pt>
                <c:pt idx="281">
                  <c:v>1.3142853200000002E-4</c:v>
                </c:pt>
                <c:pt idx="282">
                  <c:v>1.3163065600000002E-4</c:v>
                </c:pt>
                <c:pt idx="283">
                  <c:v>1.3101168000000002E-4</c:v>
                </c:pt>
                <c:pt idx="284">
                  <c:v>1.3243289600000001E-4</c:v>
                </c:pt>
                <c:pt idx="285">
                  <c:v>1.32811085E-4</c:v>
                </c:pt>
                <c:pt idx="286">
                  <c:v>1.3272587000000001E-4</c:v>
                </c:pt>
                <c:pt idx="287">
                  <c:v>1.3166816900000002E-4</c:v>
                </c:pt>
                <c:pt idx="288">
                  <c:v>1.32544722E-4</c:v>
                </c:pt>
                <c:pt idx="289">
                  <c:v>1.3182495999999999E-4</c:v>
                </c:pt>
                <c:pt idx="290">
                  <c:v>1.3286439900000001E-4</c:v>
                </c:pt>
                <c:pt idx="291">
                  <c:v>1.3166476500000001E-4</c:v>
                </c:pt>
                <c:pt idx="292">
                  <c:v>1.3204182700000001E-4</c:v>
                </c:pt>
                <c:pt idx="293">
                  <c:v>1.31971309E-4</c:v>
                </c:pt>
                <c:pt idx="294">
                  <c:v>1.3015900099999999E-4</c:v>
                </c:pt>
                <c:pt idx="295">
                  <c:v>1.30181955E-4</c:v>
                </c:pt>
                <c:pt idx="296">
                  <c:v>1.29714572E-4</c:v>
                </c:pt>
                <c:pt idx="297">
                  <c:v>1.2871315200000002E-4</c:v>
                </c:pt>
                <c:pt idx="298">
                  <c:v>1.28475079E-4</c:v>
                </c:pt>
                <c:pt idx="299">
                  <c:v>1.2751662299999999E-4</c:v>
                </c:pt>
                <c:pt idx="300">
                  <c:v>1.2582407600000001E-4</c:v>
                </c:pt>
                <c:pt idx="301">
                  <c:v>1.2475052800000003E-4</c:v>
                </c:pt>
                <c:pt idx="302">
                  <c:v>1.2326560200000001E-4</c:v>
                </c:pt>
                <c:pt idx="303">
                  <c:v>1.23000803E-4</c:v>
                </c:pt>
                <c:pt idx="304">
                  <c:v>1.20625616E-4</c:v>
                </c:pt>
                <c:pt idx="305">
                  <c:v>1.1850775300000001E-4</c:v>
                </c:pt>
                <c:pt idx="306">
                  <c:v>1.1650558E-4</c:v>
                </c:pt>
                <c:pt idx="307">
                  <c:v>1.1529467599999999E-4</c:v>
                </c:pt>
                <c:pt idx="308">
                  <c:v>1.12496404E-4</c:v>
                </c:pt>
                <c:pt idx="309">
                  <c:v>1.09727342E-4</c:v>
                </c:pt>
                <c:pt idx="310">
                  <c:v>1.0674417300000001E-4</c:v>
                </c:pt>
                <c:pt idx="311">
                  <c:v>1.03949305E-4</c:v>
                </c:pt>
                <c:pt idx="312">
                  <c:v>1.0080166300000001E-4</c:v>
                </c:pt>
                <c:pt idx="313">
                  <c:v>9.7469584000000009E-5</c:v>
                </c:pt>
                <c:pt idx="314">
                  <c:v>9.4354234000000012E-5</c:v>
                </c:pt>
                <c:pt idx="315">
                  <c:v>9.0070369000000013E-5</c:v>
                </c:pt>
                <c:pt idx="316">
                  <c:v>8.6802230000000003E-5</c:v>
                </c:pt>
                <c:pt idx="317">
                  <c:v>8.3265704000000002E-5</c:v>
                </c:pt>
                <c:pt idx="318">
                  <c:v>7.9426659000000004E-5</c:v>
                </c:pt>
                <c:pt idx="319">
                  <c:v>7.5691320999999996E-5</c:v>
                </c:pt>
                <c:pt idx="320">
                  <c:v>7.2407243000000005E-5</c:v>
                </c:pt>
                <c:pt idx="321">
                  <c:v>6.7862029000000001E-5</c:v>
                </c:pt>
                <c:pt idx="322">
                  <c:v>6.3940988999999993E-5</c:v>
                </c:pt>
                <c:pt idx="323">
                  <c:v>5.9957090000000002E-5</c:v>
                </c:pt>
                <c:pt idx="324">
                  <c:v>5.6709467000000006E-5</c:v>
                </c:pt>
                <c:pt idx="325">
                  <c:v>5.2851055999999999E-5</c:v>
                </c:pt>
                <c:pt idx="326">
                  <c:v>4.8796225000000001E-5</c:v>
                </c:pt>
                <c:pt idx="327">
                  <c:v>4.5596763999999998E-5</c:v>
                </c:pt>
                <c:pt idx="328">
                  <c:v>4.2560557000000003E-5</c:v>
                </c:pt>
                <c:pt idx="329">
                  <c:v>3.8711322999999999E-5</c:v>
                </c:pt>
                <c:pt idx="330">
                  <c:v>3.5246419000000001E-5</c:v>
                </c:pt>
                <c:pt idx="331">
                  <c:v>3.2643256000000006E-5</c:v>
                </c:pt>
                <c:pt idx="332">
                  <c:v>2.9970656000000004E-5</c:v>
                </c:pt>
                <c:pt idx="333">
                  <c:v>2.6888196E-5</c:v>
                </c:pt>
                <c:pt idx="334">
                  <c:v>2.4051353000000003E-5</c:v>
                </c:pt>
                <c:pt idx="335">
                  <c:v>2.1287291200000001E-5</c:v>
                </c:pt>
                <c:pt idx="336">
                  <c:v>1.8958610200000002E-5</c:v>
                </c:pt>
                <c:pt idx="337">
                  <c:v>1.6253497400000001E-5</c:v>
                </c:pt>
                <c:pt idx="338">
                  <c:v>1.4329692300000001E-5</c:v>
                </c:pt>
                <c:pt idx="339">
                  <c:v>1.2127833299999999E-5</c:v>
                </c:pt>
                <c:pt idx="340">
                  <c:v>1.0738258400000002E-5</c:v>
                </c:pt>
                <c:pt idx="341">
                  <c:v>8.8702858000000006E-6</c:v>
                </c:pt>
                <c:pt idx="342">
                  <c:v>7.4503371E-6</c:v>
                </c:pt>
                <c:pt idx="343">
                  <c:v>6.0561438E-6</c:v>
                </c:pt>
                <c:pt idx="344">
                  <c:v>5.3111370000000002E-6</c:v>
                </c:pt>
                <c:pt idx="345">
                  <c:v>4.1335691999999998E-6</c:v>
                </c:pt>
                <c:pt idx="346">
                  <c:v>3.3732467000000002E-6</c:v>
                </c:pt>
                <c:pt idx="347">
                  <c:v>2.6944592E-6</c:v>
                </c:pt>
                <c:pt idx="348">
                  <c:v>2.1229138000000001E-6</c:v>
                </c:pt>
                <c:pt idx="349">
                  <c:v>1.5862964299999999E-6</c:v>
                </c:pt>
                <c:pt idx="350">
                  <c:v>1.2093818600000001E-6</c:v>
                </c:pt>
                <c:pt idx="351">
                  <c:v>9.3199449999999999E-7</c:v>
                </c:pt>
                <c:pt idx="352">
                  <c:v>7.7002390000000002E-7</c:v>
                </c:pt>
                <c:pt idx="353">
                  <c:v>6.8790401000000005E-7</c:v>
                </c:pt>
                <c:pt idx="354">
                  <c:v>4.7668994999999999E-7</c:v>
                </c:pt>
                <c:pt idx="355">
                  <c:v>4.7660806999999996E-7</c:v>
                </c:pt>
                <c:pt idx="356">
                  <c:v>4.7205361000000001E-7</c:v>
                </c:pt>
                <c:pt idx="357">
                  <c:v>5.041761000000001E-7</c:v>
                </c:pt>
                <c:pt idx="358">
                  <c:v>4.1414812E-7</c:v>
                </c:pt>
                <c:pt idx="359">
                  <c:v>3.5169392000000003E-7</c:v>
                </c:pt>
                <c:pt idx="360">
                  <c:v>3.5657475000000005E-7</c:v>
                </c:pt>
                <c:pt idx="361">
                  <c:v>4.0178079000000005E-7</c:v>
                </c:pt>
                <c:pt idx="362">
                  <c:v>3.0309238999999998E-7</c:v>
                </c:pt>
                <c:pt idx="363">
                  <c:v>3.2240296000000002E-7</c:v>
                </c:pt>
                <c:pt idx="364">
                  <c:v>4.6988148999999997E-7</c:v>
                </c:pt>
                <c:pt idx="365">
                  <c:v>5.3750172000000003E-7</c:v>
                </c:pt>
                <c:pt idx="366">
                  <c:v>6.4315061000000003E-7</c:v>
                </c:pt>
                <c:pt idx="367">
                  <c:v>6.6431060999999999E-7</c:v>
                </c:pt>
                <c:pt idx="368">
                  <c:v>7.0995204000000007E-7</c:v>
                </c:pt>
                <c:pt idx="369">
                  <c:v>4.4276748000000006E-7</c:v>
                </c:pt>
                <c:pt idx="370">
                  <c:v>3.3739551000000001E-7</c:v>
                </c:pt>
                <c:pt idx="371">
                  <c:v>3.9279791000000001E-7</c:v>
                </c:pt>
                <c:pt idx="372">
                  <c:v>2.8688521000000004E-7</c:v>
                </c:pt>
                <c:pt idx="373">
                  <c:v>4.1189596000000004E-7</c:v>
                </c:pt>
                <c:pt idx="374">
                  <c:v>3.3866787000000006E-7</c:v>
                </c:pt>
                <c:pt idx="375">
                  <c:v>2.7670173000000001E-7</c:v>
                </c:pt>
                <c:pt idx="376">
                  <c:v>3.8182990000000003E-7</c:v>
                </c:pt>
                <c:pt idx="377">
                  <c:v>2.9025102999999997E-7</c:v>
                </c:pt>
                <c:pt idx="378">
                  <c:v>1.1937269100000001E-7</c:v>
                </c:pt>
                <c:pt idx="379">
                  <c:v>2.2933090700000001E-7</c:v>
                </c:pt>
                <c:pt idx="380">
                  <c:v>3.8895806000000001E-7</c:v>
                </c:pt>
                <c:pt idx="381">
                  <c:v>1.1509126400000001E-7</c:v>
                </c:pt>
                <c:pt idx="382">
                  <c:v>2.1604815400000001E-7</c:v>
                </c:pt>
                <c:pt idx="383">
                  <c:v>-9.9145824000000007E-9</c:v>
                </c:pt>
                <c:pt idx="384">
                  <c:v>0</c:v>
                </c:pt>
                <c:pt idx="385">
                  <c:v>0</c:v>
                </c:pt>
              </c:numCache>
            </c:numRef>
          </c:yVal>
          <c:smooth val="1"/>
          <c:extLst>
            <c:ext xmlns:c16="http://schemas.microsoft.com/office/drawing/2014/chart" uri="{C3380CC4-5D6E-409C-BE32-E72D297353CC}">
              <c16:uniqueId val="{00000002-8FF4-495E-8CF5-12EC4A024785}"/>
            </c:ext>
          </c:extLst>
        </c:ser>
        <c:dLbls>
          <c:showLegendKey val="0"/>
          <c:showVal val="0"/>
          <c:showCatName val="0"/>
          <c:showSerName val="0"/>
          <c:showPercent val="0"/>
          <c:showBubbleSize val="0"/>
        </c:dLbls>
        <c:axId val="448942063"/>
        <c:axId val="448942479"/>
      </c:scatterChart>
      <c:valAx>
        <c:axId val="448942063"/>
        <c:scaling>
          <c:orientation val="minMax"/>
          <c:max val="40"/>
          <c:min val="0"/>
        </c:scaling>
        <c:delete val="0"/>
        <c:axPos val="b"/>
        <c:title>
          <c:tx>
            <c:rich>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2</a:t>
                </a:r>
                <a:r>
                  <a:rPr lang="en-US" sz="1400" b="1" baseline="0">
                    <a:solidFill>
                      <a:schemeClr val="tx1"/>
                    </a:solidFill>
                    <a:latin typeface="Arial" panose="020B0604020202020204" pitchFamily="34" charset="0"/>
                    <a:cs typeface="Arial" panose="020B0604020202020204" pitchFamily="34" charset="0"/>
                  </a:rPr>
                  <a:t> Theta (Degrees)</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0.40911097651255129"/>
              <c:y val="0.9387482273469949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0"/>
        <c:majorTickMark val="out"/>
        <c:minorTickMark val="in"/>
        <c:tickLblPos val="low"/>
        <c:spPr>
          <a:noFill/>
          <a:ln w="12700"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48942479"/>
        <c:crossesAt val="1.0000000000000011E-19"/>
        <c:crossBetween val="midCat"/>
        <c:majorUnit val="5"/>
        <c:minorUnit val="1"/>
      </c:valAx>
      <c:valAx>
        <c:axId val="448942479"/>
        <c:scaling>
          <c:logBase val="10"/>
          <c:orientation val="minMax"/>
          <c:max val="2.0000000000000004E-2"/>
          <c:min val="1.0000000000000003E-4"/>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Intensity Offset</a:t>
                </a:r>
                <a:r>
                  <a:rPr lang="en-US" sz="1400" b="1" baseline="0">
                    <a:solidFill>
                      <a:schemeClr val="tx1"/>
                    </a:solidFill>
                    <a:latin typeface="Arial" panose="020B0604020202020204" pitchFamily="34" charset="0"/>
                    <a:cs typeface="Arial" panose="020B0604020202020204" pitchFamily="34" charset="0"/>
                  </a:rPr>
                  <a:t> (Arbitratry Units) </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1.1316037418399622E-2"/>
              <c:y val="0.1468519858529049"/>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0.00E+00"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48942063"/>
        <c:crosses val="autoZero"/>
        <c:crossBetween val="midCat"/>
      </c:valAx>
      <c:spPr>
        <a:noFill/>
        <a:ln w="12700">
          <a:solidFill>
            <a:schemeClr val="tx1"/>
          </a:solidFill>
        </a:ln>
        <a:effectLst/>
      </c:spPr>
    </c:plotArea>
    <c:legend>
      <c:legendPos val="r"/>
      <c:layout>
        <c:manualLayout>
          <c:xMode val="edge"/>
          <c:yMode val="edge"/>
          <c:x val="0.75873628472450905"/>
          <c:y val="3.8167324766251551E-2"/>
          <c:w val="0.21231876831133933"/>
          <c:h val="0.1768613572392017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309124844982448E-2"/>
          <c:y val="2.8701891715590344E-2"/>
          <c:w val="0.90362365314365389"/>
          <c:h val="0.84124921802446873"/>
        </c:manualLayout>
      </c:layout>
      <c:scatterChart>
        <c:scatterStyle val="smoothMarker"/>
        <c:varyColors val="0"/>
        <c:ser>
          <c:idx val="1"/>
          <c:order val="0"/>
          <c:tx>
            <c:strRef>
              <c:f>'C4 Series'!$X$14</c:f>
              <c:strCache>
                <c:ptCount val="1"/>
                <c:pt idx="0">
                  <c:v>P3⁸⁷P3F¹³</c:v>
                </c:pt>
              </c:strCache>
            </c:strRef>
          </c:tx>
          <c:spPr>
            <a:ln w="19050" cap="rnd">
              <a:solidFill>
                <a:schemeClr val="accent2"/>
              </a:solidFill>
              <a:round/>
            </a:ln>
            <a:effectLst/>
          </c:spPr>
          <c:marker>
            <c:symbol val="none"/>
          </c:marker>
          <c:xVal>
            <c:numRef>
              <c:f>'C4 Series'!$E$16:$E$401</c:f>
              <c:numCache>
                <c:formatCode>0.00E+00</c:formatCode>
                <c:ptCount val="386"/>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pt idx="381">
                  <c:v>56.915900000000001</c:v>
                </c:pt>
                <c:pt idx="382">
                  <c:v>57.073360000000001</c:v>
                </c:pt>
                <c:pt idx="383">
                  <c:v>57.230930000000001</c:v>
                </c:pt>
                <c:pt idx="384">
                  <c:v>57.388620000000003</c:v>
                </c:pt>
                <c:pt idx="385">
                  <c:v>57.546439999999997</c:v>
                </c:pt>
              </c:numCache>
            </c:numRef>
          </c:xVal>
          <c:yVal>
            <c:numRef>
              <c:f>'C4 Series'!$H$16:$H$401</c:f>
              <c:numCache>
                <c:formatCode>0.00E+00</c:formatCode>
                <c:ptCount val="386"/>
                <c:pt idx="0">
                  <c:v>2.3399262599999998E-3</c:v>
                </c:pt>
                <c:pt idx="1">
                  <c:v>2.1876913800000001E-3</c:v>
                </c:pt>
                <c:pt idx="2">
                  <c:v>2.1059072999999998E-3</c:v>
                </c:pt>
                <c:pt idx="3">
                  <c:v>1.9926253200000001E-3</c:v>
                </c:pt>
                <c:pt idx="4">
                  <c:v>1.9354788600000001E-3</c:v>
                </c:pt>
                <c:pt idx="5">
                  <c:v>1.8499307399999997E-3</c:v>
                </c:pt>
                <c:pt idx="6">
                  <c:v>1.7928938999999997E-3</c:v>
                </c:pt>
                <c:pt idx="7">
                  <c:v>1.7390994599999999E-3</c:v>
                </c:pt>
                <c:pt idx="8">
                  <c:v>1.7040013199999999E-3</c:v>
                </c:pt>
                <c:pt idx="9">
                  <c:v>1.6628488800000001E-3</c:v>
                </c:pt>
                <c:pt idx="10">
                  <c:v>1.6285432800000001E-3</c:v>
                </c:pt>
                <c:pt idx="11">
                  <c:v>1.6027977E-3</c:v>
                </c:pt>
                <c:pt idx="12">
                  <c:v>1.5576019199999998E-3</c:v>
                </c:pt>
                <c:pt idx="13">
                  <c:v>1.5571600799999998E-3</c:v>
                </c:pt>
                <c:pt idx="14">
                  <c:v>1.5451955399999999E-3</c:v>
                </c:pt>
                <c:pt idx="15">
                  <c:v>1.5371382599999998E-3</c:v>
                </c:pt>
                <c:pt idx="16">
                  <c:v>1.5541822799999998E-3</c:v>
                </c:pt>
                <c:pt idx="17">
                  <c:v>1.5693379800000001E-3</c:v>
                </c:pt>
                <c:pt idx="18">
                  <c:v>1.6175770799999999E-3</c:v>
                </c:pt>
                <c:pt idx="19">
                  <c:v>1.6765093799999999E-3</c:v>
                </c:pt>
                <c:pt idx="20">
                  <c:v>1.7640751799999999E-3</c:v>
                </c:pt>
                <c:pt idx="21">
                  <c:v>1.8882024E-3</c:v>
                </c:pt>
                <c:pt idx="22">
                  <c:v>2.0234717999999996E-3</c:v>
                </c:pt>
                <c:pt idx="23">
                  <c:v>2.2137670799999998E-3</c:v>
                </c:pt>
                <c:pt idx="24">
                  <c:v>2.4611521199999998E-3</c:v>
                </c:pt>
                <c:pt idx="25">
                  <c:v>2.6893998599999999E-3</c:v>
                </c:pt>
                <c:pt idx="26">
                  <c:v>2.9523156599999996E-3</c:v>
                </c:pt>
                <c:pt idx="27">
                  <c:v>3.2038385399999997E-3</c:v>
                </c:pt>
                <c:pt idx="28">
                  <c:v>3.4295015999999995E-3</c:v>
                </c:pt>
                <c:pt idx="29">
                  <c:v>3.6207187800000001E-3</c:v>
                </c:pt>
                <c:pt idx="30">
                  <c:v>3.7085416199999998E-3</c:v>
                </c:pt>
                <c:pt idx="31">
                  <c:v>3.7115223599999999E-3</c:v>
                </c:pt>
                <c:pt idx="32">
                  <c:v>3.6641971799999998E-3</c:v>
                </c:pt>
                <c:pt idx="33">
                  <c:v>3.5360833199999998E-3</c:v>
                </c:pt>
                <c:pt idx="34">
                  <c:v>3.3185531399999996E-3</c:v>
                </c:pt>
                <c:pt idx="35">
                  <c:v>3.0699337200000001E-3</c:v>
                </c:pt>
                <c:pt idx="36">
                  <c:v>2.8162709399999998E-3</c:v>
                </c:pt>
                <c:pt idx="37">
                  <c:v>2.5493999999999998E-3</c:v>
                </c:pt>
                <c:pt idx="38">
                  <c:v>2.2915389E-3</c:v>
                </c:pt>
                <c:pt idx="39">
                  <c:v>2.0634868799999997E-3</c:v>
                </c:pt>
                <c:pt idx="40">
                  <c:v>1.8716661599999999E-3</c:v>
                </c:pt>
                <c:pt idx="41">
                  <c:v>1.70290092E-3</c:v>
                </c:pt>
                <c:pt idx="42">
                  <c:v>1.56860046E-3</c:v>
                </c:pt>
                <c:pt idx="43">
                  <c:v>1.4498778000000001E-3</c:v>
                </c:pt>
                <c:pt idx="44">
                  <c:v>1.3515251399999998E-3</c:v>
                </c:pt>
                <c:pt idx="45">
                  <c:v>1.27007958E-3</c:v>
                </c:pt>
                <c:pt idx="46">
                  <c:v>1.2046188E-3</c:v>
                </c:pt>
                <c:pt idx="47">
                  <c:v>1.1487739200000001E-3</c:v>
                </c:pt>
                <c:pt idx="48">
                  <c:v>1.11653892E-3</c:v>
                </c:pt>
                <c:pt idx="49">
                  <c:v>1.0722654599999999E-3</c:v>
                </c:pt>
                <c:pt idx="50">
                  <c:v>1.0398884999999998E-3</c:v>
                </c:pt>
                <c:pt idx="51">
                  <c:v>1.0204219200000001E-3</c:v>
                </c:pt>
                <c:pt idx="52">
                  <c:v>1.0063208399999999E-3</c:v>
                </c:pt>
                <c:pt idx="53">
                  <c:v>9.9153809999999996E-4</c:v>
                </c:pt>
                <c:pt idx="54">
                  <c:v>9.8917560000000011E-4</c:v>
                </c:pt>
                <c:pt idx="55">
                  <c:v>9.8377817999999997E-4</c:v>
                </c:pt>
                <c:pt idx="56">
                  <c:v>9.7931736000000003E-4</c:v>
                </c:pt>
                <c:pt idx="57">
                  <c:v>9.923776799999999E-4</c:v>
                </c:pt>
                <c:pt idx="58">
                  <c:v>9.8719277999999994E-4</c:v>
                </c:pt>
                <c:pt idx="59">
                  <c:v>9.9497705999999995E-4</c:v>
                </c:pt>
                <c:pt idx="60">
                  <c:v>1.0058483400000001E-3</c:v>
                </c:pt>
                <c:pt idx="61">
                  <c:v>1.0096165799999999E-3</c:v>
                </c:pt>
                <c:pt idx="62">
                  <c:v>1.03171362E-3</c:v>
                </c:pt>
                <c:pt idx="63">
                  <c:v>1.03920138E-3</c:v>
                </c:pt>
                <c:pt idx="64">
                  <c:v>1.0549849799999999E-3</c:v>
                </c:pt>
                <c:pt idx="65">
                  <c:v>1.06970598E-3</c:v>
                </c:pt>
                <c:pt idx="66">
                  <c:v>1.0867525199999999E-3</c:v>
                </c:pt>
                <c:pt idx="67">
                  <c:v>1.1006372999999999E-3</c:v>
                </c:pt>
                <c:pt idx="68">
                  <c:v>1.1098680599999999E-3</c:v>
                </c:pt>
                <c:pt idx="69">
                  <c:v>1.1238716999999998E-3</c:v>
                </c:pt>
                <c:pt idx="70">
                  <c:v>1.1349731399999999E-3</c:v>
                </c:pt>
                <c:pt idx="71">
                  <c:v>1.1492644799999999E-3</c:v>
                </c:pt>
                <c:pt idx="72">
                  <c:v>1.1587447200000001E-3</c:v>
                </c:pt>
                <c:pt idx="73">
                  <c:v>1.1648263199999999E-3</c:v>
                </c:pt>
                <c:pt idx="74">
                  <c:v>1.18188336E-3</c:v>
                </c:pt>
                <c:pt idx="75">
                  <c:v>1.1879708399999999E-3</c:v>
                </c:pt>
                <c:pt idx="76">
                  <c:v>1.1927727E-3</c:v>
                </c:pt>
                <c:pt idx="77">
                  <c:v>1.2052500599999999E-3</c:v>
                </c:pt>
                <c:pt idx="78">
                  <c:v>1.2138688800000001E-3</c:v>
                </c:pt>
                <c:pt idx="79">
                  <c:v>1.2162318E-3</c:v>
                </c:pt>
                <c:pt idx="80">
                  <c:v>1.2260887799999999E-3</c:v>
                </c:pt>
                <c:pt idx="81">
                  <c:v>1.2444856199999999E-3</c:v>
                </c:pt>
                <c:pt idx="82">
                  <c:v>1.2489821399999999E-3</c:v>
                </c:pt>
                <c:pt idx="83">
                  <c:v>1.2602469600000001E-3</c:v>
                </c:pt>
                <c:pt idx="84">
                  <c:v>1.2697326599999999E-3</c:v>
                </c:pt>
                <c:pt idx="85">
                  <c:v>1.27450848E-3</c:v>
                </c:pt>
                <c:pt idx="86">
                  <c:v>1.2867838199999999E-3</c:v>
                </c:pt>
                <c:pt idx="87">
                  <c:v>1.3022108399999999E-3</c:v>
                </c:pt>
                <c:pt idx="88">
                  <c:v>1.3173530999999999E-3</c:v>
                </c:pt>
                <c:pt idx="89">
                  <c:v>1.3207311600000001E-3</c:v>
                </c:pt>
                <c:pt idx="90">
                  <c:v>1.3389075E-3</c:v>
                </c:pt>
                <c:pt idx="91">
                  <c:v>1.3527191999999999E-3</c:v>
                </c:pt>
                <c:pt idx="92">
                  <c:v>1.3593770399999998E-3</c:v>
                </c:pt>
                <c:pt idx="93">
                  <c:v>1.3680554999999999E-3</c:v>
                </c:pt>
                <c:pt idx="94">
                  <c:v>1.3822771200000001E-3</c:v>
                </c:pt>
                <c:pt idx="95">
                  <c:v>1.3887955199999998E-3</c:v>
                </c:pt>
                <c:pt idx="96">
                  <c:v>1.3985668199999999E-3</c:v>
                </c:pt>
                <c:pt idx="97">
                  <c:v>1.4113272599999998E-3</c:v>
                </c:pt>
                <c:pt idx="98">
                  <c:v>1.41814554E-3</c:v>
                </c:pt>
                <c:pt idx="99">
                  <c:v>1.4255711399999999E-3</c:v>
                </c:pt>
                <c:pt idx="100">
                  <c:v>1.4444686200000001E-3</c:v>
                </c:pt>
                <c:pt idx="101">
                  <c:v>1.4518413E-3</c:v>
                </c:pt>
                <c:pt idx="102">
                  <c:v>1.45759362E-3</c:v>
                </c:pt>
                <c:pt idx="103">
                  <c:v>1.4664631799999998E-3</c:v>
                </c:pt>
                <c:pt idx="104">
                  <c:v>1.4755007400000001E-3</c:v>
                </c:pt>
                <c:pt idx="105">
                  <c:v>1.4889336E-3</c:v>
                </c:pt>
                <c:pt idx="106">
                  <c:v>1.4993596799999999E-3</c:v>
                </c:pt>
                <c:pt idx="107">
                  <c:v>1.50195948E-3</c:v>
                </c:pt>
                <c:pt idx="108">
                  <c:v>1.51924794E-3</c:v>
                </c:pt>
                <c:pt idx="109">
                  <c:v>1.52646774E-3</c:v>
                </c:pt>
                <c:pt idx="110">
                  <c:v>1.5331994999999998E-3</c:v>
                </c:pt>
                <c:pt idx="111">
                  <c:v>1.5428804999999999E-3</c:v>
                </c:pt>
                <c:pt idx="112">
                  <c:v>1.55793078E-3</c:v>
                </c:pt>
                <c:pt idx="113">
                  <c:v>1.5661905E-3</c:v>
                </c:pt>
                <c:pt idx="114">
                  <c:v>1.57845492E-3</c:v>
                </c:pt>
                <c:pt idx="115">
                  <c:v>1.5838846799999999E-3</c:v>
                </c:pt>
                <c:pt idx="116">
                  <c:v>1.5957043200000001E-3</c:v>
                </c:pt>
                <c:pt idx="117">
                  <c:v>1.61191716E-3</c:v>
                </c:pt>
                <c:pt idx="118">
                  <c:v>1.6276722E-3</c:v>
                </c:pt>
                <c:pt idx="119">
                  <c:v>1.6427846399999998E-3</c:v>
                </c:pt>
                <c:pt idx="120">
                  <c:v>1.6559919599999997E-3</c:v>
                </c:pt>
                <c:pt idx="121">
                  <c:v>1.6709103600000001E-3</c:v>
                </c:pt>
                <c:pt idx="122">
                  <c:v>1.6902723599999999E-3</c:v>
                </c:pt>
                <c:pt idx="123">
                  <c:v>1.7064675599999999E-3</c:v>
                </c:pt>
                <c:pt idx="124">
                  <c:v>1.7258635799999999E-3</c:v>
                </c:pt>
                <c:pt idx="125">
                  <c:v>1.7457211800000001E-3</c:v>
                </c:pt>
                <c:pt idx="126">
                  <c:v>1.76800512E-3</c:v>
                </c:pt>
                <c:pt idx="127">
                  <c:v>1.78395714E-3</c:v>
                </c:pt>
                <c:pt idx="128">
                  <c:v>1.8127493999999999E-3</c:v>
                </c:pt>
                <c:pt idx="129">
                  <c:v>1.8311374199999999E-3</c:v>
                </c:pt>
                <c:pt idx="130">
                  <c:v>1.85510388E-3</c:v>
                </c:pt>
                <c:pt idx="131">
                  <c:v>1.8765948600000001E-3</c:v>
                </c:pt>
                <c:pt idx="132">
                  <c:v>1.90095234E-3</c:v>
                </c:pt>
                <c:pt idx="133">
                  <c:v>1.92231732E-3</c:v>
                </c:pt>
                <c:pt idx="134">
                  <c:v>1.9394650799999999E-3</c:v>
                </c:pt>
                <c:pt idx="135">
                  <c:v>1.9620833399999998E-3</c:v>
                </c:pt>
                <c:pt idx="136">
                  <c:v>1.9774351799999998E-3</c:v>
                </c:pt>
                <c:pt idx="137">
                  <c:v>1.9987447199999999E-3</c:v>
                </c:pt>
                <c:pt idx="138">
                  <c:v>2.01198186E-3</c:v>
                </c:pt>
                <c:pt idx="139">
                  <c:v>2.0289737999999997E-3</c:v>
                </c:pt>
                <c:pt idx="140">
                  <c:v>2.0412491399999996E-3</c:v>
                </c:pt>
                <c:pt idx="141">
                  <c:v>2.0389265399999999E-3</c:v>
                </c:pt>
                <c:pt idx="142">
                  <c:v>2.0474294399999999E-3</c:v>
                </c:pt>
                <c:pt idx="143">
                  <c:v>2.0419085399999998E-3</c:v>
                </c:pt>
                <c:pt idx="144">
                  <c:v>2.0390155799999998E-3</c:v>
                </c:pt>
                <c:pt idx="145">
                  <c:v>2.03124264E-3</c:v>
                </c:pt>
                <c:pt idx="146">
                  <c:v>2.0174036400000001E-3</c:v>
                </c:pt>
                <c:pt idx="147">
                  <c:v>2.0009194800000001E-3</c:v>
                </c:pt>
                <c:pt idx="148">
                  <c:v>1.9776792000000001E-3</c:v>
                </c:pt>
                <c:pt idx="149">
                  <c:v>1.9578967800000001E-3</c:v>
                </c:pt>
                <c:pt idx="150">
                  <c:v>1.92979836E-3</c:v>
                </c:pt>
                <c:pt idx="151">
                  <c:v>1.8949702799999999E-3</c:v>
                </c:pt>
                <c:pt idx="152">
                  <c:v>1.8682393799999998E-3</c:v>
                </c:pt>
                <c:pt idx="153">
                  <c:v>1.8254157599999997E-3</c:v>
                </c:pt>
                <c:pt idx="154">
                  <c:v>1.7964181199999999E-3</c:v>
                </c:pt>
                <c:pt idx="155">
                  <c:v>1.7540081999999999E-3</c:v>
                </c:pt>
                <c:pt idx="156">
                  <c:v>1.7058316799999998E-3</c:v>
                </c:pt>
                <c:pt idx="157">
                  <c:v>1.6656637200000001E-3</c:v>
                </c:pt>
                <c:pt idx="158">
                  <c:v>1.6267284599999999E-3</c:v>
                </c:pt>
                <c:pt idx="159">
                  <c:v>1.5777656999999999E-3</c:v>
                </c:pt>
                <c:pt idx="160">
                  <c:v>1.53511008E-3</c:v>
                </c:pt>
                <c:pt idx="161">
                  <c:v>1.4898470999999999E-3</c:v>
                </c:pt>
                <c:pt idx="162">
                  <c:v>1.4487664799999998E-3</c:v>
                </c:pt>
                <c:pt idx="163">
                  <c:v>1.4057538600000001E-3</c:v>
                </c:pt>
                <c:pt idx="164">
                  <c:v>1.3616106000000001E-3</c:v>
                </c:pt>
                <c:pt idx="165">
                  <c:v>1.3202246399999999E-3</c:v>
                </c:pt>
                <c:pt idx="166">
                  <c:v>1.2789558600000001E-3</c:v>
                </c:pt>
                <c:pt idx="167">
                  <c:v>1.2425406000000001E-3</c:v>
                </c:pt>
                <c:pt idx="168">
                  <c:v>1.2042450000000001E-3</c:v>
                </c:pt>
                <c:pt idx="169">
                  <c:v>1.1680397399999999E-3</c:v>
                </c:pt>
                <c:pt idx="170">
                  <c:v>1.1353351800000001E-3</c:v>
                </c:pt>
                <c:pt idx="171">
                  <c:v>1.0993667999999999E-3</c:v>
                </c:pt>
                <c:pt idx="172">
                  <c:v>1.0698714599999999E-3</c:v>
                </c:pt>
                <c:pt idx="173">
                  <c:v>1.0407389999999999E-3</c:v>
                </c:pt>
                <c:pt idx="174">
                  <c:v>1.0110815399999998E-3</c:v>
                </c:pt>
                <c:pt idx="175">
                  <c:v>9.8138754000000003E-4</c:v>
                </c:pt>
                <c:pt idx="176">
                  <c:v>9.5436809999999996E-4</c:v>
                </c:pt>
                <c:pt idx="177">
                  <c:v>9.2675142000000002E-4</c:v>
                </c:pt>
                <c:pt idx="178">
                  <c:v>9.0534863999999998E-4</c:v>
                </c:pt>
                <c:pt idx="179">
                  <c:v>8.8348133999999992E-4</c:v>
                </c:pt>
                <c:pt idx="180">
                  <c:v>8.5994579999999993E-4</c:v>
                </c:pt>
                <c:pt idx="181">
                  <c:v>8.3651021999999993E-4</c:v>
                </c:pt>
                <c:pt idx="182">
                  <c:v>8.1681264000000003E-4</c:v>
                </c:pt>
                <c:pt idx="183">
                  <c:v>7.9856237999999995E-4</c:v>
                </c:pt>
                <c:pt idx="184">
                  <c:v>7.7916132000000003E-4</c:v>
                </c:pt>
                <c:pt idx="185">
                  <c:v>7.6326893999999993E-4</c:v>
                </c:pt>
                <c:pt idx="186">
                  <c:v>7.4892635999999999E-4</c:v>
                </c:pt>
                <c:pt idx="187">
                  <c:v>7.3588620000000001E-4</c:v>
                </c:pt>
                <c:pt idx="188">
                  <c:v>7.1769977999999995E-4</c:v>
                </c:pt>
                <c:pt idx="189">
                  <c:v>7.0442315999999993E-4</c:v>
                </c:pt>
                <c:pt idx="190">
                  <c:v>6.9245273999999995E-4</c:v>
                </c:pt>
                <c:pt idx="191">
                  <c:v>6.8051927999999995E-4</c:v>
                </c:pt>
                <c:pt idx="192">
                  <c:v>6.6909738000000001E-4</c:v>
                </c:pt>
                <c:pt idx="193">
                  <c:v>6.5954489999999995E-4</c:v>
                </c:pt>
                <c:pt idx="194">
                  <c:v>6.4787562000000003E-4</c:v>
                </c:pt>
                <c:pt idx="195">
                  <c:v>6.3728699999999994E-4</c:v>
                </c:pt>
                <c:pt idx="196">
                  <c:v>6.2515740000000002E-4</c:v>
                </c:pt>
                <c:pt idx="197">
                  <c:v>6.1870746000000003E-4</c:v>
                </c:pt>
                <c:pt idx="198">
                  <c:v>6.0958253999999991E-4</c:v>
                </c:pt>
                <c:pt idx="199">
                  <c:v>6.0193307999999992E-4</c:v>
                </c:pt>
                <c:pt idx="200">
                  <c:v>5.9326805999999996E-4</c:v>
                </c:pt>
                <c:pt idx="201">
                  <c:v>5.8676603999999991E-4</c:v>
                </c:pt>
                <c:pt idx="202">
                  <c:v>5.7772511999999992E-4</c:v>
                </c:pt>
                <c:pt idx="203">
                  <c:v>5.7471834000000005E-4</c:v>
                </c:pt>
                <c:pt idx="204">
                  <c:v>5.6746368000000003E-4</c:v>
                </c:pt>
                <c:pt idx="205">
                  <c:v>5.6158955999999996E-4</c:v>
                </c:pt>
                <c:pt idx="206">
                  <c:v>5.5600482E-4</c:v>
                </c:pt>
                <c:pt idx="207">
                  <c:v>5.4896435999999996E-4</c:v>
                </c:pt>
                <c:pt idx="208">
                  <c:v>5.4645444000000001E-4</c:v>
                </c:pt>
                <c:pt idx="209">
                  <c:v>5.4231828000000004E-4</c:v>
                </c:pt>
                <c:pt idx="210">
                  <c:v>5.3898978000000005E-4</c:v>
                </c:pt>
                <c:pt idx="211">
                  <c:v>5.3363855999999995E-4</c:v>
                </c:pt>
                <c:pt idx="212">
                  <c:v>5.3097786E-4</c:v>
                </c:pt>
                <c:pt idx="213">
                  <c:v>5.2800215999999997E-4</c:v>
                </c:pt>
                <c:pt idx="214">
                  <c:v>5.2341827999999996E-4</c:v>
                </c:pt>
                <c:pt idx="215">
                  <c:v>5.2103562E-4</c:v>
                </c:pt>
                <c:pt idx="216">
                  <c:v>5.1649751999999997E-4</c:v>
                </c:pt>
                <c:pt idx="217">
                  <c:v>5.1431268000000005E-4</c:v>
                </c:pt>
                <c:pt idx="218">
                  <c:v>5.1205770000000003E-4</c:v>
                </c:pt>
                <c:pt idx="219">
                  <c:v>5.1112194000000005E-4</c:v>
                </c:pt>
                <c:pt idx="220">
                  <c:v>5.0982792000000003E-4</c:v>
                </c:pt>
                <c:pt idx="221">
                  <c:v>5.0950620000000002E-4</c:v>
                </c:pt>
                <c:pt idx="222">
                  <c:v>5.0527427999999997E-4</c:v>
                </c:pt>
                <c:pt idx="223">
                  <c:v>5.0204280000000002E-4</c:v>
                </c:pt>
                <c:pt idx="224">
                  <c:v>5.0244978E-4</c:v>
                </c:pt>
                <c:pt idx="225">
                  <c:v>4.9867523999999998E-4</c:v>
                </c:pt>
                <c:pt idx="226">
                  <c:v>5.0078868000000005E-4</c:v>
                </c:pt>
                <c:pt idx="227">
                  <c:v>4.9850976000000006E-4</c:v>
                </c:pt>
                <c:pt idx="228">
                  <c:v>4.9745303999999997E-4</c:v>
                </c:pt>
                <c:pt idx="229">
                  <c:v>4.9785455999999998E-4</c:v>
                </c:pt>
                <c:pt idx="230">
                  <c:v>4.9632996000000006E-4</c:v>
                </c:pt>
                <c:pt idx="231">
                  <c:v>4.9781675999999999E-4</c:v>
                </c:pt>
                <c:pt idx="232">
                  <c:v>4.9406363999999993E-4</c:v>
                </c:pt>
                <c:pt idx="233">
                  <c:v>4.928469E-4</c:v>
                </c:pt>
                <c:pt idx="234">
                  <c:v>4.9392755999999995E-4</c:v>
                </c:pt>
                <c:pt idx="235">
                  <c:v>4.9466381999999998E-4</c:v>
                </c:pt>
                <c:pt idx="236">
                  <c:v>4.956596399999999E-4</c:v>
                </c:pt>
                <c:pt idx="237">
                  <c:v>4.9133195999999997E-4</c:v>
                </c:pt>
                <c:pt idx="238">
                  <c:v>4.9485533999999993E-4</c:v>
                </c:pt>
                <c:pt idx="239">
                  <c:v>4.9061417999999993E-4</c:v>
                </c:pt>
                <c:pt idx="240">
                  <c:v>4.9193717999999995E-4</c:v>
                </c:pt>
                <c:pt idx="241">
                  <c:v>4.933080599999999E-4</c:v>
                </c:pt>
                <c:pt idx="242">
                  <c:v>4.9308125999999997E-4</c:v>
                </c:pt>
                <c:pt idx="243">
                  <c:v>4.9265370000000004E-4</c:v>
                </c:pt>
                <c:pt idx="244">
                  <c:v>4.9206024000000002E-4</c:v>
                </c:pt>
                <c:pt idx="245">
                  <c:v>4.9212240000000003E-4</c:v>
                </c:pt>
                <c:pt idx="246">
                  <c:v>4.9433285999999992E-4</c:v>
                </c:pt>
                <c:pt idx="247">
                  <c:v>4.9438115999999991E-4</c:v>
                </c:pt>
                <c:pt idx="248">
                  <c:v>4.9283178000000003E-4</c:v>
                </c:pt>
                <c:pt idx="249">
                  <c:v>4.943987999999999E-4</c:v>
                </c:pt>
                <c:pt idx="250">
                  <c:v>4.9524467999999993E-4</c:v>
                </c:pt>
                <c:pt idx="251">
                  <c:v>4.9497587999999999E-4</c:v>
                </c:pt>
                <c:pt idx="252">
                  <c:v>4.9653744E-4</c:v>
                </c:pt>
                <c:pt idx="253">
                  <c:v>4.9598808000000006E-4</c:v>
                </c:pt>
                <c:pt idx="254">
                  <c:v>4.9669578000000004E-4</c:v>
                </c:pt>
                <c:pt idx="255">
                  <c:v>4.9669745999999994E-4</c:v>
                </c:pt>
                <c:pt idx="256">
                  <c:v>4.9662563999999993E-4</c:v>
                </c:pt>
                <c:pt idx="257">
                  <c:v>4.9925525999999993E-4</c:v>
                </c:pt>
                <c:pt idx="258">
                  <c:v>4.9994364000000003E-4</c:v>
                </c:pt>
                <c:pt idx="259">
                  <c:v>5.0273033999999989E-4</c:v>
                </c:pt>
                <c:pt idx="260">
                  <c:v>5.0192898E-4</c:v>
                </c:pt>
                <c:pt idx="261">
                  <c:v>5.0339394000000002E-4</c:v>
                </c:pt>
                <c:pt idx="262">
                  <c:v>5.0419487999999997E-4</c:v>
                </c:pt>
                <c:pt idx="263">
                  <c:v>5.0644565999999997E-4</c:v>
                </c:pt>
                <c:pt idx="264">
                  <c:v>5.0533895999999999E-4</c:v>
                </c:pt>
                <c:pt idx="265">
                  <c:v>5.1038441999999996E-4</c:v>
                </c:pt>
                <c:pt idx="266">
                  <c:v>5.0874053999999994E-4</c:v>
                </c:pt>
                <c:pt idx="267">
                  <c:v>5.0996693999999997E-4</c:v>
                </c:pt>
                <c:pt idx="268">
                  <c:v>5.1253439999999996E-4</c:v>
                </c:pt>
                <c:pt idx="269">
                  <c:v>5.1240252E-4</c:v>
                </c:pt>
                <c:pt idx="270">
                  <c:v>5.1736019999999998E-4</c:v>
                </c:pt>
                <c:pt idx="271">
                  <c:v>5.1930984000000003E-4</c:v>
                </c:pt>
                <c:pt idx="272">
                  <c:v>5.1967440000000005E-4</c:v>
                </c:pt>
                <c:pt idx="273">
                  <c:v>5.1912629999999996E-4</c:v>
                </c:pt>
                <c:pt idx="274">
                  <c:v>5.2112928000000002E-4</c:v>
                </c:pt>
                <c:pt idx="275">
                  <c:v>5.2386725999999995E-4</c:v>
                </c:pt>
                <c:pt idx="276">
                  <c:v>5.2456949999999997E-4</c:v>
                </c:pt>
                <c:pt idx="277">
                  <c:v>5.2745153999999997E-4</c:v>
                </c:pt>
                <c:pt idx="278">
                  <c:v>5.2891859999999995E-4</c:v>
                </c:pt>
                <c:pt idx="279">
                  <c:v>5.3277209999999997E-4</c:v>
                </c:pt>
                <c:pt idx="280">
                  <c:v>5.3433827999999994E-4</c:v>
                </c:pt>
                <c:pt idx="281">
                  <c:v>5.3387627999999993E-4</c:v>
                </c:pt>
                <c:pt idx="282">
                  <c:v>5.3568395999999997E-4</c:v>
                </c:pt>
                <c:pt idx="283">
                  <c:v>5.3560542000000004E-4</c:v>
                </c:pt>
                <c:pt idx="284">
                  <c:v>5.3871468000000003E-4</c:v>
                </c:pt>
                <c:pt idx="285">
                  <c:v>5.4151481999999997E-4</c:v>
                </c:pt>
                <c:pt idx="286">
                  <c:v>5.4157908000000005E-4</c:v>
                </c:pt>
                <c:pt idx="287">
                  <c:v>5.4365388000000001E-4</c:v>
                </c:pt>
                <c:pt idx="288">
                  <c:v>5.4265344000000001E-4</c:v>
                </c:pt>
                <c:pt idx="289">
                  <c:v>5.4374082E-4</c:v>
                </c:pt>
                <c:pt idx="290">
                  <c:v>5.4124895999999999E-4</c:v>
                </c:pt>
                <c:pt idx="291">
                  <c:v>5.3889192000000001E-4</c:v>
                </c:pt>
                <c:pt idx="292">
                  <c:v>5.4338171999999995E-4</c:v>
                </c:pt>
                <c:pt idx="293">
                  <c:v>5.3826234000000001E-4</c:v>
                </c:pt>
                <c:pt idx="294">
                  <c:v>5.3663862E-4</c:v>
                </c:pt>
                <c:pt idx="295">
                  <c:v>5.3338949999999995E-4</c:v>
                </c:pt>
                <c:pt idx="296">
                  <c:v>5.2883922000000001E-4</c:v>
                </c:pt>
                <c:pt idx="297">
                  <c:v>5.2212929999999997E-4</c:v>
                </c:pt>
                <c:pt idx="298">
                  <c:v>5.1853703999999996E-4</c:v>
                </c:pt>
                <c:pt idx="299">
                  <c:v>5.1221015999999993E-4</c:v>
                </c:pt>
                <c:pt idx="300">
                  <c:v>5.0616929999999999E-4</c:v>
                </c:pt>
                <c:pt idx="301">
                  <c:v>4.9914311999999992E-4</c:v>
                </c:pt>
                <c:pt idx="302">
                  <c:v>4.8814667999999995E-4</c:v>
                </c:pt>
                <c:pt idx="303">
                  <c:v>4.7887896000000003E-4</c:v>
                </c:pt>
                <c:pt idx="304">
                  <c:v>4.6878258000000001E-4</c:v>
                </c:pt>
                <c:pt idx="305">
                  <c:v>4.5558239999999998E-4</c:v>
                </c:pt>
                <c:pt idx="306">
                  <c:v>4.4447129999999999E-4</c:v>
                </c:pt>
                <c:pt idx="307">
                  <c:v>4.2942731999999999E-4</c:v>
                </c:pt>
                <c:pt idx="308">
                  <c:v>4.1404049399999999E-4</c:v>
                </c:pt>
                <c:pt idx="309">
                  <c:v>3.9714557399999999E-4</c:v>
                </c:pt>
                <c:pt idx="310">
                  <c:v>3.8129905799999997E-4</c:v>
                </c:pt>
                <c:pt idx="311">
                  <c:v>3.6601466999999999E-4</c:v>
                </c:pt>
                <c:pt idx="312">
                  <c:v>3.4897686599999998E-4</c:v>
                </c:pt>
                <c:pt idx="313">
                  <c:v>3.2851480200000001E-4</c:v>
                </c:pt>
                <c:pt idx="314">
                  <c:v>3.1114221599999999E-4</c:v>
                </c:pt>
                <c:pt idx="315">
                  <c:v>2.9180843999999999E-4</c:v>
                </c:pt>
                <c:pt idx="316">
                  <c:v>2.75209284E-4</c:v>
                </c:pt>
                <c:pt idx="317">
                  <c:v>2.55657654E-4</c:v>
                </c:pt>
                <c:pt idx="318">
                  <c:v>2.37358044E-4</c:v>
                </c:pt>
                <c:pt idx="319">
                  <c:v>2.1950111400000002E-4</c:v>
                </c:pt>
                <c:pt idx="320">
                  <c:v>2.0118802199999998E-4</c:v>
                </c:pt>
                <c:pt idx="321">
                  <c:v>1.8580212E-4</c:v>
                </c:pt>
                <c:pt idx="322">
                  <c:v>1.6892110199999999E-4</c:v>
                </c:pt>
                <c:pt idx="323">
                  <c:v>1.51629576E-4</c:v>
                </c:pt>
                <c:pt idx="324">
                  <c:v>1.3679299199999999E-4</c:v>
                </c:pt>
                <c:pt idx="325">
                  <c:v>1.20951264E-4</c:v>
                </c:pt>
                <c:pt idx="326">
                  <c:v>1.06612464E-4</c:v>
                </c:pt>
                <c:pt idx="327">
                  <c:v>9.3761094000000003E-5</c:v>
                </c:pt>
                <c:pt idx="328">
                  <c:v>8.1619692000000005E-5</c:v>
                </c:pt>
                <c:pt idx="329">
                  <c:v>7.0208879999999997E-5</c:v>
                </c:pt>
                <c:pt idx="330">
                  <c:v>5.7799812000000001E-5</c:v>
                </c:pt>
                <c:pt idx="331">
                  <c:v>4.8822899999999996E-5</c:v>
                </c:pt>
                <c:pt idx="332">
                  <c:v>3.9375222599999999E-5</c:v>
                </c:pt>
                <c:pt idx="333">
                  <c:v>3.2758551000000001E-5</c:v>
                </c:pt>
                <c:pt idx="334">
                  <c:v>2.5766718599999997E-5</c:v>
                </c:pt>
                <c:pt idx="335">
                  <c:v>2.0225242799999998E-5</c:v>
                </c:pt>
                <c:pt idx="336">
                  <c:v>1.54577598E-5</c:v>
                </c:pt>
                <c:pt idx="337">
                  <c:v>1.2370112999999999E-5</c:v>
                </c:pt>
                <c:pt idx="338">
                  <c:v>8.8848395999999997E-6</c:v>
                </c:pt>
                <c:pt idx="339">
                  <c:v>6.7400759999999994E-6</c:v>
                </c:pt>
                <c:pt idx="340">
                  <c:v>5.1361169999999997E-6</c:v>
                </c:pt>
                <c:pt idx="341">
                  <c:v>3.9658378199999998E-6</c:v>
                </c:pt>
                <c:pt idx="342">
                  <c:v>3.1294136999999998E-6</c:v>
                </c:pt>
                <c:pt idx="343">
                  <c:v>2.3560240199999999E-6</c:v>
                </c:pt>
                <c:pt idx="344">
                  <c:v>1.7391645600000002E-6</c:v>
                </c:pt>
                <c:pt idx="345">
                  <c:v>1.30911018E-6</c:v>
                </c:pt>
                <c:pt idx="346">
                  <c:v>1.37942532E-6</c:v>
                </c:pt>
                <c:pt idx="347">
                  <c:v>1.1365935E-6</c:v>
                </c:pt>
                <c:pt idx="348">
                  <c:v>1.21955862E-6</c:v>
                </c:pt>
                <c:pt idx="349">
                  <c:v>1.1295312E-6</c:v>
                </c:pt>
                <c:pt idx="350">
                  <c:v>1.06671012E-6</c:v>
                </c:pt>
                <c:pt idx="351">
                  <c:v>1.2063685199999999E-6</c:v>
                </c:pt>
                <c:pt idx="352">
                  <c:v>1.1246789400000001E-6</c:v>
                </c:pt>
                <c:pt idx="353">
                  <c:v>9.5242013999999998E-7</c:v>
                </c:pt>
                <c:pt idx="354">
                  <c:v>1.0508576399999998E-6</c:v>
                </c:pt>
                <c:pt idx="355">
                  <c:v>1.1465453999999999E-6</c:v>
                </c:pt>
                <c:pt idx="356">
                  <c:v>8.6572542000000002E-7</c:v>
                </c:pt>
                <c:pt idx="357">
                  <c:v>9.3551640000000007E-7</c:v>
                </c:pt>
                <c:pt idx="358">
                  <c:v>8.8503114000000009E-7</c:v>
                </c:pt>
                <c:pt idx="359">
                  <c:v>8.4613661999999989E-7</c:v>
                </c:pt>
                <c:pt idx="360">
                  <c:v>9.7208621999999996E-7</c:v>
                </c:pt>
                <c:pt idx="361">
                  <c:v>9.0733145999999996E-7</c:v>
                </c:pt>
                <c:pt idx="362">
                  <c:v>1.0638348000000001E-6</c:v>
                </c:pt>
                <c:pt idx="363">
                  <c:v>9.3184391999999988E-7</c:v>
                </c:pt>
                <c:pt idx="364">
                  <c:v>1.4914775400000001E-6</c:v>
                </c:pt>
                <c:pt idx="365">
                  <c:v>2.3594449199999997E-6</c:v>
                </c:pt>
                <c:pt idx="366">
                  <c:v>1.4136964800000001E-6</c:v>
                </c:pt>
                <c:pt idx="367">
                  <c:v>1.3679488199999999E-6</c:v>
                </c:pt>
                <c:pt idx="368">
                  <c:v>1.9817548799999996E-6</c:v>
                </c:pt>
                <c:pt idx="369">
                  <c:v>1.8036761399999998E-6</c:v>
                </c:pt>
                <c:pt idx="370">
                  <c:v>9.0890813999999987E-7</c:v>
                </c:pt>
                <c:pt idx="371">
                  <c:v>8.9555760000000009E-7</c:v>
                </c:pt>
                <c:pt idx="372">
                  <c:v>8.6342717999999998E-7</c:v>
                </c:pt>
                <c:pt idx="373">
                  <c:v>1.1881976399999998E-6</c:v>
                </c:pt>
                <c:pt idx="374">
                  <c:v>1.01047884E-6</c:v>
                </c:pt>
                <c:pt idx="375">
                  <c:v>1.2711463800000001E-6</c:v>
                </c:pt>
                <c:pt idx="376">
                  <c:v>1.9557148799999999E-6</c:v>
                </c:pt>
                <c:pt idx="377">
                  <c:v>2.0695004400000002E-6</c:v>
                </c:pt>
                <c:pt idx="378">
                  <c:v>1.7187441599999998E-6</c:v>
                </c:pt>
                <c:pt idx="379">
                  <c:v>9.4584588E-7</c:v>
                </c:pt>
                <c:pt idx="380">
                  <c:v>4.0187603399999996E-7</c:v>
                </c:pt>
                <c:pt idx="381">
                  <c:v>1.9218922800000001E-6</c:v>
                </c:pt>
                <c:pt idx="382">
                  <c:v>1.2935495999999999E-6</c:v>
                </c:pt>
                <c:pt idx="383">
                  <c:v>-2.0903433599999998E-8</c:v>
                </c:pt>
                <c:pt idx="384">
                  <c:v>0</c:v>
                </c:pt>
                <c:pt idx="385">
                  <c:v>0</c:v>
                </c:pt>
              </c:numCache>
            </c:numRef>
          </c:yVal>
          <c:smooth val="1"/>
          <c:extLst>
            <c:ext xmlns:c16="http://schemas.microsoft.com/office/drawing/2014/chart" uri="{C3380CC4-5D6E-409C-BE32-E72D297353CC}">
              <c16:uniqueId val="{00000000-47F0-42A4-9909-D6AA3A594492}"/>
            </c:ext>
          </c:extLst>
        </c:ser>
        <c:ser>
          <c:idx val="0"/>
          <c:order val="1"/>
          <c:tx>
            <c:strRef>
              <c:f>'C4 Series'!$X$13</c:f>
              <c:strCache>
                <c:ptCount val="1"/>
                <c:pt idx="0">
                  <c:v>P3</c:v>
                </c:pt>
              </c:strCache>
            </c:strRef>
          </c:tx>
          <c:spPr>
            <a:ln w="19050" cap="rnd">
              <a:solidFill>
                <a:schemeClr val="accent1"/>
              </a:solidFill>
              <a:round/>
            </a:ln>
            <a:effectLst/>
          </c:spPr>
          <c:marker>
            <c:symbol val="none"/>
          </c:marker>
          <c:xVal>
            <c:numRef>
              <c:f>'C4 Series'!$A$16:$A$396</c:f>
              <c:numCache>
                <c:formatCode>0.00E+00</c:formatCode>
                <c:ptCount val="381"/>
                <c:pt idx="0">
                  <c:v>1.8822570000000001</c:v>
                </c:pt>
                <c:pt idx="1">
                  <c:v>2.0206559999999998</c:v>
                </c:pt>
                <c:pt idx="2">
                  <c:v>2.1590569999999998</c:v>
                </c:pt>
                <c:pt idx="3">
                  <c:v>2.2974619999999999</c:v>
                </c:pt>
                <c:pt idx="4">
                  <c:v>2.43587</c:v>
                </c:pt>
                <c:pt idx="5">
                  <c:v>2.5742820000000002</c:v>
                </c:pt>
                <c:pt idx="6">
                  <c:v>2.7126980000000001</c:v>
                </c:pt>
                <c:pt idx="7">
                  <c:v>2.8511169999999999</c:v>
                </c:pt>
                <c:pt idx="8">
                  <c:v>2.989541</c:v>
                </c:pt>
                <c:pt idx="9">
                  <c:v>3.1279690000000002</c:v>
                </c:pt>
                <c:pt idx="10">
                  <c:v>3.2664010000000001</c:v>
                </c:pt>
                <c:pt idx="11">
                  <c:v>3.4048389999999999</c:v>
                </c:pt>
                <c:pt idx="12">
                  <c:v>3.5432809999999999</c:v>
                </c:pt>
                <c:pt idx="13">
                  <c:v>3.6817280000000001</c:v>
                </c:pt>
                <c:pt idx="14">
                  <c:v>3.8201809999999998</c:v>
                </c:pt>
                <c:pt idx="15">
                  <c:v>3.9586399999999999</c:v>
                </c:pt>
                <c:pt idx="16">
                  <c:v>4.0971039999999999</c:v>
                </c:pt>
                <c:pt idx="17">
                  <c:v>4.2355739999999997</c:v>
                </c:pt>
                <c:pt idx="18">
                  <c:v>4.3740500000000004</c:v>
                </c:pt>
                <c:pt idx="19">
                  <c:v>4.5125330000000003</c:v>
                </c:pt>
                <c:pt idx="20">
                  <c:v>4.6510230000000004</c:v>
                </c:pt>
                <c:pt idx="21">
                  <c:v>4.7895190000000003</c:v>
                </c:pt>
                <c:pt idx="22">
                  <c:v>4.9280220000000003</c:v>
                </c:pt>
                <c:pt idx="23">
                  <c:v>5.0665319999999996</c:v>
                </c:pt>
                <c:pt idx="24">
                  <c:v>5.20505</c:v>
                </c:pt>
                <c:pt idx="25">
                  <c:v>5.3435750000000004</c:v>
                </c:pt>
                <c:pt idx="26">
                  <c:v>5.4821090000000003</c:v>
                </c:pt>
                <c:pt idx="27">
                  <c:v>5.6206500000000004</c:v>
                </c:pt>
                <c:pt idx="28">
                  <c:v>5.7591989999999997</c:v>
                </c:pt>
                <c:pt idx="29">
                  <c:v>5.8977570000000004</c:v>
                </c:pt>
                <c:pt idx="30">
                  <c:v>6.0363239999999996</c:v>
                </c:pt>
                <c:pt idx="31">
                  <c:v>6.1748989999999999</c:v>
                </c:pt>
                <c:pt idx="32">
                  <c:v>6.3134829999999997</c:v>
                </c:pt>
                <c:pt idx="33">
                  <c:v>6.4520770000000001</c:v>
                </c:pt>
                <c:pt idx="34">
                  <c:v>6.5906799999999999</c:v>
                </c:pt>
                <c:pt idx="35">
                  <c:v>6.7292930000000002</c:v>
                </c:pt>
                <c:pt idx="36">
                  <c:v>6.867915</c:v>
                </c:pt>
                <c:pt idx="37">
                  <c:v>7.0065480000000004</c:v>
                </c:pt>
                <c:pt idx="38">
                  <c:v>7.1451909999999996</c:v>
                </c:pt>
                <c:pt idx="39">
                  <c:v>7.2838440000000002</c:v>
                </c:pt>
                <c:pt idx="40">
                  <c:v>7.4225079999999997</c:v>
                </c:pt>
                <c:pt idx="41">
                  <c:v>7.5611829999999998</c:v>
                </c:pt>
                <c:pt idx="42">
                  <c:v>7.6998689999999996</c:v>
                </c:pt>
                <c:pt idx="43">
                  <c:v>7.8385670000000003</c:v>
                </c:pt>
                <c:pt idx="44">
                  <c:v>7.9772749999999997</c:v>
                </c:pt>
                <c:pt idx="45">
                  <c:v>8.1159960000000009</c:v>
                </c:pt>
                <c:pt idx="46">
                  <c:v>8.2547280000000001</c:v>
                </c:pt>
                <c:pt idx="47">
                  <c:v>8.3934730000000002</c:v>
                </c:pt>
                <c:pt idx="48">
                  <c:v>8.5322300000000002</c:v>
                </c:pt>
                <c:pt idx="49">
                  <c:v>8.6709990000000001</c:v>
                </c:pt>
                <c:pt idx="50">
                  <c:v>8.8097820000000002</c:v>
                </c:pt>
                <c:pt idx="51">
                  <c:v>8.9485770000000002</c:v>
                </c:pt>
                <c:pt idx="52">
                  <c:v>9.0873849999999994</c:v>
                </c:pt>
                <c:pt idx="53">
                  <c:v>9.2262070000000005</c:v>
                </c:pt>
                <c:pt idx="54">
                  <c:v>9.3650420000000008</c:v>
                </c:pt>
                <c:pt idx="55">
                  <c:v>9.5038909999999994</c:v>
                </c:pt>
                <c:pt idx="56">
                  <c:v>9.642754</c:v>
                </c:pt>
                <c:pt idx="57">
                  <c:v>9.7816310000000009</c:v>
                </c:pt>
                <c:pt idx="58">
                  <c:v>9.9205229999999993</c:v>
                </c:pt>
                <c:pt idx="59">
                  <c:v>10.059430000000001</c:v>
                </c:pt>
                <c:pt idx="60">
                  <c:v>10.19835</c:v>
                </c:pt>
                <c:pt idx="61">
                  <c:v>10.337289999999999</c:v>
                </c:pt>
                <c:pt idx="62">
                  <c:v>10.476240000000001</c:v>
                </c:pt>
                <c:pt idx="63">
                  <c:v>10.6152</c:v>
                </c:pt>
                <c:pt idx="64">
                  <c:v>10.754189999999999</c:v>
                </c:pt>
                <c:pt idx="65">
                  <c:v>10.893179999999999</c:v>
                </c:pt>
                <c:pt idx="66">
                  <c:v>11.0322</c:v>
                </c:pt>
                <c:pt idx="67">
                  <c:v>11.17123</c:v>
                </c:pt>
                <c:pt idx="68">
                  <c:v>11.310280000000001</c:v>
                </c:pt>
                <c:pt idx="69">
                  <c:v>11.449339999999999</c:v>
                </c:pt>
                <c:pt idx="70">
                  <c:v>11.588419999999999</c:v>
                </c:pt>
                <c:pt idx="71">
                  <c:v>11.72752</c:v>
                </c:pt>
                <c:pt idx="72">
                  <c:v>11.866630000000001</c:v>
                </c:pt>
                <c:pt idx="73">
                  <c:v>12.00577</c:v>
                </c:pt>
                <c:pt idx="74">
                  <c:v>12.144920000000001</c:v>
                </c:pt>
                <c:pt idx="75">
                  <c:v>12.284090000000001</c:v>
                </c:pt>
                <c:pt idx="76">
                  <c:v>12.42327</c:v>
                </c:pt>
                <c:pt idx="77">
                  <c:v>12.562480000000001</c:v>
                </c:pt>
                <c:pt idx="78">
                  <c:v>12.701700000000001</c:v>
                </c:pt>
                <c:pt idx="79">
                  <c:v>12.84094</c:v>
                </c:pt>
                <c:pt idx="80">
                  <c:v>12.98021</c:v>
                </c:pt>
                <c:pt idx="81">
                  <c:v>13.119490000000001</c:v>
                </c:pt>
                <c:pt idx="82">
                  <c:v>13.258789999999999</c:v>
                </c:pt>
                <c:pt idx="83">
                  <c:v>13.398110000000001</c:v>
                </c:pt>
                <c:pt idx="84">
                  <c:v>13.53745</c:v>
                </c:pt>
                <c:pt idx="85">
                  <c:v>13.67681</c:v>
                </c:pt>
                <c:pt idx="86">
                  <c:v>13.816190000000001</c:v>
                </c:pt>
                <c:pt idx="87">
                  <c:v>13.955590000000001</c:v>
                </c:pt>
                <c:pt idx="88">
                  <c:v>14.09501</c:v>
                </c:pt>
                <c:pt idx="89">
                  <c:v>14.234450000000001</c:v>
                </c:pt>
                <c:pt idx="90">
                  <c:v>14.37392</c:v>
                </c:pt>
                <c:pt idx="91">
                  <c:v>14.513400000000001</c:v>
                </c:pt>
                <c:pt idx="92">
                  <c:v>14.65291</c:v>
                </c:pt>
                <c:pt idx="93">
                  <c:v>14.792439999999999</c:v>
                </c:pt>
                <c:pt idx="94">
                  <c:v>14.931990000000001</c:v>
                </c:pt>
                <c:pt idx="95">
                  <c:v>15.07156</c:v>
                </c:pt>
                <c:pt idx="96">
                  <c:v>15.21116</c:v>
                </c:pt>
                <c:pt idx="97">
                  <c:v>15.350770000000001</c:v>
                </c:pt>
                <c:pt idx="98">
                  <c:v>15.49042</c:v>
                </c:pt>
                <c:pt idx="99">
                  <c:v>15.63008</c:v>
                </c:pt>
                <c:pt idx="100">
                  <c:v>15.769769999999999</c:v>
                </c:pt>
                <c:pt idx="101">
                  <c:v>15.90948</c:v>
                </c:pt>
                <c:pt idx="102">
                  <c:v>16.049209999999999</c:v>
                </c:pt>
                <c:pt idx="103">
                  <c:v>16.188970000000001</c:v>
                </c:pt>
                <c:pt idx="104">
                  <c:v>16.328759999999999</c:v>
                </c:pt>
                <c:pt idx="105">
                  <c:v>16.46856</c:v>
                </c:pt>
                <c:pt idx="106">
                  <c:v>16.6084</c:v>
                </c:pt>
                <c:pt idx="107">
                  <c:v>16.748249999999999</c:v>
                </c:pt>
                <c:pt idx="108">
                  <c:v>16.88814</c:v>
                </c:pt>
                <c:pt idx="109">
                  <c:v>17.028040000000001</c:v>
                </c:pt>
                <c:pt idx="110">
                  <c:v>17.16798</c:v>
                </c:pt>
                <c:pt idx="111">
                  <c:v>17.307939999999999</c:v>
                </c:pt>
                <c:pt idx="112">
                  <c:v>17.44792</c:v>
                </c:pt>
                <c:pt idx="113">
                  <c:v>17.58793</c:v>
                </c:pt>
                <c:pt idx="114">
                  <c:v>17.727969999999999</c:v>
                </c:pt>
                <c:pt idx="115">
                  <c:v>17.868040000000001</c:v>
                </c:pt>
                <c:pt idx="116">
                  <c:v>18.008130000000001</c:v>
                </c:pt>
                <c:pt idx="117">
                  <c:v>18.148250000000001</c:v>
                </c:pt>
                <c:pt idx="118">
                  <c:v>18.28839</c:v>
                </c:pt>
                <c:pt idx="119">
                  <c:v>18.428570000000001</c:v>
                </c:pt>
                <c:pt idx="120">
                  <c:v>18.568770000000001</c:v>
                </c:pt>
                <c:pt idx="121">
                  <c:v>18.709</c:v>
                </c:pt>
                <c:pt idx="122">
                  <c:v>18.849260000000001</c:v>
                </c:pt>
                <c:pt idx="123">
                  <c:v>18.989540000000002</c:v>
                </c:pt>
                <c:pt idx="124">
                  <c:v>19.129860000000001</c:v>
                </c:pt>
                <c:pt idx="125">
                  <c:v>19.270199999999999</c:v>
                </c:pt>
                <c:pt idx="126">
                  <c:v>19.41058</c:v>
                </c:pt>
                <c:pt idx="127">
                  <c:v>19.550979999999999</c:v>
                </c:pt>
                <c:pt idx="128">
                  <c:v>19.691410000000001</c:v>
                </c:pt>
                <c:pt idx="129">
                  <c:v>19.831869999999999</c:v>
                </c:pt>
                <c:pt idx="130">
                  <c:v>19.972359999999998</c:v>
                </c:pt>
                <c:pt idx="131">
                  <c:v>20.11289</c:v>
                </c:pt>
                <c:pt idx="132">
                  <c:v>20.253440000000001</c:v>
                </c:pt>
                <c:pt idx="133">
                  <c:v>20.394020000000001</c:v>
                </c:pt>
                <c:pt idx="134">
                  <c:v>20.53464</c:v>
                </c:pt>
                <c:pt idx="135">
                  <c:v>20.67529</c:v>
                </c:pt>
                <c:pt idx="136">
                  <c:v>20.81596</c:v>
                </c:pt>
                <c:pt idx="137">
                  <c:v>20.956669999999999</c:v>
                </c:pt>
                <c:pt idx="138">
                  <c:v>21.09741</c:v>
                </c:pt>
                <c:pt idx="139">
                  <c:v>21.238189999999999</c:v>
                </c:pt>
                <c:pt idx="140">
                  <c:v>21.378990000000002</c:v>
                </c:pt>
                <c:pt idx="141">
                  <c:v>21.519829999999999</c:v>
                </c:pt>
                <c:pt idx="142">
                  <c:v>21.660699999999999</c:v>
                </c:pt>
                <c:pt idx="143">
                  <c:v>21.80161</c:v>
                </c:pt>
                <c:pt idx="144">
                  <c:v>21.942550000000001</c:v>
                </c:pt>
                <c:pt idx="145">
                  <c:v>22.08352</c:v>
                </c:pt>
                <c:pt idx="146">
                  <c:v>22.224519999999998</c:v>
                </c:pt>
                <c:pt idx="147">
                  <c:v>22.365559999999999</c:v>
                </c:pt>
                <c:pt idx="148">
                  <c:v>22.506640000000001</c:v>
                </c:pt>
                <c:pt idx="149">
                  <c:v>22.647749999999998</c:v>
                </c:pt>
                <c:pt idx="150">
                  <c:v>22.788889999999999</c:v>
                </c:pt>
                <c:pt idx="151">
                  <c:v>22.930070000000001</c:v>
                </c:pt>
                <c:pt idx="152">
                  <c:v>23.071280000000002</c:v>
                </c:pt>
                <c:pt idx="153">
                  <c:v>23.212530000000001</c:v>
                </c:pt>
                <c:pt idx="154">
                  <c:v>23.353819999999999</c:v>
                </c:pt>
                <c:pt idx="155">
                  <c:v>23.495139999999999</c:v>
                </c:pt>
                <c:pt idx="156">
                  <c:v>23.636500000000002</c:v>
                </c:pt>
                <c:pt idx="157">
                  <c:v>23.777889999999999</c:v>
                </c:pt>
                <c:pt idx="158">
                  <c:v>23.919319999999999</c:v>
                </c:pt>
                <c:pt idx="159">
                  <c:v>24.060790000000001</c:v>
                </c:pt>
                <c:pt idx="160">
                  <c:v>24.202290000000001</c:v>
                </c:pt>
                <c:pt idx="161">
                  <c:v>24.343830000000001</c:v>
                </c:pt>
                <c:pt idx="162">
                  <c:v>24.485410000000002</c:v>
                </c:pt>
                <c:pt idx="163">
                  <c:v>24.627030000000001</c:v>
                </c:pt>
                <c:pt idx="164">
                  <c:v>24.768689999999999</c:v>
                </c:pt>
                <c:pt idx="165">
                  <c:v>24.91038</c:v>
                </c:pt>
                <c:pt idx="166">
                  <c:v>25.052119999999999</c:v>
                </c:pt>
                <c:pt idx="167">
                  <c:v>25.19389</c:v>
                </c:pt>
                <c:pt idx="168">
                  <c:v>25.335699999999999</c:v>
                </c:pt>
                <c:pt idx="169">
                  <c:v>25.477550000000001</c:v>
                </c:pt>
                <c:pt idx="170">
                  <c:v>25.619440000000001</c:v>
                </c:pt>
                <c:pt idx="171">
                  <c:v>25.761369999999999</c:v>
                </c:pt>
                <c:pt idx="172">
                  <c:v>25.90334</c:v>
                </c:pt>
                <c:pt idx="173">
                  <c:v>26.045349999999999</c:v>
                </c:pt>
                <c:pt idx="174">
                  <c:v>26.18741</c:v>
                </c:pt>
                <c:pt idx="175">
                  <c:v>26.329499999999999</c:v>
                </c:pt>
                <c:pt idx="176">
                  <c:v>26.471630000000001</c:v>
                </c:pt>
                <c:pt idx="177">
                  <c:v>26.613810000000001</c:v>
                </c:pt>
                <c:pt idx="178">
                  <c:v>26.756029999999999</c:v>
                </c:pt>
                <c:pt idx="179">
                  <c:v>26.898289999999999</c:v>
                </c:pt>
                <c:pt idx="180">
                  <c:v>27.040590000000002</c:v>
                </c:pt>
                <c:pt idx="181">
                  <c:v>27.182929999999999</c:v>
                </c:pt>
                <c:pt idx="182">
                  <c:v>27.325320000000001</c:v>
                </c:pt>
                <c:pt idx="183">
                  <c:v>27.467749999999999</c:v>
                </c:pt>
                <c:pt idx="184">
                  <c:v>27.610220000000002</c:v>
                </c:pt>
                <c:pt idx="185">
                  <c:v>27.752739999999999</c:v>
                </c:pt>
                <c:pt idx="186">
                  <c:v>27.895299999999999</c:v>
                </c:pt>
                <c:pt idx="187">
                  <c:v>28.0379</c:v>
                </c:pt>
                <c:pt idx="188">
                  <c:v>28.18055</c:v>
                </c:pt>
                <c:pt idx="189">
                  <c:v>28.323250000000002</c:v>
                </c:pt>
                <c:pt idx="190">
                  <c:v>28.465979999999998</c:v>
                </c:pt>
                <c:pt idx="191">
                  <c:v>28.60877</c:v>
                </c:pt>
                <c:pt idx="192">
                  <c:v>28.7516</c:v>
                </c:pt>
                <c:pt idx="193">
                  <c:v>28.894469999999998</c:v>
                </c:pt>
                <c:pt idx="194">
                  <c:v>29.037389999999998</c:v>
                </c:pt>
                <c:pt idx="195">
                  <c:v>29.18036</c:v>
                </c:pt>
                <c:pt idx="196">
                  <c:v>29.323370000000001</c:v>
                </c:pt>
                <c:pt idx="197">
                  <c:v>29.466429999999999</c:v>
                </c:pt>
                <c:pt idx="198">
                  <c:v>29.609539999999999</c:v>
                </c:pt>
                <c:pt idx="199">
                  <c:v>29.752690000000001</c:v>
                </c:pt>
                <c:pt idx="200">
                  <c:v>29.895890000000001</c:v>
                </c:pt>
                <c:pt idx="201">
                  <c:v>30.03914</c:v>
                </c:pt>
                <c:pt idx="202">
                  <c:v>30.18244</c:v>
                </c:pt>
                <c:pt idx="203">
                  <c:v>30.325790000000001</c:v>
                </c:pt>
                <c:pt idx="204">
                  <c:v>30.469180000000001</c:v>
                </c:pt>
                <c:pt idx="205">
                  <c:v>30.61262</c:v>
                </c:pt>
                <c:pt idx="206">
                  <c:v>30.75611</c:v>
                </c:pt>
                <c:pt idx="207">
                  <c:v>30.899660000000001</c:v>
                </c:pt>
                <c:pt idx="208">
                  <c:v>31.04325</c:v>
                </c:pt>
                <c:pt idx="209">
                  <c:v>31.186889999999998</c:v>
                </c:pt>
                <c:pt idx="210">
                  <c:v>31.330580000000001</c:v>
                </c:pt>
                <c:pt idx="211">
                  <c:v>31.474319999999999</c:v>
                </c:pt>
                <c:pt idx="212">
                  <c:v>31.618120000000001</c:v>
                </c:pt>
                <c:pt idx="213">
                  <c:v>31.761959999999998</c:v>
                </c:pt>
                <c:pt idx="214">
                  <c:v>31.905860000000001</c:v>
                </c:pt>
                <c:pt idx="215">
                  <c:v>32.049799999999998</c:v>
                </c:pt>
                <c:pt idx="216">
                  <c:v>32.193800000000003</c:v>
                </c:pt>
                <c:pt idx="217">
                  <c:v>32.337850000000003</c:v>
                </c:pt>
                <c:pt idx="218">
                  <c:v>32.481960000000001</c:v>
                </c:pt>
                <c:pt idx="219">
                  <c:v>32.62612</c:v>
                </c:pt>
                <c:pt idx="220">
                  <c:v>32.770330000000001</c:v>
                </c:pt>
                <c:pt idx="221">
                  <c:v>32.914589999999997</c:v>
                </c:pt>
                <c:pt idx="222">
                  <c:v>33.058909999999997</c:v>
                </c:pt>
                <c:pt idx="223">
                  <c:v>33.203279999999999</c:v>
                </c:pt>
                <c:pt idx="224">
                  <c:v>33.347700000000003</c:v>
                </c:pt>
                <c:pt idx="225">
                  <c:v>33.492179999999998</c:v>
                </c:pt>
                <c:pt idx="226">
                  <c:v>33.636719999999997</c:v>
                </c:pt>
                <c:pt idx="227">
                  <c:v>33.781309999999998</c:v>
                </c:pt>
                <c:pt idx="228">
                  <c:v>33.92595</c:v>
                </c:pt>
                <c:pt idx="229">
                  <c:v>34.070650000000001</c:v>
                </c:pt>
                <c:pt idx="230">
                  <c:v>34.215409999999999</c:v>
                </c:pt>
                <c:pt idx="231">
                  <c:v>34.360219999999998</c:v>
                </c:pt>
                <c:pt idx="232">
                  <c:v>34.505090000000003</c:v>
                </c:pt>
                <c:pt idx="233">
                  <c:v>34.650019999999998</c:v>
                </c:pt>
                <c:pt idx="234">
                  <c:v>34.795000000000002</c:v>
                </c:pt>
                <c:pt idx="235">
                  <c:v>34.940040000000003</c:v>
                </c:pt>
                <c:pt idx="236">
                  <c:v>35.085140000000003</c:v>
                </c:pt>
                <c:pt idx="237">
                  <c:v>35.2303</c:v>
                </c:pt>
                <c:pt idx="238">
                  <c:v>35.375509999999998</c:v>
                </c:pt>
                <c:pt idx="239">
                  <c:v>35.520789999999998</c:v>
                </c:pt>
                <c:pt idx="240">
                  <c:v>35.666119999999999</c:v>
                </c:pt>
                <c:pt idx="241">
                  <c:v>35.811509999999998</c:v>
                </c:pt>
                <c:pt idx="242">
                  <c:v>35.956969999999998</c:v>
                </c:pt>
                <c:pt idx="243">
                  <c:v>36.10248</c:v>
                </c:pt>
                <c:pt idx="244">
                  <c:v>36.248049999999999</c:v>
                </c:pt>
                <c:pt idx="245">
                  <c:v>36.393680000000003</c:v>
                </c:pt>
                <c:pt idx="246">
                  <c:v>36.539380000000001</c:v>
                </c:pt>
                <c:pt idx="247">
                  <c:v>36.685130000000001</c:v>
                </c:pt>
                <c:pt idx="248">
                  <c:v>36.830950000000001</c:v>
                </c:pt>
                <c:pt idx="249">
                  <c:v>36.97683</c:v>
                </c:pt>
                <c:pt idx="250">
                  <c:v>37.122770000000003</c:v>
                </c:pt>
                <c:pt idx="251">
                  <c:v>37.268770000000004</c:v>
                </c:pt>
                <c:pt idx="252">
                  <c:v>37.414839999999998</c:v>
                </c:pt>
                <c:pt idx="253">
                  <c:v>37.560969999999998</c:v>
                </c:pt>
                <c:pt idx="254">
                  <c:v>37.707160000000002</c:v>
                </c:pt>
                <c:pt idx="255">
                  <c:v>37.853409999999997</c:v>
                </c:pt>
                <c:pt idx="256">
                  <c:v>37.99973</c:v>
                </c:pt>
                <c:pt idx="257">
                  <c:v>38.146120000000003</c:v>
                </c:pt>
                <c:pt idx="258">
                  <c:v>38.292569999999998</c:v>
                </c:pt>
                <c:pt idx="259">
                  <c:v>38.439079999999997</c:v>
                </c:pt>
                <c:pt idx="260">
                  <c:v>38.585659999999997</c:v>
                </c:pt>
                <c:pt idx="261">
                  <c:v>38.732309999999998</c:v>
                </c:pt>
                <c:pt idx="262">
                  <c:v>38.879019999999997</c:v>
                </c:pt>
                <c:pt idx="263">
                  <c:v>39.025790000000001</c:v>
                </c:pt>
                <c:pt idx="264">
                  <c:v>39.172640000000001</c:v>
                </c:pt>
                <c:pt idx="265">
                  <c:v>39.31955</c:v>
                </c:pt>
                <c:pt idx="266">
                  <c:v>39.466529999999999</c:v>
                </c:pt>
                <c:pt idx="267">
                  <c:v>39.613570000000003</c:v>
                </c:pt>
                <c:pt idx="268">
                  <c:v>39.760689999999997</c:v>
                </c:pt>
                <c:pt idx="269">
                  <c:v>39.907870000000003</c:v>
                </c:pt>
                <c:pt idx="270">
                  <c:v>40.055120000000002</c:v>
                </c:pt>
                <c:pt idx="271">
                  <c:v>40.202440000000003</c:v>
                </c:pt>
                <c:pt idx="272">
                  <c:v>40.349829999999997</c:v>
                </c:pt>
                <c:pt idx="273">
                  <c:v>40.49729</c:v>
                </c:pt>
                <c:pt idx="274">
                  <c:v>40.644820000000003</c:v>
                </c:pt>
                <c:pt idx="275">
                  <c:v>40.79242</c:v>
                </c:pt>
                <c:pt idx="276">
                  <c:v>40.940089999999998</c:v>
                </c:pt>
                <c:pt idx="277">
                  <c:v>41.087829999999997</c:v>
                </c:pt>
                <c:pt idx="278">
                  <c:v>41.235639999999997</c:v>
                </c:pt>
                <c:pt idx="279">
                  <c:v>41.383519999999997</c:v>
                </c:pt>
                <c:pt idx="280">
                  <c:v>41.531480000000002</c:v>
                </c:pt>
                <c:pt idx="281">
                  <c:v>41.679510000000001</c:v>
                </c:pt>
                <c:pt idx="282">
                  <c:v>41.82761</c:v>
                </c:pt>
                <c:pt idx="283">
                  <c:v>41.975790000000003</c:v>
                </c:pt>
                <c:pt idx="284">
                  <c:v>42.124029999999998</c:v>
                </c:pt>
                <c:pt idx="285">
                  <c:v>42.272359999999999</c:v>
                </c:pt>
                <c:pt idx="286">
                  <c:v>42.420749999999998</c:v>
                </c:pt>
                <c:pt idx="287">
                  <c:v>42.569220000000001</c:v>
                </c:pt>
                <c:pt idx="288">
                  <c:v>42.717770000000002</c:v>
                </c:pt>
                <c:pt idx="289">
                  <c:v>42.866390000000003</c:v>
                </c:pt>
                <c:pt idx="290">
                  <c:v>43.015090000000001</c:v>
                </c:pt>
                <c:pt idx="291">
                  <c:v>43.16386</c:v>
                </c:pt>
                <c:pt idx="292">
                  <c:v>43.312710000000003</c:v>
                </c:pt>
                <c:pt idx="293">
                  <c:v>43.461640000000003</c:v>
                </c:pt>
                <c:pt idx="294">
                  <c:v>43.610639999999997</c:v>
                </c:pt>
                <c:pt idx="295">
                  <c:v>43.759720000000002</c:v>
                </c:pt>
                <c:pt idx="296">
                  <c:v>43.908880000000003</c:v>
                </c:pt>
                <c:pt idx="297">
                  <c:v>44.058120000000002</c:v>
                </c:pt>
                <c:pt idx="298">
                  <c:v>44.207439999999998</c:v>
                </c:pt>
                <c:pt idx="299">
                  <c:v>44.356830000000002</c:v>
                </c:pt>
                <c:pt idx="300">
                  <c:v>44.506309999999999</c:v>
                </c:pt>
                <c:pt idx="301">
                  <c:v>44.655859999999997</c:v>
                </c:pt>
                <c:pt idx="302">
                  <c:v>44.805500000000002</c:v>
                </c:pt>
                <c:pt idx="303">
                  <c:v>44.955210000000001</c:v>
                </c:pt>
                <c:pt idx="304">
                  <c:v>45.10501</c:v>
                </c:pt>
                <c:pt idx="305">
                  <c:v>45.254890000000003</c:v>
                </c:pt>
                <c:pt idx="306">
                  <c:v>45.404850000000003</c:v>
                </c:pt>
                <c:pt idx="307">
                  <c:v>45.55489</c:v>
                </c:pt>
                <c:pt idx="308">
                  <c:v>45.705010000000001</c:v>
                </c:pt>
                <c:pt idx="309">
                  <c:v>45.855220000000003</c:v>
                </c:pt>
                <c:pt idx="310">
                  <c:v>46.005510000000001</c:v>
                </c:pt>
                <c:pt idx="311">
                  <c:v>46.155880000000003</c:v>
                </c:pt>
                <c:pt idx="312">
                  <c:v>46.306339999999999</c:v>
                </c:pt>
                <c:pt idx="313">
                  <c:v>46.456879999999998</c:v>
                </c:pt>
                <c:pt idx="314">
                  <c:v>46.607509999999998</c:v>
                </c:pt>
                <c:pt idx="315">
                  <c:v>46.758220000000001</c:v>
                </c:pt>
                <c:pt idx="316">
                  <c:v>46.909019999999998</c:v>
                </c:pt>
                <c:pt idx="317">
                  <c:v>47.059910000000002</c:v>
                </c:pt>
                <c:pt idx="318">
                  <c:v>47.210880000000003</c:v>
                </c:pt>
                <c:pt idx="319">
                  <c:v>47.361939999999997</c:v>
                </c:pt>
                <c:pt idx="320">
                  <c:v>47.513080000000002</c:v>
                </c:pt>
                <c:pt idx="321">
                  <c:v>47.664319999999996</c:v>
                </c:pt>
                <c:pt idx="322">
                  <c:v>47.815640000000002</c:v>
                </c:pt>
                <c:pt idx="323">
                  <c:v>47.96705</c:v>
                </c:pt>
                <c:pt idx="324">
                  <c:v>48.118549999999999</c:v>
                </c:pt>
                <c:pt idx="325">
                  <c:v>48.270139999999998</c:v>
                </c:pt>
                <c:pt idx="326">
                  <c:v>48.421819999999997</c:v>
                </c:pt>
                <c:pt idx="327">
                  <c:v>48.573590000000003</c:v>
                </c:pt>
                <c:pt idx="328">
                  <c:v>48.725450000000002</c:v>
                </c:pt>
                <c:pt idx="329">
                  <c:v>48.877400000000002</c:v>
                </c:pt>
                <c:pt idx="330">
                  <c:v>49.029440000000001</c:v>
                </c:pt>
                <c:pt idx="331">
                  <c:v>49.181570000000001</c:v>
                </c:pt>
                <c:pt idx="332">
                  <c:v>49.333799999999997</c:v>
                </c:pt>
                <c:pt idx="333">
                  <c:v>49.48612</c:v>
                </c:pt>
                <c:pt idx="334">
                  <c:v>49.638539999999999</c:v>
                </c:pt>
                <c:pt idx="335">
                  <c:v>49.791040000000002</c:v>
                </c:pt>
                <c:pt idx="336">
                  <c:v>49.943649999999998</c:v>
                </c:pt>
                <c:pt idx="337">
                  <c:v>50.096339999999998</c:v>
                </c:pt>
                <c:pt idx="338">
                  <c:v>50.249130000000001</c:v>
                </c:pt>
                <c:pt idx="339">
                  <c:v>50.40202</c:v>
                </c:pt>
                <c:pt idx="340">
                  <c:v>50.555</c:v>
                </c:pt>
                <c:pt idx="341">
                  <c:v>50.708080000000002</c:v>
                </c:pt>
                <c:pt idx="342">
                  <c:v>50.861260000000001</c:v>
                </c:pt>
                <c:pt idx="343">
                  <c:v>51.014530000000001</c:v>
                </c:pt>
                <c:pt idx="344">
                  <c:v>51.167909999999999</c:v>
                </c:pt>
                <c:pt idx="345">
                  <c:v>51.321379999999998</c:v>
                </c:pt>
                <c:pt idx="346">
                  <c:v>51.47495</c:v>
                </c:pt>
                <c:pt idx="347">
                  <c:v>51.628610000000002</c:v>
                </c:pt>
                <c:pt idx="348">
                  <c:v>51.782380000000003</c:v>
                </c:pt>
                <c:pt idx="349">
                  <c:v>51.936250000000001</c:v>
                </c:pt>
                <c:pt idx="350">
                  <c:v>52.090220000000002</c:v>
                </c:pt>
                <c:pt idx="351">
                  <c:v>52.244289999999999</c:v>
                </c:pt>
                <c:pt idx="352">
                  <c:v>52.39846</c:v>
                </c:pt>
                <c:pt idx="353">
                  <c:v>52.55274</c:v>
                </c:pt>
                <c:pt idx="354">
                  <c:v>52.70711</c:v>
                </c:pt>
                <c:pt idx="355">
                  <c:v>52.86159</c:v>
                </c:pt>
                <c:pt idx="356">
                  <c:v>53.016170000000002</c:v>
                </c:pt>
                <c:pt idx="357">
                  <c:v>53.170859999999998</c:v>
                </c:pt>
                <c:pt idx="358">
                  <c:v>53.325650000000003</c:v>
                </c:pt>
                <c:pt idx="359">
                  <c:v>53.480550000000001</c:v>
                </c:pt>
                <c:pt idx="360">
                  <c:v>53.635550000000002</c:v>
                </c:pt>
                <c:pt idx="361">
                  <c:v>53.790660000000003</c:v>
                </c:pt>
                <c:pt idx="362">
                  <c:v>53.945880000000002</c:v>
                </c:pt>
                <c:pt idx="363">
                  <c:v>54.101199999999999</c:v>
                </c:pt>
                <c:pt idx="364">
                  <c:v>54.256630000000001</c:v>
                </c:pt>
                <c:pt idx="365">
                  <c:v>54.412170000000003</c:v>
                </c:pt>
                <c:pt idx="366">
                  <c:v>54.567810000000001</c:v>
                </c:pt>
                <c:pt idx="367">
                  <c:v>54.723570000000002</c:v>
                </c:pt>
                <c:pt idx="368">
                  <c:v>54.879440000000002</c:v>
                </c:pt>
                <c:pt idx="369">
                  <c:v>55.035409999999999</c:v>
                </c:pt>
                <c:pt idx="370">
                  <c:v>55.191499999999998</c:v>
                </c:pt>
                <c:pt idx="371">
                  <c:v>55.34769</c:v>
                </c:pt>
                <c:pt idx="372">
                  <c:v>55.503999999999998</c:v>
                </c:pt>
                <c:pt idx="373">
                  <c:v>55.660420000000002</c:v>
                </c:pt>
                <c:pt idx="374">
                  <c:v>55.816960000000002</c:v>
                </c:pt>
                <c:pt idx="375">
                  <c:v>55.973610000000001</c:v>
                </c:pt>
                <c:pt idx="376">
                  <c:v>56.130369999999999</c:v>
                </c:pt>
                <c:pt idx="377">
                  <c:v>56.287239999999997</c:v>
                </c:pt>
                <c:pt idx="378">
                  <c:v>56.444229999999997</c:v>
                </c:pt>
                <c:pt idx="379">
                  <c:v>56.60134</c:v>
                </c:pt>
                <c:pt idx="380">
                  <c:v>56.758560000000003</c:v>
                </c:pt>
              </c:numCache>
            </c:numRef>
          </c:xVal>
          <c:yVal>
            <c:numRef>
              <c:f>'C4 Series'!$D$16:$D$401</c:f>
              <c:numCache>
                <c:formatCode>0.00E+00</c:formatCode>
                <c:ptCount val="386"/>
                <c:pt idx="0">
                  <c:v>1.6647585000000001E-4</c:v>
                </c:pt>
                <c:pt idx="1">
                  <c:v>1.3865140500000001E-4</c:v>
                </c:pt>
                <c:pt idx="2">
                  <c:v>1.2991494E-4</c:v>
                </c:pt>
                <c:pt idx="3">
                  <c:v>1.2057357E-4</c:v>
                </c:pt>
                <c:pt idx="4">
                  <c:v>1.2008089499999999E-4</c:v>
                </c:pt>
                <c:pt idx="5">
                  <c:v>1.1498830500000001E-4</c:v>
                </c:pt>
                <c:pt idx="6">
                  <c:v>1.1635602E-4</c:v>
                </c:pt>
                <c:pt idx="7">
                  <c:v>1.1906713499999999E-4</c:v>
                </c:pt>
                <c:pt idx="8">
                  <c:v>1.2332004000000001E-4</c:v>
                </c:pt>
                <c:pt idx="9">
                  <c:v>1.2580967999999999E-4</c:v>
                </c:pt>
                <c:pt idx="10">
                  <c:v>1.35038265E-4</c:v>
                </c:pt>
                <c:pt idx="11">
                  <c:v>1.42223595E-4</c:v>
                </c:pt>
                <c:pt idx="12">
                  <c:v>1.514214E-4</c:v>
                </c:pt>
                <c:pt idx="13">
                  <c:v>1.6156664999999998E-4</c:v>
                </c:pt>
                <c:pt idx="14">
                  <c:v>1.7834985E-4</c:v>
                </c:pt>
                <c:pt idx="15">
                  <c:v>1.9934534999999998E-4</c:v>
                </c:pt>
                <c:pt idx="16">
                  <c:v>2.1701879999999998E-4</c:v>
                </c:pt>
                <c:pt idx="17">
                  <c:v>2.4116894999999999E-4</c:v>
                </c:pt>
                <c:pt idx="18">
                  <c:v>2.7373049999999998E-4</c:v>
                </c:pt>
                <c:pt idx="19">
                  <c:v>3.050169E-4</c:v>
                </c:pt>
                <c:pt idx="20">
                  <c:v>3.5419785000000002E-4</c:v>
                </c:pt>
                <c:pt idx="21">
                  <c:v>4.0401569999999994E-4</c:v>
                </c:pt>
                <c:pt idx="22">
                  <c:v>4.6756469999999998E-4</c:v>
                </c:pt>
                <c:pt idx="23">
                  <c:v>5.439415499999999E-4</c:v>
                </c:pt>
                <c:pt idx="24">
                  <c:v>6.3881475000000007E-4</c:v>
                </c:pt>
                <c:pt idx="25">
                  <c:v>7.3332284999999997E-4</c:v>
                </c:pt>
                <c:pt idx="26">
                  <c:v>8.4780299999999995E-4</c:v>
                </c:pt>
                <c:pt idx="27">
                  <c:v>9.6572759999999987E-4</c:v>
                </c:pt>
                <c:pt idx="28">
                  <c:v>1.0756977E-3</c:v>
                </c:pt>
                <c:pt idx="29">
                  <c:v>1.1700738E-3</c:v>
                </c:pt>
                <c:pt idx="30">
                  <c:v>1.2465529499999998E-3</c:v>
                </c:pt>
                <c:pt idx="31">
                  <c:v>1.2842328E-3</c:v>
                </c:pt>
                <c:pt idx="32">
                  <c:v>1.2930602999999998E-3</c:v>
                </c:pt>
                <c:pt idx="33">
                  <c:v>1.2760631999999999E-3</c:v>
                </c:pt>
                <c:pt idx="34">
                  <c:v>1.2165030000000001E-3</c:v>
                </c:pt>
                <c:pt idx="35">
                  <c:v>1.1351775E-3</c:v>
                </c:pt>
                <c:pt idx="36">
                  <c:v>1.0393430999999999E-3</c:v>
                </c:pt>
                <c:pt idx="37">
                  <c:v>9.2693969999999991E-4</c:v>
                </c:pt>
                <c:pt idx="38">
                  <c:v>8.2670084999999995E-4</c:v>
                </c:pt>
                <c:pt idx="39">
                  <c:v>7.2235379999999996E-4</c:v>
                </c:pt>
                <c:pt idx="40">
                  <c:v>6.3434159999999995E-4</c:v>
                </c:pt>
                <c:pt idx="41">
                  <c:v>5.5440719999999999E-4</c:v>
                </c:pt>
                <c:pt idx="42">
                  <c:v>4.9371794999999996E-4</c:v>
                </c:pt>
                <c:pt idx="43">
                  <c:v>4.4052510000000002E-4</c:v>
                </c:pt>
                <c:pt idx="44">
                  <c:v>3.9549824999999996E-4</c:v>
                </c:pt>
                <c:pt idx="45">
                  <c:v>3.5622990000000004E-4</c:v>
                </c:pt>
                <c:pt idx="46">
                  <c:v>3.2732054999999995E-4</c:v>
                </c:pt>
                <c:pt idx="47">
                  <c:v>3.0497639999999996E-4</c:v>
                </c:pt>
                <c:pt idx="48">
                  <c:v>2.8675469999999998E-4</c:v>
                </c:pt>
                <c:pt idx="49">
                  <c:v>2.7156629999999999E-4</c:v>
                </c:pt>
                <c:pt idx="50">
                  <c:v>2.5895595E-4</c:v>
                </c:pt>
                <c:pt idx="51">
                  <c:v>2.5089585000000002E-4</c:v>
                </c:pt>
                <c:pt idx="52">
                  <c:v>2.4339075E-4</c:v>
                </c:pt>
                <c:pt idx="53">
                  <c:v>2.366922E-4</c:v>
                </c:pt>
                <c:pt idx="54">
                  <c:v>2.3584619999999996E-4</c:v>
                </c:pt>
                <c:pt idx="55">
                  <c:v>2.3270009999999997E-4</c:v>
                </c:pt>
                <c:pt idx="56">
                  <c:v>2.3208059999999997E-4</c:v>
                </c:pt>
                <c:pt idx="57">
                  <c:v>2.3503754999999998E-4</c:v>
                </c:pt>
                <c:pt idx="58">
                  <c:v>2.3608409999999999E-4</c:v>
                </c:pt>
                <c:pt idx="59">
                  <c:v>2.3685494999999999E-4</c:v>
                </c:pt>
                <c:pt idx="60">
                  <c:v>2.4173084999999997E-4</c:v>
                </c:pt>
                <c:pt idx="61">
                  <c:v>2.4586545E-4</c:v>
                </c:pt>
                <c:pt idx="62">
                  <c:v>2.5063679999999999E-4</c:v>
                </c:pt>
                <c:pt idx="63">
                  <c:v>2.5442685E-4</c:v>
                </c:pt>
                <c:pt idx="64">
                  <c:v>2.6195189999999999E-4</c:v>
                </c:pt>
                <c:pt idx="65">
                  <c:v>2.6597549999999995E-4</c:v>
                </c:pt>
                <c:pt idx="66">
                  <c:v>2.7380444999999999E-4</c:v>
                </c:pt>
                <c:pt idx="67">
                  <c:v>2.7994199999999998E-4</c:v>
                </c:pt>
                <c:pt idx="68">
                  <c:v>2.8622639999999997E-4</c:v>
                </c:pt>
                <c:pt idx="69">
                  <c:v>2.9206875000000002E-4</c:v>
                </c:pt>
                <c:pt idx="70">
                  <c:v>2.9780025000000001E-4</c:v>
                </c:pt>
                <c:pt idx="71">
                  <c:v>3.0186299999999998E-4</c:v>
                </c:pt>
                <c:pt idx="72">
                  <c:v>3.0747089999999999E-4</c:v>
                </c:pt>
                <c:pt idx="73">
                  <c:v>3.1169804999999997E-4</c:v>
                </c:pt>
                <c:pt idx="74">
                  <c:v>3.1556204999999999E-4</c:v>
                </c:pt>
                <c:pt idx="75">
                  <c:v>3.1747094999999998E-4</c:v>
                </c:pt>
                <c:pt idx="76">
                  <c:v>3.2054024999999999E-4</c:v>
                </c:pt>
                <c:pt idx="77">
                  <c:v>3.2404949999999998E-4</c:v>
                </c:pt>
                <c:pt idx="78">
                  <c:v>3.2457869999999998E-4</c:v>
                </c:pt>
                <c:pt idx="79">
                  <c:v>3.2768384999999996E-4</c:v>
                </c:pt>
                <c:pt idx="80">
                  <c:v>3.3026354999999999E-4</c:v>
                </c:pt>
                <c:pt idx="81">
                  <c:v>3.3075239999999999E-4</c:v>
                </c:pt>
                <c:pt idx="82">
                  <c:v>3.3258105E-4</c:v>
                </c:pt>
                <c:pt idx="83">
                  <c:v>3.3360870000000002E-4</c:v>
                </c:pt>
                <c:pt idx="84">
                  <c:v>3.360495E-4</c:v>
                </c:pt>
                <c:pt idx="85">
                  <c:v>3.3722100000000002E-4</c:v>
                </c:pt>
                <c:pt idx="86">
                  <c:v>3.4010264999999995E-4</c:v>
                </c:pt>
                <c:pt idx="87">
                  <c:v>3.4100414999999995E-4</c:v>
                </c:pt>
                <c:pt idx="88">
                  <c:v>3.4244895000000002E-4</c:v>
                </c:pt>
                <c:pt idx="89">
                  <c:v>3.4649220000000002E-4</c:v>
                </c:pt>
                <c:pt idx="90">
                  <c:v>3.4676909999999995E-4</c:v>
                </c:pt>
                <c:pt idx="91">
                  <c:v>3.4654260000000002E-4</c:v>
                </c:pt>
                <c:pt idx="92">
                  <c:v>3.4916565000000003E-4</c:v>
                </c:pt>
                <c:pt idx="93">
                  <c:v>3.5057564999999995E-4</c:v>
                </c:pt>
                <c:pt idx="94">
                  <c:v>3.53271E-4</c:v>
                </c:pt>
                <c:pt idx="95">
                  <c:v>3.5397120000000003E-4</c:v>
                </c:pt>
                <c:pt idx="96">
                  <c:v>3.5611679999999996E-4</c:v>
                </c:pt>
                <c:pt idx="97">
                  <c:v>3.5641094999999998E-4</c:v>
                </c:pt>
                <c:pt idx="98">
                  <c:v>3.5795639999999996E-4</c:v>
                </c:pt>
                <c:pt idx="99">
                  <c:v>3.5891370000000001E-4</c:v>
                </c:pt>
                <c:pt idx="100">
                  <c:v>3.5895015000000002E-4</c:v>
                </c:pt>
                <c:pt idx="101">
                  <c:v>3.6105419999999999E-4</c:v>
                </c:pt>
                <c:pt idx="102">
                  <c:v>3.6170849999999998E-4</c:v>
                </c:pt>
                <c:pt idx="103">
                  <c:v>3.6414945000000002E-4</c:v>
                </c:pt>
                <c:pt idx="104">
                  <c:v>3.6400169999999994E-4</c:v>
                </c:pt>
                <c:pt idx="105">
                  <c:v>3.6545444999999997E-4</c:v>
                </c:pt>
                <c:pt idx="106">
                  <c:v>3.6564479999999999E-4</c:v>
                </c:pt>
                <c:pt idx="107">
                  <c:v>3.6858779999999997E-4</c:v>
                </c:pt>
                <c:pt idx="108">
                  <c:v>3.6913590000000002E-4</c:v>
                </c:pt>
                <c:pt idx="109">
                  <c:v>3.6944339999999998E-4</c:v>
                </c:pt>
                <c:pt idx="110">
                  <c:v>3.6998580000000003E-4</c:v>
                </c:pt>
                <c:pt idx="111">
                  <c:v>3.7094265000000003E-4</c:v>
                </c:pt>
                <c:pt idx="112">
                  <c:v>3.7283714999999999E-4</c:v>
                </c:pt>
                <c:pt idx="113">
                  <c:v>3.7314329999999998E-4</c:v>
                </c:pt>
                <c:pt idx="114">
                  <c:v>3.7572705000000003E-4</c:v>
                </c:pt>
                <c:pt idx="115">
                  <c:v>3.7467210000000003E-4</c:v>
                </c:pt>
                <c:pt idx="116">
                  <c:v>3.7549259999999999E-4</c:v>
                </c:pt>
                <c:pt idx="117">
                  <c:v>3.7789919999999997E-4</c:v>
                </c:pt>
                <c:pt idx="118">
                  <c:v>3.8022734999999997E-4</c:v>
                </c:pt>
                <c:pt idx="119">
                  <c:v>3.8137275000000003E-4</c:v>
                </c:pt>
                <c:pt idx="120">
                  <c:v>3.8438010000000001E-4</c:v>
                </c:pt>
                <c:pt idx="121">
                  <c:v>3.8553479999999999E-4</c:v>
                </c:pt>
                <c:pt idx="122">
                  <c:v>3.8972684999999998E-4</c:v>
                </c:pt>
                <c:pt idx="123">
                  <c:v>3.9037124999999996E-4</c:v>
                </c:pt>
                <c:pt idx="124">
                  <c:v>3.9595499999999997E-4</c:v>
                </c:pt>
                <c:pt idx="125">
                  <c:v>4.0012500000000004E-4</c:v>
                </c:pt>
                <c:pt idx="126">
                  <c:v>4.0264635E-4</c:v>
                </c:pt>
                <c:pt idx="127">
                  <c:v>4.0751834999999995E-4</c:v>
                </c:pt>
                <c:pt idx="128">
                  <c:v>4.1480400000000001E-4</c:v>
                </c:pt>
                <c:pt idx="129">
                  <c:v>4.196208E-4</c:v>
                </c:pt>
                <c:pt idx="130">
                  <c:v>4.2697230000000001E-4</c:v>
                </c:pt>
                <c:pt idx="131">
                  <c:v>4.3228904999999994E-4</c:v>
                </c:pt>
                <c:pt idx="132">
                  <c:v>4.4010074999999995E-4</c:v>
                </c:pt>
                <c:pt idx="133">
                  <c:v>4.4652525E-4</c:v>
                </c:pt>
                <c:pt idx="134">
                  <c:v>4.5305984999999998E-4</c:v>
                </c:pt>
                <c:pt idx="135">
                  <c:v>4.6226294999999996E-4</c:v>
                </c:pt>
                <c:pt idx="136">
                  <c:v>4.6875269999999993E-4</c:v>
                </c:pt>
                <c:pt idx="137">
                  <c:v>4.7838975E-4</c:v>
                </c:pt>
                <c:pt idx="138">
                  <c:v>4.87212E-4</c:v>
                </c:pt>
                <c:pt idx="139">
                  <c:v>4.9392419999999993E-4</c:v>
                </c:pt>
                <c:pt idx="140">
                  <c:v>5.0350409999999992E-4</c:v>
                </c:pt>
                <c:pt idx="141">
                  <c:v>5.1142289999999997E-4</c:v>
                </c:pt>
                <c:pt idx="142">
                  <c:v>5.1887309999999992E-4</c:v>
                </c:pt>
                <c:pt idx="143">
                  <c:v>5.267688E-4</c:v>
                </c:pt>
                <c:pt idx="144">
                  <c:v>5.3203979999999994E-4</c:v>
                </c:pt>
                <c:pt idx="145">
                  <c:v>5.3873235E-4</c:v>
                </c:pt>
                <c:pt idx="146">
                  <c:v>5.4653969999999999E-4</c:v>
                </c:pt>
                <c:pt idx="147">
                  <c:v>5.5063485000000001E-4</c:v>
                </c:pt>
                <c:pt idx="148">
                  <c:v>5.5354739999999996E-4</c:v>
                </c:pt>
                <c:pt idx="149">
                  <c:v>5.5566029999999992E-4</c:v>
                </c:pt>
                <c:pt idx="150">
                  <c:v>5.5599554999999996E-4</c:v>
                </c:pt>
                <c:pt idx="151">
                  <c:v>5.5696154999999999E-4</c:v>
                </c:pt>
                <c:pt idx="152">
                  <c:v>5.5454310000000004E-4</c:v>
                </c:pt>
                <c:pt idx="153">
                  <c:v>5.5258844999999995E-4</c:v>
                </c:pt>
                <c:pt idx="154">
                  <c:v>5.4788669999999995E-4</c:v>
                </c:pt>
                <c:pt idx="155">
                  <c:v>5.4191519999999998E-4</c:v>
                </c:pt>
                <c:pt idx="156">
                  <c:v>5.357583E-4</c:v>
                </c:pt>
                <c:pt idx="157">
                  <c:v>5.2870605000000001E-4</c:v>
                </c:pt>
                <c:pt idx="158">
                  <c:v>5.2009199999999999E-4</c:v>
                </c:pt>
                <c:pt idx="159">
                  <c:v>5.1095820000000001E-4</c:v>
                </c:pt>
                <c:pt idx="160">
                  <c:v>5.0208749999999997E-4</c:v>
                </c:pt>
                <c:pt idx="161">
                  <c:v>4.8991394999999991E-4</c:v>
                </c:pt>
                <c:pt idx="162">
                  <c:v>4.7922344999999997E-4</c:v>
                </c:pt>
                <c:pt idx="163">
                  <c:v>4.6832204999999998E-4</c:v>
                </c:pt>
                <c:pt idx="164">
                  <c:v>4.5498209999999997E-4</c:v>
                </c:pt>
                <c:pt idx="165">
                  <c:v>4.4402085000000001E-4</c:v>
                </c:pt>
                <c:pt idx="166">
                  <c:v>4.3115264999999997E-4</c:v>
                </c:pt>
                <c:pt idx="167">
                  <c:v>4.1935289999999999E-4</c:v>
                </c:pt>
                <c:pt idx="168">
                  <c:v>4.0755974999999998E-4</c:v>
                </c:pt>
                <c:pt idx="169">
                  <c:v>3.9323459999999994E-4</c:v>
                </c:pt>
                <c:pt idx="170">
                  <c:v>3.8346375E-4</c:v>
                </c:pt>
                <c:pt idx="171">
                  <c:v>3.7084109999999999E-4</c:v>
                </c:pt>
                <c:pt idx="172">
                  <c:v>3.6130290000000001E-4</c:v>
                </c:pt>
                <c:pt idx="173">
                  <c:v>3.4840080000000001E-4</c:v>
                </c:pt>
                <c:pt idx="174">
                  <c:v>3.3951659999999998E-4</c:v>
                </c:pt>
                <c:pt idx="175">
                  <c:v>3.2944289999999998E-4</c:v>
                </c:pt>
                <c:pt idx="176">
                  <c:v>3.1787969999999999E-4</c:v>
                </c:pt>
                <c:pt idx="177">
                  <c:v>3.0893114999999997E-4</c:v>
                </c:pt>
                <c:pt idx="178">
                  <c:v>3.0003809999999996E-4</c:v>
                </c:pt>
                <c:pt idx="179">
                  <c:v>2.9043465000000001E-4</c:v>
                </c:pt>
                <c:pt idx="180">
                  <c:v>2.8310744999999999E-4</c:v>
                </c:pt>
                <c:pt idx="181">
                  <c:v>2.75433E-4</c:v>
                </c:pt>
                <c:pt idx="182">
                  <c:v>2.6798940000000003E-4</c:v>
                </c:pt>
                <c:pt idx="183">
                  <c:v>2.6040524999999999E-4</c:v>
                </c:pt>
                <c:pt idx="184">
                  <c:v>2.522952E-4</c:v>
                </c:pt>
                <c:pt idx="185">
                  <c:v>2.4643109999999995E-4</c:v>
                </c:pt>
                <c:pt idx="186">
                  <c:v>2.4064739999999998E-4</c:v>
                </c:pt>
                <c:pt idx="187">
                  <c:v>2.3381625E-4</c:v>
                </c:pt>
                <c:pt idx="188">
                  <c:v>2.2759844999999996E-4</c:v>
                </c:pt>
                <c:pt idx="189">
                  <c:v>2.2238025E-4</c:v>
                </c:pt>
                <c:pt idx="190">
                  <c:v>2.1723389999999998E-4</c:v>
                </c:pt>
                <c:pt idx="191">
                  <c:v>2.134131E-4</c:v>
                </c:pt>
                <c:pt idx="192">
                  <c:v>2.0777639999999998E-4</c:v>
                </c:pt>
                <c:pt idx="193">
                  <c:v>2.0303355E-4</c:v>
                </c:pt>
                <c:pt idx="194">
                  <c:v>1.9838759999999997E-4</c:v>
                </c:pt>
                <c:pt idx="195">
                  <c:v>1.9422525E-4</c:v>
                </c:pt>
                <c:pt idx="196">
                  <c:v>1.9137885000000002E-4</c:v>
                </c:pt>
                <c:pt idx="197">
                  <c:v>1.8705269999999999E-4</c:v>
                </c:pt>
                <c:pt idx="198">
                  <c:v>1.837176E-4</c:v>
                </c:pt>
                <c:pt idx="199">
                  <c:v>1.8019695000000001E-4</c:v>
                </c:pt>
                <c:pt idx="200">
                  <c:v>1.7604194999999999E-4</c:v>
                </c:pt>
                <c:pt idx="201">
                  <c:v>1.7417999999999999E-4</c:v>
                </c:pt>
                <c:pt idx="202">
                  <c:v>1.7090789999999999E-4</c:v>
                </c:pt>
                <c:pt idx="203">
                  <c:v>1.6802580000000001E-4</c:v>
                </c:pt>
                <c:pt idx="204">
                  <c:v>1.6523625000000001E-4</c:v>
                </c:pt>
                <c:pt idx="205">
                  <c:v>1.6276754999999999E-4</c:v>
                </c:pt>
                <c:pt idx="206">
                  <c:v>1.6034429999999998E-4</c:v>
                </c:pt>
                <c:pt idx="207">
                  <c:v>1.5809505000000001E-4</c:v>
                </c:pt>
                <c:pt idx="208">
                  <c:v>1.5540614999999999E-4</c:v>
                </c:pt>
                <c:pt idx="209">
                  <c:v>1.5369405E-4</c:v>
                </c:pt>
                <c:pt idx="210">
                  <c:v>1.5228284999999999E-4</c:v>
                </c:pt>
                <c:pt idx="211">
                  <c:v>1.5012285E-4</c:v>
                </c:pt>
                <c:pt idx="212">
                  <c:v>1.4792536500000001E-4</c:v>
                </c:pt>
                <c:pt idx="213">
                  <c:v>1.4683468499999998E-4</c:v>
                </c:pt>
                <c:pt idx="214">
                  <c:v>1.4563397999999998E-4</c:v>
                </c:pt>
                <c:pt idx="215">
                  <c:v>1.4361147E-4</c:v>
                </c:pt>
                <c:pt idx="216">
                  <c:v>1.4246435999999999E-4</c:v>
                </c:pt>
                <c:pt idx="217">
                  <c:v>1.4169095999999999E-4</c:v>
                </c:pt>
                <c:pt idx="218">
                  <c:v>1.3961521500000001E-4</c:v>
                </c:pt>
                <c:pt idx="219">
                  <c:v>1.3887679499999998E-4</c:v>
                </c:pt>
                <c:pt idx="220">
                  <c:v>1.3764045000000001E-4</c:v>
                </c:pt>
                <c:pt idx="221">
                  <c:v>1.3637788500000001E-4</c:v>
                </c:pt>
                <c:pt idx="222">
                  <c:v>1.3570683E-4</c:v>
                </c:pt>
                <c:pt idx="223">
                  <c:v>1.3437942000000001E-4</c:v>
                </c:pt>
                <c:pt idx="224">
                  <c:v>1.3352842499999998E-4</c:v>
                </c:pt>
                <c:pt idx="225">
                  <c:v>1.3269808499999998E-4</c:v>
                </c:pt>
                <c:pt idx="226">
                  <c:v>1.3225267500000001E-4</c:v>
                </c:pt>
                <c:pt idx="227">
                  <c:v>1.3152086999999998E-4</c:v>
                </c:pt>
                <c:pt idx="228">
                  <c:v>1.3057090499999998E-4</c:v>
                </c:pt>
                <c:pt idx="229">
                  <c:v>1.29778845E-4</c:v>
                </c:pt>
                <c:pt idx="230">
                  <c:v>1.2918304499999998E-4</c:v>
                </c:pt>
                <c:pt idx="231">
                  <c:v>1.2865631999999999E-4</c:v>
                </c:pt>
                <c:pt idx="232">
                  <c:v>1.2828361499999999E-4</c:v>
                </c:pt>
                <c:pt idx="233">
                  <c:v>1.2762013499999998E-4</c:v>
                </c:pt>
                <c:pt idx="234">
                  <c:v>1.26366405E-4</c:v>
                </c:pt>
                <c:pt idx="235">
                  <c:v>1.2537068999999998E-4</c:v>
                </c:pt>
                <c:pt idx="236">
                  <c:v>1.2567848999999999E-4</c:v>
                </c:pt>
                <c:pt idx="237">
                  <c:v>1.2510734999999999E-4</c:v>
                </c:pt>
                <c:pt idx="238">
                  <c:v>1.2469358999999999E-4</c:v>
                </c:pt>
                <c:pt idx="239">
                  <c:v>1.2419183999999998E-4</c:v>
                </c:pt>
                <c:pt idx="240">
                  <c:v>1.2437416499999998E-4</c:v>
                </c:pt>
                <c:pt idx="241">
                  <c:v>1.2315737999999999E-4</c:v>
                </c:pt>
                <c:pt idx="242">
                  <c:v>1.2353019E-4</c:v>
                </c:pt>
                <c:pt idx="243">
                  <c:v>1.2342649499999999E-4</c:v>
                </c:pt>
                <c:pt idx="244">
                  <c:v>1.2284897999999999E-4</c:v>
                </c:pt>
                <c:pt idx="245">
                  <c:v>1.2285471E-4</c:v>
                </c:pt>
                <c:pt idx="246">
                  <c:v>1.2232723499999999E-4</c:v>
                </c:pt>
                <c:pt idx="247">
                  <c:v>1.2219266999999998E-4</c:v>
                </c:pt>
                <c:pt idx="248">
                  <c:v>1.22188275E-4</c:v>
                </c:pt>
                <c:pt idx="249">
                  <c:v>1.2224374499999999E-4</c:v>
                </c:pt>
                <c:pt idx="250">
                  <c:v>1.22007855E-4</c:v>
                </c:pt>
                <c:pt idx="251">
                  <c:v>1.2153188999999999E-4</c:v>
                </c:pt>
                <c:pt idx="252">
                  <c:v>1.2187246499999999E-4</c:v>
                </c:pt>
                <c:pt idx="253">
                  <c:v>1.2158119499999999E-4</c:v>
                </c:pt>
                <c:pt idx="254">
                  <c:v>1.2120650999999999E-4</c:v>
                </c:pt>
                <c:pt idx="255">
                  <c:v>1.2130580999999999E-4</c:v>
                </c:pt>
                <c:pt idx="256">
                  <c:v>1.2143785499999998E-4</c:v>
                </c:pt>
                <c:pt idx="257">
                  <c:v>1.2132073499999999E-4</c:v>
                </c:pt>
                <c:pt idx="258">
                  <c:v>1.2176473499999999E-4</c:v>
                </c:pt>
                <c:pt idx="259">
                  <c:v>1.2126008999999999E-4</c:v>
                </c:pt>
                <c:pt idx="260">
                  <c:v>1.2167335499999999E-4</c:v>
                </c:pt>
                <c:pt idx="261">
                  <c:v>1.214007E-4</c:v>
                </c:pt>
                <c:pt idx="262">
                  <c:v>1.2128021999999999E-4</c:v>
                </c:pt>
                <c:pt idx="263">
                  <c:v>1.2168768E-4</c:v>
                </c:pt>
                <c:pt idx="264">
                  <c:v>1.22310465E-4</c:v>
                </c:pt>
                <c:pt idx="265">
                  <c:v>1.2252406500000001E-4</c:v>
                </c:pt>
                <c:pt idx="266">
                  <c:v>1.2256448999999999E-4</c:v>
                </c:pt>
                <c:pt idx="267">
                  <c:v>1.23308985E-4</c:v>
                </c:pt>
                <c:pt idx="268">
                  <c:v>1.2372964499999999E-4</c:v>
                </c:pt>
                <c:pt idx="269">
                  <c:v>1.23692985E-4</c:v>
                </c:pt>
                <c:pt idx="270">
                  <c:v>1.2341501999999998E-4</c:v>
                </c:pt>
                <c:pt idx="271">
                  <c:v>1.2410179499999999E-4</c:v>
                </c:pt>
                <c:pt idx="272">
                  <c:v>1.2437592000000001E-4</c:v>
                </c:pt>
                <c:pt idx="273">
                  <c:v>1.2428402999999999E-4</c:v>
                </c:pt>
                <c:pt idx="274">
                  <c:v>1.2468763499999999E-4</c:v>
                </c:pt>
                <c:pt idx="275">
                  <c:v>1.2504742499999999E-4</c:v>
                </c:pt>
                <c:pt idx="276">
                  <c:v>1.2558626999999999E-4</c:v>
                </c:pt>
                <c:pt idx="277">
                  <c:v>1.2488562E-4</c:v>
                </c:pt>
                <c:pt idx="278">
                  <c:v>1.2479653499999999E-4</c:v>
                </c:pt>
                <c:pt idx="279">
                  <c:v>1.2420235500000001E-4</c:v>
                </c:pt>
                <c:pt idx="280">
                  <c:v>1.2445547999999999E-4</c:v>
                </c:pt>
                <c:pt idx="281">
                  <c:v>1.2317512499999999E-4</c:v>
                </c:pt>
                <c:pt idx="282">
                  <c:v>1.22781795E-4</c:v>
                </c:pt>
                <c:pt idx="283">
                  <c:v>1.2151377E-4</c:v>
                </c:pt>
                <c:pt idx="284">
                  <c:v>1.2053417999999999E-4</c:v>
                </c:pt>
                <c:pt idx="285">
                  <c:v>1.1945645999999999E-4</c:v>
                </c:pt>
                <c:pt idx="286">
                  <c:v>1.1692110000000001E-4</c:v>
                </c:pt>
                <c:pt idx="287">
                  <c:v>1.1509232999999998E-4</c:v>
                </c:pt>
                <c:pt idx="288">
                  <c:v>1.1284758E-4</c:v>
                </c:pt>
                <c:pt idx="289">
                  <c:v>1.1035929E-4</c:v>
                </c:pt>
                <c:pt idx="290">
                  <c:v>1.07815185E-4</c:v>
                </c:pt>
                <c:pt idx="291">
                  <c:v>1.0442750999999999E-4</c:v>
                </c:pt>
                <c:pt idx="292">
                  <c:v>1.01228865E-4</c:v>
                </c:pt>
                <c:pt idx="293">
                  <c:v>9.7903844999999986E-5</c:v>
                </c:pt>
                <c:pt idx="294">
                  <c:v>9.4715204999999998E-5</c:v>
                </c:pt>
                <c:pt idx="295">
                  <c:v>9.0939180000000004E-5</c:v>
                </c:pt>
                <c:pt idx="296">
                  <c:v>8.6819279999999989E-5</c:v>
                </c:pt>
                <c:pt idx="297">
                  <c:v>8.2452134999999992E-5</c:v>
                </c:pt>
                <c:pt idx="298">
                  <c:v>7.9150409999999987E-5</c:v>
                </c:pt>
                <c:pt idx="299">
                  <c:v>7.5749039999999999E-5</c:v>
                </c:pt>
                <c:pt idx="300">
                  <c:v>7.2209954999999992E-5</c:v>
                </c:pt>
                <c:pt idx="301">
                  <c:v>6.8145405E-5</c:v>
                </c:pt>
                <c:pt idx="302">
                  <c:v>6.4066140000000003E-5</c:v>
                </c:pt>
                <c:pt idx="303">
                  <c:v>6.0222329999999996E-5</c:v>
                </c:pt>
                <c:pt idx="304">
                  <c:v>5.6316329999999997E-5</c:v>
                </c:pt>
                <c:pt idx="305">
                  <c:v>5.1592755000000002E-5</c:v>
                </c:pt>
                <c:pt idx="306">
                  <c:v>4.7782934999999995E-5</c:v>
                </c:pt>
                <c:pt idx="307">
                  <c:v>4.3476780000000002E-5</c:v>
                </c:pt>
                <c:pt idx="308">
                  <c:v>3.9800969999999999E-5</c:v>
                </c:pt>
                <c:pt idx="309">
                  <c:v>3.5763524999999999E-5</c:v>
                </c:pt>
                <c:pt idx="310">
                  <c:v>3.2104604999999998E-5</c:v>
                </c:pt>
                <c:pt idx="311">
                  <c:v>2.8479315000000001E-5</c:v>
                </c:pt>
                <c:pt idx="312">
                  <c:v>2.4860699999999997E-5</c:v>
                </c:pt>
                <c:pt idx="313">
                  <c:v>2.1700124999999997E-5</c:v>
                </c:pt>
                <c:pt idx="314">
                  <c:v>1.8569579999999998E-5</c:v>
                </c:pt>
                <c:pt idx="315">
                  <c:v>1.5735449999999999E-5</c:v>
                </c:pt>
                <c:pt idx="316">
                  <c:v>1.30060005E-5</c:v>
                </c:pt>
                <c:pt idx="317">
                  <c:v>1.09753245E-5</c:v>
                </c:pt>
                <c:pt idx="318">
                  <c:v>8.6444580000000001E-6</c:v>
                </c:pt>
                <c:pt idx="319">
                  <c:v>7.1273505000000002E-6</c:v>
                </c:pt>
                <c:pt idx="320">
                  <c:v>5.6482364999999994E-6</c:v>
                </c:pt>
                <c:pt idx="321">
                  <c:v>4.4409089999999997E-6</c:v>
                </c:pt>
                <c:pt idx="322">
                  <c:v>3.4380644999999997E-6</c:v>
                </c:pt>
                <c:pt idx="323">
                  <c:v>2.7350279999999996E-6</c:v>
                </c:pt>
                <c:pt idx="324">
                  <c:v>2.0603474999999999E-6</c:v>
                </c:pt>
                <c:pt idx="325">
                  <c:v>1.7267864999999999E-6</c:v>
                </c:pt>
                <c:pt idx="326">
                  <c:v>1.2275476499999999E-6</c:v>
                </c:pt>
                <c:pt idx="327">
                  <c:v>9.5724074999999993E-7</c:v>
                </c:pt>
                <c:pt idx="328">
                  <c:v>8.1871005000000003E-7</c:v>
                </c:pt>
                <c:pt idx="329">
                  <c:v>6.1549245000000001E-7</c:v>
                </c:pt>
                <c:pt idx="330">
                  <c:v>4.8727184999999993E-7</c:v>
                </c:pt>
                <c:pt idx="331">
                  <c:v>3.847845E-7</c:v>
                </c:pt>
                <c:pt idx="332">
                  <c:v>3.2194154999999999E-7</c:v>
                </c:pt>
                <c:pt idx="333">
                  <c:v>3.072426E-7</c:v>
                </c:pt>
                <c:pt idx="334">
                  <c:v>3.0514965E-7</c:v>
                </c:pt>
                <c:pt idx="335">
                  <c:v>2.5574264999999996E-7</c:v>
                </c:pt>
                <c:pt idx="336">
                  <c:v>2.6106959999999997E-7</c:v>
                </c:pt>
                <c:pt idx="337">
                  <c:v>2.4288194999999999E-7</c:v>
                </c:pt>
                <c:pt idx="338">
                  <c:v>2.9673615000000001E-7</c:v>
                </c:pt>
                <c:pt idx="339">
                  <c:v>3.2965095E-7</c:v>
                </c:pt>
                <c:pt idx="340">
                  <c:v>2.7725430000000001E-7</c:v>
                </c:pt>
                <c:pt idx="341">
                  <c:v>2.7088439999999997E-7</c:v>
                </c:pt>
                <c:pt idx="342">
                  <c:v>2.9134304999999996E-7</c:v>
                </c:pt>
                <c:pt idx="343">
                  <c:v>2.5968524999999999E-7</c:v>
                </c:pt>
                <c:pt idx="344">
                  <c:v>2.9361705E-7</c:v>
                </c:pt>
                <c:pt idx="345">
                  <c:v>2.9464965000000001E-7</c:v>
                </c:pt>
                <c:pt idx="346">
                  <c:v>2.2760505E-7</c:v>
                </c:pt>
                <c:pt idx="347">
                  <c:v>2.7577695E-7</c:v>
                </c:pt>
                <c:pt idx="348">
                  <c:v>2.702307E-7</c:v>
                </c:pt>
                <c:pt idx="349">
                  <c:v>2.4725279999999999E-7</c:v>
                </c:pt>
                <c:pt idx="350">
                  <c:v>2.8756140000000001E-7</c:v>
                </c:pt>
                <c:pt idx="351">
                  <c:v>3.0310154999999997E-7</c:v>
                </c:pt>
                <c:pt idx="352">
                  <c:v>2.4225240000000001E-7</c:v>
                </c:pt>
                <c:pt idx="353">
                  <c:v>2.9758664999999998E-7</c:v>
                </c:pt>
                <c:pt idx="354">
                  <c:v>2.6868914999999999E-7</c:v>
                </c:pt>
                <c:pt idx="355">
                  <c:v>2.54985E-7</c:v>
                </c:pt>
                <c:pt idx="356">
                  <c:v>2.4506279999999999E-7</c:v>
                </c:pt>
                <c:pt idx="357">
                  <c:v>2.7640200000000002E-7</c:v>
                </c:pt>
                <c:pt idx="358">
                  <c:v>2.4401594999999996E-7</c:v>
                </c:pt>
                <c:pt idx="359">
                  <c:v>2.8756455E-7</c:v>
                </c:pt>
                <c:pt idx="360">
                  <c:v>2.3855955E-7</c:v>
                </c:pt>
                <c:pt idx="361">
                  <c:v>2.5013280000000002E-7</c:v>
                </c:pt>
                <c:pt idx="362">
                  <c:v>2.4299774999999998E-7</c:v>
                </c:pt>
                <c:pt idx="363">
                  <c:v>2.9292434999999996E-7</c:v>
                </c:pt>
                <c:pt idx="364">
                  <c:v>2.1945419999999999E-7</c:v>
                </c:pt>
                <c:pt idx="365">
                  <c:v>1.9215225000000002E-7</c:v>
                </c:pt>
                <c:pt idx="366">
                  <c:v>2.2585664999999998E-7</c:v>
                </c:pt>
                <c:pt idx="367">
                  <c:v>2.2941044999999998E-7</c:v>
                </c:pt>
                <c:pt idx="368">
                  <c:v>1.9080494999999997E-7</c:v>
                </c:pt>
                <c:pt idx="369">
                  <c:v>2.4473729999999995E-7</c:v>
                </c:pt>
                <c:pt idx="370">
                  <c:v>2.536581E-7</c:v>
                </c:pt>
                <c:pt idx="371">
                  <c:v>3.2752755000000003E-7</c:v>
                </c:pt>
                <c:pt idx="372">
                  <c:v>2.4335115000000001E-7</c:v>
                </c:pt>
                <c:pt idx="373">
                  <c:v>3.1214610000000004E-7</c:v>
                </c:pt>
                <c:pt idx="374">
                  <c:v>1.7094149999999998E-7</c:v>
                </c:pt>
                <c:pt idx="375">
                  <c:v>2.3102009999999998E-7</c:v>
                </c:pt>
                <c:pt idx="376">
                  <c:v>3.1440060000000002E-7</c:v>
                </c:pt>
                <c:pt idx="377">
                  <c:v>3.2410860000000001E-7</c:v>
                </c:pt>
                <c:pt idx="378">
                  <c:v>3.8605754999999996E-7</c:v>
                </c:pt>
                <c:pt idx="379">
                  <c:v>4.6891199999999998E-7</c:v>
                </c:pt>
                <c:pt idx="380">
                  <c:v>1.2737911500000001E-7</c:v>
                </c:pt>
                <c:pt idx="381">
                  <c:v>3.7256744999999997E-7</c:v>
                </c:pt>
                <c:pt idx="382">
                  <c:v>2.8704660000000002E-7</c:v>
                </c:pt>
                <c:pt idx="383">
                  <c:v>-6.8840924999999995E-9</c:v>
                </c:pt>
                <c:pt idx="384">
                  <c:v>0</c:v>
                </c:pt>
                <c:pt idx="385">
                  <c:v>0</c:v>
                </c:pt>
              </c:numCache>
            </c:numRef>
          </c:yVal>
          <c:smooth val="1"/>
          <c:extLst>
            <c:ext xmlns:c16="http://schemas.microsoft.com/office/drawing/2014/chart" uri="{C3380CC4-5D6E-409C-BE32-E72D297353CC}">
              <c16:uniqueId val="{00000001-47F0-42A4-9909-D6AA3A594492}"/>
            </c:ext>
          </c:extLst>
        </c:ser>
        <c:dLbls>
          <c:showLegendKey val="0"/>
          <c:showVal val="0"/>
          <c:showCatName val="0"/>
          <c:showSerName val="0"/>
          <c:showPercent val="0"/>
          <c:showBubbleSize val="0"/>
        </c:dLbls>
        <c:axId val="448942063"/>
        <c:axId val="448942479"/>
      </c:scatterChart>
      <c:valAx>
        <c:axId val="448942063"/>
        <c:scaling>
          <c:orientation val="minMax"/>
          <c:max val="40"/>
          <c:min val="0"/>
        </c:scaling>
        <c:delete val="0"/>
        <c:axPos val="b"/>
        <c:title>
          <c:tx>
            <c:rich>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2</a:t>
                </a:r>
                <a:r>
                  <a:rPr lang="en-US" sz="1400" b="1" baseline="0">
                    <a:solidFill>
                      <a:schemeClr val="tx1"/>
                    </a:solidFill>
                    <a:latin typeface="Arial" panose="020B0604020202020204" pitchFamily="34" charset="0"/>
                    <a:cs typeface="Arial" panose="020B0604020202020204" pitchFamily="34" charset="0"/>
                  </a:rPr>
                  <a:t> Theta (Degrees)</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0.40911097651255129"/>
              <c:y val="0.9387482273469949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0"/>
        <c:majorTickMark val="out"/>
        <c:minorTickMark val="in"/>
        <c:tickLblPos val="low"/>
        <c:spPr>
          <a:noFill/>
          <a:ln w="12700"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48942479"/>
        <c:crossesAt val="1.0000000000000011E-19"/>
        <c:crossBetween val="midCat"/>
        <c:majorUnit val="5"/>
        <c:minorUnit val="1"/>
      </c:valAx>
      <c:valAx>
        <c:axId val="448942479"/>
        <c:scaling>
          <c:logBase val="10"/>
          <c:orientation val="minMax"/>
          <c:max val="2.0000000000000004E-2"/>
          <c:min val="1.0000000000000003E-4"/>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Intensity Offset</a:t>
                </a:r>
                <a:r>
                  <a:rPr lang="en-US" sz="1400" b="1" baseline="0">
                    <a:solidFill>
                      <a:schemeClr val="tx1"/>
                    </a:solidFill>
                    <a:latin typeface="Arial" panose="020B0604020202020204" pitchFamily="34" charset="0"/>
                    <a:cs typeface="Arial" panose="020B0604020202020204" pitchFamily="34" charset="0"/>
                  </a:rPr>
                  <a:t> (Arbitratry Units) </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1.1316037418399622E-2"/>
              <c:y val="0.16929899387576555"/>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0.00E+00"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48942063"/>
        <c:crosses val="autoZero"/>
        <c:crossBetween val="midCat"/>
      </c:valAx>
      <c:spPr>
        <a:noFill/>
        <a:ln w="12700">
          <a:solidFill>
            <a:schemeClr val="tx1"/>
          </a:solidFill>
        </a:ln>
        <a:effectLst/>
      </c:spPr>
    </c:plotArea>
    <c:legend>
      <c:legendPos val="r"/>
      <c:layout>
        <c:manualLayout>
          <c:xMode val="edge"/>
          <c:yMode val="edge"/>
          <c:x val="0.732340769813009"/>
          <c:y val="6.295371057071357E-2"/>
          <c:w val="0.21231876831133933"/>
          <c:h val="0.1162726448686088"/>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309124844982448E-2"/>
          <c:y val="2.8701891715590344E-2"/>
          <c:w val="0.90362365314365389"/>
          <c:h val="0.84124921802446873"/>
        </c:manualLayout>
      </c:layout>
      <c:scatterChart>
        <c:scatterStyle val="smoothMarker"/>
        <c:varyColors val="0"/>
        <c:ser>
          <c:idx val="4"/>
          <c:order val="0"/>
          <c:tx>
            <c:strRef>
              <c:f>'C2 Series'!$AK$22</c:f>
              <c:strCache>
                <c:ptCount val="1"/>
                <c:pt idx="0">
                  <c:v>P1F</c:v>
                </c:pt>
              </c:strCache>
            </c:strRef>
          </c:tx>
          <c:spPr>
            <a:ln w="19050" cap="rnd">
              <a:solidFill>
                <a:schemeClr val="accent5"/>
              </a:solidFill>
              <a:round/>
            </a:ln>
            <a:effectLst/>
          </c:spPr>
          <c:marker>
            <c:symbol val="none"/>
          </c:marker>
          <c:xVal>
            <c:numRef>
              <c:f>'C2 Series'!$Q$16:$Q$401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'C2 Series'!$T$16:$T$401</c:f>
              <c:numCache>
                <c:formatCode>0.00E+00</c:formatCode>
                <c:ptCount val="386"/>
                <c:pt idx="0">
                  <c:v>34.610279999999996</c:v>
                </c:pt>
                <c:pt idx="1">
                  <c:v>27.889399999999998</c:v>
                </c:pt>
                <c:pt idx="2">
                  <c:v>21.864059999999998</c:v>
                </c:pt>
                <c:pt idx="3">
                  <c:v>18.919691999999998</c:v>
                </c:pt>
                <c:pt idx="4">
                  <c:v>14.874881999999999</c:v>
                </c:pt>
                <c:pt idx="5">
                  <c:v>12.330958000000001</c:v>
                </c:pt>
                <c:pt idx="6">
                  <c:v>10.412839999999999</c:v>
                </c:pt>
                <c:pt idx="7">
                  <c:v>9.8414599999999997</c:v>
                </c:pt>
                <c:pt idx="8">
                  <c:v>7.9616179999999996</c:v>
                </c:pt>
                <c:pt idx="9">
                  <c:v>6.7453659999999998</c:v>
                </c:pt>
                <c:pt idx="10">
                  <c:v>5.2325840000000001</c:v>
                </c:pt>
                <c:pt idx="11">
                  <c:v>5.3502399999999994</c:v>
                </c:pt>
                <c:pt idx="12">
                  <c:v>4.1353660000000003</c:v>
                </c:pt>
                <c:pt idx="13">
                  <c:v>3.3543959999999999</c:v>
                </c:pt>
                <c:pt idx="14">
                  <c:v>3.9643999999999999</c:v>
                </c:pt>
                <c:pt idx="15">
                  <c:v>3.2622119999999999</c:v>
                </c:pt>
                <c:pt idx="16">
                  <c:v>2.9260799999999998</c:v>
                </c:pt>
                <c:pt idx="17">
                  <c:v>2.5627819999999999</c:v>
                </c:pt>
                <c:pt idx="18">
                  <c:v>2.2876400000000001</c:v>
                </c:pt>
                <c:pt idx="19">
                  <c:v>2.5212219999999999</c:v>
                </c:pt>
                <c:pt idx="20">
                  <c:v>1.8584111999999999</c:v>
                </c:pt>
                <c:pt idx="21">
                  <c:v>1.9665519999999999</c:v>
                </c:pt>
                <c:pt idx="22">
                  <c:v>1.6902414000000001</c:v>
                </c:pt>
                <c:pt idx="23">
                  <c:v>1.7653078</c:v>
                </c:pt>
                <c:pt idx="24">
                  <c:v>1.5432868</c:v>
                </c:pt>
                <c:pt idx="25">
                  <c:v>1.6344246</c:v>
                </c:pt>
                <c:pt idx="26">
                  <c:v>1.2330814000000001</c:v>
                </c:pt>
                <c:pt idx="27">
                  <c:v>1.1087819999999999</c:v>
                </c:pt>
                <c:pt idx="28">
                  <c:v>1.058179</c:v>
                </c:pt>
                <c:pt idx="29">
                  <c:v>0.88474960000000002</c:v>
                </c:pt>
                <c:pt idx="30">
                  <c:v>1.0650949999999999</c:v>
                </c:pt>
                <c:pt idx="31">
                  <c:v>0.96402180000000004</c:v>
                </c:pt>
                <c:pt idx="32">
                  <c:v>1.0312946000000001</c:v>
                </c:pt>
                <c:pt idx="33">
                  <c:v>0.79776780000000003</c:v>
                </c:pt>
                <c:pt idx="34">
                  <c:v>0.93501339999999999</c:v>
                </c:pt>
                <c:pt idx="35">
                  <c:v>0.69206080000000003</c:v>
                </c:pt>
                <c:pt idx="36">
                  <c:v>0.62676520000000002</c:v>
                </c:pt>
                <c:pt idx="37">
                  <c:v>0.72367320000000002</c:v>
                </c:pt>
                <c:pt idx="38">
                  <c:v>0.63260000000000005</c:v>
                </c:pt>
                <c:pt idx="39">
                  <c:v>0.65544400000000003</c:v>
                </c:pt>
                <c:pt idx="40">
                  <c:v>0.8576571999999999</c:v>
                </c:pt>
                <c:pt idx="41">
                  <c:v>0.72111520000000007</c:v>
                </c:pt>
                <c:pt idx="42">
                  <c:v>0.69190160000000001</c:v>
                </c:pt>
                <c:pt idx="43">
                  <c:v>0.69498539999999998</c:v>
                </c:pt>
                <c:pt idx="44">
                  <c:v>0.72464319999999993</c:v>
                </c:pt>
                <c:pt idx="45">
                  <c:v>0.70380959999999992</c:v>
                </c:pt>
                <c:pt idx="46">
                  <c:v>0.76223479999999999</c:v>
                </c:pt>
                <c:pt idx="47">
                  <c:v>0.65348399999999995</c:v>
                </c:pt>
                <c:pt idx="48">
                  <c:v>0.72656559999999992</c:v>
                </c:pt>
                <c:pt idx="49">
                  <c:v>0.62126239999999999</c:v>
                </c:pt>
                <c:pt idx="50">
                  <c:v>0.63915420000000001</c:v>
                </c:pt>
                <c:pt idx="51">
                  <c:v>0.61029359999999999</c:v>
                </c:pt>
                <c:pt idx="52">
                  <c:v>0.61355000000000004</c:v>
                </c:pt>
                <c:pt idx="53">
                  <c:v>0.72738259999999999</c:v>
                </c:pt>
                <c:pt idx="54">
                  <c:v>0.58137120000000009</c:v>
                </c:pt>
                <c:pt idx="55">
                  <c:v>0.74678679999999997</c:v>
                </c:pt>
                <c:pt idx="56">
                  <c:v>0.71716239999999998</c:v>
                </c:pt>
                <c:pt idx="57">
                  <c:v>0.71112379999999997</c:v>
                </c:pt>
                <c:pt idx="58">
                  <c:v>0.69719699999999996</c:v>
                </c:pt>
                <c:pt idx="59">
                  <c:v>0.50265759999999993</c:v>
                </c:pt>
                <c:pt idx="60">
                  <c:v>0.58684720000000001</c:v>
                </c:pt>
                <c:pt idx="61">
                  <c:v>0.41698359999999995</c:v>
                </c:pt>
                <c:pt idx="62">
                  <c:v>0.39486679999999996</c:v>
                </c:pt>
                <c:pt idx="63">
                  <c:v>0.35098659999999998</c:v>
                </c:pt>
                <c:pt idx="64">
                  <c:v>0.3962388</c:v>
                </c:pt>
                <c:pt idx="65">
                  <c:v>0.47327779999999997</c:v>
                </c:pt>
                <c:pt idx="66">
                  <c:v>0.39123540000000001</c:v>
                </c:pt>
                <c:pt idx="67">
                  <c:v>0.4278168</c:v>
                </c:pt>
                <c:pt idx="68">
                  <c:v>0.44421240000000006</c:v>
                </c:pt>
                <c:pt idx="69">
                  <c:v>0.51549679999999998</c:v>
                </c:pt>
                <c:pt idx="70">
                  <c:v>0.44593460000000001</c:v>
                </c:pt>
                <c:pt idx="71">
                  <c:v>0.40213959999999999</c:v>
                </c:pt>
                <c:pt idx="72">
                  <c:v>0.3774536</c:v>
                </c:pt>
                <c:pt idx="73">
                  <c:v>0.45902160000000003</c:v>
                </c:pt>
                <c:pt idx="74">
                  <c:v>0.43712020000000001</c:v>
                </c:pt>
                <c:pt idx="75">
                  <c:v>0.42901</c:v>
                </c:pt>
                <c:pt idx="76">
                  <c:v>0.46242039999999995</c:v>
                </c:pt>
                <c:pt idx="77">
                  <c:v>0.39050019999999996</c:v>
                </c:pt>
                <c:pt idx="78">
                  <c:v>0.32362679999999999</c:v>
                </c:pt>
                <c:pt idx="79">
                  <c:v>0.32723399999999997</c:v>
                </c:pt>
                <c:pt idx="80">
                  <c:v>0.28016079999999999</c:v>
                </c:pt>
                <c:pt idx="81">
                  <c:v>0.34656000000000003</c:v>
                </c:pt>
                <c:pt idx="82">
                  <c:v>0.24271860000000001</c:v>
                </c:pt>
                <c:pt idx="83">
                  <c:v>0.26727339999999999</c:v>
                </c:pt>
                <c:pt idx="84">
                  <c:v>0.32574500000000001</c:v>
                </c:pt>
                <c:pt idx="85">
                  <c:v>0.27607860000000001</c:v>
                </c:pt>
                <c:pt idx="86">
                  <c:v>0.36502259999999997</c:v>
                </c:pt>
                <c:pt idx="87">
                  <c:v>0.29024279999999997</c:v>
                </c:pt>
                <c:pt idx="88">
                  <c:v>0.33407419999999999</c:v>
                </c:pt>
                <c:pt idx="89">
                  <c:v>0.32433119999999999</c:v>
                </c:pt>
                <c:pt idx="90">
                  <c:v>0.29030600000000001</c:v>
                </c:pt>
                <c:pt idx="91">
                  <c:v>0.20164480000000001</c:v>
                </c:pt>
                <c:pt idx="92">
                  <c:v>0.21382960000000001</c:v>
                </c:pt>
                <c:pt idx="93">
                  <c:v>0.2077696</c:v>
                </c:pt>
                <c:pt idx="94">
                  <c:v>0.24277539999999997</c:v>
                </c:pt>
                <c:pt idx="95">
                  <c:v>0.22105480000000002</c:v>
                </c:pt>
                <c:pt idx="96">
                  <c:v>0.22036540000000002</c:v>
                </c:pt>
                <c:pt idx="97">
                  <c:v>0.28433019999999998</c:v>
                </c:pt>
                <c:pt idx="98">
                  <c:v>0.31183339999999998</c:v>
                </c:pt>
                <c:pt idx="99">
                  <c:v>0.22650200000000001</c:v>
                </c:pt>
                <c:pt idx="100">
                  <c:v>0.24027520000000002</c:v>
                </c:pt>
                <c:pt idx="101">
                  <c:v>0.22106819999999999</c:v>
                </c:pt>
                <c:pt idx="102">
                  <c:v>0.24357599999999999</c:v>
                </c:pt>
                <c:pt idx="103">
                  <c:v>0.24375299999999997</c:v>
                </c:pt>
                <c:pt idx="104">
                  <c:v>0.30568079999999997</c:v>
                </c:pt>
                <c:pt idx="105">
                  <c:v>0.32157179999999996</c:v>
                </c:pt>
                <c:pt idx="106">
                  <c:v>0.31847400000000003</c:v>
                </c:pt>
                <c:pt idx="107">
                  <c:v>0.28704799999999997</c:v>
                </c:pt>
                <c:pt idx="108">
                  <c:v>0.24449119999999999</c:v>
                </c:pt>
                <c:pt idx="109">
                  <c:v>0.33459440000000001</c:v>
                </c:pt>
                <c:pt idx="110">
                  <c:v>0.27417180000000002</c:v>
                </c:pt>
                <c:pt idx="111">
                  <c:v>0.27428239999999998</c:v>
                </c:pt>
                <c:pt idx="112">
                  <c:v>0.34094600000000003</c:v>
                </c:pt>
                <c:pt idx="113">
                  <c:v>0.286719</c:v>
                </c:pt>
                <c:pt idx="114">
                  <c:v>0.22181179999999998</c:v>
                </c:pt>
                <c:pt idx="115">
                  <c:v>0.31634600000000002</c:v>
                </c:pt>
                <c:pt idx="116">
                  <c:v>0.35795199999999999</c:v>
                </c:pt>
                <c:pt idx="117">
                  <c:v>0.3387676</c:v>
                </c:pt>
                <c:pt idx="118">
                  <c:v>0.38357839999999999</c:v>
                </c:pt>
                <c:pt idx="119">
                  <c:v>0.27904299999999999</c:v>
                </c:pt>
                <c:pt idx="120">
                  <c:v>0.28217540000000002</c:v>
                </c:pt>
                <c:pt idx="121">
                  <c:v>0.37068499999999999</c:v>
                </c:pt>
                <c:pt idx="122">
                  <c:v>0.34881640000000003</c:v>
                </c:pt>
                <c:pt idx="123">
                  <c:v>0.28348840000000003</c:v>
                </c:pt>
                <c:pt idx="124">
                  <c:v>0.25091819999999998</c:v>
                </c:pt>
                <c:pt idx="125">
                  <c:v>0.23397259999999998</c:v>
                </c:pt>
                <c:pt idx="126">
                  <c:v>0.24530239999999998</c:v>
                </c:pt>
                <c:pt idx="127">
                  <c:v>0.23014020000000002</c:v>
                </c:pt>
                <c:pt idx="128">
                  <c:v>0.2916396</c:v>
                </c:pt>
                <c:pt idx="129">
                  <c:v>0.34676040000000002</c:v>
                </c:pt>
                <c:pt idx="130">
                  <c:v>0.36539939999999999</c:v>
                </c:pt>
                <c:pt idx="131">
                  <c:v>0.30583440000000001</c:v>
                </c:pt>
                <c:pt idx="132">
                  <c:v>0.35503299999999999</c:v>
                </c:pt>
                <c:pt idx="133">
                  <c:v>0.28045560000000003</c:v>
                </c:pt>
                <c:pt idx="134">
                  <c:v>0.26362180000000002</c:v>
                </c:pt>
                <c:pt idx="135">
                  <c:v>0.26667219999999997</c:v>
                </c:pt>
                <c:pt idx="136">
                  <c:v>0.23280819999999999</c:v>
                </c:pt>
                <c:pt idx="137">
                  <c:v>0.2934002</c:v>
                </c:pt>
                <c:pt idx="138">
                  <c:v>0.32956439999999998</c:v>
                </c:pt>
                <c:pt idx="139">
                  <c:v>0.32788</c:v>
                </c:pt>
                <c:pt idx="140">
                  <c:v>0.27751379999999998</c:v>
                </c:pt>
                <c:pt idx="141">
                  <c:v>0.2708566</c:v>
                </c:pt>
                <c:pt idx="142">
                  <c:v>0.26652680000000001</c:v>
                </c:pt>
                <c:pt idx="143">
                  <c:v>0.35380980000000001</c:v>
                </c:pt>
                <c:pt idx="144">
                  <c:v>0.3481938</c:v>
                </c:pt>
                <c:pt idx="145">
                  <c:v>0.25722660000000003</c:v>
                </c:pt>
                <c:pt idx="146">
                  <c:v>0.22967479999999998</c:v>
                </c:pt>
                <c:pt idx="147">
                  <c:v>0.2503396</c:v>
                </c:pt>
                <c:pt idx="148">
                  <c:v>0.24010759999999998</c:v>
                </c:pt>
                <c:pt idx="149">
                  <c:v>0.19873006000000001</c:v>
                </c:pt>
                <c:pt idx="150">
                  <c:v>0.20138439999999999</c:v>
                </c:pt>
                <c:pt idx="151">
                  <c:v>0.22190099999999999</c:v>
                </c:pt>
                <c:pt idx="152">
                  <c:v>0.25290239999999997</c:v>
                </c:pt>
                <c:pt idx="153">
                  <c:v>0.22386220000000001</c:v>
                </c:pt>
                <c:pt idx="154">
                  <c:v>0.24294199999999999</c:v>
                </c:pt>
                <c:pt idx="155">
                  <c:v>0.233575</c:v>
                </c:pt>
                <c:pt idx="156">
                  <c:v>0.26833040000000002</c:v>
                </c:pt>
                <c:pt idx="157">
                  <c:v>0.2350824</c:v>
                </c:pt>
                <c:pt idx="158">
                  <c:v>0.25940560000000001</c:v>
                </c:pt>
                <c:pt idx="159">
                  <c:v>0.26052779999999998</c:v>
                </c:pt>
                <c:pt idx="160">
                  <c:v>0.3105328</c:v>
                </c:pt>
                <c:pt idx="161">
                  <c:v>0.27543600000000001</c:v>
                </c:pt>
                <c:pt idx="162">
                  <c:v>0.2365688</c:v>
                </c:pt>
                <c:pt idx="163">
                  <c:v>0.18921550000000001</c:v>
                </c:pt>
                <c:pt idx="164">
                  <c:v>0.22896079999999999</c:v>
                </c:pt>
                <c:pt idx="165">
                  <c:v>0.20169020000000001</c:v>
                </c:pt>
                <c:pt idx="166">
                  <c:v>0.20993619999999999</c:v>
                </c:pt>
                <c:pt idx="167">
                  <c:v>0.17368240000000001</c:v>
                </c:pt>
                <c:pt idx="168">
                  <c:v>0.21288760000000001</c:v>
                </c:pt>
                <c:pt idx="169">
                  <c:v>0.21129019999999998</c:v>
                </c:pt>
                <c:pt idx="170">
                  <c:v>0.2174006</c:v>
                </c:pt>
                <c:pt idx="171">
                  <c:v>0.20251919999999998</c:v>
                </c:pt>
                <c:pt idx="172">
                  <c:v>0.22246420000000003</c:v>
                </c:pt>
                <c:pt idx="173">
                  <c:v>0.26422479999999998</c:v>
                </c:pt>
                <c:pt idx="174">
                  <c:v>0.26640940000000002</c:v>
                </c:pt>
                <c:pt idx="175">
                  <c:v>0.29455599999999998</c:v>
                </c:pt>
                <c:pt idx="176">
                  <c:v>0.30943080000000001</c:v>
                </c:pt>
                <c:pt idx="177">
                  <c:v>0.31773439999999997</c:v>
                </c:pt>
                <c:pt idx="178">
                  <c:v>0.30156119999999997</c:v>
                </c:pt>
                <c:pt idx="179">
                  <c:v>0.29726039999999998</c:v>
                </c:pt>
                <c:pt idx="180">
                  <c:v>0.26664499999999997</c:v>
                </c:pt>
                <c:pt idx="181">
                  <c:v>0.26647139999999997</c:v>
                </c:pt>
                <c:pt idx="182">
                  <c:v>0.23915540000000002</c:v>
                </c:pt>
                <c:pt idx="183">
                  <c:v>0.21179599999999998</c:v>
                </c:pt>
                <c:pt idx="184">
                  <c:v>0.19172464</c:v>
                </c:pt>
                <c:pt idx="185">
                  <c:v>0.21315520000000002</c:v>
                </c:pt>
                <c:pt idx="186">
                  <c:v>0.223221</c:v>
                </c:pt>
                <c:pt idx="187">
                  <c:v>0.23504899999999998</c:v>
                </c:pt>
                <c:pt idx="188">
                  <c:v>0.2296916</c:v>
                </c:pt>
                <c:pt idx="189">
                  <c:v>0.26221099999999997</c:v>
                </c:pt>
                <c:pt idx="190">
                  <c:v>0.2166486</c:v>
                </c:pt>
                <c:pt idx="191">
                  <c:v>0.21121619999999999</c:v>
                </c:pt>
                <c:pt idx="192">
                  <c:v>0.17998325999999998</c:v>
                </c:pt>
                <c:pt idx="193">
                  <c:v>0.19127809999999998</c:v>
                </c:pt>
                <c:pt idx="194">
                  <c:v>0.2309406</c:v>
                </c:pt>
                <c:pt idx="195">
                  <c:v>0.18395982</c:v>
                </c:pt>
                <c:pt idx="196">
                  <c:v>0.21995500000000001</c:v>
                </c:pt>
                <c:pt idx="197">
                  <c:v>0.24978180000000003</c:v>
                </c:pt>
                <c:pt idx="198">
                  <c:v>0.26005239999999996</c:v>
                </c:pt>
                <c:pt idx="199">
                  <c:v>0.25535839999999999</c:v>
                </c:pt>
                <c:pt idx="200">
                  <c:v>0.28161059999999999</c:v>
                </c:pt>
                <c:pt idx="201">
                  <c:v>0.27842600000000001</c:v>
                </c:pt>
                <c:pt idx="202">
                  <c:v>0.26338400000000001</c:v>
                </c:pt>
                <c:pt idx="203">
                  <c:v>0.26846980000000004</c:v>
                </c:pt>
                <c:pt idx="204">
                  <c:v>0.22646519999999998</c:v>
                </c:pt>
                <c:pt idx="205">
                  <c:v>0.24479860000000001</c:v>
                </c:pt>
                <c:pt idx="206">
                  <c:v>0.25372420000000001</c:v>
                </c:pt>
                <c:pt idx="207">
                  <c:v>0.24332699999999999</c:v>
                </c:pt>
                <c:pt idx="208">
                  <c:v>0.208042</c:v>
                </c:pt>
                <c:pt idx="209">
                  <c:v>0.19456628000000001</c:v>
                </c:pt>
                <c:pt idx="210">
                  <c:v>0.2131778</c:v>
                </c:pt>
                <c:pt idx="211">
                  <c:v>0.2397706</c:v>
                </c:pt>
                <c:pt idx="212">
                  <c:v>0.21937319999999999</c:v>
                </c:pt>
                <c:pt idx="213">
                  <c:v>0.19346044000000001</c:v>
                </c:pt>
                <c:pt idx="214">
                  <c:v>0.21277119999999999</c:v>
                </c:pt>
                <c:pt idx="215">
                  <c:v>0.19935062000000001</c:v>
                </c:pt>
                <c:pt idx="216">
                  <c:v>0.2224902</c:v>
                </c:pt>
                <c:pt idx="217">
                  <c:v>0.22735720000000001</c:v>
                </c:pt>
                <c:pt idx="218">
                  <c:v>0.20812959999999997</c:v>
                </c:pt>
                <c:pt idx="219">
                  <c:v>0.20672840000000001</c:v>
                </c:pt>
                <c:pt idx="220">
                  <c:v>0.19521337999999999</c:v>
                </c:pt>
                <c:pt idx="221">
                  <c:v>0.22607259999999998</c:v>
                </c:pt>
                <c:pt idx="222">
                  <c:v>0.14459334000000001</c:v>
                </c:pt>
                <c:pt idx="223">
                  <c:v>0.20915</c:v>
                </c:pt>
                <c:pt idx="224">
                  <c:v>0.21704279999999998</c:v>
                </c:pt>
                <c:pt idx="225">
                  <c:v>0.21088380000000001</c:v>
                </c:pt>
                <c:pt idx="226">
                  <c:v>0.25790760000000001</c:v>
                </c:pt>
                <c:pt idx="227">
                  <c:v>0.19540162</c:v>
                </c:pt>
                <c:pt idx="228">
                  <c:v>0.20818920000000002</c:v>
                </c:pt>
                <c:pt idx="229">
                  <c:v>0.19572042000000003</c:v>
                </c:pt>
                <c:pt idx="230">
                  <c:v>0.23084379999999999</c:v>
                </c:pt>
                <c:pt idx="231">
                  <c:v>0.20147199999999998</c:v>
                </c:pt>
                <c:pt idx="232">
                  <c:v>0.19773025999999999</c:v>
                </c:pt>
                <c:pt idx="233">
                  <c:v>0.2289416</c:v>
                </c:pt>
                <c:pt idx="234">
                  <c:v>0.21346899999999999</c:v>
                </c:pt>
                <c:pt idx="235">
                  <c:v>0.2195078</c:v>
                </c:pt>
                <c:pt idx="236">
                  <c:v>0.20756839999999999</c:v>
                </c:pt>
                <c:pt idx="237">
                  <c:v>0.2141236</c:v>
                </c:pt>
                <c:pt idx="238">
                  <c:v>0.22959280000000001</c:v>
                </c:pt>
                <c:pt idx="239">
                  <c:v>0.25218380000000001</c:v>
                </c:pt>
                <c:pt idx="240">
                  <c:v>0.31424640000000004</c:v>
                </c:pt>
                <c:pt idx="241">
                  <c:v>0.26699459999999997</c:v>
                </c:pt>
                <c:pt idx="242">
                  <c:v>0.20068740000000002</c:v>
                </c:pt>
                <c:pt idx="243">
                  <c:v>0.18442140000000001</c:v>
                </c:pt>
                <c:pt idx="244">
                  <c:v>0.17135475999999999</c:v>
                </c:pt>
                <c:pt idx="245">
                  <c:v>0.1725594</c:v>
                </c:pt>
                <c:pt idx="246">
                  <c:v>0.20476040000000001</c:v>
                </c:pt>
                <c:pt idx="247">
                  <c:v>0.24101619999999999</c:v>
                </c:pt>
                <c:pt idx="248">
                  <c:v>0.20581959999999999</c:v>
                </c:pt>
                <c:pt idx="249">
                  <c:v>0.25049540000000003</c:v>
                </c:pt>
                <c:pt idx="250">
                  <c:v>0.27886859999999997</c:v>
                </c:pt>
                <c:pt idx="251">
                  <c:v>0.27721019999999996</c:v>
                </c:pt>
                <c:pt idx="252">
                  <c:v>0.28703960000000001</c:v>
                </c:pt>
                <c:pt idx="253">
                  <c:v>0.2130524</c:v>
                </c:pt>
                <c:pt idx="254">
                  <c:v>0.261876</c:v>
                </c:pt>
                <c:pt idx="255">
                  <c:v>0.22347</c:v>
                </c:pt>
                <c:pt idx="256">
                  <c:v>0.21461440000000001</c:v>
                </c:pt>
                <c:pt idx="257">
                  <c:v>0.1877183</c:v>
                </c:pt>
                <c:pt idx="258">
                  <c:v>0.31072460000000002</c:v>
                </c:pt>
                <c:pt idx="259">
                  <c:v>0.28870039999999997</c:v>
                </c:pt>
                <c:pt idx="260">
                  <c:v>0.26140360000000001</c:v>
                </c:pt>
                <c:pt idx="261">
                  <c:v>0.27433659999999999</c:v>
                </c:pt>
                <c:pt idx="262">
                  <c:v>0.23997559999999998</c:v>
                </c:pt>
                <c:pt idx="263">
                  <c:v>0.23998040000000001</c:v>
                </c:pt>
                <c:pt idx="264">
                  <c:v>0.20968599999999998</c:v>
                </c:pt>
                <c:pt idx="265">
                  <c:v>0.21634179999999997</c:v>
                </c:pt>
                <c:pt idx="266">
                  <c:v>0.222361</c:v>
                </c:pt>
                <c:pt idx="267">
                  <c:v>0.20134039999999997</c:v>
                </c:pt>
                <c:pt idx="268">
                  <c:v>0.25134220000000002</c:v>
                </c:pt>
                <c:pt idx="269">
                  <c:v>0.243451</c:v>
                </c:pt>
                <c:pt idx="270">
                  <c:v>0.2688392</c:v>
                </c:pt>
                <c:pt idx="271">
                  <c:v>0.26399539999999999</c:v>
                </c:pt>
                <c:pt idx="272">
                  <c:v>0.25508000000000003</c:v>
                </c:pt>
                <c:pt idx="273">
                  <c:v>0.26134439999999998</c:v>
                </c:pt>
                <c:pt idx="274">
                  <c:v>0.24007920000000002</c:v>
                </c:pt>
                <c:pt idx="275">
                  <c:v>0.26560860000000003</c:v>
                </c:pt>
                <c:pt idx="276">
                  <c:v>0.2569572</c:v>
                </c:pt>
                <c:pt idx="277">
                  <c:v>0.30381359999999996</c:v>
                </c:pt>
                <c:pt idx="278">
                  <c:v>0.2947824</c:v>
                </c:pt>
                <c:pt idx="279">
                  <c:v>0.33027019999999996</c:v>
                </c:pt>
                <c:pt idx="280">
                  <c:v>0.2671386</c:v>
                </c:pt>
                <c:pt idx="281">
                  <c:v>0.26486199999999999</c:v>
                </c:pt>
                <c:pt idx="282">
                  <c:v>0.23640120000000001</c:v>
                </c:pt>
                <c:pt idx="283">
                  <c:v>0.21731220000000001</c:v>
                </c:pt>
                <c:pt idx="284">
                  <c:v>0.23653300000000002</c:v>
                </c:pt>
                <c:pt idx="285">
                  <c:v>0.22070280000000003</c:v>
                </c:pt>
                <c:pt idx="286">
                  <c:v>0.21804480000000001</c:v>
                </c:pt>
                <c:pt idx="287">
                  <c:v>0.20214159999999998</c:v>
                </c:pt>
                <c:pt idx="288">
                  <c:v>0.20840239999999999</c:v>
                </c:pt>
                <c:pt idx="289">
                  <c:v>0.24145159999999999</c:v>
                </c:pt>
                <c:pt idx="290">
                  <c:v>0.21779379999999998</c:v>
                </c:pt>
                <c:pt idx="291">
                  <c:v>0.18131472000000001</c:v>
                </c:pt>
                <c:pt idx="292">
                  <c:v>0.21574839999999998</c:v>
                </c:pt>
                <c:pt idx="293">
                  <c:v>0.1489973</c:v>
                </c:pt>
                <c:pt idx="294">
                  <c:v>0.25291520000000001</c:v>
                </c:pt>
                <c:pt idx="295">
                  <c:v>0.23086280000000001</c:v>
                </c:pt>
                <c:pt idx="296">
                  <c:v>0.29801139999999998</c:v>
                </c:pt>
                <c:pt idx="297">
                  <c:v>0.31454120000000002</c:v>
                </c:pt>
                <c:pt idx="298">
                  <c:v>0.24818999999999999</c:v>
                </c:pt>
                <c:pt idx="299">
                  <c:v>0.25707279999999999</c:v>
                </c:pt>
                <c:pt idx="300">
                  <c:v>0.21936139999999998</c:v>
                </c:pt>
                <c:pt idx="301">
                  <c:v>0.26151999999999997</c:v>
                </c:pt>
                <c:pt idx="302">
                  <c:v>0.21917960000000003</c:v>
                </c:pt>
                <c:pt idx="303">
                  <c:v>0.24033399999999999</c:v>
                </c:pt>
                <c:pt idx="304">
                  <c:v>0.15331182000000002</c:v>
                </c:pt>
                <c:pt idx="305">
                  <c:v>0.20666899999999999</c:v>
                </c:pt>
                <c:pt idx="306">
                  <c:v>0.21456840000000002</c:v>
                </c:pt>
                <c:pt idx="307">
                  <c:v>0.23506939999999998</c:v>
                </c:pt>
                <c:pt idx="308">
                  <c:v>0.21038680000000001</c:v>
                </c:pt>
                <c:pt idx="309">
                  <c:v>0.24037220000000001</c:v>
                </c:pt>
                <c:pt idx="310">
                  <c:v>0.23082620000000001</c:v>
                </c:pt>
                <c:pt idx="311">
                  <c:v>0.2365332</c:v>
                </c:pt>
                <c:pt idx="312">
                  <c:v>0.21885120000000002</c:v>
                </c:pt>
                <c:pt idx="313">
                  <c:v>0.2399482</c:v>
                </c:pt>
                <c:pt idx="314">
                  <c:v>0.2133728</c:v>
                </c:pt>
                <c:pt idx="315">
                  <c:v>0.21791340000000001</c:v>
                </c:pt>
                <c:pt idx="316">
                  <c:v>0.26823140000000001</c:v>
                </c:pt>
                <c:pt idx="317">
                  <c:v>0.23985579999999998</c:v>
                </c:pt>
                <c:pt idx="318">
                  <c:v>0.25763940000000002</c:v>
                </c:pt>
                <c:pt idx="319">
                  <c:v>0.17214786000000001</c:v>
                </c:pt>
                <c:pt idx="320">
                  <c:v>0.19031148000000001</c:v>
                </c:pt>
                <c:pt idx="321">
                  <c:v>0.11701357999999999</c:v>
                </c:pt>
                <c:pt idx="322">
                  <c:v>0.185088</c:v>
                </c:pt>
                <c:pt idx="323">
                  <c:v>0.23764939999999998</c:v>
                </c:pt>
                <c:pt idx="324">
                  <c:v>0.18706931999999998</c:v>
                </c:pt>
                <c:pt idx="325">
                  <c:v>0.19385753999999999</c:v>
                </c:pt>
                <c:pt idx="326">
                  <c:v>0.19002185999999999</c:v>
                </c:pt>
                <c:pt idx="327">
                  <c:v>0.21515420000000002</c:v>
                </c:pt>
                <c:pt idx="328">
                  <c:v>0.2304408</c:v>
                </c:pt>
                <c:pt idx="329">
                  <c:v>0.15159555999999999</c:v>
                </c:pt>
                <c:pt idx="330">
                  <c:v>0.22270520000000002</c:v>
                </c:pt>
                <c:pt idx="331">
                  <c:v>0.23432219999999998</c:v>
                </c:pt>
                <c:pt idx="332">
                  <c:v>0.28716420000000004</c:v>
                </c:pt>
                <c:pt idx="333">
                  <c:v>0.25753979999999999</c:v>
                </c:pt>
                <c:pt idx="334">
                  <c:v>0.15405016000000002</c:v>
                </c:pt>
                <c:pt idx="335">
                  <c:v>0.22162960000000001</c:v>
                </c:pt>
                <c:pt idx="336">
                  <c:v>0.16503736000000002</c:v>
                </c:pt>
                <c:pt idx="337">
                  <c:v>0.2079628</c:v>
                </c:pt>
                <c:pt idx="338">
                  <c:v>0.26920300000000003</c:v>
                </c:pt>
                <c:pt idx="339">
                  <c:v>0.2316472</c:v>
                </c:pt>
                <c:pt idx="340">
                  <c:v>0.18183626</c:v>
                </c:pt>
                <c:pt idx="341">
                  <c:v>0.23751559999999999</c:v>
                </c:pt>
                <c:pt idx="342">
                  <c:v>0.18106012000000002</c:v>
                </c:pt>
                <c:pt idx="343">
                  <c:v>0.26482220000000001</c:v>
                </c:pt>
                <c:pt idx="344">
                  <c:v>7.6773580000000008E-2</c:v>
                </c:pt>
                <c:pt idx="345">
                  <c:v>0.16649793999999998</c:v>
                </c:pt>
                <c:pt idx="346">
                  <c:v>0.1344175</c:v>
                </c:pt>
                <c:pt idx="347">
                  <c:v>0.18703618</c:v>
                </c:pt>
                <c:pt idx="348">
                  <c:v>0.20035840000000002</c:v>
                </c:pt>
                <c:pt idx="349">
                  <c:v>6.7075480000000007E-2</c:v>
                </c:pt>
                <c:pt idx="350">
                  <c:v>0.13002333999999999</c:v>
                </c:pt>
                <c:pt idx="351">
                  <c:v>0.24250379999999999</c:v>
                </c:pt>
                <c:pt idx="352">
                  <c:v>0.167464</c:v>
                </c:pt>
                <c:pt idx="353">
                  <c:v>0.17978633999999999</c:v>
                </c:pt>
                <c:pt idx="354">
                  <c:v>0.23663239999999999</c:v>
                </c:pt>
                <c:pt idx="355">
                  <c:v>0.41531579999999996</c:v>
                </c:pt>
                <c:pt idx="356">
                  <c:v>0.41098159999999995</c:v>
                </c:pt>
                <c:pt idx="357">
                  <c:v>0.18869074</c:v>
                </c:pt>
                <c:pt idx="358">
                  <c:v>0.41689039999999999</c:v>
                </c:pt>
                <c:pt idx="359">
                  <c:v>0.17263000000000001</c:v>
                </c:pt>
                <c:pt idx="360">
                  <c:v>0.17897895999999999</c:v>
                </c:pt>
                <c:pt idx="361">
                  <c:v>0.348051</c:v>
                </c:pt>
                <c:pt idx="362">
                  <c:v>0.53391080000000002</c:v>
                </c:pt>
                <c:pt idx="363">
                  <c:v>0.34386260000000002</c:v>
                </c:pt>
                <c:pt idx="364">
                  <c:v>0.12677681999999998</c:v>
                </c:pt>
                <c:pt idx="365">
                  <c:v>0.34775420000000001</c:v>
                </c:pt>
                <c:pt idx="366">
                  <c:v>0.5017182</c:v>
                </c:pt>
                <c:pt idx="367">
                  <c:v>0.45100699999999999</c:v>
                </c:pt>
                <c:pt idx="368">
                  <c:v>0.52650839999999999</c:v>
                </c:pt>
                <c:pt idx="369">
                  <c:v>0.63720959999999993</c:v>
                </c:pt>
                <c:pt idx="370">
                  <c:v>0.63335160000000001</c:v>
                </c:pt>
                <c:pt idx="371">
                  <c:v>0.58783200000000002</c:v>
                </c:pt>
                <c:pt idx="372">
                  <c:v>0.87081239999999993</c:v>
                </c:pt>
                <c:pt idx="373">
                  <c:v>0.44340819999999997</c:v>
                </c:pt>
                <c:pt idx="374">
                  <c:v>0.17131538000000002</c:v>
                </c:pt>
                <c:pt idx="375">
                  <c:v>-6.3368979999999997E-3</c:v>
                </c:pt>
                <c:pt idx="376">
                  <c:v>-6.3371840000000009E-3</c:v>
                </c:pt>
                <c:pt idx="377">
                  <c:v>0.3113882</c:v>
                </c:pt>
                <c:pt idx="378">
                  <c:v>0.36300479999999996</c:v>
                </c:pt>
                <c:pt idx="379">
                  <c:v>-6.3380500000000005E-3</c:v>
                </c:pt>
                <c:pt idx="380">
                  <c:v>-6.3383399999999996E-3</c:v>
                </c:pt>
                <c:pt idx="381">
                  <c:v>0</c:v>
                </c:pt>
                <c:pt idx="382">
                  <c:v>0</c:v>
                </c:pt>
                <c:pt idx="383">
                  <c:v>0</c:v>
                </c:pt>
                <c:pt idx="384">
                  <c:v>0</c:v>
                </c:pt>
                <c:pt idx="385">
                  <c:v>0</c:v>
                </c:pt>
              </c:numCache>
            </c:numRef>
          </c:yVal>
          <c:smooth val="1"/>
          <c:extLst>
            <c:ext xmlns:c16="http://schemas.microsoft.com/office/drawing/2014/chart" uri="{C3380CC4-5D6E-409C-BE32-E72D297353CC}">
              <c16:uniqueId val="{00000000-D9A1-4C60-A5BC-AE991CAB9FCA}"/>
            </c:ext>
          </c:extLst>
        </c:ser>
        <c:ser>
          <c:idx val="3"/>
          <c:order val="1"/>
          <c:tx>
            <c:strRef>
              <c:f>'C2 Series'!$AK$21</c:f>
              <c:strCache>
                <c:ptCount val="1"/>
                <c:pt idx="0">
                  <c:v>P1⁴⁸P1F⁵²</c:v>
                </c:pt>
              </c:strCache>
            </c:strRef>
          </c:tx>
          <c:spPr>
            <a:ln w="19050" cap="rnd">
              <a:solidFill>
                <a:schemeClr val="accent4"/>
              </a:solidFill>
              <a:round/>
            </a:ln>
            <a:effectLst/>
          </c:spPr>
          <c:marker>
            <c:symbol val="none"/>
          </c:marker>
          <c:xVal>
            <c:numRef>
              <c:f>'C2 Series'!$M$16:$M$401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'C2 Series'!$P$16:$P$401</c:f>
              <c:numCache>
                <c:formatCode>0.00E+00</c:formatCode>
                <c:ptCount val="386"/>
                <c:pt idx="0">
                  <c:v>2.0256805</c:v>
                </c:pt>
                <c:pt idx="1">
                  <c:v>1.5478735000000001</c:v>
                </c:pt>
                <c:pt idx="2">
                  <c:v>1.3662215</c:v>
                </c:pt>
                <c:pt idx="3">
                  <c:v>1.3016615</c:v>
                </c:pt>
                <c:pt idx="4">
                  <c:v>1.0223865000000001</c:v>
                </c:pt>
                <c:pt idx="5">
                  <c:v>0.81940799999999991</c:v>
                </c:pt>
                <c:pt idx="6">
                  <c:v>0.67074500000000004</c:v>
                </c:pt>
                <c:pt idx="7">
                  <c:v>0.60123499999999996</c:v>
                </c:pt>
                <c:pt idx="8">
                  <c:v>0.62408000000000008</c:v>
                </c:pt>
                <c:pt idx="9">
                  <c:v>0.47553875000000007</c:v>
                </c:pt>
                <c:pt idx="10">
                  <c:v>0.42128445000000003</c:v>
                </c:pt>
                <c:pt idx="11">
                  <c:v>0.27012700000000001</c:v>
                </c:pt>
                <c:pt idx="12">
                  <c:v>0.27046755</c:v>
                </c:pt>
                <c:pt idx="13">
                  <c:v>0.27619325</c:v>
                </c:pt>
                <c:pt idx="14">
                  <c:v>0.29533599999999999</c:v>
                </c:pt>
                <c:pt idx="15">
                  <c:v>0.34584899999999996</c:v>
                </c:pt>
                <c:pt idx="16">
                  <c:v>0.26000004999999998</c:v>
                </c:pt>
                <c:pt idx="17">
                  <c:v>0.26826384999999997</c:v>
                </c:pt>
                <c:pt idx="18">
                  <c:v>0.23407705000000001</c:v>
                </c:pt>
                <c:pt idx="19">
                  <c:v>0.22719745000000002</c:v>
                </c:pt>
                <c:pt idx="20">
                  <c:v>0.22977919999999999</c:v>
                </c:pt>
                <c:pt idx="21">
                  <c:v>0.18941330000000001</c:v>
                </c:pt>
                <c:pt idx="22">
                  <c:v>0.16086175</c:v>
                </c:pt>
                <c:pt idx="23">
                  <c:v>0.1557732</c:v>
                </c:pt>
                <c:pt idx="24">
                  <c:v>0.16997855000000001</c:v>
                </c:pt>
                <c:pt idx="25">
                  <c:v>0.14212875</c:v>
                </c:pt>
                <c:pt idx="26">
                  <c:v>0.11303534999999999</c:v>
                </c:pt>
                <c:pt idx="27">
                  <c:v>0.14015060000000001</c:v>
                </c:pt>
                <c:pt idx="28">
                  <c:v>0.12137529999999999</c:v>
                </c:pt>
                <c:pt idx="29">
                  <c:v>0.11648030000000001</c:v>
                </c:pt>
                <c:pt idx="30">
                  <c:v>0.1073004</c:v>
                </c:pt>
                <c:pt idx="31">
                  <c:v>0.1180885</c:v>
                </c:pt>
                <c:pt idx="32">
                  <c:v>0.10626015</c:v>
                </c:pt>
                <c:pt idx="33">
                  <c:v>0.10859344999999999</c:v>
                </c:pt>
                <c:pt idx="34">
                  <c:v>9.5543400000000001E-2</c:v>
                </c:pt>
                <c:pt idx="35">
                  <c:v>9.1917349999999995E-2</c:v>
                </c:pt>
                <c:pt idx="36">
                  <c:v>0.1175586</c:v>
                </c:pt>
                <c:pt idx="37">
                  <c:v>0.11363515</c:v>
                </c:pt>
                <c:pt idx="38">
                  <c:v>0.10193274999999999</c:v>
                </c:pt>
                <c:pt idx="39">
                  <c:v>9.4352149999999996E-2</c:v>
                </c:pt>
                <c:pt idx="40">
                  <c:v>0.1061444</c:v>
                </c:pt>
                <c:pt idx="41">
                  <c:v>8.6181050000000009E-2</c:v>
                </c:pt>
                <c:pt idx="42">
                  <c:v>9.8595299999999997E-2</c:v>
                </c:pt>
                <c:pt idx="43">
                  <c:v>8.4519949999999996E-2</c:v>
                </c:pt>
                <c:pt idx="44">
                  <c:v>8.4697250000000002E-2</c:v>
                </c:pt>
                <c:pt idx="45">
                  <c:v>0.11101225000000001</c:v>
                </c:pt>
                <c:pt idx="46">
                  <c:v>0.106504</c:v>
                </c:pt>
                <c:pt idx="47">
                  <c:v>0.11057895</c:v>
                </c:pt>
                <c:pt idx="48">
                  <c:v>8.3753149999999998E-2</c:v>
                </c:pt>
                <c:pt idx="49">
                  <c:v>7.2007099999999991E-2</c:v>
                </c:pt>
                <c:pt idx="50">
                  <c:v>6.5010749999999992E-2</c:v>
                </c:pt>
                <c:pt idx="51">
                  <c:v>8.9536100000000007E-2</c:v>
                </c:pt>
                <c:pt idx="52">
                  <c:v>9.0014900000000009E-2</c:v>
                </c:pt>
                <c:pt idx="53">
                  <c:v>7.6829450000000007E-2</c:v>
                </c:pt>
                <c:pt idx="54">
                  <c:v>5.6138599999999997E-2</c:v>
                </c:pt>
                <c:pt idx="55">
                  <c:v>7.5053800000000004E-2</c:v>
                </c:pt>
                <c:pt idx="56">
                  <c:v>9.5219100000000001E-2</c:v>
                </c:pt>
                <c:pt idx="57">
                  <c:v>9.884575000000001E-2</c:v>
                </c:pt>
                <c:pt idx="58">
                  <c:v>0.10061465</c:v>
                </c:pt>
                <c:pt idx="59">
                  <c:v>9.7483300000000009E-2</c:v>
                </c:pt>
                <c:pt idx="60">
                  <c:v>9.8439300000000007E-2</c:v>
                </c:pt>
                <c:pt idx="61">
                  <c:v>0.11871290000000001</c:v>
                </c:pt>
                <c:pt idx="62">
                  <c:v>0.10490504999999999</c:v>
                </c:pt>
                <c:pt idx="63">
                  <c:v>9.0879000000000001E-2</c:v>
                </c:pt>
                <c:pt idx="64">
                  <c:v>9.2533000000000004E-2</c:v>
                </c:pt>
                <c:pt idx="65">
                  <c:v>8.6035500000000001E-2</c:v>
                </c:pt>
                <c:pt idx="66">
                  <c:v>8.9212849999999996E-2</c:v>
                </c:pt>
                <c:pt idx="67">
                  <c:v>7.7545799999999998E-2</c:v>
                </c:pt>
                <c:pt idx="68">
                  <c:v>8.1994700000000004E-2</c:v>
                </c:pt>
                <c:pt idx="69">
                  <c:v>9.6345800000000009E-2</c:v>
                </c:pt>
                <c:pt idx="70">
                  <c:v>8.4624350000000001E-2</c:v>
                </c:pt>
                <c:pt idx="71">
                  <c:v>9.5644699999999999E-2</c:v>
                </c:pt>
                <c:pt idx="72">
                  <c:v>0.1074092</c:v>
                </c:pt>
                <c:pt idx="73">
                  <c:v>9.4312199999999999E-2</c:v>
                </c:pt>
                <c:pt idx="74">
                  <c:v>8.2633800000000007E-2</c:v>
                </c:pt>
                <c:pt idx="75">
                  <c:v>8.4354999999999999E-2</c:v>
                </c:pt>
                <c:pt idx="76">
                  <c:v>8.8159849999999998E-2</c:v>
                </c:pt>
                <c:pt idx="77">
                  <c:v>7.8896350000000004E-2</c:v>
                </c:pt>
                <c:pt idx="78">
                  <c:v>0.1035071</c:v>
                </c:pt>
                <c:pt idx="79">
                  <c:v>9.391300000000001E-2</c:v>
                </c:pt>
                <c:pt idx="80">
                  <c:v>8.3091600000000002E-2</c:v>
                </c:pt>
                <c:pt idx="81">
                  <c:v>9.4686550000000008E-2</c:v>
                </c:pt>
                <c:pt idx="82">
                  <c:v>7.6397550000000009E-2</c:v>
                </c:pt>
                <c:pt idx="83">
                  <c:v>0.10495775</c:v>
                </c:pt>
                <c:pt idx="84">
                  <c:v>8.9019050000000002E-2</c:v>
                </c:pt>
                <c:pt idx="85">
                  <c:v>0.1065765</c:v>
                </c:pt>
                <c:pt idx="86">
                  <c:v>0.10269315</c:v>
                </c:pt>
                <c:pt idx="87">
                  <c:v>8.0745700000000004E-2</c:v>
                </c:pt>
                <c:pt idx="88">
                  <c:v>8.4196300000000002E-2</c:v>
                </c:pt>
                <c:pt idx="89">
                  <c:v>8.3877350000000003E-2</c:v>
                </c:pt>
                <c:pt idx="90">
                  <c:v>0.10843960000000001</c:v>
                </c:pt>
                <c:pt idx="91">
                  <c:v>7.1455950000000004E-2</c:v>
                </c:pt>
                <c:pt idx="92">
                  <c:v>9.2412850000000005E-2</c:v>
                </c:pt>
                <c:pt idx="93">
                  <c:v>8.9880699999999994E-2</c:v>
                </c:pt>
                <c:pt idx="94">
                  <c:v>0.10689269999999999</c:v>
                </c:pt>
                <c:pt idx="95">
                  <c:v>8.523435E-2</c:v>
                </c:pt>
                <c:pt idx="96">
                  <c:v>0.10794719999999999</c:v>
                </c:pt>
                <c:pt idx="97">
                  <c:v>0.10082895</c:v>
                </c:pt>
                <c:pt idx="98">
                  <c:v>0.11447205000000001</c:v>
                </c:pt>
                <c:pt idx="99">
                  <c:v>0.11988814999999999</c:v>
                </c:pt>
                <c:pt idx="100">
                  <c:v>0.10118869999999999</c:v>
                </c:pt>
                <c:pt idx="101">
                  <c:v>8.2628549999999995E-2</c:v>
                </c:pt>
                <c:pt idx="102">
                  <c:v>8.7512349999999989E-2</c:v>
                </c:pt>
                <c:pt idx="103">
                  <c:v>6.9200600000000001E-2</c:v>
                </c:pt>
                <c:pt idx="104">
                  <c:v>7.6216149999999996E-2</c:v>
                </c:pt>
                <c:pt idx="105">
                  <c:v>6.5450450000000007E-2</c:v>
                </c:pt>
                <c:pt idx="106">
                  <c:v>5.5277150000000004E-2</c:v>
                </c:pt>
                <c:pt idx="107">
                  <c:v>6.2591499999999994E-2</c:v>
                </c:pt>
                <c:pt idx="108">
                  <c:v>6.841585E-2</c:v>
                </c:pt>
                <c:pt idx="109">
                  <c:v>7.4853900000000001E-2</c:v>
                </c:pt>
                <c:pt idx="110">
                  <c:v>7.1388599999999997E-2</c:v>
                </c:pt>
                <c:pt idx="111">
                  <c:v>5.7704949999999998E-2</c:v>
                </c:pt>
                <c:pt idx="112">
                  <c:v>6.7861350000000001E-2</c:v>
                </c:pt>
                <c:pt idx="113">
                  <c:v>6.2707550000000001E-2</c:v>
                </c:pt>
                <c:pt idx="114">
                  <c:v>4.6131159999999997E-2</c:v>
                </c:pt>
                <c:pt idx="115">
                  <c:v>5.0111849999999999E-2</c:v>
                </c:pt>
                <c:pt idx="116">
                  <c:v>6.6832950000000002E-2</c:v>
                </c:pt>
                <c:pt idx="117">
                  <c:v>5.9721100000000006E-2</c:v>
                </c:pt>
                <c:pt idx="118">
                  <c:v>5.7893249999999993E-2</c:v>
                </c:pt>
                <c:pt idx="119">
                  <c:v>6.5471599999999991E-2</c:v>
                </c:pt>
                <c:pt idx="120">
                  <c:v>5.3841100000000003E-2</c:v>
                </c:pt>
                <c:pt idx="121">
                  <c:v>5.0536250000000005E-2</c:v>
                </c:pt>
                <c:pt idx="122">
                  <c:v>5.7223599999999993E-2</c:v>
                </c:pt>
                <c:pt idx="123">
                  <c:v>6.6733849999999997E-2</c:v>
                </c:pt>
                <c:pt idx="124">
                  <c:v>4.9298945000000004E-2</c:v>
                </c:pt>
                <c:pt idx="125">
                  <c:v>6.6602850000000005E-2</c:v>
                </c:pt>
                <c:pt idx="126">
                  <c:v>5.7570699999999995E-2</c:v>
                </c:pt>
                <c:pt idx="127">
                  <c:v>5.9786650000000004E-2</c:v>
                </c:pt>
                <c:pt idx="128">
                  <c:v>5.5322349999999999E-2</c:v>
                </c:pt>
                <c:pt idx="129">
                  <c:v>5.8523799999999994E-2</c:v>
                </c:pt>
                <c:pt idx="130">
                  <c:v>5.5480199999999993E-2</c:v>
                </c:pt>
                <c:pt idx="131">
                  <c:v>6.5922649999999999E-2</c:v>
                </c:pt>
                <c:pt idx="132">
                  <c:v>6.6170599999999996E-2</c:v>
                </c:pt>
                <c:pt idx="133">
                  <c:v>7.4483850000000004E-2</c:v>
                </c:pt>
                <c:pt idx="134">
                  <c:v>6.7298449999999996E-2</c:v>
                </c:pt>
                <c:pt idx="135">
                  <c:v>7.6910099999999995E-2</c:v>
                </c:pt>
                <c:pt idx="136">
                  <c:v>7.2063450000000001E-2</c:v>
                </c:pt>
                <c:pt idx="137">
                  <c:v>7.6051000000000007E-2</c:v>
                </c:pt>
                <c:pt idx="138">
                  <c:v>6.6442149999999991E-2</c:v>
                </c:pt>
                <c:pt idx="139">
                  <c:v>7.1518200000000004E-2</c:v>
                </c:pt>
                <c:pt idx="140">
                  <c:v>6.9571749999999988E-2</c:v>
                </c:pt>
                <c:pt idx="141">
                  <c:v>6.2306449999999992E-2</c:v>
                </c:pt>
                <c:pt idx="142">
                  <c:v>5.5781449999999996E-2</c:v>
                </c:pt>
                <c:pt idx="143">
                  <c:v>6.0965350000000001E-2</c:v>
                </c:pt>
                <c:pt idx="144">
                  <c:v>6.4109799999999995E-2</c:v>
                </c:pt>
                <c:pt idx="145">
                  <c:v>7.3233699999999999E-2</c:v>
                </c:pt>
                <c:pt idx="146">
                  <c:v>5.3185350000000006E-2</c:v>
                </c:pt>
                <c:pt idx="147">
                  <c:v>4.7783664999999996E-2</c:v>
                </c:pt>
                <c:pt idx="148">
                  <c:v>5.2677099999999998E-2</c:v>
                </c:pt>
                <c:pt idx="149">
                  <c:v>6.724695E-2</c:v>
                </c:pt>
                <c:pt idx="150">
                  <c:v>4.8256090000000001E-2</c:v>
                </c:pt>
                <c:pt idx="151">
                  <c:v>6.5835350000000001E-2</c:v>
                </c:pt>
                <c:pt idx="152">
                  <c:v>5.5294749999999997E-2</c:v>
                </c:pt>
                <c:pt idx="153">
                  <c:v>5.3295749999999996E-2</c:v>
                </c:pt>
                <c:pt idx="154">
                  <c:v>5.1013100000000006E-2</c:v>
                </c:pt>
                <c:pt idx="155">
                  <c:v>5.6660249999999995E-2</c:v>
                </c:pt>
                <c:pt idx="156">
                  <c:v>4.1128640000000001E-2</c:v>
                </c:pt>
                <c:pt idx="157">
                  <c:v>4.0478449999999999E-2</c:v>
                </c:pt>
                <c:pt idx="158">
                  <c:v>5.4032799999999999E-2</c:v>
                </c:pt>
                <c:pt idx="159">
                  <c:v>6.9562750000000007E-2</c:v>
                </c:pt>
                <c:pt idx="160">
                  <c:v>7.2463750000000007E-2</c:v>
                </c:pt>
                <c:pt idx="161">
                  <c:v>7.4622800000000003E-2</c:v>
                </c:pt>
                <c:pt idx="162">
                  <c:v>7.9243599999999997E-2</c:v>
                </c:pt>
                <c:pt idx="163">
                  <c:v>7.6525400000000007E-2</c:v>
                </c:pt>
                <c:pt idx="164">
                  <c:v>6.8995399999999998E-2</c:v>
                </c:pt>
                <c:pt idx="165">
                  <c:v>7.3198299999999994E-2</c:v>
                </c:pt>
                <c:pt idx="166">
                  <c:v>6.473269999999999E-2</c:v>
                </c:pt>
                <c:pt idx="167">
                  <c:v>5.4683499999999996E-2</c:v>
                </c:pt>
                <c:pt idx="168">
                  <c:v>5.7180450000000001E-2</c:v>
                </c:pt>
                <c:pt idx="169">
                  <c:v>7.3970999999999995E-2</c:v>
                </c:pt>
                <c:pt idx="170">
                  <c:v>6.5618650000000001E-2</c:v>
                </c:pt>
                <c:pt idx="171">
                  <c:v>7.1629599999999988E-2</c:v>
                </c:pt>
                <c:pt idx="172">
                  <c:v>5.9741350000000006E-2</c:v>
                </c:pt>
                <c:pt idx="173">
                  <c:v>6.2895199999999998E-2</c:v>
                </c:pt>
                <c:pt idx="174">
                  <c:v>5.1197399999999997E-2</c:v>
                </c:pt>
                <c:pt idx="175">
                  <c:v>6.9166050000000007E-2</c:v>
                </c:pt>
                <c:pt idx="176">
                  <c:v>6.4830849999999995E-2</c:v>
                </c:pt>
                <c:pt idx="177">
                  <c:v>5.9934750000000002E-2</c:v>
                </c:pt>
                <c:pt idx="178">
                  <c:v>5.4084699999999999E-2</c:v>
                </c:pt>
                <c:pt idx="179">
                  <c:v>5.0751699999999997E-2</c:v>
                </c:pt>
                <c:pt idx="180">
                  <c:v>5.50603E-2</c:v>
                </c:pt>
                <c:pt idx="181">
                  <c:v>6.8705500000000003E-2</c:v>
                </c:pt>
                <c:pt idx="182">
                  <c:v>7.9903550000000004E-2</c:v>
                </c:pt>
                <c:pt idx="183">
                  <c:v>7.4623449999999994E-2</c:v>
                </c:pt>
                <c:pt idx="184">
                  <c:v>6.9705050000000005E-2</c:v>
                </c:pt>
                <c:pt idx="185">
                  <c:v>5.2503950000000001E-2</c:v>
                </c:pt>
                <c:pt idx="186">
                  <c:v>5.7828950000000004E-2</c:v>
                </c:pt>
                <c:pt idx="187">
                  <c:v>6.13251E-2</c:v>
                </c:pt>
                <c:pt idx="188">
                  <c:v>5.4811449999999998E-2</c:v>
                </c:pt>
                <c:pt idx="189">
                  <c:v>5.3735199999999997E-2</c:v>
                </c:pt>
                <c:pt idx="190">
                  <c:v>6.084415E-2</c:v>
                </c:pt>
                <c:pt idx="191">
                  <c:v>6.1515099999999996E-2</c:v>
                </c:pt>
                <c:pt idx="192">
                  <c:v>6.7451849999999994E-2</c:v>
                </c:pt>
                <c:pt idx="193">
                  <c:v>6.8283300000000005E-2</c:v>
                </c:pt>
                <c:pt idx="194">
                  <c:v>5.51969E-2</c:v>
                </c:pt>
                <c:pt idx="195">
                  <c:v>7.3645950000000002E-2</c:v>
                </c:pt>
                <c:pt idx="196">
                  <c:v>6.4225000000000004E-2</c:v>
                </c:pt>
                <c:pt idx="197">
                  <c:v>5.8153800000000005E-2</c:v>
                </c:pt>
                <c:pt idx="198">
                  <c:v>5.468485E-2</c:v>
                </c:pt>
                <c:pt idx="199">
                  <c:v>4.8915535000000003E-2</c:v>
                </c:pt>
                <c:pt idx="200">
                  <c:v>5.5849800000000005E-2</c:v>
                </c:pt>
                <c:pt idx="201">
                  <c:v>6.0318250000000004E-2</c:v>
                </c:pt>
                <c:pt idx="202">
                  <c:v>6.2618750000000001E-2</c:v>
                </c:pt>
                <c:pt idx="203">
                  <c:v>5.6364800000000007E-2</c:v>
                </c:pt>
                <c:pt idx="204">
                  <c:v>5.8510800000000002E-2</c:v>
                </c:pt>
                <c:pt idx="205">
                  <c:v>5.1158400000000007E-2</c:v>
                </c:pt>
                <c:pt idx="206">
                  <c:v>5.2824100000000006E-2</c:v>
                </c:pt>
                <c:pt idx="207">
                  <c:v>5.568385E-2</c:v>
                </c:pt>
                <c:pt idx="208">
                  <c:v>6.204875E-2</c:v>
                </c:pt>
                <c:pt idx="209">
                  <c:v>7.3734649999999999E-2</c:v>
                </c:pt>
                <c:pt idx="210">
                  <c:v>5.7342650000000002E-2</c:v>
                </c:pt>
                <c:pt idx="211">
                  <c:v>5.6347500000000002E-2</c:v>
                </c:pt>
                <c:pt idx="212">
                  <c:v>6.726879999999999E-2</c:v>
                </c:pt>
                <c:pt idx="213">
                  <c:v>5.5062050000000001E-2</c:v>
                </c:pt>
                <c:pt idx="214">
                  <c:v>6.5808499999999992E-2</c:v>
                </c:pt>
                <c:pt idx="215">
                  <c:v>6.81036E-2</c:v>
                </c:pt>
                <c:pt idx="216">
                  <c:v>6.5841749999999991E-2</c:v>
                </c:pt>
                <c:pt idx="217">
                  <c:v>6.69516E-2</c:v>
                </c:pt>
                <c:pt idx="218">
                  <c:v>5.8496450000000005E-2</c:v>
                </c:pt>
                <c:pt idx="219">
                  <c:v>5.9680699999999996E-2</c:v>
                </c:pt>
                <c:pt idx="220">
                  <c:v>5.3837899999999994E-2</c:v>
                </c:pt>
                <c:pt idx="221">
                  <c:v>4.7304319999999997E-2</c:v>
                </c:pt>
                <c:pt idx="222">
                  <c:v>5.4969199999999996E-2</c:v>
                </c:pt>
                <c:pt idx="223">
                  <c:v>6.0671000000000003E-2</c:v>
                </c:pt>
                <c:pt idx="224">
                  <c:v>6.0996149999999999E-2</c:v>
                </c:pt>
                <c:pt idx="225">
                  <c:v>6.6321999999999992E-2</c:v>
                </c:pt>
                <c:pt idx="226">
                  <c:v>5.8472650000000001E-2</c:v>
                </c:pt>
                <c:pt idx="227">
                  <c:v>5.8988200000000005E-2</c:v>
                </c:pt>
                <c:pt idx="228">
                  <c:v>6.3683249999999997E-2</c:v>
                </c:pt>
                <c:pt idx="229">
                  <c:v>7.1119500000000002E-2</c:v>
                </c:pt>
                <c:pt idx="230">
                  <c:v>6.8776799999999999E-2</c:v>
                </c:pt>
                <c:pt idx="231">
                  <c:v>7.0400249999999998E-2</c:v>
                </c:pt>
                <c:pt idx="232">
                  <c:v>7.1485449999999992E-2</c:v>
                </c:pt>
                <c:pt idx="233">
                  <c:v>7.3148400000000002E-2</c:v>
                </c:pt>
                <c:pt idx="234">
                  <c:v>7.4596250000000003E-2</c:v>
                </c:pt>
                <c:pt idx="235">
                  <c:v>6.5912749999999992E-2</c:v>
                </c:pt>
                <c:pt idx="236">
                  <c:v>6.7586649999999998E-2</c:v>
                </c:pt>
                <c:pt idx="237">
                  <c:v>7.4991649999999993E-2</c:v>
                </c:pt>
                <c:pt idx="238">
                  <c:v>7.3136149999999997E-2</c:v>
                </c:pt>
                <c:pt idx="239">
                  <c:v>5.8482949999999999E-2</c:v>
                </c:pt>
                <c:pt idx="240">
                  <c:v>6.353650000000001E-2</c:v>
                </c:pt>
                <c:pt idx="241">
                  <c:v>6.838604999999999E-2</c:v>
                </c:pt>
                <c:pt idx="242">
                  <c:v>7.130425E-2</c:v>
                </c:pt>
                <c:pt idx="243">
                  <c:v>6.4216099999999998E-2</c:v>
                </c:pt>
                <c:pt idx="244">
                  <c:v>7.0343900000000001E-2</c:v>
                </c:pt>
                <c:pt idx="245">
                  <c:v>6.5740449999999992E-2</c:v>
                </c:pt>
                <c:pt idx="246">
                  <c:v>5.8701700000000002E-2</c:v>
                </c:pt>
                <c:pt idx="247">
                  <c:v>5.5788850000000001E-2</c:v>
                </c:pt>
                <c:pt idx="248">
                  <c:v>6.8447800000000003E-2</c:v>
                </c:pt>
                <c:pt idx="249">
                  <c:v>7.4883699999999997E-2</c:v>
                </c:pt>
                <c:pt idx="250">
                  <c:v>8.3120199999999991E-2</c:v>
                </c:pt>
                <c:pt idx="251">
                  <c:v>8.8043049999999998E-2</c:v>
                </c:pt>
                <c:pt idx="252">
                  <c:v>6.0333700000000004E-2</c:v>
                </c:pt>
                <c:pt idx="253">
                  <c:v>5.4102249999999998E-2</c:v>
                </c:pt>
                <c:pt idx="254">
                  <c:v>5.9322449999999999E-2</c:v>
                </c:pt>
                <c:pt idx="255">
                  <c:v>5.4293850000000005E-2</c:v>
                </c:pt>
                <c:pt idx="256">
                  <c:v>5.2043149999999996E-2</c:v>
                </c:pt>
                <c:pt idx="257">
                  <c:v>5.8692950000000001E-2</c:v>
                </c:pt>
                <c:pt idx="258">
                  <c:v>5.7784999999999996E-2</c:v>
                </c:pt>
                <c:pt idx="259">
                  <c:v>5.4356200000000007E-2</c:v>
                </c:pt>
                <c:pt idx="260">
                  <c:v>6.8881499999999998E-2</c:v>
                </c:pt>
                <c:pt idx="261">
                  <c:v>4.7876774999999996E-2</c:v>
                </c:pt>
                <c:pt idx="262">
                  <c:v>6.8138650000000009E-2</c:v>
                </c:pt>
                <c:pt idx="263">
                  <c:v>6.2342349999999998E-2</c:v>
                </c:pt>
                <c:pt idx="264">
                  <c:v>6.6945249999999998E-2</c:v>
                </c:pt>
                <c:pt idx="265">
                  <c:v>6.46008E-2</c:v>
                </c:pt>
                <c:pt idx="266">
                  <c:v>6.7102750000000003E-2</c:v>
                </c:pt>
                <c:pt idx="267">
                  <c:v>6.7286799999999994E-2</c:v>
                </c:pt>
                <c:pt idx="268">
                  <c:v>6.6274650000000004E-2</c:v>
                </c:pt>
                <c:pt idx="269">
                  <c:v>7.2889499999999996E-2</c:v>
                </c:pt>
                <c:pt idx="270">
                  <c:v>6.1882449999999999E-2</c:v>
                </c:pt>
                <c:pt idx="271">
                  <c:v>6.6968550000000002E-2</c:v>
                </c:pt>
                <c:pt idx="272">
                  <c:v>5.8965700000000003E-2</c:v>
                </c:pt>
                <c:pt idx="273">
                  <c:v>6.9887499999999991E-2</c:v>
                </c:pt>
                <c:pt idx="274">
                  <c:v>8.4801250000000009E-2</c:v>
                </c:pt>
                <c:pt idx="275">
                  <c:v>7.8890450000000001E-2</c:v>
                </c:pt>
                <c:pt idx="276">
                  <c:v>8.8174950000000002E-2</c:v>
                </c:pt>
                <c:pt idx="277">
                  <c:v>7.7988050000000003E-2</c:v>
                </c:pt>
                <c:pt idx="278">
                  <c:v>6.757189999999999E-2</c:v>
                </c:pt>
                <c:pt idx="279">
                  <c:v>8.1626900000000002E-2</c:v>
                </c:pt>
                <c:pt idx="280">
                  <c:v>8.4515750000000001E-2</c:v>
                </c:pt>
                <c:pt idx="281">
                  <c:v>0.10383320000000001</c:v>
                </c:pt>
                <c:pt idx="282">
                  <c:v>0.11190359999999999</c:v>
                </c:pt>
                <c:pt idx="283">
                  <c:v>8.3612149999999996E-2</c:v>
                </c:pt>
                <c:pt idx="284">
                  <c:v>7.2821899999999995E-2</c:v>
                </c:pt>
                <c:pt idx="285">
                  <c:v>6.2429450000000004E-2</c:v>
                </c:pt>
                <c:pt idx="286">
                  <c:v>7.4465600000000007E-2</c:v>
                </c:pt>
                <c:pt idx="287">
                  <c:v>7.0029800000000003E-2</c:v>
                </c:pt>
                <c:pt idx="288">
                  <c:v>6.5320249999999996E-2</c:v>
                </c:pt>
                <c:pt idx="289">
                  <c:v>6.1627299999999996E-2</c:v>
                </c:pt>
                <c:pt idx="290">
                  <c:v>7.7987050000000002E-2</c:v>
                </c:pt>
                <c:pt idx="291">
                  <c:v>7.3276350000000004E-2</c:v>
                </c:pt>
                <c:pt idx="292">
                  <c:v>6.7184149999999998E-2</c:v>
                </c:pt>
                <c:pt idx="293">
                  <c:v>5.2569750000000005E-2</c:v>
                </c:pt>
                <c:pt idx="294">
                  <c:v>3.9404744999999998E-2</c:v>
                </c:pt>
                <c:pt idx="295">
                  <c:v>4.341035E-2</c:v>
                </c:pt>
                <c:pt idx="296">
                  <c:v>5.5909050000000002E-2</c:v>
                </c:pt>
                <c:pt idx="297">
                  <c:v>5.9384749999999993E-2</c:v>
                </c:pt>
                <c:pt idx="298">
                  <c:v>5.6431099999999998E-2</c:v>
                </c:pt>
                <c:pt idx="299">
                  <c:v>5.9033500000000003E-2</c:v>
                </c:pt>
                <c:pt idx="300">
                  <c:v>4.7892579999999997E-2</c:v>
                </c:pt>
                <c:pt idx="301">
                  <c:v>6.1716050000000001E-2</c:v>
                </c:pt>
                <c:pt idx="302">
                  <c:v>5.3329099999999997E-2</c:v>
                </c:pt>
                <c:pt idx="303">
                  <c:v>6.8241200000000002E-2</c:v>
                </c:pt>
                <c:pt idx="304">
                  <c:v>6.416949999999999E-2</c:v>
                </c:pt>
                <c:pt idx="305">
                  <c:v>6.936225E-2</c:v>
                </c:pt>
                <c:pt idx="306">
                  <c:v>5.5647200000000001E-2</c:v>
                </c:pt>
                <c:pt idx="307">
                  <c:v>6.701180000000001E-2</c:v>
                </c:pt>
                <c:pt idx="308">
                  <c:v>7.6270699999999997E-2</c:v>
                </c:pt>
                <c:pt idx="309">
                  <c:v>4.8902525000000002E-2</c:v>
                </c:pt>
                <c:pt idx="310">
                  <c:v>5.4704299999999997E-2</c:v>
                </c:pt>
                <c:pt idx="311">
                  <c:v>5.2181499999999999E-2</c:v>
                </c:pt>
                <c:pt idx="312">
                  <c:v>4.3256224999999995E-2</c:v>
                </c:pt>
                <c:pt idx="313">
                  <c:v>4.7093900000000001E-2</c:v>
                </c:pt>
                <c:pt idx="314">
                  <c:v>6.7958500000000005E-2</c:v>
                </c:pt>
                <c:pt idx="315">
                  <c:v>6.5791450000000001E-2</c:v>
                </c:pt>
                <c:pt idx="316">
                  <c:v>5.7128349999999994E-2</c:v>
                </c:pt>
                <c:pt idx="317">
                  <c:v>4.2824675E-2</c:v>
                </c:pt>
                <c:pt idx="318">
                  <c:v>5.0699950000000001E-2</c:v>
                </c:pt>
                <c:pt idx="319">
                  <c:v>4.7211284999999999E-2</c:v>
                </c:pt>
                <c:pt idx="320">
                  <c:v>4.5540119999999996E-2</c:v>
                </c:pt>
                <c:pt idx="321">
                  <c:v>5.0590849999999993E-2</c:v>
                </c:pt>
                <c:pt idx="322">
                  <c:v>5.0005500000000001E-2</c:v>
                </c:pt>
                <c:pt idx="323">
                  <c:v>5.684575E-2</c:v>
                </c:pt>
                <c:pt idx="324">
                  <c:v>6.2559450000000003E-2</c:v>
                </c:pt>
                <c:pt idx="325">
                  <c:v>7.2411700000000009E-2</c:v>
                </c:pt>
                <c:pt idx="326">
                  <c:v>6.20133E-2</c:v>
                </c:pt>
                <c:pt idx="327">
                  <c:v>6.2190700000000002E-2</c:v>
                </c:pt>
                <c:pt idx="328">
                  <c:v>7.0839749999999993E-2</c:v>
                </c:pt>
                <c:pt idx="329">
                  <c:v>8.3932300000000001E-2</c:v>
                </c:pt>
                <c:pt idx="330">
                  <c:v>0.11747505</c:v>
                </c:pt>
                <c:pt idx="331">
                  <c:v>6.9521749999999993E-2</c:v>
                </c:pt>
                <c:pt idx="332">
                  <c:v>6.4965750000000003E-2</c:v>
                </c:pt>
                <c:pt idx="333">
                  <c:v>7.0813750000000009E-2</c:v>
                </c:pt>
                <c:pt idx="334">
                  <c:v>8.6451799999999995E-2</c:v>
                </c:pt>
                <c:pt idx="335">
                  <c:v>8.924E-2</c:v>
                </c:pt>
                <c:pt idx="336">
                  <c:v>5.8054799999999997E-2</c:v>
                </c:pt>
                <c:pt idx="337">
                  <c:v>4.3586625000000004E-2</c:v>
                </c:pt>
                <c:pt idx="338">
                  <c:v>2.8418280000000001E-2</c:v>
                </c:pt>
                <c:pt idx="339">
                  <c:v>3.5509559999999996E-2</c:v>
                </c:pt>
                <c:pt idx="340">
                  <c:v>5.4601200000000003E-2</c:v>
                </c:pt>
                <c:pt idx="341">
                  <c:v>7.3823300000000008E-2</c:v>
                </c:pt>
                <c:pt idx="342">
                  <c:v>4.2179419999999995E-2</c:v>
                </c:pt>
                <c:pt idx="343">
                  <c:v>6.2158899999999996E-2</c:v>
                </c:pt>
                <c:pt idx="344">
                  <c:v>4.3106785000000002E-2</c:v>
                </c:pt>
                <c:pt idx="345">
                  <c:v>5.4740200000000003E-2</c:v>
                </c:pt>
                <c:pt idx="346">
                  <c:v>7.3645299999999997E-2</c:v>
                </c:pt>
                <c:pt idx="347">
                  <c:v>5.1755849999999992E-2</c:v>
                </c:pt>
                <c:pt idx="348">
                  <c:v>6.5424099999999999E-2</c:v>
                </c:pt>
                <c:pt idx="349">
                  <c:v>3.8980435000000001E-2</c:v>
                </c:pt>
                <c:pt idx="350">
                  <c:v>6.1672249999999998E-2</c:v>
                </c:pt>
                <c:pt idx="351">
                  <c:v>7.9069550000000002E-2</c:v>
                </c:pt>
                <c:pt idx="352">
                  <c:v>9.2527850000000009E-2</c:v>
                </c:pt>
                <c:pt idx="353">
                  <c:v>8.0112100000000006E-2</c:v>
                </c:pt>
                <c:pt idx="354">
                  <c:v>7.0403750000000001E-2</c:v>
                </c:pt>
                <c:pt idx="355">
                  <c:v>4.445532E-2</c:v>
                </c:pt>
                <c:pt idx="356">
                  <c:v>8.2308450000000005E-2</c:v>
                </c:pt>
                <c:pt idx="357">
                  <c:v>3.3826004999999999E-2</c:v>
                </c:pt>
                <c:pt idx="358">
                  <c:v>3.9043589999999996E-2</c:v>
                </c:pt>
                <c:pt idx="359">
                  <c:v>4.1872535000000002E-2</c:v>
                </c:pt>
                <c:pt idx="360">
                  <c:v>5.3743699999999998E-2</c:v>
                </c:pt>
                <c:pt idx="361">
                  <c:v>5.4340349999999996E-2</c:v>
                </c:pt>
                <c:pt idx="362">
                  <c:v>0.12255695000000001</c:v>
                </c:pt>
                <c:pt idx="363">
                  <c:v>4.7849604999999996E-2</c:v>
                </c:pt>
                <c:pt idx="364">
                  <c:v>1.4205135000000001E-2</c:v>
                </c:pt>
                <c:pt idx="365">
                  <c:v>3.3796189999999997E-2</c:v>
                </c:pt>
                <c:pt idx="366">
                  <c:v>4.1445795000000001E-2</c:v>
                </c:pt>
                <c:pt idx="367">
                  <c:v>6.63189E-2</c:v>
                </c:pt>
                <c:pt idx="368">
                  <c:v>8.867295E-2</c:v>
                </c:pt>
                <c:pt idx="369">
                  <c:v>0.10465434999999999</c:v>
                </c:pt>
                <c:pt idx="370">
                  <c:v>2.6369430000000003E-2</c:v>
                </c:pt>
                <c:pt idx="371">
                  <c:v>3.0657345000000003E-2</c:v>
                </c:pt>
                <c:pt idx="372">
                  <c:v>6.7931400000000003E-2</c:v>
                </c:pt>
                <c:pt idx="373">
                  <c:v>-1.5953834999999999E-3</c:v>
                </c:pt>
                <c:pt idx="374">
                  <c:v>-1.5954555000000001E-3</c:v>
                </c:pt>
                <c:pt idx="375">
                  <c:v>4.6308509999999997E-2</c:v>
                </c:pt>
                <c:pt idx="376">
                  <c:v>-1.5955995E-3</c:v>
                </c:pt>
                <c:pt idx="377">
                  <c:v>-1.595672E-3</c:v>
                </c:pt>
                <c:pt idx="378">
                  <c:v>-1.5957445E-3</c:v>
                </c:pt>
                <c:pt idx="379">
                  <c:v>-1.5958175E-3</c:v>
                </c:pt>
                <c:pt idx="380">
                  <c:v>0.27133889999999999</c:v>
                </c:pt>
                <c:pt idx="381">
                  <c:v>0</c:v>
                </c:pt>
                <c:pt idx="382">
                  <c:v>0</c:v>
                </c:pt>
                <c:pt idx="383">
                  <c:v>0</c:v>
                </c:pt>
                <c:pt idx="384">
                  <c:v>0</c:v>
                </c:pt>
                <c:pt idx="385">
                  <c:v>0</c:v>
                </c:pt>
              </c:numCache>
            </c:numRef>
          </c:yVal>
          <c:smooth val="1"/>
          <c:extLst>
            <c:ext xmlns:c16="http://schemas.microsoft.com/office/drawing/2014/chart" uri="{C3380CC4-5D6E-409C-BE32-E72D297353CC}">
              <c16:uniqueId val="{00000001-D9A1-4C60-A5BC-AE991CAB9FCA}"/>
            </c:ext>
          </c:extLst>
        </c:ser>
        <c:ser>
          <c:idx val="2"/>
          <c:order val="2"/>
          <c:tx>
            <c:strRef>
              <c:f>'C2 Series'!$AK$20</c:f>
              <c:strCache>
                <c:ptCount val="1"/>
                <c:pt idx="0">
                  <c:v>P1⁶⁷P1F³³</c:v>
                </c:pt>
              </c:strCache>
            </c:strRef>
          </c:tx>
          <c:spPr>
            <a:ln w="19050" cap="rnd">
              <a:solidFill>
                <a:schemeClr val="accent3"/>
              </a:solidFill>
              <a:round/>
            </a:ln>
            <a:effectLst/>
          </c:spPr>
          <c:marker>
            <c:symbol val="none"/>
          </c:marker>
          <c:xVal>
            <c:numRef>
              <c:f>'C2 Series'!$I$16:$I$401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'C2 Series'!$L$16:$L$401</c:f>
              <c:numCache>
                <c:formatCode>0.00E+00</c:formatCode>
                <c:ptCount val="386"/>
                <c:pt idx="0">
                  <c:v>0.80841570000000007</c:v>
                </c:pt>
                <c:pt idx="1">
                  <c:v>0.6373660000000001</c:v>
                </c:pt>
                <c:pt idx="2">
                  <c:v>0.53704620000000003</c:v>
                </c:pt>
                <c:pt idx="3">
                  <c:v>0.42924850000000003</c:v>
                </c:pt>
                <c:pt idx="4">
                  <c:v>0.34165809999999996</c:v>
                </c:pt>
                <c:pt idx="5">
                  <c:v>0.29754209999999998</c:v>
                </c:pt>
                <c:pt idx="6">
                  <c:v>0.23887359999999999</c:v>
                </c:pt>
                <c:pt idx="7">
                  <c:v>0.19519990000000001</c:v>
                </c:pt>
                <c:pt idx="8">
                  <c:v>0.19752629999999999</c:v>
                </c:pt>
                <c:pt idx="9">
                  <c:v>0.15625880000000003</c:v>
                </c:pt>
                <c:pt idx="10">
                  <c:v>0.14158109999999999</c:v>
                </c:pt>
                <c:pt idx="11">
                  <c:v>0.12971250000000001</c:v>
                </c:pt>
                <c:pt idx="12">
                  <c:v>0.11709789999999999</c:v>
                </c:pt>
                <c:pt idx="13">
                  <c:v>0.10871600000000001</c:v>
                </c:pt>
                <c:pt idx="14">
                  <c:v>8.1698980000000004E-2</c:v>
                </c:pt>
                <c:pt idx="15">
                  <c:v>7.7183009999999996E-2</c:v>
                </c:pt>
                <c:pt idx="16">
                  <c:v>7.4879600000000004E-2</c:v>
                </c:pt>
                <c:pt idx="17">
                  <c:v>7.8500879999999995E-2</c:v>
                </c:pt>
                <c:pt idx="18">
                  <c:v>6.2119220000000003E-2</c:v>
                </c:pt>
                <c:pt idx="19">
                  <c:v>6.2455730000000001E-2</c:v>
                </c:pt>
                <c:pt idx="20">
                  <c:v>6.1189229999999997E-2</c:v>
                </c:pt>
                <c:pt idx="21">
                  <c:v>5.4806250000000001E-2</c:v>
                </c:pt>
                <c:pt idx="22">
                  <c:v>4.6396809999999997E-2</c:v>
                </c:pt>
                <c:pt idx="23">
                  <c:v>4.588304E-2</c:v>
                </c:pt>
                <c:pt idx="24">
                  <c:v>4.3789559999999998E-2</c:v>
                </c:pt>
                <c:pt idx="25">
                  <c:v>4.5234430000000006E-2</c:v>
                </c:pt>
                <c:pt idx="26">
                  <c:v>4.2393420000000001E-2</c:v>
                </c:pt>
                <c:pt idx="27">
                  <c:v>3.9061239999999997E-2</c:v>
                </c:pt>
                <c:pt idx="28">
                  <c:v>2.8685450000000001E-2</c:v>
                </c:pt>
                <c:pt idx="29">
                  <c:v>3.7178039999999996E-2</c:v>
                </c:pt>
                <c:pt idx="30">
                  <c:v>3.4127249999999998E-2</c:v>
                </c:pt>
                <c:pt idx="31">
                  <c:v>3.8179600000000001E-2</c:v>
                </c:pt>
                <c:pt idx="32">
                  <c:v>3.8205840000000005E-2</c:v>
                </c:pt>
                <c:pt idx="33">
                  <c:v>3.0115290000000003E-2</c:v>
                </c:pt>
                <c:pt idx="34">
                  <c:v>3.422994E-2</c:v>
                </c:pt>
                <c:pt idx="35">
                  <c:v>2.5026610000000001E-2</c:v>
                </c:pt>
                <c:pt idx="36">
                  <c:v>2.721583E-2</c:v>
                </c:pt>
                <c:pt idx="37">
                  <c:v>2.8007319999999999E-2</c:v>
                </c:pt>
                <c:pt idx="38">
                  <c:v>2.2573659999999999E-2</c:v>
                </c:pt>
                <c:pt idx="39">
                  <c:v>2.6021210000000003E-2</c:v>
                </c:pt>
                <c:pt idx="40">
                  <c:v>2.6565400000000003E-2</c:v>
                </c:pt>
                <c:pt idx="41">
                  <c:v>2.947516E-2</c:v>
                </c:pt>
                <c:pt idx="42">
                  <c:v>3.2951999999999995E-2</c:v>
                </c:pt>
                <c:pt idx="43">
                  <c:v>3.468831E-2</c:v>
                </c:pt>
                <c:pt idx="44">
                  <c:v>3.351287E-2</c:v>
                </c:pt>
                <c:pt idx="45">
                  <c:v>3.0943709999999999E-2</c:v>
                </c:pt>
                <c:pt idx="46">
                  <c:v>2.4819500000000001E-2</c:v>
                </c:pt>
                <c:pt idx="47">
                  <c:v>2.4416319999999998E-2</c:v>
                </c:pt>
                <c:pt idx="48">
                  <c:v>1.8503809999999999E-2</c:v>
                </c:pt>
                <c:pt idx="49">
                  <c:v>1.65293E-2</c:v>
                </c:pt>
                <c:pt idx="50">
                  <c:v>1.9847860000000002E-2</c:v>
                </c:pt>
                <c:pt idx="51">
                  <c:v>1.626735E-2</c:v>
                </c:pt>
                <c:pt idx="52">
                  <c:v>1.8373050000000002E-2</c:v>
                </c:pt>
                <c:pt idx="53">
                  <c:v>2.0987459999999999E-2</c:v>
                </c:pt>
                <c:pt idx="54">
                  <c:v>1.7836299999999999E-2</c:v>
                </c:pt>
                <c:pt idx="55">
                  <c:v>1.8900609999999998E-2</c:v>
                </c:pt>
                <c:pt idx="56">
                  <c:v>1.5698940000000002E-2</c:v>
                </c:pt>
                <c:pt idx="57">
                  <c:v>1.3118599999999999E-2</c:v>
                </c:pt>
                <c:pt idx="58">
                  <c:v>1.7245739999999999E-2</c:v>
                </c:pt>
                <c:pt idx="59">
                  <c:v>1.4663339999999999E-2</c:v>
                </c:pt>
                <c:pt idx="60">
                  <c:v>1.445107E-2</c:v>
                </c:pt>
                <c:pt idx="61">
                  <c:v>1.7424189999999999E-2</c:v>
                </c:pt>
                <c:pt idx="62">
                  <c:v>2.1054670000000001E-2</c:v>
                </c:pt>
                <c:pt idx="63">
                  <c:v>1.576396E-2</c:v>
                </c:pt>
                <c:pt idx="64">
                  <c:v>1.998451E-2</c:v>
                </c:pt>
                <c:pt idx="65">
                  <c:v>1.516928E-2</c:v>
                </c:pt>
                <c:pt idx="66">
                  <c:v>1.5894720000000001E-2</c:v>
                </c:pt>
                <c:pt idx="67">
                  <c:v>1.438708E-2</c:v>
                </c:pt>
                <c:pt idx="68">
                  <c:v>1.330597E-2</c:v>
                </c:pt>
                <c:pt idx="69">
                  <c:v>1.622175E-2</c:v>
                </c:pt>
                <c:pt idx="70">
                  <c:v>1.2960840000000001E-2</c:v>
                </c:pt>
                <c:pt idx="71">
                  <c:v>1.8219880000000001E-2</c:v>
                </c:pt>
                <c:pt idx="72">
                  <c:v>2.0986170000000002E-2</c:v>
                </c:pt>
                <c:pt idx="73">
                  <c:v>2.3351499999999997E-2</c:v>
                </c:pt>
                <c:pt idx="74">
                  <c:v>1.6377829999999999E-2</c:v>
                </c:pt>
                <c:pt idx="75">
                  <c:v>1.9220540000000001E-2</c:v>
                </c:pt>
                <c:pt idx="76">
                  <c:v>1.9195730000000001E-2</c:v>
                </c:pt>
                <c:pt idx="77">
                  <c:v>1.662785E-2</c:v>
                </c:pt>
                <c:pt idx="78">
                  <c:v>1.4618560000000001E-2</c:v>
                </c:pt>
                <c:pt idx="79">
                  <c:v>1.706411E-2</c:v>
                </c:pt>
                <c:pt idx="80">
                  <c:v>1.7298009999999999E-2</c:v>
                </c:pt>
                <c:pt idx="81">
                  <c:v>1.6111710000000001E-2</c:v>
                </c:pt>
                <c:pt idx="82">
                  <c:v>1.0280669999999999E-2</c:v>
                </c:pt>
                <c:pt idx="83">
                  <c:v>1.3208149999999998E-2</c:v>
                </c:pt>
                <c:pt idx="84">
                  <c:v>1.281173E-2</c:v>
                </c:pt>
                <c:pt idx="85">
                  <c:v>1.3587829999999999E-2</c:v>
                </c:pt>
                <c:pt idx="86">
                  <c:v>1.441283E-2</c:v>
                </c:pt>
                <c:pt idx="87">
                  <c:v>1.511697E-2</c:v>
                </c:pt>
                <c:pt idx="88">
                  <c:v>1.307051E-2</c:v>
                </c:pt>
                <c:pt idx="89">
                  <c:v>1.26289E-2</c:v>
                </c:pt>
                <c:pt idx="90">
                  <c:v>1.6183309999999999E-2</c:v>
                </c:pt>
                <c:pt idx="91">
                  <c:v>1.577653E-2</c:v>
                </c:pt>
                <c:pt idx="92">
                  <c:v>1.4721459999999999E-2</c:v>
                </c:pt>
                <c:pt idx="93">
                  <c:v>1.4024479999999999E-2</c:v>
                </c:pt>
                <c:pt idx="94">
                  <c:v>1.801618E-2</c:v>
                </c:pt>
                <c:pt idx="95">
                  <c:v>1.8920119999999999E-2</c:v>
                </c:pt>
                <c:pt idx="96">
                  <c:v>1.9792279999999999E-2</c:v>
                </c:pt>
                <c:pt idx="97">
                  <c:v>1.803101E-2</c:v>
                </c:pt>
                <c:pt idx="98">
                  <c:v>1.6192540000000002E-2</c:v>
                </c:pt>
                <c:pt idx="99">
                  <c:v>1.071538E-2</c:v>
                </c:pt>
                <c:pt idx="100">
                  <c:v>1.1803890000000001E-2</c:v>
                </c:pt>
                <c:pt idx="101">
                  <c:v>1.3962619999999999E-2</c:v>
                </c:pt>
                <c:pt idx="102">
                  <c:v>1.461324E-2</c:v>
                </c:pt>
                <c:pt idx="103">
                  <c:v>1.472419E-2</c:v>
                </c:pt>
                <c:pt idx="104">
                  <c:v>1.340065E-2</c:v>
                </c:pt>
                <c:pt idx="105">
                  <c:v>1.2105379999999999E-2</c:v>
                </c:pt>
                <c:pt idx="106">
                  <c:v>8.4451389999999991E-3</c:v>
                </c:pt>
                <c:pt idx="107">
                  <c:v>1.0584349999999999E-2</c:v>
                </c:pt>
                <c:pt idx="108">
                  <c:v>1.4839689999999999E-2</c:v>
                </c:pt>
                <c:pt idx="109">
                  <c:v>1.140846E-2</c:v>
                </c:pt>
                <c:pt idx="110">
                  <c:v>1.3592969999999999E-2</c:v>
                </c:pt>
                <c:pt idx="111">
                  <c:v>1.3552379999999999E-2</c:v>
                </c:pt>
                <c:pt idx="112">
                  <c:v>1.060931E-2</c:v>
                </c:pt>
                <c:pt idx="113">
                  <c:v>1.2198879999999999E-2</c:v>
                </c:pt>
                <c:pt idx="114">
                  <c:v>1.4274489999999999E-2</c:v>
                </c:pt>
                <c:pt idx="115">
                  <c:v>1.3604430000000001E-2</c:v>
                </c:pt>
                <c:pt idx="116">
                  <c:v>1.3712150000000001E-2</c:v>
                </c:pt>
                <c:pt idx="117">
                  <c:v>1.324811E-2</c:v>
                </c:pt>
                <c:pt idx="118">
                  <c:v>1.304402E-2</c:v>
                </c:pt>
                <c:pt idx="119">
                  <c:v>1.47162E-2</c:v>
                </c:pt>
                <c:pt idx="120">
                  <c:v>1.5362240000000001E-2</c:v>
                </c:pt>
                <c:pt idx="121">
                  <c:v>1.4314790000000001E-2</c:v>
                </c:pt>
                <c:pt idx="122">
                  <c:v>1.4277969999999999E-2</c:v>
                </c:pt>
                <c:pt idx="123">
                  <c:v>1.18891E-2</c:v>
                </c:pt>
                <c:pt idx="124">
                  <c:v>1.415749E-2</c:v>
                </c:pt>
                <c:pt idx="125">
                  <c:v>1.391623E-2</c:v>
                </c:pt>
                <c:pt idx="126">
                  <c:v>1.6550860000000001E-2</c:v>
                </c:pt>
                <c:pt idx="127">
                  <c:v>1.6732219999999999E-2</c:v>
                </c:pt>
                <c:pt idx="128">
                  <c:v>1.8552800000000001E-2</c:v>
                </c:pt>
                <c:pt idx="129">
                  <c:v>1.585013E-2</c:v>
                </c:pt>
                <c:pt idx="130">
                  <c:v>1.05795E-2</c:v>
                </c:pt>
                <c:pt idx="131">
                  <c:v>1.085934E-2</c:v>
                </c:pt>
                <c:pt idx="132">
                  <c:v>1.2903619999999999E-2</c:v>
                </c:pt>
                <c:pt idx="133">
                  <c:v>1.384735E-2</c:v>
                </c:pt>
                <c:pt idx="134">
                  <c:v>1.3547739999999999E-2</c:v>
                </c:pt>
                <c:pt idx="135">
                  <c:v>1.245634E-2</c:v>
                </c:pt>
                <c:pt idx="136">
                  <c:v>1.0882649999999999E-2</c:v>
                </c:pt>
                <c:pt idx="137">
                  <c:v>1.513923E-2</c:v>
                </c:pt>
                <c:pt idx="138">
                  <c:v>1.7395290000000001E-2</c:v>
                </c:pt>
                <c:pt idx="139">
                  <c:v>1.489033E-2</c:v>
                </c:pt>
                <c:pt idx="140">
                  <c:v>1.632399E-2</c:v>
                </c:pt>
                <c:pt idx="141">
                  <c:v>1.5644669999999999E-2</c:v>
                </c:pt>
                <c:pt idx="142">
                  <c:v>1.421421E-2</c:v>
                </c:pt>
                <c:pt idx="143">
                  <c:v>1.474314E-2</c:v>
                </c:pt>
                <c:pt idx="144">
                  <c:v>1.397931E-2</c:v>
                </c:pt>
                <c:pt idx="145">
                  <c:v>1.214408E-2</c:v>
                </c:pt>
                <c:pt idx="146">
                  <c:v>1.6044160000000002E-2</c:v>
                </c:pt>
                <c:pt idx="147">
                  <c:v>1.755454E-2</c:v>
                </c:pt>
                <c:pt idx="148">
                  <c:v>1.400857E-2</c:v>
                </c:pt>
                <c:pt idx="149">
                  <c:v>1.395945E-2</c:v>
                </c:pt>
                <c:pt idx="150">
                  <c:v>1.1483859999999999E-2</c:v>
                </c:pt>
                <c:pt idx="151">
                  <c:v>1.2453280000000001E-2</c:v>
                </c:pt>
                <c:pt idx="152">
                  <c:v>1.4841590000000002E-2</c:v>
                </c:pt>
                <c:pt idx="153">
                  <c:v>1.0913249999999999E-2</c:v>
                </c:pt>
                <c:pt idx="154">
                  <c:v>1.02483E-2</c:v>
                </c:pt>
                <c:pt idx="155">
                  <c:v>1.002889E-2</c:v>
                </c:pt>
                <c:pt idx="156">
                  <c:v>1.2629080000000001E-2</c:v>
                </c:pt>
                <c:pt idx="157">
                  <c:v>1.3378290000000001E-2</c:v>
                </c:pt>
                <c:pt idx="158">
                  <c:v>1.1471789999999999E-2</c:v>
                </c:pt>
                <c:pt idx="159">
                  <c:v>1.194388E-2</c:v>
                </c:pt>
                <c:pt idx="160">
                  <c:v>1.362813E-2</c:v>
                </c:pt>
                <c:pt idx="161">
                  <c:v>1.3255389999999999E-2</c:v>
                </c:pt>
                <c:pt idx="162">
                  <c:v>1.5455679999999999E-2</c:v>
                </c:pt>
                <c:pt idx="163">
                  <c:v>1.4766140000000001E-2</c:v>
                </c:pt>
                <c:pt idx="164">
                  <c:v>1.4940780000000001E-2</c:v>
                </c:pt>
                <c:pt idx="165">
                  <c:v>1.605024E-2</c:v>
                </c:pt>
                <c:pt idx="166">
                  <c:v>1.4593970000000001E-2</c:v>
                </c:pt>
                <c:pt idx="167">
                  <c:v>1.4290290000000001E-2</c:v>
                </c:pt>
                <c:pt idx="168">
                  <c:v>1.642507E-2</c:v>
                </c:pt>
                <c:pt idx="169">
                  <c:v>1.6536740000000001E-2</c:v>
                </c:pt>
                <c:pt idx="170">
                  <c:v>1.547453E-2</c:v>
                </c:pt>
                <c:pt idx="171">
                  <c:v>1.375173E-2</c:v>
                </c:pt>
                <c:pt idx="172">
                  <c:v>1.3990859999999999E-2</c:v>
                </c:pt>
                <c:pt idx="173">
                  <c:v>1.5887769999999999E-2</c:v>
                </c:pt>
                <c:pt idx="174">
                  <c:v>1.450041E-2</c:v>
                </c:pt>
                <c:pt idx="175">
                  <c:v>1.5072550000000001E-2</c:v>
                </c:pt>
                <c:pt idx="176">
                  <c:v>1.6484470000000001E-2</c:v>
                </c:pt>
                <c:pt idx="177">
                  <c:v>1.3560050000000001E-2</c:v>
                </c:pt>
                <c:pt idx="178">
                  <c:v>1.506937E-2</c:v>
                </c:pt>
                <c:pt idx="179">
                  <c:v>1.3186129999999999E-2</c:v>
                </c:pt>
                <c:pt idx="180">
                  <c:v>1.1669560000000001E-2</c:v>
                </c:pt>
                <c:pt idx="181">
                  <c:v>1.090557E-2</c:v>
                </c:pt>
                <c:pt idx="182">
                  <c:v>1.2930400000000002E-2</c:v>
                </c:pt>
                <c:pt idx="183">
                  <c:v>1.339183E-2</c:v>
                </c:pt>
                <c:pt idx="184">
                  <c:v>1.5078069999999999E-2</c:v>
                </c:pt>
                <c:pt idx="185">
                  <c:v>1.2080190000000001E-2</c:v>
                </c:pt>
                <c:pt idx="186">
                  <c:v>1.322047E-2</c:v>
                </c:pt>
                <c:pt idx="187">
                  <c:v>1.276941E-2</c:v>
                </c:pt>
                <c:pt idx="188">
                  <c:v>1.179378E-2</c:v>
                </c:pt>
                <c:pt idx="189">
                  <c:v>1.2665350000000001E-2</c:v>
                </c:pt>
                <c:pt idx="190">
                  <c:v>1.0807849999999999E-2</c:v>
                </c:pt>
                <c:pt idx="191">
                  <c:v>1.4246429999999999E-2</c:v>
                </c:pt>
                <c:pt idx="192">
                  <c:v>1.455478E-2</c:v>
                </c:pt>
                <c:pt idx="193">
                  <c:v>1.302829E-2</c:v>
                </c:pt>
                <c:pt idx="194">
                  <c:v>1.2769229999999999E-2</c:v>
                </c:pt>
                <c:pt idx="195">
                  <c:v>1.2671469999999999E-2</c:v>
                </c:pt>
                <c:pt idx="196">
                  <c:v>1.449832E-2</c:v>
                </c:pt>
                <c:pt idx="197">
                  <c:v>1.487044E-2</c:v>
                </c:pt>
                <c:pt idx="198">
                  <c:v>1.3011469999999999E-2</c:v>
                </c:pt>
                <c:pt idx="199">
                  <c:v>1.2501789999999999E-2</c:v>
                </c:pt>
                <c:pt idx="200">
                  <c:v>1.2349800000000001E-2</c:v>
                </c:pt>
                <c:pt idx="201">
                  <c:v>1.452727E-2</c:v>
                </c:pt>
                <c:pt idx="202">
                  <c:v>1.254651E-2</c:v>
                </c:pt>
                <c:pt idx="203">
                  <c:v>1.4950950000000001E-2</c:v>
                </c:pt>
                <c:pt idx="204">
                  <c:v>1.4562209999999999E-2</c:v>
                </c:pt>
                <c:pt idx="205">
                  <c:v>1.561249E-2</c:v>
                </c:pt>
                <c:pt idx="206">
                  <c:v>1.530658E-2</c:v>
                </c:pt>
                <c:pt idx="207">
                  <c:v>1.4956270000000001E-2</c:v>
                </c:pt>
                <c:pt idx="208">
                  <c:v>1.2771169999999998E-2</c:v>
                </c:pt>
                <c:pt idx="209">
                  <c:v>1.273349E-2</c:v>
                </c:pt>
                <c:pt idx="210">
                  <c:v>1.1114250000000001E-2</c:v>
                </c:pt>
                <c:pt idx="211">
                  <c:v>1.2496720000000001E-2</c:v>
                </c:pt>
                <c:pt idx="212">
                  <c:v>1.036115E-2</c:v>
                </c:pt>
                <c:pt idx="213">
                  <c:v>1.0946549999999999E-2</c:v>
                </c:pt>
                <c:pt idx="214">
                  <c:v>1.345293E-2</c:v>
                </c:pt>
                <c:pt idx="215">
                  <c:v>1.268041E-2</c:v>
                </c:pt>
                <c:pt idx="216">
                  <c:v>1.146493E-2</c:v>
                </c:pt>
                <c:pt idx="217">
                  <c:v>9.0073040000000007E-3</c:v>
                </c:pt>
                <c:pt idx="218">
                  <c:v>9.8247650000000009E-3</c:v>
                </c:pt>
                <c:pt idx="219">
                  <c:v>9.9830680000000012E-3</c:v>
                </c:pt>
                <c:pt idx="220">
                  <c:v>1.3333080000000001E-2</c:v>
                </c:pt>
                <c:pt idx="221">
                  <c:v>1.2723129999999999E-2</c:v>
                </c:pt>
                <c:pt idx="222">
                  <c:v>1.351287E-2</c:v>
                </c:pt>
                <c:pt idx="223">
                  <c:v>1.4179889999999999E-2</c:v>
                </c:pt>
                <c:pt idx="224">
                  <c:v>1.3954029999999999E-2</c:v>
                </c:pt>
                <c:pt idx="225">
                  <c:v>1.348327E-2</c:v>
                </c:pt>
                <c:pt idx="226">
                  <c:v>1.500873E-2</c:v>
                </c:pt>
                <c:pt idx="227">
                  <c:v>1.2941719999999999E-2</c:v>
                </c:pt>
                <c:pt idx="228">
                  <c:v>1.3624550000000001E-2</c:v>
                </c:pt>
                <c:pt idx="229">
                  <c:v>1.415157E-2</c:v>
                </c:pt>
                <c:pt idx="230">
                  <c:v>1.1907770000000002E-2</c:v>
                </c:pt>
                <c:pt idx="231">
                  <c:v>1.1336639999999999E-2</c:v>
                </c:pt>
                <c:pt idx="232">
                  <c:v>1.0127859999999999E-2</c:v>
                </c:pt>
                <c:pt idx="233">
                  <c:v>1.2949780000000001E-2</c:v>
                </c:pt>
                <c:pt idx="234">
                  <c:v>1.39408E-2</c:v>
                </c:pt>
                <c:pt idx="235">
                  <c:v>1.54187E-2</c:v>
                </c:pt>
                <c:pt idx="236">
                  <c:v>1.361002E-2</c:v>
                </c:pt>
                <c:pt idx="237">
                  <c:v>1.1779679999999999E-2</c:v>
                </c:pt>
                <c:pt idx="238">
                  <c:v>1.4399800000000001E-2</c:v>
                </c:pt>
                <c:pt idx="239">
                  <c:v>1.206607E-2</c:v>
                </c:pt>
                <c:pt idx="240">
                  <c:v>1.268768E-2</c:v>
                </c:pt>
                <c:pt idx="241">
                  <c:v>1.1261429999999999E-2</c:v>
                </c:pt>
                <c:pt idx="242">
                  <c:v>1.5120669999999999E-2</c:v>
                </c:pt>
                <c:pt idx="243">
                  <c:v>1.2543599999999999E-2</c:v>
                </c:pt>
                <c:pt idx="244">
                  <c:v>1.4725719999999999E-2</c:v>
                </c:pt>
                <c:pt idx="245">
                  <c:v>1.5488050000000001E-2</c:v>
                </c:pt>
                <c:pt idx="246">
                  <c:v>1.7959099999999999E-2</c:v>
                </c:pt>
                <c:pt idx="247">
                  <c:v>1.6863119999999999E-2</c:v>
                </c:pt>
                <c:pt idx="248">
                  <c:v>1.7964089999999999E-2</c:v>
                </c:pt>
                <c:pt idx="249">
                  <c:v>1.505431E-2</c:v>
                </c:pt>
                <c:pt idx="250">
                  <c:v>1.0933E-2</c:v>
                </c:pt>
                <c:pt idx="251">
                  <c:v>1.2911699999999998E-2</c:v>
                </c:pt>
                <c:pt idx="252">
                  <c:v>1.146032E-2</c:v>
                </c:pt>
                <c:pt idx="253">
                  <c:v>9.8925199999999984E-3</c:v>
                </c:pt>
                <c:pt idx="254">
                  <c:v>1.1679200000000001E-2</c:v>
                </c:pt>
                <c:pt idx="255">
                  <c:v>1.2982569999999999E-2</c:v>
                </c:pt>
                <c:pt idx="256">
                  <c:v>1.427349E-2</c:v>
                </c:pt>
                <c:pt idx="257">
                  <c:v>1.157E-2</c:v>
                </c:pt>
                <c:pt idx="258">
                  <c:v>1.214233E-2</c:v>
                </c:pt>
                <c:pt idx="259">
                  <c:v>1.451934E-2</c:v>
                </c:pt>
                <c:pt idx="260">
                  <c:v>1.2058850000000001E-2</c:v>
                </c:pt>
                <c:pt idx="261">
                  <c:v>1.31419E-2</c:v>
                </c:pt>
                <c:pt idx="262">
                  <c:v>1.0665640000000001E-2</c:v>
                </c:pt>
                <c:pt idx="263">
                  <c:v>1.2757000000000001E-2</c:v>
                </c:pt>
                <c:pt idx="264">
                  <c:v>1.18385E-2</c:v>
                </c:pt>
                <c:pt idx="265">
                  <c:v>1.5714769999999999E-2</c:v>
                </c:pt>
                <c:pt idx="266">
                  <c:v>1.5004E-2</c:v>
                </c:pt>
                <c:pt idx="267">
                  <c:v>1.4091039999999999E-2</c:v>
                </c:pt>
                <c:pt idx="268">
                  <c:v>1.5992220000000001E-2</c:v>
                </c:pt>
                <c:pt idx="269">
                  <c:v>1.8189429999999999E-2</c:v>
                </c:pt>
                <c:pt idx="270">
                  <c:v>1.4132260000000001E-2</c:v>
                </c:pt>
                <c:pt idx="271">
                  <c:v>1.190593E-2</c:v>
                </c:pt>
                <c:pt idx="272">
                  <c:v>1.0858350000000001E-2</c:v>
                </c:pt>
                <c:pt idx="273">
                  <c:v>1.477735E-2</c:v>
                </c:pt>
                <c:pt idx="274">
                  <c:v>1.3482800000000001E-2</c:v>
                </c:pt>
                <c:pt idx="275">
                  <c:v>1.330274E-2</c:v>
                </c:pt>
                <c:pt idx="276">
                  <c:v>1.6260989999999999E-2</c:v>
                </c:pt>
                <c:pt idx="277">
                  <c:v>1.549008E-2</c:v>
                </c:pt>
                <c:pt idx="278">
                  <c:v>1.6494770000000002E-2</c:v>
                </c:pt>
                <c:pt idx="279">
                  <c:v>1.639649E-2</c:v>
                </c:pt>
                <c:pt idx="280">
                  <c:v>1.3084990000000001E-2</c:v>
                </c:pt>
                <c:pt idx="281">
                  <c:v>1.412181E-2</c:v>
                </c:pt>
                <c:pt idx="282">
                  <c:v>1.377393E-2</c:v>
                </c:pt>
                <c:pt idx="283">
                  <c:v>1.477358E-2</c:v>
                </c:pt>
                <c:pt idx="284">
                  <c:v>1.449888E-2</c:v>
                </c:pt>
                <c:pt idx="285">
                  <c:v>1.2677540000000001E-2</c:v>
                </c:pt>
                <c:pt idx="286">
                  <c:v>1.21368E-2</c:v>
                </c:pt>
                <c:pt idx="287">
                  <c:v>1.288011E-2</c:v>
                </c:pt>
                <c:pt idx="288">
                  <c:v>1.434739E-2</c:v>
                </c:pt>
                <c:pt idx="289">
                  <c:v>1.0987469999999999E-2</c:v>
                </c:pt>
                <c:pt idx="290">
                  <c:v>1.498407E-2</c:v>
                </c:pt>
                <c:pt idx="291">
                  <c:v>1.2930839999999999E-2</c:v>
                </c:pt>
                <c:pt idx="292">
                  <c:v>1.2597830000000001E-2</c:v>
                </c:pt>
                <c:pt idx="293">
                  <c:v>1.2640800000000001E-2</c:v>
                </c:pt>
                <c:pt idx="294">
                  <c:v>1.1322420000000001E-2</c:v>
                </c:pt>
                <c:pt idx="295">
                  <c:v>1.47347E-2</c:v>
                </c:pt>
                <c:pt idx="296">
                  <c:v>1.2715499999999999E-2</c:v>
                </c:pt>
                <c:pt idx="297">
                  <c:v>1.439004E-2</c:v>
                </c:pt>
                <c:pt idx="298">
                  <c:v>1.4044060000000001E-2</c:v>
                </c:pt>
                <c:pt idx="299">
                  <c:v>1.4558080000000001E-2</c:v>
                </c:pt>
                <c:pt idx="300">
                  <c:v>1.6775990000000001E-2</c:v>
                </c:pt>
                <c:pt idx="301">
                  <c:v>1.3209490000000001E-2</c:v>
                </c:pt>
                <c:pt idx="302">
                  <c:v>1.4263769999999999E-2</c:v>
                </c:pt>
                <c:pt idx="303">
                  <c:v>1.687077E-2</c:v>
                </c:pt>
                <c:pt idx="304">
                  <c:v>1.2983560000000002E-2</c:v>
                </c:pt>
                <c:pt idx="305">
                  <c:v>1.783059E-2</c:v>
                </c:pt>
                <c:pt idx="306">
                  <c:v>1.4637369999999999E-2</c:v>
                </c:pt>
                <c:pt idx="307">
                  <c:v>2.1198390000000001E-2</c:v>
                </c:pt>
                <c:pt idx="308">
                  <c:v>1.634155E-2</c:v>
                </c:pt>
                <c:pt idx="309">
                  <c:v>1.7852530000000002E-2</c:v>
                </c:pt>
                <c:pt idx="310">
                  <c:v>1.664061E-2</c:v>
                </c:pt>
                <c:pt idx="311">
                  <c:v>1.559721E-2</c:v>
                </c:pt>
                <c:pt idx="312">
                  <c:v>1.821236E-2</c:v>
                </c:pt>
                <c:pt idx="313">
                  <c:v>1.4534809999999999E-2</c:v>
                </c:pt>
                <c:pt idx="314">
                  <c:v>1.3793440000000001E-2</c:v>
                </c:pt>
                <c:pt idx="315">
                  <c:v>1.339129E-2</c:v>
                </c:pt>
                <c:pt idx="316">
                  <c:v>1.5157199999999999E-2</c:v>
                </c:pt>
                <c:pt idx="317">
                  <c:v>1.4711780000000001E-2</c:v>
                </c:pt>
                <c:pt idx="318">
                  <c:v>1.3814480000000001E-2</c:v>
                </c:pt>
                <c:pt idx="319">
                  <c:v>1.5429179999999999E-2</c:v>
                </c:pt>
                <c:pt idx="320">
                  <c:v>1.2474210000000001E-2</c:v>
                </c:pt>
                <c:pt idx="321">
                  <c:v>8.0556250000000003E-3</c:v>
                </c:pt>
                <c:pt idx="322">
                  <c:v>1.0296179999999999E-2</c:v>
                </c:pt>
                <c:pt idx="323">
                  <c:v>9.9067479999999999E-3</c:v>
                </c:pt>
                <c:pt idx="324">
                  <c:v>9.1980670000000007E-3</c:v>
                </c:pt>
                <c:pt idx="325">
                  <c:v>8.6206049999999999E-3</c:v>
                </c:pt>
                <c:pt idx="326">
                  <c:v>1.1116730000000002E-2</c:v>
                </c:pt>
                <c:pt idx="327">
                  <c:v>8.006095999999999E-3</c:v>
                </c:pt>
                <c:pt idx="328">
                  <c:v>8.4896639999999992E-3</c:v>
                </c:pt>
                <c:pt idx="329">
                  <c:v>1.407946E-2</c:v>
                </c:pt>
                <c:pt idx="330">
                  <c:v>9.6081510000000005E-3</c:v>
                </c:pt>
                <c:pt idx="331">
                  <c:v>1.0190060000000001E-2</c:v>
                </c:pt>
                <c:pt idx="332">
                  <c:v>6.4925039999999996E-3</c:v>
                </c:pt>
                <c:pt idx="333">
                  <c:v>1.0203210000000001E-2</c:v>
                </c:pt>
                <c:pt idx="334">
                  <c:v>7.100973E-3</c:v>
                </c:pt>
                <c:pt idx="335">
                  <c:v>6.0002720000000001E-3</c:v>
                </c:pt>
                <c:pt idx="336">
                  <c:v>1.2907909999999998E-2</c:v>
                </c:pt>
                <c:pt idx="337">
                  <c:v>1.3557140000000001E-2</c:v>
                </c:pt>
                <c:pt idx="338">
                  <c:v>1.5110150000000001E-2</c:v>
                </c:pt>
                <c:pt idx="339">
                  <c:v>8.1336680000000001E-3</c:v>
                </c:pt>
                <c:pt idx="340">
                  <c:v>1.3782239999999999E-2</c:v>
                </c:pt>
                <c:pt idx="341">
                  <c:v>1.213997E-2</c:v>
                </c:pt>
                <c:pt idx="342">
                  <c:v>7.9026979999999997E-3</c:v>
                </c:pt>
                <c:pt idx="343">
                  <c:v>9.2308670000000002E-3</c:v>
                </c:pt>
                <c:pt idx="344">
                  <c:v>1.339504E-2</c:v>
                </c:pt>
                <c:pt idx="345">
                  <c:v>1.1672500000000001E-2</c:v>
                </c:pt>
                <c:pt idx="346">
                  <c:v>9.0445539999999998E-3</c:v>
                </c:pt>
                <c:pt idx="347">
                  <c:v>1.187855E-2</c:v>
                </c:pt>
                <c:pt idx="348">
                  <c:v>9.8979189999999998E-3</c:v>
                </c:pt>
                <c:pt idx="349">
                  <c:v>9.7967379999999993E-3</c:v>
                </c:pt>
                <c:pt idx="350">
                  <c:v>1.3233310000000002E-2</c:v>
                </c:pt>
                <c:pt idx="351">
                  <c:v>1.3153060000000001E-2</c:v>
                </c:pt>
                <c:pt idx="352">
                  <c:v>1.274171E-2</c:v>
                </c:pt>
                <c:pt idx="353">
                  <c:v>8.873741000000001E-3</c:v>
                </c:pt>
                <c:pt idx="354">
                  <c:v>1.055917E-2</c:v>
                </c:pt>
                <c:pt idx="355">
                  <c:v>3.805798E-3</c:v>
                </c:pt>
                <c:pt idx="356">
                  <c:v>1.3110839999999999E-2</c:v>
                </c:pt>
                <c:pt idx="357">
                  <c:v>1.4168460000000001E-2</c:v>
                </c:pt>
                <c:pt idx="358">
                  <c:v>1.1035680000000001E-2</c:v>
                </c:pt>
                <c:pt idx="359">
                  <c:v>4.7790280000000003E-3</c:v>
                </c:pt>
                <c:pt idx="360">
                  <c:v>3.4786490000000003E-3</c:v>
                </c:pt>
                <c:pt idx="361">
                  <c:v>8.6184279999999992E-3</c:v>
                </c:pt>
                <c:pt idx="362">
                  <c:v>1.8133570000000002E-2</c:v>
                </c:pt>
                <c:pt idx="363">
                  <c:v>-3.1946550000000001E-4</c:v>
                </c:pt>
                <c:pt idx="364">
                  <c:v>6.0011690000000006E-3</c:v>
                </c:pt>
                <c:pt idx="365">
                  <c:v>1.930254E-2</c:v>
                </c:pt>
                <c:pt idx="366">
                  <c:v>1.269607E-2</c:v>
                </c:pt>
                <c:pt idx="367">
                  <c:v>8.573533999999999E-3</c:v>
                </c:pt>
                <c:pt idx="368">
                  <c:v>4.3038080000000001E-3</c:v>
                </c:pt>
                <c:pt idx="369">
                  <c:v>5.1181220000000001E-3</c:v>
                </c:pt>
                <c:pt idx="370">
                  <c:v>5.3509379999999995E-3</c:v>
                </c:pt>
                <c:pt idx="371">
                  <c:v>1.233856E-2</c:v>
                </c:pt>
                <c:pt idx="372">
                  <c:v>1.4357689999999999E-2</c:v>
                </c:pt>
                <c:pt idx="373">
                  <c:v>7.3276109999999995E-3</c:v>
                </c:pt>
                <c:pt idx="374">
                  <c:v>4.6228399999999996E-2</c:v>
                </c:pt>
                <c:pt idx="375">
                  <c:v>-3.1963630000000004E-4</c:v>
                </c:pt>
                <c:pt idx="376">
                  <c:v>1.0794559999999998E-2</c:v>
                </c:pt>
                <c:pt idx="377">
                  <c:v>-3.196653E-4</c:v>
                </c:pt>
                <c:pt idx="378">
                  <c:v>1.7662070000000002E-2</c:v>
                </c:pt>
                <c:pt idx="379">
                  <c:v>-3.1969440000000001E-4</c:v>
                </c:pt>
                <c:pt idx="380">
                  <c:v>-3.1970900000000005E-4</c:v>
                </c:pt>
                <c:pt idx="381">
                  <c:v>0</c:v>
                </c:pt>
                <c:pt idx="382">
                  <c:v>0</c:v>
                </c:pt>
                <c:pt idx="383">
                  <c:v>0</c:v>
                </c:pt>
                <c:pt idx="384">
                  <c:v>0</c:v>
                </c:pt>
                <c:pt idx="385">
                  <c:v>0</c:v>
                </c:pt>
              </c:numCache>
            </c:numRef>
          </c:yVal>
          <c:smooth val="1"/>
          <c:extLst>
            <c:ext xmlns:c16="http://schemas.microsoft.com/office/drawing/2014/chart" uri="{C3380CC4-5D6E-409C-BE32-E72D297353CC}">
              <c16:uniqueId val="{00000002-D9A1-4C60-A5BC-AE991CAB9FCA}"/>
            </c:ext>
          </c:extLst>
        </c:ser>
        <c:ser>
          <c:idx val="1"/>
          <c:order val="3"/>
          <c:tx>
            <c:strRef>
              <c:f>'C2 Series'!$AK$19</c:f>
              <c:strCache>
                <c:ptCount val="1"/>
                <c:pt idx="0">
                  <c:v>P1⁸⁴P1F¹⁶</c:v>
                </c:pt>
              </c:strCache>
            </c:strRef>
          </c:tx>
          <c:spPr>
            <a:ln w="19050" cap="rnd">
              <a:solidFill>
                <a:schemeClr val="accent2"/>
              </a:solidFill>
              <a:round/>
            </a:ln>
            <a:effectLst/>
          </c:spPr>
          <c:marker>
            <c:symbol val="none"/>
          </c:marker>
          <c:xVal>
            <c:numRef>
              <c:f>'C2 Series'!$E$16:$E$401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'C2 Series'!$H$16:$H$401</c:f>
              <c:numCache>
                <c:formatCode>0.00E+00</c:formatCode>
                <c:ptCount val="386"/>
                <c:pt idx="0">
                  <c:v>0.1181485</c:v>
                </c:pt>
                <c:pt idx="1">
                  <c:v>0.10468619999999999</c:v>
                </c:pt>
                <c:pt idx="2">
                  <c:v>8.8187520000000005E-2</c:v>
                </c:pt>
                <c:pt idx="3">
                  <c:v>7.5519240000000001E-2</c:v>
                </c:pt>
                <c:pt idx="4">
                  <c:v>6.5736329999999996E-2</c:v>
                </c:pt>
                <c:pt idx="5">
                  <c:v>5.8703159999999997E-2</c:v>
                </c:pt>
                <c:pt idx="6">
                  <c:v>4.3186780000000001E-2</c:v>
                </c:pt>
                <c:pt idx="7">
                  <c:v>3.7908699999999997E-2</c:v>
                </c:pt>
                <c:pt idx="8">
                  <c:v>3.383601E-2</c:v>
                </c:pt>
                <c:pt idx="9">
                  <c:v>2.795299E-2</c:v>
                </c:pt>
                <c:pt idx="10">
                  <c:v>2.4535520000000002E-2</c:v>
                </c:pt>
                <c:pt idx="11">
                  <c:v>2.348387E-2</c:v>
                </c:pt>
                <c:pt idx="12">
                  <c:v>1.806255E-2</c:v>
                </c:pt>
                <c:pt idx="13">
                  <c:v>1.799193E-2</c:v>
                </c:pt>
                <c:pt idx="14">
                  <c:v>1.768722E-2</c:v>
                </c:pt>
                <c:pt idx="15">
                  <c:v>1.546119E-2</c:v>
                </c:pt>
                <c:pt idx="16">
                  <c:v>1.363347E-2</c:v>
                </c:pt>
                <c:pt idx="17">
                  <c:v>1.322272E-2</c:v>
                </c:pt>
                <c:pt idx="18">
                  <c:v>1.108204E-2</c:v>
                </c:pt>
                <c:pt idx="19">
                  <c:v>1.074428E-2</c:v>
                </c:pt>
                <c:pt idx="20">
                  <c:v>1.0206160000000001E-2</c:v>
                </c:pt>
                <c:pt idx="21">
                  <c:v>8.0948540000000003E-3</c:v>
                </c:pt>
                <c:pt idx="22">
                  <c:v>8.194069E-3</c:v>
                </c:pt>
                <c:pt idx="23">
                  <c:v>8.1999129999999996E-3</c:v>
                </c:pt>
                <c:pt idx="24">
                  <c:v>1.00786E-2</c:v>
                </c:pt>
                <c:pt idx="25">
                  <c:v>7.3229059999999997E-3</c:v>
                </c:pt>
                <c:pt idx="26">
                  <c:v>6.466917E-3</c:v>
                </c:pt>
                <c:pt idx="27">
                  <c:v>6.1804340000000003E-3</c:v>
                </c:pt>
                <c:pt idx="28">
                  <c:v>6.4831020000000001E-3</c:v>
                </c:pt>
                <c:pt idx="29">
                  <c:v>5.7969989999999997E-3</c:v>
                </c:pt>
                <c:pt idx="30">
                  <c:v>5.960791E-3</c:v>
                </c:pt>
                <c:pt idx="31">
                  <c:v>5.3406119999999998E-3</c:v>
                </c:pt>
                <c:pt idx="32">
                  <c:v>5.0521680000000001E-3</c:v>
                </c:pt>
                <c:pt idx="33">
                  <c:v>5.2178700000000003E-3</c:v>
                </c:pt>
                <c:pt idx="34">
                  <c:v>4.597238E-3</c:v>
                </c:pt>
                <c:pt idx="35">
                  <c:v>5.2691170000000002E-3</c:v>
                </c:pt>
                <c:pt idx="36">
                  <c:v>4.1954030000000003E-3</c:v>
                </c:pt>
                <c:pt idx="37">
                  <c:v>3.9929609999999997E-3</c:v>
                </c:pt>
                <c:pt idx="38">
                  <c:v>4.5840070000000002E-3</c:v>
                </c:pt>
                <c:pt idx="39">
                  <c:v>4.2399919999999997E-3</c:v>
                </c:pt>
                <c:pt idx="40">
                  <c:v>4.1815469999999999E-3</c:v>
                </c:pt>
                <c:pt idx="41">
                  <c:v>3.6682619999999998E-3</c:v>
                </c:pt>
                <c:pt idx="42">
                  <c:v>3.6176910000000001E-3</c:v>
                </c:pt>
                <c:pt idx="43">
                  <c:v>3.711925E-3</c:v>
                </c:pt>
                <c:pt idx="44">
                  <c:v>3.6409390000000002E-3</c:v>
                </c:pt>
                <c:pt idx="45">
                  <c:v>3.2056720000000001E-3</c:v>
                </c:pt>
                <c:pt idx="46">
                  <c:v>3.312335E-3</c:v>
                </c:pt>
                <c:pt idx="47">
                  <c:v>3.8478380000000001E-3</c:v>
                </c:pt>
                <c:pt idx="48">
                  <c:v>3.5960020000000001E-3</c:v>
                </c:pt>
                <c:pt idx="49">
                  <c:v>3.5984400000000001E-3</c:v>
                </c:pt>
                <c:pt idx="50">
                  <c:v>3.7408720000000001E-3</c:v>
                </c:pt>
                <c:pt idx="51">
                  <c:v>4.3723080000000001E-3</c:v>
                </c:pt>
                <c:pt idx="52">
                  <c:v>3.964736E-3</c:v>
                </c:pt>
                <c:pt idx="53">
                  <c:v>3.6977680000000001E-3</c:v>
                </c:pt>
                <c:pt idx="54">
                  <c:v>3.1715020000000001E-3</c:v>
                </c:pt>
                <c:pt idx="55">
                  <c:v>2.9406050000000002E-3</c:v>
                </c:pt>
                <c:pt idx="56">
                  <c:v>2.4832230000000001E-3</c:v>
                </c:pt>
                <c:pt idx="57">
                  <c:v>2.9360829999999999E-3</c:v>
                </c:pt>
                <c:pt idx="58">
                  <c:v>2.9432289999999999E-3</c:v>
                </c:pt>
                <c:pt idx="59">
                  <c:v>2.585272E-3</c:v>
                </c:pt>
                <c:pt idx="60">
                  <c:v>3.2782380000000002E-3</c:v>
                </c:pt>
                <c:pt idx="61">
                  <c:v>3.4691269999999998E-3</c:v>
                </c:pt>
                <c:pt idx="62">
                  <c:v>3.9461610000000001E-3</c:v>
                </c:pt>
                <c:pt idx="63">
                  <c:v>3.750724E-3</c:v>
                </c:pt>
                <c:pt idx="64">
                  <c:v>3.4218370000000001E-3</c:v>
                </c:pt>
                <c:pt idx="65">
                  <c:v>3.247635E-3</c:v>
                </c:pt>
                <c:pt idx="66">
                  <c:v>4.0941270000000004E-3</c:v>
                </c:pt>
                <c:pt idx="67">
                  <c:v>3.075379E-3</c:v>
                </c:pt>
                <c:pt idx="68">
                  <c:v>2.7738900000000002E-3</c:v>
                </c:pt>
                <c:pt idx="69">
                  <c:v>3.0597430000000002E-3</c:v>
                </c:pt>
                <c:pt idx="70">
                  <c:v>2.821278E-3</c:v>
                </c:pt>
                <c:pt idx="71">
                  <c:v>2.9028399999999998E-3</c:v>
                </c:pt>
                <c:pt idx="72">
                  <c:v>2.2112759999999999E-3</c:v>
                </c:pt>
                <c:pt idx="73">
                  <c:v>2.6600059999999999E-3</c:v>
                </c:pt>
                <c:pt idx="74">
                  <c:v>2.7990480000000002E-3</c:v>
                </c:pt>
                <c:pt idx="75">
                  <c:v>2.8151769999999999E-3</c:v>
                </c:pt>
                <c:pt idx="76">
                  <c:v>2.2877230000000002E-3</c:v>
                </c:pt>
                <c:pt idx="77">
                  <c:v>2.2760549999999999E-3</c:v>
                </c:pt>
                <c:pt idx="78">
                  <c:v>2.0519230000000002E-3</c:v>
                </c:pt>
                <c:pt idx="79">
                  <c:v>1.9719759999999999E-3</c:v>
                </c:pt>
                <c:pt idx="80">
                  <c:v>2.3993869999999998E-3</c:v>
                </c:pt>
                <c:pt idx="81">
                  <c:v>2.2600229999999999E-3</c:v>
                </c:pt>
                <c:pt idx="82">
                  <c:v>2.3119500000000001E-3</c:v>
                </c:pt>
                <c:pt idx="83">
                  <c:v>2.1372409999999998E-3</c:v>
                </c:pt>
                <c:pt idx="84">
                  <c:v>1.6669160000000001E-3</c:v>
                </c:pt>
                <c:pt idx="85">
                  <c:v>1.692282E-3</c:v>
                </c:pt>
                <c:pt idx="86">
                  <c:v>1.760862E-3</c:v>
                </c:pt>
                <c:pt idx="87">
                  <c:v>1.7430690000000001E-3</c:v>
                </c:pt>
                <c:pt idx="88">
                  <c:v>2.144623E-3</c:v>
                </c:pt>
                <c:pt idx="89">
                  <c:v>2.0389090000000002E-3</c:v>
                </c:pt>
                <c:pt idx="90">
                  <c:v>2.2909800000000002E-3</c:v>
                </c:pt>
                <c:pt idx="91">
                  <c:v>2.309144E-3</c:v>
                </c:pt>
                <c:pt idx="92">
                  <c:v>2.1024479999999998E-3</c:v>
                </c:pt>
                <c:pt idx="93">
                  <c:v>2.2664260000000002E-3</c:v>
                </c:pt>
                <c:pt idx="94">
                  <c:v>2.0407630000000001E-3</c:v>
                </c:pt>
                <c:pt idx="95">
                  <c:v>2.2027320000000002E-3</c:v>
                </c:pt>
                <c:pt idx="96">
                  <c:v>1.811268E-3</c:v>
                </c:pt>
                <c:pt idx="97">
                  <c:v>2.045991E-3</c:v>
                </c:pt>
                <c:pt idx="98">
                  <c:v>2.0158979999999999E-3</c:v>
                </c:pt>
                <c:pt idx="99">
                  <c:v>2.1284699999999999E-3</c:v>
                </c:pt>
                <c:pt idx="100">
                  <c:v>2.3282060000000002E-3</c:v>
                </c:pt>
                <c:pt idx="101">
                  <c:v>2.4919460000000001E-3</c:v>
                </c:pt>
                <c:pt idx="102">
                  <c:v>2.317052E-3</c:v>
                </c:pt>
                <c:pt idx="103">
                  <c:v>1.9527430000000001E-3</c:v>
                </c:pt>
                <c:pt idx="104">
                  <c:v>2.1082150000000001E-3</c:v>
                </c:pt>
                <c:pt idx="105">
                  <c:v>2.2127610000000002E-3</c:v>
                </c:pt>
                <c:pt idx="106">
                  <c:v>2.277018E-3</c:v>
                </c:pt>
                <c:pt idx="107">
                  <c:v>1.733547E-3</c:v>
                </c:pt>
                <c:pt idx="108">
                  <c:v>2.23471E-3</c:v>
                </c:pt>
                <c:pt idx="109">
                  <c:v>2.2641739999999999E-3</c:v>
                </c:pt>
                <c:pt idx="110">
                  <c:v>2.5445530000000002E-3</c:v>
                </c:pt>
                <c:pt idx="111">
                  <c:v>2.2363550000000002E-3</c:v>
                </c:pt>
                <c:pt idx="112">
                  <c:v>1.721694E-3</c:v>
                </c:pt>
                <c:pt idx="113">
                  <c:v>1.7084509999999999E-3</c:v>
                </c:pt>
                <c:pt idx="114">
                  <c:v>1.7421209999999999E-3</c:v>
                </c:pt>
                <c:pt idx="115">
                  <c:v>1.787004E-3</c:v>
                </c:pt>
                <c:pt idx="116">
                  <c:v>1.711855E-3</c:v>
                </c:pt>
                <c:pt idx="117">
                  <c:v>1.692196E-3</c:v>
                </c:pt>
                <c:pt idx="118">
                  <c:v>1.795472E-3</c:v>
                </c:pt>
                <c:pt idx="119">
                  <c:v>1.942846E-3</c:v>
                </c:pt>
                <c:pt idx="120">
                  <c:v>1.69896E-3</c:v>
                </c:pt>
                <c:pt idx="121">
                  <c:v>2.0677320000000001E-3</c:v>
                </c:pt>
                <c:pt idx="122">
                  <c:v>2.0028329999999999E-3</c:v>
                </c:pt>
                <c:pt idx="123">
                  <c:v>1.9447990000000001E-3</c:v>
                </c:pt>
                <c:pt idx="124">
                  <c:v>1.9986679999999999E-3</c:v>
                </c:pt>
                <c:pt idx="125">
                  <c:v>2.0597250000000001E-3</c:v>
                </c:pt>
                <c:pt idx="126">
                  <c:v>2.14934E-3</c:v>
                </c:pt>
                <c:pt idx="127">
                  <c:v>1.7390319999999999E-3</c:v>
                </c:pt>
                <c:pt idx="128">
                  <c:v>2.1926900000000002E-3</c:v>
                </c:pt>
                <c:pt idx="129">
                  <c:v>2.293406E-3</c:v>
                </c:pt>
                <c:pt idx="130">
                  <c:v>1.8608889999999999E-3</c:v>
                </c:pt>
                <c:pt idx="131">
                  <c:v>1.9339439999999999E-3</c:v>
                </c:pt>
                <c:pt idx="132">
                  <c:v>1.9075629999999999E-3</c:v>
                </c:pt>
                <c:pt idx="133">
                  <c:v>1.7571139999999999E-3</c:v>
                </c:pt>
                <c:pt idx="134">
                  <c:v>1.5408170000000001E-3</c:v>
                </c:pt>
                <c:pt idx="135">
                  <c:v>1.4888760000000001E-3</c:v>
                </c:pt>
                <c:pt idx="136">
                  <c:v>1.834883E-3</c:v>
                </c:pt>
                <c:pt idx="137">
                  <c:v>1.9090190000000001E-3</c:v>
                </c:pt>
                <c:pt idx="138">
                  <c:v>1.680019E-3</c:v>
                </c:pt>
                <c:pt idx="139">
                  <c:v>1.6453539999999999E-3</c:v>
                </c:pt>
                <c:pt idx="140">
                  <c:v>1.834476E-3</c:v>
                </c:pt>
                <c:pt idx="141">
                  <c:v>1.8476790000000001E-3</c:v>
                </c:pt>
                <c:pt idx="142">
                  <c:v>1.484509E-3</c:v>
                </c:pt>
                <c:pt idx="143">
                  <c:v>2.0131580000000001E-3</c:v>
                </c:pt>
                <c:pt idx="144">
                  <c:v>2.0471640000000002E-3</c:v>
                </c:pt>
                <c:pt idx="145">
                  <c:v>1.9191729999999999E-3</c:v>
                </c:pt>
                <c:pt idx="146">
                  <c:v>1.9570130000000001E-3</c:v>
                </c:pt>
                <c:pt idx="147">
                  <c:v>1.768609E-3</c:v>
                </c:pt>
                <c:pt idx="148">
                  <c:v>1.8997249999999999E-3</c:v>
                </c:pt>
                <c:pt idx="149">
                  <c:v>2.0908340000000002E-3</c:v>
                </c:pt>
                <c:pt idx="150">
                  <c:v>1.41742E-3</c:v>
                </c:pt>
                <c:pt idx="151">
                  <c:v>1.697584E-3</c:v>
                </c:pt>
                <c:pt idx="152">
                  <c:v>1.4561039999999999E-3</c:v>
                </c:pt>
                <c:pt idx="153">
                  <c:v>1.325075E-3</c:v>
                </c:pt>
                <c:pt idx="154">
                  <c:v>1.65288E-3</c:v>
                </c:pt>
                <c:pt idx="155">
                  <c:v>1.5429840000000001E-3</c:v>
                </c:pt>
                <c:pt idx="156">
                  <c:v>1.4481159999999999E-3</c:v>
                </c:pt>
                <c:pt idx="157">
                  <c:v>1.5132430000000001E-3</c:v>
                </c:pt>
                <c:pt idx="158">
                  <c:v>1.7904730000000001E-3</c:v>
                </c:pt>
                <c:pt idx="159">
                  <c:v>1.6939710000000001E-3</c:v>
                </c:pt>
                <c:pt idx="160">
                  <c:v>1.531241E-3</c:v>
                </c:pt>
                <c:pt idx="161">
                  <c:v>1.446705E-3</c:v>
                </c:pt>
                <c:pt idx="162">
                  <c:v>9.9547089999999991E-4</c:v>
                </c:pt>
                <c:pt idx="163">
                  <c:v>1.6601599999999999E-3</c:v>
                </c:pt>
                <c:pt idx="164">
                  <c:v>1.7727019999999999E-3</c:v>
                </c:pt>
                <c:pt idx="165">
                  <c:v>1.604474E-3</c:v>
                </c:pt>
                <c:pt idx="166">
                  <c:v>1.457982E-3</c:v>
                </c:pt>
                <c:pt idx="167">
                  <c:v>1.8988449999999999E-3</c:v>
                </c:pt>
                <c:pt idx="168">
                  <c:v>1.645388E-3</c:v>
                </c:pt>
                <c:pt idx="169">
                  <c:v>1.6834720000000001E-3</c:v>
                </c:pt>
                <c:pt idx="170">
                  <c:v>1.5214759999999999E-3</c:v>
                </c:pt>
                <c:pt idx="171">
                  <c:v>1.451164E-3</c:v>
                </c:pt>
                <c:pt idx="172">
                  <c:v>1.550187E-3</c:v>
                </c:pt>
                <c:pt idx="173">
                  <c:v>1.5972339999999999E-3</c:v>
                </c:pt>
                <c:pt idx="174">
                  <c:v>1.972573E-3</c:v>
                </c:pt>
                <c:pt idx="175">
                  <c:v>1.6515259999999999E-3</c:v>
                </c:pt>
                <c:pt idx="176">
                  <c:v>1.4771630000000001E-3</c:v>
                </c:pt>
                <c:pt idx="177">
                  <c:v>1.5380839999999999E-3</c:v>
                </c:pt>
                <c:pt idx="178">
                  <c:v>1.4649439999999999E-3</c:v>
                </c:pt>
                <c:pt idx="179">
                  <c:v>1.4132870000000001E-3</c:v>
                </c:pt>
                <c:pt idx="180">
                  <c:v>1.346882E-3</c:v>
                </c:pt>
                <c:pt idx="181">
                  <c:v>1.546054E-3</c:v>
                </c:pt>
                <c:pt idx="182">
                  <c:v>1.3451839999999999E-3</c:v>
                </c:pt>
                <c:pt idx="183">
                  <c:v>1.7303170000000001E-3</c:v>
                </c:pt>
                <c:pt idx="184">
                  <c:v>1.598903E-3</c:v>
                </c:pt>
                <c:pt idx="185">
                  <c:v>1.398793E-3</c:v>
                </c:pt>
                <c:pt idx="186">
                  <c:v>1.147391E-3</c:v>
                </c:pt>
                <c:pt idx="187">
                  <c:v>1.24223E-3</c:v>
                </c:pt>
                <c:pt idx="188">
                  <c:v>1.2809329999999999E-3</c:v>
                </c:pt>
                <c:pt idx="189">
                  <c:v>1.4635990000000001E-3</c:v>
                </c:pt>
                <c:pt idx="190">
                  <c:v>1.7629329999999999E-3</c:v>
                </c:pt>
                <c:pt idx="191">
                  <c:v>1.24983E-3</c:v>
                </c:pt>
                <c:pt idx="192">
                  <c:v>1.248477E-3</c:v>
                </c:pt>
                <c:pt idx="193">
                  <c:v>1.573147E-3</c:v>
                </c:pt>
                <c:pt idx="194">
                  <c:v>1.598045E-3</c:v>
                </c:pt>
                <c:pt idx="195">
                  <c:v>1.4337110000000001E-3</c:v>
                </c:pt>
                <c:pt idx="196">
                  <c:v>1.536195E-3</c:v>
                </c:pt>
                <c:pt idx="197">
                  <c:v>1.4563429999999999E-3</c:v>
                </c:pt>
                <c:pt idx="198">
                  <c:v>1.7175440000000001E-3</c:v>
                </c:pt>
                <c:pt idx="199">
                  <c:v>1.517631E-3</c:v>
                </c:pt>
                <c:pt idx="200">
                  <c:v>1.5240309999999999E-3</c:v>
                </c:pt>
                <c:pt idx="201">
                  <c:v>1.576104E-3</c:v>
                </c:pt>
                <c:pt idx="202">
                  <c:v>1.5650589999999999E-3</c:v>
                </c:pt>
                <c:pt idx="203">
                  <c:v>1.5045239999999999E-3</c:v>
                </c:pt>
                <c:pt idx="204">
                  <c:v>1.670957E-3</c:v>
                </c:pt>
                <c:pt idx="205">
                  <c:v>1.5293749999999999E-3</c:v>
                </c:pt>
                <c:pt idx="206">
                  <c:v>1.5820319999999999E-3</c:v>
                </c:pt>
                <c:pt idx="207">
                  <c:v>1.622692E-3</c:v>
                </c:pt>
                <c:pt idx="208">
                  <c:v>1.4532900000000001E-3</c:v>
                </c:pt>
                <c:pt idx="209">
                  <c:v>1.5808739999999999E-3</c:v>
                </c:pt>
                <c:pt idx="210">
                  <c:v>1.405838E-3</c:v>
                </c:pt>
                <c:pt idx="211">
                  <c:v>1.5876289999999999E-3</c:v>
                </c:pt>
                <c:pt idx="212">
                  <c:v>1.4316159999999999E-3</c:v>
                </c:pt>
                <c:pt idx="213">
                  <c:v>1.524556E-3</c:v>
                </c:pt>
                <c:pt idx="214">
                  <c:v>1.4490320000000001E-3</c:v>
                </c:pt>
                <c:pt idx="215">
                  <c:v>1.4659409999999999E-3</c:v>
                </c:pt>
                <c:pt idx="216">
                  <c:v>1.482676E-3</c:v>
                </c:pt>
                <c:pt idx="217">
                  <c:v>1.527444E-3</c:v>
                </c:pt>
                <c:pt idx="218">
                  <c:v>1.61958E-3</c:v>
                </c:pt>
                <c:pt idx="219">
                  <c:v>1.6162660000000001E-3</c:v>
                </c:pt>
                <c:pt idx="220">
                  <c:v>1.4716029999999999E-3</c:v>
                </c:pt>
                <c:pt idx="221">
                  <c:v>1.087139E-3</c:v>
                </c:pt>
                <c:pt idx="222">
                  <c:v>1.29487E-3</c:v>
                </c:pt>
                <c:pt idx="223">
                  <c:v>1.4224540000000001E-3</c:v>
                </c:pt>
                <c:pt idx="224">
                  <c:v>1.2325019999999999E-3</c:v>
                </c:pt>
                <c:pt idx="225">
                  <c:v>1.2505280000000001E-3</c:v>
                </c:pt>
                <c:pt idx="226">
                  <c:v>1.3453600000000001E-3</c:v>
                </c:pt>
                <c:pt idx="227">
                  <c:v>1.430263E-3</c:v>
                </c:pt>
                <c:pt idx="228">
                  <c:v>1.6300469999999999E-3</c:v>
                </c:pt>
                <c:pt idx="229">
                  <c:v>1.4476319999999999E-3</c:v>
                </c:pt>
                <c:pt idx="230">
                  <c:v>1.5535620000000001E-3</c:v>
                </c:pt>
                <c:pt idx="231">
                  <c:v>1.6769249999999999E-3</c:v>
                </c:pt>
                <c:pt idx="232">
                  <c:v>1.717861E-3</c:v>
                </c:pt>
                <c:pt idx="233">
                  <c:v>1.4329970000000001E-3</c:v>
                </c:pt>
                <c:pt idx="234">
                  <c:v>1.7832239999999999E-3</c:v>
                </c:pt>
                <c:pt idx="235">
                  <c:v>1.6003289999999999E-3</c:v>
                </c:pt>
                <c:pt idx="236">
                  <c:v>1.545507E-3</c:v>
                </c:pt>
                <c:pt idx="237">
                  <c:v>1.4748000000000001E-3</c:v>
                </c:pt>
                <c:pt idx="238">
                  <c:v>1.474494E-3</c:v>
                </c:pt>
                <c:pt idx="239">
                  <c:v>1.4870770000000001E-3</c:v>
                </c:pt>
                <c:pt idx="240">
                  <c:v>1.6941320000000001E-3</c:v>
                </c:pt>
                <c:pt idx="241">
                  <c:v>1.7753650000000001E-3</c:v>
                </c:pt>
                <c:pt idx="242">
                  <c:v>1.6382149999999999E-3</c:v>
                </c:pt>
                <c:pt idx="243">
                  <c:v>1.7771060000000001E-3</c:v>
                </c:pt>
                <c:pt idx="244">
                  <c:v>1.619501E-3</c:v>
                </c:pt>
                <c:pt idx="245">
                  <c:v>1.469981E-3</c:v>
                </c:pt>
                <c:pt idx="246">
                  <c:v>1.7693279999999999E-3</c:v>
                </c:pt>
                <c:pt idx="247">
                  <c:v>1.497532E-3</c:v>
                </c:pt>
                <c:pt idx="248">
                  <c:v>1.758648E-3</c:v>
                </c:pt>
                <c:pt idx="249">
                  <c:v>1.831458E-3</c:v>
                </c:pt>
                <c:pt idx="250">
                  <c:v>1.646558E-3</c:v>
                </c:pt>
                <c:pt idx="251">
                  <c:v>1.6216710000000001E-3</c:v>
                </c:pt>
                <c:pt idx="252">
                  <c:v>1.684128E-3</c:v>
                </c:pt>
                <c:pt idx="253">
                  <c:v>1.761E-3</c:v>
                </c:pt>
                <c:pt idx="254">
                  <c:v>1.601395E-3</c:v>
                </c:pt>
                <c:pt idx="255">
                  <c:v>1.6507200000000001E-3</c:v>
                </c:pt>
                <c:pt idx="256">
                  <c:v>1.274096E-3</c:v>
                </c:pt>
                <c:pt idx="257">
                  <c:v>1.5231909999999999E-3</c:v>
                </c:pt>
                <c:pt idx="258">
                  <c:v>1.3864229999999999E-3</c:v>
                </c:pt>
                <c:pt idx="259">
                  <c:v>1.401069E-3</c:v>
                </c:pt>
                <c:pt idx="260">
                  <c:v>1.419869E-3</c:v>
                </c:pt>
                <c:pt idx="261">
                  <c:v>1.449449E-3</c:v>
                </c:pt>
                <c:pt idx="262">
                  <c:v>1.3770869999999999E-3</c:v>
                </c:pt>
                <c:pt idx="263">
                  <c:v>1.5653520000000001E-3</c:v>
                </c:pt>
                <c:pt idx="264">
                  <c:v>1.5036209999999999E-3</c:v>
                </c:pt>
                <c:pt idx="265">
                  <c:v>1.3287819999999999E-3</c:v>
                </c:pt>
                <c:pt idx="266">
                  <c:v>1.465814E-3</c:v>
                </c:pt>
                <c:pt idx="267">
                  <c:v>1.695097E-3</c:v>
                </c:pt>
                <c:pt idx="268">
                  <c:v>1.60436E-3</c:v>
                </c:pt>
                <c:pt idx="269">
                  <c:v>1.50212E-3</c:v>
                </c:pt>
                <c:pt idx="270">
                  <c:v>1.673426E-3</c:v>
                </c:pt>
                <c:pt idx="271">
                  <c:v>1.722047E-3</c:v>
                </c:pt>
                <c:pt idx="272">
                  <c:v>1.2691569999999999E-3</c:v>
                </c:pt>
                <c:pt idx="273">
                  <c:v>1.83285E-3</c:v>
                </c:pt>
                <c:pt idx="274">
                  <c:v>1.9933249999999998E-3</c:v>
                </c:pt>
                <c:pt idx="275">
                  <c:v>1.7576060000000001E-3</c:v>
                </c:pt>
                <c:pt idx="276">
                  <c:v>1.8335459999999999E-3</c:v>
                </c:pt>
                <c:pt idx="277">
                  <c:v>1.441611E-3</c:v>
                </c:pt>
                <c:pt idx="278">
                  <c:v>1.6784009999999999E-3</c:v>
                </c:pt>
                <c:pt idx="279">
                  <c:v>1.7222979999999999E-3</c:v>
                </c:pt>
                <c:pt idx="280">
                  <c:v>1.694414E-3</c:v>
                </c:pt>
                <c:pt idx="281">
                  <c:v>1.2180050000000001E-3</c:v>
                </c:pt>
                <c:pt idx="282">
                  <c:v>1.857916E-3</c:v>
                </c:pt>
                <c:pt idx="283">
                  <c:v>1.74091E-3</c:v>
                </c:pt>
                <c:pt idx="284">
                  <c:v>1.6780880000000001E-3</c:v>
                </c:pt>
                <c:pt idx="285">
                  <c:v>1.997202E-3</c:v>
                </c:pt>
                <c:pt idx="286">
                  <c:v>1.9281770000000001E-3</c:v>
                </c:pt>
                <c:pt idx="287">
                  <c:v>1.5577080000000001E-3</c:v>
                </c:pt>
                <c:pt idx="288">
                  <c:v>1.6914969999999999E-3</c:v>
                </c:pt>
                <c:pt idx="289">
                  <c:v>1.725442E-3</c:v>
                </c:pt>
                <c:pt idx="290">
                  <c:v>2.0680899999999999E-3</c:v>
                </c:pt>
                <c:pt idx="291">
                  <c:v>1.926842E-3</c:v>
                </c:pt>
                <c:pt idx="292">
                  <c:v>1.559897E-3</c:v>
                </c:pt>
                <c:pt idx="293">
                  <c:v>2.1016199999999998E-3</c:v>
                </c:pt>
                <c:pt idx="294">
                  <c:v>2.0267699999999998E-3</c:v>
                </c:pt>
                <c:pt idx="295">
                  <c:v>2.3349389999999999E-3</c:v>
                </c:pt>
                <c:pt idx="296">
                  <c:v>2.197671E-3</c:v>
                </c:pt>
                <c:pt idx="297">
                  <c:v>2.2869869999999999E-3</c:v>
                </c:pt>
                <c:pt idx="298">
                  <c:v>2.0353390000000002E-3</c:v>
                </c:pt>
                <c:pt idx="299">
                  <c:v>1.8247980000000001E-3</c:v>
                </c:pt>
                <c:pt idx="300">
                  <c:v>1.898313E-3</c:v>
                </c:pt>
                <c:pt idx="301">
                  <c:v>1.9608360000000001E-3</c:v>
                </c:pt>
                <c:pt idx="302">
                  <c:v>2.1590820000000001E-3</c:v>
                </c:pt>
                <c:pt idx="303">
                  <c:v>2.286597E-3</c:v>
                </c:pt>
                <c:pt idx="304">
                  <c:v>2.2430409999999999E-3</c:v>
                </c:pt>
                <c:pt idx="305">
                  <c:v>1.8337729999999999E-3</c:v>
                </c:pt>
                <c:pt idx="306">
                  <c:v>2.009322E-3</c:v>
                </c:pt>
                <c:pt idx="307">
                  <c:v>1.8660560000000001E-3</c:v>
                </c:pt>
                <c:pt idx="308">
                  <c:v>1.9270750000000001E-3</c:v>
                </c:pt>
                <c:pt idx="309">
                  <c:v>1.742129E-3</c:v>
                </c:pt>
                <c:pt idx="310">
                  <c:v>1.6330139999999999E-3</c:v>
                </c:pt>
                <c:pt idx="311">
                  <c:v>2.1154009999999998E-3</c:v>
                </c:pt>
                <c:pt idx="312">
                  <c:v>2.3911480000000001E-3</c:v>
                </c:pt>
                <c:pt idx="313">
                  <c:v>1.921961E-3</c:v>
                </c:pt>
                <c:pt idx="314">
                  <c:v>2.0260949999999999E-3</c:v>
                </c:pt>
                <c:pt idx="315">
                  <c:v>1.495997E-3</c:v>
                </c:pt>
                <c:pt idx="316">
                  <c:v>1.4075649999999999E-3</c:v>
                </c:pt>
                <c:pt idx="317">
                  <c:v>1.7925669999999999E-3</c:v>
                </c:pt>
                <c:pt idx="318">
                  <c:v>1.6608090000000001E-3</c:v>
                </c:pt>
                <c:pt idx="319">
                  <c:v>1.835265E-3</c:v>
                </c:pt>
                <c:pt idx="320">
                  <c:v>1.7649720000000001E-3</c:v>
                </c:pt>
                <c:pt idx="321">
                  <c:v>1.861522E-3</c:v>
                </c:pt>
                <c:pt idx="322">
                  <c:v>1.7354320000000001E-3</c:v>
                </c:pt>
                <c:pt idx="323">
                  <c:v>1.7264660000000001E-3</c:v>
                </c:pt>
                <c:pt idx="324">
                  <c:v>1.864917E-3</c:v>
                </c:pt>
                <c:pt idx="325">
                  <c:v>1.335649E-3</c:v>
                </c:pt>
                <c:pt idx="326">
                  <c:v>1.9154930000000001E-3</c:v>
                </c:pt>
                <c:pt idx="327">
                  <c:v>2.187343E-3</c:v>
                </c:pt>
                <c:pt idx="328">
                  <c:v>2.2214159999999999E-3</c:v>
                </c:pt>
                <c:pt idx="329">
                  <c:v>2.3967559999999999E-3</c:v>
                </c:pt>
                <c:pt idx="330">
                  <c:v>2.2357179999999998E-3</c:v>
                </c:pt>
                <c:pt idx="331">
                  <c:v>1.934051E-3</c:v>
                </c:pt>
                <c:pt idx="332">
                  <c:v>2.560419E-3</c:v>
                </c:pt>
                <c:pt idx="333">
                  <c:v>1.9263469999999999E-3</c:v>
                </c:pt>
                <c:pt idx="334">
                  <c:v>2.4652150000000002E-3</c:v>
                </c:pt>
                <c:pt idx="335">
                  <c:v>2.3729430000000002E-3</c:v>
                </c:pt>
                <c:pt idx="336">
                  <c:v>3.191489E-3</c:v>
                </c:pt>
                <c:pt idx="337">
                  <c:v>2.7583120000000002E-3</c:v>
                </c:pt>
                <c:pt idx="338">
                  <c:v>2.2939340000000001E-3</c:v>
                </c:pt>
                <c:pt idx="339">
                  <c:v>1.8683129999999999E-3</c:v>
                </c:pt>
                <c:pt idx="340">
                  <c:v>1.4802960000000001E-3</c:v>
                </c:pt>
                <c:pt idx="341">
                  <c:v>1.4980550000000001E-3</c:v>
                </c:pt>
                <c:pt idx="342">
                  <c:v>2.0312120000000001E-3</c:v>
                </c:pt>
                <c:pt idx="343">
                  <c:v>2.0167039999999998E-3</c:v>
                </c:pt>
                <c:pt idx="344">
                  <c:v>1.3473479999999999E-3</c:v>
                </c:pt>
                <c:pt idx="345">
                  <c:v>2.761814E-3</c:v>
                </c:pt>
                <c:pt idx="346">
                  <c:v>3.1575869999999999E-3</c:v>
                </c:pt>
                <c:pt idx="347">
                  <c:v>2.687385E-3</c:v>
                </c:pt>
                <c:pt idx="348">
                  <c:v>2.3019770000000002E-3</c:v>
                </c:pt>
                <c:pt idx="349">
                  <c:v>1.3922850000000001E-3</c:v>
                </c:pt>
                <c:pt idx="350">
                  <c:v>1.245339E-3</c:v>
                </c:pt>
                <c:pt idx="351">
                  <c:v>1.4846600000000001E-3</c:v>
                </c:pt>
                <c:pt idx="352">
                  <c:v>1.013021E-3</c:v>
                </c:pt>
                <c:pt idx="353">
                  <c:v>2.0296440000000002E-3</c:v>
                </c:pt>
                <c:pt idx="354">
                  <c:v>2.6247000000000002E-3</c:v>
                </c:pt>
                <c:pt idx="355">
                  <c:v>2.5499860000000002E-3</c:v>
                </c:pt>
                <c:pt idx="356">
                  <c:v>4.5452890000000001E-3</c:v>
                </c:pt>
                <c:pt idx="357">
                  <c:v>3.81212E-3</c:v>
                </c:pt>
                <c:pt idx="358">
                  <c:v>2.8661289999999998E-3</c:v>
                </c:pt>
                <c:pt idx="359">
                  <c:v>2.710353E-3</c:v>
                </c:pt>
                <c:pt idx="360">
                  <c:v>2.2432849999999998E-3</c:v>
                </c:pt>
                <c:pt idx="361">
                  <c:v>1.106739E-3</c:v>
                </c:pt>
                <c:pt idx="362">
                  <c:v>1.3289350000000001E-3</c:v>
                </c:pt>
                <c:pt idx="363">
                  <c:v>2.1015869999999998E-3</c:v>
                </c:pt>
                <c:pt idx="364">
                  <c:v>1.847305E-3</c:v>
                </c:pt>
                <c:pt idx="365">
                  <c:v>2.8383359999999999E-3</c:v>
                </c:pt>
                <c:pt idx="366">
                  <c:v>1.276777E-3</c:v>
                </c:pt>
                <c:pt idx="367">
                  <c:v>2.3114960000000001E-3</c:v>
                </c:pt>
                <c:pt idx="368">
                  <c:v>1.354526E-3</c:v>
                </c:pt>
                <c:pt idx="369">
                  <c:v>1.610191E-3</c:v>
                </c:pt>
                <c:pt idx="370">
                  <c:v>5.4270230000000004E-4</c:v>
                </c:pt>
                <c:pt idx="371">
                  <c:v>1.8611910000000001E-3</c:v>
                </c:pt>
                <c:pt idx="372">
                  <c:v>2.0797670000000002E-3</c:v>
                </c:pt>
                <c:pt idx="373">
                  <c:v>7.4916920000000001E-4</c:v>
                </c:pt>
                <c:pt idx="374">
                  <c:v>9.280057E-4</c:v>
                </c:pt>
                <c:pt idx="375">
                  <c:v>9.3005110000000002E-4</c:v>
                </c:pt>
                <c:pt idx="376">
                  <c:v>5.0046659999999996E-3</c:v>
                </c:pt>
                <c:pt idx="377">
                  <c:v>3.2314520000000001E-3</c:v>
                </c:pt>
                <c:pt idx="378">
                  <c:v>1.7525100000000001E-3</c:v>
                </c:pt>
                <c:pt idx="379">
                  <c:v>-3.2859540000000002E-5</c:v>
                </c:pt>
                <c:pt idx="380">
                  <c:v>-3.2861049999999999E-5</c:v>
                </c:pt>
                <c:pt idx="381">
                  <c:v>0</c:v>
                </c:pt>
                <c:pt idx="382">
                  <c:v>0</c:v>
                </c:pt>
                <c:pt idx="383">
                  <c:v>0</c:v>
                </c:pt>
                <c:pt idx="384">
                  <c:v>0</c:v>
                </c:pt>
                <c:pt idx="385">
                  <c:v>0</c:v>
                </c:pt>
              </c:numCache>
            </c:numRef>
          </c:yVal>
          <c:smooth val="1"/>
          <c:extLst>
            <c:ext xmlns:c16="http://schemas.microsoft.com/office/drawing/2014/chart" uri="{C3380CC4-5D6E-409C-BE32-E72D297353CC}">
              <c16:uniqueId val="{00000003-D9A1-4C60-A5BC-AE991CAB9FCA}"/>
            </c:ext>
          </c:extLst>
        </c:ser>
        <c:ser>
          <c:idx val="0"/>
          <c:order val="4"/>
          <c:tx>
            <c:strRef>
              <c:f>'C2 Series'!$AK$18</c:f>
              <c:strCache>
                <c:ptCount val="1"/>
                <c:pt idx="0">
                  <c:v>P1</c:v>
                </c:pt>
              </c:strCache>
            </c:strRef>
          </c:tx>
          <c:spPr>
            <a:ln w="19050" cap="rnd">
              <a:solidFill>
                <a:schemeClr val="accent1"/>
              </a:solidFill>
              <a:round/>
            </a:ln>
            <a:effectLst/>
          </c:spPr>
          <c:marker>
            <c:symbol val="none"/>
          </c:marker>
          <c:xVal>
            <c:numRef>
              <c:f>'C2 Series'!$A$15:$A$395</c:f>
              <c:numCache>
                <c:formatCode>0.00E+00</c:formatCode>
                <c:ptCount val="381"/>
                <c:pt idx="0">
                  <c:v>0.15470539999999999</c:v>
                </c:pt>
                <c:pt idx="1">
                  <c:v>0.16595699999999999</c:v>
                </c:pt>
                <c:pt idx="2">
                  <c:v>0.17720859999999999</c:v>
                </c:pt>
                <c:pt idx="3">
                  <c:v>0.1884603</c:v>
                </c:pt>
                <c:pt idx="4">
                  <c:v>0.1997119</c:v>
                </c:pt>
                <c:pt idx="5">
                  <c:v>0.2109635</c:v>
                </c:pt>
                <c:pt idx="6">
                  <c:v>0.2222151</c:v>
                </c:pt>
                <c:pt idx="7">
                  <c:v>0.2334667</c:v>
                </c:pt>
                <c:pt idx="8">
                  <c:v>0.2447184</c:v>
                </c:pt>
                <c:pt idx="9">
                  <c:v>0.25596999999999998</c:v>
                </c:pt>
                <c:pt idx="10">
                  <c:v>0.2672216</c:v>
                </c:pt>
                <c:pt idx="11">
                  <c:v>0.27847329999999998</c:v>
                </c:pt>
                <c:pt idx="12">
                  <c:v>0.28972490000000001</c:v>
                </c:pt>
                <c:pt idx="13">
                  <c:v>0.30097649999999998</c:v>
                </c:pt>
                <c:pt idx="14">
                  <c:v>0.31222820000000001</c:v>
                </c:pt>
                <c:pt idx="15">
                  <c:v>0.32347979999999998</c:v>
                </c:pt>
                <c:pt idx="16">
                  <c:v>0.33473150000000002</c:v>
                </c:pt>
                <c:pt idx="17">
                  <c:v>0.34598309999999999</c:v>
                </c:pt>
                <c:pt idx="18">
                  <c:v>0.35723480000000002</c:v>
                </c:pt>
                <c:pt idx="19">
                  <c:v>0.36848639999999999</c:v>
                </c:pt>
                <c:pt idx="20">
                  <c:v>0.37973810000000002</c:v>
                </c:pt>
                <c:pt idx="21">
                  <c:v>0.3909897</c:v>
                </c:pt>
                <c:pt idx="22">
                  <c:v>0.40224140000000003</c:v>
                </c:pt>
                <c:pt idx="23">
                  <c:v>0.4134931</c:v>
                </c:pt>
                <c:pt idx="24">
                  <c:v>0.42474479999999998</c:v>
                </c:pt>
                <c:pt idx="25">
                  <c:v>0.43599640000000001</c:v>
                </c:pt>
                <c:pt idx="26">
                  <c:v>0.44724809999999998</c:v>
                </c:pt>
                <c:pt idx="27">
                  <c:v>0.45849980000000001</c:v>
                </c:pt>
                <c:pt idx="28">
                  <c:v>0.46975149999999999</c:v>
                </c:pt>
                <c:pt idx="29">
                  <c:v>0.48100320000000002</c:v>
                </c:pt>
                <c:pt idx="30">
                  <c:v>0.4922549</c:v>
                </c:pt>
                <c:pt idx="31">
                  <c:v>0.50350660000000003</c:v>
                </c:pt>
                <c:pt idx="32">
                  <c:v>0.5147583</c:v>
                </c:pt>
                <c:pt idx="33">
                  <c:v>0.52601010000000004</c:v>
                </c:pt>
                <c:pt idx="34">
                  <c:v>0.53726180000000001</c:v>
                </c:pt>
                <c:pt idx="35">
                  <c:v>0.54851349999999999</c:v>
                </c:pt>
                <c:pt idx="36">
                  <c:v>0.55976519999999996</c:v>
                </c:pt>
                <c:pt idx="37">
                  <c:v>0.571017</c:v>
                </c:pt>
                <c:pt idx="38">
                  <c:v>0.58226869999999997</c:v>
                </c:pt>
                <c:pt idx="39">
                  <c:v>0.59352050000000001</c:v>
                </c:pt>
                <c:pt idx="40">
                  <c:v>0.60477219999999998</c:v>
                </c:pt>
                <c:pt idx="41">
                  <c:v>0.61602400000000002</c:v>
                </c:pt>
                <c:pt idx="42">
                  <c:v>0.62727569999999999</c:v>
                </c:pt>
                <c:pt idx="43">
                  <c:v>0.63852750000000003</c:v>
                </c:pt>
                <c:pt idx="44">
                  <c:v>0.64977929999999995</c:v>
                </c:pt>
                <c:pt idx="45">
                  <c:v>0.66103109999999998</c:v>
                </c:pt>
                <c:pt idx="46">
                  <c:v>0.67228290000000002</c:v>
                </c:pt>
                <c:pt idx="47">
                  <c:v>0.68353470000000005</c:v>
                </c:pt>
                <c:pt idx="48">
                  <c:v>0.69478649999999997</c:v>
                </c:pt>
                <c:pt idx="49">
                  <c:v>0.70603830000000001</c:v>
                </c:pt>
                <c:pt idx="50">
                  <c:v>0.71729010000000004</c:v>
                </c:pt>
                <c:pt idx="51">
                  <c:v>0.72854189999999996</c:v>
                </c:pt>
                <c:pt idx="52">
                  <c:v>0.73979379999999995</c:v>
                </c:pt>
                <c:pt idx="53">
                  <c:v>0.75104559999999998</c:v>
                </c:pt>
                <c:pt idx="54">
                  <c:v>0.76229749999999996</c:v>
                </c:pt>
                <c:pt idx="55">
                  <c:v>0.7735493</c:v>
                </c:pt>
                <c:pt idx="56">
                  <c:v>0.78480119999999998</c:v>
                </c:pt>
                <c:pt idx="57">
                  <c:v>0.79605300000000001</c:v>
                </c:pt>
                <c:pt idx="58">
                  <c:v>0.80730489999999999</c:v>
                </c:pt>
                <c:pt idx="59">
                  <c:v>0.81855679999999997</c:v>
                </c:pt>
                <c:pt idx="60">
                  <c:v>0.82980869999999995</c:v>
                </c:pt>
                <c:pt idx="61">
                  <c:v>0.84106060000000005</c:v>
                </c:pt>
                <c:pt idx="62">
                  <c:v>0.85231250000000003</c:v>
                </c:pt>
                <c:pt idx="63">
                  <c:v>0.86356440000000001</c:v>
                </c:pt>
                <c:pt idx="64">
                  <c:v>0.87481629999999999</c:v>
                </c:pt>
                <c:pt idx="65">
                  <c:v>0.88606830000000003</c:v>
                </c:pt>
                <c:pt idx="66">
                  <c:v>0.89732020000000001</c:v>
                </c:pt>
                <c:pt idx="67">
                  <c:v>0.90857220000000005</c:v>
                </c:pt>
                <c:pt idx="68">
                  <c:v>0.91982410000000003</c:v>
                </c:pt>
                <c:pt idx="69">
                  <c:v>0.93107609999999996</c:v>
                </c:pt>
                <c:pt idx="70">
                  <c:v>0.9423281</c:v>
                </c:pt>
                <c:pt idx="71">
                  <c:v>0.95358010000000004</c:v>
                </c:pt>
                <c:pt idx="72">
                  <c:v>0.96483200000000002</c:v>
                </c:pt>
                <c:pt idx="73">
                  <c:v>0.97608410000000001</c:v>
                </c:pt>
                <c:pt idx="74">
                  <c:v>0.98733610000000005</c:v>
                </c:pt>
                <c:pt idx="75">
                  <c:v>0.99858809999999998</c:v>
                </c:pt>
                <c:pt idx="76">
                  <c:v>1.0098400000000001</c:v>
                </c:pt>
                <c:pt idx="77">
                  <c:v>1.0210920000000001</c:v>
                </c:pt>
                <c:pt idx="78">
                  <c:v>1.0323439999999999</c:v>
                </c:pt>
                <c:pt idx="79">
                  <c:v>1.043596</c:v>
                </c:pt>
                <c:pt idx="80">
                  <c:v>1.054848</c:v>
                </c:pt>
                <c:pt idx="81">
                  <c:v>1.0661</c:v>
                </c:pt>
                <c:pt idx="82">
                  <c:v>1.077353</c:v>
                </c:pt>
                <c:pt idx="83">
                  <c:v>1.088605</c:v>
                </c:pt>
                <c:pt idx="84">
                  <c:v>1.0998570000000001</c:v>
                </c:pt>
                <c:pt idx="85">
                  <c:v>1.1111089999999999</c:v>
                </c:pt>
                <c:pt idx="86">
                  <c:v>1.1223609999999999</c:v>
                </c:pt>
                <c:pt idx="87">
                  <c:v>1.133613</c:v>
                </c:pt>
                <c:pt idx="88">
                  <c:v>1.144865</c:v>
                </c:pt>
                <c:pt idx="89">
                  <c:v>1.1561170000000001</c:v>
                </c:pt>
                <c:pt idx="90">
                  <c:v>1.16737</c:v>
                </c:pt>
                <c:pt idx="91">
                  <c:v>1.1786220000000001</c:v>
                </c:pt>
                <c:pt idx="92">
                  <c:v>1.1898740000000001</c:v>
                </c:pt>
                <c:pt idx="93">
                  <c:v>1.2011259999999999</c:v>
                </c:pt>
                <c:pt idx="94">
                  <c:v>1.212378</c:v>
                </c:pt>
                <c:pt idx="95">
                  <c:v>1.2236309999999999</c:v>
                </c:pt>
                <c:pt idx="96">
                  <c:v>1.234883</c:v>
                </c:pt>
                <c:pt idx="97">
                  <c:v>1.246135</c:v>
                </c:pt>
                <c:pt idx="98">
                  <c:v>1.257388</c:v>
                </c:pt>
                <c:pt idx="99">
                  <c:v>1.26864</c:v>
                </c:pt>
                <c:pt idx="100">
                  <c:v>1.279892</c:v>
                </c:pt>
                <c:pt idx="101">
                  <c:v>1.2911440000000001</c:v>
                </c:pt>
                <c:pt idx="102">
                  <c:v>1.302397</c:v>
                </c:pt>
                <c:pt idx="103">
                  <c:v>1.3136490000000001</c:v>
                </c:pt>
                <c:pt idx="104">
                  <c:v>1.3249010000000001</c:v>
                </c:pt>
                <c:pt idx="105">
                  <c:v>1.3361540000000001</c:v>
                </c:pt>
                <c:pt idx="106">
                  <c:v>1.3474060000000001</c:v>
                </c:pt>
                <c:pt idx="107">
                  <c:v>1.3586590000000001</c:v>
                </c:pt>
                <c:pt idx="108">
                  <c:v>1.3699110000000001</c:v>
                </c:pt>
                <c:pt idx="109">
                  <c:v>1.3811629999999999</c:v>
                </c:pt>
                <c:pt idx="110">
                  <c:v>1.3924160000000001</c:v>
                </c:pt>
                <c:pt idx="111">
                  <c:v>1.4036679999999999</c:v>
                </c:pt>
                <c:pt idx="112">
                  <c:v>1.4149210000000001</c:v>
                </c:pt>
                <c:pt idx="113">
                  <c:v>1.4261729999999999</c:v>
                </c:pt>
                <c:pt idx="114">
                  <c:v>1.4374260000000001</c:v>
                </c:pt>
                <c:pt idx="115">
                  <c:v>1.4486779999999999</c:v>
                </c:pt>
                <c:pt idx="116">
                  <c:v>1.4599310000000001</c:v>
                </c:pt>
                <c:pt idx="117">
                  <c:v>1.4711829999999999</c:v>
                </c:pt>
                <c:pt idx="118">
                  <c:v>1.4824360000000001</c:v>
                </c:pt>
                <c:pt idx="119">
                  <c:v>1.4936879999999999</c:v>
                </c:pt>
                <c:pt idx="120">
                  <c:v>1.5049410000000001</c:v>
                </c:pt>
                <c:pt idx="121">
                  <c:v>1.5161929999999999</c:v>
                </c:pt>
                <c:pt idx="122">
                  <c:v>1.5274460000000001</c:v>
                </c:pt>
                <c:pt idx="123">
                  <c:v>1.538699</c:v>
                </c:pt>
                <c:pt idx="124">
                  <c:v>1.5499510000000001</c:v>
                </c:pt>
                <c:pt idx="125">
                  <c:v>1.561204</c:v>
                </c:pt>
                <c:pt idx="126">
                  <c:v>1.5724560000000001</c:v>
                </c:pt>
                <c:pt idx="127">
                  <c:v>1.583709</c:v>
                </c:pt>
                <c:pt idx="128">
                  <c:v>1.594962</c:v>
                </c:pt>
                <c:pt idx="129">
                  <c:v>1.6062149999999999</c:v>
                </c:pt>
                <c:pt idx="130">
                  <c:v>1.617467</c:v>
                </c:pt>
                <c:pt idx="131">
                  <c:v>1.6287199999999999</c:v>
                </c:pt>
                <c:pt idx="132">
                  <c:v>1.6399729999999999</c:v>
                </c:pt>
                <c:pt idx="133">
                  <c:v>1.6512249999999999</c:v>
                </c:pt>
                <c:pt idx="134">
                  <c:v>1.6624779999999999</c:v>
                </c:pt>
                <c:pt idx="135">
                  <c:v>1.6737310000000001</c:v>
                </c:pt>
                <c:pt idx="136">
                  <c:v>1.684984</c:v>
                </c:pt>
                <c:pt idx="137">
                  <c:v>1.696237</c:v>
                </c:pt>
                <c:pt idx="138">
                  <c:v>1.70749</c:v>
                </c:pt>
                <c:pt idx="139">
                  <c:v>1.718742</c:v>
                </c:pt>
                <c:pt idx="140">
                  <c:v>1.7299949999999999</c:v>
                </c:pt>
                <c:pt idx="141">
                  <c:v>1.7412479999999999</c:v>
                </c:pt>
                <c:pt idx="142">
                  <c:v>1.7525010000000001</c:v>
                </c:pt>
                <c:pt idx="143">
                  <c:v>1.763754</c:v>
                </c:pt>
                <c:pt idx="144">
                  <c:v>1.775007</c:v>
                </c:pt>
                <c:pt idx="145">
                  <c:v>1.78626</c:v>
                </c:pt>
                <c:pt idx="146">
                  <c:v>1.7975129999999999</c:v>
                </c:pt>
                <c:pt idx="147">
                  <c:v>1.8087660000000001</c:v>
                </c:pt>
                <c:pt idx="148">
                  <c:v>1.8200190000000001</c:v>
                </c:pt>
                <c:pt idx="149">
                  <c:v>1.831272</c:v>
                </c:pt>
                <c:pt idx="150">
                  <c:v>1.842525</c:v>
                </c:pt>
                <c:pt idx="151">
                  <c:v>1.8537779999999999</c:v>
                </c:pt>
                <c:pt idx="152">
                  <c:v>1.8650310000000001</c:v>
                </c:pt>
                <c:pt idx="153">
                  <c:v>1.8762840000000001</c:v>
                </c:pt>
                <c:pt idx="154">
                  <c:v>1.887537</c:v>
                </c:pt>
                <c:pt idx="155">
                  <c:v>1.89879</c:v>
                </c:pt>
                <c:pt idx="156">
                  <c:v>1.9100440000000001</c:v>
                </c:pt>
                <c:pt idx="157">
                  <c:v>1.921297</c:v>
                </c:pt>
                <c:pt idx="158">
                  <c:v>1.93255</c:v>
                </c:pt>
                <c:pt idx="159">
                  <c:v>1.9438029999999999</c:v>
                </c:pt>
                <c:pt idx="160">
                  <c:v>1.9550559999999999</c:v>
                </c:pt>
                <c:pt idx="161">
                  <c:v>1.96631</c:v>
                </c:pt>
                <c:pt idx="162">
                  <c:v>1.977563</c:v>
                </c:pt>
                <c:pt idx="163">
                  <c:v>1.9888159999999999</c:v>
                </c:pt>
                <c:pt idx="164">
                  <c:v>2.00007</c:v>
                </c:pt>
                <c:pt idx="165">
                  <c:v>2.011323</c:v>
                </c:pt>
                <c:pt idx="166">
                  <c:v>2.0225759999999999</c:v>
                </c:pt>
                <c:pt idx="167">
                  <c:v>2.03383</c:v>
                </c:pt>
                <c:pt idx="168">
                  <c:v>2.045083</c:v>
                </c:pt>
                <c:pt idx="169">
                  <c:v>2.0563359999999999</c:v>
                </c:pt>
                <c:pt idx="170">
                  <c:v>2.06759</c:v>
                </c:pt>
                <c:pt idx="171">
                  <c:v>2.078843</c:v>
                </c:pt>
                <c:pt idx="172">
                  <c:v>2.0900970000000001</c:v>
                </c:pt>
                <c:pt idx="173">
                  <c:v>2.1013500000000001</c:v>
                </c:pt>
                <c:pt idx="174">
                  <c:v>2.1126040000000001</c:v>
                </c:pt>
                <c:pt idx="175">
                  <c:v>2.1238570000000001</c:v>
                </c:pt>
                <c:pt idx="176">
                  <c:v>2.1351110000000002</c:v>
                </c:pt>
                <c:pt idx="177">
                  <c:v>2.1463640000000002</c:v>
                </c:pt>
                <c:pt idx="178">
                  <c:v>2.1576179999999998</c:v>
                </c:pt>
                <c:pt idx="179">
                  <c:v>2.1688710000000002</c:v>
                </c:pt>
                <c:pt idx="180">
                  <c:v>2.1801249999999999</c:v>
                </c:pt>
                <c:pt idx="181">
                  <c:v>2.191379</c:v>
                </c:pt>
                <c:pt idx="182">
                  <c:v>2.2026319999999999</c:v>
                </c:pt>
                <c:pt idx="183">
                  <c:v>2.213886</c:v>
                </c:pt>
                <c:pt idx="184">
                  <c:v>2.2251400000000001</c:v>
                </c:pt>
                <c:pt idx="185">
                  <c:v>2.2363940000000002</c:v>
                </c:pt>
                <c:pt idx="186">
                  <c:v>2.2476470000000002</c:v>
                </c:pt>
                <c:pt idx="187">
                  <c:v>2.2589009999999998</c:v>
                </c:pt>
                <c:pt idx="188">
                  <c:v>2.2701549999999999</c:v>
                </c:pt>
                <c:pt idx="189">
                  <c:v>2.281409</c:v>
                </c:pt>
                <c:pt idx="190">
                  <c:v>2.2926630000000001</c:v>
                </c:pt>
                <c:pt idx="191">
                  <c:v>2.3039160000000001</c:v>
                </c:pt>
                <c:pt idx="192">
                  <c:v>2.3151700000000002</c:v>
                </c:pt>
                <c:pt idx="193">
                  <c:v>2.3264239999999998</c:v>
                </c:pt>
                <c:pt idx="194">
                  <c:v>2.3376779999999999</c:v>
                </c:pt>
                <c:pt idx="195">
                  <c:v>2.348932</c:v>
                </c:pt>
                <c:pt idx="196">
                  <c:v>2.3601860000000001</c:v>
                </c:pt>
                <c:pt idx="197">
                  <c:v>2.3714400000000002</c:v>
                </c:pt>
                <c:pt idx="198">
                  <c:v>2.3826939999999999</c:v>
                </c:pt>
                <c:pt idx="199">
                  <c:v>2.393948</c:v>
                </c:pt>
                <c:pt idx="200">
                  <c:v>2.4052020000000001</c:v>
                </c:pt>
                <c:pt idx="201">
                  <c:v>2.4164560000000002</c:v>
                </c:pt>
                <c:pt idx="202">
                  <c:v>2.4277099999999998</c:v>
                </c:pt>
                <c:pt idx="203">
                  <c:v>2.438965</c:v>
                </c:pt>
                <c:pt idx="204">
                  <c:v>2.4502190000000001</c:v>
                </c:pt>
                <c:pt idx="205">
                  <c:v>2.4614729999999998</c:v>
                </c:pt>
                <c:pt idx="206">
                  <c:v>2.4727269999999999</c:v>
                </c:pt>
                <c:pt idx="207">
                  <c:v>2.483981</c:v>
                </c:pt>
                <c:pt idx="208">
                  <c:v>2.4952359999999998</c:v>
                </c:pt>
                <c:pt idx="209">
                  <c:v>2.5064899999999999</c:v>
                </c:pt>
                <c:pt idx="210">
                  <c:v>2.517744</c:v>
                </c:pt>
                <c:pt idx="211">
                  <c:v>2.5289990000000002</c:v>
                </c:pt>
                <c:pt idx="212">
                  <c:v>2.5402529999999999</c:v>
                </c:pt>
                <c:pt idx="213">
                  <c:v>2.551507</c:v>
                </c:pt>
                <c:pt idx="214">
                  <c:v>2.5627620000000002</c:v>
                </c:pt>
                <c:pt idx="215">
                  <c:v>2.5740159999999999</c:v>
                </c:pt>
                <c:pt idx="216">
                  <c:v>2.5852710000000001</c:v>
                </c:pt>
                <c:pt idx="217">
                  <c:v>2.5965250000000002</c:v>
                </c:pt>
                <c:pt idx="218">
                  <c:v>2.60778</c:v>
                </c:pt>
                <c:pt idx="219">
                  <c:v>2.6190340000000001</c:v>
                </c:pt>
                <c:pt idx="220">
                  <c:v>2.6302889999999999</c:v>
                </c:pt>
                <c:pt idx="221">
                  <c:v>2.641543</c:v>
                </c:pt>
                <c:pt idx="222">
                  <c:v>2.6527980000000002</c:v>
                </c:pt>
                <c:pt idx="223">
                  <c:v>2.6640519999999999</c:v>
                </c:pt>
                <c:pt idx="224">
                  <c:v>2.6753070000000001</c:v>
                </c:pt>
                <c:pt idx="225">
                  <c:v>2.6865619999999999</c:v>
                </c:pt>
                <c:pt idx="226">
                  <c:v>2.697816</c:v>
                </c:pt>
                <c:pt idx="227">
                  <c:v>2.7090709999999998</c:v>
                </c:pt>
                <c:pt idx="228">
                  <c:v>2.720326</c:v>
                </c:pt>
                <c:pt idx="229">
                  <c:v>2.7315809999999998</c:v>
                </c:pt>
                <c:pt idx="230">
                  <c:v>2.7428360000000001</c:v>
                </c:pt>
                <c:pt idx="231">
                  <c:v>2.7540900000000001</c:v>
                </c:pt>
                <c:pt idx="232">
                  <c:v>2.7653449999999999</c:v>
                </c:pt>
                <c:pt idx="233">
                  <c:v>2.7766000000000002</c:v>
                </c:pt>
                <c:pt idx="234">
                  <c:v>2.787855</c:v>
                </c:pt>
                <c:pt idx="235">
                  <c:v>2.7991100000000002</c:v>
                </c:pt>
                <c:pt idx="236">
                  <c:v>2.810365</c:v>
                </c:pt>
                <c:pt idx="237">
                  <c:v>2.8216199999999998</c:v>
                </c:pt>
                <c:pt idx="238">
                  <c:v>2.832875</c:v>
                </c:pt>
                <c:pt idx="239">
                  <c:v>2.8441299999999998</c:v>
                </c:pt>
                <c:pt idx="240">
                  <c:v>2.8553850000000001</c:v>
                </c:pt>
                <c:pt idx="241">
                  <c:v>2.8666399999999999</c:v>
                </c:pt>
                <c:pt idx="242">
                  <c:v>2.8778950000000001</c:v>
                </c:pt>
                <c:pt idx="243">
                  <c:v>2.889151</c:v>
                </c:pt>
                <c:pt idx="244">
                  <c:v>2.9004059999999998</c:v>
                </c:pt>
                <c:pt idx="245">
                  <c:v>2.9116610000000001</c:v>
                </c:pt>
                <c:pt idx="246">
                  <c:v>2.9229159999999998</c:v>
                </c:pt>
                <c:pt idx="247">
                  <c:v>2.9341710000000001</c:v>
                </c:pt>
                <c:pt idx="248">
                  <c:v>2.945427</c:v>
                </c:pt>
                <c:pt idx="249">
                  <c:v>2.9566819999999998</c:v>
                </c:pt>
                <c:pt idx="250">
                  <c:v>2.967937</c:v>
                </c:pt>
                <c:pt idx="251">
                  <c:v>2.979193</c:v>
                </c:pt>
                <c:pt idx="252">
                  <c:v>2.9904480000000002</c:v>
                </c:pt>
                <c:pt idx="253">
                  <c:v>3.0017040000000001</c:v>
                </c:pt>
                <c:pt idx="254">
                  <c:v>3.0129589999999999</c:v>
                </c:pt>
                <c:pt idx="255">
                  <c:v>3.0242149999999999</c:v>
                </c:pt>
                <c:pt idx="256">
                  <c:v>3.0354700000000001</c:v>
                </c:pt>
                <c:pt idx="257">
                  <c:v>3.046726</c:v>
                </c:pt>
                <c:pt idx="258">
                  <c:v>3.0579809999999998</c:v>
                </c:pt>
                <c:pt idx="259">
                  <c:v>3.0692370000000002</c:v>
                </c:pt>
                <c:pt idx="260">
                  <c:v>3.0804930000000001</c:v>
                </c:pt>
                <c:pt idx="261">
                  <c:v>3.0917479999999999</c:v>
                </c:pt>
                <c:pt idx="262">
                  <c:v>3.1030039999999999</c:v>
                </c:pt>
                <c:pt idx="263">
                  <c:v>3.1142599999999998</c:v>
                </c:pt>
                <c:pt idx="264">
                  <c:v>3.1255160000000002</c:v>
                </c:pt>
                <c:pt idx="265">
                  <c:v>3.136771</c:v>
                </c:pt>
                <c:pt idx="266">
                  <c:v>3.1480269999999999</c:v>
                </c:pt>
                <c:pt idx="267">
                  <c:v>3.1592829999999998</c:v>
                </c:pt>
                <c:pt idx="268">
                  <c:v>3.1705390000000002</c:v>
                </c:pt>
                <c:pt idx="269">
                  <c:v>3.1817950000000002</c:v>
                </c:pt>
                <c:pt idx="270">
                  <c:v>3.1930510000000001</c:v>
                </c:pt>
                <c:pt idx="271">
                  <c:v>3.204307</c:v>
                </c:pt>
                <c:pt idx="272">
                  <c:v>3.2155629999999999</c:v>
                </c:pt>
                <c:pt idx="273">
                  <c:v>3.2268189999999999</c:v>
                </c:pt>
                <c:pt idx="274">
                  <c:v>3.2380749999999998</c:v>
                </c:pt>
                <c:pt idx="275">
                  <c:v>3.2493310000000002</c:v>
                </c:pt>
                <c:pt idx="276">
                  <c:v>3.2605870000000001</c:v>
                </c:pt>
                <c:pt idx="277">
                  <c:v>3.2718430000000001</c:v>
                </c:pt>
                <c:pt idx="278">
                  <c:v>3.2831000000000001</c:v>
                </c:pt>
                <c:pt idx="279">
                  <c:v>3.2943560000000001</c:v>
                </c:pt>
                <c:pt idx="280">
                  <c:v>3.305612</c:v>
                </c:pt>
                <c:pt idx="281">
                  <c:v>3.3168679999999999</c:v>
                </c:pt>
                <c:pt idx="282">
                  <c:v>3.328125</c:v>
                </c:pt>
                <c:pt idx="283">
                  <c:v>3.3393809999999999</c:v>
                </c:pt>
                <c:pt idx="284">
                  <c:v>3.350638</c:v>
                </c:pt>
                <c:pt idx="285">
                  <c:v>3.3618939999999999</c:v>
                </c:pt>
                <c:pt idx="286">
                  <c:v>3.3731499999999999</c:v>
                </c:pt>
                <c:pt idx="287">
                  <c:v>3.3844069999999999</c:v>
                </c:pt>
                <c:pt idx="288">
                  <c:v>3.3956629999999999</c:v>
                </c:pt>
                <c:pt idx="289">
                  <c:v>3.4069199999999999</c:v>
                </c:pt>
                <c:pt idx="290">
                  <c:v>3.418177</c:v>
                </c:pt>
                <c:pt idx="291">
                  <c:v>3.429433</c:v>
                </c:pt>
                <c:pt idx="292">
                  <c:v>3.44069</c:v>
                </c:pt>
                <c:pt idx="293">
                  <c:v>3.4519470000000001</c:v>
                </c:pt>
                <c:pt idx="294">
                  <c:v>3.463203</c:v>
                </c:pt>
                <c:pt idx="295">
                  <c:v>3.4744600000000001</c:v>
                </c:pt>
                <c:pt idx="296">
                  <c:v>3.4857170000000002</c:v>
                </c:pt>
                <c:pt idx="297">
                  <c:v>3.4969739999999998</c:v>
                </c:pt>
                <c:pt idx="298">
                  <c:v>3.5082309999999999</c:v>
                </c:pt>
                <c:pt idx="299">
                  <c:v>3.5194869999999998</c:v>
                </c:pt>
                <c:pt idx="300">
                  <c:v>3.5307439999999999</c:v>
                </c:pt>
                <c:pt idx="301">
                  <c:v>3.542001</c:v>
                </c:pt>
                <c:pt idx="302">
                  <c:v>3.553258</c:v>
                </c:pt>
                <c:pt idx="303">
                  <c:v>3.5645150000000001</c:v>
                </c:pt>
                <c:pt idx="304">
                  <c:v>3.5757720000000002</c:v>
                </c:pt>
                <c:pt idx="305">
                  <c:v>3.5870289999999998</c:v>
                </c:pt>
                <c:pt idx="306">
                  <c:v>3.598287</c:v>
                </c:pt>
                <c:pt idx="307">
                  <c:v>3.6095440000000001</c:v>
                </c:pt>
                <c:pt idx="308">
                  <c:v>3.6208010000000002</c:v>
                </c:pt>
                <c:pt idx="309">
                  <c:v>3.6320579999999998</c:v>
                </c:pt>
                <c:pt idx="310">
                  <c:v>3.643316</c:v>
                </c:pt>
                <c:pt idx="311">
                  <c:v>3.6545730000000001</c:v>
                </c:pt>
                <c:pt idx="312">
                  <c:v>3.6658300000000001</c:v>
                </c:pt>
                <c:pt idx="313">
                  <c:v>3.6770879999999999</c:v>
                </c:pt>
                <c:pt idx="314">
                  <c:v>3.688345</c:v>
                </c:pt>
                <c:pt idx="315">
                  <c:v>3.6996020000000001</c:v>
                </c:pt>
                <c:pt idx="316">
                  <c:v>3.7108599999999998</c:v>
                </c:pt>
                <c:pt idx="317">
                  <c:v>3.7221169999999999</c:v>
                </c:pt>
                <c:pt idx="318">
                  <c:v>3.7333750000000001</c:v>
                </c:pt>
                <c:pt idx="319">
                  <c:v>3.7446329999999999</c:v>
                </c:pt>
                <c:pt idx="320">
                  <c:v>3.75589</c:v>
                </c:pt>
                <c:pt idx="321">
                  <c:v>3.7671480000000002</c:v>
                </c:pt>
                <c:pt idx="322">
                  <c:v>3.7784059999999999</c:v>
                </c:pt>
                <c:pt idx="323">
                  <c:v>3.789663</c:v>
                </c:pt>
                <c:pt idx="324">
                  <c:v>3.8009210000000002</c:v>
                </c:pt>
                <c:pt idx="325">
                  <c:v>3.812179</c:v>
                </c:pt>
                <c:pt idx="326">
                  <c:v>3.8234370000000002</c:v>
                </c:pt>
                <c:pt idx="327">
                  <c:v>3.834695</c:v>
                </c:pt>
                <c:pt idx="328">
                  <c:v>3.8459530000000002</c:v>
                </c:pt>
                <c:pt idx="329">
                  <c:v>3.8572099999999998</c:v>
                </c:pt>
                <c:pt idx="330">
                  <c:v>3.868468</c:v>
                </c:pt>
                <c:pt idx="331">
                  <c:v>3.8797269999999999</c:v>
                </c:pt>
                <c:pt idx="332">
                  <c:v>3.8909850000000001</c:v>
                </c:pt>
                <c:pt idx="333">
                  <c:v>3.9022429999999999</c:v>
                </c:pt>
                <c:pt idx="334">
                  <c:v>3.9135010000000001</c:v>
                </c:pt>
                <c:pt idx="335">
                  <c:v>3.9247589999999999</c:v>
                </c:pt>
                <c:pt idx="336">
                  <c:v>3.9360170000000001</c:v>
                </c:pt>
                <c:pt idx="337">
                  <c:v>3.947276</c:v>
                </c:pt>
                <c:pt idx="338">
                  <c:v>3.9585340000000002</c:v>
                </c:pt>
                <c:pt idx="339">
                  <c:v>3.969792</c:v>
                </c:pt>
                <c:pt idx="340">
                  <c:v>3.9810509999999999</c:v>
                </c:pt>
                <c:pt idx="341">
                  <c:v>3.9923090000000001</c:v>
                </c:pt>
                <c:pt idx="342">
                  <c:v>4.0035670000000003</c:v>
                </c:pt>
                <c:pt idx="343">
                  <c:v>4.0148260000000002</c:v>
                </c:pt>
                <c:pt idx="344">
                  <c:v>4.026084</c:v>
                </c:pt>
                <c:pt idx="345">
                  <c:v>4.0373429999999999</c:v>
                </c:pt>
                <c:pt idx="346">
                  <c:v>4.0486019999999998</c:v>
                </c:pt>
                <c:pt idx="347">
                  <c:v>4.0598599999999996</c:v>
                </c:pt>
                <c:pt idx="348">
                  <c:v>4.0711190000000004</c:v>
                </c:pt>
                <c:pt idx="349">
                  <c:v>4.0823780000000003</c:v>
                </c:pt>
                <c:pt idx="350">
                  <c:v>4.0936360000000001</c:v>
                </c:pt>
                <c:pt idx="351">
                  <c:v>4.104895</c:v>
                </c:pt>
                <c:pt idx="352">
                  <c:v>4.1161539999999999</c:v>
                </c:pt>
                <c:pt idx="353">
                  <c:v>4.1274129999999998</c:v>
                </c:pt>
                <c:pt idx="354">
                  <c:v>4.1386719999999997</c:v>
                </c:pt>
                <c:pt idx="355">
                  <c:v>4.1499309999999996</c:v>
                </c:pt>
                <c:pt idx="356">
                  <c:v>4.1611900000000004</c:v>
                </c:pt>
                <c:pt idx="357">
                  <c:v>4.1724490000000003</c:v>
                </c:pt>
                <c:pt idx="358">
                  <c:v>4.1837080000000002</c:v>
                </c:pt>
                <c:pt idx="359">
                  <c:v>4.1949670000000001</c:v>
                </c:pt>
                <c:pt idx="360">
                  <c:v>4.206226</c:v>
                </c:pt>
                <c:pt idx="361">
                  <c:v>4.2174849999999999</c:v>
                </c:pt>
                <c:pt idx="362">
                  <c:v>4.228745</c:v>
                </c:pt>
                <c:pt idx="363">
                  <c:v>4.2400039999999999</c:v>
                </c:pt>
                <c:pt idx="364">
                  <c:v>4.2512629999999998</c:v>
                </c:pt>
                <c:pt idx="365">
                  <c:v>4.2625229999999998</c:v>
                </c:pt>
                <c:pt idx="366">
                  <c:v>4.2737819999999997</c:v>
                </c:pt>
                <c:pt idx="367">
                  <c:v>4.2850419999999998</c:v>
                </c:pt>
                <c:pt idx="368">
                  <c:v>4.2963009999999997</c:v>
                </c:pt>
                <c:pt idx="369">
                  <c:v>4.3075609999999998</c:v>
                </c:pt>
                <c:pt idx="370">
                  <c:v>4.3188199999999997</c:v>
                </c:pt>
                <c:pt idx="371">
                  <c:v>4.3300799999999997</c:v>
                </c:pt>
                <c:pt idx="372">
                  <c:v>4.3413389999999996</c:v>
                </c:pt>
                <c:pt idx="373">
                  <c:v>4.3525989999999997</c:v>
                </c:pt>
                <c:pt idx="374">
                  <c:v>4.3638589999999997</c:v>
                </c:pt>
                <c:pt idx="375">
                  <c:v>4.3751189999999998</c:v>
                </c:pt>
                <c:pt idx="376">
                  <c:v>4.3863789999999998</c:v>
                </c:pt>
                <c:pt idx="377">
                  <c:v>4.3976379999999997</c:v>
                </c:pt>
                <c:pt idx="378">
                  <c:v>4.4088979999999998</c:v>
                </c:pt>
                <c:pt idx="379">
                  <c:v>4.4201579999999998</c:v>
                </c:pt>
                <c:pt idx="380">
                  <c:v>4.4314179999999999</c:v>
                </c:pt>
              </c:numCache>
            </c:numRef>
          </c:xVal>
          <c:yVal>
            <c:numRef>
              <c:f>'C2 Series'!$D$16:$D$401</c:f>
              <c:numCache>
                <c:formatCode>0.00E+00</c:formatCode>
                <c:ptCount val="386"/>
                <c:pt idx="0">
                  <c:v>6.7465200000000003E-2</c:v>
                </c:pt>
                <c:pt idx="1">
                  <c:v>5.7930950000000002E-2</c:v>
                </c:pt>
                <c:pt idx="2">
                  <c:v>4.2328264999999997E-2</c:v>
                </c:pt>
                <c:pt idx="3">
                  <c:v>3.3762494999999997E-2</c:v>
                </c:pt>
                <c:pt idx="4">
                  <c:v>2.7060379999999998E-2</c:v>
                </c:pt>
                <c:pt idx="5">
                  <c:v>2.1303945000000001E-2</c:v>
                </c:pt>
                <c:pt idx="6">
                  <c:v>1.8979434999999999E-2</c:v>
                </c:pt>
                <c:pt idx="7">
                  <c:v>1.4667090000000001E-2</c:v>
                </c:pt>
                <c:pt idx="8">
                  <c:v>1.2245300000000001E-2</c:v>
                </c:pt>
                <c:pt idx="9">
                  <c:v>9.7564699999999997E-3</c:v>
                </c:pt>
                <c:pt idx="10">
                  <c:v>8.4697599999999998E-3</c:v>
                </c:pt>
                <c:pt idx="11">
                  <c:v>8.2226450000000006E-3</c:v>
                </c:pt>
                <c:pt idx="12">
                  <c:v>7.184335E-3</c:v>
                </c:pt>
                <c:pt idx="13">
                  <c:v>6.4840899999999996E-3</c:v>
                </c:pt>
                <c:pt idx="14">
                  <c:v>5.5655499999999998E-3</c:v>
                </c:pt>
                <c:pt idx="15">
                  <c:v>5.1987200000000004E-3</c:v>
                </c:pt>
                <c:pt idx="16">
                  <c:v>3.7793704999999999E-3</c:v>
                </c:pt>
                <c:pt idx="17">
                  <c:v>4.1186334999999998E-3</c:v>
                </c:pt>
                <c:pt idx="18">
                  <c:v>3.381092E-3</c:v>
                </c:pt>
                <c:pt idx="19">
                  <c:v>2.825143E-3</c:v>
                </c:pt>
                <c:pt idx="20">
                  <c:v>3.0996855000000002E-3</c:v>
                </c:pt>
                <c:pt idx="21">
                  <c:v>2.6959670000000001E-3</c:v>
                </c:pt>
                <c:pt idx="22">
                  <c:v>2.6719539999999998E-3</c:v>
                </c:pt>
                <c:pt idx="23">
                  <c:v>2.5533610000000001E-3</c:v>
                </c:pt>
                <c:pt idx="24">
                  <c:v>2.7334585E-3</c:v>
                </c:pt>
                <c:pt idx="25">
                  <c:v>1.8793460000000001E-3</c:v>
                </c:pt>
                <c:pt idx="26">
                  <c:v>2.4798874999999998E-3</c:v>
                </c:pt>
                <c:pt idx="27">
                  <c:v>2.2159534999999998E-3</c:v>
                </c:pt>
                <c:pt idx="28">
                  <c:v>2.4207065000000001E-3</c:v>
                </c:pt>
                <c:pt idx="29">
                  <c:v>1.8286330000000001E-3</c:v>
                </c:pt>
                <c:pt idx="30">
                  <c:v>1.7202134999999999E-3</c:v>
                </c:pt>
                <c:pt idx="31">
                  <c:v>1.4635749999999999E-3</c:v>
                </c:pt>
                <c:pt idx="32">
                  <c:v>1.5299140000000001E-3</c:v>
                </c:pt>
                <c:pt idx="33">
                  <c:v>1.4919544999999999E-3</c:v>
                </c:pt>
                <c:pt idx="34">
                  <c:v>1.1937745E-3</c:v>
                </c:pt>
                <c:pt idx="35">
                  <c:v>1.2787650000000001E-3</c:v>
                </c:pt>
                <c:pt idx="36">
                  <c:v>1.3873225E-3</c:v>
                </c:pt>
                <c:pt idx="37">
                  <c:v>1.241172E-3</c:v>
                </c:pt>
                <c:pt idx="38">
                  <c:v>7.5686850000000001E-4</c:v>
                </c:pt>
                <c:pt idx="39">
                  <c:v>1.005251E-3</c:v>
                </c:pt>
                <c:pt idx="40">
                  <c:v>1.0744305000000001E-3</c:v>
                </c:pt>
                <c:pt idx="41">
                  <c:v>9.2119049999999996E-4</c:v>
                </c:pt>
                <c:pt idx="42">
                  <c:v>7.9746999999999999E-4</c:v>
                </c:pt>
                <c:pt idx="43">
                  <c:v>9.5233399999999999E-4</c:v>
                </c:pt>
                <c:pt idx="44">
                  <c:v>7.0918700000000001E-4</c:v>
                </c:pt>
                <c:pt idx="45">
                  <c:v>9.1018149999999999E-4</c:v>
                </c:pt>
                <c:pt idx="46">
                  <c:v>7.7404199999999996E-4</c:v>
                </c:pt>
                <c:pt idx="47">
                  <c:v>6.7287249999999999E-4</c:v>
                </c:pt>
                <c:pt idx="48">
                  <c:v>8.5327350000000005E-4</c:v>
                </c:pt>
                <c:pt idx="49">
                  <c:v>7.4697299999999995E-4</c:v>
                </c:pt>
                <c:pt idx="50">
                  <c:v>7.3008100000000005E-4</c:v>
                </c:pt>
                <c:pt idx="51">
                  <c:v>6.0989300000000002E-4</c:v>
                </c:pt>
                <c:pt idx="52">
                  <c:v>6.6898999999999995E-4</c:v>
                </c:pt>
                <c:pt idx="53">
                  <c:v>6.7791249999999998E-4</c:v>
                </c:pt>
                <c:pt idx="54">
                  <c:v>6.7681649999999996E-4</c:v>
                </c:pt>
                <c:pt idx="55">
                  <c:v>4.4975285E-4</c:v>
                </c:pt>
                <c:pt idx="56">
                  <c:v>6.0428350000000001E-4</c:v>
                </c:pt>
                <c:pt idx="57">
                  <c:v>6.496335E-4</c:v>
                </c:pt>
                <c:pt idx="58">
                  <c:v>7.1342750000000005E-4</c:v>
                </c:pt>
                <c:pt idx="59">
                  <c:v>5.1017949999999999E-4</c:v>
                </c:pt>
                <c:pt idx="60">
                  <c:v>6.6455850000000005E-4</c:v>
                </c:pt>
                <c:pt idx="61">
                  <c:v>6.1033150000000004E-4</c:v>
                </c:pt>
                <c:pt idx="62">
                  <c:v>6.9038200000000002E-4</c:v>
                </c:pt>
                <c:pt idx="63">
                  <c:v>5.8927549999999995E-4</c:v>
                </c:pt>
                <c:pt idx="64">
                  <c:v>6.2478950000000001E-4</c:v>
                </c:pt>
                <c:pt idx="65">
                  <c:v>7.1773400000000004E-4</c:v>
                </c:pt>
                <c:pt idx="66">
                  <c:v>5.7419600000000002E-4</c:v>
                </c:pt>
                <c:pt idx="67">
                  <c:v>5.4990249999999996E-4</c:v>
                </c:pt>
                <c:pt idx="68">
                  <c:v>5.0932750000000002E-4</c:v>
                </c:pt>
                <c:pt idx="69">
                  <c:v>7.7618499999999998E-4</c:v>
                </c:pt>
                <c:pt idx="70">
                  <c:v>7.4078000000000002E-4</c:v>
                </c:pt>
                <c:pt idx="71">
                  <c:v>8.5380950000000003E-4</c:v>
                </c:pt>
                <c:pt idx="72">
                  <c:v>6.6107549999999996E-4</c:v>
                </c:pt>
                <c:pt idx="73">
                  <c:v>7.4408350000000005E-4</c:v>
                </c:pt>
                <c:pt idx="74">
                  <c:v>7.4743249999999998E-4</c:v>
                </c:pt>
                <c:pt idx="75">
                  <c:v>6.7948900000000003E-4</c:v>
                </c:pt>
                <c:pt idx="76">
                  <c:v>5.8658650000000001E-4</c:v>
                </c:pt>
                <c:pt idx="77">
                  <c:v>5.8748999999999997E-4</c:v>
                </c:pt>
                <c:pt idx="78">
                  <c:v>5.6273149999999997E-4</c:v>
                </c:pt>
                <c:pt idx="79">
                  <c:v>4.0600285E-4</c:v>
                </c:pt>
                <c:pt idx="80">
                  <c:v>5.2685150000000001E-4</c:v>
                </c:pt>
                <c:pt idx="81">
                  <c:v>5.7295149999999999E-4</c:v>
                </c:pt>
                <c:pt idx="82">
                  <c:v>5.4834250000000001E-4</c:v>
                </c:pt>
                <c:pt idx="83">
                  <c:v>5.4695549999999996E-4</c:v>
                </c:pt>
                <c:pt idx="84">
                  <c:v>4.7380970000000003E-4</c:v>
                </c:pt>
                <c:pt idx="85">
                  <c:v>4.1649565000000002E-4</c:v>
                </c:pt>
                <c:pt idx="86">
                  <c:v>4.4427524999999997E-4</c:v>
                </c:pt>
                <c:pt idx="87">
                  <c:v>2.1611874999999999E-4</c:v>
                </c:pt>
                <c:pt idx="88">
                  <c:v>2.6337529999999999E-4</c:v>
                </c:pt>
                <c:pt idx="89">
                  <c:v>3.9777909999999999E-4</c:v>
                </c:pt>
                <c:pt idx="90">
                  <c:v>3.5715414999999999E-4</c:v>
                </c:pt>
                <c:pt idx="91">
                  <c:v>3.8980249999999997E-4</c:v>
                </c:pt>
                <c:pt idx="92">
                  <c:v>3.4336574999999997E-4</c:v>
                </c:pt>
                <c:pt idx="93">
                  <c:v>4.7243810000000003E-4</c:v>
                </c:pt>
                <c:pt idx="94">
                  <c:v>4.1882129999999999E-4</c:v>
                </c:pt>
                <c:pt idx="95">
                  <c:v>4.9788239999999997E-4</c:v>
                </c:pt>
                <c:pt idx="96">
                  <c:v>3.8031944999999999E-4</c:v>
                </c:pt>
                <c:pt idx="97">
                  <c:v>3.2889989999999999E-4</c:v>
                </c:pt>
                <c:pt idx="98">
                  <c:v>4.2582625E-4</c:v>
                </c:pt>
                <c:pt idx="99">
                  <c:v>3.1495014999999998E-4</c:v>
                </c:pt>
                <c:pt idx="100">
                  <c:v>5.0161200000000002E-4</c:v>
                </c:pt>
                <c:pt idx="101">
                  <c:v>4.1594940000000001E-4</c:v>
                </c:pt>
                <c:pt idx="102">
                  <c:v>3.9079460000000001E-4</c:v>
                </c:pt>
                <c:pt idx="103">
                  <c:v>4.1063919999999998E-4</c:v>
                </c:pt>
                <c:pt idx="104">
                  <c:v>5.0355349999999996E-4</c:v>
                </c:pt>
                <c:pt idx="105">
                  <c:v>3.8889019999999999E-4</c:v>
                </c:pt>
                <c:pt idx="106">
                  <c:v>4.5662654999999999E-4</c:v>
                </c:pt>
                <c:pt idx="107">
                  <c:v>5.9000800000000005E-4</c:v>
                </c:pt>
                <c:pt idx="108">
                  <c:v>5.8669099999999997E-4</c:v>
                </c:pt>
                <c:pt idx="109">
                  <c:v>3.8620564999999998E-4</c:v>
                </c:pt>
                <c:pt idx="110">
                  <c:v>4.8207369999999999E-4</c:v>
                </c:pt>
                <c:pt idx="111">
                  <c:v>5.0100999999999998E-4</c:v>
                </c:pt>
                <c:pt idx="112">
                  <c:v>5.3417850000000002E-4</c:v>
                </c:pt>
                <c:pt idx="113">
                  <c:v>4.158066E-4</c:v>
                </c:pt>
                <c:pt idx="114">
                  <c:v>4.7919279999999998E-4</c:v>
                </c:pt>
                <c:pt idx="115">
                  <c:v>4.8074454999999999E-4</c:v>
                </c:pt>
                <c:pt idx="116">
                  <c:v>4.551488E-4</c:v>
                </c:pt>
                <c:pt idx="117">
                  <c:v>4.3014915E-4</c:v>
                </c:pt>
                <c:pt idx="118">
                  <c:v>4.397901E-4</c:v>
                </c:pt>
                <c:pt idx="119">
                  <c:v>3.3777005E-4</c:v>
                </c:pt>
                <c:pt idx="120">
                  <c:v>2.5418035000000002E-4</c:v>
                </c:pt>
                <c:pt idx="121">
                  <c:v>4.3072175E-4</c:v>
                </c:pt>
                <c:pt idx="122">
                  <c:v>5.1576550000000001E-4</c:v>
                </c:pt>
                <c:pt idx="123">
                  <c:v>6.0077500000000001E-4</c:v>
                </c:pt>
                <c:pt idx="124">
                  <c:v>6.160715E-4</c:v>
                </c:pt>
                <c:pt idx="125">
                  <c:v>4.8538335E-4</c:v>
                </c:pt>
                <c:pt idx="126">
                  <c:v>3.2095915E-4</c:v>
                </c:pt>
                <c:pt idx="127">
                  <c:v>4.0030034999999998E-4</c:v>
                </c:pt>
                <c:pt idx="128">
                  <c:v>5.4197499999999999E-4</c:v>
                </c:pt>
                <c:pt idx="129">
                  <c:v>5.1260749999999995E-4</c:v>
                </c:pt>
                <c:pt idx="130">
                  <c:v>3.3511175000000001E-4</c:v>
                </c:pt>
                <c:pt idx="131">
                  <c:v>5.1941349999999999E-4</c:v>
                </c:pt>
                <c:pt idx="132">
                  <c:v>4.7417850000000002E-4</c:v>
                </c:pt>
                <c:pt idx="133">
                  <c:v>5.4155550000000005E-4</c:v>
                </c:pt>
                <c:pt idx="134">
                  <c:v>4.7452280000000001E-4</c:v>
                </c:pt>
                <c:pt idx="135">
                  <c:v>3.9396905E-4</c:v>
                </c:pt>
                <c:pt idx="136">
                  <c:v>3.6888300000000003E-4</c:v>
                </c:pt>
                <c:pt idx="137">
                  <c:v>3.6177710000000001E-4</c:v>
                </c:pt>
                <c:pt idx="138">
                  <c:v>3.2774885000000001E-4</c:v>
                </c:pt>
                <c:pt idx="139">
                  <c:v>4.3508830000000003E-4</c:v>
                </c:pt>
                <c:pt idx="140">
                  <c:v>4.5010735E-4</c:v>
                </c:pt>
                <c:pt idx="141">
                  <c:v>4.5646960000000002E-4</c:v>
                </c:pt>
                <c:pt idx="142">
                  <c:v>3.6992334999999999E-4</c:v>
                </c:pt>
                <c:pt idx="143">
                  <c:v>3.2259025000000002E-4</c:v>
                </c:pt>
                <c:pt idx="144">
                  <c:v>3.0199844999999998E-4</c:v>
                </c:pt>
                <c:pt idx="145">
                  <c:v>2.9691205E-4</c:v>
                </c:pt>
                <c:pt idx="146">
                  <c:v>3.0421885E-4</c:v>
                </c:pt>
                <c:pt idx="147">
                  <c:v>5.9957399999999996E-4</c:v>
                </c:pt>
                <c:pt idx="148">
                  <c:v>6.564985E-4</c:v>
                </c:pt>
                <c:pt idx="149">
                  <c:v>4.8959415000000004E-4</c:v>
                </c:pt>
                <c:pt idx="150">
                  <c:v>4.6792794999999998E-4</c:v>
                </c:pt>
                <c:pt idx="151">
                  <c:v>5.0181550000000003E-4</c:v>
                </c:pt>
                <c:pt idx="152">
                  <c:v>4.1029225000000001E-4</c:v>
                </c:pt>
                <c:pt idx="153">
                  <c:v>4.2617909999999998E-4</c:v>
                </c:pt>
                <c:pt idx="154">
                  <c:v>3.9505755000000001E-4</c:v>
                </c:pt>
                <c:pt idx="155">
                  <c:v>5.40709E-4</c:v>
                </c:pt>
                <c:pt idx="156">
                  <c:v>4.3299739999999999E-4</c:v>
                </c:pt>
                <c:pt idx="157">
                  <c:v>4.1922845E-4</c:v>
                </c:pt>
                <c:pt idx="158">
                  <c:v>4.1163164999999998E-4</c:v>
                </c:pt>
                <c:pt idx="159">
                  <c:v>4.5119565E-4</c:v>
                </c:pt>
                <c:pt idx="160">
                  <c:v>4.3920919999999999E-4</c:v>
                </c:pt>
                <c:pt idx="161">
                  <c:v>4.4539595000000001E-4</c:v>
                </c:pt>
                <c:pt idx="162">
                  <c:v>4.9237585000000005E-4</c:v>
                </c:pt>
                <c:pt idx="163">
                  <c:v>6.10869E-4</c:v>
                </c:pt>
                <c:pt idx="164">
                  <c:v>6.2540450000000004E-4</c:v>
                </c:pt>
                <c:pt idx="165">
                  <c:v>5.4671750000000001E-4</c:v>
                </c:pt>
                <c:pt idx="166">
                  <c:v>5.9927750000000001E-4</c:v>
                </c:pt>
                <c:pt idx="167">
                  <c:v>5.0156150000000004E-4</c:v>
                </c:pt>
                <c:pt idx="168">
                  <c:v>4.249554E-4</c:v>
                </c:pt>
                <c:pt idx="169">
                  <c:v>5.0081949999999996E-4</c:v>
                </c:pt>
                <c:pt idx="170">
                  <c:v>3.9313985E-4</c:v>
                </c:pt>
                <c:pt idx="171">
                  <c:v>4.4057999999999999E-4</c:v>
                </c:pt>
                <c:pt idx="172">
                  <c:v>3.7396929999999998E-4</c:v>
                </c:pt>
                <c:pt idx="173">
                  <c:v>4.3483850000000001E-4</c:v>
                </c:pt>
                <c:pt idx="174">
                  <c:v>3.9799425000000002E-4</c:v>
                </c:pt>
                <c:pt idx="175">
                  <c:v>5.0633850000000001E-4</c:v>
                </c:pt>
                <c:pt idx="176">
                  <c:v>4.5641239999999998E-4</c:v>
                </c:pt>
                <c:pt idx="177">
                  <c:v>3.9834235E-4</c:v>
                </c:pt>
                <c:pt idx="178">
                  <c:v>4.8061449999999998E-4</c:v>
                </c:pt>
                <c:pt idx="179">
                  <c:v>3.9945619999999998E-4</c:v>
                </c:pt>
                <c:pt idx="180">
                  <c:v>4.4057865000000001E-4</c:v>
                </c:pt>
                <c:pt idx="181">
                  <c:v>4.0804604999999998E-4</c:v>
                </c:pt>
                <c:pt idx="182">
                  <c:v>4.7170574999999998E-4</c:v>
                </c:pt>
                <c:pt idx="183">
                  <c:v>3.6069675000000002E-4</c:v>
                </c:pt>
                <c:pt idx="184">
                  <c:v>3.6549435000000002E-4</c:v>
                </c:pt>
                <c:pt idx="185">
                  <c:v>4.1567144999999999E-4</c:v>
                </c:pt>
                <c:pt idx="186">
                  <c:v>2.9928624999999998E-4</c:v>
                </c:pt>
                <c:pt idx="187">
                  <c:v>3.5344905E-4</c:v>
                </c:pt>
                <c:pt idx="188">
                  <c:v>2.8795475000000003E-4</c:v>
                </c:pt>
                <c:pt idx="189">
                  <c:v>3.9057775000000001E-4</c:v>
                </c:pt>
                <c:pt idx="190">
                  <c:v>4.0004150000000002E-4</c:v>
                </c:pt>
                <c:pt idx="191">
                  <c:v>4.05976E-4</c:v>
                </c:pt>
                <c:pt idx="192">
                  <c:v>4.5942489999999998E-4</c:v>
                </c:pt>
                <c:pt idx="193">
                  <c:v>5.2279750000000004E-4</c:v>
                </c:pt>
                <c:pt idx="194">
                  <c:v>4.9303550000000002E-4</c:v>
                </c:pt>
                <c:pt idx="195">
                  <c:v>4.8093209999999998E-4</c:v>
                </c:pt>
                <c:pt idx="196">
                  <c:v>5.0603400000000004E-4</c:v>
                </c:pt>
                <c:pt idx="197">
                  <c:v>5.0698050000000004E-4</c:v>
                </c:pt>
                <c:pt idx="198">
                  <c:v>4.7104954999999999E-4</c:v>
                </c:pt>
                <c:pt idx="199">
                  <c:v>4.5151829999999998E-4</c:v>
                </c:pt>
                <c:pt idx="200">
                  <c:v>4.229824E-4</c:v>
                </c:pt>
                <c:pt idx="201">
                  <c:v>4.2921799999999998E-4</c:v>
                </c:pt>
                <c:pt idx="202">
                  <c:v>4.913564E-4</c:v>
                </c:pt>
                <c:pt idx="203">
                  <c:v>5.1705499999999999E-4</c:v>
                </c:pt>
                <c:pt idx="204">
                  <c:v>5.5639299999999997E-4</c:v>
                </c:pt>
                <c:pt idx="205">
                  <c:v>4.3255544999999999E-4</c:v>
                </c:pt>
                <c:pt idx="206">
                  <c:v>4.3912900000000002E-4</c:v>
                </c:pt>
                <c:pt idx="207">
                  <c:v>4.2914964999999998E-4</c:v>
                </c:pt>
                <c:pt idx="208">
                  <c:v>4.426039E-4</c:v>
                </c:pt>
                <c:pt idx="209">
                  <c:v>4.3434235000000001E-4</c:v>
                </c:pt>
                <c:pt idx="210">
                  <c:v>4.4978325000000002E-4</c:v>
                </c:pt>
                <c:pt idx="211">
                  <c:v>3.5324724999999998E-4</c:v>
                </c:pt>
                <c:pt idx="212">
                  <c:v>3.6312684999999998E-4</c:v>
                </c:pt>
                <c:pt idx="213">
                  <c:v>6.5990350000000005E-4</c:v>
                </c:pt>
                <c:pt idx="214">
                  <c:v>7.1860900000000004E-4</c:v>
                </c:pt>
                <c:pt idx="215">
                  <c:v>5.7061250000000003E-4</c:v>
                </c:pt>
                <c:pt idx="216">
                  <c:v>5.3128850000000005E-4</c:v>
                </c:pt>
                <c:pt idx="217">
                  <c:v>5.4722600000000005E-4</c:v>
                </c:pt>
                <c:pt idx="218">
                  <c:v>5.4376999999999995E-4</c:v>
                </c:pt>
                <c:pt idx="219">
                  <c:v>6.1283750000000004E-4</c:v>
                </c:pt>
                <c:pt idx="220">
                  <c:v>6.2134400000000002E-4</c:v>
                </c:pt>
                <c:pt idx="221">
                  <c:v>4.9411645E-4</c:v>
                </c:pt>
                <c:pt idx="222">
                  <c:v>4.8076299999999999E-4</c:v>
                </c:pt>
                <c:pt idx="223">
                  <c:v>4.8882500000000002E-4</c:v>
                </c:pt>
                <c:pt idx="224">
                  <c:v>5.4724699999999995E-4</c:v>
                </c:pt>
                <c:pt idx="225">
                  <c:v>5.0709750000000004E-4</c:v>
                </c:pt>
                <c:pt idx="226">
                  <c:v>4.960435E-4</c:v>
                </c:pt>
                <c:pt idx="227">
                  <c:v>5.2777800000000001E-4</c:v>
                </c:pt>
                <c:pt idx="228">
                  <c:v>4.3775385E-4</c:v>
                </c:pt>
                <c:pt idx="229">
                  <c:v>4.3226469999999999E-4</c:v>
                </c:pt>
                <c:pt idx="230">
                  <c:v>4.1584934999999999E-4</c:v>
                </c:pt>
                <c:pt idx="231">
                  <c:v>5.2273949999999999E-4</c:v>
                </c:pt>
                <c:pt idx="232">
                  <c:v>5.5083949999999997E-4</c:v>
                </c:pt>
                <c:pt idx="233">
                  <c:v>5.4818499999999997E-4</c:v>
                </c:pt>
                <c:pt idx="234">
                  <c:v>6.4166750000000002E-4</c:v>
                </c:pt>
                <c:pt idx="235">
                  <c:v>5.2592049999999999E-4</c:v>
                </c:pt>
                <c:pt idx="236">
                  <c:v>3.6234160000000001E-4</c:v>
                </c:pt>
                <c:pt idx="237">
                  <c:v>4.8641204999999999E-4</c:v>
                </c:pt>
                <c:pt idx="238">
                  <c:v>5.4606900000000005E-4</c:v>
                </c:pt>
                <c:pt idx="239">
                  <c:v>5.5111250000000004E-4</c:v>
                </c:pt>
                <c:pt idx="240">
                  <c:v>4.7556734999999999E-4</c:v>
                </c:pt>
                <c:pt idx="241">
                  <c:v>4.2026159999999999E-4</c:v>
                </c:pt>
                <c:pt idx="242">
                  <c:v>4.6971375000000001E-4</c:v>
                </c:pt>
                <c:pt idx="243">
                  <c:v>4.8868939999999997E-4</c:v>
                </c:pt>
                <c:pt idx="244">
                  <c:v>4.6325879999999998E-4</c:v>
                </c:pt>
                <c:pt idx="245">
                  <c:v>4.346113E-4</c:v>
                </c:pt>
                <c:pt idx="246">
                  <c:v>4.6569E-4</c:v>
                </c:pt>
                <c:pt idx="247">
                  <c:v>4.8705800000000001E-4</c:v>
                </c:pt>
                <c:pt idx="248">
                  <c:v>5.8026599999999996E-4</c:v>
                </c:pt>
                <c:pt idx="249">
                  <c:v>5.1197250000000003E-4</c:v>
                </c:pt>
                <c:pt idx="250">
                  <c:v>5.5720949999999998E-4</c:v>
                </c:pt>
                <c:pt idx="251">
                  <c:v>4.9848760000000003E-4</c:v>
                </c:pt>
                <c:pt idx="252">
                  <c:v>5.9507050000000001E-4</c:v>
                </c:pt>
                <c:pt idx="253">
                  <c:v>5.6119649999999998E-4</c:v>
                </c:pt>
                <c:pt idx="254">
                  <c:v>6.18657E-4</c:v>
                </c:pt>
                <c:pt idx="255">
                  <c:v>5.3195399999999996E-4</c:v>
                </c:pt>
                <c:pt idx="256">
                  <c:v>5.6104899999999999E-4</c:v>
                </c:pt>
                <c:pt idx="257">
                  <c:v>5.67963E-4</c:v>
                </c:pt>
                <c:pt idx="258">
                  <c:v>6.0428849999999998E-4</c:v>
                </c:pt>
                <c:pt idx="259">
                  <c:v>5.8733400000000001E-4</c:v>
                </c:pt>
                <c:pt idx="260">
                  <c:v>4.9757809999999997E-4</c:v>
                </c:pt>
                <c:pt idx="261">
                  <c:v>4.8893500000000002E-4</c:v>
                </c:pt>
                <c:pt idx="262">
                  <c:v>4.5168230000000001E-4</c:v>
                </c:pt>
                <c:pt idx="263">
                  <c:v>4.0923354999999997E-4</c:v>
                </c:pt>
                <c:pt idx="264">
                  <c:v>3.9245790000000001E-4</c:v>
                </c:pt>
                <c:pt idx="265">
                  <c:v>3.7415270000000001E-4</c:v>
                </c:pt>
                <c:pt idx="266">
                  <c:v>4.0789945000000002E-4</c:v>
                </c:pt>
                <c:pt idx="267">
                  <c:v>4.8731870000000001E-4</c:v>
                </c:pt>
                <c:pt idx="268">
                  <c:v>4.9050380000000005E-4</c:v>
                </c:pt>
                <c:pt idx="269">
                  <c:v>3.9832985000000002E-4</c:v>
                </c:pt>
                <c:pt idx="270">
                  <c:v>3.7099684999999997E-4</c:v>
                </c:pt>
                <c:pt idx="271">
                  <c:v>4.0700615000000001E-4</c:v>
                </c:pt>
                <c:pt idx="272">
                  <c:v>4.3360799999999999E-4</c:v>
                </c:pt>
                <c:pt idx="273">
                  <c:v>5.9111400000000001E-4</c:v>
                </c:pt>
                <c:pt idx="274">
                  <c:v>4.8660994999999999E-4</c:v>
                </c:pt>
                <c:pt idx="275">
                  <c:v>5.2513600000000005E-4</c:v>
                </c:pt>
                <c:pt idx="276">
                  <c:v>5.7869650000000003E-4</c:v>
                </c:pt>
                <c:pt idx="277">
                  <c:v>5.3969550000000004E-4</c:v>
                </c:pt>
                <c:pt idx="278">
                  <c:v>4.5628394999999998E-4</c:v>
                </c:pt>
                <c:pt idx="279">
                  <c:v>4.8916865000000001E-4</c:v>
                </c:pt>
                <c:pt idx="280">
                  <c:v>3.8723514999999999E-4</c:v>
                </c:pt>
                <c:pt idx="281">
                  <c:v>4.0720600000000002E-4</c:v>
                </c:pt>
                <c:pt idx="282">
                  <c:v>4.5060709999999998E-4</c:v>
                </c:pt>
                <c:pt idx="283">
                  <c:v>6.1832900000000004E-4</c:v>
                </c:pt>
                <c:pt idx="284">
                  <c:v>5.5312799999999995E-4</c:v>
                </c:pt>
                <c:pt idx="285">
                  <c:v>4.3092854999999999E-4</c:v>
                </c:pt>
                <c:pt idx="286">
                  <c:v>3.4565715000000002E-4</c:v>
                </c:pt>
                <c:pt idx="287">
                  <c:v>4.1734355E-4</c:v>
                </c:pt>
                <c:pt idx="288">
                  <c:v>5.0544100000000003E-4</c:v>
                </c:pt>
                <c:pt idx="289">
                  <c:v>4.2485255E-4</c:v>
                </c:pt>
                <c:pt idx="290">
                  <c:v>4.2593755000000001E-4</c:v>
                </c:pt>
                <c:pt idx="291">
                  <c:v>4.5322009999999998E-4</c:v>
                </c:pt>
                <c:pt idx="292">
                  <c:v>3.6942974999999999E-4</c:v>
                </c:pt>
                <c:pt idx="293">
                  <c:v>4.3726935000000001E-4</c:v>
                </c:pt>
                <c:pt idx="294">
                  <c:v>5.33451E-4</c:v>
                </c:pt>
                <c:pt idx="295">
                  <c:v>5.1131250000000005E-4</c:v>
                </c:pt>
                <c:pt idx="296">
                  <c:v>4.8479079999999997E-4</c:v>
                </c:pt>
                <c:pt idx="297">
                  <c:v>5.1349950000000001E-4</c:v>
                </c:pt>
                <c:pt idx="298">
                  <c:v>6.1036049999999996E-4</c:v>
                </c:pt>
                <c:pt idx="299">
                  <c:v>4.2190935E-4</c:v>
                </c:pt>
                <c:pt idx="300">
                  <c:v>6.6035249999999996E-4</c:v>
                </c:pt>
                <c:pt idx="301">
                  <c:v>5.5221450000000004E-4</c:v>
                </c:pt>
                <c:pt idx="302">
                  <c:v>4.1738955000000002E-4</c:v>
                </c:pt>
                <c:pt idx="303">
                  <c:v>4.6247779999999999E-4</c:v>
                </c:pt>
                <c:pt idx="304">
                  <c:v>5.3383249999999999E-4</c:v>
                </c:pt>
                <c:pt idx="305">
                  <c:v>5.8392999999999997E-4</c:v>
                </c:pt>
                <c:pt idx="306">
                  <c:v>6.863765E-4</c:v>
                </c:pt>
                <c:pt idx="307">
                  <c:v>7.1933649999999995E-4</c:v>
                </c:pt>
                <c:pt idx="308">
                  <c:v>7.5252800000000003E-4</c:v>
                </c:pt>
                <c:pt idx="309">
                  <c:v>6.3780849999999997E-4</c:v>
                </c:pt>
                <c:pt idx="310">
                  <c:v>6.8970550000000005E-4</c:v>
                </c:pt>
                <c:pt idx="311">
                  <c:v>4.0248440000000002E-4</c:v>
                </c:pt>
                <c:pt idx="312">
                  <c:v>4.4659840000000001E-4</c:v>
                </c:pt>
                <c:pt idx="313">
                  <c:v>3.5131324999999999E-4</c:v>
                </c:pt>
                <c:pt idx="314">
                  <c:v>5.0247550000000001E-4</c:v>
                </c:pt>
                <c:pt idx="315">
                  <c:v>3.7692645000000002E-4</c:v>
                </c:pt>
                <c:pt idx="316">
                  <c:v>4.0312969999999998E-4</c:v>
                </c:pt>
                <c:pt idx="317">
                  <c:v>3.863882E-4</c:v>
                </c:pt>
                <c:pt idx="318">
                  <c:v>4.0932460000000001E-4</c:v>
                </c:pt>
                <c:pt idx="319">
                  <c:v>3.6982820000000001E-4</c:v>
                </c:pt>
                <c:pt idx="320">
                  <c:v>3.8713665000000001E-4</c:v>
                </c:pt>
                <c:pt idx="321">
                  <c:v>5.5819449999999998E-4</c:v>
                </c:pt>
                <c:pt idx="322">
                  <c:v>5.7717949999999999E-4</c:v>
                </c:pt>
                <c:pt idx="323">
                  <c:v>6.2992099999999997E-4</c:v>
                </c:pt>
                <c:pt idx="324">
                  <c:v>5.1851849999999999E-4</c:v>
                </c:pt>
                <c:pt idx="325">
                  <c:v>4.106577E-4</c:v>
                </c:pt>
                <c:pt idx="326">
                  <c:v>2.9652580000000001E-4</c:v>
                </c:pt>
                <c:pt idx="327">
                  <c:v>4.9739490000000005E-4</c:v>
                </c:pt>
                <c:pt idx="328">
                  <c:v>5.0954250000000004E-4</c:v>
                </c:pt>
                <c:pt idx="329">
                  <c:v>7.84091E-4</c:v>
                </c:pt>
                <c:pt idx="330">
                  <c:v>5.7665050000000001E-4</c:v>
                </c:pt>
                <c:pt idx="331">
                  <c:v>6.4445349999999997E-4</c:v>
                </c:pt>
                <c:pt idx="332">
                  <c:v>7.7185999999999997E-4</c:v>
                </c:pt>
                <c:pt idx="333">
                  <c:v>8.0601100000000003E-4</c:v>
                </c:pt>
                <c:pt idx="334">
                  <c:v>8.019565E-4</c:v>
                </c:pt>
                <c:pt idx="335">
                  <c:v>7.0095650000000004E-4</c:v>
                </c:pt>
                <c:pt idx="336">
                  <c:v>5.75276E-4</c:v>
                </c:pt>
                <c:pt idx="337">
                  <c:v>5.9726199999999999E-4</c:v>
                </c:pt>
                <c:pt idx="338">
                  <c:v>7.3275399999999996E-4</c:v>
                </c:pt>
                <c:pt idx="339">
                  <c:v>4.3680385E-4</c:v>
                </c:pt>
                <c:pt idx="340">
                  <c:v>6.0719500000000004E-4</c:v>
                </c:pt>
                <c:pt idx="341">
                  <c:v>4.4024294999999998E-4</c:v>
                </c:pt>
                <c:pt idx="342">
                  <c:v>6.7869350000000002E-4</c:v>
                </c:pt>
                <c:pt idx="343">
                  <c:v>4.0968865000000002E-4</c:v>
                </c:pt>
                <c:pt idx="344">
                  <c:v>7.7681650000000001E-4</c:v>
                </c:pt>
                <c:pt idx="345">
                  <c:v>8.6011699999999998E-4</c:v>
                </c:pt>
                <c:pt idx="346">
                  <c:v>7.0278599999999995E-4</c:v>
                </c:pt>
                <c:pt idx="347">
                  <c:v>4.7562564999999998E-4</c:v>
                </c:pt>
                <c:pt idx="348">
                  <c:v>4.4944495000000001E-4</c:v>
                </c:pt>
                <c:pt idx="349">
                  <c:v>3.0122415E-4</c:v>
                </c:pt>
                <c:pt idx="350">
                  <c:v>5.7881350000000002E-4</c:v>
                </c:pt>
                <c:pt idx="351">
                  <c:v>4.1305144999999999E-4</c:v>
                </c:pt>
                <c:pt idx="352">
                  <c:v>1.9133075000000001E-4</c:v>
                </c:pt>
                <c:pt idx="353">
                  <c:v>3.5733774999999998E-4</c:v>
                </c:pt>
                <c:pt idx="354">
                  <c:v>4.3247624999999997E-4</c:v>
                </c:pt>
                <c:pt idx="355">
                  <c:v>6.7576150000000005E-4</c:v>
                </c:pt>
                <c:pt idx="356">
                  <c:v>2.4768775E-4</c:v>
                </c:pt>
                <c:pt idx="357">
                  <c:v>5.2846550000000005E-4</c:v>
                </c:pt>
                <c:pt idx="358">
                  <c:v>8.7200799999999996E-4</c:v>
                </c:pt>
                <c:pt idx="359">
                  <c:v>4.7529700000000001E-4</c:v>
                </c:pt>
                <c:pt idx="360">
                  <c:v>5.9590000000000001E-4</c:v>
                </c:pt>
                <c:pt idx="361">
                  <c:v>6.2567000000000005E-4</c:v>
                </c:pt>
                <c:pt idx="362">
                  <c:v>1.9970725000000001E-4</c:v>
                </c:pt>
                <c:pt idx="363">
                  <c:v>2.1677814999999999E-4</c:v>
                </c:pt>
                <c:pt idx="364">
                  <c:v>1.1729135E-4</c:v>
                </c:pt>
                <c:pt idx="365">
                  <c:v>2.9393460000000002E-4</c:v>
                </c:pt>
                <c:pt idx="366">
                  <c:v>1.5827225E-4</c:v>
                </c:pt>
                <c:pt idx="367">
                  <c:v>1.909616E-4</c:v>
                </c:pt>
                <c:pt idx="368">
                  <c:v>-1.5357729999999999E-5</c:v>
                </c:pt>
                <c:pt idx="369">
                  <c:v>-1.5358409999999999E-5</c:v>
                </c:pt>
                <c:pt idx="370">
                  <c:v>4.8462745E-4</c:v>
                </c:pt>
                <c:pt idx="371">
                  <c:v>2.4716190000000001E-4</c:v>
                </c:pt>
                <c:pt idx="372">
                  <c:v>5.6938099999999999E-4</c:v>
                </c:pt>
                <c:pt idx="373">
                  <c:v>6.7128800000000003E-4</c:v>
                </c:pt>
                <c:pt idx="374">
                  <c:v>3.5170654999999999E-4</c:v>
                </c:pt>
                <c:pt idx="375">
                  <c:v>3.8235649999999999E-4</c:v>
                </c:pt>
                <c:pt idx="376">
                  <c:v>-1.5363230000000001E-5</c:v>
                </c:pt>
                <c:pt idx="377">
                  <c:v>-1.5363924999999999E-5</c:v>
                </c:pt>
                <c:pt idx="378">
                  <c:v>-1.536462E-5</c:v>
                </c:pt>
                <c:pt idx="379">
                  <c:v>7.9754450000000003E-4</c:v>
                </c:pt>
                <c:pt idx="380">
                  <c:v>1.420141E-3</c:v>
                </c:pt>
                <c:pt idx="381">
                  <c:v>-1.5366725000000002E-5</c:v>
                </c:pt>
                <c:pt idx="382">
                  <c:v>0</c:v>
                </c:pt>
                <c:pt idx="383">
                  <c:v>0</c:v>
                </c:pt>
                <c:pt idx="384">
                  <c:v>0</c:v>
                </c:pt>
                <c:pt idx="385">
                  <c:v>0</c:v>
                </c:pt>
              </c:numCache>
            </c:numRef>
          </c:yVal>
          <c:smooth val="1"/>
          <c:extLst>
            <c:ext xmlns:c16="http://schemas.microsoft.com/office/drawing/2014/chart" uri="{C3380CC4-5D6E-409C-BE32-E72D297353CC}">
              <c16:uniqueId val="{00000004-D9A1-4C60-A5BC-AE991CAB9FCA}"/>
            </c:ext>
          </c:extLst>
        </c:ser>
        <c:dLbls>
          <c:showLegendKey val="0"/>
          <c:showVal val="0"/>
          <c:showCatName val="0"/>
          <c:showSerName val="0"/>
          <c:showPercent val="0"/>
          <c:showBubbleSize val="0"/>
        </c:dLbls>
        <c:axId val="448942063"/>
        <c:axId val="448942479"/>
      </c:scatterChart>
      <c:valAx>
        <c:axId val="448942063"/>
        <c:scaling>
          <c:orientation val="minMax"/>
          <c:max val="5"/>
          <c:min val="0"/>
        </c:scaling>
        <c:delete val="0"/>
        <c:axPos val="b"/>
        <c:title>
          <c:tx>
            <c:rich>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2</a:t>
                </a:r>
                <a:r>
                  <a:rPr lang="en-US" sz="1400" b="1" baseline="0">
                    <a:solidFill>
                      <a:schemeClr val="tx1"/>
                    </a:solidFill>
                    <a:latin typeface="Arial" panose="020B0604020202020204" pitchFamily="34" charset="0"/>
                    <a:cs typeface="Arial" panose="020B0604020202020204" pitchFamily="34" charset="0"/>
                  </a:rPr>
                  <a:t> Theta (Degrees)</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0.40911097651255129"/>
              <c:y val="0.9387482273469949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0"/>
        <c:majorTickMark val="out"/>
        <c:minorTickMark val="in"/>
        <c:tickLblPos val="low"/>
        <c:spPr>
          <a:noFill/>
          <a:ln w="12700"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48942479"/>
        <c:crossesAt val="1.0000000000000011E-19"/>
        <c:crossBetween val="midCat"/>
        <c:majorUnit val="1"/>
        <c:minorUnit val="0.5"/>
      </c:valAx>
      <c:valAx>
        <c:axId val="448942479"/>
        <c:scaling>
          <c:logBase val="10"/>
          <c:orientation val="minMax"/>
          <c:max val="100"/>
          <c:min val="1.0000000000000003E-4"/>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Intensity Offset</a:t>
                </a:r>
                <a:r>
                  <a:rPr lang="en-US" sz="1400" b="1" baseline="0">
                    <a:solidFill>
                      <a:schemeClr val="tx1"/>
                    </a:solidFill>
                    <a:latin typeface="Arial" panose="020B0604020202020204" pitchFamily="34" charset="0"/>
                    <a:cs typeface="Arial" panose="020B0604020202020204" pitchFamily="34" charset="0"/>
                  </a:rPr>
                  <a:t> (Arbitratry Units) </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1.1316037418399622E-2"/>
              <c:y val="0.20263224814550079"/>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0.00E+00"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48942063"/>
        <c:crosses val="autoZero"/>
        <c:crossBetween val="midCat"/>
      </c:valAx>
      <c:spPr>
        <a:noFill/>
        <a:ln w="12700">
          <a:solidFill>
            <a:schemeClr val="tx1"/>
          </a:solidFill>
        </a:ln>
        <a:effectLst/>
      </c:spPr>
    </c:plotArea>
    <c:legend>
      <c:legendPos val="r"/>
      <c:layout>
        <c:manualLayout>
          <c:xMode val="edge"/>
          <c:yMode val="edge"/>
          <c:x val="0.75873628472450905"/>
          <c:y val="3.8167324766251551E-2"/>
          <c:w val="0.21231876831133933"/>
          <c:h val="0.2484662065845139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309124844982448E-2"/>
          <c:y val="2.8701891715590344E-2"/>
          <c:w val="0.90362365314365389"/>
          <c:h val="0.84124921802446873"/>
        </c:manualLayout>
      </c:layout>
      <c:scatterChart>
        <c:scatterStyle val="smoothMarker"/>
        <c:varyColors val="0"/>
        <c:ser>
          <c:idx val="2"/>
          <c:order val="0"/>
          <c:tx>
            <c:strRef>
              <c:f>'C3 Series'!$AA$15</c:f>
              <c:strCache>
                <c:ptCount val="1"/>
                <c:pt idx="0">
                  <c:v>P2⁷²P2F²⁸</c:v>
                </c:pt>
              </c:strCache>
            </c:strRef>
          </c:tx>
          <c:spPr>
            <a:ln w="19050" cap="rnd">
              <a:solidFill>
                <a:schemeClr val="accent3"/>
              </a:solidFill>
              <a:round/>
            </a:ln>
            <a:effectLst/>
          </c:spPr>
          <c:marker>
            <c:symbol val="none"/>
          </c:marker>
          <c:xVal>
            <c:numRef>
              <c:f>'C3 Series'!$I$16:$I$401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'C3 Series'!$L$16:$L$401</c:f>
              <c:numCache>
                <c:formatCode>0.00E+00</c:formatCode>
                <c:ptCount val="386"/>
                <c:pt idx="0">
                  <c:v>0.60342149999999994</c:v>
                </c:pt>
                <c:pt idx="1">
                  <c:v>0.56058140000000001</c:v>
                </c:pt>
                <c:pt idx="2">
                  <c:v>0.47008030000000001</c:v>
                </c:pt>
                <c:pt idx="3">
                  <c:v>0.4222688</c:v>
                </c:pt>
                <c:pt idx="4">
                  <c:v>0.33545390000000003</c:v>
                </c:pt>
                <c:pt idx="5">
                  <c:v>0.3139402</c:v>
                </c:pt>
                <c:pt idx="6">
                  <c:v>0.28389439999999999</c:v>
                </c:pt>
                <c:pt idx="7">
                  <c:v>0.25864320000000002</c:v>
                </c:pt>
                <c:pt idx="8">
                  <c:v>0.191021</c:v>
                </c:pt>
                <c:pt idx="9">
                  <c:v>0.18863740000000001</c:v>
                </c:pt>
                <c:pt idx="10">
                  <c:v>0.19352819999999998</c:v>
                </c:pt>
                <c:pt idx="11">
                  <c:v>0.16952849999999997</c:v>
                </c:pt>
                <c:pt idx="12">
                  <c:v>0.17431530000000001</c:v>
                </c:pt>
                <c:pt idx="13">
                  <c:v>0.1352102</c:v>
                </c:pt>
                <c:pt idx="14">
                  <c:v>0.12743119999999999</c:v>
                </c:pt>
                <c:pt idx="15">
                  <c:v>0.13251870000000002</c:v>
                </c:pt>
                <c:pt idx="16">
                  <c:v>0.1017246</c:v>
                </c:pt>
                <c:pt idx="17">
                  <c:v>0.1100375</c:v>
                </c:pt>
                <c:pt idx="18">
                  <c:v>9.8605729999999989E-2</c:v>
                </c:pt>
                <c:pt idx="19">
                  <c:v>0.10337350000000001</c:v>
                </c:pt>
                <c:pt idx="20">
                  <c:v>0.10681929999999999</c:v>
                </c:pt>
                <c:pt idx="21">
                  <c:v>9.6727540000000001E-2</c:v>
                </c:pt>
                <c:pt idx="22">
                  <c:v>8.8950910000000008E-2</c:v>
                </c:pt>
                <c:pt idx="23">
                  <c:v>6.8883119999999992E-2</c:v>
                </c:pt>
                <c:pt idx="24">
                  <c:v>7.9340980000000005E-2</c:v>
                </c:pt>
                <c:pt idx="25">
                  <c:v>7.783321E-2</c:v>
                </c:pt>
                <c:pt idx="26">
                  <c:v>7.0907510000000007E-2</c:v>
                </c:pt>
                <c:pt idx="27">
                  <c:v>6.8278829999999999E-2</c:v>
                </c:pt>
                <c:pt idx="28">
                  <c:v>7.0097019999999996E-2</c:v>
                </c:pt>
                <c:pt idx="29">
                  <c:v>5.4844919999999998E-2</c:v>
                </c:pt>
                <c:pt idx="30">
                  <c:v>6.2846650000000004E-2</c:v>
                </c:pt>
                <c:pt idx="31">
                  <c:v>6.8059049999999996E-2</c:v>
                </c:pt>
                <c:pt idx="32">
                  <c:v>6.2564339999999996E-2</c:v>
                </c:pt>
                <c:pt idx="33">
                  <c:v>6.0651650000000001E-2</c:v>
                </c:pt>
                <c:pt idx="34">
                  <c:v>5.9137990000000001E-2</c:v>
                </c:pt>
                <c:pt idx="35">
                  <c:v>5.5369870000000002E-2</c:v>
                </c:pt>
                <c:pt idx="36">
                  <c:v>4.9501199999999995E-2</c:v>
                </c:pt>
                <c:pt idx="37">
                  <c:v>4.9591650000000001E-2</c:v>
                </c:pt>
                <c:pt idx="38">
                  <c:v>4.6421259999999999E-2</c:v>
                </c:pt>
                <c:pt idx="39">
                  <c:v>6.4236170000000009E-2</c:v>
                </c:pt>
                <c:pt idx="40">
                  <c:v>6.5149180000000001E-2</c:v>
                </c:pt>
                <c:pt idx="41">
                  <c:v>6.630699000000001E-2</c:v>
                </c:pt>
                <c:pt idx="42">
                  <c:v>5.6896420000000003E-2</c:v>
                </c:pt>
                <c:pt idx="43">
                  <c:v>5.2361500000000005E-2</c:v>
                </c:pt>
                <c:pt idx="44">
                  <c:v>6.147942E-2</c:v>
                </c:pt>
                <c:pt idx="45">
                  <c:v>4.7991489999999998E-2</c:v>
                </c:pt>
                <c:pt idx="46">
                  <c:v>5.112473E-2</c:v>
                </c:pt>
                <c:pt idx="47">
                  <c:v>5.217136E-2</c:v>
                </c:pt>
                <c:pt idx="48">
                  <c:v>4.7376889999999998E-2</c:v>
                </c:pt>
                <c:pt idx="49">
                  <c:v>4.8922640000000003E-2</c:v>
                </c:pt>
                <c:pt idx="50">
                  <c:v>4.2021280000000001E-2</c:v>
                </c:pt>
                <c:pt idx="51">
                  <c:v>4.6804680000000001E-2</c:v>
                </c:pt>
                <c:pt idx="52">
                  <c:v>4.1859500000000001E-2</c:v>
                </c:pt>
                <c:pt idx="53">
                  <c:v>4.5622459999999997E-2</c:v>
                </c:pt>
                <c:pt idx="54">
                  <c:v>4.905996E-2</c:v>
                </c:pt>
                <c:pt idx="55">
                  <c:v>4.4088970000000005E-2</c:v>
                </c:pt>
                <c:pt idx="56">
                  <c:v>5.0751329999999997E-2</c:v>
                </c:pt>
                <c:pt idx="57">
                  <c:v>4.2510730000000004E-2</c:v>
                </c:pt>
                <c:pt idx="58">
                  <c:v>5.023652E-2</c:v>
                </c:pt>
                <c:pt idx="59">
                  <c:v>4.5214390000000007E-2</c:v>
                </c:pt>
                <c:pt idx="60">
                  <c:v>4.0156489999999996E-2</c:v>
                </c:pt>
                <c:pt idx="61">
                  <c:v>4.05977E-2</c:v>
                </c:pt>
                <c:pt idx="62">
                  <c:v>3.6612489999999998E-2</c:v>
                </c:pt>
                <c:pt idx="63">
                  <c:v>3.7758879999999995E-2</c:v>
                </c:pt>
                <c:pt idx="64">
                  <c:v>3.0405660000000001E-2</c:v>
                </c:pt>
                <c:pt idx="65">
                  <c:v>3.4723480000000001E-2</c:v>
                </c:pt>
                <c:pt idx="66">
                  <c:v>3.51758E-2</c:v>
                </c:pt>
                <c:pt idx="67">
                  <c:v>3.4778909999999996E-2</c:v>
                </c:pt>
                <c:pt idx="68">
                  <c:v>4.4554579999999996E-2</c:v>
                </c:pt>
                <c:pt idx="69">
                  <c:v>4.2743080000000003E-2</c:v>
                </c:pt>
                <c:pt idx="70">
                  <c:v>4.3828369999999998E-2</c:v>
                </c:pt>
                <c:pt idx="71">
                  <c:v>3.5859049999999996E-2</c:v>
                </c:pt>
                <c:pt idx="72">
                  <c:v>4.5568739999999996E-2</c:v>
                </c:pt>
                <c:pt idx="73">
                  <c:v>3.271462E-2</c:v>
                </c:pt>
                <c:pt idx="74">
                  <c:v>3.3131060000000004E-2</c:v>
                </c:pt>
                <c:pt idx="75">
                  <c:v>3.668246E-2</c:v>
                </c:pt>
                <c:pt idx="76">
                  <c:v>3.5077009999999999E-2</c:v>
                </c:pt>
                <c:pt idx="77">
                  <c:v>3.8942829999999998E-2</c:v>
                </c:pt>
                <c:pt idx="78">
                  <c:v>3.14807E-2</c:v>
                </c:pt>
                <c:pt idx="79">
                  <c:v>3.680916E-2</c:v>
                </c:pt>
                <c:pt idx="80">
                  <c:v>4.1369490000000002E-2</c:v>
                </c:pt>
                <c:pt idx="81">
                  <c:v>4.4023340000000001E-2</c:v>
                </c:pt>
                <c:pt idx="82">
                  <c:v>4.0649939999999996E-2</c:v>
                </c:pt>
                <c:pt idx="83">
                  <c:v>4.8491189999999997E-2</c:v>
                </c:pt>
                <c:pt idx="84">
                  <c:v>3.559698E-2</c:v>
                </c:pt>
                <c:pt idx="85">
                  <c:v>4.3484659999999994E-2</c:v>
                </c:pt>
                <c:pt idx="86">
                  <c:v>3.9819149999999998E-2</c:v>
                </c:pt>
                <c:pt idx="87">
                  <c:v>4.1543459999999997E-2</c:v>
                </c:pt>
                <c:pt idx="88">
                  <c:v>4.1826010000000004E-2</c:v>
                </c:pt>
                <c:pt idx="89">
                  <c:v>3.5808920000000001E-2</c:v>
                </c:pt>
                <c:pt idx="90">
                  <c:v>3.9322430000000005E-2</c:v>
                </c:pt>
                <c:pt idx="91">
                  <c:v>3.2586379999999998E-2</c:v>
                </c:pt>
                <c:pt idx="92">
                  <c:v>2.7372030000000002E-2</c:v>
                </c:pt>
                <c:pt idx="93">
                  <c:v>2.8811629999999998E-2</c:v>
                </c:pt>
                <c:pt idx="94">
                  <c:v>3.0744219999999999E-2</c:v>
                </c:pt>
                <c:pt idx="95">
                  <c:v>3.2436470000000002E-2</c:v>
                </c:pt>
                <c:pt idx="96">
                  <c:v>3.6637660000000002E-2</c:v>
                </c:pt>
                <c:pt idx="97">
                  <c:v>3.398251E-2</c:v>
                </c:pt>
                <c:pt idx="98">
                  <c:v>3.7459300000000001E-2</c:v>
                </c:pt>
                <c:pt idx="99">
                  <c:v>3.2788689999999995E-2</c:v>
                </c:pt>
                <c:pt idx="100">
                  <c:v>3.7894690000000002E-2</c:v>
                </c:pt>
                <c:pt idx="101">
                  <c:v>3.2161289999999995E-2</c:v>
                </c:pt>
                <c:pt idx="102">
                  <c:v>3.0545849999999999E-2</c:v>
                </c:pt>
                <c:pt idx="103">
                  <c:v>3.3520319999999999E-2</c:v>
                </c:pt>
                <c:pt idx="104">
                  <c:v>3.5537230000000003E-2</c:v>
                </c:pt>
                <c:pt idx="105">
                  <c:v>3.7275390000000005E-2</c:v>
                </c:pt>
                <c:pt idx="106">
                  <c:v>2.688832E-2</c:v>
                </c:pt>
                <c:pt idx="107">
                  <c:v>3.8386320000000002E-2</c:v>
                </c:pt>
                <c:pt idx="108">
                  <c:v>3.5394979999999999E-2</c:v>
                </c:pt>
                <c:pt idx="109">
                  <c:v>4.1716549999999998E-2</c:v>
                </c:pt>
                <c:pt idx="110">
                  <c:v>4.676396E-2</c:v>
                </c:pt>
                <c:pt idx="111">
                  <c:v>4.1877650000000002E-2</c:v>
                </c:pt>
                <c:pt idx="112">
                  <c:v>4.0346310000000003E-2</c:v>
                </c:pt>
                <c:pt idx="113">
                  <c:v>3.775104E-2</c:v>
                </c:pt>
                <c:pt idx="114">
                  <c:v>3.6847379999999999E-2</c:v>
                </c:pt>
                <c:pt idx="115">
                  <c:v>3.3039860000000004E-2</c:v>
                </c:pt>
                <c:pt idx="116">
                  <c:v>3.9262450000000004E-2</c:v>
                </c:pt>
                <c:pt idx="117">
                  <c:v>3.1870410000000002E-2</c:v>
                </c:pt>
                <c:pt idx="118">
                  <c:v>3.2348120000000001E-2</c:v>
                </c:pt>
                <c:pt idx="119">
                  <c:v>3.1216030000000002E-2</c:v>
                </c:pt>
                <c:pt idx="120">
                  <c:v>3.5311160000000001E-2</c:v>
                </c:pt>
                <c:pt idx="121">
                  <c:v>3.6254540000000002E-2</c:v>
                </c:pt>
                <c:pt idx="122">
                  <c:v>3.1537670000000004E-2</c:v>
                </c:pt>
                <c:pt idx="123">
                  <c:v>3.0439509999999999E-2</c:v>
                </c:pt>
                <c:pt idx="124">
                  <c:v>3.562651E-2</c:v>
                </c:pt>
                <c:pt idx="125">
                  <c:v>2.8603E-2</c:v>
                </c:pt>
                <c:pt idx="126">
                  <c:v>3.4083170000000003E-2</c:v>
                </c:pt>
                <c:pt idx="127">
                  <c:v>3.2550209999999996E-2</c:v>
                </c:pt>
                <c:pt idx="128">
                  <c:v>3.343049E-2</c:v>
                </c:pt>
                <c:pt idx="129">
                  <c:v>3.3710440000000001E-2</c:v>
                </c:pt>
                <c:pt idx="130">
                  <c:v>3.0339989999999997E-2</c:v>
                </c:pt>
                <c:pt idx="131">
                  <c:v>2.8871869999999997E-2</c:v>
                </c:pt>
                <c:pt idx="132">
                  <c:v>2.834337E-2</c:v>
                </c:pt>
                <c:pt idx="133">
                  <c:v>2.6056909999999999E-2</c:v>
                </c:pt>
                <c:pt idx="134">
                  <c:v>2.892865E-2</c:v>
                </c:pt>
                <c:pt idx="135">
                  <c:v>2.601177E-2</c:v>
                </c:pt>
                <c:pt idx="136">
                  <c:v>2.936124E-2</c:v>
                </c:pt>
                <c:pt idx="137">
                  <c:v>2.682087E-2</c:v>
                </c:pt>
                <c:pt idx="138">
                  <c:v>2.5067019999999999E-2</c:v>
                </c:pt>
                <c:pt idx="139">
                  <c:v>2.747583E-2</c:v>
                </c:pt>
                <c:pt idx="140">
                  <c:v>2.233135E-2</c:v>
                </c:pt>
                <c:pt idx="141">
                  <c:v>2.8850290000000001E-2</c:v>
                </c:pt>
                <c:pt idx="142">
                  <c:v>3.2221659999999999E-2</c:v>
                </c:pt>
                <c:pt idx="143">
                  <c:v>2.6393219999999998E-2</c:v>
                </c:pt>
                <c:pt idx="144">
                  <c:v>2.4840019999999997E-2</c:v>
                </c:pt>
                <c:pt idx="145">
                  <c:v>2.3880740000000001E-2</c:v>
                </c:pt>
                <c:pt idx="146">
                  <c:v>2.3388940000000004E-2</c:v>
                </c:pt>
                <c:pt idx="147">
                  <c:v>2.610819E-2</c:v>
                </c:pt>
                <c:pt idx="148">
                  <c:v>2.499415E-2</c:v>
                </c:pt>
                <c:pt idx="149">
                  <c:v>2.6092200000000003E-2</c:v>
                </c:pt>
                <c:pt idx="150">
                  <c:v>2.6337289999999999E-2</c:v>
                </c:pt>
                <c:pt idx="151">
                  <c:v>2.7199530000000003E-2</c:v>
                </c:pt>
                <c:pt idx="152">
                  <c:v>2.7101980000000001E-2</c:v>
                </c:pt>
                <c:pt idx="153">
                  <c:v>2.8596879999999998E-2</c:v>
                </c:pt>
                <c:pt idx="154">
                  <c:v>2.4993440000000002E-2</c:v>
                </c:pt>
                <c:pt idx="155">
                  <c:v>2.5639229999999999E-2</c:v>
                </c:pt>
                <c:pt idx="156">
                  <c:v>2.5905049999999999E-2</c:v>
                </c:pt>
                <c:pt idx="157">
                  <c:v>2.692342E-2</c:v>
                </c:pt>
                <c:pt idx="158">
                  <c:v>2.575552E-2</c:v>
                </c:pt>
                <c:pt idx="159">
                  <c:v>2.3542150000000001E-2</c:v>
                </c:pt>
                <c:pt idx="160">
                  <c:v>2.560465E-2</c:v>
                </c:pt>
                <c:pt idx="161">
                  <c:v>2.8692079999999998E-2</c:v>
                </c:pt>
                <c:pt idx="162">
                  <c:v>2.5109550000000001E-2</c:v>
                </c:pt>
                <c:pt idx="163">
                  <c:v>2.5149500000000002E-2</c:v>
                </c:pt>
                <c:pt idx="164">
                  <c:v>2.2902310000000002E-2</c:v>
                </c:pt>
                <c:pt idx="165">
                  <c:v>2.4418019999999999E-2</c:v>
                </c:pt>
                <c:pt idx="166">
                  <c:v>2.610854E-2</c:v>
                </c:pt>
                <c:pt idx="167">
                  <c:v>2.3024849999999999E-2</c:v>
                </c:pt>
                <c:pt idx="168">
                  <c:v>1.934837E-2</c:v>
                </c:pt>
                <c:pt idx="169">
                  <c:v>2.331662E-2</c:v>
                </c:pt>
                <c:pt idx="170">
                  <c:v>2.0805690000000002E-2</c:v>
                </c:pt>
                <c:pt idx="171">
                  <c:v>1.999124E-2</c:v>
                </c:pt>
                <c:pt idx="172">
                  <c:v>2.3765040000000001E-2</c:v>
                </c:pt>
                <c:pt idx="173">
                  <c:v>2.8675990000000002E-2</c:v>
                </c:pt>
                <c:pt idx="174">
                  <c:v>2.839701E-2</c:v>
                </c:pt>
                <c:pt idx="175">
                  <c:v>2.536563E-2</c:v>
                </c:pt>
                <c:pt idx="176">
                  <c:v>2.643881E-2</c:v>
                </c:pt>
                <c:pt idx="177">
                  <c:v>2.3009410000000001E-2</c:v>
                </c:pt>
                <c:pt idx="178">
                  <c:v>2.5132959999999999E-2</c:v>
                </c:pt>
                <c:pt idx="179">
                  <c:v>2.6211459999999999E-2</c:v>
                </c:pt>
                <c:pt idx="180">
                  <c:v>2.5553300000000001E-2</c:v>
                </c:pt>
                <c:pt idx="181">
                  <c:v>2.3186930000000001E-2</c:v>
                </c:pt>
                <c:pt idx="182">
                  <c:v>2.6876290000000001E-2</c:v>
                </c:pt>
                <c:pt idx="183">
                  <c:v>2.1187620000000001E-2</c:v>
                </c:pt>
                <c:pt idx="184">
                  <c:v>2.4254900000000003E-2</c:v>
                </c:pt>
                <c:pt idx="185">
                  <c:v>2.4502310000000003E-2</c:v>
                </c:pt>
                <c:pt idx="186">
                  <c:v>2.4365410000000001E-2</c:v>
                </c:pt>
                <c:pt idx="187">
                  <c:v>2.9453470000000002E-2</c:v>
                </c:pt>
                <c:pt idx="188">
                  <c:v>2.8604849999999998E-2</c:v>
                </c:pt>
                <c:pt idx="189">
                  <c:v>2.410462E-2</c:v>
                </c:pt>
                <c:pt idx="190">
                  <c:v>2.1636210000000003E-2</c:v>
                </c:pt>
                <c:pt idx="191">
                  <c:v>2.807842E-2</c:v>
                </c:pt>
                <c:pt idx="192">
                  <c:v>2.7294409999999998E-2</c:v>
                </c:pt>
                <c:pt idx="193">
                  <c:v>2.5856920000000002E-2</c:v>
                </c:pt>
                <c:pt idx="194">
                  <c:v>2.2202609999999998E-2</c:v>
                </c:pt>
                <c:pt idx="195">
                  <c:v>2.5158569999999998E-2</c:v>
                </c:pt>
                <c:pt idx="196">
                  <c:v>2.4432350000000002E-2</c:v>
                </c:pt>
                <c:pt idx="197">
                  <c:v>2.593844E-2</c:v>
                </c:pt>
                <c:pt idx="198">
                  <c:v>2.6725770000000003E-2</c:v>
                </c:pt>
                <c:pt idx="199">
                  <c:v>2.7221390000000002E-2</c:v>
                </c:pt>
                <c:pt idx="200">
                  <c:v>2.310071E-2</c:v>
                </c:pt>
                <c:pt idx="201">
                  <c:v>2.105046E-2</c:v>
                </c:pt>
                <c:pt idx="202">
                  <c:v>2.5697860000000003E-2</c:v>
                </c:pt>
                <c:pt idx="203">
                  <c:v>2.616079E-2</c:v>
                </c:pt>
                <c:pt idx="204">
                  <c:v>2.115587E-2</c:v>
                </c:pt>
                <c:pt idx="205">
                  <c:v>2.7557180000000001E-2</c:v>
                </c:pt>
                <c:pt idx="206">
                  <c:v>2.2416279999999997E-2</c:v>
                </c:pt>
                <c:pt idx="207">
                  <c:v>2.2848590000000002E-2</c:v>
                </c:pt>
                <c:pt idx="208">
                  <c:v>2.5540609999999998E-2</c:v>
                </c:pt>
                <c:pt idx="209">
                  <c:v>2.5674880000000001E-2</c:v>
                </c:pt>
                <c:pt idx="210">
                  <c:v>2.4063339999999999E-2</c:v>
                </c:pt>
                <c:pt idx="211">
                  <c:v>2.953706E-2</c:v>
                </c:pt>
                <c:pt idx="212">
                  <c:v>2.6346899999999999E-2</c:v>
                </c:pt>
                <c:pt idx="213">
                  <c:v>2.41741E-2</c:v>
                </c:pt>
                <c:pt idx="214">
                  <c:v>2.5815560000000001E-2</c:v>
                </c:pt>
                <c:pt idx="215">
                  <c:v>2.4297350000000002E-2</c:v>
                </c:pt>
                <c:pt idx="216">
                  <c:v>2.4526819999999998E-2</c:v>
                </c:pt>
                <c:pt idx="217">
                  <c:v>2.607334E-2</c:v>
                </c:pt>
                <c:pt idx="218">
                  <c:v>2.602438E-2</c:v>
                </c:pt>
                <c:pt idx="219">
                  <c:v>2.416714E-2</c:v>
                </c:pt>
                <c:pt idx="220">
                  <c:v>2.4890179999999998E-2</c:v>
                </c:pt>
                <c:pt idx="221">
                  <c:v>2.187132E-2</c:v>
                </c:pt>
                <c:pt idx="222">
                  <c:v>2.5594569999999997E-2</c:v>
                </c:pt>
                <c:pt idx="223">
                  <c:v>2.8481180000000002E-2</c:v>
                </c:pt>
                <c:pt idx="224">
                  <c:v>2.6614109999999996E-2</c:v>
                </c:pt>
                <c:pt idx="225">
                  <c:v>3.005938E-2</c:v>
                </c:pt>
                <c:pt idx="226">
                  <c:v>2.2227660000000003E-2</c:v>
                </c:pt>
                <c:pt idx="227">
                  <c:v>2.6402090000000003E-2</c:v>
                </c:pt>
                <c:pt idx="228">
                  <c:v>2.5005449999999999E-2</c:v>
                </c:pt>
                <c:pt idx="229">
                  <c:v>2.7172210000000002E-2</c:v>
                </c:pt>
                <c:pt idx="230">
                  <c:v>2.3827269999999998E-2</c:v>
                </c:pt>
                <c:pt idx="231">
                  <c:v>2.5763439999999999E-2</c:v>
                </c:pt>
                <c:pt idx="232">
                  <c:v>2.2920059999999999E-2</c:v>
                </c:pt>
                <c:pt idx="233">
                  <c:v>2.668359E-2</c:v>
                </c:pt>
                <c:pt idx="234">
                  <c:v>2.50417E-2</c:v>
                </c:pt>
                <c:pt idx="235">
                  <c:v>2.6599209999999998E-2</c:v>
                </c:pt>
                <c:pt idx="236">
                  <c:v>2.8536970000000002E-2</c:v>
                </c:pt>
                <c:pt idx="237">
                  <c:v>2.3971919999999997E-2</c:v>
                </c:pt>
                <c:pt idx="238">
                  <c:v>2.3175710000000002E-2</c:v>
                </c:pt>
                <c:pt idx="239">
                  <c:v>2.6251759999999999E-2</c:v>
                </c:pt>
                <c:pt idx="240">
                  <c:v>2.6789180000000003E-2</c:v>
                </c:pt>
                <c:pt idx="241">
                  <c:v>2.9225509999999996E-2</c:v>
                </c:pt>
                <c:pt idx="242">
                  <c:v>2.8976200000000001E-2</c:v>
                </c:pt>
                <c:pt idx="243">
                  <c:v>2.3895019999999999E-2</c:v>
                </c:pt>
                <c:pt idx="244">
                  <c:v>2.280985E-2</c:v>
                </c:pt>
                <c:pt idx="245">
                  <c:v>2.2024190000000003E-2</c:v>
                </c:pt>
                <c:pt idx="246">
                  <c:v>2.2283879999999999E-2</c:v>
                </c:pt>
                <c:pt idx="247">
                  <c:v>2.1135860000000003E-2</c:v>
                </c:pt>
                <c:pt idx="248">
                  <c:v>2.290435E-2</c:v>
                </c:pt>
                <c:pt idx="249">
                  <c:v>2.2531819999999998E-2</c:v>
                </c:pt>
                <c:pt idx="250">
                  <c:v>2.2764959999999997E-2</c:v>
                </c:pt>
                <c:pt idx="251">
                  <c:v>2.7587859999999999E-2</c:v>
                </c:pt>
                <c:pt idx="252">
                  <c:v>2.4528390000000001E-2</c:v>
                </c:pt>
                <c:pt idx="253">
                  <c:v>2.5182599999999999E-2</c:v>
                </c:pt>
                <c:pt idx="254">
                  <c:v>2.5484760000000002E-2</c:v>
                </c:pt>
                <c:pt idx="255">
                  <c:v>2.2716009999999998E-2</c:v>
                </c:pt>
                <c:pt idx="256">
                  <c:v>2.38208E-2</c:v>
                </c:pt>
                <c:pt idx="257">
                  <c:v>2.600388E-2</c:v>
                </c:pt>
                <c:pt idx="258">
                  <c:v>2.548075E-2</c:v>
                </c:pt>
                <c:pt idx="259">
                  <c:v>3.1189109999999999E-2</c:v>
                </c:pt>
                <c:pt idx="260">
                  <c:v>2.7027950000000002E-2</c:v>
                </c:pt>
                <c:pt idx="261">
                  <c:v>2.5110419999999998E-2</c:v>
                </c:pt>
                <c:pt idx="262">
                  <c:v>2.5469510000000001E-2</c:v>
                </c:pt>
                <c:pt idx="263">
                  <c:v>2.6423079999999998E-2</c:v>
                </c:pt>
                <c:pt idx="264">
                  <c:v>2.5039770000000003E-2</c:v>
                </c:pt>
                <c:pt idx="265">
                  <c:v>2.1472729999999999E-2</c:v>
                </c:pt>
                <c:pt idx="266">
                  <c:v>2.3264840000000002E-2</c:v>
                </c:pt>
                <c:pt idx="267">
                  <c:v>2.7036629999999999E-2</c:v>
                </c:pt>
                <c:pt idx="268">
                  <c:v>2.521232E-2</c:v>
                </c:pt>
                <c:pt idx="269">
                  <c:v>2.6239660000000001E-2</c:v>
                </c:pt>
                <c:pt idx="270">
                  <c:v>2.6190770000000002E-2</c:v>
                </c:pt>
                <c:pt idx="271">
                  <c:v>2.3212449999999999E-2</c:v>
                </c:pt>
                <c:pt idx="272">
                  <c:v>2.1582319999999999E-2</c:v>
                </c:pt>
                <c:pt idx="273">
                  <c:v>2.3042859999999998E-2</c:v>
                </c:pt>
                <c:pt idx="274">
                  <c:v>2.3806550000000003E-2</c:v>
                </c:pt>
                <c:pt idx="275">
                  <c:v>2.4781279999999999E-2</c:v>
                </c:pt>
                <c:pt idx="276">
                  <c:v>2.4149400000000001E-2</c:v>
                </c:pt>
                <c:pt idx="277">
                  <c:v>3.1574030000000003E-2</c:v>
                </c:pt>
                <c:pt idx="278">
                  <c:v>2.513346E-2</c:v>
                </c:pt>
                <c:pt idx="279">
                  <c:v>2.3896779999999999E-2</c:v>
                </c:pt>
                <c:pt idx="280">
                  <c:v>2.5123049999999997E-2</c:v>
                </c:pt>
                <c:pt idx="281">
                  <c:v>2.3039610000000002E-2</c:v>
                </c:pt>
                <c:pt idx="282">
                  <c:v>2.718696E-2</c:v>
                </c:pt>
                <c:pt idx="283">
                  <c:v>2.9222749999999999E-2</c:v>
                </c:pt>
                <c:pt idx="284">
                  <c:v>2.9339869999999997E-2</c:v>
                </c:pt>
                <c:pt idx="285">
                  <c:v>2.7278979999999998E-2</c:v>
                </c:pt>
                <c:pt idx="286">
                  <c:v>2.8264190000000002E-2</c:v>
                </c:pt>
                <c:pt idx="287">
                  <c:v>2.7100300000000001E-2</c:v>
                </c:pt>
                <c:pt idx="288">
                  <c:v>2.6745699999999997E-2</c:v>
                </c:pt>
                <c:pt idx="289">
                  <c:v>2.4125420000000002E-2</c:v>
                </c:pt>
                <c:pt idx="290">
                  <c:v>1.9687900000000001E-2</c:v>
                </c:pt>
                <c:pt idx="291">
                  <c:v>2.0633499999999999E-2</c:v>
                </c:pt>
                <c:pt idx="292">
                  <c:v>2.269409E-2</c:v>
                </c:pt>
                <c:pt idx="293">
                  <c:v>2.2278480000000003E-2</c:v>
                </c:pt>
                <c:pt idx="294">
                  <c:v>2.7439970000000001E-2</c:v>
                </c:pt>
                <c:pt idx="295">
                  <c:v>3.0436970000000001E-2</c:v>
                </c:pt>
                <c:pt idx="296">
                  <c:v>3.1710750000000003E-2</c:v>
                </c:pt>
                <c:pt idx="297">
                  <c:v>2.9024630000000003E-2</c:v>
                </c:pt>
                <c:pt idx="298">
                  <c:v>3.4355369999999996E-2</c:v>
                </c:pt>
                <c:pt idx="299">
                  <c:v>3.039362E-2</c:v>
                </c:pt>
                <c:pt idx="300">
                  <c:v>2.716002E-2</c:v>
                </c:pt>
                <c:pt idx="301">
                  <c:v>2.4128029999999998E-2</c:v>
                </c:pt>
                <c:pt idx="302">
                  <c:v>2.419704E-2</c:v>
                </c:pt>
                <c:pt idx="303">
                  <c:v>2.7432770000000002E-2</c:v>
                </c:pt>
                <c:pt idx="304">
                  <c:v>2.2597590000000001E-2</c:v>
                </c:pt>
                <c:pt idx="305">
                  <c:v>2.219645E-2</c:v>
                </c:pt>
                <c:pt idx="306">
                  <c:v>2.6138269999999998E-2</c:v>
                </c:pt>
                <c:pt idx="307">
                  <c:v>2.357938E-2</c:v>
                </c:pt>
                <c:pt idx="308">
                  <c:v>2.2623610000000002E-2</c:v>
                </c:pt>
                <c:pt idx="309">
                  <c:v>2.0114079999999999E-2</c:v>
                </c:pt>
                <c:pt idx="310">
                  <c:v>2.8180280000000002E-2</c:v>
                </c:pt>
                <c:pt idx="311">
                  <c:v>2.7362210000000001E-2</c:v>
                </c:pt>
                <c:pt idx="312">
                  <c:v>2.765215E-2</c:v>
                </c:pt>
                <c:pt idx="313">
                  <c:v>2.5858909999999999E-2</c:v>
                </c:pt>
                <c:pt idx="314">
                  <c:v>2.321028E-2</c:v>
                </c:pt>
                <c:pt idx="315">
                  <c:v>2.5272269999999999E-2</c:v>
                </c:pt>
                <c:pt idx="316">
                  <c:v>2.1744180000000002E-2</c:v>
                </c:pt>
                <c:pt idx="317">
                  <c:v>2.3004029999999998E-2</c:v>
                </c:pt>
                <c:pt idx="318">
                  <c:v>1.687698E-2</c:v>
                </c:pt>
                <c:pt idx="319">
                  <c:v>2.4483709999999999E-2</c:v>
                </c:pt>
                <c:pt idx="320">
                  <c:v>2.397051E-2</c:v>
                </c:pt>
                <c:pt idx="321">
                  <c:v>2.614089E-2</c:v>
                </c:pt>
                <c:pt idx="322">
                  <c:v>2.4245220000000001E-2</c:v>
                </c:pt>
                <c:pt idx="323">
                  <c:v>2.0303869999999998E-2</c:v>
                </c:pt>
                <c:pt idx="324">
                  <c:v>2.3593699999999999E-2</c:v>
                </c:pt>
                <c:pt idx="325">
                  <c:v>2.0311019999999999E-2</c:v>
                </c:pt>
                <c:pt idx="326">
                  <c:v>2.7958229999999997E-2</c:v>
                </c:pt>
                <c:pt idx="327">
                  <c:v>2.1417620000000002E-2</c:v>
                </c:pt>
                <c:pt idx="328">
                  <c:v>2.3243949999999999E-2</c:v>
                </c:pt>
                <c:pt idx="329">
                  <c:v>2.205963E-2</c:v>
                </c:pt>
                <c:pt idx="330">
                  <c:v>2.8777439999999998E-2</c:v>
                </c:pt>
                <c:pt idx="331">
                  <c:v>1.9991999999999999E-2</c:v>
                </c:pt>
                <c:pt idx="332">
                  <c:v>2.1838840000000002E-2</c:v>
                </c:pt>
                <c:pt idx="333">
                  <c:v>2.393004E-2</c:v>
                </c:pt>
                <c:pt idx="334">
                  <c:v>2.695351E-2</c:v>
                </c:pt>
                <c:pt idx="335">
                  <c:v>2.343483E-2</c:v>
                </c:pt>
                <c:pt idx="336">
                  <c:v>2.3644370000000001E-2</c:v>
                </c:pt>
                <c:pt idx="337">
                  <c:v>2.845261E-2</c:v>
                </c:pt>
                <c:pt idx="338">
                  <c:v>1.9098609999999999E-2</c:v>
                </c:pt>
                <c:pt idx="339">
                  <c:v>2.0658619999999999E-2</c:v>
                </c:pt>
                <c:pt idx="340">
                  <c:v>2.2606420000000002E-2</c:v>
                </c:pt>
                <c:pt idx="341">
                  <c:v>2.3519390000000001E-2</c:v>
                </c:pt>
                <c:pt idx="342">
                  <c:v>2.7573900000000002E-2</c:v>
                </c:pt>
                <c:pt idx="343">
                  <c:v>2.8201749999999998E-2</c:v>
                </c:pt>
                <c:pt idx="344">
                  <c:v>2.8928460000000003E-2</c:v>
                </c:pt>
                <c:pt idx="345">
                  <c:v>3.1317539999999998E-2</c:v>
                </c:pt>
                <c:pt idx="346">
                  <c:v>2.3558740000000002E-2</c:v>
                </c:pt>
                <c:pt idx="347">
                  <c:v>1.787008E-2</c:v>
                </c:pt>
                <c:pt idx="348">
                  <c:v>2.0875619999999998E-2</c:v>
                </c:pt>
                <c:pt idx="349">
                  <c:v>2.7887540000000002E-2</c:v>
                </c:pt>
                <c:pt idx="350">
                  <c:v>2.9884209999999998E-2</c:v>
                </c:pt>
                <c:pt idx="351">
                  <c:v>2.7882710000000002E-2</c:v>
                </c:pt>
                <c:pt idx="352">
                  <c:v>3.116387E-2</c:v>
                </c:pt>
                <c:pt idx="353">
                  <c:v>3.030588E-2</c:v>
                </c:pt>
                <c:pt idx="354">
                  <c:v>3.8805510000000001E-2</c:v>
                </c:pt>
                <c:pt idx="355">
                  <c:v>3.4110689999999999E-2</c:v>
                </c:pt>
                <c:pt idx="356">
                  <c:v>1.3558960000000002E-2</c:v>
                </c:pt>
                <c:pt idx="357">
                  <c:v>2.149003E-2</c:v>
                </c:pt>
                <c:pt idx="358">
                  <c:v>2.9995239999999999E-2</c:v>
                </c:pt>
                <c:pt idx="359">
                  <c:v>2.0714570000000002E-2</c:v>
                </c:pt>
                <c:pt idx="360">
                  <c:v>1.9314970000000001E-2</c:v>
                </c:pt>
                <c:pt idx="361">
                  <c:v>1.827086E-2</c:v>
                </c:pt>
                <c:pt idx="362">
                  <c:v>1.4873560000000001E-2</c:v>
                </c:pt>
                <c:pt idx="363">
                  <c:v>3.4165439999999998E-2</c:v>
                </c:pt>
                <c:pt idx="364">
                  <c:v>2.4430830000000001E-2</c:v>
                </c:pt>
                <c:pt idx="365">
                  <c:v>2.7510949999999999E-2</c:v>
                </c:pt>
                <c:pt idx="366">
                  <c:v>3.1141020000000002E-2</c:v>
                </c:pt>
                <c:pt idx="367">
                  <c:v>4.5129549999999999E-3</c:v>
                </c:pt>
                <c:pt idx="368">
                  <c:v>1.917694E-2</c:v>
                </c:pt>
                <c:pt idx="369">
                  <c:v>1.7144969999999999E-2</c:v>
                </c:pt>
                <c:pt idx="370">
                  <c:v>2.3549380000000002E-2</c:v>
                </c:pt>
                <c:pt idx="371">
                  <c:v>-3.4252389999999994E-4</c:v>
                </c:pt>
                <c:pt idx="372">
                  <c:v>2.368172E-2</c:v>
                </c:pt>
                <c:pt idx="373">
                  <c:v>3.1123209999999998E-2</c:v>
                </c:pt>
                <c:pt idx="374">
                  <c:v>-3.4257010000000003E-4</c:v>
                </c:pt>
                <c:pt idx="375">
                  <c:v>9.6982489999999991E-3</c:v>
                </c:pt>
                <c:pt idx="376">
                  <c:v>2.4268020000000001E-2</c:v>
                </c:pt>
                <c:pt idx="377">
                  <c:v>5.2017460000000001E-2</c:v>
                </c:pt>
                <c:pt idx="378">
                  <c:v>9.3846760000000001E-2</c:v>
                </c:pt>
                <c:pt idx="379">
                  <c:v>-3.4264789999999994E-4</c:v>
                </c:pt>
                <c:pt idx="380">
                  <c:v>-3.4266349999999995E-4</c:v>
                </c:pt>
                <c:pt idx="381">
                  <c:v>0</c:v>
                </c:pt>
                <c:pt idx="382">
                  <c:v>0</c:v>
                </c:pt>
                <c:pt idx="383">
                  <c:v>0</c:v>
                </c:pt>
                <c:pt idx="384">
                  <c:v>0</c:v>
                </c:pt>
                <c:pt idx="385">
                  <c:v>0</c:v>
                </c:pt>
              </c:numCache>
            </c:numRef>
          </c:yVal>
          <c:smooth val="1"/>
          <c:extLst>
            <c:ext xmlns:c16="http://schemas.microsoft.com/office/drawing/2014/chart" uri="{C3380CC4-5D6E-409C-BE32-E72D297353CC}">
              <c16:uniqueId val="{00000000-5BBA-4E8C-A967-76BDB76E1189}"/>
            </c:ext>
          </c:extLst>
        </c:ser>
        <c:ser>
          <c:idx val="1"/>
          <c:order val="1"/>
          <c:tx>
            <c:strRef>
              <c:f>'C3 Series'!$AA$14</c:f>
              <c:strCache>
                <c:ptCount val="1"/>
                <c:pt idx="0">
                  <c:v>P2⁸⁷P2F¹³</c:v>
                </c:pt>
              </c:strCache>
            </c:strRef>
          </c:tx>
          <c:spPr>
            <a:ln w="19050" cap="rnd">
              <a:solidFill>
                <a:schemeClr val="accent2"/>
              </a:solidFill>
              <a:round/>
            </a:ln>
            <a:effectLst/>
          </c:spPr>
          <c:marker>
            <c:symbol val="none"/>
          </c:marker>
          <c:xVal>
            <c:numRef>
              <c:f>'C3 Series'!$E$16:$E$401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'C3 Series'!$H$16:$H$401</c:f>
              <c:numCache>
                <c:formatCode>0.00E+00</c:formatCode>
                <c:ptCount val="386"/>
                <c:pt idx="0">
                  <c:v>7.0255205700000004E-2</c:v>
                </c:pt>
                <c:pt idx="1">
                  <c:v>5.7886850699999999E-2</c:v>
                </c:pt>
                <c:pt idx="2">
                  <c:v>5.0400665999999997E-2</c:v>
                </c:pt>
                <c:pt idx="3">
                  <c:v>4.1586139200000004E-2</c:v>
                </c:pt>
                <c:pt idx="4">
                  <c:v>3.5193935999999995E-2</c:v>
                </c:pt>
                <c:pt idx="5">
                  <c:v>3.0303387599999999E-2</c:v>
                </c:pt>
                <c:pt idx="6">
                  <c:v>2.6170957200000001E-2</c:v>
                </c:pt>
                <c:pt idx="7">
                  <c:v>2.2106003999999999E-2</c:v>
                </c:pt>
                <c:pt idx="8">
                  <c:v>1.8737216099999999E-2</c:v>
                </c:pt>
                <c:pt idx="9">
                  <c:v>1.89920565E-2</c:v>
                </c:pt>
                <c:pt idx="10">
                  <c:v>1.6076373299999999E-2</c:v>
                </c:pt>
                <c:pt idx="11">
                  <c:v>1.32677523E-2</c:v>
                </c:pt>
                <c:pt idx="12">
                  <c:v>1.0900491E-2</c:v>
                </c:pt>
                <c:pt idx="13">
                  <c:v>1.334406E-2</c:v>
                </c:pt>
                <c:pt idx="14">
                  <c:v>9.7216409999999996E-3</c:v>
                </c:pt>
                <c:pt idx="15">
                  <c:v>1.0098725100000001E-2</c:v>
                </c:pt>
                <c:pt idx="16">
                  <c:v>9.0691322999999994E-3</c:v>
                </c:pt>
                <c:pt idx="17">
                  <c:v>9.2387648999999999E-3</c:v>
                </c:pt>
                <c:pt idx="18">
                  <c:v>8.3906871600000002E-3</c:v>
                </c:pt>
                <c:pt idx="19">
                  <c:v>8.4812706899999989E-3</c:v>
                </c:pt>
                <c:pt idx="20">
                  <c:v>6.3402380999999994E-3</c:v>
                </c:pt>
                <c:pt idx="21">
                  <c:v>6.5020598400000003E-3</c:v>
                </c:pt>
                <c:pt idx="22">
                  <c:v>6.6505636200000001E-3</c:v>
                </c:pt>
                <c:pt idx="23">
                  <c:v>6.5965487999999992E-3</c:v>
                </c:pt>
                <c:pt idx="24">
                  <c:v>5.5173468600000003E-3</c:v>
                </c:pt>
                <c:pt idx="25">
                  <c:v>4.3290582299999993E-3</c:v>
                </c:pt>
                <c:pt idx="26">
                  <c:v>4.9438158899999998E-3</c:v>
                </c:pt>
                <c:pt idx="27">
                  <c:v>5.4319119899999997E-3</c:v>
                </c:pt>
                <c:pt idx="28">
                  <c:v>4.7629663799999998E-3</c:v>
                </c:pt>
                <c:pt idx="29">
                  <c:v>4.4926730399999998E-3</c:v>
                </c:pt>
                <c:pt idx="30">
                  <c:v>4.1846599799999998E-3</c:v>
                </c:pt>
                <c:pt idx="31">
                  <c:v>3.9086811899999999E-3</c:v>
                </c:pt>
                <c:pt idx="32">
                  <c:v>4.2537971400000004E-3</c:v>
                </c:pt>
                <c:pt idx="33">
                  <c:v>4.0437834900000002E-3</c:v>
                </c:pt>
                <c:pt idx="34">
                  <c:v>3.6292058700000004E-3</c:v>
                </c:pt>
                <c:pt idx="35">
                  <c:v>4.5678871499999999E-3</c:v>
                </c:pt>
                <c:pt idx="36">
                  <c:v>3.7240306499999997E-3</c:v>
                </c:pt>
                <c:pt idx="37">
                  <c:v>3.8493480600000005E-3</c:v>
                </c:pt>
                <c:pt idx="38">
                  <c:v>4.1194238999999995E-3</c:v>
                </c:pt>
                <c:pt idx="39">
                  <c:v>4.6067404800000005E-3</c:v>
                </c:pt>
                <c:pt idx="40">
                  <c:v>4.2024236400000003E-3</c:v>
                </c:pt>
                <c:pt idx="41">
                  <c:v>3.9800864399999998E-3</c:v>
                </c:pt>
                <c:pt idx="42">
                  <c:v>4.01658642E-3</c:v>
                </c:pt>
                <c:pt idx="43">
                  <c:v>3.6748208399999998E-3</c:v>
                </c:pt>
                <c:pt idx="44">
                  <c:v>3.5210709599999999E-3</c:v>
                </c:pt>
                <c:pt idx="45">
                  <c:v>4.0133674199999995E-3</c:v>
                </c:pt>
                <c:pt idx="46">
                  <c:v>2.9977198500000003E-3</c:v>
                </c:pt>
                <c:pt idx="47">
                  <c:v>3.7114347900000003E-3</c:v>
                </c:pt>
                <c:pt idx="48">
                  <c:v>3.3396194099999999E-3</c:v>
                </c:pt>
                <c:pt idx="49">
                  <c:v>2.5286254200000001E-3</c:v>
                </c:pt>
                <c:pt idx="50">
                  <c:v>3.05106477E-3</c:v>
                </c:pt>
                <c:pt idx="51">
                  <c:v>3.73421922E-3</c:v>
                </c:pt>
                <c:pt idx="52">
                  <c:v>3.2564169599999999E-3</c:v>
                </c:pt>
                <c:pt idx="53">
                  <c:v>2.77619001E-3</c:v>
                </c:pt>
                <c:pt idx="54">
                  <c:v>3.0004673099999998E-3</c:v>
                </c:pt>
                <c:pt idx="55">
                  <c:v>2.89782558E-3</c:v>
                </c:pt>
                <c:pt idx="56">
                  <c:v>3.0422960400000002E-3</c:v>
                </c:pt>
                <c:pt idx="57">
                  <c:v>2.9104083899999999E-3</c:v>
                </c:pt>
                <c:pt idx="58">
                  <c:v>3.3747848099999998E-3</c:v>
                </c:pt>
                <c:pt idx="59">
                  <c:v>2.72320962E-3</c:v>
                </c:pt>
                <c:pt idx="60">
                  <c:v>2.8593602699999998E-3</c:v>
                </c:pt>
                <c:pt idx="61">
                  <c:v>2.6816375400000002E-3</c:v>
                </c:pt>
                <c:pt idx="62">
                  <c:v>3.0868878900000003E-3</c:v>
                </c:pt>
                <c:pt idx="63">
                  <c:v>3.0257181900000003E-3</c:v>
                </c:pt>
                <c:pt idx="64">
                  <c:v>2.58916437E-3</c:v>
                </c:pt>
                <c:pt idx="65">
                  <c:v>2.2509396900000003E-3</c:v>
                </c:pt>
                <c:pt idx="66">
                  <c:v>3.05324586E-3</c:v>
                </c:pt>
                <c:pt idx="67">
                  <c:v>3.2195272199999998E-3</c:v>
                </c:pt>
                <c:pt idx="68">
                  <c:v>3.6912603599999999E-3</c:v>
                </c:pt>
                <c:pt idx="69">
                  <c:v>3.2539652999999998E-3</c:v>
                </c:pt>
                <c:pt idx="70">
                  <c:v>3.5246945099999998E-3</c:v>
                </c:pt>
                <c:pt idx="71">
                  <c:v>2.9255751000000002E-3</c:v>
                </c:pt>
                <c:pt idx="72">
                  <c:v>3.54921459E-3</c:v>
                </c:pt>
                <c:pt idx="73">
                  <c:v>3.5166948599999995E-3</c:v>
                </c:pt>
                <c:pt idx="74">
                  <c:v>2.3100379200000003E-3</c:v>
                </c:pt>
                <c:pt idx="75">
                  <c:v>2.6872238100000001E-3</c:v>
                </c:pt>
                <c:pt idx="76">
                  <c:v>2.6368029599999998E-3</c:v>
                </c:pt>
                <c:pt idx="77">
                  <c:v>2.7599114399999999E-3</c:v>
                </c:pt>
                <c:pt idx="78">
                  <c:v>2.5007140799999999E-3</c:v>
                </c:pt>
                <c:pt idx="79">
                  <c:v>2.6962404900000001E-3</c:v>
                </c:pt>
                <c:pt idx="80">
                  <c:v>2.88557598E-3</c:v>
                </c:pt>
                <c:pt idx="81">
                  <c:v>2.9006426399999998E-3</c:v>
                </c:pt>
                <c:pt idx="82">
                  <c:v>2.38841535E-3</c:v>
                </c:pt>
                <c:pt idx="83">
                  <c:v>2.0987966999999998E-3</c:v>
                </c:pt>
                <c:pt idx="84">
                  <c:v>2.52574398E-3</c:v>
                </c:pt>
                <c:pt idx="85">
                  <c:v>2.3694249900000001E-3</c:v>
                </c:pt>
                <c:pt idx="86">
                  <c:v>2.1861542700000003E-3</c:v>
                </c:pt>
                <c:pt idx="87">
                  <c:v>2.327946E-3</c:v>
                </c:pt>
                <c:pt idx="88">
                  <c:v>2.8684404599999998E-3</c:v>
                </c:pt>
                <c:pt idx="89">
                  <c:v>2.3968717500000001E-3</c:v>
                </c:pt>
                <c:pt idx="90">
                  <c:v>2.0752727699999999E-3</c:v>
                </c:pt>
                <c:pt idx="91">
                  <c:v>2.4308043600000002E-3</c:v>
                </c:pt>
                <c:pt idx="92">
                  <c:v>2.5373958899999999E-3</c:v>
                </c:pt>
                <c:pt idx="93">
                  <c:v>2.2728654299999998E-3</c:v>
                </c:pt>
                <c:pt idx="94">
                  <c:v>2.4211873800000002E-3</c:v>
                </c:pt>
                <c:pt idx="95">
                  <c:v>2.1549412799999998E-3</c:v>
                </c:pt>
                <c:pt idx="96">
                  <c:v>2.3115778200000002E-3</c:v>
                </c:pt>
                <c:pt idx="97">
                  <c:v>2.6924107500000002E-3</c:v>
                </c:pt>
                <c:pt idx="98">
                  <c:v>2.3715643200000001E-3</c:v>
                </c:pt>
                <c:pt idx="99">
                  <c:v>1.8474536999999998E-3</c:v>
                </c:pt>
                <c:pt idx="100">
                  <c:v>2.2446121799999997E-3</c:v>
                </c:pt>
                <c:pt idx="101">
                  <c:v>2.6211882000000001E-3</c:v>
                </c:pt>
                <c:pt idx="102">
                  <c:v>1.92035709E-3</c:v>
                </c:pt>
                <c:pt idx="103">
                  <c:v>2.0796462599999999E-3</c:v>
                </c:pt>
                <c:pt idx="104">
                  <c:v>1.82235681E-3</c:v>
                </c:pt>
                <c:pt idx="105">
                  <c:v>2.0451698999999998E-3</c:v>
                </c:pt>
                <c:pt idx="106">
                  <c:v>2.4997501200000002E-3</c:v>
                </c:pt>
                <c:pt idx="107">
                  <c:v>2.4261864E-3</c:v>
                </c:pt>
                <c:pt idx="108">
                  <c:v>2.44592409E-3</c:v>
                </c:pt>
                <c:pt idx="109">
                  <c:v>2.28979215E-3</c:v>
                </c:pt>
                <c:pt idx="110">
                  <c:v>2.8773057600000001E-3</c:v>
                </c:pt>
                <c:pt idx="111">
                  <c:v>2.4455647799999998E-3</c:v>
                </c:pt>
                <c:pt idx="112">
                  <c:v>2.7620681700000001E-3</c:v>
                </c:pt>
                <c:pt idx="113">
                  <c:v>2.4398932499999997E-3</c:v>
                </c:pt>
                <c:pt idx="114">
                  <c:v>3.0185520000000003E-3</c:v>
                </c:pt>
                <c:pt idx="115">
                  <c:v>2.7574824E-3</c:v>
                </c:pt>
                <c:pt idx="116">
                  <c:v>2.6158690199999998E-3</c:v>
                </c:pt>
                <c:pt idx="117">
                  <c:v>2.5767703500000003E-3</c:v>
                </c:pt>
                <c:pt idx="118">
                  <c:v>2.1486068100000002E-3</c:v>
                </c:pt>
                <c:pt idx="119">
                  <c:v>2.3216846099999998E-3</c:v>
                </c:pt>
                <c:pt idx="120">
                  <c:v>2.7899595E-3</c:v>
                </c:pt>
                <c:pt idx="121">
                  <c:v>2.1863439300000001E-3</c:v>
                </c:pt>
                <c:pt idx="122">
                  <c:v>2.49633189E-3</c:v>
                </c:pt>
                <c:pt idx="123">
                  <c:v>2.2569418199999999E-3</c:v>
                </c:pt>
                <c:pt idx="124">
                  <c:v>2.28185514E-3</c:v>
                </c:pt>
                <c:pt idx="125">
                  <c:v>2.3545419000000002E-3</c:v>
                </c:pt>
                <c:pt idx="126">
                  <c:v>2.4750325499999998E-3</c:v>
                </c:pt>
                <c:pt idx="127">
                  <c:v>2.2695898800000002E-3</c:v>
                </c:pt>
                <c:pt idx="128">
                  <c:v>2.20433553E-3</c:v>
                </c:pt>
                <c:pt idx="129">
                  <c:v>2.5173493500000002E-3</c:v>
                </c:pt>
                <c:pt idx="130">
                  <c:v>2.3353053300000002E-3</c:v>
                </c:pt>
                <c:pt idx="131">
                  <c:v>2.5359978000000002E-3</c:v>
                </c:pt>
                <c:pt idx="132">
                  <c:v>2.3187187799999999E-3</c:v>
                </c:pt>
                <c:pt idx="133">
                  <c:v>2.3264391599999998E-3</c:v>
                </c:pt>
                <c:pt idx="134">
                  <c:v>2.04290007E-3</c:v>
                </c:pt>
                <c:pt idx="135">
                  <c:v>2.0994474599999998E-3</c:v>
                </c:pt>
                <c:pt idx="136">
                  <c:v>2.1584987100000002E-3</c:v>
                </c:pt>
                <c:pt idx="137">
                  <c:v>2.2669624799999998E-3</c:v>
                </c:pt>
                <c:pt idx="138">
                  <c:v>2.0950774500000002E-3</c:v>
                </c:pt>
                <c:pt idx="139">
                  <c:v>1.7831215500000001E-3</c:v>
                </c:pt>
                <c:pt idx="140">
                  <c:v>1.8694029300000002E-3</c:v>
                </c:pt>
                <c:pt idx="141">
                  <c:v>2.1676693799999999E-3</c:v>
                </c:pt>
                <c:pt idx="142">
                  <c:v>2.00911536E-3</c:v>
                </c:pt>
                <c:pt idx="143">
                  <c:v>2.1375082200000002E-3</c:v>
                </c:pt>
                <c:pt idx="144">
                  <c:v>2.0467167600000001E-3</c:v>
                </c:pt>
                <c:pt idx="145">
                  <c:v>2.5438147499999997E-3</c:v>
                </c:pt>
                <c:pt idx="146">
                  <c:v>2.3570222700000001E-3</c:v>
                </c:pt>
                <c:pt idx="147">
                  <c:v>2.7218080500000003E-3</c:v>
                </c:pt>
                <c:pt idx="148">
                  <c:v>2.2669703100000002E-3</c:v>
                </c:pt>
                <c:pt idx="149">
                  <c:v>2.3114534099999999E-3</c:v>
                </c:pt>
                <c:pt idx="150">
                  <c:v>2.3219777999999996E-3</c:v>
                </c:pt>
                <c:pt idx="151">
                  <c:v>2.0114939400000002E-3</c:v>
                </c:pt>
                <c:pt idx="152">
                  <c:v>2.1514795499999999E-3</c:v>
                </c:pt>
                <c:pt idx="153">
                  <c:v>2.2567469400000002E-3</c:v>
                </c:pt>
                <c:pt idx="154">
                  <c:v>1.8799151400000001E-3</c:v>
                </c:pt>
                <c:pt idx="155">
                  <c:v>1.8597119999999999E-3</c:v>
                </c:pt>
                <c:pt idx="156">
                  <c:v>1.9627382700000001E-3</c:v>
                </c:pt>
                <c:pt idx="157">
                  <c:v>2.0528215500000002E-3</c:v>
                </c:pt>
                <c:pt idx="158">
                  <c:v>2.0645848200000001E-3</c:v>
                </c:pt>
                <c:pt idx="159">
                  <c:v>1.88115402E-3</c:v>
                </c:pt>
                <c:pt idx="160">
                  <c:v>2.11626282E-3</c:v>
                </c:pt>
                <c:pt idx="161">
                  <c:v>1.9395849599999999E-3</c:v>
                </c:pt>
                <c:pt idx="162">
                  <c:v>2.0862843599999997E-3</c:v>
                </c:pt>
                <c:pt idx="163">
                  <c:v>2.1350095800000001E-3</c:v>
                </c:pt>
                <c:pt idx="164">
                  <c:v>1.7833138200000001E-3</c:v>
                </c:pt>
                <c:pt idx="165">
                  <c:v>2.0245430699999999E-3</c:v>
                </c:pt>
                <c:pt idx="166">
                  <c:v>1.8212684399999998E-3</c:v>
                </c:pt>
                <c:pt idx="167">
                  <c:v>1.9852851899999999E-3</c:v>
                </c:pt>
                <c:pt idx="168">
                  <c:v>1.92033099E-3</c:v>
                </c:pt>
                <c:pt idx="169">
                  <c:v>1.9208582099999999E-3</c:v>
                </c:pt>
                <c:pt idx="170">
                  <c:v>2.1162584699999996E-3</c:v>
                </c:pt>
                <c:pt idx="171">
                  <c:v>1.8961998000000002E-3</c:v>
                </c:pt>
                <c:pt idx="172">
                  <c:v>2.08269387E-3</c:v>
                </c:pt>
                <c:pt idx="173">
                  <c:v>2.8024526999999998E-3</c:v>
                </c:pt>
                <c:pt idx="174">
                  <c:v>2.1960165900000001E-3</c:v>
                </c:pt>
                <c:pt idx="175">
                  <c:v>2.2367830499999998E-3</c:v>
                </c:pt>
                <c:pt idx="176">
                  <c:v>2.3575512299999998E-3</c:v>
                </c:pt>
                <c:pt idx="177">
                  <c:v>2.1462143099999996E-3</c:v>
                </c:pt>
                <c:pt idx="178">
                  <c:v>2.0288417400000001E-3</c:v>
                </c:pt>
                <c:pt idx="179">
                  <c:v>1.9563916199999997E-3</c:v>
                </c:pt>
                <c:pt idx="180">
                  <c:v>2.1572546100000001E-3</c:v>
                </c:pt>
                <c:pt idx="181">
                  <c:v>2.2604775000000001E-3</c:v>
                </c:pt>
                <c:pt idx="182">
                  <c:v>1.8922769700000001E-3</c:v>
                </c:pt>
                <c:pt idx="183">
                  <c:v>2.2386144E-3</c:v>
                </c:pt>
                <c:pt idx="184">
                  <c:v>2.0619104400000001E-3</c:v>
                </c:pt>
                <c:pt idx="185">
                  <c:v>2.0249458800000002E-3</c:v>
                </c:pt>
                <c:pt idx="186">
                  <c:v>2.2571123400000003E-3</c:v>
                </c:pt>
                <c:pt idx="187">
                  <c:v>2.0466228E-3</c:v>
                </c:pt>
                <c:pt idx="188">
                  <c:v>2.1872530800000002E-3</c:v>
                </c:pt>
                <c:pt idx="189">
                  <c:v>2.3388027300000002E-3</c:v>
                </c:pt>
                <c:pt idx="190">
                  <c:v>2.1616368E-3</c:v>
                </c:pt>
                <c:pt idx="191">
                  <c:v>2.6634441000000001E-3</c:v>
                </c:pt>
                <c:pt idx="192">
                  <c:v>2.29186884E-3</c:v>
                </c:pt>
                <c:pt idx="193">
                  <c:v>2.2705025099999999E-3</c:v>
                </c:pt>
                <c:pt idx="194">
                  <c:v>2.2633624200000002E-3</c:v>
                </c:pt>
                <c:pt idx="195">
                  <c:v>2.31838557E-3</c:v>
                </c:pt>
                <c:pt idx="196">
                  <c:v>1.9733444400000001E-3</c:v>
                </c:pt>
                <c:pt idx="197">
                  <c:v>2.1246922499999999E-3</c:v>
                </c:pt>
                <c:pt idx="198">
                  <c:v>2.0128615800000002E-3</c:v>
                </c:pt>
                <c:pt idx="199">
                  <c:v>1.9145411400000002E-3</c:v>
                </c:pt>
                <c:pt idx="200">
                  <c:v>2.03317086E-3</c:v>
                </c:pt>
                <c:pt idx="201">
                  <c:v>1.9187458499999998E-3</c:v>
                </c:pt>
                <c:pt idx="202">
                  <c:v>1.9080117900000001E-3</c:v>
                </c:pt>
                <c:pt idx="203">
                  <c:v>1.8508649699999998E-3</c:v>
                </c:pt>
                <c:pt idx="204">
                  <c:v>1.8610483199999999E-3</c:v>
                </c:pt>
                <c:pt idx="205">
                  <c:v>1.9881596700000001E-3</c:v>
                </c:pt>
                <c:pt idx="206">
                  <c:v>1.9050911999999999E-3</c:v>
                </c:pt>
                <c:pt idx="207">
                  <c:v>2.1964620299999996E-3</c:v>
                </c:pt>
                <c:pt idx="208">
                  <c:v>1.9949291400000002E-3</c:v>
                </c:pt>
                <c:pt idx="209">
                  <c:v>2.20242936E-3</c:v>
                </c:pt>
                <c:pt idx="210">
                  <c:v>2.01648948E-3</c:v>
                </c:pt>
                <c:pt idx="211">
                  <c:v>2.2462947600000002E-3</c:v>
                </c:pt>
                <c:pt idx="212">
                  <c:v>2.3260076399999998E-3</c:v>
                </c:pt>
                <c:pt idx="213">
                  <c:v>2.49332778E-3</c:v>
                </c:pt>
                <c:pt idx="214">
                  <c:v>2.5975685699999996E-3</c:v>
                </c:pt>
                <c:pt idx="215">
                  <c:v>2.4218511900000001E-3</c:v>
                </c:pt>
                <c:pt idx="216">
                  <c:v>2.24544912E-3</c:v>
                </c:pt>
                <c:pt idx="217">
                  <c:v>1.97910123E-3</c:v>
                </c:pt>
                <c:pt idx="218">
                  <c:v>2.1806837099999999E-3</c:v>
                </c:pt>
                <c:pt idx="219">
                  <c:v>2.3127975599999996E-3</c:v>
                </c:pt>
                <c:pt idx="220">
                  <c:v>2.1305221200000001E-3</c:v>
                </c:pt>
                <c:pt idx="221">
                  <c:v>2.4201512099999998E-3</c:v>
                </c:pt>
                <c:pt idx="222">
                  <c:v>2.3313912E-3</c:v>
                </c:pt>
                <c:pt idx="223">
                  <c:v>2.4396226800000001E-3</c:v>
                </c:pt>
                <c:pt idx="224">
                  <c:v>2.4831801000000002E-3</c:v>
                </c:pt>
                <c:pt idx="225">
                  <c:v>2.3290944E-3</c:v>
                </c:pt>
                <c:pt idx="226">
                  <c:v>2.2501453799999996E-3</c:v>
                </c:pt>
                <c:pt idx="227">
                  <c:v>2.33626146E-3</c:v>
                </c:pt>
                <c:pt idx="228">
                  <c:v>1.99298382E-3</c:v>
                </c:pt>
                <c:pt idx="229">
                  <c:v>2.2420822199999998E-3</c:v>
                </c:pt>
                <c:pt idx="230">
                  <c:v>1.8174326099999998E-3</c:v>
                </c:pt>
                <c:pt idx="231">
                  <c:v>1.98418725E-3</c:v>
                </c:pt>
                <c:pt idx="232">
                  <c:v>2.2251346199999998E-3</c:v>
                </c:pt>
                <c:pt idx="233">
                  <c:v>2.15470464E-3</c:v>
                </c:pt>
                <c:pt idx="234">
                  <c:v>1.9784087099999998E-3</c:v>
                </c:pt>
                <c:pt idx="235">
                  <c:v>2.0408120700000001E-3</c:v>
                </c:pt>
                <c:pt idx="236">
                  <c:v>1.8024799200000001E-3</c:v>
                </c:pt>
                <c:pt idx="237">
                  <c:v>1.8844199999999999E-3</c:v>
                </c:pt>
                <c:pt idx="238">
                  <c:v>2.1516187500000001E-3</c:v>
                </c:pt>
                <c:pt idx="239">
                  <c:v>2.1445239E-3</c:v>
                </c:pt>
                <c:pt idx="240">
                  <c:v>1.9808281799999997E-3</c:v>
                </c:pt>
                <c:pt idx="241">
                  <c:v>1.9738046699999999E-3</c:v>
                </c:pt>
                <c:pt idx="242">
                  <c:v>1.88522562E-3</c:v>
                </c:pt>
                <c:pt idx="243">
                  <c:v>2.0793000000000001E-3</c:v>
                </c:pt>
                <c:pt idx="244">
                  <c:v>2.0953419299999999E-3</c:v>
                </c:pt>
                <c:pt idx="245">
                  <c:v>2.0611465800000001E-3</c:v>
                </c:pt>
                <c:pt idx="246">
                  <c:v>2.09385249E-3</c:v>
                </c:pt>
                <c:pt idx="247">
                  <c:v>2.07575127E-3</c:v>
                </c:pt>
                <c:pt idx="248">
                  <c:v>1.68759555E-3</c:v>
                </c:pt>
                <c:pt idx="249">
                  <c:v>2.1519719699999999E-3</c:v>
                </c:pt>
                <c:pt idx="250">
                  <c:v>2.0781394199999997E-3</c:v>
                </c:pt>
                <c:pt idx="251">
                  <c:v>2.0179528200000001E-3</c:v>
                </c:pt>
                <c:pt idx="252">
                  <c:v>1.92560058E-3</c:v>
                </c:pt>
                <c:pt idx="253">
                  <c:v>2.0752632E-3</c:v>
                </c:pt>
                <c:pt idx="254">
                  <c:v>1.86592815E-3</c:v>
                </c:pt>
                <c:pt idx="255">
                  <c:v>1.5692920799999998E-3</c:v>
                </c:pt>
                <c:pt idx="256">
                  <c:v>2.0349021599999997E-3</c:v>
                </c:pt>
                <c:pt idx="257">
                  <c:v>1.9279730700000001E-3</c:v>
                </c:pt>
                <c:pt idx="258">
                  <c:v>2.1415850399999999E-3</c:v>
                </c:pt>
                <c:pt idx="259">
                  <c:v>2.38158063E-3</c:v>
                </c:pt>
                <c:pt idx="260">
                  <c:v>2.3142522000000002E-3</c:v>
                </c:pt>
                <c:pt idx="261">
                  <c:v>2.0241237300000002E-3</c:v>
                </c:pt>
                <c:pt idx="262">
                  <c:v>1.9439401800000001E-3</c:v>
                </c:pt>
                <c:pt idx="263">
                  <c:v>2.0406224099999998E-3</c:v>
                </c:pt>
                <c:pt idx="264">
                  <c:v>2.10363129E-3</c:v>
                </c:pt>
                <c:pt idx="265">
                  <c:v>2.11429314E-3</c:v>
                </c:pt>
                <c:pt idx="266">
                  <c:v>2.1250576500000001E-3</c:v>
                </c:pt>
                <c:pt idx="267">
                  <c:v>2.2756616100000002E-3</c:v>
                </c:pt>
                <c:pt idx="268">
                  <c:v>2.0614415099999999E-3</c:v>
                </c:pt>
                <c:pt idx="269">
                  <c:v>1.7275807499999999E-3</c:v>
                </c:pt>
                <c:pt idx="270">
                  <c:v>2.1941460900000002E-3</c:v>
                </c:pt>
                <c:pt idx="271">
                  <c:v>1.80193617E-3</c:v>
                </c:pt>
                <c:pt idx="272">
                  <c:v>2.0995971E-3</c:v>
                </c:pt>
                <c:pt idx="273">
                  <c:v>2.39470458E-3</c:v>
                </c:pt>
                <c:pt idx="274">
                  <c:v>2.1979862700000001E-3</c:v>
                </c:pt>
                <c:pt idx="275">
                  <c:v>1.9067833499999999E-3</c:v>
                </c:pt>
                <c:pt idx="276">
                  <c:v>2.0590350899999999E-3</c:v>
                </c:pt>
                <c:pt idx="277">
                  <c:v>2.1191007600000001E-3</c:v>
                </c:pt>
                <c:pt idx="278">
                  <c:v>2.2351552800000001E-3</c:v>
                </c:pt>
                <c:pt idx="279">
                  <c:v>2.2887403199999996E-3</c:v>
                </c:pt>
                <c:pt idx="280">
                  <c:v>2.0616155100000003E-3</c:v>
                </c:pt>
                <c:pt idx="281">
                  <c:v>2.5369600199999999E-3</c:v>
                </c:pt>
                <c:pt idx="282">
                  <c:v>2.0818969499999999E-3</c:v>
                </c:pt>
                <c:pt idx="283">
                  <c:v>1.86251166E-3</c:v>
                </c:pt>
                <c:pt idx="284">
                  <c:v>2.1891531599999999E-3</c:v>
                </c:pt>
                <c:pt idx="285">
                  <c:v>2.5060993799999997E-3</c:v>
                </c:pt>
                <c:pt idx="286">
                  <c:v>2.4871855800000001E-3</c:v>
                </c:pt>
                <c:pt idx="287">
                  <c:v>2.3537075699999999E-3</c:v>
                </c:pt>
                <c:pt idx="288">
                  <c:v>2.2412252699999997E-3</c:v>
                </c:pt>
                <c:pt idx="289">
                  <c:v>2.28830793E-3</c:v>
                </c:pt>
                <c:pt idx="290">
                  <c:v>2.0808825300000001E-3</c:v>
                </c:pt>
                <c:pt idx="291">
                  <c:v>2.35927296E-3</c:v>
                </c:pt>
                <c:pt idx="292">
                  <c:v>2.1932752200000002E-3</c:v>
                </c:pt>
                <c:pt idx="293">
                  <c:v>2.35085745E-3</c:v>
                </c:pt>
                <c:pt idx="294">
                  <c:v>2.05087884E-3</c:v>
                </c:pt>
                <c:pt idx="295">
                  <c:v>1.8665232299999999E-3</c:v>
                </c:pt>
                <c:pt idx="296">
                  <c:v>1.7430310799999998E-3</c:v>
                </c:pt>
                <c:pt idx="297">
                  <c:v>1.8478043099999998E-3</c:v>
                </c:pt>
                <c:pt idx="298">
                  <c:v>2.0457075599999998E-3</c:v>
                </c:pt>
                <c:pt idx="299">
                  <c:v>2.7065682599999997E-3</c:v>
                </c:pt>
                <c:pt idx="300">
                  <c:v>2.7752469300000001E-3</c:v>
                </c:pt>
                <c:pt idx="301">
                  <c:v>2.42749923E-3</c:v>
                </c:pt>
                <c:pt idx="302">
                  <c:v>2.3431797000000002E-3</c:v>
                </c:pt>
                <c:pt idx="303">
                  <c:v>2.3579740499999999E-3</c:v>
                </c:pt>
                <c:pt idx="304">
                  <c:v>2.47402248E-3</c:v>
                </c:pt>
                <c:pt idx="305">
                  <c:v>2.1360501E-3</c:v>
                </c:pt>
                <c:pt idx="306">
                  <c:v>1.9403401199999998E-3</c:v>
                </c:pt>
                <c:pt idx="307">
                  <c:v>2.2434368099999999E-3</c:v>
                </c:pt>
                <c:pt idx="308">
                  <c:v>2.2971332099999998E-3</c:v>
                </c:pt>
                <c:pt idx="309">
                  <c:v>2.3177652600000001E-3</c:v>
                </c:pt>
                <c:pt idx="310">
                  <c:v>1.8420736200000002E-3</c:v>
                </c:pt>
                <c:pt idx="311">
                  <c:v>1.8143475900000003E-3</c:v>
                </c:pt>
                <c:pt idx="312">
                  <c:v>2.09543241E-3</c:v>
                </c:pt>
                <c:pt idx="313">
                  <c:v>2.4428982299999997E-3</c:v>
                </c:pt>
                <c:pt idx="314">
                  <c:v>2.76585267E-3</c:v>
                </c:pt>
                <c:pt idx="315">
                  <c:v>2.1320515800000001E-3</c:v>
                </c:pt>
                <c:pt idx="316">
                  <c:v>2.2324809000000001E-3</c:v>
                </c:pt>
                <c:pt idx="317">
                  <c:v>2.48118084E-3</c:v>
                </c:pt>
                <c:pt idx="318">
                  <c:v>2.0324670299999999E-3</c:v>
                </c:pt>
                <c:pt idx="319">
                  <c:v>1.8803014199999999E-3</c:v>
                </c:pt>
                <c:pt idx="320">
                  <c:v>1.9551240300000002E-3</c:v>
                </c:pt>
                <c:pt idx="321">
                  <c:v>2.0071856999999997E-3</c:v>
                </c:pt>
                <c:pt idx="322">
                  <c:v>2.07821511E-3</c:v>
                </c:pt>
                <c:pt idx="323">
                  <c:v>2.3361953400000001E-3</c:v>
                </c:pt>
                <c:pt idx="324">
                  <c:v>2.2545554100000002E-3</c:v>
                </c:pt>
                <c:pt idx="325">
                  <c:v>1.9346624999999999E-3</c:v>
                </c:pt>
                <c:pt idx="326">
                  <c:v>2.5953822599999996E-3</c:v>
                </c:pt>
                <c:pt idx="327">
                  <c:v>2.28841755E-3</c:v>
                </c:pt>
                <c:pt idx="328">
                  <c:v>2.78859795E-3</c:v>
                </c:pt>
                <c:pt idx="329">
                  <c:v>3.0611672100000001E-3</c:v>
                </c:pt>
                <c:pt idx="330">
                  <c:v>3.16821549E-3</c:v>
                </c:pt>
                <c:pt idx="331">
                  <c:v>3.2745790799999998E-3</c:v>
                </c:pt>
                <c:pt idx="332">
                  <c:v>2.96720634E-3</c:v>
                </c:pt>
                <c:pt idx="333">
                  <c:v>2.6692791899999998E-3</c:v>
                </c:pt>
                <c:pt idx="334">
                  <c:v>2.5866631200000003E-3</c:v>
                </c:pt>
                <c:pt idx="335">
                  <c:v>3.1219906500000003E-3</c:v>
                </c:pt>
                <c:pt idx="336">
                  <c:v>2.8023839699999999E-3</c:v>
                </c:pt>
                <c:pt idx="337">
                  <c:v>3.8618229899999999E-3</c:v>
                </c:pt>
                <c:pt idx="338">
                  <c:v>3.1834831199999999E-3</c:v>
                </c:pt>
                <c:pt idx="339">
                  <c:v>2.4448513799999998E-3</c:v>
                </c:pt>
                <c:pt idx="340">
                  <c:v>2.1850806900000001E-3</c:v>
                </c:pt>
                <c:pt idx="341">
                  <c:v>1.9188424199999999E-3</c:v>
                </c:pt>
                <c:pt idx="342">
                  <c:v>2.5505702999999999E-3</c:v>
                </c:pt>
                <c:pt idx="343">
                  <c:v>1.5249133799999999E-3</c:v>
                </c:pt>
                <c:pt idx="344">
                  <c:v>2.9610580500000002E-3</c:v>
                </c:pt>
                <c:pt idx="345">
                  <c:v>3.0807656999999999E-3</c:v>
                </c:pt>
                <c:pt idx="346">
                  <c:v>3.0814790999999998E-3</c:v>
                </c:pt>
                <c:pt idx="347">
                  <c:v>2.14983438E-3</c:v>
                </c:pt>
                <c:pt idx="348">
                  <c:v>2.54569482E-3</c:v>
                </c:pt>
                <c:pt idx="349">
                  <c:v>2.4399802499999999E-3</c:v>
                </c:pt>
                <c:pt idx="350">
                  <c:v>2.4147528600000001E-3</c:v>
                </c:pt>
                <c:pt idx="351">
                  <c:v>2.5877775899999997E-3</c:v>
                </c:pt>
                <c:pt idx="352">
                  <c:v>2.8905080099999999E-3</c:v>
                </c:pt>
                <c:pt idx="353">
                  <c:v>2.81603688E-3</c:v>
                </c:pt>
                <c:pt idx="354">
                  <c:v>2.60496183E-3</c:v>
                </c:pt>
                <c:pt idx="355">
                  <c:v>2.8665342899999997E-3</c:v>
                </c:pt>
                <c:pt idx="356">
                  <c:v>2.1100710300000001E-3</c:v>
                </c:pt>
                <c:pt idx="357">
                  <c:v>3.7390007399999998E-3</c:v>
                </c:pt>
                <c:pt idx="358">
                  <c:v>2.14595505E-3</c:v>
                </c:pt>
                <c:pt idx="359">
                  <c:v>3.54653934E-3</c:v>
                </c:pt>
                <c:pt idx="360">
                  <c:v>2.8380783299999999E-3</c:v>
                </c:pt>
                <c:pt idx="361">
                  <c:v>1.66318422E-3</c:v>
                </c:pt>
                <c:pt idx="362">
                  <c:v>3.3754982100000002E-3</c:v>
                </c:pt>
                <c:pt idx="363">
                  <c:v>1.1266499999999999E-3</c:v>
                </c:pt>
                <c:pt idx="364">
                  <c:v>1.1659331100000001E-3</c:v>
                </c:pt>
                <c:pt idx="365">
                  <c:v>1.9115892300000002E-3</c:v>
                </c:pt>
                <c:pt idx="366">
                  <c:v>1.5735672600000002E-3</c:v>
                </c:pt>
                <c:pt idx="367">
                  <c:v>8.1220085399999996E-4</c:v>
                </c:pt>
                <c:pt idx="368">
                  <c:v>2.1045239099999999E-3</c:v>
                </c:pt>
                <c:pt idx="369">
                  <c:v>4.52730687E-3</c:v>
                </c:pt>
                <c:pt idx="370">
                  <c:v>5.02294413E-4</c:v>
                </c:pt>
                <c:pt idx="371">
                  <c:v>5.69784228E-4</c:v>
                </c:pt>
                <c:pt idx="372">
                  <c:v>2.6236233299999998E-3</c:v>
                </c:pt>
                <c:pt idx="373">
                  <c:v>1.39492581E-3</c:v>
                </c:pt>
                <c:pt idx="374">
                  <c:v>2.5299826200000002E-3</c:v>
                </c:pt>
                <c:pt idx="375">
                  <c:v>3.5720529599999997E-3</c:v>
                </c:pt>
                <c:pt idx="376">
                  <c:v>3.2714288099999996E-3</c:v>
                </c:pt>
                <c:pt idx="377">
                  <c:v>1.5435322500000001E-3</c:v>
                </c:pt>
                <c:pt idx="378">
                  <c:v>-3.0099303E-5</c:v>
                </c:pt>
                <c:pt idx="379">
                  <c:v>2.78193027E-3</c:v>
                </c:pt>
                <c:pt idx="380">
                  <c:v>5.1180568800000001E-3</c:v>
                </c:pt>
                <c:pt idx="381">
                  <c:v>0</c:v>
                </c:pt>
                <c:pt idx="382">
                  <c:v>0</c:v>
                </c:pt>
                <c:pt idx="383">
                  <c:v>0</c:v>
                </c:pt>
                <c:pt idx="384">
                  <c:v>0</c:v>
                </c:pt>
                <c:pt idx="385">
                  <c:v>0</c:v>
                </c:pt>
              </c:numCache>
            </c:numRef>
          </c:yVal>
          <c:smooth val="1"/>
          <c:extLst>
            <c:ext xmlns:c16="http://schemas.microsoft.com/office/drawing/2014/chart" uri="{C3380CC4-5D6E-409C-BE32-E72D297353CC}">
              <c16:uniqueId val="{00000001-5BBA-4E8C-A967-76BDB76E1189}"/>
            </c:ext>
          </c:extLst>
        </c:ser>
        <c:ser>
          <c:idx val="0"/>
          <c:order val="2"/>
          <c:tx>
            <c:strRef>
              <c:f>'C3 Series'!$AA$13</c:f>
              <c:strCache>
                <c:ptCount val="1"/>
                <c:pt idx="0">
                  <c:v>P2</c:v>
                </c:pt>
              </c:strCache>
            </c:strRef>
          </c:tx>
          <c:spPr>
            <a:ln w="19050" cap="rnd">
              <a:solidFill>
                <a:schemeClr val="accent1"/>
              </a:solidFill>
              <a:round/>
            </a:ln>
            <a:effectLst/>
          </c:spPr>
          <c:marker>
            <c:symbol val="none"/>
          </c:marker>
          <c:xVal>
            <c:numRef>
              <c:f>'C3 Series'!$A$16:$A$396</c:f>
              <c:numCache>
                <c:formatCode>0.00E+00</c:formatCode>
                <c:ptCount val="381"/>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numCache>
            </c:numRef>
          </c:xVal>
          <c:yVal>
            <c:numRef>
              <c:f>'C3 Series'!$D$16:$D$401</c:f>
              <c:numCache>
                <c:formatCode>0.00E+00</c:formatCode>
                <c:ptCount val="386"/>
                <c:pt idx="0">
                  <c:v>1.5940727999999998E-2</c:v>
                </c:pt>
                <c:pt idx="1">
                  <c:v>1.2903E-2</c:v>
                </c:pt>
                <c:pt idx="2">
                  <c:v>1.0664511599999999E-2</c:v>
                </c:pt>
                <c:pt idx="3">
                  <c:v>9.4560479999999999E-3</c:v>
                </c:pt>
                <c:pt idx="4">
                  <c:v>8.0081148000000005E-3</c:v>
                </c:pt>
                <c:pt idx="5">
                  <c:v>6.0500435999999999E-3</c:v>
                </c:pt>
                <c:pt idx="6">
                  <c:v>6.2795327999999994E-3</c:v>
                </c:pt>
                <c:pt idx="7">
                  <c:v>5.2479719999999992E-3</c:v>
                </c:pt>
                <c:pt idx="8">
                  <c:v>4.2329448E-3</c:v>
                </c:pt>
                <c:pt idx="9">
                  <c:v>3.7874903999999998E-3</c:v>
                </c:pt>
                <c:pt idx="10">
                  <c:v>3.1299227999999997E-3</c:v>
                </c:pt>
                <c:pt idx="11">
                  <c:v>3.1291392E-3</c:v>
                </c:pt>
                <c:pt idx="12">
                  <c:v>2.6759015999999998E-3</c:v>
                </c:pt>
                <c:pt idx="13">
                  <c:v>2.3983367999999999E-3</c:v>
                </c:pt>
                <c:pt idx="14">
                  <c:v>2.3728128E-3</c:v>
                </c:pt>
                <c:pt idx="15">
                  <c:v>2.1075971999999998E-3</c:v>
                </c:pt>
                <c:pt idx="16">
                  <c:v>1.885512E-3</c:v>
                </c:pt>
                <c:pt idx="17">
                  <c:v>1.4946768E-3</c:v>
                </c:pt>
                <c:pt idx="18">
                  <c:v>1.5767687999999999E-3</c:v>
                </c:pt>
                <c:pt idx="19">
                  <c:v>1.4665163999999999E-3</c:v>
                </c:pt>
                <c:pt idx="20">
                  <c:v>1.2442511999999999E-3</c:v>
                </c:pt>
                <c:pt idx="21">
                  <c:v>1.1072581199999998E-3</c:v>
                </c:pt>
                <c:pt idx="22">
                  <c:v>9.4654091999999996E-4</c:v>
                </c:pt>
                <c:pt idx="23">
                  <c:v>1.0060746E-3</c:v>
                </c:pt>
                <c:pt idx="24">
                  <c:v>9.5942640000000001E-4</c:v>
                </c:pt>
                <c:pt idx="25">
                  <c:v>9.4143180000000001E-4</c:v>
                </c:pt>
                <c:pt idx="26">
                  <c:v>7.3988951999999996E-4</c:v>
                </c:pt>
                <c:pt idx="27">
                  <c:v>8.0818631999999993E-4</c:v>
                </c:pt>
                <c:pt idx="28">
                  <c:v>7.6694640000000004E-4</c:v>
                </c:pt>
                <c:pt idx="29">
                  <c:v>7.2214679999999996E-4</c:v>
                </c:pt>
                <c:pt idx="30">
                  <c:v>5.7955259999999998E-4</c:v>
                </c:pt>
                <c:pt idx="31">
                  <c:v>6.1447775999999999E-4</c:v>
                </c:pt>
                <c:pt idx="32">
                  <c:v>6.4720572000000003E-4</c:v>
                </c:pt>
                <c:pt idx="33">
                  <c:v>6.7942331999999999E-4</c:v>
                </c:pt>
                <c:pt idx="34">
                  <c:v>5.8637183999999992E-4</c:v>
                </c:pt>
                <c:pt idx="35">
                  <c:v>6.6447071999999995E-4</c:v>
                </c:pt>
                <c:pt idx="36">
                  <c:v>6.1838460000000002E-4</c:v>
                </c:pt>
                <c:pt idx="37">
                  <c:v>6.6641484000000005E-4</c:v>
                </c:pt>
                <c:pt idx="38">
                  <c:v>4.8541643999999999E-4</c:v>
                </c:pt>
                <c:pt idx="39">
                  <c:v>5.0284584000000003E-4</c:v>
                </c:pt>
                <c:pt idx="40">
                  <c:v>4.5314303999999998E-4</c:v>
                </c:pt>
                <c:pt idx="41">
                  <c:v>5.9595551999999999E-4</c:v>
                </c:pt>
                <c:pt idx="42">
                  <c:v>5.1663107999999993E-4</c:v>
                </c:pt>
                <c:pt idx="43">
                  <c:v>5.0494704E-4</c:v>
                </c:pt>
                <c:pt idx="44">
                  <c:v>5.4779568E-4</c:v>
                </c:pt>
                <c:pt idx="45">
                  <c:v>6.4886711999999997E-4</c:v>
                </c:pt>
                <c:pt idx="46">
                  <c:v>5.0082132000000006E-4</c:v>
                </c:pt>
                <c:pt idx="47">
                  <c:v>4.9291067999999993E-4</c:v>
                </c:pt>
                <c:pt idx="48">
                  <c:v>5.4691127999999993E-4</c:v>
                </c:pt>
                <c:pt idx="49">
                  <c:v>4.1815176000000001E-4</c:v>
                </c:pt>
                <c:pt idx="50">
                  <c:v>4.1239763999999999E-4</c:v>
                </c:pt>
                <c:pt idx="51">
                  <c:v>4.8725544E-4</c:v>
                </c:pt>
                <c:pt idx="52">
                  <c:v>3.2865263999999996E-4</c:v>
                </c:pt>
                <c:pt idx="53">
                  <c:v>4.3871531999999997E-4</c:v>
                </c:pt>
                <c:pt idx="54">
                  <c:v>4.5319512E-4</c:v>
                </c:pt>
                <c:pt idx="55">
                  <c:v>4.2816563999999998E-4</c:v>
                </c:pt>
                <c:pt idx="56">
                  <c:v>3.7442771999999998E-4</c:v>
                </c:pt>
                <c:pt idx="57">
                  <c:v>4.0867667999999995E-4</c:v>
                </c:pt>
                <c:pt idx="58">
                  <c:v>4.6245215999999998E-4</c:v>
                </c:pt>
                <c:pt idx="59">
                  <c:v>4.4972075999999997E-4</c:v>
                </c:pt>
                <c:pt idx="60">
                  <c:v>3.4959204000000003E-4</c:v>
                </c:pt>
                <c:pt idx="61">
                  <c:v>3.8506211999999999E-4</c:v>
                </c:pt>
                <c:pt idx="62">
                  <c:v>3.5562719999999998E-4</c:v>
                </c:pt>
                <c:pt idx="63">
                  <c:v>3.6406272000000001E-4</c:v>
                </c:pt>
                <c:pt idx="64">
                  <c:v>2.9025707999999999E-4</c:v>
                </c:pt>
                <c:pt idx="65">
                  <c:v>2.6295347999999999E-4</c:v>
                </c:pt>
                <c:pt idx="66">
                  <c:v>3.0905747999999999E-4</c:v>
                </c:pt>
                <c:pt idx="67">
                  <c:v>3.6462791999999997E-4</c:v>
                </c:pt>
                <c:pt idx="68">
                  <c:v>3.5604540000000001E-4</c:v>
                </c:pt>
                <c:pt idx="69">
                  <c:v>3.6262775999999997E-4</c:v>
                </c:pt>
                <c:pt idx="70">
                  <c:v>3.8133227999999998E-4</c:v>
                </c:pt>
                <c:pt idx="71">
                  <c:v>3.9237647999999998E-4</c:v>
                </c:pt>
                <c:pt idx="72">
                  <c:v>3.4602323999999995E-4</c:v>
                </c:pt>
                <c:pt idx="73">
                  <c:v>3.2941871999999999E-4</c:v>
                </c:pt>
                <c:pt idx="74">
                  <c:v>2.8733315999999998E-4</c:v>
                </c:pt>
                <c:pt idx="75">
                  <c:v>2.9372424E-4</c:v>
                </c:pt>
                <c:pt idx="76">
                  <c:v>2.9311787999999997E-4</c:v>
                </c:pt>
                <c:pt idx="77">
                  <c:v>3.463416E-4</c:v>
                </c:pt>
                <c:pt idx="78">
                  <c:v>2.7575183999999997E-4</c:v>
                </c:pt>
                <c:pt idx="79">
                  <c:v>2.8705547999999996E-4</c:v>
                </c:pt>
                <c:pt idx="80">
                  <c:v>3.1987811999999996E-4</c:v>
                </c:pt>
                <c:pt idx="81">
                  <c:v>2.8428635999999999E-4</c:v>
                </c:pt>
                <c:pt idx="82">
                  <c:v>3.0941843999999997E-4</c:v>
                </c:pt>
                <c:pt idx="83">
                  <c:v>2.5819175999999995E-4</c:v>
                </c:pt>
                <c:pt idx="84">
                  <c:v>2.4801419999999997E-4</c:v>
                </c:pt>
                <c:pt idx="85">
                  <c:v>3.2068667999999998E-4</c:v>
                </c:pt>
                <c:pt idx="86">
                  <c:v>3.0314099999999999E-4</c:v>
                </c:pt>
                <c:pt idx="87">
                  <c:v>2.7110123999999995E-4</c:v>
                </c:pt>
                <c:pt idx="88">
                  <c:v>3.129192E-4</c:v>
                </c:pt>
                <c:pt idx="89">
                  <c:v>2.5994796000000002E-4</c:v>
                </c:pt>
                <c:pt idx="90">
                  <c:v>2.556522E-4</c:v>
                </c:pt>
                <c:pt idx="91">
                  <c:v>2.7619476E-4</c:v>
                </c:pt>
                <c:pt idx="92">
                  <c:v>3.3310823999999995E-4</c:v>
                </c:pt>
                <c:pt idx="93">
                  <c:v>2.7810108E-4</c:v>
                </c:pt>
                <c:pt idx="94">
                  <c:v>2.4305291999999996E-4</c:v>
                </c:pt>
                <c:pt idx="95">
                  <c:v>2.3343828E-4</c:v>
                </c:pt>
                <c:pt idx="96">
                  <c:v>2.6975111999999999E-4</c:v>
                </c:pt>
                <c:pt idx="97">
                  <c:v>3.0709931999999999E-4</c:v>
                </c:pt>
                <c:pt idx="98">
                  <c:v>2.5965659999999997E-4</c:v>
                </c:pt>
                <c:pt idx="99">
                  <c:v>2.4974315999999998E-4</c:v>
                </c:pt>
                <c:pt idx="100">
                  <c:v>2.1029879999999999E-4</c:v>
                </c:pt>
                <c:pt idx="101">
                  <c:v>2.2733855999999998E-4</c:v>
                </c:pt>
                <c:pt idx="102">
                  <c:v>2.4552419999999996E-4</c:v>
                </c:pt>
                <c:pt idx="103">
                  <c:v>2.297724E-4</c:v>
                </c:pt>
                <c:pt idx="104">
                  <c:v>2.9585928000000001E-4</c:v>
                </c:pt>
                <c:pt idx="105">
                  <c:v>2.6416259999999996E-4</c:v>
                </c:pt>
                <c:pt idx="106">
                  <c:v>3.1192463999999998E-4</c:v>
                </c:pt>
                <c:pt idx="107">
                  <c:v>2.688492E-4</c:v>
                </c:pt>
                <c:pt idx="108">
                  <c:v>3.0192047999999999E-4</c:v>
                </c:pt>
                <c:pt idx="109">
                  <c:v>3.3287855999999998E-4</c:v>
                </c:pt>
                <c:pt idx="110">
                  <c:v>2.9735376000000004E-4</c:v>
                </c:pt>
                <c:pt idx="111">
                  <c:v>2.7650255999999996E-4</c:v>
                </c:pt>
                <c:pt idx="112">
                  <c:v>2.6857163999999999E-4</c:v>
                </c:pt>
                <c:pt idx="113">
                  <c:v>2.5352159999999998E-4</c:v>
                </c:pt>
                <c:pt idx="114">
                  <c:v>2.2810535999999998E-4</c:v>
                </c:pt>
                <c:pt idx="115">
                  <c:v>2.1129167999999997E-4</c:v>
                </c:pt>
                <c:pt idx="116">
                  <c:v>1.9504643999999999E-4</c:v>
                </c:pt>
                <c:pt idx="117">
                  <c:v>2.1028559999999998E-4</c:v>
                </c:pt>
                <c:pt idx="118">
                  <c:v>1.9434467999999999E-4</c:v>
                </c:pt>
                <c:pt idx="119">
                  <c:v>1.9797755999999999E-4</c:v>
                </c:pt>
                <c:pt idx="120">
                  <c:v>2.3846976E-4</c:v>
                </c:pt>
                <c:pt idx="121">
                  <c:v>1.9881407999999999E-4</c:v>
                </c:pt>
                <c:pt idx="122">
                  <c:v>1.6992972E-4</c:v>
                </c:pt>
                <c:pt idx="123">
                  <c:v>1.9032083999999998E-4</c:v>
                </c:pt>
                <c:pt idx="124">
                  <c:v>1.7694131999999998E-4</c:v>
                </c:pt>
                <c:pt idx="125">
                  <c:v>1.9416312E-4</c:v>
                </c:pt>
                <c:pt idx="126">
                  <c:v>2.0650884E-4</c:v>
                </c:pt>
                <c:pt idx="127">
                  <c:v>2.0631299999999999E-4</c:v>
                </c:pt>
                <c:pt idx="128">
                  <c:v>1.8664596E-4</c:v>
                </c:pt>
                <c:pt idx="129">
                  <c:v>1.9768524000000001E-4</c:v>
                </c:pt>
                <c:pt idx="130">
                  <c:v>1.8613595999999999E-4</c:v>
                </c:pt>
                <c:pt idx="131">
                  <c:v>2.1049944000000001E-4</c:v>
                </c:pt>
                <c:pt idx="132">
                  <c:v>1.9579259999999999E-4</c:v>
                </c:pt>
                <c:pt idx="133">
                  <c:v>1.727616E-4</c:v>
                </c:pt>
                <c:pt idx="134">
                  <c:v>2.0417075999999999E-4</c:v>
                </c:pt>
                <c:pt idx="135">
                  <c:v>1.5857651999999999E-4</c:v>
                </c:pt>
                <c:pt idx="136">
                  <c:v>1.7806667999999999E-4</c:v>
                </c:pt>
                <c:pt idx="137">
                  <c:v>1.6118112E-4</c:v>
                </c:pt>
                <c:pt idx="138">
                  <c:v>1.9411247999999998E-4</c:v>
                </c:pt>
                <c:pt idx="139">
                  <c:v>1.7752068000000001E-4</c:v>
                </c:pt>
                <c:pt idx="140">
                  <c:v>1.6536359999999998E-4</c:v>
                </c:pt>
                <c:pt idx="141">
                  <c:v>1.8371387999999999E-4</c:v>
                </c:pt>
                <c:pt idx="142">
                  <c:v>1.7447423999999997E-4</c:v>
                </c:pt>
                <c:pt idx="143">
                  <c:v>1.7547624E-4</c:v>
                </c:pt>
                <c:pt idx="144">
                  <c:v>1.6101108E-4</c:v>
                </c:pt>
                <c:pt idx="145">
                  <c:v>2.1540348E-4</c:v>
                </c:pt>
                <c:pt idx="146">
                  <c:v>2.1748163999999999E-4</c:v>
                </c:pt>
                <c:pt idx="147">
                  <c:v>2.7857460000000001E-4</c:v>
                </c:pt>
                <c:pt idx="148">
                  <c:v>2.9889455999999995E-4</c:v>
                </c:pt>
                <c:pt idx="149">
                  <c:v>2.8521743999999997E-4</c:v>
                </c:pt>
                <c:pt idx="150">
                  <c:v>2.1815796E-4</c:v>
                </c:pt>
                <c:pt idx="151">
                  <c:v>2.4030324E-4</c:v>
                </c:pt>
                <c:pt idx="152">
                  <c:v>2.4500496000000001E-4</c:v>
                </c:pt>
                <c:pt idx="153">
                  <c:v>2.06064E-4</c:v>
                </c:pt>
                <c:pt idx="154">
                  <c:v>1.6095551999999999E-4</c:v>
                </c:pt>
                <c:pt idx="155">
                  <c:v>1.4775672E-4</c:v>
                </c:pt>
                <c:pt idx="156">
                  <c:v>1.4486208E-4</c:v>
                </c:pt>
                <c:pt idx="157">
                  <c:v>1.3634028000000001E-4</c:v>
                </c:pt>
                <c:pt idx="158">
                  <c:v>1.4878272E-4</c:v>
                </c:pt>
                <c:pt idx="159">
                  <c:v>1.4103323999999998E-4</c:v>
                </c:pt>
                <c:pt idx="160">
                  <c:v>1.8030479999999997E-4</c:v>
                </c:pt>
                <c:pt idx="161">
                  <c:v>1.7771603999999999E-4</c:v>
                </c:pt>
                <c:pt idx="162">
                  <c:v>1.7419572E-4</c:v>
                </c:pt>
                <c:pt idx="163">
                  <c:v>2.0887871999999998E-4</c:v>
                </c:pt>
                <c:pt idx="164">
                  <c:v>2.2552451999999999E-4</c:v>
                </c:pt>
                <c:pt idx="165">
                  <c:v>2.2340627999999999E-4</c:v>
                </c:pt>
                <c:pt idx="166">
                  <c:v>2.1866604000000001E-4</c:v>
                </c:pt>
                <c:pt idx="167">
                  <c:v>2.3291111999999999E-4</c:v>
                </c:pt>
                <c:pt idx="168">
                  <c:v>2.2494624E-4</c:v>
                </c:pt>
                <c:pt idx="169">
                  <c:v>1.7784672E-4</c:v>
                </c:pt>
                <c:pt idx="170">
                  <c:v>2.0866152E-4</c:v>
                </c:pt>
                <c:pt idx="171">
                  <c:v>1.9346891999999998E-4</c:v>
                </c:pt>
                <c:pt idx="172">
                  <c:v>1.9189104E-4</c:v>
                </c:pt>
                <c:pt idx="173">
                  <c:v>1.666176E-4</c:v>
                </c:pt>
                <c:pt idx="174">
                  <c:v>1.9891608E-4</c:v>
                </c:pt>
                <c:pt idx="175">
                  <c:v>2.0269848E-4</c:v>
                </c:pt>
                <c:pt idx="176">
                  <c:v>1.9302887999999999E-4</c:v>
                </c:pt>
                <c:pt idx="177">
                  <c:v>1.5585864E-4</c:v>
                </c:pt>
                <c:pt idx="178">
                  <c:v>1.8825948000000001E-4</c:v>
                </c:pt>
                <c:pt idx="179">
                  <c:v>1.7581163999999999E-4</c:v>
                </c:pt>
                <c:pt idx="180">
                  <c:v>1.8510911999999999E-4</c:v>
                </c:pt>
                <c:pt idx="181">
                  <c:v>1.6833131999999999E-4</c:v>
                </c:pt>
                <c:pt idx="182">
                  <c:v>1.6888379999999999E-4</c:v>
                </c:pt>
                <c:pt idx="183">
                  <c:v>2.1544368E-4</c:v>
                </c:pt>
                <c:pt idx="184">
                  <c:v>1.7306135999999999E-4</c:v>
                </c:pt>
                <c:pt idx="185">
                  <c:v>1.8628043999999999E-4</c:v>
                </c:pt>
                <c:pt idx="186">
                  <c:v>1.8848796E-4</c:v>
                </c:pt>
                <c:pt idx="187">
                  <c:v>1.437594E-4</c:v>
                </c:pt>
                <c:pt idx="188">
                  <c:v>2.2099235999999999E-4</c:v>
                </c:pt>
                <c:pt idx="189">
                  <c:v>1.8917772E-4</c:v>
                </c:pt>
                <c:pt idx="190">
                  <c:v>2.2512995999999998E-4</c:v>
                </c:pt>
                <c:pt idx="191">
                  <c:v>2.2141656000000001E-4</c:v>
                </c:pt>
                <c:pt idx="192">
                  <c:v>1.9664652000000001E-4</c:v>
                </c:pt>
                <c:pt idx="193">
                  <c:v>1.7458944000000001E-4</c:v>
                </c:pt>
                <c:pt idx="194">
                  <c:v>1.940946E-4</c:v>
                </c:pt>
                <c:pt idx="195">
                  <c:v>1.9970148E-4</c:v>
                </c:pt>
                <c:pt idx="196">
                  <c:v>1.7093568000000001E-4</c:v>
                </c:pt>
                <c:pt idx="197">
                  <c:v>1.9348836000000001E-4</c:v>
                </c:pt>
                <c:pt idx="198">
                  <c:v>2.0091707999999998E-4</c:v>
                </c:pt>
                <c:pt idx="199">
                  <c:v>2.2176095999999998E-4</c:v>
                </c:pt>
                <c:pt idx="200">
                  <c:v>2.0233728000000002E-4</c:v>
                </c:pt>
                <c:pt idx="201">
                  <c:v>1.7987339999999999E-4</c:v>
                </c:pt>
                <c:pt idx="202">
                  <c:v>1.4825759999999999E-4</c:v>
                </c:pt>
                <c:pt idx="203">
                  <c:v>1.6624308000000001E-4</c:v>
                </c:pt>
                <c:pt idx="204">
                  <c:v>1.9853639999999997E-4</c:v>
                </c:pt>
                <c:pt idx="205">
                  <c:v>1.8819864000000001E-4</c:v>
                </c:pt>
                <c:pt idx="206">
                  <c:v>1.6898687999999999E-4</c:v>
                </c:pt>
                <c:pt idx="207">
                  <c:v>1.9456859999999999E-4</c:v>
                </c:pt>
                <c:pt idx="208">
                  <c:v>2.0858615999999998E-4</c:v>
                </c:pt>
                <c:pt idx="209">
                  <c:v>1.8420576E-4</c:v>
                </c:pt>
                <c:pt idx="210">
                  <c:v>1.8372756E-4</c:v>
                </c:pt>
                <c:pt idx="211">
                  <c:v>1.7943372E-4</c:v>
                </c:pt>
                <c:pt idx="212">
                  <c:v>1.6139520000000001E-4</c:v>
                </c:pt>
                <c:pt idx="213">
                  <c:v>1.6686035999999998E-4</c:v>
                </c:pt>
                <c:pt idx="214">
                  <c:v>1.703454E-4</c:v>
                </c:pt>
                <c:pt idx="215">
                  <c:v>1.9936031999999998E-4</c:v>
                </c:pt>
                <c:pt idx="216">
                  <c:v>2.165682E-4</c:v>
                </c:pt>
                <c:pt idx="217">
                  <c:v>2.2439364E-4</c:v>
                </c:pt>
                <c:pt idx="218">
                  <c:v>1.8713819999999998E-4</c:v>
                </c:pt>
                <c:pt idx="219">
                  <c:v>1.8356892000000001E-4</c:v>
                </c:pt>
                <c:pt idx="220">
                  <c:v>2.0637864E-4</c:v>
                </c:pt>
                <c:pt idx="221">
                  <c:v>1.9580459999999999E-4</c:v>
                </c:pt>
                <c:pt idx="222">
                  <c:v>1.8207959999999999E-4</c:v>
                </c:pt>
                <c:pt idx="223">
                  <c:v>1.7913395999999998E-4</c:v>
                </c:pt>
                <c:pt idx="224">
                  <c:v>1.8717551999999999E-4</c:v>
                </c:pt>
                <c:pt idx="225">
                  <c:v>1.6339824E-4</c:v>
                </c:pt>
                <c:pt idx="226">
                  <c:v>1.5947195999999999E-4</c:v>
                </c:pt>
                <c:pt idx="227">
                  <c:v>1.7550659999999998E-4</c:v>
                </c:pt>
                <c:pt idx="228">
                  <c:v>2.1254796000000001E-4</c:v>
                </c:pt>
                <c:pt idx="229">
                  <c:v>2.2749779999999998E-4</c:v>
                </c:pt>
                <c:pt idx="230">
                  <c:v>1.8031511999999999E-4</c:v>
                </c:pt>
                <c:pt idx="231">
                  <c:v>1.9757172000000001E-4</c:v>
                </c:pt>
                <c:pt idx="232">
                  <c:v>1.6673364000000001E-4</c:v>
                </c:pt>
                <c:pt idx="233">
                  <c:v>2.0628671999999999E-4</c:v>
                </c:pt>
                <c:pt idx="234">
                  <c:v>1.6958927999999998E-4</c:v>
                </c:pt>
                <c:pt idx="235">
                  <c:v>1.8484403999999998E-4</c:v>
                </c:pt>
                <c:pt idx="236">
                  <c:v>2.1266448E-4</c:v>
                </c:pt>
                <c:pt idx="237">
                  <c:v>2.1427775999999999E-4</c:v>
                </c:pt>
                <c:pt idx="238">
                  <c:v>2.0146319999999999E-4</c:v>
                </c:pt>
                <c:pt idx="239">
                  <c:v>2.14878E-4</c:v>
                </c:pt>
                <c:pt idx="240">
                  <c:v>2.1262068E-4</c:v>
                </c:pt>
                <c:pt idx="241">
                  <c:v>1.7334024000000001E-4</c:v>
                </c:pt>
                <c:pt idx="242">
                  <c:v>2.2822992E-4</c:v>
                </c:pt>
                <c:pt idx="243">
                  <c:v>2.474334E-4</c:v>
                </c:pt>
                <c:pt idx="244">
                  <c:v>2.6642687999999995E-4</c:v>
                </c:pt>
                <c:pt idx="245">
                  <c:v>2.2740803999999999E-4</c:v>
                </c:pt>
                <c:pt idx="246">
                  <c:v>2.0440355999999999E-4</c:v>
                </c:pt>
                <c:pt idx="247">
                  <c:v>2.0073815999999999E-4</c:v>
                </c:pt>
                <c:pt idx="248">
                  <c:v>2.1548111999999999E-4</c:v>
                </c:pt>
                <c:pt idx="249">
                  <c:v>2.2330848E-4</c:v>
                </c:pt>
                <c:pt idx="250">
                  <c:v>2.3085984000000001E-4</c:v>
                </c:pt>
                <c:pt idx="251">
                  <c:v>1.7863404E-4</c:v>
                </c:pt>
                <c:pt idx="252">
                  <c:v>1.9259987999999998E-4</c:v>
                </c:pt>
                <c:pt idx="253">
                  <c:v>2.1619931999999998E-4</c:v>
                </c:pt>
                <c:pt idx="254">
                  <c:v>2.1601272000000001E-4</c:v>
                </c:pt>
                <c:pt idx="255">
                  <c:v>2.2781111999999997E-4</c:v>
                </c:pt>
                <c:pt idx="256">
                  <c:v>1.8528047999999999E-4</c:v>
                </c:pt>
                <c:pt idx="257">
                  <c:v>2.0080415999999999E-4</c:v>
                </c:pt>
                <c:pt idx="258">
                  <c:v>2.1130224000000001E-4</c:v>
                </c:pt>
                <c:pt idx="259">
                  <c:v>2.1176651999999999E-4</c:v>
                </c:pt>
                <c:pt idx="260">
                  <c:v>1.6528212E-4</c:v>
                </c:pt>
                <c:pt idx="261">
                  <c:v>1.9884659999999999E-4</c:v>
                </c:pt>
                <c:pt idx="262">
                  <c:v>1.8649871999999997E-4</c:v>
                </c:pt>
                <c:pt idx="263">
                  <c:v>2.1230027999999998E-4</c:v>
                </c:pt>
                <c:pt idx="264">
                  <c:v>2.0583384E-4</c:v>
                </c:pt>
                <c:pt idx="265">
                  <c:v>2.2580915999999998E-4</c:v>
                </c:pt>
                <c:pt idx="266">
                  <c:v>1.9380552E-4</c:v>
                </c:pt>
                <c:pt idx="267">
                  <c:v>2.0838119999999998E-4</c:v>
                </c:pt>
                <c:pt idx="268">
                  <c:v>1.8506927999999999E-4</c:v>
                </c:pt>
                <c:pt idx="269">
                  <c:v>1.6365276E-4</c:v>
                </c:pt>
                <c:pt idx="270">
                  <c:v>2.0180183999999999E-4</c:v>
                </c:pt>
                <c:pt idx="271">
                  <c:v>1.7033615999999997E-4</c:v>
                </c:pt>
                <c:pt idx="272">
                  <c:v>1.8546683999999999E-4</c:v>
                </c:pt>
                <c:pt idx="273">
                  <c:v>2.1384995999999999E-4</c:v>
                </c:pt>
                <c:pt idx="274">
                  <c:v>2.3295431999999997E-4</c:v>
                </c:pt>
                <c:pt idx="275">
                  <c:v>2.1074099999999999E-4</c:v>
                </c:pt>
                <c:pt idx="276">
                  <c:v>1.8884615999999998E-4</c:v>
                </c:pt>
                <c:pt idx="277">
                  <c:v>2.1115967999999998E-4</c:v>
                </c:pt>
                <c:pt idx="278">
                  <c:v>2.0209391999999999E-4</c:v>
                </c:pt>
                <c:pt idx="279">
                  <c:v>2.0375052E-4</c:v>
                </c:pt>
                <c:pt idx="280">
                  <c:v>2.0005380000000001E-4</c:v>
                </c:pt>
                <c:pt idx="281">
                  <c:v>1.6222439999999998E-4</c:v>
                </c:pt>
                <c:pt idx="282">
                  <c:v>2.1242244000000001E-4</c:v>
                </c:pt>
                <c:pt idx="283">
                  <c:v>2.0074439999999999E-4</c:v>
                </c:pt>
                <c:pt idx="284">
                  <c:v>1.8425736000000001E-4</c:v>
                </c:pt>
                <c:pt idx="285">
                  <c:v>1.9139004E-4</c:v>
                </c:pt>
                <c:pt idx="286">
                  <c:v>1.9702835999999997E-4</c:v>
                </c:pt>
                <c:pt idx="287">
                  <c:v>1.8737855999999999E-4</c:v>
                </c:pt>
                <c:pt idx="288">
                  <c:v>1.8383795999999999E-4</c:v>
                </c:pt>
                <c:pt idx="289">
                  <c:v>1.8707051999999999E-4</c:v>
                </c:pt>
                <c:pt idx="290">
                  <c:v>2.3084003999999998E-4</c:v>
                </c:pt>
                <c:pt idx="291">
                  <c:v>2.0320355999999998E-4</c:v>
                </c:pt>
                <c:pt idx="292">
                  <c:v>2.1626579999999999E-4</c:v>
                </c:pt>
                <c:pt idx="293">
                  <c:v>2.1622872E-4</c:v>
                </c:pt>
                <c:pt idx="294">
                  <c:v>2.5278828000000001E-4</c:v>
                </c:pt>
                <c:pt idx="295">
                  <c:v>2.0977392E-4</c:v>
                </c:pt>
                <c:pt idx="296">
                  <c:v>1.7312735999999997E-4</c:v>
                </c:pt>
                <c:pt idx="297">
                  <c:v>2.2396055999999998E-4</c:v>
                </c:pt>
                <c:pt idx="298">
                  <c:v>2.3965812E-4</c:v>
                </c:pt>
                <c:pt idx="299">
                  <c:v>2.3155895999999997E-4</c:v>
                </c:pt>
                <c:pt idx="300">
                  <c:v>2.3643528E-4</c:v>
                </c:pt>
                <c:pt idx="301">
                  <c:v>2.4075624E-4</c:v>
                </c:pt>
                <c:pt idx="302">
                  <c:v>2.1362915999999999E-4</c:v>
                </c:pt>
                <c:pt idx="303">
                  <c:v>2.2211063999999999E-4</c:v>
                </c:pt>
                <c:pt idx="304">
                  <c:v>1.8889824E-4</c:v>
                </c:pt>
                <c:pt idx="305">
                  <c:v>1.7484083999999998E-4</c:v>
                </c:pt>
                <c:pt idx="306">
                  <c:v>2.2812731999999997E-4</c:v>
                </c:pt>
                <c:pt idx="307">
                  <c:v>2.1221015999999999E-4</c:v>
                </c:pt>
                <c:pt idx="308">
                  <c:v>2.6448120000000002E-4</c:v>
                </c:pt>
                <c:pt idx="309">
                  <c:v>2.0317404000000001E-4</c:v>
                </c:pt>
                <c:pt idx="310">
                  <c:v>2.0577023999999999E-4</c:v>
                </c:pt>
                <c:pt idx="311">
                  <c:v>1.7506991999999998E-4</c:v>
                </c:pt>
                <c:pt idx="312">
                  <c:v>2.0849183999999997E-4</c:v>
                </c:pt>
                <c:pt idx="313">
                  <c:v>1.9156872E-4</c:v>
                </c:pt>
                <c:pt idx="314">
                  <c:v>2.1590244E-4</c:v>
                </c:pt>
                <c:pt idx="315">
                  <c:v>2.4976559999999998E-4</c:v>
                </c:pt>
                <c:pt idx="316">
                  <c:v>2.3372471999999998E-4</c:v>
                </c:pt>
                <c:pt idx="317">
                  <c:v>2.421894E-4</c:v>
                </c:pt>
                <c:pt idx="318">
                  <c:v>1.7789004E-4</c:v>
                </c:pt>
                <c:pt idx="319">
                  <c:v>2.3122943999999998E-4</c:v>
                </c:pt>
                <c:pt idx="320">
                  <c:v>2.2500659999999999E-4</c:v>
                </c:pt>
                <c:pt idx="321">
                  <c:v>2.6535444000000001E-4</c:v>
                </c:pt>
                <c:pt idx="322">
                  <c:v>3.0351491999999996E-4</c:v>
                </c:pt>
                <c:pt idx="323">
                  <c:v>3.6386124000000001E-4</c:v>
                </c:pt>
                <c:pt idx="324">
                  <c:v>2.6867507999999996E-4</c:v>
                </c:pt>
                <c:pt idx="325">
                  <c:v>2.2968852000000001E-4</c:v>
                </c:pt>
                <c:pt idx="326">
                  <c:v>2.1280343999999999E-4</c:v>
                </c:pt>
                <c:pt idx="327">
                  <c:v>2.7232535999999999E-4</c:v>
                </c:pt>
                <c:pt idx="328">
                  <c:v>2.5019316000000002E-4</c:v>
                </c:pt>
                <c:pt idx="329">
                  <c:v>1.8566675999999999E-4</c:v>
                </c:pt>
                <c:pt idx="330">
                  <c:v>3.0029808000000001E-4</c:v>
                </c:pt>
                <c:pt idx="331">
                  <c:v>2.3669568E-4</c:v>
                </c:pt>
                <c:pt idx="332">
                  <c:v>2.0528315999999999E-4</c:v>
                </c:pt>
                <c:pt idx="333">
                  <c:v>2.2400892E-4</c:v>
                </c:pt>
                <c:pt idx="334">
                  <c:v>2.57247E-4</c:v>
                </c:pt>
                <c:pt idx="335">
                  <c:v>3.5403179999999999E-4</c:v>
                </c:pt>
                <c:pt idx="336">
                  <c:v>2.502774E-4</c:v>
                </c:pt>
                <c:pt idx="337">
                  <c:v>2.5686467999999998E-4</c:v>
                </c:pt>
                <c:pt idx="338">
                  <c:v>3.3163428E-4</c:v>
                </c:pt>
                <c:pt idx="339">
                  <c:v>2.6562323999999995E-4</c:v>
                </c:pt>
                <c:pt idx="340">
                  <c:v>2.9758043999999996E-4</c:v>
                </c:pt>
                <c:pt idx="341">
                  <c:v>3.5814564000000003E-4</c:v>
                </c:pt>
                <c:pt idx="342">
                  <c:v>2.9244096E-4</c:v>
                </c:pt>
                <c:pt idx="343">
                  <c:v>2.1546408000000001E-4</c:v>
                </c:pt>
                <c:pt idx="344">
                  <c:v>2.3237520000000001E-4</c:v>
                </c:pt>
                <c:pt idx="345">
                  <c:v>2.0090532E-4</c:v>
                </c:pt>
                <c:pt idx="346">
                  <c:v>1.7905404E-4</c:v>
                </c:pt>
                <c:pt idx="347">
                  <c:v>1.8343968E-4</c:v>
                </c:pt>
                <c:pt idx="348">
                  <c:v>3.1043219999999999E-4</c:v>
                </c:pt>
                <c:pt idx="349">
                  <c:v>3.3388739999999997E-4</c:v>
                </c:pt>
                <c:pt idx="350">
                  <c:v>3.1261979999999998E-4</c:v>
                </c:pt>
                <c:pt idx="351">
                  <c:v>2.8652495999999998E-4</c:v>
                </c:pt>
                <c:pt idx="352">
                  <c:v>3.2116655999999999E-4</c:v>
                </c:pt>
                <c:pt idx="353">
                  <c:v>2.9538719999999994E-4</c:v>
                </c:pt>
                <c:pt idx="354">
                  <c:v>2.4880847999999997E-4</c:v>
                </c:pt>
                <c:pt idx="355">
                  <c:v>3.4810043999999998E-4</c:v>
                </c:pt>
                <c:pt idx="356">
                  <c:v>2.3010876E-4</c:v>
                </c:pt>
                <c:pt idx="357">
                  <c:v>3.4367364000000001E-4</c:v>
                </c:pt>
                <c:pt idx="358">
                  <c:v>1.9761527999999999E-4</c:v>
                </c:pt>
                <c:pt idx="359">
                  <c:v>3.1158491999999996E-4</c:v>
                </c:pt>
                <c:pt idx="360">
                  <c:v>4.2796955999999998E-4</c:v>
                </c:pt>
                <c:pt idx="361">
                  <c:v>2.1467940000000001E-4</c:v>
                </c:pt>
                <c:pt idx="362">
                  <c:v>1.6962948E-4</c:v>
                </c:pt>
                <c:pt idx="363">
                  <c:v>2.6982600000000003E-4</c:v>
                </c:pt>
                <c:pt idx="364">
                  <c:v>2.1122591999999998E-4</c:v>
                </c:pt>
                <c:pt idx="365">
                  <c:v>1.7418012E-4</c:v>
                </c:pt>
                <c:pt idx="366">
                  <c:v>2.1237348E-4</c:v>
                </c:pt>
                <c:pt idx="367">
                  <c:v>2.2531499999999999E-4</c:v>
                </c:pt>
                <c:pt idx="368">
                  <c:v>3.4065216E-4</c:v>
                </c:pt>
                <c:pt idx="369">
                  <c:v>3.4746803999999998E-4</c:v>
                </c:pt>
                <c:pt idx="370">
                  <c:v>3.5502084E-4</c:v>
                </c:pt>
                <c:pt idx="371">
                  <c:v>1.5077664E-4</c:v>
                </c:pt>
                <c:pt idx="372">
                  <c:v>1.8070607999999999E-4</c:v>
                </c:pt>
                <c:pt idx="373">
                  <c:v>1.9730351999999997E-4</c:v>
                </c:pt>
                <c:pt idx="374">
                  <c:v>2.2849835999999999E-4</c:v>
                </c:pt>
                <c:pt idx="375">
                  <c:v>2.340102E-4</c:v>
                </c:pt>
                <c:pt idx="376">
                  <c:v>-4.1149847999999995E-6</c:v>
                </c:pt>
                <c:pt idx="377">
                  <c:v>2.0219663999999999E-4</c:v>
                </c:pt>
                <c:pt idx="378">
                  <c:v>4.4465543999999999E-4</c:v>
                </c:pt>
                <c:pt idx="379">
                  <c:v>-4.1155463999999996E-6</c:v>
                </c:pt>
                <c:pt idx="380">
                  <c:v>-4.1157348000000003E-6</c:v>
                </c:pt>
                <c:pt idx="381">
                  <c:v>0</c:v>
                </c:pt>
                <c:pt idx="382">
                  <c:v>0</c:v>
                </c:pt>
                <c:pt idx="383">
                  <c:v>0</c:v>
                </c:pt>
                <c:pt idx="384">
                  <c:v>0</c:v>
                </c:pt>
                <c:pt idx="385">
                  <c:v>0</c:v>
                </c:pt>
              </c:numCache>
            </c:numRef>
          </c:yVal>
          <c:smooth val="1"/>
          <c:extLst>
            <c:ext xmlns:c16="http://schemas.microsoft.com/office/drawing/2014/chart" uri="{C3380CC4-5D6E-409C-BE32-E72D297353CC}">
              <c16:uniqueId val="{00000002-5BBA-4E8C-A967-76BDB76E1189}"/>
            </c:ext>
          </c:extLst>
        </c:ser>
        <c:dLbls>
          <c:showLegendKey val="0"/>
          <c:showVal val="0"/>
          <c:showCatName val="0"/>
          <c:showSerName val="0"/>
          <c:showPercent val="0"/>
          <c:showBubbleSize val="0"/>
        </c:dLbls>
        <c:axId val="448942063"/>
        <c:axId val="448942479"/>
      </c:scatterChart>
      <c:valAx>
        <c:axId val="448942063"/>
        <c:scaling>
          <c:orientation val="minMax"/>
          <c:max val="5"/>
          <c:min val="0"/>
        </c:scaling>
        <c:delete val="0"/>
        <c:axPos val="b"/>
        <c:title>
          <c:tx>
            <c:rich>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2</a:t>
                </a:r>
                <a:r>
                  <a:rPr lang="en-US" sz="1400" b="1" baseline="0">
                    <a:solidFill>
                      <a:schemeClr val="tx1"/>
                    </a:solidFill>
                    <a:latin typeface="Arial" panose="020B0604020202020204" pitchFamily="34" charset="0"/>
                    <a:cs typeface="Arial" panose="020B0604020202020204" pitchFamily="34" charset="0"/>
                  </a:rPr>
                  <a:t> Theta (Degrees)</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0.40911097651255129"/>
              <c:y val="0.9387482273469949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0"/>
        <c:majorTickMark val="out"/>
        <c:minorTickMark val="in"/>
        <c:tickLblPos val="low"/>
        <c:spPr>
          <a:noFill/>
          <a:ln w="12700"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48942479"/>
        <c:crossesAt val="1.0000000000000011E-19"/>
        <c:crossBetween val="midCat"/>
        <c:majorUnit val="1"/>
        <c:minorUnit val="0.5"/>
      </c:valAx>
      <c:valAx>
        <c:axId val="448942479"/>
        <c:scaling>
          <c:logBase val="10"/>
          <c:orientation val="minMax"/>
          <c:max val="100"/>
          <c:min val="1.0000000000000003E-4"/>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Intensity Offset</a:t>
                </a:r>
                <a:r>
                  <a:rPr lang="en-US" sz="1400" b="1" baseline="0">
                    <a:solidFill>
                      <a:schemeClr val="tx1"/>
                    </a:solidFill>
                    <a:latin typeface="Arial" panose="020B0604020202020204" pitchFamily="34" charset="0"/>
                    <a:cs typeface="Arial" panose="020B0604020202020204" pitchFamily="34" charset="0"/>
                  </a:rPr>
                  <a:t> (Arbitratry Units) </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1.1316037418399622E-2"/>
              <c:y val="0.20263224814550079"/>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0.00E+00"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48942063"/>
        <c:crosses val="autoZero"/>
        <c:crossBetween val="midCat"/>
      </c:valAx>
      <c:spPr>
        <a:noFill/>
        <a:ln w="12700">
          <a:solidFill>
            <a:schemeClr val="tx1"/>
          </a:solidFill>
        </a:ln>
        <a:effectLst/>
      </c:spPr>
    </c:plotArea>
    <c:legend>
      <c:legendPos val="r"/>
      <c:layout>
        <c:manualLayout>
          <c:xMode val="edge"/>
          <c:yMode val="edge"/>
          <c:x val="0.75018927922471235"/>
          <c:y val="4.3722878390201225E-2"/>
          <c:w val="0.21231876831133933"/>
          <c:h val="0.17686135723920179"/>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309124844982448E-2"/>
          <c:y val="2.8701891715590344E-2"/>
          <c:w val="0.90362365314365389"/>
          <c:h val="0.84124921802446873"/>
        </c:manualLayout>
      </c:layout>
      <c:scatterChart>
        <c:scatterStyle val="smoothMarker"/>
        <c:varyColors val="0"/>
        <c:ser>
          <c:idx val="1"/>
          <c:order val="0"/>
          <c:tx>
            <c:strRef>
              <c:f>'C4 Series'!$X$14</c:f>
              <c:strCache>
                <c:ptCount val="1"/>
                <c:pt idx="0">
                  <c:v>P3⁸⁷P3F¹³</c:v>
                </c:pt>
              </c:strCache>
            </c:strRef>
          </c:tx>
          <c:spPr>
            <a:ln w="19050" cap="rnd">
              <a:solidFill>
                <a:schemeClr val="accent2"/>
              </a:solidFill>
              <a:round/>
            </a:ln>
            <a:effectLst/>
          </c:spPr>
          <c:marker>
            <c:symbol val="none"/>
          </c:marker>
          <c:xVal>
            <c:numRef>
              <c:f>'C4 Series'!$E$16:$E$401</c:f>
              <c:numCache>
                <c:formatCode>0.00E+00</c:formatCode>
                <c:ptCount val="386"/>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pt idx="381">
                  <c:v>4.453938</c:v>
                </c:pt>
                <c:pt idx="382">
                  <c:v>4.465198</c:v>
                </c:pt>
                <c:pt idx="383">
                  <c:v>4.4764590000000002</c:v>
                </c:pt>
                <c:pt idx="384">
                  <c:v>4.4877190000000002</c:v>
                </c:pt>
                <c:pt idx="385">
                  <c:v>4.4989790000000003</c:v>
                </c:pt>
              </c:numCache>
            </c:numRef>
          </c:xVal>
          <c:yVal>
            <c:numRef>
              <c:f>'C4 Series'!$H$16:$H$401</c:f>
              <c:numCache>
                <c:formatCode>0.00E+00</c:formatCode>
                <c:ptCount val="386"/>
                <c:pt idx="0">
                  <c:v>0.39993580000000001</c:v>
                </c:pt>
                <c:pt idx="1">
                  <c:v>0.35585939999999999</c:v>
                </c:pt>
                <c:pt idx="2">
                  <c:v>0.29740879999999997</c:v>
                </c:pt>
                <c:pt idx="3">
                  <c:v>0.25227240000000001</c:v>
                </c:pt>
                <c:pt idx="4">
                  <c:v>0.206952</c:v>
                </c:pt>
                <c:pt idx="5">
                  <c:v>0.16775532000000001</c:v>
                </c:pt>
                <c:pt idx="6">
                  <c:v>0.17434336</c:v>
                </c:pt>
                <c:pt idx="7">
                  <c:v>0.14904922000000001</c:v>
                </c:pt>
                <c:pt idx="8">
                  <c:v>0.13246868000000001</c:v>
                </c:pt>
                <c:pt idx="9">
                  <c:v>0.12223446</c:v>
                </c:pt>
                <c:pt idx="10">
                  <c:v>0.1081886</c:v>
                </c:pt>
                <c:pt idx="11">
                  <c:v>0.10132362</c:v>
                </c:pt>
                <c:pt idx="12">
                  <c:v>8.3596959999999998E-2</c:v>
                </c:pt>
                <c:pt idx="13">
                  <c:v>7.9455040000000005E-2</c:v>
                </c:pt>
                <c:pt idx="14">
                  <c:v>8.3712880000000003E-2</c:v>
                </c:pt>
                <c:pt idx="15">
                  <c:v>7.0763740000000006E-2</c:v>
                </c:pt>
                <c:pt idx="16">
                  <c:v>6.7454780000000006E-2</c:v>
                </c:pt>
                <c:pt idx="17">
                  <c:v>5.6561100000000003E-2</c:v>
                </c:pt>
                <c:pt idx="18">
                  <c:v>6.1771319999999998E-2</c:v>
                </c:pt>
                <c:pt idx="19">
                  <c:v>5.798408E-2</c:v>
                </c:pt>
                <c:pt idx="20">
                  <c:v>5.0468520000000003E-2</c:v>
                </c:pt>
                <c:pt idx="21">
                  <c:v>5.0795060000000003E-2</c:v>
                </c:pt>
                <c:pt idx="22">
                  <c:v>4.8389059999999998E-2</c:v>
                </c:pt>
                <c:pt idx="23">
                  <c:v>4.5480239999999998E-2</c:v>
                </c:pt>
                <c:pt idx="24">
                  <c:v>4.2787659999999998E-2</c:v>
                </c:pt>
                <c:pt idx="25">
                  <c:v>4.0552339999999999E-2</c:v>
                </c:pt>
                <c:pt idx="26">
                  <c:v>4.4944659999999997E-2</c:v>
                </c:pt>
                <c:pt idx="27">
                  <c:v>3.9089720000000001E-2</c:v>
                </c:pt>
                <c:pt idx="28">
                  <c:v>3.6271680000000001E-2</c:v>
                </c:pt>
                <c:pt idx="29">
                  <c:v>3.7834199999999998E-2</c:v>
                </c:pt>
                <c:pt idx="30">
                  <c:v>3.9530219999999998E-2</c:v>
                </c:pt>
                <c:pt idx="31">
                  <c:v>3.3014780000000001E-2</c:v>
                </c:pt>
                <c:pt idx="32">
                  <c:v>3.5002360000000003E-2</c:v>
                </c:pt>
                <c:pt idx="33">
                  <c:v>3.570678E-2</c:v>
                </c:pt>
                <c:pt idx="34">
                  <c:v>3.4581580000000001E-2</c:v>
                </c:pt>
                <c:pt idx="35">
                  <c:v>3.0400420000000001E-2</c:v>
                </c:pt>
                <c:pt idx="36">
                  <c:v>3.5098839999999999E-2</c:v>
                </c:pt>
                <c:pt idx="37">
                  <c:v>3.291152E-2</c:v>
                </c:pt>
                <c:pt idx="38">
                  <c:v>2.8743500000000002E-2</c:v>
                </c:pt>
                <c:pt idx="39">
                  <c:v>2.8567479999999999E-2</c:v>
                </c:pt>
                <c:pt idx="40">
                  <c:v>2.9882100000000002E-2</c:v>
                </c:pt>
                <c:pt idx="41">
                  <c:v>2.8520799999999999E-2</c:v>
                </c:pt>
                <c:pt idx="42">
                  <c:v>2.8975440000000002E-2</c:v>
                </c:pt>
                <c:pt idx="43">
                  <c:v>3.0811600000000001E-2</c:v>
                </c:pt>
                <c:pt idx="44">
                  <c:v>2.823144E-2</c:v>
                </c:pt>
                <c:pt idx="45">
                  <c:v>2.7204860000000001E-2</c:v>
                </c:pt>
                <c:pt idx="46">
                  <c:v>2.9087600000000002E-2</c:v>
                </c:pt>
                <c:pt idx="47">
                  <c:v>2.5826060000000001E-2</c:v>
                </c:pt>
                <c:pt idx="48">
                  <c:v>2.6682520000000001E-2</c:v>
                </c:pt>
                <c:pt idx="49">
                  <c:v>2.6114700000000001E-2</c:v>
                </c:pt>
                <c:pt idx="50">
                  <c:v>2.7104699999999999E-2</c:v>
                </c:pt>
                <c:pt idx="51">
                  <c:v>2.571362E-2</c:v>
                </c:pt>
                <c:pt idx="52">
                  <c:v>2.6740739999999999E-2</c:v>
                </c:pt>
                <c:pt idx="53">
                  <c:v>2.2990279999999998E-2</c:v>
                </c:pt>
                <c:pt idx="54">
                  <c:v>2.476428E-2</c:v>
                </c:pt>
                <c:pt idx="55">
                  <c:v>2.4977300000000001E-2</c:v>
                </c:pt>
                <c:pt idx="56">
                  <c:v>2.7406380000000001E-2</c:v>
                </c:pt>
                <c:pt idx="57">
                  <c:v>2.395576E-2</c:v>
                </c:pt>
                <c:pt idx="58">
                  <c:v>2.495416E-2</c:v>
                </c:pt>
                <c:pt idx="59">
                  <c:v>2.4193920000000001E-2</c:v>
                </c:pt>
                <c:pt idx="60">
                  <c:v>2.5825859999999999E-2</c:v>
                </c:pt>
                <c:pt idx="61">
                  <c:v>2.3371380000000001E-2</c:v>
                </c:pt>
                <c:pt idx="62">
                  <c:v>2.584904E-2</c:v>
                </c:pt>
                <c:pt idx="63">
                  <c:v>2.2560119999999999E-2</c:v>
                </c:pt>
                <c:pt idx="64">
                  <c:v>2.3541780000000002E-2</c:v>
                </c:pt>
                <c:pt idx="65">
                  <c:v>2.2503120000000001E-2</c:v>
                </c:pt>
                <c:pt idx="66">
                  <c:v>2.5818959999999998E-2</c:v>
                </c:pt>
                <c:pt idx="67">
                  <c:v>2.1557840000000002E-2</c:v>
                </c:pt>
                <c:pt idx="68">
                  <c:v>2.3684440000000001E-2</c:v>
                </c:pt>
                <c:pt idx="69">
                  <c:v>2.1636119999999998E-2</c:v>
                </c:pt>
                <c:pt idx="70">
                  <c:v>2.163646E-2</c:v>
                </c:pt>
                <c:pt idx="71">
                  <c:v>2.1715519999999999E-2</c:v>
                </c:pt>
                <c:pt idx="72">
                  <c:v>1.9438543999999999E-2</c:v>
                </c:pt>
                <c:pt idx="73">
                  <c:v>2.1321980000000001E-2</c:v>
                </c:pt>
                <c:pt idx="74">
                  <c:v>2.061994E-2</c:v>
                </c:pt>
                <c:pt idx="75">
                  <c:v>2.207924E-2</c:v>
                </c:pt>
                <c:pt idx="76">
                  <c:v>2.126484E-2</c:v>
                </c:pt>
                <c:pt idx="77">
                  <c:v>1.9347268000000001E-2</c:v>
                </c:pt>
                <c:pt idx="78">
                  <c:v>2.0320060000000001E-2</c:v>
                </c:pt>
                <c:pt idx="79">
                  <c:v>1.7969188000000001E-2</c:v>
                </c:pt>
                <c:pt idx="80">
                  <c:v>2.1124560000000001E-2</c:v>
                </c:pt>
                <c:pt idx="81">
                  <c:v>1.9226701999999998E-2</c:v>
                </c:pt>
                <c:pt idx="82">
                  <c:v>1.9736785999999999E-2</c:v>
                </c:pt>
                <c:pt idx="83">
                  <c:v>2.032494E-2</c:v>
                </c:pt>
                <c:pt idx="84">
                  <c:v>2.1744280000000001E-2</c:v>
                </c:pt>
                <c:pt idx="85">
                  <c:v>1.9064144000000002E-2</c:v>
                </c:pt>
                <c:pt idx="86">
                  <c:v>2.0620719999999999E-2</c:v>
                </c:pt>
                <c:pt idx="87">
                  <c:v>2.141492E-2</c:v>
                </c:pt>
                <c:pt idx="88">
                  <c:v>1.9477746000000001E-2</c:v>
                </c:pt>
                <c:pt idx="89">
                  <c:v>2.1343620000000001E-2</c:v>
                </c:pt>
                <c:pt idx="90">
                  <c:v>1.8289871999999999E-2</c:v>
                </c:pt>
                <c:pt idx="91">
                  <c:v>2.1708939999999999E-2</c:v>
                </c:pt>
                <c:pt idx="92">
                  <c:v>1.9874664E-2</c:v>
                </c:pt>
                <c:pt idx="93">
                  <c:v>2.0301980000000001E-2</c:v>
                </c:pt>
                <c:pt idx="94">
                  <c:v>1.9092830000000002E-2</c:v>
                </c:pt>
                <c:pt idx="95">
                  <c:v>1.912316E-2</c:v>
                </c:pt>
                <c:pt idx="96">
                  <c:v>2.0826020000000001E-2</c:v>
                </c:pt>
                <c:pt idx="97">
                  <c:v>1.8761905999999998E-2</c:v>
                </c:pt>
                <c:pt idx="98">
                  <c:v>1.7369361999999999E-2</c:v>
                </c:pt>
                <c:pt idx="99">
                  <c:v>1.7476186000000001E-2</c:v>
                </c:pt>
                <c:pt idx="100">
                  <c:v>1.7403933999999999E-2</c:v>
                </c:pt>
                <c:pt idx="101">
                  <c:v>1.7649054000000001E-2</c:v>
                </c:pt>
                <c:pt idx="102">
                  <c:v>1.8272231999999999E-2</c:v>
                </c:pt>
                <c:pt idx="103">
                  <c:v>1.8421422E-2</c:v>
                </c:pt>
                <c:pt idx="104">
                  <c:v>1.5230766E-2</c:v>
                </c:pt>
                <c:pt idx="105">
                  <c:v>2.0433320000000001E-2</c:v>
                </c:pt>
                <c:pt idx="106">
                  <c:v>1.8313044000000001E-2</c:v>
                </c:pt>
                <c:pt idx="107">
                  <c:v>1.8321612000000001E-2</c:v>
                </c:pt>
                <c:pt idx="108">
                  <c:v>1.6995072E-2</c:v>
                </c:pt>
                <c:pt idx="109">
                  <c:v>1.8380628E-2</c:v>
                </c:pt>
                <c:pt idx="110">
                  <c:v>1.7054552000000001E-2</c:v>
                </c:pt>
                <c:pt idx="111">
                  <c:v>1.7741784E-2</c:v>
                </c:pt>
                <c:pt idx="112">
                  <c:v>1.7037455999999999E-2</c:v>
                </c:pt>
                <c:pt idx="113">
                  <c:v>1.7020090000000002E-2</c:v>
                </c:pt>
                <c:pt idx="114">
                  <c:v>1.6518998E-2</c:v>
                </c:pt>
                <c:pt idx="115">
                  <c:v>1.7605114000000002E-2</c:v>
                </c:pt>
                <c:pt idx="116">
                  <c:v>1.6982924E-2</c:v>
                </c:pt>
                <c:pt idx="117">
                  <c:v>1.6252696000000001E-2</c:v>
                </c:pt>
                <c:pt idx="118">
                  <c:v>1.7007886E-2</c:v>
                </c:pt>
                <c:pt idx="119">
                  <c:v>1.5679459999999999E-2</c:v>
                </c:pt>
                <c:pt idx="120">
                  <c:v>1.6158929999999998E-2</c:v>
                </c:pt>
                <c:pt idx="121">
                  <c:v>1.4871326000000001E-2</c:v>
                </c:pt>
                <c:pt idx="122">
                  <c:v>1.6189622000000001E-2</c:v>
                </c:pt>
                <c:pt idx="123">
                  <c:v>1.5929800000000001E-2</c:v>
                </c:pt>
                <c:pt idx="124">
                  <c:v>1.550876E-2</c:v>
                </c:pt>
                <c:pt idx="125">
                  <c:v>1.6834996000000001E-2</c:v>
                </c:pt>
                <c:pt idx="126">
                  <c:v>1.5794774000000001E-2</c:v>
                </c:pt>
                <c:pt idx="127">
                  <c:v>1.6231797999999999E-2</c:v>
                </c:pt>
                <c:pt idx="128">
                  <c:v>1.7695435999999998E-2</c:v>
                </c:pt>
                <c:pt idx="129">
                  <c:v>1.5889924E-2</c:v>
                </c:pt>
                <c:pt idx="130">
                  <c:v>1.6082458000000001E-2</c:v>
                </c:pt>
                <c:pt idx="131">
                  <c:v>1.6958612000000001E-2</c:v>
                </c:pt>
                <c:pt idx="132">
                  <c:v>1.5932106000000001E-2</c:v>
                </c:pt>
                <c:pt idx="133">
                  <c:v>1.5387848000000001E-2</c:v>
                </c:pt>
                <c:pt idx="134">
                  <c:v>1.5443472E-2</c:v>
                </c:pt>
                <c:pt idx="135">
                  <c:v>1.6343601999999999E-2</c:v>
                </c:pt>
                <c:pt idx="136">
                  <c:v>1.5941339999999998E-2</c:v>
                </c:pt>
                <c:pt idx="137">
                  <c:v>1.6197897999999999E-2</c:v>
                </c:pt>
                <c:pt idx="138">
                  <c:v>1.655819E-2</c:v>
                </c:pt>
                <c:pt idx="139">
                  <c:v>1.7815325999999999E-2</c:v>
                </c:pt>
                <c:pt idx="140">
                  <c:v>1.6552852E-2</c:v>
                </c:pt>
                <c:pt idx="141">
                  <c:v>1.6143582E-2</c:v>
                </c:pt>
                <c:pt idx="142">
                  <c:v>1.6368316000000001E-2</c:v>
                </c:pt>
                <c:pt idx="143">
                  <c:v>1.6095696E-2</c:v>
                </c:pt>
                <c:pt idx="144">
                  <c:v>1.5931069999999999E-2</c:v>
                </c:pt>
                <c:pt idx="145">
                  <c:v>1.6125914000000002E-2</c:v>
                </c:pt>
                <c:pt idx="146">
                  <c:v>1.6916898E-2</c:v>
                </c:pt>
                <c:pt idx="147">
                  <c:v>1.552571E-2</c:v>
                </c:pt>
                <c:pt idx="148">
                  <c:v>1.6335375999999999E-2</c:v>
                </c:pt>
                <c:pt idx="149">
                  <c:v>1.7033704E-2</c:v>
                </c:pt>
                <c:pt idx="150">
                  <c:v>1.54618E-2</c:v>
                </c:pt>
                <c:pt idx="151">
                  <c:v>1.6866389999999998E-2</c:v>
                </c:pt>
                <c:pt idx="152">
                  <c:v>1.5249432E-2</c:v>
                </c:pt>
                <c:pt idx="153">
                  <c:v>1.4930376E-2</c:v>
                </c:pt>
                <c:pt idx="154">
                  <c:v>1.5529806E-2</c:v>
                </c:pt>
                <c:pt idx="155">
                  <c:v>1.6522258000000001E-2</c:v>
                </c:pt>
                <c:pt idx="156">
                  <c:v>1.6956197999999999E-2</c:v>
                </c:pt>
                <c:pt idx="157">
                  <c:v>1.4554895999999999E-2</c:v>
                </c:pt>
                <c:pt idx="158">
                  <c:v>1.5081916000000001E-2</c:v>
                </c:pt>
                <c:pt idx="159">
                  <c:v>1.5851291999999999E-2</c:v>
                </c:pt>
                <c:pt idx="160">
                  <c:v>1.5448460000000001E-2</c:v>
                </c:pt>
                <c:pt idx="161">
                  <c:v>1.6214343999999999E-2</c:v>
                </c:pt>
                <c:pt idx="162">
                  <c:v>1.4390834E-2</c:v>
                </c:pt>
                <c:pt idx="163">
                  <c:v>1.571417E-2</c:v>
                </c:pt>
                <c:pt idx="164">
                  <c:v>1.6252877999999998E-2</c:v>
                </c:pt>
                <c:pt idx="165">
                  <c:v>1.6495251999999998E-2</c:v>
                </c:pt>
                <c:pt idx="166">
                  <c:v>1.4801170000000001E-2</c:v>
                </c:pt>
                <c:pt idx="167">
                  <c:v>1.45799E-2</c:v>
                </c:pt>
                <c:pt idx="168">
                  <c:v>1.4723104000000001E-2</c:v>
                </c:pt>
                <c:pt idx="169">
                  <c:v>1.4503522E-2</c:v>
                </c:pt>
                <c:pt idx="170">
                  <c:v>1.410435E-2</c:v>
                </c:pt>
                <c:pt idx="171">
                  <c:v>1.5194406000000001E-2</c:v>
                </c:pt>
                <c:pt idx="172">
                  <c:v>1.3851281999999999E-2</c:v>
                </c:pt>
                <c:pt idx="173">
                  <c:v>1.5098614E-2</c:v>
                </c:pt>
                <c:pt idx="174">
                  <c:v>1.4445714E-2</c:v>
                </c:pt>
                <c:pt idx="175">
                  <c:v>1.448459E-2</c:v>
                </c:pt>
                <c:pt idx="176">
                  <c:v>1.4748172E-2</c:v>
                </c:pt>
                <c:pt idx="177">
                  <c:v>1.405197E-2</c:v>
                </c:pt>
                <c:pt idx="178">
                  <c:v>1.3170948E-2</c:v>
                </c:pt>
                <c:pt idx="179">
                  <c:v>1.2448163999999999E-2</c:v>
                </c:pt>
                <c:pt idx="180">
                  <c:v>1.4437122E-2</c:v>
                </c:pt>
                <c:pt idx="181">
                  <c:v>1.4208426E-2</c:v>
                </c:pt>
                <c:pt idx="182">
                  <c:v>1.3774168E-2</c:v>
                </c:pt>
                <c:pt idx="183">
                  <c:v>1.305364E-2</c:v>
                </c:pt>
                <c:pt idx="184">
                  <c:v>1.4411442E-2</c:v>
                </c:pt>
                <c:pt idx="185">
                  <c:v>1.3671391999999999E-2</c:v>
                </c:pt>
                <c:pt idx="186">
                  <c:v>1.3683168000000001E-2</c:v>
                </c:pt>
                <c:pt idx="187">
                  <c:v>1.2731444E-2</c:v>
                </c:pt>
                <c:pt idx="188">
                  <c:v>1.2858134E-2</c:v>
                </c:pt>
                <c:pt idx="189">
                  <c:v>1.3906978E-2</c:v>
                </c:pt>
                <c:pt idx="190">
                  <c:v>1.4152368E-2</c:v>
                </c:pt>
                <c:pt idx="191">
                  <c:v>1.3745736E-2</c:v>
                </c:pt>
                <c:pt idx="192">
                  <c:v>1.341823E-2</c:v>
                </c:pt>
                <c:pt idx="193">
                  <c:v>1.437827E-2</c:v>
                </c:pt>
                <c:pt idx="194">
                  <c:v>1.234495E-2</c:v>
                </c:pt>
                <c:pt idx="195">
                  <c:v>1.3631358E-2</c:v>
                </c:pt>
                <c:pt idx="196">
                  <c:v>1.4230944000000001E-2</c:v>
                </c:pt>
                <c:pt idx="197">
                  <c:v>1.4389392000000001E-2</c:v>
                </c:pt>
                <c:pt idx="198">
                  <c:v>1.1873974000000001E-2</c:v>
                </c:pt>
                <c:pt idx="199">
                  <c:v>1.2212732E-2</c:v>
                </c:pt>
                <c:pt idx="200">
                  <c:v>1.250448E-2</c:v>
                </c:pt>
                <c:pt idx="201">
                  <c:v>1.3767734E-2</c:v>
                </c:pt>
                <c:pt idx="202">
                  <c:v>1.3399243999999999E-2</c:v>
                </c:pt>
                <c:pt idx="203">
                  <c:v>1.3688814000000001E-2</c:v>
                </c:pt>
                <c:pt idx="204">
                  <c:v>1.3314812000000001E-2</c:v>
                </c:pt>
                <c:pt idx="205">
                  <c:v>1.3808058E-2</c:v>
                </c:pt>
                <c:pt idx="206">
                  <c:v>1.3133654E-2</c:v>
                </c:pt>
                <c:pt idx="207">
                  <c:v>1.2118772E-2</c:v>
                </c:pt>
                <c:pt idx="208">
                  <c:v>1.2763343999999999E-2</c:v>
                </c:pt>
                <c:pt idx="209">
                  <c:v>1.2943188E-2</c:v>
                </c:pt>
                <c:pt idx="210">
                  <c:v>1.2326824E-2</c:v>
                </c:pt>
                <c:pt idx="211">
                  <c:v>1.3046462E-2</c:v>
                </c:pt>
                <c:pt idx="212">
                  <c:v>1.3136182E-2</c:v>
                </c:pt>
                <c:pt idx="213">
                  <c:v>1.3447992000000001E-2</c:v>
                </c:pt>
                <c:pt idx="214">
                  <c:v>1.1424942E-2</c:v>
                </c:pt>
                <c:pt idx="215">
                  <c:v>1.3647177999999999E-2</c:v>
                </c:pt>
                <c:pt idx="216">
                  <c:v>1.3356882E-2</c:v>
                </c:pt>
                <c:pt idx="217">
                  <c:v>1.2214408E-2</c:v>
                </c:pt>
                <c:pt idx="218">
                  <c:v>1.2814799999999999E-2</c:v>
                </c:pt>
                <c:pt idx="219">
                  <c:v>1.2004707999999999E-2</c:v>
                </c:pt>
                <c:pt idx="220">
                  <c:v>1.2895264E-2</c:v>
                </c:pt>
                <c:pt idx="221">
                  <c:v>1.2104284E-2</c:v>
                </c:pt>
                <c:pt idx="222">
                  <c:v>1.1756904E-2</c:v>
                </c:pt>
                <c:pt idx="223">
                  <c:v>1.2219404E-2</c:v>
                </c:pt>
                <c:pt idx="224">
                  <c:v>1.3168605999999999E-2</c:v>
                </c:pt>
                <c:pt idx="225">
                  <c:v>1.1677656E-2</c:v>
                </c:pt>
                <c:pt idx="226">
                  <c:v>1.1617392000000001E-2</c:v>
                </c:pt>
                <c:pt idx="227">
                  <c:v>1.213374E-2</c:v>
                </c:pt>
                <c:pt idx="228">
                  <c:v>1.1364457999999999E-2</c:v>
                </c:pt>
                <c:pt idx="229">
                  <c:v>1.2068021999999999E-2</c:v>
                </c:pt>
                <c:pt idx="230">
                  <c:v>1.3012848E-2</c:v>
                </c:pt>
                <c:pt idx="231">
                  <c:v>1.185286E-2</c:v>
                </c:pt>
                <c:pt idx="232">
                  <c:v>1.2184214000000001E-2</c:v>
                </c:pt>
                <c:pt idx="233">
                  <c:v>1.2419294000000001E-2</c:v>
                </c:pt>
                <c:pt idx="234">
                  <c:v>1.324125E-2</c:v>
                </c:pt>
                <c:pt idx="235">
                  <c:v>1.1390454E-2</c:v>
                </c:pt>
                <c:pt idx="236">
                  <c:v>1.2008514E-2</c:v>
                </c:pt>
                <c:pt idx="237">
                  <c:v>1.2740654000000001E-2</c:v>
                </c:pt>
                <c:pt idx="238">
                  <c:v>1.2069078E-2</c:v>
                </c:pt>
                <c:pt idx="239">
                  <c:v>1.2985353999999999E-2</c:v>
                </c:pt>
                <c:pt idx="240">
                  <c:v>1.216452E-2</c:v>
                </c:pt>
                <c:pt idx="241">
                  <c:v>1.181399E-2</c:v>
                </c:pt>
                <c:pt idx="242">
                  <c:v>1.1032202E-2</c:v>
                </c:pt>
                <c:pt idx="243">
                  <c:v>1.2604672000000001E-2</c:v>
                </c:pt>
                <c:pt idx="244">
                  <c:v>1.2332696000000001E-2</c:v>
                </c:pt>
                <c:pt idx="245">
                  <c:v>1.1565786E-2</c:v>
                </c:pt>
                <c:pt idx="246">
                  <c:v>1.131968E-2</c:v>
                </c:pt>
                <c:pt idx="247">
                  <c:v>1.1946942E-2</c:v>
                </c:pt>
                <c:pt idx="248">
                  <c:v>1.2025986000000001E-2</c:v>
                </c:pt>
                <c:pt idx="249">
                  <c:v>1.2349822E-2</c:v>
                </c:pt>
                <c:pt idx="250">
                  <c:v>1.2584359999999999E-2</c:v>
                </c:pt>
                <c:pt idx="251">
                  <c:v>1.2141658E-2</c:v>
                </c:pt>
                <c:pt idx="252">
                  <c:v>1.2022405999999999E-2</c:v>
                </c:pt>
                <c:pt idx="253">
                  <c:v>1.2145688E-2</c:v>
                </c:pt>
                <c:pt idx="254">
                  <c:v>1.2632604E-2</c:v>
                </c:pt>
                <c:pt idx="255">
                  <c:v>1.2527297999999999E-2</c:v>
                </c:pt>
                <c:pt idx="256">
                  <c:v>1.2210712E-2</c:v>
                </c:pt>
                <c:pt idx="257">
                  <c:v>1.2943666E-2</c:v>
                </c:pt>
                <c:pt idx="258">
                  <c:v>1.2408014E-2</c:v>
                </c:pt>
                <c:pt idx="259">
                  <c:v>1.141669E-2</c:v>
                </c:pt>
                <c:pt idx="260">
                  <c:v>1.2973208E-2</c:v>
                </c:pt>
                <c:pt idx="261">
                  <c:v>1.202715E-2</c:v>
                </c:pt>
                <c:pt idx="262">
                  <c:v>1.0498688000000001E-2</c:v>
                </c:pt>
                <c:pt idx="263">
                  <c:v>1.2034974E-2</c:v>
                </c:pt>
                <c:pt idx="264">
                  <c:v>1.1322468E-2</c:v>
                </c:pt>
                <c:pt idx="265">
                  <c:v>1.1545522000000001E-2</c:v>
                </c:pt>
                <c:pt idx="266">
                  <c:v>1.0456526000000001E-2</c:v>
                </c:pt>
                <c:pt idx="267">
                  <c:v>1.1317417999999999E-2</c:v>
                </c:pt>
                <c:pt idx="268">
                  <c:v>1.1611402E-2</c:v>
                </c:pt>
                <c:pt idx="269">
                  <c:v>1.1180992000000001E-2</c:v>
                </c:pt>
                <c:pt idx="270">
                  <c:v>1.1949154E-2</c:v>
                </c:pt>
                <c:pt idx="271">
                  <c:v>1.0372352E-2</c:v>
                </c:pt>
                <c:pt idx="272">
                  <c:v>1.1309624000000001E-2</c:v>
                </c:pt>
                <c:pt idx="273">
                  <c:v>1.2234906E-2</c:v>
                </c:pt>
                <c:pt idx="274">
                  <c:v>1.115232E-2</c:v>
                </c:pt>
                <c:pt idx="275">
                  <c:v>1.1025470000000001E-2</c:v>
                </c:pt>
                <c:pt idx="276">
                  <c:v>1.2461944000000001E-2</c:v>
                </c:pt>
                <c:pt idx="277">
                  <c:v>1.2032292E-2</c:v>
                </c:pt>
                <c:pt idx="278">
                  <c:v>1.2798926E-2</c:v>
                </c:pt>
                <c:pt idx="279">
                  <c:v>1.19604E-2</c:v>
                </c:pt>
                <c:pt idx="280">
                  <c:v>1.2423475999999999E-2</c:v>
                </c:pt>
                <c:pt idx="281">
                  <c:v>1.261342E-2</c:v>
                </c:pt>
                <c:pt idx="282">
                  <c:v>1.2688537999999999E-2</c:v>
                </c:pt>
                <c:pt idx="283">
                  <c:v>1.1771952E-2</c:v>
                </c:pt>
                <c:pt idx="284">
                  <c:v>1.1931494000000001E-2</c:v>
                </c:pt>
                <c:pt idx="285">
                  <c:v>1.1873725999999999E-2</c:v>
                </c:pt>
                <c:pt idx="286">
                  <c:v>1.2211191999999999E-2</c:v>
                </c:pt>
                <c:pt idx="287">
                  <c:v>1.1497814E-2</c:v>
                </c:pt>
                <c:pt idx="288">
                  <c:v>1.1228488E-2</c:v>
                </c:pt>
                <c:pt idx="289">
                  <c:v>1.22971E-2</c:v>
                </c:pt>
                <c:pt idx="290">
                  <c:v>1.1547866E-2</c:v>
                </c:pt>
                <c:pt idx="291">
                  <c:v>1.0847015999999999E-2</c:v>
                </c:pt>
                <c:pt idx="292">
                  <c:v>1.1355881999999999E-2</c:v>
                </c:pt>
                <c:pt idx="293">
                  <c:v>1.0675496E-2</c:v>
                </c:pt>
                <c:pt idx="294">
                  <c:v>1.1015906000000001E-2</c:v>
                </c:pt>
                <c:pt idx="295">
                  <c:v>1.0711528E-2</c:v>
                </c:pt>
                <c:pt idx="296">
                  <c:v>1.0883656E-2</c:v>
                </c:pt>
                <c:pt idx="297">
                  <c:v>1.1434754E-2</c:v>
                </c:pt>
                <c:pt idx="298">
                  <c:v>9.7345720000000004E-3</c:v>
                </c:pt>
                <c:pt idx="299">
                  <c:v>1.1389962E-2</c:v>
                </c:pt>
                <c:pt idx="300">
                  <c:v>1.0878407999999999E-2</c:v>
                </c:pt>
                <c:pt idx="301">
                  <c:v>1.1673494E-2</c:v>
                </c:pt>
                <c:pt idx="302">
                  <c:v>1.0700706000000001E-2</c:v>
                </c:pt>
                <c:pt idx="303">
                  <c:v>1.1830032000000001E-2</c:v>
                </c:pt>
                <c:pt idx="304">
                  <c:v>1.0365533999999999E-2</c:v>
                </c:pt>
                <c:pt idx="305">
                  <c:v>1.0159914000000001E-2</c:v>
                </c:pt>
                <c:pt idx="306">
                  <c:v>1.2170250000000001E-2</c:v>
                </c:pt>
                <c:pt idx="307">
                  <c:v>1.1728864E-2</c:v>
                </c:pt>
                <c:pt idx="308">
                  <c:v>1.3578032E-2</c:v>
                </c:pt>
                <c:pt idx="309">
                  <c:v>1.3233124000000001E-2</c:v>
                </c:pt>
                <c:pt idx="310">
                  <c:v>1.411922E-2</c:v>
                </c:pt>
                <c:pt idx="311">
                  <c:v>1.507472E-2</c:v>
                </c:pt>
                <c:pt idx="312">
                  <c:v>1.3031773999999999E-2</c:v>
                </c:pt>
                <c:pt idx="313">
                  <c:v>1.3888253999999999E-2</c:v>
                </c:pt>
                <c:pt idx="314">
                  <c:v>1.2616482E-2</c:v>
                </c:pt>
                <c:pt idx="315">
                  <c:v>1.1079744000000001E-2</c:v>
                </c:pt>
                <c:pt idx="316">
                  <c:v>1.0119059999999999E-2</c:v>
                </c:pt>
                <c:pt idx="317">
                  <c:v>1.112834E-2</c:v>
                </c:pt>
                <c:pt idx="318">
                  <c:v>1.0060866E-2</c:v>
                </c:pt>
                <c:pt idx="319">
                  <c:v>1.2534226000000001E-2</c:v>
                </c:pt>
                <c:pt idx="320">
                  <c:v>1.1938858E-2</c:v>
                </c:pt>
                <c:pt idx="321">
                  <c:v>1.2759046E-2</c:v>
                </c:pt>
                <c:pt idx="322">
                  <c:v>1.2530360000000001E-2</c:v>
                </c:pt>
                <c:pt idx="323">
                  <c:v>1.2596154E-2</c:v>
                </c:pt>
                <c:pt idx="324">
                  <c:v>1.3666782000000001E-2</c:v>
                </c:pt>
                <c:pt idx="325">
                  <c:v>1.202743E-2</c:v>
                </c:pt>
                <c:pt idx="326">
                  <c:v>1.324268E-2</c:v>
                </c:pt>
                <c:pt idx="327">
                  <c:v>1.1618784E-2</c:v>
                </c:pt>
                <c:pt idx="328">
                  <c:v>1.1037842000000001E-2</c:v>
                </c:pt>
                <c:pt idx="329">
                  <c:v>1.2076896E-2</c:v>
                </c:pt>
                <c:pt idx="330">
                  <c:v>1.0526641999999999E-2</c:v>
                </c:pt>
                <c:pt idx="331">
                  <c:v>9.9358220000000004E-3</c:v>
                </c:pt>
                <c:pt idx="332">
                  <c:v>1.1692002E-2</c:v>
                </c:pt>
                <c:pt idx="333">
                  <c:v>1.140385E-2</c:v>
                </c:pt>
                <c:pt idx="334">
                  <c:v>1.0542437999999999E-2</c:v>
                </c:pt>
                <c:pt idx="335">
                  <c:v>1.3651180000000001E-2</c:v>
                </c:pt>
                <c:pt idx="336">
                  <c:v>1.2574134000000001E-2</c:v>
                </c:pt>
                <c:pt idx="337">
                  <c:v>1.1072032000000001E-2</c:v>
                </c:pt>
                <c:pt idx="338">
                  <c:v>1.3050304E-2</c:v>
                </c:pt>
                <c:pt idx="339">
                  <c:v>1.2922028E-2</c:v>
                </c:pt>
                <c:pt idx="340">
                  <c:v>1.239124E-2</c:v>
                </c:pt>
                <c:pt idx="341">
                  <c:v>1.109803E-2</c:v>
                </c:pt>
                <c:pt idx="342">
                  <c:v>1.2536576000000001E-2</c:v>
                </c:pt>
                <c:pt idx="343">
                  <c:v>1.0105487999999999E-2</c:v>
                </c:pt>
                <c:pt idx="344">
                  <c:v>1.6246245999999999E-2</c:v>
                </c:pt>
                <c:pt idx="345">
                  <c:v>1.3143922000000001E-2</c:v>
                </c:pt>
                <c:pt idx="346">
                  <c:v>1.3246974E-2</c:v>
                </c:pt>
                <c:pt idx="347">
                  <c:v>1.3481699999999999E-2</c:v>
                </c:pt>
                <c:pt idx="348">
                  <c:v>1.2308940000000001E-2</c:v>
                </c:pt>
                <c:pt idx="349">
                  <c:v>1.0230385999999999E-2</c:v>
                </c:pt>
                <c:pt idx="350">
                  <c:v>1.2656858E-2</c:v>
                </c:pt>
                <c:pt idx="351">
                  <c:v>1.2624115999999999E-2</c:v>
                </c:pt>
                <c:pt idx="352">
                  <c:v>1.2623762E-2</c:v>
                </c:pt>
                <c:pt idx="353">
                  <c:v>1.284476E-2</c:v>
                </c:pt>
                <c:pt idx="354">
                  <c:v>1.3261093999999999E-2</c:v>
                </c:pt>
                <c:pt idx="355">
                  <c:v>1.37824E-2</c:v>
                </c:pt>
                <c:pt idx="356">
                  <c:v>1.5520310000000001E-2</c:v>
                </c:pt>
                <c:pt idx="357">
                  <c:v>1.3438772E-2</c:v>
                </c:pt>
                <c:pt idx="358">
                  <c:v>1.4709837999999999E-2</c:v>
                </c:pt>
                <c:pt idx="359">
                  <c:v>1.6425217999999998E-2</c:v>
                </c:pt>
                <c:pt idx="360">
                  <c:v>1.928769E-2</c:v>
                </c:pt>
                <c:pt idx="361">
                  <c:v>8.6356860000000001E-3</c:v>
                </c:pt>
                <c:pt idx="362">
                  <c:v>1.4730516000000001E-2</c:v>
                </c:pt>
                <c:pt idx="363">
                  <c:v>2.0645940000000002E-2</c:v>
                </c:pt>
                <c:pt idx="364">
                  <c:v>1.2461399999999999E-2</c:v>
                </c:pt>
                <c:pt idx="365">
                  <c:v>1.4258424E-2</c:v>
                </c:pt>
                <c:pt idx="366">
                  <c:v>1.2558949999999999E-2</c:v>
                </c:pt>
                <c:pt idx="367">
                  <c:v>1.5759146000000002E-2</c:v>
                </c:pt>
                <c:pt idx="368">
                  <c:v>1.1197901999999999E-2</c:v>
                </c:pt>
                <c:pt idx="369">
                  <c:v>1.3280521999999999E-2</c:v>
                </c:pt>
                <c:pt idx="370">
                  <c:v>9.2625559999999999E-3</c:v>
                </c:pt>
                <c:pt idx="371">
                  <c:v>9.1465660000000001E-3</c:v>
                </c:pt>
                <c:pt idx="372">
                  <c:v>1.7918027999999999E-2</c:v>
                </c:pt>
                <c:pt idx="373">
                  <c:v>1.1186069999999999E-2</c:v>
                </c:pt>
                <c:pt idx="374">
                  <c:v>1.3432222000000001E-2</c:v>
                </c:pt>
                <c:pt idx="375">
                  <c:v>2.3809460000000001E-3</c:v>
                </c:pt>
                <c:pt idx="376">
                  <c:v>8.4871440000000003E-3</c:v>
                </c:pt>
                <c:pt idx="377">
                  <c:v>8.1014360000000001E-3</c:v>
                </c:pt>
                <c:pt idx="378">
                  <c:v>4.4228560000000002E-3</c:v>
                </c:pt>
                <c:pt idx="379">
                  <c:v>2.9656740000000001E-2</c:v>
                </c:pt>
                <c:pt idx="380">
                  <c:v>-8.0060119999999997E-5</c:v>
                </c:pt>
                <c:pt idx="381">
                  <c:v>0</c:v>
                </c:pt>
                <c:pt idx="382">
                  <c:v>0</c:v>
                </c:pt>
                <c:pt idx="383">
                  <c:v>0</c:v>
                </c:pt>
                <c:pt idx="384">
                  <c:v>0</c:v>
                </c:pt>
                <c:pt idx="385">
                  <c:v>0</c:v>
                </c:pt>
              </c:numCache>
            </c:numRef>
          </c:yVal>
          <c:smooth val="1"/>
          <c:extLst>
            <c:ext xmlns:c16="http://schemas.microsoft.com/office/drawing/2014/chart" uri="{C3380CC4-5D6E-409C-BE32-E72D297353CC}">
              <c16:uniqueId val="{00000000-2F3D-4F9A-91EA-161E7CCE33C2}"/>
            </c:ext>
          </c:extLst>
        </c:ser>
        <c:ser>
          <c:idx val="0"/>
          <c:order val="1"/>
          <c:tx>
            <c:strRef>
              <c:f>'C4 Series'!$X$13</c:f>
              <c:strCache>
                <c:ptCount val="1"/>
                <c:pt idx="0">
                  <c:v>P3</c:v>
                </c:pt>
              </c:strCache>
            </c:strRef>
          </c:tx>
          <c:spPr>
            <a:ln w="19050" cap="rnd">
              <a:solidFill>
                <a:schemeClr val="accent1"/>
              </a:solidFill>
              <a:round/>
            </a:ln>
            <a:effectLst/>
          </c:spPr>
          <c:marker>
            <c:symbol val="none"/>
          </c:marker>
          <c:xVal>
            <c:numRef>
              <c:f>'C4 Series'!$A$16:$A$396</c:f>
              <c:numCache>
                <c:formatCode>0.00E+00</c:formatCode>
                <c:ptCount val="381"/>
                <c:pt idx="0">
                  <c:v>0.16595699999999999</c:v>
                </c:pt>
                <c:pt idx="1">
                  <c:v>0.17720859999999999</c:v>
                </c:pt>
                <c:pt idx="2">
                  <c:v>0.1884603</c:v>
                </c:pt>
                <c:pt idx="3">
                  <c:v>0.1997119</c:v>
                </c:pt>
                <c:pt idx="4">
                  <c:v>0.2109635</c:v>
                </c:pt>
                <c:pt idx="5">
                  <c:v>0.2222151</c:v>
                </c:pt>
                <c:pt idx="6">
                  <c:v>0.2334667</c:v>
                </c:pt>
                <c:pt idx="7">
                  <c:v>0.2447184</c:v>
                </c:pt>
                <c:pt idx="8">
                  <c:v>0.25596999999999998</c:v>
                </c:pt>
                <c:pt idx="9">
                  <c:v>0.2672216</c:v>
                </c:pt>
                <c:pt idx="10">
                  <c:v>0.27847329999999998</c:v>
                </c:pt>
                <c:pt idx="11">
                  <c:v>0.28972490000000001</c:v>
                </c:pt>
                <c:pt idx="12">
                  <c:v>0.30097649999999998</c:v>
                </c:pt>
                <c:pt idx="13">
                  <c:v>0.31222820000000001</c:v>
                </c:pt>
                <c:pt idx="14">
                  <c:v>0.32347979999999998</c:v>
                </c:pt>
                <c:pt idx="15">
                  <c:v>0.33473150000000002</c:v>
                </c:pt>
                <c:pt idx="16">
                  <c:v>0.34598309999999999</c:v>
                </c:pt>
                <c:pt idx="17">
                  <c:v>0.35723480000000002</c:v>
                </c:pt>
                <c:pt idx="18">
                  <c:v>0.36848639999999999</c:v>
                </c:pt>
                <c:pt idx="19">
                  <c:v>0.37973810000000002</c:v>
                </c:pt>
                <c:pt idx="20">
                  <c:v>0.3909897</c:v>
                </c:pt>
                <c:pt idx="21">
                  <c:v>0.40224140000000003</c:v>
                </c:pt>
                <c:pt idx="22">
                  <c:v>0.4134931</c:v>
                </c:pt>
                <c:pt idx="23">
                  <c:v>0.42474479999999998</c:v>
                </c:pt>
                <c:pt idx="24">
                  <c:v>0.43599640000000001</c:v>
                </c:pt>
                <c:pt idx="25">
                  <c:v>0.44724809999999998</c:v>
                </c:pt>
                <c:pt idx="26">
                  <c:v>0.45849980000000001</c:v>
                </c:pt>
                <c:pt idx="27">
                  <c:v>0.46975149999999999</c:v>
                </c:pt>
                <c:pt idx="28">
                  <c:v>0.48100320000000002</c:v>
                </c:pt>
                <c:pt idx="29">
                  <c:v>0.4922549</c:v>
                </c:pt>
                <c:pt idx="30">
                  <c:v>0.50350660000000003</c:v>
                </c:pt>
                <c:pt idx="31">
                  <c:v>0.5147583</c:v>
                </c:pt>
                <c:pt idx="32">
                  <c:v>0.52601010000000004</c:v>
                </c:pt>
                <c:pt idx="33">
                  <c:v>0.53726180000000001</c:v>
                </c:pt>
                <c:pt idx="34">
                  <c:v>0.54851349999999999</c:v>
                </c:pt>
                <c:pt idx="35">
                  <c:v>0.55976519999999996</c:v>
                </c:pt>
                <c:pt idx="36">
                  <c:v>0.571017</c:v>
                </c:pt>
                <c:pt idx="37">
                  <c:v>0.58226869999999997</c:v>
                </c:pt>
                <c:pt idx="38">
                  <c:v>0.59352050000000001</c:v>
                </c:pt>
                <c:pt idx="39">
                  <c:v>0.60477219999999998</c:v>
                </c:pt>
                <c:pt idx="40">
                  <c:v>0.61602400000000002</c:v>
                </c:pt>
                <c:pt idx="41">
                  <c:v>0.62727569999999999</c:v>
                </c:pt>
                <c:pt idx="42">
                  <c:v>0.63852750000000003</c:v>
                </c:pt>
                <c:pt idx="43">
                  <c:v>0.64977929999999995</c:v>
                </c:pt>
                <c:pt idx="44">
                  <c:v>0.66103109999999998</c:v>
                </c:pt>
                <c:pt idx="45">
                  <c:v>0.67228290000000002</c:v>
                </c:pt>
                <c:pt idx="46">
                  <c:v>0.68353470000000005</c:v>
                </c:pt>
                <c:pt idx="47">
                  <c:v>0.69478649999999997</c:v>
                </c:pt>
                <c:pt idx="48">
                  <c:v>0.70603830000000001</c:v>
                </c:pt>
                <c:pt idx="49">
                  <c:v>0.71729010000000004</c:v>
                </c:pt>
                <c:pt idx="50">
                  <c:v>0.72854189999999996</c:v>
                </c:pt>
                <c:pt idx="51">
                  <c:v>0.73979379999999995</c:v>
                </c:pt>
                <c:pt idx="52">
                  <c:v>0.75104559999999998</c:v>
                </c:pt>
                <c:pt idx="53">
                  <c:v>0.76229749999999996</c:v>
                </c:pt>
                <c:pt idx="54">
                  <c:v>0.7735493</c:v>
                </c:pt>
                <c:pt idx="55">
                  <c:v>0.78480119999999998</c:v>
                </c:pt>
                <c:pt idx="56">
                  <c:v>0.79605300000000001</c:v>
                </c:pt>
                <c:pt idx="57">
                  <c:v>0.80730489999999999</c:v>
                </c:pt>
                <c:pt idx="58">
                  <c:v>0.81855679999999997</c:v>
                </c:pt>
                <c:pt idx="59">
                  <c:v>0.82980869999999995</c:v>
                </c:pt>
                <c:pt idx="60">
                  <c:v>0.84106060000000005</c:v>
                </c:pt>
                <c:pt idx="61">
                  <c:v>0.85231250000000003</c:v>
                </c:pt>
                <c:pt idx="62">
                  <c:v>0.86356440000000001</c:v>
                </c:pt>
                <c:pt idx="63">
                  <c:v>0.87481629999999999</c:v>
                </c:pt>
                <c:pt idx="64">
                  <c:v>0.88606830000000003</c:v>
                </c:pt>
                <c:pt idx="65">
                  <c:v>0.89732020000000001</c:v>
                </c:pt>
                <c:pt idx="66">
                  <c:v>0.90857220000000005</c:v>
                </c:pt>
                <c:pt idx="67">
                  <c:v>0.91982410000000003</c:v>
                </c:pt>
                <c:pt idx="68">
                  <c:v>0.93107609999999996</c:v>
                </c:pt>
                <c:pt idx="69">
                  <c:v>0.9423281</c:v>
                </c:pt>
                <c:pt idx="70">
                  <c:v>0.95358010000000004</c:v>
                </c:pt>
                <c:pt idx="71">
                  <c:v>0.96483200000000002</c:v>
                </c:pt>
                <c:pt idx="72">
                  <c:v>0.97608410000000001</c:v>
                </c:pt>
                <c:pt idx="73">
                  <c:v>0.98733610000000005</c:v>
                </c:pt>
                <c:pt idx="74">
                  <c:v>0.99858809999999998</c:v>
                </c:pt>
                <c:pt idx="75">
                  <c:v>1.0098400000000001</c:v>
                </c:pt>
                <c:pt idx="76">
                  <c:v>1.0210920000000001</c:v>
                </c:pt>
                <c:pt idx="77">
                  <c:v>1.0323439999999999</c:v>
                </c:pt>
                <c:pt idx="78">
                  <c:v>1.043596</c:v>
                </c:pt>
                <c:pt idx="79">
                  <c:v>1.054848</c:v>
                </c:pt>
                <c:pt idx="80">
                  <c:v>1.0661</c:v>
                </c:pt>
                <c:pt idx="81">
                  <c:v>1.077353</c:v>
                </c:pt>
                <c:pt idx="82">
                  <c:v>1.088605</c:v>
                </c:pt>
                <c:pt idx="83">
                  <c:v>1.0998570000000001</c:v>
                </c:pt>
                <c:pt idx="84">
                  <c:v>1.1111089999999999</c:v>
                </c:pt>
                <c:pt idx="85">
                  <c:v>1.1223609999999999</c:v>
                </c:pt>
                <c:pt idx="86">
                  <c:v>1.133613</c:v>
                </c:pt>
                <c:pt idx="87">
                  <c:v>1.144865</c:v>
                </c:pt>
                <c:pt idx="88">
                  <c:v>1.1561170000000001</c:v>
                </c:pt>
                <c:pt idx="89">
                  <c:v>1.16737</c:v>
                </c:pt>
                <c:pt idx="90">
                  <c:v>1.1786220000000001</c:v>
                </c:pt>
                <c:pt idx="91">
                  <c:v>1.1898740000000001</c:v>
                </c:pt>
                <c:pt idx="92">
                  <c:v>1.2011259999999999</c:v>
                </c:pt>
                <c:pt idx="93">
                  <c:v>1.212378</c:v>
                </c:pt>
                <c:pt idx="94">
                  <c:v>1.2236309999999999</c:v>
                </c:pt>
                <c:pt idx="95">
                  <c:v>1.234883</c:v>
                </c:pt>
                <c:pt idx="96">
                  <c:v>1.246135</c:v>
                </c:pt>
                <c:pt idx="97">
                  <c:v>1.257388</c:v>
                </c:pt>
                <c:pt idx="98">
                  <c:v>1.26864</c:v>
                </c:pt>
                <c:pt idx="99">
                  <c:v>1.279892</c:v>
                </c:pt>
                <c:pt idx="100">
                  <c:v>1.2911440000000001</c:v>
                </c:pt>
                <c:pt idx="101">
                  <c:v>1.302397</c:v>
                </c:pt>
                <c:pt idx="102">
                  <c:v>1.3136490000000001</c:v>
                </c:pt>
                <c:pt idx="103">
                  <c:v>1.3249010000000001</c:v>
                </c:pt>
                <c:pt idx="104">
                  <c:v>1.3361540000000001</c:v>
                </c:pt>
                <c:pt idx="105">
                  <c:v>1.3474060000000001</c:v>
                </c:pt>
                <c:pt idx="106">
                  <c:v>1.3586590000000001</c:v>
                </c:pt>
                <c:pt idx="107">
                  <c:v>1.3699110000000001</c:v>
                </c:pt>
                <c:pt idx="108">
                  <c:v>1.3811629999999999</c:v>
                </c:pt>
                <c:pt idx="109">
                  <c:v>1.3924160000000001</c:v>
                </c:pt>
                <c:pt idx="110">
                  <c:v>1.4036679999999999</c:v>
                </c:pt>
                <c:pt idx="111">
                  <c:v>1.4149210000000001</c:v>
                </c:pt>
                <c:pt idx="112">
                  <c:v>1.4261729999999999</c:v>
                </c:pt>
                <c:pt idx="113">
                  <c:v>1.4374260000000001</c:v>
                </c:pt>
                <c:pt idx="114">
                  <c:v>1.4486779999999999</c:v>
                </c:pt>
                <c:pt idx="115">
                  <c:v>1.4599310000000001</c:v>
                </c:pt>
                <c:pt idx="116">
                  <c:v>1.4711829999999999</c:v>
                </c:pt>
                <c:pt idx="117">
                  <c:v>1.4824360000000001</c:v>
                </c:pt>
                <c:pt idx="118">
                  <c:v>1.4936879999999999</c:v>
                </c:pt>
                <c:pt idx="119">
                  <c:v>1.5049410000000001</c:v>
                </c:pt>
                <c:pt idx="120">
                  <c:v>1.5161929999999999</c:v>
                </c:pt>
                <c:pt idx="121">
                  <c:v>1.5274460000000001</c:v>
                </c:pt>
                <c:pt idx="122">
                  <c:v>1.538699</c:v>
                </c:pt>
                <c:pt idx="123">
                  <c:v>1.5499510000000001</c:v>
                </c:pt>
                <c:pt idx="124">
                  <c:v>1.561204</c:v>
                </c:pt>
                <c:pt idx="125">
                  <c:v>1.5724560000000001</c:v>
                </c:pt>
                <c:pt idx="126">
                  <c:v>1.583709</c:v>
                </c:pt>
                <c:pt idx="127">
                  <c:v>1.594962</c:v>
                </c:pt>
                <c:pt idx="128">
                  <c:v>1.6062149999999999</c:v>
                </c:pt>
                <c:pt idx="129">
                  <c:v>1.617467</c:v>
                </c:pt>
                <c:pt idx="130">
                  <c:v>1.6287199999999999</c:v>
                </c:pt>
                <c:pt idx="131">
                  <c:v>1.6399729999999999</c:v>
                </c:pt>
                <c:pt idx="132">
                  <c:v>1.6512249999999999</c:v>
                </c:pt>
                <c:pt idx="133">
                  <c:v>1.6624779999999999</c:v>
                </c:pt>
                <c:pt idx="134">
                  <c:v>1.6737310000000001</c:v>
                </c:pt>
                <c:pt idx="135">
                  <c:v>1.684984</c:v>
                </c:pt>
                <c:pt idx="136">
                  <c:v>1.696237</c:v>
                </c:pt>
                <c:pt idx="137">
                  <c:v>1.70749</c:v>
                </c:pt>
                <c:pt idx="138">
                  <c:v>1.718742</c:v>
                </c:pt>
                <c:pt idx="139">
                  <c:v>1.7299949999999999</c:v>
                </c:pt>
                <c:pt idx="140">
                  <c:v>1.7412479999999999</c:v>
                </c:pt>
                <c:pt idx="141">
                  <c:v>1.7525010000000001</c:v>
                </c:pt>
                <c:pt idx="142">
                  <c:v>1.763754</c:v>
                </c:pt>
                <c:pt idx="143">
                  <c:v>1.775007</c:v>
                </c:pt>
                <c:pt idx="144">
                  <c:v>1.78626</c:v>
                </c:pt>
                <c:pt idx="145">
                  <c:v>1.7975129999999999</c:v>
                </c:pt>
                <c:pt idx="146">
                  <c:v>1.8087660000000001</c:v>
                </c:pt>
                <c:pt idx="147">
                  <c:v>1.8200190000000001</c:v>
                </c:pt>
                <c:pt idx="148">
                  <c:v>1.831272</c:v>
                </c:pt>
                <c:pt idx="149">
                  <c:v>1.842525</c:v>
                </c:pt>
                <c:pt idx="150">
                  <c:v>1.8537779999999999</c:v>
                </c:pt>
                <c:pt idx="151">
                  <c:v>1.8650310000000001</c:v>
                </c:pt>
                <c:pt idx="152">
                  <c:v>1.8762840000000001</c:v>
                </c:pt>
                <c:pt idx="153">
                  <c:v>1.887537</c:v>
                </c:pt>
                <c:pt idx="154">
                  <c:v>1.89879</c:v>
                </c:pt>
                <c:pt idx="155">
                  <c:v>1.9100440000000001</c:v>
                </c:pt>
                <c:pt idx="156">
                  <c:v>1.921297</c:v>
                </c:pt>
                <c:pt idx="157">
                  <c:v>1.93255</c:v>
                </c:pt>
                <c:pt idx="158">
                  <c:v>1.9438029999999999</c:v>
                </c:pt>
                <c:pt idx="159">
                  <c:v>1.9550559999999999</c:v>
                </c:pt>
                <c:pt idx="160">
                  <c:v>1.96631</c:v>
                </c:pt>
                <c:pt idx="161">
                  <c:v>1.977563</c:v>
                </c:pt>
                <c:pt idx="162">
                  <c:v>1.9888159999999999</c:v>
                </c:pt>
                <c:pt idx="163">
                  <c:v>2.00007</c:v>
                </c:pt>
                <c:pt idx="164">
                  <c:v>2.011323</c:v>
                </c:pt>
                <c:pt idx="165">
                  <c:v>2.0225759999999999</c:v>
                </c:pt>
                <c:pt idx="166">
                  <c:v>2.03383</c:v>
                </c:pt>
                <c:pt idx="167">
                  <c:v>2.045083</c:v>
                </c:pt>
                <c:pt idx="168">
                  <c:v>2.0563359999999999</c:v>
                </c:pt>
                <c:pt idx="169">
                  <c:v>2.06759</c:v>
                </c:pt>
                <c:pt idx="170">
                  <c:v>2.078843</c:v>
                </c:pt>
                <c:pt idx="171">
                  <c:v>2.0900970000000001</c:v>
                </c:pt>
                <c:pt idx="172">
                  <c:v>2.1013500000000001</c:v>
                </c:pt>
                <c:pt idx="173">
                  <c:v>2.1126040000000001</c:v>
                </c:pt>
                <c:pt idx="174">
                  <c:v>2.1238570000000001</c:v>
                </c:pt>
                <c:pt idx="175">
                  <c:v>2.1351110000000002</c:v>
                </c:pt>
                <c:pt idx="176">
                  <c:v>2.1463640000000002</c:v>
                </c:pt>
                <c:pt idx="177">
                  <c:v>2.1576179999999998</c:v>
                </c:pt>
                <c:pt idx="178">
                  <c:v>2.1688710000000002</c:v>
                </c:pt>
                <c:pt idx="179">
                  <c:v>2.1801249999999999</c:v>
                </c:pt>
                <c:pt idx="180">
                  <c:v>2.191379</c:v>
                </c:pt>
                <c:pt idx="181">
                  <c:v>2.2026319999999999</c:v>
                </c:pt>
                <c:pt idx="182">
                  <c:v>2.213886</c:v>
                </c:pt>
                <c:pt idx="183">
                  <c:v>2.2251400000000001</c:v>
                </c:pt>
                <c:pt idx="184">
                  <c:v>2.2363940000000002</c:v>
                </c:pt>
                <c:pt idx="185">
                  <c:v>2.2476470000000002</c:v>
                </c:pt>
                <c:pt idx="186">
                  <c:v>2.2589009999999998</c:v>
                </c:pt>
                <c:pt idx="187">
                  <c:v>2.2701549999999999</c:v>
                </c:pt>
                <c:pt idx="188">
                  <c:v>2.281409</c:v>
                </c:pt>
                <c:pt idx="189">
                  <c:v>2.2926630000000001</c:v>
                </c:pt>
                <c:pt idx="190">
                  <c:v>2.3039160000000001</c:v>
                </c:pt>
                <c:pt idx="191">
                  <c:v>2.3151700000000002</c:v>
                </c:pt>
                <c:pt idx="192">
                  <c:v>2.3264239999999998</c:v>
                </c:pt>
                <c:pt idx="193">
                  <c:v>2.3376779999999999</c:v>
                </c:pt>
                <c:pt idx="194">
                  <c:v>2.348932</c:v>
                </c:pt>
                <c:pt idx="195">
                  <c:v>2.3601860000000001</c:v>
                </c:pt>
                <c:pt idx="196">
                  <c:v>2.3714400000000002</c:v>
                </c:pt>
                <c:pt idx="197">
                  <c:v>2.3826939999999999</c:v>
                </c:pt>
                <c:pt idx="198">
                  <c:v>2.393948</c:v>
                </c:pt>
                <c:pt idx="199">
                  <c:v>2.4052020000000001</c:v>
                </c:pt>
                <c:pt idx="200">
                  <c:v>2.4164560000000002</c:v>
                </c:pt>
                <c:pt idx="201">
                  <c:v>2.4277099999999998</c:v>
                </c:pt>
                <c:pt idx="202">
                  <c:v>2.438965</c:v>
                </c:pt>
                <c:pt idx="203">
                  <c:v>2.4502190000000001</c:v>
                </c:pt>
                <c:pt idx="204">
                  <c:v>2.4614729999999998</c:v>
                </c:pt>
                <c:pt idx="205">
                  <c:v>2.4727269999999999</c:v>
                </c:pt>
                <c:pt idx="206">
                  <c:v>2.483981</c:v>
                </c:pt>
                <c:pt idx="207">
                  <c:v>2.4952359999999998</c:v>
                </c:pt>
                <c:pt idx="208">
                  <c:v>2.5064899999999999</c:v>
                </c:pt>
                <c:pt idx="209">
                  <c:v>2.517744</c:v>
                </c:pt>
                <c:pt idx="210">
                  <c:v>2.5289990000000002</c:v>
                </c:pt>
                <c:pt idx="211">
                  <c:v>2.5402529999999999</c:v>
                </c:pt>
                <c:pt idx="212">
                  <c:v>2.551507</c:v>
                </c:pt>
                <c:pt idx="213">
                  <c:v>2.5627620000000002</c:v>
                </c:pt>
                <c:pt idx="214">
                  <c:v>2.5740159999999999</c:v>
                </c:pt>
                <c:pt idx="215">
                  <c:v>2.5852710000000001</c:v>
                </c:pt>
                <c:pt idx="216">
                  <c:v>2.5965250000000002</c:v>
                </c:pt>
                <c:pt idx="217">
                  <c:v>2.60778</c:v>
                </c:pt>
                <c:pt idx="218">
                  <c:v>2.6190340000000001</c:v>
                </c:pt>
                <c:pt idx="219">
                  <c:v>2.6302889999999999</c:v>
                </c:pt>
                <c:pt idx="220">
                  <c:v>2.641543</c:v>
                </c:pt>
                <c:pt idx="221">
                  <c:v>2.6527980000000002</c:v>
                </c:pt>
                <c:pt idx="222">
                  <c:v>2.6640519999999999</c:v>
                </c:pt>
                <c:pt idx="223">
                  <c:v>2.6753070000000001</c:v>
                </c:pt>
                <c:pt idx="224">
                  <c:v>2.6865619999999999</c:v>
                </c:pt>
                <c:pt idx="225">
                  <c:v>2.697816</c:v>
                </c:pt>
                <c:pt idx="226">
                  <c:v>2.7090709999999998</c:v>
                </c:pt>
                <c:pt idx="227">
                  <c:v>2.720326</c:v>
                </c:pt>
                <c:pt idx="228">
                  <c:v>2.7315809999999998</c:v>
                </c:pt>
                <c:pt idx="229">
                  <c:v>2.7428360000000001</c:v>
                </c:pt>
                <c:pt idx="230">
                  <c:v>2.7540900000000001</c:v>
                </c:pt>
                <c:pt idx="231">
                  <c:v>2.7653449999999999</c:v>
                </c:pt>
                <c:pt idx="232">
                  <c:v>2.7766000000000002</c:v>
                </c:pt>
                <c:pt idx="233">
                  <c:v>2.787855</c:v>
                </c:pt>
                <c:pt idx="234">
                  <c:v>2.7991100000000002</c:v>
                </c:pt>
                <c:pt idx="235">
                  <c:v>2.810365</c:v>
                </c:pt>
                <c:pt idx="236">
                  <c:v>2.8216199999999998</c:v>
                </c:pt>
                <c:pt idx="237">
                  <c:v>2.832875</c:v>
                </c:pt>
                <c:pt idx="238">
                  <c:v>2.8441299999999998</c:v>
                </c:pt>
                <c:pt idx="239">
                  <c:v>2.8553850000000001</c:v>
                </c:pt>
                <c:pt idx="240">
                  <c:v>2.8666399999999999</c:v>
                </c:pt>
                <c:pt idx="241">
                  <c:v>2.8778950000000001</c:v>
                </c:pt>
                <c:pt idx="242">
                  <c:v>2.889151</c:v>
                </c:pt>
                <c:pt idx="243">
                  <c:v>2.9004059999999998</c:v>
                </c:pt>
                <c:pt idx="244">
                  <c:v>2.9116610000000001</c:v>
                </c:pt>
                <c:pt idx="245">
                  <c:v>2.9229159999999998</c:v>
                </c:pt>
                <c:pt idx="246">
                  <c:v>2.9341710000000001</c:v>
                </c:pt>
                <c:pt idx="247">
                  <c:v>2.945427</c:v>
                </c:pt>
                <c:pt idx="248">
                  <c:v>2.9566819999999998</c:v>
                </c:pt>
                <c:pt idx="249">
                  <c:v>2.967937</c:v>
                </c:pt>
                <c:pt idx="250">
                  <c:v>2.979193</c:v>
                </c:pt>
                <c:pt idx="251">
                  <c:v>2.9904480000000002</c:v>
                </c:pt>
                <c:pt idx="252">
                  <c:v>3.0017040000000001</c:v>
                </c:pt>
                <c:pt idx="253">
                  <c:v>3.0129589999999999</c:v>
                </c:pt>
                <c:pt idx="254">
                  <c:v>3.0242149999999999</c:v>
                </c:pt>
                <c:pt idx="255">
                  <c:v>3.0354700000000001</c:v>
                </c:pt>
                <c:pt idx="256">
                  <c:v>3.046726</c:v>
                </c:pt>
                <c:pt idx="257">
                  <c:v>3.0579809999999998</c:v>
                </c:pt>
                <c:pt idx="258">
                  <c:v>3.0692370000000002</c:v>
                </c:pt>
                <c:pt idx="259">
                  <c:v>3.0804930000000001</c:v>
                </c:pt>
                <c:pt idx="260">
                  <c:v>3.0917479999999999</c:v>
                </c:pt>
                <c:pt idx="261">
                  <c:v>3.1030039999999999</c:v>
                </c:pt>
                <c:pt idx="262">
                  <c:v>3.1142599999999998</c:v>
                </c:pt>
                <c:pt idx="263">
                  <c:v>3.1255160000000002</c:v>
                </c:pt>
                <c:pt idx="264">
                  <c:v>3.136771</c:v>
                </c:pt>
                <c:pt idx="265">
                  <c:v>3.1480269999999999</c:v>
                </c:pt>
                <c:pt idx="266">
                  <c:v>3.1592829999999998</c:v>
                </c:pt>
                <c:pt idx="267">
                  <c:v>3.1705390000000002</c:v>
                </c:pt>
                <c:pt idx="268">
                  <c:v>3.1817950000000002</c:v>
                </c:pt>
                <c:pt idx="269">
                  <c:v>3.1930510000000001</c:v>
                </c:pt>
                <c:pt idx="270">
                  <c:v>3.204307</c:v>
                </c:pt>
                <c:pt idx="271">
                  <c:v>3.2155629999999999</c:v>
                </c:pt>
                <c:pt idx="272">
                  <c:v>3.2268189999999999</c:v>
                </c:pt>
                <c:pt idx="273">
                  <c:v>3.2380749999999998</c:v>
                </c:pt>
                <c:pt idx="274">
                  <c:v>3.2493310000000002</c:v>
                </c:pt>
                <c:pt idx="275">
                  <c:v>3.2605870000000001</c:v>
                </c:pt>
                <c:pt idx="276">
                  <c:v>3.2718430000000001</c:v>
                </c:pt>
                <c:pt idx="277">
                  <c:v>3.2831000000000001</c:v>
                </c:pt>
                <c:pt idx="278">
                  <c:v>3.2943560000000001</c:v>
                </c:pt>
                <c:pt idx="279">
                  <c:v>3.305612</c:v>
                </c:pt>
                <c:pt idx="280">
                  <c:v>3.3168679999999999</c:v>
                </c:pt>
                <c:pt idx="281">
                  <c:v>3.328125</c:v>
                </c:pt>
                <c:pt idx="282">
                  <c:v>3.3393809999999999</c:v>
                </c:pt>
                <c:pt idx="283">
                  <c:v>3.350638</c:v>
                </c:pt>
                <c:pt idx="284">
                  <c:v>3.3618939999999999</c:v>
                </c:pt>
                <c:pt idx="285">
                  <c:v>3.3731499999999999</c:v>
                </c:pt>
                <c:pt idx="286">
                  <c:v>3.3844069999999999</c:v>
                </c:pt>
                <c:pt idx="287">
                  <c:v>3.3956629999999999</c:v>
                </c:pt>
                <c:pt idx="288">
                  <c:v>3.4069199999999999</c:v>
                </c:pt>
                <c:pt idx="289">
                  <c:v>3.418177</c:v>
                </c:pt>
                <c:pt idx="290">
                  <c:v>3.429433</c:v>
                </c:pt>
                <c:pt idx="291">
                  <c:v>3.44069</c:v>
                </c:pt>
                <c:pt idx="292">
                  <c:v>3.4519470000000001</c:v>
                </c:pt>
                <c:pt idx="293">
                  <c:v>3.463203</c:v>
                </c:pt>
                <c:pt idx="294">
                  <c:v>3.4744600000000001</c:v>
                </c:pt>
                <c:pt idx="295">
                  <c:v>3.4857170000000002</c:v>
                </c:pt>
                <c:pt idx="296">
                  <c:v>3.4969739999999998</c:v>
                </c:pt>
                <c:pt idx="297">
                  <c:v>3.5082309999999999</c:v>
                </c:pt>
                <c:pt idx="298">
                  <c:v>3.5194869999999998</c:v>
                </c:pt>
                <c:pt idx="299">
                  <c:v>3.5307439999999999</c:v>
                </c:pt>
                <c:pt idx="300">
                  <c:v>3.542001</c:v>
                </c:pt>
                <c:pt idx="301">
                  <c:v>3.553258</c:v>
                </c:pt>
                <c:pt idx="302">
                  <c:v>3.5645150000000001</c:v>
                </c:pt>
                <c:pt idx="303">
                  <c:v>3.5757720000000002</c:v>
                </c:pt>
                <c:pt idx="304">
                  <c:v>3.5870289999999998</c:v>
                </c:pt>
                <c:pt idx="305">
                  <c:v>3.598287</c:v>
                </c:pt>
                <c:pt idx="306">
                  <c:v>3.6095440000000001</c:v>
                </c:pt>
                <c:pt idx="307">
                  <c:v>3.6208010000000002</c:v>
                </c:pt>
                <c:pt idx="308">
                  <c:v>3.6320579999999998</c:v>
                </c:pt>
                <c:pt idx="309">
                  <c:v>3.643316</c:v>
                </c:pt>
                <c:pt idx="310">
                  <c:v>3.6545730000000001</c:v>
                </c:pt>
                <c:pt idx="311">
                  <c:v>3.6658300000000001</c:v>
                </c:pt>
                <c:pt idx="312">
                  <c:v>3.6770879999999999</c:v>
                </c:pt>
                <c:pt idx="313">
                  <c:v>3.688345</c:v>
                </c:pt>
                <c:pt idx="314">
                  <c:v>3.6996020000000001</c:v>
                </c:pt>
                <c:pt idx="315">
                  <c:v>3.7108599999999998</c:v>
                </c:pt>
                <c:pt idx="316">
                  <c:v>3.7221169999999999</c:v>
                </c:pt>
                <c:pt idx="317">
                  <c:v>3.7333750000000001</c:v>
                </c:pt>
                <c:pt idx="318">
                  <c:v>3.7446329999999999</c:v>
                </c:pt>
                <c:pt idx="319">
                  <c:v>3.75589</c:v>
                </c:pt>
                <c:pt idx="320">
                  <c:v>3.7671480000000002</c:v>
                </c:pt>
                <c:pt idx="321">
                  <c:v>3.7784059999999999</c:v>
                </c:pt>
                <c:pt idx="322">
                  <c:v>3.789663</c:v>
                </c:pt>
                <c:pt idx="323">
                  <c:v>3.8009210000000002</c:v>
                </c:pt>
                <c:pt idx="324">
                  <c:v>3.812179</c:v>
                </c:pt>
                <c:pt idx="325">
                  <c:v>3.8234370000000002</c:v>
                </c:pt>
                <c:pt idx="326">
                  <c:v>3.834695</c:v>
                </c:pt>
                <c:pt idx="327">
                  <c:v>3.8459530000000002</c:v>
                </c:pt>
                <c:pt idx="328">
                  <c:v>3.8572099999999998</c:v>
                </c:pt>
                <c:pt idx="329">
                  <c:v>3.868468</c:v>
                </c:pt>
                <c:pt idx="330">
                  <c:v>3.8797269999999999</c:v>
                </c:pt>
                <c:pt idx="331">
                  <c:v>3.8909850000000001</c:v>
                </c:pt>
                <c:pt idx="332">
                  <c:v>3.9022429999999999</c:v>
                </c:pt>
                <c:pt idx="333">
                  <c:v>3.9135010000000001</c:v>
                </c:pt>
                <c:pt idx="334">
                  <c:v>3.9247589999999999</c:v>
                </c:pt>
                <c:pt idx="335">
                  <c:v>3.9360170000000001</c:v>
                </c:pt>
                <c:pt idx="336">
                  <c:v>3.947276</c:v>
                </c:pt>
                <c:pt idx="337">
                  <c:v>3.9585340000000002</c:v>
                </c:pt>
                <c:pt idx="338">
                  <c:v>3.969792</c:v>
                </c:pt>
                <c:pt idx="339">
                  <c:v>3.9810509999999999</c:v>
                </c:pt>
                <c:pt idx="340">
                  <c:v>3.9923090000000001</c:v>
                </c:pt>
                <c:pt idx="341">
                  <c:v>4.0035670000000003</c:v>
                </c:pt>
                <c:pt idx="342">
                  <c:v>4.0148260000000002</c:v>
                </c:pt>
                <c:pt idx="343">
                  <c:v>4.026084</c:v>
                </c:pt>
                <c:pt idx="344">
                  <c:v>4.0373429999999999</c:v>
                </c:pt>
                <c:pt idx="345">
                  <c:v>4.0486019999999998</c:v>
                </c:pt>
                <c:pt idx="346">
                  <c:v>4.0598599999999996</c:v>
                </c:pt>
                <c:pt idx="347">
                  <c:v>4.0711190000000004</c:v>
                </c:pt>
                <c:pt idx="348">
                  <c:v>4.0823780000000003</c:v>
                </c:pt>
                <c:pt idx="349">
                  <c:v>4.0936360000000001</c:v>
                </c:pt>
                <c:pt idx="350">
                  <c:v>4.104895</c:v>
                </c:pt>
                <c:pt idx="351">
                  <c:v>4.1161539999999999</c:v>
                </c:pt>
                <c:pt idx="352">
                  <c:v>4.1274129999999998</c:v>
                </c:pt>
                <c:pt idx="353">
                  <c:v>4.1386719999999997</c:v>
                </c:pt>
                <c:pt idx="354">
                  <c:v>4.1499309999999996</c:v>
                </c:pt>
                <c:pt idx="355">
                  <c:v>4.1611900000000004</c:v>
                </c:pt>
                <c:pt idx="356">
                  <c:v>4.1724490000000003</c:v>
                </c:pt>
                <c:pt idx="357">
                  <c:v>4.1837080000000002</c:v>
                </c:pt>
                <c:pt idx="358">
                  <c:v>4.1949670000000001</c:v>
                </c:pt>
                <c:pt idx="359">
                  <c:v>4.206226</c:v>
                </c:pt>
                <c:pt idx="360">
                  <c:v>4.2174849999999999</c:v>
                </c:pt>
                <c:pt idx="361">
                  <c:v>4.228745</c:v>
                </c:pt>
                <c:pt idx="362">
                  <c:v>4.2400039999999999</c:v>
                </c:pt>
                <c:pt idx="363">
                  <c:v>4.2512629999999998</c:v>
                </c:pt>
                <c:pt idx="364">
                  <c:v>4.2625229999999998</c:v>
                </c:pt>
                <c:pt idx="365">
                  <c:v>4.2737819999999997</c:v>
                </c:pt>
                <c:pt idx="366">
                  <c:v>4.2850419999999998</c:v>
                </c:pt>
                <c:pt idx="367">
                  <c:v>4.2963009999999997</c:v>
                </c:pt>
                <c:pt idx="368">
                  <c:v>4.3075609999999998</c:v>
                </c:pt>
                <c:pt idx="369">
                  <c:v>4.3188199999999997</c:v>
                </c:pt>
                <c:pt idx="370">
                  <c:v>4.3300799999999997</c:v>
                </c:pt>
                <c:pt idx="371">
                  <c:v>4.3413389999999996</c:v>
                </c:pt>
                <c:pt idx="372">
                  <c:v>4.3525989999999997</c:v>
                </c:pt>
                <c:pt idx="373">
                  <c:v>4.3638589999999997</c:v>
                </c:pt>
                <c:pt idx="374">
                  <c:v>4.3751189999999998</c:v>
                </c:pt>
                <c:pt idx="375">
                  <c:v>4.3863789999999998</c:v>
                </c:pt>
                <c:pt idx="376">
                  <c:v>4.3976379999999997</c:v>
                </c:pt>
                <c:pt idx="377">
                  <c:v>4.4088979999999998</c:v>
                </c:pt>
                <c:pt idx="378">
                  <c:v>4.4201579999999998</c:v>
                </c:pt>
                <c:pt idx="379">
                  <c:v>4.4314179999999999</c:v>
                </c:pt>
                <c:pt idx="380">
                  <c:v>4.4426779999999999</c:v>
                </c:pt>
              </c:numCache>
            </c:numRef>
          </c:xVal>
          <c:yVal>
            <c:numRef>
              <c:f>'C4 Series'!$D$16:$D$401</c:f>
              <c:numCache>
                <c:formatCode>0.00E+00</c:formatCode>
                <c:ptCount val="386"/>
                <c:pt idx="0">
                  <c:v>2.0728154999999998E-2</c:v>
                </c:pt>
                <c:pt idx="1">
                  <c:v>1.5692325E-2</c:v>
                </c:pt>
                <c:pt idx="2">
                  <c:v>1.2321687E-2</c:v>
                </c:pt>
                <c:pt idx="3">
                  <c:v>1.1333952E-2</c:v>
                </c:pt>
                <c:pt idx="4">
                  <c:v>8.1505290000000001E-3</c:v>
                </c:pt>
                <c:pt idx="5">
                  <c:v>7.9577429999999998E-3</c:v>
                </c:pt>
                <c:pt idx="6">
                  <c:v>6.6886890000000003E-3</c:v>
                </c:pt>
                <c:pt idx="7">
                  <c:v>5.4162569999999998E-3</c:v>
                </c:pt>
                <c:pt idx="8">
                  <c:v>5.3018279999999997E-3</c:v>
                </c:pt>
                <c:pt idx="9">
                  <c:v>4.6844805000000002E-3</c:v>
                </c:pt>
                <c:pt idx="10">
                  <c:v>4.3342949999999993E-3</c:v>
                </c:pt>
                <c:pt idx="11">
                  <c:v>3.6293789999999999E-3</c:v>
                </c:pt>
                <c:pt idx="12">
                  <c:v>3.0934604999999999E-3</c:v>
                </c:pt>
                <c:pt idx="13">
                  <c:v>2.6231729999999999E-3</c:v>
                </c:pt>
                <c:pt idx="14">
                  <c:v>2.44641E-3</c:v>
                </c:pt>
                <c:pt idx="15">
                  <c:v>2.0677650000000001E-3</c:v>
                </c:pt>
                <c:pt idx="16">
                  <c:v>2.0800185000000001E-3</c:v>
                </c:pt>
                <c:pt idx="17">
                  <c:v>2.214162E-3</c:v>
                </c:pt>
                <c:pt idx="18">
                  <c:v>1.9080659999999999E-3</c:v>
                </c:pt>
                <c:pt idx="19">
                  <c:v>1.7047169999999999E-3</c:v>
                </c:pt>
                <c:pt idx="20">
                  <c:v>1.3425170999999999E-3</c:v>
                </c:pt>
                <c:pt idx="21">
                  <c:v>1.5051765E-3</c:v>
                </c:pt>
                <c:pt idx="22">
                  <c:v>9.5200275000000001E-4</c:v>
                </c:pt>
                <c:pt idx="23">
                  <c:v>1.1615105999999999E-3</c:v>
                </c:pt>
                <c:pt idx="24">
                  <c:v>1.44549135E-3</c:v>
                </c:pt>
                <c:pt idx="25">
                  <c:v>1.2185198999999998E-3</c:v>
                </c:pt>
                <c:pt idx="26">
                  <c:v>9.5281394999999994E-4</c:v>
                </c:pt>
                <c:pt idx="27">
                  <c:v>8.6451075000000001E-4</c:v>
                </c:pt>
                <c:pt idx="28">
                  <c:v>9.7723379999999993E-4</c:v>
                </c:pt>
                <c:pt idx="29">
                  <c:v>1.05782415E-3</c:v>
                </c:pt>
                <c:pt idx="30">
                  <c:v>1.14792195E-3</c:v>
                </c:pt>
                <c:pt idx="31">
                  <c:v>8.7441644999999998E-4</c:v>
                </c:pt>
                <c:pt idx="32">
                  <c:v>9.3025274999999994E-4</c:v>
                </c:pt>
                <c:pt idx="33">
                  <c:v>9.2884650000000005E-4</c:v>
                </c:pt>
                <c:pt idx="34">
                  <c:v>8.9823164999999999E-4</c:v>
                </c:pt>
                <c:pt idx="35">
                  <c:v>9.947281499999999E-4</c:v>
                </c:pt>
                <c:pt idx="36">
                  <c:v>7.6860614999999996E-4</c:v>
                </c:pt>
                <c:pt idx="37">
                  <c:v>6.5974754999999989E-4</c:v>
                </c:pt>
                <c:pt idx="38">
                  <c:v>6.8134424999999994E-4</c:v>
                </c:pt>
                <c:pt idx="39">
                  <c:v>8.3988690000000006E-4</c:v>
                </c:pt>
                <c:pt idx="40">
                  <c:v>8.5896464999999993E-4</c:v>
                </c:pt>
                <c:pt idx="41">
                  <c:v>8.2904745000000001E-4</c:v>
                </c:pt>
                <c:pt idx="42">
                  <c:v>6.9444495000000001E-4</c:v>
                </c:pt>
                <c:pt idx="43">
                  <c:v>6.6967079999999998E-4</c:v>
                </c:pt>
                <c:pt idx="44">
                  <c:v>7.3685519999999998E-4</c:v>
                </c:pt>
                <c:pt idx="45">
                  <c:v>6.9483509999999991E-4</c:v>
                </c:pt>
                <c:pt idx="46">
                  <c:v>6.0113699999999996E-4</c:v>
                </c:pt>
                <c:pt idx="47">
                  <c:v>5.5318649999999995E-4</c:v>
                </c:pt>
                <c:pt idx="48">
                  <c:v>7.0820954999999987E-4</c:v>
                </c:pt>
                <c:pt idx="49">
                  <c:v>6.2187794999999995E-4</c:v>
                </c:pt>
                <c:pt idx="50">
                  <c:v>6.1118309999999999E-4</c:v>
                </c:pt>
                <c:pt idx="51">
                  <c:v>5.2729859999999993E-4</c:v>
                </c:pt>
                <c:pt idx="52">
                  <c:v>5.4624960000000005E-4</c:v>
                </c:pt>
                <c:pt idx="53">
                  <c:v>5.1418799999999995E-4</c:v>
                </c:pt>
                <c:pt idx="54">
                  <c:v>4.4042685000000002E-4</c:v>
                </c:pt>
                <c:pt idx="55">
                  <c:v>5.4134069999999999E-4</c:v>
                </c:pt>
                <c:pt idx="56">
                  <c:v>4.7048999999999995E-4</c:v>
                </c:pt>
                <c:pt idx="57">
                  <c:v>3.8639849999999994E-4</c:v>
                </c:pt>
                <c:pt idx="58">
                  <c:v>4.9711919999999993E-4</c:v>
                </c:pt>
                <c:pt idx="59">
                  <c:v>4.794054E-4</c:v>
                </c:pt>
                <c:pt idx="60">
                  <c:v>5.4207750000000003E-4</c:v>
                </c:pt>
                <c:pt idx="61">
                  <c:v>3.7715639999999999E-4</c:v>
                </c:pt>
                <c:pt idx="62">
                  <c:v>4.8604769999999994E-4</c:v>
                </c:pt>
                <c:pt idx="63">
                  <c:v>4.4402894999999996E-4</c:v>
                </c:pt>
                <c:pt idx="64">
                  <c:v>4.5236984999999996E-4</c:v>
                </c:pt>
                <c:pt idx="65">
                  <c:v>3.6525825000000001E-4</c:v>
                </c:pt>
                <c:pt idx="66">
                  <c:v>4.6393514999999995E-4</c:v>
                </c:pt>
                <c:pt idx="67">
                  <c:v>4.2766935E-4</c:v>
                </c:pt>
                <c:pt idx="68">
                  <c:v>4.138686E-4</c:v>
                </c:pt>
                <c:pt idx="69">
                  <c:v>3.9413369999999998E-4</c:v>
                </c:pt>
                <c:pt idx="70">
                  <c:v>3.9767835000000001E-4</c:v>
                </c:pt>
                <c:pt idx="71">
                  <c:v>4.2056985E-4</c:v>
                </c:pt>
                <c:pt idx="72">
                  <c:v>3.9858539999999999E-4</c:v>
                </c:pt>
                <c:pt idx="73">
                  <c:v>5.2112969999999997E-4</c:v>
                </c:pt>
                <c:pt idx="74">
                  <c:v>4.7813279999999998E-4</c:v>
                </c:pt>
                <c:pt idx="75">
                  <c:v>4.6559879999999996E-4</c:v>
                </c:pt>
                <c:pt idx="76">
                  <c:v>4.6552634999999997E-4</c:v>
                </c:pt>
                <c:pt idx="77">
                  <c:v>3.809862E-4</c:v>
                </c:pt>
                <c:pt idx="78">
                  <c:v>3.5053725000000003E-4</c:v>
                </c:pt>
                <c:pt idx="79">
                  <c:v>3.5291519999999999E-4</c:v>
                </c:pt>
                <c:pt idx="80">
                  <c:v>4.2288284999999999E-4</c:v>
                </c:pt>
                <c:pt idx="81">
                  <c:v>3.6252194999999998E-4</c:v>
                </c:pt>
                <c:pt idx="82">
                  <c:v>5.2158135000000003E-4</c:v>
                </c:pt>
                <c:pt idx="83">
                  <c:v>4.2486674999999997E-4</c:v>
                </c:pt>
                <c:pt idx="84">
                  <c:v>4.3932164999999995E-4</c:v>
                </c:pt>
                <c:pt idx="85">
                  <c:v>3.6013784999999998E-4</c:v>
                </c:pt>
                <c:pt idx="86">
                  <c:v>3.6821340000000002E-4</c:v>
                </c:pt>
                <c:pt idx="87">
                  <c:v>2.9334659999999998E-4</c:v>
                </c:pt>
                <c:pt idx="88">
                  <c:v>3.3213554999999997E-4</c:v>
                </c:pt>
                <c:pt idx="89">
                  <c:v>3.0647129999999999E-4</c:v>
                </c:pt>
                <c:pt idx="90">
                  <c:v>2.7929969999999996E-4</c:v>
                </c:pt>
                <c:pt idx="91">
                  <c:v>2.3954370000000002E-4</c:v>
                </c:pt>
                <c:pt idx="92">
                  <c:v>2.9272409999999999E-4</c:v>
                </c:pt>
                <c:pt idx="93">
                  <c:v>3.3860220000000004E-4</c:v>
                </c:pt>
                <c:pt idx="94">
                  <c:v>3.1792695E-4</c:v>
                </c:pt>
                <c:pt idx="95">
                  <c:v>3.5644725E-4</c:v>
                </c:pt>
                <c:pt idx="96">
                  <c:v>4.0706955E-4</c:v>
                </c:pt>
                <c:pt idx="97">
                  <c:v>4.0527465000000001E-4</c:v>
                </c:pt>
                <c:pt idx="98">
                  <c:v>3.4496084999999997E-4</c:v>
                </c:pt>
                <c:pt idx="99">
                  <c:v>3.4898024999999996E-4</c:v>
                </c:pt>
                <c:pt idx="100">
                  <c:v>3.5999489999999996E-4</c:v>
                </c:pt>
                <c:pt idx="101">
                  <c:v>4.2001860000000002E-4</c:v>
                </c:pt>
                <c:pt idx="102">
                  <c:v>3.3754394999999999E-4</c:v>
                </c:pt>
                <c:pt idx="103">
                  <c:v>3.7273784999999996E-4</c:v>
                </c:pt>
                <c:pt idx="104">
                  <c:v>3.9237539999999996E-4</c:v>
                </c:pt>
                <c:pt idx="105">
                  <c:v>4.0805039999999994E-4</c:v>
                </c:pt>
                <c:pt idx="106">
                  <c:v>3.3392699999999998E-4</c:v>
                </c:pt>
                <c:pt idx="107">
                  <c:v>3.7810799999999999E-4</c:v>
                </c:pt>
                <c:pt idx="108">
                  <c:v>2.2775909999999999E-4</c:v>
                </c:pt>
                <c:pt idx="109">
                  <c:v>2.9249940000000002E-4</c:v>
                </c:pt>
                <c:pt idx="110">
                  <c:v>2.8672244999999999E-4</c:v>
                </c:pt>
                <c:pt idx="111">
                  <c:v>2.4771180000000002E-4</c:v>
                </c:pt>
                <c:pt idx="112">
                  <c:v>2.9924459999999998E-4</c:v>
                </c:pt>
                <c:pt idx="113">
                  <c:v>3.6106244999999998E-4</c:v>
                </c:pt>
                <c:pt idx="114">
                  <c:v>2.6528774999999999E-4</c:v>
                </c:pt>
                <c:pt idx="115">
                  <c:v>2.7577694999999998E-4</c:v>
                </c:pt>
                <c:pt idx="116">
                  <c:v>3.0657329999999997E-4</c:v>
                </c:pt>
                <c:pt idx="117">
                  <c:v>3.1270350000000001E-4</c:v>
                </c:pt>
                <c:pt idx="118">
                  <c:v>3.3866174999999996E-4</c:v>
                </c:pt>
                <c:pt idx="119">
                  <c:v>3.2272784999999999E-4</c:v>
                </c:pt>
                <c:pt idx="120">
                  <c:v>3.0740999999999999E-4</c:v>
                </c:pt>
                <c:pt idx="121">
                  <c:v>3.5614665000000001E-4</c:v>
                </c:pt>
                <c:pt idx="122">
                  <c:v>3.4805129999999999E-4</c:v>
                </c:pt>
                <c:pt idx="123">
                  <c:v>3.2367480000000003E-4</c:v>
                </c:pt>
                <c:pt idx="124">
                  <c:v>2.692746E-4</c:v>
                </c:pt>
                <c:pt idx="125">
                  <c:v>3.2280960000000001E-4</c:v>
                </c:pt>
                <c:pt idx="126">
                  <c:v>2.738409E-4</c:v>
                </c:pt>
                <c:pt idx="127">
                  <c:v>3.0672344999999995E-4</c:v>
                </c:pt>
                <c:pt idx="128">
                  <c:v>3.2188664999999997E-4</c:v>
                </c:pt>
                <c:pt idx="129">
                  <c:v>3.2892149999999998E-4</c:v>
                </c:pt>
                <c:pt idx="130">
                  <c:v>3.4498454999999997E-4</c:v>
                </c:pt>
                <c:pt idx="131">
                  <c:v>3.2429369999999999E-4</c:v>
                </c:pt>
                <c:pt idx="132">
                  <c:v>3.1211730000000004E-4</c:v>
                </c:pt>
                <c:pt idx="133">
                  <c:v>2.7434895E-4</c:v>
                </c:pt>
                <c:pt idx="134">
                  <c:v>2.5126814999999996E-4</c:v>
                </c:pt>
                <c:pt idx="135">
                  <c:v>2.7121514999999999E-4</c:v>
                </c:pt>
                <c:pt idx="136">
                  <c:v>2.6083394999999997E-4</c:v>
                </c:pt>
                <c:pt idx="137">
                  <c:v>2.9975984999999999E-4</c:v>
                </c:pt>
                <c:pt idx="138">
                  <c:v>2.6403750000000001E-4</c:v>
                </c:pt>
                <c:pt idx="139">
                  <c:v>2.8028534999999997E-4</c:v>
                </c:pt>
                <c:pt idx="140">
                  <c:v>2.4103604999999999E-4</c:v>
                </c:pt>
                <c:pt idx="141">
                  <c:v>2.2877444999999999E-4</c:v>
                </c:pt>
                <c:pt idx="142">
                  <c:v>2.576298E-4</c:v>
                </c:pt>
                <c:pt idx="143">
                  <c:v>2.8545749999999998E-4</c:v>
                </c:pt>
                <c:pt idx="144">
                  <c:v>2.3586374999999999E-4</c:v>
                </c:pt>
                <c:pt idx="145">
                  <c:v>2.2780784999999997E-4</c:v>
                </c:pt>
                <c:pt idx="146">
                  <c:v>2.4167235E-4</c:v>
                </c:pt>
                <c:pt idx="147">
                  <c:v>2.3164980000000001E-4</c:v>
                </c:pt>
                <c:pt idx="148">
                  <c:v>2.7961064999999997E-4</c:v>
                </c:pt>
                <c:pt idx="149">
                  <c:v>2.4513675E-4</c:v>
                </c:pt>
                <c:pt idx="150">
                  <c:v>2.2150874999999997E-4</c:v>
                </c:pt>
                <c:pt idx="151">
                  <c:v>2.8942604999999998E-4</c:v>
                </c:pt>
                <c:pt idx="152">
                  <c:v>2.7786974999999996E-4</c:v>
                </c:pt>
                <c:pt idx="153">
                  <c:v>2.5134494999999997E-4</c:v>
                </c:pt>
                <c:pt idx="154">
                  <c:v>2.7015659999999995E-4</c:v>
                </c:pt>
                <c:pt idx="155">
                  <c:v>3.3354734999999997E-4</c:v>
                </c:pt>
                <c:pt idx="156">
                  <c:v>2.9196209999999997E-4</c:v>
                </c:pt>
                <c:pt idx="157">
                  <c:v>2.8488599999999998E-4</c:v>
                </c:pt>
                <c:pt idx="158">
                  <c:v>2.7652769999999996E-4</c:v>
                </c:pt>
                <c:pt idx="159">
                  <c:v>2.5799444999999999E-4</c:v>
                </c:pt>
                <c:pt idx="160">
                  <c:v>2.9778284999999998E-4</c:v>
                </c:pt>
                <c:pt idx="161">
                  <c:v>2.883696E-4</c:v>
                </c:pt>
                <c:pt idx="162">
                  <c:v>2.7449879999999997E-4</c:v>
                </c:pt>
                <c:pt idx="163">
                  <c:v>2.153898E-4</c:v>
                </c:pt>
                <c:pt idx="164">
                  <c:v>2.1723479999999999E-4</c:v>
                </c:pt>
                <c:pt idx="165">
                  <c:v>2.3609849999999997E-4</c:v>
                </c:pt>
                <c:pt idx="166">
                  <c:v>2.5752929999999999E-4</c:v>
                </c:pt>
                <c:pt idx="167">
                  <c:v>3.0357779999999997E-4</c:v>
                </c:pt>
                <c:pt idx="168">
                  <c:v>2.9148645000000003E-4</c:v>
                </c:pt>
                <c:pt idx="169">
                  <c:v>2.236443E-4</c:v>
                </c:pt>
                <c:pt idx="170">
                  <c:v>1.9978035E-4</c:v>
                </c:pt>
                <c:pt idx="171">
                  <c:v>2.1504375000000001E-4</c:v>
                </c:pt>
                <c:pt idx="172">
                  <c:v>2.5015394999999997E-4</c:v>
                </c:pt>
                <c:pt idx="173">
                  <c:v>1.957626E-4</c:v>
                </c:pt>
                <c:pt idx="174">
                  <c:v>2.0905995000000002E-4</c:v>
                </c:pt>
                <c:pt idx="175">
                  <c:v>2.6956019999999997E-4</c:v>
                </c:pt>
                <c:pt idx="176">
                  <c:v>3.0913859999999997E-4</c:v>
                </c:pt>
                <c:pt idx="177">
                  <c:v>2.8948499999999997E-4</c:v>
                </c:pt>
                <c:pt idx="178">
                  <c:v>2.9701050000000001E-4</c:v>
                </c:pt>
                <c:pt idx="179">
                  <c:v>2.5191029999999999E-4</c:v>
                </c:pt>
                <c:pt idx="180">
                  <c:v>2.3518214999999998E-4</c:v>
                </c:pt>
                <c:pt idx="181">
                  <c:v>2.9001194999999996E-4</c:v>
                </c:pt>
                <c:pt idx="182">
                  <c:v>2.6941275E-4</c:v>
                </c:pt>
                <c:pt idx="183">
                  <c:v>3.1486620000000003E-4</c:v>
                </c:pt>
                <c:pt idx="184">
                  <c:v>2.633391E-4</c:v>
                </c:pt>
                <c:pt idx="185">
                  <c:v>2.8669245E-4</c:v>
                </c:pt>
                <c:pt idx="186">
                  <c:v>2.6414160000000001E-4</c:v>
                </c:pt>
                <c:pt idx="187">
                  <c:v>2.5131059999999997E-4</c:v>
                </c:pt>
                <c:pt idx="188">
                  <c:v>2.6586074999999996E-4</c:v>
                </c:pt>
                <c:pt idx="189">
                  <c:v>2.6163015E-4</c:v>
                </c:pt>
                <c:pt idx="190">
                  <c:v>2.7877469999999999E-4</c:v>
                </c:pt>
                <c:pt idx="191">
                  <c:v>2.6558039999999999E-4</c:v>
                </c:pt>
                <c:pt idx="192">
                  <c:v>2.4141764999999999E-4</c:v>
                </c:pt>
                <c:pt idx="193">
                  <c:v>2.9604105E-4</c:v>
                </c:pt>
                <c:pt idx="194">
                  <c:v>2.8853069999999997E-4</c:v>
                </c:pt>
                <c:pt idx="195">
                  <c:v>2.5898955000000002E-4</c:v>
                </c:pt>
                <c:pt idx="196">
                  <c:v>2.4539804999999999E-4</c:v>
                </c:pt>
                <c:pt idx="197">
                  <c:v>2.5997204999999999E-4</c:v>
                </c:pt>
                <c:pt idx="198">
                  <c:v>2.1732195E-4</c:v>
                </c:pt>
                <c:pt idx="199">
                  <c:v>2.604417E-4</c:v>
                </c:pt>
                <c:pt idx="200">
                  <c:v>2.9885399999999998E-4</c:v>
                </c:pt>
                <c:pt idx="201">
                  <c:v>2.9008799999999998E-4</c:v>
                </c:pt>
                <c:pt idx="202">
                  <c:v>2.8516830000000003E-4</c:v>
                </c:pt>
                <c:pt idx="203">
                  <c:v>2.8361339999999997E-4</c:v>
                </c:pt>
                <c:pt idx="204">
                  <c:v>2.7628184999999998E-4</c:v>
                </c:pt>
                <c:pt idx="205">
                  <c:v>2.6191769999999999E-4</c:v>
                </c:pt>
                <c:pt idx="206">
                  <c:v>2.9627985000000001E-4</c:v>
                </c:pt>
                <c:pt idx="207">
                  <c:v>2.7442200000000002E-4</c:v>
                </c:pt>
                <c:pt idx="208">
                  <c:v>2.7823574999999998E-4</c:v>
                </c:pt>
                <c:pt idx="209">
                  <c:v>2.516571E-4</c:v>
                </c:pt>
                <c:pt idx="210">
                  <c:v>3.2863574999999996E-4</c:v>
                </c:pt>
                <c:pt idx="211">
                  <c:v>3.1608765E-4</c:v>
                </c:pt>
                <c:pt idx="212">
                  <c:v>3.1747289999999999E-4</c:v>
                </c:pt>
                <c:pt idx="213">
                  <c:v>3.3596819999999998E-4</c:v>
                </c:pt>
                <c:pt idx="214">
                  <c:v>2.5726334999999999E-4</c:v>
                </c:pt>
                <c:pt idx="215">
                  <c:v>3.187908E-4</c:v>
                </c:pt>
                <c:pt idx="216">
                  <c:v>2.7846749999999997E-4</c:v>
                </c:pt>
                <c:pt idx="217">
                  <c:v>3.2594865000000001E-4</c:v>
                </c:pt>
                <c:pt idx="218">
                  <c:v>3.2088735000000002E-4</c:v>
                </c:pt>
                <c:pt idx="219">
                  <c:v>3.5944200000000002E-4</c:v>
                </c:pt>
                <c:pt idx="220">
                  <c:v>3.7804005000000002E-4</c:v>
                </c:pt>
                <c:pt idx="221">
                  <c:v>3.2442585E-4</c:v>
                </c:pt>
                <c:pt idx="222">
                  <c:v>3.5979135E-4</c:v>
                </c:pt>
                <c:pt idx="223">
                  <c:v>3.0365295000000001E-4</c:v>
                </c:pt>
                <c:pt idx="224">
                  <c:v>3.2415464999999995E-4</c:v>
                </c:pt>
                <c:pt idx="225">
                  <c:v>2.945418E-4</c:v>
                </c:pt>
                <c:pt idx="226">
                  <c:v>2.9596529999999997E-4</c:v>
                </c:pt>
                <c:pt idx="227">
                  <c:v>3.257976E-4</c:v>
                </c:pt>
                <c:pt idx="228">
                  <c:v>2.9350785E-4</c:v>
                </c:pt>
                <c:pt idx="229">
                  <c:v>2.8681424999999996E-4</c:v>
                </c:pt>
                <c:pt idx="230">
                  <c:v>3.1888709999999999E-4</c:v>
                </c:pt>
                <c:pt idx="231">
                  <c:v>3.3299715000000002E-4</c:v>
                </c:pt>
                <c:pt idx="232">
                  <c:v>2.7421514999999996E-4</c:v>
                </c:pt>
                <c:pt idx="233">
                  <c:v>3.2752425000000002E-4</c:v>
                </c:pt>
                <c:pt idx="234">
                  <c:v>3.0298184999999998E-4</c:v>
                </c:pt>
                <c:pt idx="235">
                  <c:v>3.4172670000000001E-4</c:v>
                </c:pt>
                <c:pt idx="236">
                  <c:v>3.5286389999999995E-4</c:v>
                </c:pt>
                <c:pt idx="237">
                  <c:v>3.5824665E-4</c:v>
                </c:pt>
                <c:pt idx="238">
                  <c:v>2.6367734999999999E-4</c:v>
                </c:pt>
                <c:pt idx="239">
                  <c:v>2.8367399999999998E-4</c:v>
                </c:pt>
                <c:pt idx="240">
                  <c:v>3.2926919999999999E-4</c:v>
                </c:pt>
                <c:pt idx="241">
                  <c:v>3.8890049999999997E-4</c:v>
                </c:pt>
                <c:pt idx="242">
                  <c:v>4.0769550000000003E-4</c:v>
                </c:pt>
                <c:pt idx="243">
                  <c:v>4.1285040000000001E-4</c:v>
                </c:pt>
                <c:pt idx="244">
                  <c:v>3.4575749999999998E-4</c:v>
                </c:pt>
                <c:pt idx="245">
                  <c:v>3.3382604999999997E-4</c:v>
                </c:pt>
                <c:pt idx="246">
                  <c:v>3.0498269999999994E-4</c:v>
                </c:pt>
                <c:pt idx="247">
                  <c:v>2.8783874999999999E-4</c:v>
                </c:pt>
                <c:pt idx="248">
                  <c:v>3.0771435000000001E-4</c:v>
                </c:pt>
                <c:pt idx="249">
                  <c:v>2.9992844999999997E-4</c:v>
                </c:pt>
                <c:pt idx="250">
                  <c:v>2.8848285000000003E-4</c:v>
                </c:pt>
                <c:pt idx="251">
                  <c:v>3.3212565000000001E-4</c:v>
                </c:pt>
                <c:pt idx="252">
                  <c:v>2.9832585000000002E-4</c:v>
                </c:pt>
                <c:pt idx="253">
                  <c:v>3.3814665E-4</c:v>
                </c:pt>
                <c:pt idx="254">
                  <c:v>3.0433184999999999E-4</c:v>
                </c:pt>
                <c:pt idx="255">
                  <c:v>2.5656449999999999E-4</c:v>
                </c:pt>
                <c:pt idx="256">
                  <c:v>2.9787689999999996E-4</c:v>
                </c:pt>
                <c:pt idx="257">
                  <c:v>3.6445845E-4</c:v>
                </c:pt>
                <c:pt idx="258">
                  <c:v>3.3930765000000001E-4</c:v>
                </c:pt>
                <c:pt idx="259">
                  <c:v>3.4818644999999999E-4</c:v>
                </c:pt>
                <c:pt idx="260">
                  <c:v>3.3975584999999998E-4</c:v>
                </c:pt>
                <c:pt idx="261">
                  <c:v>3.4869854999999996E-4</c:v>
                </c:pt>
                <c:pt idx="262">
                  <c:v>3.7334384999999996E-4</c:v>
                </c:pt>
                <c:pt idx="263">
                  <c:v>3.1232759999999998E-4</c:v>
                </c:pt>
                <c:pt idx="264">
                  <c:v>3.2127809999999996E-4</c:v>
                </c:pt>
                <c:pt idx="265">
                  <c:v>3.051234E-4</c:v>
                </c:pt>
                <c:pt idx="266">
                  <c:v>2.9959559999999998E-4</c:v>
                </c:pt>
                <c:pt idx="267">
                  <c:v>3.3505349999999999E-4</c:v>
                </c:pt>
                <c:pt idx="268">
                  <c:v>3.0818594999999999E-4</c:v>
                </c:pt>
                <c:pt idx="269">
                  <c:v>2.8880654999999998E-4</c:v>
                </c:pt>
                <c:pt idx="270">
                  <c:v>3.1692179999999996E-4</c:v>
                </c:pt>
                <c:pt idx="271">
                  <c:v>3.2691749999999998E-4</c:v>
                </c:pt>
                <c:pt idx="272">
                  <c:v>3.1710480000000002E-4</c:v>
                </c:pt>
                <c:pt idx="273">
                  <c:v>3.0361214999999998E-4</c:v>
                </c:pt>
                <c:pt idx="274">
                  <c:v>2.9260979999999999E-4</c:v>
                </c:pt>
                <c:pt idx="275">
                  <c:v>2.9438160000000001E-4</c:v>
                </c:pt>
                <c:pt idx="276">
                  <c:v>3.7728465000000003E-4</c:v>
                </c:pt>
                <c:pt idx="277">
                  <c:v>3.5900204999999999E-4</c:v>
                </c:pt>
                <c:pt idx="278">
                  <c:v>3.9234599999999996E-4</c:v>
                </c:pt>
                <c:pt idx="279">
                  <c:v>3.4814444999999998E-4</c:v>
                </c:pt>
                <c:pt idx="280">
                  <c:v>2.9447459999999996E-4</c:v>
                </c:pt>
                <c:pt idx="281">
                  <c:v>2.9892629999999997E-4</c:v>
                </c:pt>
                <c:pt idx="282">
                  <c:v>3.1076879999999995E-4</c:v>
                </c:pt>
                <c:pt idx="283">
                  <c:v>3.2703495000000003E-4</c:v>
                </c:pt>
                <c:pt idx="284">
                  <c:v>3.7198635E-4</c:v>
                </c:pt>
                <c:pt idx="285">
                  <c:v>3.8785155000000001E-4</c:v>
                </c:pt>
                <c:pt idx="286">
                  <c:v>4.0498694999999997E-4</c:v>
                </c:pt>
                <c:pt idx="287">
                  <c:v>3.6035924999999996E-4</c:v>
                </c:pt>
                <c:pt idx="288">
                  <c:v>3.3092175000000001E-4</c:v>
                </c:pt>
                <c:pt idx="289">
                  <c:v>3.4962029999999997E-4</c:v>
                </c:pt>
                <c:pt idx="290">
                  <c:v>3.4894320000000001E-4</c:v>
                </c:pt>
                <c:pt idx="291">
                  <c:v>3.9224279999999995E-4</c:v>
                </c:pt>
                <c:pt idx="292">
                  <c:v>3.7890524999999994E-4</c:v>
                </c:pt>
                <c:pt idx="293">
                  <c:v>3.9259605000000001E-4</c:v>
                </c:pt>
                <c:pt idx="294">
                  <c:v>4.3694189999999997E-4</c:v>
                </c:pt>
                <c:pt idx="295">
                  <c:v>4.0043205000000001E-4</c:v>
                </c:pt>
                <c:pt idx="296">
                  <c:v>3.7773314999999999E-4</c:v>
                </c:pt>
                <c:pt idx="297">
                  <c:v>3.3778634999999998E-4</c:v>
                </c:pt>
                <c:pt idx="298">
                  <c:v>3.6850335000000002E-4</c:v>
                </c:pt>
                <c:pt idx="299">
                  <c:v>4.1245019999999998E-4</c:v>
                </c:pt>
                <c:pt idx="300">
                  <c:v>4.5094649999999998E-4</c:v>
                </c:pt>
                <c:pt idx="301">
                  <c:v>4.2829424999999999E-4</c:v>
                </c:pt>
                <c:pt idx="302">
                  <c:v>4.3057590000000003E-4</c:v>
                </c:pt>
                <c:pt idx="303">
                  <c:v>3.2635154999999998E-4</c:v>
                </c:pt>
                <c:pt idx="304">
                  <c:v>3.7453095000000003E-4</c:v>
                </c:pt>
                <c:pt idx="305">
                  <c:v>4.2237974999999995E-4</c:v>
                </c:pt>
                <c:pt idx="306">
                  <c:v>4.6735184999999998E-4</c:v>
                </c:pt>
                <c:pt idx="307">
                  <c:v>3.6538439999999998E-4</c:v>
                </c:pt>
                <c:pt idx="308">
                  <c:v>4.6176179999999999E-4</c:v>
                </c:pt>
                <c:pt idx="309">
                  <c:v>4.9325504999999997E-4</c:v>
                </c:pt>
                <c:pt idx="310">
                  <c:v>4.8002400000000001E-4</c:v>
                </c:pt>
                <c:pt idx="311">
                  <c:v>4.9941975000000001E-4</c:v>
                </c:pt>
                <c:pt idx="312">
                  <c:v>5.0841059999999993E-4</c:v>
                </c:pt>
                <c:pt idx="313">
                  <c:v>5.3342369999999991E-4</c:v>
                </c:pt>
                <c:pt idx="314">
                  <c:v>5.7694815000000003E-4</c:v>
                </c:pt>
                <c:pt idx="315">
                  <c:v>4.6606274999999998E-4</c:v>
                </c:pt>
                <c:pt idx="316">
                  <c:v>4.8065849999999997E-4</c:v>
                </c:pt>
                <c:pt idx="317">
                  <c:v>3.7463775000000002E-4</c:v>
                </c:pt>
                <c:pt idx="318">
                  <c:v>4.2960390000000001E-4</c:v>
                </c:pt>
                <c:pt idx="319">
                  <c:v>4.60722E-4</c:v>
                </c:pt>
                <c:pt idx="320">
                  <c:v>4.5050234999999999E-4</c:v>
                </c:pt>
                <c:pt idx="321">
                  <c:v>3.9724109999999998E-4</c:v>
                </c:pt>
                <c:pt idx="322">
                  <c:v>4.0989434999999996E-4</c:v>
                </c:pt>
                <c:pt idx="323">
                  <c:v>4.3119419999999999E-4</c:v>
                </c:pt>
                <c:pt idx="324">
                  <c:v>4.6396949999999996E-4</c:v>
                </c:pt>
                <c:pt idx="325">
                  <c:v>3.7744335E-4</c:v>
                </c:pt>
                <c:pt idx="326">
                  <c:v>5.9613584999999999E-4</c:v>
                </c:pt>
                <c:pt idx="327">
                  <c:v>5.4104429999999996E-4</c:v>
                </c:pt>
                <c:pt idx="328">
                  <c:v>5.2133114999999993E-4</c:v>
                </c:pt>
                <c:pt idx="329">
                  <c:v>6.4927785000000004E-4</c:v>
                </c:pt>
                <c:pt idx="330">
                  <c:v>6.2684385000000005E-4</c:v>
                </c:pt>
                <c:pt idx="331">
                  <c:v>4.4228039999999995E-4</c:v>
                </c:pt>
                <c:pt idx="332">
                  <c:v>5.4809610000000001E-4</c:v>
                </c:pt>
                <c:pt idx="333">
                  <c:v>4.2794654999999998E-4</c:v>
                </c:pt>
                <c:pt idx="334">
                  <c:v>4.2616725E-4</c:v>
                </c:pt>
                <c:pt idx="335">
                  <c:v>5.1390734999999998E-4</c:v>
                </c:pt>
                <c:pt idx="336">
                  <c:v>5.6167499999999998E-4</c:v>
                </c:pt>
                <c:pt idx="337">
                  <c:v>5.1860820000000001E-4</c:v>
                </c:pt>
                <c:pt idx="338">
                  <c:v>5.2658640000000003E-4</c:v>
                </c:pt>
                <c:pt idx="339">
                  <c:v>4.2279060000000002E-4</c:v>
                </c:pt>
                <c:pt idx="340">
                  <c:v>5.8288559999999999E-4</c:v>
                </c:pt>
                <c:pt idx="341">
                  <c:v>5.6100254999999998E-4</c:v>
                </c:pt>
                <c:pt idx="342">
                  <c:v>5.2522004999999998E-4</c:v>
                </c:pt>
                <c:pt idx="343">
                  <c:v>4.8454439999999997E-4</c:v>
                </c:pt>
                <c:pt idx="344">
                  <c:v>3.9891270000000004E-4</c:v>
                </c:pt>
                <c:pt idx="345">
                  <c:v>5.7119834999999999E-4</c:v>
                </c:pt>
                <c:pt idx="346">
                  <c:v>7.0341404999999999E-4</c:v>
                </c:pt>
                <c:pt idx="347">
                  <c:v>7.030649999999999E-4</c:v>
                </c:pt>
                <c:pt idx="348">
                  <c:v>8.3881679999999999E-4</c:v>
                </c:pt>
                <c:pt idx="349">
                  <c:v>5.069311499999999E-4</c:v>
                </c:pt>
                <c:pt idx="350">
                  <c:v>5.9042399999999998E-4</c:v>
                </c:pt>
                <c:pt idx="351">
                  <c:v>7.8080309999999998E-4</c:v>
                </c:pt>
                <c:pt idx="352">
                  <c:v>4.7227439999999999E-4</c:v>
                </c:pt>
                <c:pt idx="353">
                  <c:v>4.0349534999999998E-4</c:v>
                </c:pt>
                <c:pt idx="354">
                  <c:v>5.787543E-4</c:v>
                </c:pt>
                <c:pt idx="355">
                  <c:v>6.7262114999999993E-4</c:v>
                </c:pt>
                <c:pt idx="356">
                  <c:v>6.3798524999999996E-4</c:v>
                </c:pt>
                <c:pt idx="357">
                  <c:v>6.9933465000000003E-4</c:v>
                </c:pt>
                <c:pt idx="358">
                  <c:v>6.0730410000000006E-4</c:v>
                </c:pt>
                <c:pt idx="359">
                  <c:v>7.4289825000000006E-4</c:v>
                </c:pt>
                <c:pt idx="360">
                  <c:v>5.1274695000000001E-4</c:v>
                </c:pt>
                <c:pt idx="361">
                  <c:v>7.5299939999999988E-4</c:v>
                </c:pt>
                <c:pt idx="362">
                  <c:v>3.3863745000000002E-4</c:v>
                </c:pt>
                <c:pt idx="363">
                  <c:v>5.2075845000000001E-4</c:v>
                </c:pt>
                <c:pt idx="364">
                  <c:v>4.7542574999999995E-4</c:v>
                </c:pt>
                <c:pt idx="365">
                  <c:v>7.1575094999999991E-4</c:v>
                </c:pt>
                <c:pt idx="366">
                  <c:v>7.8949439999999999E-4</c:v>
                </c:pt>
                <c:pt idx="367">
                  <c:v>7.6646369999999991E-4</c:v>
                </c:pt>
                <c:pt idx="368">
                  <c:v>5.3617739999999991E-4</c:v>
                </c:pt>
                <c:pt idx="369">
                  <c:v>2.6715194999999998E-4</c:v>
                </c:pt>
                <c:pt idx="370">
                  <c:v>5.5477844999999996E-4</c:v>
                </c:pt>
                <c:pt idx="371">
                  <c:v>6.4734329999999998E-4</c:v>
                </c:pt>
                <c:pt idx="372">
                  <c:v>2.403939E-4</c:v>
                </c:pt>
                <c:pt idx="373">
                  <c:v>5.1074084999999994E-4</c:v>
                </c:pt>
                <c:pt idx="374">
                  <c:v>1.1017336499999999E-3</c:v>
                </c:pt>
                <c:pt idx="375">
                  <c:v>8.1671939999999996E-4</c:v>
                </c:pt>
                <c:pt idx="376">
                  <c:v>5.9385690000000001E-4</c:v>
                </c:pt>
                <c:pt idx="377">
                  <c:v>1.12783755E-3</c:v>
                </c:pt>
                <c:pt idx="378">
                  <c:v>1.8658605E-3</c:v>
                </c:pt>
                <c:pt idx="379">
                  <c:v>-5.5818885000000001E-6</c:v>
                </c:pt>
                <c:pt idx="380">
                  <c:v>1.0003362E-3</c:v>
                </c:pt>
                <c:pt idx="381">
                  <c:v>0</c:v>
                </c:pt>
                <c:pt idx="382">
                  <c:v>0</c:v>
                </c:pt>
                <c:pt idx="383">
                  <c:v>0</c:v>
                </c:pt>
                <c:pt idx="384">
                  <c:v>0</c:v>
                </c:pt>
                <c:pt idx="385">
                  <c:v>0</c:v>
                </c:pt>
              </c:numCache>
            </c:numRef>
          </c:yVal>
          <c:smooth val="1"/>
          <c:extLst>
            <c:ext xmlns:c16="http://schemas.microsoft.com/office/drawing/2014/chart" uri="{C3380CC4-5D6E-409C-BE32-E72D297353CC}">
              <c16:uniqueId val="{00000001-2F3D-4F9A-91EA-161E7CCE33C2}"/>
            </c:ext>
          </c:extLst>
        </c:ser>
        <c:dLbls>
          <c:showLegendKey val="0"/>
          <c:showVal val="0"/>
          <c:showCatName val="0"/>
          <c:showSerName val="0"/>
          <c:showPercent val="0"/>
          <c:showBubbleSize val="0"/>
        </c:dLbls>
        <c:axId val="448942063"/>
        <c:axId val="448942479"/>
      </c:scatterChart>
      <c:valAx>
        <c:axId val="448942063"/>
        <c:scaling>
          <c:orientation val="minMax"/>
          <c:max val="5"/>
          <c:min val="0"/>
        </c:scaling>
        <c:delete val="0"/>
        <c:axPos val="b"/>
        <c:title>
          <c:tx>
            <c:rich>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2</a:t>
                </a:r>
                <a:r>
                  <a:rPr lang="en-US" sz="1400" b="1" baseline="0">
                    <a:solidFill>
                      <a:schemeClr val="tx1"/>
                    </a:solidFill>
                    <a:latin typeface="Arial" panose="020B0604020202020204" pitchFamily="34" charset="0"/>
                    <a:cs typeface="Arial" panose="020B0604020202020204" pitchFamily="34" charset="0"/>
                  </a:rPr>
                  <a:t> Theta (Degrees)</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0.40911097651255129"/>
              <c:y val="0.93874822734699492"/>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General" sourceLinked="0"/>
        <c:majorTickMark val="out"/>
        <c:minorTickMark val="in"/>
        <c:tickLblPos val="low"/>
        <c:spPr>
          <a:noFill/>
          <a:ln w="12700" cap="flat" cmpd="sng" algn="ctr">
            <a:solidFill>
              <a:schemeClr val="tx1"/>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48942479"/>
        <c:crossesAt val="1.0000000000000011E-19"/>
        <c:crossBetween val="midCat"/>
        <c:majorUnit val="1"/>
        <c:minorUnit val="0.5"/>
      </c:valAx>
      <c:valAx>
        <c:axId val="448942479"/>
        <c:scaling>
          <c:logBase val="10"/>
          <c:orientation val="minMax"/>
          <c:max val="100"/>
          <c:min val="1.0000000000000003E-4"/>
        </c:scaling>
        <c:delete val="0"/>
        <c:axPos val="l"/>
        <c:title>
          <c:tx>
            <c:rich>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r>
                  <a:rPr lang="en-US" sz="1400" b="1">
                    <a:solidFill>
                      <a:schemeClr val="tx1"/>
                    </a:solidFill>
                    <a:latin typeface="Arial" panose="020B0604020202020204" pitchFamily="34" charset="0"/>
                    <a:cs typeface="Arial" panose="020B0604020202020204" pitchFamily="34" charset="0"/>
                  </a:rPr>
                  <a:t>Intensity Offset</a:t>
                </a:r>
                <a:r>
                  <a:rPr lang="en-US" sz="1400" b="1" baseline="0">
                    <a:solidFill>
                      <a:schemeClr val="tx1"/>
                    </a:solidFill>
                    <a:latin typeface="Arial" panose="020B0604020202020204" pitchFamily="34" charset="0"/>
                    <a:cs typeface="Arial" panose="020B0604020202020204" pitchFamily="34" charset="0"/>
                  </a:rPr>
                  <a:t> (Arbitratry Units) </a:t>
                </a:r>
                <a:endParaRPr lang="en-US" sz="1400" b="1">
                  <a:solidFill>
                    <a:schemeClr val="tx1"/>
                  </a:solidFill>
                  <a:latin typeface="Arial" panose="020B0604020202020204" pitchFamily="34" charset="0"/>
                  <a:cs typeface="Arial" panose="020B0604020202020204" pitchFamily="34" charset="0"/>
                </a:endParaRPr>
              </a:p>
            </c:rich>
          </c:tx>
          <c:layout>
            <c:manualLayout>
              <c:xMode val="edge"/>
              <c:yMode val="edge"/>
              <c:x val="1.1316037418399622E-2"/>
              <c:y val="0.20263224814550079"/>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title>
        <c:numFmt formatCode="0.00E+00"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448942063"/>
        <c:crosses val="autoZero"/>
        <c:crossBetween val="midCat"/>
      </c:valAx>
      <c:spPr>
        <a:noFill/>
        <a:ln w="12700">
          <a:solidFill>
            <a:schemeClr val="tx1"/>
          </a:solidFill>
        </a:ln>
        <a:effectLst/>
      </c:spPr>
    </c:plotArea>
    <c:legend>
      <c:legendPos val="r"/>
      <c:layout>
        <c:manualLayout>
          <c:xMode val="edge"/>
          <c:yMode val="edge"/>
          <c:x val="0.732340769813009"/>
          <c:y val="6.295371057071357E-2"/>
          <c:w val="0.21231876831133933"/>
          <c:h val="0.1162726448686088"/>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03E42-2368-4A2B-ABD2-249432D1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multipart-te</Template>
  <TotalTime>0</TotalTime>
  <Pages>81</Pages>
  <Words>68472</Words>
  <Characters>390293</Characters>
  <Application>Microsoft Office Word</Application>
  <DocSecurity>0</DocSecurity>
  <Lines>3252</Lines>
  <Paragraphs>915</Paragraphs>
  <ScaleCrop>false</ScaleCrop>
  <HeadingPairs>
    <vt:vector size="2" baseType="variant">
      <vt:variant>
        <vt:lpstr>Title</vt:lpstr>
      </vt:variant>
      <vt:variant>
        <vt:i4>1</vt:i4>
      </vt:variant>
    </vt:vector>
  </HeadingPairs>
  <TitlesOfParts>
    <vt:vector size="1" baseType="lpstr">
      <vt:lpstr>Trevor Jonas Wilson Dissertation</vt:lpstr>
    </vt:vector>
  </TitlesOfParts>
  <LinksUpToDate>false</LinksUpToDate>
  <CharactersWithSpaces>457850</CharactersWithSpaces>
  <SharedDoc>false</SharedDoc>
  <HLinks>
    <vt:vector size="186" baseType="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Trevor Jonas Wilson Dissertation</dc:title>
  <dc:creator/>
  <cp:lastModifiedBy/>
  <cp:revision>1</cp:revision>
  <dcterms:created xsi:type="dcterms:W3CDTF">2023-04-26T13:47:00Z</dcterms:created>
  <dcterms:modified xsi:type="dcterms:W3CDTF">2023-04-26T14:22:00Z</dcterms:modified>
</cp:coreProperties>
</file>