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3963" w:rsidRPr="00B76FCC" w:rsidRDefault="004A3963" w:rsidP="00491C06">
      <w:pPr>
        <w:pStyle w:val="Heading3"/>
        <w:tabs>
          <w:tab w:val="left" w:pos="630"/>
        </w:tabs>
        <w:spacing w:beforeAutospacing="0" w:line="276" w:lineRule="auto"/>
        <w:ind w:left="900" w:right="1080"/>
        <w:jc w:val="center"/>
        <w:rPr>
          <w:rFonts w:asciiTheme="minorHAnsi" w:hAnsiTheme="minorHAnsi" w:cs="Arial"/>
          <w:sz w:val="40"/>
          <w:szCs w:val="40"/>
        </w:rPr>
      </w:pPr>
      <w:bookmarkStart w:id="0" w:name="_Toc412711788"/>
      <w:bookmarkStart w:id="1" w:name="_Toc412712020"/>
      <w:bookmarkStart w:id="2" w:name="_Toc412712234"/>
      <w:bookmarkStart w:id="3" w:name="_Toc414309878"/>
      <w:bookmarkStart w:id="4" w:name="_Toc414367021"/>
      <w:bookmarkStart w:id="5" w:name="_Toc415742457"/>
      <w:bookmarkStart w:id="6" w:name="_Toc416676609"/>
      <w:bookmarkStart w:id="7" w:name="_Toc416718809"/>
      <w:bookmarkStart w:id="8" w:name="_Toc416772468"/>
      <w:r w:rsidRPr="00B76FCC">
        <w:rPr>
          <w:rFonts w:asciiTheme="minorHAnsi" w:hAnsiTheme="minorHAnsi" w:cs="Arial"/>
          <w:sz w:val="40"/>
          <w:szCs w:val="40"/>
        </w:rPr>
        <w:t>In</w:t>
      </w:r>
      <w:r w:rsidR="00E55948">
        <w:rPr>
          <w:rFonts w:asciiTheme="minorHAnsi" w:hAnsiTheme="minorHAnsi" w:cs="Arial"/>
          <w:sz w:val="40"/>
          <w:szCs w:val="40"/>
        </w:rPr>
        <w:t>tegrating</w:t>
      </w:r>
      <w:r w:rsidRPr="00B76FCC">
        <w:rPr>
          <w:rFonts w:asciiTheme="minorHAnsi" w:hAnsiTheme="minorHAnsi" w:cs="Arial"/>
          <w:sz w:val="40"/>
          <w:szCs w:val="40"/>
        </w:rPr>
        <w:t xml:space="preserve"> Engineering and Social Aspects in Selecting Stormwater Control Measures (SCMs)</w:t>
      </w:r>
      <w:bookmarkEnd w:id="0"/>
      <w:bookmarkEnd w:id="1"/>
      <w:bookmarkEnd w:id="2"/>
      <w:bookmarkEnd w:id="3"/>
      <w:bookmarkEnd w:id="4"/>
      <w:bookmarkEnd w:id="5"/>
      <w:bookmarkEnd w:id="6"/>
      <w:bookmarkEnd w:id="7"/>
      <w:bookmarkEnd w:id="8"/>
      <w:r w:rsidRPr="00B76FCC">
        <w:rPr>
          <w:rFonts w:asciiTheme="minorHAnsi" w:hAnsiTheme="minorHAnsi" w:cs="Arial"/>
          <w:sz w:val="40"/>
          <w:szCs w:val="40"/>
        </w:rPr>
        <w:t xml:space="preserve"> </w:t>
      </w:r>
    </w:p>
    <w:p w:rsidR="004A3963" w:rsidRPr="003D07F7" w:rsidRDefault="004A3963" w:rsidP="00491C06">
      <w:pPr>
        <w:tabs>
          <w:tab w:val="center" w:pos="4320"/>
          <w:tab w:val="left" w:pos="7484"/>
        </w:tabs>
        <w:rPr>
          <w:rFonts w:ascii="Arial" w:hAnsi="Arial" w:cs="Arial"/>
          <w:b/>
          <w:sz w:val="36"/>
          <w:szCs w:val="36"/>
          <w:lang w:val="en-CA"/>
        </w:rPr>
      </w:pPr>
      <w:r>
        <w:rPr>
          <w:rFonts w:ascii="Arial" w:hAnsi="Arial" w:cs="Arial"/>
          <w:b/>
          <w:sz w:val="36"/>
          <w:szCs w:val="36"/>
          <w:lang w:val="en-CA"/>
        </w:rPr>
        <w:tab/>
      </w:r>
    </w:p>
    <w:p w:rsidR="004A3963" w:rsidRDefault="004A3963" w:rsidP="00491C06">
      <w:pPr>
        <w:jc w:val="center"/>
        <w:rPr>
          <w:rFonts w:ascii="Arial" w:hAnsi="Arial" w:cs="Arial"/>
          <w:sz w:val="36"/>
          <w:szCs w:val="36"/>
        </w:rPr>
      </w:pPr>
    </w:p>
    <w:p w:rsidR="004A3963" w:rsidRDefault="004A3963" w:rsidP="00491C06">
      <w:pPr>
        <w:jc w:val="center"/>
        <w:rPr>
          <w:rFonts w:ascii="Arial" w:hAnsi="Arial" w:cs="Arial"/>
          <w:sz w:val="36"/>
          <w:szCs w:val="36"/>
        </w:rPr>
      </w:pPr>
    </w:p>
    <w:p w:rsidR="004A3963" w:rsidRDefault="004A3963" w:rsidP="00491C06">
      <w:pPr>
        <w:jc w:val="center"/>
        <w:rPr>
          <w:rFonts w:ascii="Arial" w:hAnsi="Arial" w:cs="Arial"/>
          <w:sz w:val="36"/>
          <w:szCs w:val="36"/>
        </w:rPr>
      </w:pPr>
    </w:p>
    <w:p w:rsidR="004A3963" w:rsidRDefault="004A3963" w:rsidP="00491C06">
      <w:pPr>
        <w:jc w:val="center"/>
        <w:rPr>
          <w:rFonts w:ascii="Arial" w:hAnsi="Arial" w:cs="Arial"/>
          <w:sz w:val="36"/>
          <w:szCs w:val="36"/>
        </w:rPr>
      </w:pPr>
    </w:p>
    <w:p w:rsidR="004A3963" w:rsidRPr="003463E2" w:rsidRDefault="004A3963" w:rsidP="00491C06">
      <w:pPr>
        <w:spacing w:after="0"/>
        <w:jc w:val="center"/>
        <w:rPr>
          <w:rFonts w:cs="Arial"/>
          <w:sz w:val="36"/>
          <w:szCs w:val="36"/>
        </w:rPr>
      </w:pPr>
      <w:r w:rsidRPr="003463E2">
        <w:rPr>
          <w:rFonts w:cs="Arial"/>
          <w:sz w:val="36"/>
          <w:szCs w:val="36"/>
        </w:rPr>
        <w:t>A Thesis Presented for the</w:t>
      </w:r>
    </w:p>
    <w:p w:rsidR="00A65F1C" w:rsidRDefault="004A3963" w:rsidP="00491C06">
      <w:pPr>
        <w:spacing w:after="0"/>
        <w:jc w:val="center"/>
        <w:rPr>
          <w:rFonts w:cs="Arial"/>
          <w:sz w:val="36"/>
          <w:szCs w:val="36"/>
        </w:rPr>
      </w:pPr>
      <w:r w:rsidRPr="003463E2">
        <w:rPr>
          <w:rFonts w:cs="Arial"/>
          <w:sz w:val="36"/>
          <w:szCs w:val="36"/>
        </w:rPr>
        <w:t>Master of Science</w:t>
      </w:r>
      <w:r w:rsidR="00EA6A27">
        <w:rPr>
          <w:rFonts w:cs="Arial"/>
          <w:sz w:val="36"/>
          <w:szCs w:val="36"/>
        </w:rPr>
        <w:t xml:space="preserve"> </w:t>
      </w:r>
    </w:p>
    <w:p w:rsidR="004A3963" w:rsidRPr="003463E2" w:rsidRDefault="004A3963" w:rsidP="00491C06">
      <w:pPr>
        <w:spacing w:after="0"/>
        <w:jc w:val="center"/>
        <w:rPr>
          <w:rFonts w:cs="Arial"/>
          <w:sz w:val="36"/>
          <w:szCs w:val="36"/>
        </w:rPr>
      </w:pPr>
      <w:r w:rsidRPr="003463E2">
        <w:rPr>
          <w:rFonts w:cs="Arial"/>
          <w:sz w:val="36"/>
          <w:szCs w:val="36"/>
        </w:rPr>
        <w:t>Degree</w:t>
      </w:r>
    </w:p>
    <w:p w:rsidR="004A3963" w:rsidRPr="003463E2" w:rsidRDefault="004A3963" w:rsidP="00491C06">
      <w:pPr>
        <w:spacing w:after="0"/>
        <w:jc w:val="center"/>
        <w:rPr>
          <w:rFonts w:cs="Arial"/>
          <w:sz w:val="36"/>
          <w:szCs w:val="36"/>
        </w:rPr>
      </w:pPr>
      <w:r w:rsidRPr="003463E2">
        <w:rPr>
          <w:rFonts w:cs="Arial"/>
          <w:sz w:val="36"/>
          <w:szCs w:val="36"/>
        </w:rPr>
        <w:t>The University of Tennessee, Knoxville</w:t>
      </w:r>
    </w:p>
    <w:p w:rsidR="004A3963" w:rsidRDefault="004A3963" w:rsidP="00491C06">
      <w:pPr>
        <w:jc w:val="center"/>
        <w:rPr>
          <w:rFonts w:ascii="Arial" w:hAnsi="Arial" w:cs="Arial"/>
          <w:sz w:val="36"/>
          <w:szCs w:val="36"/>
        </w:rPr>
      </w:pPr>
    </w:p>
    <w:p w:rsidR="004A3963" w:rsidRDefault="004A3963" w:rsidP="00491C06">
      <w:pPr>
        <w:jc w:val="center"/>
        <w:rPr>
          <w:rFonts w:ascii="Arial" w:hAnsi="Arial" w:cs="Arial"/>
          <w:sz w:val="36"/>
          <w:szCs w:val="36"/>
        </w:rPr>
      </w:pPr>
    </w:p>
    <w:p w:rsidR="004A3963" w:rsidRDefault="004A3963" w:rsidP="00491C06">
      <w:pPr>
        <w:jc w:val="center"/>
        <w:rPr>
          <w:rFonts w:ascii="Arial" w:hAnsi="Arial" w:cs="Arial"/>
          <w:sz w:val="36"/>
          <w:szCs w:val="36"/>
        </w:rPr>
      </w:pPr>
    </w:p>
    <w:p w:rsidR="00EA6A27" w:rsidRDefault="00EA6A27" w:rsidP="00491C06">
      <w:pPr>
        <w:jc w:val="center"/>
        <w:rPr>
          <w:rFonts w:ascii="Arial" w:hAnsi="Arial" w:cs="Arial"/>
          <w:sz w:val="36"/>
          <w:szCs w:val="36"/>
        </w:rPr>
      </w:pPr>
    </w:p>
    <w:p w:rsidR="004A3963" w:rsidRDefault="004A3963" w:rsidP="00491C06">
      <w:pPr>
        <w:jc w:val="center"/>
        <w:rPr>
          <w:rFonts w:ascii="Arial" w:hAnsi="Arial" w:cs="Arial"/>
          <w:sz w:val="36"/>
          <w:szCs w:val="36"/>
        </w:rPr>
      </w:pPr>
    </w:p>
    <w:p w:rsidR="004A3963" w:rsidRDefault="004A3963" w:rsidP="00491C06">
      <w:pPr>
        <w:jc w:val="center"/>
        <w:rPr>
          <w:rFonts w:ascii="Arial" w:hAnsi="Arial" w:cs="Arial"/>
          <w:sz w:val="36"/>
          <w:szCs w:val="36"/>
        </w:rPr>
      </w:pPr>
    </w:p>
    <w:p w:rsidR="004A3963" w:rsidRPr="003463E2" w:rsidRDefault="004A3963" w:rsidP="00491C06">
      <w:pPr>
        <w:jc w:val="center"/>
        <w:rPr>
          <w:rFonts w:cs="Arial"/>
          <w:sz w:val="36"/>
          <w:szCs w:val="36"/>
        </w:rPr>
      </w:pPr>
      <w:r w:rsidRPr="003463E2">
        <w:rPr>
          <w:rFonts w:cs="Arial"/>
          <w:sz w:val="36"/>
          <w:szCs w:val="36"/>
        </w:rPr>
        <w:t xml:space="preserve">Maudy </w:t>
      </w:r>
      <w:r w:rsidR="00EA6F3C">
        <w:rPr>
          <w:rFonts w:cs="Arial"/>
          <w:sz w:val="36"/>
          <w:szCs w:val="36"/>
        </w:rPr>
        <w:t xml:space="preserve">Indriani </w:t>
      </w:r>
      <w:r w:rsidRPr="003463E2">
        <w:rPr>
          <w:rFonts w:cs="Arial"/>
          <w:sz w:val="36"/>
          <w:szCs w:val="36"/>
        </w:rPr>
        <w:t>Budipradigdo</w:t>
      </w:r>
    </w:p>
    <w:p w:rsidR="004A3963" w:rsidRDefault="0004553C" w:rsidP="00491C06">
      <w:pPr>
        <w:jc w:val="center"/>
        <w:rPr>
          <w:rFonts w:cs="Arial"/>
          <w:sz w:val="36"/>
          <w:szCs w:val="36"/>
        </w:rPr>
      </w:pPr>
      <w:r>
        <w:rPr>
          <w:rFonts w:cs="Arial"/>
          <w:sz w:val="36"/>
          <w:szCs w:val="36"/>
        </w:rPr>
        <w:t>May</w:t>
      </w:r>
      <w:r w:rsidR="004A3963" w:rsidRPr="003463E2">
        <w:rPr>
          <w:rFonts w:cs="Arial"/>
          <w:sz w:val="36"/>
          <w:szCs w:val="36"/>
        </w:rPr>
        <w:t xml:space="preserve"> 2015</w:t>
      </w:r>
    </w:p>
    <w:p w:rsidR="0037030C" w:rsidRDefault="0037030C" w:rsidP="0037030C">
      <w:pPr>
        <w:jc w:val="center"/>
        <w:rPr>
          <w:rFonts w:ascii="Arial" w:hAnsi="Arial" w:cs="Arial"/>
        </w:rPr>
      </w:pPr>
      <w:r>
        <w:rPr>
          <w:rFonts w:ascii="Arial" w:hAnsi="Arial" w:cs="Arial"/>
        </w:rPr>
        <w:br w:type="page"/>
      </w:r>
    </w:p>
    <w:p w:rsidR="0037030C" w:rsidRDefault="0037030C" w:rsidP="0037030C">
      <w:pPr>
        <w:jc w:val="center"/>
        <w:rPr>
          <w:rFonts w:ascii="Arial" w:hAnsi="Arial" w:cs="Arial"/>
        </w:rPr>
      </w:pPr>
    </w:p>
    <w:p w:rsidR="0037030C" w:rsidRDefault="0037030C" w:rsidP="0037030C">
      <w:pPr>
        <w:jc w:val="center"/>
        <w:rPr>
          <w:rFonts w:ascii="Arial" w:hAnsi="Arial" w:cs="Arial"/>
        </w:rPr>
      </w:pPr>
    </w:p>
    <w:p w:rsidR="0037030C" w:rsidRDefault="0037030C" w:rsidP="0037030C">
      <w:pPr>
        <w:jc w:val="center"/>
        <w:rPr>
          <w:rFonts w:ascii="Arial" w:hAnsi="Arial" w:cs="Arial"/>
        </w:rPr>
      </w:pPr>
    </w:p>
    <w:p w:rsidR="0037030C" w:rsidRDefault="0037030C" w:rsidP="0037030C">
      <w:pPr>
        <w:jc w:val="center"/>
        <w:rPr>
          <w:rFonts w:ascii="Arial" w:hAnsi="Arial" w:cs="Arial"/>
        </w:rPr>
      </w:pPr>
    </w:p>
    <w:p w:rsidR="0037030C" w:rsidRDefault="0037030C" w:rsidP="0037030C">
      <w:pPr>
        <w:jc w:val="center"/>
        <w:rPr>
          <w:rFonts w:ascii="Arial" w:hAnsi="Arial" w:cs="Arial"/>
        </w:rPr>
      </w:pPr>
    </w:p>
    <w:p w:rsidR="0037030C" w:rsidRDefault="0037030C" w:rsidP="0037030C">
      <w:pPr>
        <w:jc w:val="center"/>
        <w:rPr>
          <w:rFonts w:ascii="Arial" w:hAnsi="Arial" w:cs="Arial"/>
        </w:rPr>
      </w:pPr>
    </w:p>
    <w:p w:rsidR="0037030C" w:rsidRDefault="0037030C" w:rsidP="0037030C">
      <w:pPr>
        <w:jc w:val="center"/>
        <w:rPr>
          <w:rFonts w:ascii="Arial" w:hAnsi="Arial" w:cs="Arial"/>
        </w:rPr>
      </w:pPr>
    </w:p>
    <w:p w:rsidR="0037030C" w:rsidRDefault="0037030C" w:rsidP="0037030C">
      <w:pPr>
        <w:jc w:val="center"/>
        <w:rPr>
          <w:rFonts w:ascii="Arial" w:hAnsi="Arial" w:cs="Arial"/>
        </w:rPr>
      </w:pPr>
    </w:p>
    <w:p w:rsidR="0037030C" w:rsidRDefault="0037030C" w:rsidP="0037030C">
      <w:pPr>
        <w:jc w:val="center"/>
        <w:rPr>
          <w:rFonts w:ascii="Arial" w:hAnsi="Arial" w:cs="Arial"/>
        </w:rPr>
      </w:pPr>
    </w:p>
    <w:p w:rsidR="0037030C" w:rsidRDefault="0037030C" w:rsidP="0037030C">
      <w:pPr>
        <w:jc w:val="center"/>
        <w:rPr>
          <w:rFonts w:ascii="Arial" w:hAnsi="Arial" w:cs="Arial"/>
        </w:rPr>
      </w:pPr>
    </w:p>
    <w:p w:rsidR="0037030C" w:rsidRDefault="0037030C" w:rsidP="0037030C">
      <w:pPr>
        <w:jc w:val="center"/>
        <w:rPr>
          <w:rFonts w:ascii="Arial" w:hAnsi="Arial" w:cs="Arial"/>
        </w:rPr>
      </w:pPr>
    </w:p>
    <w:p w:rsidR="0037030C" w:rsidRDefault="0037030C" w:rsidP="0037030C">
      <w:pPr>
        <w:jc w:val="center"/>
        <w:rPr>
          <w:rFonts w:ascii="Arial" w:hAnsi="Arial" w:cs="Arial"/>
        </w:rPr>
      </w:pPr>
    </w:p>
    <w:p w:rsidR="0037030C" w:rsidRPr="0037030C" w:rsidRDefault="0037030C" w:rsidP="0037030C">
      <w:pPr>
        <w:spacing w:after="0"/>
        <w:jc w:val="center"/>
        <w:rPr>
          <w:rFonts w:cs="Arial"/>
        </w:rPr>
      </w:pPr>
      <w:r w:rsidRPr="0037030C">
        <w:rPr>
          <w:rFonts w:cs="Arial"/>
        </w:rPr>
        <w:t xml:space="preserve">Copyright © 2015 by </w:t>
      </w:r>
      <w:r>
        <w:rPr>
          <w:rFonts w:cs="Arial"/>
        </w:rPr>
        <w:t>Maudy Indriani Budipradigdo</w:t>
      </w:r>
    </w:p>
    <w:p w:rsidR="0037030C" w:rsidRDefault="0037030C" w:rsidP="0037030C">
      <w:pPr>
        <w:jc w:val="center"/>
        <w:rPr>
          <w:rFonts w:ascii="Arial" w:hAnsi="Arial" w:cs="Arial"/>
        </w:rPr>
      </w:pPr>
      <w:r w:rsidRPr="0037030C">
        <w:rPr>
          <w:rFonts w:cs="Arial"/>
        </w:rPr>
        <w:t>All rights reserved.</w:t>
      </w:r>
    </w:p>
    <w:p w:rsidR="0037030C" w:rsidRPr="003463E2" w:rsidRDefault="0037030C" w:rsidP="00491C06">
      <w:pPr>
        <w:jc w:val="center"/>
        <w:rPr>
          <w:rFonts w:cs="Arial"/>
          <w:sz w:val="36"/>
          <w:szCs w:val="36"/>
        </w:rPr>
      </w:pPr>
    </w:p>
    <w:p w:rsidR="0037030C" w:rsidRDefault="0037030C" w:rsidP="00491C06">
      <w:pPr>
        <w:pStyle w:val="Heading1"/>
        <w:spacing w:after="240"/>
        <w:jc w:val="center"/>
      </w:pPr>
      <w:bookmarkStart w:id="9" w:name="_Toc412711789"/>
      <w:bookmarkStart w:id="10" w:name="_Toc414367022"/>
      <w:bookmarkStart w:id="11" w:name="_Toc415742458"/>
      <w:bookmarkStart w:id="12" w:name="_Toc416676610"/>
      <w:bookmarkStart w:id="13" w:name="_Toc416718810"/>
      <w:r>
        <w:br w:type="page"/>
      </w:r>
    </w:p>
    <w:p w:rsidR="0037030C" w:rsidRDefault="0037030C" w:rsidP="0037030C">
      <w:pPr>
        <w:pStyle w:val="Heading1"/>
        <w:spacing w:after="240"/>
        <w:jc w:val="center"/>
      </w:pPr>
      <w:bookmarkStart w:id="14" w:name="_Toc416772469"/>
      <w:r w:rsidRPr="009F57B8">
        <w:lastRenderedPageBreak/>
        <w:t>A</w:t>
      </w:r>
      <w:r>
        <w:t>CKNOWLEDGEMENTS</w:t>
      </w:r>
      <w:bookmarkEnd w:id="14"/>
    </w:p>
    <w:p w:rsidR="0037030C" w:rsidRPr="007B718C" w:rsidRDefault="007B718C" w:rsidP="00E346B9">
      <w:pPr>
        <w:autoSpaceDE w:val="0"/>
        <w:autoSpaceDN w:val="0"/>
        <w:adjustRightInd w:val="0"/>
        <w:spacing w:after="0"/>
        <w:jc w:val="both"/>
      </w:pPr>
      <w:r>
        <w:t xml:space="preserve">Most of all, </w:t>
      </w:r>
      <w:r w:rsidR="0086233D">
        <w:t>I would like to thank</w:t>
      </w:r>
      <w:r w:rsidR="00182B2D">
        <w:t xml:space="preserve"> </w:t>
      </w:r>
      <w:r w:rsidR="00621E68">
        <w:t xml:space="preserve">Dr. </w:t>
      </w:r>
      <w:r w:rsidR="00AD4FD6">
        <w:t xml:space="preserve">Daniel </w:t>
      </w:r>
      <w:r w:rsidR="00621E68">
        <w:t xml:space="preserve">Yoder, my mentor and adviser, </w:t>
      </w:r>
      <w:r w:rsidR="00621E68" w:rsidRPr="00621E68">
        <w:rPr>
          <w:rFonts w:cs="CMR12"/>
        </w:rPr>
        <w:t>for gui</w:t>
      </w:r>
      <w:r w:rsidR="00621E68">
        <w:rPr>
          <w:rFonts w:cs="CMR12"/>
        </w:rPr>
        <w:t xml:space="preserve">ding me through the process of finishing </w:t>
      </w:r>
      <w:r w:rsidR="00621E68" w:rsidRPr="00621E68">
        <w:rPr>
          <w:rFonts w:cs="CMR12"/>
        </w:rPr>
        <w:t>this thesis project.</w:t>
      </w:r>
      <w:r w:rsidR="00621E68">
        <w:t xml:space="preserve"> </w:t>
      </w:r>
      <w:r w:rsidR="008076A6">
        <w:t xml:space="preserve">Thank you for introducing me to the “new world” called engineering, for pushing me to go outside my comfort zone, and for </w:t>
      </w:r>
      <w:r w:rsidR="002970F7">
        <w:t xml:space="preserve">trusting </w:t>
      </w:r>
      <w:r w:rsidR="008076A6">
        <w:t xml:space="preserve">me to </w:t>
      </w:r>
      <w:r w:rsidR="005B7498">
        <w:t xml:space="preserve">do what I </w:t>
      </w:r>
      <w:r w:rsidR="009C17D5">
        <w:t>never thought I</w:t>
      </w:r>
      <w:r w:rsidR="005B7498">
        <w:t xml:space="preserve"> could do</w:t>
      </w:r>
      <w:r w:rsidR="00182B2D">
        <w:t>.</w:t>
      </w:r>
      <w:r w:rsidR="001A5C3F">
        <w:t xml:space="preserve"> </w:t>
      </w:r>
      <w:r w:rsidR="00311CED">
        <w:t xml:space="preserve">Thank you to Dr. </w:t>
      </w:r>
      <w:r w:rsidR="00AD4FD6">
        <w:t xml:space="preserve">John </w:t>
      </w:r>
      <w:r w:rsidR="00311CED">
        <w:t xml:space="preserve">Tyner, Dr. </w:t>
      </w:r>
      <w:r w:rsidR="00AD4FD6">
        <w:t xml:space="preserve">Andrea </w:t>
      </w:r>
      <w:r w:rsidR="00311CED">
        <w:t xml:space="preserve">Ludwig, and Brad Collet </w:t>
      </w:r>
      <w:r w:rsidR="00311CED" w:rsidRPr="00311CED">
        <w:t xml:space="preserve">for </w:t>
      </w:r>
      <w:r w:rsidR="00E41772">
        <w:rPr>
          <w:rFonts w:cs="CMR12"/>
        </w:rPr>
        <w:t xml:space="preserve">the </w:t>
      </w:r>
      <w:r w:rsidR="00311CED" w:rsidRPr="00311CED">
        <w:rPr>
          <w:rFonts w:cs="CMR12"/>
        </w:rPr>
        <w:t>thoughts and input to this thesis</w:t>
      </w:r>
      <w:r>
        <w:rPr>
          <w:rFonts w:cs="CMR12"/>
        </w:rPr>
        <w:t>.</w:t>
      </w:r>
      <w:r w:rsidR="00311CED" w:rsidRPr="00311CED">
        <w:t xml:space="preserve"> </w:t>
      </w:r>
    </w:p>
    <w:p w:rsidR="00621E68" w:rsidRDefault="00621E68" w:rsidP="00E346B9">
      <w:pPr>
        <w:autoSpaceDE w:val="0"/>
        <w:autoSpaceDN w:val="0"/>
        <w:adjustRightInd w:val="0"/>
        <w:spacing w:after="0"/>
        <w:jc w:val="both"/>
        <w:rPr>
          <w:rFonts w:cs="CMR12"/>
        </w:rPr>
      </w:pPr>
    </w:p>
    <w:p w:rsidR="0038693D" w:rsidRDefault="00182B2D" w:rsidP="00E346B9">
      <w:pPr>
        <w:autoSpaceDE w:val="0"/>
        <w:autoSpaceDN w:val="0"/>
        <w:adjustRightInd w:val="0"/>
        <w:spacing w:after="0"/>
        <w:jc w:val="both"/>
        <w:rPr>
          <w:rFonts w:cs="CMR12"/>
        </w:rPr>
      </w:pPr>
      <w:r w:rsidRPr="00182B2D">
        <w:rPr>
          <w:rFonts w:cs="CMR12"/>
        </w:rPr>
        <w:t>My deepest gratitude goes to my parents. I am who I am today because of their love to</w:t>
      </w:r>
      <w:r w:rsidR="00431274">
        <w:rPr>
          <w:rFonts w:cs="CMR12"/>
        </w:rPr>
        <w:t xml:space="preserve"> </w:t>
      </w:r>
      <w:r w:rsidRPr="00182B2D">
        <w:rPr>
          <w:rFonts w:cs="CMR12"/>
        </w:rPr>
        <w:t>me and what they tau</w:t>
      </w:r>
      <w:r w:rsidR="008D0FB2">
        <w:rPr>
          <w:rFonts w:cs="CMR12"/>
        </w:rPr>
        <w:t>ght me in life</w:t>
      </w:r>
      <w:r w:rsidR="00E346B9">
        <w:rPr>
          <w:rFonts w:cs="CMR12"/>
        </w:rPr>
        <w:t xml:space="preserve">. </w:t>
      </w:r>
      <w:r w:rsidRPr="00182B2D">
        <w:rPr>
          <w:rFonts w:cs="CMR12"/>
        </w:rPr>
        <w:t xml:space="preserve">Thank you for always bringing me </w:t>
      </w:r>
      <w:r w:rsidR="00C770CB">
        <w:rPr>
          <w:rFonts w:cs="CMR12"/>
        </w:rPr>
        <w:t xml:space="preserve">in your prayer, letting </w:t>
      </w:r>
      <w:r w:rsidRPr="00182B2D">
        <w:rPr>
          <w:rFonts w:cs="CMR12"/>
        </w:rPr>
        <w:t xml:space="preserve">me pursue my dreams, and supporting me in whatever I do. Thanks to my </w:t>
      </w:r>
      <w:r w:rsidR="008071A2">
        <w:rPr>
          <w:rFonts w:cs="CMR12"/>
        </w:rPr>
        <w:t xml:space="preserve">older </w:t>
      </w:r>
      <w:r w:rsidRPr="00182B2D">
        <w:rPr>
          <w:rFonts w:cs="CMR12"/>
        </w:rPr>
        <w:t>sisters</w:t>
      </w:r>
      <w:r w:rsidR="00E74470">
        <w:rPr>
          <w:rFonts w:cs="CMR12"/>
        </w:rPr>
        <w:t xml:space="preserve"> and best friends</w:t>
      </w:r>
      <w:r w:rsidR="00E346B9">
        <w:rPr>
          <w:rFonts w:cs="CMR12"/>
        </w:rPr>
        <w:t xml:space="preserve">, Meike </w:t>
      </w:r>
      <w:r w:rsidR="005A7894">
        <w:rPr>
          <w:rFonts w:cs="CMR12"/>
        </w:rPr>
        <w:t xml:space="preserve">Budipradigdo </w:t>
      </w:r>
      <w:r w:rsidR="00E346B9">
        <w:rPr>
          <w:rFonts w:cs="CMR12"/>
        </w:rPr>
        <w:t>and Milka</w:t>
      </w:r>
      <w:r w:rsidR="005A7894">
        <w:rPr>
          <w:rFonts w:cs="CMR12"/>
        </w:rPr>
        <w:t xml:space="preserve"> Budipradigdo</w:t>
      </w:r>
      <w:r w:rsidR="00E346B9">
        <w:rPr>
          <w:rFonts w:cs="CMR12"/>
        </w:rPr>
        <w:t>,</w:t>
      </w:r>
      <w:r w:rsidRPr="00182B2D">
        <w:rPr>
          <w:rFonts w:cs="CMR12"/>
        </w:rPr>
        <w:t xml:space="preserve"> who always </w:t>
      </w:r>
      <w:r w:rsidR="00E346B9">
        <w:rPr>
          <w:rFonts w:cs="CMR12"/>
        </w:rPr>
        <w:t>laugh and cry with me.</w:t>
      </w:r>
    </w:p>
    <w:p w:rsidR="0038693D" w:rsidRDefault="0038693D" w:rsidP="00E346B9">
      <w:pPr>
        <w:autoSpaceDE w:val="0"/>
        <w:autoSpaceDN w:val="0"/>
        <w:adjustRightInd w:val="0"/>
        <w:spacing w:after="0"/>
        <w:jc w:val="both"/>
        <w:rPr>
          <w:rFonts w:cs="CMR12"/>
        </w:rPr>
      </w:pPr>
    </w:p>
    <w:p w:rsidR="00182B2D" w:rsidRPr="00182B2D" w:rsidRDefault="008C53FE" w:rsidP="00E346B9">
      <w:pPr>
        <w:autoSpaceDE w:val="0"/>
        <w:autoSpaceDN w:val="0"/>
        <w:adjustRightInd w:val="0"/>
        <w:spacing w:after="0"/>
        <w:jc w:val="both"/>
        <w:rPr>
          <w:rFonts w:cs="CMR12"/>
        </w:rPr>
      </w:pPr>
      <w:r>
        <w:rPr>
          <w:rFonts w:cs="CMR12"/>
        </w:rPr>
        <w:t>I would also like to thank</w:t>
      </w:r>
      <w:r w:rsidR="00182B2D" w:rsidRPr="00182B2D">
        <w:rPr>
          <w:rFonts w:cs="CMR12"/>
        </w:rPr>
        <w:t xml:space="preserve"> my husband, Reuben, </w:t>
      </w:r>
      <w:r w:rsidR="0038693D">
        <w:rPr>
          <w:rFonts w:cs="CMR12"/>
        </w:rPr>
        <w:t xml:space="preserve">for his endless love and support. </w:t>
      </w:r>
      <w:r w:rsidR="00D02CE6">
        <w:rPr>
          <w:rFonts w:cs="CMR12"/>
        </w:rPr>
        <w:t xml:space="preserve">Thank you for always giving me </w:t>
      </w:r>
      <w:r w:rsidR="004C0629">
        <w:rPr>
          <w:rFonts w:cs="CMR12"/>
        </w:rPr>
        <w:t xml:space="preserve">perspective and pushing me to be a better person. </w:t>
      </w:r>
      <w:r w:rsidR="00D02CE6">
        <w:rPr>
          <w:rFonts w:cs="CMR12"/>
        </w:rPr>
        <w:t xml:space="preserve">I could not have </w:t>
      </w:r>
      <w:r w:rsidR="004C0629">
        <w:rPr>
          <w:rFonts w:cs="CMR12"/>
        </w:rPr>
        <w:t xml:space="preserve">finished </w:t>
      </w:r>
      <w:r w:rsidR="00D02CE6">
        <w:rPr>
          <w:rFonts w:cs="CMR12"/>
        </w:rPr>
        <w:t xml:space="preserve">this </w:t>
      </w:r>
      <w:r w:rsidR="004C0629">
        <w:rPr>
          <w:rFonts w:cs="CMR12"/>
        </w:rPr>
        <w:t>thesis without you.</w:t>
      </w:r>
      <w:r w:rsidR="005F5654">
        <w:rPr>
          <w:rFonts w:cs="CMR12"/>
        </w:rPr>
        <w:t xml:space="preserve"> Finally, </w:t>
      </w:r>
      <w:r w:rsidR="00642D91">
        <w:rPr>
          <w:rFonts w:cs="CMR12"/>
        </w:rPr>
        <w:t xml:space="preserve">thanks </w:t>
      </w:r>
      <w:r w:rsidR="005F5654">
        <w:rPr>
          <w:rFonts w:cs="CMR12"/>
        </w:rPr>
        <w:t xml:space="preserve">to my baby Owen for supporting me in his own way. </w:t>
      </w:r>
      <w:r w:rsidR="00D2706E">
        <w:rPr>
          <w:rFonts w:cs="CMR12"/>
        </w:rPr>
        <w:t>You have made this past 7 months so wonderful!</w:t>
      </w:r>
    </w:p>
    <w:p w:rsidR="0086233D" w:rsidRDefault="0086233D" w:rsidP="007B718C"/>
    <w:p w:rsidR="0037030C" w:rsidRDefault="0037030C" w:rsidP="00491C06">
      <w:pPr>
        <w:pStyle w:val="Heading1"/>
        <w:spacing w:after="240"/>
        <w:jc w:val="center"/>
      </w:pPr>
      <w:r>
        <w:br w:type="page"/>
      </w:r>
    </w:p>
    <w:p w:rsidR="00295278" w:rsidRDefault="00B76FCC" w:rsidP="00491C06">
      <w:pPr>
        <w:pStyle w:val="Heading1"/>
        <w:spacing w:after="240"/>
        <w:jc w:val="center"/>
      </w:pPr>
      <w:bookmarkStart w:id="15" w:name="_Toc416772470"/>
      <w:r w:rsidRPr="009F57B8">
        <w:lastRenderedPageBreak/>
        <w:t>ABSTRACT</w:t>
      </w:r>
      <w:bookmarkEnd w:id="9"/>
      <w:bookmarkEnd w:id="10"/>
      <w:bookmarkEnd w:id="11"/>
      <w:bookmarkEnd w:id="12"/>
      <w:bookmarkEnd w:id="13"/>
      <w:bookmarkEnd w:id="15"/>
    </w:p>
    <w:p w:rsidR="00295278" w:rsidRDefault="00EC76CB" w:rsidP="00491C06">
      <w:pPr>
        <w:jc w:val="both"/>
      </w:pPr>
      <w:r>
        <w:t xml:space="preserve">The </w:t>
      </w:r>
      <w:r w:rsidR="00D70B59">
        <w:t xml:space="preserve">Low Impact Development (LID) </w:t>
      </w:r>
      <w:r>
        <w:t xml:space="preserve">approach </w:t>
      </w:r>
      <w:r w:rsidR="00F65856">
        <w:t>to</w:t>
      </w:r>
      <w:r w:rsidR="00D70B59">
        <w:t xml:space="preserve"> stormwater management is rapidly becoming the required replacement for the traditional approach of </w:t>
      </w:r>
      <w:r w:rsidR="00986963">
        <w:t>development design,</w:t>
      </w:r>
      <w:r w:rsidR="00D70B59">
        <w:t xml:space="preserve"> solely for peak runoff attenuation. Stormwater Control </w:t>
      </w:r>
      <w:r>
        <w:t xml:space="preserve">Measures </w:t>
      </w:r>
      <w:r w:rsidR="00D70B59">
        <w:t xml:space="preserve">(SCMs) used in LID </w:t>
      </w:r>
      <w:r w:rsidR="00F65856">
        <w:t xml:space="preserve">designs </w:t>
      </w:r>
      <w:r w:rsidR="00D70B59">
        <w:t xml:space="preserve">are </w:t>
      </w:r>
      <w:r>
        <w:t xml:space="preserve">some combination of </w:t>
      </w:r>
      <w:r w:rsidR="00D70B59">
        <w:t xml:space="preserve">physical structures </w:t>
      </w:r>
      <w:r>
        <w:t xml:space="preserve">and /or agronomic </w:t>
      </w:r>
      <w:r w:rsidR="00D70B59">
        <w:t>practice</w:t>
      </w:r>
      <w:r>
        <w:t>s</w:t>
      </w:r>
      <w:r w:rsidR="00D70B59">
        <w:t xml:space="preserve"> designed to capture runoff, remove pollutants, promote groundwater recharge, and protect receiving streams</w:t>
      </w:r>
      <w:r>
        <w:t xml:space="preserve"> from channel degradation</w:t>
      </w:r>
      <w:r w:rsidR="00D70B59">
        <w:t>. The LID approach has been studied and documented in many journals and design manuals, but we know of no comprehensive study that combines the engineering (hydrologic performance requirements) and social aspects (complementary requirements) of the approach. SCMs have historically been designed by engineers solely to meet performance requirements for runoff volume, peak runoff rate, and water quality impact, but engineering design</w:t>
      </w:r>
      <w:r w:rsidR="00A834EC">
        <w:t>s</w:t>
      </w:r>
      <w:r w:rsidR="00D70B59">
        <w:t xml:space="preserve"> seldom take into account the equally critical complementary design requirements such as aesthetics, social impacts, and safety concerns. On the other hand, </w:t>
      </w:r>
      <w:r>
        <w:t>plans developed</w:t>
      </w:r>
      <w:r w:rsidR="00D70B59">
        <w:t xml:space="preserve"> by landscape architects and other designers too often focus on complementary requirements—emphasizing aesthetic features, spaces for social activities, and creating sanctuary for wildlife–without adequately taking into account engineering hydrologic performance requirements. The lack of understanding in the relationship between the engineering and social</w:t>
      </w:r>
      <w:r w:rsidR="00B14432">
        <w:t xml:space="preserve"> aspects can result in inappropriate</w:t>
      </w:r>
      <w:r w:rsidR="00D70B59">
        <w:t xml:space="preserve"> selection of the SCM, resulting in the ultimate failure of the </w:t>
      </w:r>
      <w:r w:rsidR="00F65856">
        <w:t xml:space="preserve">design </w:t>
      </w:r>
      <w:r w:rsidR="00D70B59">
        <w:t xml:space="preserve">to achieve its goals. </w:t>
      </w:r>
      <w:r w:rsidR="00D70B59" w:rsidRPr="00156861">
        <w:rPr>
          <w:rFonts w:cstheme="minorHAnsi"/>
        </w:rPr>
        <w:t>Th</w:t>
      </w:r>
      <w:r w:rsidR="00D70B59">
        <w:rPr>
          <w:rFonts w:cstheme="minorHAnsi"/>
        </w:rPr>
        <w:t>is</w:t>
      </w:r>
      <w:r w:rsidR="00D70B59" w:rsidRPr="00156861">
        <w:rPr>
          <w:rFonts w:cstheme="minorHAnsi"/>
        </w:rPr>
        <w:t xml:space="preserve"> study </w:t>
      </w:r>
      <w:r w:rsidR="00D70B59">
        <w:rPr>
          <w:rFonts w:cstheme="minorHAnsi"/>
        </w:rPr>
        <w:t xml:space="preserve">produced </w:t>
      </w:r>
      <w:r w:rsidR="00D70B59" w:rsidRPr="00156861">
        <w:rPr>
          <w:rFonts w:cstheme="minorHAnsi"/>
        </w:rPr>
        <w:t xml:space="preserve">a </w:t>
      </w:r>
      <w:r w:rsidR="008109BC">
        <w:t>flexible</w:t>
      </w:r>
      <w:r w:rsidR="008109BC">
        <w:rPr>
          <w:rFonts w:cstheme="minorHAnsi"/>
        </w:rPr>
        <w:t xml:space="preserve"> </w:t>
      </w:r>
      <w:r w:rsidR="00D70B59">
        <w:rPr>
          <w:rFonts w:cstheme="minorHAnsi"/>
        </w:rPr>
        <w:t xml:space="preserve">logical framework </w:t>
      </w:r>
      <w:r w:rsidR="00D70B59">
        <w:t>to reflect a wide range of possible complementary goals. The framework</w:t>
      </w:r>
      <w:r w:rsidR="00D70B59">
        <w:rPr>
          <w:rFonts w:cstheme="minorHAnsi"/>
        </w:rPr>
        <w:t xml:space="preserve"> includes a detailed description of all necessary inputs for </w:t>
      </w:r>
      <w:r w:rsidR="007A0240">
        <w:rPr>
          <w:rFonts w:cstheme="minorHAnsi"/>
        </w:rPr>
        <w:t xml:space="preserve">a </w:t>
      </w:r>
      <w:r w:rsidR="00D70B59">
        <w:rPr>
          <w:rFonts w:cstheme="minorHAnsi"/>
        </w:rPr>
        <w:t>complementary score, a definition of the flow of logic</w:t>
      </w:r>
      <w:r w:rsidR="007A0240">
        <w:rPr>
          <w:rFonts w:cstheme="minorHAnsi"/>
        </w:rPr>
        <w:t>,</w:t>
      </w:r>
      <w:r w:rsidR="00D70B59">
        <w:rPr>
          <w:rFonts w:cstheme="minorHAnsi"/>
        </w:rPr>
        <w:t xml:space="preserve"> logic rules used in the decision process, some description of inputs needed for the hydrologic calculations, and a rough cost estimate. </w:t>
      </w:r>
      <w:r w:rsidR="00D70B59" w:rsidRPr="00156861">
        <w:rPr>
          <w:rFonts w:cstheme="minorHAnsi"/>
        </w:rPr>
        <w:t xml:space="preserve">The </w:t>
      </w:r>
      <w:r w:rsidR="00D70B59">
        <w:rPr>
          <w:rFonts w:cstheme="minorHAnsi"/>
        </w:rPr>
        <w:t xml:space="preserve">logical framework will allow the selection of the “best” SCM(s), defined as meeting the hydrologic performance requirements while yielding the highest possible score for site-specific complementary requirements. </w:t>
      </w:r>
      <w:r w:rsidR="00295278">
        <w:t>The tool is intended to be used at the early stage of design process to help designers —stormwater engineers and landscape architects—</w:t>
      </w:r>
      <w:r w:rsidR="007A0240">
        <w:t>obtain</w:t>
      </w:r>
      <w:r w:rsidR="00295278">
        <w:t xml:space="preserve"> initial estimates of dimensions of the possible </w:t>
      </w:r>
      <w:r w:rsidR="00014758">
        <w:t>SCM</w:t>
      </w:r>
      <w:r w:rsidR="00295278">
        <w:t xml:space="preserve">s suitable for the design. </w:t>
      </w:r>
    </w:p>
    <w:p w:rsidR="00B76FCC" w:rsidRDefault="00B76FCC" w:rsidP="00491C06">
      <w:pPr>
        <w:rPr>
          <w:rFonts w:eastAsiaTheme="majorEastAsia" w:cstheme="majorBidi"/>
          <w:b/>
          <w:bCs/>
          <w:color w:val="365F91" w:themeColor="accent1" w:themeShade="BF"/>
          <w:sz w:val="24"/>
          <w:szCs w:val="28"/>
        </w:rPr>
      </w:pPr>
      <w:r>
        <w:br w:type="page"/>
      </w:r>
    </w:p>
    <w:p w:rsidR="00B76FCC" w:rsidRDefault="00B76FCC" w:rsidP="00DB28C2">
      <w:pPr>
        <w:pStyle w:val="Heading1"/>
        <w:spacing w:after="240"/>
        <w:jc w:val="center"/>
      </w:pPr>
      <w:bookmarkStart w:id="16" w:name="_Toc412711790"/>
      <w:bookmarkStart w:id="17" w:name="_Toc414367023"/>
      <w:bookmarkStart w:id="18" w:name="_Toc415742459"/>
      <w:bookmarkStart w:id="19" w:name="_Toc416676611"/>
      <w:bookmarkStart w:id="20" w:name="_Toc416718811"/>
      <w:bookmarkStart w:id="21" w:name="_Toc416772471"/>
      <w:r>
        <w:lastRenderedPageBreak/>
        <w:t>TABLE OF CONTENTS</w:t>
      </w:r>
      <w:bookmarkEnd w:id="16"/>
      <w:bookmarkEnd w:id="17"/>
      <w:bookmarkEnd w:id="18"/>
      <w:bookmarkEnd w:id="19"/>
      <w:bookmarkEnd w:id="20"/>
      <w:bookmarkEnd w:id="21"/>
    </w:p>
    <w:sdt>
      <w:sdtPr>
        <w:rPr>
          <w:b/>
          <w:bCs/>
        </w:rPr>
        <w:id w:val="71092516"/>
        <w:docPartObj>
          <w:docPartGallery w:val="Table of Contents"/>
          <w:docPartUnique/>
        </w:docPartObj>
      </w:sdtPr>
      <w:sdtEndPr>
        <w:rPr>
          <w:b w:val="0"/>
          <w:bCs w:val="0"/>
          <w:noProof/>
        </w:rPr>
      </w:sdtEndPr>
      <w:sdtContent>
        <w:p w:rsidR="00A75420" w:rsidRDefault="004D2389" w:rsidP="00A75420">
          <w:pPr>
            <w:pStyle w:val="TOC3"/>
            <w:rPr>
              <w:rFonts w:eastAsiaTheme="minorEastAsia"/>
              <w:noProof/>
            </w:rPr>
          </w:pPr>
          <w:r>
            <w:fldChar w:fldCharType="begin"/>
          </w:r>
          <w:r w:rsidR="00BD186F">
            <w:instrText xml:space="preserve"> TOC \o "1-3" \h \z \u </w:instrText>
          </w:r>
          <w:r>
            <w:fldChar w:fldCharType="separate"/>
          </w:r>
          <w:hyperlink w:anchor="_Toc416772474" w:history="1">
            <w:r w:rsidR="00A75420" w:rsidRPr="00442FE8">
              <w:rPr>
                <w:rStyle w:val="Hyperlink"/>
                <w:noProof/>
              </w:rPr>
              <w:t>1. BACKGROUND AND INTRODUCTION</w:t>
            </w:r>
            <w:r w:rsidR="00A75420">
              <w:rPr>
                <w:noProof/>
                <w:webHidden/>
              </w:rPr>
              <w:tab/>
            </w:r>
            <w:r w:rsidR="00A75420">
              <w:rPr>
                <w:noProof/>
                <w:webHidden/>
              </w:rPr>
              <w:fldChar w:fldCharType="begin"/>
            </w:r>
            <w:r w:rsidR="00A75420">
              <w:rPr>
                <w:noProof/>
                <w:webHidden/>
              </w:rPr>
              <w:instrText xml:space="preserve"> PAGEREF _Toc416772474 \h </w:instrText>
            </w:r>
            <w:r w:rsidR="00A75420">
              <w:rPr>
                <w:noProof/>
                <w:webHidden/>
              </w:rPr>
            </w:r>
            <w:r w:rsidR="00A75420">
              <w:rPr>
                <w:noProof/>
                <w:webHidden/>
              </w:rPr>
              <w:fldChar w:fldCharType="separate"/>
            </w:r>
            <w:r w:rsidR="00A33CFE">
              <w:rPr>
                <w:noProof/>
                <w:webHidden/>
              </w:rPr>
              <w:t>1</w:t>
            </w:r>
            <w:r w:rsidR="00A75420">
              <w:rPr>
                <w:noProof/>
                <w:webHidden/>
              </w:rPr>
              <w:fldChar w:fldCharType="end"/>
            </w:r>
          </w:hyperlink>
        </w:p>
        <w:p w:rsidR="00A75420" w:rsidRDefault="00DC5710">
          <w:pPr>
            <w:pStyle w:val="TOC1"/>
            <w:tabs>
              <w:tab w:val="right" w:leader="dot" w:pos="9350"/>
            </w:tabs>
            <w:rPr>
              <w:rFonts w:eastAsiaTheme="minorEastAsia"/>
              <w:noProof/>
            </w:rPr>
          </w:pPr>
          <w:hyperlink w:anchor="_Toc416772475" w:history="1">
            <w:r w:rsidR="00A75420" w:rsidRPr="00442FE8">
              <w:rPr>
                <w:rStyle w:val="Hyperlink"/>
                <w:noProof/>
              </w:rPr>
              <w:t>2. OBJECTIVE</w:t>
            </w:r>
            <w:r w:rsidR="00A75420">
              <w:rPr>
                <w:noProof/>
                <w:webHidden/>
              </w:rPr>
              <w:tab/>
            </w:r>
            <w:r w:rsidR="00A75420">
              <w:rPr>
                <w:noProof/>
                <w:webHidden/>
              </w:rPr>
              <w:fldChar w:fldCharType="begin"/>
            </w:r>
            <w:r w:rsidR="00A75420">
              <w:rPr>
                <w:noProof/>
                <w:webHidden/>
              </w:rPr>
              <w:instrText xml:space="preserve"> PAGEREF _Toc416772475 \h </w:instrText>
            </w:r>
            <w:r w:rsidR="00A75420">
              <w:rPr>
                <w:noProof/>
                <w:webHidden/>
              </w:rPr>
            </w:r>
            <w:r w:rsidR="00A75420">
              <w:rPr>
                <w:noProof/>
                <w:webHidden/>
              </w:rPr>
              <w:fldChar w:fldCharType="separate"/>
            </w:r>
            <w:r w:rsidR="00A33CFE">
              <w:rPr>
                <w:noProof/>
                <w:webHidden/>
              </w:rPr>
              <w:t>3</w:t>
            </w:r>
            <w:r w:rsidR="00A75420">
              <w:rPr>
                <w:noProof/>
                <w:webHidden/>
              </w:rPr>
              <w:fldChar w:fldCharType="end"/>
            </w:r>
          </w:hyperlink>
        </w:p>
        <w:p w:rsidR="00A75420" w:rsidRDefault="00DC5710">
          <w:pPr>
            <w:pStyle w:val="TOC1"/>
            <w:tabs>
              <w:tab w:val="right" w:leader="dot" w:pos="9350"/>
            </w:tabs>
            <w:rPr>
              <w:rFonts w:eastAsiaTheme="minorEastAsia"/>
              <w:noProof/>
            </w:rPr>
          </w:pPr>
          <w:hyperlink w:anchor="_Toc416772476" w:history="1">
            <w:r w:rsidR="00A75420" w:rsidRPr="00442FE8">
              <w:rPr>
                <w:rStyle w:val="Hyperlink"/>
                <w:noProof/>
              </w:rPr>
              <w:t>3. METHODS</w:t>
            </w:r>
            <w:r w:rsidR="00A75420">
              <w:rPr>
                <w:noProof/>
                <w:webHidden/>
              </w:rPr>
              <w:tab/>
            </w:r>
            <w:r w:rsidR="00A75420">
              <w:rPr>
                <w:noProof/>
                <w:webHidden/>
              </w:rPr>
              <w:fldChar w:fldCharType="begin"/>
            </w:r>
            <w:r w:rsidR="00A75420">
              <w:rPr>
                <w:noProof/>
                <w:webHidden/>
              </w:rPr>
              <w:instrText xml:space="preserve"> PAGEREF _Toc416772476 \h </w:instrText>
            </w:r>
            <w:r w:rsidR="00A75420">
              <w:rPr>
                <w:noProof/>
                <w:webHidden/>
              </w:rPr>
            </w:r>
            <w:r w:rsidR="00A75420">
              <w:rPr>
                <w:noProof/>
                <w:webHidden/>
              </w:rPr>
              <w:fldChar w:fldCharType="separate"/>
            </w:r>
            <w:r w:rsidR="00A33CFE">
              <w:rPr>
                <w:noProof/>
                <w:webHidden/>
              </w:rPr>
              <w:t>4</w:t>
            </w:r>
            <w:r w:rsidR="00A75420">
              <w:rPr>
                <w:noProof/>
                <w:webHidden/>
              </w:rPr>
              <w:fldChar w:fldCharType="end"/>
            </w:r>
          </w:hyperlink>
        </w:p>
        <w:p w:rsidR="00A75420" w:rsidRDefault="00DC5710">
          <w:pPr>
            <w:pStyle w:val="TOC2"/>
            <w:tabs>
              <w:tab w:val="right" w:leader="dot" w:pos="9350"/>
            </w:tabs>
            <w:rPr>
              <w:rFonts w:eastAsiaTheme="minorEastAsia"/>
              <w:noProof/>
            </w:rPr>
          </w:pPr>
          <w:hyperlink w:anchor="_Toc416772477" w:history="1">
            <w:r w:rsidR="00A75420" w:rsidRPr="00442FE8">
              <w:rPr>
                <w:rStyle w:val="Hyperlink"/>
                <w:noProof/>
              </w:rPr>
              <w:t>3.1 Literature Review</w:t>
            </w:r>
            <w:r w:rsidR="00A75420">
              <w:rPr>
                <w:noProof/>
                <w:webHidden/>
              </w:rPr>
              <w:tab/>
            </w:r>
            <w:r w:rsidR="00A75420">
              <w:rPr>
                <w:noProof/>
                <w:webHidden/>
              </w:rPr>
              <w:fldChar w:fldCharType="begin"/>
            </w:r>
            <w:r w:rsidR="00A75420">
              <w:rPr>
                <w:noProof/>
                <w:webHidden/>
              </w:rPr>
              <w:instrText xml:space="preserve"> PAGEREF _Toc416772477 \h </w:instrText>
            </w:r>
            <w:r w:rsidR="00A75420">
              <w:rPr>
                <w:noProof/>
                <w:webHidden/>
              </w:rPr>
            </w:r>
            <w:r w:rsidR="00A75420">
              <w:rPr>
                <w:noProof/>
                <w:webHidden/>
              </w:rPr>
              <w:fldChar w:fldCharType="separate"/>
            </w:r>
            <w:r w:rsidR="00A33CFE">
              <w:rPr>
                <w:noProof/>
                <w:webHidden/>
              </w:rPr>
              <w:t>4</w:t>
            </w:r>
            <w:r w:rsidR="00A75420">
              <w:rPr>
                <w:noProof/>
                <w:webHidden/>
              </w:rPr>
              <w:fldChar w:fldCharType="end"/>
            </w:r>
          </w:hyperlink>
        </w:p>
        <w:p w:rsidR="00A75420" w:rsidRDefault="00DC5710">
          <w:pPr>
            <w:pStyle w:val="TOC2"/>
            <w:tabs>
              <w:tab w:val="right" w:leader="dot" w:pos="9350"/>
            </w:tabs>
            <w:rPr>
              <w:rFonts w:eastAsiaTheme="minorEastAsia"/>
              <w:noProof/>
            </w:rPr>
          </w:pPr>
          <w:hyperlink w:anchor="_Toc416772554" w:history="1">
            <w:r w:rsidR="00A75420" w:rsidRPr="00442FE8">
              <w:rPr>
                <w:rStyle w:val="Hyperlink"/>
                <w:noProof/>
              </w:rPr>
              <w:t>3.2. Conceptual Model</w:t>
            </w:r>
            <w:r w:rsidR="00A75420">
              <w:rPr>
                <w:noProof/>
                <w:webHidden/>
              </w:rPr>
              <w:tab/>
            </w:r>
            <w:r w:rsidR="00A75420">
              <w:rPr>
                <w:noProof/>
                <w:webHidden/>
              </w:rPr>
              <w:fldChar w:fldCharType="begin"/>
            </w:r>
            <w:r w:rsidR="00A75420">
              <w:rPr>
                <w:noProof/>
                <w:webHidden/>
              </w:rPr>
              <w:instrText xml:space="preserve"> PAGEREF _Toc416772554 \h </w:instrText>
            </w:r>
            <w:r w:rsidR="00A75420">
              <w:rPr>
                <w:noProof/>
                <w:webHidden/>
              </w:rPr>
            </w:r>
            <w:r w:rsidR="00A75420">
              <w:rPr>
                <w:noProof/>
                <w:webHidden/>
              </w:rPr>
              <w:fldChar w:fldCharType="separate"/>
            </w:r>
            <w:r w:rsidR="00A33CFE">
              <w:rPr>
                <w:noProof/>
                <w:webHidden/>
              </w:rPr>
              <w:t>5</w:t>
            </w:r>
            <w:r w:rsidR="00A75420">
              <w:rPr>
                <w:noProof/>
                <w:webHidden/>
              </w:rPr>
              <w:fldChar w:fldCharType="end"/>
            </w:r>
          </w:hyperlink>
        </w:p>
        <w:p w:rsidR="00A75420" w:rsidRDefault="00DC5710">
          <w:pPr>
            <w:pStyle w:val="TOC2"/>
            <w:tabs>
              <w:tab w:val="right" w:leader="dot" w:pos="9350"/>
            </w:tabs>
            <w:rPr>
              <w:rFonts w:eastAsiaTheme="minorEastAsia"/>
              <w:noProof/>
            </w:rPr>
          </w:pPr>
          <w:hyperlink w:anchor="_Toc416772555" w:history="1">
            <w:r w:rsidR="00A75420" w:rsidRPr="00442FE8">
              <w:rPr>
                <w:rStyle w:val="Hyperlink"/>
                <w:noProof/>
              </w:rPr>
              <w:t>3.3. Complementary Requirements</w:t>
            </w:r>
            <w:r w:rsidR="00A75420">
              <w:rPr>
                <w:noProof/>
                <w:webHidden/>
              </w:rPr>
              <w:tab/>
            </w:r>
            <w:r w:rsidR="00A75420">
              <w:rPr>
                <w:noProof/>
                <w:webHidden/>
              </w:rPr>
              <w:fldChar w:fldCharType="begin"/>
            </w:r>
            <w:r w:rsidR="00A75420">
              <w:rPr>
                <w:noProof/>
                <w:webHidden/>
              </w:rPr>
              <w:instrText xml:space="preserve"> PAGEREF _Toc416772555 \h </w:instrText>
            </w:r>
            <w:r w:rsidR="00A75420">
              <w:rPr>
                <w:noProof/>
                <w:webHidden/>
              </w:rPr>
            </w:r>
            <w:r w:rsidR="00A75420">
              <w:rPr>
                <w:noProof/>
                <w:webHidden/>
              </w:rPr>
              <w:fldChar w:fldCharType="separate"/>
            </w:r>
            <w:r w:rsidR="00A33CFE">
              <w:rPr>
                <w:noProof/>
                <w:webHidden/>
              </w:rPr>
              <w:t>6</w:t>
            </w:r>
            <w:r w:rsidR="00A75420">
              <w:rPr>
                <w:noProof/>
                <w:webHidden/>
              </w:rPr>
              <w:fldChar w:fldCharType="end"/>
            </w:r>
          </w:hyperlink>
        </w:p>
        <w:p w:rsidR="00A75420" w:rsidRDefault="00DC5710">
          <w:pPr>
            <w:pStyle w:val="TOC2"/>
            <w:tabs>
              <w:tab w:val="right" w:leader="dot" w:pos="9350"/>
            </w:tabs>
            <w:rPr>
              <w:rFonts w:eastAsiaTheme="minorEastAsia"/>
              <w:noProof/>
            </w:rPr>
          </w:pPr>
          <w:hyperlink w:anchor="_Toc416772556" w:history="1">
            <w:r w:rsidR="00A75420" w:rsidRPr="00442FE8">
              <w:rPr>
                <w:rStyle w:val="Hyperlink"/>
                <w:noProof/>
              </w:rPr>
              <w:t>3.3.1. Objectives, Design Goals, Characteristics, and SCMs Scoring</w:t>
            </w:r>
            <w:r w:rsidR="00A75420">
              <w:rPr>
                <w:noProof/>
                <w:webHidden/>
              </w:rPr>
              <w:tab/>
            </w:r>
            <w:r w:rsidR="00A75420">
              <w:rPr>
                <w:noProof/>
                <w:webHidden/>
              </w:rPr>
              <w:fldChar w:fldCharType="begin"/>
            </w:r>
            <w:r w:rsidR="00A75420">
              <w:rPr>
                <w:noProof/>
                <w:webHidden/>
              </w:rPr>
              <w:instrText xml:space="preserve"> PAGEREF _Toc416772556 \h </w:instrText>
            </w:r>
            <w:r w:rsidR="00A75420">
              <w:rPr>
                <w:noProof/>
                <w:webHidden/>
              </w:rPr>
            </w:r>
            <w:r w:rsidR="00A75420">
              <w:rPr>
                <w:noProof/>
                <w:webHidden/>
              </w:rPr>
              <w:fldChar w:fldCharType="separate"/>
            </w:r>
            <w:r w:rsidR="00A33CFE">
              <w:rPr>
                <w:noProof/>
                <w:webHidden/>
              </w:rPr>
              <w:t>8</w:t>
            </w:r>
            <w:r w:rsidR="00A75420">
              <w:rPr>
                <w:noProof/>
                <w:webHidden/>
              </w:rPr>
              <w:fldChar w:fldCharType="end"/>
            </w:r>
          </w:hyperlink>
        </w:p>
        <w:p w:rsidR="00A75420" w:rsidRDefault="00DC5710">
          <w:pPr>
            <w:pStyle w:val="TOC3"/>
            <w:rPr>
              <w:rFonts w:eastAsiaTheme="minorEastAsia"/>
              <w:noProof/>
            </w:rPr>
          </w:pPr>
          <w:hyperlink w:anchor="_Toc416772557" w:history="1">
            <w:r w:rsidR="00A75420" w:rsidRPr="00442FE8">
              <w:rPr>
                <w:rStyle w:val="Hyperlink"/>
                <w:noProof/>
              </w:rPr>
              <w:t>3.3.1.1. Objective – Design Goals (</w:t>
            </w:r>
            <w:r w:rsidR="00A75420" w:rsidRPr="00442FE8">
              <w:rPr>
                <w:rStyle w:val="Hyperlink"/>
                <w:i/>
                <w:noProof/>
              </w:rPr>
              <w:t>O-DG</w:t>
            </w:r>
            <w:r w:rsidR="00A75420" w:rsidRPr="00442FE8">
              <w:rPr>
                <w:rStyle w:val="Hyperlink"/>
                <w:noProof/>
              </w:rPr>
              <w:t xml:space="preserve"> score)</w:t>
            </w:r>
            <w:r w:rsidR="00A75420">
              <w:rPr>
                <w:noProof/>
                <w:webHidden/>
              </w:rPr>
              <w:tab/>
            </w:r>
            <w:r w:rsidR="00A75420">
              <w:rPr>
                <w:noProof/>
                <w:webHidden/>
              </w:rPr>
              <w:fldChar w:fldCharType="begin"/>
            </w:r>
            <w:r w:rsidR="00A75420">
              <w:rPr>
                <w:noProof/>
                <w:webHidden/>
              </w:rPr>
              <w:instrText xml:space="preserve"> PAGEREF _Toc416772557 \h </w:instrText>
            </w:r>
            <w:r w:rsidR="00A75420">
              <w:rPr>
                <w:noProof/>
                <w:webHidden/>
              </w:rPr>
            </w:r>
            <w:r w:rsidR="00A75420">
              <w:rPr>
                <w:noProof/>
                <w:webHidden/>
              </w:rPr>
              <w:fldChar w:fldCharType="separate"/>
            </w:r>
            <w:r w:rsidR="00A33CFE">
              <w:rPr>
                <w:noProof/>
                <w:webHidden/>
              </w:rPr>
              <w:t>8</w:t>
            </w:r>
            <w:r w:rsidR="00A75420">
              <w:rPr>
                <w:noProof/>
                <w:webHidden/>
              </w:rPr>
              <w:fldChar w:fldCharType="end"/>
            </w:r>
          </w:hyperlink>
        </w:p>
        <w:p w:rsidR="00A75420" w:rsidRDefault="00DC5710">
          <w:pPr>
            <w:pStyle w:val="TOC3"/>
            <w:rPr>
              <w:rFonts w:eastAsiaTheme="minorEastAsia"/>
              <w:noProof/>
            </w:rPr>
          </w:pPr>
          <w:hyperlink w:anchor="_Toc416772558" w:history="1">
            <w:r w:rsidR="00A75420" w:rsidRPr="00442FE8">
              <w:rPr>
                <w:rStyle w:val="Hyperlink"/>
                <w:noProof/>
              </w:rPr>
              <w:t>3.3.1.2. Design Goals – Characteristics (</w:t>
            </w:r>
            <w:r w:rsidR="00A75420" w:rsidRPr="00442FE8">
              <w:rPr>
                <w:rStyle w:val="Hyperlink"/>
                <w:i/>
                <w:noProof/>
              </w:rPr>
              <w:t>DG-C</w:t>
            </w:r>
            <w:r w:rsidR="00A75420" w:rsidRPr="00442FE8">
              <w:rPr>
                <w:rStyle w:val="Hyperlink"/>
                <w:noProof/>
              </w:rPr>
              <w:t xml:space="preserve"> score)</w:t>
            </w:r>
            <w:r w:rsidR="00A75420">
              <w:rPr>
                <w:noProof/>
                <w:webHidden/>
              </w:rPr>
              <w:tab/>
            </w:r>
            <w:r w:rsidR="00A75420">
              <w:rPr>
                <w:noProof/>
                <w:webHidden/>
              </w:rPr>
              <w:fldChar w:fldCharType="begin"/>
            </w:r>
            <w:r w:rsidR="00A75420">
              <w:rPr>
                <w:noProof/>
                <w:webHidden/>
              </w:rPr>
              <w:instrText xml:space="preserve"> PAGEREF _Toc416772558 \h </w:instrText>
            </w:r>
            <w:r w:rsidR="00A75420">
              <w:rPr>
                <w:noProof/>
                <w:webHidden/>
              </w:rPr>
            </w:r>
            <w:r w:rsidR="00A75420">
              <w:rPr>
                <w:noProof/>
                <w:webHidden/>
              </w:rPr>
              <w:fldChar w:fldCharType="separate"/>
            </w:r>
            <w:r w:rsidR="00A33CFE">
              <w:rPr>
                <w:noProof/>
                <w:webHidden/>
              </w:rPr>
              <w:t>10</w:t>
            </w:r>
            <w:r w:rsidR="00A75420">
              <w:rPr>
                <w:noProof/>
                <w:webHidden/>
              </w:rPr>
              <w:fldChar w:fldCharType="end"/>
            </w:r>
          </w:hyperlink>
        </w:p>
        <w:p w:rsidR="00A75420" w:rsidRDefault="00DC5710">
          <w:pPr>
            <w:pStyle w:val="TOC3"/>
            <w:rPr>
              <w:rFonts w:eastAsiaTheme="minorEastAsia"/>
              <w:noProof/>
            </w:rPr>
          </w:pPr>
          <w:hyperlink w:anchor="_Toc416772559" w:history="1">
            <w:r w:rsidR="00A75420" w:rsidRPr="00442FE8">
              <w:rPr>
                <w:rStyle w:val="Hyperlink"/>
                <w:noProof/>
              </w:rPr>
              <w:t>3.3.1.3 Characteristics – SCMs</w:t>
            </w:r>
            <w:r w:rsidR="00A75420">
              <w:rPr>
                <w:noProof/>
                <w:webHidden/>
              </w:rPr>
              <w:tab/>
            </w:r>
            <w:r w:rsidR="00A75420">
              <w:rPr>
                <w:noProof/>
                <w:webHidden/>
              </w:rPr>
              <w:fldChar w:fldCharType="begin"/>
            </w:r>
            <w:r w:rsidR="00A75420">
              <w:rPr>
                <w:noProof/>
                <w:webHidden/>
              </w:rPr>
              <w:instrText xml:space="preserve"> PAGEREF _Toc416772559 \h </w:instrText>
            </w:r>
            <w:r w:rsidR="00A75420">
              <w:rPr>
                <w:noProof/>
                <w:webHidden/>
              </w:rPr>
            </w:r>
            <w:r w:rsidR="00A75420">
              <w:rPr>
                <w:noProof/>
                <w:webHidden/>
              </w:rPr>
              <w:fldChar w:fldCharType="separate"/>
            </w:r>
            <w:r w:rsidR="00A33CFE">
              <w:rPr>
                <w:noProof/>
                <w:webHidden/>
              </w:rPr>
              <w:t>25</w:t>
            </w:r>
            <w:r w:rsidR="00A75420">
              <w:rPr>
                <w:noProof/>
                <w:webHidden/>
              </w:rPr>
              <w:fldChar w:fldCharType="end"/>
            </w:r>
          </w:hyperlink>
        </w:p>
        <w:p w:rsidR="00A75420" w:rsidRDefault="00DC5710">
          <w:pPr>
            <w:pStyle w:val="TOC3"/>
            <w:rPr>
              <w:rFonts w:eastAsiaTheme="minorEastAsia"/>
              <w:noProof/>
            </w:rPr>
          </w:pPr>
          <w:hyperlink w:anchor="_Toc416772560" w:history="1">
            <w:r w:rsidR="00A75420" w:rsidRPr="00442FE8">
              <w:rPr>
                <w:rStyle w:val="Hyperlink"/>
                <w:noProof/>
              </w:rPr>
              <w:t>3.3.1.4 Cost Estimation</w:t>
            </w:r>
            <w:r w:rsidR="00A75420">
              <w:rPr>
                <w:noProof/>
                <w:webHidden/>
              </w:rPr>
              <w:tab/>
            </w:r>
            <w:r w:rsidR="00A75420">
              <w:rPr>
                <w:noProof/>
                <w:webHidden/>
              </w:rPr>
              <w:fldChar w:fldCharType="begin"/>
            </w:r>
            <w:r w:rsidR="00A75420">
              <w:rPr>
                <w:noProof/>
                <w:webHidden/>
              </w:rPr>
              <w:instrText xml:space="preserve"> PAGEREF _Toc416772560 \h </w:instrText>
            </w:r>
            <w:r w:rsidR="00A75420">
              <w:rPr>
                <w:noProof/>
                <w:webHidden/>
              </w:rPr>
            </w:r>
            <w:r w:rsidR="00A75420">
              <w:rPr>
                <w:noProof/>
                <w:webHidden/>
              </w:rPr>
              <w:fldChar w:fldCharType="separate"/>
            </w:r>
            <w:r w:rsidR="00A33CFE">
              <w:rPr>
                <w:noProof/>
                <w:webHidden/>
              </w:rPr>
              <w:t>28</w:t>
            </w:r>
            <w:r w:rsidR="00A75420">
              <w:rPr>
                <w:noProof/>
                <w:webHidden/>
              </w:rPr>
              <w:fldChar w:fldCharType="end"/>
            </w:r>
          </w:hyperlink>
        </w:p>
        <w:p w:rsidR="00A75420" w:rsidRDefault="00DC5710">
          <w:pPr>
            <w:pStyle w:val="TOC2"/>
            <w:tabs>
              <w:tab w:val="right" w:leader="dot" w:pos="9350"/>
            </w:tabs>
            <w:rPr>
              <w:rFonts w:eastAsiaTheme="minorEastAsia"/>
              <w:noProof/>
            </w:rPr>
          </w:pPr>
          <w:hyperlink w:anchor="_Toc416772561" w:history="1">
            <w:r w:rsidR="00A75420" w:rsidRPr="00442FE8">
              <w:rPr>
                <w:rStyle w:val="Hyperlink"/>
                <w:noProof/>
              </w:rPr>
              <w:t>3.4. Hydrologic Performance Requirements</w:t>
            </w:r>
            <w:r w:rsidR="00A75420">
              <w:rPr>
                <w:noProof/>
                <w:webHidden/>
              </w:rPr>
              <w:tab/>
            </w:r>
            <w:r w:rsidR="00A75420">
              <w:rPr>
                <w:noProof/>
                <w:webHidden/>
              </w:rPr>
              <w:fldChar w:fldCharType="begin"/>
            </w:r>
            <w:r w:rsidR="00A75420">
              <w:rPr>
                <w:noProof/>
                <w:webHidden/>
              </w:rPr>
              <w:instrText xml:space="preserve"> PAGEREF _Toc416772561 \h </w:instrText>
            </w:r>
            <w:r w:rsidR="00A75420">
              <w:rPr>
                <w:noProof/>
                <w:webHidden/>
              </w:rPr>
            </w:r>
            <w:r w:rsidR="00A75420">
              <w:rPr>
                <w:noProof/>
                <w:webHidden/>
              </w:rPr>
              <w:fldChar w:fldCharType="separate"/>
            </w:r>
            <w:r w:rsidR="00A33CFE">
              <w:rPr>
                <w:noProof/>
                <w:webHidden/>
              </w:rPr>
              <w:t>28</w:t>
            </w:r>
            <w:r w:rsidR="00A75420">
              <w:rPr>
                <w:noProof/>
                <w:webHidden/>
              </w:rPr>
              <w:fldChar w:fldCharType="end"/>
            </w:r>
          </w:hyperlink>
        </w:p>
        <w:p w:rsidR="00A75420" w:rsidRDefault="00DC5710">
          <w:pPr>
            <w:pStyle w:val="TOC2"/>
            <w:tabs>
              <w:tab w:val="right" w:leader="dot" w:pos="9350"/>
            </w:tabs>
            <w:rPr>
              <w:rFonts w:eastAsiaTheme="minorEastAsia"/>
              <w:noProof/>
            </w:rPr>
          </w:pPr>
          <w:hyperlink w:anchor="_Toc416772562" w:history="1">
            <w:r w:rsidR="00A75420" w:rsidRPr="00442FE8">
              <w:rPr>
                <w:rStyle w:val="Hyperlink"/>
                <w:noProof/>
              </w:rPr>
              <w:t>3.4.1. RRAT Fundamental Approach</w:t>
            </w:r>
            <w:r w:rsidR="00A75420">
              <w:rPr>
                <w:noProof/>
                <w:webHidden/>
              </w:rPr>
              <w:tab/>
            </w:r>
            <w:r w:rsidR="00A75420">
              <w:rPr>
                <w:noProof/>
                <w:webHidden/>
              </w:rPr>
              <w:fldChar w:fldCharType="begin"/>
            </w:r>
            <w:r w:rsidR="00A75420">
              <w:rPr>
                <w:noProof/>
                <w:webHidden/>
              </w:rPr>
              <w:instrText xml:space="preserve"> PAGEREF _Toc416772562 \h </w:instrText>
            </w:r>
            <w:r w:rsidR="00A75420">
              <w:rPr>
                <w:noProof/>
                <w:webHidden/>
              </w:rPr>
            </w:r>
            <w:r w:rsidR="00A75420">
              <w:rPr>
                <w:noProof/>
                <w:webHidden/>
              </w:rPr>
              <w:fldChar w:fldCharType="separate"/>
            </w:r>
            <w:r w:rsidR="00A33CFE">
              <w:rPr>
                <w:noProof/>
                <w:webHidden/>
              </w:rPr>
              <w:t>29</w:t>
            </w:r>
            <w:r w:rsidR="00A75420">
              <w:rPr>
                <w:noProof/>
                <w:webHidden/>
              </w:rPr>
              <w:fldChar w:fldCharType="end"/>
            </w:r>
          </w:hyperlink>
        </w:p>
        <w:p w:rsidR="00A75420" w:rsidRDefault="00DC5710">
          <w:pPr>
            <w:pStyle w:val="TOC1"/>
            <w:tabs>
              <w:tab w:val="right" w:leader="dot" w:pos="9350"/>
            </w:tabs>
            <w:rPr>
              <w:rFonts w:eastAsiaTheme="minorEastAsia"/>
              <w:noProof/>
            </w:rPr>
          </w:pPr>
          <w:hyperlink w:anchor="_Toc416772563" w:history="1">
            <w:r w:rsidR="00A75420" w:rsidRPr="00442FE8">
              <w:rPr>
                <w:rStyle w:val="Hyperlink"/>
                <w:noProof/>
              </w:rPr>
              <w:t>4. COMBINING COMPLEMENTARY AND HYDROLOGIC PERFORMANCE</w:t>
            </w:r>
            <w:r w:rsidR="00A75420">
              <w:rPr>
                <w:noProof/>
                <w:webHidden/>
              </w:rPr>
              <w:tab/>
            </w:r>
            <w:r w:rsidR="00A75420">
              <w:rPr>
                <w:noProof/>
                <w:webHidden/>
              </w:rPr>
              <w:fldChar w:fldCharType="begin"/>
            </w:r>
            <w:r w:rsidR="00A75420">
              <w:rPr>
                <w:noProof/>
                <w:webHidden/>
              </w:rPr>
              <w:instrText xml:space="preserve"> PAGEREF _Toc416772563 \h </w:instrText>
            </w:r>
            <w:r w:rsidR="00A75420">
              <w:rPr>
                <w:noProof/>
                <w:webHidden/>
              </w:rPr>
            </w:r>
            <w:r w:rsidR="00A75420">
              <w:rPr>
                <w:noProof/>
                <w:webHidden/>
              </w:rPr>
              <w:fldChar w:fldCharType="separate"/>
            </w:r>
            <w:r w:rsidR="00A33CFE">
              <w:rPr>
                <w:noProof/>
                <w:webHidden/>
              </w:rPr>
              <w:t>31</w:t>
            </w:r>
            <w:r w:rsidR="00A75420">
              <w:rPr>
                <w:noProof/>
                <w:webHidden/>
              </w:rPr>
              <w:fldChar w:fldCharType="end"/>
            </w:r>
          </w:hyperlink>
        </w:p>
        <w:p w:rsidR="00A75420" w:rsidRDefault="00DC5710">
          <w:pPr>
            <w:pStyle w:val="TOC1"/>
            <w:tabs>
              <w:tab w:val="right" w:leader="dot" w:pos="9350"/>
            </w:tabs>
            <w:rPr>
              <w:rFonts w:eastAsiaTheme="minorEastAsia"/>
              <w:noProof/>
            </w:rPr>
          </w:pPr>
          <w:hyperlink w:anchor="_Toc416772564" w:history="1">
            <w:r w:rsidR="00A75420" w:rsidRPr="00442FE8">
              <w:rPr>
                <w:rStyle w:val="Hyperlink"/>
                <w:noProof/>
              </w:rPr>
              <w:t>5. CASE STUDIES</w:t>
            </w:r>
            <w:r w:rsidR="00A75420">
              <w:rPr>
                <w:noProof/>
                <w:webHidden/>
              </w:rPr>
              <w:tab/>
            </w:r>
            <w:r w:rsidR="00A75420">
              <w:rPr>
                <w:noProof/>
                <w:webHidden/>
              </w:rPr>
              <w:fldChar w:fldCharType="begin"/>
            </w:r>
            <w:r w:rsidR="00A75420">
              <w:rPr>
                <w:noProof/>
                <w:webHidden/>
              </w:rPr>
              <w:instrText xml:space="preserve"> PAGEREF _Toc416772564 \h </w:instrText>
            </w:r>
            <w:r w:rsidR="00A75420">
              <w:rPr>
                <w:noProof/>
                <w:webHidden/>
              </w:rPr>
            </w:r>
            <w:r w:rsidR="00A75420">
              <w:rPr>
                <w:noProof/>
                <w:webHidden/>
              </w:rPr>
              <w:fldChar w:fldCharType="separate"/>
            </w:r>
            <w:r w:rsidR="00A33CFE">
              <w:rPr>
                <w:noProof/>
                <w:webHidden/>
              </w:rPr>
              <w:t>33</w:t>
            </w:r>
            <w:r w:rsidR="00A75420">
              <w:rPr>
                <w:noProof/>
                <w:webHidden/>
              </w:rPr>
              <w:fldChar w:fldCharType="end"/>
            </w:r>
          </w:hyperlink>
        </w:p>
        <w:p w:rsidR="00A75420" w:rsidRDefault="00DC5710">
          <w:pPr>
            <w:pStyle w:val="TOC2"/>
            <w:tabs>
              <w:tab w:val="right" w:leader="dot" w:pos="9350"/>
            </w:tabs>
            <w:rPr>
              <w:rFonts w:eastAsiaTheme="minorEastAsia"/>
              <w:noProof/>
            </w:rPr>
          </w:pPr>
          <w:hyperlink w:anchor="_Toc416772565" w:history="1">
            <w:r w:rsidR="00A75420" w:rsidRPr="00442FE8">
              <w:rPr>
                <w:rStyle w:val="Hyperlink"/>
                <w:noProof/>
              </w:rPr>
              <w:t>5.1 Low density residential</w:t>
            </w:r>
            <w:r w:rsidR="00A75420">
              <w:rPr>
                <w:noProof/>
                <w:webHidden/>
              </w:rPr>
              <w:tab/>
            </w:r>
            <w:r w:rsidR="00A75420">
              <w:rPr>
                <w:noProof/>
                <w:webHidden/>
              </w:rPr>
              <w:fldChar w:fldCharType="begin"/>
            </w:r>
            <w:r w:rsidR="00A75420">
              <w:rPr>
                <w:noProof/>
                <w:webHidden/>
              </w:rPr>
              <w:instrText xml:space="preserve"> PAGEREF _Toc416772565 \h </w:instrText>
            </w:r>
            <w:r w:rsidR="00A75420">
              <w:rPr>
                <w:noProof/>
                <w:webHidden/>
              </w:rPr>
            </w:r>
            <w:r w:rsidR="00A75420">
              <w:rPr>
                <w:noProof/>
                <w:webHidden/>
              </w:rPr>
              <w:fldChar w:fldCharType="separate"/>
            </w:r>
            <w:r w:rsidR="00A33CFE">
              <w:rPr>
                <w:noProof/>
                <w:webHidden/>
              </w:rPr>
              <w:t>33</w:t>
            </w:r>
            <w:r w:rsidR="00A75420">
              <w:rPr>
                <w:noProof/>
                <w:webHidden/>
              </w:rPr>
              <w:fldChar w:fldCharType="end"/>
            </w:r>
          </w:hyperlink>
        </w:p>
        <w:p w:rsidR="00A75420" w:rsidRDefault="00DC5710">
          <w:pPr>
            <w:pStyle w:val="TOC2"/>
            <w:tabs>
              <w:tab w:val="right" w:leader="dot" w:pos="9350"/>
            </w:tabs>
            <w:rPr>
              <w:rFonts w:eastAsiaTheme="minorEastAsia"/>
              <w:noProof/>
            </w:rPr>
          </w:pPr>
          <w:hyperlink w:anchor="_Toc416772566" w:history="1">
            <w:r w:rsidR="00A75420" w:rsidRPr="00442FE8">
              <w:rPr>
                <w:rStyle w:val="Hyperlink"/>
                <w:noProof/>
              </w:rPr>
              <w:t>5.2 High density residential</w:t>
            </w:r>
            <w:r w:rsidR="00A75420">
              <w:rPr>
                <w:noProof/>
                <w:webHidden/>
              </w:rPr>
              <w:tab/>
            </w:r>
            <w:r w:rsidR="00A75420">
              <w:rPr>
                <w:noProof/>
                <w:webHidden/>
              </w:rPr>
              <w:fldChar w:fldCharType="begin"/>
            </w:r>
            <w:r w:rsidR="00A75420">
              <w:rPr>
                <w:noProof/>
                <w:webHidden/>
              </w:rPr>
              <w:instrText xml:space="preserve"> PAGEREF _Toc416772566 \h </w:instrText>
            </w:r>
            <w:r w:rsidR="00A75420">
              <w:rPr>
                <w:noProof/>
                <w:webHidden/>
              </w:rPr>
            </w:r>
            <w:r w:rsidR="00A75420">
              <w:rPr>
                <w:noProof/>
                <w:webHidden/>
              </w:rPr>
              <w:fldChar w:fldCharType="separate"/>
            </w:r>
            <w:r w:rsidR="00A33CFE">
              <w:rPr>
                <w:noProof/>
                <w:webHidden/>
              </w:rPr>
              <w:t>37</w:t>
            </w:r>
            <w:r w:rsidR="00A75420">
              <w:rPr>
                <w:noProof/>
                <w:webHidden/>
              </w:rPr>
              <w:fldChar w:fldCharType="end"/>
            </w:r>
          </w:hyperlink>
        </w:p>
        <w:p w:rsidR="00A75420" w:rsidRDefault="00DC5710">
          <w:pPr>
            <w:pStyle w:val="TOC3"/>
            <w:rPr>
              <w:rFonts w:eastAsiaTheme="minorEastAsia"/>
              <w:noProof/>
            </w:rPr>
          </w:pPr>
          <w:hyperlink w:anchor="_Toc416772567" w:history="1">
            <w:r w:rsidR="00A75420" w:rsidRPr="00442FE8">
              <w:rPr>
                <w:rStyle w:val="Hyperlink"/>
                <w:noProof/>
              </w:rPr>
              <w:t>5.2.1. High Density Residential with Negative Score</w:t>
            </w:r>
            <w:r w:rsidR="00A75420">
              <w:rPr>
                <w:noProof/>
                <w:webHidden/>
              </w:rPr>
              <w:tab/>
            </w:r>
            <w:r w:rsidR="00A75420">
              <w:rPr>
                <w:noProof/>
                <w:webHidden/>
              </w:rPr>
              <w:fldChar w:fldCharType="begin"/>
            </w:r>
            <w:r w:rsidR="00A75420">
              <w:rPr>
                <w:noProof/>
                <w:webHidden/>
              </w:rPr>
              <w:instrText xml:space="preserve"> PAGEREF _Toc416772567 \h </w:instrText>
            </w:r>
            <w:r w:rsidR="00A75420">
              <w:rPr>
                <w:noProof/>
                <w:webHidden/>
              </w:rPr>
            </w:r>
            <w:r w:rsidR="00A75420">
              <w:rPr>
                <w:noProof/>
                <w:webHidden/>
              </w:rPr>
              <w:fldChar w:fldCharType="separate"/>
            </w:r>
            <w:r w:rsidR="00A33CFE">
              <w:rPr>
                <w:noProof/>
                <w:webHidden/>
              </w:rPr>
              <w:t>38</w:t>
            </w:r>
            <w:r w:rsidR="00A75420">
              <w:rPr>
                <w:noProof/>
                <w:webHidden/>
              </w:rPr>
              <w:fldChar w:fldCharType="end"/>
            </w:r>
          </w:hyperlink>
        </w:p>
        <w:p w:rsidR="00A75420" w:rsidRDefault="00DC5710">
          <w:pPr>
            <w:pStyle w:val="TOC3"/>
            <w:rPr>
              <w:rFonts w:eastAsiaTheme="minorEastAsia"/>
              <w:noProof/>
            </w:rPr>
          </w:pPr>
          <w:hyperlink w:anchor="_Toc416772568" w:history="1">
            <w:r w:rsidR="00A75420" w:rsidRPr="00442FE8">
              <w:rPr>
                <w:rStyle w:val="Hyperlink"/>
                <w:noProof/>
              </w:rPr>
              <w:t>5.2.2. High Density Residential with Multiple Objectives</w:t>
            </w:r>
            <w:r w:rsidR="00A75420">
              <w:rPr>
                <w:noProof/>
                <w:webHidden/>
              </w:rPr>
              <w:tab/>
            </w:r>
            <w:r w:rsidR="00A75420">
              <w:rPr>
                <w:noProof/>
                <w:webHidden/>
              </w:rPr>
              <w:fldChar w:fldCharType="begin"/>
            </w:r>
            <w:r w:rsidR="00A75420">
              <w:rPr>
                <w:noProof/>
                <w:webHidden/>
              </w:rPr>
              <w:instrText xml:space="preserve"> PAGEREF _Toc416772568 \h </w:instrText>
            </w:r>
            <w:r w:rsidR="00A75420">
              <w:rPr>
                <w:noProof/>
                <w:webHidden/>
              </w:rPr>
            </w:r>
            <w:r w:rsidR="00A75420">
              <w:rPr>
                <w:noProof/>
                <w:webHidden/>
              </w:rPr>
              <w:fldChar w:fldCharType="separate"/>
            </w:r>
            <w:r w:rsidR="00A33CFE">
              <w:rPr>
                <w:noProof/>
                <w:webHidden/>
              </w:rPr>
              <w:t>39</w:t>
            </w:r>
            <w:r w:rsidR="00A75420">
              <w:rPr>
                <w:noProof/>
                <w:webHidden/>
              </w:rPr>
              <w:fldChar w:fldCharType="end"/>
            </w:r>
          </w:hyperlink>
        </w:p>
        <w:p w:rsidR="00A75420" w:rsidRDefault="00DC5710">
          <w:pPr>
            <w:pStyle w:val="TOC2"/>
            <w:tabs>
              <w:tab w:val="right" w:leader="dot" w:pos="9350"/>
            </w:tabs>
            <w:rPr>
              <w:rFonts w:eastAsiaTheme="minorEastAsia"/>
              <w:noProof/>
            </w:rPr>
          </w:pPr>
          <w:hyperlink w:anchor="_Toc416772569" w:history="1">
            <w:r w:rsidR="00A75420" w:rsidRPr="00442FE8">
              <w:rPr>
                <w:rStyle w:val="Hyperlink"/>
                <w:noProof/>
              </w:rPr>
              <w:t>5.3 Downtown parking garage</w:t>
            </w:r>
            <w:r w:rsidR="00A75420">
              <w:rPr>
                <w:noProof/>
                <w:webHidden/>
              </w:rPr>
              <w:tab/>
            </w:r>
            <w:r w:rsidR="00A75420">
              <w:rPr>
                <w:noProof/>
                <w:webHidden/>
              </w:rPr>
              <w:fldChar w:fldCharType="begin"/>
            </w:r>
            <w:r w:rsidR="00A75420">
              <w:rPr>
                <w:noProof/>
                <w:webHidden/>
              </w:rPr>
              <w:instrText xml:space="preserve"> PAGEREF _Toc416772569 \h </w:instrText>
            </w:r>
            <w:r w:rsidR="00A75420">
              <w:rPr>
                <w:noProof/>
                <w:webHidden/>
              </w:rPr>
            </w:r>
            <w:r w:rsidR="00A75420">
              <w:rPr>
                <w:noProof/>
                <w:webHidden/>
              </w:rPr>
              <w:fldChar w:fldCharType="separate"/>
            </w:r>
            <w:r w:rsidR="00A33CFE">
              <w:rPr>
                <w:noProof/>
                <w:webHidden/>
              </w:rPr>
              <w:t>43</w:t>
            </w:r>
            <w:r w:rsidR="00A75420">
              <w:rPr>
                <w:noProof/>
                <w:webHidden/>
              </w:rPr>
              <w:fldChar w:fldCharType="end"/>
            </w:r>
          </w:hyperlink>
        </w:p>
        <w:p w:rsidR="00A75420" w:rsidRDefault="00DC5710">
          <w:pPr>
            <w:pStyle w:val="TOC2"/>
            <w:tabs>
              <w:tab w:val="right" w:leader="dot" w:pos="9350"/>
            </w:tabs>
            <w:rPr>
              <w:rFonts w:eastAsiaTheme="minorEastAsia"/>
              <w:noProof/>
            </w:rPr>
          </w:pPr>
          <w:hyperlink w:anchor="_Toc416772570" w:history="1">
            <w:r w:rsidR="00A75420" w:rsidRPr="00442FE8">
              <w:rPr>
                <w:rStyle w:val="Hyperlink"/>
                <w:noProof/>
              </w:rPr>
              <w:t>5.4 Apartment complex with multiple soil types</w:t>
            </w:r>
            <w:r w:rsidR="00A75420">
              <w:rPr>
                <w:noProof/>
                <w:webHidden/>
              </w:rPr>
              <w:tab/>
            </w:r>
            <w:r w:rsidR="00A75420">
              <w:rPr>
                <w:noProof/>
                <w:webHidden/>
              </w:rPr>
              <w:fldChar w:fldCharType="begin"/>
            </w:r>
            <w:r w:rsidR="00A75420">
              <w:rPr>
                <w:noProof/>
                <w:webHidden/>
              </w:rPr>
              <w:instrText xml:space="preserve"> PAGEREF _Toc416772570 \h </w:instrText>
            </w:r>
            <w:r w:rsidR="00A75420">
              <w:rPr>
                <w:noProof/>
                <w:webHidden/>
              </w:rPr>
            </w:r>
            <w:r w:rsidR="00A75420">
              <w:rPr>
                <w:noProof/>
                <w:webHidden/>
              </w:rPr>
              <w:fldChar w:fldCharType="separate"/>
            </w:r>
            <w:r w:rsidR="00A33CFE">
              <w:rPr>
                <w:noProof/>
                <w:webHidden/>
              </w:rPr>
              <w:t>48</w:t>
            </w:r>
            <w:r w:rsidR="00A75420">
              <w:rPr>
                <w:noProof/>
                <w:webHidden/>
              </w:rPr>
              <w:fldChar w:fldCharType="end"/>
            </w:r>
          </w:hyperlink>
        </w:p>
        <w:p w:rsidR="00A75420" w:rsidRDefault="00DC5710">
          <w:pPr>
            <w:pStyle w:val="TOC2"/>
            <w:tabs>
              <w:tab w:val="right" w:leader="dot" w:pos="9350"/>
            </w:tabs>
            <w:rPr>
              <w:rFonts w:eastAsiaTheme="minorEastAsia"/>
              <w:noProof/>
            </w:rPr>
          </w:pPr>
          <w:hyperlink w:anchor="_Toc416772571" w:history="1">
            <w:r w:rsidR="00A75420" w:rsidRPr="00442FE8">
              <w:rPr>
                <w:rStyle w:val="Hyperlink"/>
                <w:noProof/>
              </w:rPr>
              <w:t>5.5 Strip Mall</w:t>
            </w:r>
            <w:r w:rsidR="00A75420">
              <w:rPr>
                <w:noProof/>
                <w:webHidden/>
              </w:rPr>
              <w:tab/>
            </w:r>
            <w:r w:rsidR="00A75420">
              <w:rPr>
                <w:noProof/>
                <w:webHidden/>
              </w:rPr>
              <w:fldChar w:fldCharType="begin"/>
            </w:r>
            <w:r w:rsidR="00A75420">
              <w:rPr>
                <w:noProof/>
                <w:webHidden/>
              </w:rPr>
              <w:instrText xml:space="preserve"> PAGEREF _Toc416772571 \h </w:instrText>
            </w:r>
            <w:r w:rsidR="00A75420">
              <w:rPr>
                <w:noProof/>
                <w:webHidden/>
              </w:rPr>
            </w:r>
            <w:r w:rsidR="00A75420">
              <w:rPr>
                <w:noProof/>
                <w:webHidden/>
              </w:rPr>
              <w:fldChar w:fldCharType="separate"/>
            </w:r>
            <w:r w:rsidR="00A33CFE">
              <w:rPr>
                <w:noProof/>
                <w:webHidden/>
              </w:rPr>
              <w:t>53</w:t>
            </w:r>
            <w:r w:rsidR="00A75420">
              <w:rPr>
                <w:noProof/>
                <w:webHidden/>
              </w:rPr>
              <w:fldChar w:fldCharType="end"/>
            </w:r>
          </w:hyperlink>
        </w:p>
        <w:p w:rsidR="00A75420" w:rsidRDefault="00DC5710">
          <w:pPr>
            <w:pStyle w:val="TOC1"/>
            <w:tabs>
              <w:tab w:val="right" w:leader="dot" w:pos="9350"/>
            </w:tabs>
            <w:rPr>
              <w:rFonts w:eastAsiaTheme="minorEastAsia"/>
              <w:noProof/>
            </w:rPr>
          </w:pPr>
          <w:hyperlink w:anchor="_Toc416772572" w:history="1">
            <w:r w:rsidR="00A75420" w:rsidRPr="00442FE8">
              <w:rPr>
                <w:rStyle w:val="Hyperlink"/>
                <w:noProof/>
              </w:rPr>
              <w:t>6. DISCUSSIONS AND CONCLUSIONS</w:t>
            </w:r>
            <w:r w:rsidR="00A75420">
              <w:rPr>
                <w:noProof/>
                <w:webHidden/>
              </w:rPr>
              <w:tab/>
            </w:r>
            <w:r w:rsidR="00A75420">
              <w:rPr>
                <w:noProof/>
                <w:webHidden/>
              </w:rPr>
              <w:fldChar w:fldCharType="begin"/>
            </w:r>
            <w:r w:rsidR="00A75420">
              <w:rPr>
                <w:noProof/>
                <w:webHidden/>
              </w:rPr>
              <w:instrText xml:space="preserve"> PAGEREF _Toc416772572 \h </w:instrText>
            </w:r>
            <w:r w:rsidR="00A75420">
              <w:rPr>
                <w:noProof/>
                <w:webHidden/>
              </w:rPr>
            </w:r>
            <w:r w:rsidR="00A75420">
              <w:rPr>
                <w:noProof/>
                <w:webHidden/>
              </w:rPr>
              <w:fldChar w:fldCharType="separate"/>
            </w:r>
            <w:r w:rsidR="00A33CFE">
              <w:rPr>
                <w:noProof/>
                <w:webHidden/>
              </w:rPr>
              <w:t>56</w:t>
            </w:r>
            <w:r w:rsidR="00A75420">
              <w:rPr>
                <w:noProof/>
                <w:webHidden/>
              </w:rPr>
              <w:fldChar w:fldCharType="end"/>
            </w:r>
          </w:hyperlink>
        </w:p>
        <w:p w:rsidR="00A75420" w:rsidRDefault="00DC5710">
          <w:pPr>
            <w:pStyle w:val="TOC1"/>
            <w:tabs>
              <w:tab w:val="right" w:leader="dot" w:pos="9350"/>
            </w:tabs>
            <w:rPr>
              <w:rFonts w:eastAsiaTheme="minorEastAsia"/>
              <w:noProof/>
            </w:rPr>
          </w:pPr>
          <w:hyperlink w:anchor="_Toc416772573" w:history="1">
            <w:r w:rsidR="00A75420" w:rsidRPr="00442FE8">
              <w:rPr>
                <w:rStyle w:val="Hyperlink"/>
                <w:noProof/>
              </w:rPr>
              <w:t>REFERENCES</w:t>
            </w:r>
            <w:r w:rsidR="00A75420">
              <w:rPr>
                <w:noProof/>
                <w:webHidden/>
              </w:rPr>
              <w:tab/>
            </w:r>
            <w:r w:rsidR="00A75420">
              <w:rPr>
                <w:noProof/>
                <w:webHidden/>
              </w:rPr>
              <w:fldChar w:fldCharType="begin"/>
            </w:r>
            <w:r w:rsidR="00A75420">
              <w:rPr>
                <w:noProof/>
                <w:webHidden/>
              </w:rPr>
              <w:instrText xml:space="preserve"> PAGEREF _Toc416772573 \h </w:instrText>
            </w:r>
            <w:r w:rsidR="00A75420">
              <w:rPr>
                <w:noProof/>
                <w:webHidden/>
              </w:rPr>
            </w:r>
            <w:r w:rsidR="00A75420">
              <w:rPr>
                <w:noProof/>
                <w:webHidden/>
              </w:rPr>
              <w:fldChar w:fldCharType="separate"/>
            </w:r>
            <w:r w:rsidR="00A33CFE">
              <w:rPr>
                <w:noProof/>
                <w:webHidden/>
              </w:rPr>
              <w:t>59</w:t>
            </w:r>
            <w:r w:rsidR="00A75420">
              <w:rPr>
                <w:noProof/>
                <w:webHidden/>
              </w:rPr>
              <w:fldChar w:fldCharType="end"/>
            </w:r>
          </w:hyperlink>
        </w:p>
        <w:p w:rsidR="00A75420" w:rsidRDefault="00DC5710">
          <w:pPr>
            <w:pStyle w:val="TOC1"/>
            <w:tabs>
              <w:tab w:val="right" w:leader="dot" w:pos="9350"/>
            </w:tabs>
            <w:rPr>
              <w:rFonts w:eastAsiaTheme="minorEastAsia"/>
              <w:noProof/>
            </w:rPr>
          </w:pPr>
          <w:hyperlink w:anchor="_Toc416772574" w:history="1">
            <w:r w:rsidR="00A75420" w:rsidRPr="00442FE8">
              <w:rPr>
                <w:rStyle w:val="Hyperlink"/>
                <w:noProof/>
              </w:rPr>
              <w:t>APPENDIX</w:t>
            </w:r>
            <w:r w:rsidR="00A75420">
              <w:rPr>
                <w:noProof/>
                <w:webHidden/>
              </w:rPr>
              <w:tab/>
            </w:r>
            <w:r w:rsidR="00A75420">
              <w:rPr>
                <w:noProof/>
                <w:webHidden/>
              </w:rPr>
              <w:fldChar w:fldCharType="begin"/>
            </w:r>
            <w:r w:rsidR="00A75420">
              <w:rPr>
                <w:noProof/>
                <w:webHidden/>
              </w:rPr>
              <w:instrText xml:space="preserve"> PAGEREF _Toc416772574 \h </w:instrText>
            </w:r>
            <w:r w:rsidR="00A75420">
              <w:rPr>
                <w:noProof/>
                <w:webHidden/>
              </w:rPr>
            </w:r>
            <w:r w:rsidR="00A75420">
              <w:rPr>
                <w:noProof/>
                <w:webHidden/>
              </w:rPr>
              <w:fldChar w:fldCharType="separate"/>
            </w:r>
            <w:r w:rsidR="00A33CFE">
              <w:rPr>
                <w:noProof/>
                <w:webHidden/>
              </w:rPr>
              <w:t>66</w:t>
            </w:r>
            <w:r w:rsidR="00A75420">
              <w:rPr>
                <w:noProof/>
                <w:webHidden/>
              </w:rPr>
              <w:fldChar w:fldCharType="end"/>
            </w:r>
          </w:hyperlink>
        </w:p>
        <w:p w:rsidR="00A75420" w:rsidRDefault="00DC5710">
          <w:pPr>
            <w:pStyle w:val="TOC1"/>
            <w:tabs>
              <w:tab w:val="right" w:leader="dot" w:pos="9350"/>
            </w:tabs>
            <w:rPr>
              <w:rFonts w:eastAsiaTheme="minorEastAsia"/>
              <w:noProof/>
            </w:rPr>
          </w:pPr>
          <w:hyperlink w:anchor="_Toc416772578" w:history="1">
            <w:r w:rsidR="00A75420" w:rsidRPr="00442FE8">
              <w:rPr>
                <w:rStyle w:val="Hyperlink"/>
                <w:noProof/>
              </w:rPr>
              <w:t>VITA</w:t>
            </w:r>
            <w:r w:rsidR="00A75420">
              <w:rPr>
                <w:noProof/>
                <w:webHidden/>
              </w:rPr>
              <w:tab/>
            </w:r>
            <w:r w:rsidR="00A75420">
              <w:rPr>
                <w:noProof/>
                <w:webHidden/>
              </w:rPr>
              <w:fldChar w:fldCharType="begin"/>
            </w:r>
            <w:r w:rsidR="00A75420">
              <w:rPr>
                <w:noProof/>
                <w:webHidden/>
              </w:rPr>
              <w:instrText xml:space="preserve"> PAGEREF _Toc416772578 \h </w:instrText>
            </w:r>
            <w:r w:rsidR="00A75420">
              <w:rPr>
                <w:noProof/>
                <w:webHidden/>
              </w:rPr>
            </w:r>
            <w:r w:rsidR="00A75420">
              <w:rPr>
                <w:noProof/>
                <w:webHidden/>
              </w:rPr>
              <w:fldChar w:fldCharType="separate"/>
            </w:r>
            <w:r w:rsidR="00A33CFE">
              <w:rPr>
                <w:noProof/>
                <w:webHidden/>
              </w:rPr>
              <w:t>72</w:t>
            </w:r>
            <w:r w:rsidR="00A75420">
              <w:rPr>
                <w:noProof/>
                <w:webHidden/>
              </w:rPr>
              <w:fldChar w:fldCharType="end"/>
            </w:r>
          </w:hyperlink>
        </w:p>
        <w:p w:rsidR="00BD186F" w:rsidRDefault="004D2389" w:rsidP="00491C06">
          <w:r>
            <w:rPr>
              <w:b/>
              <w:bCs/>
              <w:noProof/>
            </w:rPr>
            <w:fldChar w:fldCharType="end"/>
          </w:r>
        </w:p>
      </w:sdtContent>
    </w:sdt>
    <w:p w:rsidR="00A75420" w:rsidRDefault="00A75420" w:rsidP="00491C06">
      <w:pPr>
        <w:pStyle w:val="Heading1"/>
        <w:spacing w:after="240"/>
        <w:jc w:val="center"/>
      </w:pPr>
      <w:bookmarkStart w:id="22" w:name="_Toc414367024"/>
      <w:bookmarkStart w:id="23" w:name="_Toc415742460"/>
      <w:bookmarkStart w:id="24" w:name="_Toc416676612"/>
      <w:bookmarkStart w:id="25" w:name="_Toc416718812"/>
      <w:bookmarkStart w:id="26" w:name="_Toc416772472"/>
      <w:r>
        <w:br w:type="page"/>
      </w:r>
    </w:p>
    <w:p w:rsidR="006A7EC5" w:rsidRDefault="006A7EC5" w:rsidP="00491C06">
      <w:pPr>
        <w:pStyle w:val="Heading1"/>
        <w:spacing w:after="240"/>
        <w:jc w:val="center"/>
      </w:pPr>
      <w:r>
        <w:lastRenderedPageBreak/>
        <w:t>LIST OF TABLES</w:t>
      </w:r>
      <w:bookmarkEnd w:id="22"/>
      <w:bookmarkEnd w:id="23"/>
      <w:bookmarkEnd w:id="24"/>
      <w:bookmarkEnd w:id="25"/>
      <w:bookmarkEnd w:id="26"/>
    </w:p>
    <w:p w:rsidR="00A33CFE" w:rsidRDefault="004D2389">
      <w:pPr>
        <w:pStyle w:val="TableofFigures"/>
        <w:tabs>
          <w:tab w:val="right" w:leader="dot" w:pos="9350"/>
        </w:tabs>
        <w:rPr>
          <w:rFonts w:eastAsiaTheme="minorEastAsia"/>
          <w:noProof/>
        </w:rPr>
      </w:pPr>
      <w:r>
        <w:fldChar w:fldCharType="begin"/>
      </w:r>
      <w:r w:rsidR="006C0C77">
        <w:instrText xml:space="preserve"> TOC \h \z \c "Table" </w:instrText>
      </w:r>
      <w:r>
        <w:fldChar w:fldCharType="separate"/>
      </w:r>
      <w:hyperlink w:anchor="_Toc416951927" w:history="1">
        <w:r w:rsidR="00A33CFE" w:rsidRPr="00685BB3">
          <w:rPr>
            <w:rStyle w:val="Hyperlink"/>
            <w:noProof/>
          </w:rPr>
          <w:t xml:space="preserve">Table 1: </w:t>
        </w:r>
        <w:r w:rsidR="00A33CFE" w:rsidRPr="00685BB3">
          <w:rPr>
            <w:rStyle w:val="Hyperlink"/>
            <w:rFonts w:cstheme="minorHAnsi"/>
            <w:noProof/>
          </w:rPr>
          <w:t>Information collected from literature review (e.g., permeable pavement SCM)</w:t>
        </w:r>
        <w:r w:rsidR="00A33CFE">
          <w:rPr>
            <w:noProof/>
            <w:webHidden/>
          </w:rPr>
          <w:tab/>
        </w:r>
        <w:r w:rsidR="00A33CFE">
          <w:rPr>
            <w:noProof/>
            <w:webHidden/>
          </w:rPr>
          <w:fldChar w:fldCharType="begin"/>
        </w:r>
        <w:r w:rsidR="00A33CFE">
          <w:rPr>
            <w:noProof/>
            <w:webHidden/>
          </w:rPr>
          <w:instrText xml:space="preserve"> PAGEREF _Toc416951927 \h </w:instrText>
        </w:r>
        <w:r w:rsidR="00A33CFE">
          <w:rPr>
            <w:noProof/>
            <w:webHidden/>
          </w:rPr>
        </w:r>
        <w:r w:rsidR="00A33CFE">
          <w:rPr>
            <w:noProof/>
            <w:webHidden/>
          </w:rPr>
          <w:fldChar w:fldCharType="separate"/>
        </w:r>
        <w:r w:rsidR="00A33CFE">
          <w:rPr>
            <w:noProof/>
            <w:webHidden/>
          </w:rPr>
          <w:t>4</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28" w:history="1">
        <w:r w:rsidR="00A33CFE" w:rsidRPr="00685BB3">
          <w:rPr>
            <w:rStyle w:val="Hyperlink"/>
            <w:noProof/>
          </w:rPr>
          <w:t xml:space="preserve">Table 2: Example of </w:t>
        </w:r>
        <w:r w:rsidR="00A33CFE" w:rsidRPr="00685BB3">
          <w:rPr>
            <w:rStyle w:val="Hyperlink"/>
            <w:i/>
            <w:noProof/>
          </w:rPr>
          <w:t>O-DG</w:t>
        </w:r>
        <w:r w:rsidR="00A33CFE" w:rsidRPr="00685BB3">
          <w:rPr>
            <w:rStyle w:val="Hyperlink"/>
            <w:noProof/>
          </w:rPr>
          <w:t xml:space="preserve"> and </w:t>
        </w:r>
        <w:r w:rsidR="00A33CFE" w:rsidRPr="00685BB3">
          <w:rPr>
            <w:rStyle w:val="Hyperlink"/>
            <w:i/>
            <w:noProof/>
          </w:rPr>
          <w:t>DG-C</w:t>
        </w:r>
        <w:r w:rsidR="00A33CFE" w:rsidRPr="00685BB3">
          <w:rPr>
            <w:rStyle w:val="Hyperlink"/>
            <w:noProof/>
          </w:rPr>
          <w:t xml:space="preserve"> scores for residential Objective</w:t>
        </w:r>
        <w:r w:rsidR="00A33CFE">
          <w:rPr>
            <w:noProof/>
            <w:webHidden/>
          </w:rPr>
          <w:tab/>
        </w:r>
        <w:r w:rsidR="00A33CFE">
          <w:rPr>
            <w:noProof/>
            <w:webHidden/>
          </w:rPr>
          <w:fldChar w:fldCharType="begin"/>
        </w:r>
        <w:r w:rsidR="00A33CFE">
          <w:rPr>
            <w:noProof/>
            <w:webHidden/>
          </w:rPr>
          <w:instrText xml:space="preserve"> PAGEREF _Toc416951928 \h </w:instrText>
        </w:r>
        <w:r w:rsidR="00A33CFE">
          <w:rPr>
            <w:noProof/>
            <w:webHidden/>
          </w:rPr>
        </w:r>
        <w:r w:rsidR="00A33CFE">
          <w:rPr>
            <w:noProof/>
            <w:webHidden/>
          </w:rPr>
          <w:fldChar w:fldCharType="separate"/>
        </w:r>
        <w:r w:rsidR="00A33CFE">
          <w:rPr>
            <w:noProof/>
            <w:webHidden/>
          </w:rPr>
          <w:t>7</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29" w:history="1">
        <w:r w:rsidR="00A33CFE" w:rsidRPr="00685BB3">
          <w:rPr>
            <w:rStyle w:val="Hyperlink"/>
            <w:noProof/>
          </w:rPr>
          <w:t xml:space="preserve">Table 3: Example of </w:t>
        </w:r>
        <w:r w:rsidR="00A33CFE" w:rsidRPr="00685BB3">
          <w:rPr>
            <w:rStyle w:val="Hyperlink"/>
            <w:i/>
            <w:noProof/>
          </w:rPr>
          <w:t>O-SCM</w:t>
        </w:r>
        <w:r w:rsidR="00A33CFE" w:rsidRPr="00685BB3">
          <w:rPr>
            <w:rStyle w:val="Hyperlink"/>
            <w:noProof/>
          </w:rPr>
          <w:t xml:space="preserve"> scores</w:t>
        </w:r>
        <w:r w:rsidR="00A33CFE">
          <w:rPr>
            <w:noProof/>
            <w:webHidden/>
          </w:rPr>
          <w:tab/>
        </w:r>
        <w:r w:rsidR="00A33CFE">
          <w:rPr>
            <w:noProof/>
            <w:webHidden/>
          </w:rPr>
          <w:fldChar w:fldCharType="begin"/>
        </w:r>
        <w:r w:rsidR="00A33CFE">
          <w:rPr>
            <w:noProof/>
            <w:webHidden/>
          </w:rPr>
          <w:instrText xml:space="preserve"> PAGEREF _Toc416951929 \h </w:instrText>
        </w:r>
        <w:r w:rsidR="00A33CFE">
          <w:rPr>
            <w:noProof/>
            <w:webHidden/>
          </w:rPr>
        </w:r>
        <w:r w:rsidR="00A33CFE">
          <w:rPr>
            <w:noProof/>
            <w:webHidden/>
          </w:rPr>
          <w:fldChar w:fldCharType="separate"/>
        </w:r>
        <w:r w:rsidR="00A33CFE">
          <w:rPr>
            <w:noProof/>
            <w:webHidden/>
          </w:rPr>
          <w:t>8</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30" w:history="1">
        <w:r w:rsidR="00A33CFE" w:rsidRPr="00685BB3">
          <w:rPr>
            <w:rStyle w:val="Hyperlink"/>
            <w:noProof/>
          </w:rPr>
          <w:t>Table 4 : List of Objective and Design Goals</w:t>
        </w:r>
        <w:r w:rsidR="00A33CFE">
          <w:rPr>
            <w:noProof/>
            <w:webHidden/>
          </w:rPr>
          <w:tab/>
        </w:r>
        <w:r w:rsidR="00A33CFE">
          <w:rPr>
            <w:noProof/>
            <w:webHidden/>
          </w:rPr>
          <w:fldChar w:fldCharType="begin"/>
        </w:r>
        <w:r w:rsidR="00A33CFE">
          <w:rPr>
            <w:noProof/>
            <w:webHidden/>
          </w:rPr>
          <w:instrText xml:space="preserve"> PAGEREF _Toc416951930 \h </w:instrText>
        </w:r>
        <w:r w:rsidR="00A33CFE">
          <w:rPr>
            <w:noProof/>
            <w:webHidden/>
          </w:rPr>
        </w:r>
        <w:r w:rsidR="00A33CFE">
          <w:rPr>
            <w:noProof/>
            <w:webHidden/>
          </w:rPr>
          <w:fldChar w:fldCharType="separate"/>
        </w:r>
        <w:r w:rsidR="00A33CFE">
          <w:rPr>
            <w:noProof/>
            <w:webHidden/>
          </w:rPr>
          <w:t>9</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31" w:history="1">
        <w:r w:rsidR="00A33CFE" w:rsidRPr="00685BB3">
          <w:rPr>
            <w:rStyle w:val="Hyperlink"/>
            <w:noProof/>
          </w:rPr>
          <w:t xml:space="preserve">Table 5: Example of assigned value for Objective – Design Goal (score </w:t>
        </w:r>
        <w:r w:rsidR="00A33CFE" w:rsidRPr="00685BB3">
          <w:rPr>
            <w:rStyle w:val="Hyperlink"/>
            <w:i/>
            <w:noProof/>
          </w:rPr>
          <w:t>O-DG</w:t>
        </w:r>
        <w:r w:rsidR="00A33CFE" w:rsidRPr="00685BB3">
          <w:rPr>
            <w:rStyle w:val="Hyperlink"/>
            <w:noProof/>
          </w:rPr>
          <w:t>) for two Objectives</w:t>
        </w:r>
        <w:r w:rsidR="00A33CFE">
          <w:rPr>
            <w:noProof/>
            <w:webHidden/>
          </w:rPr>
          <w:tab/>
        </w:r>
        <w:r w:rsidR="00A33CFE">
          <w:rPr>
            <w:noProof/>
            <w:webHidden/>
          </w:rPr>
          <w:fldChar w:fldCharType="begin"/>
        </w:r>
        <w:r w:rsidR="00A33CFE">
          <w:rPr>
            <w:noProof/>
            <w:webHidden/>
          </w:rPr>
          <w:instrText xml:space="preserve"> PAGEREF _Toc416951931 \h </w:instrText>
        </w:r>
        <w:r w:rsidR="00A33CFE">
          <w:rPr>
            <w:noProof/>
            <w:webHidden/>
          </w:rPr>
        </w:r>
        <w:r w:rsidR="00A33CFE">
          <w:rPr>
            <w:noProof/>
            <w:webHidden/>
          </w:rPr>
          <w:fldChar w:fldCharType="separate"/>
        </w:r>
        <w:r w:rsidR="00A33CFE">
          <w:rPr>
            <w:noProof/>
            <w:webHidden/>
          </w:rPr>
          <w:t>10</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32" w:history="1">
        <w:r w:rsidR="00A33CFE" w:rsidRPr="00685BB3">
          <w:rPr>
            <w:rStyle w:val="Hyperlink"/>
            <w:noProof/>
          </w:rPr>
          <w:t>Table 6: List of listed Design Goals and Characteristics</w:t>
        </w:r>
        <w:r w:rsidR="00A33CFE">
          <w:rPr>
            <w:noProof/>
            <w:webHidden/>
          </w:rPr>
          <w:tab/>
        </w:r>
        <w:r w:rsidR="00A33CFE">
          <w:rPr>
            <w:noProof/>
            <w:webHidden/>
          </w:rPr>
          <w:fldChar w:fldCharType="begin"/>
        </w:r>
        <w:r w:rsidR="00A33CFE">
          <w:rPr>
            <w:noProof/>
            <w:webHidden/>
          </w:rPr>
          <w:instrText xml:space="preserve"> PAGEREF _Toc416951932 \h </w:instrText>
        </w:r>
        <w:r w:rsidR="00A33CFE">
          <w:rPr>
            <w:noProof/>
            <w:webHidden/>
          </w:rPr>
        </w:r>
        <w:r w:rsidR="00A33CFE">
          <w:rPr>
            <w:noProof/>
            <w:webHidden/>
          </w:rPr>
          <w:fldChar w:fldCharType="separate"/>
        </w:r>
        <w:r w:rsidR="00A33CFE">
          <w:rPr>
            <w:noProof/>
            <w:webHidden/>
          </w:rPr>
          <w:t>11</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33" w:history="1">
        <w:r w:rsidR="00A33CFE" w:rsidRPr="00685BB3">
          <w:rPr>
            <w:rStyle w:val="Hyperlink"/>
            <w:noProof/>
          </w:rPr>
          <w:t xml:space="preserve">Table 7: Example of </w:t>
        </w:r>
        <w:r w:rsidR="00A33CFE" w:rsidRPr="00685BB3">
          <w:rPr>
            <w:rStyle w:val="Hyperlink"/>
            <w:i/>
            <w:noProof/>
          </w:rPr>
          <w:t>DG-C</w:t>
        </w:r>
        <w:r w:rsidR="00A33CFE" w:rsidRPr="00685BB3">
          <w:rPr>
            <w:rStyle w:val="Hyperlink"/>
            <w:noProof/>
          </w:rPr>
          <w:t xml:space="preserve"> with a negative score</w:t>
        </w:r>
        <w:r w:rsidR="00A33CFE">
          <w:rPr>
            <w:noProof/>
            <w:webHidden/>
          </w:rPr>
          <w:tab/>
        </w:r>
        <w:r w:rsidR="00A33CFE">
          <w:rPr>
            <w:noProof/>
            <w:webHidden/>
          </w:rPr>
          <w:fldChar w:fldCharType="begin"/>
        </w:r>
        <w:r w:rsidR="00A33CFE">
          <w:rPr>
            <w:noProof/>
            <w:webHidden/>
          </w:rPr>
          <w:instrText xml:space="preserve"> PAGEREF _Toc416951933 \h </w:instrText>
        </w:r>
        <w:r w:rsidR="00A33CFE">
          <w:rPr>
            <w:noProof/>
            <w:webHidden/>
          </w:rPr>
        </w:r>
        <w:r w:rsidR="00A33CFE">
          <w:rPr>
            <w:noProof/>
            <w:webHidden/>
          </w:rPr>
          <w:fldChar w:fldCharType="separate"/>
        </w:r>
        <w:r w:rsidR="00A33CFE">
          <w:rPr>
            <w:noProof/>
            <w:webHidden/>
          </w:rPr>
          <w:t>12</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34" w:history="1">
        <w:r w:rsidR="00A33CFE" w:rsidRPr="00685BB3">
          <w:rPr>
            <w:rStyle w:val="Hyperlink"/>
            <w:noProof/>
          </w:rPr>
          <w:t xml:space="preserve">Table 8: Example of </w:t>
        </w:r>
        <w:r w:rsidR="00A33CFE" w:rsidRPr="00685BB3">
          <w:rPr>
            <w:rStyle w:val="Hyperlink"/>
            <w:i/>
            <w:noProof/>
          </w:rPr>
          <w:t>O-SCM</w:t>
        </w:r>
        <w:r w:rsidR="00A33CFE" w:rsidRPr="00685BB3">
          <w:rPr>
            <w:rStyle w:val="Hyperlink"/>
            <w:noProof/>
          </w:rPr>
          <w:t xml:space="preserve"> scores</w:t>
        </w:r>
        <w:r w:rsidR="00A33CFE">
          <w:rPr>
            <w:noProof/>
            <w:webHidden/>
          </w:rPr>
          <w:tab/>
        </w:r>
        <w:r w:rsidR="00A33CFE">
          <w:rPr>
            <w:noProof/>
            <w:webHidden/>
          </w:rPr>
          <w:fldChar w:fldCharType="begin"/>
        </w:r>
        <w:r w:rsidR="00A33CFE">
          <w:rPr>
            <w:noProof/>
            <w:webHidden/>
          </w:rPr>
          <w:instrText xml:space="preserve"> PAGEREF _Toc416951934 \h </w:instrText>
        </w:r>
        <w:r w:rsidR="00A33CFE">
          <w:rPr>
            <w:noProof/>
            <w:webHidden/>
          </w:rPr>
        </w:r>
        <w:r w:rsidR="00A33CFE">
          <w:rPr>
            <w:noProof/>
            <w:webHidden/>
          </w:rPr>
          <w:fldChar w:fldCharType="separate"/>
        </w:r>
        <w:r w:rsidR="00A33CFE">
          <w:rPr>
            <w:noProof/>
            <w:webHidden/>
          </w:rPr>
          <w:t>12</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35" w:history="1">
        <w:r w:rsidR="00A33CFE" w:rsidRPr="00685BB3">
          <w:rPr>
            <w:rStyle w:val="Hyperlink"/>
            <w:noProof/>
          </w:rPr>
          <w:t>Table 9: Summary of the justification of how Characteristics can meet Design Goals</w:t>
        </w:r>
        <w:r w:rsidR="00A33CFE">
          <w:rPr>
            <w:noProof/>
            <w:webHidden/>
          </w:rPr>
          <w:tab/>
        </w:r>
        <w:r w:rsidR="00A33CFE">
          <w:rPr>
            <w:noProof/>
            <w:webHidden/>
          </w:rPr>
          <w:fldChar w:fldCharType="begin"/>
        </w:r>
        <w:r w:rsidR="00A33CFE">
          <w:rPr>
            <w:noProof/>
            <w:webHidden/>
          </w:rPr>
          <w:instrText xml:space="preserve"> PAGEREF _Toc416951935 \h </w:instrText>
        </w:r>
        <w:r w:rsidR="00A33CFE">
          <w:rPr>
            <w:noProof/>
            <w:webHidden/>
          </w:rPr>
        </w:r>
        <w:r w:rsidR="00A33CFE">
          <w:rPr>
            <w:noProof/>
            <w:webHidden/>
          </w:rPr>
          <w:fldChar w:fldCharType="separate"/>
        </w:r>
        <w:r w:rsidR="00A33CFE">
          <w:rPr>
            <w:noProof/>
            <w:webHidden/>
          </w:rPr>
          <w:t>13</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36" w:history="1">
        <w:r w:rsidR="00A33CFE" w:rsidRPr="00685BB3">
          <w:rPr>
            <w:rStyle w:val="Hyperlink"/>
            <w:noProof/>
          </w:rPr>
          <w:t>Table 10: Example of SCMs and their Characteristics</w:t>
        </w:r>
        <w:r w:rsidR="00A33CFE">
          <w:rPr>
            <w:noProof/>
            <w:webHidden/>
          </w:rPr>
          <w:tab/>
        </w:r>
        <w:r w:rsidR="00A33CFE">
          <w:rPr>
            <w:noProof/>
            <w:webHidden/>
          </w:rPr>
          <w:fldChar w:fldCharType="begin"/>
        </w:r>
        <w:r w:rsidR="00A33CFE">
          <w:rPr>
            <w:noProof/>
            <w:webHidden/>
          </w:rPr>
          <w:instrText xml:space="preserve"> PAGEREF _Toc416951936 \h </w:instrText>
        </w:r>
        <w:r w:rsidR="00A33CFE">
          <w:rPr>
            <w:noProof/>
            <w:webHidden/>
          </w:rPr>
        </w:r>
        <w:r w:rsidR="00A33CFE">
          <w:rPr>
            <w:noProof/>
            <w:webHidden/>
          </w:rPr>
          <w:fldChar w:fldCharType="separate"/>
        </w:r>
        <w:r w:rsidR="00A33CFE">
          <w:rPr>
            <w:noProof/>
            <w:webHidden/>
          </w:rPr>
          <w:t>26</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37" w:history="1">
        <w:r w:rsidR="00A33CFE" w:rsidRPr="00685BB3">
          <w:rPr>
            <w:rStyle w:val="Hyperlink"/>
            <w:noProof/>
          </w:rPr>
          <w:t>Table 11: Default SCMs</w:t>
        </w:r>
        <w:r w:rsidR="00A33CFE">
          <w:rPr>
            <w:noProof/>
            <w:webHidden/>
          </w:rPr>
          <w:tab/>
        </w:r>
        <w:r w:rsidR="00A33CFE">
          <w:rPr>
            <w:noProof/>
            <w:webHidden/>
          </w:rPr>
          <w:fldChar w:fldCharType="begin"/>
        </w:r>
        <w:r w:rsidR="00A33CFE">
          <w:rPr>
            <w:noProof/>
            <w:webHidden/>
          </w:rPr>
          <w:instrText xml:space="preserve"> PAGEREF _Toc416951937 \h </w:instrText>
        </w:r>
        <w:r w:rsidR="00A33CFE">
          <w:rPr>
            <w:noProof/>
            <w:webHidden/>
          </w:rPr>
        </w:r>
        <w:r w:rsidR="00A33CFE">
          <w:rPr>
            <w:noProof/>
            <w:webHidden/>
          </w:rPr>
          <w:fldChar w:fldCharType="separate"/>
        </w:r>
        <w:r w:rsidR="00A33CFE">
          <w:rPr>
            <w:noProof/>
            <w:webHidden/>
          </w:rPr>
          <w:t>27</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38" w:history="1">
        <w:r w:rsidR="00A33CFE" w:rsidRPr="00685BB3">
          <w:rPr>
            <w:rStyle w:val="Hyperlink"/>
            <w:noProof/>
          </w:rPr>
          <w:t>Table 12: Default design goals for residential Objective</w:t>
        </w:r>
        <w:r w:rsidR="00A33CFE">
          <w:rPr>
            <w:noProof/>
            <w:webHidden/>
          </w:rPr>
          <w:tab/>
        </w:r>
        <w:r w:rsidR="00A33CFE">
          <w:rPr>
            <w:noProof/>
            <w:webHidden/>
          </w:rPr>
          <w:fldChar w:fldCharType="begin"/>
        </w:r>
        <w:r w:rsidR="00A33CFE">
          <w:rPr>
            <w:noProof/>
            <w:webHidden/>
          </w:rPr>
          <w:instrText xml:space="preserve"> PAGEREF _Toc416951938 \h </w:instrText>
        </w:r>
        <w:r w:rsidR="00A33CFE">
          <w:rPr>
            <w:noProof/>
            <w:webHidden/>
          </w:rPr>
        </w:r>
        <w:r w:rsidR="00A33CFE">
          <w:rPr>
            <w:noProof/>
            <w:webHidden/>
          </w:rPr>
          <w:fldChar w:fldCharType="separate"/>
        </w:r>
        <w:r w:rsidR="00A33CFE">
          <w:rPr>
            <w:noProof/>
            <w:webHidden/>
          </w:rPr>
          <w:t>33</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39" w:history="1">
        <w:r w:rsidR="00A33CFE" w:rsidRPr="00685BB3">
          <w:rPr>
            <w:rStyle w:val="Hyperlink"/>
            <w:noProof/>
          </w:rPr>
          <w:t>Table 13: New set of design goals is made for high density residential projects</w:t>
        </w:r>
        <w:r w:rsidR="00A33CFE">
          <w:rPr>
            <w:noProof/>
            <w:webHidden/>
          </w:rPr>
          <w:tab/>
        </w:r>
        <w:r w:rsidR="00A33CFE">
          <w:rPr>
            <w:noProof/>
            <w:webHidden/>
          </w:rPr>
          <w:fldChar w:fldCharType="begin"/>
        </w:r>
        <w:r w:rsidR="00A33CFE">
          <w:rPr>
            <w:noProof/>
            <w:webHidden/>
          </w:rPr>
          <w:instrText xml:space="preserve"> PAGEREF _Toc416951939 \h </w:instrText>
        </w:r>
        <w:r w:rsidR="00A33CFE">
          <w:rPr>
            <w:noProof/>
            <w:webHidden/>
          </w:rPr>
        </w:r>
        <w:r w:rsidR="00A33CFE">
          <w:rPr>
            <w:noProof/>
            <w:webHidden/>
          </w:rPr>
          <w:fldChar w:fldCharType="separate"/>
        </w:r>
        <w:r w:rsidR="00A33CFE">
          <w:rPr>
            <w:noProof/>
            <w:webHidden/>
          </w:rPr>
          <w:t>37</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40" w:history="1">
        <w:r w:rsidR="00A33CFE" w:rsidRPr="00685BB3">
          <w:rPr>
            <w:rStyle w:val="Hyperlink"/>
            <w:noProof/>
          </w:rPr>
          <w:t>Table 14: Green roof characteristics and their matching design goals</w:t>
        </w:r>
        <w:r w:rsidR="00A33CFE">
          <w:rPr>
            <w:noProof/>
            <w:webHidden/>
          </w:rPr>
          <w:tab/>
        </w:r>
        <w:r w:rsidR="00A33CFE">
          <w:rPr>
            <w:noProof/>
            <w:webHidden/>
          </w:rPr>
          <w:fldChar w:fldCharType="begin"/>
        </w:r>
        <w:r w:rsidR="00A33CFE">
          <w:rPr>
            <w:noProof/>
            <w:webHidden/>
          </w:rPr>
          <w:instrText xml:space="preserve"> PAGEREF _Toc416951940 \h </w:instrText>
        </w:r>
        <w:r w:rsidR="00A33CFE">
          <w:rPr>
            <w:noProof/>
            <w:webHidden/>
          </w:rPr>
        </w:r>
        <w:r w:rsidR="00A33CFE">
          <w:rPr>
            <w:noProof/>
            <w:webHidden/>
          </w:rPr>
          <w:fldChar w:fldCharType="separate"/>
        </w:r>
        <w:r w:rsidR="00A33CFE">
          <w:rPr>
            <w:noProof/>
            <w:webHidden/>
          </w:rPr>
          <w:t>38</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41" w:history="1">
        <w:r w:rsidR="00A33CFE" w:rsidRPr="00685BB3">
          <w:rPr>
            <w:rStyle w:val="Hyperlink"/>
            <w:noProof/>
          </w:rPr>
          <w:t xml:space="preserve">Table 15: Set of design goals for high density residential Objective (table 14) with </w:t>
        </w:r>
        <w:r w:rsidR="00A33CFE" w:rsidRPr="00685BB3">
          <w:rPr>
            <w:rStyle w:val="Hyperlink"/>
            <w:i/>
            <w:noProof/>
          </w:rPr>
          <w:t>low maintenance</w:t>
        </w:r>
        <w:r w:rsidR="00A33CFE" w:rsidRPr="00685BB3">
          <w:rPr>
            <w:rStyle w:val="Hyperlink"/>
            <w:noProof/>
          </w:rPr>
          <w:t xml:space="preserve"> Design Goal addition</w:t>
        </w:r>
        <w:r w:rsidR="00A33CFE">
          <w:rPr>
            <w:noProof/>
            <w:webHidden/>
          </w:rPr>
          <w:tab/>
        </w:r>
        <w:r w:rsidR="00A33CFE">
          <w:rPr>
            <w:noProof/>
            <w:webHidden/>
          </w:rPr>
          <w:fldChar w:fldCharType="begin"/>
        </w:r>
        <w:r w:rsidR="00A33CFE">
          <w:rPr>
            <w:noProof/>
            <w:webHidden/>
          </w:rPr>
          <w:instrText xml:space="preserve"> PAGEREF _Toc416951941 \h </w:instrText>
        </w:r>
        <w:r w:rsidR="00A33CFE">
          <w:rPr>
            <w:noProof/>
            <w:webHidden/>
          </w:rPr>
        </w:r>
        <w:r w:rsidR="00A33CFE">
          <w:rPr>
            <w:noProof/>
            <w:webHidden/>
          </w:rPr>
          <w:fldChar w:fldCharType="separate"/>
        </w:r>
        <w:r w:rsidR="00A33CFE">
          <w:rPr>
            <w:noProof/>
            <w:webHidden/>
          </w:rPr>
          <w:t>39</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42" w:history="1">
        <w:r w:rsidR="00A33CFE" w:rsidRPr="00685BB3">
          <w:rPr>
            <w:rStyle w:val="Hyperlink"/>
            <w:noProof/>
          </w:rPr>
          <w:t>Table 16: Creating a new Objective for different part of high density residential project</w:t>
        </w:r>
        <w:r w:rsidR="00A33CFE">
          <w:rPr>
            <w:noProof/>
            <w:webHidden/>
          </w:rPr>
          <w:tab/>
        </w:r>
        <w:r w:rsidR="00A33CFE">
          <w:rPr>
            <w:noProof/>
            <w:webHidden/>
          </w:rPr>
          <w:fldChar w:fldCharType="begin"/>
        </w:r>
        <w:r w:rsidR="00A33CFE">
          <w:rPr>
            <w:noProof/>
            <w:webHidden/>
          </w:rPr>
          <w:instrText xml:space="preserve"> PAGEREF _Toc416951942 \h </w:instrText>
        </w:r>
        <w:r w:rsidR="00A33CFE">
          <w:rPr>
            <w:noProof/>
            <w:webHidden/>
          </w:rPr>
        </w:r>
        <w:r w:rsidR="00A33CFE">
          <w:rPr>
            <w:noProof/>
            <w:webHidden/>
          </w:rPr>
          <w:fldChar w:fldCharType="separate"/>
        </w:r>
        <w:r w:rsidR="00A33CFE">
          <w:rPr>
            <w:noProof/>
            <w:webHidden/>
          </w:rPr>
          <w:t>40</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43" w:history="1">
        <w:r w:rsidR="00A33CFE" w:rsidRPr="00685BB3">
          <w:rPr>
            <w:rStyle w:val="Hyperlink"/>
            <w:noProof/>
          </w:rPr>
          <w:t>Table 17: Design goals for a downtown parking garage</w:t>
        </w:r>
        <w:r w:rsidR="00A33CFE">
          <w:rPr>
            <w:noProof/>
            <w:webHidden/>
          </w:rPr>
          <w:tab/>
        </w:r>
        <w:r w:rsidR="00A33CFE">
          <w:rPr>
            <w:noProof/>
            <w:webHidden/>
          </w:rPr>
          <w:fldChar w:fldCharType="begin"/>
        </w:r>
        <w:r w:rsidR="00A33CFE">
          <w:rPr>
            <w:noProof/>
            <w:webHidden/>
          </w:rPr>
          <w:instrText xml:space="preserve"> PAGEREF _Toc416951943 \h </w:instrText>
        </w:r>
        <w:r w:rsidR="00A33CFE">
          <w:rPr>
            <w:noProof/>
            <w:webHidden/>
          </w:rPr>
        </w:r>
        <w:r w:rsidR="00A33CFE">
          <w:rPr>
            <w:noProof/>
            <w:webHidden/>
          </w:rPr>
          <w:fldChar w:fldCharType="separate"/>
        </w:r>
        <w:r w:rsidR="00A33CFE">
          <w:rPr>
            <w:noProof/>
            <w:webHidden/>
          </w:rPr>
          <w:t>43</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44" w:history="1">
        <w:r w:rsidR="00A33CFE" w:rsidRPr="00685BB3">
          <w:rPr>
            <w:rStyle w:val="Hyperlink"/>
            <w:noProof/>
          </w:rPr>
          <w:t>Table 18: Impervious surface characteristics and their matching design goals.</w:t>
        </w:r>
        <w:r w:rsidR="00A33CFE">
          <w:rPr>
            <w:noProof/>
            <w:webHidden/>
          </w:rPr>
          <w:tab/>
        </w:r>
        <w:r w:rsidR="00A33CFE">
          <w:rPr>
            <w:noProof/>
            <w:webHidden/>
          </w:rPr>
          <w:fldChar w:fldCharType="begin"/>
        </w:r>
        <w:r w:rsidR="00A33CFE">
          <w:rPr>
            <w:noProof/>
            <w:webHidden/>
          </w:rPr>
          <w:instrText xml:space="preserve"> PAGEREF _Toc416951944 \h </w:instrText>
        </w:r>
        <w:r w:rsidR="00A33CFE">
          <w:rPr>
            <w:noProof/>
            <w:webHidden/>
          </w:rPr>
        </w:r>
        <w:r w:rsidR="00A33CFE">
          <w:rPr>
            <w:noProof/>
            <w:webHidden/>
          </w:rPr>
          <w:fldChar w:fldCharType="separate"/>
        </w:r>
        <w:r w:rsidR="00A33CFE">
          <w:rPr>
            <w:noProof/>
            <w:webHidden/>
          </w:rPr>
          <w:t>44</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45" w:history="1">
        <w:r w:rsidR="00A33CFE" w:rsidRPr="00685BB3">
          <w:rPr>
            <w:rStyle w:val="Hyperlink"/>
            <w:noProof/>
          </w:rPr>
          <w:t>Table 19: Design goals for the apartment complex</w:t>
        </w:r>
        <w:r w:rsidR="00A33CFE">
          <w:rPr>
            <w:noProof/>
            <w:webHidden/>
          </w:rPr>
          <w:tab/>
        </w:r>
        <w:r w:rsidR="00A33CFE">
          <w:rPr>
            <w:noProof/>
            <w:webHidden/>
          </w:rPr>
          <w:fldChar w:fldCharType="begin"/>
        </w:r>
        <w:r w:rsidR="00A33CFE">
          <w:rPr>
            <w:noProof/>
            <w:webHidden/>
          </w:rPr>
          <w:instrText xml:space="preserve"> PAGEREF _Toc416951945 \h </w:instrText>
        </w:r>
        <w:r w:rsidR="00A33CFE">
          <w:rPr>
            <w:noProof/>
            <w:webHidden/>
          </w:rPr>
        </w:r>
        <w:r w:rsidR="00A33CFE">
          <w:rPr>
            <w:noProof/>
            <w:webHidden/>
          </w:rPr>
          <w:fldChar w:fldCharType="separate"/>
        </w:r>
        <w:r w:rsidR="00A33CFE">
          <w:rPr>
            <w:noProof/>
            <w:webHidden/>
          </w:rPr>
          <w:t>48</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46" w:history="1">
        <w:r w:rsidR="00A33CFE" w:rsidRPr="00685BB3">
          <w:rPr>
            <w:rStyle w:val="Hyperlink"/>
            <w:noProof/>
          </w:rPr>
          <w:t>Table 20: New set of design goals is made for high density residential projects</w:t>
        </w:r>
        <w:r w:rsidR="00A33CFE">
          <w:rPr>
            <w:noProof/>
            <w:webHidden/>
          </w:rPr>
          <w:tab/>
        </w:r>
        <w:r w:rsidR="00A33CFE">
          <w:rPr>
            <w:noProof/>
            <w:webHidden/>
          </w:rPr>
          <w:fldChar w:fldCharType="begin"/>
        </w:r>
        <w:r w:rsidR="00A33CFE">
          <w:rPr>
            <w:noProof/>
            <w:webHidden/>
          </w:rPr>
          <w:instrText xml:space="preserve"> PAGEREF _Toc416951946 \h </w:instrText>
        </w:r>
        <w:r w:rsidR="00A33CFE">
          <w:rPr>
            <w:noProof/>
            <w:webHidden/>
          </w:rPr>
        </w:r>
        <w:r w:rsidR="00A33CFE">
          <w:rPr>
            <w:noProof/>
            <w:webHidden/>
          </w:rPr>
          <w:fldChar w:fldCharType="separate"/>
        </w:r>
        <w:r w:rsidR="00A33CFE">
          <w:rPr>
            <w:noProof/>
            <w:webHidden/>
          </w:rPr>
          <w:t>53</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47" w:history="1">
        <w:r w:rsidR="00A33CFE" w:rsidRPr="00685BB3">
          <w:rPr>
            <w:rStyle w:val="Hyperlink"/>
            <w:noProof/>
          </w:rPr>
          <w:t>Table 21: Possible alternative overall complementary score for figure 15</w:t>
        </w:r>
        <w:r w:rsidR="00A33CFE">
          <w:rPr>
            <w:noProof/>
            <w:webHidden/>
          </w:rPr>
          <w:tab/>
        </w:r>
        <w:r w:rsidR="00A33CFE">
          <w:rPr>
            <w:noProof/>
            <w:webHidden/>
          </w:rPr>
          <w:fldChar w:fldCharType="begin"/>
        </w:r>
        <w:r w:rsidR="00A33CFE">
          <w:rPr>
            <w:noProof/>
            <w:webHidden/>
          </w:rPr>
          <w:instrText xml:space="preserve"> PAGEREF _Toc416951947 \h </w:instrText>
        </w:r>
        <w:r w:rsidR="00A33CFE">
          <w:rPr>
            <w:noProof/>
            <w:webHidden/>
          </w:rPr>
        </w:r>
        <w:r w:rsidR="00A33CFE">
          <w:rPr>
            <w:noProof/>
            <w:webHidden/>
          </w:rPr>
          <w:fldChar w:fldCharType="separate"/>
        </w:r>
        <w:r w:rsidR="00A33CFE">
          <w:rPr>
            <w:noProof/>
            <w:webHidden/>
          </w:rPr>
          <w:t>57</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48" w:history="1">
        <w:r w:rsidR="00A33CFE" w:rsidRPr="00685BB3">
          <w:rPr>
            <w:rStyle w:val="Hyperlink"/>
            <w:noProof/>
          </w:rPr>
          <w:t>Table 22: Possible alternative overall complementary score for figure 13</w:t>
        </w:r>
        <w:r w:rsidR="00A33CFE">
          <w:rPr>
            <w:noProof/>
            <w:webHidden/>
          </w:rPr>
          <w:tab/>
        </w:r>
        <w:r w:rsidR="00A33CFE">
          <w:rPr>
            <w:noProof/>
            <w:webHidden/>
          </w:rPr>
          <w:fldChar w:fldCharType="begin"/>
        </w:r>
        <w:r w:rsidR="00A33CFE">
          <w:rPr>
            <w:noProof/>
            <w:webHidden/>
          </w:rPr>
          <w:instrText xml:space="preserve"> PAGEREF _Toc416951948 \h </w:instrText>
        </w:r>
        <w:r w:rsidR="00A33CFE">
          <w:rPr>
            <w:noProof/>
            <w:webHidden/>
          </w:rPr>
        </w:r>
        <w:r w:rsidR="00A33CFE">
          <w:rPr>
            <w:noProof/>
            <w:webHidden/>
          </w:rPr>
          <w:fldChar w:fldCharType="separate"/>
        </w:r>
        <w:r w:rsidR="00A33CFE">
          <w:rPr>
            <w:noProof/>
            <w:webHidden/>
          </w:rPr>
          <w:t>57</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49" w:history="1">
        <w:r w:rsidR="00A33CFE" w:rsidRPr="00685BB3">
          <w:rPr>
            <w:rStyle w:val="Hyperlink"/>
            <w:noProof/>
          </w:rPr>
          <w:t>Table 23: Scores to show how important the Design Goals for a specific Objective</w:t>
        </w:r>
        <w:r w:rsidR="00A33CFE">
          <w:rPr>
            <w:noProof/>
            <w:webHidden/>
          </w:rPr>
          <w:tab/>
        </w:r>
        <w:r w:rsidR="00A33CFE">
          <w:rPr>
            <w:noProof/>
            <w:webHidden/>
          </w:rPr>
          <w:fldChar w:fldCharType="begin"/>
        </w:r>
        <w:r w:rsidR="00A33CFE">
          <w:rPr>
            <w:noProof/>
            <w:webHidden/>
          </w:rPr>
          <w:instrText xml:space="preserve"> PAGEREF _Toc416951949 \h </w:instrText>
        </w:r>
        <w:r w:rsidR="00A33CFE">
          <w:rPr>
            <w:noProof/>
            <w:webHidden/>
          </w:rPr>
        </w:r>
        <w:r w:rsidR="00A33CFE">
          <w:rPr>
            <w:noProof/>
            <w:webHidden/>
          </w:rPr>
          <w:fldChar w:fldCharType="separate"/>
        </w:r>
        <w:r w:rsidR="00A33CFE">
          <w:rPr>
            <w:noProof/>
            <w:webHidden/>
          </w:rPr>
          <w:t>67</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50" w:history="1">
        <w:r w:rsidR="00A33CFE" w:rsidRPr="00685BB3">
          <w:rPr>
            <w:rStyle w:val="Hyperlink"/>
            <w:noProof/>
          </w:rPr>
          <w:t>Table 24: Scores to show how important the Characteristics in meeting the Design Goals</w:t>
        </w:r>
        <w:r w:rsidR="00A33CFE">
          <w:rPr>
            <w:noProof/>
            <w:webHidden/>
          </w:rPr>
          <w:tab/>
        </w:r>
        <w:r w:rsidR="00A33CFE">
          <w:rPr>
            <w:noProof/>
            <w:webHidden/>
          </w:rPr>
          <w:fldChar w:fldCharType="begin"/>
        </w:r>
        <w:r w:rsidR="00A33CFE">
          <w:rPr>
            <w:noProof/>
            <w:webHidden/>
          </w:rPr>
          <w:instrText xml:space="preserve"> PAGEREF _Toc416951950 \h </w:instrText>
        </w:r>
        <w:r w:rsidR="00A33CFE">
          <w:rPr>
            <w:noProof/>
            <w:webHidden/>
          </w:rPr>
        </w:r>
        <w:r w:rsidR="00A33CFE">
          <w:rPr>
            <w:noProof/>
            <w:webHidden/>
          </w:rPr>
          <w:fldChar w:fldCharType="separate"/>
        </w:r>
        <w:r w:rsidR="00A33CFE">
          <w:rPr>
            <w:noProof/>
            <w:webHidden/>
          </w:rPr>
          <w:t>68</w:t>
        </w:r>
        <w:r w:rsidR="00A33CFE">
          <w:rPr>
            <w:noProof/>
            <w:webHidden/>
          </w:rPr>
          <w:fldChar w:fldCharType="end"/>
        </w:r>
      </w:hyperlink>
    </w:p>
    <w:p w:rsidR="00A33CFE" w:rsidRDefault="00DC5710">
      <w:pPr>
        <w:pStyle w:val="TableofFigures"/>
        <w:tabs>
          <w:tab w:val="right" w:leader="dot" w:pos="9350"/>
        </w:tabs>
        <w:rPr>
          <w:rFonts w:eastAsiaTheme="minorEastAsia"/>
          <w:noProof/>
        </w:rPr>
      </w:pPr>
      <w:hyperlink w:anchor="_Toc416951951" w:history="1">
        <w:r w:rsidR="00A33CFE" w:rsidRPr="00685BB3">
          <w:rPr>
            <w:rStyle w:val="Hyperlink"/>
            <w:noProof/>
          </w:rPr>
          <w:t>Table 25: Scores to show how well the SCMs can provide the Characteristics</w:t>
        </w:r>
        <w:r w:rsidR="00A33CFE">
          <w:rPr>
            <w:noProof/>
            <w:webHidden/>
          </w:rPr>
          <w:tab/>
        </w:r>
        <w:r w:rsidR="00A33CFE">
          <w:rPr>
            <w:noProof/>
            <w:webHidden/>
          </w:rPr>
          <w:fldChar w:fldCharType="begin"/>
        </w:r>
        <w:r w:rsidR="00A33CFE">
          <w:rPr>
            <w:noProof/>
            <w:webHidden/>
          </w:rPr>
          <w:instrText xml:space="preserve"> PAGEREF _Toc416951951 \h </w:instrText>
        </w:r>
        <w:r w:rsidR="00A33CFE">
          <w:rPr>
            <w:noProof/>
            <w:webHidden/>
          </w:rPr>
        </w:r>
        <w:r w:rsidR="00A33CFE">
          <w:rPr>
            <w:noProof/>
            <w:webHidden/>
          </w:rPr>
          <w:fldChar w:fldCharType="separate"/>
        </w:r>
        <w:r w:rsidR="00A33CFE">
          <w:rPr>
            <w:noProof/>
            <w:webHidden/>
          </w:rPr>
          <w:t>69</w:t>
        </w:r>
        <w:r w:rsidR="00A33CFE">
          <w:rPr>
            <w:noProof/>
            <w:webHidden/>
          </w:rPr>
          <w:fldChar w:fldCharType="end"/>
        </w:r>
      </w:hyperlink>
    </w:p>
    <w:p w:rsidR="006C0C77" w:rsidRPr="006C0C77" w:rsidRDefault="004D2389" w:rsidP="00491C06">
      <w:r>
        <w:fldChar w:fldCharType="end"/>
      </w:r>
    </w:p>
    <w:p w:rsidR="00C85B12" w:rsidRPr="00C85B12" w:rsidRDefault="00C85B12" w:rsidP="00491C06"/>
    <w:p w:rsidR="006A7EC5" w:rsidRDefault="006A7EC5" w:rsidP="00491C06">
      <w:pPr>
        <w:rPr>
          <w:rFonts w:eastAsiaTheme="majorEastAsia" w:cstheme="majorBidi"/>
          <w:b/>
          <w:bCs/>
          <w:color w:val="365F91" w:themeColor="accent1" w:themeShade="BF"/>
          <w:sz w:val="24"/>
          <w:szCs w:val="28"/>
        </w:rPr>
      </w:pPr>
      <w:r>
        <w:br w:type="page"/>
      </w:r>
    </w:p>
    <w:p w:rsidR="00A63FFA" w:rsidRDefault="00A8009A" w:rsidP="00491C06">
      <w:pPr>
        <w:pStyle w:val="Heading1"/>
        <w:spacing w:after="240"/>
        <w:jc w:val="center"/>
      </w:pPr>
      <w:bookmarkStart w:id="27" w:name="_Toc414367025"/>
      <w:bookmarkStart w:id="28" w:name="_Toc415742461"/>
      <w:bookmarkStart w:id="29" w:name="_Toc416676613"/>
      <w:bookmarkStart w:id="30" w:name="_Toc416718813"/>
      <w:bookmarkStart w:id="31" w:name="_Toc416772473"/>
      <w:r>
        <w:lastRenderedPageBreak/>
        <w:t>LIST OF FIGURES</w:t>
      </w:r>
      <w:bookmarkEnd w:id="27"/>
      <w:bookmarkEnd w:id="28"/>
      <w:bookmarkEnd w:id="29"/>
      <w:bookmarkEnd w:id="30"/>
      <w:bookmarkEnd w:id="31"/>
    </w:p>
    <w:bookmarkStart w:id="32" w:name="_Toc412711791"/>
    <w:p w:rsidR="00FD0E1A" w:rsidRDefault="004D2389">
      <w:pPr>
        <w:pStyle w:val="TableofFigures"/>
        <w:tabs>
          <w:tab w:val="right" w:leader="dot" w:pos="9350"/>
        </w:tabs>
        <w:rPr>
          <w:rFonts w:eastAsiaTheme="minorEastAsia"/>
          <w:noProof/>
        </w:rPr>
      </w:pPr>
      <w:r>
        <w:fldChar w:fldCharType="begin"/>
      </w:r>
      <w:r w:rsidR="006C0C77">
        <w:instrText xml:space="preserve"> TOC \h \z \c "Figure" </w:instrText>
      </w:r>
      <w:r>
        <w:fldChar w:fldCharType="separate"/>
      </w:r>
      <w:hyperlink w:anchor="_Toc416772604" w:history="1">
        <w:r w:rsidR="00FD0E1A" w:rsidRPr="00CB3538">
          <w:rPr>
            <w:rStyle w:val="Hyperlink"/>
            <w:noProof/>
          </w:rPr>
          <w:t>Figure 1: Conceptual model</w:t>
        </w:r>
        <w:r w:rsidR="00FD0E1A">
          <w:rPr>
            <w:noProof/>
            <w:webHidden/>
          </w:rPr>
          <w:tab/>
        </w:r>
        <w:r w:rsidR="00FD0E1A">
          <w:rPr>
            <w:noProof/>
            <w:webHidden/>
          </w:rPr>
          <w:fldChar w:fldCharType="begin"/>
        </w:r>
        <w:r w:rsidR="00FD0E1A">
          <w:rPr>
            <w:noProof/>
            <w:webHidden/>
          </w:rPr>
          <w:instrText xml:space="preserve"> PAGEREF _Toc416772604 \h </w:instrText>
        </w:r>
        <w:r w:rsidR="00FD0E1A">
          <w:rPr>
            <w:noProof/>
            <w:webHidden/>
          </w:rPr>
        </w:r>
        <w:r w:rsidR="00FD0E1A">
          <w:rPr>
            <w:noProof/>
            <w:webHidden/>
          </w:rPr>
          <w:fldChar w:fldCharType="separate"/>
        </w:r>
        <w:r w:rsidR="00A33CFE">
          <w:rPr>
            <w:noProof/>
            <w:webHidden/>
          </w:rPr>
          <w:t>5</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05" w:history="1">
        <w:r w:rsidR="00FD0E1A" w:rsidRPr="00CB3538">
          <w:rPr>
            <w:rStyle w:val="Hyperlink"/>
            <w:noProof/>
          </w:rPr>
          <w:t>Figure 2: RRAT interface</w:t>
        </w:r>
        <w:r w:rsidR="00FD0E1A">
          <w:rPr>
            <w:noProof/>
            <w:webHidden/>
          </w:rPr>
          <w:tab/>
        </w:r>
        <w:r w:rsidR="00FD0E1A">
          <w:rPr>
            <w:noProof/>
            <w:webHidden/>
          </w:rPr>
          <w:fldChar w:fldCharType="begin"/>
        </w:r>
        <w:r w:rsidR="00FD0E1A">
          <w:rPr>
            <w:noProof/>
            <w:webHidden/>
          </w:rPr>
          <w:instrText xml:space="preserve"> PAGEREF _Toc416772605 \h </w:instrText>
        </w:r>
        <w:r w:rsidR="00FD0E1A">
          <w:rPr>
            <w:noProof/>
            <w:webHidden/>
          </w:rPr>
        </w:r>
        <w:r w:rsidR="00FD0E1A">
          <w:rPr>
            <w:noProof/>
            <w:webHidden/>
          </w:rPr>
          <w:fldChar w:fldCharType="separate"/>
        </w:r>
        <w:r w:rsidR="00A33CFE">
          <w:rPr>
            <w:noProof/>
            <w:webHidden/>
          </w:rPr>
          <w:t>31</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06" w:history="1">
        <w:r w:rsidR="00FD0E1A" w:rsidRPr="00CB3538">
          <w:rPr>
            <w:rStyle w:val="Hyperlink"/>
            <w:noProof/>
          </w:rPr>
          <w:t>Figure 3: Example of overall complementary score calculation</w:t>
        </w:r>
        <w:r w:rsidR="00FD0E1A">
          <w:rPr>
            <w:noProof/>
            <w:webHidden/>
          </w:rPr>
          <w:tab/>
        </w:r>
        <w:r w:rsidR="00FD0E1A">
          <w:rPr>
            <w:noProof/>
            <w:webHidden/>
          </w:rPr>
          <w:fldChar w:fldCharType="begin"/>
        </w:r>
        <w:r w:rsidR="00FD0E1A">
          <w:rPr>
            <w:noProof/>
            <w:webHidden/>
          </w:rPr>
          <w:instrText xml:space="preserve"> PAGEREF _Toc416772606 \h </w:instrText>
        </w:r>
        <w:r w:rsidR="00FD0E1A">
          <w:rPr>
            <w:noProof/>
            <w:webHidden/>
          </w:rPr>
        </w:r>
        <w:r w:rsidR="00FD0E1A">
          <w:rPr>
            <w:noProof/>
            <w:webHidden/>
          </w:rPr>
          <w:fldChar w:fldCharType="separate"/>
        </w:r>
        <w:r w:rsidR="00A33CFE">
          <w:rPr>
            <w:noProof/>
            <w:webHidden/>
          </w:rPr>
          <w:t>32</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07" w:history="1">
        <w:r w:rsidR="00FD0E1A" w:rsidRPr="00CB3538">
          <w:rPr>
            <w:rStyle w:val="Hyperlink"/>
            <w:noProof/>
          </w:rPr>
          <w:t>Figure 4: List of recommended SCMs based for default residential Objective</w:t>
        </w:r>
        <w:r w:rsidR="00FD0E1A">
          <w:rPr>
            <w:noProof/>
            <w:webHidden/>
          </w:rPr>
          <w:tab/>
        </w:r>
        <w:r w:rsidR="00FD0E1A">
          <w:rPr>
            <w:noProof/>
            <w:webHidden/>
          </w:rPr>
          <w:fldChar w:fldCharType="begin"/>
        </w:r>
        <w:r w:rsidR="00FD0E1A">
          <w:rPr>
            <w:noProof/>
            <w:webHidden/>
          </w:rPr>
          <w:instrText xml:space="preserve"> PAGEREF _Toc416772607 \h </w:instrText>
        </w:r>
        <w:r w:rsidR="00FD0E1A">
          <w:rPr>
            <w:noProof/>
            <w:webHidden/>
          </w:rPr>
        </w:r>
        <w:r w:rsidR="00FD0E1A">
          <w:rPr>
            <w:noProof/>
            <w:webHidden/>
          </w:rPr>
          <w:fldChar w:fldCharType="separate"/>
        </w:r>
        <w:r w:rsidR="00A33CFE">
          <w:rPr>
            <w:noProof/>
            <w:webHidden/>
          </w:rPr>
          <w:t>34</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08" w:history="1">
        <w:r w:rsidR="00FD0E1A" w:rsidRPr="00CB3538">
          <w:rPr>
            <w:rStyle w:val="Hyperlink"/>
            <w:noProof/>
          </w:rPr>
          <w:t>Figure 5: Design scenario 1 for low residential project</w:t>
        </w:r>
        <w:r w:rsidR="00FD0E1A">
          <w:rPr>
            <w:noProof/>
            <w:webHidden/>
          </w:rPr>
          <w:tab/>
        </w:r>
        <w:r w:rsidR="00FD0E1A">
          <w:rPr>
            <w:noProof/>
            <w:webHidden/>
          </w:rPr>
          <w:fldChar w:fldCharType="begin"/>
        </w:r>
        <w:r w:rsidR="00FD0E1A">
          <w:rPr>
            <w:noProof/>
            <w:webHidden/>
          </w:rPr>
          <w:instrText xml:space="preserve"> PAGEREF _Toc416772608 \h </w:instrText>
        </w:r>
        <w:r w:rsidR="00FD0E1A">
          <w:rPr>
            <w:noProof/>
            <w:webHidden/>
          </w:rPr>
        </w:r>
        <w:r w:rsidR="00FD0E1A">
          <w:rPr>
            <w:noProof/>
            <w:webHidden/>
          </w:rPr>
          <w:fldChar w:fldCharType="separate"/>
        </w:r>
        <w:r w:rsidR="00A33CFE">
          <w:rPr>
            <w:noProof/>
            <w:webHidden/>
          </w:rPr>
          <w:t>35</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09" w:history="1">
        <w:r w:rsidR="00FD0E1A" w:rsidRPr="00CB3538">
          <w:rPr>
            <w:rStyle w:val="Hyperlink"/>
            <w:noProof/>
          </w:rPr>
          <w:t>Figure 6: RRAT interface for design scenario 1</w:t>
        </w:r>
        <w:r w:rsidR="00FD0E1A">
          <w:rPr>
            <w:noProof/>
            <w:webHidden/>
          </w:rPr>
          <w:tab/>
        </w:r>
        <w:r w:rsidR="00FD0E1A">
          <w:rPr>
            <w:noProof/>
            <w:webHidden/>
          </w:rPr>
          <w:fldChar w:fldCharType="begin"/>
        </w:r>
        <w:r w:rsidR="00FD0E1A">
          <w:rPr>
            <w:noProof/>
            <w:webHidden/>
          </w:rPr>
          <w:instrText xml:space="preserve"> PAGEREF _Toc416772609 \h </w:instrText>
        </w:r>
        <w:r w:rsidR="00FD0E1A">
          <w:rPr>
            <w:noProof/>
            <w:webHidden/>
          </w:rPr>
        </w:r>
        <w:r w:rsidR="00FD0E1A">
          <w:rPr>
            <w:noProof/>
            <w:webHidden/>
          </w:rPr>
          <w:fldChar w:fldCharType="separate"/>
        </w:r>
        <w:r w:rsidR="00A33CFE">
          <w:rPr>
            <w:noProof/>
            <w:webHidden/>
          </w:rPr>
          <w:t>35</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10" w:history="1">
        <w:r w:rsidR="00FD0E1A" w:rsidRPr="00CB3538">
          <w:rPr>
            <w:rStyle w:val="Hyperlink"/>
            <w:noProof/>
          </w:rPr>
          <w:t>Figure 7: Design scenario 2 for low residential project</w:t>
        </w:r>
        <w:r w:rsidR="00FD0E1A">
          <w:rPr>
            <w:noProof/>
            <w:webHidden/>
          </w:rPr>
          <w:tab/>
        </w:r>
        <w:r w:rsidR="00FD0E1A">
          <w:rPr>
            <w:noProof/>
            <w:webHidden/>
          </w:rPr>
          <w:fldChar w:fldCharType="begin"/>
        </w:r>
        <w:r w:rsidR="00FD0E1A">
          <w:rPr>
            <w:noProof/>
            <w:webHidden/>
          </w:rPr>
          <w:instrText xml:space="preserve"> PAGEREF _Toc416772610 \h </w:instrText>
        </w:r>
        <w:r w:rsidR="00FD0E1A">
          <w:rPr>
            <w:noProof/>
            <w:webHidden/>
          </w:rPr>
        </w:r>
        <w:r w:rsidR="00FD0E1A">
          <w:rPr>
            <w:noProof/>
            <w:webHidden/>
          </w:rPr>
          <w:fldChar w:fldCharType="separate"/>
        </w:r>
        <w:r w:rsidR="00A33CFE">
          <w:rPr>
            <w:noProof/>
            <w:webHidden/>
          </w:rPr>
          <w:t>36</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11" w:history="1">
        <w:r w:rsidR="00FD0E1A" w:rsidRPr="00CB3538">
          <w:rPr>
            <w:rStyle w:val="Hyperlink"/>
            <w:noProof/>
          </w:rPr>
          <w:t>Figure 8: RRAT interface for design scenario 2</w:t>
        </w:r>
        <w:r w:rsidR="00FD0E1A">
          <w:rPr>
            <w:noProof/>
            <w:webHidden/>
          </w:rPr>
          <w:tab/>
        </w:r>
        <w:r w:rsidR="00FD0E1A">
          <w:rPr>
            <w:noProof/>
            <w:webHidden/>
          </w:rPr>
          <w:fldChar w:fldCharType="begin"/>
        </w:r>
        <w:r w:rsidR="00FD0E1A">
          <w:rPr>
            <w:noProof/>
            <w:webHidden/>
          </w:rPr>
          <w:instrText xml:space="preserve"> PAGEREF _Toc416772611 \h </w:instrText>
        </w:r>
        <w:r w:rsidR="00FD0E1A">
          <w:rPr>
            <w:noProof/>
            <w:webHidden/>
          </w:rPr>
        </w:r>
        <w:r w:rsidR="00FD0E1A">
          <w:rPr>
            <w:noProof/>
            <w:webHidden/>
          </w:rPr>
          <w:fldChar w:fldCharType="separate"/>
        </w:r>
        <w:r w:rsidR="00A33CFE">
          <w:rPr>
            <w:noProof/>
            <w:webHidden/>
          </w:rPr>
          <w:t>36</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12" w:history="1">
        <w:r w:rsidR="00FD0E1A" w:rsidRPr="00CB3538">
          <w:rPr>
            <w:rStyle w:val="Hyperlink"/>
            <w:noProof/>
          </w:rPr>
          <w:t>Figure 9: List of recommended SCMs based on high density residential Objective</w:t>
        </w:r>
        <w:r w:rsidR="00FD0E1A">
          <w:rPr>
            <w:noProof/>
            <w:webHidden/>
          </w:rPr>
          <w:tab/>
        </w:r>
        <w:r w:rsidR="00FD0E1A">
          <w:rPr>
            <w:noProof/>
            <w:webHidden/>
          </w:rPr>
          <w:fldChar w:fldCharType="begin"/>
        </w:r>
        <w:r w:rsidR="00FD0E1A">
          <w:rPr>
            <w:noProof/>
            <w:webHidden/>
          </w:rPr>
          <w:instrText xml:space="preserve"> PAGEREF _Toc416772612 \h </w:instrText>
        </w:r>
        <w:r w:rsidR="00FD0E1A">
          <w:rPr>
            <w:noProof/>
            <w:webHidden/>
          </w:rPr>
        </w:r>
        <w:r w:rsidR="00FD0E1A">
          <w:rPr>
            <w:noProof/>
            <w:webHidden/>
          </w:rPr>
          <w:fldChar w:fldCharType="separate"/>
        </w:r>
        <w:r w:rsidR="00A33CFE">
          <w:rPr>
            <w:noProof/>
            <w:webHidden/>
          </w:rPr>
          <w:t>37</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13" w:history="1">
        <w:r w:rsidR="00FD0E1A" w:rsidRPr="00CB3538">
          <w:rPr>
            <w:rStyle w:val="Hyperlink"/>
            <w:noProof/>
          </w:rPr>
          <w:t>Figure 10: List of recommended SCMs based on design goals described in table 15</w:t>
        </w:r>
        <w:r w:rsidR="00FD0E1A">
          <w:rPr>
            <w:noProof/>
            <w:webHidden/>
          </w:rPr>
          <w:tab/>
        </w:r>
        <w:r w:rsidR="00FD0E1A">
          <w:rPr>
            <w:noProof/>
            <w:webHidden/>
          </w:rPr>
          <w:fldChar w:fldCharType="begin"/>
        </w:r>
        <w:r w:rsidR="00FD0E1A">
          <w:rPr>
            <w:noProof/>
            <w:webHidden/>
          </w:rPr>
          <w:instrText xml:space="preserve"> PAGEREF _Toc416772613 \h </w:instrText>
        </w:r>
        <w:r w:rsidR="00FD0E1A">
          <w:rPr>
            <w:noProof/>
            <w:webHidden/>
          </w:rPr>
        </w:r>
        <w:r w:rsidR="00FD0E1A">
          <w:rPr>
            <w:noProof/>
            <w:webHidden/>
          </w:rPr>
          <w:fldChar w:fldCharType="separate"/>
        </w:r>
        <w:r w:rsidR="00A33CFE">
          <w:rPr>
            <w:noProof/>
            <w:webHidden/>
          </w:rPr>
          <w:t>39</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14" w:history="1">
        <w:r w:rsidR="00FD0E1A" w:rsidRPr="00CB3538">
          <w:rPr>
            <w:rStyle w:val="Hyperlink"/>
            <w:noProof/>
          </w:rPr>
          <w:t>Figure 11: List of recommended SCMs based on design goals described in table 16</w:t>
        </w:r>
        <w:r w:rsidR="00FD0E1A">
          <w:rPr>
            <w:noProof/>
            <w:webHidden/>
          </w:rPr>
          <w:tab/>
        </w:r>
        <w:r w:rsidR="00FD0E1A">
          <w:rPr>
            <w:noProof/>
            <w:webHidden/>
          </w:rPr>
          <w:fldChar w:fldCharType="begin"/>
        </w:r>
        <w:r w:rsidR="00FD0E1A">
          <w:rPr>
            <w:noProof/>
            <w:webHidden/>
          </w:rPr>
          <w:instrText xml:space="preserve"> PAGEREF _Toc416772614 \h </w:instrText>
        </w:r>
        <w:r w:rsidR="00FD0E1A">
          <w:rPr>
            <w:noProof/>
            <w:webHidden/>
          </w:rPr>
        </w:r>
        <w:r w:rsidR="00FD0E1A">
          <w:rPr>
            <w:noProof/>
            <w:webHidden/>
          </w:rPr>
          <w:fldChar w:fldCharType="separate"/>
        </w:r>
        <w:r w:rsidR="00A33CFE">
          <w:rPr>
            <w:noProof/>
            <w:webHidden/>
          </w:rPr>
          <w:t>40</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15" w:history="1">
        <w:r w:rsidR="00FD0E1A" w:rsidRPr="00CB3538">
          <w:rPr>
            <w:rStyle w:val="Hyperlink"/>
            <w:noProof/>
          </w:rPr>
          <w:t>Figure 12: Runoff flow path inside the site</w:t>
        </w:r>
        <w:r w:rsidR="00FD0E1A">
          <w:rPr>
            <w:noProof/>
            <w:webHidden/>
          </w:rPr>
          <w:tab/>
        </w:r>
        <w:r w:rsidR="00FD0E1A">
          <w:rPr>
            <w:noProof/>
            <w:webHidden/>
          </w:rPr>
          <w:fldChar w:fldCharType="begin"/>
        </w:r>
        <w:r w:rsidR="00FD0E1A">
          <w:rPr>
            <w:noProof/>
            <w:webHidden/>
          </w:rPr>
          <w:instrText xml:space="preserve"> PAGEREF _Toc416772615 \h </w:instrText>
        </w:r>
        <w:r w:rsidR="00FD0E1A">
          <w:rPr>
            <w:noProof/>
            <w:webHidden/>
          </w:rPr>
        </w:r>
        <w:r w:rsidR="00FD0E1A">
          <w:rPr>
            <w:noProof/>
            <w:webHidden/>
          </w:rPr>
          <w:fldChar w:fldCharType="separate"/>
        </w:r>
        <w:r w:rsidR="00A33CFE">
          <w:rPr>
            <w:noProof/>
            <w:webHidden/>
          </w:rPr>
          <w:t>41</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16" w:history="1">
        <w:r w:rsidR="00FD0E1A" w:rsidRPr="00CB3538">
          <w:rPr>
            <w:rStyle w:val="Hyperlink"/>
            <w:noProof/>
          </w:rPr>
          <w:t>Figure 13: High density residential - scenario 1</w:t>
        </w:r>
        <w:r w:rsidR="00FD0E1A">
          <w:rPr>
            <w:noProof/>
            <w:webHidden/>
          </w:rPr>
          <w:tab/>
        </w:r>
        <w:r w:rsidR="00FD0E1A">
          <w:rPr>
            <w:noProof/>
            <w:webHidden/>
          </w:rPr>
          <w:fldChar w:fldCharType="begin"/>
        </w:r>
        <w:r w:rsidR="00FD0E1A">
          <w:rPr>
            <w:noProof/>
            <w:webHidden/>
          </w:rPr>
          <w:instrText xml:space="preserve"> PAGEREF _Toc416772616 \h </w:instrText>
        </w:r>
        <w:r w:rsidR="00FD0E1A">
          <w:rPr>
            <w:noProof/>
            <w:webHidden/>
          </w:rPr>
        </w:r>
        <w:r w:rsidR="00FD0E1A">
          <w:rPr>
            <w:noProof/>
            <w:webHidden/>
          </w:rPr>
          <w:fldChar w:fldCharType="separate"/>
        </w:r>
        <w:r w:rsidR="00A33CFE">
          <w:rPr>
            <w:noProof/>
            <w:webHidden/>
          </w:rPr>
          <w:t>42</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17" w:history="1">
        <w:r w:rsidR="00FD0E1A" w:rsidRPr="00CB3538">
          <w:rPr>
            <w:rStyle w:val="Hyperlink"/>
            <w:noProof/>
          </w:rPr>
          <w:t>Figure 14: High density residential - scenario 2</w:t>
        </w:r>
        <w:r w:rsidR="00FD0E1A">
          <w:rPr>
            <w:noProof/>
            <w:webHidden/>
          </w:rPr>
          <w:tab/>
        </w:r>
        <w:r w:rsidR="00FD0E1A">
          <w:rPr>
            <w:noProof/>
            <w:webHidden/>
          </w:rPr>
          <w:fldChar w:fldCharType="begin"/>
        </w:r>
        <w:r w:rsidR="00FD0E1A">
          <w:rPr>
            <w:noProof/>
            <w:webHidden/>
          </w:rPr>
          <w:instrText xml:space="preserve"> PAGEREF _Toc416772617 \h </w:instrText>
        </w:r>
        <w:r w:rsidR="00FD0E1A">
          <w:rPr>
            <w:noProof/>
            <w:webHidden/>
          </w:rPr>
        </w:r>
        <w:r w:rsidR="00FD0E1A">
          <w:rPr>
            <w:noProof/>
            <w:webHidden/>
          </w:rPr>
          <w:fldChar w:fldCharType="separate"/>
        </w:r>
        <w:r w:rsidR="00A33CFE">
          <w:rPr>
            <w:noProof/>
            <w:webHidden/>
          </w:rPr>
          <w:t>42</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18" w:history="1">
        <w:r w:rsidR="00FD0E1A" w:rsidRPr="00CB3538">
          <w:rPr>
            <w:rStyle w:val="Hyperlink"/>
            <w:noProof/>
          </w:rPr>
          <w:t>Figure 15: High density residential - scenario 3</w:t>
        </w:r>
        <w:r w:rsidR="00FD0E1A">
          <w:rPr>
            <w:noProof/>
            <w:webHidden/>
          </w:rPr>
          <w:tab/>
        </w:r>
        <w:r w:rsidR="00FD0E1A">
          <w:rPr>
            <w:noProof/>
            <w:webHidden/>
          </w:rPr>
          <w:fldChar w:fldCharType="begin"/>
        </w:r>
        <w:r w:rsidR="00FD0E1A">
          <w:rPr>
            <w:noProof/>
            <w:webHidden/>
          </w:rPr>
          <w:instrText xml:space="preserve"> PAGEREF _Toc416772618 \h </w:instrText>
        </w:r>
        <w:r w:rsidR="00FD0E1A">
          <w:rPr>
            <w:noProof/>
            <w:webHidden/>
          </w:rPr>
        </w:r>
        <w:r w:rsidR="00FD0E1A">
          <w:rPr>
            <w:noProof/>
            <w:webHidden/>
          </w:rPr>
          <w:fldChar w:fldCharType="separate"/>
        </w:r>
        <w:r w:rsidR="00A33CFE">
          <w:rPr>
            <w:noProof/>
            <w:webHidden/>
          </w:rPr>
          <w:t>42</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19" w:history="1">
        <w:r w:rsidR="00FD0E1A" w:rsidRPr="00CB3538">
          <w:rPr>
            <w:rStyle w:val="Hyperlink"/>
            <w:noProof/>
          </w:rPr>
          <w:t>Figure 16: List of recommended SCMs based on design goals described in table 17</w:t>
        </w:r>
        <w:r w:rsidR="00FD0E1A">
          <w:rPr>
            <w:noProof/>
            <w:webHidden/>
          </w:rPr>
          <w:tab/>
        </w:r>
        <w:r w:rsidR="00FD0E1A">
          <w:rPr>
            <w:noProof/>
            <w:webHidden/>
          </w:rPr>
          <w:fldChar w:fldCharType="begin"/>
        </w:r>
        <w:r w:rsidR="00FD0E1A">
          <w:rPr>
            <w:noProof/>
            <w:webHidden/>
          </w:rPr>
          <w:instrText xml:space="preserve"> PAGEREF _Toc416772619 \h </w:instrText>
        </w:r>
        <w:r w:rsidR="00FD0E1A">
          <w:rPr>
            <w:noProof/>
            <w:webHidden/>
          </w:rPr>
        </w:r>
        <w:r w:rsidR="00FD0E1A">
          <w:rPr>
            <w:noProof/>
            <w:webHidden/>
          </w:rPr>
          <w:fldChar w:fldCharType="separate"/>
        </w:r>
        <w:r w:rsidR="00A33CFE">
          <w:rPr>
            <w:noProof/>
            <w:webHidden/>
          </w:rPr>
          <w:t>44</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20" w:history="1">
        <w:r w:rsidR="00FD0E1A" w:rsidRPr="00CB3538">
          <w:rPr>
            <w:rStyle w:val="Hyperlink"/>
            <w:noProof/>
          </w:rPr>
          <w:t xml:space="preserve">Figure 17: Recommended SCMs based on design goals described in Table 17 with additional </w:t>
        </w:r>
        <w:r w:rsidR="00FD0E1A" w:rsidRPr="00CB3538">
          <w:rPr>
            <w:rStyle w:val="Hyperlink"/>
            <w:i/>
            <w:noProof/>
          </w:rPr>
          <w:t>aesthetic appeal</w:t>
        </w:r>
        <w:r w:rsidR="00FD0E1A" w:rsidRPr="00CB3538">
          <w:rPr>
            <w:rStyle w:val="Hyperlink"/>
            <w:noProof/>
          </w:rPr>
          <w:t xml:space="preserve"> design goal</w:t>
        </w:r>
        <w:r w:rsidR="00FD0E1A">
          <w:rPr>
            <w:noProof/>
            <w:webHidden/>
          </w:rPr>
          <w:tab/>
        </w:r>
        <w:r w:rsidR="00FD0E1A">
          <w:rPr>
            <w:noProof/>
            <w:webHidden/>
          </w:rPr>
          <w:fldChar w:fldCharType="begin"/>
        </w:r>
        <w:r w:rsidR="00FD0E1A">
          <w:rPr>
            <w:noProof/>
            <w:webHidden/>
          </w:rPr>
          <w:instrText xml:space="preserve"> PAGEREF _Toc416772620 \h </w:instrText>
        </w:r>
        <w:r w:rsidR="00FD0E1A">
          <w:rPr>
            <w:noProof/>
            <w:webHidden/>
          </w:rPr>
        </w:r>
        <w:r w:rsidR="00FD0E1A">
          <w:rPr>
            <w:noProof/>
            <w:webHidden/>
          </w:rPr>
          <w:fldChar w:fldCharType="separate"/>
        </w:r>
        <w:r w:rsidR="00A33CFE">
          <w:rPr>
            <w:noProof/>
            <w:webHidden/>
          </w:rPr>
          <w:t>45</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21" w:history="1">
        <w:r w:rsidR="00FD0E1A" w:rsidRPr="00CB3538">
          <w:rPr>
            <w:rStyle w:val="Hyperlink"/>
            <w:noProof/>
          </w:rPr>
          <w:t>Figure 18: Runoff from rooftop is directed to an underground cistern</w:t>
        </w:r>
        <w:r w:rsidR="00FD0E1A">
          <w:rPr>
            <w:noProof/>
            <w:webHidden/>
          </w:rPr>
          <w:tab/>
        </w:r>
        <w:r w:rsidR="00FD0E1A">
          <w:rPr>
            <w:noProof/>
            <w:webHidden/>
          </w:rPr>
          <w:fldChar w:fldCharType="begin"/>
        </w:r>
        <w:r w:rsidR="00FD0E1A">
          <w:rPr>
            <w:noProof/>
            <w:webHidden/>
          </w:rPr>
          <w:instrText xml:space="preserve"> PAGEREF _Toc416772621 \h </w:instrText>
        </w:r>
        <w:r w:rsidR="00FD0E1A">
          <w:rPr>
            <w:noProof/>
            <w:webHidden/>
          </w:rPr>
        </w:r>
        <w:r w:rsidR="00FD0E1A">
          <w:rPr>
            <w:noProof/>
            <w:webHidden/>
          </w:rPr>
          <w:fldChar w:fldCharType="separate"/>
        </w:r>
        <w:r w:rsidR="00A33CFE">
          <w:rPr>
            <w:noProof/>
            <w:webHidden/>
          </w:rPr>
          <w:t>46</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22" w:history="1">
        <w:r w:rsidR="00FD0E1A" w:rsidRPr="00CB3538">
          <w:rPr>
            <w:rStyle w:val="Hyperlink"/>
            <w:noProof/>
          </w:rPr>
          <w:t>Figure 19: Runoff from rooftop is directed to a bioretention with low vegetation</w:t>
        </w:r>
        <w:r w:rsidR="00FD0E1A">
          <w:rPr>
            <w:noProof/>
            <w:webHidden/>
          </w:rPr>
          <w:tab/>
        </w:r>
        <w:r w:rsidR="00FD0E1A">
          <w:rPr>
            <w:noProof/>
            <w:webHidden/>
          </w:rPr>
          <w:fldChar w:fldCharType="begin"/>
        </w:r>
        <w:r w:rsidR="00FD0E1A">
          <w:rPr>
            <w:noProof/>
            <w:webHidden/>
          </w:rPr>
          <w:instrText xml:space="preserve"> PAGEREF _Toc416772622 \h </w:instrText>
        </w:r>
        <w:r w:rsidR="00FD0E1A">
          <w:rPr>
            <w:noProof/>
            <w:webHidden/>
          </w:rPr>
        </w:r>
        <w:r w:rsidR="00FD0E1A">
          <w:rPr>
            <w:noProof/>
            <w:webHidden/>
          </w:rPr>
          <w:fldChar w:fldCharType="separate"/>
        </w:r>
        <w:r w:rsidR="00A33CFE">
          <w:rPr>
            <w:noProof/>
            <w:webHidden/>
          </w:rPr>
          <w:t>46</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23" w:history="1">
        <w:r w:rsidR="00FD0E1A" w:rsidRPr="00CB3538">
          <w:rPr>
            <w:rStyle w:val="Hyperlink"/>
            <w:noProof/>
          </w:rPr>
          <w:t>Figure 20: Parking garage – Scenario 1</w:t>
        </w:r>
        <w:r w:rsidR="00FD0E1A">
          <w:rPr>
            <w:noProof/>
            <w:webHidden/>
          </w:rPr>
          <w:tab/>
        </w:r>
        <w:r w:rsidR="00FD0E1A">
          <w:rPr>
            <w:noProof/>
            <w:webHidden/>
          </w:rPr>
          <w:fldChar w:fldCharType="begin"/>
        </w:r>
        <w:r w:rsidR="00FD0E1A">
          <w:rPr>
            <w:noProof/>
            <w:webHidden/>
          </w:rPr>
          <w:instrText xml:space="preserve"> PAGEREF _Toc416772623 \h </w:instrText>
        </w:r>
        <w:r w:rsidR="00FD0E1A">
          <w:rPr>
            <w:noProof/>
            <w:webHidden/>
          </w:rPr>
        </w:r>
        <w:r w:rsidR="00FD0E1A">
          <w:rPr>
            <w:noProof/>
            <w:webHidden/>
          </w:rPr>
          <w:fldChar w:fldCharType="separate"/>
        </w:r>
        <w:r w:rsidR="00A33CFE">
          <w:rPr>
            <w:noProof/>
            <w:webHidden/>
          </w:rPr>
          <w:t>47</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24" w:history="1">
        <w:r w:rsidR="00FD0E1A" w:rsidRPr="00CB3538">
          <w:rPr>
            <w:rStyle w:val="Hyperlink"/>
            <w:noProof/>
          </w:rPr>
          <w:t>Figure 21: Parking garage – Scenario 2</w:t>
        </w:r>
        <w:r w:rsidR="00FD0E1A">
          <w:rPr>
            <w:noProof/>
            <w:webHidden/>
          </w:rPr>
          <w:tab/>
        </w:r>
        <w:r w:rsidR="00FD0E1A">
          <w:rPr>
            <w:noProof/>
            <w:webHidden/>
          </w:rPr>
          <w:fldChar w:fldCharType="begin"/>
        </w:r>
        <w:r w:rsidR="00FD0E1A">
          <w:rPr>
            <w:noProof/>
            <w:webHidden/>
          </w:rPr>
          <w:instrText xml:space="preserve"> PAGEREF _Toc416772624 \h </w:instrText>
        </w:r>
        <w:r w:rsidR="00FD0E1A">
          <w:rPr>
            <w:noProof/>
            <w:webHidden/>
          </w:rPr>
        </w:r>
        <w:r w:rsidR="00FD0E1A">
          <w:rPr>
            <w:noProof/>
            <w:webHidden/>
          </w:rPr>
          <w:fldChar w:fldCharType="separate"/>
        </w:r>
        <w:r w:rsidR="00A33CFE">
          <w:rPr>
            <w:noProof/>
            <w:webHidden/>
          </w:rPr>
          <w:t>47</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25" w:history="1">
        <w:r w:rsidR="00FD0E1A" w:rsidRPr="00CB3538">
          <w:rPr>
            <w:rStyle w:val="Hyperlink"/>
            <w:noProof/>
          </w:rPr>
          <w:t>Figure 22: Soil type map and simple site analysis</w:t>
        </w:r>
        <w:r w:rsidR="00FD0E1A">
          <w:rPr>
            <w:noProof/>
            <w:webHidden/>
          </w:rPr>
          <w:tab/>
        </w:r>
        <w:r w:rsidR="00FD0E1A">
          <w:rPr>
            <w:noProof/>
            <w:webHidden/>
          </w:rPr>
          <w:fldChar w:fldCharType="begin"/>
        </w:r>
        <w:r w:rsidR="00FD0E1A">
          <w:rPr>
            <w:noProof/>
            <w:webHidden/>
          </w:rPr>
          <w:instrText xml:space="preserve"> PAGEREF _Toc416772625 \h </w:instrText>
        </w:r>
        <w:r w:rsidR="00FD0E1A">
          <w:rPr>
            <w:noProof/>
            <w:webHidden/>
          </w:rPr>
        </w:r>
        <w:r w:rsidR="00FD0E1A">
          <w:rPr>
            <w:noProof/>
            <w:webHidden/>
          </w:rPr>
          <w:fldChar w:fldCharType="separate"/>
        </w:r>
        <w:r w:rsidR="00A33CFE">
          <w:rPr>
            <w:noProof/>
            <w:webHidden/>
          </w:rPr>
          <w:t>49</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26" w:history="1">
        <w:r w:rsidR="00FD0E1A" w:rsidRPr="00CB3538">
          <w:rPr>
            <w:rStyle w:val="Hyperlink"/>
            <w:noProof/>
          </w:rPr>
          <w:t>Figure 23: List of recommended SCMs for apartment complex project</w:t>
        </w:r>
        <w:r w:rsidR="00FD0E1A">
          <w:rPr>
            <w:noProof/>
            <w:webHidden/>
          </w:rPr>
          <w:tab/>
        </w:r>
        <w:r w:rsidR="00FD0E1A">
          <w:rPr>
            <w:noProof/>
            <w:webHidden/>
          </w:rPr>
          <w:fldChar w:fldCharType="begin"/>
        </w:r>
        <w:r w:rsidR="00FD0E1A">
          <w:rPr>
            <w:noProof/>
            <w:webHidden/>
          </w:rPr>
          <w:instrText xml:space="preserve"> PAGEREF _Toc416772626 \h </w:instrText>
        </w:r>
        <w:r w:rsidR="00FD0E1A">
          <w:rPr>
            <w:noProof/>
            <w:webHidden/>
          </w:rPr>
        </w:r>
        <w:r w:rsidR="00FD0E1A">
          <w:rPr>
            <w:noProof/>
            <w:webHidden/>
          </w:rPr>
          <w:fldChar w:fldCharType="separate"/>
        </w:r>
        <w:r w:rsidR="00A33CFE">
          <w:rPr>
            <w:noProof/>
            <w:webHidden/>
          </w:rPr>
          <w:t>50</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27" w:history="1">
        <w:r w:rsidR="00FD0E1A" w:rsidRPr="00CB3538">
          <w:rPr>
            <w:rStyle w:val="Hyperlink"/>
            <w:noProof/>
          </w:rPr>
          <w:t>Figure 24: RRAT interface for apartment complex project</w:t>
        </w:r>
        <w:r w:rsidR="00FD0E1A">
          <w:rPr>
            <w:noProof/>
            <w:webHidden/>
          </w:rPr>
          <w:tab/>
        </w:r>
        <w:r w:rsidR="00FD0E1A">
          <w:rPr>
            <w:noProof/>
            <w:webHidden/>
          </w:rPr>
          <w:fldChar w:fldCharType="begin"/>
        </w:r>
        <w:r w:rsidR="00FD0E1A">
          <w:rPr>
            <w:noProof/>
            <w:webHidden/>
          </w:rPr>
          <w:instrText xml:space="preserve"> PAGEREF _Toc416772627 \h </w:instrText>
        </w:r>
        <w:r w:rsidR="00FD0E1A">
          <w:rPr>
            <w:noProof/>
            <w:webHidden/>
          </w:rPr>
        </w:r>
        <w:r w:rsidR="00FD0E1A">
          <w:rPr>
            <w:noProof/>
            <w:webHidden/>
          </w:rPr>
          <w:fldChar w:fldCharType="separate"/>
        </w:r>
        <w:r w:rsidR="00A33CFE">
          <w:rPr>
            <w:noProof/>
            <w:webHidden/>
          </w:rPr>
          <w:t>51</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28" w:history="1">
        <w:r w:rsidR="00FD0E1A" w:rsidRPr="00CB3538">
          <w:rPr>
            <w:rStyle w:val="Hyperlink"/>
            <w:noProof/>
          </w:rPr>
          <w:t>Figure 25: Placement of selected SCMs for the apartment complex project</w:t>
        </w:r>
        <w:r w:rsidR="00FD0E1A">
          <w:rPr>
            <w:noProof/>
            <w:webHidden/>
          </w:rPr>
          <w:tab/>
        </w:r>
        <w:r w:rsidR="00FD0E1A">
          <w:rPr>
            <w:noProof/>
            <w:webHidden/>
          </w:rPr>
          <w:fldChar w:fldCharType="begin"/>
        </w:r>
        <w:r w:rsidR="00FD0E1A">
          <w:rPr>
            <w:noProof/>
            <w:webHidden/>
          </w:rPr>
          <w:instrText xml:space="preserve"> PAGEREF _Toc416772628 \h </w:instrText>
        </w:r>
        <w:r w:rsidR="00FD0E1A">
          <w:rPr>
            <w:noProof/>
            <w:webHidden/>
          </w:rPr>
        </w:r>
        <w:r w:rsidR="00FD0E1A">
          <w:rPr>
            <w:noProof/>
            <w:webHidden/>
          </w:rPr>
          <w:fldChar w:fldCharType="separate"/>
        </w:r>
        <w:r w:rsidR="00A33CFE">
          <w:rPr>
            <w:noProof/>
            <w:webHidden/>
          </w:rPr>
          <w:t>52</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29" w:history="1">
        <w:r w:rsidR="00FD0E1A" w:rsidRPr="00CB3538">
          <w:rPr>
            <w:rStyle w:val="Hyperlink"/>
            <w:noProof/>
          </w:rPr>
          <w:t>Figure 26: List of recommended SCMs for strip mall project</w:t>
        </w:r>
        <w:r w:rsidR="00FD0E1A">
          <w:rPr>
            <w:noProof/>
            <w:webHidden/>
          </w:rPr>
          <w:tab/>
        </w:r>
        <w:r w:rsidR="00FD0E1A">
          <w:rPr>
            <w:noProof/>
            <w:webHidden/>
          </w:rPr>
          <w:fldChar w:fldCharType="begin"/>
        </w:r>
        <w:r w:rsidR="00FD0E1A">
          <w:rPr>
            <w:noProof/>
            <w:webHidden/>
          </w:rPr>
          <w:instrText xml:space="preserve"> PAGEREF _Toc416772629 \h </w:instrText>
        </w:r>
        <w:r w:rsidR="00FD0E1A">
          <w:rPr>
            <w:noProof/>
            <w:webHidden/>
          </w:rPr>
        </w:r>
        <w:r w:rsidR="00FD0E1A">
          <w:rPr>
            <w:noProof/>
            <w:webHidden/>
          </w:rPr>
          <w:fldChar w:fldCharType="separate"/>
        </w:r>
        <w:r w:rsidR="00A33CFE">
          <w:rPr>
            <w:noProof/>
            <w:webHidden/>
          </w:rPr>
          <w:t>53</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30" w:history="1">
        <w:r w:rsidR="00FD0E1A" w:rsidRPr="00CB3538">
          <w:rPr>
            <w:rStyle w:val="Hyperlink"/>
            <w:noProof/>
          </w:rPr>
          <w:t>Figure 27: Strip mall - The site is dominated by impervious surface</w:t>
        </w:r>
        <w:r w:rsidR="00FD0E1A">
          <w:rPr>
            <w:noProof/>
            <w:webHidden/>
          </w:rPr>
          <w:tab/>
        </w:r>
        <w:r w:rsidR="00FD0E1A">
          <w:rPr>
            <w:noProof/>
            <w:webHidden/>
          </w:rPr>
          <w:fldChar w:fldCharType="begin"/>
        </w:r>
        <w:r w:rsidR="00FD0E1A">
          <w:rPr>
            <w:noProof/>
            <w:webHidden/>
          </w:rPr>
          <w:instrText xml:space="preserve"> PAGEREF _Toc416772630 \h </w:instrText>
        </w:r>
        <w:r w:rsidR="00FD0E1A">
          <w:rPr>
            <w:noProof/>
            <w:webHidden/>
          </w:rPr>
        </w:r>
        <w:r w:rsidR="00FD0E1A">
          <w:rPr>
            <w:noProof/>
            <w:webHidden/>
          </w:rPr>
          <w:fldChar w:fldCharType="separate"/>
        </w:r>
        <w:r w:rsidR="00A33CFE">
          <w:rPr>
            <w:noProof/>
            <w:webHidden/>
          </w:rPr>
          <w:t>54</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31" w:history="1">
        <w:r w:rsidR="00FD0E1A" w:rsidRPr="00CB3538">
          <w:rPr>
            <w:rStyle w:val="Hyperlink"/>
            <w:noProof/>
          </w:rPr>
          <w:t>Figure 28: Existing strip mall project does not meet the new stormwater requirements</w:t>
        </w:r>
        <w:r w:rsidR="00FD0E1A">
          <w:rPr>
            <w:noProof/>
            <w:webHidden/>
          </w:rPr>
          <w:tab/>
        </w:r>
        <w:r w:rsidR="00FD0E1A">
          <w:rPr>
            <w:noProof/>
            <w:webHidden/>
          </w:rPr>
          <w:fldChar w:fldCharType="begin"/>
        </w:r>
        <w:r w:rsidR="00FD0E1A">
          <w:rPr>
            <w:noProof/>
            <w:webHidden/>
          </w:rPr>
          <w:instrText xml:space="preserve"> PAGEREF _Toc416772631 \h </w:instrText>
        </w:r>
        <w:r w:rsidR="00FD0E1A">
          <w:rPr>
            <w:noProof/>
            <w:webHidden/>
          </w:rPr>
        </w:r>
        <w:r w:rsidR="00FD0E1A">
          <w:rPr>
            <w:noProof/>
            <w:webHidden/>
          </w:rPr>
          <w:fldChar w:fldCharType="separate"/>
        </w:r>
        <w:r w:rsidR="00A33CFE">
          <w:rPr>
            <w:noProof/>
            <w:webHidden/>
          </w:rPr>
          <w:t>54</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32" w:history="1">
        <w:r w:rsidR="00FD0E1A" w:rsidRPr="00CB3538">
          <w:rPr>
            <w:rStyle w:val="Hyperlink"/>
            <w:noProof/>
          </w:rPr>
          <w:t>Figure 29: Runoff flow path in the strip mall site</w:t>
        </w:r>
        <w:r w:rsidR="00FD0E1A">
          <w:rPr>
            <w:noProof/>
            <w:webHidden/>
          </w:rPr>
          <w:tab/>
        </w:r>
        <w:r w:rsidR="00FD0E1A">
          <w:rPr>
            <w:noProof/>
            <w:webHidden/>
          </w:rPr>
          <w:fldChar w:fldCharType="begin"/>
        </w:r>
        <w:r w:rsidR="00FD0E1A">
          <w:rPr>
            <w:noProof/>
            <w:webHidden/>
          </w:rPr>
          <w:instrText xml:space="preserve"> PAGEREF _Toc416772632 \h </w:instrText>
        </w:r>
        <w:r w:rsidR="00FD0E1A">
          <w:rPr>
            <w:noProof/>
            <w:webHidden/>
          </w:rPr>
        </w:r>
        <w:r w:rsidR="00FD0E1A">
          <w:rPr>
            <w:noProof/>
            <w:webHidden/>
          </w:rPr>
          <w:fldChar w:fldCharType="separate"/>
        </w:r>
        <w:r w:rsidR="00A33CFE">
          <w:rPr>
            <w:noProof/>
            <w:webHidden/>
          </w:rPr>
          <w:t>55</w:t>
        </w:r>
        <w:r w:rsidR="00FD0E1A">
          <w:rPr>
            <w:noProof/>
            <w:webHidden/>
          </w:rPr>
          <w:fldChar w:fldCharType="end"/>
        </w:r>
      </w:hyperlink>
    </w:p>
    <w:p w:rsidR="00FD0E1A" w:rsidRDefault="00DC5710">
      <w:pPr>
        <w:pStyle w:val="TableofFigures"/>
        <w:tabs>
          <w:tab w:val="right" w:leader="dot" w:pos="9350"/>
        </w:tabs>
        <w:rPr>
          <w:rFonts w:eastAsiaTheme="minorEastAsia"/>
          <w:noProof/>
        </w:rPr>
      </w:pPr>
      <w:hyperlink w:anchor="_Toc416772633" w:history="1">
        <w:r w:rsidR="00FD0E1A" w:rsidRPr="00CB3538">
          <w:rPr>
            <w:rStyle w:val="Hyperlink"/>
            <w:noProof/>
          </w:rPr>
          <w:t>Figure 30: RRAT interface for strip mall project. This design meets the hydrologic requirement</w:t>
        </w:r>
        <w:r w:rsidR="00FD0E1A">
          <w:rPr>
            <w:noProof/>
            <w:webHidden/>
          </w:rPr>
          <w:tab/>
        </w:r>
        <w:r w:rsidR="00FD0E1A">
          <w:rPr>
            <w:noProof/>
            <w:webHidden/>
          </w:rPr>
          <w:fldChar w:fldCharType="begin"/>
        </w:r>
        <w:r w:rsidR="00FD0E1A">
          <w:rPr>
            <w:noProof/>
            <w:webHidden/>
          </w:rPr>
          <w:instrText xml:space="preserve"> PAGEREF _Toc416772633 \h </w:instrText>
        </w:r>
        <w:r w:rsidR="00FD0E1A">
          <w:rPr>
            <w:noProof/>
            <w:webHidden/>
          </w:rPr>
        </w:r>
        <w:r w:rsidR="00FD0E1A">
          <w:rPr>
            <w:noProof/>
            <w:webHidden/>
          </w:rPr>
          <w:fldChar w:fldCharType="separate"/>
        </w:r>
        <w:r w:rsidR="00A33CFE">
          <w:rPr>
            <w:noProof/>
            <w:webHidden/>
          </w:rPr>
          <w:t>55</w:t>
        </w:r>
        <w:r w:rsidR="00FD0E1A">
          <w:rPr>
            <w:noProof/>
            <w:webHidden/>
          </w:rPr>
          <w:fldChar w:fldCharType="end"/>
        </w:r>
      </w:hyperlink>
    </w:p>
    <w:p w:rsidR="008A0004" w:rsidRDefault="004D2389" w:rsidP="00491C06">
      <w:pPr>
        <w:sectPr w:rsidR="008A0004" w:rsidSect="00F82FD1">
          <w:footerReference w:type="default" r:id="rId9"/>
          <w:pgSz w:w="12240" w:h="15840"/>
          <w:pgMar w:top="1440" w:right="1440" w:bottom="1440" w:left="1440" w:header="720" w:footer="720" w:gutter="0"/>
          <w:pgNumType w:fmt="lowerRoman"/>
          <w:cols w:space="720"/>
          <w:titlePg/>
          <w:docGrid w:linePitch="360"/>
        </w:sectPr>
      </w:pPr>
      <w:r>
        <w:fldChar w:fldCharType="end"/>
      </w:r>
      <w:r w:rsidR="006A7EC5">
        <w:br w:type="page"/>
      </w:r>
    </w:p>
    <w:p w:rsidR="00655A3F" w:rsidRDefault="00704A15" w:rsidP="00491C06">
      <w:pPr>
        <w:pStyle w:val="Heading1"/>
        <w:spacing w:after="240"/>
        <w:jc w:val="center"/>
      </w:pPr>
      <w:bookmarkStart w:id="33" w:name="_Toc416772474"/>
      <w:r>
        <w:lastRenderedPageBreak/>
        <w:t xml:space="preserve">1. </w:t>
      </w:r>
      <w:r w:rsidRPr="009F57B8">
        <w:t>BACKGROUND AND INTRODUCTION</w:t>
      </w:r>
      <w:bookmarkEnd w:id="32"/>
      <w:bookmarkEnd w:id="33"/>
    </w:p>
    <w:p w:rsidR="004D4531" w:rsidRDefault="003C621A" w:rsidP="00491C06">
      <w:pPr>
        <w:jc w:val="both"/>
      </w:pPr>
      <w:r>
        <w:t>A l</w:t>
      </w:r>
      <w:r w:rsidR="006231A1">
        <w:t xml:space="preserve">ow impact development </w:t>
      </w:r>
      <w:r>
        <w:t xml:space="preserve">(LID) </w:t>
      </w:r>
      <w:r w:rsidR="006231A1">
        <w:t xml:space="preserve">approach </w:t>
      </w:r>
      <w:r w:rsidR="004D4531">
        <w:t xml:space="preserve">for </w:t>
      </w:r>
      <w:r w:rsidR="004D4531" w:rsidRPr="006403CA">
        <w:t xml:space="preserve">stormwater management </w:t>
      </w:r>
      <w:r w:rsidR="004D4531">
        <w:t>is</w:t>
      </w:r>
      <w:r w:rsidR="004D4531" w:rsidRPr="006403CA">
        <w:t xml:space="preserve"> strongly recommended to replace the traditional approach</w:t>
      </w:r>
      <w:r w:rsidR="004D4531">
        <w:t xml:space="preserve"> of designing solely for peak runoff attenuation (Dietz, 2007; Dietz, 2008; Coffman, 2002; Roy et al., 2008</w:t>
      </w:r>
      <w:r w:rsidR="00071BEF">
        <w:t>).</w:t>
      </w:r>
      <w:r w:rsidR="00E60748">
        <w:t xml:space="preserve"> </w:t>
      </w:r>
      <w:r>
        <w:t xml:space="preserve">A </w:t>
      </w:r>
      <w:r w:rsidR="002734D6" w:rsidRPr="002734D6">
        <w:t>Stormwater Control Measure</w:t>
      </w:r>
      <w:r>
        <w:t>s</w:t>
      </w:r>
      <w:r w:rsidR="002734D6" w:rsidRPr="002734D6">
        <w:t xml:space="preserve"> (SCM) is </w:t>
      </w:r>
      <w:r w:rsidR="00A834EC">
        <w:t xml:space="preserve">the </w:t>
      </w:r>
      <w:r>
        <w:t xml:space="preserve">basic building block for </w:t>
      </w:r>
      <w:r w:rsidR="002734D6" w:rsidRPr="002734D6">
        <w:t>implementation of LID</w:t>
      </w:r>
      <w:r w:rsidR="00A834EC">
        <w:t>, comprised of</w:t>
      </w:r>
      <w:r w:rsidR="002734D6" w:rsidRPr="002734D6">
        <w:t xml:space="preserve"> a physical structure or practice designed to capture runoff, remove pollutants</w:t>
      </w:r>
      <w:r>
        <w:t>,</w:t>
      </w:r>
      <w:r w:rsidR="002734D6" w:rsidRPr="002734D6">
        <w:t xml:space="preserve"> </w:t>
      </w:r>
      <w:r>
        <w:t xml:space="preserve">and </w:t>
      </w:r>
      <w:r w:rsidR="002734D6" w:rsidRPr="002734D6">
        <w:t xml:space="preserve">promote </w:t>
      </w:r>
      <w:r w:rsidR="00692F62">
        <w:t>ground</w:t>
      </w:r>
      <w:r w:rsidR="002734D6">
        <w:t>water</w:t>
      </w:r>
      <w:r w:rsidR="002734D6" w:rsidRPr="002734D6">
        <w:t xml:space="preserve"> recharge and protect receiving streams. </w:t>
      </w:r>
      <w:r w:rsidR="005F4367">
        <w:t xml:space="preserve">The </w:t>
      </w:r>
      <w:r w:rsidR="005F4367" w:rsidRPr="006403CA">
        <w:t xml:space="preserve">main </w:t>
      </w:r>
      <w:r w:rsidR="00A834EC">
        <w:t>goal</w:t>
      </w:r>
      <w:r w:rsidR="00A834EC" w:rsidRPr="006403CA">
        <w:t xml:space="preserve"> </w:t>
      </w:r>
      <w:r w:rsidR="005F4367">
        <w:t xml:space="preserve">of </w:t>
      </w:r>
      <w:r>
        <w:t xml:space="preserve">LID </w:t>
      </w:r>
      <w:r w:rsidR="005F4367" w:rsidRPr="006403CA">
        <w:t>is to mimic the pre</w:t>
      </w:r>
      <w:r w:rsidR="005F4367">
        <w:t>-</w:t>
      </w:r>
      <w:r w:rsidR="005F4367" w:rsidRPr="006403CA">
        <w:t xml:space="preserve">development hydrology </w:t>
      </w:r>
      <w:r w:rsidR="005F4367">
        <w:t>by mainly infiltrating, filtering, storing</w:t>
      </w:r>
      <w:r w:rsidR="009C775C">
        <w:t xml:space="preserve"> / reusing</w:t>
      </w:r>
      <w:r w:rsidR="005F4367">
        <w:t>, and evapotranspiring runoff</w:t>
      </w:r>
      <w:r w:rsidR="006C6E24">
        <w:t xml:space="preserve"> near its source</w:t>
      </w:r>
      <w:r>
        <w:t xml:space="preserve">, focusing </w:t>
      </w:r>
      <w:r w:rsidR="004D4531" w:rsidRPr="006403CA">
        <w:t xml:space="preserve">on treating runoff onsite through the use of </w:t>
      </w:r>
      <w:r w:rsidR="004D4531">
        <w:t>small- and medium</w:t>
      </w:r>
      <w:r w:rsidR="004D4531" w:rsidRPr="006403CA">
        <w:t>-scale practices distributed throughout the site.</w:t>
      </w:r>
      <w:r w:rsidR="004D4531">
        <w:t xml:space="preserve"> </w:t>
      </w:r>
      <w:r w:rsidR="004E525D">
        <w:t>SCMs</w:t>
      </w:r>
      <w:r w:rsidR="004D4531" w:rsidRPr="006403CA">
        <w:t xml:space="preserve"> </w:t>
      </w:r>
      <w:r w:rsidR="004D4531">
        <w:t xml:space="preserve">therefore </w:t>
      </w:r>
      <w:r w:rsidR="004E525D">
        <w:t>play</w:t>
      </w:r>
      <w:r w:rsidR="004D4531" w:rsidRPr="006403CA">
        <w:t xml:space="preserve"> a significant role in minimizing </w:t>
      </w:r>
      <w:r w:rsidR="004D4531">
        <w:t xml:space="preserve">the hydrologic and water quality </w:t>
      </w:r>
      <w:r w:rsidR="004D4531" w:rsidRPr="006403CA">
        <w:t>environmental impact</w:t>
      </w:r>
      <w:r w:rsidR="004D4531">
        <w:t>s</w:t>
      </w:r>
      <w:r w:rsidR="004D4531" w:rsidRPr="006403CA">
        <w:t xml:space="preserve"> caused by stormwater runoff, especially on urbaniz</w:t>
      </w:r>
      <w:r w:rsidR="004D4531">
        <w:t>ed</w:t>
      </w:r>
      <w:r w:rsidR="00377EAC">
        <w:t xml:space="preserve"> or urbanizing</w:t>
      </w:r>
      <w:r w:rsidR="004D4531" w:rsidRPr="006403CA">
        <w:t xml:space="preserve"> </w:t>
      </w:r>
      <w:r w:rsidR="004D4531">
        <w:t>land areas</w:t>
      </w:r>
      <w:r w:rsidR="004D4531" w:rsidRPr="006403CA">
        <w:t xml:space="preserve">. </w:t>
      </w:r>
    </w:p>
    <w:p w:rsidR="00D47076" w:rsidRPr="006403CA" w:rsidRDefault="00D47076" w:rsidP="00491C06">
      <w:pPr>
        <w:jc w:val="both"/>
      </w:pPr>
      <w:r w:rsidRPr="006403CA">
        <w:t xml:space="preserve">Urbanization </w:t>
      </w:r>
      <w:r w:rsidR="00A834EC">
        <w:t>alters</w:t>
      </w:r>
      <w:r>
        <w:t xml:space="preserve"> the watershed hydrology</w:t>
      </w:r>
      <w:r w:rsidR="00377EAC">
        <w:t>, primarily through increases in impervious surfaces</w:t>
      </w:r>
      <w:r w:rsidRPr="006403CA">
        <w:t xml:space="preserve">. </w:t>
      </w:r>
      <w:r w:rsidR="00377EAC">
        <w:t>This</w:t>
      </w:r>
      <w:r>
        <w:t xml:space="preserve"> results in</w:t>
      </w:r>
      <w:r w:rsidRPr="006403CA">
        <w:t xml:space="preserve"> less area for water to infiltrate </w:t>
      </w:r>
      <w:r>
        <w:t xml:space="preserve">into the soil, which generates more </w:t>
      </w:r>
      <w:r w:rsidRPr="006403CA">
        <w:t xml:space="preserve">runoff. The increase </w:t>
      </w:r>
      <w:r>
        <w:t>in</w:t>
      </w:r>
      <w:r w:rsidRPr="006403CA">
        <w:t xml:space="preserve"> impervious area </w:t>
      </w:r>
      <w:r>
        <w:t xml:space="preserve">also </w:t>
      </w:r>
      <w:r w:rsidRPr="006403CA">
        <w:t xml:space="preserve">increases </w:t>
      </w:r>
      <w:r>
        <w:t xml:space="preserve">peak runoff rate and </w:t>
      </w:r>
      <w:r w:rsidRPr="006403CA">
        <w:t xml:space="preserve">runoff velocity, </w:t>
      </w:r>
      <w:r>
        <w:t>which</w:t>
      </w:r>
      <w:r w:rsidRPr="006403CA">
        <w:t xml:space="preserve"> cause stream flooding, stream erosion, and water quality degradation (Leopold, 1968). Urban runoff can change stream chemistry by increasing level</w:t>
      </w:r>
      <w:r>
        <w:t>s</w:t>
      </w:r>
      <w:r w:rsidRPr="006403CA">
        <w:t xml:space="preserve"> of contaminants and nutrients such as </w:t>
      </w:r>
      <w:r>
        <w:t>n</w:t>
      </w:r>
      <w:r w:rsidRPr="006403CA">
        <w:t xml:space="preserve">itrogen and </w:t>
      </w:r>
      <w:r>
        <w:t>p</w:t>
      </w:r>
      <w:r w:rsidRPr="006403CA">
        <w:t>hosphorous</w:t>
      </w:r>
      <w:r>
        <w:t xml:space="preserve">, and </w:t>
      </w:r>
      <w:r w:rsidRPr="006403CA">
        <w:t>can change the morphology of the streams by increasing incoming sediment</w:t>
      </w:r>
      <w:r>
        <w:t xml:space="preserve"> (Gregory et al., 1992; Walsh et al., 2005)</w:t>
      </w:r>
      <w:r w:rsidRPr="006403CA">
        <w:t xml:space="preserve">. The changes in stream </w:t>
      </w:r>
      <w:r>
        <w:t>morphology</w:t>
      </w:r>
      <w:r w:rsidRPr="006403CA">
        <w:t xml:space="preserve"> can harm stream ecosystems, which can indirectly affect human health</w:t>
      </w:r>
      <w:r>
        <w:t xml:space="preserve"> and quality of life (</w:t>
      </w:r>
      <w:r w:rsidRPr="00C65AF4">
        <w:rPr>
          <w:rFonts w:eastAsia="Times New Roman" w:cs="Times New Roman"/>
        </w:rPr>
        <w:t>Pavlowsky</w:t>
      </w:r>
      <w:r>
        <w:rPr>
          <w:rFonts w:eastAsia="Times New Roman" w:cs="Times New Roman"/>
        </w:rPr>
        <w:t xml:space="preserve">, 2004; Paul and Meyer, 2001; </w:t>
      </w:r>
      <w:r>
        <w:t>Gaffield et al., 2003</w:t>
      </w:r>
      <w:r>
        <w:rPr>
          <w:rFonts w:eastAsia="Times New Roman" w:cs="Times New Roman"/>
        </w:rPr>
        <w:t>)</w:t>
      </w:r>
      <w:r w:rsidRPr="006403CA">
        <w:t xml:space="preserve">. This adverse effect of urbanization is exacerbated by the traditional approach in managing the urban runoff. </w:t>
      </w:r>
    </w:p>
    <w:p w:rsidR="00D47076" w:rsidRDefault="00D47076" w:rsidP="00491C06">
      <w:pPr>
        <w:jc w:val="both"/>
      </w:pPr>
      <w:r w:rsidRPr="006403CA">
        <w:t xml:space="preserve">The damaging effects of the traditional </w:t>
      </w:r>
      <w:r>
        <w:t xml:space="preserve">stormwater management </w:t>
      </w:r>
      <w:r w:rsidRPr="006403CA">
        <w:t xml:space="preserve">approach have been </w:t>
      </w:r>
      <w:r>
        <w:t>well documented (Holman-Dodds et al., 2003; Roy et al.</w:t>
      </w:r>
      <w:r w:rsidR="00D90E7F">
        <w:t>, 2008</w:t>
      </w:r>
      <w:r>
        <w:t>).</w:t>
      </w:r>
      <w:r w:rsidRPr="006403CA">
        <w:t xml:space="preserve"> Contrary to the LID approach, this ‘old’ approach conveys runoff </w:t>
      </w:r>
      <w:r>
        <w:t>off</w:t>
      </w:r>
      <w:r w:rsidRPr="006403CA">
        <w:t xml:space="preserve"> of the site as quickly as possible</w:t>
      </w:r>
      <w:r>
        <w:t>,</w:t>
      </w:r>
      <w:r w:rsidRPr="006403CA">
        <w:t xml:space="preserve"> </w:t>
      </w:r>
      <w:r>
        <w:t xml:space="preserve">detaining it to the minimum degree required by ordinance, then discharging it </w:t>
      </w:r>
      <w:r w:rsidRPr="006403CA">
        <w:t xml:space="preserve">directly to the </w:t>
      </w:r>
      <w:r>
        <w:t>receiving waters</w:t>
      </w:r>
      <w:r w:rsidRPr="006403CA">
        <w:t xml:space="preserve">. The goal of this </w:t>
      </w:r>
      <w:r>
        <w:t xml:space="preserve">old </w:t>
      </w:r>
      <w:r w:rsidRPr="006403CA">
        <w:t xml:space="preserve">approach is to design an </w:t>
      </w:r>
      <w:r>
        <w:t xml:space="preserve">inexpensive </w:t>
      </w:r>
      <w:r w:rsidRPr="006403CA">
        <w:t>drainage system to avoid flooding. Design</w:t>
      </w:r>
      <w:r>
        <w:t>s</w:t>
      </w:r>
      <w:r w:rsidRPr="006403CA">
        <w:t xml:space="preserve"> </w:t>
      </w:r>
      <w:r>
        <w:t>following</w:t>
      </w:r>
      <w:r w:rsidRPr="006403CA">
        <w:t xml:space="preserve"> this approach rel</w:t>
      </w:r>
      <w:r>
        <w:t xml:space="preserve">y </w:t>
      </w:r>
      <w:r w:rsidRPr="006403CA">
        <w:t>heavily on centralized structural practices such as stormwater drains</w:t>
      </w:r>
      <w:r w:rsidR="00130C95">
        <w:t>,</w:t>
      </w:r>
      <w:r w:rsidRPr="006403CA">
        <w:t xml:space="preserve"> big pipes</w:t>
      </w:r>
      <w:r w:rsidR="00130C95">
        <w:t>, and large detention basins at the site boundary</w:t>
      </w:r>
      <w:r w:rsidRPr="006403CA">
        <w:t xml:space="preserve">. Since the large volume and high flow rate </w:t>
      </w:r>
      <w:r w:rsidR="00130C95">
        <w:t xml:space="preserve">of </w:t>
      </w:r>
      <w:r w:rsidRPr="006403CA">
        <w:t xml:space="preserve">runoff is transported to the stream </w:t>
      </w:r>
      <w:r>
        <w:t>un</w:t>
      </w:r>
      <w:r w:rsidRPr="006403CA">
        <w:t xml:space="preserve">treated, it is not surprising that urban runoff is alleged to be the </w:t>
      </w:r>
      <w:r>
        <w:t>leading</w:t>
      </w:r>
      <w:r w:rsidRPr="006403CA">
        <w:t xml:space="preserve"> </w:t>
      </w:r>
      <w:r w:rsidRPr="004C6CCB">
        <w:t xml:space="preserve">cause </w:t>
      </w:r>
      <w:r w:rsidRPr="006403CA">
        <w:t>of impairment in streams (</w:t>
      </w:r>
      <w:r w:rsidR="00143612">
        <w:t>Kl</w:t>
      </w:r>
      <w:r w:rsidR="00367216">
        <w:t>e</w:t>
      </w:r>
      <w:r w:rsidR="00143612">
        <w:t>in, 1979</w:t>
      </w:r>
      <w:r w:rsidRPr="006403CA">
        <w:t>).</w:t>
      </w:r>
    </w:p>
    <w:p w:rsidR="00D47076" w:rsidRDefault="00D47076" w:rsidP="00491C06">
      <w:pPr>
        <w:jc w:val="both"/>
      </w:pPr>
      <w:r w:rsidRPr="006403CA">
        <w:t xml:space="preserve">LID is </w:t>
      </w:r>
      <w:r>
        <w:t>a relatively</w:t>
      </w:r>
      <w:r w:rsidRPr="006403CA">
        <w:t xml:space="preserve"> new </w:t>
      </w:r>
      <w:r>
        <w:t xml:space="preserve">concept </w:t>
      </w:r>
      <w:r w:rsidRPr="006403CA">
        <w:t>in stormwater management</w:t>
      </w:r>
      <w:r>
        <w:t xml:space="preserve">, </w:t>
      </w:r>
      <w:r w:rsidR="00BC5394">
        <w:t xml:space="preserve">so is </w:t>
      </w:r>
      <w:r>
        <w:t>constantly evolving</w:t>
      </w:r>
      <w:r w:rsidRPr="006403CA">
        <w:t xml:space="preserve"> and </w:t>
      </w:r>
      <w:r w:rsidR="00BC5394">
        <w:t xml:space="preserve">is the </w:t>
      </w:r>
      <w:r w:rsidRPr="006403CA">
        <w:t>subject of ongoing research</w:t>
      </w:r>
      <w:r>
        <w:t xml:space="preserve">, which </w:t>
      </w:r>
      <w:r w:rsidR="00BC5394">
        <w:t xml:space="preserve">may </w:t>
      </w:r>
      <w:r>
        <w:t>be</w:t>
      </w:r>
      <w:r w:rsidRPr="006403CA">
        <w:t xml:space="preserve"> </w:t>
      </w:r>
      <w:r w:rsidR="00BC5394">
        <w:t>a</w:t>
      </w:r>
      <w:r w:rsidR="00BC5394" w:rsidRPr="006403CA">
        <w:t xml:space="preserve"> </w:t>
      </w:r>
      <w:r w:rsidRPr="006403CA">
        <w:t xml:space="preserve">primary reason </w:t>
      </w:r>
      <w:r>
        <w:t>for</w:t>
      </w:r>
      <w:r w:rsidRPr="006403CA">
        <w:t xml:space="preserve"> hesitation in adopting </w:t>
      </w:r>
      <w:r>
        <w:t xml:space="preserve">the </w:t>
      </w:r>
      <w:r w:rsidR="00124216">
        <w:t>SCMs</w:t>
      </w:r>
      <w:r w:rsidR="003732AA">
        <w:t xml:space="preserve"> (U</w:t>
      </w:r>
      <w:r w:rsidRPr="006403CA">
        <w:t>SEPA, 2000). Research show</w:t>
      </w:r>
      <w:r>
        <w:t>s</w:t>
      </w:r>
      <w:r w:rsidRPr="006403CA">
        <w:t xml:space="preserve"> promising results on the effectiveness of </w:t>
      </w:r>
      <w:r w:rsidR="006611F6">
        <w:t>SCMs</w:t>
      </w:r>
      <w:r w:rsidRPr="006403CA">
        <w:t xml:space="preserve">, </w:t>
      </w:r>
      <w:r>
        <w:t>but</w:t>
      </w:r>
      <w:r w:rsidRPr="006403CA">
        <w:t xml:space="preserve"> some unexpected results have raised concerns </w:t>
      </w:r>
      <w:r>
        <w:t xml:space="preserve">with respect to </w:t>
      </w:r>
      <w:r w:rsidRPr="006403CA">
        <w:t>effectiveness of the practice</w:t>
      </w:r>
      <w:r>
        <w:t>s</w:t>
      </w:r>
      <w:r w:rsidRPr="006403CA">
        <w:t xml:space="preserve">, winter performance, cost, maintenance, safety, and community acceptance (Dietz, 2007). </w:t>
      </w:r>
      <w:r w:rsidR="008652DA">
        <w:t xml:space="preserve">As this list of concerns demonstrates, success of an LID design depends on the SCMs meeting not only the required hydrologic performance requirements, but also non-engineering requirements related to aesthetic, social, and community impacts.  We are calling these “complementary requirements”, and </w:t>
      </w:r>
      <w:r w:rsidR="00520ADA">
        <w:t xml:space="preserve">they </w:t>
      </w:r>
      <w:r w:rsidR="008652DA">
        <w:t>are just as critical to the ultimate success of a design as are the engineering requirements.</w:t>
      </w:r>
    </w:p>
    <w:p w:rsidR="00154065" w:rsidRDefault="00154065" w:rsidP="00491C06">
      <w:pPr>
        <w:jc w:val="both"/>
      </w:pPr>
      <w:r>
        <w:lastRenderedPageBreak/>
        <w:t xml:space="preserve">The </w:t>
      </w:r>
      <w:r w:rsidRPr="006403CA">
        <w:t>LID approach has been studied and documented in scientific journals and design manuals</w:t>
      </w:r>
      <w:r w:rsidR="008652DA">
        <w:t xml:space="preserve">, but </w:t>
      </w:r>
      <w:r>
        <w:t xml:space="preserve">we know of no </w:t>
      </w:r>
      <w:r w:rsidRPr="006403CA">
        <w:t xml:space="preserve">comprehensive study that combines the engineering </w:t>
      </w:r>
      <w:r>
        <w:t xml:space="preserve">(hydrologic performance requirements) </w:t>
      </w:r>
      <w:r w:rsidRPr="006403CA">
        <w:t xml:space="preserve">and social aspects </w:t>
      </w:r>
      <w:r>
        <w:t xml:space="preserve">(complementary requirements) </w:t>
      </w:r>
      <w:r w:rsidRPr="006403CA">
        <w:t xml:space="preserve">of the approach. Some studies focus heavily on the </w:t>
      </w:r>
      <w:r>
        <w:t xml:space="preserve">complementary </w:t>
      </w:r>
      <w:r w:rsidRPr="006403CA">
        <w:t xml:space="preserve">social </w:t>
      </w:r>
      <w:r>
        <w:t>aspect</w:t>
      </w:r>
      <w:r w:rsidRPr="006403CA">
        <w:t xml:space="preserve">, </w:t>
      </w:r>
      <w:r w:rsidR="00520ADA">
        <w:t>emphasizing</w:t>
      </w:r>
      <w:r w:rsidRPr="006403CA">
        <w:t xml:space="preserve"> </w:t>
      </w:r>
      <w:r w:rsidR="009C775C">
        <w:t xml:space="preserve">such goals as </w:t>
      </w:r>
      <w:r w:rsidRPr="006403CA">
        <w:t xml:space="preserve">providing aesthetic features, forming spaces for social activities, and creating sanctuary for wildlife. These studies generally </w:t>
      </w:r>
      <w:r>
        <w:t xml:space="preserve">discuss </w:t>
      </w:r>
      <w:r w:rsidR="00385D40">
        <w:t>SCM</w:t>
      </w:r>
      <w:r w:rsidRPr="006403CA">
        <w:t>s that are associated with vegetation and pervious surfaces such as wetland</w:t>
      </w:r>
      <w:r>
        <w:t>s</w:t>
      </w:r>
      <w:r w:rsidRPr="006403CA">
        <w:t>, vegetated swale</w:t>
      </w:r>
      <w:r>
        <w:t>s</w:t>
      </w:r>
      <w:r w:rsidRPr="006403CA">
        <w:t xml:space="preserve">, permeable </w:t>
      </w:r>
      <w:r>
        <w:t>pavements</w:t>
      </w:r>
      <w:r w:rsidRPr="006403CA">
        <w:t>, rain garden</w:t>
      </w:r>
      <w:r>
        <w:t>s</w:t>
      </w:r>
      <w:r w:rsidRPr="006403CA">
        <w:t>, and bioretention</w:t>
      </w:r>
      <w:r>
        <w:t xml:space="preserve"> </w:t>
      </w:r>
      <w:r w:rsidR="00385D40">
        <w:t>SCM</w:t>
      </w:r>
      <w:r>
        <w:t>s</w:t>
      </w:r>
      <w:r w:rsidR="00936DA1">
        <w:t>, or SCMs that are very visible but may have limited hydrologic impact (e.g., rain barrels, green roofs)</w:t>
      </w:r>
      <w:r w:rsidRPr="006403CA">
        <w:t xml:space="preserve">. Unfortunately, these studies often focus too heavily on the </w:t>
      </w:r>
      <w:r>
        <w:t>aesthetics</w:t>
      </w:r>
      <w:r w:rsidR="0054389B">
        <w:t xml:space="preserve"> and public perception</w:t>
      </w:r>
      <w:r w:rsidRPr="006403CA">
        <w:t xml:space="preserve"> while lacking detail on the technical </w:t>
      </w:r>
      <w:r>
        <w:t>aspects</w:t>
      </w:r>
      <w:r w:rsidR="009C775C">
        <w:t xml:space="preserve"> associated with engineering sizing and design</w:t>
      </w:r>
      <w:r>
        <w:t xml:space="preserve">, which </w:t>
      </w:r>
      <w:r w:rsidR="009C775C">
        <w:t>may</w:t>
      </w:r>
      <w:r w:rsidR="009C775C" w:rsidRPr="006403CA">
        <w:t xml:space="preserve"> </w:t>
      </w:r>
      <w:r w:rsidRPr="006403CA">
        <w:t xml:space="preserve">lead </w:t>
      </w:r>
      <w:r>
        <w:t>to flooding, scouring, and structural failure</w:t>
      </w:r>
      <w:r w:rsidRPr="006403CA">
        <w:t xml:space="preserve">. On the other </w:t>
      </w:r>
      <w:r>
        <w:t>hand</w:t>
      </w:r>
      <w:r w:rsidRPr="006403CA">
        <w:t xml:space="preserve">, </w:t>
      </w:r>
      <w:r>
        <w:t>other</w:t>
      </w:r>
      <w:r w:rsidRPr="006403CA">
        <w:t xml:space="preserve"> studies focus heavily on the engineering design</w:t>
      </w:r>
      <w:r>
        <w:t>,</w:t>
      </w:r>
      <w:r w:rsidRPr="006403CA">
        <w:t xml:space="preserve"> </w:t>
      </w:r>
      <w:r w:rsidR="00520ADA">
        <w:t>emphasizing</w:t>
      </w:r>
      <w:r w:rsidRPr="006403CA">
        <w:t xml:space="preserve"> hydrologic analysis, soil analysis, and sizing calculation</w:t>
      </w:r>
      <w:r>
        <w:t>s</w:t>
      </w:r>
      <w:r w:rsidRPr="006403CA">
        <w:t xml:space="preserve">. Although these studies offer design guidance </w:t>
      </w:r>
      <w:r>
        <w:t>to</w:t>
      </w:r>
      <w:r w:rsidRPr="006403CA">
        <w:t xml:space="preserve"> ensure </w:t>
      </w:r>
      <w:r w:rsidR="009C775C">
        <w:t>achieving the required runoff reduction</w:t>
      </w:r>
      <w:r>
        <w:t>,</w:t>
      </w:r>
      <w:r w:rsidRPr="006403CA">
        <w:t xml:space="preserve"> they often </w:t>
      </w:r>
      <w:r>
        <w:t>underemphasize the social aspect</w:t>
      </w:r>
      <w:r w:rsidR="00520ADA">
        <w:t>s</w:t>
      </w:r>
      <w:r>
        <w:t xml:space="preserve"> of</w:t>
      </w:r>
      <w:r w:rsidRPr="006403CA">
        <w:t xml:space="preserve"> the LID approach</w:t>
      </w:r>
      <w:r w:rsidRPr="000821D8">
        <w:t xml:space="preserve">. </w:t>
      </w:r>
      <w:r w:rsidR="00866003" w:rsidRPr="000821D8">
        <w:rPr>
          <w:rFonts w:cs="Tahoma"/>
        </w:rPr>
        <w:t xml:space="preserve">LID </w:t>
      </w:r>
      <w:r w:rsidR="00F60FE6" w:rsidRPr="000821D8">
        <w:rPr>
          <w:rFonts w:cs="Tahoma"/>
        </w:rPr>
        <w:t xml:space="preserve">approach </w:t>
      </w:r>
      <w:r w:rsidR="00866003" w:rsidRPr="000821D8">
        <w:rPr>
          <w:rFonts w:cs="Tahoma"/>
        </w:rPr>
        <w:t>has brought stormwater infrastructures to be a part of the public domain, thus requiring that they perform hydrologically, sociall</w:t>
      </w:r>
      <w:r w:rsidR="00C233D0" w:rsidRPr="000821D8">
        <w:rPr>
          <w:rFonts w:cs="Tahoma"/>
        </w:rPr>
        <w:t>y, and aesthetically as an inte</w:t>
      </w:r>
      <w:r w:rsidR="00866003" w:rsidRPr="000821D8">
        <w:rPr>
          <w:rFonts w:cs="Tahoma"/>
        </w:rPr>
        <w:t>gral part of the visible built environment.</w:t>
      </w:r>
      <w:r w:rsidR="00866003" w:rsidRPr="000821D8">
        <w:t xml:space="preserve"> </w:t>
      </w:r>
      <w:r w:rsidR="00E96681" w:rsidRPr="000821D8">
        <w:t>Therefore, t</w:t>
      </w:r>
      <w:r w:rsidRPr="000821D8">
        <w:t xml:space="preserve">he lack of understanding in the relationship between the engineering </w:t>
      </w:r>
      <w:r w:rsidRPr="00C233D0">
        <w:t>and social aspects can result</w:t>
      </w:r>
      <w:r w:rsidRPr="006403CA">
        <w:t xml:space="preserve"> in</w:t>
      </w:r>
      <w:r w:rsidR="00520ADA">
        <w:t xml:space="preserve"> selecting an inappropriate</w:t>
      </w:r>
      <w:r w:rsidRPr="006403CA">
        <w:t xml:space="preserve"> </w:t>
      </w:r>
      <w:r w:rsidR="002A3DCE">
        <w:t>SCM</w:t>
      </w:r>
      <w:r w:rsidRPr="006403CA">
        <w:t xml:space="preserve">, </w:t>
      </w:r>
      <w:r>
        <w:t>resulting in the</w:t>
      </w:r>
      <w:r w:rsidRPr="006403CA">
        <w:t xml:space="preserve"> </w:t>
      </w:r>
      <w:r>
        <w:t xml:space="preserve">ultimate </w:t>
      </w:r>
      <w:r w:rsidRPr="006403CA">
        <w:t xml:space="preserve">failure </w:t>
      </w:r>
      <w:r>
        <w:t>of the</w:t>
      </w:r>
      <w:r w:rsidRPr="006403CA">
        <w:t xml:space="preserve"> </w:t>
      </w:r>
      <w:r w:rsidR="002A3DCE">
        <w:t>SCM</w:t>
      </w:r>
      <w:r>
        <w:t xml:space="preserve"> </w:t>
      </w:r>
      <w:r w:rsidR="00520ADA">
        <w:t xml:space="preserve">and perhaps the full LID design </w:t>
      </w:r>
      <w:r>
        <w:t xml:space="preserve">to achieve its </w:t>
      </w:r>
      <w:r w:rsidR="009C775C">
        <w:t xml:space="preserve">total set of </w:t>
      </w:r>
      <w:r>
        <w:t>goals</w:t>
      </w:r>
      <w:r w:rsidRPr="006403CA">
        <w:t xml:space="preserve">. </w:t>
      </w:r>
    </w:p>
    <w:p w:rsidR="000D52B3" w:rsidRDefault="000D52B3" w:rsidP="00491C06">
      <w:pPr>
        <w:jc w:val="both"/>
      </w:pPr>
      <w:r>
        <w:t xml:space="preserve">Each project has its unique combination of technical and social conditions that </w:t>
      </w:r>
      <w:r w:rsidR="00936DA1">
        <w:t>will dictate the</w:t>
      </w:r>
      <w:r>
        <w:t xml:space="preserve"> best-fit specific </w:t>
      </w:r>
      <w:r w:rsidR="002B2B23">
        <w:t>SCM</w:t>
      </w:r>
      <w:r w:rsidR="00845842">
        <w:t>s</w:t>
      </w:r>
      <w:r w:rsidRPr="00AC6B98">
        <w:t xml:space="preserve">. For example, a development that houses primarily young families </w:t>
      </w:r>
      <w:r w:rsidRPr="004C206A">
        <w:t xml:space="preserve">may </w:t>
      </w:r>
      <w:r>
        <w:t xml:space="preserve">want to </w:t>
      </w:r>
      <w:r w:rsidRPr="004C206A">
        <w:t xml:space="preserve">avoid </w:t>
      </w:r>
      <w:r w:rsidR="009552AB">
        <w:t>SCM</w:t>
      </w:r>
      <w:r w:rsidRPr="004C206A">
        <w:t xml:space="preserve">s that </w:t>
      </w:r>
      <w:r>
        <w:t>incorporate</w:t>
      </w:r>
      <w:r w:rsidRPr="004C206A">
        <w:t xml:space="preserve"> </w:t>
      </w:r>
      <w:r>
        <w:t>open water</w:t>
      </w:r>
      <w:r w:rsidRPr="004C206A">
        <w:t>, such as constructed wetland</w:t>
      </w:r>
      <w:r>
        <w:t>s</w:t>
      </w:r>
      <w:r w:rsidRPr="004C206A">
        <w:t xml:space="preserve"> and detention basin</w:t>
      </w:r>
      <w:r>
        <w:t>s</w:t>
      </w:r>
      <w:r w:rsidRPr="004C206A">
        <w:t xml:space="preserve">. </w:t>
      </w:r>
      <w:r>
        <w:t xml:space="preserve">In that case, the main criteria for choosing </w:t>
      </w:r>
      <w:r w:rsidR="00845842">
        <w:t>SCMs</w:t>
      </w:r>
      <w:r>
        <w:t xml:space="preserve"> for that area may include child </w:t>
      </w:r>
      <w:r w:rsidRPr="004C206A">
        <w:t>safety, traffic calming, and aesthetic</w:t>
      </w:r>
      <w:r>
        <w:t xml:space="preserve"> appeal</w:t>
      </w:r>
      <w:r w:rsidRPr="004C206A">
        <w:t xml:space="preserve">. </w:t>
      </w:r>
      <w:r>
        <w:t xml:space="preserve">On the other extreme, </w:t>
      </w:r>
      <w:r w:rsidRPr="004C206A">
        <w:t xml:space="preserve">the best </w:t>
      </w:r>
      <w:r w:rsidR="00845842">
        <w:t>SCM</w:t>
      </w:r>
      <w:r w:rsidR="00845842" w:rsidRPr="004C206A">
        <w:t xml:space="preserve"> </w:t>
      </w:r>
      <w:r w:rsidRPr="004C206A">
        <w:t xml:space="preserve">for an industrial area </w:t>
      </w:r>
      <w:r>
        <w:t xml:space="preserve">may be an extended detention pond, treatment wetland, or </w:t>
      </w:r>
      <w:r w:rsidRPr="004C206A">
        <w:t xml:space="preserve">subsurface infiltration bed. </w:t>
      </w:r>
      <w:r>
        <w:t>For ultra urban area</w:t>
      </w:r>
      <w:r w:rsidR="00845842">
        <w:t>s</w:t>
      </w:r>
      <w:r>
        <w:t xml:space="preserve"> </w:t>
      </w:r>
      <w:r w:rsidRPr="004C206A">
        <w:t>where space is very limited</w:t>
      </w:r>
      <w:r>
        <w:t>,</w:t>
      </w:r>
      <w:r w:rsidRPr="004C206A">
        <w:t xml:space="preserve"> the best </w:t>
      </w:r>
      <w:r w:rsidR="00775D79">
        <w:t xml:space="preserve">SCMs </w:t>
      </w:r>
      <w:r>
        <w:t>may be p</w:t>
      </w:r>
      <w:r w:rsidRPr="004C206A">
        <w:t xml:space="preserve">orous pavement, </w:t>
      </w:r>
      <w:r w:rsidR="00625C6A">
        <w:t xml:space="preserve">cistern, </w:t>
      </w:r>
      <w:r w:rsidRPr="004C206A">
        <w:t>green roof</w:t>
      </w:r>
      <w:r>
        <w:t>s</w:t>
      </w:r>
      <w:r w:rsidRPr="004C206A">
        <w:t>, and planter box</w:t>
      </w:r>
      <w:r>
        <w:t>es</w:t>
      </w:r>
      <w:r w:rsidRPr="004C206A">
        <w:t>.</w:t>
      </w:r>
      <w:r>
        <w:t xml:space="preserve"> In every case these</w:t>
      </w:r>
      <w:r w:rsidR="00991953">
        <w:t xml:space="preserve"> SCMs</w:t>
      </w:r>
      <w:r>
        <w:t xml:space="preserve"> would need to first be </w:t>
      </w:r>
      <w:r w:rsidR="00845842">
        <w:t>compared on the basis of how well</w:t>
      </w:r>
      <w:r>
        <w:t xml:space="preserve"> they meet the </w:t>
      </w:r>
      <w:r w:rsidR="00845842">
        <w:t xml:space="preserve">site </w:t>
      </w:r>
      <w:r>
        <w:t>complementary requirements</w:t>
      </w:r>
      <w:r w:rsidR="00845842">
        <w:t>, ranking them</w:t>
      </w:r>
      <w:r>
        <w:t xml:space="preserve"> based on their physical characteristics and ability to provide services important to </w:t>
      </w:r>
      <w:r w:rsidR="00845842">
        <w:t>the design</w:t>
      </w:r>
      <w:r>
        <w:t xml:space="preserve">. Once the rank is established based on complementary aspects, </w:t>
      </w:r>
      <w:r w:rsidR="00845842">
        <w:t xml:space="preserve">the overall design layout of </w:t>
      </w:r>
      <w:r w:rsidR="00786DE2">
        <w:t>SCM</w:t>
      </w:r>
      <w:r w:rsidR="00845842">
        <w:t>s</w:t>
      </w:r>
      <w:r>
        <w:t xml:space="preserve"> must be </w:t>
      </w:r>
      <w:r w:rsidRPr="00824815">
        <w:t xml:space="preserve">further checked </w:t>
      </w:r>
      <w:r w:rsidR="00824815" w:rsidRPr="000821D8">
        <w:t>using Runof</w:t>
      </w:r>
      <w:r w:rsidR="00EC38F5" w:rsidRPr="000821D8">
        <w:t>f Reduction Assessment Tool (</w:t>
      </w:r>
      <w:r w:rsidR="00824815" w:rsidRPr="000821D8">
        <w:t xml:space="preserve">RRAT) </w:t>
      </w:r>
      <w:r>
        <w:t xml:space="preserve">to ensure that it meets the hydrologic performance requirements. </w:t>
      </w:r>
    </w:p>
    <w:p w:rsidR="00971EE1" w:rsidRDefault="00971EE1" w:rsidP="00491C06">
      <w:pPr>
        <w:pStyle w:val="Heading1"/>
        <w:spacing w:after="240"/>
        <w:jc w:val="center"/>
      </w:pPr>
      <w:bookmarkStart w:id="34" w:name="_Toc412711792"/>
      <w:r>
        <w:br w:type="page"/>
      </w:r>
    </w:p>
    <w:p w:rsidR="00770D3E" w:rsidRDefault="00704A15" w:rsidP="00491C06">
      <w:pPr>
        <w:pStyle w:val="Heading1"/>
        <w:spacing w:after="240"/>
        <w:jc w:val="center"/>
      </w:pPr>
      <w:bookmarkStart w:id="35" w:name="_Toc416772475"/>
      <w:r>
        <w:lastRenderedPageBreak/>
        <w:t>2. OBJECTIVE</w:t>
      </w:r>
      <w:bookmarkEnd w:id="34"/>
      <w:bookmarkEnd w:id="35"/>
    </w:p>
    <w:p w:rsidR="00770D3E" w:rsidRDefault="003744C5" w:rsidP="00491C06">
      <w:pPr>
        <w:jc w:val="both"/>
      </w:pPr>
      <w:r>
        <w:t xml:space="preserve"> </w:t>
      </w:r>
      <w:r w:rsidR="00770D3E">
        <w:t xml:space="preserve">The objective of this study is to more fully integrate the hydrologic performance and complementary requirements of the LID approach. Using a decision matrix tool, this study aims to </w:t>
      </w:r>
      <w:r w:rsidR="00770D3E" w:rsidRPr="00B7251E">
        <w:t xml:space="preserve">help </w:t>
      </w:r>
      <w:r w:rsidR="0064786C" w:rsidRPr="00B7251E">
        <w:t>designers</w:t>
      </w:r>
      <w:r w:rsidR="009D22A1" w:rsidRPr="00B7251E">
        <w:t xml:space="preserve"> </w:t>
      </w:r>
      <w:r w:rsidR="009D22A1">
        <w:t xml:space="preserve">(such as </w:t>
      </w:r>
      <w:r w:rsidR="00770D3E">
        <w:t>eng</w:t>
      </w:r>
      <w:r w:rsidR="009D22A1">
        <w:t>ineers and landscape architects)</w:t>
      </w:r>
      <w:r w:rsidR="00770D3E">
        <w:t xml:space="preserve"> and end users select the best </w:t>
      </w:r>
      <w:r w:rsidR="00786DE2">
        <w:t>SCMs</w:t>
      </w:r>
      <w:r w:rsidR="00770D3E">
        <w:t xml:space="preserve"> for their project, where the best </w:t>
      </w:r>
      <w:r w:rsidR="00AC1603">
        <w:t>SCM</w:t>
      </w:r>
      <w:r w:rsidR="00770D3E">
        <w:t xml:space="preserve"> is defined as meeting the site hydrologic performance requirements while providing the highest possible complementary requirement score.</w:t>
      </w:r>
      <w:r w:rsidR="00845842">
        <w:t xml:space="preserve">  While initial scores are provided for many of the ranking processes, the objective is not to provide a full set of scores.  The objective is rather to provide the required framework for analysis, allowing each designer to define their own ranking scores to fit their needs.</w:t>
      </w:r>
    </w:p>
    <w:p w:rsidR="00971EE1" w:rsidRDefault="00971EE1" w:rsidP="00491C06">
      <w:pPr>
        <w:pStyle w:val="Heading1"/>
        <w:spacing w:before="0" w:after="240"/>
        <w:jc w:val="center"/>
      </w:pPr>
      <w:bookmarkStart w:id="36" w:name="_Toc412711793"/>
      <w:r>
        <w:br w:type="page"/>
      </w:r>
    </w:p>
    <w:p w:rsidR="003F2B42" w:rsidRDefault="00704A15" w:rsidP="00491C06">
      <w:pPr>
        <w:pStyle w:val="Heading1"/>
        <w:spacing w:before="0" w:after="240"/>
        <w:jc w:val="center"/>
      </w:pPr>
      <w:bookmarkStart w:id="37" w:name="_Toc416772476"/>
      <w:r>
        <w:lastRenderedPageBreak/>
        <w:t xml:space="preserve">3. </w:t>
      </w:r>
      <w:r w:rsidRPr="009F57B8">
        <w:t>METHODS</w:t>
      </w:r>
      <w:bookmarkEnd w:id="36"/>
      <w:bookmarkEnd w:id="37"/>
    </w:p>
    <w:p w:rsidR="003F2B42" w:rsidRPr="0047060F" w:rsidRDefault="003F2B42" w:rsidP="00491C06">
      <w:pPr>
        <w:pStyle w:val="Heading2"/>
      </w:pPr>
      <w:bookmarkStart w:id="38" w:name="_Toc412711794"/>
      <w:bookmarkStart w:id="39" w:name="_Toc416772477"/>
      <w:r w:rsidRPr="0047060F">
        <w:t>3.1 Literature Review</w:t>
      </w:r>
      <w:bookmarkEnd w:id="38"/>
      <w:bookmarkEnd w:id="39"/>
    </w:p>
    <w:p w:rsidR="003F2B42" w:rsidRDefault="003F2B42" w:rsidP="00491C06">
      <w:pPr>
        <w:jc w:val="both"/>
        <w:rPr>
          <w:rFonts w:cstheme="minorHAnsi"/>
          <w:color w:val="000000"/>
        </w:rPr>
      </w:pPr>
      <w:r>
        <w:rPr>
          <w:rFonts w:cstheme="minorHAnsi"/>
          <w:color w:val="000000"/>
        </w:rPr>
        <w:t xml:space="preserve">The first step </w:t>
      </w:r>
      <w:r w:rsidR="00845842">
        <w:rPr>
          <w:rFonts w:cstheme="minorHAnsi"/>
          <w:color w:val="000000"/>
        </w:rPr>
        <w:t xml:space="preserve">in </w:t>
      </w:r>
      <w:r>
        <w:rPr>
          <w:rFonts w:cstheme="minorHAnsi"/>
          <w:color w:val="000000"/>
        </w:rPr>
        <w:t xml:space="preserve">developing the </w:t>
      </w:r>
      <w:r w:rsidR="00845842">
        <w:rPr>
          <w:rFonts w:cstheme="minorHAnsi"/>
          <w:color w:val="000000"/>
        </w:rPr>
        <w:t xml:space="preserve">framework was </w:t>
      </w:r>
      <w:r>
        <w:rPr>
          <w:rFonts w:cstheme="minorHAnsi"/>
          <w:color w:val="000000"/>
        </w:rPr>
        <w:t xml:space="preserve">to perform a literature review </w:t>
      </w:r>
      <w:r w:rsidR="00845842">
        <w:rPr>
          <w:rFonts w:cstheme="minorHAnsi"/>
          <w:color w:val="000000"/>
        </w:rPr>
        <w:t xml:space="preserve">of </w:t>
      </w:r>
      <w:r>
        <w:rPr>
          <w:rFonts w:cstheme="minorHAnsi"/>
          <w:color w:val="000000"/>
        </w:rPr>
        <w:t xml:space="preserve">design manuals and scientific journals to gather detailed information on the </w:t>
      </w:r>
      <w:r>
        <w:t>SCMs</w:t>
      </w:r>
      <w:r>
        <w:rPr>
          <w:rFonts w:cstheme="minorHAnsi"/>
          <w:color w:val="000000"/>
        </w:rPr>
        <w:t xml:space="preserve"> of interest in the study. The information includes SCM performance, site suitability for each SCM, </w:t>
      </w:r>
      <w:r w:rsidR="00845842">
        <w:rPr>
          <w:rFonts w:cstheme="minorHAnsi"/>
          <w:color w:val="000000"/>
        </w:rPr>
        <w:t xml:space="preserve">limits to SCM </w:t>
      </w:r>
      <w:r>
        <w:rPr>
          <w:rFonts w:cstheme="minorHAnsi"/>
          <w:color w:val="000000"/>
        </w:rPr>
        <w:t xml:space="preserve">application, and benefits/constraints offered by the </w:t>
      </w:r>
      <w:r>
        <w:t>SCMs</w:t>
      </w:r>
      <w:r w:rsidR="00AD549B">
        <w:t xml:space="preserve"> </w:t>
      </w:r>
      <w:r w:rsidR="00AD549B">
        <w:rPr>
          <w:rFonts w:cstheme="minorHAnsi"/>
          <w:color w:val="000000"/>
        </w:rPr>
        <w:t>as shown in Table 1</w:t>
      </w:r>
      <w:r w:rsidR="00845842">
        <w:rPr>
          <w:rFonts w:cstheme="minorHAnsi"/>
          <w:color w:val="000000"/>
        </w:rPr>
        <w:t xml:space="preserve"> for the single example of permeable pavement</w:t>
      </w:r>
      <w:r>
        <w:rPr>
          <w:rFonts w:cstheme="minorHAnsi"/>
          <w:color w:val="000000"/>
        </w:rPr>
        <w:t xml:space="preserve">. This </w:t>
      </w:r>
      <w:r w:rsidR="00845842">
        <w:rPr>
          <w:rFonts w:cstheme="minorHAnsi"/>
          <w:color w:val="000000"/>
        </w:rPr>
        <w:t xml:space="preserve">complete </w:t>
      </w:r>
      <w:r>
        <w:rPr>
          <w:rFonts w:cstheme="minorHAnsi"/>
          <w:color w:val="000000"/>
        </w:rPr>
        <w:t>literature review yield</w:t>
      </w:r>
      <w:r w:rsidR="00845842">
        <w:rPr>
          <w:rFonts w:cstheme="minorHAnsi"/>
          <w:color w:val="000000"/>
        </w:rPr>
        <w:t>ed</w:t>
      </w:r>
      <w:r>
        <w:rPr>
          <w:rFonts w:cstheme="minorHAnsi"/>
          <w:color w:val="000000"/>
        </w:rPr>
        <w:t xml:space="preserve"> </w:t>
      </w:r>
      <w:r w:rsidR="00845842">
        <w:rPr>
          <w:rFonts w:cstheme="minorHAnsi"/>
          <w:color w:val="000000"/>
        </w:rPr>
        <w:t>an SCM</w:t>
      </w:r>
      <w:r>
        <w:rPr>
          <w:rFonts w:cstheme="minorHAnsi"/>
          <w:color w:val="000000"/>
        </w:rPr>
        <w:t xml:space="preserve"> “database” that not only describes the </w:t>
      </w:r>
      <w:r>
        <w:t>SCM</w:t>
      </w:r>
      <w:r>
        <w:rPr>
          <w:rFonts w:cstheme="minorHAnsi"/>
          <w:color w:val="000000"/>
        </w:rPr>
        <w:t>, but that also defines the inputs required to estimate its hydrologic performance as well as its complementary requirement score.</w:t>
      </w:r>
    </w:p>
    <w:p w:rsidR="003F2B42" w:rsidRDefault="003F2B42" w:rsidP="00491C06">
      <w:pPr>
        <w:jc w:val="both"/>
        <w:rPr>
          <w:rFonts w:cstheme="minorHAnsi"/>
          <w:color w:val="000000"/>
        </w:rPr>
      </w:pPr>
      <w:r>
        <w:rPr>
          <w:rFonts w:cstheme="minorHAnsi"/>
          <w:color w:val="000000"/>
        </w:rPr>
        <w:t xml:space="preserve">Completion of this review included detailed examination </w:t>
      </w:r>
      <w:r w:rsidRPr="00021219">
        <w:rPr>
          <w:rFonts w:cstheme="minorHAnsi"/>
        </w:rPr>
        <w:t xml:space="preserve">of </w:t>
      </w:r>
      <w:r>
        <w:rPr>
          <w:rFonts w:cstheme="minorHAnsi"/>
        </w:rPr>
        <w:t>20</w:t>
      </w:r>
      <w:r w:rsidRPr="00021219">
        <w:rPr>
          <w:rFonts w:cstheme="minorHAnsi"/>
        </w:rPr>
        <w:t xml:space="preserve"> manuals and 55 </w:t>
      </w:r>
      <w:r>
        <w:rPr>
          <w:rFonts w:cstheme="minorHAnsi"/>
          <w:color w:val="000000"/>
        </w:rPr>
        <w:t xml:space="preserve">additional publications.  This resulted in a large cloud of relevant information, but left a strong need for a structure </w:t>
      </w:r>
      <w:r w:rsidR="009B4765">
        <w:rPr>
          <w:rFonts w:cstheme="minorHAnsi"/>
          <w:color w:val="000000"/>
        </w:rPr>
        <w:t>to bring all of the data</w:t>
      </w:r>
      <w:r w:rsidR="008D3E5A">
        <w:rPr>
          <w:rFonts w:cstheme="minorHAnsi"/>
          <w:color w:val="000000"/>
        </w:rPr>
        <w:t xml:space="preserve"> together. </w:t>
      </w:r>
      <w:r>
        <w:rPr>
          <w:rFonts w:cstheme="minorHAnsi"/>
          <w:color w:val="000000"/>
        </w:rPr>
        <w:t>Some of the design manuals made a preliminary effort at the sort of integration desired by this project (</w:t>
      </w:r>
      <w:r w:rsidR="005E7AD1">
        <w:rPr>
          <w:rFonts w:cstheme="minorHAnsi"/>
        </w:rPr>
        <w:t>WVDE</w:t>
      </w:r>
      <w:r>
        <w:rPr>
          <w:rFonts w:cstheme="minorHAnsi"/>
        </w:rPr>
        <w:t>P, 2012; SEMCOG, 2008</w:t>
      </w:r>
      <w:r>
        <w:rPr>
          <w:rFonts w:cstheme="minorHAnsi"/>
          <w:color w:val="000000"/>
        </w:rPr>
        <w:t>), but only on a cursory level listing preferred measures for a very limited set of land uses.  In contrast, the goal of this tool is to provide a very flexible mechanism to reflect a wide range of possible complementary goals.</w:t>
      </w:r>
    </w:p>
    <w:p w:rsidR="008316DC" w:rsidRPr="00F71FE8" w:rsidRDefault="008316DC" w:rsidP="00A77F69">
      <w:pPr>
        <w:pStyle w:val="Caption"/>
        <w:spacing w:after="0" w:line="276" w:lineRule="auto"/>
        <w:rPr>
          <w:rFonts w:cstheme="minorHAnsi"/>
          <w:szCs w:val="22"/>
        </w:rPr>
      </w:pPr>
      <w:bookmarkStart w:id="40" w:name="_Toc412714289"/>
      <w:bookmarkStart w:id="41" w:name="_Toc416951927"/>
      <w:r w:rsidRPr="00F71FE8">
        <w:rPr>
          <w:szCs w:val="22"/>
        </w:rPr>
        <w:t xml:space="preserve">Table </w:t>
      </w:r>
      <w:r w:rsidR="004D2389" w:rsidRPr="00F71FE8">
        <w:rPr>
          <w:szCs w:val="22"/>
        </w:rPr>
        <w:fldChar w:fldCharType="begin"/>
      </w:r>
      <w:r w:rsidR="008F46E2" w:rsidRPr="00F71FE8">
        <w:rPr>
          <w:szCs w:val="22"/>
        </w:rPr>
        <w:instrText xml:space="preserve"> SEQ Table \* ARABIC </w:instrText>
      </w:r>
      <w:r w:rsidR="004D2389" w:rsidRPr="00F71FE8">
        <w:rPr>
          <w:szCs w:val="22"/>
        </w:rPr>
        <w:fldChar w:fldCharType="separate"/>
      </w:r>
      <w:r w:rsidR="006F7256">
        <w:rPr>
          <w:noProof/>
          <w:szCs w:val="22"/>
        </w:rPr>
        <w:t>1</w:t>
      </w:r>
      <w:r w:rsidR="004D2389" w:rsidRPr="00F71FE8">
        <w:rPr>
          <w:noProof/>
          <w:szCs w:val="22"/>
        </w:rPr>
        <w:fldChar w:fldCharType="end"/>
      </w:r>
      <w:r w:rsidRPr="00F71FE8">
        <w:rPr>
          <w:szCs w:val="22"/>
        </w:rPr>
        <w:t xml:space="preserve">: </w:t>
      </w:r>
      <w:r w:rsidRPr="00F71FE8">
        <w:rPr>
          <w:rFonts w:cstheme="minorHAnsi"/>
          <w:szCs w:val="22"/>
        </w:rPr>
        <w:t>Information collected from literature review</w:t>
      </w:r>
      <w:bookmarkEnd w:id="40"/>
      <w:r w:rsidR="00B82D2F" w:rsidRPr="00F71FE8">
        <w:rPr>
          <w:rFonts w:cstheme="minorHAnsi"/>
          <w:szCs w:val="22"/>
        </w:rPr>
        <w:t xml:space="preserve"> (e.g.,</w:t>
      </w:r>
      <w:r w:rsidR="00001715" w:rsidRPr="00F71FE8">
        <w:rPr>
          <w:rFonts w:cstheme="minorHAnsi"/>
          <w:szCs w:val="22"/>
        </w:rPr>
        <w:t xml:space="preserve"> permeable pavement SCM</w:t>
      </w:r>
      <w:r w:rsidR="00B82D2F" w:rsidRPr="00F71FE8">
        <w:rPr>
          <w:rFonts w:cstheme="minorHAnsi"/>
          <w:szCs w:val="22"/>
        </w:rPr>
        <w:t>)</w:t>
      </w:r>
      <w:bookmarkEnd w:id="41"/>
    </w:p>
    <w:tbl>
      <w:tblPr>
        <w:tblW w:w="0" w:type="auto"/>
        <w:tblInd w:w="10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750"/>
        <w:gridCol w:w="780"/>
        <w:gridCol w:w="630"/>
        <w:gridCol w:w="630"/>
        <w:gridCol w:w="630"/>
        <w:gridCol w:w="990"/>
        <w:gridCol w:w="900"/>
        <w:gridCol w:w="1080"/>
        <w:gridCol w:w="810"/>
        <w:gridCol w:w="1170"/>
        <w:gridCol w:w="990"/>
      </w:tblGrid>
      <w:tr w:rsidR="0022011A" w:rsidTr="003D63E3">
        <w:tc>
          <w:tcPr>
            <w:tcW w:w="9360" w:type="dxa"/>
            <w:gridSpan w:val="11"/>
            <w:shd w:val="clear" w:color="auto" w:fill="808080" w:themeFill="background1" w:themeFillShade="80"/>
          </w:tcPr>
          <w:p w:rsidR="0022011A" w:rsidRPr="0022011A" w:rsidRDefault="0022011A" w:rsidP="00491C06">
            <w:pPr>
              <w:pStyle w:val="Heading3"/>
              <w:spacing w:beforeAutospacing="0" w:line="276" w:lineRule="auto"/>
              <w:jc w:val="center"/>
              <w:rPr>
                <w:sz w:val="18"/>
                <w:szCs w:val="18"/>
              </w:rPr>
            </w:pPr>
            <w:bookmarkStart w:id="42" w:name="_Toc412711795"/>
            <w:bookmarkStart w:id="43" w:name="_Toc412712027"/>
            <w:bookmarkStart w:id="44" w:name="_Toc412712241"/>
            <w:bookmarkStart w:id="45" w:name="_Toc413752720"/>
            <w:bookmarkStart w:id="46" w:name="_Toc414309887"/>
            <w:bookmarkStart w:id="47" w:name="_Toc414367030"/>
            <w:bookmarkStart w:id="48" w:name="_Toc415742466"/>
            <w:bookmarkStart w:id="49" w:name="_Toc416676618"/>
            <w:bookmarkStart w:id="50" w:name="_Toc416718818"/>
            <w:bookmarkStart w:id="51" w:name="_Toc416772478"/>
            <w:r w:rsidRPr="00FA4283">
              <w:rPr>
                <w:color w:val="FFFFFF" w:themeColor="background1"/>
                <w:sz w:val="18"/>
                <w:szCs w:val="18"/>
              </w:rPr>
              <w:t>Permeable Pavement</w:t>
            </w:r>
            <w:bookmarkEnd w:id="42"/>
            <w:bookmarkEnd w:id="43"/>
            <w:bookmarkEnd w:id="44"/>
            <w:bookmarkEnd w:id="45"/>
            <w:bookmarkEnd w:id="46"/>
            <w:bookmarkEnd w:id="47"/>
            <w:bookmarkEnd w:id="48"/>
            <w:bookmarkEnd w:id="49"/>
            <w:bookmarkEnd w:id="50"/>
            <w:bookmarkEnd w:id="51"/>
          </w:p>
        </w:tc>
      </w:tr>
      <w:tr w:rsidR="0022011A" w:rsidTr="003D63E3">
        <w:tc>
          <w:tcPr>
            <w:tcW w:w="4410" w:type="dxa"/>
            <w:gridSpan w:val="6"/>
            <w:shd w:val="clear" w:color="auto" w:fill="DDD9C3" w:themeFill="background2" w:themeFillShade="E6"/>
          </w:tcPr>
          <w:p w:rsidR="0022011A" w:rsidRDefault="0022011A" w:rsidP="00491C06">
            <w:pPr>
              <w:pStyle w:val="Heading3"/>
              <w:spacing w:beforeAutospacing="0" w:line="276" w:lineRule="auto"/>
              <w:jc w:val="center"/>
            </w:pPr>
            <w:bookmarkStart w:id="52" w:name="_Toc412711796"/>
            <w:bookmarkStart w:id="53" w:name="_Toc412712028"/>
            <w:bookmarkStart w:id="54" w:name="_Toc412712242"/>
            <w:bookmarkStart w:id="55" w:name="_Toc413752721"/>
            <w:bookmarkStart w:id="56" w:name="_Toc414309888"/>
            <w:bookmarkStart w:id="57" w:name="_Toc414367031"/>
            <w:bookmarkStart w:id="58" w:name="_Toc415742467"/>
            <w:bookmarkStart w:id="59" w:name="_Toc416676619"/>
            <w:bookmarkStart w:id="60" w:name="_Toc416718819"/>
            <w:bookmarkStart w:id="61" w:name="_Toc416772479"/>
            <w:r>
              <w:rPr>
                <w:color w:val="000000"/>
                <w:sz w:val="18"/>
                <w:szCs w:val="18"/>
              </w:rPr>
              <w:t>Performance</w:t>
            </w:r>
            <w:bookmarkEnd w:id="52"/>
            <w:bookmarkEnd w:id="53"/>
            <w:bookmarkEnd w:id="54"/>
            <w:bookmarkEnd w:id="55"/>
            <w:bookmarkEnd w:id="56"/>
            <w:bookmarkEnd w:id="57"/>
            <w:bookmarkEnd w:id="58"/>
            <w:bookmarkEnd w:id="59"/>
            <w:bookmarkEnd w:id="60"/>
            <w:bookmarkEnd w:id="61"/>
          </w:p>
        </w:tc>
        <w:tc>
          <w:tcPr>
            <w:tcW w:w="4950" w:type="dxa"/>
            <w:gridSpan w:val="5"/>
            <w:shd w:val="clear" w:color="auto" w:fill="DDD9C3" w:themeFill="background2" w:themeFillShade="E6"/>
          </w:tcPr>
          <w:p w:rsidR="0022011A" w:rsidRDefault="0022011A" w:rsidP="00491C06">
            <w:pPr>
              <w:pStyle w:val="Heading3"/>
              <w:spacing w:beforeAutospacing="0" w:line="276" w:lineRule="auto"/>
              <w:jc w:val="center"/>
            </w:pPr>
            <w:bookmarkStart w:id="62" w:name="_Toc412711797"/>
            <w:bookmarkStart w:id="63" w:name="_Toc412712029"/>
            <w:bookmarkStart w:id="64" w:name="_Toc412712243"/>
            <w:bookmarkStart w:id="65" w:name="_Toc413752722"/>
            <w:bookmarkStart w:id="66" w:name="_Toc414309889"/>
            <w:bookmarkStart w:id="67" w:name="_Toc414367032"/>
            <w:bookmarkStart w:id="68" w:name="_Toc415742468"/>
            <w:bookmarkStart w:id="69" w:name="_Toc416676620"/>
            <w:bookmarkStart w:id="70" w:name="_Toc416718820"/>
            <w:bookmarkStart w:id="71" w:name="_Toc416772480"/>
            <w:r w:rsidRPr="003744C5">
              <w:rPr>
                <w:color w:val="000000"/>
                <w:sz w:val="18"/>
                <w:szCs w:val="18"/>
              </w:rPr>
              <w:t>Maximum Setback Distance</w:t>
            </w:r>
            <w:bookmarkEnd w:id="62"/>
            <w:bookmarkEnd w:id="63"/>
            <w:bookmarkEnd w:id="64"/>
            <w:bookmarkEnd w:id="65"/>
            <w:bookmarkEnd w:id="66"/>
            <w:bookmarkEnd w:id="67"/>
            <w:bookmarkEnd w:id="68"/>
            <w:bookmarkEnd w:id="69"/>
            <w:bookmarkEnd w:id="70"/>
            <w:bookmarkEnd w:id="71"/>
          </w:p>
        </w:tc>
      </w:tr>
      <w:tr w:rsidR="0022011A" w:rsidTr="003D63E3">
        <w:tc>
          <w:tcPr>
            <w:tcW w:w="750" w:type="dxa"/>
            <w:shd w:val="clear" w:color="auto" w:fill="DDD9C3" w:themeFill="background2" w:themeFillShade="E6"/>
          </w:tcPr>
          <w:p w:rsidR="00B41E3F" w:rsidRDefault="0022011A" w:rsidP="00491C06">
            <w:pPr>
              <w:pStyle w:val="Heading3"/>
              <w:spacing w:beforeAutospacing="0" w:line="276" w:lineRule="auto"/>
              <w:jc w:val="center"/>
            </w:pPr>
            <w:bookmarkStart w:id="72" w:name="_Toc412711798"/>
            <w:bookmarkStart w:id="73" w:name="_Toc412712030"/>
            <w:bookmarkStart w:id="74" w:name="_Toc412712244"/>
            <w:bookmarkStart w:id="75" w:name="_Toc413752723"/>
            <w:bookmarkStart w:id="76" w:name="_Toc414309890"/>
            <w:bookmarkStart w:id="77" w:name="_Toc414367033"/>
            <w:bookmarkStart w:id="78" w:name="_Toc415742469"/>
            <w:bookmarkStart w:id="79" w:name="_Toc416676621"/>
            <w:bookmarkStart w:id="80" w:name="_Toc416718821"/>
            <w:bookmarkStart w:id="81" w:name="_Toc416772481"/>
            <w:r w:rsidRPr="003744C5">
              <w:rPr>
                <w:color w:val="000000"/>
                <w:sz w:val="19"/>
                <w:szCs w:val="19"/>
              </w:rPr>
              <w:t>Runoff vol.</w:t>
            </w:r>
            <w:bookmarkEnd w:id="72"/>
            <w:bookmarkEnd w:id="73"/>
            <w:bookmarkEnd w:id="74"/>
            <w:bookmarkEnd w:id="75"/>
            <w:bookmarkEnd w:id="76"/>
            <w:bookmarkEnd w:id="77"/>
            <w:bookmarkEnd w:id="78"/>
            <w:bookmarkEnd w:id="79"/>
            <w:bookmarkEnd w:id="80"/>
            <w:bookmarkEnd w:id="81"/>
          </w:p>
        </w:tc>
        <w:tc>
          <w:tcPr>
            <w:tcW w:w="780" w:type="dxa"/>
            <w:shd w:val="clear" w:color="auto" w:fill="DDD9C3" w:themeFill="background2" w:themeFillShade="E6"/>
          </w:tcPr>
          <w:p w:rsidR="00B41E3F" w:rsidRDefault="0022011A" w:rsidP="00491C06">
            <w:pPr>
              <w:pStyle w:val="Heading3"/>
              <w:spacing w:beforeAutospacing="0" w:line="276" w:lineRule="auto"/>
              <w:jc w:val="center"/>
            </w:pPr>
            <w:bookmarkStart w:id="82" w:name="_Toc412711799"/>
            <w:bookmarkStart w:id="83" w:name="_Toc412712031"/>
            <w:bookmarkStart w:id="84" w:name="_Toc412712245"/>
            <w:bookmarkStart w:id="85" w:name="_Toc413752724"/>
            <w:bookmarkStart w:id="86" w:name="_Toc414309891"/>
            <w:bookmarkStart w:id="87" w:name="_Toc414367034"/>
            <w:bookmarkStart w:id="88" w:name="_Toc415742470"/>
            <w:bookmarkStart w:id="89" w:name="_Toc416676622"/>
            <w:bookmarkStart w:id="90" w:name="_Toc416718822"/>
            <w:bookmarkStart w:id="91" w:name="_Toc416772482"/>
            <w:r w:rsidRPr="003744C5">
              <w:rPr>
                <w:color w:val="000000"/>
                <w:sz w:val="18"/>
                <w:szCs w:val="18"/>
              </w:rPr>
              <w:t xml:space="preserve">Runoff peak </w:t>
            </w:r>
            <w:r w:rsidRPr="003744C5">
              <w:rPr>
                <w:color w:val="000000"/>
                <w:sz w:val="18"/>
                <w:szCs w:val="18"/>
              </w:rPr>
              <w:br/>
              <w:t>rate</w:t>
            </w:r>
            <w:bookmarkEnd w:id="82"/>
            <w:bookmarkEnd w:id="83"/>
            <w:bookmarkEnd w:id="84"/>
            <w:bookmarkEnd w:id="85"/>
            <w:bookmarkEnd w:id="86"/>
            <w:bookmarkEnd w:id="87"/>
            <w:bookmarkEnd w:id="88"/>
            <w:bookmarkEnd w:id="89"/>
            <w:bookmarkEnd w:id="90"/>
            <w:bookmarkEnd w:id="91"/>
          </w:p>
        </w:tc>
        <w:tc>
          <w:tcPr>
            <w:tcW w:w="630" w:type="dxa"/>
            <w:shd w:val="clear" w:color="auto" w:fill="DDD9C3" w:themeFill="background2" w:themeFillShade="E6"/>
          </w:tcPr>
          <w:p w:rsidR="00B41E3F" w:rsidRDefault="0022011A" w:rsidP="00491C06">
            <w:pPr>
              <w:pStyle w:val="Heading3"/>
              <w:spacing w:beforeAutospacing="0" w:line="276" w:lineRule="auto"/>
              <w:jc w:val="center"/>
            </w:pPr>
            <w:bookmarkStart w:id="92" w:name="_Toc412711800"/>
            <w:bookmarkStart w:id="93" w:name="_Toc412712032"/>
            <w:bookmarkStart w:id="94" w:name="_Toc412712246"/>
            <w:bookmarkStart w:id="95" w:name="_Toc413752725"/>
            <w:bookmarkStart w:id="96" w:name="_Toc414309892"/>
            <w:bookmarkStart w:id="97" w:name="_Toc414367035"/>
            <w:bookmarkStart w:id="98" w:name="_Toc415742471"/>
            <w:bookmarkStart w:id="99" w:name="_Toc416676623"/>
            <w:bookmarkStart w:id="100" w:name="_Toc416718823"/>
            <w:bookmarkStart w:id="101" w:name="_Toc416772483"/>
            <w:r w:rsidRPr="003744C5">
              <w:rPr>
                <w:color w:val="000000"/>
                <w:sz w:val="18"/>
                <w:szCs w:val="18"/>
              </w:rPr>
              <w:t>TSS</w:t>
            </w:r>
            <w:bookmarkEnd w:id="92"/>
            <w:bookmarkEnd w:id="93"/>
            <w:bookmarkEnd w:id="94"/>
            <w:bookmarkEnd w:id="95"/>
            <w:bookmarkEnd w:id="96"/>
            <w:bookmarkEnd w:id="97"/>
            <w:bookmarkEnd w:id="98"/>
            <w:bookmarkEnd w:id="99"/>
            <w:bookmarkEnd w:id="100"/>
            <w:bookmarkEnd w:id="101"/>
          </w:p>
        </w:tc>
        <w:tc>
          <w:tcPr>
            <w:tcW w:w="630" w:type="dxa"/>
            <w:shd w:val="clear" w:color="auto" w:fill="DDD9C3" w:themeFill="background2" w:themeFillShade="E6"/>
          </w:tcPr>
          <w:p w:rsidR="00B41E3F" w:rsidRDefault="0022011A" w:rsidP="00491C06">
            <w:pPr>
              <w:pStyle w:val="Heading3"/>
              <w:spacing w:beforeAutospacing="0" w:line="276" w:lineRule="auto"/>
              <w:jc w:val="center"/>
            </w:pPr>
            <w:bookmarkStart w:id="102" w:name="_Toc412711801"/>
            <w:bookmarkStart w:id="103" w:name="_Toc412712033"/>
            <w:bookmarkStart w:id="104" w:name="_Toc412712247"/>
            <w:bookmarkStart w:id="105" w:name="_Toc413752726"/>
            <w:bookmarkStart w:id="106" w:name="_Toc414309893"/>
            <w:bookmarkStart w:id="107" w:name="_Toc414367036"/>
            <w:bookmarkStart w:id="108" w:name="_Toc415742472"/>
            <w:bookmarkStart w:id="109" w:name="_Toc416676624"/>
            <w:bookmarkStart w:id="110" w:name="_Toc416718824"/>
            <w:bookmarkStart w:id="111" w:name="_Toc416772484"/>
            <w:r w:rsidRPr="003744C5">
              <w:rPr>
                <w:color w:val="000000"/>
                <w:sz w:val="18"/>
                <w:szCs w:val="18"/>
              </w:rPr>
              <w:t>TP</w:t>
            </w:r>
            <w:bookmarkEnd w:id="102"/>
            <w:bookmarkEnd w:id="103"/>
            <w:bookmarkEnd w:id="104"/>
            <w:bookmarkEnd w:id="105"/>
            <w:bookmarkEnd w:id="106"/>
            <w:bookmarkEnd w:id="107"/>
            <w:bookmarkEnd w:id="108"/>
            <w:bookmarkEnd w:id="109"/>
            <w:bookmarkEnd w:id="110"/>
            <w:bookmarkEnd w:id="111"/>
          </w:p>
        </w:tc>
        <w:tc>
          <w:tcPr>
            <w:tcW w:w="630" w:type="dxa"/>
            <w:shd w:val="clear" w:color="auto" w:fill="DDD9C3" w:themeFill="background2" w:themeFillShade="E6"/>
          </w:tcPr>
          <w:p w:rsidR="00B41E3F" w:rsidRDefault="0022011A" w:rsidP="00491C06">
            <w:pPr>
              <w:pStyle w:val="Heading3"/>
              <w:spacing w:beforeAutospacing="0" w:line="276" w:lineRule="auto"/>
              <w:jc w:val="center"/>
            </w:pPr>
            <w:bookmarkStart w:id="112" w:name="_Toc412711802"/>
            <w:bookmarkStart w:id="113" w:name="_Toc412712034"/>
            <w:bookmarkStart w:id="114" w:name="_Toc412712248"/>
            <w:bookmarkStart w:id="115" w:name="_Toc413752727"/>
            <w:bookmarkStart w:id="116" w:name="_Toc414309894"/>
            <w:bookmarkStart w:id="117" w:name="_Toc414367037"/>
            <w:bookmarkStart w:id="118" w:name="_Toc415742473"/>
            <w:bookmarkStart w:id="119" w:name="_Toc416676625"/>
            <w:bookmarkStart w:id="120" w:name="_Toc416718825"/>
            <w:bookmarkStart w:id="121" w:name="_Toc416772485"/>
            <w:r w:rsidRPr="003744C5">
              <w:rPr>
                <w:color w:val="000000"/>
                <w:sz w:val="18"/>
                <w:szCs w:val="18"/>
              </w:rPr>
              <w:t>TN</w:t>
            </w:r>
            <w:bookmarkEnd w:id="112"/>
            <w:bookmarkEnd w:id="113"/>
            <w:bookmarkEnd w:id="114"/>
            <w:bookmarkEnd w:id="115"/>
            <w:bookmarkEnd w:id="116"/>
            <w:bookmarkEnd w:id="117"/>
            <w:bookmarkEnd w:id="118"/>
            <w:bookmarkEnd w:id="119"/>
            <w:bookmarkEnd w:id="120"/>
            <w:bookmarkEnd w:id="121"/>
          </w:p>
        </w:tc>
        <w:tc>
          <w:tcPr>
            <w:tcW w:w="990" w:type="dxa"/>
            <w:shd w:val="clear" w:color="auto" w:fill="DDD9C3" w:themeFill="background2" w:themeFillShade="E6"/>
          </w:tcPr>
          <w:p w:rsidR="00B41E3F" w:rsidRDefault="0022011A" w:rsidP="00491C06">
            <w:pPr>
              <w:pStyle w:val="Heading3"/>
              <w:spacing w:beforeAutospacing="0" w:line="276" w:lineRule="auto"/>
              <w:jc w:val="center"/>
            </w:pPr>
            <w:bookmarkStart w:id="122" w:name="_Toc412711803"/>
            <w:bookmarkStart w:id="123" w:name="_Toc412712035"/>
            <w:bookmarkStart w:id="124" w:name="_Toc412712249"/>
            <w:bookmarkStart w:id="125" w:name="_Toc413752728"/>
            <w:bookmarkStart w:id="126" w:name="_Toc414309895"/>
            <w:bookmarkStart w:id="127" w:name="_Toc414367038"/>
            <w:bookmarkStart w:id="128" w:name="_Toc415742474"/>
            <w:bookmarkStart w:id="129" w:name="_Toc416676626"/>
            <w:bookmarkStart w:id="130" w:name="_Toc416718826"/>
            <w:bookmarkStart w:id="131" w:name="_Toc416772486"/>
            <w:r w:rsidRPr="003744C5">
              <w:rPr>
                <w:color w:val="000000"/>
                <w:sz w:val="18"/>
                <w:szCs w:val="18"/>
              </w:rPr>
              <w:t>G</w:t>
            </w:r>
            <w:r w:rsidRPr="003744C5">
              <w:rPr>
                <w:b w:val="0"/>
                <w:bCs w:val="0"/>
                <w:color w:val="000000"/>
                <w:sz w:val="18"/>
                <w:szCs w:val="18"/>
              </w:rPr>
              <w:t>.W</w:t>
            </w:r>
            <w:r w:rsidRPr="003744C5">
              <w:rPr>
                <w:color w:val="000000"/>
                <w:sz w:val="18"/>
                <w:szCs w:val="18"/>
              </w:rPr>
              <w:t xml:space="preserve"> Recharge</w:t>
            </w:r>
            <w:bookmarkEnd w:id="122"/>
            <w:bookmarkEnd w:id="123"/>
            <w:bookmarkEnd w:id="124"/>
            <w:bookmarkEnd w:id="125"/>
            <w:bookmarkEnd w:id="126"/>
            <w:bookmarkEnd w:id="127"/>
            <w:bookmarkEnd w:id="128"/>
            <w:bookmarkEnd w:id="129"/>
            <w:bookmarkEnd w:id="130"/>
            <w:bookmarkEnd w:id="131"/>
          </w:p>
        </w:tc>
        <w:tc>
          <w:tcPr>
            <w:tcW w:w="900" w:type="dxa"/>
            <w:shd w:val="clear" w:color="auto" w:fill="DDD9C3" w:themeFill="background2" w:themeFillShade="E6"/>
          </w:tcPr>
          <w:p w:rsidR="00B41E3F" w:rsidRDefault="0022011A" w:rsidP="00491C06">
            <w:pPr>
              <w:pStyle w:val="Heading3"/>
              <w:spacing w:beforeAutospacing="0" w:line="276" w:lineRule="auto"/>
              <w:jc w:val="center"/>
            </w:pPr>
            <w:bookmarkStart w:id="132" w:name="_Toc412711804"/>
            <w:bookmarkStart w:id="133" w:name="_Toc412712036"/>
            <w:bookmarkStart w:id="134" w:name="_Toc412712250"/>
            <w:bookmarkStart w:id="135" w:name="_Toc413752729"/>
            <w:bookmarkStart w:id="136" w:name="_Toc414309896"/>
            <w:bookmarkStart w:id="137" w:name="_Toc414367039"/>
            <w:bookmarkStart w:id="138" w:name="_Toc415742475"/>
            <w:bookmarkStart w:id="139" w:name="_Toc416676627"/>
            <w:bookmarkStart w:id="140" w:name="_Toc416718827"/>
            <w:bookmarkStart w:id="141" w:name="_Toc416772487"/>
            <w:r w:rsidRPr="003744C5">
              <w:rPr>
                <w:color w:val="000000"/>
                <w:sz w:val="18"/>
                <w:szCs w:val="18"/>
              </w:rPr>
              <w:t>Property line</w:t>
            </w:r>
            <w:bookmarkEnd w:id="132"/>
            <w:bookmarkEnd w:id="133"/>
            <w:bookmarkEnd w:id="134"/>
            <w:bookmarkEnd w:id="135"/>
            <w:bookmarkEnd w:id="136"/>
            <w:bookmarkEnd w:id="137"/>
            <w:bookmarkEnd w:id="138"/>
            <w:bookmarkEnd w:id="139"/>
            <w:bookmarkEnd w:id="140"/>
            <w:bookmarkEnd w:id="141"/>
          </w:p>
        </w:tc>
        <w:tc>
          <w:tcPr>
            <w:tcW w:w="1080" w:type="dxa"/>
            <w:shd w:val="clear" w:color="auto" w:fill="DDD9C3" w:themeFill="background2" w:themeFillShade="E6"/>
          </w:tcPr>
          <w:p w:rsidR="00B41E3F" w:rsidRDefault="0022011A" w:rsidP="00491C06">
            <w:pPr>
              <w:pStyle w:val="Heading3"/>
              <w:spacing w:beforeAutospacing="0" w:line="276" w:lineRule="auto"/>
              <w:jc w:val="center"/>
            </w:pPr>
            <w:bookmarkStart w:id="142" w:name="_Toc412711805"/>
            <w:bookmarkStart w:id="143" w:name="_Toc412712037"/>
            <w:bookmarkStart w:id="144" w:name="_Toc412712251"/>
            <w:bookmarkStart w:id="145" w:name="_Toc413752730"/>
            <w:bookmarkStart w:id="146" w:name="_Toc414309897"/>
            <w:bookmarkStart w:id="147" w:name="_Toc414367040"/>
            <w:bookmarkStart w:id="148" w:name="_Toc415742476"/>
            <w:bookmarkStart w:id="149" w:name="_Toc416676628"/>
            <w:bookmarkStart w:id="150" w:name="_Toc416718828"/>
            <w:bookmarkStart w:id="151" w:name="_Toc416772488"/>
            <w:r w:rsidRPr="003744C5">
              <w:rPr>
                <w:color w:val="000000"/>
                <w:sz w:val="18"/>
                <w:szCs w:val="18"/>
              </w:rPr>
              <w:t>Building foundation</w:t>
            </w:r>
            <w:bookmarkEnd w:id="142"/>
            <w:bookmarkEnd w:id="143"/>
            <w:bookmarkEnd w:id="144"/>
            <w:bookmarkEnd w:id="145"/>
            <w:bookmarkEnd w:id="146"/>
            <w:bookmarkEnd w:id="147"/>
            <w:bookmarkEnd w:id="148"/>
            <w:bookmarkEnd w:id="149"/>
            <w:bookmarkEnd w:id="150"/>
            <w:bookmarkEnd w:id="151"/>
          </w:p>
        </w:tc>
        <w:tc>
          <w:tcPr>
            <w:tcW w:w="810" w:type="dxa"/>
            <w:shd w:val="clear" w:color="auto" w:fill="DDD9C3" w:themeFill="background2" w:themeFillShade="E6"/>
          </w:tcPr>
          <w:p w:rsidR="00B41E3F" w:rsidRDefault="0022011A" w:rsidP="00491C06">
            <w:pPr>
              <w:pStyle w:val="Heading3"/>
              <w:spacing w:beforeAutospacing="0" w:line="276" w:lineRule="auto"/>
              <w:jc w:val="center"/>
            </w:pPr>
            <w:bookmarkStart w:id="152" w:name="_Toc412711806"/>
            <w:bookmarkStart w:id="153" w:name="_Toc412712038"/>
            <w:bookmarkStart w:id="154" w:name="_Toc412712252"/>
            <w:bookmarkStart w:id="155" w:name="_Toc413752731"/>
            <w:bookmarkStart w:id="156" w:name="_Toc414309898"/>
            <w:bookmarkStart w:id="157" w:name="_Toc414367041"/>
            <w:bookmarkStart w:id="158" w:name="_Toc415742477"/>
            <w:bookmarkStart w:id="159" w:name="_Toc416676629"/>
            <w:bookmarkStart w:id="160" w:name="_Toc416718829"/>
            <w:bookmarkStart w:id="161" w:name="_Toc416772489"/>
            <w:r w:rsidRPr="003744C5">
              <w:rPr>
                <w:color w:val="000000"/>
                <w:sz w:val="18"/>
                <w:szCs w:val="18"/>
              </w:rPr>
              <w:t>Private well</w:t>
            </w:r>
            <w:bookmarkEnd w:id="152"/>
            <w:bookmarkEnd w:id="153"/>
            <w:bookmarkEnd w:id="154"/>
            <w:bookmarkEnd w:id="155"/>
            <w:bookmarkEnd w:id="156"/>
            <w:bookmarkEnd w:id="157"/>
            <w:bookmarkEnd w:id="158"/>
            <w:bookmarkEnd w:id="159"/>
            <w:bookmarkEnd w:id="160"/>
            <w:bookmarkEnd w:id="161"/>
          </w:p>
        </w:tc>
        <w:tc>
          <w:tcPr>
            <w:tcW w:w="1170" w:type="dxa"/>
            <w:shd w:val="clear" w:color="auto" w:fill="DDD9C3" w:themeFill="background2" w:themeFillShade="E6"/>
          </w:tcPr>
          <w:p w:rsidR="00B41E3F" w:rsidRDefault="0022011A" w:rsidP="00491C06">
            <w:pPr>
              <w:pStyle w:val="Heading3"/>
              <w:spacing w:beforeAutospacing="0" w:line="276" w:lineRule="auto"/>
              <w:jc w:val="center"/>
            </w:pPr>
            <w:bookmarkStart w:id="162" w:name="_Toc412711807"/>
            <w:bookmarkStart w:id="163" w:name="_Toc412712039"/>
            <w:bookmarkStart w:id="164" w:name="_Toc412712253"/>
            <w:bookmarkStart w:id="165" w:name="_Toc413752732"/>
            <w:bookmarkStart w:id="166" w:name="_Toc414309899"/>
            <w:bookmarkStart w:id="167" w:name="_Toc414367042"/>
            <w:bookmarkStart w:id="168" w:name="_Toc415742478"/>
            <w:bookmarkStart w:id="169" w:name="_Toc416676630"/>
            <w:bookmarkStart w:id="170" w:name="_Toc416718830"/>
            <w:bookmarkStart w:id="171" w:name="_Toc416772490"/>
            <w:r w:rsidRPr="003744C5">
              <w:rPr>
                <w:color w:val="000000"/>
                <w:sz w:val="18"/>
                <w:szCs w:val="18"/>
              </w:rPr>
              <w:t>Public water supply well</w:t>
            </w:r>
            <w:bookmarkEnd w:id="162"/>
            <w:bookmarkEnd w:id="163"/>
            <w:bookmarkEnd w:id="164"/>
            <w:bookmarkEnd w:id="165"/>
            <w:bookmarkEnd w:id="166"/>
            <w:bookmarkEnd w:id="167"/>
            <w:bookmarkEnd w:id="168"/>
            <w:bookmarkEnd w:id="169"/>
            <w:bookmarkEnd w:id="170"/>
            <w:bookmarkEnd w:id="171"/>
          </w:p>
        </w:tc>
        <w:tc>
          <w:tcPr>
            <w:tcW w:w="990" w:type="dxa"/>
            <w:shd w:val="clear" w:color="auto" w:fill="DDD9C3" w:themeFill="background2" w:themeFillShade="E6"/>
          </w:tcPr>
          <w:p w:rsidR="00B41E3F" w:rsidRDefault="0022011A" w:rsidP="00491C06">
            <w:pPr>
              <w:pStyle w:val="Heading3"/>
              <w:spacing w:beforeAutospacing="0" w:line="276" w:lineRule="auto"/>
              <w:jc w:val="center"/>
            </w:pPr>
            <w:bookmarkStart w:id="172" w:name="_Toc412711808"/>
            <w:bookmarkStart w:id="173" w:name="_Toc412712040"/>
            <w:bookmarkStart w:id="174" w:name="_Toc412712254"/>
            <w:bookmarkStart w:id="175" w:name="_Toc413752733"/>
            <w:bookmarkStart w:id="176" w:name="_Toc414309900"/>
            <w:bookmarkStart w:id="177" w:name="_Toc414367043"/>
            <w:bookmarkStart w:id="178" w:name="_Toc415742479"/>
            <w:bookmarkStart w:id="179" w:name="_Toc416676631"/>
            <w:bookmarkStart w:id="180" w:name="_Toc416718831"/>
            <w:bookmarkStart w:id="181" w:name="_Toc416772491"/>
            <w:r w:rsidRPr="003744C5">
              <w:rPr>
                <w:color w:val="000000"/>
                <w:sz w:val="18"/>
                <w:szCs w:val="18"/>
              </w:rPr>
              <w:t>Septic system drainfield</w:t>
            </w:r>
            <w:bookmarkEnd w:id="172"/>
            <w:bookmarkEnd w:id="173"/>
            <w:bookmarkEnd w:id="174"/>
            <w:bookmarkEnd w:id="175"/>
            <w:bookmarkEnd w:id="176"/>
            <w:bookmarkEnd w:id="177"/>
            <w:bookmarkEnd w:id="178"/>
            <w:bookmarkEnd w:id="179"/>
            <w:bookmarkEnd w:id="180"/>
            <w:bookmarkEnd w:id="181"/>
          </w:p>
        </w:tc>
      </w:tr>
      <w:tr w:rsidR="0022011A" w:rsidTr="003D63E3">
        <w:tc>
          <w:tcPr>
            <w:tcW w:w="750" w:type="dxa"/>
          </w:tcPr>
          <w:p w:rsidR="00B41E3F" w:rsidRPr="003744C5" w:rsidRDefault="00B41E3F" w:rsidP="001E6979">
            <w:pPr>
              <w:spacing w:after="0"/>
              <w:jc w:val="center"/>
              <w:rPr>
                <w:rFonts w:ascii="Calibri" w:hAnsi="Calibri"/>
                <w:bCs/>
                <w:color w:val="000000"/>
                <w:sz w:val="19"/>
                <w:szCs w:val="19"/>
              </w:rPr>
            </w:pPr>
            <w:r w:rsidRPr="003744C5">
              <w:rPr>
                <w:rFonts w:ascii="Calibri" w:hAnsi="Calibri"/>
                <w:bCs/>
                <w:color w:val="000000"/>
                <w:sz w:val="19"/>
                <w:szCs w:val="19"/>
              </w:rPr>
              <w:t>High</w:t>
            </w:r>
          </w:p>
        </w:tc>
        <w:tc>
          <w:tcPr>
            <w:tcW w:w="780" w:type="dxa"/>
          </w:tcPr>
          <w:p w:rsidR="00B41E3F" w:rsidRPr="003744C5" w:rsidRDefault="00B41E3F" w:rsidP="001E6979">
            <w:pPr>
              <w:spacing w:after="0"/>
              <w:jc w:val="center"/>
              <w:rPr>
                <w:rFonts w:ascii="Calibri" w:hAnsi="Calibri"/>
                <w:bCs/>
                <w:color w:val="000000"/>
                <w:sz w:val="18"/>
                <w:szCs w:val="18"/>
              </w:rPr>
            </w:pPr>
            <w:r w:rsidRPr="003744C5">
              <w:rPr>
                <w:rFonts w:ascii="Calibri" w:hAnsi="Calibri"/>
                <w:bCs/>
                <w:color w:val="000000"/>
                <w:sz w:val="18"/>
                <w:szCs w:val="18"/>
              </w:rPr>
              <w:t>High/</w:t>
            </w:r>
          </w:p>
          <w:p w:rsidR="00B41E3F" w:rsidRPr="003744C5" w:rsidRDefault="00B41E3F" w:rsidP="001E6979">
            <w:pPr>
              <w:spacing w:after="0"/>
              <w:jc w:val="center"/>
              <w:rPr>
                <w:rFonts w:ascii="Calibri" w:hAnsi="Calibri"/>
                <w:bCs/>
                <w:color w:val="000000"/>
                <w:sz w:val="18"/>
                <w:szCs w:val="18"/>
              </w:rPr>
            </w:pPr>
            <w:r w:rsidRPr="003744C5">
              <w:rPr>
                <w:rFonts w:ascii="Calibri" w:hAnsi="Calibri"/>
                <w:bCs/>
                <w:color w:val="000000"/>
                <w:sz w:val="18"/>
                <w:szCs w:val="18"/>
              </w:rPr>
              <w:t>Mod</w:t>
            </w:r>
          </w:p>
        </w:tc>
        <w:tc>
          <w:tcPr>
            <w:tcW w:w="630" w:type="dxa"/>
          </w:tcPr>
          <w:p w:rsidR="00B41E3F" w:rsidRPr="003744C5" w:rsidRDefault="00B41E3F" w:rsidP="001E6979">
            <w:pPr>
              <w:spacing w:after="0"/>
              <w:jc w:val="center"/>
              <w:rPr>
                <w:rFonts w:ascii="Calibri" w:hAnsi="Calibri"/>
                <w:b/>
                <w:bCs/>
                <w:color w:val="000000"/>
                <w:sz w:val="18"/>
                <w:szCs w:val="18"/>
              </w:rPr>
            </w:pPr>
            <w:r w:rsidRPr="003744C5">
              <w:rPr>
                <w:rFonts w:ascii="Calibri" w:hAnsi="Calibri"/>
                <w:bCs/>
                <w:color w:val="000000"/>
                <w:sz w:val="18"/>
                <w:szCs w:val="18"/>
              </w:rPr>
              <w:t>High</w:t>
            </w:r>
          </w:p>
        </w:tc>
        <w:tc>
          <w:tcPr>
            <w:tcW w:w="630" w:type="dxa"/>
          </w:tcPr>
          <w:p w:rsidR="00B41E3F" w:rsidRPr="003744C5" w:rsidRDefault="00B41E3F" w:rsidP="001E6979">
            <w:pPr>
              <w:spacing w:after="0"/>
              <w:jc w:val="center"/>
              <w:rPr>
                <w:rFonts w:ascii="Calibri" w:hAnsi="Calibri"/>
                <w:bCs/>
                <w:color w:val="000000"/>
                <w:sz w:val="18"/>
                <w:szCs w:val="18"/>
              </w:rPr>
            </w:pPr>
            <w:r>
              <w:rPr>
                <w:rFonts w:ascii="Calibri" w:hAnsi="Calibri"/>
                <w:bCs/>
                <w:color w:val="000000"/>
                <w:sz w:val="18"/>
                <w:szCs w:val="18"/>
              </w:rPr>
              <w:t>High</w:t>
            </w:r>
            <w:r w:rsidRPr="003744C5">
              <w:rPr>
                <w:rFonts w:ascii="Calibri" w:hAnsi="Calibri"/>
                <w:bCs/>
                <w:color w:val="000000"/>
                <w:sz w:val="18"/>
                <w:szCs w:val="18"/>
              </w:rPr>
              <w:t>/</w:t>
            </w:r>
          </w:p>
          <w:p w:rsidR="00B41E3F" w:rsidRPr="003744C5" w:rsidRDefault="00B41E3F" w:rsidP="001E6979">
            <w:pPr>
              <w:spacing w:after="0"/>
              <w:jc w:val="center"/>
              <w:rPr>
                <w:rFonts w:ascii="Calibri" w:hAnsi="Calibri"/>
                <w:b/>
                <w:bCs/>
                <w:color w:val="000000"/>
                <w:sz w:val="18"/>
                <w:szCs w:val="18"/>
              </w:rPr>
            </w:pPr>
            <w:r w:rsidRPr="003744C5">
              <w:rPr>
                <w:rFonts w:ascii="Calibri" w:hAnsi="Calibri"/>
                <w:bCs/>
                <w:color w:val="000000"/>
                <w:sz w:val="18"/>
                <w:szCs w:val="18"/>
              </w:rPr>
              <w:t>Mod</w:t>
            </w:r>
          </w:p>
        </w:tc>
        <w:tc>
          <w:tcPr>
            <w:tcW w:w="630" w:type="dxa"/>
          </w:tcPr>
          <w:p w:rsidR="00B41E3F" w:rsidRPr="00441A3C" w:rsidRDefault="00B41E3F" w:rsidP="001E6979">
            <w:pPr>
              <w:spacing w:after="0"/>
              <w:jc w:val="center"/>
              <w:rPr>
                <w:rFonts w:ascii="Calibri" w:hAnsi="Calibri"/>
                <w:bCs/>
                <w:color w:val="000000"/>
                <w:sz w:val="18"/>
                <w:szCs w:val="18"/>
              </w:rPr>
            </w:pPr>
            <w:r w:rsidRPr="00441A3C">
              <w:rPr>
                <w:rFonts w:ascii="Calibri" w:hAnsi="Calibri"/>
                <w:bCs/>
                <w:color w:val="000000"/>
                <w:sz w:val="18"/>
                <w:szCs w:val="18"/>
              </w:rPr>
              <w:t>Mod</w:t>
            </w:r>
          </w:p>
        </w:tc>
        <w:tc>
          <w:tcPr>
            <w:tcW w:w="990" w:type="dxa"/>
            <w:vAlign w:val="center"/>
          </w:tcPr>
          <w:p w:rsidR="00B41E3F" w:rsidRPr="00441A3C" w:rsidRDefault="00B41E3F" w:rsidP="001E6979">
            <w:pPr>
              <w:spacing w:after="0"/>
              <w:rPr>
                <w:rFonts w:ascii="Calibri" w:hAnsi="Calibri"/>
                <w:bCs/>
                <w:color w:val="000000"/>
                <w:sz w:val="18"/>
                <w:szCs w:val="18"/>
              </w:rPr>
            </w:pPr>
            <w:r w:rsidRPr="00441A3C">
              <w:rPr>
                <w:rFonts w:ascii="Calibri" w:hAnsi="Calibri"/>
                <w:bCs/>
                <w:color w:val="000000"/>
                <w:sz w:val="18"/>
                <w:szCs w:val="18"/>
              </w:rPr>
              <w:t>High</w:t>
            </w:r>
          </w:p>
        </w:tc>
        <w:tc>
          <w:tcPr>
            <w:tcW w:w="900" w:type="dxa"/>
          </w:tcPr>
          <w:p w:rsidR="00B41E3F" w:rsidRPr="00441A3C" w:rsidRDefault="00B41E3F" w:rsidP="001E6979">
            <w:pPr>
              <w:spacing w:after="0"/>
              <w:jc w:val="center"/>
              <w:rPr>
                <w:rFonts w:ascii="Calibri" w:hAnsi="Calibri"/>
                <w:bCs/>
                <w:color w:val="000000"/>
                <w:sz w:val="18"/>
                <w:szCs w:val="18"/>
              </w:rPr>
            </w:pPr>
            <w:r w:rsidRPr="00441A3C">
              <w:rPr>
                <w:rFonts w:ascii="Calibri" w:hAnsi="Calibri"/>
                <w:bCs/>
                <w:color w:val="000000"/>
                <w:sz w:val="18"/>
                <w:szCs w:val="18"/>
              </w:rPr>
              <w:t>N/A</w:t>
            </w:r>
          </w:p>
        </w:tc>
        <w:tc>
          <w:tcPr>
            <w:tcW w:w="1080" w:type="dxa"/>
          </w:tcPr>
          <w:p w:rsidR="00B41E3F" w:rsidRPr="003744C5" w:rsidRDefault="00B41E3F" w:rsidP="001E6979">
            <w:pPr>
              <w:spacing w:after="0"/>
              <w:jc w:val="center"/>
              <w:rPr>
                <w:rFonts w:ascii="Calibri" w:hAnsi="Calibri"/>
                <w:b/>
                <w:bCs/>
                <w:color w:val="000000"/>
                <w:sz w:val="18"/>
                <w:szCs w:val="18"/>
              </w:rPr>
            </w:pPr>
            <w:r w:rsidRPr="00441A3C">
              <w:rPr>
                <w:rFonts w:ascii="Calibri" w:hAnsi="Calibri"/>
                <w:bCs/>
                <w:color w:val="000000"/>
                <w:sz w:val="18"/>
                <w:szCs w:val="18"/>
              </w:rPr>
              <w:t>N/A</w:t>
            </w:r>
          </w:p>
        </w:tc>
        <w:tc>
          <w:tcPr>
            <w:tcW w:w="810" w:type="dxa"/>
          </w:tcPr>
          <w:p w:rsidR="00B41E3F" w:rsidRPr="003744C5" w:rsidRDefault="00B41E3F" w:rsidP="001E6979">
            <w:pPr>
              <w:spacing w:after="0"/>
              <w:jc w:val="center"/>
              <w:rPr>
                <w:rFonts w:ascii="Calibri" w:hAnsi="Calibri"/>
                <w:b/>
                <w:bCs/>
                <w:color w:val="000000"/>
                <w:sz w:val="18"/>
                <w:szCs w:val="18"/>
              </w:rPr>
            </w:pPr>
            <w:r w:rsidRPr="00441A3C">
              <w:rPr>
                <w:rFonts w:ascii="Calibri" w:hAnsi="Calibri"/>
                <w:bCs/>
                <w:color w:val="000000"/>
                <w:sz w:val="18"/>
                <w:szCs w:val="18"/>
              </w:rPr>
              <w:t>N/A</w:t>
            </w:r>
          </w:p>
        </w:tc>
        <w:tc>
          <w:tcPr>
            <w:tcW w:w="1170" w:type="dxa"/>
          </w:tcPr>
          <w:p w:rsidR="00B41E3F" w:rsidRPr="003744C5" w:rsidRDefault="00B41E3F" w:rsidP="001E6979">
            <w:pPr>
              <w:spacing w:after="0"/>
              <w:jc w:val="center"/>
              <w:rPr>
                <w:rFonts w:ascii="Calibri" w:hAnsi="Calibri"/>
                <w:b/>
                <w:bCs/>
                <w:color w:val="000000"/>
                <w:sz w:val="18"/>
                <w:szCs w:val="18"/>
              </w:rPr>
            </w:pPr>
            <w:r w:rsidRPr="00441A3C">
              <w:rPr>
                <w:rFonts w:ascii="Calibri" w:hAnsi="Calibri"/>
                <w:bCs/>
                <w:color w:val="000000"/>
                <w:sz w:val="18"/>
                <w:szCs w:val="18"/>
              </w:rPr>
              <w:t>N/A</w:t>
            </w:r>
          </w:p>
        </w:tc>
        <w:tc>
          <w:tcPr>
            <w:tcW w:w="990" w:type="dxa"/>
          </w:tcPr>
          <w:p w:rsidR="00B41E3F" w:rsidRPr="003744C5" w:rsidRDefault="00B41E3F" w:rsidP="001E6979">
            <w:pPr>
              <w:spacing w:after="0"/>
              <w:jc w:val="center"/>
              <w:rPr>
                <w:rFonts w:ascii="Calibri" w:hAnsi="Calibri"/>
                <w:b/>
                <w:bCs/>
                <w:color w:val="000000"/>
                <w:sz w:val="18"/>
                <w:szCs w:val="18"/>
              </w:rPr>
            </w:pPr>
            <w:r w:rsidRPr="00441A3C">
              <w:rPr>
                <w:rFonts w:ascii="Calibri" w:hAnsi="Calibri"/>
                <w:bCs/>
                <w:color w:val="000000"/>
                <w:sz w:val="18"/>
                <w:szCs w:val="18"/>
              </w:rPr>
              <w:t>N/A</w:t>
            </w:r>
          </w:p>
        </w:tc>
      </w:tr>
    </w:tbl>
    <w:p w:rsidR="00B41E3F" w:rsidRDefault="00B41E3F" w:rsidP="00491C06"/>
    <w:tbl>
      <w:tblPr>
        <w:tblW w:w="0" w:type="auto"/>
        <w:tblInd w:w="10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540"/>
        <w:gridCol w:w="720"/>
        <w:gridCol w:w="540"/>
        <w:gridCol w:w="810"/>
        <w:gridCol w:w="1350"/>
        <w:gridCol w:w="1260"/>
        <w:gridCol w:w="900"/>
        <w:gridCol w:w="2340"/>
        <w:gridCol w:w="900"/>
      </w:tblGrid>
      <w:tr w:rsidR="0061131E" w:rsidRPr="0061131E" w:rsidTr="003D63E3">
        <w:tc>
          <w:tcPr>
            <w:tcW w:w="9360" w:type="dxa"/>
            <w:gridSpan w:val="9"/>
            <w:shd w:val="clear" w:color="auto" w:fill="DDD9C3" w:themeFill="background2" w:themeFillShade="E6"/>
          </w:tcPr>
          <w:p w:rsidR="0061131E" w:rsidRPr="0061131E" w:rsidRDefault="0061131E" w:rsidP="00491C06">
            <w:pPr>
              <w:pStyle w:val="Heading3"/>
              <w:spacing w:beforeAutospacing="0" w:line="276" w:lineRule="auto"/>
              <w:jc w:val="center"/>
              <w:rPr>
                <w:sz w:val="18"/>
                <w:szCs w:val="18"/>
              </w:rPr>
            </w:pPr>
            <w:bookmarkStart w:id="182" w:name="_Toc412711809"/>
            <w:bookmarkStart w:id="183" w:name="_Toc412712041"/>
            <w:bookmarkStart w:id="184" w:name="_Toc412712255"/>
            <w:bookmarkStart w:id="185" w:name="_Toc413752734"/>
            <w:bookmarkStart w:id="186" w:name="_Toc414309901"/>
            <w:bookmarkStart w:id="187" w:name="_Toc414367044"/>
            <w:bookmarkStart w:id="188" w:name="_Toc415742480"/>
            <w:bookmarkStart w:id="189" w:name="_Toc416676632"/>
            <w:bookmarkStart w:id="190" w:name="_Toc416718832"/>
            <w:bookmarkStart w:id="191" w:name="_Toc416772492"/>
            <w:r>
              <w:rPr>
                <w:sz w:val="18"/>
                <w:szCs w:val="18"/>
              </w:rPr>
              <w:t>Requirements</w:t>
            </w:r>
            <w:bookmarkEnd w:id="182"/>
            <w:bookmarkEnd w:id="183"/>
            <w:bookmarkEnd w:id="184"/>
            <w:bookmarkEnd w:id="185"/>
            <w:bookmarkEnd w:id="186"/>
            <w:bookmarkEnd w:id="187"/>
            <w:bookmarkEnd w:id="188"/>
            <w:bookmarkEnd w:id="189"/>
            <w:bookmarkEnd w:id="190"/>
            <w:bookmarkEnd w:id="191"/>
          </w:p>
        </w:tc>
      </w:tr>
      <w:tr w:rsidR="00253169" w:rsidRPr="0061131E" w:rsidTr="003D63E3">
        <w:tc>
          <w:tcPr>
            <w:tcW w:w="540" w:type="dxa"/>
            <w:shd w:val="clear" w:color="auto" w:fill="DDD9C3" w:themeFill="background2" w:themeFillShade="E6"/>
          </w:tcPr>
          <w:p w:rsidR="00CB2301" w:rsidRPr="0061131E" w:rsidRDefault="00CB2301" w:rsidP="00491C06">
            <w:pPr>
              <w:pStyle w:val="Heading3"/>
              <w:spacing w:beforeAutospacing="0" w:line="276" w:lineRule="auto"/>
              <w:rPr>
                <w:sz w:val="18"/>
                <w:szCs w:val="18"/>
              </w:rPr>
            </w:pPr>
            <w:bookmarkStart w:id="192" w:name="_Toc412711810"/>
            <w:bookmarkStart w:id="193" w:name="_Toc412712042"/>
            <w:bookmarkStart w:id="194" w:name="_Toc412712256"/>
            <w:bookmarkStart w:id="195" w:name="_Toc413752735"/>
            <w:bookmarkStart w:id="196" w:name="_Toc414309902"/>
            <w:bookmarkStart w:id="197" w:name="_Toc414367045"/>
            <w:bookmarkStart w:id="198" w:name="_Toc415742481"/>
            <w:bookmarkStart w:id="199" w:name="_Toc416676633"/>
            <w:bookmarkStart w:id="200" w:name="_Toc416718833"/>
            <w:bookmarkStart w:id="201" w:name="_Toc416772493"/>
            <w:r w:rsidRPr="0061131E">
              <w:rPr>
                <w:sz w:val="18"/>
                <w:szCs w:val="18"/>
              </w:rPr>
              <w:t>CDA</w:t>
            </w:r>
            <w:bookmarkEnd w:id="192"/>
            <w:bookmarkEnd w:id="193"/>
            <w:bookmarkEnd w:id="194"/>
            <w:bookmarkEnd w:id="195"/>
            <w:bookmarkEnd w:id="196"/>
            <w:bookmarkEnd w:id="197"/>
            <w:bookmarkEnd w:id="198"/>
            <w:bookmarkEnd w:id="199"/>
            <w:bookmarkEnd w:id="200"/>
            <w:bookmarkEnd w:id="201"/>
          </w:p>
        </w:tc>
        <w:tc>
          <w:tcPr>
            <w:tcW w:w="720" w:type="dxa"/>
            <w:shd w:val="clear" w:color="auto" w:fill="DDD9C3" w:themeFill="background2" w:themeFillShade="E6"/>
          </w:tcPr>
          <w:p w:rsidR="00CB2301" w:rsidRPr="0061131E" w:rsidRDefault="00CB2301" w:rsidP="00491C06">
            <w:pPr>
              <w:pStyle w:val="Heading3"/>
              <w:spacing w:beforeAutospacing="0" w:line="276" w:lineRule="auto"/>
              <w:rPr>
                <w:sz w:val="18"/>
                <w:szCs w:val="18"/>
              </w:rPr>
            </w:pPr>
            <w:bookmarkStart w:id="202" w:name="_Toc412711811"/>
            <w:bookmarkStart w:id="203" w:name="_Toc412712043"/>
            <w:bookmarkStart w:id="204" w:name="_Toc412712257"/>
            <w:bookmarkStart w:id="205" w:name="_Toc413752736"/>
            <w:bookmarkStart w:id="206" w:name="_Toc414309903"/>
            <w:bookmarkStart w:id="207" w:name="_Toc414367046"/>
            <w:bookmarkStart w:id="208" w:name="_Toc415742482"/>
            <w:bookmarkStart w:id="209" w:name="_Toc416676634"/>
            <w:bookmarkStart w:id="210" w:name="_Toc416718834"/>
            <w:bookmarkStart w:id="211" w:name="_Toc416772494"/>
            <w:r>
              <w:rPr>
                <w:sz w:val="18"/>
                <w:szCs w:val="18"/>
              </w:rPr>
              <w:t>Slope</w:t>
            </w:r>
            <w:bookmarkEnd w:id="202"/>
            <w:bookmarkEnd w:id="203"/>
            <w:bookmarkEnd w:id="204"/>
            <w:bookmarkEnd w:id="205"/>
            <w:bookmarkEnd w:id="206"/>
            <w:bookmarkEnd w:id="207"/>
            <w:bookmarkEnd w:id="208"/>
            <w:bookmarkEnd w:id="209"/>
            <w:bookmarkEnd w:id="210"/>
            <w:bookmarkEnd w:id="211"/>
          </w:p>
        </w:tc>
        <w:tc>
          <w:tcPr>
            <w:tcW w:w="540" w:type="dxa"/>
            <w:shd w:val="clear" w:color="auto" w:fill="DDD9C3" w:themeFill="background2" w:themeFillShade="E6"/>
          </w:tcPr>
          <w:p w:rsidR="00CB2301" w:rsidRPr="0061131E" w:rsidRDefault="00CB2301" w:rsidP="00491C06">
            <w:pPr>
              <w:pStyle w:val="Heading3"/>
              <w:spacing w:beforeAutospacing="0" w:line="276" w:lineRule="auto"/>
              <w:rPr>
                <w:sz w:val="18"/>
                <w:szCs w:val="18"/>
              </w:rPr>
            </w:pPr>
            <w:bookmarkStart w:id="212" w:name="_Toc412711812"/>
            <w:bookmarkStart w:id="213" w:name="_Toc412712044"/>
            <w:bookmarkStart w:id="214" w:name="_Toc412712258"/>
            <w:bookmarkStart w:id="215" w:name="_Toc413752737"/>
            <w:bookmarkStart w:id="216" w:name="_Toc414309904"/>
            <w:bookmarkStart w:id="217" w:name="_Toc414367047"/>
            <w:bookmarkStart w:id="218" w:name="_Toc415742483"/>
            <w:bookmarkStart w:id="219" w:name="_Toc416676635"/>
            <w:bookmarkStart w:id="220" w:name="_Toc416718835"/>
            <w:bookmarkStart w:id="221" w:name="_Toc416772495"/>
            <w:r>
              <w:rPr>
                <w:sz w:val="18"/>
                <w:szCs w:val="18"/>
              </w:rPr>
              <w:t>HSG</w:t>
            </w:r>
            <w:bookmarkEnd w:id="212"/>
            <w:bookmarkEnd w:id="213"/>
            <w:bookmarkEnd w:id="214"/>
            <w:bookmarkEnd w:id="215"/>
            <w:bookmarkEnd w:id="216"/>
            <w:bookmarkEnd w:id="217"/>
            <w:bookmarkEnd w:id="218"/>
            <w:bookmarkEnd w:id="219"/>
            <w:bookmarkEnd w:id="220"/>
            <w:bookmarkEnd w:id="221"/>
          </w:p>
        </w:tc>
        <w:tc>
          <w:tcPr>
            <w:tcW w:w="810" w:type="dxa"/>
            <w:shd w:val="clear" w:color="auto" w:fill="DDD9C3" w:themeFill="background2" w:themeFillShade="E6"/>
          </w:tcPr>
          <w:p w:rsidR="00CB2301" w:rsidRPr="0061131E" w:rsidRDefault="00CB2301" w:rsidP="00491C06">
            <w:pPr>
              <w:pStyle w:val="Heading3"/>
              <w:spacing w:beforeAutospacing="0" w:line="276" w:lineRule="auto"/>
              <w:rPr>
                <w:sz w:val="18"/>
                <w:szCs w:val="18"/>
              </w:rPr>
            </w:pPr>
            <w:bookmarkStart w:id="222" w:name="_Toc412711813"/>
            <w:bookmarkStart w:id="223" w:name="_Toc412712045"/>
            <w:bookmarkStart w:id="224" w:name="_Toc412712259"/>
            <w:bookmarkStart w:id="225" w:name="_Toc413752738"/>
            <w:bookmarkStart w:id="226" w:name="_Toc414309905"/>
            <w:bookmarkStart w:id="227" w:name="_Toc414367048"/>
            <w:bookmarkStart w:id="228" w:name="_Toc415742484"/>
            <w:bookmarkStart w:id="229" w:name="_Toc416676636"/>
            <w:bookmarkStart w:id="230" w:name="_Toc416718836"/>
            <w:bookmarkStart w:id="231" w:name="_Toc416772496"/>
            <w:r>
              <w:rPr>
                <w:sz w:val="18"/>
                <w:szCs w:val="18"/>
              </w:rPr>
              <w:t>Infil. rate</w:t>
            </w:r>
            <w:bookmarkEnd w:id="222"/>
            <w:bookmarkEnd w:id="223"/>
            <w:bookmarkEnd w:id="224"/>
            <w:bookmarkEnd w:id="225"/>
            <w:bookmarkEnd w:id="226"/>
            <w:bookmarkEnd w:id="227"/>
            <w:bookmarkEnd w:id="228"/>
            <w:bookmarkEnd w:id="229"/>
            <w:bookmarkEnd w:id="230"/>
            <w:bookmarkEnd w:id="231"/>
          </w:p>
        </w:tc>
        <w:tc>
          <w:tcPr>
            <w:tcW w:w="1350" w:type="dxa"/>
            <w:shd w:val="clear" w:color="auto" w:fill="DDD9C3" w:themeFill="background2" w:themeFillShade="E6"/>
          </w:tcPr>
          <w:p w:rsidR="00CB2301" w:rsidRPr="0061131E" w:rsidRDefault="00CB2301" w:rsidP="00491C06">
            <w:pPr>
              <w:pStyle w:val="Heading3"/>
              <w:spacing w:beforeAutospacing="0" w:line="276" w:lineRule="auto"/>
              <w:rPr>
                <w:sz w:val="18"/>
                <w:szCs w:val="18"/>
              </w:rPr>
            </w:pPr>
            <w:bookmarkStart w:id="232" w:name="_Toc412711814"/>
            <w:bookmarkStart w:id="233" w:name="_Toc412712046"/>
            <w:bookmarkStart w:id="234" w:name="_Toc412712260"/>
            <w:bookmarkStart w:id="235" w:name="_Toc413752739"/>
            <w:bookmarkStart w:id="236" w:name="_Toc414309906"/>
            <w:bookmarkStart w:id="237" w:name="_Toc414367049"/>
            <w:bookmarkStart w:id="238" w:name="_Toc415742485"/>
            <w:bookmarkStart w:id="239" w:name="_Toc416676637"/>
            <w:bookmarkStart w:id="240" w:name="_Toc416718837"/>
            <w:bookmarkStart w:id="241" w:name="_Toc416772497"/>
            <w:r>
              <w:rPr>
                <w:sz w:val="18"/>
                <w:szCs w:val="18"/>
              </w:rPr>
              <w:t>Water table dist.</w:t>
            </w:r>
            <w:bookmarkEnd w:id="232"/>
            <w:bookmarkEnd w:id="233"/>
            <w:bookmarkEnd w:id="234"/>
            <w:bookmarkEnd w:id="235"/>
            <w:bookmarkEnd w:id="236"/>
            <w:bookmarkEnd w:id="237"/>
            <w:bookmarkEnd w:id="238"/>
            <w:bookmarkEnd w:id="239"/>
            <w:bookmarkEnd w:id="240"/>
            <w:bookmarkEnd w:id="241"/>
          </w:p>
        </w:tc>
        <w:tc>
          <w:tcPr>
            <w:tcW w:w="1260" w:type="dxa"/>
            <w:shd w:val="clear" w:color="auto" w:fill="DDD9C3" w:themeFill="background2" w:themeFillShade="E6"/>
          </w:tcPr>
          <w:p w:rsidR="00CB2301" w:rsidRPr="0061131E" w:rsidRDefault="00CB2301" w:rsidP="00491C06">
            <w:pPr>
              <w:pStyle w:val="Heading3"/>
              <w:spacing w:beforeAutospacing="0" w:line="276" w:lineRule="auto"/>
              <w:rPr>
                <w:sz w:val="18"/>
                <w:szCs w:val="18"/>
              </w:rPr>
            </w:pPr>
            <w:bookmarkStart w:id="242" w:name="_Toc412711815"/>
            <w:bookmarkStart w:id="243" w:name="_Toc412712047"/>
            <w:bookmarkStart w:id="244" w:name="_Toc412712261"/>
            <w:bookmarkStart w:id="245" w:name="_Toc413752740"/>
            <w:bookmarkStart w:id="246" w:name="_Toc414309907"/>
            <w:bookmarkStart w:id="247" w:name="_Toc414367050"/>
            <w:bookmarkStart w:id="248" w:name="_Toc415742486"/>
            <w:bookmarkStart w:id="249" w:name="_Toc416676638"/>
            <w:bookmarkStart w:id="250" w:name="_Toc416718838"/>
            <w:bookmarkStart w:id="251" w:name="_Toc416772498"/>
            <w:r>
              <w:rPr>
                <w:sz w:val="18"/>
                <w:szCs w:val="18"/>
              </w:rPr>
              <w:t>Distance to bedrock</w:t>
            </w:r>
            <w:bookmarkEnd w:id="242"/>
            <w:bookmarkEnd w:id="243"/>
            <w:bookmarkEnd w:id="244"/>
            <w:bookmarkEnd w:id="245"/>
            <w:bookmarkEnd w:id="246"/>
            <w:bookmarkEnd w:id="247"/>
            <w:bookmarkEnd w:id="248"/>
            <w:bookmarkEnd w:id="249"/>
            <w:bookmarkEnd w:id="250"/>
            <w:bookmarkEnd w:id="251"/>
          </w:p>
        </w:tc>
        <w:tc>
          <w:tcPr>
            <w:tcW w:w="900" w:type="dxa"/>
            <w:shd w:val="clear" w:color="auto" w:fill="DDD9C3" w:themeFill="background2" w:themeFillShade="E6"/>
          </w:tcPr>
          <w:p w:rsidR="00CB2301" w:rsidRPr="0061131E" w:rsidRDefault="00CB2301" w:rsidP="00491C06">
            <w:pPr>
              <w:pStyle w:val="Heading3"/>
              <w:spacing w:beforeAutospacing="0" w:line="276" w:lineRule="auto"/>
              <w:rPr>
                <w:sz w:val="18"/>
                <w:szCs w:val="18"/>
              </w:rPr>
            </w:pPr>
            <w:bookmarkStart w:id="252" w:name="_Toc412711816"/>
            <w:bookmarkStart w:id="253" w:name="_Toc412712048"/>
            <w:bookmarkStart w:id="254" w:name="_Toc412712262"/>
            <w:bookmarkStart w:id="255" w:name="_Toc413752741"/>
            <w:bookmarkStart w:id="256" w:name="_Toc414309908"/>
            <w:bookmarkStart w:id="257" w:name="_Toc414367051"/>
            <w:bookmarkStart w:id="258" w:name="_Toc415742487"/>
            <w:bookmarkStart w:id="259" w:name="_Toc416676639"/>
            <w:bookmarkStart w:id="260" w:name="_Toc416718839"/>
            <w:bookmarkStart w:id="261" w:name="_Toc416772499"/>
            <w:r>
              <w:rPr>
                <w:sz w:val="18"/>
                <w:szCs w:val="18"/>
              </w:rPr>
              <w:t>Planting soil d</w:t>
            </w:r>
            <w:r w:rsidR="00FF045D">
              <w:rPr>
                <w:sz w:val="18"/>
                <w:szCs w:val="18"/>
              </w:rPr>
              <w:t>.</w:t>
            </w:r>
            <w:bookmarkEnd w:id="252"/>
            <w:bookmarkEnd w:id="253"/>
            <w:bookmarkEnd w:id="254"/>
            <w:bookmarkEnd w:id="255"/>
            <w:bookmarkEnd w:id="256"/>
            <w:bookmarkEnd w:id="257"/>
            <w:bookmarkEnd w:id="258"/>
            <w:bookmarkEnd w:id="259"/>
            <w:bookmarkEnd w:id="260"/>
            <w:bookmarkEnd w:id="261"/>
          </w:p>
        </w:tc>
        <w:tc>
          <w:tcPr>
            <w:tcW w:w="2340" w:type="dxa"/>
            <w:shd w:val="clear" w:color="auto" w:fill="DDD9C3" w:themeFill="background2" w:themeFillShade="E6"/>
          </w:tcPr>
          <w:p w:rsidR="00CB2301" w:rsidRPr="0061131E" w:rsidRDefault="00CB2301" w:rsidP="00491C06">
            <w:pPr>
              <w:pStyle w:val="Heading3"/>
              <w:spacing w:beforeAutospacing="0" w:line="276" w:lineRule="auto"/>
              <w:rPr>
                <w:sz w:val="18"/>
                <w:szCs w:val="18"/>
              </w:rPr>
            </w:pPr>
            <w:bookmarkStart w:id="262" w:name="_Toc412711817"/>
            <w:bookmarkStart w:id="263" w:name="_Toc412712049"/>
            <w:bookmarkStart w:id="264" w:name="_Toc412712263"/>
            <w:bookmarkStart w:id="265" w:name="_Toc413752742"/>
            <w:bookmarkStart w:id="266" w:name="_Toc414309909"/>
            <w:bookmarkStart w:id="267" w:name="_Toc414367052"/>
            <w:bookmarkStart w:id="268" w:name="_Toc415742488"/>
            <w:bookmarkStart w:id="269" w:name="_Toc416676640"/>
            <w:bookmarkStart w:id="270" w:name="_Toc416718840"/>
            <w:bookmarkStart w:id="271" w:name="_Toc416772500"/>
            <w:r>
              <w:rPr>
                <w:sz w:val="18"/>
                <w:szCs w:val="18"/>
              </w:rPr>
              <w:t>Maintenance</w:t>
            </w:r>
            <w:bookmarkEnd w:id="262"/>
            <w:bookmarkEnd w:id="263"/>
            <w:bookmarkEnd w:id="264"/>
            <w:bookmarkEnd w:id="265"/>
            <w:bookmarkEnd w:id="266"/>
            <w:bookmarkEnd w:id="267"/>
            <w:bookmarkEnd w:id="268"/>
            <w:bookmarkEnd w:id="269"/>
            <w:bookmarkEnd w:id="270"/>
            <w:bookmarkEnd w:id="271"/>
          </w:p>
        </w:tc>
        <w:tc>
          <w:tcPr>
            <w:tcW w:w="900" w:type="dxa"/>
            <w:shd w:val="clear" w:color="auto" w:fill="DDD9C3" w:themeFill="background2" w:themeFillShade="E6"/>
          </w:tcPr>
          <w:p w:rsidR="00CB2301" w:rsidRPr="0061131E" w:rsidRDefault="00CB2301" w:rsidP="00491C06">
            <w:pPr>
              <w:pStyle w:val="Heading3"/>
              <w:spacing w:beforeAutospacing="0" w:line="276" w:lineRule="auto"/>
              <w:rPr>
                <w:sz w:val="18"/>
                <w:szCs w:val="18"/>
              </w:rPr>
            </w:pPr>
            <w:bookmarkStart w:id="272" w:name="_Toc412711818"/>
            <w:bookmarkStart w:id="273" w:name="_Toc412712050"/>
            <w:bookmarkStart w:id="274" w:name="_Toc412712264"/>
            <w:bookmarkStart w:id="275" w:name="_Toc413752743"/>
            <w:bookmarkStart w:id="276" w:name="_Toc414309910"/>
            <w:bookmarkStart w:id="277" w:name="_Toc414367053"/>
            <w:bookmarkStart w:id="278" w:name="_Toc415742489"/>
            <w:bookmarkStart w:id="279" w:name="_Toc416676641"/>
            <w:bookmarkStart w:id="280" w:name="_Toc416718841"/>
            <w:bookmarkStart w:id="281" w:name="_Toc416772501"/>
            <w:r>
              <w:rPr>
                <w:sz w:val="18"/>
                <w:szCs w:val="18"/>
              </w:rPr>
              <w:t>Sunlight</w:t>
            </w:r>
            <w:bookmarkEnd w:id="272"/>
            <w:bookmarkEnd w:id="273"/>
            <w:bookmarkEnd w:id="274"/>
            <w:bookmarkEnd w:id="275"/>
            <w:bookmarkEnd w:id="276"/>
            <w:bookmarkEnd w:id="277"/>
            <w:bookmarkEnd w:id="278"/>
            <w:bookmarkEnd w:id="279"/>
            <w:bookmarkEnd w:id="280"/>
            <w:bookmarkEnd w:id="281"/>
          </w:p>
        </w:tc>
      </w:tr>
      <w:tr w:rsidR="00FF045D" w:rsidRPr="0061131E" w:rsidTr="003D63E3">
        <w:tc>
          <w:tcPr>
            <w:tcW w:w="540" w:type="dxa"/>
          </w:tcPr>
          <w:p w:rsidR="00CB2301" w:rsidRPr="00FF045D" w:rsidRDefault="00CB2301" w:rsidP="00491C06">
            <w:pPr>
              <w:pStyle w:val="Heading3"/>
              <w:spacing w:beforeAutospacing="0" w:line="276" w:lineRule="auto"/>
              <w:rPr>
                <w:b w:val="0"/>
                <w:sz w:val="18"/>
                <w:szCs w:val="18"/>
              </w:rPr>
            </w:pPr>
            <w:bookmarkStart w:id="282" w:name="_Toc412711819"/>
            <w:bookmarkStart w:id="283" w:name="_Toc412712051"/>
            <w:bookmarkStart w:id="284" w:name="_Toc412712265"/>
            <w:bookmarkStart w:id="285" w:name="_Toc413752744"/>
            <w:bookmarkStart w:id="286" w:name="_Toc414309911"/>
            <w:bookmarkStart w:id="287" w:name="_Toc414367054"/>
            <w:bookmarkStart w:id="288" w:name="_Toc415742490"/>
            <w:bookmarkStart w:id="289" w:name="_Toc416676642"/>
            <w:bookmarkStart w:id="290" w:name="_Toc416718842"/>
            <w:bookmarkStart w:id="291" w:name="_Toc416772502"/>
            <w:r w:rsidRPr="00FF045D">
              <w:rPr>
                <w:b w:val="0"/>
                <w:sz w:val="18"/>
                <w:szCs w:val="18"/>
              </w:rPr>
              <w:t>N/A</w:t>
            </w:r>
            <w:bookmarkEnd w:id="282"/>
            <w:bookmarkEnd w:id="283"/>
            <w:bookmarkEnd w:id="284"/>
            <w:bookmarkEnd w:id="285"/>
            <w:bookmarkEnd w:id="286"/>
            <w:bookmarkEnd w:id="287"/>
            <w:bookmarkEnd w:id="288"/>
            <w:bookmarkEnd w:id="289"/>
            <w:bookmarkEnd w:id="290"/>
            <w:bookmarkEnd w:id="291"/>
          </w:p>
        </w:tc>
        <w:tc>
          <w:tcPr>
            <w:tcW w:w="720" w:type="dxa"/>
          </w:tcPr>
          <w:p w:rsidR="00CB2301" w:rsidRPr="00FF045D" w:rsidRDefault="00CB2301" w:rsidP="00491C06">
            <w:pPr>
              <w:pStyle w:val="Heading3"/>
              <w:spacing w:beforeAutospacing="0" w:line="276" w:lineRule="auto"/>
              <w:rPr>
                <w:b w:val="0"/>
                <w:sz w:val="18"/>
                <w:szCs w:val="18"/>
              </w:rPr>
            </w:pPr>
            <w:bookmarkStart w:id="292" w:name="_Toc412711820"/>
            <w:bookmarkStart w:id="293" w:name="_Toc412712052"/>
            <w:bookmarkStart w:id="294" w:name="_Toc412712266"/>
            <w:bookmarkStart w:id="295" w:name="_Toc413752745"/>
            <w:bookmarkStart w:id="296" w:name="_Toc414309912"/>
            <w:bookmarkStart w:id="297" w:name="_Toc414367055"/>
            <w:bookmarkStart w:id="298" w:name="_Toc415742491"/>
            <w:bookmarkStart w:id="299" w:name="_Toc416676643"/>
            <w:bookmarkStart w:id="300" w:name="_Toc416718843"/>
            <w:bookmarkStart w:id="301" w:name="_Toc416772503"/>
            <w:r w:rsidRPr="00FF045D">
              <w:rPr>
                <w:b w:val="0"/>
                <w:sz w:val="18"/>
                <w:szCs w:val="18"/>
              </w:rPr>
              <w:t>0% or low slope</w:t>
            </w:r>
            <w:bookmarkEnd w:id="292"/>
            <w:bookmarkEnd w:id="293"/>
            <w:bookmarkEnd w:id="294"/>
            <w:bookmarkEnd w:id="295"/>
            <w:bookmarkEnd w:id="296"/>
            <w:bookmarkEnd w:id="297"/>
            <w:bookmarkEnd w:id="298"/>
            <w:bookmarkEnd w:id="299"/>
            <w:bookmarkEnd w:id="300"/>
            <w:bookmarkEnd w:id="301"/>
          </w:p>
        </w:tc>
        <w:tc>
          <w:tcPr>
            <w:tcW w:w="540" w:type="dxa"/>
          </w:tcPr>
          <w:p w:rsidR="00CB2301" w:rsidRPr="00FF045D" w:rsidRDefault="00CB2301" w:rsidP="00491C06">
            <w:pPr>
              <w:pStyle w:val="Heading3"/>
              <w:spacing w:beforeAutospacing="0" w:line="276" w:lineRule="auto"/>
              <w:rPr>
                <w:b w:val="0"/>
                <w:sz w:val="18"/>
                <w:szCs w:val="18"/>
              </w:rPr>
            </w:pPr>
            <w:bookmarkStart w:id="302" w:name="_Toc412711821"/>
            <w:bookmarkStart w:id="303" w:name="_Toc412712053"/>
            <w:bookmarkStart w:id="304" w:name="_Toc412712267"/>
            <w:bookmarkStart w:id="305" w:name="_Toc413752746"/>
            <w:bookmarkStart w:id="306" w:name="_Toc414309913"/>
            <w:bookmarkStart w:id="307" w:name="_Toc414367056"/>
            <w:bookmarkStart w:id="308" w:name="_Toc415742492"/>
            <w:bookmarkStart w:id="309" w:name="_Toc416676644"/>
            <w:bookmarkStart w:id="310" w:name="_Toc416718844"/>
            <w:bookmarkStart w:id="311" w:name="_Toc416772504"/>
            <w:r w:rsidRPr="00FF045D">
              <w:rPr>
                <w:b w:val="0"/>
                <w:sz w:val="18"/>
                <w:szCs w:val="18"/>
              </w:rPr>
              <w:t>-</w:t>
            </w:r>
            <w:bookmarkEnd w:id="302"/>
            <w:bookmarkEnd w:id="303"/>
            <w:bookmarkEnd w:id="304"/>
            <w:bookmarkEnd w:id="305"/>
            <w:bookmarkEnd w:id="306"/>
            <w:bookmarkEnd w:id="307"/>
            <w:bookmarkEnd w:id="308"/>
            <w:bookmarkEnd w:id="309"/>
            <w:bookmarkEnd w:id="310"/>
            <w:bookmarkEnd w:id="311"/>
          </w:p>
        </w:tc>
        <w:tc>
          <w:tcPr>
            <w:tcW w:w="810" w:type="dxa"/>
          </w:tcPr>
          <w:p w:rsidR="00CB2301" w:rsidRPr="00FF045D" w:rsidRDefault="00CB2301" w:rsidP="00491C06">
            <w:pPr>
              <w:pStyle w:val="Heading3"/>
              <w:spacing w:beforeAutospacing="0" w:line="276" w:lineRule="auto"/>
              <w:rPr>
                <w:b w:val="0"/>
                <w:sz w:val="18"/>
                <w:szCs w:val="18"/>
              </w:rPr>
            </w:pPr>
            <w:bookmarkStart w:id="312" w:name="_Toc412711822"/>
            <w:bookmarkStart w:id="313" w:name="_Toc412712054"/>
            <w:bookmarkStart w:id="314" w:name="_Toc412712268"/>
            <w:bookmarkStart w:id="315" w:name="_Toc413752747"/>
            <w:bookmarkStart w:id="316" w:name="_Toc414309914"/>
            <w:bookmarkStart w:id="317" w:name="_Toc414367057"/>
            <w:bookmarkStart w:id="318" w:name="_Toc415742493"/>
            <w:bookmarkStart w:id="319" w:name="_Toc416676645"/>
            <w:bookmarkStart w:id="320" w:name="_Toc416718845"/>
            <w:bookmarkStart w:id="321" w:name="_Toc416772505"/>
            <w:r w:rsidRPr="00FF045D">
              <w:rPr>
                <w:b w:val="0"/>
                <w:sz w:val="18"/>
                <w:szCs w:val="18"/>
              </w:rPr>
              <w:t>&gt;0.2 iph</w:t>
            </w:r>
            <w:bookmarkEnd w:id="312"/>
            <w:bookmarkEnd w:id="313"/>
            <w:bookmarkEnd w:id="314"/>
            <w:bookmarkEnd w:id="315"/>
            <w:bookmarkEnd w:id="316"/>
            <w:bookmarkEnd w:id="317"/>
            <w:bookmarkEnd w:id="318"/>
            <w:bookmarkEnd w:id="319"/>
            <w:bookmarkEnd w:id="320"/>
            <w:bookmarkEnd w:id="321"/>
          </w:p>
        </w:tc>
        <w:tc>
          <w:tcPr>
            <w:tcW w:w="1350" w:type="dxa"/>
          </w:tcPr>
          <w:p w:rsidR="00CB2301" w:rsidRPr="00FF045D" w:rsidRDefault="00CB2301" w:rsidP="00491C06">
            <w:pPr>
              <w:pStyle w:val="Heading3"/>
              <w:spacing w:line="276" w:lineRule="auto"/>
              <w:rPr>
                <w:b w:val="0"/>
                <w:sz w:val="18"/>
                <w:szCs w:val="18"/>
              </w:rPr>
            </w:pPr>
            <w:bookmarkStart w:id="322" w:name="_Toc412711823"/>
            <w:bookmarkStart w:id="323" w:name="_Toc412712055"/>
            <w:bookmarkStart w:id="324" w:name="_Toc412712269"/>
            <w:bookmarkStart w:id="325" w:name="_Toc413752748"/>
            <w:bookmarkStart w:id="326" w:name="_Toc414309915"/>
            <w:bookmarkStart w:id="327" w:name="_Toc414367058"/>
            <w:bookmarkStart w:id="328" w:name="_Toc415742494"/>
            <w:bookmarkStart w:id="329" w:name="_Toc416676646"/>
            <w:bookmarkStart w:id="330" w:name="_Toc416718846"/>
            <w:bookmarkStart w:id="331" w:name="_Toc416772506"/>
            <w:r w:rsidRPr="00FF045D">
              <w:rPr>
                <w:b w:val="0"/>
                <w:sz w:val="18"/>
                <w:szCs w:val="18"/>
              </w:rPr>
              <w:t>2' is ok</w:t>
            </w:r>
            <w:bookmarkEnd w:id="322"/>
            <w:bookmarkEnd w:id="323"/>
            <w:bookmarkEnd w:id="324"/>
            <w:bookmarkEnd w:id="325"/>
            <w:bookmarkEnd w:id="326"/>
            <w:bookmarkEnd w:id="327"/>
            <w:bookmarkEnd w:id="328"/>
            <w:bookmarkEnd w:id="329"/>
            <w:bookmarkEnd w:id="330"/>
            <w:bookmarkEnd w:id="331"/>
          </w:p>
          <w:p w:rsidR="00CB2301" w:rsidRPr="00FF045D" w:rsidRDefault="00CB2301" w:rsidP="00491C06">
            <w:pPr>
              <w:pStyle w:val="Heading3"/>
              <w:spacing w:beforeAutospacing="0" w:line="276" w:lineRule="auto"/>
              <w:rPr>
                <w:b w:val="0"/>
                <w:sz w:val="18"/>
                <w:szCs w:val="18"/>
              </w:rPr>
            </w:pPr>
            <w:bookmarkStart w:id="332" w:name="_Toc412711824"/>
            <w:bookmarkStart w:id="333" w:name="_Toc412712056"/>
            <w:bookmarkStart w:id="334" w:name="_Toc412712270"/>
            <w:bookmarkStart w:id="335" w:name="_Toc413752749"/>
            <w:bookmarkStart w:id="336" w:name="_Toc414309916"/>
            <w:bookmarkStart w:id="337" w:name="_Toc414367059"/>
            <w:bookmarkStart w:id="338" w:name="_Toc415742495"/>
            <w:bookmarkStart w:id="339" w:name="_Toc416676647"/>
            <w:bookmarkStart w:id="340" w:name="_Toc416718847"/>
            <w:bookmarkStart w:id="341" w:name="_Toc416772507"/>
            <w:r w:rsidRPr="00FF045D">
              <w:rPr>
                <w:b w:val="0"/>
                <w:sz w:val="18"/>
                <w:szCs w:val="18"/>
              </w:rPr>
              <w:t xml:space="preserve">&gt;4 feet is </w:t>
            </w:r>
            <w:bookmarkEnd w:id="332"/>
            <w:bookmarkEnd w:id="333"/>
            <w:bookmarkEnd w:id="334"/>
            <w:r w:rsidR="00A36236" w:rsidRPr="00FF045D">
              <w:rPr>
                <w:b w:val="0"/>
                <w:sz w:val="18"/>
                <w:szCs w:val="18"/>
              </w:rPr>
              <w:t>recommended</w:t>
            </w:r>
            <w:bookmarkEnd w:id="335"/>
            <w:bookmarkEnd w:id="336"/>
            <w:bookmarkEnd w:id="337"/>
            <w:bookmarkEnd w:id="338"/>
            <w:bookmarkEnd w:id="339"/>
            <w:bookmarkEnd w:id="340"/>
            <w:bookmarkEnd w:id="341"/>
          </w:p>
        </w:tc>
        <w:tc>
          <w:tcPr>
            <w:tcW w:w="1260" w:type="dxa"/>
          </w:tcPr>
          <w:p w:rsidR="00FF045D" w:rsidRPr="00FF045D" w:rsidRDefault="00FF045D" w:rsidP="00491C06">
            <w:pPr>
              <w:pStyle w:val="Heading3"/>
              <w:spacing w:line="276" w:lineRule="auto"/>
              <w:rPr>
                <w:b w:val="0"/>
                <w:sz w:val="18"/>
                <w:szCs w:val="18"/>
              </w:rPr>
            </w:pPr>
            <w:bookmarkStart w:id="342" w:name="_Toc412711825"/>
            <w:bookmarkStart w:id="343" w:name="_Toc412712057"/>
            <w:bookmarkStart w:id="344" w:name="_Toc412712271"/>
            <w:bookmarkStart w:id="345" w:name="_Toc413752750"/>
            <w:bookmarkStart w:id="346" w:name="_Toc414309917"/>
            <w:bookmarkStart w:id="347" w:name="_Toc414367060"/>
            <w:bookmarkStart w:id="348" w:name="_Toc415742496"/>
            <w:bookmarkStart w:id="349" w:name="_Toc416676648"/>
            <w:bookmarkStart w:id="350" w:name="_Toc416718848"/>
            <w:bookmarkStart w:id="351" w:name="_Toc416772508"/>
            <w:r w:rsidRPr="00FF045D">
              <w:rPr>
                <w:b w:val="0"/>
                <w:sz w:val="18"/>
                <w:szCs w:val="18"/>
              </w:rPr>
              <w:t>2' is ok</w:t>
            </w:r>
            <w:bookmarkEnd w:id="342"/>
            <w:bookmarkEnd w:id="343"/>
            <w:bookmarkEnd w:id="344"/>
            <w:bookmarkEnd w:id="345"/>
            <w:bookmarkEnd w:id="346"/>
            <w:bookmarkEnd w:id="347"/>
            <w:bookmarkEnd w:id="348"/>
            <w:bookmarkEnd w:id="349"/>
            <w:bookmarkEnd w:id="350"/>
            <w:bookmarkEnd w:id="351"/>
          </w:p>
          <w:p w:rsidR="00CB2301" w:rsidRPr="00FF045D" w:rsidRDefault="00FF045D" w:rsidP="00491C06">
            <w:pPr>
              <w:pStyle w:val="Heading3"/>
              <w:spacing w:beforeAutospacing="0" w:line="276" w:lineRule="auto"/>
              <w:rPr>
                <w:b w:val="0"/>
                <w:sz w:val="18"/>
                <w:szCs w:val="18"/>
              </w:rPr>
            </w:pPr>
            <w:bookmarkStart w:id="352" w:name="_Toc412711826"/>
            <w:bookmarkStart w:id="353" w:name="_Toc412712058"/>
            <w:bookmarkStart w:id="354" w:name="_Toc412712272"/>
            <w:bookmarkStart w:id="355" w:name="_Toc413752751"/>
            <w:bookmarkStart w:id="356" w:name="_Toc414309918"/>
            <w:bookmarkStart w:id="357" w:name="_Toc414367061"/>
            <w:bookmarkStart w:id="358" w:name="_Toc415742497"/>
            <w:bookmarkStart w:id="359" w:name="_Toc416676649"/>
            <w:bookmarkStart w:id="360" w:name="_Toc416718849"/>
            <w:bookmarkStart w:id="361" w:name="_Toc416772509"/>
            <w:r w:rsidRPr="00FF045D">
              <w:rPr>
                <w:b w:val="0"/>
                <w:sz w:val="18"/>
                <w:szCs w:val="18"/>
              </w:rPr>
              <w:t xml:space="preserve">&gt;4 feet is </w:t>
            </w:r>
            <w:r w:rsidR="00A36236" w:rsidRPr="00FF045D">
              <w:rPr>
                <w:b w:val="0"/>
                <w:sz w:val="18"/>
                <w:szCs w:val="18"/>
              </w:rPr>
              <w:t>recommended</w:t>
            </w:r>
            <w:bookmarkEnd w:id="352"/>
            <w:bookmarkEnd w:id="353"/>
            <w:bookmarkEnd w:id="354"/>
            <w:bookmarkEnd w:id="355"/>
            <w:bookmarkEnd w:id="356"/>
            <w:bookmarkEnd w:id="357"/>
            <w:bookmarkEnd w:id="358"/>
            <w:bookmarkEnd w:id="359"/>
            <w:bookmarkEnd w:id="360"/>
            <w:bookmarkEnd w:id="361"/>
          </w:p>
        </w:tc>
        <w:tc>
          <w:tcPr>
            <w:tcW w:w="900" w:type="dxa"/>
          </w:tcPr>
          <w:p w:rsidR="00CB2301" w:rsidRPr="00FF045D" w:rsidRDefault="00FF045D" w:rsidP="00491C06">
            <w:pPr>
              <w:pStyle w:val="Heading3"/>
              <w:spacing w:beforeAutospacing="0" w:line="276" w:lineRule="auto"/>
              <w:rPr>
                <w:b w:val="0"/>
                <w:sz w:val="18"/>
                <w:szCs w:val="18"/>
              </w:rPr>
            </w:pPr>
            <w:bookmarkStart w:id="362" w:name="_Toc412711827"/>
            <w:bookmarkStart w:id="363" w:name="_Toc412712059"/>
            <w:bookmarkStart w:id="364" w:name="_Toc412712273"/>
            <w:bookmarkStart w:id="365" w:name="_Toc413752752"/>
            <w:bookmarkStart w:id="366" w:name="_Toc414309919"/>
            <w:bookmarkStart w:id="367" w:name="_Toc414367062"/>
            <w:bookmarkStart w:id="368" w:name="_Toc415742498"/>
            <w:bookmarkStart w:id="369" w:name="_Toc416676650"/>
            <w:bookmarkStart w:id="370" w:name="_Toc416718850"/>
            <w:bookmarkStart w:id="371" w:name="_Toc416772510"/>
            <w:r w:rsidRPr="00FF045D">
              <w:rPr>
                <w:b w:val="0"/>
                <w:sz w:val="18"/>
                <w:szCs w:val="18"/>
              </w:rPr>
              <w:t>1-3’</w:t>
            </w:r>
            <w:bookmarkEnd w:id="362"/>
            <w:bookmarkEnd w:id="363"/>
            <w:bookmarkEnd w:id="364"/>
            <w:bookmarkEnd w:id="365"/>
            <w:bookmarkEnd w:id="366"/>
            <w:bookmarkEnd w:id="367"/>
            <w:bookmarkEnd w:id="368"/>
            <w:bookmarkEnd w:id="369"/>
            <w:bookmarkEnd w:id="370"/>
            <w:bookmarkEnd w:id="371"/>
          </w:p>
        </w:tc>
        <w:tc>
          <w:tcPr>
            <w:tcW w:w="2340" w:type="dxa"/>
          </w:tcPr>
          <w:p w:rsidR="00CB2301" w:rsidRPr="00FF045D" w:rsidRDefault="00FF045D" w:rsidP="00491C06">
            <w:pPr>
              <w:pStyle w:val="Heading3"/>
              <w:spacing w:beforeAutospacing="0" w:line="276" w:lineRule="auto"/>
              <w:rPr>
                <w:b w:val="0"/>
                <w:sz w:val="18"/>
                <w:szCs w:val="18"/>
              </w:rPr>
            </w:pPr>
            <w:bookmarkStart w:id="372" w:name="_Toc412711828"/>
            <w:bookmarkStart w:id="373" w:name="_Toc412712060"/>
            <w:bookmarkStart w:id="374" w:name="_Toc412712274"/>
            <w:bookmarkStart w:id="375" w:name="_Toc413752753"/>
            <w:bookmarkStart w:id="376" w:name="_Toc414309920"/>
            <w:bookmarkStart w:id="377" w:name="_Toc414367063"/>
            <w:bookmarkStart w:id="378" w:name="_Toc415742499"/>
            <w:bookmarkStart w:id="379" w:name="_Toc416676651"/>
            <w:bookmarkStart w:id="380" w:name="_Toc416718851"/>
            <w:bookmarkStart w:id="381" w:name="_Toc416772511"/>
            <w:r w:rsidRPr="00FF045D">
              <w:rPr>
                <w:b w:val="0"/>
                <w:sz w:val="18"/>
                <w:szCs w:val="18"/>
              </w:rPr>
              <w:t>Vacuum, clean deposited soil on pavement, clean drainage inlets to subsurface bed twice a year.</w:t>
            </w:r>
            <w:bookmarkEnd w:id="372"/>
            <w:bookmarkEnd w:id="373"/>
            <w:bookmarkEnd w:id="374"/>
            <w:bookmarkEnd w:id="375"/>
            <w:bookmarkEnd w:id="376"/>
            <w:bookmarkEnd w:id="377"/>
            <w:bookmarkEnd w:id="378"/>
            <w:bookmarkEnd w:id="379"/>
            <w:bookmarkEnd w:id="380"/>
            <w:bookmarkEnd w:id="381"/>
          </w:p>
        </w:tc>
        <w:tc>
          <w:tcPr>
            <w:tcW w:w="900" w:type="dxa"/>
          </w:tcPr>
          <w:p w:rsidR="00CB2301" w:rsidRPr="00FF045D" w:rsidRDefault="00FF045D" w:rsidP="00491C06">
            <w:pPr>
              <w:pStyle w:val="Heading3"/>
              <w:spacing w:beforeAutospacing="0" w:line="276" w:lineRule="auto"/>
              <w:rPr>
                <w:b w:val="0"/>
                <w:sz w:val="18"/>
                <w:szCs w:val="18"/>
              </w:rPr>
            </w:pPr>
            <w:bookmarkStart w:id="382" w:name="_Toc412711829"/>
            <w:bookmarkStart w:id="383" w:name="_Toc412712061"/>
            <w:bookmarkStart w:id="384" w:name="_Toc412712275"/>
            <w:bookmarkStart w:id="385" w:name="_Toc413752754"/>
            <w:bookmarkStart w:id="386" w:name="_Toc414309921"/>
            <w:bookmarkStart w:id="387" w:name="_Toc414367064"/>
            <w:bookmarkStart w:id="388" w:name="_Toc415742500"/>
            <w:bookmarkStart w:id="389" w:name="_Toc416676652"/>
            <w:bookmarkStart w:id="390" w:name="_Toc416718852"/>
            <w:bookmarkStart w:id="391" w:name="_Toc416772512"/>
            <w:r w:rsidRPr="00FF045D">
              <w:rPr>
                <w:b w:val="0"/>
                <w:sz w:val="18"/>
                <w:szCs w:val="18"/>
              </w:rPr>
              <w:t>N/A</w:t>
            </w:r>
            <w:bookmarkEnd w:id="382"/>
            <w:bookmarkEnd w:id="383"/>
            <w:bookmarkEnd w:id="384"/>
            <w:bookmarkEnd w:id="385"/>
            <w:bookmarkEnd w:id="386"/>
            <w:bookmarkEnd w:id="387"/>
            <w:bookmarkEnd w:id="388"/>
            <w:bookmarkEnd w:id="389"/>
            <w:bookmarkEnd w:id="390"/>
            <w:bookmarkEnd w:id="391"/>
          </w:p>
        </w:tc>
      </w:tr>
    </w:tbl>
    <w:p w:rsidR="0061131E" w:rsidRDefault="0061131E" w:rsidP="00491C06"/>
    <w:tbl>
      <w:tblPr>
        <w:tblW w:w="0" w:type="auto"/>
        <w:tblInd w:w="10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1048"/>
        <w:gridCol w:w="1109"/>
        <w:gridCol w:w="723"/>
        <w:gridCol w:w="1080"/>
        <w:gridCol w:w="900"/>
        <w:gridCol w:w="990"/>
        <w:gridCol w:w="990"/>
        <w:gridCol w:w="1260"/>
        <w:gridCol w:w="1260"/>
      </w:tblGrid>
      <w:tr w:rsidR="00DA1F3B" w:rsidTr="003D63E3">
        <w:tc>
          <w:tcPr>
            <w:tcW w:w="6840" w:type="dxa"/>
            <w:gridSpan w:val="7"/>
            <w:shd w:val="clear" w:color="auto" w:fill="DDD9C3" w:themeFill="background2" w:themeFillShade="E6"/>
          </w:tcPr>
          <w:p w:rsidR="00DA1F3B" w:rsidRDefault="00DA1F3B" w:rsidP="00491C06">
            <w:pPr>
              <w:pStyle w:val="Heading3"/>
              <w:spacing w:beforeAutospacing="0" w:line="276" w:lineRule="auto"/>
              <w:jc w:val="center"/>
              <w:rPr>
                <w:sz w:val="18"/>
                <w:szCs w:val="18"/>
              </w:rPr>
            </w:pPr>
            <w:bookmarkStart w:id="392" w:name="_Toc412711830"/>
            <w:bookmarkStart w:id="393" w:name="_Toc412712062"/>
            <w:bookmarkStart w:id="394" w:name="_Toc412712276"/>
            <w:bookmarkStart w:id="395" w:name="_Toc413752755"/>
            <w:bookmarkStart w:id="396" w:name="_Toc414309922"/>
            <w:bookmarkStart w:id="397" w:name="_Toc414367065"/>
            <w:bookmarkStart w:id="398" w:name="_Toc415742501"/>
            <w:bookmarkStart w:id="399" w:name="_Toc416676653"/>
            <w:bookmarkStart w:id="400" w:name="_Toc416718853"/>
            <w:bookmarkStart w:id="401" w:name="_Toc416772513"/>
            <w:r>
              <w:rPr>
                <w:sz w:val="18"/>
                <w:szCs w:val="18"/>
              </w:rPr>
              <w:t>Application</w:t>
            </w:r>
            <w:bookmarkEnd w:id="392"/>
            <w:bookmarkEnd w:id="393"/>
            <w:bookmarkEnd w:id="394"/>
            <w:bookmarkEnd w:id="395"/>
            <w:bookmarkEnd w:id="396"/>
            <w:bookmarkEnd w:id="397"/>
            <w:bookmarkEnd w:id="398"/>
            <w:bookmarkEnd w:id="399"/>
            <w:bookmarkEnd w:id="400"/>
            <w:bookmarkEnd w:id="401"/>
          </w:p>
        </w:tc>
        <w:tc>
          <w:tcPr>
            <w:tcW w:w="2520" w:type="dxa"/>
            <w:gridSpan w:val="2"/>
            <w:shd w:val="clear" w:color="auto" w:fill="DDD9C3" w:themeFill="background2" w:themeFillShade="E6"/>
          </w:tcPr>
          <w:p w:rsidR="00DA1F3B" w:rsidRDefault="00DA1F3B" w:rsidP="00491C06">
            <w:pPr>
              <w:pStyle w:val="Heading3"/>
              <w:spacing w:beforeAutospacing="0" w:line="276" w:lineRule="auto"/>
              <w:jc w:val="center"/>
              <w:rPr>
                <w:sz w:val="18"/>
                <w:szCs w:val="18"/>
              </w:rPr>
            </w:pPr>
            <w:bookmarkStart w:id="402" w:name="_Toc412711831"/>
            <w:bookmarkStart w:id="403" w:name="_Toc412712063"/>
            <w:bookmarkStart w:id="404" w:name="_Toc412712277"/>
            <w:bookmarkStart w:id="405" w:name="_Toc413752756"/>
            <w:bookmarkStart w:id="406" w:name="_Toc414309923"/>
            <w:bookmarkStart w:id="407" w:name="_Toc414367066"/>
            <w:bookmarkStart w:id="408" w:name="_Toc415742502"/>
            <w:bookmarkStart w:id="409" w:name="_Toc416676654"/>
            <w:bookmarkStart w:id="410" w:name="_Toc416718854"/>
            <w:bookmarkStart w:id="411" w:name="_Toc416772514"/>
            <w:r>
              <w:rPr>
                <w:sz w:val="18"/>
                <w:szCs w:val="18"/>
              </w:rPr>
              <w:t>Cost</w:t>
            </w:r>
            <w:bookmarkEnd w:id="402"/>
            <w:bookmarkEnd w:id="403"/>
            <w:bookmarkEnd w:id="404"/>
            <w:bookmarkEnd w:id="405"/>
            <w:bookmarkEnd w:id="406"/>
            <w:bookmarkEnd w:id="407"/>
            <w:bookmarkEnd w:id="408"/>
            <w:bookmarkEnd w:id="409"/>
            <w:bookmarkEnd w:id="410"/>
            <w:bookmarkEnd w:id="411"/>
          </w:p>
        </w:tc>
      </w:tr>
      <w:tr w:rsidR="00E55219" w:rsidTr="003D63E3">
        <w:tc>
          <w:tcPr>
            <w:tcW w:w="1048" w:type="dxa"/>
            <w:shd w:val="clear" w:color="auto" w:fill="DDD9C3" w:themeFill="background2" w:themeFillShade="E6"/>
          </w:tcPr>
          <w:p w:rsidR="00DA1F3B" w:rsidRDefault="00DA1F3B" w:rsidP="00491C06">
            <w:pPr>
              <w:pStyle w:val="Heading3"/>
              <w:spacing w:beforeAutospacing="0" w:line="276" w:lineRule="auto"/>
              <w:rPr>
                <w:sz w:val="18"/>
                <w:szCs w:val="18"/>
              </w:rPr>
            </w:pPr>
            <w:bookmarkStart w:id="412" w:name="_Toc412711832"/>
            <w:bookmarkStart w:id="413" w:name="_Toc412712064"/>
            <w:bookmarkStart w:id="414" w:name="_Toc412712278"/>
            <w:bookmarkStart w:id="415" w:name="_Toc413752757"/>
            <w:bookmarkStart w:id="416" w:name="_Toc414309924"/>
            <w:bookmarkStart w:id="417" w:name="_Toc414367067"/>
            <w:bookmarkStart w:id="418" w:name="_Toc415742503"/>
            <w:bookmarkStart w:id="419" w:name="_Toc416676655"/>
            <w:bookmarkStart w:id="420" w:name="_Toc416718855"/>
            <w:bookmarkStart w:id="421" w:name="_Toc416772515"/>
            <w:r w:rsidRPr="00DA1F3B">
              <w:rPr>
                <w:sz w:val="18"/>
                <w:szCs w:val="18"/>
              </w:rPr>
              <w:t>Residential</w:t>
            </w:r>
            <w:bookmarkEnd w:id="412"/>
            <w:bookmarkEnd w:id="413"/>
            <w:bookmarkEnd w:id="414"/>
            <w:bookmarkEnd w:id="415"/>
            <w:bookmarkEnd w:id="416"/>
            <w:bookmarkEnd w:id="417"/>
            <w:bookmarkEnd w:id="418"/>
            <w:bookmarkEnd w:id="419"/>
            <w:bookmarkEnd w:id="420"/>
            <w:bookmarkEnd w:id="421"/>
          </w:p>
        </w:tc>
        <w:tc>
          <w:tcPr>
            <w:tcW w:w="1109" w:type="dxa"/>
            <w:shd w:val="clear" w:color="auto" w:fill="DDD9C3" w:themeFill="background2" w:themeFillShade="E6"/>
          </w:tcPr>
          <w:p w:rsidR="00DA1F3B" w:rsidRDefault="00DA1F3B" w:rsidP="00491C06">
            <w:pPr>
              <w:pStyle w:val="Heading3"/>
              <w:spacing w:beforeAutospacing="0" w:line="276" w:lineRule="auto"/>
              <w:rPr>
                <w:sz w:val="18"/>
                <w:szCs w:val="18"/>
              </w:rPr>
            </w:pPr>
            <w:bookmarkStart w:id="422" w:name="_Toc412711833"/>
            <w:bookmarkStart w:id="423" w:name="_Toc412712065"/>
            <w:bookmarkStart w:id="424" w:name="_Toc412712279"/>
            <w:bookmarkStart w:id="425" w:name="_Toc413752758"/>
            <w:bookmarkStart w:id="426" w:name="_Toc414309925"/>
            <w:bookmarkStart w:id="427" w:name="_Toc414367068"/>
            <w:bookmarkStart w:id="428" w:name="_Toc415742504"/>
            <w:bookmarkStart w:id="429" w:name="_Toc416676656"/>
            <w:bookmarkStart w:id="430" w:name="_Toc416718856"/>
            <w:bookmarkStart w:id="431" w:name="_Toc416772516"/>
            <w:r w:rsidRPr="00DA1F3B">
              <w:rPr>
                <w:sz w:val="18"/>
                <w:szCs w:val="18"/>
              </w:rPr>
              <w:t>Commercial</w:t>
            </w:r>
            <w:bookmarkEnd w:id="422"/>
            <w:bookmarkEnd w:id="423"/>
            <w:bookmarkEnd w:id="424"/>
            <w:bookmarkEnd w:id="425"/>
            <w:bookmarkEnd w:id="426"/>
            <w:bookmarkEnd w:id="427"/>
            <w:bookmarkEnd w:id="428"/>
            <w:bookmarkEnd w:id="429"/>
            <w:bookmarkEnd w:id="430"/>
            <w:bookmarkEnd w:id="431"/>
          </w:p>
        </w:tc>
        <w:tc>
          <w:tcPr>
            <w:tcW w:w="723" w:type="dxa"/>
            <w:shd w:val="clear" w:color="auto" w:fill="DDD9C3" w:themeFill="background2" w:themeFillShade="E6"/>
          </w:tcPr>
          <w:p w:rsidR="00DA1F3B" w:rsidRDefault="00DA1F3B" w:rsidP="00491C06">
            <w:pPr>
              <w:pStyle w:val="Heading3"/>
              <w:spacing w:beforeAutospacing="0" w:line="276" w:lineRule="auto"/>
              <w:rPr>
                <w:sz w:val="18"/>
                <w:szCs w:val="18"/>
              </w:rPr>
            </w:pPr>
            <w:bookmarkStart w:id="432" w:name="_Toc412711834"/>
            <w:bookmarkStart w:id="433" w:name="_Toc412712066"/>
            <w:bookmarkStart w:id="434" w:name="_Toc412712280"/>
            <w:bookmarkStart w:id="435" w:name="_Toc413752759"/>
            <w:bookmarkStart w:id="436" w:name="_Toc414309926"/>
            <w:bookmarkStart w:id="437" w:name="_Toc414367069"/>
            <w:bookmarkStart w:id="438" w:name="_Toc415742505"/>
            <w:bookmarkStart w:id="439" w:name="_Toc416676657"/>
            <w:bookmarkStart w:id="440" w:name="_Toc416718857"/>
            <w:bookmarkStart w:id="441" w:name="_Toc416772517"/>
            <w:r>
              <w:rPr>
                <w:sz w:val="18"/>
                <w:szCs w:val="18"/>
              </w:rPr>
              <w:t>Ultra urban</w:t>
            </w:r>
            <w:bookmarkEnd w:id="432"/>
            <w:bookmarkEnd w:id="433"/>
            <w:bookmarkEnd w:id="434"/>
            <w:bookmarkEnd w:id="435"/>
            <w:bookmarkEnd w:id="436"/>
            <w:bookmarkEnd w:id="437"/>
            <w:bookmarkEnd w:id="438"/>
            <w:bookmarkEnd w:id="439"/>
            <w:bookmarkEnd w:id="440"/>
            <w:bookmarkEnd w:id="441"/>
          </w:p>
        </w:tc>
        <w:tc>
          <w:tcPr>
            <w:tcW w:w="1080" w:type="dxa"/>
            <w:shd w:val="clear" w:color="auto" w:fill="DDD9C3" w:themeFill="background2" w:themeFillShade="E6"/>
          </w:tcPr>
          <w:p w:rsidR="00DA1F3B" w:rsidRDefault="00DA1F3B" w:rsidP="00491C06">
            <w:pPr>
              <w:pStyle w:val="Heading3"/>
              <w:spacing w:beforeAutospacing="0" w:line="276" w:lineRule="auto"/>
              <w:rPr>
                <w:sz w:val="18"/>
                <w:szCs w:val="18"/>
              </w:rPr>
            </w:pPr>
            <w:bookmarkStart w:id="442" w:name="_Toc412711835"/>
            <w:bookmarkStart w:id="443" w:name="_Toc412712067"/>
            <w:bookmarkStart w:id="444" w:name="_Toc412712281"/>
            <w:bookmarkStart w:id="445" w:name="_Toc413752760"/>
            <w:bookmarkStart w:id="446" w:name="_Toc414309927"/>
            <w:bookmarkStart w:id="447" w:name="_Toc414367070"/>
            <w:bookmarkStart w:id="448" w:name="_Toc415742506"/>
            <w:bookmarkStart w:id="449" w:name="_Toc416676658"/>
            <w:bookmarkStart w:id="450" w:name="_Toc416718858"/>
            <w:bookmarkStart w:id="451" w:name="_Toc416772518"/>
            <w:r>
              <w:rPr>
                <w:sz w:val="18"/>
                <w:szCs w:val="18"/>
              </w:rPr>
              <w:t>Industrial</w:t>
            </w:r>
            <w:bookmarkEnd w:id="442"/>
            <w:bookmarkEnd w:id="443"/>
            <w:bookmarkEnd w:id="444"/>
            <w:bookmarkEnd w:id="445"/>
            <w:bookmarkEnd w:id="446"/>
            <w:bookmarkEnd w:id="447"/>
            <w:bookmarkEnd w:id="448"/>
            <w:bookmarkEnd w:id="449"/>
            <w:bookmarkEnd w:id="450"/>
            <w:bookmarkEnd w:id="451"/>
          </w:p>
        </w:tc>
        <w:tc>
          <w:tcPr>
            <w:tcW w:w="900" w:type="dxa"/>
            <w:shd w:val="clear" w:color="auto" w:fill="DDD9C3" w:themeFill="background2" w:themeFillShade="E6"/>
          </w:tcPr>
          <w:p w:rsidR="00DA1F3B" w:rsidRDefault="00DA1F3B" w:rsidP="00491C06">
            <w:pPr>
              <w:pStyle w:val="Heading3"/>
              <w:spacing w:beforeAutospacing="0" w:line="276" w:lineRule="auto"/>
              <w:rPr>
                <w:sz w:val="18"/>
                <w:szCs w:val="18"/>
              </w:rPr>
            </w:pPr>
            <w:bookmarkStart w:id="452" w:name="_Toc412711836"/>
            <w:bookmarkStart w:id="453" w:name="_Toc412712068"/>
            <w:bookmarkStart w:id="454" w:name="_Toc412712282"/>
            <w:bookmarkStart w:id="455" w:name="_Toc413752761"/>
            <w:bookmarkStart w:id="456" w:name="_Toc414309928"/>
            <w:bookmarkStart w:id="457" w:name="_Toc414367071"/>
            <w:bookmarkStart w:id="458" w:name="_Toc415742507"/>
            <w:bookmarkStart w:id="459" w:name="_Toc416676659"/>
            <w:bookmarkStart w:id="460" w:name="_Toc416718859"/>
            <w:bookmarkStart w:id="461" w:name="_Toc416772519"/>
            <w:r>
              <w:rPr>
                <w:sz w:val="18"/>
                <w:szCs w:val="18"/>
              </w:rPr>
              <w:t>Retrofit</w:t>
            </w:r>
            <w:bookmarkEnd w:id="452"/>
            <w:bookmarkEnd w:id="453"/>
            <w:bookmarkEnd w:id="454"/>
            <w:bookmarkEnd w:id="455"/>
            <w:bookmarkEnd w:id="456"/>
            <w:bookmarkEnd w:id="457"/>
            <w:bookmarkEnd w:id="458"/>
            <w:bookmarkEnd w:id="459"/>
            <w:bookmarkEnd w:id="460"/>
            <w:bookmarkEnd w:id="461"/>
          </w:p>
        </w:tc>
        <w:tc>
          <w:tcPr>
            <w:tcW w:w="990" w:type="dxa"/>
            <w:shd w:val="clear" w:color="auto" w:fill="DDD9C3" w:themeFill="background2" w:themeFillShade="E6"/>
          </w:tcPr>
          <w:p w:rsidR="00DA1F3B" w:rsidRDefault="00DA1F3B" w:rsidP="00491C06">
            <w:pPr>
              <w:pStyle w:val="Heading3"/>
              <w:spacing w:beforeAutospacing="0" w:line="276" w:lineRule="auto"/>
              <w:rPr>
                <w:sz w:val="18"/>
                <w:szCs w:val="18"/>
              </w:rPr>
            </w:pPr>
            <w:bookmarkStart w:id="462" w:name="_Toc412711837"/>
            <w:bookmarkStart w:id="463" w:name="_Toc412712069"/>
            <w:bookmarkStart w:id="464" w:name="_Toc412712283"/>
            <w:bookmarkStart w:id="465" w:name="_Toc413752762"/>
            <w:bookmarkStart w:id="466" w:name="_Toc414309929"/>
            <w:bookmarkStart w:id="467" w:name="_Toc414367072"/>
            <w:bookmarkStart w:id="468" w:name="_Toc415742508"/>
            <w:bookmarkStart w:id="469" w:name="_Toc416676660"/>
            <w:bookmarkStart w:id="470" w:name="_Toc416718860"/>
            <w:bookmarkStart w:id="471" w:name="_Toc416772520"/>
            <w:r>
              <w:rPr>
                <w:sz w:val="18"/>
                <w:szCs w:val="18"/>
              </w:rPr>
              <w:t>Hwy/road</w:t>
            </w:r>
            <w:bookmarkEnd w:id="462"/>
            <w:bookmarkEnd w:id="463"/>
            <w:bookmarkEnd w:id="464"/>
            <w:bookmarkEnd w:id="465"/>
            <w:bookmarkEnd w:id="466"/>
            <w:bookmarkEnd w:id="467"/>
            <w:bookmarkEnd w:id="468"/>
            <w:bookmarkEnd w:id="469"/>
            <w:bookmarkEnd w:id="470"/>
            <w:bookmarkEnd w:id="471"/>
          </w:p>
        </w:tc>
        <w:tc>
          <w:tcPr>
            <w:tcW w:w="990" w:type="dxa"/>
            <w:shd w:val="clear" w:color="auto" w:fill="DDD9C3" w:themeFill="background2" w:themeFillShade="E6"/>
          </w:tcPr>
          <w:p w:rsidR="00DA1F3B" w:rsidRDefault="00DA1F3B" w:rsidP="00491C06">
            <w:pPr>
              <w:pStyle w:val="Heading3"/>
              <w:spacing w:beforeAutospacing="0" w:line="276" w:lineRule="auto"/>
              <w:rPr>
                <w:sz w:val="18"/>
                <w:szCs w:val="18"/>
              </w:rPr>
            </w:pPr>
            <w:bookmarkStart w:id="472" w:name="_Toc412711838"/>
            <w:bookmarkStart w:id="473" w:name="_Toc412712070"/>
            <w:bookmarkStart w:id="474" w:name="_Toc412712284"/>
            <w:bookmarkStart w:id="475" w:name="_Toc413752763"/>
            <w:bookmarkStart w:id="476" w:name="_Toc414309930"/>
            <w:bookmarkStart w:id="477" w:name="_Toc414367073"/>
            <w:bookmarkStart w:id="478" w:name="_Toc415742509"/>
            <w:bookmarkStart w:id="479" w:name="_Toc416676661"/>
            <w:bookmarkStart w:id="480" w:name="_Toc416718861"/>
            <w:bookmarkStart w:id="481" w:name="_Toc416772521"/>
            <w:r>
              <w:rPr>
                <w:sz w:val="18"/>
                <w:szCs w:val="18"/>
              </w:rPr>
              <w:t>Hotspot</w:t>
            </w:r>
            <w:bookmarkEnd w:id="472"/>
            <w:bookmarkEnd w:id="473"/>
            <w:bookmarkEnd w:id="474"/>
            <w:bookmarkEnd w:id="475"/>
            <w:bookmarkEnd w:id="476"/>
            <w:bookmarkEnd w:id="477"/>
            <w:bookmarkEnd w:id="478"/>
            <w:bookmarkEnd w:id="479"/>
            <w:bookmarkEnd w:id="480"/>
            <w:bookmarkEnd w:id="481"/>
          </w:p>
        </w:tc>
        <w:tc>
          <w:tcPr>
            <w:tcW w:w="1260" w:type="dxa"/>
            <w:shd w:val="clear" w:color="auto" w:fill="DDD9C3" w:themeFill="background2" w:themeFillShade="E6"/>
          </w:tcPr>
          <w:p w:rsidR="00DA1F3B" w:rsidRDefault="00DA1F3B" w:rsidP="00491C06">
            <w:pPr>
              <w:pStyle w:val="Heading3"/>
              <w:spacing w:beforeAutospacing="0" w:line="276" w:lineRule="auto"/>
              <w:rPr>
                <w:sz w:val="18"/>
                <w:szCs w:val="18"/>
              </w:rPr>
            </w:pPr>
            <w:bookmarkStart w:id="482" w:name="_Toc412711839"/>
            <w:bookmarkStart w:id="483" w:name="_Toc412712071"/>
            <w:bookmarkStart w:id="484" w:name="_Toc412712285"/>
            <w:bookmarkStart w:id="485" w:name="_Toc413752764"/>
            <w:bookmarkStart w:id="486" w:name="_Toc414309931"/>
            <w:bookmarkStart w:id="487" w:name="_Toc414367074"/>
            <w:bookmarkStart w:id="488" w:name="_Toc415742510"/>
            <w:bookmarkStart w:id="489" w:name="_Toc416676662"/>
            <w:bookmarkStart w:id="490" w:name="_Toc416718862"/>
            <w:bookmarkStart w:id="491" w:name="_Toc416772522"/>
            <w:r>
              <w:rPr>
                <w:sz w:val="18"/>
                <w:szCs w:val="18"/>
              </w:rPr>
              <w:t>Co</w:t>
            </w:r>
            <w:r w:rsidR="00FB0C5E">
              <w:rPr>
                <w:sz w:val="18"/>
                <w:szCs w:val="18"/>
              </w:rPr>
              <w:t>n</w:t>
            </w:r>
            <w:r w:rsidR="004D17C6">
              <w:rPr>
                <w:sz w:val="18"/>
                <w:szCs w:val="18"/>
              </w:rPr>
              <w:t>s</w:t>
            </w:r>
            <w:r>
              <w:rPr>
                <w:sz w:val="18"/>
                <w:szCs w:val="18"/>
              </w:rPr>
              <w:t>truction</w:t>
            </w:r>
            <w:bookmarkEnd w:id="482"/>
            <w:bookmarkEnd w:id="483"/>
            <w:bookmarkEnd w:id="484"/>
            <w:bookmarkEnd w:id="485"/>
            <w:bookmarkEnd w:id="486"/>
            <w:bookmarkEnd w:id="487"/>
            <w:bookmarkEnd w:id="488"/>
            <w:bookmarkEnd w:id="489"/>
            <w:bookmarkEnd w:id="490"/>
            <w:bookmarkEnd w:id="491"/>
          </w:p>
        </w:tc>
        <w:tc>
          <w:tcPr>
            <w:tcW w:w="1260" w:type="dxa"/>
            <w:shd w:val="clear" w:color="auto" w:fill="DDD9C3" w:themeFill="background2" w:themeFillShade="E6"/>
          </w:tcPr>
          <w:p w:rsidR="00DA1F3B" w:rsidRDefault="00DA1F3B" w:rsidP="00491C06">
            <w:pPr>
              <w:pStyle w:val="Heading3"/>
              <w:spacing w:beforeAutospacing="0" w:line="276" w:lineRule="auto"/>
              <w:rPr>
                <w:sz w:val="18"/>
                <w:szCs w:val="18"/>
              </w:rPr>
            </w:pPr>
            <w:bookmarkStart w:id="492" w:name="_Toc412711840"/>
            <w:bookmarkStart w:id="493" w:name="_Toc412712072"/>
            <w:bookmarkStart w:id="494" w:name="_Toc412712286"/>
            <w:bookmarkStart w:id="495" w:name="_Toc413752765"/>
            <w:bookmarkStart w:id="496" w:name="_Toc414309932"/>
            <w:bookmarkStart w:id="497" w:name="_Toc414367075"/>
            <w:bookmarkStart w:id="498" w:name="_Toc415742511"/>
            <w:bookmarkStart w:id="499" w:name="_Toc416676663"/>
            <w:bookmarkStart w:id="500" w:name="_Toc416718863"/>
            <w:bookmarkStart w:id="501" w:name="_Toc416772523"/>
            <w:r>
              <w:rPr>
                <w:sz w:val="18"/>
                <w:szCs w:val="18"/>
              </w:rPr>
              <w:t>Maintenance</w:t>
            </w:r>
            <w:bookmarkEnd w:id="492"/>
            <w:bookmarkEnd w:id="493"/>
            <w:bookmarkEnd w:id="494"/>
            <w:bookmarkEnd w:id="495"/>
            <w:bookmarkEnd w:id="496"/>
            <w:bookmarkEnd w:id="497"/>
            <w:bookmarkEnd w:id="498"/>
            <w:bookmarkEnd w:id="499"/>
            <w:bookmarkEnd w:id="500"/>
            <w:bookmarkEnd w:id="501"/>
          </w:p>
        </w:tc>
      </w:tr>
      <w:tr w:rsidR="00DA1F3B" w:rsidTr="003D63E3">
        <w:tc>
          <w:tcPr>
            <w:tcW w:w="1048" w:type="dxa"/>
          </w:tcPr>
          <w:p w:rsidR="00DA1F3B" w:rsidRPr="00E50A23" w:rsidRDefault="00DA1F3B" w:rsidP="00491C06">
            <w:pPr>
              <w:pStyle w:val="Heading3"/>
              <w:spacing w:beforeAutospacing="0" w:line="276" w:lineRule="auto"/>
              <w:rPr>
                <w:b w:val="0"/>
                <w:sz w:val="18"/>
                <w:szCs w:val="18"/>
              </w:rPr>
            </w:pPr>
            <w:bookmarkStart w:id="502" w:name="_Toc412711841"/>
            <w:bookmarkStart w:id="503" w:name="_Toc412712073"/>
            <w:bookmarkStart w:id="504" w:name="_Toc412712287"/>
            <w:bookmarkStart w:id="505" w:name="_Toc413752766"/>
            <w:bookmarkStart w:id="506" w:name="_Toc414309933"/>
            <w:bookmarkStart w:id="507" w:name="_Toc414367076"/>
            <w:bookmarkStart w:id="508" w:name="_Toc415742512"/>
            <w:bookmarkStart w:id="509" w:name="_Toc416676664"/>
            <w:bookmarkStart w:id="510" w:name="_Toc416718864"/>
            <w:bookmarkStart w:id="511" w:name="_Toc416772524"/>
            <w:r w:rsidRPr="00E50A23">
              <w:rPr>
                <w:b w:val="0"/>
                <w:sz w:val="18"/>
                <w:szCs w:val="18"/>
              </w:rPr>
              <w:t>High</w:t>
            </w:r>
            <w:bookmarkEnd w:id="502"/>
            <w:bookmarkEnd w:id="503"/>
            <w:bookmarkEnd w:id="504"/>
            <w:bookmarkEnd w:id="505"/>
            <w:bookmarkEnd w:id="506"/>
            <w:bookmarkEnd w:id="507"/>
            <w:bookmarkEnd w:id="508"/>
            <w:bookmarkEnd w:id="509"/>
            <w:bookmarkEnd w:id="510"/>
            <w:bookmarkEnd w:id="511"/>
          </w:p>
        </w:tc>
        <w:tc>
          <w:tcPr>
            <w:tcW w:w="1109" w:type="dxa"/>
          </w:tcPr>
          <w:p w:rsidR="00DA1F3B" w:rsidRPr="00E50A23" w:rsidRDefault="00DA1F3B" w:rsidP="00491C06">
            <w:pPr>
              <w:pStyle w:val="Heading3"/>
              <w:spacing w:beforeAutospacing="0" w:line="276" w:lineRule="auto"/>
              <w:rPr>
                <w:b w:val="0"/>
                <w:sz w:val="18"/>
                <w:szCs w:val="18"/>
              </w:rPr>
            </w:pPr>
            <w:bookmarkStart w:id="512" w:name="_Toc412711842"/>
            <w:bookmarkStart w:id="513" w:name="_Toc412712074"/>
            <w:bookmarkStart w:id="514" w:name="_Toc412712288"/>
            <w:bookmarkStart w:id="515" w:name="_Toc413752767"/>
            <w:bookmarkStart w:id="516" w:name="_Toc414309934"/>
            <w:bookmarkStart w:id="517" w:name="_Toc414367077"/>
            <w:bookmarkStart w:id="518" w:name="_Toc415742513"/>
            <w:bookmarkStart w:id="519" w:name="_Toc416676665"/>
            <w:bookmarkStart w:id="520" w:name="_Toc416718865"/>
            <w:bookmarkStart w:id="521" w:name="_Toc416772525"/>
            <w:r w:rsidRPr="00E50A23">
              <w:rPr>
                <w:b w:val="0"/>
                <w:sz w:val="18"/>
                <w:szCs w:val="18"/>
              </w:rPr>
              <w:t>High</w:t>
            </w:r>
            <w:bookmarkEnd w:id="512"/>
            <w:bookmarkEnd w:id="513"/>
            <w:bookmarkEnd w:id="514"/>
            <w:bookmarkEnd w:id="515"/>
            <w:bookmarkEnd w:id="516"/>
            <w:bookmarkEnd w:id="517"/>
            <w:bookmarkEnd w:id="518"/>
            <w:bookmarkEnd w:id="519"/>
            <w:bookmarkEnd w:id="520"/>
            <w:bookmarkEnd w:id="521"/>
          </w:p>
        </w:tc>
        <w:tc>
          <w:tcPr>
            <w:tcW w:w="723" w:type="dxa"/>
          </w:tcPr>
          <w:p w:rsidR="00DA1F3B" w:rsidRPr="00E50A23" w:rsidRDefault="00DA1F3B" w:rsidP="00491C06">
            <w:pPr>
              <w:pStyle w:val="Heading3"/>
              <w:spacing w:beforeAutospacing="0" w:line="276" w:lineRule="auto"/>
              <w:rPr>
                <w:b w:val="0"/>
                <w:sz w:val="18"/>
                <w:szCs w:val="18"/>
              </w:rPr>
            </w:pPr>
            <w:bookmarkStart w:id="522" w:name="_Toc412711843"/>
            <w:bookmarkStart w:id="523" w:name="_Toc412712075"/>
            <w:bookmarkStart w:id="524" w:name="_Toc412712289"/>
            <w:bookmarkStart w:id="525" w:name="_Toc413752768"/>
            <w:bookmarkStart w:id="526" w:name="_Toc414309935"/>
            <w:bookmarkStart w:id="527" w:name="_Toc414367078"/>
            <w:bookmarkStart w:id="528" w:name="_Toc415742514"/>
            <w:bookmarkStart w:id="529" w:name="_Toc416676666"/>
            <w:bookmarkStart w:id="530" w:name="_Toc416718866"/>
            <w:bookmarkStart w:id="531" w:name="_Toc416772526"/>
            <w:r w:rsidRPr="00E50A23">
              <w:rPr>
                <w:b w:val="0"/>
                <w:sz w:val="18"/>
                <w:szCs w:val="18"/>
              </w:rPr>
              <w:t>High</w:t>
            </w:r>
            <w:bookmarkEnd w:id="522"/>
            <w:bookmarkEnd w:id="523"/>
            <w:bookmarkEnd w:id="524"/>
            <w:bookmarkEnd w:id="525"/>
            <w:bookmarkEnd w:id="526"/>
            <w:bookmarkEnd w:id="527"/>
            <w:bookmarkEnd w:id="528"/>
            <w:bookmarkEnd w:id="529"/>
            <w:bookmarkEnd w:id="530"/>
            <w:bookmarkEnd w:id="531"/>
          </w:p>
        </w:tc>
        <w:tc>
          <w:tcPr>
            <w:tcW w:w="1080" w:type="dxa"/>
          </w:tcPr>
          <w:p w:rsidR="00DA1F3B" w:rsidRPr="00E50A23" w:rsidRDefault="00E50A23" w:rsidP="00491C06">
            <w:pPr>
              <w:pStyle w:val="Heading3"/>
              <w:spacing w:beforeAutospacing="0" w:line="276" w:lineRule="auto"/>
              <w:rPr>
                <w:b w:val="0"/>
                <w:sz w:val="18"/>
                <w:szCs w:val="18"/>
              </w:rPr>
            </w:pPr>
            <w:bookmarkStart w:id="532" w:name="_Toc412711844"/>
            <w:bookmarkStart w:id="533" w:name="_Toc412712076"/>
            <w:bookmarkStart w:id="534" w:name="_Toc412712290"/>
            <w:bookmarkStart w:id="535" w:name="_Toc413752769"/>
            <w:bookmarkStart w:id="536" w:name="_Toc414309936"/>
            <w:bookmarkStart w:id="537" w:name="_Toc414367079"/>
            <w:bookmarkStart w:id="538" w:name="_Toc415742515"/>
            <w:bookmarkStart w:id="539" w:name="_Toc416676667"/>
            <w:bookmarkStart w:id="540" w:name="_Toc416718867"/>
            <w:bookmarkStart w:id="541" w:name="_Toc416772527"/>
            <w:r>
              <w:rPr>
                <w:b w:val="0"/>
                <w:sz w:val="18"/>
                <w:szCs w:val="18"/>
              </w:rPr>
              <w:t>Low</w:t>
            </w:r>
            <w:bookmarkEnd w:id="532"/>
            <w:bookmarkEnd w:id="533"/>
            <w:bookmarkEnd w:id="534"/>
            <w:bookmarkEnd w:id="535"/>
            <w:bookmarkEnd w:id="536"/>
            <w:bookmarkEnd w:id="537"/>
            <w:bookmarkEnd w:id="538"/>
            <w:bookmarkEnd w:id="539"/>
            <w:bookmarkEnd w:id="540"/>
            <w:bookmarkEnd w:id="541"/>
          </w:p>
        </w:tc>
        <w:tc>
          <w:tcPr>
            <w:tcW w:w="900" w:type="dxa"/>
          </w:tcPr>
          <w:p w:rsidR="00DA1F3B" w:rsidRPr="00E50A23" w:rsidRDefault="00E50A23" w:rsidP="00491C06">
            <w:pPr>
              <w:pStyle w:val="Heading3"/>
              <w:spacing w:beforeAutospacing="0" w:line="276" w:lineRule="auto"/>
              <w:rPr>
                <w:b w:val="0"/>
                <w:sz w:val="18"/>
                <w:szCs w:val="18"/>
              </w:rPr>
            </w:pPr>
            <w:bookmarkStart w:id="542" w:name="_Toc412711845"/>
            <w:bookmarkStart w:id="543" w:name="_Toc412712077"/>
            <w:bookmarkStart w:id="544" w:name="_Toc412712291"/>
            <w:bookmarkStart w:id="545" w:name="_Toc413752770"/>
            <w:bookmarkStart w:id="546" w:name="_Toc414309937"/>
            <w:bookmarkStart w:id="547" w:name="_Toc414367080"/>
            <w:bookmarkStart w:id="548" w:name="_Toc415742516"/>
            <w:bookmarkStart w:id="549" w:name="_Toc416676668"/>
            <w:bookmarkStart w:id="550" w:name="_Toc416718868"/>
            <w:bookmarkStart w:id="551" w:name="_Toc416772528"/>
            <w:r>
              <w:rPr>
                <w:b w:val="0"/>
                <w:sz w:val="18"/>
                <w:szCs w:val="18"/>
              </w:rPr>
              <w:t>Hi</w:t>
            </w:r>
            <w:r w:rsidR="00DA1F3B" w:rsidRPr="00E50A23">
              <w:rPr>
                <w:b w:val="0"/>
                <w:sz w:val="18"/>
                <w:szCs w:val="18"/>
              </w:rPr>
              <w:t>gh</w:t>
            </w:r>
            <w:bookmarkEnd w:id="542"/>
            <w:bookmarkEnd w:id="543"/>
            <w:bookmarkEnd w:id="544"/>
            <w:bookmarkEnd w:id="545"/>
            <w:bookmarkEnd w:id="546"/>
            <w:bookmarkEnd w:id="547"/>
            <w:bookmarkEnd w:id="548"/>
            <w:bookmarkEnd w:id="549"/>
            <w:bookmarkEnd w:id="550"/>
            <w:bookmarkEnd w:id="551"/>
          </w:p>
        </w:tc>
        <w:tc>
          <w:tcPr>
            <w:tcW w:w="990" w:type="dxa"/>
          </w:tcPr>
          <w:p w:rsidR="00DA1F3B" w:rsidRPr="00E50A23" w:rsidRDefault="00DA1F3B" w:rsidP="00491C06">
            <w:pPr>
              <w:pStyle w:val="Heading3"/>
              <w:spacing w:beforeAutospacing="0" w:line="276" w:lineRule="auto"/>
              <w:rPr>
                <w:b w:val="0"/>
                <w:sz w:val="18"/>
                <w:szCs w:val="18"/>
              </w:rPr>
            </w:pPr>
            <w:bookmarkStart w:id="552" w:name="_Toc412711846"/>
            <w:bookmarkStart w:id="553" w:name="_Toc412712078"/>
            <w:bookmarkStart w:id="554" w:name="_Toc412712292"/>
            <w:bookmarkStart w:id="555" w:name="_Toc413752771"/>
            <w:bookmarkStart w:id="556" w:name="_Toc414309938"/>
            <w:bookmarkStart w:id="557" w:name="_Toc414367081"/>
            <w:bookmarkStart w:id="558" w:name="_Toc415742517"/>
            <w:bookmarkStart w:id="559" w:name="_Toc416676669"/>
            <w:bookmarkStart w:id="560" w:name="_Toc416718869"/>
            <w:bookmarkStart w:id="561" w:name="_Toc416772529"/>
            <w:r w:rsidRPr="00E50A23">
              <w:rPr>
                <w:b w:val="0"/>
                <w:sz w:val="18"/>
                <w:szCs w:val="18"/>
              </w:rPr>
              <w:t>Low</w:t>
            </w:r>
            <w:bookmarkEnd w:id="552"/>
            <w:bookmarkEnd w:id="553"/>
            <w:bookmarkEnd w:id="554"/>
            <w:bookmarkEnd w:id="555"/>
            <w:bookmarkEnd w:id="556"/>
            <w:bookmarkEnd w:id="557"/>
            <w:bookmarkEnd w:id="558"/>
            <w:bookmarkEnd w:id="559"/>
            <w:bookmarkEnd w:id="560"/>
            <w:bookmarkEnd w:id="561"/>
          </w:p>
        </w:tc>
        <w:tc>
          <w:tcPr>
            <w:tcW w:w="990" w:type="dxa"/>
          </w:tcPr>
          <w:p w:rsidR="00DA1F3B" w:rsidRPr="00E50A23" w:rsidRDefault="00DA1F3B" w:rsidP="00491C06">
            <w:pPr>
              <w:pStyle w:val="Heading3"/>
              <w:spacing w:beforeAutospacing="0" w:line="276" w:lineRule="auto"/>
              <w:rPr>
                <w:b w:val="0"/>
                <w:sz w:val="18"/>
                <w:szCs w:val="18"/>
              </w:rPr>
            </w:pPr>
            <w:bookmarkStart w:id="562" w:name="_Toc412711847"/>
            <w:bookmarkStart w:id="563" w:name="_Toc412712079"/>
            <w:bookmarkStart w:id="564" w:name="_Toc412712293"/>
            <w:bookmarkStart w:id="565" w:name="_Toc413752772"/>
            <w:bookmarkStart w:id="566" w:name="_Toc414309939"/>
            <w:bookmarkStart w:id="567" w:name="_Toc414367082"/>
            <w:bookmarkStart w:id="568" w:name="_Toc415742518"/>
            <w:bookmarkStart w:id="569" w:name="_Toc416676670"/>
            <w:bookmarkStart w:id="570" w:name="_Toc416718870"/>
            <w:bookmarkStart w:id="571" w:name="_Toc416772530"/>
            <w:r w:rsidRPr="00E50A23">
              <w:rPr>
                <w:b w:val="0"/>
                <w:sz w:val="18"/>
                <w:szCs w:val="18"/>
              </w:rPr>
              <w:t>With liner</w:t>
            </w:r>
            <w:bookmarkEnd w:id="562"/>
            <w:bookmarkEnd w:id="563"/>
            <w:bookmarkEnd w:id="564"/>
            <w:bookmarkEnd w:id="565"/>
            <w:bookmarkEnd w:id="566"/>
            <w:bookmarkEnd w:id="567"/>
            <w:bookmarkEnd w:id="568"/>
            <w:bookmarkEnd w:id="569"/>
            <w:bookmarkEnd w:id="570"/>
            <w:bookmarkEnd w:id="571"/>
          </w:p>
        </w:tc>
        <w:tc>
          <w:tcPr>
            <w:tcW w:w="1260" w:type="dxa"/>
          </w:tcPr>
          <w:p w:rsidR="00DA1F3B" w:rsidRPr="00E50A23" w:rsidRDefault="00FB0C5E" w:rsidP="00491C06">
            <w:pPr>
              <w:pStyle w:val="Heading3"/>
              <w:spacing w:beforeAutospacing="0" w:line="276" w:lineRule="auto"/>
              <w:rPr>
                <w:b w:val="0"/>
                <w:sz w:val="18"/>
                <w:szCs w:val="18"/>
              </w:rPr>
            </w:pPr>
            <w:bookmarkStart w:id="572" w:name="_Toc412711848"/>
            <w:bookmarkStart w:id="573" w:name="_Toc412712080"/>
            <w:bookmarkStart w:id="574" w:name="_Toc412712294"/>
            <w:bookmarkStart w:id="575" w:name="_Toc413752773"/>
            <w:bookmarkStart w:id="576" w:name="_Toc414309940"/>
            <w:bookmarkStart w:id="577" w:name="_Toc414367083"/>
            <w:bookmarkStart w:id="578" w:name="_Toc415742519"/>
            <w:bookmarkStart w:id="579" w:name="_Toc416676671"/>
            <w:bookmarkStart w:id="580" w:name="_Toc416718871"/>
            <w:bookmarkStart w:id="581" w:name="_Toc416772531"/>
            <w:r w:rsidRPr="00E50A23">
              <w:rPr>
                <w:b w:val="0"/>
                <w:sz w:val="18"/>
                <w:szCs w:val="18"/>
              </w:rPr>
              <w:t>Mod</w:t>
            </w:r>
            <w:bookmarkEnd w:id="572"/>
            <w:bookmarkEnd w:id="573"/>
            <w:bookmarkEnd w:id="574"/>
            <w:bookmarkEnd w:id="575"/>
            <w:bookmarkEnd w:id="576"/>
            <w:bookmarkEnd w:id="577"/>
            <w:bookmarkEnd w:id="578"/>
            <w:bookmarkEnd w:id="579"/>
            <w:bookmarkEnd w:id="580"/>
            <w:bookmarkEnd w:id="581"/>
          </w:p>
        </w:tc>
        <w:tc>
          <w:tcPr>
            <w:tcW w:w="1260" w:type="dxa"/>
          </w:tcPr>
          <w:p w:rsidR="00DA1F3B" w:rsidRPr="00E50A23" w:rsidRDefault="00E50A23" w:rsidP="00491C06">
            <w:pPr>
              <w:pStyle w:val="Heading3"/>
              <w:spacing w:beforeAutospacing="0" w:line="276" w:lineRule="auto"/>
              <w:rPr>
                <w:b w:val="0"/>
                <w:sz w:val="18"/>
                <w:szCs w:val="18"/>
              </w:rPr>
            </w:pPr>
            <w:bookmarkStart w:id="582" w:name="_Toc412711849"/>
            <w:bookmarkStart w:id="583" w:name="_Toc412712081"/>
            <w:bookmarkStart w:id="584" w:name="_Toc412712295"/>
            <w:bookmarkStart w:id="585" w:name="_Toc413752774"/>
            <w:bookmarkStart w:id="586" w:name="_Toc414309941"/>
            <w:bookmarkStart w:id="587" w:name="_Toc414367084"/>
            <w:bookmarkStart w:id="588" w:name="_Toc415742520"/>
            <w:bookmarkStart w:id="589" w:name="_Toc416676672"/>
            <w:bookmarkStart w:id="590" w:name="_Toc416718872"/>
            <w:bookmarkStart w:id="591" w:name="_Toc416772532"/>
            <w:r w:rsidRPr="00E50A23">
              <w:rPr>
                <w:b w:val="0"/>
                <w:sz w:val="18"/>
                <w:szCs w:val="18"/>
              </w:rPr>
              <w:t>High</w:t>
            </w:r>
            <w:bookmarkEnd w:id="582"/>
            <w:bookmarkEnd w:id="583"/>
            <w:bookmarkEnd w:id="584"/>
            <w:bookmarkEnd w:id="585"/>
            <w:bookmarkEnd w:id="586"/>
            <w:bookmarkEnd w:id="587"/>
            <w:bookmarkEnd w:id="588"/>
            <w:bookmarkEnd w:id="589"/>
            <w:bookmarkEnd w:id="590"/>
            <w:bookmarkEnd w:id="591"/>
          </w:p>
        </w:tc>
      </w:tr>
    </w:tbl>
    <w:p w:rsidR="00DA1F3B" w:rsidRPr="0061131E" w:rsidRDefault="00DA1F3B" w:rsidP="00491C06"/>
    <w:tbl>
      <w:tblPr>
        <w:tblW w:w="0" w:type="auto"/>
        <w:tblInd w:w="10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183"/>
        <w:gridCol w:w="944"/>
        <w:gridCol w:w="843"/>
        <w:gridCol w:w="1170"/>
        <w:gridCol w:w="720"/>
        <w:gridCol w:w="810"/>
        <w:gridCol w:w="900"/>
        <w:gridCol w:w="900"/>
        <w:gridCol w:w="810"/>
        <w:gridCol w:w="1080"/>
      </w:tblGrid>
      <w:tr w:rsidR="00DA1F3B" w:rsidTr="003D63E3">
        <w:tc>
          <w:tcPr>
            <w:tcW w:w="9360" w:type="dxa"/>
            <w:gridSpan w:val="10"/>
            <w:shd w:val="clear" w:color="auto" w:fill="DDD9C3" w:themeFill="background2" w:themeFillShade="E6"/>
          </w:tcPr>
          <w:p w:rsidR="00DA1F3B" w:rsidRDefault="00DA1F3B" w:rsidP="00491C06">
            <w:pPr>
              <w:pStyle w:val="Heading3"/>
              <w:spacing w:beforeAutospacing="0" w:line="276" w:lineRule="auto"/>
              <w:jc w:val="center"/>
              <w:rPr>
                <w:sz w:val="18"/>
                <w:szCs w:val="18"/>
              </w:rPr>
            </w:pPr>
            <w:bookmarkStart w:id="592" w:name="_Toc412711850"/>
            <w:bookmarkStart w:id="593" w:name="_Toc412712082"/>
            <w:bookmarkStart w:id="594" w:name="_Toc412712296"/>
            <w:bookmarkStart w:id="595" w:name="_Toc413752775"/>
            <w:bookmarkStart w:id="596" w:name="_Toc414309942"/>
            <w:bookmarkStart w:id="597" w:name="_Toc414367085"/>
            <w:bookmarkStart w:id="598" w:name="_Toc415742521"/>
            <w:bookmarkStart w:id="599" w:name="_Toc416676673"/>
            <w:bookmarkStart w:id="600" w:name="_Toc416718873"/>
            <w:bookmarkStart w:id="601" w:name="_Toc416772533"/>
            <w:r>
              <w:rPr>
                <w:sz w:val="18"/>
                <w:szCs w:val="18"/>
              </w:rPr>
              <w:t>Benefits/ constraints</w:t>
            </w:r>
            <w:bookmarkEnd w:id="592"/>
            <w:bookmarkEnd w:id="593"/>
            <w:bookmarkEnd w:id="594"/>
            <w:bookmarkEnd w:id="595"/>
            <w:bookmarkEnd w:id="596"/>
            <w:bookmarkEnd w:id="597"/>
            <w:bookmarkEnd w:id="598"/>
            <w:bookmarkEnd w:id="599"/>
            <w:bookmarkEnd w:id="600"/>
            <w:bookmarkEnd w:id="601"/>
          </w:p>
        </w:tc>
      </w:tr>
      <w:tr w:rsidR="00253169" w:rsidTr="003D63E3">
        <w:tc>
          <w:tcPr>
            <w:tcW w:w="1183" w:type="dxa"/>
            <w:shd w:val="clear" w:color="auto" w:fill="DDD9C3" w:themeFill="background2" w:themeFillShade="E6"/>
          </w:tcPr>
          <w:p w:rsidR="00DA1F3B" w:rsidRDefault="00DA1F3B" w:rsidP="00491C06">
            <w:pPr>
              <w:pStyle w:val="Heading3"/>
              <w:spacing w:beforeAutospacing="0" w:line="276" w:lineRule="auto"/>
              <w:rPr>
                <w:sz w:val="18"/>
                <w:szCs w:val="18"/>
              </w:rPr>
            </w:pPr>
            <w:bookmarkStart w:id="602" w:name="_Toc412711851"/>
            <w:bookmarkStart w:id="603" w:name="_Toc412712083"/>
            <w:bookmarkStart w:id="604" w:name="_Toc412712297"/>
            <w:bookmarkStart w:id="605" w:name="_Toc413752776"/>
            <w:bookmarkStart w:id="606" w:name="_Toc414309943"/>
            <w:bookmarkStart w:id="607" w:name="_Toc414367086"/>
            <w:bookmarkStart w:id="608" w:name="_Toc415742522"/>
            <w:bookmarkStart w:id="609" w:name="_Toc416676674"/>
            <w:bookmarkStart w:id="610" w:name="_Toc416718874"/>
            <w:bookmarkStart w:id="611" w:name="_Toc416772534"/>
            <w:r>
              <w:rPr>
                <w:sz w:val="18"/>
                <w:szCs w:val="18"/>
              </w:rPr>
              <w:t>Winter performance</w:t>
            </w:r>
            <w:bookmarkEnd w:id="602"/>
            <w:bookmarkEnd w:id="603"/>
            <w:bookmarkEnd w:id="604"/>
            <w:bookmarkEnd w:id="605"/>
            <w:bookmarkEnd w:id="606"/>
            <w:bookmarkEnd w:id="607"/>
            <w:bookmarkEnd w:id="608"/>
            <w:bookmarkEnd w:id="609"/>
            <w:bookmarkEnd w:id="610"/>
            <w:bookmarkEnd w:id="611"/>
          </w:p>
        </w:tc>
        <w:tc>
          <w:tcPr>
            <w:tcW w:w="944" w:type="dxa"/>
            <w:shd w:val="clear" w:color="auto" w:fill="DDD9C3" w:themeFill="background2" w:themeFillShade="E6"/>
          </w:tcPr>
          <w:p w:rsidR="00DA1F3B" w:rsidRDefault="00DA1F3B" w:rsidP="00491C06">
            <w:pPr>
              <w:pStyle w:val="Heading3"/>
              <w:spacing w:beforeAutospacing="0" w:line="276" w:lineRule="auto"/>
              <w:rPr>
                <w:sz w:val="18"/>
                <w:szCs w:val="18"/>
              </w:rPr>
            </w:pPr>
            <w:bookmarkStart w:id="612" w:name="_Toc412711852"/>
            <w:bookmarkStart w:id="613" w:name="_Toc412712084"/>
            <w:bookmarkStart w:id="614" w:name="_Toc412712298"/>
            <w:bookmarkStart w:id="615" w:name="_Toc413752777"/>
            <w:bookmarkStart w:id="616" w:name="_Toc414309944"/>
            <w:bookmarkStart w:id="617" w:name="_Toc414367087"/>
            <w:bookmarkStart w:id="618" w:name="_Toc415742523"/>
            <w:bookmarkStart w:id="619" w:name="_Toc416676675"/>
            <w:bookmarkStart w:id="620" w:name="_Toc416718875"/>
            <w:bookmarkStart w:id="621" w:name="_Toc416772535"/>
            <w:r>
              <w:rPr>
                <w:sz w:val="18"/>
                <w:szCs w:val="18"/>
              </w:rPr>
              <w:t>Aesthetic</w:t>
            </w:r>
            <w:bookmarkEnd w:id="612"/>
            <w:bookmarkEnd w:id="613"/>
            <w:bookmarkEnd w:id="614"/>
            <w:bookmarkEnd w:id="615"/>
            <w:bookmarkEnd w:id="616"/>
            <w:bookmarkEnd w:id="617"/>
            <w:bookmarkEnd w:id="618"/>
            <w:bookmarkEnd w:id="619"/>
            <w:bookmarkEnd w:id="620"/>
            <w:bookmarkEnd w:id="621"/>
          </w:p>
        </w:tc>
        <w:tc>
          <w:tcPr>
            <w:tcW w:w="843" w:type="dxa"/>
            <w:shd w:val="clear" w:color="auto" w:fill="DDD9C3" w:themeFill="background2" w:themeFillShade="E6"/>
          </w:tcPr>
          <w:p w:rsidR="00DA1F3B" w:rsidRDefault="00DA1F3B" w:rsidP="00491C06">
            <w:pPr>
              <w:pStyle w:val="Heading3"/>
              <w:spacing w:beforeAutospacing="0" w:line="276" w:lineRule="auto"/>
              <w:rPr>
                <w:sz w:val="18"/>
                <w:szCs w:val="18"/>
              </w:rPr>
            </w:pPr>
            <w:bookmarkStart w:id="622" w:name="_Toc412711853"/>
            <w:bookmarkStart w:id="623" w:name="_Toc412712085"/>
            <w:bookmarkStart w:id="624" w:name="_Toc412712299"/>
            <w:bookmarkStart w:id="625" w:name="_Toc413752778"/>
            <w:bookmarkStart w:id="626" w:name="_Toc414309945"/>
            <w:bookmarkStart w:id="627" w:name="_Toc414367088"/>
            <w:bookmarkStart w:id="628" w:name="_Toc415742524"/>
            <w:bookmarkStart w:id="629" w:name="_Toc416676676"/>
            <w:bookmarkStart w:id="630" w:name="_Toc416718876"/>
            <w:bookmarkStart w:id="631" w:name="_Toc416772536"/>
            <w:r>
              <w:rPr>
                <w:sz w:val="18"/>
                <w:szCs w:val="18"/>
              </w:rPr>
              <w:t>Wildlife</w:t>
            </w:r>
            <w:bookmarkEnd w:id="622"/>
            <w:bookmarkEnd w:id="623"/>
            <w:bookmarkEnd w:id="624"/>
            <w:bookmarkEnd w:id="625"/>
            <w:bookmarkEnd w:id="626"/>
            <w:bookmarkEnd w:id="627"/>
            <w:bookmarkEnd w:id="628"/>
            <w:bookmarkEnd w:id="629"/>
            <w:bookmarkEnd w:id="630"/>
            <w:bookmarkEnd w:id="631"/>
          </w:p>
        </w:tc>
        <w:tc>
          <w:tcPr>
            <w:tcW w:w="1170" w:type="dxa"/>
            <w:shd w:val="clear" w:color="auto" w:fill="DDD9C3" w:themeFill="background2" w:themeFillShade="E6"/>
          </w:tcPr>
          <w:p w:rsidR="00DA1F3B" w:rsidRDefault="00DA1F3B" w:rsidP="00491C06">
            <w:pPr>
              <w:pStyle w:val="Heading3"/>
              <w:spacing w:beforeAutospacing="0" w:line="276" w:lineRule="auto"/>
              <w:rPr>
                <w:sz w:val="18"/>
                <w:szCs w:val="18"/>
              </w:rPr>
            </w:pPr>
            <w:bookmarkStart w:id="632" w:name="_Toc412711854"/>
            <w:bookmarkStart w:id="633" w:name="_Toc412712086"/>
            <w:bookmarkStart w:id="634" w:name="_Toc412712300"/>
            <w:bookmarkStart w:id="635" w:name="_Toc413752779"/>
            <w:bookmarkStart w:id="636" w:name="_Toc414309946"/>
            <w:bookmarkStart w:id="637" w:name="_Toc414367089"/>
            <w:bookmarkStart w:id="638" w:name="_Toc415742525"/>
            <w:bookmarkStart w:id="639" w:name="_Toc416676677"/>
            <w:bookmarkStart w:id="640" w:name="_Toc416718877"/>
            <w:bookmarkStart w:id="641" w:name="_Toc416772537"/>
            <w:r>
              <w:rPr>
                <w:sz w:val="18"/>
                <w:szCs w:val="18"/>
              </w:rPr>
              <w:t>Recreation</w:t>
            </w:r>
            <w:r w:rsidR="00703421">
              <w:rPr>
                <w:sz w:val="18"/>
                <w:szCs w:val="18"/>
              </w:rPr>
              <w:t>al</w:t>
            </w:r>
            <w:r>
              <w:rPr>
                <w:sz w:val="18"/>
                <w:szCs w:val="18"/>
              </w:rPr>
              <w:t xml:space="preserve"> Opp</w:t>
            </w:r>
            <w:bookmarkEnd w:id="632"/>
            <w:bookmarkEnd w:id="633"/>
            <w:bookmarkEnd w:id="634"/>
            <w:r w:rsidR="00703421">
              <w:rPr>
                <w:sz w:val="18"/>
                <w:szCs w:val="18"/>
              </w:rPr>
              <w:t>ortunity</w:t>
            </w:r>
            <w:bookmarkEnd w:id="635"/>
            <w:bookmarkEnd w:id="636"/>
            <w:bookmarkEnd w:id="637"/>
            <w:bookmarkEnd w:id="638"/>
            <w:bookmarkEnd w:id="639"/>
            <w:bookmarkEnd w:id="640"/>
            <w:bookmarkEnd w:id="641"/>
          </w:p>
        </w:tc>
        <w:tc>
          <w:tcPr>
            <w:tcW w:w="720" w:type="dxa"/>
            <w:shd w:val="clear" w:color="auto" w:fill="DDD9C3" w:themeFill="background2" w:themeFillShade="E6"/>
          </w:tcPr>
          <w:p w:rsidR="00DA1F3B" w:rsidRDefault="00DA1F3B" w:rsidP="00491C06">
            <w:pPr>
              <w:pStyle w:val="Heading3"/>
              <w:spacing w:beforeAutospacing="0" w:line="276" w:lineRule="auto"/>
              <w:rPr>
                <w:sz w:val="18"/>
                <w:szCs w:val="18"/>
              </w:rPr>
            </w:pPr>
            <w:bookmarkStart w:id="642" w:name="_Toc412711855"/>
            <w:bookmarkStart w:id="643" w:name="_Toc412712087"/>
            <w:bookmarkStart w:id="644" w:name="_Toc412712301"/>
            <w:bookmarkStart w:id="645" w:name="_Toc413752780"/>
            <w:bookmarkStart w:id="646" w:name="_Toc414309947"/>
            <w:bookmarkStart w:id="647" w:name="_Toc414367090"/>
            <w:bookmarkStart w:id="648" w:name="_Toc415742526"/>
            <w:bookmarkStart w:id="649" w:name="_Toc416676678"/>
            <w:bookmarkStart w:id="650" w:name="_Toc416718878"/>
            <w:bookmarkStart w:id="651" w:name="_Toc416772538"/>
            <w:r>
              <w:rPr>
                <w:sz w:val="18"/>
                <w:szCs w:val="18"/>
              </w:rPr>
              <w:t>Edu. Opp.</w:t>
            </w:r>
            <w:bookmarkEnd w:id="642"/>
            <w:bookmarkEnd w:id="643"/>
            <w:bookmarkEnd w:id="644"/>
            <w:bookmarkEnd w:id="645"/>
            <w:bookmarkEnd w:id="646"/>
            <w:bookmarkEnd w:id="647"/>
            <w:bookmarkEnd w:id="648"/>
            <w:bookmarkEnd w:id="649"/>
            <w:bookmarkEnd w:id="650"/>
            <w:bookmarkEnd w:id="651"/>
          </w:p>
        </w:tc>
        <w:tc>
          <w:tcPr>
            <w:tcW w:w="810" w:type="dxa"/>
            <w:shd w:val="clear" w:color="auto" w:fill="DDD9C3" w:themeFill="background2" w:themeFillShade="E6"/>
          </w:tcPr>
          <w:p w:rsidR="00DA1F3B" w:rsidRDefault="00DA1F3B" w:rsidP="00491C06">
            <w:pPr>
              <w:pStyle w:val="Heading3"/>
              <w:spacing w:beforeAutospacing="0" w:line="276" w:lineRule="auto"/>
              <w:rPr>
                <w:sz w:val="18"/>
                <w:szCs w:val="18"/>
              </w:rPr>
            </w:pPr>
            <w:bookmarkStart w:id="652" w:name="_Toc412711856"/>
            <w:bookmarkStart w:id="653" w:name="_Toc412712088"/>
            <w:bookmarkStart w:id="654" w:name="_Toc412712302"/>
            <w:bookmarkStart w:id="655" w:name="_Toc413752781"/>
            <w:bookmarkStart w:id="656" w:name="_Toc414309948"/>
            <w:bookmarkStart w:id="657" w:name="_Toc414367091"/>
            <w:bookmarkStart w:id="658" w:name="_Toc415742527"/>
            <w:bookmarkStart w:id="659" w:name="_Toc416676679"/>
            <w:bookmarkStart w:id="660" w:name="_Toc416718879"/>
            <w:bookmarkStart w:id="661" w:name="_Toc416772539"/>
            <w:r>
              <w:rPr>
                <w:sz w:val="18"/>
                <w:szCs w:val="18"/>
              </w:rPr>
              <w:t>Cooling effect</w:t>
            </w:r>
            <w:bookmarkEnd w:id="652"/>
            <w:bookmarkEnd w:id="653"/>
            <w:bookmarkEnd w:id="654"/>
            <w:bookmarkEnd w:id="655"/>
            <w:bookmarkEnd w:id="656"/>
            <w:bookmarkEnd w:id="657"/>
            <w:bookmarkEnd w:id="658"/>
            <w:bookmarkEnd w:id="659"/>
            <w:bookmarkEnd w:id="660"/>
            <w:bookmarkEnd w:id="661"/>
          </w:p>
        </w:tc>
        <w:tc>
          <w:tcPr>
            <w:tcW w:w="900" w:type="dxa"/>
            <w:shd w:val="clear" w:color="auto" w:fill="DDD9C3" w:themeFill="background2" w:themeFillShade="E6"/>
          </w:tcPr>
          <w:p w:rsidR="00DA1F3B" w:rsidRDefault="00DA1F3B" w:rsidP="00491C06">
            <w:pPr>
              <w:pStyle w:val="Heading3"/>
              <w:spacing w:beforeAutospacing="0" w:line="276" w:lineRule="auto"/>
              <w:rPr>
                <w:sz w:val="18"/>
                <w:szCs w:val="18"/>
              </w:rPr>
            </w:pPr>
            <w:bookmarkStart w:id="662" w:name="_Toc412711857"/>
            <w:bookmarkStart w:id="663" w:name="_Toc412712089"/>
            <w:bookmarkStart w:id="664" w:name="_Toc412712303"/>
            <w:bookmarkStart w:id="665" w:name="_Toc413752782"/>
            <w:bookmarkStart w:id="666" w:name="_Toc414309949"/>
            <w:bookmarkStart w:id="667" w:name="_Toc414367092"/>
            <w:bookmarkStart w:id="668" w:name="_Toc415742528"/>
            <w:bookmarkStart w:id="669" w:name="_Toc416676680"/>
            <w:bookmarkStart w:id="670" w:name="_Toc416718880"/>
            <w:bookmarkStart w:id="671" w:name="_Toc416772540"/>
            <w:r>
              <w:rPr>
                <w:sz w:val="18"/>
                <w:szCs w:val="18"/>
              </w:rPr>
              <w:t>Traffic calming</w:t>
            </w:r>
            <w:bookmarkEnd w:id="662"/>
            <w:bookmarkEnd w:id="663"/>
            <w:bookmarkEnd w:id="664"/>
            <w:bookmarkEnd w:id="665"/>
            <w:bookmarkEnd w:id="666"/>
            <w:bookmarkEnd w:id="667"/>
            <w:bookmarkEnd w:id="668"/>
            <w:bookmarkEnd w:id="669"/>
            <w:bookmarkEnd w:id="670"/>
            <w:bookmarkEnd w:id="671"/>
          </w:p>
        </w:tc>
        <w:tc>
          <w:tcPr>
            <w:tcW w:w="900" w:type="dxa"/>
            <w:shd w:val="clear" w:color="auto" w:fill="DDD9C3" w:themeFill="background2" w:themeFillShade="E6"/>
          </w:tcPr>
          <w:p w:rsidR="00DA1F3B" w:rsidRDefault="00DA1F3B" w:rsidP="00491C06">
            <w:pPr>
              <w:pStyle w:val="Heading3"/>
              <w:spacing w:beforeAutospacing="0" w:line="276" w:lineRule="auto"/>
              <w:rPr>
                <w:sz w:val="18"/>
                <w:szCs w:val="18"/>
              </w:rPr>
            </w:pPr>
            <w:bookmarkStart w:id="672" w:name="_Toc412711858"/>
            <w:bookmarkStart w:id="673" w:name="_Toc412712090"/>
            <w:bookmarkStart w:id="674" w:name="_Toc412712304"/>
            <w:bookmarkStart w:id="675" w:name="_Toc413752783"/>
            <w:bookmarkStart w:id="676" w:name="_Toc414309950"/>
            <w:bookmarkStart w:id="677" w:name="_Toc414367093"/>
            <w:bookmarkStart w:id="678" w:name="_Toc415742529"/>
            <w:bookmarkStart w:id="679" w:name="_Toc416676681"/>
            <w:bookmarkStart w:id="680" w:name="_Toc416718881"/>
            <w:bookmarkStart w:id="681" w:name="_Toc416772541"/>
            <w:r>
              <w:rPr>
                <w:sz w:val="18"/>
                <w:szCs w:val="18"/>
              </w:rPr>
              <w:t>Open water</w:t>
            </w:r>
            <w:bookmarkEnd w:id="672"/>
            <w:bookmarkEnd w:id="673"/>
            <w:bookmarkEnd w:id="674"/>
            <w:bookmarkEnd w:id="675"/>
            <w:bookmarkEnd w:id="676"/>
            <w:bookmarkEnd w:id="677"/>
            <w:bookmarkEnd w:id="678"/>
            <w:bookmarkEnd w:id="679"/>
            <w:bookmarkEnd w:id="680"/>
            <w:bookmarkEnd w:id="681"/>
          </w:p>
        </w:tc>
        <w:tc>
          <w:tcPr>
            <w:tcW w:w="810" w:type="dxa"/>
            <w:shd w:val="clear" w:color="auto" w:fill="DDD9C3" w:themeFill="background2" w:themeFillShade="E6"/>
          </w:tcPr>
          <w:p w:rsidR="00DA1F3B" w:rsidRDefault="00DA1F3B" w:rsidP="00491C06">
            <w:pPr>
              <w:pStyle w:val="Heading3"/>
              <w:spacing w:beforeAutospacing="0" w:line="276" w:lineRule="auto"/>
              <w:rPr>
                <w:sz w:val="18"/>
                <w:szCs w:val="18"/>
              </w:rPr>
            </w:pPr>
            <w:bookmarkStart w:id="682" w:name="_Toc412711859"/>
            <w:bookmarkStart w:id="683" w:name="_Toc412712091"/>
            <w:bookmarkStart w:id="684" w:name="_Toc412712305"/>
            <w:bookmarkStart w:id="685" w:name="_Toc413752784"/>
            <w:bookmarkStart w:id="686" w:name="_Toc414309951"/>
            <w:bookmarkStart w:id="687" w:name="_Toc414367094"/>
            <w:bookmarkStart w:id="688" w:name="_Toc415742530"/>
            <w:bookmarkStart w:id="689" w:name="_Toc416676682"/>
            <w:bookmarkStart w:id="690" w:name="_Toc416718882"/>
            <w:bookmarkStart w:id="691" w:name="_Toc416772542"/>
            <w:r>
              <w:rPr>
                <w:sz w:val="18"/>
                <w:szCs w:val="18"/>
              </w:rPr>
              <w:t>Safety</w:t>
            </w:r>
            <w:bookmarkEnd w:id="682"/>
            <w:bookmarkEnd w:id="683"/>
            <w:bookmarkEnd w:id="684"/>
            <w:bookmarkEnd w:id="685"/>
            <w:bookmarkEnd w:id="686"/>
            <w:bookmarkEnd w:id="687"/>
            <w:bookmarkEnd w:id="688"/>
            <w:bookmarkEnd w:id="689"/>
            <w:bookmarkEnd w:id="690"/>
            <w:bookmarkEnd w:id="691"/>
          </w:p>
        </w:tc>
        <w:tc>
          <w:tcPr>
            <w:tcW w:w="1080" w:type="dxa"/>
            <w:shd w:val="clear" w:color="auto" w:fill="DDD9C3" w:themeFill="background2" w:themeFillShade="E6"/>
          </w:tcPr>
          <w:p w:rsidR="00DA1F3B" w:rsidRDefault="00DA1F3B" w:rsidP="00491C06">
            <w:pPr>
              <w:pStyle w:val="Heading3"/>
              <w:spacing w:beforeAutospacing="0" w:line="276" w:lineRule="auto"/>
              <w:rPr>
                <w:sz w:val="18"/>
                <w:szCs w:val="18"/>
              </w:rPr>
            </w:pPr>
            <w:bookmarkStart w:id="692" w:name="_Toc412711860"/>
            <w:bookmarkStart w:id="693" w:name="_Toc412712092"/>
            <w:bookmarkStart w:id="694" w:name="_Toc412712306"/>
            <w:bookmarkStart w:id="695" w:name="_Toc413752785"/>
            <w:bookmarkStart w:id="696" w:name="_Toc414309952"/>
            <w:bookmarkStart w:id="697" w:name="_Toc414367095"/>
            <w:bookmarkStart w:id="698" w:name="_Toc415742531"/>
            <w:bookmarkStart w:id="699" w:name="_Toc416676683"/>
            <w:bookmarkStart w:id="700" w:name="_Toc416718883"/>
            <w:bookmarkStart w:id="701" w:name="_Toc416772543"/>
            <w:r>
              <w:rPr>
                <w:sz w:val="18"/>
                <w:szCs w:val="18"/>
              </w:rPr>
              <w:t>Rainwater reuse</w:t>
            </w:r>
            <w:bookmarkEnd w:id="692"/>
            <w:bookmarkEnd w:id="693"/>
            <w:bookmarkEnd w:id="694"/>
            <w:bookmarkEnd w:id="695"/>
            <w:bookmarkEnd w:id="696"/>
            <w:bookmarkEnd w:id="697"/>
            <w:bookmarkEnd w:id="698"/>
            <w:bookmarkEnd w:id="699"/>
            <w:bookmarkEnd w:id="700"/>
            <w:bookmarkEnd w:id="701"/>
          </w:p>
        </w:tc>
      </w:tr>
      <w:tr w:rsidR="00DA1F3B" w:rsidTr="003D63E3">
        <w:tc>
          <w:tcPr>
            <w:tcW w:w="1183" w:type="dxa"/>
          </w:tcPr>
          <w:p w:rsidR="00DA1F3B" w:rsidRPr="00E50A23" w:rsidRDefault="00DA1F3B" w:rsidP="00491C06">
            <w:pPr>
              <w:pStyle w:val="Heading3"/>
              <w:spacing w:beforeAutospacing="0" w:line="276" w:lineRule="auto"/>
              <w:rPr>
                <w:b w:val="0"/>
                <w:sz w:val="18"/>
                <w:szCs w:val="18"/>
              </w:rPr>
            </w:pPr>
            <w:bookmarkStart w:id="702" w:name="_Toc412711861"/>
            <w:bookmarkStart w:id="703" w:name="_Toc412712093"/>
            <w:bookmarkStart w:id="704" w:name="_Toc412712307"/>
            <w:bookmarkStart w:id="705" w:name="_Toc413752786"/>
            <w:bookmarkStart w:id="706" w:name="_Toc414309953"/>
            <w:bookmarkStart w:id="707" w:name="_Toc414367096"/>
            <w:bookmarkStart w:id="708" w:name="_Toc415742532"/>
            <w:bookmarkStart w:id="709" w:name="_Toc416676684"/>
            <w:bookmarkStart w:id="710" w:name="_Toc416718884"/>
            <w:bookmarkStart w:id="711" w:name="_Toc416772544"/>
            <w:r w:rsidRPr="00E50A23">
              <w:rPr>
                <w:b w:val="0"/>
                <w:sz w:val="18"/>
                <w:szCs w:val="18"/>
              </w:rPr>
              <w:t>Mod</w:t>
            </w:r>
            <w:bookmarkEnd w:id="702"/>
            <w:bookmarkEnd w:id="703"/>
            <w:bookmarkEnd w:id="704"/>
            <w:bookmarkEnd w:id="705"/>
            <w:bookmarkEnd w:id="706"/>
            <w:bookmarkEnd w:id="707"/>
            <w:bookmarkEnd w:id="708"/>
            <w:bookmarkEnd w:id="709"/>
            <w:bookmarkEnd w:id="710"/>
            <w:bookmarkEnd w:id="711"/>
          </w:p>
        </w:tc>
        <w:tc>
          <w:tcPr>
            <w:tcW w:w="944" w:type="dxa"/>
          </w:tcPr>
          <w:p w:rsidR="00DA1F3B" w:rsidRPr="00E50A23" w:rsidRDefault="00DA1F3B" w:rsidP="00491C06">
            <w:pPr>
              <w:pStyle w:val="Heading3"/>
              <w:spacing w:beforeAutospacing="0" w:line="276" w:lineRule="auto"/>
              <w:rPr>
                <w:b w:val="0"/>
                <w:sz w:val="18"/>
                <w:szCs w:val="18"/>
              </w:rPr>
            </w:pPr>
            <w:bookmarkStart w:id="712" w:name="_Toc412711862"/>
            <w:bookmarkStart w:id="713" w:name="_Toc412712094"/>
            <w:bookmarkStart w:id="714" w:name="_Toc412712308"/>
            <w:bookmarkStart w:id="715" w:name="_Toc413752787"/>
            <w:bookmarkStart w:id="716" w:name="_Toc414309954"/>
            <w:bookmarkStart w:id="717" w:name="_Toc414367097"/>
            <w:bookmarkStart w:id="718" w:name="_Toc415742533"/>
            <w:bookmarkStart w:id="719" w:name="_Toc416676685"/>
            <w:bookmarkStart w:id="720" w:name="_Toc416718885"/>
            <w:bookmarkStart w:id="721" w:name="_Toc416772545"/>
            <w:r w:rsidRPr="00E50A23">
              <w:rPr>
                <w:b w:val="0"/>
                <w:sz w:val="18"/>
                <w:szCs w:val="18"/>
              </w:rPr>
              <w:t>Mod</w:t>
            </w:r>
            <w:bookmarkEnd w:id="712"/>
            <w:bookmarkEnd w:id="713"/>
            <w:bookmarkEnd w:id="714"/>
            <w:bookmarkEnd w:id="715"/>
            <w:bookmarkEnd w:id="716"/>
            <w:bookmarkEnd w:id="717"/>
            <w:bookmarkEnd w:id="718"/>
            <w:bookmarkEnd w:id="719"/>
            <w:bookmarkEnd w:id="720"/>
            <w:bookmarkEnd w:id="721"/>
          </w:p>
        </w:tc>
        <w:tc>
          <w:tcPr>
            <w:tcW w:w="843" w:type="dxa"/>
          </w:tcPr>
          <w:p w:rsidR="00DA1F3B" w:rsidRPr="00E50A23" w:rsidRDefault="00DA1F3B" w:rsidP="00491C06">
            <w:pPr>
              <w:pStyle w:val="Heading3"/>
              <w:spacing w:beforeAutospacing="0" w:line="276" w:lineRule="auto"/>
              <w:rPr>
                <w:b w:val="0"/>
                <w:sz w:val="18"/>
                <w:szCs w:val="18"/>
              </w:rPr>
            </w:pPr>
            <w:bookmarkStart w:id="722" w:name="_Toc412711863"/>
            <w:bookmarkStart w:id="723" w:name="_Toc412712095"/>
            <w:bookmarkStart w:id="724" w:name="_Toc412712309"/>
            <w:bookmarkStart w:id="725" w:name="_Toc413752788"/>
            <w:bookmarkStart w:id="726" w:name="_Toc414309955"/>
            <w:bookmarkStart w:id="727" w:name="_Toc414367098"/>
            <w:bookmarkStart w:id="728" w:name="_Toc415742534"/>
            <w:bookmarkStart w:id="729" w:name="_Toc416676686"/>
            <w:bookmarkStart w:id="730" w:name="_Toc416718886"/>
            <w:bookmarkStart w:id="731" w:name="_Toc416772546"/>
            <w:r w:rsidRPr="00E50A23">
              <w:rPr>
                <w:b w:val="0"/>
                <w:sz w:val="18"/>
                <w:szCs w:val="18"/>
              </w:rPr>
              <w:t>Low</w:t>
            </w:r>
            <w:bookmarkEnd w:id="722"/>
            <w:bookmarkEnd w:id="723"/>
            <w:bookmarkEnd w:id="724"/>
            <w:bookmarkEnd w:id="725"/>
            <w:bookmarkEnd w:id="726"/>
            <w:bookmarkEnd w:id="727"/>
            <w:bookmarkEnd w:id="728"/>
            <w:bookmarkEnd w:id="729"/>
            <w:bookmarkEnd w:id="730"/>
            <w:bookmarkEnd w:id="731"/>
          </w:p>
        </w:tc>
        <w:tc>
          <w:tcPr>
            <w:tcW w:w="1170" w:type="dxa"/>
          </w:tcPr>
          <w:p w:rsidR="00DA1F3B" w:rsidRPr="00E50A23" w:rsidRDefault="00DA1F3B" w:rsidP="00491C06">
            <w:pPr>
              <w:pStyle w:val="Heading3"/>
              <w:spacing w:beforeAutospacing="0" w:line="276" w:lineRule="auto"/>
              <w:rPr>
                <w:b w:val="0"/>
                <w:sz w:val="18"/>
                <w:szCs w:val="18"/>
              </w:rPr>
            </w:pPr>
            <w:bookmarkStart w:id="732" w:name="_Toc412711864"/>
            <w:bookmarkStart w:id="733" w:name="_Toc412712096"/>
            <w:bookmarkStart w:id="734" w:name="_Toc412712310"/>
            <w:bookmarkStart w:id="735" w:name="_Toc413752789"/>
            <w:bookmarkStart w:id="736" w:name="_Toc414309956"/>
            <w:bookmarkStart w:id="737" w:name="_Toc414367099"/>
            <w:bookmarkStart w:id="738" w:name="_Toc415742535"/>
            <w:bookmarkStart w:id="739" w:name="_Toc416676687"/>
            <w:bookmarkStart w:id="740" w:name="_Toc416718887"/>
            <w:bookmarkStart w:id="741" w:name="_Toc416772547"/>
            <w:r w:rsidRPr="00E50A23">
              <w:rPr>
                <w:b w:val="0"/>
                <w:sz w:val="18"/>
                <w:szCs w:val="18"/>
              </w:rPr>
              <w:t>High</w:t>
            </w:r>
            <w:bookmarkEnd w:id="732"/>
            <w:bookmarkEnd w:id="733"/>
            <w:bookmarkEnd w:id="734"/>
            <w:bookmarkEnd w:id="735"/>
            <w:bookmarkEnd w:id="736"/>
            <w:bookmarkEnd w:id="737"/>
            <w:bookmarkEnd w:id="738"/>
            <w:bookmarkEnd w:id="739"/>
            <w:bookmarkEnd w:id="740"/>
            <w:bookmarkEnd w:id="741"/>
          </w:p>
        </w:tc>
        <w:tc>
          <w:tcPr>
            <w:tcW w:w="720" w:type="dxa"/>
          </w:tcPr>
          <w:p w:rsidR="00DA1F3B" w:rsidRPr="00E50A23" w:rsidRDefault="00DA1F3B" w:rsidP="00491C06">
            <w:pPr>
              <w:pStyle w:val="Heading3"/>
              <w:spacing w:beforeAutospacing="0" w:line="276" w:lineRule="auto"/>
              <w:rPr>
                <w:b w:val="0"/>
                <w:sz w:val="18"/>
                <w:szCs w:val="18"/>
              </w:rPr>
            </w:pPr>
            <w:bookmarkStart w:id="742" w:name="_Toc412711865"/>
            <w:bookmarkStart w:id="743" w:name="_Toc412712097"/>
            <w:bookmarkStart w:id="744" w:name="_Toc412712311"/>
            <w:bookmarkStart w:id="745" w:name="_Toc413752790"/>
            <w:bookmarkStart w:id="746" w:name="_Toc414309957"/>
            <w:bookmarkStart w:id="747" w:name="_Toc414367100"/>
            <w:bookmarkStart w:id="748" w:name="_Toc415742536"/>
            <w:bookmarkStart w:id="749" w:name="_Toc416676688"/>
            <w:bookmarkStart w:id="750" w:name="_Toc416718888"/>
            <w:bookmarkStart w:id="751" w:name="_Toc416772548"/>
            <w:r w:rsidRPr="00E50A23">
              <w:rPr>
                <w:b w:val="0"/>
                <w:sz w:val="18"/>
                <w:szCs w:val="18"/>
              </w:rPr>
              <w:t>Med</w:t>
            </w:r>
            <w:bookmarkEnd w:id="742"/>
            <w:bookmarkEnd w:id="743"/>
            <w:bookmarkEnd w:id="744"/>
            <w:bookmarkEnd w:id="745"/>
            <w:bookmarkEnd w:id="746"/>
            <w:bookmarkEnd w:id="747"/>
            <w:bookmarkEnd w:id="748"/>
            <w:bookmarkEnd w:id="749"/>
            <w:bookmarkEnd w:id="750"/>
            <w:bookmarkEnd w:id="751"/>
          </w:p>
        </w:tc>
        <w:tc>
          <w:tcPr>
            <w:tcW w:w="810" w:type="dxa"/>
          </w:tcPr>
          <w:p w:rsidR="00DA1F3B" w:rsidRPr="00E50A23" w:rsidRDefault="00DA1F3B" w:rsidP="00491C06">
            <w:pPr>
              <w:pStyle w:val="Heading3"/>
              <w:spacing w:beforeAutospacing="0" w:line="276" w:lineRule="auto"/>
              <w:rPr>
                <w:b w:val="0"/>
                <w:sz w:val="18"/>
                <w:szCs w:val="18"/>
              </w:rPr>
            </w:pPr>
            <w:bookmarkStart w:id="752" w:name="_Toc412711866"/>
            <w:bookmarkStart w:id="753" w:name="_Toc412712098"/>
            <w:bookmarkStart w:id="754" w:name="_Toc412712312"/>
            <w:bookmarkStart w:id="755" w:name="_Toc413752791"/>
            <w:bookmarkStart w:id="756" w:name="_Toc414309958"/>
            <w:bookmarkStart w:id="757" w:name="_Toc414367101"/>
            <w:bookmarkStart w:id="758" w:name="_Toc415742537"/>
            <w:bookmarkStart w:id="759" w:name="_Toc416676689"/>
            <w:bookmarkStart w:id="760" w:name="_Toc416718889"/>
            <w:bookmarkStart w:id="761" w:name="_Toc416772549"/>
            <w:r w:rsidRPr="00E50A23">
              <w:rPr>
                <w:b w:val="0"/>
                <w:sz w:val="18"/>
                <w:szCs w:val="18"/>
              </w:rPr>
              <w:t>No</w:t>
            </w:r>
            <w:bookmarkEnd w:id="752"/>
            <w:bookmarkEnd w:id="753"/>
            <w:bookmarkEnd w:id="754"/>
            <w:bookmarkEnd w:id="755"/>
            <w:bookmarkEnd w:id="756"/>
            <w:bookmarkEnd w:id="757"/>
            <w:bookmarkEnd w:id="758"/>
            <w:bookmarkEnd w:id="759"/>
            <w:bookmarkEnd w:id="760"/>
            <w:bookmarkEnd w:id="761"/>
          </w:p>
        </w:tc>
        <w:tc>
          <w:tcPr>
            <w:tcW w:w="900" w:type="dxa"/>
          </w:tcPr>
          <w:p w:rsidR="00DA1F3B" w:rsidRPr="00E50A23" w:rsidRDefault="00DA1F3B" w:rsidP="00491C06">
            <w:pPr>
              <w:pStyle w:val="Heading3"/>
              <w:spacing w:beforeAutospacing="0" w:line="276" w:lineRule="auto"/>
              <w:rPr>
                <w:b w:val="0"/>
                <w:sz w:val="18"/>
                <w:szCs w:val="18"/>
              </w:rPr>
            </w:pPr>
            <w:bookmarkStart w:id="762" w:name="_Toc412711867"/>
            <w:bookmarkStart w:id="763" w:name="_Toc412712099"/>
            <w:bookmarkStart w:id="764" w:name="_Toc412712313"/>
            <w:bookmarkStart w:id="765" w:name="_Toc413752792"/>
            <w:bookmarkStart w:id="766" w:name="_Toc414309959"/>
            <w:bookmarkStart w:id="767" w:name="_Toc414367102"/>
            <w:bookmarkStart w:id="768" w:name="_Toc415742538"/>
            <w:bookmarkStart w:id="769" w:name="_Toc416676690"/>
            <w:bookmarkStart w:id="770" w:name="_Toc416718890"/>
            <w:bookmarkStart w:id="771" w:name="_Toc416772550"/>
            <w:r w:rsidRPr="00E50A23">
              <w:rPr>
                <w:b w:val="0"/>
                <w:sz w:val="18"/>
                <w:szCs w:val="18"/>
              </w:rPr>
              <w:t>High</w:t>
            </w:r>
            <w:bookmarkEnd w:id="762"/>
            <w:bookmarkEnd w:id="763"/>
            <w:bookmarkEnd w:id="764"/>
            <w:bookmarkEnd w:id="765"/>
            <w:bookmarkEnd w:id="766"/>
            <w:bookmarkEnd w:id="767"/>
            <w:bookmarkEnd w:id="768"/>
            <w:bookmarkEnd w:id="769"/>
            <w:bookmarkEnd w:id="770"/>
            <w:bookmarkEnd w:id="771"/>
          </w:p>
        </w:tc>
        <w:tc>
          <w:tcPr>
            <w:tcW w:w="900" w:type="dxa"/>
          </w:tcPr>
          <w:p w:rsidR="00DA1F3B" w:rsidRPr="00E50A23" w:rsidRDefault="00DA1F3B" w:rsidP="00491C06">
            <w:pPr>
              <w:pStyle w:val="Heading3"/>
              <w:spacing w:beforeAutospacing="0" w:line="276" w:lineRule="auto"/>
              <w:rPr>
                <w:b w:val="0"/>
                <w:sz w:val="18"/>
                <w:szCs w:val="18"/>
              </w:rPr>
            </w:pPr>
            <w:bookmarkStart w:id="772" w:name="_Toc412711868"/>
            <w:bookmarkStart w:id="773" w:name="_Toc412712100"/>
            <w:bookmarkStart w:id="774" w:name="_Toc412712314"/>
            <w:bookmarkStart w:id="775" w:name="_Toc413752793"/>
            <w:bookmarkStart w:id="776" w:name="_Toc414309960"/>
            <w:bookmarkStart w:id="777" w:name="_Toc414367103"/>
            <w:bookmarkStart w:id="778" w:name="_Toc415742539"/>
            <w:bookmarkStart w:id="779" w:name="_Toc416676691"/>
            <w:bookmarkStart w:id="780" w:name="_Toc416718891"/>
            <w:bookmarkStart w:id="781" w:name="_Toc416772551"/>
            <w:r w:rsidRPr="00E50A23">
              <w:rPr>
                <w:b w:val="0"/>
                <w:sz w:val="18"/>
                <w:szCs w:val="18"/>
              </w:rPr>
              <w:t>No</w:t>
            </w:r>
            <w:bookmarkEnd w:id="772"/>
            <w:bookmarkEnd w:id="773"/>
            <w:bookmarkEnd w:id="774"/>
            <w:bookmarkEnd w:id="775"/>
            <w:bookmarkEnd w:id="776"/>
            <w:bookmarkEnd w:id="777"/>
            <w:bookmarkEnd w:id="778"/>
            <w:bookmarkEnd w:id="779"/>
            <w:bookmarkEnd w:id="780"/>
            <w:bookmarkEnd w:id="781"/>
          </w:p>
        </w:tc>
        <w:tc>
          <w:tcPr>
            <w:tcW w:w="810" w:type="dxa"/>
          </w:tcPr>
          <w:p w:rsidR="00DA1F3B" w:rsidRPr="00E50A23" w:rsidRDefault="00DA1F3B" w:rsidP="00491C06">
            <w:pPr>
              <w:pStyle w:val="Heading3"/>
              <w:spacing w:beforeAutospacing="0" w:line="276" w:lineRule="auto"/>
              <w:rPr>
                <w:b w:val="0"/>
                <w:sz w:val="18"/>
                <w:szCs w:val="18"/>
              </w:rPr>
            </w:pPr>
            <w:bookmarkStart w:id="782" w:name="_Toc412711869"/>
            <w:bookmarkStart w:id="783" w:name="_Toc412712101"/>
            <w:bookmarkStart w:id="784" w:name="_Toc412712315"/>
            <w:bookmarkStart w:id="785" w:name="_Toc413752794"/>
            <w:bookmarkStart w:id="786" w:name="_Toc414309961"/>
            <w:bookmarkStart w:id="787" w:name="_Toc414367104"/>
            <w:bookmarkStart w:id="788" w:name="_Toc415742540"/>
            <w:bookmarkStart w:id="789" w:name="_Toc416676692"/>
            <w:bookmarkStart w:id="790" w:name="_Toc416718892"/>
            <w:bookmarkStart w:id="791" w:name="_Toc416772552"/>
            <w:r w:rsidRPr="00E50A23">
              <w:rPr>
                <w:b w:val="0"/>
                <w:sz w:val="18"/>
                <w:szCs w:val="18"/>
              </w:rPr>
              <w:t>High</w:t>
            </w:r>
            <w:bookmarkEnd w:id="782"/>
            <w:bookmarkEnd w:id="783"/>
            <w:bookmarkEnd w:id="784"/>
            <w:bookmarkEnd w:id="785"/>
            <w:bookmarkEnd w:id="786"/>
            <w:bookmarkEnd w:id="787"/>
            <w:bookmarkEnd w:id="788"/>
            <w:bookmarkEnd w:id="789"/>
            <w:bookmarkEnd w:id="790"/>
            <w:bookmarkEnd w:id="791"/>
          </w:p>
        </w:tc>
        <w:tc>
          <w:tcPr>
            <w:tcW w:w="1080" w:type="dxa"/>
          </w:tcPr>
          <w:p w:rsidR="00DA1F3B" w:rsidRPr="00E50A23" w:rsidRDefault="00DA1F3B" w:rsidP="00491C06">
            <w:pPr>
              <w:pStyle w:val="Heading3"/>
              <w:spacing w:beforeAutospacing="0" w:line="276" w:lineRule="auto"/>
              <w:rPr>
                <w:b w:val="0"/>
                <w:sz w:val="18"/>
                <w:szCs w:val="18"/>
              </w:rPr>
            </w:pPr>
            <w:bookmarkStart w:id="792" w:name="_Toc412711870"/>
            <w:bookmarkStart w:id="793" w:name="_Toc412712102"/>
            <w:bookmarkStart w:id="794" w:name="_Toc412712316"/>
            <w:bookmarkStart w:id="795" w:name="_Toc413752795"/>
            <w:bookmarkStart w:id="796" w:name="_Toc414309962"/>
            <w:bookmarkStart w:id="797" w:name="_Toc414367105"/>
            <w:bookmarkStart w:id="798" w:name="_Toc415742541"/>
            <w:bookmarkStart w:id="799" w:name="_Toc416676693"/>
            <w:bookmarkStart w:id="800" w:name="_Toc416718893"/>
            <w:bookmarkStart w:id="801" w:name="_Toc416772553"/>
            <w:r w:rsidRPr="00E50A23">
              <w:rPr>
                <w:b w:val="0"/>
                <w:sz w:val="18"/>
                <w:szCs w:val="18"/>
              </w:rPr>
              <w:t>No</w:t>
            </w:r>
            <w:bookmarkEnd w:id="792"/>
            <w:bookmarkEnd w:id="793"/>
            <w:bookmarkEnd w:id="794"/>
            <w:bookmarkEnd w:id="795"/>
            <w:bookmarkEnd w:id="796"/>
            <w:bookmarkEnd w:id="797"/>
            <w:bookmarkEnd w:id="798"/>
            <w:bookmarkEnd w:id="799"/>
            <w:bookmarkEnd w:id="800"/>
            <w:bookmarkEnd w:id="801"/>
          </w:p>
        </w:tc>
      </w:tr>
    </w:tbl>
    <w:p w:rsidR="00EE6B9E" w:rsidRPr="00704A15" w:rsidRDefault="008A6AF6" w:rsidP="00491C06">
      <w:pPr>
        <w:pStyle w:val="Heading2"/>
        <w:rPr>
          <w:color w:val="auto"/>
        </w:rPr>
      </w:pPr>
      <w:bookmarkStart w:id="802" w:name="_Toc412711871"/>
      <w:bookmarkStart w:id="803" w:name="_Toc416772554"/>
      <w:r w:rsidRPr="00704A15">
        <w:rPr>
          <w:color w:val="auto"/>
        </w:rPr>
        <w:lastRenderedPageBreak/>
        <w:t>3.2</w:t>
      </w:r>
      <w:r w:rsidR="007E59F1">
        <w:rPr>
          <w:color w:val="auto"/>
        </w:rPr>
        <w:t>.</w:t>
      </w:r>
      <w:r w:rsidRPr="00704A15">
        <w:rPr>
          <w:color w:val="auto"/>
        </w:rPr>
        <w:t xml:space="preserve"> Conceptual Model</w:t>
      </w:r>
      <w:bookmarkEnd w:id="802"/>
      <w:bookmarkEnd w:id="803"/>
    </w:p>
    <w:p w:rsidR="00845842" w:rsidRDefault="00F35AA9" w:rsidP="0049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rPr>
      </w:pPr>
      <w:r w:rsidRPr="00704A15">
        <w:rPr>
          <w:rFonts w:eastAsia="Times New Roman" w:cs="Courier New"/>
        </w:rPr>
        <w:t>The general app</w:t>
      </w:r>
      <w:r w:rsidR="00642FE8">
        <w:rPr>
          <w:rFonts w:eastAsia="Times New Roman" w:cs="Courier New"/>
        </w:rPr>
        <w:t xml:space="preserve">roach </w:t>
      </w:r>
      <w:r w:rsidR="00845842">
        <w:rPr>
          <w:rFonts w:eastAsia="Times New Roman" w:cs="Courier New"/>
        </w:rPr>
        <w:t xml:space="preserve">of the framework </w:t>
      </w:r>
      <w:r w:rsidR="00642FE8">
        <w:rPr>
          <w:rFonts w:eastAsia="Times New Roman" w:cs="Courier New"/>
        </w:rPr>
        <w:t xml:space="preserve">is as shown in Figure 1. </w:t>
      </w:r>
      <w:r w:rsidR="00655A3F" w:rsidRPr="00704A15">
        <w:rPr>
          <w:rFonts w:eastAsia="Times New Roman" w:cs="Courier New"/>
        </w:rPr>
        <w:t>The</w:t>
      </w:r>
      <w:r w:rsidR="00845842">
        <w:rPr>
          <w:rFonts w:eastAsia="Times New Roman" w:cs="Courier New"/>
        </w:rPr>
        <w:t xml:space="preserve"> critical</w:t>
      </w:r>
      <w:r w:rsidR="00655A3F" w:rsidRPr="00704A15">
        <w:rPr>
          <w:rFonts w:eastAsia="Times New Roman" w:cs="Courier New"/>
        </w:rPr>
        <w:t xml:space="preserve"> mechanism for this approach hinges on the definition of a series of </w:t>
      </w:r>
      <w:r w:rsidR="00845842">
        <w:rPr>
          <w:rFonts w:eastAsia="Times New Roman" w:cs="Courier New"/>
        </w:rPr>
        <w:t xml:space="preserve">physical </w:t>
      </w:r>
      <w:r w:rsidR="00655A3F" w:rsidRPr="00704A15">
        <w:rPr>
          <w:rFonts w:eastAsia="Times New Roman" w:cs="Courier New"/>
        </w:rPr>
        <w:t>Characteristics, such as “perennial vegetation”, “open water”, or “paved high traffic surfaces”.</w:t>
      </w:r>
      <w:r w:rsidR="0058614C">
        <w:rPr>
          <w:rFonts w:eastAsia="Times New Roman" w:cs="Courier New"/>
        </w:rPr>
        <w:t xml:space="preserve"> </w:t>
      </w:r>
      <w:r w:rsidR="00655A3F" w:rsidRPr="00704A15">
        <w:rPr>
          <w:rFonts w:eastAsia="Times New Roman" w:cs="Courier New"/>
        </w:rPr>
        <w:t>These Characteristics are sorted by which most adequately meet the De</w:t>
      </w:r>
      <w:r w:rsidR="00984014" w:rsidRPr="00704A15">
        <w:rPr>
          <w:rFonts w:eastAsia="Times New Roman" w:cs="Courier New"/>
        </w:rPr>
        <w:t>s</w:t>
      </w:r>
      <w:r w:rsidR="00655A3F" w:rsidRPr="00704A15">
        <w:rPr>
          <w:rFonts w:eastAsia="Times New Roman" w:cs="Courier New"/>
        </w:rPr>
        <w:t xml:space="preserve">ign Goals associated with the desired </w:t>
      </w:r>
      <w:r w:rsidR="009B7E8E">
        <w:rPr>
          <w:rFonts w:eastAsia="Times New Roman" w:cs="Courier New"/>
        </w:rPr>
        <w:t>Objective</w:t>
      </w:r>
      <w:r w:rsidR="0058614C">
        <w:rPr>
          <w:rFonts w:eastAsia="Times New Roman" w:cs="Courier New"/>
        </w:rPr>
        <w:t xml:space="preserve">. </w:t>
      </w:r>
      <w:r w:rsidR="00655A3F" w:rsidRPr="00704A15">
        <w:rPr>
          <w:rFonts w:eastAsia="Times New Roman" w:cs="Courier New"/>
        </w:rPr>
        <w:t xml:space="preserve">That list of sorted Characteristics is then compared to the </w:t>
      </w:r>
      <w:r w:rsidR="00D31D07" w:rsidRPr="00704A15">
        <w:rPr>
          <w:rFonts w:eastAsia="Times New Roman" w:cs="Courier New"/>
        </w:rPr>
        <w:t xml:space="preserve">ability of each </w:t>
      </w:r>
      <w:r w:rsidR="00AF7B60" w:rsidRPr="00704A15">
        <w:rPr>
          <w:rFonts w:eastAsia="Times New Roman" w:cs="Courier New"/>
        </w:rPr>
        <w:t>SCM</w:t>
      </w:r>
      <w:r w:rsidR="00655A3F" w:rsidRPr="00704A15">
        <w:rPr>
          <w:rFonts w:eastAsia="Times New Roman" w:cs="Courier New"/>
        </w:rPr>
        <w:t xml:space="preserve"> to provide one or more of those Characteristics, allowing for a sorting of all </w:t>
      </w:r>
      <w:r w:rsidR="00AF7B60" w:rsidRPr="00704A15">
        <w:rPr>
          <w:rFonts w:eastAsia="Times New Roman" w:cs="Courier New"/>
        </w:rPr>
        <w:t>SCMs</w:t>
      </w:r>
      <w:r w:rsidR="00655A3F" w:rsidRPr="00704A15">
        <w:rPr>
          <w:rFonts w:eastAsia="Times New Roman" w:cs="Courier New"/>
        </w:rPr>
        <w:t>.</w:t>
      </w:r>
      <w:r w:rsidR="0058614C">
        <w:rPr>
          <w:rFonts w:eastAsia="Times New Roman" w:cs="Courier New"/>
        </w:rPr>
        <w:t xml:space="preserve"> </w:t>
      </w:r>
    </w:p>
    <w:p w:rsidR="00655A3F" w:rsidRPr="00704A15" w:rsidRDefault="00F35AA9" w:rsidP="0049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rPr>
      </w:pPr>
      <w:r w:rsidRPr="00704A15">
        <w:rPr>
          <w:rFonts w:eastAsia="Times New Roman" w:cs="Courier New"/>
        </w:rPr>
        <w:t xml:space="preserve">In creating </w:t>
      </w:r>
      <w:r w:rsidR="00407887">
        <w:rPr>
          <w:rFonts w:eastAsia="Times New Roman" w:cs="Courier New"/>
        </w:rPr>
        <w:t>a</w:t>
      </w:r>
      <w:r w:rsidR="00407887" w:rsidRPr="00704A15">
        <w:rPr>
          <w:rFonts w:eastAsia="Times New Roman" w:cs="Courier New"/>
        </w:rPr>
        <w:t xml:space="preserve"> </w:t>
      </w:r>
      <w:r w:rsidRPr="00704A15">
        <w:rPr>
          <w:rFonts w:eastAsia="Times New Roman" w:cs="Courier New"/>
        </w:rPr>
        <w:t xml:space="preserve">site design, the </w:t>
      </w:r>
      <w:r w:rsidR="0064786C" w:rsidRPr="00281853">
        <w:rPr>
          <w:rFonts w:eastAsia="Times New Roman" w:cs="Courier New"/>
        </w:rPr>
        <w:t>designer</w:t>
      </w:r>
      <w:r w:rsidR="009A4E57" w:rsidRPr="00281853">
        <w:rPr>
          <w:rFonts w:eastAsia="Times New Roman" w:cs="Courier New"/>
        </w:rPr>
        <w:t xml:space="preserve"> d</w:t>
      </w:r>
      <w:r w:rsidR="009A4E57">
        <w:rPr>
          <w:rFonts w:eastAsia="Times New Roman" w:cs="Courier New"/>
        </w:rPr>
        <w:t>efine</w:t>
      </w:r>
      <w:r w:rsidR="0064786C">
        <w:rPr>
          <w:rFonts w:eastAsia="Times New Roman" w:cs="Courier New"/>
        </w:rPr>
        <w:t>s</w:t>
      </w:r>
      <w:r w:rsidRPr="00704A15">
        <w:rPr>
          <w:rFonts w:eastAsia="Times New Roman" w:cs="Courier New"/>
        </w:rPr>
        <w:t xml:space="preserve"> the desired </w:t>
      </w:r>
      <w:r w:rsidR="00AB7728">
        <w:rPr>
          <w:rFonts w:eastAsia="Times New Roman" w:cs="Courier New"/>
        </w:rPr>
        <w:t>Objective</w:t>
      </w:r>
      <w:r w:rsidR="00936DA1">
        <w:rPr>
          <w:rFonts w:eastAsia="Times New Roman" w:cs="Courier New"/>
        </w:rPr>
        <w:t xml:space="preserve"> or Objectives</w:t>
      </w:r>
      <w:r w:rsidRPr="00704A15">
        <w:rPr>
          <w:rFonts w:eastAsia="Times New Roman" w:cs="Courier New"/>
        </w:rPr>
        <w:t xml:space="preserve"> and associated Design Goals</w:t>
      </w:r>
      <w:r w:rsidR="00936DA1">
        <w:rPr>
          <w:rFonts w:eastAsia="Times New Roman" w:cs="Courier New"/>
        </w:rPr>
        <w:t xml:space="preserve"> for each</w:t>
      </w:r>
      <w:r w:rsidRPr="00704A15">
        <w:rPr>
          <w:rFonts w:eastAsia="Times New Roman" w:cs="Courier New"/>
        </w:rPr>
        <w:t xml:space="preserve">, </w:t>
      </w:r>
      <w:r w:rsidR="00D31D07" w:rsidRPr="00704A15">
        <w:rPr>
          <w:rFonts w:eastAsia="Times New Roman" w:cs="Courier New"/>
        </w:rPr>
        <w:t xml:space="preserve">and </w:t>
      </w:r>
      <w:r w:rsidRPr="00704A15">
        <w:rPr>
          <w:rFonts w:eastAsia="Times New Roman" w:cs="Courier New"/>
        </w:rPr>
        <w:t xml:space="preserve">the tool sorts all available </w:t>
      </w:r>
      <w:r w:rsidR="00AF7B60" w:rsidRPr="00704A15">
        <w:rPr>
          <w:rFonts w:eastAsia="Times New Roman" w:cs="Courier New"/>
        </w:rPr>
        <w:t>SCM</w:t>
      </w:r>
      <w:r w:rsidR="00936DA1">
        <w:rPr>
          <w:rFonts w:eastAsia="Times New Roman" w:cs="Courier New"/>
        </w:rPr>
        <w:t>s</w:t>
      </w:r>
      <w:r w:rsidR="00AF7B60" w:rsidRPr="00704A15">
        <w:rPr>
          <w:rFonts w:eastAsia="Times New Roman" w:cs="Courier New"/>
        </w:rPr>
        <w:t xml:space="preserve"> </w:t>
      </w:r>
      <w:r w:rsidRPr="00704A15">
        <w:rPr>
          <w:rFonts w:eastAsia="Times New Roman" w:cs="Courier New"/>
        </w:rPr>
        <w:t>based on their applicability in meeting the Design Goals.</w:t>
      </w:r>
      <w:r w:rsidR="0058614C">
        <w:rPr>
          <w:rFonts w:eastAsia="Times New Roman" w:cs="Courier New"/>
        </w:rPr>
        <w:t xml:space="preserve"> </w:t>
      </w:r>
      <w:r w:rsidR="008543A8">
        <w:rPr>
          <w:rFonts w:eastAsia="Times New Roman" w:cs="Courier New"/>
        </w:rPr>
        <w:t xml:space="preserve">The </w:t>
      </w:r>
      <w:r w:rsidR="0083099E">
        <w:rPr>
          <w:rFonts w:eastAsia="Times New Roman" w:cs="Courier New"/>
        </w:rPr>
        <w:t>designe</w:t>
      </w:r>
      <w:r w:rsidR="008543A8">
        <w:rPr>
          <w:rFonts w:eastAsia="Times New Roman" w:cs="Courier New"/>
        </w:rPr>
        <w:t xml:space="preserve">r </w:t>
      </w:r>
      <w:r w:rsidRPr="00704A15">
        <w:rPr>
          <w:rFonts w:eastAsia="Times New Roman" w:cs="Courier New"/>
        </w:rPr>
        <w:t xml:space="preserve">uses this list </w:t>
      </w:r>
      <w:r w:rsidR="00D31D07" w:rsidRPr="00704A15">
        <w:rPr>
          <w:rFonts w:eastAsia="Times New Roman" w:cs="Courier New"/>
        </w:rPr>
        <w:t>i</w:t>
      </w:r>
      <w:r w:rsidRPr="00704A15">
        <w:rPr>
          <w:rFonts w:eastAsia="Times New Roman" w:cs="Courier New"/>
        </w:rPr>
        <w:t xml:space="preserve">n selecting </w:t>
      </w:r>
      <w:r w:rsidR="00AF7B60" w:rsidRPr="00704A15">
        <w:rPr>
          <w:rFonts w:eastAsia="Times New Roman" w:cs="Courier New"/>
        </w:rPr>
        <w:t>SCM</w:t>
      </w:r>
      <w:r w:rsidRPr="00704A15">
        <w:rPr>
          <w:rFonts w:eastAsia="Times New Roman" w:cs="Courier New"/>
        </w:rPr>
        <w:t xml:space="preserve">s for the design, then the </w:t>
      </w:r>
      <w:r w:rsidR="00420180">
        <w:rPr>
          <w:rFonts w:eastAsia="Times New Roman" w:cs="Courier New"/>
        </w:rPr>
        <w:t>Runoff Reduction Assessment T</w:t>
      </w:r>
      <w:r w:rsidRPr="00704A15">
        <w:rPr>
          <w:rFonts w:eastAsia="Times New Roman" w:cs="Courier New"/>
        </w:rPr>
        <w:t xml:space="preserve">ool </w:t>
      </w:r>
      <w:r w:rsidR="00420180">
        <w:rPr>
          <w:rFonts w:eastAsia="Times New Roman" w:cs="Courier New"/>
        </w:rPr>
        <w:t xml:space="preserve">(RRAT) </w:t>
      </w:r>
      <w:r w:rsidRPr="00704A15">
        <w:rPr>
          <w:rFonts w:eastAsia="Times New Roman" w:cs="Courier New"/>
        </w:rPr>
        <w:t xml:space="preserve">tests that design to determine if it meets the </w:t>
      </w:r>
      <w:r w:rsidR="00D31D07" w:rsidRPr="00704A15">
        <w:rPr>
          <w:rFonts w:eastAsia="Times New Roman" w:cs="Courier New"/>
        </w:rPr>
        <w:t xml:space="preserve">Hydrology </w:t>
      </w:r>
      <w:r w:rsidR="006133BD">
        <w:rPr>
          <w:rFonts w:eastAsia="Times New Roman" w:cs="Courier New"/>
        </w:rPr>
        <w:t xml:space="preserve">requirements. </w:t>
      </w:r>
      <w:r w:rsidR="00D31D07" w:rsidRPr="00704A15">
        <w:rPr>
          <w:rFonts w:eastAsia="Times New Roman" w:cs="Courier New"/>
        </w:rPr>
        <w:t>If not, the planner may redo the design</w:t>
      </w:r>
      <w:r w:rsidR="00407887">
        <w:rPr>
          <w:rFonts w:eastAsia="Times New Roman" w:cs="Courier New"/>
        </w:rPr>
        <w:t>, perhaps</w:t>
      </w:r>
      <w:r w:rsidR="00D31D07" w:rsidRPr="00704A15">
        <w:rPr>
          <w:rFonts w:eastAsia="Times New Roman" w:cs="Courier New"/>
        </w:rPr>
        <w:t xml:space="preserve"> selecting somewhat less desirable </w:t>
      </w:r>
      <w:r w:rsidR="00AF7B60" w:rsidRPr="00704A15">
        <w:rPr>
          <w:rFonts w:eastAsia="Times New Roman" w:cs="Courier New"/>
        </w:rPr>
        <w:t>SCM</w:t>
      </w:r>
      <w:r w:rsidR="00D31D07" w:rsidRPr="00704A15">
        <w:rPr>
          <w:rFonts w:eastAsia="Times New Roman" w:cs="Courier New"/>
        </w:rPr>
        <w:t>s that might better meet th</w:t>
      </w:r>
      <w:r w:rsidR="006133BD">
        <w:rPr>
          <w:rFonts w:eastAsia="Times New Roman" w:cs="Courier New"/>
        </w:rPr>
        <w:t xml:space="preserve">e Hydrologic requirements. </w:t>
      </w:r>
      <w:r w:rsidR="00D31D07" w:rsidRPr="00704A15">
        <w:rPr>
          <w:rFonts w:eastAsia="Times New Roman" w:cs="Courier New"/>
        </w:rPr>
        <w:t xml:space="preserve">Once a design meets the Hydrologic requirement, the planner might try additional designs to see if some alternative hydrologically-adequate design can </w:t>
      </w:r>
      <w:r w:rsidR="00407887">
        <w:rPr>
          <w:rFonts w:eastAsia="Times New Roman" w:cs="Courier New"/>
        </w:rPr>
        <w:t>yield</w:t>
      </w:r>
      <w:r w:rsidR="00407887" w:rsidRPr="00704A15">
        <w:rPr>
          <w:rFonts w:eastAsia="Times New Roman" w:cs="Courier New"/>
        </w:rPr>
        <w:t xml:space="preserve"> </w:t>
      </w:r>
      <w:r w:rsidR="00D31D07" w:rsidRPr="00704A15">
        <w:rPr>
          <w:rFonts w:eastAsia="Times New Roman" w:cs="Courier New"/>
        </w:rPr>
        <w:t>a higher overall design complementary score.</w:t>
      </w:r>
    </w:p>
    <w:p w:rsidR="00092BC2" w:rsidRDefault="00A36592" w:rsidP="0049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rPr>
      </w:pPr>
      <w:r w:rsidRPr="004C6F13">
        <w:rPr>
          <w:rFonts w:eastAsia="Times New Roman" w:cs="Courier New"/>
        </w:rPr>
        <w:t xml:space="preserve">It should be noted that the hydrologic performance requirement is about </w:t>
      </w:r>
      <w:r w:rsidR="00EA3B86" w:rsidRPr="004C6F13">
        <w:rPr>
          <w:rFonts w:eastAsia="Times New Roman" w:cs="Courier New"/>
        </w:rPr>
        <w:t xml:space="preserve">the design’s </w:t>
      </w:r>
      <w:r w:rsidR="006A65CD" w:rsidRPr="004C6F13">
        <w:rPr>
          <w:rFonts w:eastAsia="Times New Roman" w:cs="Courier New"/>
        </w:rPr>
        <w:t xml:space="preserve">success </w:t>
      </w:r>
      <w:r w:rsidRPr="004C6F13">
        <w:rPr>
          <w:rFonts w:eastAsia="Times New Roman" w:cs="Courier New"/>
        </w:rPr>
        <w:t>or fail</w:t>
      </w:r>
      <w:r w:rsidR="00274134" w:rsidRPr="004C6F13">
        <w:rPr>
          <w:rFonts w:eastAsia="Times New Roman" w:cs="Courier New"/>
        </w:rPr>
        <w:t>ure</w:t>
      </w:r>
      <w:r w:rsidRPr="004C6F13">
        <w:rPr>
          <w:rFonts w:eastAsia="Times New Roman" w:cs="Courier New"/>
        </w:rPr>
        <w:t xml:space="preserve"> to </w:t>
      </w:r>
      <w:r w:rsidR="009304EC" w:rsidRPr="004C6F13">
        <w:rPr>
          <w:rFonts w:eastAsia="Times New Roman" w:cs="Courier New"/>
        </w:rPr>
        <w:t xml:space="preserve">meet </w:t>
      </w:r>
      <w:r w:rsidRPr="004C6F13">
        <w:rPr>
          <w:rFonts w:eastAsia="Times New Roman" w:cs="Courier New"/>
        </w:rPr>
        <w:t xml:space="preserve">local </w:t>
      </w:r>
      <w:r w:rsidR="009304EC" w:rsidRPr="004C6F13">
        <w:rPr>
          <w:rFonts w:eastAsia="Times New Roman" w:cs="Courier New"/>
        </w:rPr>
        <w:t xml:space="preserve">stormwater </w:t>
      </w:r>
      <w:r w:rsidR="006A65CD" w:rsidRPr="004C6F13">
        <w:rPr>
          <w:rFonts w:eastAsia="Times New Roman" w:cs="Courier New"/>
        </w:rPr>
        <w:t>regulations</w:t>
      </w:r>
      <w:r w:rsidRPr="004C6F13">
        <w:rPr>
          <w:rFonts w:eastAsia="Times New Roman" w:cs="Courier New"/>
        </w:rPr>
        <w:t>.</w:t>
      </w:r>
      <w:r w:rsidR="000438C0" w:rsidRPr="004C6F13">
        <w:rPr>
          <w:rFonts w:eastAsia="Times New Roman" w:cs="Courier New"/>
        </w:rPr>
        <w:t xml:space="preserve"> </w:t>
      </w:r>
      <w:r w:rsidR="00407887">
        <w:rPr>
          <w:rFonts w:eastAsia="Times New Roman" w:cs="Courier New"/>
        </w:rPr>
        <w:t xml:space="preserve">A design’s </w:t>
      </w:r>
      <w:r w:rsidR="006A65CD" w:rsidRPr="004C6F13">
        <w:rPr>
          <w:rFonts w:eastAsia="Times New Roman" w:cs="Courier New"/>
        </w:rPr>
        <w:t xml:space="preserve">inability to meet </w:t>
      </w:r>
      <w:r w:rsidR="00B70D67" w:rsidRPr="004C6F13">
        <w:rPr>
          <w:rFonts w:eastAsia="Times New Roman" w:cs="Courier New"/>
        </w:rPr>
        <w:t xml:space="preserve">hydrologic </w:t>
      </w:r>
      <w:r w:rsidR="00F90597" w:rsidRPr="004C6F13">
        <w:rPr>
          <w:rFonts w:eastAsia="Times New Roman" w:cs="Courier New"/>
        </w:rPr>
        <w:t>requirement</w:t>
      </w:r>
      <w:r w:rsidR="00407887">
        <w:rPr>
          <w:rFonts w:eastAsia="Times New Roman" w:cs="Courier New"/>
        </w:rPr>
        <w:t>s</w:t>
      </w:r>
      <w:r w:rsidR="006A65CD" w:rsidRPr="004C6F13">
        <w:rPr>
          <w:rFonts w:eastAsia="Times New Roman" w:cs="Courier New"/>
        </w:rPr>
        <w:t xml:space="preserve"> may </w:t>
      </w:r>
      <w:r w:rsidR="00407887">
        <w:rPr>
          <w:rFonts w:eastAsia="Times New Roman" w:cs="Courier New"/>
        </w:rPr>
        <w:t>violate legal requirements and prove to be very costly</w:t>
      </w:r>
      <w:r w:rsidR="00F90597" w:rsidRPr="004C6F13">
        <w:rPr>
          <w:rFonts w:eastAsia="Times New Roman" w:cs="Courier New"/>
        </w:rPr>
        <w:t>.</w:t>
      </w:r>
      <w:r w:rsidR="00191B41" w:rsidRPr="004C6F13">
        <w:rPr>
          <w:rFonts w:eastAsia="Times New Roman" w:cs="Courier New"/>
        </w:rPr>
        <w:t xml:space="preserve"> </w:t>
      </w:r>
      <w:r w:rsidR="009304EC" w:rsidRPr="004C6F13">
        <w:rPr>
          <w:rFonts w:eastAsia="Times New Roman" w:cs="Courier New"/>
        </w:rPr>
        <w:t xml:space="preserve">On the </w:t>
      </w:r>
      <w:r w:rsidR="00407887">
        <w:rPr>
          <w:rFonts w:eastAsia="Times New Roman" w:cs="Courier New"/>
        </w:rPr>
        <w:t>other hand</w:t>
      </w:r>
      <w:r w:rsidR="009304EC" w:rsidRPr="004C6F13">
        <w:rPr>
          <w:rFonts w:eastAsia="Times New Roman" w:cs="Courier New"/>
        </w:rPr>
        <w:t xml:space="preserve">, </w:t>
      </w:r>
      <w:r w:rsidR="00EC6921" w:rsidRPr="004C6F13">
        <w:rPr>
          <w:rFonts w:eastAsia="Times New Roman" w:cs="Courier New"/>
        </w:rPr>
        <w:t xml:space="preserve">the </w:t>
      </w:r>
      <w:r w:rsidR="009304EC" w:rsidRPr="004C6F13">
        <w:rPr>
          <w:rFonts w:eastAsia="Times New Roman" w:cs="Courier New"/>
        </w:rPr>
        <w:t>c</w:t>
      </w:r>
      <w:r w:rsidR="00191B41" w:rsidRPr="004C6F13">
        <w:rPr>
          <w:rFonts w:eastAsia="Times New Roman" w:cs="Courier New"/>
        </w:rPr>
        <w:t xml:space="preserve">omplementary performance </w:t>
      </w:r>
      <w:r w:rsidR="00EC6921" w:rsidRPr="004C6F13">
        <w:rPr>
          <w:rFonts w:eastAsia="Times New Roman" w:cs="Courier New"/>
        </w:rPr>
        <w:t xml:space="preserve">requirement </w:t>
      </w:r>
      <w:r w:rsidR="009304EC" w:rsidRPr="004C6F13">
        <w:rPr>
          <w:rFonts w:eastAsia="Times New Roman" w:cs="Courier New"/>
        </w:rPr>
        <w:t xml:space="preserve">is </w:t>
      </w:r>
      <w:r w:rsidR="00EC6921" w:rsidRPr="004C6F13">
        <w:rPr>
          <w:rFonts w:eastAsia="Times New Roman" w:cs="Courier New"/>
        </w:rPr>
        <w:t xml:space="preserve">not based on any stormwater </w:t>
      </w:r>
      <w:r w:rsidR="007B0A99" w:rsidRPr="004C6F13">
        <w:rPr>
          <w:rFonts w:eastAsia="Times New Roman" w:cs="Courier New"/>
        </w:rPr>
        <w:t>regulation</w:t>
      </w:r>
      <w:r w:rsidR="00C53190" w:rsidRPr="004C6F13">
        <w:rPr>
          <w:rFonts w:eastAsia="Times New Roman" w:cs="Courier New"/>
        </w:rPr>
        <w:t xml:space="preserve">. </w:t>
      </w:r>
      <w:r w:rsidR="00B70D67" w:rsidRPr="004C6F13">
        <w:rPr>
          <w:rFonts w:eastAsia="Times New Roman" w:cs="Courier New"/>
        </w:rPr>
        <w:t xml:space="preserve">Therefore, this requirement </w:t>
      </w:r>
      <w:r w:rsidR="003E1A08" w:rsidRPr="004C6F13">
        <w:rPr>
          <w:rFonts w:eastAsia="Times New Roman" w:cs="Courier New"/>
        </w:rPr>
        <w:t xml:space="preserve">is not </w:t>
      </w:r>
      <w:r w:rsidR="007B0A99" w:rsidRPr="004C6F13">
        <w:rPr>
          <w:rFonts w:eastAsia="Times New Roman" w:cs="Courier New"/>
        </w:rPr>
        <w:t xml:space="preserve">rated on its passing of any specific benchmark, </w:t>
      </w:r>
      <w:r w:rsidR="00B70D67" w:rsidRPr="004C6F13">
        <w:rPr>
          <w:rFonts w:eastAsia="Times New Roman" w:cs="Courier New"/>
        </w:rPr>
        <w:t xml:space="preserve">but </w:t>
      </w:r>
      <w:r w:rsidR="007B0A99" w:rsidRPr="004C6F13">
        <w:rPr>
          <w:rFonts w:eastAsia="Times New Roman" w:cs="Courier New"/>
        </w:rPr>
        <w:t xml:space="preserve">more on </w:t>
      </w:r>
      <w:r w:rsidR="00407887">
        <w:rPr>
          <w:rFonts w:eastAsia="Times New Roman" w:cs="Courier New"/>
        </w:rPr>
        <w:t xml:space="preserve">a relative ranking and </w:t>
      </w:r>
      <w:r w:rsidR="007B0A99" w:rsidRPr="004C6F13">
        <w:rPr>
          <w:rFonts w:eastAsia="Times New Roman" w:cs="Courier New"/>
        </w:rPr>
        <w:t>how</w:t>
      </w:r>
      <w:r w:rsidR="00B70D67" w:rsidRPr="004C6F13">
        <w:rPr>
          <w:rFonts w:eastAsia="Times New Roman" w:cs="Courier New"/>
        </w:rPr>
        <w:t xml:space="preserve"> to achieve the highest </w:t>
      </w:r>
      <w:r w:rsidR="00407887">
        <w:rPr>
          <w:rFonts w:eastAsia="Times New Roman" w:cs="Courier New"/>
        </w:rPr>
        <w:t xml:space="preserve">possible </w:t>
      </w:r>
      <w:r w:rsidR="00B70D67" w:rsidRPr="004C6F13">
        <w:rPr>
          <w:rFonts w:eastAsia="Times New Roman" w:cs="Courier New"/>
        </w:rPr>
        <w:t xml:space="preserve">score for the project. </w:t>
      </w:r>
    </w:p>
    <w:p w:rsidR="00FD0E1A" w:rsidRPr="004C6F13" w:rsidRDefault="00FD0E1A" w:rsidP="0049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rPr>
      </w:pPr>
    </w:p>
    <w:p w:rsidR="00A63FFA" w:rsidRDefault="008B55FD" w:rsidP="00491C06">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rPr>
          <w:noProof/>
        </w:rPr>
        <mc:AlternateContent>
          <mc:Choice Requires="wps">
            <w:drawing>
              <wp:anchor distT="0" distB="0" distL="114300" distR="114300" simplePos="0" relativeHeight="251664384" behindDoc="0" locked="0" layoutInCell="1" allowOverlap="1" wp14:anchorId="0E88F0F9" wp14:editId="369141A5">
                <wp:simplePos x="0" y="0"/>
                <wp:positionH relativeFrom="column">
                  <wp:posOffset>3933825</wp:posOffset>
                </wp:positionH>
                <wp:positionV relativeFrom="paragraph">
                  <wp:posOffset>166370</wp:posOffset>
                </wp:positionV>
                <wp:extent cx="647700" cy="381000"/>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C5710" w:rsidRPr="00715396" w:rsidRDefault="00DC5710" w:rsidP="0013312D">
                            <w:pPr>
                              <w:rPr>
                                <w:i/>
                                <w:sz w:val="16"/>
                                <w:szCs w:val="16"/>
                              </w:rPr>
                            </w:pPr>
                            <w:r>
                              <w:rPr>
                                <w:i/>
                                <w:sz w:val="16"/>
                                <w:szCs w:val="16"/>
                              </w:rPr>
                              <w:t>C-SCM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4" o:spid="_x0000_s1026" type="#_x0000_t202" style="position:absolute;margin-left:309.75pt;margin-top:13.1pt;width:51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" filled="f" stroked="f" strokeweight=".5pt">
                <v:path arrowok="t"/>
                <v:textbox>
                  <w:txbxContent>
                    <w:p w:rsidR="00DC5710" w:rsidRPr="00715396" w:rsidRDefault="00DC5710" w:rsidP="0013312D">
                      <w:pPr>
                        <w:rPr>
                          <w:i/>
                          <w:sz w:val="16"/>
                          <w:szCs w:val="16"/>
                        </w:rPr>
                      </w:pPr>
                      <w:r>
                        <w:rPr>
                          <w:i/>
                          <w:sz w:val="16"/>
                          <w:szCs w:val="16"/>
                        </w:rPr>
                        <w:t>C-SCM</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D9031D3" wp14:editId="1FD47885">
                <wp:simplePos x="0" y="0"/>
                <wp:positionH relativeFrom="column">
                  <wp:posOffset>2371725</wp:posOffset>
                </wp:positionH>
                <wp:positionV relativeFrom="paragraph">
                  <wp:posOffset>166370</wp:posOffset>
                </wp:positionV>
                <wp:extent cx="647700" cy="38100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C5710" w:rsidRPr="00715396" w:rsidRDefault="00DC5710" w:rsidP="00715396">
                            <w:pPr>
                              <w:rPr>
                                <w:i/>
                                <w:sz w:val="16"/>
                                <w:szCs w:val="16"/>
                              </w:rPr>
                            </w:pPr>
                            <w:r w:rsidRPr="00715396">
                              <w:rPr>
                                <w:i/>
                                <w:sz w:val="16"/>
                                <w:szCs w:val="16"/>
                              </w:rPr>
                              <w:t>DG</w:t>
                            </w:r>
                            <w:r>
                              <w:rPr>
                                <w:i/>
                                <w:sz w:val="16"/>
                                <w:szCs w:val="1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 o:spid="_x0000_s1027" type="#_x0000_t202" style="position:absolute;margin-left:186.75pt;margin-top:13.1pt;width:51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" filled="f" stroked="f" strokeweight=".5pt">
                <v:path arrowok="t"/>
                <v:textbox>
                  <w:txbxContent>
                    <w:p w:rsidR="00DC5710" w:rsidRPr="00715396" w:rsidRDefault="00DC5710" w:rsidP="00715396">
                      <w:pPr>
                        <w:rPr>
                          <w:i/>
                          <w:sz w:val="16"/>
                          <w:szCs w:val="16"/>
                        </w:rPr>
                      </w:pPr>
                      <w:r w:rsidRPr="00715396">
                        <w:rPr>
                          <w:i/>
                          <w:sz w:val="16"/>
                          <w:szCs w:val="16"/>
                        </w:rPr>
                        <w:t>DG</w:t>
                      </w:r>
                      <w:r>
                        <w:rPr>
                          <w:i/>
                          <w:sz w:val="16"/>
                          <w:szCs w:val="16"/>
                        </w:rPr>
                        <w:t>-C</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5204C60" wp14:editId="331ED259">
                <wp:simplePos x="0" y="0"/>
                <wp:positionH relativeFrom="column">
                  <wp:posOffset>1095375</wp:posOffset>
                </wp:positionH>
                <wp:positionV relativeFrom="paragraph">
                  <wp:posOffset>166370</wp:posOffset>
                </wp:positionV>
                <wp:extent cx="647700" cy="381000"/>
                <wp:effectExtent l="0"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C5710" w:rsidRPr="00715396" w:rsidRDefault="00DC5710">
                            <w:pPr>
                              <w:rPr>
                                <w:i/>
                                <w:sz w:val="16"/>
                                <w:szCs w:val="16"/>
                              </w:rPr>
                            </w:pPr>
                            <w:r>
                              <w:rPr>
                                <w:i/>
                                <w:sz w:val="16"/>
                                <w:szCs w:val="16"/>
                              </w:rPr>
                              <w:t>O-</w:t>
                            </w:r>
                            <w:r w:rsidRPr="00715396">
                              <w:rPr>
                                <w:i/>
                                <w:sz w:val="16"/>
                                <w:szCs w:val="16"/>
                              </w:rPr>
                              <w:t>DG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2" o:spid="_x0000_s1028" type="#_x0000_t202" style="position:absolute;margin-left:86.25pt;margin-top:13.1pt;width:51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" filled="f" stroked="f" strokeweight=".5pt">
                <v:path arrowok="t"/>
                <v:textbox>
                  <w:txbxContent>
                    <w:p w:rsidR="00DC5710" w:rsidRPr="00715396" w:rsidRDefault="00DC5710">
                      <w:pPr>
                        <w:rPr>
                          <w:i/>
                          <w:sz w:val="16"/>
                          <w:szCs w:val="16"/>
                        </w:rPr>
                      </w:pPr>
                      <w:r>
                        <w:rPr>
                          <w:i/>
                          <w:sz w:val="16"/>
                          <w:szCs w:val="16"/>
                        </w:rPr>
                        <w:t>O-</w:t>
                      </w:r>
                      <w:r w:rsidRPr="00715396">
                        <w:rPr>
                          <w:i/>
                          <w:sz w:val="16"/>
                          <w:szCs w:val="16"/>
                        </w:rPr>
                        <w:t>DG</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0786125" wp14:editId="6533A6D9">
                <wp:simplePos x="0" y="0"/>
                <wp:positionH relativeFrom="column">
                  <wp:posOffset>4376420</wp:posOffset>
                </wp:positionH>
                <wp:positionV relativeFrom="paragraph">
                  <wp:posOffset>2152015</wp:posOffset>
                </wp:positionV>
                <wp:extent cx="1219200" cy="276225"/>
                <wp:effectExtent l="0" t="0" r="0" b="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9200" cy="276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C5710" w:rsidRPr="0047060F" w:rsidRDefault="00DC5710" w:rsidP="0047060F">
                            <w:pPr>
                              <w:pStyle w:val="ListParagraph"/>
                              <w:jc w:val="both"/>
                              <w:rPr>
                                <w:b/>
                                <w:u w:val="single"/>
                              </w:rPr>
                            </w:pPr>
                            <w:r w:rsidRPr="0047060F">
                              <w:rPr>
                                <w:b/>
                                <w:u w:val="single"/>
                              </w:rPr>
                              <w:t>*Goal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 o:spid="_x0000_s1029" type="#_x0000_t202" style="position:absolute;margin-left:344.6pt;margin-top:169.45pt;width:96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" filled="f" stroked="f" strokeweight=".5pt">
                <v:path arrowok="t"/>
                <v:textbox>
                  <w:txbxContent>
                    <w:p w:rsidR="00DC5710" w:rsidRPr="0047060F" w:rsidRDefault="00DC5710" w:rsidP="0047060F">
                      <w:pPr>
                        <w:pStyle w:val="ListParagraph"/>
                        <w:jc w:val="both"/>
                        <w:rPr>
                          <w:b/>
                          <w:u w:val="single"/>
                        </w:rPr>
                      </w:pPr>
                      <w:r w:rsidRPr="0047060F">
                        <w:rPr>
                          <w:b/>
                          <w:u w:val="single"/>
                        </w:rPr>
                        <w:t>*Goal</w:t>
                      </w:r>
                    </w:p>
                  </w:txbxContent>
                </v:textbox>
              </v:shape>
            </w:pict>
          </mc:Fallback>
        </mc:AlternateContent>
      </w:r>
      <w:r>
        <w:rPr>
          <w:noProof/>
        </w:rPr>
        <mc:AlternateContent>
          <mc:Choice Requires="wpg">
            <w:drawing>
              <wp:inline distT="0" distB="0" distL="0" distR="0" wp14:anchorId="0994CDF1" wp14:editId="2CAD5ABD">
                <wp:extent cx="5734050" cy="2390774"/>
                <wp:effectExtent l="0" t="0" r="19050" b="10160"/>
                <wp:docPr id="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4050" cy="2390774"/>
                          <a:chOff x="0" y="0"/>
                          <a:chExt cx="5734050" cy="2390775"/>
                        </a:xfrm>
                      </wpg:grpSpPr>
                      <wps:wsp>
                        <wps:cNvPr id="3" name="Rectangle 1"/>
                        <wps:cNvSpPr/>
                        <wps:spPr>
                          <a:xfrm>
                            <a:off x="276225" y="66675"/>
                            <a:ext cx="838200" cy="476250"/>
                          </a:xfrm>
                          <a:prstGeom prst="rect">
                            <a:avLst/>
                          </a:prstGeom>
                          <a:solidFill>
                            <a:schemeClr val="bg1">
                              <a:lumMod val="85000"/>
                            </a:schemeClr>
                          </a:solidFill>
                          <a:ln w="12700">
                            <a:solidFill>
                              <a:schemeClr val="bg1">
                                <a:lumMod val="65000"/>
                              </a:schemeClr>
                            </a:solidFill>
                            <a:prstDash val="lgDash"/>
                          </a:ln>
                        </wps:spPr>
                        <wps:style>
                          <a:lnRef idx="2">
                            <a:schemeClr val="accent5"/>
                          </a:lnRef>
                          <a:fillRef idx="1">
                            <a:schemeClr val="lt1"/>
                          </a:fillRef>
                          <a:effectRef idx="0">
                            <a:schemeClr val="accent5"/>
                          </a:effectRef>
                          <a:fontRef idx="minor">
                            <a:schemeClr val="dk1"/>
                          </a:fontRef>
                        </wps:style>
                        <wps:txbx>
                          <w:txbxContent>
                            <w:p w:rsidR="00DC5710" w:rsidRPr="0047060F" w:rsidRDefault="00DC5710" w:rsidP="00F35AA9">
                              <w:pPr>
                                <w:jc w:val="center"/>
                                <w:rPr>
                                  <w:b/>
                                </w:rPr>
                              </w:pPr>
                              <w:r>
                                <w:rPr>
                                  <w:b/>
                                </w:rPr>
                                <w:t>Objective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6"/>
                        <wps:cNvSpPr/>
                        <wps:spPr>
                          <a:xfrm>
                            <a:off x="1552575" y="66675"/>
                            <a:ext cx="838200" cy="476250"/>
                          </a:xfrm>
                          <a:prstGeom prst="rect">
                            <a:avLst/>
                          </a:prstGeom>
                          <a:solidFill>
                            <a:schemeClr val="bg1">
                              <a:lumMod val="85000"/>
                            </a:schemeClr>
                          </a:solidFill>
                          <a:ln w="12700">
                            <a:solidFill>
                              <a:schemeClr val="bg1">
                                <a:lumMod val="65000"/>
                              </a:schemeClr>
                            </a:solidFill>
                            <a:prstDash val="lgDash"/>
                          </a:ln>
                        </wps:spPr>
                        <wps:style>
                          <a:lnRef idx="2">
                            <a:schemeClr val="accent5"/>
                          </a:lnRef>
                          <a:fillRef idx="1">
                            <a:schemeClr val="lt1"/>
                          </a:fillRef>
                          <a:effectRef idx="0">
                            <a:schemeClr val="accent5"/>
                          </a:effectRef>
                          <a:fontRef idx="minor">
                            <a:schemeClr val="dk1"/>
                          </a:fontRef>
                        </wps:style>
                        <wps:txbx>
                          <w:txbxContent>
                            <w:p w:rsidR="00DC5710" w:rsidRPr="0047060F" w:rsidRDefault="00DC5710" w:rsidP="00F35AA9">
                              <w:pPr>
                                <w:spacing w:line="240" w:lineRule="auto"/>
                                <w:jc w:val="center"/>
                                <w:rPr>
                                  <w:b/>
                                  <w:u w:val="single"/>
                                </w:rPr>
                              </w:pPr>
                              <w:r w:rsidRPr="0047060F">
                                <w:rPr>
                                  <w:b/>
                                </w:rPr>
                                <w:t xml:space="preserve">Design </w:t>
                              </w:r>
                              <w:r w:rsidRPr="004F2413">
                                <w:rPr>
                                  <w:b/>
                                </w:rPr>
                                <w:t>goals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7"/>
                        <wps:cNvSpPr/>
                        <wps:spPr>
                          <a:xfrm>
                            <a:off x="2867025" y="66675"/>
                            <a:ext cx="1066800" cy="476250"/>
                          </a:xfrm>
                          <a:prstGeom prst="rect">
                            <a:avLst/>
                          </a:prstGeom>
                          <a:solidFill>
                            <a:schemeClr val="accent5">
                              <a:lumMod val="40000"/>
                              <a:lumOff val="60000"/>
                            </a:schemeClr>
                          </a:solidFill>
                          <a:ln w="12700">
                            <a:solidFill>
                              <a:schemeClr val="bg1">
                                <a:lumMod val="65000"/>
                              </a:schemeClr>
                            </a:solidFill>
                            <a:prstDash val="lgDash"/>
                          </a:ln>
                        </wps:spPr>
                        <wps:style>
                          <a:lnRef idx="2">
                            <a:schemeClr val="accent5"/>
                          </a:lnRef>
                          <a:fillRef idx="1">
                            <a:schemeClr val="lt1"/>
                          </a:fillRef>
                          <a:effectRef idx="0">
                            <a:schemeClr val="accent5"/>
                          </a:effectRef>
                          <a:fontRef idx="minor">
                            <a:schemeClr val="dk1"/>
                          </a:fontRef>
                        </wps:style>
                        <wps:txbx>
                          <w:txbxContent>
                            <w:p w:rsidR="00DC5710" w:rsidRPr="0047060F" w:rsidRDefault="00DC5710" w:rsidP="00F35AA9">
                              <w:pPr>
                                <w:jc w:val="center"/>
                                <w:rPr>
                                  <w:b/>
                                </w:rPr>
                              </w:pPr>
                              <w:r w:rsidRPr="0047060F">
                                <w:rPr>
                                  <w:b/>
                                </w:rPr>
                                <w:t>Characteristics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8"/>
                        <wps:cNvSpPr/>
                        <wps:spPr>
                          <a:xfrm>
                            <a:off x="4410075" y="66675"/>
                            <a:ext cx="1076325" cy="476250"/>
                          </a:xfrm>
                          <a:prstGeom prst="rect">
                            <a:avLst/>
                          </a:prstGeom>
                          <a:solidFill>
                            <a:schemeClr val="accent5">
                              <a:lumMod val="40000"/>
                              <a:lumOff val="60000"/>
                            </a:schemeClr>
                          </a:solidFill>
                          <a:ln w="12700">
                            <a:solidFill>
                              <a:schemeClr val="bg1">
                                <a:lumMod val="65000"/>
                              </a:schemeClr>
                            </a:solidFill>
                            <a:prstDash val="lgDash"/>
                          </a:ln>
                        </wps:spPr>
                        <wps:style>
                          <a:lnRef idx="2">
                            <a:schemeClr val="accent5"/>
                          </a:lnRef>
                          <a:fillRef idx="1">
                            <a:schemeClr val="lt1"/>
                          </a:fillRef>
                          <a:effectRef idx="0">
                            <a:schemeClr val="accent5"/>
                          </a:effectRef>
                          <a:fontRef idx="minor">
                            <a:schemeClr val="dk1"/>
                          </a:fontRef>
                        </wps:style>
                        <wps:txbx>
                          <w:txbxContent>
                            <w:p w:rsidR="00DC5710" w:rsidRPr="0047060F" w:rsidRDefault="00DC5710" w:rsidP="00F35AA9">
                              <w:pPr>
                                <w:jc w:val="center"/>
                                <w:rPr>
                                  <w:b/>
                                </w:rPr>
                              </w:pPr>
                              <w:r>
                                <w:rPr>
                                  <w:b/>
                                </w:rPr>
                                <w:t>SCM</w:t>
                              </w:r>
                              <w:r w:rsidRPr="0047060F">
                                <w:rPr>
                                  <w:b/>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9"/>
                        <wps:cNvSpPr/>
                        <wps:spPr>
                          <a:xfrm>
                            <a:off x="4410075" y="685800"/>
                            <a:ext cx="1076325" cy="447675"/>
                          </a:xfrm>
                          <a:prstGeom prst="rect">
                            <a:avLst/>
                          </a:prstGeom>
                          <a:solidFill>
                            <a:schemeClr val="accent4">
                              <a:lumMod val="40000"/>
                              <a:lumOff val="60000"/>
                            </a:schemeClr>
                          </a:solidFill>
                          <a:ln w="12700">
                            <a:solidFill>
                              <a:schemeClr val="bg1">
                                <a:lumMod val="65000"/>
                              </a:schemeClr>
                            </a:solidFill>
                            <a:prstDash val="lgDash"/>
                          </a:ln>
                        </wps:spPr>
                        <wps:style>
                          <a:lnRef idx="2">
                            <a:schemeClr val="accent5"/>
                          </a:lnRef>
                          <a:fillRef idx="1">
                            <a:schemeClr val="lt1"/>
                          </a:fillRef>
                          <a:effectRef idx="0">
                            <a:schemeClr val="accent5"/>
                          </a:effectRef>
                          <a:fontRef idx="minor">
                            <a:schemeClr val="dk1"/>
                          </a:fontRef>
                        </wps:style>
                        <wps:txbx>
                          <w:txbxContent>
                            <w:p w:rsidR="00DC5710" w:rsidRPr="0047060F" w:rsidRDefault="00DC5710" w:rsidP="00F35AA9">
                              <w:pPr>
                                <w:spacing w:line="240" w:lineRule="auto"/>
                                <w:jc w:val="center"/>
                                <w:rPr>
                                  <w:b/>
                                </w:rPr>
                              </w:pPr>
                              <w:r w:rsidRPr="0047060F">
                                <w:rPr>
                                  <w:b/>
                                </w:rPr>
                                <w:t xml:space="preserve">Rank of </w:t>
                              </w:r>
                              <w:r>
                                <w:rPr>
                                  <w:b/>
                                </w:rPr>
                                <w:t>SCMs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raight Arrow Connector 12"/>
                        <wps:cNvCnPr/>
                        <wps:spPr>
                          <a:xfrm>
                            <a:off x="1114425" y="323850"/>
                            <a:ext cx="438150" cy="0"/>
                          </a:xfrm>
                          <a:prstGeom prst="straightConnector1">
                            <a:avLst/>
                          </a:prstGeom>
                          <a:ln w="6350">
                            <a:tailEnd type="stealth"/>
                          </a:ln>
                        </wps:spPr>
                        <wps:style>
                          <a:lnRef idx="1">
                            <a:schemeClr val="dk1"/>
                          </a:lnRef>
                          <a:fillRef idx="0">
                            <a:schemeClr val="dk1"/>
                          </a:fillRef>
                          <a:effectRef idx="0">
                            <a:schemeClr val="dk1"/>
                          </a:effectRef>
                          <a:fontRef idx="minor">
                            <a:schemeClr val="tx1"/>
                          </a:fontRef>
                        </wps:style>
                        <wps:bodyPr/>
                      </wps:wsp>
                      <wps:wsp>
                        <wps:cNvPr id="14" name="Straight Arrow Connector 15"/>
                        <wps:cNvCnPr/>
                        <wps:spPr>
                          <a:xfrm>
                            <a:off x="2390775" y="323850"/>
                            <a:ext cx="476250" cy="0"/>
                          </a:xfrm>
                          <a:prstGeom prst="straightConnector1">
                            <a:avLst/>
                          </a:prstGeom>
                          <a:ln w="6350">
                            <a:tailEnd type="stealth"/>
                          </a:ln>
                        </wps:spPr>
                        <wps:style>
                          <a:lnRef idx="1">
                            <a:schemeClr val="dk1"/>
                          </a:lnRef>
                          <a:fillRef idx="0">
                            <a:schemeClr val="dk1"/>
                          </a:fillRef>
                          <a:effectRef idx="0">
                            <a:schemeClr val="dk1"/>
                          </a:effectRef>
                          <a:fontRef idx="minor">
                            <a:schemeClr val="tx1"/>
                          </a:fontRef>
                        </wps:style>
                        <wps:bodyPr/>
                      </wps:wsp>
                      <wps:wsp>
                        <wps:cNvPr id="17" name="Straight Arrow Connector 16"/>
                        <wps:cNvCnPr/>
                        <wps:spPr>
                          <a:xfrm>
                            <a:off x="3933825" y="323850"/>
                            <a:ext cx="476250" cy="0"/>
                          </a:xfrm>
                          <a:prstGeom prst="straightConnector1">
                            <a:avLst/>
                          </a:prstGeom>
                          <a:ln w="6350">
                            <a:tailEnd type="stealth"/>
                          </a:ln>
                        </wps:spPr>
                        <wps:style>
                          <a:lnRef idx="1">
                            <a:schemeClr val="dk1"/>
                          </a:lnRef>
                          <a:fillRef idx="0">
                            <a:schemeClr val="dk1"/>
                          </a:fillRef>
                          <a:effectRef idx="0">
                            <a:schemeClr val="dk1"/>
                          </a:effectRef>
                          <a:fontRef idx="minor">
                            <a:schemeClr val="tx1"/>
                          </a:fontRef>
                        </wps:style>
                        <wps:bodyPr/>
                      </wps:wsp>
                      <wps:wsp>
                        <wps:cNvPr id="24" name="Straight Arrow Connector 18"/>
                        <wps:cNvCnPr/>
                        <wps:spPr>
                          <a:xfrm>
                            <a:off x="4933950" y="485775"/>
                            <a:ext cx="0" cy="190500"/>
                          </a:xfrm>
                          <a:prstGeom prst="straightConnector1">
                            <a:avLst/>
                          </a:prstGeom>
                          <a:ln w="6350">
                            <a:tailEnd type="stealth"/>
                          </a:ln>
                        </wps:spPr>
                        <wps:style>
                          <a:lnRef idx="1">
                            <a:schemeClr val="dk1"/>
                          </a:lnRef>
                          <a:fillRef idx="0">
                            <a:schemeClr val="dk1"/>
                          </a:fillRef>
                          <a:effectRef idx="0">
                            <a:schemeClr val="dk1"/>
                          </a:effectRef>
                          <a:fontRef idx="minor">
                            <a:schemeClr val="tx1"/>
                          </a:fontRef>
                        </wps:style>
                        <wps:bodyPr/>
                      </wps:wsp>
                      <wps:wsp>
                        <wps:cNvPr id="36" name="Rectangle 19"/>
                        <wps:cNvSpPr/>
                        <wps:spPr>
                          <a:xfrm>
                            <a:off x="276225" y="1352550"/>
                            <a:ext cx="838200" cy="419100"/>
                          </a:xfrm>
                          <a:prstGeom prst="rect">
                            <a:avLst/>
                          </a:prstGeom>
                          <a:solidFill>
                            <a:schemeClr val="bg1">
                              <a:lumMod val="85000"/>
                            </a:schemeClr>
                          </a:solidFill>
                          <a:ln w="12700">
                            <a:solidFill>
                              <a:schemeClr val="bg1">
                                <a:lumMod val="65000"/>
                              </a:schemeClr>
                            </a:solidFill>
                            <a:prstDash val="lgDash"/>
                          </a:ln>
                        </wps:spPr>
                        <wps:style>
                          <a:lnRef idx="2">
                            <a:schemeClr val="accent5"/>
                          </a:lnRef>
                          <a:fillRef idx="1">
                            <a:schemeClr val="lt1"/>
                          </a:fillRef>
                          <a:effectRef idx="0">
                            <a:schemeClr val="accent5"/>
                          </a:effectRef>
                          <a:fontRef idx="minor">
                            <a:schemeClr val="dk1"/>
                          </a:fontRef>
                        </wps:style>
                        <wps:txbx>
                          <w:txbxContent>
                            <w:p w:rsidR="00DC5710" w:rsidRPr="0047060F" w:rsidRDefault="00DC5710" w:rsidP="00F35AA9">
                              <w:pPr>
                                <w:jc w:val="center"/>
                                <w:rPr>
                                  <w:b/>
                                </w:rPr>
                              </w:pPr>
                              <w:r w:rsidRPr="0047060F">
                                <w:rPr>
                                  <w:b/>
                                </w:rPr>
                                <w:t>Location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Rectangle 20"/>
                        <wps:cNvSpPr/>
                        <wps:spPr>
                          <a:xfrm>
                            <a:off x="1552575" y="1352550"/>
                            <a:ext cx="838200" cy="419100"/>
                          </a:xfrm>
                          <a:prstGeom prst="rect">
                            <a:avLst/>
                          </a:prstGeom>
                          <a:solidFill>
                            <a:schemeClr val="bg1">
                              <a:lumMod val="85000"/>
                            </a:schemeClr>
                          </a:solidFill>
                          <a:ln w="12700">
                            <a:solidFill>
                              <a:schemeClr val="bg1">
                                <a:lumMod val="65000"/>
                              </a:schemeClr>
                            </a:solidFill>
                            <a:prstDash val="lgDash"/>
                          </a:ln>
                        </wps:spPr>
                        <wps:style>
                          <a:lnRef idx="2">
                            <a:schemeClr val="accent5"/>
                          </a:lnRef>
                          <a:fillRef idx="1">
                            <a:schemeClr val="lt1"/>
                          </a:fillRef>
                          <a:effectRef idx="0">
                            <a:schemeClr val="accent5"/>
                          </a:effectRef>
                          <a:fontRef idx="minor">
                            <a:schemeClr val="dk1"/>
                          </a:fontRef>
                        </wps:style>
                        <wps:txbx>
                          <w:txbxContent>
                            <w:p w:rsidR="00DC5710" w:rsidRPr="0047060F" w:rsidRDefault="00DC5710" w:rsidP="00F35AA9">
                              <w:pPr>
                                <w:spacing w:line="240" w:lineRule="auto"/>
                                <w:jc w:val="center"/>
                                <w:rPr>
                                  <w:b/>
                                  <w:u w:val="single"/>
                                </w:rPr>
                              </w:pPr>
                              <w:r w:rsidRPr="0047060F">
                                <w:rPr>
                                  <w:b/>
                                </w:rPr>
                                <w:t xml:space="preserve">Site </w:t>
                              </w:r>
                              <w:r w:rsidRPr="0047060F">
                                <w:rPr>
                                  <w:b/>
                                  <w:u w:val="single"/>
                                </w:rPr>
                                <w:t>Conditions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Rectangle 21"/>
                        <wps:cNvSpPr/>
                        <wps:spPr>
                          <a:xfrm>
                            <a:off x="2867025" y="1352550"/>
                            <a:ext cx="1076325" cy="371475"/>
                          </a:xfrm>
                          <a:prstGeom prst="rect">
                            <a:avLst/>
                          </a:prstGeom>
                          <a:solidFill>
                            <a:schemeClr val="accent4">
                              <a:lumMod val="40000"/>
                              <a:lumOff val="60000"/>
                            </a:schemeClr>
                          </a:solidFill>
                          <a:ln w="12700">
                            <a:solidFill>
                              <a:schemeClr val="bg1">
                                <a:lumMod val="65000"/>
                              </a:schemeClr>
                            </a:solidFill>
                            <a:prstDash val="lgDash"/>
                          </a:ln>
                        </wps:spPr>
                        <wps:style>
                          <a:lnRef idx="2">
                            <a:schemeClr val="accent5"/>
                          </a:lnRef>
                          <a:fillRef idx="1">
                            <a:schemeClr val="lt1"/>
                          </a:fillRef>
                          <a:effectRef idx="0">
                            <a:schemeClr val="accent5"/>
                          </a:effectRef>
                          <a:fontRef idx="minor">
                            <a:schemeClr val="dk1"/>
                          </a:fontRef>
                        </wps:style>
                        <wps:txbx>
                          <w:txbxContent>
                            <w:p w:rsidR="00DC5710" w:rsidRPr="0047060F" w:rsidRDefault="00DC5710" w:rsidP="00F35AA9">
                              <w:pPr>
                                <w:spacing w:line="240" w:lineRule="auto"/>
                                <w:jc w:val="center"/>
                                <w:rPr>
                                  <w:b/>
                                </w:rPr>
                              </w:pPr>
                              <w:r w:rsidRPr="0047060F">
                                <w:rPr>
                                  <w:b/>
                                </w:rPr>
                                <w:t>Runoff volume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Rectangle 22"/>
                        <wps:cNvSpPr/>
                        <wps:spPr>
                          <a:xfrm>
                            <a:off x="2867025" y="1866900"/>
                            <a:ext cx="1076325" cy="447675"/>
                          </a:xfrm>
                          <a:prstGeom prst="rect">
                            <a:avLst/>
                          </a:prstGeom>
                          <a:solidFill>
                            <a:schemeClr val="bg1">
                              <a:lumMod val="85000"/>
                            </a:schemeClr>
                          </a:solidFill>
                          <a:ln w="12700">
                            <a:solidFill>
                              <a:schemeClr val="bg1">
                                <a:lumMod val="65000"/>
                              </a:schemeClr>
                            </a:solidFill>
                            <a:prstDash val="lgDash"/>
                          </a:ln>
                        </wps:spPr>
                        <wps:style>
                          <a:lnRef idx="2">
                            <a:schemeClr val="accent5"/>
                          </a:lnRef>
                          <a:fillRef idx="1">
                            <a:schemeClr val="lt1"/>
                          </a:fillRef>
                          <a:effectRef idx="0">
                            <a:schemeClr val="accent5"/>
                          </a:effectRef>
                          <a:fontRef idx="minor">
                            <a:schemeClr val="dk1"/>
                          </a:fontRef>
                        </wps:style>
                        <wps:txbx>
                          <w:txbxContent>
                            <w:p w:rsidR="00DC5710" w:rsidRPr="0047060F" w:rsidRDefault="00DC5710" w:rsidP="00F35AA9">
                              <w:pPr>
                                <w:spacing w:line="240" w:lineRule="auto"/>
                                <w:jc w:val="center"/>
                                <w:rPr>
                                  <w:b/>
                                </w:rPr>
                              </w:pPr>
                              <w:r>
                                <w:rPr>
                                  <w:b/>
                                </w:rPr>
                                <w:t xml:space="preserve">SCM </w:t>
                              </w:r>
                              <w:r w:rsidRPr="0047060F">
                                <w:rPr>
                                  <w:b/>
                                </w:rPr>
                                <w:t>dimension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Rectangle 23"/>
                        <wps:cNvSpPr/>
                        <wps:spPr>
                          <a:xfrm>
                            <a:off x="4410075" y="1600200"/>
                            <a:ext cx="1076325" cy="447675"/>
                          </a:xfrm>
                          <a:prstGeom prst="rect">
                            <a:avLst/>
                          </a:prstGeom>
                          <a:solidFill>
                            <a:schemeClr val="bg1">
                              <a:lumMod val="85000"/>
                            </a:schemeClr>
                          </a:solidFill>
                          <a:ln w="12700">
                            <a:solidFill>
                              <a:schemeClr val="bg1">
                                <a:lumMod val="65000"/>
                              </a:schemeClr>
                            </a:solidFill>
                            <a:prstDash val="lgDash"/>
                          </a:ln>
                        </wps:spPr>
                        <wps:style>
                          <a:lnRef idx="2">
                            <a:schemeClr val="accent5"/>
                          </a:lnRef>
                          <a:fillRef idx="1">
                            <a:schemeClr val="lt1"/>
                          </a:fillRef>
                          <a:effectRef idx="0">
                            <a:schemeClr val="accent5"/>
                          </a:effectRef>
                          <a:fontRef idx="minor">
                            <a:schemeClr val="dk1"/>
                          </a:fontRef>
                        </wps:style>
                        <wps:txbx>
                          <w:txbxContent>
                            <w:p w:rsidR="00DC5710" w:rsidRPr="0047060F" w:rsidRDefault="00DC5710" w:rsidP="00F35AA9">
                              <w:pPr>
                                <w:spacing w:line="240" w:lineRule="auto"/>
                                <w:jc w:val="center"/>
                                <w:rPr>
                                  <w:b/>
                                </w:rPr>
                              </w:pPr>
                              <w:r w:rsidRPr="0047060F">
                                <w:rPr>
                                  <w:b/>
                                </w:rPr>
                                <w:t>Sel</w:t>
                              </w:r>
                              <w:r>
                                <w:rPr>
                                  <w:b/>
                                </w:rPr>
                                <w:t>ected    SCM</w:t>
                              </w:r>
                              <w:r w:rsidRPr="0047060F">
                                <w:rPr>
                                  <w:b/>
                                </w:rPr>
                                <w:t xml:space="preserve"> (s)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Straight Arrow Connector 25"/>
                        <wps:cNvCnPr/>
                        <wps:spPr>
                          <a:xfrm>
                            <a:off x="4948238" y="1133475"/>
                            <a:ext cx="0" cy="466725"/>
                          </a:xfrm>
                          <a:prstGeom prst="straightConnector1">
                            <a:avLst/>
                          </a:prstGeom>
                          <a:ln w="6350">
                            <a:headEnd type="stealth"/>
                            <a:tailEnd type="stealth"/>
                          </a:ln>
                        </wps:spPr>
                        <wps:style>
                          <a:lnRef idx="1">
                            <a:schemeClr val="dk1"/>
                          </a:lnRef>
                          <a:fillRef idx="0">
                            <a:schemeClr val="dk1"/>
                          </a:fillRef>
                          <a:effectRef idx="0">
                            <a:schemeClr val="dk1"/>
                          </a:effectRef>
                          <a:fontRef idx="minor">
                            <a:schemeClr val="tx1"/>
                          </a:fontRef>
                        </wps:style>
                        <wps:bodyPr/>
                      </wps:wsp>
                      <wps:wsp>
                        <wps:cNvPr id="42" name="Straight Arrow Connector 26"/>
                        <wps:cNvCnPr/>
                        <wps:spPr>
                          <a:xfrm>
                            <a:off x="1114425" y="1485900"/>
                            <a:ext cx="438150" cy="0"/>
                          </a:xfrm>
                          <a:prstGeom prst="straightConnector1">
                            <a:avLst/>
                          </a:prstGeom>
                          <a:ln w="6350">
                            <a:tailEnd type="stealth"/>
                          </a:ln>
                        </wps:spPr>
                        <wps:style>
                          <a:lnRef idx="1">
                            <a:schemeClr val="dk1"/>
                          </a:lnRef>
                          <a:fillRef idx="0">
                            <a:schemeClr val="dk1"/>
                          </a:fillRef>
                          <a:effectRef idx="0">
                            <a:schemeClr val="dk1"/>
                          </a:effectRef>
                          <a:fontRef idx="minor">
                            <a:schemeClr val="tx1"/>
                          </a:fontRef>
                        </wps:style>
                        <wps:bodyPr/>
                      </wps:wsp>
                      <wps:wsp>
                        <wps:cNvPr id="43" name="Straight Arrow Connector 27"/>
                        <wps:cNvCnPr/>
                        <wps:spPr>
                          <a:xfrm>
                            <a:off x="2390775" y="1485900"/>
                            <a:ext cx="476250" cy="0"/>
                          </a:xfrm>
                          <a:prstGeom prst="straightConnector1">
                            <a:avLst/>
                          </a:prstGeom>
                          <a:ln w="6350">
                            <a:tailEnd type="stealth"/>
                          </a:ln>
                        </wps:spPr>
                        <wps:style>
                          <a:lnRef idx="1">
                            <a:schemeClr val="dk1"/>
                          </a:lnRef>
                          <a:fillRef idx="0">
                            <a:schemeClr val="dk1"/>
                          </a:fillRef>
                          <a:effectRef idx="0">
                            <a:schemeClr val="dk1"/>
                          </a:effectRef>
                          <a:fontRef idx="minor">
                            <a:schemeClr val="tx1"/>
                          </a:fontRef>
                        </wps:style>
                        <wps:bodyPr/>
                      </wps:wsp>
                      <wps:wsp>
                        <wps:cNvPr id="44" name="Straight Arrow Connector 28"/>
                        <wps:cNvCnPr/>
                        <wps:spPr>
                          <a:xfrm>
                            <a:off x="3409950" y="1714500"/>
                            <a:ext cx="0" cy="152400"/>
                          </a:xfrm>
                          <a:prstGeom prst="straightConnector1">
                            <a:avLst/>
                          </a:prstGeom>
                          <a:ln w="6350">
                            <a:tailEnd type="stealth"/>
                          </a:ln>
                        </wps:spPr>
                        <wps:style>
                          <a:lnRef idx="1">
                            <a:schemeClr val="dk1"/>
                          </a:lnRef>
                          <a:fillRef idx="0">
                            <a:schemeClr val="dk1"/>
                          </a:fillRef>
                          <a:effectRef idx="0">
                            <a:schemeClr val="dk1"/>
                          </a:effectRef>
                          <a:fontRef idx="minor">
                            <a:schemeClr val="tx1"/>
                          </a:fontRef>
                        </wps:style>
                        <wps:bodyPr/>
                      </wps:wsp>
                      <wps:wsp>
                        <wps:cNvPr id="45" name="Straight Arrow Connector 29"/>
                        <wps:cNvCnPr/>
                        <wps:spPr>
                          <a:xfrm>
                            <a:off x="3933825" y="1933575"/>
                            <a:ext cx="476250" cy="0"/>
                          </a:xfrm>
                          <a:prstGeom prst="straightConnector1">
                            <a:avLst/>
                          </a:prstGeom>
                          <a:ln w="6350">
                            <a:headEnd type="stealth"/>
                            <a:tailEnd type="stealth"/>
                          </a:ln>
                        </wps:spPr>
                        <wps:style>
                          <a:lnRef idx="1">
                            <a:schemeClr val="dk1"/>
                          </a:lnRef>
                          <a:fillRef idx="0">
                            <a:schemeClr val="dk1"/>
                          </a:fillRef>
                          <a:effectRef idx="0">
                            <a:schemeClr val="dk1"/>
                          </a:effectRef>
                          <a:fontRef idx="minor">
                            <a:schemeClr val="tx1"/>
                          </a:fontRef>
                        </wps:style>
                        <wps:bodyPr/>
                      </wps:wsp>
                      <wps:wsp>
                        <wps:cNvPr id="46" name="Rectangle 30"/>
                        <wps:cNvSpPr/>
                        <wps:spPr>
                          <a:xfrm>
                            <a:off x="0" y="0"/>
                            <a:ext cx="5734050" cy="1181100"/>
                          </a:xfrm>
                          <a:prstGeom prst="rect">
                            <a:avLst/>
                          </a:prstGeom>
                          <a:noFill/>
                          <a:ln w="9525">
                            <a:solidFill>
                              <a:schemeClr val="bg1">
                                <a:lumMod val="50000"/>
                              </a:schemeClr>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Rectangle 31"/>
                        <wps:cNvSpPr/>
                        <wps:spPr>
                          <a:xfrm>
                            <a:off x="0" y="1247775"/>
                            <a:ext cx="4114800" cy="1143000"/>
                          </a:xfrm>
                          <a:prstGeom prst="rect">
                            <a:avLst/>
                          </a:prstGeom>
                          <a:noFill/>
                          <a:ln w="9525">
                            <a:solidFill>
                              <a:schemeClr val="bg1">
                                <a:lumMod val="50000"/>
                              </a:schemeClr>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Text Box 32"/>
                        <wps:cNvSpPr txBox="1"/>
                        <wps:spPr>
                          <a:xfrm>
                            <a:off x="180975" y="800100"/>
                            <a:ext cx="337185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C5710" w:rsidRPr="0047060F" w:rsidRDefault="00DC5710" w:rsidP="00F35AA9">
                              <w:pPr>
                                <w:rPr>
                                  <w:b/>
                                  <w:u w:val="single"/>
                                </w:rPr>
                              </w:pPr>
                              <w:r w:rsidRPr="0047060F">
                                <w:rPr>
                                  <w:b/>
                                  <w:u w:val="single"/>
                                </w:rPr>
                                <w:t>*Complementary performance requirement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33"/>
                        <wps:cNvSpPr txBox="1"/>
                        <wps:spPr>
                          <a:xfrm>
                            <a:off x="219075" y="1990726"/>
                            <a:ext cx="253365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C5710" w:rsidRPr="0047060F" w:rsidRDefault="00DC5710" w:rsidP="00F35AA9">
                              <w:pPr>
                                <w:rPr>
                                  <w:b/>
                                  <w:u w:val="single"/>
                                </w:rPr>
                              </w:pPr>
                              <w:r w:rsidRPr="0047060F">
                                <w:rPr>
                                  <w:b/>
                                  <w:u w:val="single"/>
                                </w:rPr>
                                <w:t>*Hydrologic performance requirement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Rectangle 34"/>
                        <wps:cNvSpPr/>
                        <wps:spPr>
                          <a:xfrm>
                            <a:off x="4200525" y="1247775"/>
                            <a:ext cx="1533525" cy="1143000"/>
                          </a:xfrm>
                          <a:prstGeom prst="rect">
                            <a:avLst/>
                          </a:prstGeom>
                          <a:noFill/>
                          <a:ln w="9525">
                            <a:solidFill>
                              <a:schemeClr val="bg1">
                                <a:lumMod val="50000"/>
                              </a:schemeClr>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35" o:spid="_x0000_s1030" style="width:451.5pt;height:188.25pt;mso-position-horizontal-relative:char;mso-position-vertical-relative:line" coordsize="57340,23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">
                <v:rect id="Rectangle 1" o:spid="_x0000_s1031" style="position:absolute;left:2762;top:666;width:8382;height:4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wgYsQA&#10;AADaAAAADwAAAGRycy9kb3ducmV2LnhtbESPQWsCMRSE74X+h/AKvZSatRZZVqO0glAUCm7F82Pz&#10;3KxuXpYk6tZfbwoFj8PMfMNM571txZl8aBwrGA4yEMSV0w3XCrY/y9ccRIjIGlvHpOCXAsxnjw9T&#10;LLS78IbOZaxFgnAoUIGJsSukDJUhi2HgOuLk7Z23GJP0tdQeLwluW/mWZWNpseG0YLCjhaHqWJ6s&#10;gmu+rjeHxrbv25fVpxl92/zgd0o9P/UfExCR+ngP/7e/tIIR/F1JN0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sIGLEAAAA2gAAAA8AAAAAAAAAAAAAAAAAmAIAAGRycy9k&#10;b3ducmV2LnhtbFBLBQYAAAAABAAEAPUAAACJAwAAAAA=&#10;" fillcolor="#d8d8d8 [2732]" strokecolor="#a5a5a5 [2092]" strokeweight="1pt">
                  <v:stroke dashstyle="longDash"/>
                  <v:textbox>
                    <w:txbxContent>
                      <w:p w:rsidR="00DC5710" w:rsidRPr="0047060F" w:rsidRDefault="00DC5710" w:rsidP="00F35AA9">
                        <w:pPr>
                          <w:jc w:val="center"/>
                          <w:rPr>
                            <w:b/>
                          </w:rPr>
                        </w:pPr>
                        <w:r>
                          <w:rPr>
                            <w:b/>
                          </w:rPr>
                          <w:t>Objective</w:t>
                        </w:r>
                      </w:p>
                    </w:txbxContent>
                  </v:textbox>
                </v:rect>
                <v:rect id="Rectangle 6" o:spid="_x0000_s1032" style="position:absolute;left:15525;top:666;width:8382;height:4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W4FsQA&#10;AADaAAAADwAAAGRycy9kb3ducmV2LnhtbESP3WoCMRSE7wt9h3AK3pSa9QdZtkZpBUEUClrp9WFz&#10;ulm7OVmSqKtPb4SCl8PMfMNM551txIl8qB0rGPQzEMSl0zVXCvbfy7ccRIjIGhvHpOBCAeaz56cp&#10;FtqdeUunXaxEgnAoUIGJsS2kDKUhi6HvWuLk/TpvMSbpK6k9nhPcNnKYZRNpsea0YLClhaHyb3e0&#10;Cq75ptoeatuM96/rTzP6svnB/yjVe+k+3kFE6uIj/N9eaQVjuF9JN0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FuBbEAAAA2gAAAA8AAAAAAAAAAAAAAAAAmAIAAGRycy9k&#10;b3ducmV2LnhtbFBLBQYAAAAABAAEAPUAAACJAwAAAAA=&#10;" fillcolor="#d8d8d8 [2732]" strokecolor="#a5a5a5 [2092]" strokeweight="1pt">
                  <v:stroke dashstyle="longDash"/>
                  <v:textbox>
                    <w:txbxContent>
                      <w:p w:rsidR="00DC5710" w:rsidRPr="0047060F" w:rsidRDefault="00DC5710" w:rsidP="00F35AA9">
                        <w:pPr>
                          <w:spacing w:line="240" w:lineRule="auto"/>
                          <w:jc w:val="center"/>
                          <w:rPr>
                            <w:b/>
                            <w:u w:val="single"/>
                          </w:rPr>
                        </w:pPr>
                        <w:r w:rsidRPr="0047060F">
                          <w:rPr>
                            <w:b/>
                          </w:rPr>
                          <w:t xml:space="preserve">Design </w:t>
                        </w:r>
                        <w:r w:rsidRPr="004F2413">
                          <w:rPr>
                            <w:b/>
                          </w:rPr>
                          <w:t>goals</w:t>
                        </w:r>
                      </w:p>
                    </w:txbxContent>
                  </v:textbox>
                </v:rect>
                <v:rect id="Rectangle 7" o:spid="_x0000_s1033" style="position:absolute;left:28670;top:666;width:10668;height:4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sWfsMA&#10;AADaAAAADwAAAGRycy9kb3ducmV2LnhtbESP0WrCQBRE34X+w3ILfTMbhYpN3QRpEWyhSjUfcNm9&#10;JqHZuyG7xrRf7xYEH4eZOcOsitG2YqDeN44VzJIUBLF2puFKQXncTJcgfEA22DomBb/kocgfJivM&#10;jLvwNw2HUIkIYZ+hgjqELpPS65os+sR1xNE7ud5iiLKvpOnxEuG2lfM0XUiLDceFGjt6q0n/HM5W&#10;wdduU32WL2447kundTjZj7/3uVJPj+P6FUSgMdzDt/bWKHiG/yvxBsj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sWfsMAAADaAAAADwAAAAAAAAAAAAAAAACYAgAAZHJzL2Rv&#10;d25yZXYueG1sUEsFBgAAAAAEAAQA9QAAAIgDAAAAAA==&#10;" fillcolor="#b6dde8 [1304]" strokecolor="#a5a5a5 [2092]" strokeweight="1pt">
                  <v:stroke dashstyle="longDash"/>
                  <v:textbox>
                    <w:txbxContent>
                      <w:p w:rsidR="00DC5710" w:rsidRPr="0047060F" w:rsidRDefault="00DC5710" w:rsidP="00F35AA9">
                        <w:pPr>
                          <w:jc w:val="center"/>
                          <w:rPr>
                            <w:b/>
                          </w:rPr>
                        </w:pPr>
                        <w:r w:rsidRPr="0047060F">
                          <w:rPr>
                            <w:b/>
                          </w:rPr>
                          <w:t>Characteristics</w:t>
                        </w:r>
                      </w:p>
                    </w:txbxContent>
                  </v:textbox>
                </v:rect>
                <v:rect id="Rectangle 8" o:spid="_x0000_s1034" style="position:absolute;left:44100;top:666;width:10764;height:4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MiFsQA&#10;AADbAAAADwAAAGRycy9kb3ducmV2LnhtbESPQWvCQBCF7wX/wzJCb3WjB7Gpq5SKoIVa1PyAYXdM&#10;QrOzIbvGtL++cxC8zfDevPfNcj34RvXUxTqwgekkA0Vsg6u5NFCcty8LUDEhO2wCk4FfirBejZ6W&#10;mLtw4yP1p1QqCeGYo4EqpTbXOtqKPMZJaIlFu4TOY5K1K7Xr8CbhvtGzLJtrjzVLQ4UtfVRkf05X&#10;b+DrsC0/i9fQn7+LYG26+P3fZmbM83h4fwOVaEgP8/165wRf6OUXGUCv/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zIhbEAAAA2wAAAA8AAAAAAAAAAAAAAAAAmAIAAGRycy9k&#10;b3ducmV2LnhtbFBLBQYAAAAABAAEAPUAAACJAwAAAAA=&#10;" fillcolor="#b6dde8 [1304]" strokecolor="#a5a5a5 [2092]" strokeweight="1pt">
                  <v:stroke dashstyle="longDash"/>
                  <v:textbox>
                    <w:txbxContent>
                      <w:p w:rsidR="00DC5710" w:rsidRPr="0047060F" w:rsidRDefault="00DC5710" w:rsidP="00F35AA9">
                        <w:pPr>
                          <w:jc w:val="center"/>
                          <w:rPr>
                            <w:b/>
                          </w:rPr>
                        </w:pPr>
                        <w:r>
                          <w:rPr>
                            <w:b/>
                          </w:rPr>
                          <w:t>SCM</w:t>
                        </w:r>
                        <w:r w:rsidRPr="0047060F">
                          <w:rPr>
                            <w:b/>
                          </w:rPr>
                          <w:t>s</w:t>
                        </w:r>
                      </w:p>
                    </w:txbxContent>
                  </v:textbox>
                </v:rect>
                <v:rect id="Rectangle 9" o:spid="_x0000_s1035" style="position:absolute;left:44100;top:6858;width:10764;height:4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0oicMA&#10;AADbAAAADwAAAGRycy9kb3ducmV2LnhtbERPTWvCQBC9C/0PyxR6kbpJEFtSV1GpItVLUu15yE6T&#10;0Oxsmt1q/PddQfA2j/c503lvGnGiztWWFcSjCARxYXXNpYLD5/r5FYTzyBoby6TgQg7ms4fBFFNt&#10;z5zRKfelCCHsUlRQed+mUrqiIoNuZFviwH3bzqAPsCul7vAcwk0jkyiaSIM1h4YKW1pVVPzkf0ZB&#10;8ruJjln+8bUavo+XyUu73u2TWKmnx37xBsJT7+/im3urw/wYrr+EA+Ts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0oicMAAADbAAAADwAAAAAAAAAAAAAAAACYAgAAZHJzL2Rv&#10;d25yZXYueG1sUEsFBgAAAAAEAAQA9QAAAIgDAAAAAA==&#10;" fillcolor="#ccc0d9 [1303]" strokecolor="#a5a5a5 [2092]" strokeweight="1pt">
                  <v:stroke dashstyle="longDash"/>
                  <v:textbox>
                    <w:txbxContent>
                      <w:p w:rsidR="00DC5710" w:rsidRPr="0047060F" w:rsidRDefault="00DC5710" w:rsidP="00F35AA9">
                        <w:pPr>
                          <w:spacing w:line="240" w:lineRule="auto"/>
                          <w:jc w:val="center"/>
                          <w:rPr>
                            <w:b/>
                          </w:rPr>
                        </w:pPr>
                        <w:r w:rsidRPr="0047060F">
                          <w:rPr>
                            <w:b/>
                          </w:rPr>
                          <w:t xml:space="preserve">Rank of </w:t>
                        </w:r>
                        <w:r>
                          <w:rPr>
                            <w:b/>
                          </w:rPr>
                          <w:t>SCMs</w:t>
                        </w:r>
                      </w:p>
                    </w:txbxContent>
                  </v:textbox>
                </v:rect>
                <v:shapetype id="_x0000_t32" coordsize="21600,21600" o:spt="32" o:oned="t" path="m,l21600,21600e" filled="f">
                  <v:path arrowok="t" fillok="f" o:connecttype="none"/>
                  <o:lock v:ext="edit" shapetype="t"/>
                </v:shapetype>
                <v:shape id="Straight Arrow Connector 12" o:spid="_x0000_s1036" type="#_x0000_t32" style="position:absolute;left:11144;top:3238;width:43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L54sIAAADbAAAADwAAAGRycy9kb3ducmV2LnhtbERPTWvCQBC9C/0PyxR6040NiI3ZSCkt&#10;7UXQ1Etv0+yYhO7OhuyapP/eFQRv83ifk28na8RAvW8dK1guEhDEldMt1wqO3x/zNQgfkDUax6Tg&#10;nzxsi4dZjpl2Ix9oKEMtYgj7DBU0IXSZlL5qyKJfuI44cifXWwwR9rXUPY4x3Br5nCQrabHl2NBg&#10;R28NVX/l2Sp4T8+f8uf4skM3cJqa33Fpdnulnh6n1w2IQFO4i2/uLx3np3D9JR4giw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hL54sIAAADbAAAADwAAAAAAAAAAAAAA&#10;AAChAgAAZHJzL2Rvd25yZXYueG1sUEsFBgAAAAAEAAQA+QAAAJADAAAAAA==&#10;" strokecolor="black [3040]" strokeweight=".5pt">
                  <v:stroke endarrow="classic"/>
                </v:shape>
                <v:shape id="Straight Arrow Connector 15" o:spid="_x0000_s1037" type="#_x0000_t32" style="position:absolute;left:23907;top:3238;width:476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thlsEAAADbAAAADwAAAGRycy9kb3ducmV2LnhtbERPS2vCQBC+F/wPywje6kZTik1dRUSx&#10;F6E+Lr1Ns2MS3J0N2TWJ/94VCr3Nx/ec+bK3RrTU+Mqxgsk4AUGcO11xoeB82r7OQPiArNE4JgV3&#10;8rBcDF7mmGnX8YHaYyhEDGGfoYIyhDqT0uclWfRjVxNH7uIaiyHCppC6wS6GWyOnSfIuLVYcG0qs&#10;aV1Sfj3erIJNetvJn/PHHl3LaWp+u4nZfys1GvarTxCB+vAv/nN/6Tj/DZ6/xAPk4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2GWwQAAANsAAAAPAAAAAAAAAAAAAAAA&#10;AKECAABkcnMvZG93bnJldi54bWxQSwUGAAAAAAQABAD5AAAAjwMAAAAA&#10;" strokecolor="black [3040]" strokeweight=".5pt">
                  <v:stroke endarrow="classic"/>
                </v:shape>
                <v:shape id="Straight Arrow Connector 16" o:spid="_x0000_s1038" type="#_x0000_t32" style="position:absolute;left:39338;top:3238;width:47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n/4cEAAADbAAAADwAAAGRycy9kb3ducmV2LnhtbERPS2vCQBC+F/wPywje6kYDrU1dRUSx&#10;F6E+Lr1Ns2MS3J0N2TWJ/94VCr3Nx/ec+bK3RrTU+Mqxgsk4AUGcO11xoeB82r7OQPiArNE4JgV3&#10;8rBcDF7mmGnX8YHaYyhEDGGfoYIyhDqT0uclWfRjVxNH7uIaiyHCppC6wS6GWyOnSfImLVYcG0qs&#10;aV1Sfj3erIJNetvJn/PHHl3LaWp+u4nZfys1GvarTxCB+vAv/nN/6Tj/HZ6/xAPk4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hKf/hwQAAANsAAAAPAAAAAAAAAAAAAAAA&#10;AKECAABkcnMvZG93bnJldi54bWxQSwUGAAAAAAQABAD5AAAAjwMAAAAA&#10;" strokecolor="black [3040]" strokeweight=".5pt">
                  <v:stroke endarrow="classic"/>
                </v:shape>
                <v:shape id="Straight Arrow Connector 18" o:spid="_x0000_s1039" type="#_x0000_t32" style="position:absolute;left:49339;top:4857;width:0;height:1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5erK8MAAADbAAAADwAAAGRycy9kb3ducmV2LnhtbESPQWvCQBSE7wX/w/IEb3WjkVJTVxFR&#10;6kWw6qW31+xrEtx9G7Jrkv57VxB6HGbmG2ax6q0RLTW+cqxgMk5AEOdOV1wouJx3r+8gfEDWaByT&#10;gj/ysFoOXhaYadfxF7WnUIgIYZ+hgjKEOpPS5yVZ9GNXE0fv1zUWQ5RNIXWDXYRbI6dJ8iYtVhwX&#10;SqxpU1J+Pd2sgm16+5Tfl/kBXctpan66iTkclRoN+/UHiEB9+A8/23utYDqDx5f4A+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XqyvDAAAA2wAAAA8AAAAAAAAAAAAA&#10;AAAAoQIAAGRycy9kb3ducmV2LnhtbFBLBQYAAAAABAAEAPkAAACRAwAAAAA=&#10;" strokecolor="black [3040]" strokeweight=".5pt">
                  <v:stroke endarrow="classic"/>
                </v:shape>
                <v:rect id="Rectangle 19" o:spid="_x0000_s1040" style="position:absolute;left:2762;top:13525;width:8382;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ds5cUA&#10;AADbAAAADwAAAGRycy9kb3ducmV2LnhtbESP3WoCMRSE7wu+QzhCb4pmq0WW1ShWEEoLBX/w+rA5&#10;blY3J0sSddunbwqCl8PMfMPMFp1txJV8qB0reB1mIIhLp2uuFOx360EOIkRkjY1jUvBDARbz3tMM&#10;C+1uvKHrNlYiQTgUqMDE2BZShtKQxTB0LXHyjs5bjEn6SmqPtwS3jRxl2URarDktGGxpZag8by9W&#10;wW/+VW1OtW3e9i+f72b8bfOTPyj13O+WUxCRuvgI39sfWsF4Av9f0g+Q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R2zlxQAAANsAAAAPAAAAAAAAAAAAAAAAAJgCAABkcnMv&#10;ZG93bnJldi54bWxQSwUGAAAAAAQABAD1AAAAigMAAAAA&#10;" fillcolor="#d8d8d8 [2732]" strokecolor="#a5a5a5 [2092]" strokeweight="1pt">
                  <v:stroke dashstyle="longDash"/>
                  <v:textbox>
                    <w:txbxContent>
                      <w:p w:rsidR="00DC5710" w:rsidRPr="0047060F" w:rsidRDefault="00DC5710" w:rsidP="00F35AA9">
                        <w:pPr>
                          <w:jc w:val="center"/>
                          <w:rPr>
                            <w:b/>
                          </w:rPr>
                        </w:pPr>
                        <w:r w:rsidRPr="0047060F">
                          <w:rPr>
                            <w:b/>
                          </w:rPr>
                          <w:t>Location</w:t>
                        </w:r>
                      </w:p>
                    </w:txbxContent>
                  </v:textbox>
                </v:rect>
                <v:rect id="Rectangle 20" o:spid="_x0000_s1041" style="position:absolute;left:15525;top:13525;width:8382;height:4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vJfsUA&#10;AADbAAAADwAAAGRycy9kb3ducmV2LnhtbESPQWsCMRSE7wX/Q3hCL0Wz1WKXrVGsUCgWBK14fmxe&#10;N6ublyVJdfXXm0LB4zAz3zDTeWcbcSIfascKnocZCOLS6ZorBbvvj0EOIkRkjY1jUnChAPNZ72GK&#10;hXZn3tBpGyuRIBwKVGBibAspQ2nIYhi6ljh5P85bjEn6SmqP5wS3jRxl2URarDktGGxpaag8bn+t&#10;gmv+VW0OtW1edk+rdzNe2/zg90o99rvFG4hIXbyH/9ufWsH4Ff6+pB8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C8l+xQAAANsAAAAPAAAAAAAAAAAAAAAAAJgCAABkcnMv&#10;ZG93bnJldi54bWxQSwUGAAAAAAQABAD1AAAAigMAAAAA&#10;" fillcolor="#d8d8d8 [2732]" strokecolor="#a5a5a5 [2092]" strokeweight="1pt">
                  <v:stroke dashstyle="longDash"/>
                  <v:textbox>
                    <w:txbxContent>
                      <w:p w:rsidR="00DC5710" w:rsidRPr="0047060F" w:rsidRDefault="00DC5710" w:rsidP="00F35AA9">
                        <w:pPr>
                          <w:spacing w:line="240" w:lineRule="auto"/>
                          <w:jc w:val="center"/>
                          <w:rPr>
                            <w:b/>
                            <w:u w:val="single"/>
                          </w:rPr>
                        </w:pPr>
                        <w:r w:rsidRPr="0047060F">
                          <w:rPr>
                            <w:b/>
                          </w:rPr>
                          <w:t xml:space="preserve">Site </w:t>
                        </w:r>
                        <w:r w:rsidRPr="0047060F">
                          <w:rPr>
                            <w:b/>
                            <w:u w:val="single"/>
                          </w:rPr>
                          <w:t>Conditions</w:t>
                        </w:r>
                      </w:p>
                    </w:txbxContent>
                  </v:textbox>
                </v:rect>
                <v:rect id="Rectangle 21" o:spid="_x0000_s1042" style="position:absolute;left:28670;top:13525;width:10763;height:3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ddMMA&#10;AADbAAAADwAAAGRycy9kb3ducmV2LnhtbERPTWvCQBC9F/wPywhepG5MxZboKq1okdaLqXoesmMS&#10;zM7G7Krx37sHocfH+57OW1OJKzWutKxgOIhAEGdWl5wr2P2tXj9AOI+ssbJMCu7kYD7rvEwx0fbG&#10;W7qmPhchhF2CCgrv60RKlxVk0A1sTRy4o20M+gCbXOoGbyHcVDKOorE0WHJoKLCmRUHZKb0YBfH5&#10;O9pv05/Dor8cfcXv9ep3Ew+V6nXbzwkIT63/Fz/da63gLYwNX8IP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ddMMAAADbAAAADwAAAAAAAAAAAAAAAACYAgAAZHJzL2Rv&#10;d25yZXYueG1sUEsFBgAAAAAEAAQA9QAAAIgDAAAAAA==&#10;" fillcolor="#ccc0d9 [1303]" strokecolor="#a5a5a5 [2092]" strokeweight="1pt">
                  <v:stroke dashstyle="longDash"/>
                  <v:textbox>
                    <w:txbxContent>
                      <w:p w:rsidR="00DC5710" w:rsidRPr="0047060F" w:rsidRDefault="00DC5710" w:rsidP="00F35AA9">
                        <w:pPr>
                          <w:spacing w:line="240" w:lineRule="auto"/>
                          <w:jc w:val="center"/>
                          <w:rPr>
                            <w:b/>
                          </w:rPr>
                        </w:pPr>
                        <w:r w:rsidRPr="0047060F">
                          <w:rPr>
                            <w:b/>
                          </w:rPr>
                          <w:t>Runoff volume</w:t>
                        </w:r>
                      </w:p>
                    </w:txbxContent>
                  </v:textbox>
                </v:rect>
                <v:rect id="Rectangle 22" o:spid="_x0000_s1043" style="position:absolute;left:28670;top:18669;width:10763;height:4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j4l8UA&#10;AADbAAAADwAAAGRycy9kb3ducmV2LnhtbESPQWsCMRSE7wX/Q3hCL6Vmq0XWrVGsUCgWBK14fmxe&#10;N6ublyVJdfXXm0LB4zAz3zDTeWcbcSIfascKXgYZCOLS6ZorBbvvj+ccRIjIGhvHpOBCAeaz3sMU&#10;C+3OvKHTNlYiQTgUqMDE2BZShtKQxTBwLXHyfpy3GJP0ldQezwluGznMsrG0WHNaMNjS0lB53P5a&#10;Bdf8q9ocatu87p5W72a0tvnB75V67HeLNxCRungP/7c/tYLRBP6+pB8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2PiXxQAAANsAAAAPAAAAAAAAAAAAAAAAAJgCAABkcnMv&#10;ZG93bnJldi54bWxQSwUGAAAAAAQABAD1AAAAigMAAAAA&#10;" fillcolor="#d8d8d8 [2732]" strokecolor="#a5a5a5 [2092]" strokeweight="1pt">
                  <v:stroke dashstyle="longDash"/>
                  <v:textbox>
                    <w:txbxContent>
                      <w:p w:rsidR="00DC5710" w:rsidRPr="0047060F" w:rsidRDefault="00DC5710" w:rsidP="00F35AA9">
                        <w:pPr>
                          <w:spacing w:line="240" w:lineRule="auto"/>
                          <w:jc w:val="center"/>
                          <w:rPr>
                            <w:b/>
                          </w:rPr>
                        </w:pPr>
                        <w:r>
                          <w:rPr>
                            <w:b/>
                          </w:rPr>
                          <w:t xml:space="preserve">SCM </w:t>
                        </w:r>
                        <w:r w:rsidRPr="0047060F">
                          <w:rPr>
                            <w:b/>
                          </w:rPr>
                          <w:t>dimension</w:t>
                        </w:r>
                      </w:p>
                    </w:txbxContent>
                  </v:textbox>
                </v:rect>
                <v:rect id="Rectangle 23" o:spid="_x0000_s1044" style="position:absolute;left:44100;top:16002;width:10764;height:44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Qid8IA&#10;AADbAAAADwAAAGRycy9kb3ducmV2LnhtbERPXWvCMBR9F/Yfwh3sRTTdlFGqqWyDwVAY6MTnS3Nt&#10;2jU3Jcm0+uvNw8DHw/lergbbiRP50DhW8DzNQBBXTjdcK9j/fE5yECEia+wck4ILBViVD6MlFtqd&#10;eUunXaxFCuFQoAITY19IGSpDFsPU9cSJOzpvMSboa6k9nlO47eRLlr1Kiw2nBoM9fRiqfnd/VsE1&#10;39TbtrHdfD9ev5vZt81bf1Dq6XF4W4CINMS7+N/9pRXM0/r0Jf0AW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5CJ3wgAAANsAAAAPAAAAAAAAAAAAAAAAAJgCAABkcnMvZG93&#10;bnJldi54bWxQSwUGAAAAAAQABAD1AAAAhwMAAAAA&#10;" fillcolor="#d8d8d8 [2732]" strokecolor="#a5a5a5 [2092]" strokeweight="1pt">
                  <v:stroke dashstyle="longDash"/>
                  <v:textbox>
                    <w:txbxContent>
                      <w:p w:rsidR="00DC5710" w:rsidRPr="0047060F" w:rsidRDefault="00DC5710" w:rsidP="00F35AA9">
                        <w:pPr>
                          <w:spacing w:line="240" w:lineRule="auto"/>
                          <w:jc w:val="center"/>
                          <w:rPr>
                            <w:b/>
                          </w:rPr>
                        </w:pPr>
                        <w:r w:rsidRPr="0047060F">
                          <w:rPr>
                            <w:b/>
                          </w:rPr>
                          <w:t>Sel</w:t>
                        </w:r>
                        <w:r>
                          <w:rPr>
                            <w:b/>
                          </w:rPr>
                          <w:t>ected    SCM</w:t>
                        </w:r>
                        <w:r w:rsidRPr="0047060F">
                          <w:rPr>
                            <w:b/>
                          </w:rPr>
                          <w:t xml:space="preserve"> (s)</w:t>
                        </w:r>
                      </w:p>
                    </w:txbxContent>
                  </v:textbox>
                </v:rect>
                <v:shape id="Straight Arrow Connector 25" o:spid="_x0000_s1045" type="#_x0000_t32" style="position:absolute;left:49482;top:11334;width:0;height:46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NMd8IAAADbAAAADwAAAGRycy9kb3ducmV2LnhtbESPQWvCQBSE70L/w/IKXqRuIlVKdBNE&#10;KHiq1Ba8PrLPbDD7Nu5uTfz33ULB4zAz3zCbarSduJEPrWMF+TwDQVw73XKj4Pvr/eUNRIjIGjvH&#10;pOBOAaryabLBQruBP+l2jI1IEA4FKjAx9oWUoTZkMcxdT5y8s/MWY5K+kdrjkOC2k4ssW0mLLacF&#10;gz3tDNWX449VEM4zfT209fKD/cnxNjeHbBiVmj6P2zWISGN8hP/be63gNYe/L+kHy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XNMd8IAAADbAAAADwAAAAAAAAAAAAAA&#10;AAChAgAAZHJzL2Rvd25yZXYueG1sUEsFBgAAAAAEAAQA+QAAAJADAAAAAA==&#10;" strokecolor="black [3040]" strokeweight=".5pt">
                  <v:stroke startarrow="classic" endarrow="classic"/>
                </v:shape>
                <v:shape id="Straight Arrow Connector 26" o:spid="_x0000_s1046" type="#_x0000_t32" style="position:absolute;left:11144;top:14859;width:43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1zZMMAAADbAAAADwAAAGRycy9kb3ducmV2LnhtbESPQWvCQBSE7wX/w/IEb3WjkVJTVxFR&#10;6kWw6qW31+xrEtx9G7Jrkv57VxB6HGbmG2ax6q0RLTW+cqxgMk5AEOdOV1wouJx3r+8gfEDWaByT&#10;gj/ysFoOXhaYadfxF7WnUIgIYZ+hgjKEOpPS5yVZ9GNXE0fv1zUWQ5RNIXWDXYRbI6dJ8iYtVhwX&#10;SqxpU1J+Pd2sgm16+5Tfl/kBXctpan66iTkclRoN+/UHiEB9+A8/23utYDaFx5f4A+Ty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Ltc2TDAAAA2wAAAA8AAAAAAAAAAAAA&#10;AAAAoQIAAGRycy9kb3ducmV2LnhtbFBLBQYAAAAABAAEAPkAAACRAwAAAAA=&#10;" strokecolor="black [3040]" strokeweight=".5pt">
                  <v:stroke endarrow="classic"/>
                </v:shape>
                <v:shape id="Straight Arrow Connector 27" o:spid="_x0000_s1047" type="#_x0000_t32" style="position:absolute;left:23907;top:14859;width:476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HW/8QAAADbAAAADwAAAGRycy9kb3ducmV2LnhtbESPT2vCQBTE7wW/w/IEb3WjKcWmriKi&#10;2ItQ/1x6e80+k+Du25Bdk/jtXaHQ4zAzv2Hmy94a0VLjK8cKJuMEBHHudMWFgvNp+zoD4QOyRuOY&#10;FNzJw3IxeJljpl3HB2qPoRARwj5DBWUIdSalz0uy6MeuJo7exTUWQ5RNIXWDXYRbI6dJ8i4tVhwX&#10;SqxpXVJ+Pd6sgk1628mf88ceXctpan67idl/KzUa9qtPEIH68B/+a39pBW8pPL/EH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odb/xAAAANsAAAAPAAAAAAAAAAAA&#10;AAAAAKECAABkcnMvZG93bnJldi54bWxQSwUGAAAAAAQABAD5AAAAkgMAAAAA&#10;" strokecolor="black [3040]" strokeweight=".5pt">
                  <v:stroke endarrow="classic"/>
                </v:shape>
                <v:shape id="Straight Arrow Connector 28" o:spid="_x0000_s1048" type="#_x0000_t32" style="position:absolute;left:34099;top:17145;width:0;height:1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hOi8MAAADbAAAADwAAAGRycy9kb3ducmV2LnhtbESPQWvCQBSE70L/w/IKvelGI2KjqxRp&#10;aS+CWi/entlnErr7NmTXJP33riB4HGbmG2a57q0RLTW+cqxgPEpAEOdOV1woOP5+DecgfEDWaByT&#10;gn/ysF69DJaYadfxntpDKESEsM9QQRlCnUnp85Is+pGriaN3cY3FEGVTSN1gF+HWyEmSzKTFiuNC&#10;iTVtSsr/Dler4DO9fsvT8X2LruU0NedubLY7pd5e+48FiEB9eIYf7R+tYDqF+5f4A+Tq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JITovDAAAA2wAAAA8AAAAAAAAAAAAA&#10;AAAAoQIAAGRycy9kb3ducmV2LnhtbFBLBQYAAAAABAAEAPkAAACRAwAAAAA=&#10;" strokecolor="black [3040]" strokeweight=".5pt">
                  <v:stroke endarrow="classic"/>
                </v:shape>
                <v:shape id="Straight Arrow Connector 29" o:spid="_x0000_s1049" type="#_x0000_t32" style="position:absolute;left:39338;top:19335;width:476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hKdMMAAADbAAAADwAAAGRycy9kb3ducmV2LnhtbESPwWrDMBBE74X8g9hALyWWU5oSnCgh&#10;FAo9xdQp5LpYa8vEWjmSGjt/XxUKPQ4z84bZ7ifbixv50DlWsMxyEMS10x23Cr5O74s1iBCRNfaO&#10;ScGdAux3s4ctFtqN/Em3KrYiQTgUqMDEOBRShtqQxZC5gTh5jfMWY5K+ldrjmOC2l895/iotdpwW&#10;DA70Zqi+VN9WQWie9LXs6tWR/dnxYWnKfJyUepxPhw2ISFP8D/+1P7SClxX8fkk/QO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5ISnTDAAAA2wAAAA8AAAAAAAAAAAAA&#10;AAAAoQIAAGRycy9kb3ducmV2LnhtbFBLBQYAAAAABAAEAPkAAACRAwAAAAA=&#10;" strokecolor="black [3040]" strokeweight=".5pt">
                  <v:stroke startarrow="classic" endarrow="classic"/>
                </v:shape>
                <v:rect id="Rectangle 30" o:spid="_x0000_s1050" style="position:absolute;width:57340;height:11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zkl8MA&#10;AADbAAAADwAAAGRycy9kb3ducmV2LnhtbESPX2vCMBTF34V9h3AHvohNlSFSjeKGE5+EOQX7dmmu&#10;abG5KU1W67dfhMEeD+fPj7Nc97YWHbW+cqxgkqQgiAunKzYKTt+f4zkIH5A11o5JwYM8rFcvgyVm&#10;2t35i7pjMCKOsM9QQRlCk0npi5Is+sQ1xNG7utZiiLI1Urd4j+O2ltM0nUmLFUdCiQ19lFTcjj82&#10;cqf5eWfN5bZ9D6M638luf3BSqeFrv1mACNSH//Bfe68VvM3g+S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zkl8MAAADbAAAADwAAAAAAAAAAAAAAAACYAgAAZHJzL2Rv&#10;d25yZXYueG1sUEsFBgAAAAAEAAQA9QAAAIgDAAAAAA==&#10;" filled="f" strokecolor="#7f7f7f [1612]">
                  <v:stroke dashstyle="longDash"/>
                </v:rect>
                <v:rect id="Rectangle 31" o:spid="_x0000_s1051" style="position:absolute;top:12477;width:41148;height:11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BBDMQA&#10;AADbAAAADwAAAGRycy9kb3ducmV2LnhtbESPzWrCQBSF94W+w3AL3RQzUaRKdAytVHFVMG2h2V0y&#10;1yQkcydkxhjf3hEKXR7Oz8dZp6NpxUC9qy0rmEYxCOLC6ppLBd9fu8kShPPIGlvLpOBKDtLN48Ma&#10;E20vfKQh86UII+wSVFB53yVSuqIigy6yHXHwTrY36IPsS6l7vIRx08pZHL9KgzUHQoUdbSsqmuxs&#10;AneW/+xN+dt8vPuXNt/L4fBppVLPT+PbCoSn0f+H/9oHrWC+gPuX8APk5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QQQzEAAAA2wAAAA8AAAAAAAAAAAAAAAAAmAIAAGRycy9k&#10;b3ducmV2LnhtbFBLBQYAAAAABAAEAPUAAACJAwAAAAA=&#10;" filled="f" strokecolor="#7f7f7f [1612]">
                  <v:stroke dashstyle="longDash"/>
                </v:rect>
                <v:shape id="Text Box 32" o:spid="_x0000_s1052" type="#_x0000_t202" style="position:absolute;left:1809;top:8001;width:33719;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Zkw8MA&#10;AADbAAAADwAAAGRycy9kb3ducmV2LnhtbERPy2rCQBTdF/yH4QpupE7qo5XUUUR84a6mtXR3ydwm&#10;oZk7ITMm8e+dhdDl4bwXq86UoqHaFZYVvIwiEMSp1QVnCj6T3fMchPPIGkvLpOBGDlbL3tMCY21b&#10;/qDm7DMRQtjFqCD3voqldGlOBt3IVsSB+7W1QR9gnUldYxvCTSnHUfQqDRYcGnKsaJNT+ne+GgU/&#10;w+z75Lr9VzuZTartoUneLjpRatDv1u8gPHX+X/xwH7WCaRgbvoQf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Zkw8MAAADbAAAADwAAAAAAAAAAAAAAAACYAgAAZHJzL2Rv&#10;d25yZXYueG1sUEsFBgAAAAAEAAQA9QAAAIgDAAAAAA==&#10;" fillcolor="white [3201]" stroked="f" strokeweight=".5pt">
                  <v:textbox>
                    <w:txbxContent>
                      <w:p w:rsidR="00DC5710" w:rsidRPr="0047060F" w:rsidRDefault="00DC5710" w:rsidP="00F35AA9">
                        <w:pPr>
                          <w:rPr>
                            <w:b/>
                            <w:u w:val="single"/>
                          </w:rPr>
                        </w:pPr>
                        <w:r w:rsidRPr="0047060F">
                          <w:rPr>
                            <w:b/>
                            <w:u w:val="single"/>
                          </w:rPr>
                          <w:t>*Complementary performance requirement</w:t>
                        </w:r>
                      </w:p>
                    </w:txbxContent>
                  </v:textbox>
                </v:shape>
                <v:shape id="Text Box 33" o:spid="_x0000_s1053" type="#_x0000_t202" style="position:absolute;left:2190;top:19907;width:25337;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rBWMYA&#10;AADbAAAADwAAAGRycy9kb3ducmV2LnhtbESPQUvDQBSE74X+h+UVvJR2o9WqaTdBRK301kZbvD2y&#10;r0kw+zZk1yT+e1co9DjMzDfMOh1MLTpqXWVZwfU8AkGcW11xoeAje509gHAeWWNtmRT8koM0GY/W&#10;GGvb8466vS9EgLCLUUHpfRNL6fKSDLq5bYiDd7KtQR9kW0jdYh/gppY3UbSUBisOCyU29FxS/r3/&#10;MQq+psVx64a3z35xt2heNl12f9CZUleT4WkFwtPgL+Fz+10ruH2E/y/hB8jk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GrBWMYAAADbAAAADwAAAAAAAAAAAAAAAACYAgAAZHJz&#10;L2Rvd25yZXYueG1sUEsFBgAAAAAEAAQA9QAAAIsDAAAAAA==&#10;" fillcolor="white [3201]" stroked="f" strokeweight=".5pt">
                  <v:textbox>
                    <w:txbxContent>
                      <w:p w:rsidR="00DC5710" w:rsidRPr="0047060F" w:rsidRDefault="00DC5710" w:rsidP="00F35AA9">
                        <w:pPr>
                          <w:rPr>
                            <w:b/>
                            <w:u w:val="single"/>
                          </w:rPr>
                        </w:pPr>
                        <w:r w:rsidRPr="0047060F">
                          <w:rPr>
                            <w:b/>
                            <w:u w:val="single"/>
                          </w:rPr>
                          <w:t>*Hydrologic performance requirement</w:t>
                        </w:r>
                      </w:p>
                    </w:txbxContent>
                  </v:textbox>
                </v:shape>
                <v:rect id="Rectangle 34" o:spid="_x0000_s1054" style="position:absolute;left:42005;top:12477;width:15335;height:11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BPpcEA&#10;AADbAAAADwAAAGRycy9kb3ducmV2LnhtbERPS2vCQBC+F/oflin0UnSjUJGYjbTSiqeCL9DbkB2T&#10;YHY2ZLcx/fedg+Dx43tny8E1qqcu1J4NTMYJKOLC25pLA4f992gOKkRki41nMvBHAZb581OGqfU3&#10;3lK/i6WSEA4pGqhibFOtQ1GRwzD2LbFwF985jAK7UtsObxLuGj1Nkpl2WLM0VNjSqqLiuvt10js9&#10;H9euPF2/PuNbc17rfvPjtTGvL8PHAlSkIT7Ed/fGGniX9fJFfoDO/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gT6XBAAAA2wAAAA8AAAAAAAAAAAAAAAAAmAIAAGRycy9kb3du&#10;cmV2LnhtbFBLBQYAAAAABAAEAPUAAACGAwAAAAA=&#10;" filled="f" strokecolor="#7f7f7f [1612]">
                  <v:stroke dashstyle="longDash"/>
                </v:rect>
                <w10:anchorlock/>
              </v:group>
            </w:pict>
          </mc:Fallback>
        </mc:AlternateContent>
      </w:r>
    </w:p>
    <w:p w:rsidR="00A63FFA" w:rsidRPr="00F8441B" w:rsidRDefault="00A63FFA" w:rsidP="00491C06">
      <w:pPr>
        <w:pStyle w:val="Caption"/>
        <w:spacing w:after="0" w:line="276" w:lineRule="auto"/>
        <w:rPr>
          <w:noProof/>
          <w:sz w:val="20"/>
          <w:szCs w:val="20"/>
        </w:rPr>
      </w:pPr>
      <w:bookmarkStart w:id="804" w:name="_Toc412713889"/>
      <w:bookmarkStart w:id="805" w:name="_Toc416772604"/>
      <w:r w:rsidRPr="00F8441B">
        <w:rPr>
          <w:sz w:val="20"/>
          <w:szCs w:val="20"/>
        </w:rPr>
        <w:t xml:space="preserve">Figure </w:t>
      </w:r>
      <w:r w:rsidR="004D2389" w:rsidRPr="00F8441B">
        <w:rPr>
          <w:sz w:val="20"/>
          <w:szCs w:val="20"/>
        </w:rPr>
        <w:fldChar w:fldCharType="begin"/>
      </w:r>
      <w:r w:rsidR="00815DE1" w:rsidRPr="00F8441B">
        <w:rPr>
          <w:sz w:val="20"/>
          <w:szCs w:val="20"/>
        </w:rPr>
        <w:instrText xml:space="preserve"> SEQ Figure \* ARABIC </w:instrText>
      </w:r>
      <w:r w:rsidR="004D2389" w:rsidRPr="00F8441B">
        <w:rPr>
          <w:sz w:val="20"/>
          <w:szCs w:val="20"/>
        </w:rPr>
        <w:fldChar w:fldCharType="separate"/>
      </w:r>
      <w:r w:rsidR="006F7256">
        <w:rPr>
          <w:noProof/>
          <w:sz w:val="20"/>
          <w:szCs w:val="20"/>
        </w:rPr>
        <w:t>1</w:t>
      </w:r>
      <w:bookmarkEnd w:id="804"/>
      <w:r w:rsidR="004D2389" w:rsidRPr="00F8441B">
        <w:rPr>
          <w:noProof/>
          <w:sz w:val="20"/>
          <w:szCs w:val="20"/>
        </w:rPr>
        <w:fldChar w:fldCharType="end"/>
      </w:r>
      <w:r w:rsidRPr="00F8441B">
        <w:rPr>
          <w:sz w:val="20"/>
          <w:szCs w:val="20"/>
        </w:rPr>
        <w:t>: Conceptual model</w:t>
      </w:r>
      <w:bookmarkStart w:id="806" w:name="_Toc412711872"/>
      <w:bookmarkEnd w:id="805"/>
    </w:p>
    <w:p w:rsidR="005F795A" w:rsidRPr="005F795A" w:rsidRDefault="005F795A" w:rsidP="00ED0765">
      <w:pPr>
        <w:pStyle w:val="Heading2"/>
        <w:spacing w:before="480"/>
      </w:pPr>
      <w:bookmarkStart w:id="807" w:name="_Toc416772555"/>
      <w:r w:rsidRPr="00826DAF">
        <w:lastRenderedPageBreak/>
        <w:t>3.3</w:t>
      </w:r>
      <w:r>
        <w:t>.</w:t>
      </w:r>
      <w:r w:rsidRPr="00826DAF">
        <w:t xml:space="preserve"> Complementary Requirements</w:t>
      </w:r>
      <w:bookmarkEnd w:id="806"/>
      <w:bookmarkEnd w:id="807"/>
    </w:p>
    <w:p w:rsidR="00596491" w:rsidRPr="009D405A" w:rsidRDefault="00D31D07" w:rsidP="0049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rPr>
      </w:pPr>
      <w:r>
        <w:rPr>
          <w:rFonts w:eastAsia="Times New Roman" w:cs="Courier New"/>
          <w:color w:val="000000" w:themeColor="text1"/>
        </w:rPr>
        <w:t>T</w:t>
      </w:r>
      <w:r w:rsidR="00984014">
        <w:rPr>
          <w:rFonts w:eastAsia="Times New Roman" w:cs="Courier New"/>
          <w:color w:val="000000" w:themeColor="text1"/>
        </w:rPr>
        <w:t>he ranking</w:t>
      </w:r>
      <w:r w:rsidR="00905852" w:rsidRPr="00EC2886">
        <w:rPr>
          <w:rFonts w:eastAsia="Times New Roman" w:cs="Courier New"/>
          <w:color w:val="000000" w:themeColor="text1"/>
        </w:rPr>
        <w:t xml:space="preserve"> of </w:t>
      </w:r>
      <w:r w:rsidR="00984014">
        <w:rPr>
          <w:rFonts w:eastAsia="Times New Roman" w:cs="Courier New"/>
          <w:color w:val="000000" w:themeColor="text1"/>
        </w:rPr>
        <w:t xml:space="preserve">each </w:t>
      </w:r>
      <w:r w:rsidR="00A24709">
        <w:rPr>
          <w:rFonts w:eastAsia="Times New Roman" w:cs="Courier New"/>
          <w:color w:val="000000" w:themeColor="text1"/>
        </w:rPr>
        <w:t>SCM</w:t>
      </w:r>
      <w:r w:rsidR="00905852" w:rsidRPr="00EC2886">
        <w:rPr>
          <w:rFonts w:eastAsia="Times New Roman" w:cs="Courier New"/>
          <w:color w:val="000000" w:themeColor="text1"/>
        </w:rPr>
        <w:t xml:space="preserve"> is determined by the weighted </w:t>
      </w:r>
      <w:r>
        <w:rPr>
          <w:rFonts w:eastAsia="Times New Roman" w:cs="Courier New"/>
          <w:color w:val="000000" w:themeColor="text1"/>
        </w:rPr>
        <w:t xml:space="preserve">complementary </w:t>
      </w:r>
      <w:r w:rsidR="00905852" w:rsidRPr="00EC2886">
        <w:rPr>
          <w:rFonts w:eastAsia="Times New Roman" w:cs="Courier New"/>
          <w:color w:val="000000" w:themeColor="text1"/>
        </w:rPr>
        <w:t>score</w:t>
      </w:r>
      <w:r>
        <w:rPr>
          <w:rFonts w:eastAsia="Times New Roman" w:cs="Courier New"/>
          <w:color w:val="000000" w:themeColor="text1"/>
        </w:rPr>
        <w:t>,</w:t>
      </w:r>
      <w:r w:rsidR="00905852" w:rsidRPr="00EC2886">
        <w:rPr>
          <w:rFonts w:eastAsia="Times New Roman" w:cs="Courier New"/>
          <w:color w:val="000000" w:themeColor="text1"/>
        </w:rPr>
        <w:t xml:space="preserve"> </w:t>
      </w:r>
      <w:r w:rsidR="00655A3F">
        <w:rPr>
          <w:rFonts w:eastAsia="Times New Roman" w:cs="Courier New"/>
          <w:color w:val="000000" w:themeColor="text1"/>
        </w:rPr>
        <w:t>with a h</w:t>
      </w:r>
      <w:r w:rsidR="00905852" w:rsidRPr="00EC2886">
        <w:rPr>
          <w:rFonts w:eastAsia="Times New Roman" w:cs="Courier New"/>
          <w:color w:val="000000" w:themeColor="text1"/>
        </w:rPr>
        <w:t>igher weighted score suggest</w:t>
      </w:r>
      <w:r w:rsidR="00655A3F">
        <w:rPr>
          <w:rFonts w:eastAsia="Times New Roman" w:cs="Courier New"/>
          <w:color w:val="000000" w:themeColor="text1"/>
        </w:rPr>
        <w:t>ing</w:t>
      </w:r>
      <w:r w:rsidR="00905852" w:rsidRPr="00EC2886">
        <w:rPr>
          <w:rFonts w:eastAsia="Times New Roman" w:cs="Courier New"/>
          <w:color w:val="000000" w:themeColor="text1"/>
        </w:rPr>
        <w:t xml:space="preserve"> higher suitability of the </w:t>
      </w:r>
      <w:r w:rsidR="00A24709">
        <w:rPr>
          <w:rFonts w:eastAsia="Times New Roman" w:cs="Courier New"/>
          <w:color w:val="000000" w:themeColor="text1"/>
        </w:rPr>
        <w:t>SCM</w:t>
      </w:r>
      <w:r w:rsidR="00A24709" w:rsidRPr="00EC2886">
        <w:rPr>
          <w:rFonts w:eastAsia="Times New Roman" w:cs="Courier New"/>
          <w:color w:val="000000" w:themeColor="text1"/>
        </w:rPr>
        <w:t xml:space="preserve"> </w:t>
      </w:r>
      <w:r w:rsidR="00905852" w:rsidRPr="00EC2886">
        <w:rPr>
          <w:rFonts w:eastAsia="Times New Roman" w:cs="Courier New"/>
          <w:color w:val="000000" w:themeColor="text1"/>
        </w:rPr>
        <w:t xml:space="preserve">for the project. The </w:t>
      </w:r>
      <w:r w:rsidR="00905852">
        <w:rPr>
          <w:rFonts w:eastAsia="Times New Roman" w:cs="Courier New"/>
          <w:color w:val="000000" w:themeColor="text1"/>
        </w:rPr>
        <w:t>scoring</w:t>
      </w:r>
      <w:r w:rsidR="00905852" w:rsidRPr="00EC2886">
        <w:rPr>
          <w:rFonts w:eastAsia="Times New Roman" w:cs="Courier New"/>
          <w:color w:val="000000" w:themeColor="text1"/>
        </w:rPr>
        <w:t xml:space="preserve"> process starts </w:t>
      </w:r>
      <w:r w:rsidR="00655A3F">
        <w:rPr>
          <w:rFonts w:eastAsia="Times New Roman" w:cs="Courier New"/>
          <w:color w:val="000000" w:themeColor="text1"/>
        </w:rPr>
        <w:t>by defining a</w:t>
      </w:r>
      <w:r w:rsidR="00B85E2A">
        <w:rPr>
          <w:rFonts w:eastAsia="Times New Roman" w:cs="Courier New"/>
          <w:color w:val="000000" w:themeColor="text1"/>
        </w:rPr>
        <w:t>n</w:t>
      </w:r>
      <w:r w:rsidR="00655A3F">
        <w:rPr>
          <w:rFonts w:eastAsia="Times New Roman" w:cs="Courier New"/>
          <w:color w:val="000000" w:themeColor="text1"/>
        </w:rPr>
        <w:t xml:space="preserve"> </w:t>
      </w:r>
      <w:r w:rsidR="00B85E2A">
        <w:rPr>
          <w:rFonts w:eastAsia="Times New Roman" w:cs="Courier New"/>
          <w:color w:val="000000" w:themeColor="text1"/>
        </w:rPr>
        <w:t>Objective</w:t>
      </w:r>
      <w:r w:rsidR="00936DA1">
        <w:rPr>
          <w:rFonts w:eastAsia="Times New Roman" w:cs="Courier New"/>
          <w:color w:val="000000" w:themeColor="text1"/>
        </w:rPr>
        <w:t xml:space="preserve"> for the whole design or some part of the design</w:t>
      </w:r>
      <w:r w:rsidR="00655A3F">
        <w:rPr>
          <w:rFonts w:eastAsia="Times New Roman" w:cs="Courier New"/>
          <w:color w:val="000000" w:themeColor="text1"/>
        </w:rPr>
        <w:t xml:space="preserve">, assigning to that </w:t>
      </w:r>
      <w:r w:rsidR="00936DA1">
        <w:rPr>
          <w:rFonts w:eastAsia="Times New Roman" w:cs="Courier New"/>
          <w:color w:val="000000" w:themeColor="text1"/>
        </w:rPr>
        <w:t xml:space="preserve">Objective </w:t>
      </w:r>
      <w:r w:rsidR="00655A3F">
        <w:rPr>
          <w:rFonts w:eastAsia="Times New Roman" w:cs="Courier New"/>
          <w:color w:val="000000" w:themeColor="text1"/>
        </w:rPr>
        <w:t xml:space="preserve">one or more </w:t>
      </w:r>
      <w:r w:rsidR="00936DA1">
        <w:rPr>
          <w:rFonts w:eastAsia="Times New Roman" w:cs="Courier New"/>
          <w:color w:val="000000" w:themeColor="text1"/>
        </w:rPr>
        <w:t xml:space="preserve">important </w:t>
      </w:r>
      <w:r w:rsidR="00655A3F">
        <w:rPr>
          <w:rFonts w:eastAsia="Times New Roman" w:cs="Courier New"/>
          <w:color w:val="000000" w:themeColor="text1"/>
        </w:rPr>
        <w:t xml:space="preserve">Design Goals, and giving a score </w:t>
      </w:r>
      <w:r w:rsidR="00407887">
        <w:rPr>
          <w:rFonts w:eastAsia="Times New Roman" w:cs="Courier New"/>
          <w:color w:val="000000" w:themeColor="text1"/>
        </w:rPr>
        <w:t xml:space="preserve">ranging from </w:t>
      </w:r>
      <w:r w:rsidR="00655A3F">
        <w:rPr>
          <w:rFonts w:eastAsia="Times New Roman" w:cs="Courier New"/>
          <w:color w:val="000000" w:themeColor="text1"/>
        </w:rPr>
        <w:t xml:space="preserve">0-4 for the relative importance of </w:t>
      </w:r>
      <w:r w:rsidR="00596491">
        <w:rPr>
          <w:rFonts w:eastAsia="Times New Roman" w:cs="Courier New"/>
          <w:color w:val="000000" w:themeColor="text1"/>
        </w:rPr>
        <w:t>each</w:t>
      </w:r>
      <w:r w:rsidR="00655A3F">
        <w:rPr>
          <w:rFonts w:eastAsia="Times New Roman" w:cs="Courier New"/>
          <w:color w:val="000000" w:themeColor="text1"/>
        </w:rPr>
        <w:t xml:space="preserve"> Design Goal </w:t>
      </w:r>
      <w:r w:rsidR="00C040A7">
        <w:rPr>
          <w:rFonts w:eastAsia="Times New Roman" w:cs="Courier New"/>
          <w:color w:val="000000" w:themeColor="text1"/>
        </w:rPr>
        <w:t xml:space="preserve">in meeting </w:t>
      </w:r>
      <w:r w:rsidR="00655A3F">
        <w:rPr>
          <w:rFonts w:eastAsia="Times New Roman" w:cs="Courier New"/>
          <w:color w:val="000000" w:themeColor="text1"/>
        </w:rPr>
        <w:t xml:space="preserve">that </w:t>
      </w:r>
      <w:r w:rsidR="00B85E2A">
        <w:rPr>
          <w:rFonts w:eastAsia="Times New Roman" w:cs="Courier New"/>
          <w:color w:val="000000" w:themeColor="text1"/>
        </w:rPr>
        <w:t>Objective</w:t>
      </w:r>
      <w:r w:rsidR="00905852" w:rsidRPr="00EC2886">
        <w:rPr>
          <w:rFonts w:eastAsia="Times New Roman" w:cs="Courier New"/>
          <w:color w:val="000000" w:themeColor="text1"/>
        </w:rPr>
        <w:t xml:space="preserve">. </w:t>
      </w:r>
      <w:r w:rsidR="00DB11D7">
        <w:rPr>
          <w:rFonts w:eastAsia="Times New Roman" w:cs="Courier New"/>
          <w:color w:val="000000" w:themeColor="text1"/>
        </w:rPr>
        <w:t>For example, if the Objective is to have</w:t>
      </w:r>
      <w:r w:rsidR="00596491">
        <w:rPr>
          <w:rFonts w:eastAsia="Times New Roman" w:cs="Courier New"/>
          <w:color w:val="000000" w:themeColor="text1"/>
        </w:rPr>
        <w:t xml:space="preserve"> “c</w:t>
      </w:r>
      <w:r w:rsidR="00655A3F">
        <w:rPr>
          <w:rFonts w:eastAsia="Times New Roman" w:cs="Courier New"/>
          <w:color w:val="000000" w:themeColor="text1"/>
        </w:rPr>
        <w:t>ommerc</w:t>
      </w:r>
      <w:r w:rsidR="00596491">
        <w:rPr>
          <w:rFonts w:eastAsia="Times New Roman" w:cs="Courier New"/>
          <w:color w:val="000000" w:themeColor="text1"/>
        </w:rPr>
        <w:t>ial o</w:t>
      </w:r>
      <w:r w:rsidR="00DB11D7">
        <w:rPr>
          <w:rFonts w:eastAsia="Times New Roman" w:cs="Courier New"/>
          <w:color w:val="000000" w:themeColor="text1"/>
        </w:rPr>
        <w:t>ffice</w:t>
      </w:r>
      <w:r w:rsidR="00C040A7">
        <w:rPr>
          <w:rFonts w:eastAsia="Times New Roman" w:cs="Courier New"/>
          <w:color w:val="000000" w:themeColor="text1"/>
        </w:rPr>
        <w:t xml:space="preserve"> space</w:t>
      </w:r>
      <w:r w:rsidR="00DB11D7">
        <w:rPr>
          <w:rFonts w:eastAsia="Times New Roman" w:cs="Courier New"/>
          <w:color w:val="000000" w:themeColor="text1"/>
        </w:rPr>
        <w:t xml:space="preserve">”, </w:t>
      </w:r>
      <w:r w:rsidR="00596491">
        <w:rPr>
          <w:rFonts w:eastAsia="Times New Roman" w:cs="Courier New"/>
          <w:color w:val="000000" w:themeColor="text1"/>
        </w:rPr>
        <w:t>“vehicle p</w:t>
      </w:r>
      <w:r w:rsidR="00655A3F">
        <w:rPr>
          <w:rFonts w:eastAsia="Times New Roman" w:cs="Courier New"/>
          <w:color w:val="000000" w:themeColor="text1"/>
        </w:rPr>
        <w:t xml:space="preserve">arking” </w:t>
      </w:r>
      <w:r w:rsidR="00DB11D7">
        <w:rPr>
          <w:rFonts w:eastAsia="Times New Roman" w:cs="Courier New"/>
          <w:color w:val="000000" w:themeColor="text1"/>
        </w:rPr>
        <w:t xml:space="preserve">would likely to be </w:t>
      </w:r>
      <w:r w:rsidR="004D3CBD">
        <w:rPr>
          <w:rFonts w:eastAsia="Times New Roman" w:cs="Courier New"/>
          <w:color w:val="000000" w:themeColor="text1"/>
        </w:rPr>
        <w:t>one of the</w:t>
      </w:r>
      <w:r w:rsidR="00655A3F">
        <w:rPr>
          <w:rFonts w:eastAsia="Times New Roman" w:cs="Courier New"/>
          <w:color w:val="000000" w:themeColor="text1"/>
        </w:rPr>
        <w:t xml:space="preserve"> </w:t>
      </w:r>
      <w:r w:rsidR="00C8191E">
        <w:rPr>
          <w:rFonts w:eastAsia="Times New Roman" w:cs="Courier New"/>
          <w:color w:val="000000" w:themeColor="text1"/>
        </w:rPr>
        <w:t xml:space="preserve">main </w:t>
      </w:r>
      <w:r w:rsidR="00655A3F">
        <w:rPr>
          <w:rFonts w:eastAsia="Times New Roman" w:cs="Courier New"/>
          <w:color w:val="000000" w:themeColor="text1"/>
        </w:rPr>
        <w:t>Design Goal</w:t>
      </w:r>
      <w:r w:rsidR="004D3CBD">
        <w:rPr>
          <w:rFonts w:eastAsia="Times New Roman" w:cs="Courier New"/>
          <w:color w:val="000000" w:themeColor="text1"/>
        </w:rPr>
        <w:t>s</w:t>
      </w:r>
      <w:r w:rsidR="00655A3F">
        <w:rPr>
          <w:rFonts w:eastAsia="Times New Roman" w:cs="Courier New"/>
          <w:color w:val="000000" w:themeColor="text1"/>
        </w:rPr>
        <w:t xml:space="preserve">, </w:t>
      </w:r>
      <w:r w:rsidR="00C040A7">
        <w:rPr>
          <w:rFonts w:eastAsia="Times New Roman" w:cs="Courier New"/>
          <w:color w:val="000000" w:themeColor="text1"/>
        </w:rPr>
        <w:t xml:space="preserve">so the designer </w:t>
      </w:r>
      <w:r w:rsidR="00655A3F">
        <w:rPr>
          <w:rFonts w:eastAsia="Times New Roman" w:cs="Courier New"/>
          <w:color w:val="000000" w:themeColor="text1"/>
        </w:rPr>
        <w:t xml:space="preserve">might well assign that Goal a score of 4 to indicate that parking </w:t>
      </w:r>
      <w:r w:rsidR="00596491">
        <w:rPr>
          <w:rFonts w:eastAsia="Times New Roman" w:cs="Courier New"/>
          <w:color w:val="000000" w:themeColor="text1"/>
        </w:rPr>
        <w:t>is</w:t>
      </w:r>
      <w:r w:rsidR="00655A3F">
        <w:rPr>
          <w:rFonts w:eastAsia="Times New Roman" w:cs="Courier New"/>
          <w:color w:val="000000" w:themeColor="text1"/>
        </w:rPr>
        <w:t xml:space="preserve"> very important.  </w:t>
      </w:r>
      <w:r w:rsidR="00596491">
        <w:rPr>
          <w:rFonts w:eastAsia="Times New Roman" w:cs="Courier New"/>
          <w:color w:val="000000" w:themeColor="text1"/>
        </w:rPr>
        <w:t xml:space="preserve">The Design Goal scores assigned to the more aesthetic goals vary depending on the type of commercial use envisioned, so the method provides the flexibility to define any number of </w:t>
      </w:r>
      <w:r w:rsidR="00B85E2A">
        <w:rPr>
          <w:rFonts w:eastAsia="Times New Roman" w:cs="Courier New"/>
          <w:color w:val="000000" w:themeColor="text1"/>
        </w:rPr>
        <w:t>Objective</w:t>
      </w:r>
      <w:r w:rsidR="00596491">
        <w:rPr>
          <w:rFonts w:eastAsia="Times New Roman" w:cs="Courier New"/>
          <w:color w:val="000000" w:themeColor="text1"/>
        </w:rPr>
        <w:t>s and Design Goals</w:t>
      </w:r>
      <w:r w:rsidR="00936DA1">
        <w:rPr>
          <w:rFonts w:eastAsia="Times New Roman" w:cs="Courier New"/>
          <w:color w:val="000000" w:themeColor="text1"/>
        </w:rPr>
        <w:t xml:space="preserve"> necessary for a specific design</w:t>
      </w:r>
      <w:r w:rsidR="00596491">
        <w:rPr>
          <w:rFonts w:eastAsia="Times New Roman" w:cs="Courier New"/>
          <w:color w:val="000000" w:themeColor="text1"/>
        </w:rPr>
        <w:t>.</w:t>
      </w:r>
      <w:r w:rsidR="00573D89">
        <w:rPr>
          <w:rFonts w:eastAsia="Times New Roman" w:cs="Courier New"/>
          <w:color w:val="000000" w:themeColor="text1"/>
        </w:rPr>
        <w:t xml:space="preserve">  This </w:t>
      </w:r>
      <w:r w:rsidR="00C040A7">
        <w:rPr>
          <w:rFonts w:eastAsia="Times New Roman" w:cs="Courier New"/>
          <w:color w:val="000000" w:themeColor="text1"/>
        </w:rPr>
        <w:t xml:space="preserve">score is designated </w:t>
      </w:r>
      <w:r w:rsidR="00573D89">
        <w:rPr>
          <w:rFonts w:eastAsia="Times New Roman" w:cs="Courier New"/>
          <w:color w:val="000000" w:themeColor="text1"/>
        </w:rPr>
        <w:t xml:space="preserve">as the </w:t>
      </w:r>
      <w:r w:rsidR="00B8622C">
        <w:rPr>
          <w:rFonts w:eastAsia="Times New Roman" w:cs="Courier New"/>
          <w:color w:val="000000" w:themeColor="text1"/>
        </w:rPr>
        <w:t xml:space="preserve">Objective </w:t>
      </w:r>
      <w:r w:rsidR="00573D89">
        <w:rPr>
          <w:rFonts w:eastAsia="Times New Roman" w:cs="Courier New"/>
          <w:color w:val="000000" w:themeColor="text1"/>
        </w:rPr>
        <w:t xml:space="preserve">– Design Goal </w:t>
      </w:r>
      <w:r w:rsidR="00E56BA6">
        <w:rPr>
          <w:rFonts w:eastAsia="Times New Roman" w:cs="Courier New"/>
          <w:color w:val="000000" w:themeColor="text1"/>
        </w:rPr>
        <w:t>(</w:t>
      </w:r>
      <w:r w:rsidR="00B8622C">
        <w:rPr>
          <w:rFonts w:eastAsia="Times New Roman" w:cs="Courier New"/>
          <w:i/>
          <w:color w:val="000000" w:themeColor="text1"/>
        </w:rPr>
        <w:t>O</w:t>
      </w:r>
      <w:r w:rsidR="00AA7279">
        <w:rPr>
          <w:rFonts w:eastAsia="Times New Roman" w:cs="Courier New"/>
          <w:i/>
          <w:color w:val="000000" w:themeColor="text1"/>
        </w:rPr>
        <w:t>-</w:t>
      </w:r>
      <w:r w:rsidR="00E56BA6" w:rsidRPr="00021219">
        <w:rPr>
          <w:rFonts w:eastAsia="Times New Roman" w:cs="Courier New"/>
          <w:i/>
          <w:color w:val="000000" w:themeColor="text1"/>
        </w:rPr>
        <w:t>DG</w:t>
      </w:r>
      <w:r w:rsidR="00E56BA6">
        <w:rPr>
          <w:rFonts w:eastAsia="Times New Roman" w:cs="Courier New"/>
          <w:color w:val="000000" w:themeColor="text1"/>
        </w:rPr>
        <w:t xml:space="preserve">) </w:t>
      </w:r>
      <w:r w:rsidR="00814222">
        <w:rPr>
          <w:rFonts w:eastAsia="Times New Roman" w:cs="Courier New"/>
          <w:color w:val="000000" w:themeColor="text1"/>
        </w:rPr>
        <w:t>score</w:t>
      </w:r>
      <w:r w:rsidR="00814222" w:rsidRPr="009D405A">
        <w:rPr>
          <w:rFonts w:cstheme="minorHAnsi"/>
        </w:rPr>
        <w:t xml:space="preserve"> (</w:t>
      </w:r>
      <w:r w:rsidR="00D4143D" w:rsidRPr="009D405A">
        <w:rPr>
          <w:rFonts w:cstheme="minorHAnsi"/>
        </w:rPr>
        <w:t>Appendix A)</w:t>
      </w:r>
      <w:r w:rsidR="00573D89" w:rsidRPr="009D405A">
        <w:rPr>
          <w:rFonts w:eastAsia="Times New Roman" w:cs="Courier New"/>
        </w:rPr>
        <w:t>.</w:t>
      </w:r>
    </w:p>
    <w:p w:rsidR="002B6FB7" w:rsidRPr="00CA303C" w:rsidRDefault="00905852" w:rsidP="0049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000000" w:themeColor="text1"/>
        </w:rPr>
      </w:pPr>
      <w:r w:rsidRPr="009D405A">
        <w:rPr>
          <w:rFonts w:eastAsia="Times New Roman" w:cs="Courier New"/>
        </w:rPr>
        <w:t xml:space="preserve">The </w:t>
      </w:r>
      <w:r w:rsidR="00596491" w:rsidRPr="009D405A">
        <w:rPr>
          <w:rFonts w:eastAsia="Times New Roman" w:cs="Courier New"/>
        </w:rPr>
        <w:t xml:space="preserve">next </w:t>
      </w:r>
      <w:r w:rsidR="00C040A7" w:rsidRPr="009D405A">
        <w:rPr>
          <w:rFonts w:eastAsia="Times New Roman" w:cs="Courier New"/>
        </w:rPr>
        <w:t>s</w:t>
      </w:r>
      <w:r w:rsidR="00596491" w:rsidRPr="009D405A">
        <w:rPr>
          <w:rFonts w:eastAsia="Times New Roman" w:cs="Courier New"/>
        </w:rPr>
        <w:t>core in the process defines for the Design Goal how important each Characteristic is in meeting the Goal</w:t>
      </w:r>
      <w:r w:rsidR="00573D89" w:rsidRPr="009D405A">
        <w:rPr>
          <w:rFonts w:eastAsia="Times New Roman" w:cs="Courier New"/>
        </w:rPr>
        <w:t xml:space="preserve">, </w:t>
      </w:r>
      <w:r w:rsidR="00C040A7" w:rsidRPr="009D405A">
        <w:rPr>
          <w:rFonts w:eastAsia="Times New Roman" w:cs="Courier New"/>
        </w:rPr>
        <w:t xml:space="preserve">and is designated as </w:t>
      </w:r>
      <w:r w:rsidR="00573D89" w:rsidRPr="009D405A">
        <w:rPr>
          <w:rFonts w:eastAsia="Times New Roman" w:cs="Courier New"/>
        </w:rPr>
        <w:t>the Design Goal –</w:t>
      </w:r>
      <w:r w:rsidR="00E56BA6" w:rsidRPr="009D405A">
        <w:rPr>
          <w:rFonts w:eastAsia="Times New Roman" w:cs="Courier New"/>
        </w:rPr>
        <w:t xml:space="preserve"> </w:t>
      </w:r>
      <w:r w:rsidR="00573D89" w:rsidRPr="009D405A">
        <w:rPr>
          <w:rFonts w:eastAsia="Times New Roman" w:cs="Courier New"/>
        </w:rPr>
        <w:t xml:space="preserve">Characteristic </w:t>
      </w:r>
      <w:r w:rsidR="00E56BA6" w:rsidRPr="009D405A">
        <w:rPr>
          <w:rFonts w:eastAsia="Times New Roman" w:cs="Courier New"/>
        </w:rPr>
        <w:t>(</w:t>
      </w:r>
      <w:r w:rsidR="00AA7279">
        <w:rPr>
          <w:rFonts w:eastAsia="Times New Roman" w:cs="Courier New"/>
          <w:i/>
        </w:rPr>
        <w:t>DG-</w:t>
      </w:r>
      <w:r w:rsidR="00E56BA6" w:rsidRPr="009D405A">
        <w:rPr>
          <w:rFonts w:eastAsia="Times New Roman" w:cs="Courier New"/>
          <w:i/>
        </w:rPr>
        <w:t>C</w:t>
      </w:r>
      <w:r w:rsidR="00E56BA6" w:rsidRPr="009D405A">
        <w:rPr>
          <w:rFonts w:eastAsia="Times New Roman" w:cs="Courier New"/>
        </w:rPr>
        <w:t xml:space="preserve">) </w:t>
      </w:r>
      <w:r w:rsidR="00573D89" w:rsidRPr="009D405A">
        <w:rPr>
          <w:rFonts w:eastAsia="Times New Roman" w:cs="Courier New"/>
        </w:rPr>
        <w:t>score</w:t>
      </w:r>
      <w:r w:rsidR="009C7F77" w:rsidRPr="009D405A">
        <w:rPr>
          <w:rFonts w:eastAsia="Times New Roman" w:cs="Courier New"/>
        </w:rPr>
        <w:t xml:space="preserve"> </w:t>
      </w:r>
      <w:r w:rsidR="009C7F77" w:rsidRPr="009D405A">
        <w:rPr>
          <w:rFonts w:cstheme="minorHAnsi"/>
        </w:rPr>
        <w:t>(see Appendix B)</w:t>
      </w:r>
      <w:r w:rsidR="006133BD" w:rsidRPr="009D405A">
        <w:rPr>
          <w:rFonts w:eastAsia="Times New Roman" w:cs="Courier New"/>
        </w:rPr>
        <w:t xml:space="preserve">. </w:t>
      </w:r>
      <w:r w:rsidR="00C040A7">
        <w:rPr>
          <w:rFonts w:eastAsia="Times New Roman" w:cs="Courier New"/>
          <w:color w:val="000000" w:themeColor="text1"/>
        </w:rPr>
        <w:t xml:space="preserve">Unlike the </w:t>
      </w:r>
      <w:r w:rsidR="00AA7279">
        <w:rPr>
          <w:rFonts w:eastAsia="Times New Roman" w:cs="Courier New"/>
          <w:i/>
          <w:color w:val="000000" w:themeColor="text1"/>
        </w:rPr>
        <w:t>O-</w:t>
      </w:r>
      <w:r w:rsidR="002D504B" w:rsidRPr="001E6979">
        <w:rPr>
          <w:rFonts w:eastAsia="Times New Roman" w:cs="Courier New"/>
          <w:i/>
          <w:color w:val="000000" w:themeColor="text1"/>
        </w:rPr>
        <w:t>DG</w:t>
      </w:r>
      <w:r w:rsidR="00C040A7">
        <w:rPr>
          <w:rFonts w:eastAsia="Times New Roman" w:cs="Courier New"/>
          <w:color w:val="000000" w:themeColor="text1"/>
        </w:rPr>
        <w:t xml:space="preserve"> score above that ranged from 0-4, th</w:t>
      </w:r>
      <w:r w:rsidR="002D1520">
        <w:rPr>
          <w:rFonts w:eastAsia="Times New Roman" w:cs="Courier New"/>
          <w:color w:val="000000" w:themeColor="text1"/>
        </w:rPr>
        <w:t xml:space="preserve">is ranges from negative </w:t>
      </w:r>
      <w:r w:rsidR="00F931B4">
        <w:rPr>
          <w:rFonts w:eastAsia="Times New Roman" w:cs="Courier New"/>
          <w:color w:val="000000" w:themeColor="text1"/>
        </w:rPr>
        <w:t xml:space="preserve">four </w:t>
      </w:r>
      <w:r w:rsidR="002D1520">
        <w:rPr>
          <w:rFonts w:eastAsia="Times New Roman" w:cs="Courier New"/>
          <w:color w:val="000000" w:themeColor="text1"/>
        </w:rPr>
        <w:t>(-4</w:t>
      </w:r>
      <w:r w:rsidR="00C040A7">
        <w:rPr>
          <w:rFonts w:eastAsia="Times New Roman" w:cs="Courier New"/>
          <w:color w:val="000000" w:themeColor="text1"/>
        </w:rPr>
        <w:t>) to four (4)</w:t>
      </w:r>
      <w:r w:rsidR="003667D3">
        <w:rPr>
          <w:rFonts w:eastAsia="Times New Roman" w:cs="Courier New"/>
          <w:color w:val="000000" w:themeColor="text1"/>
        </w:rPr>
        <w:t xml:space="preserve"> and </w:t>
      </w:r>
      <w:r w:rsidR="002329F4">
        <w:rPr>
          <w:rFonts w:eastAsia="Times New Roman" w:cs="Courier New"/>
          <w:color w:val="000000" w:themeColor="text1"/>
        </w:rPr>
        <w:t>negative ninety nine</w:t>
      </w:r>
      <w:r w:rsidR="006D2926">
        <w:rPr>
          <w:rFonts w:eastAsia="Times New Roman" w:cs="Courier New"/>
          <w:color w:val="000000" w:themeColor="text1"/>
        </w:rPr>
        <w:t xml:space="preserve"> </w:t>
      </w:r>
      <w:r w:rsidR="002329F4">
        <w:rPr>
          <w:rFonts w:eastAsia="Times New Roman" w:cs="Courier New"/>
          <w:color w:val="000000" w:themeColor="text1"/>
        </w:rPr>
        <w:t>(</w:t>
      </w:r>
      <w:r w:rsidR="003667D3">
        <w:rPr>
          <w:rFonts w:eastAsia="Times New Roman" w:cs="Courier New"/>
          <w:color w:val="000000" w:themeColor="text1"/>
        </w:rPr>
        <w:t>-99</w:t>
      </w:r>
      <w:r w:rsidR="002329F4">
        <w:rPr>
          <w:rFonts w:eastAsia="Times New Roman" w:cs="Courier New"/>
          <w:color w:val="000000" w:themeColor="text1"/>
        </w:rPr>
        <w:t>)</w:t>
      </w:r>
      <w:r w:rsidR="00C040A7">
        <w:rPr>
          <w:rFonts w:eastAsia="Times New Roman" w:cs="Courier New"/>
          <w:color w:val="000000" w:themeColor="text1"/>
        </w:rPr>
        <w:t xml:space="preserve">.  The negative values allow us to indicate that a specific physical Characteristic may actually have a negative impact on achieving our Goal.  A value of </w:t>
      </w:r>
      <w:r w:rsidR="00AA7279">
        <w:rPr>
          <w:rFonts w:eastAsia="Times New Roman" w:cs="Courier New"/>
          <w:i/>
          <w:color w:val="000000" w:themeColor="text1"/>
        </w:rPr>
        <w:t>DG-</w:t>
      </w:r>
      <w:r w:rsidR="002B6FB7" w:rsidRPr="00021219">
        <w:rPr>
          <w:rFonts w:eastAsia="Times New Roman" w:cs="Courier New"/>
          <w:i/>
          <w:color w:val="000000" w:themeColor="text1"/>
        </w:rPr>
        <w:t>C</w:t>
      </w:r>
      <w:r w:rsidR="00C040A7">
        <w:rPr>
          <w:rFonts w:eastAsia="Times New Roman" w:cs="Courier New"/>
          <w:color w:val="000000" w:themeColor="text1"/>
        </w:rPr>
        <w:t xml:space="preserve"> = 0 means that the Characteristic has no positive nor negative impact on achieving the goal, while </w:t>
      </w:r>
      <w:r w:rsidR="00AA7279">
        <w:rPr>
          <w:rFonts w:eastAsia="Times New Roman" w:cs="Courier New"/>
          <w:i/>
          <w:color w:val="000000" w:themeColor="text1"/>
        </w:rPr>
        <w:t>DG-</w:t>
      </w:r>
      <w:r w:rsidR="002B6FB7" w:rsidRPr="00021219">
        <w:rPr>
          <w:rFonts w:eastAsia="Times New Roman" w:cs="Courier New"/>
          <w:i/>
          <w:color w:val="000000" w:themeColor="text1"/>
        </w:rPr>
        <w:t>C</w:t>
      </w:r>
      <w:r w:rsidR="00C040A7">
        <w:rPr>
          <w:rFonts w:eastAsia="Times New Roman" w:cs="Courier New"/>
          <w:color w:val="000000" w:themeColor="text1"/>
        </w:rPr>
        <w:t xml:space="preserve"> = -4 indicates a strong negative impact and </w:t>
      </w:r>
      <w:r w:rsidR="00AA7279">
        <w:rPr>
          <w:rFonts w:eastAsia="Times New Roman" w:cs="Courier New"/>
          <w:i/>
          <w:color w:val="000000" w:themeColor="text1"/>
        </w:rPr>
        <w:t>DG-</w:t>
      </w:r>
      <w:r w:rsidR="002B6FB7" w:rsidRPr="00021219">
        <w:rPr>
          <w:rFonts w:eastAsia="Times New Roman" w:cs="Courier New"/>
          <w:i/>
          <w:color w:val="000000" w:themeColor="text1"/>
        </w:rPr>
        <w:t>C</w:t>
      </w:r>
      <w:r w:rsidR="00C040A7">
        <w:rPr>
          <w:rFonts w:eastAsia="Times New Roman" w:cs="Courier New"/>
          <w:color w:val="000000" w:themeColor="text1"/>
        </w:rPr>
        <w:t xml:space="preserve"> = 4 indicates a strong positive impact.  The unique values of </w:t>
      </w:r>
      <w:r w:rsidR="00AA7279">
        <w:rPr>
          <w:rFonts w:eastAsia="Times New Roman" w:cs="Courier New"/>
          <w:i/>
          <w:color w:val="000000" w:themeColor="text1"/>
        </w:rPr>
        <w:t>DG-</w:t>
      </w:r>
      <w:r w:rsidR="002B6FB7" w:rsidRPr="00021219">
        <w:rPr>
          <w:rFonts w:eastAsia="Times New Roman" w:cs="Courier New"/>
          <w:i/>
          <w:color w:val="000000" w:themeColor="text1"/>
        </w:rPr>
        <w:t>C</w:t>
      </w:r>
      <w:r w:rsidR="003D5EAC">
        <w:rPr>
          <w:rFonts w:eastAsia="Times New Roman" w:cs="Courier New"/>
          <w:color w:val="000000" w:themeColor="text1"/>
        </w:rPr>
        <w:t xml:space="preserve"> = -99</w:t>
      </w:r>
      <w:r w:rsidR="00C040A7">
        <w:rPr>
          <w:rFonts w:eastAsia="Times New Roman" w:cs="Courier New"/>
          <w:color w:val="000000" w:themeColor="text1"/>
        </w:rPr>
        <w:t xml:space="preserve"> is a</w:t>
      </w:r>
      <w:r w:rsidR="001E6979">
        <w:rPr>
          <w:rFonts w:eastAsia="Times New Roman" w:cs="Courier New"/>
          <w:color w:val="000000" w:themeColor="text1"/>
        </w:rPr>
        <w:t>n</w:t>
      </w:r>
      <w:r w:rsidR="00C040A7">
        <w:rPr>
          <w:rFonts w:eastAsia="Times New Roman" w:cs="Courier New"/>
          <w:color w:val="000000" w:themeColor="text1"/>
        </w:rPr>
        <w:t xml:space="preserve"> indicator that this particular physical Characteristic will make it almost impossible to achieve our goal.  </w:t>
      </w:r>
      <w:r w:rsidR="00596491">
        <w:rPr>
          <w:rFonts w:eastAsia="Times New Roman" w:cs="Courier New"/>
          <w:color w:val="000000" w:themeColor="text1"/>
        </w:rPr>
        <w:t>In our example</w:t>
      </w:r>
      <w:r w:rsidR="002B6FB7">
        <w:rPr>
          <w:rFonts w:eastAsia="Times New Roman" w:cs="Courier New"/>
          <w:color w:val="000000" w:themeColor="text1"/>
        </w:rPr>
        <w:t xml:space="preserve"> of the office space above</w:t>
      </w:r>
      <w:r w:rsidR="00596491">
        <w:rPr>
          <w:rFonts w:eastAsia="Times New Roman" w:cs="Courier New"/>
          <w:color w:val="000000" w:themeColor="text1"/>
        </w:rPr>
        <w:t>, the “open water” Characteristic does nothing to help meet the “vehicle parking” Design Goal so is given a score of 0, while the “paved high traffic surfaces” Characteristic does an excellent</w:t>
      </w:r>
      <w:r w:rsidR="006133BD">
        <w:rPr>
          <w:rFonts w:eastAsia="Times New Roman" w:cs="Courier New"/>
          <w:color w:val="000000" w:themeColor="text1"/>
        </w:rPr>
        <w:t xml:space="preserve"> job of this, so is given a 4. </w:t>
      </w:r>
      <w:r w:rsidR="002B6FB7">
        <w:rPr>
          <w:rFonts w:eastAsia="Times New Roman" w:cs="Courier New"/>
          <w:color w:val="000000" w:themeColor="text1"/>
        </w:rPr>
        <w:t xml:space="preserve">An example of the use of negative </w:t>
      </w:r>
      <w:r w:rsidR="00AA7279">
        <w:rPr>
          <w:rFonts w:eastAsia="Times New Roman" w:cs="Courier New"/>
          <w:i/>
          <w:color w:val="000000" w:themeColor="text1"/>
        </w:rPr>
        <w:t>DG-</w:t>
      </w:r>
      <w:r w:rsidR="002B6FB7" w:rsidRPr="00021219">
        <w:rPr>
          <w:rFonts w:eastAsia="Times New Roman" w:cs="Courier New"/>
          <w:i/>
          <w:color w:val="000000" w:themeColor="text1"/>
        </w:rPr>
        <w:t>C</w:t>
      </w:r>
      <w:r w:rsidR="002B6FB7">
        <w:rPr>
          <w:rFonts w:eastAsia="Times New Roman" w:cs="Courier New"/>
          <w:color w:val="000000" w:themeColor="text1"/>
        </w:rPr>
        <w:t xml:space="preserve"> might be for a Goal such as “nursery play area”.  In that case, for safety reasons we might use </w:t>
      </w:r>
      <w:r w:rsidR="00AA7279">
        <w:rPr>
          <w:rFonts w:eastAsia="Times New Roman" w:cs="Courier New"/>
          <w:i/>
          <w:color w:val="000000" w:themeColor="text1"/>
        </w:rPr>
        <w:t>DG-</w:t>
      </w:r>
      <w:r w:rsidR="002B6FB7" w:rsidRPr="00021219">
        <w:rPr>
          <w:rFonts w:eastAsia="Times New Roman" w:cs="Courier New"/>
          <w:i/>
          <w:color w:val="000000" w:themeColor="text1"/>
        </w:rPr>
        <w:t>C</w:t>
      </w:r>
      <w:r w:rsidR="007A25D7">
        <w:rPr>
          <w:rFonts w:eastAsia="Times New Roman" w:cs="Courier New"/>
          <w:color w:val="000000" w:themeColor="text1"/>
        </w:rPr>
        <w:t xml:space="preserve"> = -99</w:t>
      </w:r>
      <w:r w:rsidR="002B6FB7">
        <w:rPr>
          <w:rFonts w:eastAsia="Times New Roman" w:cs="Courier New"/>
          <w:color w:val="000000" w:themeColor="text1"/>
        </w:rPr>
        <w:t xml:space="preserve"> for the “open water” Characteristic, meaning that we will simply not be able to use any SCM with the “open water” Characteristic.  A score of </w:t>
      </w:r>
      <w:r w:rsidR="00AA7279">
        <w:rPr>
          <w:rFonts w:eastAsia="Times New Roman" w:cs="Courier New"/>
          <w:i/>
          <w:color w:val="000000" w:themeColor="text1"/>
        </w:rPr>
        <w:t>DG-</w:t>
      </w:r>
      <w:r w:rsidR="002B6FB7" w:rsidRPr="00021219">
        <w:rPr>
          <w:rFonts w:eastAsia="Times New Roman" w:cs="Courier New"/>
          <w:i/>
          <w:color w:val="000000" w:themeColor="text1"/>
        </w:rPr>
        <w:t>C</w:t>
      </w:r>
      <w:r w:rsidR="008316DC">
        <w:rPr>
          <w:rFonts w:eastAsia="Times New Roman" w:cs="Courier New"/>
          <w:color w:val="000000" w:themeColor="text1"/>
        </w:rPr>
        <w:t xml:space="preserve"> </w:t>
      </w:r>
      <w:r w:rsidR="002B6FB7">
        <w:rPr>
          <w:rFonts w:eastAsia="Times New Roman" w:cs="Courier New"/>
          <w:color w:val="000000" w:themeColor="text1"/>
        </w:rPr>
        <w:t>= -4 would allow the SCMs with “open water” to be listed, but would seriously degrade their ranking.</w:t>
      </w:r>
      <w:r w:rsidR="00CA303C">
        <w:rPr>
          <w:rFonts w:eastAsia="Times New Roman" w:cs="Courier New"/>
          <w:color w:val="000000" w:themeColor="text1"/>
        </w:rPr>
        <w:t xml:space="preserve"> The use of these negative </w:t>
      </w:r>
      <w:r w:rsidR="00543686">
        <w:rPr>
          <w:rFonts w:eastAsia="Times New Roman" w:cs="Courier New"/>
          <w:i/>
          <w:color w:val="000000" w:themeColor="text1"/>
        </w:rPr>
        <w:t>DG-</w:t>
      </w:r>
      <w:r w:rsidR="00CA303C" w:rsidRPr="00021219">
        <w:rPr>
          <w:rFonts w:eastAsia="Times New Roman" w:cs="Courier New"/>
          <w:i/>
          <w:color w:val="000000" w:themeColor="text1"/>
        </w:rPr>
        <w:t>C</w:t>
      </w:r>
      <w:r w:rsidR="00CA303C">
        <w:rPr>
          <w:rFonts w:eastAsia="Times New Roman" w:cs="Courier New"/>
          <w:i/>
          <w:color w:val="000000" w:themeColor="text1"/>
        </w:rPr>
        <w:t xml:space="preserve"> </w:t>
      </w:r>
      <w:r w:rsidR="00CA303C" w:rsidRPr="001E6979">
        <w:rPr>
          <w:rFonts w:eastAsia="Times New Roman" w:cs="Courier New"/>
          <w:color w:val="000000" w:themeColor="text1"/>
        </w:rPr>
        <w:t>scores is described in more detail below when examining these scores more closely.</w:t>
      </w:r>
    </w:p>
    <w:p w:rsidR="00157A2B" w:rsidRDefault="00596491" w:rsidP="0049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000000" w:themeColor="text1"/>
        </w:rPr>
      </w:pPr>
      <w:r>
        <w:rPr>
          <w:rFonts w:eastAsia="Times New Roman" w:cs="Courier New"/>
          <w:color w:val="000000" w:themeColor="text1"/>
        </w:rPr>
        <w:t xml:space="preserve">The </w:t>
      </w:r>
      <w:r w:rsidR="002C6629">
        <w:rPr>
          <w:rFonts w:eastAsia="Times New Roman" w:cs="Courier New"/>
          <w:i/>
          <w:color w:val="000000" w:themeColor="text1"/>
        </w:rPr>
        <w:t>O-</w:t>
      </w:r>
      <w:r w:rsidR="002D504B" w:rsidRPr="001E6979">
        <w:rPr>
          <w:rFonts w:eastAsia="Times New Roman" w:cs="Courier New"/>
          <w:i/>
          <w:color w:val="000000" w:themeColor="text1"/>
        </w:rPr>
        <w:t>DG</w:t>
      </w:r>
      <w:r w:rsidR="002B6FB7">
        <w:rPr>
          <w:rFonts w:eastAsia="Times New Roman" w:cs="Courier New"/>
          <w:color w:val="000000" w:themeColor="text1"/>
        </w:rPr>
        <w:t xml:space="preserve"> </w:t>
      </w:r>
      <w:r w:rsidR="00743171">
        <w:rPr>
          <w:rFonts w:eastAsia="Times New Roman" w:cs="Courier New"/>
          <w:color w:val="000000" w:themeColor="text1"/>
        </w:rPr>
        <w:t>score is then</w:t>
      </w:r>
      <w:r>
        <w:rPr>
          <w:rFonts w:eastAsia="Times New Roman" w:cs="Courier New"/>
          <w:color w:val="000000" w:themeColor="text1"/>
        </w:rPr>
        <w:t xml:space="preserve"> multiplied by the </w:t>
      </w:r>
      <w:r w:rsidR="00543686">
        <w:rPr>
          <w:rFonts w:eastAsia="Times New Roman" w:cs="Courier New"/>
          <w:i/>
          <w:color w:val="000000" w:themeColor="text1"/>
        </w:rPr>
        <w:t>DG-</w:t>
      </w:r>
      <w:r w:rsidR="002D504B" w:rsidRPr="001E6979">
        <w:rPr>
          <w:rFonts w:eastAsia="Times New Roman" w:cs="Courier New"/>
          <w:i/>
          <w:color w:val="000000" w:themeColor="text1"/>
        </w:rPr>
        <w:t>C</w:t>
      </w:r>
      <w:r>
        <w:rPr>
          <w:rFonts w:eastAsia="Times New Roman" w:cs="Courier New"/>
          <w:color w:val="000000" w:themeColor="text1"/>
        </w:rPr>
        <w:t xml:space="preserve"> score, these are added for all </w:t>
      </w:r>
      <w:r w:rsidR="00543686">
        <w:rPr>
          <w:rFonts w:eastAsia="Times New Roman" w:cs="Courier New"/>
          <w:i/>
          <w:color w:val="000000" w:themeColor="text1"/>
        </w:rPr>
        <w:t>DG-</w:t>
      </w:r>
      <w:r w:rsidR="002D504B" w:rsidRPr="001E6979">
        <w:rPr>
          <w:rFonts w:eastAsia="Times New Roman" w:cs="Courier New"/>
          <w:i/>
          <w:color w:val="000000" w:themeColor="text1"/>
        </w:rPr>
        <w:t>C</w:t>
      </w:r>
      <w:r w:rsidR="00573D89">
        <w:rPr>
          <w:rFonts w:eastAsia="Times New Roman" w:cs="Courier New"/>
          <w:color w:val="000000" w:themeColor="text1"/>
        </w:rPr>
        <w:t xml:space="preserve"> combinations, </w:t>
      </w:r>
      <w:r w:rsidR="005446A4">
        <w:rPr>
          <w:rFonts w:eastAsia="Times New Roman" w:cs="Courier New"/>
          <w:color w:val="000000" w:themeColor="text1"/>
        </w:rPr>
        <w:t>and then</w:t>
      </w:r>
      <w:r w:rsidR="00573D89">
        <w:rPr>
          <w:rFonts w:eastAsia="Times New Roman" w:cs="Courier New"/>
          <w:color w:val="000000" w:themeColor="text1"/>
        </w:rPr>
        <w:t xml:space="preserve"> normalized by divi</w:t>
      </w:r>
      <w:r w:rsidR="00984014">
        <w:rPr>
          <w:rFonts w:eastAsia="Times New Roman" w:cs="Courier New"/>
          <w:color w:val="000000" w:themeColor="text1"/>
        </w:rPr>
        <w:t>di</w:t>
      </w:r>
      <w:r w:rsidR="00573D89">
        <w:rPr>
          <w:rFonts w:eastAsia="Times New Roman" w:cs="Courier New"/>
          <w:color w:val="000000" w:themeColor="text1"/>
        </w:rPr>
        <w:t xml:space="preserve">ng the sum by the </w:t>
      </w:r>
      <w:r w:rsidR="006133BD">
        <w:rPr>
          <w:rFonts w:eastAsia="Times New Roman" w:cs="Courier New"/>
          <w:color w:val="000000" w:themeColor="text1"/>
        </w:rPr>
        <w:t xml:space="preserve">number of Design Goals. </w:t>
      </w:r>
      <w:r w:rsidR="00573D89">
        <w:rPr>
          <w:rFonts w:eastAsia="Times New Roman" w:cs="Courier New"/>
          <w:color w:val="000000" w:themeColor="text1"/>
        </w:rPr>
        <w:t xml:space="preserve">This </w:t>
      </w:r>
      <w:r w:rsidR="002B6FB7">
        <w:rPr>
          <w:rFonts w:eastAsia="Times New Roman" w:cs="Courier New"/>
          <w:color w:val="000000" w:themeColor="text1"/>
        </w:rPr>
        <w:t>yields a</w:t>
      </w:r>
      <w:r w:rsidR="00573D89">
        <w:rPr>
          <w:rFonts w:eastAsia="Times New Roman" w:cs="Courier New"/>
          <w:color w:val="000000" w:themeColor="text1"/>
        </w:rPr>
        <w:t xml:space="preserve"> list of Characteristics sorted by how </w:t>
      </w:r>
      <w:r w:rsidR="00E56BA6">
        <w:rPr>
          <w:rFonts w:eastAsia="Times New Roman" w:cs="Courier New"/>
          <w:color w:val="000000" w:themeColor="text1"/>
        </w:rPr>
        <w:t>important they are to</w:t>
      </w:r>
      <w:r w:rsidR="00573D89">
        <w:rPr>
          <w:rFonts w:eastAsia="Times New Roman" w:cs="Courier New"/>
          <w:color w:val="000000" w:themeColor="text1"/>
        </w:rPr>
        <w:t xml:space="preserve"> the Design Goals defining the </w:t>
      </w:r>
      <w:r w:rsidR="003201DB">
        <w:rPr>
          <w:rFonts w:eastAsia="Times New Roman" w:cs="Courier New"/>
          <w:color w:val="000000" w:themeColor="text1"/>
        </w:rPr>
        <w:t>Objective</w:t>
      </w:r>
      <w:r w:rsidR="00573D89">
        <w:rPr>
          <w:rFonts w:eastAsia="Times New Roman" w:cs="Courier New"/>
          <w:color w:val="000000" w:themeColor="text1"/>
        </w:rPr>
        <w:t xml:space="preserve">, </w:t>
      </w:r>
      <w:r w:rsidR="00984014">
        <w:rPr>
          <w:rFonts w:eastAsia="Times New Roman" w:cs="Courier New"/>
          <w:color w:val="000000" w:themeColor="text1"/>
        </w:rPr>
        <w:t>so</w:t>
      </w:r>
      <w:r w:rsidR="00573D89">
        <w:rPr>
          <w:rFonts w:eastAsia="Times New Roman" w:cs="Courier New"/>
          <w:color w:val="000000" w:themeColor="text1"/>
        </w:rPr>
        <w:t xml:space="preserve"> can be thought of as </w:t>
      </w:r>
      <w:r w:rsidR="001E6979">
        <w:rPr>
          <w:rFonts w:eastAsia="Times New Roman" w:cs="Courier New"/>
          <w:color w:val="000000" w:themeColor="text1"/>
        </w:rPr>
        <w:t>calculated temporary</w:t>
      </w:r>
      <w:r w:rsidR="00E56BA6">
        <w:rPr>
          <w:rFonts w:eastAsia="Times New Roman" w:cs="Courier New"/>
          <w:color w:val="000000" w:themeColor="text1"/>
        </w:rPr>
        <w:t xml:space="preserve"> </w:t>
      </w:r>
      <w:r w:rsidR="00736BD2">
        <w:rPr>
          <w:rFonts w:eastAsia="Times New Roman" w:cs="Courier New"/>
          <w:color w:val="000000" w:themeColor="text1"/>
        </w:rPr>
        <w:t>Objective</w:t>
      </w:r>
      <w:r w:rsidR="00573D89">
        <w:rPr>
          <w:rFonts w:eastAsia="Times New Roman" w:cs="Courier New"/>
          <w:color w:val="000000" w:themeColor="text1"/>
        </w:rPr>
        <w:t xml:space="preserve"> –Characteristic </w:t>
      </w:r>
      <w:r w:rsidR="00AA2243">
        <w:rPr>
          <w:rFonts w:eastAsia="Times New Roman" w:cs="Courier New"/>
          <w:color w:val="000000" w:themeColor="text1"/>
        </w:rPr>
        <w:t>(</w:t>
      </w:r>
      <w:r w:rsidR="00543686">
        <w:rPr>
          <w:rFonts w:eastAsia="Times New Roman" w:cs="Courier New"/>
          <w:i/>
          <w:color w:val="000000" w:themeColor="text1"/>
        </w:rPr>
        <w:t>O-</w:t>
      </w:r>
      <w:r w:rsidR="002D504B" w:rsidRPr="001E6979">
        <w:rPr>
          <w:rFonts w:eastAsia="Times New Roman" w:cs="Courier New"/>
          <w:i/>
          <w:color w:val="000000" w:themeColor="text1"/>
        </w:rPr>
        <w:t>C</w:t>
      </w:r>
      <w:r w:rsidR="00151750">
        <w:rPr>
          <w:rFonts w:eastAsia="Times New Roman" w:cs="Courier New"/>
          <w:color w:val="000000" w:themeColor="text1"/>
        </w:rPr>
        <w:t>) scores</w:t>
      </w:r>
      <w:r w:rsidR="00573D89">
        <w:rPr>
          <w:rFonts w:eastAsia="Times New Roman" w:cs="Courier New"/>
          <w:color w:val="000000" w:themeColor="text1"/>
        </w:rPr>
        <w:t>.</w:t>
      </w:r>
    </w:p>
    <w:p w:rsidR="00ED0765" w:rsidRDefault="00573D89" w:rsidP="00574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000000" w:themeColor="text1"/>
        </w:rPr>
      </w:pPr>
      <w:r>
        <w:rPr>
          <w:rFonts w:eastAsia="Times New Roman" w:cs="Courier New"/>
          <w:color w:val="000000" w:themeColor="text1"/>
        </w:rPr>
        <w:t xml:space="preserve">The Final score is a 0-4 indication of how well each </w:t>
      </w:r>
      <w:r w:rsidR="00846A33">
        <w:rPr>
          <w:rFonts w:eastAsia="Times New Roman" w:cs="Courier New"/>
          <w:color w:val="000000" w:themeColor="text1"/>
        </w:rPr>
        <w:t xml:space="preserve">SCM </w:t>
      </w:r>
      <w:r>
        <w:rPr>
          <w:rFonts w:eastAsia="Times New Roman" w:cs="Courier New"/>
          <w:color w:val="000000" w:themeColor="text1"/>
        </w:rPr>
        <w:t>provides the desired list of Characteristics</w:t>
      </w:r>
      <w:r w:rsidR="006C3D1B">
        <w:rPr>
          <w:rFonts w:eastAsia="Times New Roman" w:cs="Courier New"/>
          <w:color w:val="000000" w:themeColor="text1"/>
        </w:rPr>
        <w:t xml:space="preserve">, or a Characteristic – </w:t>
      </w:r>
      <w:r w:rsidR="00656EB0">
        <w:rPr>
          <w:rFonts w:eastAsia="Times New Roman" w:cs="Courier New"/>
          <w:color w:val="000000" w:themeColor="text1"/>
        </w:rPr>
        <w:t>SCM</w:t>
      </w:r>
      <w:r w:rsidR="006C3D1B">
        <w:rPr>
          <w:rFonts w:eastAsia="Times New Roman" w:cs="Courier New"/>
          <w:color w:val="000000" w:themeColor="text1"/>
        </w:rPr>
        <w:t xml:space="preserve"> </w:t>
      </w:r>
      <w:r w:rsidR="00E56BA6">
        <w:rPr>
          <w:rFonts w:eastAsia="Times New Roman" w:cs="Courier New"/>
          <w:color w:val="000000" w:themeColor="text1"/>
        </w:rPr>
        <w:t>(</w:t>
      </w:r>
      <w:r w:rsidR="00461B15">
        <w:rPr>
          <w:rFonts w:eastAsia="Times New Roman" w:cs="Courier New"/>
          <w:i/>
          <w:color w:val="000000" w:themeColor="text1"/>
        </w:rPr>
        <w:t>C-</w:t>
      </w:r>
      <w:r w:rsidR="00656EB0">
        <w:rPr>
          <w:rFonts w:eastAsia="Times New Roman" w:cs="Courier New"/>
          <w:i/>
          <w:color w:val="000000" w:themeColor="text1"/>
        </w:rPr>
        <w:t>SCM</w:t>
      </w:r>
      <w:r w:rsidR="00E56BA6">
        <w:rPr>
          <w:rFonts w:eastAsia="Times New Roman" w:cs="Courier New"/>
          <w:color w:val="000000" w:themeColor="text1"/>
        </w:rPr>
        <w:t xml:space="preserve">) </w:t>
      </w:r>
      <w:r w:rsidR="006C3D1B">
        <w:rPr>
          <w:rFonts w:eastAsia="Times New Roman" w:cs="Courier New"/>
          <w:color w:val="000000" w:themeColor="text1"/>
        </w:rPr>
        <w:t>score</w:t>
      </w:r>
      <w:r w:rsidR="007D47BF" w:rsidRPr="00872391">
        <w:rPr>
          <w:rFonts w:eastAsia="Times New Roman" w:cs="Courier New"/>
        </w:rPr>
        <w:t xml:space="preserve"> </w:t>
      </w:r>
      <w:r w:rsidR="007D47BF" w:rsidRPr="00872391">
        <w:rPr>
          <w:rFonts w:cstheme="minorHAnsi"/>
        </w:rPr>
        <w:t>(see Appendix C)</w:t>
      </w:r>
      <w:r w:rsidR="007D47BF" w:rsidRPr="00872391">
        <w:rPr>
          <w:rFonts w:eastAsia="Times New Roman" w:cs="Courier New"/>
        </w:rPr>
        <w:t>.</w:t>
      </w:r>
      <w:r w:rsidRPr="00872391">
        <w:rPr>
          <w:rFonts w:eastAsia="Times New Roman" w:cs="Courier New"/>
        </w:rPr>
        <w:t xml:space="preserve"> </w:t>
      </w:r>
      <w:r>
        <w:rPr>
          <w:rFonts w:eastAsia="Times New Roman" w:cs="Courier New"/>
          <w:color w:val="000000" w:themeColor="text1"/>
        </w:rPr>
        <w:t xml:space="preserve">In our example, a “bioretention cell” </w:t>
      </w:r>
      <w:r w:rsidR="00D54968">
        <w:rPr>
          <w:rFonts w:eastAsia="Times New Roman" w:cs="Courier New"/>
          <w:color w:val="000000" w:themeColor="text1"/>
        </w:rPr>
        <w:t xml:space="preserve">SCM </w:t>
      </w:r>
      <w:r>
        <w:rPr>
          <w:rFonts w:eastAsia="Times New Roman" w:cs="Courier New"/>
          <w:color w:val="000000" w:themeColor="text1"/>
        </w:rPr>
        <w:t xml:space="preserve">does not provide a “paved high traffic surface” so would be given a </w:t>
      </w:r>
      <w:r w:rsidR="002B6FB7">
        <w:rPr>
          <w:rFonts w:eastAsia="Times New Roman" w:cs="Courier New"/>
          <w:color w:val="000000" w:themeColor="text1"/>
        </w:rPr>
        <w:t xml:space="preserve">score of </w:t>
      </w:r>
      <w:r w:rsidR="00461B15">
        <w:rPr>
          <w:rFonts w:eastAsia="Times New Roman" w:cs="Courier New"/>
          <w:i/>
          <w:color w:val="000000" w:themeColor="text1"/>
        </w:rPr>
        <w:t>C-</w:t>
      </w:r>
      <w:r w:rsidR="00656EB0">
        <w:rPr>
          <w:rFonts w:eastAsia="Times New Roman" w:cs="Courier New"/>
          <w:i/>
          <w:color w:val="000000" w:themeColor="text1"/>
        </w:rPr>
        <w:t>SCM</w:t>
      </w:r>
      <w:r w:rsidR="002B6FB7">
        <w:rPr>
          <w:rFonts w:eastAsia="Times New Roman" w:cs="Courier New"/>
          <w:color w:val="000000" w:themeColor="text1"/>
        </w:rPr>
        <w:t xml:space="preserve"> = 0</w:t>
      </w:r>
      <w:r>
        <w:rPr>
          <w:rFonts w:eastAsia="Times New Roman" w:cs="Courier New"/>
          <w:color w:val="000000" w:themeColor="text1"/>
        </w:rPr>
        <w:t xml:space="preserve">, while a “permeable medium-traffic pavement” </w:t>
      </w:r>
      <w:r w:rsidR="00050202">
        <w:rPr>
          <w:rFonts w:eastAsia="Times New Roman" w:cs="Courier New"/>
          <w:color w:val="000000" w:themeColor="text1"/>
        </w:rPr>
        <w:t>might be</w:t>
      </w:r>
      <w:r>
        <w:rPr>
          <w:rFonts w:eastAsia="Times New Roman" w:cs="Courier New"/>
          <w:color w:val="000000" w:themeColor="text1"/>
        </w:rPr>
        <w:t xml:space="preserve"> given a </w:t>
      </w:r>
      <w:r w:rsidR="00461B15">
        <w:rPr>
          <w:rFonts w:eastAsia="Times New Roman" w:cs="Courier New"/>
          <w:i/>
          <w:color w:val="000000" w:themeColor="text1"/>
        </w:rPr>
        <w:t>C-</w:t>
      </w:r>
      <w:r w:rsidR="00656EB0">
        <w:rPr>
          <w:rFonts w:eastAsia="Times New Roman" w:cs="Courier New"/>
          <w:i/>
          <w:color w:val="000000" w:themeColor="text1"/>
        </w:rPr>
        <w:t>SCM</w:t>
      </w:r>
      <w:r w:rsidR="00656EB0">
        <w:rPr>
          <w:rFonts w:eastAsia="Times New Roman" w:cs="Courier New"/>
          <w:color w:val="000000" w:themeColor="text1"/>
        </w:rPr>
        <w:t xml:space="preserve"> </w:t>
      </w:r>
      <w:r w:rsidR="002B6FB7">
        <w:rPr>
          <w:rFonts w:eastAsia="Times New Roman" w:cs="Courier New"/>
          <w:color w:val="000000" w:themeColor="text1"/>
        </w:rPr>
        <w:t xml:space="preserve">= </w:t>
      </w:r>
      <w:r w:rsidR="00050202">
        <w:rPr>
          <w:rFonts w:eastAsia="Times New Roman" w:cs="Courier New"/>
          <w:color w:val="000000" w:themeColor="text1"/>
        </w:rPr>
        <w:t xml:space="preserve">2 or </w:t>
      </w:r>
      <w:r w:rsidR="00461B15">
        <w:rPr>
          <w:rFonts w:eastAsia="Times New Roman" w:cs="Courier New"/>
          <w:i/>
          <w:color w:val="000000" w:themeColor="text1"/>
        </w:rPr>
        <w:t>C-</w:t>
      </w:r>
      <w:r w:rsidR="00656EB0">
        <w:rPr>
          <w:rFonts w:eastAsia="Times New Roman" w:cs="Courier New"/>
          <w:i/>
          <w:color w:val="000000" w:themeColor="text1"/>
        </w:rPr>
        <w:t>SCM</w:t>
      </w:r>
      <w:r w:rsidR="002B6FB7">
        <w:rPr>
          <w:rFonts w:eastAsia="Times New Roman" w:cs="Courier New"/>
          <w:i/>
          <w:color w:val="000000" w:themeColor="text1"/>
        </w:rPr>
        <w:t xml:space="preserve"> =</w:t>
      </w:r>
      <w:r w:rsidR="00050202">
        <w:rPr>
          <w:rFonts w:eastAsia="Times New Roman" w:cs="Courier New"/>
          <w:color w:val="000000" w:themeColor="text1"/>
        </w:rPr>
        <w:t xml:space="preserve"> </w:t>
      </w:r>
      <w:r>
        <w:rPr>
          <w:rFonts w:eastAsia="Times New Roman" w:cs="Courier New"/>
          <w:color w:val="000000" w:themeColor="text1"/>
        </w:rPr>
        <w:t xml:space="preserve">3, and a “paved high-traffic surface” would be given a </w:t>
      </w:r>
      <w:r w:rsidR="00461B15">
        <w:rPr>
          <w:rFonts w:eastAsia="Times New Roman" w:cs="Courier New"/>
          <w:i/>
          <w:color w:val="000000" w:themeColor="text1"/>
        </w:rPr>
        <w:t>C-</w:t>
      </w:r>
      <w:r w:rsidR="00CE65E4">
        <w:rPr>
          <w:rFonts w:eastAsia="Times New Roman" w:cs="Courier New"/>
          <w:i/>
          <w:color w:val="000000" w:themeColor="text1"/>
        </w:rPr>
        <w:t>SCM</w:t>
      </w:r>
      <w:r w:rsidR="00CE65E4">
        <w:rPr>
          <w:rFonts w:eastAsia="Times New Roman" w:cs="Courier New"/>
          <w:color w:val="000000" w:themeColor="text1"/>
        </w:rPr>
        <w:t xml:space="preserve"> </w:t>
      </w:r>
      <w:r w:rsidR="00AA2243">
        <w:rPr>
          <w:rFonts w:eastAsia="Times New Roman" w:cs="Courier New"/>
          <w:color w:val="000000" w:themeColor="text1"/>
        </w:rPr>
        <w:t xml:space="preserve">= </w:t>
      </w:r>
      <w:r>
        <w:rPr>
          <w:rFonts w:eastAsia="Times New Roman" w:cs="Courier New"/>
          <w:color w:val="000000" w:themeColor="text1"/>
        </w:rPr>
        <w:t xml:space="preserve">4, but would obviously need to be used in conjunction with some other </w:t>
      </w:r>
      <w:r w:rsidR="00AC3BCE">
        <w:rPr>
          <w:rFonts w:eastAsia="Times New Roman" w:cs="Courier New"/>
          <w:color w:val="000000" w:themeColor="text1"/>
        </w:rPr>
        <w:t>SCM</w:t>
      </w:r>
      <w:r>
        <w:rPr>
          <w:rFonts w:eastAsia="Times New Roman" w:cs="Courier New"/>
          <w:color w:val="000000" w:themeColor="text1"/>
        </w:rPr>
        <w:t xml:space="preserve"> (perhaps “subterranean infiltration”) to meet runoff reduction </w:t>
      </w:r>
      <w:r w:rsidR="00050202">
        <w:rPr>
          <w:rFonts w:eastAsia="Times New Roman" w:cs="Courier New"/>
          <w:color w:val="000000" w:themeColor="text1"/>
        </w:rPr>
        <w:t>requirements</w:t>
      </w:r>
      <w:r>
        <w:rPr>
          <w:rFonts w:eastAsia="Times New Roman" w:cs="Courier New"/>
          <w:color w:val="000000" w:themeColor="text1"/>
        </w:rPr>
        <w:t xml:space="preserve">.  </w:t>
      </w:r>
      <w:r w:rsidR="00050202">
        <w:rPr>
          <w:rFonts w:eastAsia="Times New Roman" w:cs="Courier New"/>
          <w:color w:val="000000" w:themeColor="text1"/>
        </w:rPr>
        <w:t>Th</w:t>
      </w:r>
      <w:r w:rsidR="00984014">
        <w:rPr>
          <w:rFonts w:eastAsia="Times New Roman" w:cs="Courier New"/>
          <w:color w:val="000000" w:themeColor="text1"/>
        </w:rPr>
        <w:t xml:space="preserve">e earlier </w:t>
      </w:r>
      <w:r w:rsidR="00461B15">
        <w:rPr>
          <w:rFonts w:eastAsia="Times New Roman" w:cs="Courier New"/>
          <w:i/>
          <w:color w:val="000000" w:themeColor="text1"/>
        </w:rPr>
        <w:t>O-</w:t>
      </w:r>
      <w:r w:rsidR="00AA2243" w:rsidRPr="00AA2243">
        <w:rPr>
          <w:rFonts w:eastAsia="Times New Roman" w:cs="Courier New"/>
          <w:i/>
          <w:color w:val="000000" w:themeColor="text1"/>
        </w:rPr>
        <w:t>C</w:t>
      </w:r>
      <w:r w:rsidR="00984014">
        <w:rPr>
          <w:rFonts w:eastAsia="Times New Roman" w:cs="Courier New"/>
          <w:color w:val="000000" w:themeColor="text1"/>
        </w:rPr>
        <w:t xml:space="preserve"> score is then mult</w:t>
      </w:r>
      <w:r w:rsidR="00AC3BCE">
        <w:rPr>
          <w:rFonts w:eastAsia="Times New Roman" w:cs="Courier New"/>
          <w:color w:val="000000" w:themeColor="text1"/>
        </w:rPr>
        <w:t xml:space="preserve">iplied by the </w:t>
      </w:r>
      <w:r w:rsidR="00461B15">
        <w:rPr>
          <w:rFonts w:eastAsia="Times New Roman" w:cs="Courier New"/>
          <w:i/>
          <w:color w:val="000000" w:themeColor="text1"/>
        </w:rPr>
        <w:t>C-</w:t>
      </w:r>
      <w:r w:rsidR="003C11F6">
        <w:rPr>
          <w:rFonts w:eastAsia="Times New Roman" w:cs="Courier New"/>
          <w:i/>
          <w:color w:val="000000" w:themeColor="text1"/>
        </w:rPr>
        <w:t>SCM</w:t>
      </w:r>
      <w:r w:rsidR="00984014">
        <w:rPr>
          <w:rFonts w:eastAsia="Times New Roman" w:cs="Courier New"/>
          <w:color w:val="000000" w:themeColor="text1"/>
        </w:rPr>
        <w:t xml:space="preserve"> score and these are summed for all Characteristics to yield the final </w:t>
      </w:r>
      <w:r w:rsidR="004807F7">
        <w:rPr>
          <w:rFonts w:eastAsia="Times New Roman" w:cs="Courier New"/>
          <w:color w:val="000000" w:themeColor="text1"/>
        </w:rPr>
        <w:t xml:space="preserve">Objective </w:t>
      </w:r>
      <w:r w:rsidR="00984014">
        <w:rPr>
          <w:rFonts w:eastAsia="Times New Roman" w:cs="Courier New"/>
          <w:color w:val="000000" w:themeColor="text1"/>
        </w:rPr>
        <w:t xml:space="preserve">– </w:t>
      </w:r>
      <w:r w:rsidR="00AC3BCE">
        <w:rPr>
          <w:rFonts w:eastAsia="Times New Roman" w:cs="Courier New"/>
          <w:color w:val="000000" w:themeColor="text1"/>
        </w:rPr>
        <w:t>SCM</w:t>
      </w:r>
      <w:r w:rsidR="00984014">
        <w:rPr>
          <w:rFonts w:eastAsia="Times New Roman" w:cs="Courier New"/>
          <w:color w:val="000000" w:themeColor="text1"/>
        </w:rPr>
        <w:t xml:space="preserve"> score</w:t>
      </w:r>
      <w:r w:rsidR="00AA2243">
        <w:rPr>
          <w:rFonts w:eastAsia="Times New Roman" w:cs="Courier New"/>
          <w:color w:val="000000" w:themeColor="text1"/>
        </w:rPr>
        <w:t xml:space="preserve"> (</w:t>
      </w:r>
      <w:r w:rsidR="00461B15">
        <w:rPr>
          <w:rFonts w:eastAsia="Times New Roman" w:cs="Courier New"/>
          <w:i/>
          <w:color w:val="000000" w:themeColor="text1"/>
        </w:rPr>
        <w:t>O-</w:t>
      </w:r>
      <w:r w:rsidR="00883136">
        <w:rPr>
          <w:rFonts w:eastAsia="Times New Roman" w:cs="Courier New"/>
          <w:i/>
          <w:color w:val="000000" w:themeColor="text1"/>
        </w:rPr>
        <w:t>SCM</w:t>
      </w:r>
      <w:r w:rsidR="00AA2243">
        <w:rPr>
          <w:rFonts w:eastAsia="Times New Roman" w:cs="Courier New"/>
          <w:color w:val="000000" w:themeColor="text1"/>
        </w:rPr>
        <w:t>)</w:t>
      </w:r>
      <w:r w:rsidR="00984014">
        <w:rPr>
          <w:rFonts w:eastAsia="Times New Roman" w:cs="Courier New"/>
          <w:color w:val="000000" w:themeColor="text1"/>
        </w:rPr>
        <w:t xml:space="preserve">, which is what we really need in order to determine the value of </w:t>
      </w:r>
      <w:r w:rsidR="00AA2243">
        <w:rPr>
          <w:rFonts w:eastAsia="Times New Roman" w:cs="Courier New"/>
          <w:color w:val="000000" w:themeColor="text1"/>
        </w:rPr>
        <w:t>any SCM</w:t>
      </w:r>
      <w:r w:rsidR="00984014">
        <w:rPr>
          <w:rFonts w:eastAsia="Times New Roman" w:cs="Courier New"/>
          <w:color w:val="000000" w:themeColor="text1"/>
        </w:rPr>
        <w:t xml:space="preserve"> in meeting our </w:t>
      </w:r>
      <w:r w:rsidR="004807F7">
        <w:rPr>
          <w:rFonts w:eastAsia="Times New Roman" w:cs="Courier New"/>
          <w:color w:val="000000" w:themeColor="text1"/>
        </w:rPr>
        <w:t xml:space="preserve">Objective </w:t>
      </w:r>
      <w:r w:rsidR="00984014">
        <w:rPr>
          <w:rFonts w:eastAsia="Times New Roman" w:cs="Courier New"/>
          <w:color w:val="000000" w:themeColor="text1"/>
        </w:rPr>
        <w:t>Design Goals.</w:t>
      </w:r>
      <w:r w:rsidR="00574BE3">
        <w:rPr>
          <w:rFonts w:eastAsia="Times New Roman" w:cs="Courier New"/>
          <w:color w:val="000000" w:themeColor="text1"/>
        </w:rPr>
        <w:t xml:space="preserve"> </w:t>
      </w:r>
    </w:p>
    <w:p w:rsidR="006C3D1B" w:rsidRPr="00331471" w:rsidRDefault="006C3D1B" w:rsidP="00142B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jc w:val="both"/>
        <w:rPr>
          <w:rFonts w:eastAsia="Times New Roman" w:cs="Courier New"/>
          <w:color w:val="000000" w:themeColor="text1"/>
        </w:rPr>
      </w:pPr>
      <w:r w:rsidRPr="00331471">
        <w:rPr>
          <w:rFonts w:eastAsia="Times New Roman" w:cs="Courier New"/>
          <w:color w:val="000000" w:themeColor="text1"/>
        </w:rPr>
        <w:lastRenderedPageBreak/>
        <w:t xml:space="preserve">Mathematically, this can be </w:t>
      </w:r>
      <w:r w:rsidR="00A57AA1" w:rsidRPr="00331471">
        <w:rPr>
          <w:rFonts w:eastAsia="Times New Roman" w:cs="Courier New"/>
          <w:color w:val="000000" w:themeColor="text1"/>
        </w:rPr>
        <w:t>expressed</w:t>
      </w:r>
      <w:r w:rsidRPr="00331471">
        <w:rPr>
          <w:rFonts w:eastAsia="Times New Roman" w:cs="Courier New"/>
          <w:color w:val="000000" w:themeColor="text1"/>
        </w:rPr>
        <w:t xml:space="preserve"> as the following:</w:t>
      </w:r>
    </w:p>
    <w:p w:rsidR="00905852" w:rsidRPr="00331471" w:rsidRDefault="004807F7" w:rsidP="0049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color w:val="000000" w:themeColor="text1"/>
        </w:rPr>
      </w:pPr>
      <m:oMathPara>
        <m:oMath>
          <m:r>
            <w:rPr>
              <w:rFonts w:ascii="Cambria Math" w:eastAsia="Times New Roman" w:hAnsi="Cambria Math" w:cs="Courier New"/>
              <w:color w:val="000000" w:themeColor="text1"/>
            </w:rPr>
            <m:t xml:space="preserve">O-SCM= </m:t>
          </m:r>
          <m:nary>
            <m:naryPr>
              <m:chr m:val="∑"/>
              <m:limLoc m:val="undOvr"/>
              <m:supHide m:val="1"/>
              <m:ctrlPr>
                <w:rPr>
                  <w:rFonts w:ascii="Cambria Math" w:eastAsia="Times New Roman" w:hAnsi="Cambria Math" w:cs="Courier New"/>
                  <w:i/>
                  <w:color w:val="000000" w:themeColor="text1"/>
                </w:rPr>
              </m:ctrlPr>
            </m:naryPr>
            <m:sub>
              <m:r>
                <w:rPr>
                  <w:rFonts w:ascii="Cambria Math" w:eastAsia="Times New Roman" w:hAnsi="Cambria Math" w:cs="Courier New"/>
                  <w:color w:val="000000" w:themeColor="text1"/>
                </w:rPr>
                <m:t>C</m:t>
              </m:r>
            </m:sub>
            <m:sup/>
            <m:e>
              <m:d>
                <m:dPr>
                  <m:begChr m:val="["/>
                  <m:endChr m:val="]"/>
                  <m:ctrlPr>
                    <w:rPr>
                      <w:rFonts w:ascii="Cambria Math" w:eastAsia="Times New Roman" w:hAnsi="Cambria Math" w:cs="Courier New"/>
                      <w:i/>
                      <w:color w:val="000000" w:themeColor="text1"/>
                    </w:rPr>
                  </m:ctrlPr>
                </m:dPr>
                <m:e>
                  <m:r>
                    <w:rPr>
                      <w:rFonts w:ascii="Cambria Math" w:eastAsia="Times New Roman" w:hAnsi="Cambria Math" w:cs="Courier New"/>
                      <w:color w:val="000000" w:themeColor="text1"/>
                    </w:rPr>
                    <m:t xml:space="preserve">C-SCM* </m:t>
                  </m:r>
                  <m:d>
                    <m:dPr>
                      <m:ctrlPr>
                        <w:rPr>
                          <w:rFonts w:ascii="Cambria Math" w:eastAsia="Times New Roman" w:hAnsi="Cambria Math" w:cs="Courier New"/>
                          <w:i/>
                          <w:color w:val="000000" w:themeColor="text1"/>
                        </w:rPr>
                      </m:ctrlPr>
                    </m:dPr>
                    <m:e>
                      <m:f>
                        <m:fPr>
                          <m:ctrlPr>
                            <w:rPr>
                              <w:rFonts w:ascii="Cambria Math" w:eastAsia="Times New Roman" w:hAnsi="Cambria Math" w:cs="Courier New"/>
                              <w:i/>
                              <w:color w:val="000000" w:themeColor="text1"/>
                            </w:rPr>
                          </m:ctrlPr>
                        </m:fPr>
                        <m:num>
                          <m:nary>
                            <m:naryPr>
                              <m:chr m:val="∑"/>
                              <m:limLoc m:val="undOvr"/>
                              <m:supHide m:val="1"/>
                              <m:ctrlPr>
                                <w:rPr>
                                  <w:rFonts w:ascii="Cambria Math" w:eastAsia="Times New Roman" w:hAnsi="Cambria Math" w:cs="Courier New"/>
                                  <w:i/>
                                  <w:color w:val="000000" w:themeColor="text1"/>
                                </w:rPr>
                              </m:ctrlPr>
                            </m:naryPr>
                            <m:sub>
                              <m:r>
                                <w:rPr>
                                  <w:rFonts w:ascii="Cambria Math" w:eastAsia="Times New Roman" w:hAnsi="Cambria Math" w:cs="Courier New"/>
                                  <w:color w:val="000000" w:themeColor="text1"/>
                                </w:rPr>
                                <m:t>C</m:t>
                              </m:r>
                            </m:sub>
                            <m:sup/>
                            <m:e>
                              <m:d>
                                <m:dPr>
                                  <m:begChr m:val="{"/>
                                  <m:endChr m:val="}"/>
                                  <m:ctrlPr>
                                    <w:rPr>
                                      <w:rFonts w:ascii="Cambria Math" w:eastAsia="Times New Roman" w:hAnsi="Cambria Math" w:cs="Courier New"/>
                                      <w:i/>
                                      <w:color w:val="000000" w:themeColor="text1"/>
                                    </w:rPr>
                                  </m:ctrlPr>
                                </m:dPr>
                                <m:e>
                                  <m:r>
                                    <w:rPr>
                                      <w:rFonts w:ascii="Cambria Math" w:eastAsia="Times New Roman" w:hAnsi="Cambria Math" w:cs="Courier New"/>
                                      <w:color w:val="000000" w:themeColor="text1"/>
                                    </w:rPr>
                                    <m:t>O-DG*DG-C</m:t>
                                  </m:r>
                                </m:e>
                              </m:d>
                            </m:e>
                          </m:nary>
                        </m:num>
                        <m:den>
                          <m:sSub>
                            <m:sSubPr>
                              <m:ctrlPr>
                                <w:rPr>
                                  <w:rFonts w:ascii="Cambria Math" w:eastAsia="Times New Roman" w:hAnsi="Cambria Math" w:cs="Courier New"/>
                                  <w:i/>
                                  <w:color w:val="000000" w:themeColor="text1"/>
                                </w:rPr>
                              </m:ctrlPr>
                            </m:sSubPr>
                            <m:e>
                              <m:r>
                                <w:rPr>
                                  <w:rFonts w:ascii="Cambria Math" w:eastAsia="Times New Roman" w:hAnsi="Cambria Math" w:cs="Courier New"/>
                                  <w:color w:val="000000" w:themeColor="text1"/>
                                </w:rPr>
                                <m:t>N</m:t>
                              </m:r>
                            </m:e>
                            <m:sub>
                              <m:r>
                                <w:rPr>
                                  <w:rFonts w:ascii="Cambria Math" w:eastAsia="Times New Roman" w:hAnsi="Cambria Math" w:cs="Courier New"/>
                                  <w:color w:val="000000" w:themeColor="text1"/>
                                </w:rPr>
                                <m:t>DG</m:t>
                              </m:r>
                            </m:sub>
                          </m:sSub>
                        </m:den>
                      </m:f>
                    </m:e>
                  </m:d>
                </m:e>
              </m:d>
            </m:e>
          </m:nary>
        </m:oMath>
      </m:oMathPara>
    </w:p>
    <w:p w:rsidR="005F2A5F" w:rsidRPr="005F2A5F" w:rsidRDefault="005F2A5F" w:rsidP="00491C06">
      <w:pPr>
        <w:pStyle w:val="Caption"/>
        <w:spacing w:after="0" w:line="276" w:lineRule="auto"/>
        <w:rPr>
          <w:noProof/>
        </w:rPr>
      </w:pPr>
      <w:r w:rsidRPr="005F2A5F">
        <w:t xml:space="preserve">Equation </w:t>
      </w:r>
      <w:r w:rsidR="004D2389">
        <w:fldChar w:fldCharType="begin"/>
      </w:r>
      <w:r w:rsidR="00815DE1">
        <w:instrText xml:space="preserve"> SEQ Equation \* ARABIC </w:instrText>
      </w:r>
      <w:r w:rsidR="004D2389">
        <w:fldChar w:fldCharType="separate"/>
      </w:r>
      <w:r w:rsidR="006F7256">
        <w:rPr>
          <w:noProof/>
        </w:rPr>
        <w:t>1</w:t>
      </w:r>
      <w:r w:rsidR="004D2389">
        <w:rPr>
          <w:noProof/>
        </w:rPr>
        <w:fldChar w:fldCharType="end"/>
      </w:r>
    </w:p>
    <w:p w:rsidR="00DA2840" w:rsidRPr="00331471" w:rsidRDefault="00A57AA1" w:rsidP="00491C06">
      <w:pPr>
        <w:spacing w:after="0"/>
        <w:rPr>
          <w:b/>
          <w:noProof/>
        </w:rPr>
      </w:pPr>
      <w:r w:rsidRPr="00331471">
        <w:rPr>
          <w:noProof/>
        </w:rPr>
        <w:t xml:space="preserve">where:  </w:t>
      </w:r>
    </w:p>
    <w:p w:rsidR="00EB47F4" w:rsidRPr="00EB47F4" w:rsidRDefault="00A57AA1" w:rsidP="00491C06">
      <w:pPr>
        <w:pStyle w:val="ListParagraph"/>
        <w:numPr>
          <w:ilvl w:val="0"/>
          <w:numId w:val="3"/>
        </w:numPr>
        <w:jc w:val="both"/>
        <w:rPr>
          <w:b/>
          <w:noProof/>
        </w:rPr>
      </w:pPr>
      <w:r w:rsidRPr="00EB47F4">
        <w:rPr>
          <w:i/>
          <w:noProof/>
        </w:rPr>
        <w:t>N</w:t>
      </w:r>
      <w:r w:rsidRPr="00EB47F4">
        <w:rPr>
          <w:i/>
          <w:noProof/>
          <w:vertAlign w:val="subscript"/>
        </w:rPr>
        <w:t>DG</w:t>
      </w:r>
      <w:r w:rsidR="00DA2840" w:rsidRPr="00EB47F4">
        <w:rPr>
          <w:i/>
          <w:noProof/>
        </w:rPr>
        <w:t xml:space="preserve">: </w:t>
      </w:r>
      <w:r w:rsidRPr="00331471">
        <w:rPr>
          <w:noProof/>
        </w:rPr>
        <w:t xml:space="preserve">the number of scored </w:t>
      </w:r>
      <w:r w:rsidR="00926F42">
        <w:rPr>
          <w:noProof/>
        </w:rPr>
        <w:t xml:space="preserve">(value different from 0) </w:t>
      </w:r>
      <w:r w:rsidRPr="00331471">
        <w:rPr>
          <w:noProof/>
        </w:rPr>
        <w:t xml:space="preserve">Design Goals in the </w:t>
      </w:r>
      <w:r w:rsidR="004807F7">
        <w:rPr>
          <w:rFonts w:eastAsia="Times New Roman" w:cs="Courier New"/>
          <w:color w:val="000000" w:themeColor="text1"/>
        </w:rPr>
        <w:t>Objective</w:t>
      </w:r>
      <w:r w:rsidR="00C638D8">
        <w:rPr>
          <w:noProof/>
        </w:rPr>
        <w:t xml:space="preserve">. Dividing </w:t>
      </w:r>
      <w:r w:rsidR="004807F7">
        <w:rPr>
          <w:i/>
          <w:noProof/>
        </w:rPr>
        <w:t>O</w:t>
      </w:r>
      <w:r w:rsidR="001E03D1">
        <w:rPr>
          <w:i/>
          <w:noProof/>
        </w:rPr>
        <w:t>-</w:t>
      </w:r>
      <w:r w:rsidR="00C638D8" w:rsidRPr="00C638D8">
        <w:rPr>
          <w:i/>
          <w:noProof/>
        </w:rPr>
        <w:t>C</w:t>
      </w:r>
      <w:r w:rsidR="00C638D8">
        <w:rPr>
          <w:noProof/>
        </w:rPr>
        <w:t xml:space="preserve"> by</w:t>
      </w:r>
      <w:r w:rsidR="00E069FE">
        <w:rPr>
          <w:noProof/>
        </w:rPr>
        <w:t xml:space="preserve"> this number is important for project with multiple </w:t>
      </w:r>
      <w:r w:rsidR="004807F7">
        <w:rPr>
          <w:rFonts w:eastAsia="Times New Roman" w:cs="Courier New"/>
          <w:color w:val="000000" w:themeColor="text1"/>
        </w:rPr>
        <w:t>Objectives</w:t>
      </w:r>
      <w:r w:rsidR="00E069FE">
        <w:rPr>
          <w:noProof/>
        </w:rPr>
        <w:t xml:space="preserve">. </w:t>
      </w:r>
      <w:r w:rsidR="00C16A16">
        <w:rPr>
          <w:noProof/>
        </w:rPr>
        <w:t xml:space="preserve">Without this division, </w:t>
      </w:r>
      <w:r w:rsidR="004F4AC0">
        <w:rPr>
          <w:noProof/>
        </w:rPr>
        <w:t xml:space="preserve">the </w:t>
      </w:r>
      <w:r w:rsidR="00C16A16">
        <w:rPr>
          <w:noProof/>
        </w:rPr>
        <w:t xml:space="preserve">more </w:t>
      </w:r>
      <w:r w:rsidR="00AA2243">
        <w:rPr>
          <w:noProof/>
        </w:rPr>
        <w:t>D</w:t>
      </w:r>
      <w:r w:rsidR="00C16A16">
        <w:rPr>
          <w:noProof/>
        </w:rPr>
        <w:t xml:space="preserve">esign </w:t>
      </w:r>
      <w:r w:rsidR="00AA2243">
        <w:rPr>
          <w:noProof/>
        </w:rPr>
        <w:t>G</w:t>
      </w:r>
      <w:r w:rsidR="00C16A16">
        <w:rPr>
          <w:noProof/>
        </w:rPr>
        <w:t xml:space="preserve">oals </w:t>
      </w:r>
      <w:r w:rsidR="004F4AC0">
        <w:rPr>
          <w:noProof/>
        </w:rPr>
        <w:t>a</w:t>
      </w:r>
      <w:r w:rsidR="007B07C3">
        <w:rPr>
          <w:noProof/>
        </w:rPr>
        <w:t>n</w:t>
      </w:r>
      <w:r w:rsidR="004F4AC0">
        <w:rPr>
          <w:noProof/>
        </w:rPr>
        <w:t xml:space="preserve"> </w:t>
      </w:r>
      <w:r w:rsidR="004807F7">
        <w:rPr>
          <w:rFonts w:eastAsia="Times New Roman" w:cs="Courier New"/>
          <w:color w:val="000000" w:themeColor="text1"/>
        </w:rPr>
        <w:t>Objective</w:t>
      </w:r>
      <w:r w:rsidR="004807F7">
        <w:rPr>
          <w:noProof/>
        </w:rPr>
        <w:t xml:space="preserve"> </w:t>
      </w:r>
      <w:r w:rsidR="004F4AC0">
        <w:rPr>
          <w:noProof/>
        </w:rPr>
        <w:t xml:space="preserve">has, the </w:t>
      </w:r>
      <w:r w:rsidR="00C16A16">
        <w:rPr>
          <w:noProof/>
        </w:rPr>
        <w:t xml:space="preserve">bigger </w:t>
      </w:r>
      <w:r w:rsidR="004F4AC0">
        <w:rPr>
          <w:noProof/>
        </w:rPr>
        <w:t xml:space="preserve">the </w:t>
      </w:r>
      <w:r w:rsidR="00C16A16">
        <w:rPr>
          <w:noProof/>
        </w:rPr>
        <w:t>complementary sc</w:t>
      </w:r>
      <w:r w:rsidR="004F4AC0">
        <w:rPr>
          <w:noProof/>
        </w:rPr>
        <w:t>or</w:t>
      </w:r>
      <w:r w:rsidR="00E424E2">
        <w:rPr>
          <w:noProof/>
        </w:rPr>
        <w:t>e</w:t>
      </w:r>
      <w:r w:rsidR="00926F42">
        <w:rPr>
          <w:noProof/>
        </w:rPr>
        <w:t>,</w:t>
      </w:r>
      <w:r w:rsidR="00C16A16">
        <w:rPr>
          <w:noProof/>
        </w:rPr>
        <w:t xml:space="preserve"> </w:t>
      </w:r>
      <w:r w:rsidR="00926F42">
        <w:rPr>
          <w:noProof/>
        </w:rPr>
        <w:t xml:space="preserve">resulting </w:t>
      </w:r>
      <w:r w:rsidR="004F4AC0">
        <w:rPr>
          <w:noProof/>
        </w:rPr>
        <w:t xml:space="preserve">in </w:t>
      </w:r>
      <w:r w:rsidR="00AA2243">
        <w:rPr>
          <w:noProof/>
        </w:rPr>
        <w:t xml:space="preserve">an exagerated </w:t>
      </w:r>
      <w:r w:rsidR="004F4AC0" w:rsidRPr="00782CAC">
        <w:rPr>
          <w:i/>
          <w:noProof/>
        </w:rPr>
        <w:t>overall complementary score</w:t>
      </w:r>
      <w:r w:rsidR="00926F42">
        <w:rPr>
          <w:noProof/>
        </w:rPr>
        <w:t>, as described later</w:t>
      </w:r>
      <w:r w:rsidR="004F4AC0">
        <w:rPr>
          <w:noProof/>
        </w:rPr>
        <w:t xml:space="preserve">. </w:t>
      </w:r>
    </w:p>
    <w:p w:rsidR="00EB47F4" w:rsidRPr="00EB47F4" w:rsidRDefault="004807F7" w:rsidP="00491C06">
      <w:pPr>
        <w:pStyle w:val="ListParagraph"/>
        <w:numPr>
          <w:ilvl w:val="0"/>
          <w:numId w:val="3"/>
        </w:numPr>
        <w:rPr>
          <w:b/>
          <w:noProof/>
        </w:rPr>
      </w:pPr>
      <w:r>
        <w:rPr>
          <w:i/>
          <w:noProof/>
        </w:rPr>
        <w:t>O</w:t>
      </w:r>
      <w:r w:rsidR="001E03D1">
        <w:rPr>
          <w:i/>
          <w:noProof/>
        </w:rPr>
        <w:t>-</w:t>
      </w:r>
      <w:r w:rsidR="006D0420">
        <w:rPr>
          <w:i/>
          <w:noProof/>
        </w:rPr>
        <w:t>SCM</w:t>
      </w:r>
      <w:r w:rsidR="00DA2840" w:rsidRPr="00331471">
        <w:rPr>
          <w:noProof/>
        </w:rPr>
        <w:t xml:space="preserve">: </w:t>
      </w:r>
      <w:r w:rsidR="00A57AA1" w:rsidRPr="00331471">
        <w:rPr>
          <w:noProof/>
        </w:rPr>
        <w:t>the resu</w:t>
      </w:r>
      <w:r w:rsidR="0032037F" w:rsidRPr="00331471">
        <w:rPr>
          <w:noProof/>
        </w:rPr>
        <w:t>l</w:t>
      </w:r>
      <w:r w:rsidR="00A57AA1" w:rsidRPr="00331471">
        <w:rPr>
          <w:noProof/>
        </w:rPr>
        <w:t xml:space="preserve">ting </w:t>
      </w:r>
      <w:r>
        <w:rPr>
          <w:rFonts w:eastAsia="Times New Roman" w:cs="Courier New"/>
          <w:color w:val="000000" w:themeColor="text1"/>
        </w:rPr>
        <w:t>Objective</w:t>
      </w:r>
      <w:r w:rsidRPr="00331471">
        <w:rPr>
          <w:noProof/>
        </w:rPr>
        <w:t xml:space="preserve"> </w:t>
      </w:r>
      <w:r w:rsidR="00A57AA1" w:rsidRPr="00331471">
        <w:rPr>
          <w:noProof/>
        </w:rPr>
        <w:t xml:space="preserve">– </w:t>
      </w:r>
      <w:r w:rsidR="004D3FEF" w:rsidRPr="00331471">
        <w:rPr>
          <w:noProof/>
        </w:rPr>
        <w:t>SCM</w:t>
      </w:r>
      <w:r w:rsidR="00A57AA1" w:rsidRPr="00331471">
        <w:rPr>
          <w:noProof/>
        </w:rPr>
        <w:t xml:space="preserve"> score</w:t>
      </w:r>
    </w:p>
    <w:p w:rsidR="00024CF6" w:rsidRPr="001028C0" w:rsidRDefault="00DA2840" w:rsidP="00491C06">
      <w:pPr>
        <w:pStyle w:val="ListParagraph"/>
        <w:numPr>
          <w:ilvl w:val="0"/>
          <w:numId w:val="3"/>
        </w:numPr>
        <w:rPr>
          <w:b/>
          <w:noProof/>
        </w:rPr>
      </w:pPr>
      <w:r w:rsidRPr="00331471">
        <w:rPr>
          <w:noProof/>
        </w:rPr>
        <w:t>T</w:t>
      </w:r>
      <w:r w:rsidR="00A57AA1" w:rsidRPr="00331471">
        <w:rPr>
          <w:noProof/>
        </w:rPr>
        <w:t xml:space="preserve">he </w:t>
      </w:r>
      <w:r w:rsidR="00A57AA1" w:rsidRPr="00EB47F4">
        <w:rPr>
          <w:i/>
          <w:noProof/>
        </w:rPr>
        <w:t>C</w:t>
      </w:r>
      <w:r w:rsidR="00A57AA1" w:rsidRPr="00331471">
        <w:rPr>
          <w:noProof/>
        </w:rPr>
        <w:t xml:space="preserve"> subscript on the summation sign indicates we are summing over all Characteristics</w:t>
      </w:r>
      <w:r w:rsidR="00E56BA6" w:rsidRPr="00331471">
        <w:rPr>
          <w:noProof/>
        </w:rPr>
        <w:t>, and all other terms are as defined in the text above</w:t>
      </w:r>
      <w:r w:rsidR="00A57AA1" w:rsidRPr="00331471">
        <w:rPr>
          <w:noProof/>
        </w:rPr>
        <w:t>.</w:t>
      </w:r>
      <w:r w:rsidR="00D31D07" w:rsidRPr="00331471">
        <w:rPr>
          <w:noProof/>
        </w:rPr>
        <w:t xml:space="preserve">  The steps thro</w:t>
      </w:r>
      <w:r w:rsidR="00E56BA6" w:rsidRPr="00331471">
        <w:rPr>
          <w:noProof/>
        </w:rPr>
        <w:t>ugh this process are described more completely</w:t>
      </w:r>
      <w:r w:rsidR="00D31D07" w:rsidRPr="00331471">
        <w:rPr>
          <w:noProof/>
        </w:rPr>
        <w:t xml:space="preserve"> below.</w:t>
      </w:r>
    </w:p>
    <w:p w:rsidR="00FD0E1A" w:rsidRDefault="00AA2243" w:rsidP="00DA7530">
      <w:pPr>
        <w:jc w:val="both"/>
        <w:rPr>
          <w:rFonts w:cstheme="minorHAnsi"/>
        </w:rPr>
      </w:pPr>
      <w:r>
        <w:rPr>
          <w:rFonts w:cstheme="minorHAnsi"/>
        </w:rPr>
        <w:t>What follows is a simplified example displaying how the framework works for a simpl</w:t>
      </w:r>
      <w:r w:rsidR="00926F42">
        <w:rPr>
          <w:rFonts w:cstheme="minorHAnsi"/>
        </w:rPr>
        <w:t>e</w:t>
      </w:r>
      <w:r>
        <w:rPr>
          <w:rFonts w:cstheme="minorHAnsi"/>
        </w:rPr>
        <w:t xml:space="preserve"> example of a Residential area with a single design Objective and three related Design Goals.  Table 2 displays the Objective and the three Design Goals, along with selected </w:t>
      </w:r>
      <w:r w:rsidR="002D504B" w:rsidRPr="007B07C3">
        <w:rPr>
          <w:rFonts w:cstheme="minorHAnsi"/>
          <w:i/>
        </w:rPr>
        <w:t>O</w:t>
      </w:r>
      <w:r w:rsidR="001E03D1">
        <w:rPr>
          <w:rFonts w:cstheme="minorHAnsi"/>
          <w:i/>
        </w:rPr>
        <w:t>-</w:t>
      </w:r>
      <w:r w:rsidR="002D504B" w:rsidRPr="007B07C3">
        <w:rPr>
          <w:rFonts w:cstheme="minorHAnsi"/>
          <w:i/>
        </w:rPr>
        <w:t>DG</w:t>
      </w:r>
      <w:r>
        <w:rPr>
          <w:rFonts w:cstheme="minorHAnsi"/>
        </w:rPr>
        <w:t xml:space="preserve"> scores. It then applies the process for just three of the many </w:t>
      </w:r>
      <w:r w:rsidR="00926F42">
        <w:rPr>
          <w:rFonts w:cstheme="minorHAnsi"/>
        </w:rPr>
        <w:t xml:space="preserve">possible </w:t>
      </w:r>
      <w:r>
        <w:rPr>
          <w:rFonts w:cstheme="minorHAnsi"/>
        </w:rPr>
        <w:t xml:space="preserve">Characteristics, displaying the </w:t>
      </w:r>
      <w:r w:rsidR="001E03D1">
        <w:rPr>
          <w:rFonts w:cstheme="minorHAnsi"/>
          <w:i/>
        </w:rPr>
        <w:t>DG-</w:t>
      </w:r>
      <w:r w:rsidR="002D504B" w:rsidRPr="007B07C3">
        <w:rPr>
          <w:rFonts w:cstheme="minorHAnsi"/>
          <w:i/>
        </w:rPr>
        <w:t>C</w:t>
      </w:r>
      <w:r>
        <w:rPr>
          <w:rFonts w:cstheme="minorHAnsi"/>
        </w:rPr>
        <w:t xml:space="preserve"> scores as well.  Table 3 then shows how two of the many possible SCMs would be sorted based on the </w:t>
      </w:r>
      <w:r w:rsidR="001E03D1">
        <w:rPr>
          <w:rFonts w:cstheme="minorHAnsi"/>
          <w:i/>
        </w:rPr>
        <w:t>C-</w:t>
      </w:r>
      <w:r w:rsidR="006847AA">
        <w:rPr>
          <w:rFonts w:cstheme="minorHAnsi"/>
          <w:i/>
        </w:rPr>
        <w:t>SCM</w:t>
      </w:r>
      <w:r>
        <w:rPr>
          <w:rFonts w:cstheme="minorHAnsi"/>
        </w:rPr>
        <w:t xml:space="preserve"> scores assigned to them.</w:t>
      </w:r>
    </w:p>
    <w:p w:rsidR="00FE3EFD" w:rsidRPr="00F71FE8" w:rsidRDefault="00FE3EFD" w:rsidP="00DE426B">
      <w:pPr>
        <w:pStyle w:val="Caption"/>
        <w:spacing w:before="360" w:after="0" w:line="276" w:lineRule="auto"/>
        <w:rPr>
          <w:rFonts w:cstheme="minorHAnsi"/>
          <w:szCs w:val="22"/>
        </w:rPr>
      </w:pPr>
      <w:bookmarkStart w:id="808" w:name="_Toc416951928"/>
      <w:r w:rsidRPr="00F71FE8">
        <w:rPr>
          <w:szCs w:val="22"/>
        </w:rPr>
        <w:t xml:space="preserve">Table </w:t>
      </w:r>
      <w:r w:rsidR="004D2389" w:rsidRPr="00F71FE8">
        <w:rPr>
          <w:szCs w:val="22"/>
        </w:rPr>
        <w:fldChar w:fldCharType="begin"/>
      </w:r>
      <w:r w:rsidR="008F46E2" w:rsidRPr="00F71FE8">
        <w:rPr>
          <w:szCs w:val="22"/>
        </w:rPr>
        <w:instrText xml:space="preserve"> SEQ Table \* ARABIC </w:instrText>
      </w:r>
      <w:r w:rsidR="004D2389" w:rsidRPr="00F71FE8">
        <w:rPr>
          <w:szCs w:val="22"/>
        </w:rPr>
        <w:fldChar w:fldCharType="separate"/>
      </w:r>
      <w:r w:rsidR="006F7256">
        <w:rPr>
          <w:noProof/>
          <w:szCs w:val="22"/>
        </w:rPr>
        <w:t>2</w:t>
      </w:r>
      <w:r w:rsidR="004D2389" w:rsidRPr="00F71FE8">
        <w:rPr>
          <w:noProof/>
          <w:szCs w:val="22"/>
        </w:rPr>
        <w:fldChar w:fldCharType="end"/>
      </w:r>
      <w:r w:rsidRPr="00F71FE8">
        <w:rPr>
          <w:szCs w:val="22"/>
        </w:rPr>
        <w:t xml:space="preserve">: Example of </w:t>
      </w:r>
      <w:r w:rsidRPr="00F71FE8">
        <w:rPr>
          <w:i/>
          <w:szCs w:val="22"/>
        </w:rPr>
        <w:t>O</w:t>
      </w:r>
      <w:r w:rsidR="000E4612" w:rsidRPr="00F71FE8">
        <w:rPr>
          <w:i/>
          <w:szCs w:val="22"/>
        </w:rPr>
        <w:t>-</w:t>
      </w:r>
      <w:r w:rsidRPr="00F71FE8">
        <w:rPr>
          <w:i/>
          <w:szCs w:val="22"/>
        </w:rPr>
        <w:t>DG</w:t>
      </w:r>
      <w:r w:rsidRPr="00F71FE8">
        <w:rPr>
          <w:szCs w:val="22"/>
        </w:rPr>
        <w:t xml:space="preserve"> and </w:t>
      </w:r>
      <w:r w:rsidR="000E4612" w:rsidRPr="00F71FE8">
        <w:rPr>
          <w:i/>
          <w:szCs w:val="22"/>
        </w:rPr>
        <w:t>DG-</w:t>
      </w:r>
      <w:r w:rsidRPr="00F71FE8">
        <w:rPr>
          <w:i/>
          <w:szCs w:val="22"/>
        </w:rPr>
        <w:t>C</w:t>
      </w:r>
      <w:r w:rsidRPr="00F71FE8">
        <w:rPr>
          <w:szCs w:val="22"/>
        </w:rPr>
        <w:t xml:space="preserve"> scores</w:t>
      </w:r>
      <w:r w:rsidR="00241A13">
        <w:rPr>
          <w:szCs w:val="22"/>
        </w:rPr>
        <w:t xml:space="preserve"> for residential Objective</w:t>
      </w:r>
      <w:bookmarkEnd w:id="80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6"/>
        <w:gridCol w:w="1080"/>
        <w:gridCol w:w="2160"/>
        <w:gridCol w:w="1260"/>
        <w:gridCol w:w="1626"/>
      </w:tblGrid>
      <w:tr w:rsidR="004A1474" w:rsidTr="003D63E3">
        <w:trPr>
          <w:jc w:val="center"/>
        </w:trPr>
        <w:tc>
          <w:tcPr>
            <w:tcW w:w="1446"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4A1474" w:rsidRPr="004807F7" w:rsidRDefault="004807F7" w:rsidP="00241A13">
            <w:pPr>
              <w:spacing w:before="240" w:line="276" w:lineRule="auto"/>
              <w:rPr>
                <w:rFonts w:cstheme="minorHAnsi"/>
                <w:b/>
              </w:rPr>
            </w:pPr>
            <w:r w:rsidRPr="004807F7">
              <w:rPr>
                <w:rFonts w:eastAsia="Times New Roman" w:cs="Courier New"/>
                <w:b/>
                <w:color w:val="000000" w:themeColor="text1"/>
              </w:rPr>
              <w:t>Objective</w:t>
            </w:r>
          </w:p>
        </w:tc>
        <w:tc>
          <w:tcPr>
            <w:tcW w:w="1080"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4A1474" w:rsidRPr="007B07C3" w:rsidRDefault="00643D58" w:rsidP="00241A13">
            <w:pPr>
              <w:spacing w:before="240" w:after="200" w:line="276" w:lineRule="auto"/>
              <w:rPr>
                <w:rFonts w:cstheme="minorHAnsi"/>
                <w:b/>
                <w:i/>
              </w:rPr>
            </w:pPr>
            <w:r>
              <w:rPr>
                <w:rFonts w:cstheme="minorHAnsi"/>
                <w:b/>
                <w:i/>
              </w:rPr>
              <w:t>O-</w:t>
            </w:r>
            <w:r w:rsidR="002D504B" w:rsidRPr="007B07C3">
              <w:rPr>
                <w:rFonts w:cstheme="minorHAnsi"/>
                <w:b/>
                <w:i/>
              </w:rPr>
              <w:t>DG</w:t>
            </w:r>
          </w:p>
        </w:tc>
        <w:tc>
          <w:tcPr>
            <w:tcW w:w="2160"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4A1474" w:rsidRPr="00C71334" w:rsidRDefault="004A1474" w:rsidP="00241A13">
            <w:pPr>
              <w:spacing w:before="240" w:line="276" w:lineRule="auto"/>
              <w:rPr>
                <w:rFonts w:cstheme="minorHAnsi"/>
                <w:b/>
              </w:rPr>
            </w:pPr>
            <w:r w:rsidRPr="00C71334">
              <w:rPr>
                <w:rFonts w:cstheme="minorHAnsi"/>
                <w:b/>
              </w:rPr>
              <w:t>Design goals</w:t>
            </w:r>
          </w:p>
        </w:tc>
        <w:tc>
          <w:tcPr>
            <w:tcW w:w="1260"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4A1474" w:rsidRPr="007B07C3" w:rsidRDefault="00643D58" w:rsidP="00241A13">
            <w:pPr>
              <w:spacing w:before="240" w:after="200" w:line="276" w:lineRule="auto"/>
              <w:rPr>
                <w:rFonts w:cstheme="minorHAnsi"/>
                <w:b/>
                <w:i/>
              </w:rPr>
            </w:pPr>
            <w:r>
              <w:rPr>
                <w:rFonts w:cstheme="minorHAnsi"/>
                <w:b/>
                <w:i/>
              </w:rPr>
              <w:t>DG-</w:t>
            </w:r>
            <w:r w:rsidR="002D504B" w:rsidRPr="007B07C3">
              <w:rPr>
                <w:rFonts w:cstheme="minorHAnsi"/>
                <w:b/>
                <w:i/>
              </w:rPr>
              <w:t>C</w:t>
            </w:r>
          </w:p>
        </w:tc>
        <w:tc>
          <w:tcPr>
            <w:tcW w:w="1626"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4A1474" w:rsidRPr="00C71334" w:rsidRDefault="004A1474" w:rsidP="00241A13">
            <w:pPr>
              <w:spacing w:before="240" w:line="276" w:lineRule="auto"/>
              <w:rPr>
                <w:rFonts w:cstheme="minorHAnsi"/>
                <w:b/>
              </w:rPr>
            </w:pPr>
            <w:r w:rsidRPr="00C71334">
              <w:rPr>
                <w:rFonts w:cstheme="minorHAnsi"/>
                <w:b/>
              </w:rPr>
              <w:t>Characteristics</w:t>
            </w:r>
          </w:p>
        </w:tc>
      </w:tr>
      <w:tr w:rsidR="004A1474" w:rsidTr="003D63E3">
        <w:trPr>
          <w:trHeight w:val="288"/>
          <w:jc w:val="center"/>
        </w:trPr>
        <w:tc>
          <w:tcPr>
            <w:tcW w:w="1446" w:type="dxa"/>
            <w:vMerge w:val="restart"/>
            <w:tcBorders>
              <w:top w:val="single" w:sz="2" w:space="0" w:color="808080" w:themeColor="background1" w:themeShade="80"/>
              <w:bottom w:val="single" w:sz="2" w:space="0" w:color="808080" w:themeColor="background1" w:themeShade="80"/>
            </w:tcBorders>
          </w:tcPr>
          <w:p w:rsidR="004A1474" w:rsidRDefault="004A1474" w:rsidP="00491C06">
            <w:pPr>
              <w:spacing w:line="276" w:lineRule="auto"/>
              <w:jc w:val="both"/>
              <w:rPr>
                <w:rFonts w:cstheme="minorHAnsi"/>
              </w:rPr>
            </w:pPr>
            <w:r>
              <w:rPr>
                <w:rFonts w:cstheme="minorHAnsi"/>
              </w:rPr>
              <w:t>Residenti</w:t>
            </w:r>
            <w:r w:rsidRPr="002B3F5F">
              <w:rPr>
                <w:rFonts w:cstheme="minorHAnsi"/>
              </w:rPr>
              <w:t>al</w:t>
            </w:r>
          </w:p>
        </w:tc>
        <w:tc>
          <w:tcPr>
            <w:tcW w:w="1080" w:type="dxa"/>
            <w:vMerge w:val="restart"/>
            <w:tcBorders>
              <w:top w:val="single" w:sz="2" w:space="0" w:color="808080" w:themeColor="background1" w:themeShade="80"/>
            </w:tcBorders>
          </w:tcPr>
          <w:p w:rsidR="004A1474" w:rsidRPr="000E4CF2" w:rsidRDefault="00990E89" w:rsidP="00491C06">
            <w:pPr>
              <w:spacing w:line="276" w:lineRule="auto"/>
              <w:jc w:val="both"/>
              <w:rPr>
                <w:rFonts w:cstheme="minorHAnsi"/>
                <w:b/>
              </w:rPr>
            </w:pPr>
            <w:r>
              <w:rPr>
                <w:rFonts w:cstheme="minorHAnsi"/>
                <w:b/>
              </w:rPr>
              <w:t>4</w:t>
            </w:r>
          </w:p>
        </w:tc>
        <w:tc>
          <w:tcPr>
            <w:tcW w:w="2160" w:type="dxa"/>
            <w:vMerge w:val="restart"/>
            <w:tcBorders>
              <w:top w:val="single" w:sz="2" w:space="0" w:color="808080" w:themeColor="background1" w:themeShade="80"/>
            </w:tcBorders>
          </w:tcPr>
          <w:p w:rsidR="004A1474" w:rsidRPr="000E4CF2" w:rsidRDefault="004A1474" w:rsidP="00491C06">
            <w:pPr>
              <w:spacing w:line="276" w:lineRule="auto"/>
              <w:jc w:val="both"/>
              <w:rPr>
                <w:rFonts w:cstheme="minorHAnsi"/>
                <w:b/>
              </w:rPr>
            </w:pPr>
            <w:r w:rsidRPr="000E4CF2">
              <w:rPr>
                <w:rFonts w:cstheme="minorHAnsi"/>
                <w:b/>
              </w:rPr>
              <w:t>Corridor-human</w:t>
            </w:r>
          </w:p>
        </w:tc>
        <w:tc>
          <w:tcPr>
            <w:tcW w:w="1260" w:type="dxa"/>
            <w:tcBorders>
              <w:top w:val="single" w:sz="2" w:space="0" w:color="808080" w:themeColor="background1" w:themeShade="80"/>
            </w:tcBorders>
            <w:vAlign w:val="center"/>
          </w:tcPr>
          <w:p w:rsidR="004A1474" w:rsidRDefault="004A1474" w:rsidP="00092BC2">
            <w:pPr>
              <w:spacing w:line="276" w:lineRule="auto"/>
              <w:rPr>
                <w:rFonts w:cstheme="minorHAnsi"/>
              </w:rPr>
            </w:pPr>
            <w:r>
              <w:rPr>
                <w:rFonts w:cstheme="minorHAnsi"/>
              </w:rPr>
              <w:t>4</w:t>
            </w:r>
          </w:p>
        </w:tc>
        <w:tc>
          <w:tcPr>
            <w:tcW w:w="1626" w:type="dxa"/>
            <w:tcBorders>
              <w:top w:val="single" w:sz="2" w:space="0" w:color="808080" w:themeColor="background1" w:themeShade="80"/>
            </w:tcBorders>
            <w:vAlign w:val="center"/>
          </w:tcPr>
          <w:p w:rsidR="004A1474" w:rsidRDefault="004A1474" w:rsidP="00092BC2">
            <w:pPr>
              <w:spacing w:line="276" w:lineRule="auto"/>
              <w:rPr>
                <w:rFonts w:cstheme="minorHAnsi"/>
              </w:rPr>
            </w:pPr>
            <w:r>
              <w:rPr>
                <w:rFonts w:cstheme="minorHAnsi"/>
              </w:rPr>
              <w:t>Turf</w:t>
            </w:r>
          </w:p>
        </w:tc>
      </w:tr>
      <w:tr w:rsidR="004A1474" w:rsidTr="003D63E3">
        <w:trPr>
          <w:trHeight w:val="288"/>
          <w:jc w:val="center"/>
        </w:trPr>
        <w:tc>
          <w:tcPr>
            <w:tcW w:w="1446" w:type="dxa"/>
            <w:vMerge/>
            <w:tcBorders>
              <w:bottom w:val="single" w:sz="2" w:space="0" w:color="808080" w:themeColor="background1" w:themeShade="80"/>
            </w:tcBorders>
          </w:tcPr>
          <w:p w:rsidR="004A1474" w:rsidRDefault="004A1474" w:rsidP="00491C06">
            <w:pPr>
              <w:spacing w:line="276" w:lineRule="auto"/>
              <w:jc w:val="both"/>
              <w:rPr>
                <w:rFonts w:cstheme="minorHAnsi"/>
              </w:rPr>
            </w:pPr>
          </w:p>
        </w:tc>
        <w:tc>
          <w:tcPr>
            <w:tcW w:w="1080" w:type="dxa"/>
            <w:vMerge/>
          </w:tcPr>
          <w:p w:rsidR="004A1474" w:rsidRPr="000E4CF2" w:rsidRDefault="004A1474" w:rsidP="00491C06">
            <w:pPr>
              <w:spacing w:line="276" w:lineRule="auto"/>
              <w:jc w:val="both"/>
              <w:rPr>
                <w:rFonts w:cstheme="minorHAnsi"/>
                <w:b/>
              </w:rPr>
            </w:pPr>
          </w:p>
        </w:tc>
        <w:tc>
          <w:tcPr>
            <w:tcW w:w="2160" w:type="dxa"/>
            <w:vMerge/>
          </w:tcPr>
          <w:p w:rsidR="004A1474" w:rsidRPr="000E4CF2" w:rsidRDefault="004A1474" w:rsidP="00491C06">
            <w:pPr>
              <w:spacing w:line="276" w:lineRule="auto"/>
              <w:jc w:val="both"/>
              <w:rPr>
                <w:rFonts w:cstheme="minorHAnsi"/>
                <w:b/>
              </w:rPr>
            </w:pPr>
          </w:p>
        </w:tc>
        <w:tc>
          <w:tcPr>
            <w:tcW w:w="1260" w:type="dxa"/>
            <w:vAlign w:val="center"/>
          </w:tcPr>
          <w:p w:rsidR="004A1474" w:rsidRDefault="004A1474" w:rsidP="00092BC2">
            <w:pPr>
              <w:spacing w:line="276" w:lineRule="auto"/>
              <w:rPr>
                <w:rFonts w:cstheme="minorHAnsi"/>
              </w:rPr>
            </w:pPr>
            <w:r>
              <w:rPr>
                <w:rFonts w:cstheme="minorHAnsi"/>
              </w:rPr>
              <w:t>0</w:t>
            </w:r>
          </w:p>
        </w:tc>
        <w:tc>
          <w:tcPr>
            <w:tcW w:w="1626" w:type="dxa"/>
            <w:vAlign w:val="center"/>
          </w:tcPr>
          <w:p w:rsidR="004A1474" w:rsidRDefault="004A1474" w:rsidP="00092BC2">
            <w:pPr>
              <w:spacing w:line="276" w:lineRule="auto"/>
              <w:rPr>
                <w:rFonts w:cstheme="minorHAnsi"/>
              </w:rPr>
            </w:pPr>
            <w:r>
              <w:rPr>
                <w:rFonts w:cstheme="minorHAnsi"/>
              </w:rPr>
              <w:t>Perennials</w:t>
            </w:r>
          </w:p>
        </w:tc>
      </w:tr>
      <w:tr w:rsidR="004A1474" w:rsidTr="003D63E3">
        <w:trPr>
          <w:trHeight w:val="288"/>
          <w:jc w:val="center"/>
        </w:trPr>
        <w:tc>
          <w:tcPr>
            <w:tcW w:w="1446" w:type="dxa"/>
            <w:vMerge/>
            <w:tcBorders>
              <w:bottom w:val="single" w:sz="2" w:space="0" w:color="808080" w:themeColor="background1" w:themeShade="80"/>
            </w:tcBorders>
          </w:tcPr>
          <w:p w:rsidR="004A1474" w:rsidRDefault="004A1474" w:rsidP="00491C06">
            <w:pPr>
              <w:spacing w:line="276" w:lineRule="auto"/>
              <w:jc w:val="both"/>
              <w:rPr>
                <w:rFonts w:cstheme="minorHAnsi"/>
              </w:rPr>
            </w:pPr>
          </w:p>
        </w:tc>
        <w:tc>
          <w:tcPr>
            <w:tcW w:w="1080" w:type="dxa"/>
            <w:vMerge/>
            <w:tcBorders>
              <w:bottom w:val="single" w:sz="2" w:space="0" w:color="BFBFBF" w:themeColor="background1" w:themeShade="BF"/>
            </w:tcBorders>
          </w:tcPr>
          <w:p w:rsidR="004A1474" w:rsidRPr="000E4CF2" w:rsidRDefault="004A1474" w:rsidP="00491C06">
            <w:pPr>
              <w:spacing w:line="276" w:lineRule="auto"/>
              <w:jc w:val="both"/>
              <w:rPr>
                <w:rFonts w:cstheme="minorHAnsi"/>
                <w:b/>
              </w:rPr>
            </w:pPr>
          </w:p>
        </w:tc>
        <w:tc>
          <w:tcPr>
            <w:tcW w:w="2160" w:type="dxa"/>
            <w:vMerge/>
            <w:tcBorders>
              <w:bottom w:val="single" w:sz="2" w:space="0" w:color="BFBFBF" w:themeColor="background1" w:themeShade="BF"/>
            </w:tcBorders>
          </w:tcPr>
          <w:p w:rsidR="004A1474" w:rsidRPr="000E4CF2" w:rsidRDefault="004A1474" w:rsidP="00491C06">
            <w:pPr>
              <w:spacing w:line="276" w:lineRule="auto"/>
              <w:jc w:val="both"/>
              <w:rPr>
                <w:rFonts w:cstheme="minorHAnsi"/>
                <w:b/>
              </w:rPr>
            </w:pPr>
          </w:p>
        </w:tc>
        <w:tc>
          <w:tcPr>
            <w:tcW w:w="1260" w:type="dxa"/>
            <w:tcBorders>
              <w:bottom w:val="single" w:sz="2" w:space="0" w:color="BFBFBF" w:themeColor="background1" w:themeShade="BF"/>
            </w:tcBorders>
            <w:vAlign w:val="center"/>
          </w:tcPr>
          <w:p w:rsidR="004A1474" w:rsidRDefault="004A1474" w:rsidP="00092BC2">
            <w:pPr>
              <w:spacing w:line="276" w:lineRule="auto"/>
              <w:rPr>
                <w:rFonts w:cstheme="minorHAnsi"/>
              </w:rPr>
            </w:pPr>
            <w:r>
              <w:rPr>
                <w:rFonts w:cstheme="minorHAnsi"/>
              </w:rPr>
              <w:t>0</w:t>
            </w:r>
          </w:p>
        </w:tc>
        <w:tc>
          <w:tcPr>
            <w:tcW w:w="1626" w:type="dxa"/>
            <w:tcBorders>
              <w:bottom w:val="single" w:sz="2" w:space="0" w:color="BFBFBF" w:themeColor="background1" w:themeShade="BF"/>
            </w:tcBorders>
            <w:vAlign w:val="center"/>
          </w:tcPr>
          <w:p w:rsidR="004A1474" w:rsidRDefault="004A1474" w:rsidP="00092BC2">
            <w:pPr>
              <w:spacing w:line="276" w:lineRule="auto"/>
              <w:rPr>
                <w:rFonts w:cstheme="minorHAnsi"/>
              </w:rPr>
            </w:pPr>
            <w:r>
              <w:rPr>
                <w:rFonts w:cstheme="minorHAnsi"/>
              </w:rPr>
              <w:t>Tall grasses</w:t>
            </w:r>
          </w:p>
        </w:tc>
      </w:tr>
      <w:tr w:rsidR="004A1474" w:rsidTr="003D63E3">
        <w:trPr>
          <w:trHeight w:val="288"/>
          <w:jc w:val="center"/>
        </w:trPr>
        <w:tc>
          <w:tcPr>
            <w:tcW w:w="1446" w:type="dxa"/>
            <w:vMerge/>
            <w:tcBorders>
              <w:bottom w:val="single" w:sz="2" w:space="0" w:color="808080" w:themeColor="background1" w:themeShade="80"/>
            </w:tcBorders>
          </w:tcPr>
          <w:p w:rsidR="004A1474" w:rsidRDefault="004A1474" w:rsidP="00491C06">
            <w:pPr>
              <w:spacing w:line="276" w:lineRule="auto"/>
              <w:jc w:val="both"/>
              <w:rPr>
                <w:rFonts w:cstheme="minorHAnsi"/>
              </w:rPr>
            </w:pPr>
          </w:p>
        </w:tc>
        <w:tc>
          <w:tcPr>
            <w:tcW w:w="1080" w:type="dxa"/>
            <w:vMerge w:val="restart"/>
            <w:tcBorders>
              <w:top w:val="single" w:sz="2" w:space="0" w:color="BFBFBF" w:themeColor="background1" w:themeShade="BF"/>
            </w:tcBorders>
          </w:tcPr>
          <w:p w:rsidR="004A1474" w:rsidRPr="000E4CF2" w:rsidRDefault="004A1474" w:rsidP="00491C06">
            <w:pPr>
              <w:spacing w:line="276" w:lineRule="auto"/>
              <w:jc w:val="both"/>
              <w:rPr>
                <w:rFonts w:cstheme="minorHAnsi"/>
                <w:b/>
              </w:rPr>
            </w:pPr>
            <w:r w:rsidRPr="000E4CF2">
              <w:rPr>
                <w:rFonts w:cstheme="minorHAnsi"/>
                <w:b/>
              </w:rPr>
              <w:t>3</w:t>
            </w:r>
          </w:p>
        </w:tc>
        <w:tc>
          <w:tcPr>
            <w:tcW w:w="2160" w:type="dxa"/>
            <w:vMerge w:val="restart"/>
            <w:tcBorders>
              <w:top w:val="single" w:sz="2" w:space="0" w:color="BFBFBF" w:themeColor="background1" w:themeShade="BF"/>
            </w:tcBorders>
          </w:tcPr>
          <w:p w:rsidR="004A1474" w:rsidRPr="000E4CF2" w:rsidRDefault="004A1474" w:rsidP="00491C06">
            <w:pPr>
              <w:spacing w:line="276" w:lineRule="auto"/>
              <w:jc w:val="both"/>
              <w:rPr>
                <w:rFonts w:cstheme="minorHAnsi"/>
                <w:b/>
              </w:rPr>
            </w:pPr>
            <w:r w:rsidRPr="000E4CF2">
              <w:rPr>
                <w:rFonts w:cstheme="minorHAnsi"/>
                <w:b/>
              </w:rPr>
              <w:t>Corridor- wildlife</w:t>
            </w:r>
          </w:p>
        </w:tc>
        <w:tc>
          <w:tcPr>
            <w:tcW w:w="1260" w:type="dxa"/>
            <w:tcBorders>
              <w:top w:val="single" w:sz="2" w:space="0" w:color="BFBFBF" w:themeColor="background1" w:themeShade="BF"/>
            </w:tcBorders>
            <w:vAlign w:val="center"/>
          </w:tcPr>
          <w:p w:rsidR="004A1474" w:rsidRDefault="004A1474" w:rsidP="00092BC2">
            <w:pPr>
              <w:spacing w:line="276" w:lineRule="auto"/>
              <w:rPr>
                <w:rFonts w:cstheme="minorHAnsi"/>
              </w:rPr>
            </w:pPr>
            <w:r>
              <w:rPr>
                <w:rFonts w:cstheme="minorHAnsi"/>
              </w:rPr>
              <w:t>2</w:t>
            </w:r>
          </w:p>
        </w:tc>
        <w:tc>
          <w:tcPr>
            <w:tcW w:w="1626" w:type="dxa"/>
            <w:tcBorders>
              <w:top w:val="single" w:sz="2" w:space="0" w:color="BFBFBF" w:themeColor="background1" w:themeShade="BF"/>
            </w:tcBorders>
            <w:vAlign w:val="center"/>
          </w:tcPr>
          <w:p w:rsidR="004A1474" w:rsidRDefault="004A1474" w:rsidP="00092BC2">
            <w:pPr>
              <w:spacing w:line="276" w:lineRule="auto"/>
              <w:rPr>
                <w:rFonts w:cstheme="minorHAnsi"/>
              </w:rPr>
            </w:pPr>
            <w:r>
              <w:rPr>
                <w:rFonts w:cstheme="minorHAnsi"/>
              </w:rPr>
              <w:t>Turf</w:t>
            </w:r>
          </w:p>
        </w:tc>
      </w:tr>
      <w:tr w:rsidR="004A1474" w:rsidTr="003D63E3">
        <w:trPr>
          <w:trHeight w:val="288"/>
          <w:jc w:val="center"/>
        </w:trPr>
        <w:tc>
          <w:tcPr>
            <w:tcW w:w="1446" w:type="dxa"/>
            <w:vMerge/>
            <w:tcBorders>
              <w:bottom w:val="single" w:sz="2" w:space="0" w:color="808080" w:themeColor="background1" w:themeShade="80"/>
            </w:tcBorders>
          </w:tcPr>
          <w:p w:rsidR="004A1474" w:rsidRDefault="004A1474" w:rsidP="00491C06">
            <w:pPr>
              <w:spacing w:line="276" w:lineRule="auto"/>
              <w:jc w:val="both"/>
              <w:rPr>
                <w:rFonts w:cstheme="minorHAnsi"/>
              </w:rPr>
            </w:pPr>
          </w:p>
        </w:tc>
        <w:tc>
          <w:tcPr>
            <w:tcW w:w="1080" w:type="dxa"/>
            <w:vMerge/>
          </w:tcPr>
          <w:p w:rsidR="004A1474" w:rsidRPr="000E4CF2" w:rsidRDefault="004A1474" w:rsidP="00491C06">
            <w:pPr>
              <w:spacing w:line="276" w:lineRule="auto"/>
              <w:jc w:val="both"/>
              <w:rPr>
                <w:rFonts w:cstheme="minorHAnsi"/>
                <w:b/>
              </w:rPr>
            </w:pPr>
          </w:p>
        </w:tc>
        <w:tc>
          <w:tcPr>
            <w:tcW w:w="2160" w:type="dxa"/>
            <w:vMerge/>
          </w:tcPr>
          <w:p w:rsidR="004A1474" w:rsidRPr="000E4CF2" w:rsidRDefault="004A1474" w:rsidP="00491C06">
            <w:pPr>
              <w:spacing w:line="276" w:lineRule="auto"/>
              <w:jc w:val="both"/>
              <w:rPr>
                <w:rFonts w:cstheme="minorHAnsi"/>
                <w:b/>
              </w:rPr>
            </w:pPr>
          </w:p>
        </w:tc>
        <w:tc>
          <w:tcPr>
            <w:tcW w:w="1260" w:type="dxa"/>
            <w:vAlign w:val="center"/>
          </w:tcPr>
          <w:p w:rsidR="004A1474" w:rsidRDefault="004A1474" w:rsidP="00092BC2">
            <w:pPr>
              <w:spacing w:line="276" w:lineRule="auto"/>
              <w:rPr>
                <w:rFonts w:cstheme="minorHAnsi"/>
              </w:rPr>
            </w:pPr>
            <w:r>
              <w:rPr>
                <w:rFonts w:cstheme="minorHAnsi"/>
              </w:rPr>
              <w:t>3</w:t>
            </w:r>
          </w:p>
        </w:tc>
        <w:tc>
          <w:tcPr>
            <w:tcW w:w="1626" w:type="dxa"/>
            <w:vAlign w:val="center"/>
          </w:tcPr>
          <w:p w:rsidR="004A1474" w:rsidRDefault="004A1474" w:rsidP="00092BC2">
            <w:pPr>
              <w:spacing w:line="276" w:lineRule="auto"/>
              <w:rPr>
                <w:rFonts w:cstheme="minorHAnsi"/>
              </w:rPr>
            </w:pPr>
            <w:r>
              <w:rPr>
                <w:rFonts w:cstheme="minorHAnsi"/>
              </w:rPr>
              <w:t>Perennials</w:t>
            </w:r>
          </w:p>
        </w:tc>
      </w:tr>
      <w:tr w:rsidR="004A1474" w:rsidTr="003D63E3">
        <w:trPr>
          <w:trHeight w:val="288"/>
          <w:jc w:val="center"/>
        </w:trPr>
        <w:tc>
          <w:tcPr>
            <w:tcW w:w="1446" w:type="dxa"/>
            <w:vMerge/>
            <w:tcBorders>
              <w:bottom w:val="single" w:sz="2" w:space="0" w:color="808080" w:themeColor="background1" w:themeShade="80"/>
            </w:tcBorders>
          </w:tcPr>
          <w:p w:rsidR="004A1474" w:rsidRDefault="004A1474" w:rsidP="00491C06">
            <w:pPr>
              <w:spacing w:line="276" w:lineRule="auto"/>
              <w:jc w:val="both"/>
              <w:rPr>
                <w:rFonts w:cstheme="minorHAnsi"/>
              </w:rPr>
            </w:pPr>
          </w:p>
        </w:tc>
        <w:tc>
          <w:tcPr>
            <w:tcW w:w="1080" w:type="dxa"/>
            <w:vMerge/>
            <w:tcBorders>
              <w:bottom w:val="single" w:sz="2" w:space="0" w:color="BFBFBF" w:themeColor="background1" w:themeShade="BF"/>
            </w:tcBorders>
          </w:tcPr>
          <w:p w:rsidR="004A1474" w:rsidRPr="000E4CF2" w:rsidRDefault="004A1474" w:rsidP="00491C06">
            <w:pPr>
              <w:spacing w:line="276" w:lineRule="auto"/>
              <w:jc w:val="both"/>
              <w:rPr>
                <w:rFonts w:cstheme="minorHAnsi"/>
                <w:b/>
              </w:rPr>
            </w:pPr>
          </w:p>
        </w:tc>
        <w:tc>
          <w:tcPr>
            <w:tcW w:w="2160" w:type="dxa"/>
            <w:vMerge/>
            <w:tcBorders>
              <w:bottom w:val="single" w:sz="2" w:space="0" w:color="BFBFBF" w:themeColor="background1" w:themeShade="BF"/>
            </w:tcBorders>
          </w:tcPr>
          <w:p w:rsidR="004A1474" w:rsidRPr="000E4CF2" w:rsidRDefault="004A1474" w:rsidP="00491C06">
            <w:pPr>
              <w:spacing w:line="276" w:lineRule="auto"/>
              <w:jc w:val="both"/>
              <w:rPr>
                <w:rFonts w:cstheme="minorHAnsi"/>
                <w:b/>
              </w:rPr>
            </w:pPr>
          </w:p>
        </w:tc>
        <w:tc>
          <w:tcPr>
            <w:tcW w:w="1260" w:type="dxa"/>
            <w:tcBorders>
              <w:bottom w:val="single" w:sz="2" w:space="0" w:color="BFBFBF" w:themeColor="background1" w:themeShade="BF"/>
            </w:tcBorders>
            <w:vAlign w:val="center"/>
          </w:tcPr>
          <w:p w:rsidR="004A1474" w:rsidRDefault="004A1474" w:rsidP="00092BC2">
            <w:pPr>
              <w:spacing w:line="276" w:lineRule="auto"/>
              <w:rPr>
                <w:rFonts w:cstheme="minorHAnsi"/>
              </w:rPr>
            </w:pPr>
            <w:r>
              <w:rPr>
                <w:rFonts w:cstheme="minorHAnsi"/>
              </w:rPr>
              <w:t>3</w:t>
            </w:r>
          </w:p>
        </w:tc>
        <w:tc>
          <w:tcPr>
            <w:tcW w:w="1626" w:type="dxa"/>
            <w:tcBorders>
              <w:bottom w:val="single" w:sz="2" w:space="0" w:color="BFBFBF" w:themeColor="background1" w:themeShade="BF"/>
            </w:tcBorders>
            <w:vAlign w:val="center"/>
          </w:tcPr>
          <w:p w:rsidR="004A1474" w:rsidRDefault="004A1474" w:rsidP="00092BC2">
            <w:pPr>
              <w:spacing w:line="276" w:lineRule="auto"/>
              <w:rPr>
                <w:rFonts w:cstheme="minorHAnsi"/>
              </w:rPr>
            </w:pPr>
            <w:r>
              <w:rPr>
                <w:rFonts w:cstheme="minorHAnsi"/>
              </w:rPr>
              <w:t>Tall grasses</w:t>
            </w:r>
          </w:p>
        </w:tc>
      </w:tr>
      <w:tr w:rsidR="004A1474" w:rsidTr="003D63E3">
        <w:trPr>
          <w:trHeight w:val="288"/>
          <w:jc w:val="center"/>
        </w:trPr>
        <w:tc>
          <w:tcPr>
            <w:tcW w:w="1446" w:type="dxa"/>
            <w:vMerge/>
            <w:tcBorders>
              <w:bottom w:val="single" w:sz="2" w:space="0" w:color="808080" w:themeColor="background1" w:themeShade="80"/>
            </w:tcBorders>
          </w:tcPr>
          <w:p w:rsidR="004A1474" w:rsidRDefault="004A1474" w:rsidP="00491C06">
            <w:pPr>
              <w:spacing w:line="276" w:lineRule="auto"/>
              <w:jc w:val="both"/>
              <w:rPr>
                <w:rFonts w:cstheme="minorHAnsi"/>
              </w:rPr>
            </w:pPr>
          </w:p>
        </w:tc>
        <w:tc>
          <w:tcPr>
            <w:tcW w:w="1080" w:type="dxa"/>
            <w:vMerge w:val="restart"/>
            <w:tcBorders>
              <w:top w:val="single" w:sz="2" w:space="0" w:color="BFBFBF" w:themeColor="background1" w:themeShade="BF"/>
              <w:bottom w:val="single" w:sz="2" w:space="0" w:color="808080" w:themeColor="background1" w:themeShade="80"/>
            </w:tcBorders>
          </w:tcPr>
          <w:p w:rsidR="004A1474" w:rsidRPr="000E4CF2" w:rsidRDefault="00990E89" w:rsidP="00491C06">
            <w:pPr>
              <w:spacing w:line="276" w:lineRule="auto"/>
              <w:jc w:val="both"/>
              <w:rPr>
                <w:rFonts w:cstheme="minorHAnsi"/>
                <w:b/>
              </w:rPr>
            </w:pPr>
            <w:r>
              <w:rPr>
                <w:rFonts w:cstheme="minorHAnsi"/>
                <w:b/>
              </w:rPr>
              <w:t>4</w:t>
            </w:r>
          </w:p>
        </w:tc>
        <w:tc>
          <w:tcPr>
            <w:tcW w:w="2160" w:type="dxa"/>
            <w:vMerge w:val="restart"/>
            <w:tcBorders>
              <w:top w:val="single" w:sz="2" w:space="0" w:color="BFBFBF" w:themeColor="background1" w:themeShade="BF"/>
              <w:bottom w:val="single" w:sz="2" w:space="0" w:color="808080" w:themeColor="background1" w:themeShade="80"/>
            </w:tcBorders>
          </w:tcPr>
          <w:p w:rsidR="004A1474" w:rsidRPr="000E4CF2" w:rsidRDefault="004A1474" w:rsidP="00491C06">
            <w:pPr>
              <w:spacing w:line="276" w:lineRule="auto"/>
              <w:jc w:val="both"/>
              <w:rPr>
                <w:rFonts w:cstheme="minorHAnsi"/>
                <w:b/>
              </w:rPr>
            </w:pPr>
            <w:r w:rsidRPr="000E4CF2">
              <w:rPr>
                <w:rFonts w:cstheme="minorHAnsi"/>
                <w:b/>
              </w:rPr>
              <w:t>Traffic calming</w:t>
            </w:r>
          </w:p>
        </w:tc>
        <w:tc>
          <w:tcPr>
            <w:tcW w:w="1260" w:type="dxa"/>
            <w:tcBorders>
              <w:top w:val="single" w:sz="2" w:space="0" w:color="BFBFBF" w:themeColor="background1" w:themeShade="BF"/>
            </w:tcBorders>
            <w:vAlign w:val="center"/>
          </w:tcPr>
          <w:p w:rsidR="004A1474" w:rsidRDefault="004A1474" w:rsidP="00092BC2">
            <w:pPr>
              <w:spacing w:line="276" w:lineRule="auto"/>
              <w:rPr>
                <w:rFonts w:cstheme="minorHAnsi"/>
              </w:rPr>
            </w:pPr>
            <w:r>
              <w:rPr>
                <w:rFonts w:cstheme="minorHAnsi"/>
              </w:rPr>
              <w:t>0</w:t>
            </w:r>
          </w:p>
        </w:tc>
        <w:tc>
          <w:tcPr>
            <w:tcW w:w="1626" w:type="dxa"/>
            <w:tcBorders>
              <w:top w:val="single" w:sz="2" w:space="0" w:color="BFBFBF" w:themeColor="background1" w:themeShade="BF"/>
            </w:tcBorders>
            <w:vAlign w:val="center"/>
          </w:tcPr>
          <w:p w:rsidR="004A1474" w:rsidRDefault="004A1474" w:rsidP="00092BC2">
            <w:pPr>
              <w:spacing w:line="276" w:lineRule="auto"/>
              <w:rPr>
                <w:rFonts w:cstheme="minorHAnsi"/>
              </w:rPr>
            </w:pPr>
            <w:r>
              <w:rPr>
                <w:rFonts w:cstheme="minorHAnsi"/>
              </w:rPr>
              <w:t>Turf</w:t>
            </w:r>
          </w:p>
        </w:tc>
      </w:tr>
      <w:tr w:rsidR="004A1474" w:rsidTr="003D63E3">
        <w:trPr>
          <w:trHeight w:val="288"/>
          <w:jc w:val="center"/>
        </w:trPr>
        <w:tc>
          <w:tcPr>
            <w:tcW w:w="1446" w:type="dxa"/>
            <w:vMerge/>
            <w:tcBorders>
              <w:bottom w:val="single" w:sz="2" w:space="0" w:color="808080" w:themeColor="background1" w:themeShade="80"/>
            </w:tcBorders>
          </w:tcPr>
          <w:p w:rsidR="004A1474" w:rsidRDefault="004A1474" w:rsidP="00491C06">
            <w:pPr>
              <w:spacing w:line="276" w:lineRule="auto"/>
              <w:jc w:val="both"/>
              <w:rPr>
                <w:rFonts w:cstheme="minorHAnsi"/>
              </w:rPr>
            </w:pPr>
          </w:p>
        </w:tc>
        <w:tc>
          <w:tcPr>
            <w:tcW w:w="1080" w:type="dxa"/>
            <w:vMerge/>
            <w:tcBorders>
              <w:bottom w:val="single" w:sz="2" w:space="0" w:color="808080" w:themeColor="background1" w:themeShade="80"/>
            </w:tcBorders>
          </w:tcPr>
          <w:p w:rsidR="004A1474" w:rsidRDefault="004A1474" w:rsidP="00491C06">
            <w:pPr>
              <w:spacing w:line="276" w:lineRule="auto"/>
              <w:jc w:val="both"/>
              <w:rPr>
                <w:rFonts w:cstheme="minorHAnsi"/>
              </w:rPr>
            </w:pPr>
          </w:p>
        </w:tc>
        <w:tc>
          <w:tcPr>
            <w:tcW w:w="2160" w:type="dxa"/>
            <w:vMerge/>
            <w:tcBorders>
              <w:bottom w:val="single" w:sz="2" w:space="0" w:color="808080" w:themeColor="background1" w:themeShade="80"/>
            </w:tcBorders>
          </w:tcPr>
          <w:p w:rsidR="004A1474" w:rsidRDefault="004A1474" w:rsidP="00491C06">
            <w:pPr>
              <w:spacing w:line="276" w:lineRule="auto"/>
              <w:jc w:val="both"/>
              <w:rPr>
                <w:rFonts w:cstheme="minorHAnsi"/>
              </w:rPr>
            </w:pPr>
          </w:p>
        </w:tc>
        <w:tc>
          <w:tcPr>
            <w:tcW w:w="1260" w:type="dxa"/>
            <w:vAlign w:val="center"/>
          </w:tcPr>
          <w:p w:rsidR="004A1474" w:rsidRDefault="004A1474" w:rsidP="00092BC2">
            <w:pPr>
              <w:spacing w:line="276" w:lineRule="auto"/>
              <w:rPr>
                <w:rFonts w:cstheme="minorHAnsi"/>
              </w:rPr>
            </w:pPr>
            <w:r>
              <w:rPr>
                <w:rFonts w:cstheme="minorHAnsi"/>
              </w:rPr>
              <w:t>2</w:t>
            </w:r>
          </w:p>
        </w:tc>
        <w:tc>
          <w:tcPr>
            <w:tcW w:w="1626" w:type="dxa"/>
            <w:vAlign w:val="center"/>
          </w:tcPr>
          <w:p w:rsidR="004A1474" w:rsidRDefault="004A1474" w:rsidP="00092BC2">
            <w:pPr>
              <w:spacing w:line="276" w:lineRule="auto"/>
              <w:rPr>
                <w:rFonts w:cstheme="minorHAnsi"/>
              </w:rPr>
            </w:pPr>
            <w:r>
              <w:rPr>
                <w:rFonts w:cstheme="minorHAnsi"/>
              </w:rPr>
              <w:t>Perennials</w:t>
            </w:r>
          </w:p>
        </w:tc>
      </w:tr>
      <w:tr w:rsidR="004A1474" w:rsidTr="003D63E3">
        <w:trPr>
          <w:trHeight w:val="288"/>
          <w:jc w:val="center"/>
        </w:trPr>
        <w:tc>
          <w:tcPr>
            <w:tcW w:w="1446" w:type="dxa"/>
            <w:vMerge/>
            <w:tcBorders>
              <w:bottom w:val="single" w:sz="2" w:space="0" w:color="808080" w:themeColor="background1" w:themeShade="80"/>
            </w:tcBorders>
          </w:tcPr>
          <w:p w:rsidR="004A1474" w:rsidRDefault="004A1474" w:rsidP="00491C06">
            <w:pPr>
              <w:spacing w:line="276" w:lineRule="auto"/>
              <w:jc w:val="both"/>
              <w:rPr>
                <w:rFonts w:cstheme="minorHAnsi"/>
              </w:rPr>
            </w:pPr>
          </w:p>
        </w:tc>
        <w:tc>
          <w:tcPr>
            <w:tcW w:w="1080" w:type="dxa"/>
            <w:vMerge/>
            <w:tcBorders>
              <w:bottom w:val="single" w:sz="2" w:space="0" w:color="808080" w:themeColor="background1" w:themeShade="80"/>
            </w:tcBorders>
          </w:tcPr>
          <w:p w:rsidR="004A1474" w:rsidRDefault="004A1474" w:rsidP="00491C06">
            <w:pPr>
              <w:spacing w:line="276" w:lineRule="auto"/>
              <w:jc w:val="both"/>
              <w:rPr>
                <w:rFonts w:cstheme="minorHAnsi"/>
              </w:rPr>
            </w:pPr>
          </w:p>
        </w:tc>
        <w:tc>
          <w:tcPr>
            <w:tcW w:w="2160" w:type="dxa"/>
            <w:vMerge/>
            <w:tcBorders>
              <w:bottom w:val="single" w:sz="2" w:space="0" w:color="808080" w:themeColor="background1" w:themeShade="80"/>
            </w:tcBorders>
          </w:tcPr>
          <w:p w:rsidR="004A1474" w:rsidRDefault="004A1474" w:rsidP="00491C06">
            <w:pPr>
              <w:spacing w:line="276" w:lineRule="auto"/>
              <w:jc w:val="both"/>
              <w:rPr>
                <w:rFonts w:cstheme="minorHAnsi"/>
              </w:rPr>
            </w:pPr>
          </w:p>
        </w:tc>
        <w:tc>
          <w:tcPr>
            <w:tcW w:w="1260" w:type="dxa"/>
            <w:tcBorders>
              <w:bottom w:val="single" w:sz="2" w:space="0" w:color="808080" w:themeColor="background1" w:themeShade="80"/>
            </w:tcBorders>
            <w:vAlign w:val="center"/>
          </w:tcPr>
          <w:p w:rsidR="004A1474" w:rsidRDefault="004A1474" w:rsidP="00092BC2">
            <w:pPr>
              <w:spacing w:line="276" w:lineRule="auto"/>
              <w:rPr>
                <w:rFonts w:cstheme="minorHAnsi"/>
              </w:rPr>
            </w:pPr>
            <w:r>
              <w:rPr>
                <w:rFonts w:cstheme="minorHAnsi"/>
              </w:rPr>
              <w:t>2</w:t>
            </w:r>
          </w:p>
        </w:tc>
        <w:tc>
          <w:tcPr>
            <w:tcW w:w="1626" w:type="dxa"/>
            <w:tcBorders>
              <w:bottom w:val="single" w:sz="2" w:space="0" w:color="808080" w:themeColor="background1" w:themeShade="80"/>
            </w:tcBorders>
            <w:vAlign w:val="center"/>
          </w:tcPr>
          <w:p w:rsidR="004A1474" w:rsidRDefault="004A1474" w:rsidP="00092BC2">
            <w:pPr>
              <w:spacing w:line="276" w:lineRule="auto"/>
              <w:rPr>
                <w:rFonts w:cstheme="minorHAnsi"/>
              </w:rPr>
            </w:pPr>
            <w:r>
              <w:rPr>
                <w:rFonts w:cstheme="minorHAnsi"/>
              </w:rPr>
              <w:t>Tall grasses</w:t>
            </w:r>
          </w:p>
        </w:tc>
      </w:tr>
    </w:tbl>
    <w:p w:rsidR="00FD0E1A" w:rsidRPr="00DE426B" w:rsidRDefault="008B55FD" w:rsidP="00F634ED">
      <w:pPr>
        <w:spacing w:before="600"/>
        <w:rPr>
          <w:rFonts w:ascii="Cambria Math" w:eastAsia="Times New Roman" w:hAnsi="Cambria Math" w:cs="Courier New"/>
          <w:color w:val="000000" w:themeColor="text1"/>
        </w:rPr>
      </w:pPr>
      <w:r>
        <w:rPr>
          <w:rFonts w:cstheme="minorHAnsi"/>
          <w:noProof/>
        </w:rPr>
        <mc:AlternateContent>
          <mc:Choice Requires="wps">
            <w:drawing>
              <wp:anchor distT="0" distB="0" distL="114300" distR="114300" simplePos="0" relativeHeight="251694080" behindDoc="0" locked="0" layoutInCell="1" allowOverlap="1" wp14:anchorId="7712A4AA" wp14:editId="214406B2">
                <wp:simplePos x="0" y="0"/>
                <wp:positionH relativeFrom="column">
                  <wp:posOffset>3057525</wp:posOffset>
                </wp:positionH>
                <wp:positionV relativeFrom="paragraph">
                  <wp:posOffset>549275</wp:posOffset>
                </wp:positionV>
                <wp:extent cx="1590675" cy="457200"/>
                <wp:effectExtent l="0" t="0" r="28575"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457200"/>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7" o:spid="_x0000_s1026" style="position:absolute;margin-left:240.75pt;margin-top:43.25pt;width:125.25pt;height:3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" filled="f" strokecolor="#c00000" strokeweight="2pt">
                <v:path arrowok="t"/>
              </v:rect>
            </w:pict>
          </mc:Fallback>
        </mc:AlternateContent>
      </w:r>
      <w:r w:rsidR="004A1474">
        <w:rPr>
          <w:rFonts w:cstheme="minorHAnsi"/>
        </w:rPr>
        <w:t>Using</w:t>
      </w:r>
      <w:r w:rsidR="00017B84">
        <w:rPr>
          <w:rFonts w:cstheme="minorHAnsi"/>
        </w:rPr>
        <w:t xml:space="preserve"> part of equation 1, the total </w:t>
      </w:r>
      <w:r w:rsidR="004807F7">
        <w:rPr>
          <w:rFonts w:cstheme="minorHAnsi"/>
          <w:i/>
        </w:rPr>
        <w:t>O</w:t>
      </w:r>
      <w:r w:rsidR="00017B84" w:rsidRPr="003D2164">
        <w:rPr>
          <w:rFonts w:cstheme="minorHAnsi"/>
          <w:i/>
        </w:rPr>
        <w:t>.C</w:t>
      </w:r>
      <w:r w:rsidR="00017B84">
        <w:rPr>
          <w:rFonts w:cstheme="minorHAnsi"/>
        </w:rPr>
        <w:t xml:space="preserve"> scores can be calculated as follows:</w:t>
      </w:r>
      <w:r w:rsidR="00917326">
        <w:rPr>
          <w:rFonts w:ascii="Cambria Math" w:eastAsia="Times New Roman" w:hAnsi="Cambria Math" w:cs="Courier New"/>
          <w:color w:val="000000" w:themeColor="text1"/>
        </w:rPr>
        <w:br/>
      </w:r>
      <m:oMathPara>
        <m:oMath>
          <m:r>
            <w:rPr>
              <w:rFonts w:ascii="Cambria Math" w:eastAsia="Times New Roman" w:hAnsi="Cambria Math" w:cs="Courier New"/>
              <w:color w:val="000000" w:themeColor="text1"/>
            </w:rPr>
            <m:t xml:space="preserve">O-SCM= </m:t>
          </m:r>
          <m:nary>
            <m:naryPr>
              <m:chr m:val="∑"/>
              <m:limLoc m:val="undOvr"/>
              <m:supHide m:val="1"/>
              <m:ctrlPr>
                <w:rPr>
                  <w:rFonts w:ascii="Cambria Math" w:eastAsia="Times New Roman" w:hAnsi="Cambria Math" w:cs="Courier New"/>
                  <w:i/>
                  <w:color w:val="000000" w:themeColor="text1"/>
                </w:rPr>
              </m:ctrlPr>
            </m:naryPr>
            <m:sub>
              <m:r>
                <w:rPr>
                  <w:rFonts w:ascii="Cambria Math" w:eastAsia="Times New Roman" w:hAnsi="Cambria Math" w:cs="Courier New"/>
                  <w:color w:val="000000" w:themeColor="text1"/>
                </w:rPr>
                <m:t>C</m:t>
              </m:r>
            </m:sub>
            <m:sup/>
            <m:e>
              <m:d>
                <m:dPr>
                  <m:begChr m:val="["/>
                  <m:endChr m:val="]"/>
                  <m:ctrlPr>
                    <w:rPr>
                      <w:rFonts w:ascii="Cambria Math" w:eastAsia="Times New Roman" w:hAnsi="Cambria Math" w:cs="Courier New"/>
                      <w:i/>
                      <w:color w:val="000000" w:themeColor="text1"/>
                    </w:rPr>
                  </m:ctrlPr>
                </m:dPr>
                <m:e>
                  <m:r>
                    <w:rPr>
                      <w:rFonts w:ascii="Cambria Math" w:eastAsia="Times New Roman" w:hAnsi="Cambria Math" w:cs="Courier New"/>
                      <w:color w:val="000000" w:themeColor="text1"/>
                    </w:rPr>
                    <m:t xml:space="preserve">C-SCM* </m:t>
                  </m:r>
                  <m:d>
                    <m:dPr>
                      <m:ctrlPr>
                        <w:rPr>
                          <w:rFonts w:ascii="Cambria Math" w:eastAsia="Times New Roman" w:hAnsi="Cambria Math" w:cs="Courier New"/>
                          <w:i/>
                          <w:color w:val="000000" w:themeColor="text1"/>
                        </w:rPr>
                      </m:ctrlPr>
                    </m:dPr>
                    <m:e>
                      <m:f>
                        <m:fPr>
                          <m:ctrlPr>
                            <w:rPr>
                              <w:rFonts w:ascii="Cambria Math" w:eastAsia="Times New Roman" w:hAnsi="Cambria Math" w:cs="Courier New"/>
                              <w:i/>
                              <w:color w:val="000000" w:themeColor="text1"/>
                            </w:rPr>
                          </m:ctrlPr>
                        </m:fPr>
                        <m:num>
                          <m:nary>
                            <m:naryPr>
                              <m:chr m:val="∑"/>
                              <m:limLoc m:val="undOvr"/>
                              <m:supHide m:val="1"/>
                              <m:ctrlPr>
                                <w:rPr>
                                  <w:rFonts w:ascii="Cambria Math" w:eastAsia="Times New Roman" w:hAnsi="Cambria Math" w:cs="Courier New"/>
                                  <w:i/>
                                  <w:color w:val="000000" w:themeColor="text1"/>
                                </w:rPr>
                              </m:ctrlPr>
                            </m:naryPr>
                            <m:sub>
                              <m:r>
                                <w:rPr>
                                  <w:rFonts w:ascii="Cambria Math" w:eastAsia="Times New Roman" w:hAnsi="Cambria Math" w:cs="Courier New"/>
                                  <w:color w:val="000000" w:themeColor="text1"/>
                                </w:rPr>
                                <m:t>C</m:t>
                              </m:r>
                            </m:sub>
                            <m:sup/>
                            <m:e>
                              <m:d>
                                <m:dPr>
                                  <m:begChr m:val="{"/>
                                  <m:endChr m:val="}"/>
                                  <m:ctrlPr>
                                    <w:rPr>
                                      <w:rFonts w:ascii="Cambria Math" w:eastAsia="Times New Roman" w:hAnsi="Cambria Math" w:cs="Courier New"/>
                                      <w:i/>
                                      <w:color w:val="000000" w:themeColor="text1"/>
                                    </w:rPr>
                                  </m:ctrlPr>
                                </m:dPr>
                                <m:e>
                                  <m:r>
                                    <w:rPr>
                                      <w:rFonts w:ascii="Cambria Math" w:eastAsia="Times New Roman" w:hAnsi="Cambria Math" w:cs="Courier New"/>
                                      <w:color w:val="000000" w:themeColor="text1"/>
                                    </w:rPr>
                                    <m:t>O-DG*DG-C</m:t>
                                  </m:r>
                                </m:e>
                              </m:d>
                            </m:e>
                          </m:nary>
                        </m:num>
                        <m:den>
                          <m:sSub>
                            <m:sSubPr>
                              <m:ctrlPr>
                                <w:rPr>
                                  <w:rFonts w:ascii="Cambria Math" w:eastAsia="Times New Roman" w:hAnsi="Cambria Math" w:cs="Courier New"/>
                                  <w:i/>
                                  <w:color w:val="000000" w:themeColor="text1"/>
                                </w:rPr>
                              </m:ctrlPr>
                            </m:sSubPr>
                            <m:e>
                              <m:r>
                                <w:rPr>
                                  <w:rFonts w:ascii="Cambria Math" w:eastAsia="Times New Roman" w:hAnsi="Cambria Math" w:cs="Courier New"/>
                                  <w:color w:val="000000" w:themeColor="text1"/>
                                </w:rPr>
                                <m:t>N</m:t>
                              </m:r>
                            </m:e>
                            <m:sub>
                              <m:r>
                                <w:rPr>
                                  <w:rFonts w:ascii="Cambria Math" w:eastAsia="Times New Roman" w:hAnsi="Cambria Math" w:cs="Courier New"/>
                                  <w:color w:val="000000" w:themeColor="text1"/>
                                </w:rPr>
                                <m:t>DG</m:t>
                              </m:r>
                            </m:sub>
                          </m:sSub>
                        </m:den>
                      </m:f>
                    </m:e>
                  </m:d>
                </m:e>
              </m:d>
            </m:e>
          </m:nary>
        </m:oMath>
      </m:oMathPara>
    </w:p>
    <w:p w:rsidR="00017B84" w:rsidRPr="00017B84" w:rsidRDefault="00017B84" w:rsidP="00491C06">
      <w:pPr>
        <w:pStyle w:val="ListParagraph"/>
        <w:numPr>
          <w:ilvl w:val="0"/>
          <w:numId w:val="8"/>
        </w:numPr>
        <w:rPr>
          <w:rFonts w:cstheme="minorHAnsi"/>
        </w:rPr>
      </w:pPr>
      <w:r w:rsidRPr="00017B84">
        <w:rPr>
          <w:rFonts w:eastAsiaTheme="minorEastAsia" w:cstheme="minorHAnsi"/>
          <w:b/>
          <w:color w:val="000000" w:themeColor="text1"/>
        </w:rPr>
        <w:t>Turf</w:t>
      </w:r>
      <w:r>
        <w:rPr>
          <w:rFonts w:eastAsiaTheme="minorEastAsia" w:cstheme="minorHAnsi"/>
          <w:b/>
          <w:color w:val="000000" w:themeColor="text1"/>
        </w:rPr>
        <w:tab/>
      </w:r>
      <w:r>
        <w:rPr>
          <w:rFonts w:eastAsiaTheme="minorEastAsia" w:cstheme="minorHAnsi"/>
          <w:b/>
          <w:color w:val="000000" w:themeColor="text1"/>
        </w:rPr>
        <w:tab/>
      </w:r>
      <w:r w:rsidRPr="00017B84">
        <w:rPr>
          <w:rFonts w:eastAsiaTheme="minorEastAsia" w:cstheme="minorHAnsi"/>
          <w:color w:val="000000" w:themeColor="text1"/>
        </w:rPr>
        <w:t xml:space="preserve">: [(4*4) + </w:t>
      </w:r>
      <w:r w:rsidR="003B2114">
        <w:rPr>
          <w:rFonts w:eastAsiaTheme="minorEastAsia" w:cstheme="minorHAnsi"/>
          <w:color w:val="000000" w:themeColor="text1"/>
        </w:rPr>
        <w:t>(</w:t>
      </w:r>
      <w:r w:rsidR="00990E89">
        <w:rPr>
          <w:rFonts w:eastAsiaTheme="minorEastAsia" w:cstheme="minorHAnsi"/>
          <w:color w:val="000000" w:themeColor="text1"/>
        </w:rPr>
        <w:t>3*2) + (</w:t>
      </w:r>
      <w:r w:rsidR="008D221D">
        <w:rPr>
          <w:rFonts w:eastAsiaTheme="minorEastAsia" w:cstheme="minorHAnsi"/>
          <w:color w:val="000000" w:themeColor="text1"/>
        </w:rPr>
        <w:t>4</w:t>
      </w:r>
      <w:r w:rsidRPr="00017B84">
        <w:rPr>
          <w:rFonts w:eastAsiaTheme="minorEastAsia" w:cstheme="minorHAnsi"/>
          <w:color w:val="000000" w:themeColor="text1"/>
        </w:rPr>
        <w:t>*0)]</w:t>
      </w:r>
      <w:r w:rsidR="009D611F">
        <w:rPr>
          <w:rFonts w:eastAsiaTheme="minorEastAsia" w:cstheme="minorHAnsi"/>
          <w:color w:val="000000" w:themeColor="text1"/>
        </w:rPr>
        <w:t>/3</w:t>
      </w:r>
      <w:r w:rsidRPr="00017B84">
        <w:rPr>
          <w:rFonts w:eastAsiaTheme="minorEastAsia" w:cstheme="minorHAnsi"/>
          <w:color w:val="000000" w:themeColor="text1"/>
        </w:rPr>
        <w:t xml:space="preserve"> = </w:t>
      </w:r>
      <w:r w:rsidR="008920B1">
        <w:rPr>
          <w:rFonts w:eastAsiaTheme="minorEastAsia" w:cstheme="minorHAnsi"/>
          <w:color w:val="000000" w:themeColor="text1"/>
        </w:rPr>
        <w:t>7.3</w:t>
      </w:r>
    </w:p>
    <w:p w:rsidR="00017B84" w:rsidRDefault="00017B84" w:rsidP="00491C06">
      <w:pPr>
        <w:pStyle w:val="ListParagraph"/>
        <w:numPr>
          <w:ilvl w:val="0"/>
          <w:numId w:val="8"/>
        </w:numPr>
        <w:rPr>
          <w:rFonts w:cstheme="minorHAnsi"/>
        </w:rPr>
      </w:pPr>
      <w:r>
        <w:rPr>
          <w:rFonts w:eastAsiaTheme="minorEastAsia" w:cstheme="minorHAnsi"/>
          <w:b/>
          <w:color w:val="000000" w:themeColor="text1"/>
        </w:rPr>
        <w:lastRenderedPageBreak/>
        <w:t>Perennials</w:t>
      </w:r>
      <w:r>
        <w:rPr>
          <w:rFonts w:eastAsiaTheme="minorEastAsia" w:cstheme="minorHAnsi"/>
          <w:b/>
          <w:color w:val="000000" w:themeColor="text1"/>
        </w:rPr>
        <w:tab/>
      </w:r>
      <w:r w:rsidRPr="00017B84">
        <w:rPr>
          <w:rFonts w:cstheme="minorHAnsi"/>
        </w:rPr>
        <w:t>:</w:t>
      </w:r>
      <w:r w:rsidR="003B2114">
        <w:rPr>
          <w:rFonts w:cstheme="minorHAnsi"/>
        </w:rPr>
        <w:t xml:space="preserve"> [(</w:t>
      </w:r>
      <w:r w:rsidR="00C22D20">
        <w:rPr>
          <w:rFonts w:cstheme="minorHAnsi"/>
        </w:rPr>
        <w:t>4*0</w:t>
      </w:r>
      <w:r w:rsidR="003B2114">
        <w:rPr>
          <w:rFonts w:cstheme="minorHAnsi"/>
        </w:rPr>
        <w:t>) + (</w:t>
      </w:r>
      <w:r w:rsidR="00C22D20">
        <w:rPr>
          <w:rFonts w:cstheme="minorHAnsi"/>
        </w:rPr>
        <w:t>3*3</w:t>
      </w:r>
      <w:r w:rsidR="003B2114">
        <w:rPr>
          <w:rFonts w:cstheme="minorHAnsi"/>
        </w:rPr>
        <w:t>) + (</w:t>
      </w:r>
      <w:r w:rsidR="008D221D">
        <w:rPr>
          <w:rFonts w:cstheme="minorHAnsi"/>
        </w:rPr>
        <w:t>4</w:t>
      </w:r>
      <w:r w:rsidR="00C22D20">
        <w:rPr>
          <w:rFonts w:cstheme="minorHAnsi"/>
        </w:rPr>
        <w:t>*2</w:t>
      </w:r>
      <w:r w:rsidR="003B2114">
        <w:rPr>
          <w:rFonts w:cstheme="minorHAnsi"/>
        </w:rPr>
        <w:t>)]</w:t>
      </w:r>
      <w:r w:rsidR="00C22D20">
        <w:rPr>
          <w:rFonts w:cstheme="minorHAnsi"/>
        </w:rPr>
        <w:t xml:space="preserve"> </w:t>
      </w:r>
      <w:r w:rsidR="009D611F">
        <w:rPr>
          <w:rFonts w:cstheme="minorHAnsi"/>
        </w:rPr>
        <w:t xml:space="preserve">/3 </w:t>
      </w:r>
      <w:r w:rsidR="00C22D20">
        <w:rPr>
          <w:rFonts w:cstheme="minorHAnsi"/>
        </w:rPr>
        <w:t>= 5.6</w:t>
      </w:r>
    </w:p>
    <w:p w:rsidR="00092BC2" w:rsidRPr="00092BC2" w:rsidRDefault="00017B84" w:rsidP="00092BC2">
      <w:pPr>
        <w:pStyle w:val="ListParagraph"/>
        <w:numPr>
          <w:ilvl w:val="0"/>
          <w:numId w:val="8"/>
        </w:numPr>
        <w:rPr>
          <w:rFonts w:cstheme="minorHAnsi"/>
        </w:rPr>
      </w:pPr>
      <w:r>
        <w:rPr>
          <w:rFonts w:eastAsiaTheme="minorEastAsia" w:cstheme="minorHAnsi"/>
          <w:b/>
          <w:color w:val="000000" w:themeColor="text1"/>
        </w:rPr>
        <w:t>T</w:t>
      </w:r>
      <w:r w:rsidR="00F936B1">
        <w:rPr>
          <w:rFonts w:eastAsiaTheme="minorEastAsia" w:cstheme="minorHAnsi"/>
          <w:b/>
          <w:color w:val="000000" w:themeColor="text1"/>
        </w:rPr>
        <w:t>all grasses</w:t>
      </w:r>
      <w:r>
        <w:rPr>
          <w:rFonts w:eastAsiaTheme="minorEastAsia" w:cstheme="minorHAnsi"/>
          <w:b/>
          <w:color w:val="000000" w:themeColor="text1"/>
        </w:rPr>
        <w:tab/>
      </w:r>
      <w:r w:rsidRPr="00017B84">
        <w:rPr>
          <w:rFonts w:cstheme="minorHAnsi"/>
        </w:rPr>
        <w:t>:</w:t>
      </w:r>
      <w:r>
        <w:rPr>
          <w:rFonts w:cstheme="minorHAnsi"/>
        </w:rPr>
        <w:t xml:space="preserve"> </w:t>
      </w:r>
      <w:r w:rsidR="003B2114">
        <w:rPr>
          <w:rFonts w:cstheme="minorHAnsi"/>
        </w:rPr>
        <w:t>[(</w:t>
      </w:r>
      <w:r w:rsidR="00C22D20">
        <w:rPr>
          <w:rFonts w:cstheme="minorHAnsi"/>
        </w:rPr>
        <w:t>4*0</w:t>
      </w:r>
      <w:r w:rsidR="003B2114">
        <w:rPr>
          <w:rFonts w:cstheme="minorHAnsi"/>
        </w:rPr>
        <w:t>) + (</w:t>
      </w:r>
      <w:r w:rsidR="00C22D20">
        <w:rPr>
          <w:rFonts w:cstheme="minorHAnsi"/>
        </w:rPr>
        <w:t>3*3</w:t>
      </w:r>
      <w:r w:rsidR="003B2114">
        <w:rPr>
          <w:rFonts w:cstheme="minorHAnsi"/>
        </w:rPr>
        <w:t>) + (</w:t>
      </w:r>
      <w:r w:rsidR="008D221D">
        <w:rPr>
          <w:rFonts w:cstheme="minorHAnsi"/>
        </w:rPr>
        <w:t>4</w:t>
      </w:r>
      <w:r w:rsidR="00C22D20">
        <w:rPr>
          <w:rFonts w:cstheme="minorHAnsi"/>
        </w:rPr>
        <w:t>*2</w:t>
      </w:r>
      <w:r w:rsidR="003B2114">
        <w:rPr>
          <w:rFonts w:cstheme="minorHAnsi"/>
        </w:rPr>
        <w:t>)]</w:t>
      </w:r>
      <w:r w:rsidR="00C22D20">
        <w:rPr>
          <w:rFonts w:cstheme="minorHAnsi"/>
        </w:rPr>
        <w:t xml:space="preserve"> </w:t>
      </w:r>
      <w:r w:rsidR="009D611F">
        <w:rPr>
          <w:rFonts w:cstheme="minorHAnsi"/>
        </w:rPr>
        <w:t xml:space="preserve">/3 </w:t>
      </w:r>
      <w:r w:rsidR="00C22D20">
        <w:rPr>
          <w:rFonts w:cstheme="minorHAnsi"/>
        </w:rPr>
        <w:t>= 5.6</w:t>
      </w:r>
    </w:p>
    <w:p w:rsidR="00D54223" w:rsidRPr="00F71FE8" w:rsidRDefault="00D54223" w:rsidP="00DE426B">
      <w:pPr>
        <w:pStyle w:val="Caption"/>
        <w:spacing w:before="360" w:after="0" w:line="276" w:lineRule="auto"/>
        <w:ind w:left="720"/>
        <w:rPr>
          <w:rFonts w:cstheme="minorHAnsi"/>
          <w:szCs w:val="22"/>
        </w:rPr>
      </w:pPr>
      <w:bookmarkStart w:id="809" w:name="_Toc416951929"/>
      <w:r w:rsidRPr="00F71FE8">
        <w:rPr>
          <w:szCs w:val="22"/>
        </w:rPr>
        <w:t xml:space="preserve">Table </w:t>
      </w:r>
      <w:r w:rsidR="004D2389" w:rsidRPr="00F71FE8">
        <w:rPr>
          <w:szCs w:val="22"/>
        </w:rPr>
        <w:fldChar w:fldCharType="begin"/>
      </w:r>
      <w:r w:rsidR="008F46E2" w:rsidRPr="00F71FE8">
        <w:rPr>
          <w:szCs w:val="22"/>
        </w:rPr>
        <w:instrText xml:space="preserve"> SEQ Table \* ARABIC </w:instrText>
      </w:r>
      <w:r w:rsidR="004D2389" w:rsidRPr="00F71FE8">
        <w:rPr>
          <w:szCs w:val="22"/>
        </w:rPr>
        <w:fldChar w:fldCharType="separate"/>
      </w:r>
      <w:r w:rsidR="006F7256">
        <w:rPr>
          <w:noProof/>
          <w:szCs w:val="22"/>
        </w:rPr>
        <w:t>3</w:t>
      </w:r>
      <w:r w:rsidR="004D2389" w:rsidRPr="00F71FE8">
        <w:rPr>
          <w:noProof/>
          <w:szCs w:val="22"/>
        </w:rPr>
        <w:fldChar w:fldCharType="end"/>
      </w:r>
      <w:r w:rsidRPr="00F71FE8">
        <w:rPr>
          <w:szCs w:val="22"/>
        </w:rPr>
        <w:t xml:space="preserve">: Example of </w:t>
      </w:r>
      <w:r w:rsidRPr="00F71FE8">
        <w:rPr>
          <w:i/>
          <w:szCs w:val="22"/>
        </w:rPr>
        <w:t>O</w:t>
      </w:r>
      <w:r w:rsidR="003D302C" w:rsidRPr="00F71FE8">
        <w:rPr>
          <w:i/>
          <w:szCs w:val="22"/>
        </w:rPr>
        <w:t>-</w:t>
      </w:r>
      <w:r w:rsidRPr="00F71FE8">
        <w:rPr>
          <w:i/>
          <w:szCs w:val="22"/>
        </w:rPr>
        <w:t>SCM</w:t>
      </w:r>
      <w:r w:rsidRPr="00F71FE8">
        <w:rPr>
          <w:szCs w:val="22"/>
        </w:rPr>
        <w:t xml:space="preserve"> scores</w:t>
      </w:r>
      <w:bookmarkEnd w:id="809"/>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
        <w:gridCol w:w="1980"/>
        <w:gridCol w:w="1170"/>
        <w:gridCol w:w="2070"/>
        <w:gridCol w:w="1350"/>
        <w:gridCol w:w="1502"/>
      </w:tblGrid>
      <w:tr w:rsidR="00725D4B" w:rsidTr="003D63E3">
        <w:trPr>
          <w:trHeight w:val="760"/>
          <w:jc w:val="center"/>
        </w:trPr>
        <w:tc>
          <w:tcPr>
            <w:tcW w:w="1233"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CF0114" w:rsidRPr="00CC55E5" w:rsidRDefault="00F8528D" w:rsidP="009D4E9E">
            <w:pPr>
              <w:spacing w:line="276" w:lineRule="auto"/>
              <w:rPr>
                <w:rFonts w:cstheme="minorHAnsi"/>
                <w:b/>
                <w:i/>
              </w:rPr>
            </w:pPr>
            <w:r>
              <w:rPr>
                <w:rFonts w:cstheme="minorHAnsi"/>
                <w:b/>
                <w:i/>
              </w:rPr>
              <w:t>O</w:t>
            </w:r>
            <w:r w:rsidR="003D302C">
              <w:rPr>
                <w:rFonts w:cstheme="minorHAnsi"/>
                <w:b/>
                <w:i/>
              </w:rPr>
              <w:t>-</w:t>
            </w:r>
            <w:r w:rsidR="00CF0114" w:rsidRPr="00CC55E5">
              <w:rPr>
                <w:rFonts w:cstheme="minorHAnsi"/>
                <w:b/>
                <w:i/>
              </w:rPr>
              <w:t>C</w:t>
            </w:r>
            <w:r w:rsidR="00CF0114">
              <w:rPr>
                <w:rFonts w:cstheme="minorHAnsi"/>
                <w:b/>
                <w:i/>
              </w:rPr>
              <w:t xml:space="preserve"> Score</w:t>
            </w:r>
          </w:p>
        </w:tc>
        <w:tc>
          <w:tcPr>
            <w:tcW w:w="1980"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CF0114" w:rsidRPr="00C71334" w:rsidRDefault="00CF0114" w:rsidP="009D4E9E">
            <w:pPr>
              <w:spacing w:line="276" w:lineRule="auto"/>
              <w:rPr>
                <w:rFonts w:cstheme="minorHAnsi"/>
                <w:b/>
              </w:rPr>
            </w:pPr>
            <w:r>
              <w:rPr>
                <w:rFonts w:cstheme="minorHAnsi"/>
                <w:b/>
              </w:rPr>
              <w:t>Characteristics</w:t>
            </w:r>
          </w:p>
        </w:tc>
        <w:tc>
          <w:tcPr>
            <w:tcW w:w="1170"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CF0114" w:rsidRDefault="00C9087B" w:rsidP="009D4E9E">
            <w:pPr>
              <w:spacing w:line="276" w:lineRule="auto"/>
              <w:rPr>
                <w:rFonts w:cstheme="minorHAnsi"/>
                <w:b/>
              </w:rPr>
            </w:pPr>
            <w:r>
              <w:rPr>
                <w:rFonts w:cstheme="minorHAnsi"/>
                <w:b/>
                <w:i/>
              </w:rPr>
              <w:t>C</w:t>
            </w:r>
            <w:r w:rsidR="003D302C">
              <w:rPr>
                <w:rFonts w:cstheme="minorHAnsi"/>
                <w:b/>
                <w:i/>
              </w:rPr>
              <w:t>-</w:t>
            </w:r>
            <w:r w:rsidR="005F2798" w:rsidRPr="00B11D66">
              <w:rPr>
                <w:rFonts w:cstheme="minorHAnsi"/>
                <w:b/>
                <w:i/>
              </w:rPr>
              <w:t>SCM</w:t>
            </w:r>
            <w:r w:rsidR="005F2798">
              <w:rPr>
                <w:rFonts w:cstheme="minorHAnsi"/>
                <w:b/>
              </w:rPr>
              <w:t xml:space="preserve"> score</w:t>
            </w:r>
          </w:p>
        </w:tc>
        <w:tc>
          <w:tcPr>
            <w:tcW w:w="2070"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CF0114" w:rsidRPr="00C71334" w:rsidRDefault="00CF0114" w:rsidP="009D4E9E">
            <w:pPr>
              <w:spacing w:line="276" w:lineRule="auto"/>
              <w:rPr>
                <w:rFonts w:cstheme="minorHAnsi"/>
                <w:b/>
              </w:rPr>
            </w:pPr>
            <w:r>
              <w:rPr>
                <w:rFonts w:cstheme="minorHAnsi"/>
                <w:b/>
              </w:rPr>
              <w:t>SCMs</w:t>
            </w:r>
          </w:p>
        </w:tc>
        <w:tc>
          <w:tcPr>
            <w:tcW w:w="1350"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CF0114" w:rsidRPr="00C71334" w:rsidRDefault="00F8528D" w:rsidP="009D4E9E">
            <w:pPr>
              <w:spacing w:line="276" w:lineRule="auto"/>
              <w:rPr>
                <w:rFonts w:cstheme="minorHAnsi"/>
                <w:b/>
              </w:rPr>
            </w:pPr>
            <w:r>
              <w:rPr>
                <w:rFonts w:cstheme="minorHAnsi"/>
                <w:b/>
                <w:i/>
              </w:rPr>
              <w:t>O</w:t>
            </w:r>
            <w:r w:rsidR="003D302C">
              <w:rPr>
                <w:rFonts w:cstheme="minorHAnsi"/>
                <w:b/>
                <w:i/>
              </w:rPr>
              <w:t>-</w:t>
            </w:r>
            <w:r w:rsidR="00CF0114" w:rsidRPr="00B11D66">
              <w:rPr>
                <w:rFonts w:cstheme="minorHAnsi"/>
                <w:b/>
                <w:i/>
              </w:rPr>
              <w:t>SCM</w:t>
            </w:r>
            <w:r w:rsidR="00CF0114">
              <w:rPr>
                <w:rFonts w:cstheme="minorHAnsi"/>
                <w:b/>
              </w:rPr>
              <w:t xml:space="preserve"> score</w:t>
            </w:r>
          </w:p>
        </w:tc>
        <w:tc>
          <w:tcPr>
            <w:tcW w:w="1502"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CF0114" w:rsidRPr="00B11D66" w:rsidRDefault="00CF0114" w:rsidP="009D4E9E">
            <w:pPr>
              <w:spacing w:line="276" w:lineRule="auto"/>
              <w:rPr>
                <w:rFonts w:cstheme="minorHAnsi"/>
                <w:b/>
                <w:i/>
              </w:rPr>
            </w:pPr>
            <w:r w:rsidRPr="00CF0114">
              <w:rPr>
                <w:rFonts w:cstheme="minorHAnsi"/>
                <w:b/>
              </w:rPr>
              <w:t>TOTAL</w:t>
            </w:r>
            <w:r w:rsidR="00F8528D">
              <w:rPr>
                <w:rFonts w:cstheme="minorHAnsi"/>
                <w:b/>
                <w:i/>
              </w:rPr>
              <w:t xml:space="preserve"> O</w:t>
            </w:r>
            <w:r w:rsidR="003D302C">
              <w:rPr>
                <w:rFonts w:cstheme="minorHAnsi"/>
                <w:b/>
                <w:i/>
              </w:rPr>
              <w:t>-</w:t>
            </w:r>
            <w:r>
              <w:rPr>
                <w:rFonts w:cstheme="minorHAnsi"/>
                <w:b/>
                <w:i/>
              </w:rPr>
              <w:t xml:space="preserve">SCM </w:t>
            </w:r>
            <w:r w:rsidRPr="00CF0114">
              <w:rPr>
                <w:rFonts w:cstheme="minorHAnsi"/>
                <w:b/>
              </w:rPr>
              <w:t>score</w:t>
            </w:r>
          </w:p>
        </w:tc>
      </w:tr>
      <w:tr w:rsidR="009D4E9E" w:rsidTr="003D63E3">
        <w:trPr>
          <w:trHeight w:val="403"/>
          <w:jc w:val="center"/>
        </w:trPr>
        <w:tc>
          <w:tcPr>
            <w:tcW w:w="1233" w:type="dxa"/>
            <w:tcBorders>
              <w:top w:val="single" w:sz="2" w:space="0" w:color="808080" w:themeColor="background1" w:themeShade="80"/>
            </w:tcBorders>
          </w:tcPr>
          <w:p w:rsidR="00A82AE3" w:rsidRDefault="00A82AE3" w:rsidP="00BB7700">
            <w:pPr>
              <w:spacing w:line="276" w:lineRule="auto"/>
              <w:rPr>
                <w:rFonts w:cstheme="minorHAnsi"/>
              </w:rPr>
            </w:pPr>
            <w:r>
              <w:rPr>
                <w:rFonts w:cstheme="minorHAnsi"/>
              </w:rPr>
              <w:t>7.3</w:t>
            </w:r>
          </w:p>
        </w:tc>
        <w:tc>
          <w:tcPr>
            <w:tcW w:w="1980" w:type="dxa"/>
            <w:tcBorders>
              <w:top w:val="single" w:sz="2" w:space="0" w:color="808080" w:themeColor="background1" w:themeShade="80"/>
            </w:tcBorders>
          </w:tcPr>
          <w:p w:rsidR="00A82AE3" w:rsidRDefault="00A82AE3" w:rsidP="00BB7700">
            <w:pPr>
              <w:spacing w:line="276" w:lineRule="auto"/>
              <w:rPr>
                <w:rFonts w:cstheme="minorHAnsi"/>
              </w:rPr>
            </w:pPr>
            <w:r>
              <w:rPr>
                <w:rFonts w:cstheme="minorHAnsi"/>
              </w:rPr>
              <w:t>Turf</w:t>
            </w:r>
          </w:p>
        </w:tc>
        <w:tc>
          <w:tcPr>
            <w:tcW w:w="1170" w:type="dxa"/>
            <w:tcBorders>
              <w:top w:val="single" w:sz="2" w:space="0" w:color="808080" w:themeColor="background1" w:themeShade="80"/>
            </w:tcBorders>
          </w:tcPr>
          <w:p w:rsidR="00A82AE3" w:rsidRDefault="00A82AE3" w:rsidP="00BB7700">
            <w:pPr>
              <w:spacing w:line="276" w:lineRule="auto"/>
              <w:rPr>
                <w:rFonts w:cstheme="minorHAnsi"/>
              </w:rPr>
            </w:pPr>
            <w:r>
              <w:rPr>
                <w:rFonts w:cstheme="minorHAnsi"/>
              </w:rPr>
              <w:t>4</w:t>
            </w:r>
          </w:p>
        </w:tc>
        <w:tc>
          <w:tcPr>
            <w:tcW w:w="2070" w:type="dxa"/>
            <w:vMerge w:val="restart"/>
            <w:tcBorders>
              <w:top w:val="single" w:sz="2" w:space="0" w:color="808080" w:themeColor="background1" w:themeShade="80"/>
            </w:tcBorders>
            <w:noWrap/>
            <w:tcMar>
              <w:top w:w="43" w:type="dxa"/>
              <w:left w:w="115" w:type="dxa"/>
              <w:right w:w="115" w:type="dxa"/>
            </w:tcMar>
          </w:tcPr>
          <w:p w:rsidR="00A82AE3" w:rsidRPr="001D3429" w:rsidRDefault="00A82AE3" w:rsidP="00BB7700">
            <w:pPr>
              <w:spacing w:line="276" w:lineRule="auto"/>
              <w:rPr>
                <w:rFonts w:cstheme="minorHAnsi"/>
                <w:b/>
              </w:rPr>
            </w:pPr>
            <w:r w:rsidRPr="001D3429">
              <w:rPr>
                <w:rFonts w:cstheme="minorHAnsi"/>
                <w:b/>
              </w:rPr>
              <w:t>Bioretention- turf</w:t>
            </w:r>
          </w:p>
        </w:tc>
        <w:tc>
          <w:tcPr>
            <w:tcW w:w="1350" w:type="dxa"/>
            <w:tcBorders>
              <w:top w:val="single" w:sz="2" w:space="0" w:color="808080" w:themeColor="background1" w:themeShade="80"/>
              <w:right w:val="single" w:sz="2" w:space="0" w:color="BFBFBF" w:themeColor="background1" w:themeShade="BF"/>
            </w:tcBorders>
          </w:tcPr>
          <w:p w:rsidR="00A82AE3" w:rsidRDefault="00A82AE3" w:rsidP="00BB7700">
            <w:pPr>
              <w:spacing w:line="276" w:lineRule="auto"/>
              <w:rPr>
                <w:rFonts w:cstheme="minorHAnsi"/>
              </w:rPr>
            </w:pPr>
            <w:r>
              <w:rPr>
                <w:rFonts w:cstheme="minorHAnsi"/>
              </w:rPr>
              <w:t>7.3*4 = 29.2</w:t>
            </w:r>
          </w:p>
        </w:tc>
        <w:tc>
          <w:tcPr>
            <w:tcW w:w="1502" w:type="dxa"/>
            <w:vMerge w:val="restart"/>
            <w:tcBorders>
              <w:top w:val="single" w:sz="2" w:space="0" w:color="808080" w:themeColor="background1" w:themeShade="80"/>
              <w:left w:val="single" w:sz="2" w:space="0" w:color="BFBFBF" w:themeColor="background1" w:themeShade="BF"/>
            </w:tcBorders>
            <w:vAlign w:val="center"/>
          </w:tcPr>
          <w:p w:rsidR="00A82AE3" w:rsidRDefault="003F212C" w:rsidP="00BB7700">
            <w:pPr>
              <w:spacing w:line="276" w:lineRule="auto"/>
              <w:rPr>
                <w:rFonts w:cstheme="minorHAnsi"/>
              </w:rPr>
            </w:pPr>
            <w:r>
              <w:rPr>
                <w:rFonts w:cstheme="minorHAnsi"/>
              </w:rPr>
              <w:t>29.2</w:t>
            </w:r>
          </w:p>
        </w:tc>
      </w:tr>
      <w:tr w:rsidR="00A82AE3" w:rsidTr="003D63E3">
        <w:trPr>
          <w:trHeight w:val="403"/>
          <w:jc w:val="center"/>
        </w:trPr>
        <w:tc>
          <w:tcPr>
            <w:tcW w:w="1233" w:type="dxa"/>
          </w:tcPr>
          <w:p w:rsidR="00A82AE3" w:rsidRDefault="00A82AE3" w:rsidP="00BB7700">
            <w:pPr>
              <w:spacing w:line="276" w:lineRule="auto"/>
              <w:rPr>
                <w:rFonts w:cstheme="minorHAnsi"/>
              </w:rPr>
            </w:pPr>
            <w:r>
              <w:rPr>
                <w:rFonts w:cstheme="minorHAnsi"/>
              </w:rPr>
              <w:t>5.6</w:t>
            </w:r>
          </w:p>
        </w:tc>
        <w:tc>
          <w:tcPr>
            <w:tcW w:w="1980" w:type="dxa"/>
          </w:tcPr>
          <w:p w:rsidR="00A82AE3" w:rsidRDefault="00A82AE3" w:rsidP="00BB7700">
            <w:pPr>
              <w:spacing w:line="276" w:lineRule="auto"/>
              <w:rPr>
                <w:rFonts w:cstheme="minorHAnsi"/>
              </w:rPr>
            </w:pPr>
            <w:r>
              <w:rPr>
                <w:rFonts w:cstheme="minorHAnsi"/>
              </w:rPr>
              <w:t>Perennials</w:t>
            </w:r>
          </w:p>
        </w:tc>
        <w:tc>
          <w:tcPr>
            <w:tcW w:w="1170" w:type="dxa"/>
          </w:tcPr>
          <w:p w:rsidR="00A82AE3" w:rsidRDefault="00A82AE3" w:rsidP="00BB7700">
            <w:pPr>
              <w:spacing w:line="276" w:lineRule="auto"/>
              <w:rPr>
                <w:rFonts w:cstheme="minorHAnsi"/>
              </w:rPr>
            </w:pPr>
            <w:r>
              <w:rPr>
                <w:rFonts w:cstheme="minorHAnsi"/>
              </w:rPr>
              <w:t>0</w:t>
            </w:r>
          </w:p>
        </w:tc>
        <w:tc>
          <w:tcPr>
            <w:tcW w:w="2070" w:type="dxa"/>
            <w:vMerge/>
          </w:tcPr>
          <w:p w:rsidR="00A82AE3" w:rsidRPr="001D3429" w:rsidRDefault="00A82AE3" w:rsidP="00BB7700">
            <w:pPr>
              <w:spacing w:line="276" w:lineRule="auto"/>
              <w:rPr>
                <w:rFonts w:cstheme="minorHAnsi"/>
                <w:b/>
              </w:rPr>
            </w:pPr>
          </w:p>
        </w:tc>
        <w:tc>
          <w:tcPr>
            <w:tcW w:w="1350" w:type="dxa"/>
            <w:tcBorders>
              <w:right w:val="single" w:sz="2" w:space="0" w:color="BFBFBF" w:themeColor="background1" w:themeShade="BF"/>
            </w:tcBorders>
          </w:tcPr>
          <w:p w:rsidR="00A82AE3" w:rsidRDefault="00A82AE3" w:rsidP="00BB7700">
            <w:pPr>
              <w:spacing w:line="276" w:lineRule="auto"/>
              <w:rPr>
                <w:rFonts w:cstheme="minorHAnsi"/>
              </w:rPr>
            </w:pPr>
            <w:r>
              <w:rPr>
                <w:rFonts w:cstheme="minorHAnsi"/>
              </w:rPr>
              <w:t>5.6*0 = 0</w:t>
            </w:r>
          </w:p>
        </w:tc>
        <w:tc>
          <w:tcPr>
            <w:tcW w:w="1502" w:type="dxa"/>
            <w:vMerge/>
            <w:tcBorders>
              <w:left w:val="single" w:sz="2" w:space="0" w:color="BFBFBF" w:themeColor="background1" w:themeShade="BF"/>
            </w:tcBorders>
            <w:vAlign w:val="center"/>
          </w:tcPr>
          <w:p w:rsidR="00A82AE3" w:rsidRDefault="00A82AE3" w:rsidP="00BB7700">
            <w:pPr>
              <w:spacing w:line="276" w:lineRule="auto"/>
              <w:rPr>
                <w:rFonts w:cstheme="minorHAnsi"/>
              </w:rPr>
            </w:pPr>
          </w:p>
        </w:tc>
      </w:tr>
      <w:tr w:rsidR="00A82AE3" w:rsidTr="003D63E3">
        <w:trPr>
          <w:trHeight w:val="403"/>
          <w:jc w:val="center"/>
        </w:trPr>
        <w:tc>
          <w:tcPr>
            <w:tcW w:w="1233" w:type="dxa"/>
          </w:tcPr>
          <w:p w:rsidR="00A82AE3" w:rsidRDefault="00A82AE3" w:rsidP="00BB7700">
            <w:pPr>
              <w:spacing w:line="276" w:lineRule="auto"/>
              <w:rPr>
                <w:rFonts w:cstheme="minorHAnsi"/>
              </w:rPr>
            </w:pPr>
            <w:r>
              <w:rPr>
                <w:rFonts w:cstheme="minorHAnsi"/>
              </w:rPr>
              <w:t>5.6</w:t>
            </w:r>
          </w:p>
        </w:tc>
        <w:tc>
          <w:tcPr>
            <w:tcW w:w="1980" w:type="dxa"/>
          </w:tcPr>
          <w:p w:rsidR="00A82AE3" w:rsidRDefault="00A82AE3" w:rsidP="00BB7700">
            <w:pPr>
              <w:spacing w:line="276" w:lineRule="auto"/>
              <w:rPr>
                <w:rFonts w:cstheme="minorHAnsi"/>
              </w:rPr>
            </w:pPr>
            <w:r>
              <w:rPr>
                <w:rFonts w:cstheme="minorHAnsi"/>
              </w:rPr>
              <w:t>Tall grasses</w:t>
            </w:r>
          </w:p>
        </w:tc>
        <w:tc>
          <w:tcPr>
            <w:tcW w:w="1170" w:type="dxa"/>
          </w:tcPr>
          <w:p w:rsidR="00A82AE3" w:rsidRDefault="00A82AE3" w:rsidP="00BB7700">
            <w:pPr>
              <w:spacing w:line="276" w:lineRule="auto"/>
              <w:rPr>
                <w:rFonts w:cstheme="minorHAnsi"/>
              </w:rPr>
            </w:pPr>
            <w:r>
              <w:rPr>
                <w:rFonts w:cstheme="minorHAnsi"/>
              </w:rPr>
              <w:t>0</w:t>
            </w:r>
          </w:p>
        </w:tc>
        <w:tc>
          <w:tcPr>
            <w:tcW w:w="2070" w:type="dxa"/>
            <w:vMerge/>
          </w:tcPr>
          <w:p w:rsidR="00A82AE3" w:rsidRPr="001D3429" w:rsidRDefault="00A82AE3" w:rsidP="00BB7700">
            <w:pPr>
              <w:spacing w:line="276" w:lineRule="auto"/>
              <w:rPr>
                <w:rFonts w:cstheme="minorHAnsi"/>
                <w:b/>
              </w:rPr>
            </w:pPr>
          </w:p>
        </w:tc>
        <w:tc>
          <w:tcPr>
            <w:tcW w:w="1350" w:type="dxa"/>
            <w:tcBorders>
              <w:right w:val="single" w:sz="2" w:space="0" w:color="BFBFBF" w:themeColor="background1" w:themeShade="BF"/>
            </w:tcBorders>
          </w:tcPr>
          <w:p w:rsidR="00A82AE3" w:rsidRDefault="00A82AE3" w:rsidP="00BB7700">
            <w:pPr>
              <w:spacing w:line="276" w:lineRule="auto"/>
              <w:rPr>
                <w:rFonts w:cstheme="minorHAnsi"/>
              </w:rPr>
            </w:pPr>
            <w:r>
              <w:rPr>
                <w:rFonts w:cstheme="minorHAnsi"/>
              </w:rPr>
              <w:t>5.6*0 = 0</w:t>
            </w:r>
          </w:p>
        </w:tc>
        <w:tc>
          <w:tcPr>
            <w:tcW w:w="1502" w:type="dxa"/>
            <w:vMerge/>
            <w:tcBorders>
              <w:left w:val="single" w:sz="2" w:space="0" w:color="BFBFBF" w:themeColor="background1" w:themeShade="BF"/>
            </w:tcBorders>
            <w:vAlign w:val="center"/>
          </w:tcPr>
          <w:p w:rsidR="00A82AE3" w:rsidRDefault="00A82AE3" w:rsidP="00BB7700">
            <w:pPr>
              <w:spacing w:line="276" w:lineRule="auto"/>
              <w:rPr>
                <w:rFonts w:cstheme="minorHAnsi"/>
              </w:rPr>
            </w:pPr>
          </w:p>
        </w:tc>
      </w:tr>
      <w:tr w:rsidR="001D3429" w:rsidTr="003D63E3">
        <w:trPr>
          <w:trHeight w:val="432"/>
          <w:jc w:val="center"/>
        </w:trPr>
        <w:tc>
          <w:tcPr>
            <w:tcW w:w="1233" w:type="dxa"/>
            <w:tcBorders>
              <w:bottom w:val="single" w:sz="2" w:space="0" w:color="BFBFBF" w:themeColor="background1" w:themeShade="BF"/>
            </w:tcBorders>
          </w:tcPr>
          <w:p w:rsidR="00CF0114" w:rsidRDefault="00851072" w:rsidP="00BB7700">
            <w:pPr>
              <w:spacing w:line="276" w:lineRule="auto"/>
              <w:rPr>
                <w:rFonts w:cstheme="minorHAnsi"/>
              </w:rPr>
            </w:pPr>
            <w:r>
              <w:rPr>
                <w:rFonts w:cstheme="minorHAnsi"/>
              </w:rPr>
              <w:t>`</w:t>
            </w:r>
          </w:p>
        </w:tc>
        <w:tc>
          <w:tcPr>
            <w:tcW w:w="1980" w:type="dxa"/>
            <w:tcBorders>
              <w:bottom w:val="single" w:sz="2" w:space="0" w:color="BFBFBF" w:themeColor="background1" w:themeShade="BF"/>
            </w:tcBorders>
          </w:tcPr>
          <w:p w:rsidR="00CF0114" w:rsidRDefault="00CF0114" w:rsidP="00BB7700">
            <w:pPr>
              <w:spacing w:line="276" w:lineRule="auto"/>
              <w:rPr>
                <w:rFonts w:cstheme="minorHAnsi"/>
              </w:rPr>
            </w:pPr>
          </w:p>
        </w:tc>
        <w:tc>
          <w:tcPr>
            <w:tcW w:w="1170" w:type="dxa"/>
            <w:tcBorders>
              <w:bottom w:val="single" w:sz="2" w:space="0" w:color="BFBFBF" w:themeColor="background1" w:themeShade="BF"/>
            </w:tcBorders>
          </w:tcPr>
          <w:p w:rsidR="00CF0114" w:rsidRDefault="00CF0114" w:rsidP="00BB7700">
            <w:pPr>
              <w:spacing w:line="276" w:lineRule="auto"/>
              <w:rPr>
                <w:rFonts w:cstheme="minorHAnsi"/>
              </w:rPr>
            </w:pPr>
          </w:p>
        </w:tc>
        <w:tc>
          <w:tcPr>
            <w:tcW w:w="2070" w:type="dxa"/>
            <w:tcBorders>
              <w:bottom w:val="single" w:sz="2" w:space="0" w:color="BFBFBF" w:themeColor="background1" w:themeShade="BF"/>
            </w:tcBorders>
          </w:tcPr>
          <w:p w:rsidR="00CF0114" w:rsidRPr="001D3429" w:rsidRDefault="00CF0114" w:rsidP="00BB7700">
            <w:pPr>
              <w:spacing w:line="276" w:lineRule="auto"/>
              <w:rPr>
                <w:rFonts w:cstheme="minorHAnsi"/>
                <w:b/>
              </w:rPr>
            </w:pPr>
          </w:p>
        </w:tc>
        <w:tc>
          <w:tcPr>
            <w:tcW w:w="1350" w:type="dxa"/>
            <w:tcBorders>
              <w:bottom w:val="single" w:sz="2" w:space="0" w:color="BFBFBF" w:themeColor="background1" w:themeShade="BF"/>
              <w:right w:val="single" w:sz="2" w:space="0" w:color="BFBFBF" w:themeColor="background1" w:themeShade="BF"/>
            </w:tcBorders>
          </w:tcPr>
          <w:p w:rsidR="00CF0114" w:rsidRDefault="00CF0114" w:rsidP="00BB7700">
            <w:pPr>
              <w:spacing w:line="276" w:lineRule="auto"/>
              <w:rPr>
                <w:rFonts w:cstheme="minorHAnsi"/>
              </w:rPr>
            </w:pPr>
          </w:p>
        </w:tc>
        <w:tc>
          <w:tcPr>
            <w:tcW w:w="1502" w:type="dxa"/>
            <w:tcBorders>
              <w:left w:val="single" w:sz="2" w:space="0" w:color="BFBFBF" w:themeColor="background1" w:themeShade="BF"/>
              <w:bottom w:val="single" w:sz="2" w:space="0" w:color="BFBFBF" w:themeColor="background1" w:themeShade="BF"/>
            </w:tcBorders>
            <w:vAlign w:val="center"/>
          </w:tcPr>
          <w:p w:rsidR="00CF0114" w:rsidRDefault="00CF0114" w:rsidP="00BB7700">
            <w:pPr>
              <w:spacing w:line="276" w:lineRule="auto"/>
              <w:rPr>
                <w:rFonts w:cstheme="minorHAnsi"/>
              </w:rPr>
            </w:pPr>
          </w:p>
        </w:tc>
      </w:tr>
      <w:tr w:rsidR="00A82AE3" w:rsidTr="003D63E3">
        <w:trPr>
          <w:trHeight w:val="403"/>
          <w:jc w:val="center"/>
        </w:trPr>
        <w:tc>
          <w:tcPr>
            <w:tcW w:w="1233" w:type="dxa"/>
            <w:tcBorders>
              <w:top w:val="single" w:sz="2" w:space="0" w:color="BFBFBF" w:themeColor="background1" w:themeShade="BF"/>
            </w:tcBorders>
          </w:tcPr>
          <w:p w:rsidR="00A82AE3" w:rsidRDefault="00A82AE3" w:rsidP="00BB7700">
            <w:pPr>
              <w:spacing w:line="276" w:lineRule="auto"/>
              <w:rPr>
                <w:rFonts w:cstheme="minorHAnsi"/>
              </w:rPr>
            </w:pPr>
            <w:r>
              <w:rPr>
                <w:rFonts w:cstheme="minorHAnsi"/>
              </w:rPr>
              <w:t>7.3</w:t>
            </w:r>
          </w:p>
        </w:tc>
        <w:tc>
          <w:tcPr>
            <w:tcW w:w="1980" w:type="dxa"/>
            <w:tcBorders>
              <w:top w:val="single" w:sz="2" w:space="0" w:color="BFBFBF" w:themeColor="background1" w:themeShade="BF"/>
            </w:tcBorders>
          </w:tcPr>
          <w:p w:rsidR="00A82AE3" w:rsidRDefault="00A82AE3" w:rsidP="00BB7700">
            <w:pPr>
              <w:spacing w:line="276" w:lineRule="auto"/>
              <w:rPr>
                <w:rFonts w:cstheme="minorHAnsi"/>
              </w:rPr>
            </w:pPr>
            <w:r>
              <w:rPr>
                <w:rFonts w:cstheme="minorHAnsi"/>
              </w:rPr>
              <w:t>Turf</w:t>
            </w:r>
          </w:p>
        </w:tc>
        <w:tc>
          <w:tcPr>
            <w:tcW w:w="1170" w:type="dxa"/>
            <w:tcBorders>
              <w:top w:val="single" w:sz="2" w:space="0" w:color="BFBFBF" w:themeColor="background1" w:themeShade="BF"/>
            </w:tcBorders>
          </w:tcPr>
          <w:p w:rsidR="00A82AE3" w:rsidRDefault="00A82AE3" w:rsidP="00BB7700">
            <w:pPr>
              <w:spacing w:line="276" w:lineRule="auto"/>
              <w:rPr>
                <w:rFonts w:cstheme="minorHAnsi"/>
              </w:rPr>
            </w:pPr>
            <w:r>
              <w:rPr>
                <w:rFonts w:cstheme="minorHAnsi"/>
              </w:rPr>
              <w:t>0</w:t>
            </w:r>
          </w:p>
        </w:tc>
        <w:tc>
          <w:tcPr>
            <w:tcW w:w="2070" w:type="dxa"/>
            <w:vMerge w:val="restart"/>
            <w:tcBorders>
              <w:top w:val="single" w:sz="2" w:space="0" w:color="BFBFBF" w:themeColor="background1" w:themeShade="BF"/>
            </w:tcBorders>
          </w:tcPr>
          <w:p w:rsidR="00A82AE3" w:rsidRPr="001D3429" w:rsidRDefault="00A82AE3" w:rsidP="00BB7700">
            <w:pPr>
              <w:spacing w:line="276" w:lineRule="auto"/>
              <w:rPr>
                <w:rFonts w:cstheme="minorHAnsi"/>
                <w:b/>
              </w:rPr>
            </w:pPr>
            <w:r w:rsidRPr="001D3429">
              <w:rPr>
                <w:rFonts w:cstheme="minorHAnsi"/>
                <w:b/>
              </w:rPr>
              <w:t>Rain garden-low vegetation</w:t>
            </w:r>
          </w:p>
        </w:tc>
        <w:tc>
          <w:tcPr>
            <w:tcW w:w="1350" w:type="dxa"/>
            <w:tcBorders>
              <w:top w:val="single" w:sz="2" w:space="0" w:color="BFBFBF" w:themeColor="background1" w:themeShade="BF"/>
              <w:right w:val="single" w:sz="2" w:space="0" w:color="BFBFBF" w:themeColor="background1" w:themeShade="BF"/>
            </w:tcBorders>
          </w:tcPr>
          <w:p w:rsidR="00A82AE3" w:rsidRDefault="00D66126" w:rsidP="00BB7700">
            <w:pPr>
              <w:spacing w:line="276" w:lineRule="auto"/>
              <w:rPr>
                <w:rFonts w:cstheme="minorHAnsi"/>
              </w:rPr>
            </w:pPr>
            <w:r>
              <w:rPr>
                <w:rFonts w:cstheme="minorHAnsi"/>
              </w:rPr>
              <w:t xml:space="preserve">7.3*0 = </w:t>
            </w:r>
            <w:r w:rsidR="00A82AE3">
              <w:rPr>
                <w:rFonts w:cstheme="minorHAnsi"/>
              </w:rPr>
              <w:t>0</w:t>
            </w:r>
          </w:p>
        </w:tc>
        <w:tc>
          <w:tcPr>
            <w:tcW w:w="1502" w:type="dxa"/>
            <w:vMerge w:val="restart"/>
            <w:tcBorders>
              <w:top w:val="single" w:sz="2" w:space="0" w:color="BFBFBF" w:themeColor="background1" w:themeShade="BF"/>
              <w:left w:val="single" w:sz="2" w:space="0" w:color="BFBFBF" w:themeColor="background1" w:themeShade="BF"/>
            </w:tcBorders>
            <w:vAlign w:val="center"/>
          </w:tcPr>
          <w:p w:rsidR="00A82AE3" w:rsidRDefault="003F212C" w:rsidP="00BB7700">
            <w:pPr>
              <w:spacing w:line="276" w:lineRule="auto"/>
              <w:rPr>
                <w:rFonts w:cstheme="minorHAnsi"/>
              </w:rPr>
            </w:pPr>
            <w:r>
              <w:rPr>
                <w:rFonts w:cstheme="minorHAnsi"/>
              </w:rPr>
              <w:t>33.6</w:t>
            </w:r>
          </w:p>
        </w:tc>
      </w:tr>
      <w:tr w:rsidR="00A82AE3" w:rsidTr="003D63E3">
        <w:trPr>
          <w:trHeight w:val="403"/>
          <w:jc w:val="center"/>
        </w:trPr>
        <w:tc>
          <w:tcPr>
            <w:tcW w:w="1233" w:type="dxa"/>
          </w:tcPr>
          <w:p w:rsidR="00A82AE3" w:rsidRDefault="00A82AE3" w:rsidP="00BB7700">
            <w:pPr>
              <w:spacing w:line="276" w:lineRule="auto"/>
              <w:rPr>
                <w:rFonts w:cstheme="minorHAnsi"/>
              </w:rPr>
            </w:pPr>
            <w:r>
              <w:rPr>
                <w:rFonts w:cstheme="minorHAnsi"/>
              </w:rPr>
              <w:t>5.6</w:t>
            </w:r>
          </w:p>
        </w:tc>
        <w:tc>
          <w:tcPr>
            <w:tcW w:w="1980" w:type="dxa"/>
          </w:tcPr>
          <w:p w:rsidR="00A82AE3" w:rsidRDefault="00A82AE3" w:rsidP="00BB7700">
            <w:pPr>
              <w:spacing w:line="276" w:lineRule="auto"/>
              <w:rPr>
                <w:rFonts w:cstheme="minorHAnsi"/>
              </w:rPr>
            </w:pPr>
            <w:r>
              <w:rPr>
                <w:rFonts w:cstheme="minorHAnsi"/>
              </w:rPr>
              <w:t>Perennials</w:t>
            </w:r>
          </w:p>
        </w:tc>
        <w:tc>
          <w:tcPr>
            <w:tcW w:w="1170" w:type="dxa"/>
          </w:tcPr>
          <w:p w:rsidR="00A82AE3" w:rsidRDefault="00A82AE3" w:rsidP="00BB7700">
            <w:pPr>
              <w:spacing w:line="276" w:lineRule="auto"/>
              <w:rPr>
                <w:rFonts w:cstheme="minorHAnsi"/>
              </w:rPr>
            </w:pPr>
            <w:r>
              <w:rPr>
                <w:rFonts w:cstheme="minorHAnsi"/>
              </w:rPr>
              <w:t>4</w:t>
            </w:r>
          </w:p>
        </w:tc>
        <w:tc>
          <w:tcPr>
            <w:tcW w:w="2070" w:type="dxa"/>
            <w:vMerge/>
          </w:tcPr>
          <w:p w:rsidR="00A82AE3" w:rsidRPr="001D3429" w:rsidRDefault="00A82AE3" w:rsidP="00BB7700">
            <w:pPr>
              <w:spacing w:line="276" w:lineRule="auto"/>
              <w:rPr>
                <w:rFonts w:cstheme="minorHAnsi"/>
                <w:b/>
              </w:rPr>
            </w:pPr>
          </w:p>
        </w:tc>
        <w:tc>
          <w:tcPr>
            <w:tcW w:w="1350" w:type="dxa"/>
            <w:tcBorders>
              <w:right w:val="single" w:sz="2" w:space="0" w:color="BFBFBF" w:themeColor="background1" w:themeShade="BF"/>
            </w:tcBorders>
          </w:tcPr>
          <w:p w:rsidR="00A82AE3" w:rsidRDefault="00D66126" w:rsidP="00BB7700">
            <w:pPr>
              <w:spacing w:line="276" w:lineRule="auto"/>
              <w:rPr>
                <w:rFonts w:cstheme="minorHAnsi"/>
              </w:rPr>
            </w:pPr>
            <w:r>
              <w:rPr>
                <w:rFonts w:cstheme="minorHAnsi"/>
              </w:rPr>
              <w:t xml:space="preserve">5.6*4 = </w:t>
            </w:r>
            <w:r w:rsidR="00A82AE3">
              <w:rPr>
                <w:rFonts w:cstheme="minorHAnsi"/>
              </w:rPr>
              <w:t>22.4</w:t>
            </w:r>
          </w:p>
        </w:tc>
        <w:tc>
          <w:tcPr>
            <w:tcW w:w="1502" w:type="dxa"/>
            <w:vMerge/>
            <w:tcBorders>
              <w:left w:val="single" w:sz="2" w:space="0" w:color="BFBFBF" w:themeColor="background1" w:themeShade="BF"/>
            </w:tcBorders>
            <w:vAlign w:val="center"/>
          </w:tcPr>
          <w:p w:rsidR="00A82AE3" w:rsidRDefault="00A82AE3" w:rsidP="00BB7700">
            <w:pPr>
              <w:spacing w:line="276" w:lineRule="auto"/>
              <w:rPr>
                <w:rFonts w:cstheme="minorHAnsi"/>
              </w:rPr>
            </w:pPr>
          </w:p>
        </w:tc>
      </w:tr>
      <w:tr w:rsidR="00A82AE3" w:rsidTr="003D63E3">
        <w:trPr>
          <w:trHeight w:val="403"/>
          <w:jc w:val="center"/>
        </w:trPr>
        <w:tc>
          <w:tcPr>
            <w:tcW w:w="1233" w:type="dxa"/>
          </w:tcPr>
          <w:p w:rsidR="00A82AE3" w:rsidRDefault="00A82AE3" w:rsidP="00BB7700">
            <w:pPr>
              <w:spacing w:line="276" w:lineRule="auto"/>
              <w:rPr>
                <w:rFonts w:cstheme="minorHAnsi"/>
              </w:rPr>
            </w:pPr>
            <w:r>
              <w:rPr>
                <w:rFonts w:cstheme="minorHAnsi"/>
              </w:rPr>
              <w:t>5.6</w:t>
            </w:r>
          </w:p>
        </w:tc>
        <w:tc>
          <w:tcPr>
            <w:tcW w:w="1980" w:type="dxa"/>
          </w:tcPr>
          <w:p w:rsidR="00A82AE3" w:rsidRDefault="00A82AE3" w:rsidP="00BB7700">
            <w:pPr>
              <w:spacing w:line="276" w:lineRule="auto"/>
              <w:rPr>
                <w:rFonts w:cstheme="minorHAnsi"/>
              </w:rPr>
            </w:pPr>
            <w:r>
              <w:rPr>
                <w:rFonts w:cstheme="minorHAnsi"/>
              </w:rPr>
              <w:t>Tall grasses</w:t>
            </w:r>
          </w:p>
        </w:tc>
        <w:tc>
          <w:tcPr>
            <w:tcW w:w="1170" w:type="dxa"/>
          </w:tcPr>
          <w:p w:rsidR="00A82AE3" w:rsidRDefault="00A82AE3" w:rsidP="00BB7700">
            <w:pPr>
              <w:spacing w:line="276" w:lineRule="auto"/>
              <w:rPr>
                <w:rFonts w:cstheme="minorHAnsi"/>
              </w:rPr>
            </w:pPr>
            <w:r>
              <w:rPr>
                <w:rFonts w:cstheme="minorHAnsi"/>
              </w:rPr>
              <w:t>2</w:t>
            </w:r>
          </w:p>
        </w:tc>
        <w:tc>
          <w:tcPr>
            <w:tcW w:w="2070" w:type="dxa"/>
            <w:vMerge/>
          </w:tcPr>
          <w:p w:rsidR="00A82AE3" w:rsidRPr="001D3429" w:rsidRDefault="00A82AE3" w:rsidP="00BB7700">
            <w:pPr>
              <w:spacing w:line="276" w:lineRule="auto"/>
              <w:rPr>
                <w:rFonts w:cstheme="minorHAnsi"/>
                <w:b/>
              </w:rPr>
            </w:pPr>
          </w:p>
        </w:tc>
        <w:tc>
          <w:tcPr>
            <w:tcW w:w="1350" w:type="dxa"/>
            <w:tcBorders>
              <w:right w:val="single" w:sz="2" w:space="0" w:color="BFBFBF" w:themeColor="background1" w:themeShade="BF"/>
            </w:tcBorders>
          </w:tcPr>
          <w:p w:rsidR="00A82AE3" w:rsidRDefault="00D66126" w:rsidP="00BB7700">
            <w:pPr>
              <w:spacing w:line="276" w:lineRule="auto"/>
              <w:rPr>
                <w:rFonts w:cstheme="minorHAnsi"/>
              </w:rPr>
            </w:pPr>
            <w:r>
              <w:rPr>
                <w:rFonts w:cstheme="minorHAnsi"/>
              </w:rPr>
              <w:t xml:space="preserve">4.6*2 = </w:t>
            </w:r>
            <w:r w:rsidR="00A82AE3">
              <w:rPr>
                <w:rFonts w:cstheme="minorHAnsi"/>
              </w:rPr>
              <w:t>11.2</w:t>
            </w:r>
          </w:p>
        </w:tc>
        <w:tc>
          <w:tcPr>
            <w:tcW w:w="1502" w:type="dxa"/>
            <w:vMerge/>
            <w:tcBorders>
              <w:left w:val="single" w:sz="2" w:space="0" w:color="BFBFBF" w:themeColor="background1" w:themeShade="BF"/>
            </w:tcBorders>
            <w:vAlign w:val="center"/>
          </w:tcPr>
          <w:p w:rsidR="00A82AE3" w:rsidRDefault="00A82AE3" w:rsidP="00BB7700">
            <w:pPr>
              <w:spacing w:line="276" w:lineRule="auto"/>
              <w:rPr>
                <w:rFonts w:cstheme="minorHAnsi"/>
              </w:rPr>
            </w:pPr>
          </w:p>
        </w:tc>
      </w:tr>
      <w:tr w:rsidR="001D3429" w:rsidTr="003D63E3">
        <w:trPr>
          <w:trHeight w:val="432"/>
          <w:jc w:val="center"/>
        </w:trPr>
        <w:tc>
          <w:tcPr>
            <w:tcW w:w="1233" w:type="dxa"/>
            <w:tcBorders>
              <w:bottom w:val="single" w:sz="2" w:space="0" w:color="BFBFBF" w:themeColor="background1" w:themeShade="BF"/>
            </w:tcBorders>
          </w:tcPr>
          <w:p w:rsidR="00CF0114" w:rsidRDefault="00CF0114" w:rsidP="00BB7700">
            <w:pPr>
              <w:spacing w:line="276" w:lineRule="auto"/>
              <w:rPr>
                <w:rFonts w:cstheme="minorHAnsi"/>
              </w:rPr>
            </w:pPr>
          </w:p>
        </w:tc>
        <w:tc>
          <w:tcPr>
            <w:tcW w:w="1980" w:type="dxa"/>
            <w:tcBorders>
              <w:bottom w:val="single" w:sz="2" w:space="0" w:color="BFBFBF" w:themeColor="background1" w:themeShade="BF"/>
            </w:tcBorders>
          </w:tcPr>
          <w:p w:rsidR="00CF0114" w:rsidRDefault="00CF0114" w:rsidP="00BB7700">
            <w:pPr>
              <w:spacing w:line="276" w:lineRule="auto"/>
              <w:rPr>
                <w:rFonts w:cstheme="minorHAnsi"/>
              </w:rPr>
            </w:pPr>
          </w:p>
        </w:tc>
        <w:tc>
          <w:tcPr>
            <w:tcW w:w="1170" w:type="dxa"/>
            <w:tcBorders>
              <w:bottom w:val="single" w:sz="2" w:space="0" w:color="BFBFBF" w:themeColor="background1" w:themeShade="BF"/>
            </w:tcBorders>
          </w:tcPr>
          <w:p w:rsidR="00CF0114" w:rsidRDefault="00CF0114" w:rsidP="00BB7700">
            <w:pPr>
              <w:spacing w:line="276" w:lineRule="auto"/>
              <w:rPr>
                <w:rFonts w:cstheme="minorHAnsi"/>
              </w:rPr>
            </w:pPr>
          </w:p>
        </w:tc>
        <w:tc>
          <w:tcPr>
            <w:tcW w:w="2070" w:type="dxa"/>
            <w:tcBorders>
              <w:bottom w:val="single" w:sz="2" w:space="0" w:color="BFBFBF" w:themeColor="background1" w:themeShade="BF"/>
            </w:tcBorders>
          </w:tcPr>
          <w:p w:rsidR="00CF0114" w:rsidRPr="001D3429" w:rsidRDefault="00CF0114" w:rsidP="00BB7700">
            <w:pPr>
              <w:spacing w:line="276" w:lineRule="auto"/>
              <w:rPr>
                <w:rFonts w:cstheme="minorHAnsi"/>
                <w:b/>
              </w:rPr>
            </w:pPr>
          </w:p>
        </w:tc>
        <w:tc>
          <w:tcPr>
            <w:tcW w:w="1350" w:type="dxa"/>
            <w:tcBorders>
              <w:bottom w:val="single" w:sz="2" w:space="0" w:color="BFBFBF" w:themeColor="background1" w:themeShade="BF"/>
              <w:right w:val="single" w:sz="2" w:space="0" w:color="BFBFBF" w:themeColor="background1" w:themeShade="BF"/>
            </w:tcBorders>
          </w:tcPr>
          <w:p w:rsidR="00CF0114" w:rsidRDefault="00CF0114" w:rsidP="00BB7700">
            <w:pPr>
              <w:spacing w:line="276" w:lineRule="auto"/>
              <w:rPr>
                <w:rFonts w:cstheme="minorHAnsi"/>
              </w:rPr>
            </w:pPr>
          </w:p>
        </w:tc>
        <w:tc>
          <w:tcPr>
            <w:tcW w:w="1502" w:type="dxa"/>
            <w:tcBorders>
              <w:left w:val="single" w:sz="2" w:space="0" w:color="BFBFBF" w:themeColor="background1" w:themeShade="BF"/>
              <w:bottom w:val="single" w:sz="2" w:space="0" w:color="BFBFBF" w:themeColor="background1" w:themeShade="BF"/>
            </w:tcBorders>
            <w:vAlign w:val="center"/>
          </w:tcPr>
          <w:p w:rsidR="00CF0114" w:rsidRDefault="00CF0114" w:rsidP="00BB7700">
            <w:pPr>
              <w:spacing w:line="276" w:lineRule="auto"/>
              <w:rPr>
                <w:rFonts w:cstheme="minorHAnsi"/>
              </w:rPr>
            </w:pPr>
          </w:p>
        </w:tc>
      </w:tr>
      <w:tr w:rsidR="00A82AE3" w:rsidTr="003D63E3">
        <w:trPr>
          <w:trHeight w:val="403"/>
          <w:jc w:val="center"/>
        </w:trPr>
        <w:tc>
          <w:tcPr>
            <w:tcW w:w="1233" w:type="dxa"/>
            <w:tcBorders>
              <w:top w:val="single" w:sz="2" w:space="0" w:color="BFBFBF" w:themeColor="background1" w:themeShade="BF"/>
            </w:tcBorders>
          </w:tcPr>
          <w:p w:rsidR="00A82AE3" w:rsidRDefault="00A82AE3" w:rsidP="00BB7700">
            <w:pPr>
              <w:spacing w:line="276" w:lineRule="auto"/>
              <w:rPr>
                <w:rFonts w:cstheme="minorHAnsi"/>
              </w:rPr>
            </w:pPr>
            <w:r>
              <w:rPr>
                <w:rFonts w:cstheme="minorHAnsi"/>
              </w:rPr>
              <w:t>7.3</w:t>
            </w:r>
          </w:p>
        </w:tc>
        <w:tc>
          <w:tcPr>
            <w:tcW w:w="1980" w:type="dxa"/>
            <w:tcBorders>
              <w:top w:val="single" w:sz="2" w:space="0" w:color="BFBFBF" w:themeColor="background1" w:themeShade="BF"/>
            </w:tcBorders>
          </w:tcPr>
          <w:p w:rsidR="00A82AE3" w:rsidRDefault="00A82AE3" w:rsidP="00BB7700">
            <w:pPr>
              <w:spacing w:line="276" w:lineRule="auto"/>
              <w:rPr>
                <w:rFonts w:cstheme="minorHAnsi"/>
              </w:rPr>
            </w:pPr>
            <w:r>
              <w:rPr>
                <w:rFonts w:cstheme="minorHAnsi"/>
              </w:rPr>
              <w:t>Turf</w:t>
            </w:r>
          </w:p>
        </w:tc>
        <w:tc>
          <w:tcPr>
            <w:tcW w:w="1170" w:type="dxa"/>
            <w:tcBorders>
              <w:top w:val="single" w:sz="2" w:space="0" w:color="BFBFBF" w:themeColor="background1" w:themeShade="BF"/>
            </w:tcBorders>
          </w:tcPr>
          <w:p w:rsidR="00A82AE3" w:rsidRDefault="00A82AE3" w:rsidP="00BB7700">
            <w:pPr>
              <w:spacing w:line="276" w:lineRule="auto"/>
              <w:rPr>
                <w:rFonts w:cstheme="minorHAnsi"/>
              </w:rPr>
            </w:pPr>
            <w:r>
              <w:rPr>
                <w:rFonts w:cstheme="minorHAnsi"/>
              </w:rPr>
              <w:t>0</w:t>
            </w:r>
          </w:p>
        </w:tc>
        <w:tc>
          <w:tcPr>
            <w:tcW w:w="2070" w:type="dxa"/>
            <w:vMerge w:val="restart"/>
            <w:tcBorders>
              <w:top w:val="single" w:sz="2" w:space="0" w:color="BFBFBF" w:themeColor="background1" w:themeShade="BF"/>
              <w:bottom w:val="single" w:sz="2" w:space="0" w:color="808080" w:themeColor="background1" w:themeShade="80"/>
            </w:tcBorders>
          </w:tcPr>
          <w:p w:rsidR="00A82AE3" w:rsidRPr="001D3429" w:rsidRDefault="00A82AE3" w:rsidP="00BB7700">
            <w:pPr>
              <w:spacing w:line="276" w:lineRule="auto"/>
              <w:rPr>
                <w:rFonts w:cstheme="minorHAnsi"/>
                <w:b/>
              </w:rPr>
            </w:pPr>
            <w:r w:rsidRPr="001D3429">
              <w:rPr>
                <w:rFonts w:cstheme="minorHAnsi"/>
                <w:b/>
              </w:rPr>
              <w:t>Filter strip - good</w:t>
            </w:r>
          </w:p>
        </w:tc>
        <w:tc>
          <w:tcPr>
            <w:tcW w:w="1350" w:type="dxa"/>
            <w:tcBorders>
              <w:top w:val="single" w:sz="2" w:space="0" w:color="BFBFBF" w:themeColor="background1" w:themeShade="BF"/>
              <w:right w:val="single" w:sz="2" w:space="0" w:color="BFBFBF" w:themeColor="background1" w:themeShade="BF"/>
            </w:tcBorders>
          </w:tcPr>
          <w:p w:rsidR="00A82AE3" w:rsidRDefault="00C24FA8" w:rsidP="00BB7700">
            <w:pPr>
              <w:spacing w:line="276" w:lineRule="auto"/>
              <w:rPr>
                <w:rFonts w:cstheme="minorHAnsi"/>
              </w:rPr>
            </w:pPr>
            <w:r>
              <w:rPr>
                <w:rFonts w:cstheme="minorHAnsi"/>
              </w:rPr>
              <w:t xml:space="preserve">7.3*0 = </w:t>
            </w:r>
            <w:r w:rsidR="00A82AE3">
              <w:rPr>
                <w:rFonts w:cstheme="minorHAnsi"/>
              </w:rPr>
              <w:t>0</w:t>
            </w:r>
          </w:p>
        </w:tc>
        <w:tc>
          <w:tcPr>
            <w:tcW w:w="1502" w:type="dxa"/>
            <w:vMerge w:val="restart"/>
            <w:tcBorders>
              <w:top w:val="single" w:sz="2" w:space="0" w:color="BFBFBF" w:themeColor="background1" w:themeShade="BF"/>
              <w:left w:val="single" w:sz="2" w:space="0" w:color="BFBFBF" w:themeColor="background1" w:themeShade="BF"/>
              <w:bottom w:val="single" w:sz="2" w:space="0" w:color="808080" w:themeColor="background1" w:themeShade="80"/>
            </w:tcBorders>
            <w:vAlign w:val="center"/>
          </w:tcPr>
          <w:p w:rsidR="00A82AE3" w:rsidRDefault="003F212C" w:rsidP="00BB7700">
            <w:pPr>
              <w:spacing w:line="276" w:lineRule="auto"/>
              <w:rPr>
                <w:rFonts w:cstheme="minorHAnsi"/>
              </w:rPr>
            </w:pPr>
            <w:r>
              <w:rPr>
                <w:rFonts w:cstheme="minorHAnsi"/>
              </w:rPr>
              <w:t>22.4</w:t>
            </w:r>
          </w:p>
        </w:tc>
      </w:tr>
      <w:tr w:rsidR="00A82AE3" w:rsidTr="003D63E3">
        <w:trPr>
          <w:trHeight w:val="403"/>
          <w:jc w:val="center"/>
        </w:trPr>
        <w:tc>
          <w:tcPr>
            <w:tcW w:w="1233" w:type="dxa"/>
          </w:tcPr>
          <w:p w:rsidR="00A82AE3" w:rsidRDefault="00A82AE3" w:rsidP="00BB7700">
            <w:pPr>
              <w:spacing w:line="276" w:lineRule="auto"/>
              <w:rPr>
                <w:rFonts w:cstheme="minorHAnsi"/>
              </w:rPr>
            </w:pPr>
            <w:r>
              <w:rPr>
                <w:rFonts w:cstheme="minorHAnsi"/>
              </w:rPr>
              <w:t>5.6</w:t>
            </w:r>
          </w:p>
        </w:tc>
        <w:tc>
          <w:tcPr>
            <w:tcW w:w="1980" w:type="dxa"/>
          </w:tcPr>
          <w:p w:rsidR="00A82AE3" w:rsidRDefault="00A82AE3" w:rsidP="00BB7700">
            <w:pPr>
              <w:spacing w:line="276" w:lineRule="auto"/>
              <w:rPr>
                <w:rFonts w:cstheme="minorHAnsi"/>
              </w:rPr>
            </w:pPr>
            <w:r>
              <w:rPr>
                <w:rFonts w:cstheme="minorHAnsi"/>
              </w:rPr>
              <w:t>Perennials</w:t>
            </w:r>
          </w:p>
        </w:tc>
        <w:tc>
          <w:tcPr>
            <w:tcW w:w="1170" w:type="dxa"/>
          </w:tcPr>
          <w:p w:rsidR="00A82AE3" w:rsidRDefault="00A82AE3" w:rsidP="00BB7700">
            <w:pPr>
              <w:spacing w:line="276" w:lineRule="auto"/>
              <w:rPr>
                <w:rFonts w:cstheme="minorHAnsi"/>
              </w:rPr>
            </w:pPr>
            <w:r>
              <w:rPr>
                <w:rFonts w:cstheme="minorHAnsi"/>
              </w:rPr>
              <w:t>0</w:t>
            </w:r>
          </w:p>
        </w:tc>
        <w:tc>
          <w:tcPr>
            <w:tcW w:w="2070" w:type="dxa"/>
            <w:vMerge/>
            <w:tcBorders>
              <w:bottom w:val="single" w:sz="2" w:space="0" w:color="808080" w:themeColor="background1" w:themeShade="80"/>
            </w:tcBorders>
          </w:tcPr>
          <w:p w:rsidR="00A82AE3" w:rsidRDefault="00A82AE3" w:rsidP="00BB7700">
            <w:pPr>
              <w:spacing w:line="276" w:lineRule="auto"/>
              <w:rPr>
                <w:rFonts w:cstheme="minorHAnsi"/>
              </w:rPr>
            </w:pPr>
          </w:p>
        </w:tc>
        <w:tc>
          <w:tcPr>
            <w:tcW w:w="1350" w:type="dxa"/>
            <w:tcBorders>
              <w:right w:val="single" w:sz="2" w:space="0" w:color="BFBFBF" w:themeColor="background1" w:themeShade="BF"/>
            </w:tcBorders>
          </w:tcPr>
          <w:p w:rsidR="00A82AE3" w:rsidRDefault="00D66126" w:rsidP="00BB7700">
            <w:pPr>
              <w:spacing w:line="276" w:lineRule="auto"/>
              <w:rPr>
                <w:rFonts w:cstheme="minorHAnsi"/>
              </w:rPr>
            </w:pPr>
            <w:r>
              <w:rPr>
                <w:rFonts w:cstheme="minorHAnsi"/>
              </w:rPr>
              <w:t>5.6*0 = 0</w:t>
            </w:r>
          </w:p>
        </w:tc>
        <w:tc>
          <w:tcPr>
            <w:tcW w:w="1502" w:type="dxa"/>
            <w:vMerge/>
            <w:tcBorders>
              <w:top w:val="single" w:sz="2" w:space="0" w:color="808080" w:themeColor="background1" w:themeShade="80"/>
              <w:left w:val="single" w:sz="2" w:space="0" w:color="BFBFBF" w:themeColor="background1" w:themeShade="BF"/>
              <w:bottom w:val="single" w:sz="2" w:space="0" w:color="808080" w:themeColor="background1" w:themeShade="80"/>
            </w:tcBorders>
          </w:tcPr>
          <w:p w:rsidR="00A82AE3" w:rsidRDefault="00A82AE3" w:rsidP="00BB7700">
            <w:pPr>
              <w:spacing w:line="276" w:lineRule="auto"/>
              <w:rPr>
                <w:rFonts w:cstheme="minorHAnsi"/>
              </w:rPr>
            </w:pPr>
          </w:p>
        </w:tc>
      </w:tr>
      <w:tr w:rsidR="00A82AE3" w:rsidTr="003D63E3">
        <w:trPr>
          <w:trHeight w:val="403"/>
          <w:jc w:val="center"/>
        </w:trPr>
        <w:tc>
          <w:tcPr>
            <w:tcW w:w="1233" w:type="dxa"/>
            <w:tcBorders>
              <w:bottom w:val="single" w:sz="2" w:space="0" w:color="808080" w:themeColor="background1" w:themeShade="80"/>
            </w:tcBorders>
          </w:tcPr>
          <w:p w:rsidR="00A82AE3" w:rsidRDefault="00A82AE3" w:rsidP="00BB7700">
            <w:pPr>
              <w:spacing w:line="276" w:lineRule="auto"/>
              <w:rPr>
                <w:rFonts w:cstheme="minorHAnsi"/>
              </w:rPr>
            </w:pPr>
            <w:r>
              <w:rPr>
                <w:rFonts w:cstheme="minorHAnsi"/>
              </w:rPr>
              <w:t>5.6</w:t>
            </w:r>
          </w:p>
        </w:tc>
        <w:tc>
          <w:tcPr>
            <w:tcW w:w="1980" w:type="dxa"/>
            <w:tcBorders>
              <w:bottom w:val="single" w:sz="2" w:space="0" w:color="808080" w:themeColor="background1" w:themeShade="80"/>
            </w:tcBorders>
          </w:tcPr>
          <w:p w:rsidR="00A82AE3" w:rsidRDefault="00A82AE3" w:rsidP="00BB7700">
            <w:pPr>
              <w:spacing w:line="276" w:lineRule="auto"/>
              <w:rPr>
                <w:rFonts w:cstheme="minorHAnsi"/>
              </w:rPr>
            </w:pPr>
            <w:r>
              <w:rPr>
                <w:rFonts w:cstheme="minorHAnsi"/>
              </w:rPr>
              <w:t>Tall grasses</w:t>
            </w:r>
          </w:p>
        </w:tc>
        <w:tc>
          <w:tcPr>
            <w:tcW w:w="1170" w:type="dxa"/>
            <w:tcBorders>
              <w:bottom w:val="single" w:sz="2" w:space="0" w:color="808080" w:themeColor="background1" w:themeShade="80"/>
            </w:tcBorders>
          </w:tcPr>
          <w:p w:rsidR="00A82AE3" w:rsidRDefault="00A82AE3" w:rsidP="00BB7700">
            <w:pPr>
              <w:spacing w:line="276" w:lineRule="auto"/>
              <w:rPr>
                <w:rFonts w:cstheme="minorHAnsi"/>
              </w:rPr>
            </w:pPr>
            <w:r>
              <w:rPr>
                <w:rFonts w:cstheme="minorHAnsi"/>
              </w:rPr>
              <w:t>4</w:t>
            </w:r>
          </w:p>
        </w:tc>
        <w:tc>
          <w:tcPr>
            <w:tcW w:w="2070" w:type="dxa"/>
            <w:vMerge/>
            <w:tcBorders>
              <w:bottom w:val="single" w:sz="2" w:space="0" w:color="808080" w:themeColor="background1" w:themeShade="80"/>
            </w:tcBorders>
          </w:tcPr>
          <w:p w:rsidR="00A82AE3" w:rsidRDefault="00A82AE3" w:rsidP="00BB7700">
            <w:pPr>
              <w:spacing w:line="276" w:lineRule="auto"/>
              <w:rPr>
                <w:rFonts w:cstheme="minorHAnsi"/>
              </w:rPr>
            </w:pPr>
          </w:p>
        </w:tc>
        <w:tc>
          <w:tcPr>
            <w:tcW w:w="1350" w:type="dxa"/>
            <w:tcBorders>
              <w:bottom w:val="single" w:sz="2" w:space="0" w:color="808080" w:themeColor="background1" w:themeShade="80"/>
              <w:right w:val="single" w:sz="2" w:space="0" w:color="BFBFBF" w:themeColor="background1" w:themeShade="BF"/>
            </w:tcBorders>
          </w:tcPr>
          <w:p w:rsidR="00A82AE3" w:rsidRDefault="00D66126" w:rsidP="00BB7700">
            <w:pPr>
              <w:spacing w:line="276" w:lineRule="auto"/>
              <w:rPr>
                <w:rFonts w:cstheme="minorHAnsi"/>
              </w:rPr>
            </w:pPr>
            <w:r>
              <w:rPr>
                <w:rFonts w:cstheme="minorHAnsi"/>
              </w:rPr>
              <w:t>5.6*4 = 22.4</w:t>
            </w:r>
          </w:p>
        </w:tc>
        <w:tc>
          <w:tcPr>
            <w:tcW w:w="1502" w:type="dxa"/>
            <w:vMerge/>
            <w:tcBorders>
              <w:top w:val="single" w:sz="2" w:space="0" w:color="808080" w:themeColor="background1" w:themeShade="80"/>
              <w:left w:val="single" w:sz="2" w:space="0" w:color="BFBFBF" w:themeColor="background1" w:themeShade="BF"/>
              <w:bottom w:val="single" w:sz="2" w:space="0" w:color="808080" w:themeColor="background1" w:themeShade="80"/>
            </w:tcBorders>
          </w:tcPr>
          <w:p w:rsidR="00A82AE3" w:rsidRDefault="00A82AE3" w:rsidP="00BB7700">
            <w:pPr>
              <w:spacing w:line="276" w:lineRule="auto"/>
              <w:rPr>
                <w:rFonts w:cstheme="minorHAnsi"/>
              </w:rPr>
            </w:pPr>
          </w:p>
        </w:tc>
      </w:tr>
    </w:tbl>
    <w:p w:rsidR="00C413C6" w:rsidRPr="004C6F13" w:rsidRDefault="00C413C6" w:rsidP="00696616">
      <w:pPr>
        <w:spacing w:before="480"/>
        <w:jc w:val="both"/>
        <w:rPr>
          <w:rFonts w:cstheme="minorHAnsi"/>
        </w:rPr>
      </w:pPr>
      <w:r w:rsidRPr="004C6F13">
        <w:rPr>
          <w:rFonts w:cstheme="minorHAnsi"/>
        </w:rPr>
        <w:t>Based o</w:t>
      </w:r>
      <w:r w:rsidR="002D504B">
        <w:rPr>
          <w:rFonts w:cstheme="minorHAnsi"/>
        </w:rPr>
        <w:t xml:space="preserve">n </w:t>
      </w:r>
      <w:r w:rsidR="002D504B" w:rsidRPr="007B07C3">
        <w:rPr>
          <w:rFonts w:cstheme="minorHAnsi"/>
        </w:rPr>
        <w:t>the assigned sco</w:t>
      </w:r>
      <w:r w:rsidRPr="004C6F13">
        <w:rPr>
          <w:rFonts w:cstheme="minorHAnsi"/>
        </w:rPr>
        <w:t>res in table</w:t>
      </w:r>
      <w:r w:rsidR="00AA2243">
        <w:rPr>
          <w:rFonts w:cstheme="minorHAnsi"/>
        </w:rPr>
        <w:t>s 2 &amp;</w:t>
      </w:r>
      <w:r w:rsidRPr="004C6F13">
        <w:rPr>
          <w:rFonts w:cstheme="minorHAnsi"/>
        </w:rPr>
        <w:t xml:space="preserve"> 3, </w:t>
      </w:r>
      <w:r w:rsidR="00AA2243">
        <w:rPr>
          <w:rFonts w:cstheme="minorHAnsi"/>
        </w:rPr>
        <w:t>the SCM “</w:t>
      </w:r>
      <w:r w:rsidRPr="004C6F13">
        <w:rPr>
          <w:rFonts w:cstheme="minorHAnsi"/>
        </w:rPr>
        <w:t>Rain garden with low vegetation</w:t>
      </w:r>
      <w:r w:rsidR="00AA2243">
        <w:rPr>
          <w:rFonts w:cstheme="minorHAnsi"/>
        </w:rPr>
        <w:t>”</w:t>
      </w:r>
      <w:r w:rsidRPr="004C6F13">
        <w:rPr>
          <w:rFonts w:cstheme="minorHAnsi"/>
        </w:rPr>
        <w:t xml:space="preserve"> </w:t>
      </w:r>
      <w:r w:rsidR="00121A93" w:rsidRPr="004C6F13">
        <w:rPr>
          <w:rFonts w:cstheme="minorHAnsi"/>
        </w:rPr>
        <w:t xml:space="preserve">has the highest </w:t>
      </w:r>
      <w:r w:rsidR="00AA2243">
        <w:rPr>
          <w:rFonts w:cstheme="minorHAnsi"/>
        </w:rPr>
        <w:t xml:space="preserve">complementary </w:t>
      </w:r>
      <w:r w:rsidR="00121A93" w:rsidRPr="004C6F13">
        <w:rPr>
          <w:rFonts w:cstheme="minorHAnsi"/>
        </w:rPr>
        <w:t xml:space="preserve">score and therefore is the most recommended SCM for this particular example, </w:t>
      </w:r>
      <w:r w:rsidRPr="004C6F13">
        <w:rPr>
          <w:rFonts w:cstheme="minorHAnsi"/>
        </w:rPr>
        <w:t xml:space="preserve">followed by </w:t>
      </w:r>
      <w:r w:rsidR="00AA2243">
        <w:rPr>
          <w:rFonts w:cstheme="minorHAnsi"/>
        </w:rPr>
        <w:t>“</w:t>
      </w:r>
      <w:r w:rsidRPr="004C6F13">
        <w:rPr>
          <w:rFonts w:cstheme="minorHAnsi"/>
        </w:rPr>
        <w:t>Bioretention with low vegetation</w:t>
      </w:r>
      <w:r w:rsidR="00AA2243">
        <w:rPr>
          <w:rFonts w:cstheme="minorHAnsi"/>
        </w:rPr>
        <w:t>”</w:t>
      </w:r>
      <w:r w:rsidRPr="004C6F13">
        <w:rPr>
          <w:rFonts w:cstheme="minorHAnsi"/>
        </w:rPr>
        <w:t xml:space="preserve"> and </w:t>
      </w:r>
      <w:r w:rsidR="00AA2243">
        <w:rPr>
          <w:rFonts w:cstheme="minorHAnsi"/>
        </w:rPr>
        <w:t>“</w:t>
      </w:r>
      <w:r w:rsidRPr="004C6F13">
        <w:rPr>
          <w:rFonts w:cstheme="minorHAnsi"/>
        </w:rPr>
        <w:t>Vegetated filter strip</w:t>
      </w:r>
      <w:r w:rsidR="00AA2243">
        <w:rPr>
          <w:rFonts w:cstheme="minorHAnsi"/>
        </w:rPr>
        <w:t>”</w:t>
      </w:r>
      <w:r w:rsidRPr="004C6F13">
        <w:rPr>
          <w:rFonts w:cstheme="minorHAnsi"/>
        </w:rPr>
        <w:t>.</w:t>
      </w:r>
    </w:p>
    <w:p w:rsidR="00381502" w:rsidRPr="004C6F13" w:rsidRDefault="0032037F" w:rsidP="00491C06">
      <w:pPr>
        <w:jc w:val="both"/>
        <w:rPr>
          <w:rFonts w:cstheme="minorHAnsi"/>
        </w:rPr>
      </w:pPr>
      <w:r w:rsidRPr="004C6F13">
        <w:rPr>
          <w:rFonts w:cstheme="minorHAnsi"/>
        </w:rPr>
        <w:t xml:space="preserve">As described </w:t>
      </w:r>
      <w:r w:rsidR="00D31D07" w:rsidRPr="004C6F13">
        <w:rPr>
          <w:rFonts w:cstheme="minorHAnsi"/>
        </w:rPr>
        <w:t>mathematically</w:t>
      </w:r>
      <w:r w:rsidRPr="004C6F13">
        <w:rPr>
          <w:rFonts w:cstheme="minorHAnsi"/>
        </w:rPr>
        <w:t xml:space="preserve"> above, t</w:t>
      </w:r>
      <w:r w:rsidR="008656E1" w:rsidRPr="004C6F13">
        <w:rPr>
          <w:rFonts w:cstheme="minorHAnsi"/>
        </w:rPr>
        <w:t xml:space="preserve">he rank of </w:t>
      </w:r>
      <w:r w:rsidR="00F77254" w:rsidRPr="004C6F13">
        <w:rPr>
          <w:rFonts w:cstheme="minorHAnsi"/>
        </w:rPr>
        <w:t>SCMs</w:t>
      </w:r>
      <w:r w:rsidRPr="004C6F13">
        <w:rPr>
          <w:rFonts w:cstheme="minorHAnsi"/>
        </w:rPr>
        <w:t xml:space="preserve"> for </w:t>
      </w:r>
      <w:r w:rsidR="00AA2243">
        <w:rPr>
          <w:rFonts w:cstheme="minorHAnsi"/>
        </w:rPr>
        <w:t xml:space="preserve">a </w:t>
      </w:r>
      <w:r w:rsidRPr="004C6F13">
        <w:rPr>
          <w:rFonts w:cstheme="minorHAnsi"/>
        </w:rPr>
        <w:t xml:space="preserve">particular </w:t>
      </w:r>
      <w:r w:rsidR="007253FC" w:rsidRPr="004C6F13">
        <w:rPr>
          <w:rFonts w:eastAsia="Times New Roman" w:cs="Courier New"/>
        </w:rPr>
        <w:t>Objective</w:t>
      </w:r>
      <w:r w:rsidRPr="004C6F13">
        <w:rPr>
          <w:rFonts w:cstheme="minorHAnsi"/>
        </w:rPr>
        <w:t xml:space="preserve"> </w:t>
      </w:r>
      <w:r w:rsidR="008656E1" w:rsidRPr="004C6F13">
        <w:rPr>
          <w:rFonts w:cstheme="minorHAnsi"/>
        </w:rPr>
        <w:t xml:space="preserve">is based on the </w:t>
      </w:r>
      <w:r w:rsidR="00193A35" w:rsidRPr="004C6F13">
        <w:rPr>
          <w:rFonts w:cstheme="minorHAnsi"/>
        </w:rPr>
        <w:t>SCM</w:t>
      </w:r>
      <w:r w:rsidR="008656E1" w:rsidRPr="004C6F13">
        <w:rPr>
          <w:rFonts w:cstheme="minorHAnsi"/>
        </w:rPr>
        <w:t>’</w:t>
      </w:r>
      <w:r w:rsidR="00193A35" w:rsidRPr="004C6F13">
        <w:rPr>
          <w:rFonts w:cstheme="minorHAnsi"/>
        </w:rPr>
        <w:t>s</w:t>
      </w:r>
      <w:r w:rsidR="008656E1" w:rsidRPr="004C6F13">
        <w:rPr>
          <w:rFonts w:cstheme="minorHAnsi"/>
        </w:rPr>
        <w:t xml:space="preserve"> ability to satisfy the complementary performance requirements, quantified in the form of scores. </w:t>
      </w:r>
      <w:r w:rsidR="00325AEC" w:rsidRPr="004C6F13">
        <w:rPr>
          <w:rFonts w:cstheme="minorHAnsi"/>
        </w:rPr>
        <w:t xml:space="preserve">Ideally, the scores </w:t>
      </w:r>
      <w:r w:rsidR="00926F42">
        <w:rPr>
          <w:rFonts w:cstheme="minorHAnsi"/>
        </w:rPr>
        <w:t>would be</w:t>
      </w:r>
      <w:r w:rsidR="00926F42" w:rsidRPr="004C6F13">
        <w:rPr>
          <w:rFonts w:cstheme="minorHAnsi"/>
        </w:rPr>
        <w:t xml:space="preserve"> </w:t>
      </w:r>
      <w:r w:rsidR="00325AEC" w:rsidRPr="004C6F13">
        <w:rPr>
          <w:rFonts w:cstheme="minorHAnsi"/>
        </w:rPr>
        <w:t xml:space="preserve">assigned by </w:t>
      </w:r>
      <w:r w:rsidR="00011291" w:rsidRPr="004C6F13">
        <w:rPr>
          <w:rFonts w:cstheme="minorHAnsi"/>
        </w:rPr>
        <w:t>committee</w:t>
      </w:r>
      <w:r w:rsidR="00AC70FF">
        <w:rPr>
          <w:rFonts w:cstheme="minorHAnsi"/>
        </w:rPr>
        <w:t>s of designers, but the</w:t>
      </w:r>
      <w:r w:rsidR="00F4277E" w:rsidRPr="004C6F13">
        <w:rPr>
          <w:rFonts w:cstheme="minorHAnsi"/>
        </w:rPr>
        <w:t xml:space="preserve"> scores are </w:t>
      </w:r>
      <w:r w:rsidR="00C80C71" w:rsidRPr="004C6F13">
        <w:rPr>
          <w:rFonts w:cstheme="minorHAnsi"/>
        </w:rPr>
        <w:t xml:space="preserve">currently </w:t>
      </w:r>
      <w:r w:rsidR="00F4277E" w:rsidRPr="004C6F13">
        <w:rPr>
          <w:rFonts w:cstheme="minorHAnsi"/>
        </w:rPr>
        <w:t xml:space="preserve">assigned based on the author’s subjective judgment </w:t>
      </w:r>
      <w:r w:rsidR="00331471" w:rsidRPr="004C6F13">
        <w:rPr>
          <w:rFonts w:cstheme="minorHAnsi"/>
        </w:rPr>
        <w:t xml:space="preserve">for </w:t>
      </w:r>
      <w:r w:rsidR="00F4277E" w:rsidRPr="004C6F13">
        <w:rPr>
          <w:rFonts w:cstheme="minorHAnsi"/>
        </w:rPr>
        <w:t>t</w:t>
      </w:r>
      <w:r w:rsidR="00CF263A" w:rsidRPr="004C6F13">
        <w:rPr>
          <w:rFonts w:cstheme="minorHAnsi"/>
        </w:rPr>
        <w:t>he</w:t>
      </w:r>
      <w:r w:rsidR="00121A93" w:rsidRPr="004C6F13">
        <w:rPr>
          <w:rFonts w:cstheme="minorHAnsi"/>
        </w:rPr>
        <w:t xml:space="preserve"> following</w:t>
      </w:r>
      <w:r w:rsidR="004D434F" w:rsidRPr="004C6F13">
        <w:rPr>
          <w:rFonts w:cstheme="minorHAnsi"/>
        </w:rPr>
        <w:t xml:space="preserve"> </w:t>
      </w:r>
      <w:r w:rsidR="00F4277E" w:rsidRPr="004C6F13">
        <w:rPr>
          <w:rFonts w:cstheme="minorHAnsi"/>
        </w:rPr>
        <w:t xml:space="preserve">reasons: </w:t>
      </w:r>
      <w:r w:rsidR="00CF263A" w:rsidRPr="004C6F13">
        <w:rPr>
          <w:rFonts w:cstheme="minorHAnsi"/>
        </w:rPr>
        <w:t xml:space="preserve"> first, </w:t>
      </w:r>
      <w:r w:rsidR="00F4277E" w:rsidRPr="004C6F13">
        <w:rPr>
          <w:rFonts w:cstheme="minorHAnsi"/>
        </w:rPr>
        <w:t>the objective of this pr</w:t>
      </w:r>
      <w:r w:rsidR="00CF263A" w:rsidRPr="004C6F13">
        <w:rPr>
          <w:rFonts w:cstheme="minorHAnsi"/>
        </w:rPr>
        <w:t>oject is to develop a framework</w:t>
      </w:r>
      <w:r w:rsidR="00DD592E" w:rsidRPr="004C6F13">
        <w:rPr>
          <w:rFonts w:cstheme="minorHAnsi"/>
        </w:rPr>
        <w:t xml:space="preserve">, not to </w:t>
      </w:r>
      <w:r w:rsidR="006743A5" w:rsidRPr="004C6F13">
        <w:rPr>
          <w:rFonts w:cstheme="minorHAnsi"/>
        </w:rPr>
        <w:t xml:space="preserve">specify </w:t>
      </w:r>
      <w:r w:rsidR="00DD592E" w:rsidRPr="004C6F13">
        <w:rPr>
          <w:rFonts w:cstheme="minorHAnsi"/>
        </w:rPr>
        <w:t xml:space="preserve">the </w:t>
      </w:r>
      <w:r w:rsidR="006868F5" w:rsidRPr="004C6F13">
        <w:rPr>
          <w:rFonts w:cstheme="minorHAnsi"/>
        </w:rPr>
        <w:t>“</w:t>
      </w:r>
      <w:r w:rsidR="00AC70FF">
        <w:rPr>
          <w:rFonts w:cstheme="minorHAnsi"/>
        </w:rPr>
        <w:t>correct</w:t>
      </w:r>
      <w:r w:rsidR="006868F5" w:rsidRPr="004C6F13">
        <w:rPr>
          <w:rFonts w:cstheme="minorHAnsi"/>
        </w:rPr>
        <w:t>”</w:t>
      </w:r>
      <w:r w:rsidR="00DD592E" w:rsidRPr="004C6F13">
        <w:rPr>
          <w:rFonts w:cstheme="minorHAnsi"/>
        </w:rPr>
        <w:t xml:space="preserve"> score</w:t>
      </w:r>
      <w:r w:rsidR="00B6031D" w:rsidRPr="004C6F13">
        <w:rPr>
          <w:rFonts w:cstheme="minorHAnsi"/>
        </w:rPr>
        <w:t>s</w:t>
      </w:r>
      <w:r w:rsidR="00121A93" w:rsidRPr="004C6F13">
        <w:rPr>
          <w:rFonts w:cstheme="minorHAnsi"/>
        </w:rPr>
        <w:t>; s</w:t>
      </w:r>
      <w:r w:rsidR="00CF263A" w:rsidRPr="004C6F13">
        <w:rPr>
          <w:rFonts w:cstheme="minorHAnsi"/>
        </w:rPr>
        <w:t>econd,</w:t>
      </w:r>
      <w:r w:rsidR="00F4277E" w:rsidRPr="004C6F13">
        <w:rPr>
          <w:rFonts w:cstheme="minorHAnsi"/>
        </w:rPr>
        <w:t xml:space="preserve"> </w:t>
      </w:r>
      <w:r w:rsidR="00375078" w:rsidRPr="004C6F13">
        <w:rPr>
          <w:rFonts w:cstheme="minorHAnsi"/>
        </w:rPr>
        <w:t>users can modify the scores</w:t>
      </w:r>
      <w:r w:rsidR="00011291" w:rsidRPr="004C6F13">
        <w:rPr>
          <w:rFonts w:cstheme="minorHAnsi"/>
        </w:rPr>
        <w:t xml:space="preserve"> to match their preference</w:t>
      </w:r>
      <w:r w:rsidR="001928F1" w:rsidRPr="004C6F13">
        <w:rPr>
          <w:rFonts w:cstheme="minorHAnsi"/>
        </w:rPr>
        <w:t>s</w:t>
      </w:r>
      <w:r w:rsidR="00121A93" w:rsidRPr="004C6F13">
        <w:rPr>
          <w:rFonts w:cstheme="minorHAnsi"/>
        </w:rPr>
        <w:t>;</w:t>
      </w:r>
      <w:r w:rsidR="00F4277E" w:rsidRPr="004C6F13">
        <w:rPr>
          <w:rFonts w:cstheme="minorHAnsi"/>
        </w:rPr>
        <w:t xml:space="preserve"> </w:t>
      </w:r>
      <w:r w:rsidR="00121A93" w:rsidRPr="004C6F13">
        <w:rPr>
          <w:rFonts w:cstheme="minorHAnsi"/>
        </w:rPr>
        <w:t>third</w:t>
      </w:r>
      <w:r w:rsidR="00091E4B" w:rsidRPr="004C6F13">
        <w:rPr>
          <w:rFonts w:cstheme="minorHAnsi"/>
        </w:rPr>
        <w:t xml:space="preserve">, users can add </w:t>
      </w:r>
      <w:r w:rsidR="005439EA">
        <w:rPr>
          <w:rFonts w:cstheme="minorHAnsi"/>
        </w:rPr>
        <w:t>Objective</w:t>
      </w:r>
      <w:r w:rsidR="00091E4B" w:rsidRPr="004C6F13">
        <w:rPr>
          <w:rFonts w:cstheme="minorHAnsi"/>
        </w:rPr>
        <w:t xml:space="preserve">s, </w:t>
      </w:r>
      <w:r w:rsidR="005439EA">
        <w:rPr>
          <w:rFonts w:cstheme="minorHAnsi"/>
        </w:rPr>
        <w:t>Design G</w:t>
      </w:r>
      <w:r w:rsidR="000F20F4" w:rsidRPr="004C6F13">
        <w:rPr>
          <w:rFonts w:cstheme="minorHAnsi"/>
        </w:rPr>
        <w:t>oals,</w:t>
      </w:r>
      <w:r w:rsidR="00091E4B" w:rsidRPr="004C6F13">
        <w:rPr>
          <w:rFonts w:cstheme="minorHAnsi"/>
        </w:rPr>
        <w:t xml:space="preserve"> and SCM</w:t>
      </w:r>
      <w:r w:rsidR="00DE5B75" w:rsidRPr="004C6F13">
        <w:rPr>
          <w:rFonts w:cstheme="minorHAnsi"/>
        </w:rPr>
        <w:t>s</w:t>
      </w:r>
      <w:r w:rsidR="00B34B4A" w:rsidRPr="004C6F13">
        <w:rPr>
          <w:rFonts w:cstheme="minorHAnsi"/>
        </w:rPr>
        <w:t>,</w:t>
      </w:r>
      <w:r w:rsidR="000F20F4" w:rsidRPr="004C6F13">
        <w:rPr>
          <w:rFonts w:cstheme="minorHAnsi"/>
        </w:rPr>
        <w:t xml:space="preserve"> which also require </w:t>
      </w:r>
      <w:r w:rsidR="006003FA" w:rsidRPr="004C6F13">
        <w:rPr>
          <w:rFonts w:cstheme="minorHAnsi"/>
        </w:rPr>
        <w:t xml:space="preserve">assigning </w:t>
      </w:r>
      <w:r w:rsidR="0088146D" w:rsidRPr="004C6F13">
        <w:rPr>
          <w:rFonts w:cstheme="minorHAnsi"/>
        </w:rPr>
        <w:t>new</w:t>
      </w:r>
      <w:r w:rsidR="006003FA" w:rsidRPr="004C6F13">
        <w:rPr>
          <w:rFonts w:cstheme="minorHAnsi"/>
        </w:rPr>
        <w:t xml:space="preserve"> </w:t>
      </w:r>
      <w:r w:rsidR="000F20F4" w:rsidRPr="004C6F13">
        <w:rPr>
          <w:rFonts w:cstheme="minorHAnsi"/>
        </w:rPr>
        <w:t>scores.</w:t>
      </w:r>
      <w:r w:rsidR="00325AEC" w:rsidRPr="004C6F13">
        <w:rPr>
          <w:rFonts w:cstheme="minorHAnsi"/>
        </w:rPr>
        <w:t xml:space="preserve"> </w:t>
      </w:r>
      <w:r w:rsidRPr="004C6F13">
        <w:rPr>
          <w:rFonts w:cstheme="minorHAnsi"/>
        </w:rPr>
        <w:t xml:space="preserve">What follows is a </w:t>
      </w:r>
      <w:r w:rsidR="00D31D07" w:rsidRPr="004C6F13">
        <w:rPr>
          <w:rFonts w:cstheme="minorHAnsi"/>
        </w:rPr>
        <w:t>description</w:t>
      </w:r>
      <w:r w:rsidRPr="004C6F13">
        <w:rPr>
          <w:rFonts w:cstheme="minorHAnsi"/>
        </w:rPr>
        <w:t xml:space="preserve"> of the </w:t>
      </w:r>
      <w:r w:rsidR="00C40C15">
        <w:rPr>
          <w:rFonts w:cstheme="minorHAnsi"/>
        </w:rPr>
        <w:t xml:space="preserve">admittedly subjective </w:t>
      </w:r>
      <w:r w:rsidRPr="004C6F13">
        <w:rPr>
          <w:rFonts w:cstheme="minorHAnsi"/>
        </w:rPr>
        <w:t>analys</w:t>
      </w:r>
      <w:r w:rsidR="00D31D07" w:rsidRPr="004C6F13">
        <w:rPr>
          <w:rFonts w:cstheme="minorHAnsi"/>
        </w:rPr>
        <w:t>e</w:t>
      </w:r>
      <w:r w:rsidRPr="004C6F13">
        <w:rPr>
          <w:rFonts w:cstheme="minorHAnsi"/>
        </w:rPr>
        <w:t>s used in defining those scores.</w:t>
      </w:r>
      <w:r w:rsidR="00C40C15">
        <w:rPr>
          <w:rFonts w:cstheme="minorHAnsi"/>
        </w:rPr>
        <w:t xml:space="preserve">  The purpose of this is not to defend the current score selection, but rather to describe the thought process</w:t>
      </w:r>
      <w:r w:rsidR="00926F42">
        <w:rPr>
          <w:rFonts w:cstheme="minorHAnsi"/>
        </w:rPr>
        <w:t>es</w:t>
      </w:r>
      <w:r w:rsidR="00C40C15">
        <w:rPr>
          <w:rFonts w:cstheme="minorHAnsi"/>
        </w:rPr>
        <w:t xml:space="preserve"> used in determining those scores.</w:t>
      </w:r>
    </w:p>
    <w:p w:rsidR="001811FD" w:rsidRPr="00BD186F" w:rsidRDefault="001811FD" w:rsidP="00491C06">
      <w:pPr>
        <w:pStyle w:val="Heading2"/>
        <w:rPr>
          <w:rStyle w:val="Strong"/>
          <w:rFonts w:asciiTheme="minorHAnsi" w:hAnsiTheme="minorHAnsi"/>
          <w:b/>
          <w:bCs/>
        </w:rPr>
      </w:pPr>
      <w:bookmarkStart w:id="810" w:name="_Toc412711873"/>
      <w:bookmarkStart w:id="811" w:name="_Toc416772556"/>
      <w:r w:rsidRPr="00BD186F">
        <w:rPr>
          <w:rStyle w:val="Strong"/>
          <w:rFonts w:asciiTheme="minorHAnsi" w:hAnsiTheme="minorHAnsi"/>
          <w:b/>
          <w:bCs/>
        </w:rPr>
        <w:t xml:space="preserve">3.3.1. </w:t>
      </w:r>
      <w:r w:rsidR="007253FC">
        <w:rPr>
          <w:rStyle w:val="Strong"/>
          <w:rFonts w:asciiTheme="minorHAnsi" w:hAnsiTheme="minorHAnsi"/>
          <w:b/>
          <w:bCs/>
        </w:rPr>
        <w:t>Objective</w:t>
      </w:r>
      <w:r w:rsidR="00050052">
        <w:rPr>
          <w:rStyle w:val="Strong"/>
          <w:rFonts w:asciiTheme="minorHAnsi" w:hAnsiTheme="minorHAnsi"/>
          <w:b/>
          <w:bCs/>
        </w:rPr>
        <w:t>s</w:t>
      </w:r>
      <w:r w:rsidRPr="00BD186F">
        <w:rPr>
          <w:rStyle w:val="Strong"/>
          <w:rFonts w:asciiTheme="minorHAnsi" w:hAnsiTheme="minorHAnsi"/>
          <w:b/>
          <w:bCs/>
        </w:rPr>
        <w:t xml:space="preserve">, Design Goals, Characteristics, and </w:t>
      </w:r>
      <w:r w:rsidR="00CA0C0F">
        <w:rPr>
          <w:rStyle w:val="Strong"/>
          <w:rFonts w:asciiTheme="minorHAnsi" w:hAnsiTheme="minorHAnsi"/>
          <w:b/>
          <w:bCs/>
        </w:rPr>
        <w:t>SCM</w:t>
      </w:r>
      <w:r w:rsidRPr="00BD186F">
        <w:rPr>
          <w:rStyle w:val="Strong"/>
          <w:rFonts w:asciiTheme="minorHAnsi" w:hAnsiTheme="minorHAnsi"/>
          <w:b/>
          <w:bCs/>
        </w:rPr>
        <w:t>s Scoring</w:t>
      </w:r>
      <w:bookmarkEnd w:id="810"/>
      <w:bookmarkEnd w:id="811"/>
    </w:p>
    <w:p w:rsidR="001811FD" w:rsidRDefault="008F75B5" w:rsidP="00491C06">
      <w:pPr>
        <w:pStyle w:val="Heading3"/>
        <w:spacing w:line="276" w:lineRule="auto"/>
      </w:pPr>
      <w:bookmarkStart w:id="812" w:name="_Toc416772557"/>
      <w:r>
        <w:t xml:space="preserve">3.3.1.1. </w:t>
      </w:r>
      <w:r w:rsidR="007253FC">
        <w:t>Objective</w:t>
      </w:r>
      <w:r w:rsidR="001811FD">
        <w:t xml:space="preserve"> – Design Goals</w:t>
      </w:r>
      <w:r w:rsidR="009943C5">
        <w:t xml:space="preserve"> (</w:t>
      </w:r>
      <w:r w:rsidR="007253FC">
        <w:rPr>
          <w:i/>
        </w:rPr>
        <w:t>O</w:t>
      </w:r>
      <w:r w:rsidR="004C200D">
        <w:rPr>
          <w:i/>
        </w:rPr>
        <w:t>-</w:t>
      </w:r>
      <w:r w:rsidR="009943C5" w:rsidRPr="009943C5">
        <w:rPr>
          <w:i/>
        </w:rPr>
        <w:t>DG</w:t>
      </w:r>
      <w:r w:rsidR="009943C5">
        <w:t xml:space="preserve"> score)</w:t>
      </w:r>
      <w:bookmarkEnd w:id="812"/>
    </w:p>
    <w:p w:rsidR="00241146" w:rsidRDefault="0044730E" w:rsidP="00491C06">
      <w:pPr>
        <w:jc w:val="both"/>
        <w:rPr>
          <w:rFonts w:cstheme="minorHAnsi"/>
          <w:color w:val="FF0000"/>
        </w:rPr>
      </w:pPr>
      <w:r>
        <w:rPr>
          <w:rFonts w:cstheme="minorHAnsi"/>
        </w:rPr>
        <w:t xml:space="preserve">The complementary score is </w:t>
      </w:r>
      <w:r w:rsidR="00FA2217">
        <w:rPr>
          <w:rFonts w:cstheme="minorHAnsi"/>
        </w:rPr>
        <w:t xml:space="preserve">first determined by a set of </w:t>
      </w:r>
      <w:r w:rsidR="00113DCA">
        <w:rPr>
          <w:rFonts w:cstheme="minorHAnsi"/>
        </w:rPr>
        <w:t>D</w:t>
      </w:r>
      <w:r w:rsidR="00D15D06">
        <w:rPr>
          <w:rFonts w:cstheme="minorHAnsi"/>
        </w:rPr>
        <w:t xml:space="preserve">esign </w:t>
      </w:r>
      <w:r w:rsidR="00113DCA">
        <w:rPr>
          <w:rFonts w:cstheme="minorHAnsi"/>
        </w:rPr>
        <w:t xml:space="preserve">Goals </w:t>
      </w:r>
      <w:r w:rsidR="0032037F">
        <w:rPr>
          <w:rFonts w:cstheme="minorHAnsi"/>
        </w:rPr>
        <w:t xml:space="preserve">for our specific </w:t>
      </w:r>
      <w:r w:rsidR="007253FC">
        <w:rPr>
          <w:rFonts w:eastAsia="Times New Roman" w:cs="Courier New"/>
          <w:color w:val="000000" w:themeColor="text1"/>
        </w:rPr>
        <w:t>Objective</w:t>
      </w:r>
      <w:r w:rsidR="00FA2217">
        <w:rPr>
          <w:rFonts w:cstheme="minorHAnsi"/>
        </w:rPr>
        <w:t xml:space="preserve">. </w:t>
      </w:r>
      <w:r w:rsidR="00F95E0B" w:rsidRPr="001A4198">
        <w:rPr>
          <w:rFonts w:cstheme="minorHAnsi"/>
        </w:rPr>
        <w:t xml:space="preserve">The </w:t>
      </w:r>
      <w:r w:rsidR="001566BE" w:rsidRPr="001A4198">
        <w:rPr>
          <w:rFonts w:cstheme="minorHAnsi"/>
        </w:rPr>
        <w:t xml:space="preserve">term </w:t>
      </w:r>
      <w:r w:rsidR="00F95E0B" w:rsidRPr="001A4198">
        <w:rPr>
          <w:rFonts w:cstheme="minorHAnsi"/>
        </w:rPr>
        <w:t xml:space="preserve">Design Goal </w:t>
      </w:r>
      <w:r w:rsidR="00CC5B31" w:rsidRPr="001A4198">
        <w:rPr>
          <w:rFonts w:cstheme="minorHAnsi"/>
        </w:rPr>
        <w:t>in</w:t>
      </w:r>
      <w:r w:rsidR="00F95E0B" w:rsidRPr="001A4198">
        <w:rPr>
          <w:rFonts w:cstheme="minorHAnsi"/>
        </w:rPr>
        <w:t xml:space="preserve"> this study refers to </w:t>
      </w:r>
      <w:r w:rsidR="00E54F9F" w:rsidRPr="001A4198">
        <w:rPr>
          <w:rFonts w:cstheme="minorHAnsi"/>
        </w:rPr>
        <w:t xml:space="preserve">the </w:t>
      </w:r>
      <w:r w:rsidR="00F95E0B" w:rsidRPr="001A4198">
        <w:rPr>
          <w:rFonts w:cstheme="minorHAnsi"/>
        </w:rPr>
        <w:t xml:space="preserve">complementary goals that are associated with </w:t>
      </w:r>
      <w:r w:rsidR="00926F42" w:rsidRPr="001A4198">
        <w:rPr>
          <w:rFonts w:cstheme="minorHAnsi"/>
        </w:rPr>
        <w:t xml:space="preserve">the </w:t>
      </w:r>
      <w:r w:rsidR="00F95E0B" w:rsidRPr="001A4198">
        <w:rPr>
          <w:rFonts w:cstheme="minorHAnsi"/>
        </w:rPr>
        <w:t>SCM</w:t>
      </w:r>
      <w:r w:rsidR="001A4198">
        <w:rPr>
          <w:rFonts w:cstheme="minorHAnsi"/>
        </w:rPr>
        <w:t xml:space="preserve">s in </w:t>
      </w:r>
      <w:r w:rsidR="001A4198">
        <w:rPr>
          <w:rFonts w:cstheme="minorHAnsi"/>
        </w:rPr>
        <w:lastRenderedPageBreak/>
        <w:t>the LID</w:t>
      </w:r>
      <w:r w:rsidR="00F95E0B" w:rsidRPr="001A4198">
        <w:rPr>
          <w:rFonts w:cstheme="minorHAnsi"/>
        </w:rPr>
        <w:t xml:space="preserve"> system</w:t>
      </w:r>
      <w:r w:rsidR="00C77E98" w:rsidRPr="001A4198">
        <w:rPr>
          <w:rFonts w:cstheme="minorHAnsi"/>
        </w:rPr>
        <w:t xml:space="preserve">, which </w:t>
      </w:r>
      <w:r w:rsidR="00C904EA" w:rsidRPr="001A4198">
        <w:rPr>
          <w:rFonts w:cstheme="minorHAnsi"/>
        </w:rPr>
        <w:t xml:space="preserve">can be different from </w:t>
      </w:r>
      <w:r w:rsidR="004566DF" w:rsidRPr="001A4198">
        <w:rPr>
          <w:rFonts w:cstheme="minorHAnsi"/>
        </w:rPr>
        <w:t xml:space="preserve">the goal </w:t>
      </w:r>
      <w:r w:rsidR="00FC2C2B" w:rsidRPr="001A4198">
        <w:rPr>
          <w:rFonts w:cstheme="minorHAnsi"/>
        </w:rPr>
        <w:t xml:space="preserve">of </w:t>
      </w:r>
      <w:r w:rsidR="004566DF" w:rsidRPr="001A4198">
        <w:rPr>
          <w:rFonts w:cstheme="minorHAnsi"/>
        </w:rPr>
        <w:t xml:space="preserve">the entire plan. </w:t>
      </w:r>
      <w:r w:rsidR="00C904EA" w:rsidRPr="001A4198">
        <w:rPr>
          <w:rFonts w:cstheme="minorHAnsi"/>
        </w:rPr>
        <w:t xml:space="preserve">For example, </w:t>
      </w:r>
      <w:r w:rsidR="006A5323" w:rsidRPr="001A4198">
        <w:rPr>
          <w:rFonts w:cstheme="minorHAnsi"/>
        </w:rPr>
        <w:t>“</w:t>
      </w:r>
      <w:r w:rsidR="00C904EA" w:rsidRPr="001A4198">
        <w:rPr>
          <w:rFonts w:cstheme="minorHAnsi"/>
        </w:rPr>
        <w:t>building</w:t>
      </w:r>
      <w:r w:rsidR="006A5323" w:rsidRPr="001A4198">
        <w:rPr>
          <w:rFonts w:cstheme="minorHAnsi"/>
        </w:rPr>
        <w:t>”</w:t>
      </w:r>
      <w:r w:rsidR="00C904EA" w:rsidRPr="001A4198">
        <w:rPr>
          <w:rFonts w:cstheme="minorHAnsi"/>
        </w:rPr>
        <w:t xml:space="preserve"> </w:t>
      </w:r>
      <w:r w:rsidR="00926F42" w:rsidRPr="001A4198">
        <w:rPr>
          <w:rFonts w:cstheme="minorHAnsi"/>
        </w:rPr>
        <w:t xml:space="preserve">is certainly an ultimate goal of the design, but </w:t>
      </w:r>
      <w:r w:rsidR="00C904EA" w:rsidRPr="001A4198">
        <w:rPr>
          <w:rFonts w:cstheme="minorHAnsi"/>
        </w:rPr>
        <w:t>may n</w:t>
      </w:r>
      <w:r w:rsidR="00AC4B53" w:rsidRPr="001A4198">
        <w:rPr>
          <w:rFonts w:cstheme="minorHAnsi"/>
        </w:rPr>
        <w:t xml:space="preserve">ot be part of </w:t>
      </w:r>
      <w:r w:rsidR="00EB14C2" w:rsidRPr="001A4198">
        <w:rPr>
          <w:rFonts w:cstheme="minorHAnsi"/>
        </w:rPr>
        <w:t xml:space="preserve">the </w:t>
      </w:r>
      <w:r w:rsidR="00926F42" w:rsidRPr="001A4198">
        <w:rPr>
          <w:rFonts w:cstheme="minorHAnsi"/>
        </w:rPr>
        <w:t>LID D</w:t>
      </w:r>
      <w:r w:rsidR="00347CD2" w:rsidRPr="001A4198">
        <w:rPr>
          <w:rFonts w:cstheme="minorHAnsi"/>
        </w:rPr>
        <w:t xml:space="preserve">esign </w:t>
      </w:r>
      <w:r w:rsidR="00926F42" w:rsidRPr="001A4198">
        <w:rPr>
          <w:rFonts w:cstheme="minorHAnsi"/>
        </w:rPr>
        <w:t>G</w:t>
      </w:r>
      <w:r w:rsidR="00347CD2" w:rsidRPr="001A4198">
        <w:rPr>
          <w:rFonts w:cstheme="minorHAnsi"/>
        </w:rPr>
        <w:t>oal</w:t>
      </w:r>
      <w:r w:rsidR="00926F42" w:rsidRPr="001A4198">
        <w:rPr>
          <w:rFonts w:cstheme="minorHAnsi"/>
        </w:rPr>
        <w:t>s</w:t>
      </w:r>
      <w:r w:rsidR="00AC4B53" w:rsidRPr="001A4198">
        <w:rPr>
          <w:rFonts w:cstheme="minorHAnsi"/>
        </w:rPr>
        <w:t xml:space="preserve"> for </w:t>
      </w:r>
      <w:r w:rsidR="00C904EA" w:rsidRPr="001A4198">
        <w:rPr>
          <w:rFonts w:cstheme="minorHAnsi"/>
        </w:rPr>
        <w:t xml:space="preserve">a residential project </w:t>
      </w:r>
      <w:r w:rsidR="002E19C5" w:rsidRPr="001A4198">
        <w:rPr>
          <w:rFonts w:cstheme="minorHAnsi"/>
        </w:rPr>
        <w:t xml:space="preserve">because the user does not want to tie </w:t>
      </w:r>
      <w:r w:rsidR="00926F42" w:rsidRPr="001A4198">
        <w:rPr>
          <w:rFonts w:cstheme="minorHAnsi"/>
        </w:rPr>
        <w:t xml:space="preserve">their </w:t>
      </w:r>
      <w:r w:rsidR="002E19C5" w:rsidRPr="001A4198">
        <w:rPr>
          <w:rFonts w:cstheme="minorHAnsi"/>
        </w:rPr>
        <w:t xml:space="preserve">building </w:t>
      </w:r>
      <w:r w:rsidR="00926F42" w:rsidRPr="001A4198">
        <w:rPr>
          <w:rFonts w:cstheme="minorHAnsi"/>
        </w:rPr>
        <w:t xml:space="preserve">in </w:t>
      </w:r>
      <w:r w:rsidR="002E19C5" w:rsidRPr="001A4198">
        <w:rPr>
          <w:rFonts w:cstheme="minorHAnsi"/>
        </w:rPr>
        <w:t xml:space="preserve">with </w:t>
      </w:r>
      <w:r w:rsidR="0029359A" w:rsidRPr="001A4198">
        <w:rPr>
          <w:rFonts w:cstheme="minorHAnsi"/>
        </w:rPr>
        <w:t xml:space="preserve">any </w:t>
      </w:r>
      <w:r w:rsidR="002E19C5" w:rsidRPr="001A4198">
        <w:rPr>
          <w:rFonts w:cstheme="minorHAnsi"/>
        </w:rPr>
        <w:t>SCM.</w:t>
      </w:r>
      <w:r w:rsidR="00C93B1B" w:rsidRPr="001A4198">
        <w:rPr>
          <w:rFonts w:cstheme="minorHAnsi"/>
        </w:rPr>
        <w:t xml:space="preserve"> </w:t>
      </w:r>
      <w:r w:rsidR="00926F42" w:rsidRPr="001A4198">
        <w:rPr>
          <w:rFonts w:cstheme="minorHAnsi"/>
        </w:rPr>
        <w:t>As a</w:t>
      </w:r>
      <w:r w:rsidR="004F57FA" w:rsidRPr="001A4198">
        <w:rPr>
          <w:rFonts w:cstheme="minorHAnsi"/>
        </w:rPr>
        <w:t xml:space="preserve">nother example, </w:t>
      </w:r>
      <w:r w:rsidR="006A5323" w:rsidRPr="001A4198">
        <w:rPr>
          <w:rFonts w:cstheme="minorHAnsi"/>
        </w:rPr>
        <w:t>“</w:t>
      </w:r>
      <w:r w:rsidR="001C5009" w:rsidRPr="001A4198">
        <w:rPr>
          <w:rFonts w:cstheme="minorHAnsi"/>
        </w:rPr>
        <w:t>p</w:t>
      </w:r>
      <w:r w:rsidR="00C93B1B" w:rsidRPr="001A4198">
        <w:rPr>
          <w:rFonts w:cstheme="minorHAnsi"/>
        </w:rPr>
        <w:t>arking</w:t>
      </w:r>
      <w:r w:rsidR="006A5323" w:rsidRPr="001A4198">
        <w:rPr>
          <w:rFonts w:cstheme="minorHAnsi"/>
        </w:rPr>
        <w:t>”</w:t>
      </w:r>
      <w:r w:rsidR="00C93B1B" w:rsidRPr="001A4198">
        <w:rPr>
          <w:rFonts w:cstheme="minorHAnsi"/>
        </w:rPr>
        <w:t xml:space="preserve"> may be </w:t>
      </w:r>
      <w:r w:rsidR="006A5323" w:rsidRPr="001A4198">
        <w:rPr>
          <w:rFonts w:cstheme="minorHAnsi"/>
        </w:rPr>
        <w:t xml:space="preserve">intentionally excluded from </w:t>
      </w:r>
      <w:r w:rsidR="00926F42" w:rsidRPr="001A4198">
        <w:rPr>
          <w:rFonts w:cstheme="minorHAnsi"/>
        </w:rPr>
        <w:t>the LID</w:t>
      </w:r>
      <w:r w:rsidR="00C93B1B" w:rsidRPr="001A4198">
        <w:rPr>
          <w:rFonts w:cstheme="minorHAnsi"/>
        </w:rPr>
        <w:t xml:space="preserve"> </w:t>
      </w:r>
      <w:r w:rsidR="00926F42" w:rsidRPr="001A4198">
        <w:rPr>
          <w:rFonts w:cstheme="minorHAnsi"/>
        </w:rPr>
        <w:t>D</w:t>
      </w:r>
      <w:r w:rsidR="00C93B1B" w:rsidRPr="001A4198">
        <w:rPr>
          <w:rFonts w:cstheme="minorHAnsi"/>
        </w:rPr>
        <w:t xml:space="preserve">esign </w:t>
      </w:r>
      <w:r w:rsidR="00926F42" w:rsidRPr="001A4198">
        <w:rPr>
          <w:rFonts w:cstheme="minorHAnsi"/>
        </w:rPr>
        <w:t>G</w:t>
      </w:r>
      <w:r w:rsidR="00C93B1B" w:rsidRPr="001A4198">
        <w:rPr>
          <w:rFonts w:cstheme="minorHAnsi"/>
        </w:rPr>
        <w:t>oal</w:t>
      </w:r>
      <w:r w:rsidR="00926F42" w:rsidRPr="001A4198">
        <w:rPr>
          <w:rFonts w:cstheme="minorHAnsi"/>
        </w:rPr>
        <w:t>s for</w:t>
      </w:r>
      <w:r w:rsidR="00C93B1B" w:rsidRPr="001A4198">
        <w:rPr>
          <w:rFonts w:cstheme="minorHAnsi"/>
        </w:rPr>
        <w:t xml:space="preserve"> a parking garage because the user</w:t>
      </w:r>
      <w:r w:rsidR="007162A6">
        <w:rPr>
          <w:rFonts w:cstheme="minorHAnsi"/>
        </w:rPr>
        <w:t xml:space="preserve"> </w:t>
      </w:r>
      <w:r w:rsidR="00C93B1B" w:rsidRPr="001A4198">
        <w:rPr>
          <w:rFonts w:cstheme="minorHAnsi"/>
        </w:rPr>
        <w:t xml:space="preserve">does not want to use </w:t>
      </w:r>
      <w:r w:rsidR="002736F6" w:rsidRPr="001A4198">
        <w:rPr>
          <w:rFonts w:cstheme="minorHAnsi"/>
        </w:rPr>
        <w:t xml:space="preserve">the </w:t>
      </w:r>
      <w:r w:rsidR="00C93B1B" w:rsidRPr="001A4198">
        <w:rPr>
          <w:rFonts w:cstheme="minorHAnsi"/>
        </w:rPr>
        <w:t xml:space="preserve">parking surface as a part of the SCM </w:t>
      </w:r>
      <w:r w:rsidR="007D5355" w:rsidRPr="001A4198">
        <w:rPr>
          <w:rFonts w:cstheme="minorHAnsi"/>
        </w:rPr>
        <w:t>design</w:t>
      </w:r>
      <w:r w:rsidR="00C93B1B" w:rsidRPr="001A4198">
        <w:rPr>
          <w:rFonts w:cstheme="minorHAnsi"/>
        </w:rPr>
        <w:t>.</w:t>
      </w:r>
      <w:r w:rsidR="00F66BEA" w:rsidRPr="001A4198">
        <w:rPr>
          <w:rFonts w:cstheme="minorHAnsi"/>
        </w:rPr>
        <w:t xml:space="preserve"> Otherwise, the parking area can be used to infiltrate runoff, perhaps with </w:t>
      </w:r>
      <w:r w:rsidR="00776DC0" w:rsidRPr="001A4198">
        <w:rPr>
          <w:rFonts w:cstheme="minorHAnsi"/>
        </w:rPr>
        <w:t>interlocking</w:t>
      </w:r>
      <w:r w:rsidR="00F66BEA" w:rsidRPr="001A4198">
        <w:rPr>
          <w:rFonts w:cstheme="minorHAnsi"/>
        </w:rPr>
        <w:t xml:space="preserve"> permeable pavement.</w:t>
      </w:r>
    </w:p>
    <w:p w:rsidR="00B026B1" w:rsidRDefault="00D41FA0" w:rsidP="00491C06">
      <w:pPr>
        <w:jc w:val="both"/>
        <w:rPr>
          <w:rFonts w:cstheme="minorHAnsi"/>
        </w:rPr>
      </w:pPr>
      <w:r>
        <w:rPr>
          <w:rFonts w:cstheme="minorHAnsi"/>
        </w:rPr>
        <w:t xml:space="preserve">A default Design </w:t>
      </w:r>
      <w:r w:rsidR="00113DCA">
        <w:rPr>
          <w:rFonts w:cstheme="minorHAnsi"/>
        </w:rPr>
        <w:t xml:space="preserve">Goals </w:t>
      </w:r>
      <w:r>
        <w:rPr>
          <w:rFonts w:cstheme="minorHAnsi"/>
        </w:rPr>
        <w:t xml:space="preserve">score list for </w:t>
      </w:r>
      <w:r w:rsidR="008F32CD">
        <w:rPr>
          <w:rFonts w:cstheme="minorHAnsi"/>
        </w:rPr>
        <w:t xml:space="preserve">each </w:t>
      </w:r>
      <w:r w:rsidR="00B97EA0">
        <w:rPr>
          <w:rFonts w:cstheme="minorHAnsi"/>
        </w:rPr>
        <w:t>Objective</w:t>
      </w:r>
      <w:r>
        <w:rPr>
          <w:rFonts w:cstheme="minorHAnsi"/>
        </w:rPr>
        <w:t xml:space="preserve"> </w:t>
      </w:r>
      <w:r w:rsidR="00C40C15">
        <w:rPr>
          <w:rFonts w:cstheme="minorHAnsi"/>
        </w:rPr>
        <w:t>is</w:t>
      </w:r>
      <w:r>
        <w:rPr>
          <w:rFonts w:cstheme="minorHAnsi"/>
        </w:rPr>
        <w:t xml:space="preserve"> provided </w:t>
      </w:r>
      <w:r w:rsidR="0032037F">
        <w:rPr>
          <w:rFonts w:cstheme="minorHAnsi"/>
        </w:rPr>
        <w:t xml:space="preserve">in </w:t>
      </w:r>
      <w:r>
        <w:rPr>
          <w:rFonts w:cstheme="minorHAnsi"/>
        </w:rPr>
        <w:t xml:space="preserve">the </w:t>
      </w:r>
      <w:r w:rsidRPr="005F0B8B">
        <w:rPr>
          <w:rFonts w:cstheme="minorHAnsi"/>
        </w:rPr>
        <w:t>database</w:t>
      </w:r>
      <w:r w:rsidR="001368EB" w:rsidRPr="005F0B8B">
        <w:rPr>
          <w:rFonts w:cstheme="minorHAnsi"/>
        </w:rPr>
        <w:t xml:space="preserve"> </w:t>
      </w:r>
      <w:r w:rsidR="004F6902" w:rsidRPr="005F0B8B">
        <w:rPr>
          <w:rFonts w:cstheme="minorHAnsi"/>
        </w:rPr>
        <w:t>(see Appendix A</w:t>
      </w:r>
      <w:r w:rsidR="001368EB" w:rsidRPr="005F0B8B">
        <w:rPr>
          <w:rFonts w:cstheme="minorHAnsi"/>
        </w:rPr>
        <w:t>)</w:t>
      </w:r>
      <w:r w:rsidRPr="005F0B8B">
        <w:rPr>
          <w:rFonts w:cstheme="minorHAnsi"/>
        </w:rPr>
        <w:t xml:space="preserve">, </w:t>
      </w:r>
      <w:r>
        <w:rPr>
          <w:rFonts w:cstheme="minorHAnsi"/>
        </w:rPr>
        <w:t xml:space="preserve">but users </w:t>
      </w:r>
      <w:r w:rsidR="00C40C15">
        <w:rPr>
          <w:rFonts w:cstheme="minorHAnsi"/>
        </w:rPr>
        <w:t>are</w:t>
      </w:r>
      <w:r>
        <w:rPr>
          <w:rFonts w:cstheme="minorHAnsi"/>
        </w:rPr>
        <w:t xml:space="preserve"> allowed to </w:t>
      </w:r>
      <w:r w:rsidR="0032037F">
        <w:rPr>
          <w:rFonts w:cstheme="minorHAnsi"/>
        </w:rPr>
        <w:t xml:space="preserve">define new </w:t>
      </w:r>
      <w:r w:rsidR="007253FC">
        <w:rPr>
          <w:rFonts w:eastAsia="Times New Roman" w:cs="Courier New"/>
          <w:color w:val="000000" w:themeColor="text1"/>
        </w:rPr>
        <w:t>Objective</w:t>
      </w:r>
      <w:r w:rsidR="00C40C15">
        <w:rPr>
          <w:rFonts w:eastAsia="Times New Roman" w:cs="Courier New"/>
          <w:color w:val="000000" w:themeColor="text1"/>
        </w:rPr>
        <w:t>s</w:t>
      </w:r>
      <w:r w:rsidR="0032037F">
        <w:rPr>
          <w:rFonts w:cstheme="minorHAnsi"/>
        </w:rPr>
        <w:t xml:space="preserve"> and to </w:t>
      </w:r>
      <w:r>
        <w:rPr>
          <w:rFonts w:cstheme="minorHAnsi"/>
        </w:rPr>
        <w:t xml:space="preserve">override the </w:t>
      </w:r>
      <w:r w:rsidR="007253FC">
        <w:rPr>
          <w:rFonts w:cstheme="minorHAnsi"/>
        </w:rPr>
        <w:t>Design Goal scoring for the</w:t>
      </w:r>
      <w:r w:rsidR="0032037F">
        <w:rPr>
          <w:rFonts w:cstheme="minorHAnsi"/>
        </w:rPr>
        <w:t xml:space="preserve"> new </w:t>
      </w:r>
      <w:r w:rsidR="007253FC">
        <w:rPr>
          <w:rFonts w:eastAsia="Times New Roman" w:cs="Courier New"/>
          <w:color w:val="000000" w:themeColor="text1"/>
        </w:rPr>
        <w:t>Objective</w:t>
      </w:r>
      <w:r w:rsidR="007253FC">
        <w:rPr>
          <w:rFonts w:cstheme="minorHAnsi"/>
        </w:rPr>
        <w:t xml:space="preserve"> </w:t>
      </w:r>
      <w:r>
        <w:rPr>
          <w:rFonts w:cstheme="minorHAnsi"/>
        </w:rPr>
        <w:t>based on their preferences.</w:t>
      </w:r>
      <w:r w:rsidR="007D0EF7">
        <w:rPr>
          <w:rFonts w:cstheme="minorHAnsi"/>
        </w:rPr>
        <w:t xml:space="preserve"> </w:t>
      </w:r>
      <w:r w:rsidR="00DB4C1C">
        <w:rPr>
          <w:rFonts w:cstheme="minorHAnsi"/>
        </w:rPr>
        <w:t>S</w:t>
      </w:r>
      <w:r w:rsidR="0032037F">
        <w:rPr>
          <w:rFonts w:cstheme="minorHAnsi"/>
        </w:rPr>
        <w:t>cores</w:t>
      </w:r>
      <w:r w:rsidR="00B41671">
        <w:rPr>
          <w:rFonts w:cstheme="minorHAnsi"/>
        </w:rPr>
        <w:t xml:space="preserve"> from </w:t>
      </w:r>
      <w:r w:rsidR="00C40C15">
        <w:rPr>
          <w:rFonts w:cstheme="minorHAnsi"/>
        </w:rPr>
        <w:t>0-4</w:t>
      </w:r>
      <w:r w:rsidR="00B41671">
        <w:rPr>
          <w:rFonts w:cstheme="minorHAnsi"/>
        </w:rPr>
        <w:t xml:space="preserve"> are assigned to </w:t>
      </w:r>
      <w:r w:rsidR="00C40C15">
        <w:rPr>
          <w:rFonts w:cstheme="minorHAnsi"/>
        </w:rPr>
        <w:t xml:space="preserve">each </w:t>
      </w:r>
      <w:r w:rsidR="00D16778">
        <w:rPr>
          <w:rFonts w:cstheme="minorHAnsi"/>
        </w:rPr>
        <w:t>D</w:t>
      </w:r>
      <w:r w:rsidR="00B41671">
        <w:rPr>
          <w:rFonts w:cstheme="minorHAnsi"/>
        </w:rPr>
        <w:t xml:space="preserve">esign </w:t>
      </w:r>
      <w:r w:rsidR="00D16778">
        <w:rPr>
          <w:rFonts w:cstheme="minorHAnsi"/>
        </w:rPr>
        <w:t>G</w:t>
      </w:r>
      <w:r w:rsidR="00B41671">
        <w:rPr>
          <w:rFonts w:cstheme="minorHAnsi"/>
        </w:rPr>
        <w:t>oal</w:t>
      </w:r>
      <w:r w:rsidR="00C40C15">
        <w:rPr>
          <w:rFonts w:cstheme="minorHAnsi"/>
        </w:rPr>
        <w:t xml:space="preserve"> selected</w:t>
      </w:r>
      <w:r w:rsidR="00B41671">
        <w:rPr>
          <w:rFonts w:cstheme="minorHAnsi"/>
        </w:rPr>
        <w:t xml:space="preserve"> for </w:t>
      </w:r>
      <w:r w:rsidR="0032037F">
        <w:rPr>
          <w:rFonts w:cstheme="minorHAnsi"/>
        </w:rPr>
        <w:t xml:space="preserve">the </w:t>
      </w:r>
      <w:r w:rsidR="007253FC">
        <w:rPr>
          <w:rFonts w:eastAsia="Times New Roman" w:cs="Courier New"/>
          <w:color w:val="000000" w:themeColor="text1"/>
        </w:rPr>
        <w:t>Objective</w:t>
      </w:r>
      <w:r w:rsidR="0032037F">
        <w:rPr>
          <w:rFonts w:cstheme="minorHAnsi"/>
        </w:rPr>
        <w:t>, b</w:t>
      </w:r>
      <w:r w:rsidR="007E0850">
        <w:rPr>
          <w:rFonts w:cstheme="minorHAnsi"/>
        </w:rPr>
        <w:t>ased on the importance of each. T</w:t>
      </w:r>
      <w:r w:rsidR="0032037F">
        <w:rPr>
          <w:rFonts w:cstheme="minorHAnsi"/>
        </w:rPr>
        <w:t>here is no restriction on the number of Design Goals for a</w:t>
      </w:r>
      <w:r w:rsidR="00CC3330">
        <w:rPr>
          <w:rFonts w:cstheme="minorHAnsi"/>
        </w:rPr>
        <w:t>n</w:t>
      </w:r>
      <w:r w:rsidR="0032037F">
        <w:rPr>
          <w:rFonts w:cstheme="minorHAnsi"/>
        </w:rPr>
        <w:t xml:space="preserve"> </w:t>
      </w:r>
      <w:r w:rsidR="007253FC">
        <w:rPr>
          <w:rFonts w:eastAsia="Times New Roman" w:cs="Courier New"/>
          <w:color w:val="000000" w:themeColor="text1"/>
        </w:rPr>
        <w:t>Objective</w:t>
      </w:r>
      <w:r w:rsidR="0032037F">
        <w:rPr>
          <w:rFonts w:cstheme="minorHAnsi"/>
        </w:rPr>
        <w:t xml:space="preserve"> </w:t>
      </w:r>
      <w:r w:rsidR="00DB4C1C">
        <w:rPr>
          <w:rFonts w:cstheme="minorHAnsi"/>
        </w:rPr>
        <w:t>or</w:t>
      </w:r>
      <w:r w:rsidR="001F7A9D">
        <w:rPr>
          <w:rFonts w:cstheme="minorHAnsi"/>
        </w:rPr>
        <w:t xml:space="preserve"> on the scores given to each. </w:t>
      </w:r>
      <w:r w:rsidR="0032037F">
        <w:rPr>
          <w:rFonts w:cstheme="minorHAnsi"/>
        </w:rPr>
        <w:t xml:space="preserve">For example, a single </w:t>
      </w:r>
      <w:r w:rsidR="007253FC">
        <w:rPr>
          <w:rFonts w:eastAsia="Times New Roman" w:cs="Courier New"/>
          <w:color w:val="000000" w:themeColor="text1"/>
        </w:rPr>
        <w:t>Objective</w:t>
      </w:r>
      <w:r w:rsidR="0032037F">
        <w:rPr>
          <w:rFonts w:cstheme="minorHAnsi"/>
        </w:rPr>
        <w:t xml:space="preserve"> could have six Design Goals, and four of those could be given a score of 4</w:t>
      </w:r>
      <w:r w:rsidR="00F40F64">
        <w:rPr>
          <w:rFonts w:cstheme="minorHAnsi"/>
        </w:rPr>
        <w:t xml:space="preserve"> (see example in table </w:t>
      </w:r>
      <w:r w:rsidR="00C40C15">
        <w:rPr>
          <w:rFonts w:cstheme="minorHAnsi"/>
        </w:rPr>
        <w:t>5</w:t>
      </w:r>
      <w:r w:rsidR="00F40F64">
        <w:rPr>
          <w:rFonts w:cstheme="minorHAnsi"/>
        </w:rPr>
        <w:t>)</w:t>
      </w:r>
      <w:r w:rsidR="0032037F">
        <w:rPr>
          <w:rFonts w:cstheme="minorHAnsi"/>
        </w:rPr>
        <w:t xml:space="preserve">, two Goals could be given a score of 2, and the remaining one could be given a score of 1. </w:t>
      </w:r>
      <w:r w:rsidR="00B41671" w:rsidRPr="0077598D">
        <w:rPr>
          <w:rFonts w:cstheme="minorHAnsi"/>
        </w:rPr>
        <w:t xml:space="preserve">The </w:t>
      </w:r>
      <w:r w:rsidR="003D6A3F">
        <w:rPr>
          <w:rFonts w:cstheme="minorHAnsi"/>
        </w:rPr>
        <w:t xml:space="preserve">list </w:t>
      </w:r>
      <w:r w:rsidR="00067CE3">
        <w:rPr>
          <w:rFonts w:cstheme="minorHAnsi"/>
        </w:rPr>
        <w:t xml:space="preserve">of </w:t>
      </w:r>
      <w:r w:rsidR="0032037F">
        <w:rPr>
          <w:rFonts w:cstheme="minorHAnsi"/>
        </w:rPr>
        <w:t xml:space="preserve">current </w:t>
      </w:r>
      <w:r w:rsidR="007253FC">
        <w:rPr>
          <w:rFonts w:eastAsia="Times New Roman" w:cs="Courier New"/>
          <w:color w:val="000000" w:themeColor="text1"/>
        </w:rPr>
        <w:t>Objective</w:t>
      </w:r>
      <w:r w:rsidR="00C40C15">
        <w:rPr>
          <w:rFonts w:eastAsia="Times New Roman" w:cs="Courier New"/>
          <w:color w:val="000000" w:themeColor="text1"/>
        </w:rPr>
        <w:t>s</w:t>
      </w:r>
      <w:r w:rsidR="007253FC">
        <w:rPr>
          <w:rFonts w:cstheme="minorHAnsi"/>
        </w:rPr>
        <w:t xml:space="preserve"> </w:t>
      </w:r>
      <w:r w:rsidR="00F9310E">
        <w:rPr>
          <w:rFonts w:cstheme="minorHAnsi"/>
        </w:rPr>
        <w:t>and Design Goals are</w:t>
      </w:r>
      <w:r w:rsidR="00730EBE">
        <w:rPr>
          <w:rFonts w:cstheme="minorHAnsi"/>
        </w:rPr>
        <w:t xml:space="preserve"> listed i</w:t>
      </w:r>
      <w:r w:rsidR="00783879">
        <w:rPr>
          <w:rFonts w:cstheme="minorHAnsi"/>
        </w:rPr>
        <w:t>n T</w:t>
      </w:r>
      <w:r w:rsidR="00067CE3">
        <w:rPr>
          <w:rFonts w:cstheme="minorHAnsi"/>
        </w:rPr>
        <w:t xml:space="preserve">able </w:t>
      </w:r>
      <w:r w:rsidR="00C40C15">
        <w:rPr>
          <w:rFonts w:cstheme="minorHAnsi"/>
        </w:rPr>
        <w:t>4</w:t>
      </w:r>
      <w:r w:rsidR="00067CE3">
        <w:rPr>
          <w:rFonts w:cstheme="minorHAnsi"/>
        </w:rPr>
        <w:t xml:space="preserve"> below. </w:t>
      </w:r>
      <w:r w:rsidR="0032037F">
        <w:rPr>
          <w:rFonts w:cstheme="minorHAnsi"/>
        </w:rPr>
        <w:t xml:space="preserve">New </w:t>
      </w:r>
      <w:r w:rsidR="007253FC">
        <w:rPr>
          <w:rFonts w:eastAsia="Times New Roman" w:cs="Courier New"/>
          <w:color w:val="000000" w:themeColor="text1"/>
        </w:rPr>
        <w:t>Objective</w:t>
      </w:r>
      <w:r w:rsidR="007253FC">
        <w:rPr>
          <w:rFonts w:cstheme="minorHAnsi"/>
        </w:rPr>
        <w:t xml:space="preserve"> </w:t>
      </w:r>
      <w:r w:rsidR="00E56BA6">
        <w:rPr>
          <w:rFonts w:cstheme="minorHAnsi"/>
        </w:rPr>
        <w:t xml:space="preserve">and </w:t>
      </w:r>
      <w:r w:rsidR="0032037F">
        <w:rPr>
          <w:rFonts w:cstheme="minorHAnsi"/>
        </w:rPr>
        <w:t>Design Goals can also be added to the list as desired.</w:t>
      </w:r>
    </w:p>
    <w:p w:rsidR="00A86E20" w:rsidRPr="00F71FE8" w:rsidRDefault="00A86E20" w:rsidP="00DE426B">
      <w:pPr>
        <w:pStyle w:val="Caption"/>
        <w:tabs>
          <w:tab w:val="left" w:pos="360"/>
        </w:tabs>
        <w:spacing w:before="360" w:after="0"/>
        <w:ind w:left="360"/>
        <w:rPr>
          <w:szCs w:val="22"/>
        </w:rPr>
      </w:pPr>
      <w:bookmarkStart w:id="813" w:name="_Toc416951930"/>
      <w:r w:rsidRPr="00F71FE8">
        <w:rPr>
          <w:szCs w:val="22"/>
        </w:rPr>
        <w:t xml:space="preserve">Table </w:t>
      </w:r>
      <w:r w:rsidR="004D2389" w:rsidRPr="00F71FE8">
        <w:rPr>
          <w:szCs w:val="22"/>
        </w:rPr>
        <w:fldChar w:fldCharType="begin"/>
      </w:r>
      <w:r w:rsidR="008F46E2" w:rsidRPr="00F71FE8">
        <w:rPr>
          <w:szCs w:val="22"/>
        </w:rPr>
        <w:instrText xml:space="preserve"> SEQ Table \* ARABIC </w:instrText>
      </w:r>
      <w:r w:rsidR="004D2389" w:rsidRPr="00F71FE8">
        <w:rPr>
          <w:szCs w:val="22"/>
        </w:rPr>
        <w:fldChar w:fldCharType="separate"/>
      </w:r>
      <w:r w:rsidR="006F7256">
        <w:rPr>
          <w:noProof/>
          <w:szCs w:val="22"/>
        </w:rPr>
        <w:t>4</w:t>
      </w:r>
      <w:r w:rsidR="004D2389" w:rsidRPr="00F71FE8">
        <w:rPr>
          <w:noProof/>
          <w:szCs w:val="22"/>
        </w:rPr>
        <w:fldChar w:fldCharType="end"/>
      </w:r>
      <w:r w:rsidR="00185176" w:rsidRPr="00F71FE8">
        <w:rPr>
          <w:szCs w:val="22"/>
        </w:rPr>
        <w:t xml:space="preserve"> : </w:t>
      </w:r>
      <w:r w:rsidRPr="00F71FE8">
        <w:rPr>
          <w:szCs w:val="22"/>
        </w:rPr>
        <w:t>List of Objective and Design Goals</w:t>
      </w:r>
      <w:bookmarkEnd w:id="813"/>
    </w:p>
    <w:tbl>
      <w:tblPr>
        <w:tblW w:w="8685" w:type="dxa"/>
        <w:jc w:val="center"/>
        <w:tblInd w:w="-72" w:type="dxa"/>
        <w:tblLook w:val="04A0" w:firstRow="1" w:lastRow="0" w:firstColumn="1" w:lastColumn="0" w:noHBand="0" w:noVBand="1"/>
      </w:tblPr>
      <w:tblGrid>
        <w:gridCol w:w="1730"/>
        <w:gridCol w:w="2950"/>
        <w:gridCol w:w="1035"/>
        <w:gridCol w:w="2970"/>
      </w:tblGrid>
      <w:tr w:rsidR="006A4F42" w:rsidRPr="004E29B4" w:rsidTr="008635A7">
        <w:trPr>
          <w:trHeight w:val="733"/>
          <w:jc w:val="center"/>
        </w:trPr>
        <w:tc>
          <w:tcPr>
            <w:tcW w:w="4680"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noWrap/>
            <w:vAlign w:val="center"/>
            <w:hideMark/>
          </w:tcPr>
          <w:p w:rsidR="001773FE" w:rsidRPr="00376042" w:rsidRDefault="00C0640F" w:rsidP="00205D33">
            <w:pPr>
              <w:spacing w:after="0"/>
              <w:jc w:val="center"/>
              <w:rPr>
                <w:rFonts w:ascii="Calibri" w:eastAsia="Times New Roman" w:hAnsi="Calibri" w:cs="Times New Roman"/>
                <w:b/>
                <w:bCs/>
              </w:rPr>
            </w:pPr>
            <w:r>
              <w:rPr>
                <w:rFonts w:ascii="Calibri" w:eastAsia="Times New Roman" w:hAnsi="Calibri" w:cs="Times New Roman"/>
                <w:b/>
                <w:bCs/>
              </w:rPr>
              <w:t>O</w:t>
            </w:r>
            <w:r w:rsidRPr="00985D1C">
              <w:rPr>
                <w:rFonts w:ascii="Calibri" w:eastAsia="Times New Roman" w:hAnsi="Calibri" w:cs="Times New Roman"/>
                <w:b/>
                <w:bCs/>
              </w:rPr>
              <w:t>bjective</w:t>
            </w:r>
          </w:p>
        </w:tc>
        <w:tc>
          <w:tcPr>
            <w:tcW w:w="1035" w:type="dxa"/>
            <w:shd w:val="clear" w:color="auto" w:fill="auto"/>
            <w:vAlign w:val="center"/>
          </w:tcPr>
          <w:p w:rsidR="001773FE" w:rsidRPr="00376042" w:rsidRDefault="001773FE" w:rsidP="00205D33">
            <w:pPr>
              <w:spacing w:after="0"/>
              <w:rPr>
                <w:rFonts w:ascii="Calibri" w:eastAsia="Times New Roman" w:hAnsi="Calibri" w:cs="Times New Roman"/>
                <w:b/>
                <w:bCs/>
              </w:rPr>
            </w:pPr>
          </w:p>
        </w:tc>
        <w:tc>
          <w:tcPr>
            <w:tcW w:w="2970" w:type="dxa"/>
            <w:tcBorders>
              <w:top w:val="single" w:sz="2" w:space="0" w:color="808080" w:themeColor="background1" w:themeShade="80"/>
              <w:bottom w:val="single" w:sz="2" w:space="0" w:color="808080" w:themeColor="background1" w:themeShade="80"/>
            </w:tcBorders>
            <w:shd w:val="clear" w:color="auto" w:fill="DDD9C3" w:themeFill="background2" w:themeFillShade="E6"/>
            <w:noWrap/>
            <w:vAlign w:val="center"/>
            <w:hideMark/>
          </w:tcPr>
          <w:p w:rsidR="001773FE" w:rsidRPr="00376042" w:rsidRDefault="001773FE" w:rsidP="00205D33">
            <w:pPr>
              <w:spacing w:after="0"/>
              <w:rPr>
                <w:rFonts w:ascii="Calibri" w:eastAsia="Times New Roman" w:hAnsi="Calibri" w:cs="Times New Roman"/>
                <w:b/>
                <w:bCs/>
              </w:rPr>
            </w:pPr>
            <w:r w:rsidRPr="00376042">
              <w:rPr>
                <w:rFonts w:ascii="Calibri" w:eastAsia="Times New Roman" w:hAnsi="Calibri" w:cs="Times New Roman"/>
                <w:b/>
                <w:bCs/>
              </w:rPr>
              <w:t>Design goals</w:t>
            </w:r>
          </w:p>
        </w:tc>
      </w:tr>
      <w:tr w:rsidR="006A4F42" w:rsidRPr="004E29B4" w:rsidTr="008635A7">
        <w:trPr>
          <w:trHeight w:val="346"/>
          <w:jc w:val="center"/>
        </w:trPr>
        <w:tc>
          <w:tcPr>
            <w:tcW w:w="1730" w:type="dxa"/>
            <w:tcBorders>
              <w:top w:val="single" w:sz="2" w:space="0" w:color="808080" w:themeColor="background1" w:themeShade="80"/>
              <w:bottom w:val="single" w:sz="2" w:space="0" w:color="BFBFBF" w:themeColor="background1" w:themeShade="BF"/>
            </w:tcBorders>
            <w:shd w:val="clear" w:color="auto" w:fill="auto"/>
            <w:vAlign w:val="center"/>
            <w:hideMark/>
          </w:tcPr>
          <w:p w:rsidR="001773FE" w:rsidRPr="00F40F64" w:rsidRDefault="005148AD" w:rsidP="00E90985">
            <w:pPr>
              <w:spacing w:after="0"/>
              <w:rPr>
                <w:rFonts w:ascii="Calibri" w:eastAsia="Times New Roman" w:hAnsi="Calibri" w:cs="Times New Roman"/>
                <w:b/>
              </w:rPr>
            </w:pPr>
            <w:r w:rsidRPr="00F40F64">
              <w:rPr>
                <w:rFonts w:ascii="Calibri" w:eastAsia="Times New Roman" w:hAnsi="Calibri" w:cs="Times New Roman"/>
                <w:b/>
              </w:rPr>
              <w:t>Residential</w:t>
            </w:r>
          </w:p>
        </w:tc>
        <w:tc>
          <w:tcPr>
            <w:tcW w:w="2950" w:type="dxa"/>
            <w:tcBorders>
              <w:top w:val="single" w:sz="2" w:space="0" w:color="808080" w:themeColor="background1" w:themeShade="80"/>
              <w:bottom w:val="single" w:sz="2" w:space="0" w:color="BFBFBF" w:themeColor="background1" w:themeShade="BF"/>
            </w:tcBorders>
            <w:vAlign w:val="center"/>
          </w:tcPr>
          <w:p w:rsidR="001773FE" w:rsidRPr="00376042" w:rsidRDefault="001773FE" w:rsidP="00E90985">
            <w:pPr>
              <w:spacing w:after="0"/>
              <w:rPr>
                <w:rFonts w:ascii="Calibri" w:eastAsia="Times New Roman" w:hAnsi="Calibri" w:cs="Times New Roman"/>
              </w:rPr>
            </w:pPr>
          </w:p>
        </w:tc>
        <w:tc>
          <w:tcPr>
            <w:tcW w:w="1035" w:type="dxa"/>
            <w:shd w:val="clear" w:color="auto" w:fill="auto"/>
          </w:tcPr>
          <w:p w:rsidR="001773FE" w:rsidRPr="00376042" w:rsidRDefault="001773FE" w:rsidP="00491C06">
            <w:pPr>
              <w:spacing w:after="0"/>
              <w:rPr>
                <w:rFonts w:ascii="Calibri" w:eastAsia="Times New Roman" w:hAnsi="Calibri" w:cs="Times New Roman"/>
              </w:rPr>
            </w:pPr>
          </w:p>
        </w:tc>
        <w:tc>
          <w:tcPr>
            <w:tcW w:w="2970" w:type="dxa"/>
            <w:tcBorders>
              <w:top w:val="single" w:sz="2" w:space="0" w:color="808080" w:themeColor="background1" w:themeShade="80"/>
              <w:bottom w:val="single" w:sz="2" w:space="0" w:color="BFBFBF" w:themeColor="background1" w:themeShade="BF"/>
            </w:tcBorders>
            <w:shd w:val="clear" w:color="auto" w:fill="auto"/>
            <w:vAlign w:val="center"/>
            <w:hideMark/>
          </w:tcPr>
          <w:p w:rsidR="001773FE" w:rsidRPr="00376042" w:rsidRDefault="001773FE" w:rsidP="00E90985">
            <w:pPr>
              <w:spacing w:after="0"/>
              <w:rPr>
                <w:rFonts w:ascii="Calibri" w:eastAsia="Times New Roman" w:hAnsi="Calibri" w:cs="Times New Roman"/>
                <w:b/>
              </w:rPr>
            </w:pPr>
            <w:r w:rsidRPr="00376042">
              <w:rPr>
                <w:rFonts w:ascii="Calibri" w:eastAsia="Times New Roman" w:hAnsi="Calibri" w:cs="Times New Roman"/>
                <w:b/>
              </w:rPr>
              <w:t>Water Supply</w:t>
            </w:r>
          </w:p>
        </w:tc>
      </w:tr>
      <w:tr w:rsidR="00205D33" w:rsidRPr="004E29B4" w:rsidTr="008635A7">
        <w:trPr>
          <w:trHeight w:val="346"/>
          <w:jc w:val="center"/>
        </w:trPr>
        <w:tc>
          <w:tcPr>
            <w:tcW w:w="1730" w:type="dxa"/>
            <w:vMerge w:val="restart"/>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hideMark/>
          </w:tcPr>
          <w:p w:rsidR="00205D33" w:rsidRPr="00F40F64" w:rsidRDefault="00205D33" w:rsidP="00205D33">
            <w:pPr>
              <w:spacing w:after="0"/>
              <w:rPr>
                <w:rFonts w:ascii="Calibri" w:eastAsia="Times New Roman" w:hAnsi="Calibri" w:cs="Times New Roman"/>
                <w:b/>
              </w:rPr>
            </w:pPr>
            <w:r w:rsidRPr="00F40F64">
              <w:rPr>
                <w:rFonts w:ascii="Calibri" w:eastAsia="Times New Roman" w:hAnsi="Calibri" w:cs="Times New Roman"/>
                <w:b/>
              </w:rPr>
              <w:t>Institutional</w:t>
            </w:r>
          </w:p>
          <w:p w:rsidR="00205D33" w:rsidRPr="00F40F64" w:rsidRDefault="00205D33" w:rsidP="00205D33">
            <w:pPr>
              <w:spacing w:after="0"/>
              <w:rPr>
                <w:rFonts w:ascii="Calibri" w:eastAsia="Times New Roman" w:hAnsi="Calibri" w:cs="Times New Roman"/>
                <w:b/>
              </w:rPr>
            </w:pPr>
            <w:r w:rsidRPr="00F40F64">
              <w:rPr>
                <w:rFonts w:ascii="Calibri" w:eastAsia="Times New Roman" w:hAnsi="Calibri" w:cs="Times New Roman"/>
                <w:b/>
              </w:rPr>
              <w:t> </w:t>
            </w:r>
          </w:p>
        </w:tc>
        <w:tc>
          <w:tcPr>
            <w:tcW w:w="2950" w:type="dxa"/>
            <w:vMerge w:val="restart"/>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rsidR="00205D33" w:rsidRPr="00376042" w:rsidRDefault="00205D33" w:rsidP="00E90985">
            <w:pPr>
              <w:spacing w:after="0"/>
              <w:rPr>
                <w:rFonts w:ascii="Calibri" w:eastAsia="Times New Roman" w:hAnsi="Calibri" w:cs="Times New Roman"/>
                <w:color w:val="000000"/>
              </w:rPr>
            </w:pPr>
            <w:r w:rsidRPr="00376042">
              <w:rPr>
                <w:rFonts w:ascii="Calibri" w:eastAsia="Times New Roman" w:hAnsi="Calibri" w:cs="Times New Roman"/>
                <w:color w:val="000000"/>
              </w:rPr>
              <w:t>Government building (police/fire station)</w:t>
            </w:r>
          </w:p>
        </w:tc>
        <w:tc>
          <w:tcPr>
            <w:tcW w:w="1035" w:type="dxa"/>
            <w:vMerge w:val="restart"/>
            <w:tcBorders>
              <w:left w:val="nil"/>
            </w:tcBorders>
            <w:shd w:val="clear" w:color="auto" w:fill="auto"/>
          </w:tcPr>
          <w:p w:rsidR="00205D33" w:rsidRPr="00376042" w:rsidRDefault="00205D33" w:rsidP="00491C06">
            <w:pPr>
              <w:spacing w:after="0"/>
              <w:rPr>
                <w:rFonts w:ascii="Calibri" w:eastAsia="Times New Roman" w:hAnsi="Calibri" w:cs="Times New Roman"/>
              </w:rPr>
            </w:pPr>
          </w:p>
        </w:tc>
        <w:tc>
          <w:tcPr>
            <w:tcW w:w="2970" w:type="dxa"/>
            <w:tcBorders>
              <w:top w:val="single" w:sz="2" w:space="0" w:color="BFBFBF" w:themeColor="background1" w:themeShade="BF"/>
              <w:bottom w:val="single" w:sz="2" w:space="0" w:color="BFBFBF" w:themeColor="background1" w:themeShade="BF"/>
            </w:tcBorders>
            <w:shd w:val="clear" w:color="auto" w:fill="auto"/>
            <w:vAlign w:val="center"/>
            <w:hideMark/>
          </w:tcPr>
          <w:p w:rsidR="00205D33" w:rsidRPr="00376042" w:rsidRDefault="00205D33" w:rsidP="00E90985">
            <w:pPr>
              <w:spacing w:after="0"/>
              <w:rPr>
                <w:rFonts w:ascii="Calibri" w:eastAsia="Times New Roman" w:hAnsi="Calibri" w:cs="Times New Roman"/>
                <w:b/>
              </w:rPr>
            </w:pPr>
            <w:r w:rsidRPr="00376042">
              <w:rPr>
                <w:rFonts w:ascii="Calibri" w:eastAsia="Times New Roman" w:hAnsi="Calibri" w:cs="Times New Roman"/>
                <w:b/>
              </w:rPr>
              <w:t>Cooling effect</w:t>
            </w:r>
          </w:p>
        </w:tc>
      </w:tr>
      <w:tr w:rsidR="00205D33" w:rsidRPr="004E29B4" w:rsidTr="008635A7">
        <w:trPr>
          <w:trHeight w:val="346"/>
          <w:jc w:val="center"/>
        </w:trPr>
        <w:tc>
          <w:tcPr>
            <w:tcW w:w="1730" w:type="dxa"/>
            <w:vMerge/>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rsidR="00205D33" w:rsidRPr="00F40F64" w:rsidRDefault="00205D33" w:rsidP="004C200D">
            <w:pPr>
              <w:spacing w:after="0"/>
              <w:rPr>
                <w:rFonts w:ascii="Calibri" w:eastAsia="Times New Roman" w:hAnsi="Calibri" w:cs="Times New Roman"/>
                <w:b/>
              </w:rPr>
            </w:pPr>
          </w:p>
        </w:tc>
        <w:tc>
          <w:tcPr>
            <w:tcW w:w="2950" w:type="dxa"/>
            <w:vMerge/>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rsidR="00205D33" w:rsidRPr="00376042" w:rsidRDefault="00205D33" w:rsidP="00E90985">
            <w:pPr>
              <w:spacing w:after="0"/>
              <w:rPr>
                <w:rFonts w:ascii="Calibri" w:eastAsia="Times New Roman" w:hAnsi="Calibri" w:cs="Times New Roman"/>
                <w:color w:val="000000"/>
              </w:rPr>
            </w:pPr>
          </w:p>
        </w:tc>
        <w:tc>
          <w:tcPr>
            <w:tcW w:w="1035" w:type="dxa"/>
            <w:vMerge/>
            <w:tcBorders>
              <w:left w:val="nil"/>
            </w:tcBorders>
            <w:shd w:val="clear" w:color="auto" w:fill="auto"/>
          </w:tcPr>
          <w:p w:rsidR="00205D33" w:rsidRPr="00376042" w:rsidRDefault="00205D33" w:rsidP="00491C06">
            <w:pPr>
              <w:spacing w:after="0"/>
              <w:rPr>
                <w:rFonts w:ascii="Calibri" w:eastAsia="Times New Roman" w:hAnsi="Calibri" w:cs="Times New Roman"/>
              </w:rPr>
            </w:pPr>
          </w:p>
        </w:tc>
        <w:tc>
          <w:tcPr>
            <w:tcW w:w="2970" w:type="dxa"/>
            <w:tcBorders>
              <w:top w:val="single" w:sz="2" w:space="0" w:color="BFBFBF" w:themeColor="background1" w:themeShade="BF"/>
            </w:tcBorders>
            <w:shd w:val="clear" w:color="auto" w:fill="auto"/>
            <w:vAlign w:val="center"/>
          </w:tcPr>
          <w:p w:rsidR="00205D33" w:rsidRPr="00376042" w:rsidRDefault="00205D33" w:rsidP="00DC44BA">
            <w:pPr>
              <w:spacing w:after="0"/>
              <w:rPr>
                <w:rFonts w:ascii="Calibri" w:eastAsia="Times New Roman" w:hAnsi="Calibri" w:cs="Times New Roman"/>
                <w:b/>
              </w:rPr>
            </w:pPr>
            <w:r w:rsidRPr="00376042">
              <w:rPr>
                <w:rFonts w:ascii="Calibri" w:eastAsia="Times New Roman" w:hAnsi="Calibri" w:cs="Times New Roman"/>
                <w:b/>
              </w:rPr>
              <w:t>Corridor</w:t>
            </w:r>
          </w:p>
        </w:tc>
      </w:tr>
      <w:tr w:rsidR="00205D33" w:rsidRPr="004E29B4" w:rsidTr="008635A7">
        <w:trPr>
          <w:trHeight w:val="346"/>
          <w:jc w:val="center"/>
        </w:trPr>
        <w:tc>
          <w:tcPr>
            <w:tcW w:w="1730" w:type="dxa"/>
            <w:vMerge/>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hideMark/>
          </w:tcPr>
          <w:p w:rsidR="00205D33" w:rsidRPr="00F40F64" w:rsidRDefault="00205D33" w:rsidP="00E90985">
            <w:pPr>
              <w:spacing w:after="0"/>
              <w:rPr>
                <w:rFonts w:ascii="Calibri" w:eastAsia="Times New Roman" w:hAnsi="Calibri" w:cs="Times New Roman"/>
                <w:b/>
              </w:rPr>
            </w:pPr>
          </w:p>
        </w:tc>
        <w:tc>
          <w:tcPr>
            <w:tcW w:w="2950" w:type="dxa"/>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rsidR="00205D33" w:rsidRPr="00376042" w:rsidRDefault="00205D33" w:rsidP="00E90985">
            <w:pPr>
              <w:spacing w:after="0"/>
              <w:rPr>
                <w:rFonts w:ascii="Calibri" w:eastAsia="Times New Roman" w:hAnsi="Calibri" w:cs="Times New Roman"/>
                <w:color w:val="000000"/>
              </w:rPr>
            </w:pPr>
            <w:r w:rsidRPr="00376042">
              <w:rPr>
                <w:rFonts w:ascii="Calibri" w:eastAsia="Times New Roman" w:hAnsi="Calibri" w:cs="Times New Roman"/>
                <w:color w:val="000000"/>
              </w:rPr>
              <w:t>Primary/secondary school</w:t>
            </w:r>
          </w:p>
        </w:tc>
        <w:tc>
          <w:tcPr>
            <w:tcW w:w="1035" w:type="dxa"/>
            <w:tcBorders>
              <w:left w:val="nil"/>
            </w:tcBorders>
            <w:shd w:val="clear" w:color="auto" w:fill="auto"/>
          </w:tcPr>
          <w:p w:rsidR="00205D33" w:rsidRPr="00376042" w:rsidRDefault="00205D33" w:rsidP="00491C06">
            <w:pPr>
              <w:spacing w:after="0"/>
              <w:rPr>
                <w:rFonts w:ascii="Calibri" w:eastAsia="Times New Roman" w:hAnsi="Calibri" w:cs="Times New Roman"/>
              </w:rPr>
            </w:pPr>
          </w:p>
        </w:tc>
        <w:tc>
          <w:tcPr>
            <w:tcW w:w="2970" w:type="dxa"/>
            <w:shd w:val="clear" w:color="auto" w:fill="auto"/>
            <w:vAlign w:val="center"/>
          </w:tcPr>
          <w:p w:rsidR="00205D33" w:rsidRPr="00376042" w:rsidRDefault="00205D33" w:rsidP="00DC44BA">
            <w:pPr>
              <w:spacing w:after="0"/>
              <w:rPr>
                <w:rFonts w:ascii="Calibri" w:eastAsia="Times New Roman" w:hAnsi="Calibri" w:cs="Times New Roman"/>
              </w:rPr>
            </w:pPr>
            <w:r w:rsidRPr="00376042">
              <w:rPr>
                <w:rFonts w:ascii="Calibri" w:eastAsia="Times New Roman" w:hAnsi="Calibri" w:cs="Times New Roman"/>
              </w:rPr>
              <w:t xml:space="preserve">          Human</w:t>
            </w:r>
          </w:p>
        </w:tc>
      </w:tr>
      <w:tr w:rsidR="00205D33" w:rsidRPr="004E29B4" w:rsidTr="008635A7">
        <w:trPr>
          <w:trHeight w:val="346"/>
          <w:jc w:val="center"/>
        </w:trPr>
        <w:tc>
          <w:tcPr>
            <w:tcW w:w="1730" w:type="dxa"/>
            <w:vMerge/>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rsidR="00205D33" w:rsidRPr="00F40F64" w:rsidRDefault="00205D33" w:rsidP="00E90985">
            <w:pPr>
              <w:spacing w:after="0"/>
              <w:rPr>
                <w:rFonts w:ascii="Calibri" w:eastAsia="Times New Roman" w:hAnsi="Calibri" w:cs="Times New Roman"/>
                <w:b/>
              </w:rPr>
            </w:pPr>
          </w:p>
        </w:tc>
        <w:tc>
          <w:tcPr>
            <w:tcW w:w="2950" w:type="dxa"/>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rsidR="00205D33" w:rsidRPr="00376042" w:rsidRDefault="00205D33" w:rsidP="00E90985">
            <w:pPr>
              <w:spacing w:after="0"/>
              <w:rPr>
                <w:rFonts w:ascii="Calibri" w:eastAsia="Times New Roman" w:hAnsi="Calibri" w:cs="Times New Roman"/>
                <w:color w:val="000000"/>
              </w:rPr>
            </w:pPr>
            <w:r w:rsidRPr="00376042">
              <w:rPr>
                <w:rFonts w:ascii="Calibri" w:eastAsia="Times New Roman" w:hAnsi="Calibri" w:cs="Times New Roman"/>
                <w:color w:val="000000"/>
              </w:rPr>
              <w:t>Higher education</w:t>
            </w:r>
          </w:p>
        </w:tc>
        <w:tc>
          <w:tcPr>
            <w:tcW w:w="1035" w:type="dxa"/>
            <w:tcBorders>
              <w:left w:val="nil"/>
            </w:tcBorders>
            <w:shd w:val="clear" w:color="auto" w:fill="auto"/>
          </w:tcPr>
          <w:p w:rsidR="00205D33" w:rsidRPr="00376042" w:rsidRDefault="00205D33" w:rsidP="00491C06">
            <w:pPr>
              <w:spacing w:after="0"/>
              <w:rPr>
                <w:rFonts w:ascii="Calibri" w:eastAsia="Times New Roman" w:hAnsi="Calibri" w:cs="Times New Roman"/>
              </w:rPr>
            </w:pPr>
          </w:p>
        </w:tc>
        <w:tc>
          <w:tcPr>
            <w:tcW w:w="2970" w:type="dxa"/>
            <w:shd w:val="clear" w:color="auto" w:fill="auto"/>
            <w:vAlign w:val="center"/>
          </w:tcPr>
          <w:p w:rsidR="00205D33" w:rsidRPr="00376042" w:rsidRDefault="00205D33" w:rsidP="00DC44BA">
            <w:pPr>
              <w:spacing w:after="0"/>
              <w:rPr>
                <w:rFonts w:ascii="Calibri" w:eastAsia="Times New Roman" w:hAnsi="Calibri" w:cs="Times New Roman"/>
              </w:rPr>
            </w:pPr>
            <w:r w:rsidRPr="00376042">
              <w:rPr>
                <w:rFonts w:ascii="Calibri" w:eastAsia="Times New Roman" w:hAnsi="Calibri" w:cs="Times New Roman"/>
              </w:rPr>
              <w:t xml:space="preserve">          Vehicle</w:t>
            </w:r>
          </w:p>
        </w:tc>
      </w:tr>
      <w:tr w:rsidR="00205D33" w:rsidRPr="004E29B4" w:rsidTr="008635A7">
        <w:trPr>
          <w:trHeight w:val="346"/>
          <w:jc w:val="center"/>
        </w:trPr>
        <w:tc>
          <w:tcPr>
            <w:tcW w:w="1730" w:type="dxa"/>
            <w:vMerge/>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rsidR="00205D33" w:rsidRPr="00F40F64" w:rsidRDefault="00205D33" w:rsidP="00E90985">
            <w:pPr>
              <w:spacing w:after="0"/>
              <w:rPr>
                <w:rFonts w:ascii="Calibri" w:eastAsia="Times New Roman" w:hAnsi="Calibri" w:cs="Times New Roman"/>
                <w:b/>
              </w:rPr>
            </w:pPr>
          </w:p>
        </w:tc>
        <w:tc>
          <w:tcPr>
            <w:tcW w:w="2950" w:type="dxa"/>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rsidR="00205D33" w:rsidRPr="00376042" w:rsidRDefault="00205D33" w:rsidP="00E90985">
            <w:pPr>
              <w:spacing w:after="0"/>
              <w:rPr>
                <w:rFonts w:ascii="Calibri" w:eastAsia="Times New Roman" w:hAnsi="Calibri" w:cs="Times New Roman"/>
                <w:color w:val="000000"/>
              </w:rPr>
            </w:pPr>
            <w:r w:rsidRPr="00376042">
              <w:rPr>
                <w:rFonts w:ascii="Calibri" w:eastAsia="Times New Roman" w:hAnsi="Calibri" w:cs="Times New Roman"/>
                <w:color w:val="000000"/>
              </w:rPr>
              <w:t>Offices</w:t>
            </w:r>
          </w:p>
        </w:tc>
        <w:tc>
          <w:tcPr>
            <w:tcW w:w="1035" w:type="dxa"/>
            <w:tcBorders>
              <w:left w:val="nil"/>
            </w:tcBorders>
            <w:shd w:val="clear" w:color="auto" w:fill="auto"/>
          </w:tcPr>
          <w:p w:rsidR="00205D33" w:rsidRPr="00376042" w:rsidRDefault="00205D33" w:rsidP="00491C06">
            <w:pPr>
              <w:spacing w:after="0"/>
              <w:rPr>
                <w:rFonts w:ascii="Calibri" w:eastAsia="Times New Roman" w:hAnsi="Calibri" w:cs="Times New Roman"/>
              </w:rPr>
            </w:pPr>
          </w:p>
        </w:tc>
        <w:tc>
          <w:tcPr>
            <w:tcW w:w="2970" w:type="dxa"/>
            <w:tcBorders>
              <w:bottom w:val="single" w:sz="2" w:space="0" w:color="BFBFBF" w:themeColor="background1" w:themeShade="BF"/>
            </w:tcBorders>
            <w:shd w:val="clear" w:color="auto" w:fill="auto"/>
            <w:vAlign w:val="center"/>
          </w:tcPr>
          <w:p w:rsidR="00205D33" w:rsidRPr="00376042" w:rsidRDefault="00205D33" w:rsidP="00DC44BA">
            <w:pPr>
              <w:spacing w:after="0"/>
              <w:rPr>
                <w:rFonts w:ascii="Calibri" w:eastAsia="Times New Roman" w:hAnsi="Calibri" w:cs="Times New Roman"/>
              </w:rPr>
            </w:pPr>
            <w:r w:rsidRPr="00376042">
              <w:rPr>
                <w:rFonts w:ascii="Calibri" w:eastAsia="Times New Roman" w:hAnsi="Calibri" w:cs="Times New Roman"/>
              </w:rPr>
              <w:t xml:space="preserve">          Wildlife</w:t>
            </w:r>
          </w:p>
        </w:tc>
      </w:tr>
      <w:tr w:rsidR="00FA6E3B" w:rsidRPr="004E29B4" w:rsidTr="008635A7">
        <w:trPr>
          <w:trHeight w:val="346"/>
          <w:jc w:val="center"/>
        </w:trPr>
        <w:tc>
          <w:tcPr>
            <w:tcW w:w="1730" w:type="dxa"/>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rsidR="00FA6E3B" w:rsidRPr="00F40F64" w:rsidRDefault="00FA6E3B" w:rsidP="00E90985">
            <w:pPr>
              <w:spacing w:after="0"/>
              <w:rPr>
                <w:rFonts w:ascii="Calibri" w:eastAsia="Times New Roman" w:hAnsi="Calibri" w:cs="Times New Roman"/>
                <w:b/>
                <w:bCs/>
                <w:color w:val="000000"/>
              </w:rPr>
            </w:pPr>
            <w:r w:rsidRPr="00F40F64">
              <w:rPr>
                <w:rFonts w:ascii="Calibri" w:eastAsia="Times New Roman" w:hAnsi="Calibri" w:cs="Times New Roman"/>
                <w:b/>
                <w:bCs/>
                <w:color w:val="000000"/>
              </w:rPr>
              <w:t>Recreational</w:t>
            </w:r>
          </w:p>
        </w:tc>
        <w:tc>
          <w:tcPr>
            <w:tcW w:w="2950" w:type="dxa"/>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rsidR="00FA6E3B" w:rsidRPr="00376042" w:rsidRDefault="00FA6E3B" w:rsidP="00E90985">
            <w:pPr>
              <w:spacing w:after="0"/>
              <w:rPr>
                <w:rFonts w:ascii="Calibri" w:eastAsia="Times New Roman" w:hAnsi="Calibri" w:cs="Times New Roman"/>
                <w:color w:val="000000"/>
              </w:rPr>
            </w:pPr>
            <w:r w:rsidRPr="00376042">
              <w:rPr>
                <w:rFonts w:ascii="Calibri" w:eastAsia="Times New Roman" w:hAnsi="Calibri" w:cs="Times New Roman"/>
                <w:color w:val="000000"/>
              </w:rPr>
              <w:t xml:space="preserve">Parks </w:t>
            </w:r>
          </w:p>
        </w:tc>
        <w:tc>
          <w:tcPr>
            <w:tcW w:w="1035" w:type="dxa"/>
            <w:tcBorders>
              <w:left w:val="nil"/>
            </w:tcBorders>
            <w:shd w:val="clear" w:color="auto" w:fill="auto"/>
          </w:tcPr>
          <w:p w:rsidR="00FA6E3B" w:rsidRPr="00376042" w:rsidRDefault="00FA6E3B" w:rsidP="00491C06">
            <w:pPr>
              <w:spacing w:after="0"/>
              <w:rPr>
                <w:rFonts w:ascii="Calibri" w:eastAsia="Times New Roman" w:hAnsi="Calibri" w:cs="Times New Roman"/>
              </w:rPr>
            </w:pPr>
          </w:p>
        </w:tc>
        <w:tc>
          <w:tcPr>
            <w:tcW w:w="2970" w:type="dxa"/>
            <w:tcBorders>
              <w:top w:val="single" w:sz="2" w:space="0" w:color="BFBFBF" w:themeColor="background1" w:themeShade="BF"/>
              <w:bottom w:val="single" w:sz="2" w:space="0" w:color="BFBFBF" w:themeColor="background1" w:themeShade="BF"/>
            </w:tcBorders>
            <w:shd w:val="clear" w:color="auto" w:fill="auto"/>
            <w:vAlign w:val="center"/>
          </w:tcPr>
          <w:p w:rsidR="00FA6E3B" w:rsidRPr="00376042" w:rsidRDefault="00FA6E3B" w:rsidP="00DC44BA">
            <w:pPr>
              <w:spacing w:after="0"/>
              <w:rPr>
                <w:rFonts w:ascii="Calibri" w:eastAsia="Times New Roman" w:hAnsi="Calibri" w:cs="Times New Roman"/>
                <w:b/>
              </w:rPr>
            </w:pPr>
            <w:r w:rsidRPr="00376042">
              <w:rPr>
                <w:rFonts w:ascii="Calibri" w:eastAsia="Times New Roman" w:hAnsi="Calibri" w:cs="Times New Roman"/>
                <w:b/>
              </w:rPr>
              <w:t>Aesthetic appeal</w:t>
            </w:r>
          </w:p>
        </w:tc>
      </w:tr>
      <w:tr w:rsidR="00FA6E3B" w:rsidRPr="004E29B4" w:rsidTr="008635A7">
        <w:trPr>
          <w:trHeight w:val="346"/>
          <w:jc w:val="center"/>
        </w:trPr>
        <w:tc>
          <w:tcPr>
            <w:tcW w:w="1730" w:type="dxa"/>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rsidR="00FA6E3B" w:rsidRPr="00F40F64" w:rsidRDefault="00FA6E3B" w:rsidP="00E90985">
            <w:pPr>
              <w:spacing w:after="0"/>
              <w:rPr>
                <w:rFonts w:ascii="Calibri" w:eastAsia="Times New Roman" w:hAnsi="Calibri" w:cs="Times New Roman"/>
                <w:b/>
                <w:bCs/>
                <w:color w:val="000000"/>
              </w:rPr>
            </w:pPr>
            <w:r w:rsidRPr="00F40F64">
              <w:rPr>
                <w:rFonts w:ascii="Calibri" w:eastAsia="Times New Roman" w:hAnsi="Calibri" w:cs="Times New Roman"/>
                <w:b/>
                <w:bCs/>
                <w:color w:val="000000"/>
              </w:rPr>
              <w:t>Commercial</w:t>
            </w:r>
          </w:p>
        </w:tc>
        <w:tc>
          <w:tcPr>
            <w:tcW w:w="2950" w:type="dxa"/>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rsidR="00FA6E3B" w:rsidRPr="00376042" w:rsidRDefault="00FA6E3B" w:rsidP="00E90985">
            <w:pPr>
              <w:spacing w:after="0"/>
              <w:rPr>
                <w:rFonts w:ascii="Calibri" w:eastAsia="Times New Roman" w:hAnsi="Calibri" w:cs="Times New Roman"/>
                <w:color w:val="000000"/>
              </w:rPr>
            </w:pPr>
            <w:r w:rsidRPr="00376042">
              <w:rPr>
                <w:rFonts w:ascii="Calibri" w:eastAsia="Times New Roman" w:hAnsi="Calibri" w:cs="Times New Roman"/>
                <w:color w:val="000000"/>
              </w:rPr>
              <w:t>Shops, banks</w:t>
            </w:r>
          </w:p>
        </w:tc>
        <w:tc>
          <w:tcPr>
            <w:tcW w:w="1035" w:type="dxa"/>
            <w:tcBorders>
              <w:left w:val="nil"/>
            </w:tcBorders>
            <w:shd w:val="clear" w:color="auto" w:fill="auto"/>
          </w:tcPr>
          <w:p w:rsidR="00FA6E3B" w:rsidRPr="00376042" w:rsidRDefault="00FA6E3B" w:rsidP="00491C06">
            <w:pPr>
              <w:spacing w:after="0"/>
              <w:rPr>
                <w:rFonts w:ascii="Calibri" w:eastAsia="Times New Roman" w:hAnsi="Calibri" w:cs="Times New Roman"/>
              </w:rPr>
            </w:pPr>
          </w:p>
        </w:tc>
        <w:tc>
          <w:tcPr>
            <w:tcW w:w="2970" w:type="dxa"/>
            <w:tcBorders>
              <w:top w:val="single" w:sz="2" w:space="0" w:color="BFBFBF" w:themeColor="background1" w:themeShade="BF"/>
            </w:tcBorders>
            <w:shd w:val="clear" w:color="auto" w:fill="auto"/>
            <w:vAlign w:val="center"/>
          </w:tcPr>
          <w:p w:rsidR="00FA6E3B" w:rsidRPr="00376042" w:rsidRDefault="00FA6E3B" w:rsidP="00DC44BA">
            <w:pPr>
              <w:spacing w:after="0"/>
              <w:rPr>
                <w:rFonts w:ascii="Calibri" w:eastAsia="Times New Roman" w:hAnsi="Calibri" w:cs="Times New Roman"/>
                <w:b/>
              </w:rPr>
            </w:pPr>
            <w:r w:rsidRPr="00376042">
              <w:rPr>
                <w:rFonts w:ascii="Calibri" w:eastAsia="Times New Roman" w:hAnsi="Calibri" w:cs="Times New Roman"/>
                <w:b/>
              </w:rPr>
              <w:t>Attract wildlife</w:t>
            </w:r>
          </w:p>
        </w:tc>
      </w:tr>
      <w:tr w:rsidR="00FA6E3B" w:rsidRPr="004E29B4" w:rsidTr="008635A7">
        <w:trPr>
          <w:trHeight w:val="346"/>
          <w:jc w:val="center"/>
        </w:trPr>
        <w:tc>
          <w:tcPr>
            <w:tcW w:w="1730" w:type="dxa"/>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vAlign w:val="center"/>
          </w:tcPr>
          <w:p w:rsidR="00FA6E3B" w:rsidRPr="00F40F64" w:rsidRDefault="00FA6E3B" w:rsidP="00E90985">
            <w:pPr>
              <w:spacing w:after="0"/>
              <w:rPr>
                <w:rFonts w:ascii="Calibri" w:eastAsia="Times New Roman" w:hAnsi="Calibri" w:cs="Times New Roman"/>
                <w:b/>
                <w:bCs/>
                <w:color w:val="000000"/>
              </w:rPr>
            </w:pPr>
            <w:r w:rsidRPr="00F40F64">
              <w:rPr>
                <w:rFonts w:ascii="Calibri" w:eastAsia="Times New Roman" w:hAnsi="Calibri" w:cs="Times New Roman"/>
                <w:b/>
                <w:bCs/>
                <w:color w:val="000000"/>
              </w:rPr>
              <w:t>Industrial</w:t>
            </w:r>
          </w:p>
        </w:tc>
        <w:tc>
          <w:tcPr>
            <w:tcW w:w="2950" w:type="dxa"/>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rsidR="00FA6E3B" w:rsidRPr="00376042" w:rsidRDefault="00FA6E3B" w:rsidP="00E90985">
            <w:pPr>
              <w:spacing w:after="0"/>
              <w:rPr>
                <w:rFonts w:ascii="Calibri" w:eastAsia="Times New Roman" w:hAnsi="Calibri" w:cs="Times New Roman"/>
                <w:color w:val="000000"/>
              </w:rPr>
            </w:pPr>
            <w:r w:rsidRPr="00376042">
              <w:rPr>
                <w:rFonts w:ascii="Calibri" w:eastAsia="Times New Roman" w:hAnsi="Calibri" w:cs="Times New Roman"/>
                <w:color w:val="000000"/>
              </w:rPr>
              <w:t>Factories</w:t>
            </w:r>
          </w:p>
        </w:tc>
        <w:tc>
          <w:tcPr>
            <w:tcW w:w="1035" w:type="dxa"/>
            <w:tcBorders>
              <w:left w:val="nil"/>
            </w:tcBorders>
            <w:shd w:val="clear" w:color="auto" w:fill="auto"/>
          </w:tcPr>
          <w:p w:rsidR="00FA6E3B" w:rsidRPr="00376042" w:rsidRDefault="00FA6E3B" w:rsidP="00491C06">
            <w:pPr>
              <w:spacing w:after="0"/>
              <w:rPr>
                <w:rFonts w:ascii="Calibri" w:eastAsia="Times New Roman" w:hAnsi="Calibri" w:cs="Times New Roman"/>
              </w:rPr>
            </w:pPr>
          </w:p>
        </w:tc>
        <w:tc>
          <w:tcPr>
            <w:tcW w:w="2970" w:type="dxa"/>
            <w:shd w:val="clear" w:color="auto" w:fill="auto"/>
            <w:vAlign w:val="center"/>
          </w:tcPr>
          <w:p w:rsidR="00FA6E3B" w:rsidRPr="00376042" w:rsidRDefault="00FA6E3B" w:rsidP="00DC44BA">
            <w:pPr>
              <w:spacing w:after="0"/>
              <w:rPr>
                <w:rFonts w:ascii="Calibri" w:eastAsia="Times New Roman" w:hAnsi="Calibri" w:cs="Times New Roman"/>
              </w:rPr>
            </w:pPr>
            <w:r w:rsidRPr="00376042">
              <w:rPr>
                <w:rFonts w:ascii="Calibri" w:eastAsia="Times New Roman" w:hAnsi="Calibri" w:cs="Times New Roman"/>
              </w:rPr>
              <w:t xml:space="preserve">          Birds</w:t>
            </w:r>
          </w:p>
        </w:tc>
      </w:tr>
      <w:tr w:rsidR="00FA6E3B" w:rsidRPr="004E29B4" w:rsidTr="008635A7">
        <w:trPr>
          <w:trHeight w:val="346"/>
          <w:jc w:val="center"/>
        </w:trPr>
        <w:tc>
          <w:tcPr>
            <w:tcW w:w="1730" w:type="dxa"/>
            <w:tcBorders>
              <w:top w:val="single" w:sz="2" w:space="0" w:color="BFBFBF" w:themeColor="background1" w:themeShade="BF"/>
              <w:bottom w:val="single" w:sz="2" w:space="0" w:color="808080" w:themeColor="background1" w:themeShade="80"/>
              <w:right w:val="single" w:sz="2" w:space="0" w:color="BFBFBF" w:themeColor="background1" w:themeShade="BF"/>
            </w:tcBorders>
            <w:shd w:val="clear" w:color="auto" w:fill="auto"/>
            <w:vAlign w:val="center"/>
          </w:tcPr>
          <w:p w:rsidR="00FA6E3B" w:rsidRPr="00F40F64" w:rsidRDefault="00FA6E3B" w:rsidP="00E90985">
            <w:pPr>
              <w:spacing w:after="0"/>
              <w:rPr>
                <w:rFonts w:ascii="Calibri" w:eastAsia="Times New Roman" w:hAnsi="Calibri" w:cs="Times New Roman"/>
                <w:b/>
                <w:bCs/>
                <w:color w:val="000000"/>
              </w:rPr>
            </w:pPr>
            <w:r w:rsidRPr="00F40F64">
              <w:rPr>
                <w:rFonts w:ascii="Calibri" w:eastAsia="Times New Roman" w:hAnsi="Calibri" w:cs="Times New Roman"/>
                <w:b/>
                <w:bCs/>
                <w:color w:val="000000"/>
              </w:rPr>
              <w:t>Agriculture</w:t>
            </w:r>
          </w:p>
        </w:tc>
        <w:tc>
          <w:tcPr>
            <w:tcW w:w="2950" w:type="dxa"/>
            <w:tcBorders>
              <w:top w:val="single" w:sz="2" w:space="0" w:color="BFBFBF" w:themeColor="background1" w:themeShade="BF"/>
              <w:left w:val="single" w:sz="2" w:space="0" w:color="BFBFBF" w:themeColor="background1" w:themeShade="BF"/>
              <w:bottom w:val="single" w:sz="2" w:space="0" w:color="808080" w:themeColor="background1" w:themeShade="80"/>
            </w:tcBorders>
            <w:vAlign w:val="center"/>
          </w:tcPr>
          <w:p w:rsidR="00FA6E3B" w:rsidRPr="00376042" w:rsidRDefault="00FA6E3B" w:rsidP="00E90985">
            <w:pPr>
              <w:spacing w:after="0"/>
              <w:rPr>
                <w:rFonts w:ascii="Calibri" w:eastAsia="Times New Roman" w:hAnsi="Calibri" w:cs="Times New Roman"/>
                <w:color w:val="000000"/>
              </w:rPr>
            </w:pPr>
            <w:r w:rsidRPr="00376042">
              <w:rPr>
                <w:rFonts w:ascii="Calibri" w:eastAsia="Times New Roman" w:hAnsi="Calibri" w:cs="Times New Roman"/>
                <w:color w:val="000000"/>
              </w:rPr>
              <w:t>Farmland</w:t>
            </w:r>
          </w:p>
        </w:tc>
        <w:tc>
          <w:tcPr>
            <w:tcW w:w="1035" w:type="dxa"/>
            <w:shd w:val="clear" w:color="auto" w:fill="auto"/>
          </w:tcPr>
          <w:p w:rsidR="00FA6E3B" w:rsidRPr="00376042" w:rsidRDefault="00FA6E3B" w:rsidP="00491C06">
            <w:pPr>
              <w:spacing w:after="0"/>
              <w:rPr>
                <w:rFonts w:ascii="Calibri" w:eastAsia="Times New Roman" w:hAnsi="Calibri" w:cs="Times New Roman"/>
              </w:rPr>
            </w:pPr>
          </w:p>
        </w:tc>
        <w:tc>
          <w:tcPr>
            <w:tcW w:w="2970" w:type="dxa"/>
            <w:shd w:val="clear" w:color="auto" w:fill="auto"/>
            <w:vAlign w:val="center"/>
          </w:tcPr>
          <w:p w:rsidR="00FA6E3B" w:rsidRPr="00376042" w:rsidRDefault="00FA6E3B" w:rsidP="00DC44BA">
            <w:pPr>
              <w:spacing w:after="0"/>
              <w:rPr>
                <w:rFonts w:ascii="Calibri" w:eastAsia="Times New Roman" w:hAnsi="Calibri" w:cs="Times New Roman"/>
              </w:rPr>
            </w:pPr>
            <w:r w:rsidRPr="00376042">
              <w:rPr>
                <w:rFonts w:ascii="Calibri" w:eastAsia="Times New Roman" w:hAnsi="Calibri" w:cs="Times New Roman"/>
              </w:rPr>
              <w:t xml:space="preserve">          Squirrels and chipmunk</w:t>
            </w:r>
          </w:p>
        </w:tc>
      </w:tr>
      <w:tr w:rsidR="00FA6E3B" w:rsidRPr="004E29B4" w:rsidTr="008635A7">
        <w:trPr>
          <w:trHeight w:val="346"/>
          <w:jc w:val="center"/>
        </w:trPr>
        <w:tc>
          <w:tcPr>
            <w:tcW w:w="1730" w:type="dxa"/>
            <w:tcBorders>
              <w:top w:val="single" w:sz="2" w:space="0" w:color="808080" w:themeColor="background1" w:themeShade="80"/>
            </w:tcBorders>
            <w:shd w:val="clear" w:color="auto" w:fill="auto"/>
          </w:tcPr>
          <w:p w:rsidR="00FA6E3B" w:rsidRPr="00F40F64" w:rsidRDefault="00FA6E3B" w:rsidP="00491C06">
            <w:pPr>
              <w:spacing w:after="0"/>
              <w:jc w:val="center"/>
              <w:rPr>
                <w:rFonts w:ascii="Calibri" w:eastAsia="Times New Roman" w:hAnsi="Calibri" w:cs="Times New Roman"/>
              </w:rPr>
            </w:pPr>
          </w:p>
        </w:tc>
        <w:tc>
          <w:tcPr>
            <w:tcW w:w="2950" w:type="dxa"/>
            <w:tcBorders>
              <w:top w:val="single" w:sz="2" w:space="0" w:color="808080" w:themeColor="background1" w:themeShade="80"/>
            </w:tcBorders>
          </w:tcPr>
          <w:p w:rsidR="00FA6E3B" w:rsidRPr="00376042" w:rsidRDefault="00FA6E3B" w:rsidP="00491C06">
            <w:pPr>
              <w:spacing w:after="0"/>
              <w:rPr>
                <w:rFonts w:ascii="Calibri" w:eastAsia="Times New Roman" w:hAnsi="Calibri" w:cs="Times New Roman"/>
              </w:rPr>
            </w:pPr>
          </w:p>
        </w:tc>
        <w:tc>
          <w:tcPr>
            <w:tcW w:w="1035" w:type="dxa"/>
            <w:shd w:val="clear" w:color="auto" w:fill="auto"/>
          </w:tcPr>
          <w:p w:rsidR="00FA6E3B" w:rsidRPr="00376042" w:rsidRDefault="00FA6E3B" w:rsidP="00491C06">
            <w:pPr>
              <w:spacing w:after="0"/>
              <w:rPr>
                <w:rFonts w:ascii="Calibri" w:eastAsia="Times New Roman" w:hAnsi="Calibri" w:cs="Times New Roman"/>
              </w:rPr>
            </w:pPr>
          </w:p>
        </w:tc>
        <w:tc>
          <w:tcPr>
            <w:tcW w:w="2970" w:type="dxa"/>
            <w:tcBorders>
              <w:bottom w:val="single" w:sz="2" w:space="0" w:color="BFBFBF" w:themeColor="background1" w:themeShade="BF"/>
            </w:tcBorders>
            <w:shd w:val="clear" w:color="auto" w:fill="auto"/>
            <w:vAlign w:val="center"/>
          </w:tcPr>
          <w:p w:rsidR="00FA6E3B" w:rsidRPr="00376042" w:rsidRDefault="00FA6E3B" w:rsidP="00DC44BA">
            <w:pPr>
              <w:spacing w:after="0"/>
              <w:rPr>
                <w:rFonts w:ascii="Calibri" w:eastAsia="Times New Roman" w:hAnsi="Calibri" w:cs="Times New Roman"/>
              </w:rPr>
            </w:pPr>
            <w:r w:rsidRPr="00376042">
              <w:rPr>
                <w:rFonts w:ascii="Calibri" w:eastAsia="Times New Roman" w:hAnsi="Calibri" w:cs="Times New Roman"/>
              </w:rPr>
              <w:t xml:space="preserve">          Butterflies</w:t>
            </w:r>
          </w:p>
        </w:tc>
      </w:tr>
      <w:tr w:rsidR="00FA6E3B" w:rsidRPr="004E29B4" w:rsidTr="008635A7">
        <w:trPr>
          <w:trHeight w:val="346"/>
          <w:jc w:val="center"/>
        </w:trPr>
        <w:tc>
          <w:tcPr>
            <w:tcW w:w="1730" w:type="dxa"/>
            <w:shd w:val="clear" w:color="auto" w:fill="auto"/>
          </w:tcPr>
          <w:p w:rsidR="00FA6E3B" w:rsidRPr="00F40F64" w:rsidRDefault="00FA6E3B" w:rsidP="00491C06">
            <w:pPr>
              <w:spacing w:after="0"/>
              <w:jc w:val="center"/>
              <w:rPr>
                <w:rFonts w:ascii="Calibri" w:eastAsia="Times New Roman" w:hAnsi="Calibri" w:cs="Times New Roman"/>
              </w:rPr>
            </w:pPr>
          </w:p>
        </w:tc>
        <w:tc>
          <w:tcPr>
            <w:tcW w:w="2950" w:type="dxa"/>
          </w:tcPr>
          <w:p w:rsidR="00FA6E3B" w:rsidRPr="00376042" w:rsidRDefault="00FA6E3B" w:rsidP="00491C06">
            <w:pPr>
              <w:spacing w:after="0"/>
              <w:rPr>
                <w:rFonts w:ascii="Calibri" w:eastAsia="Times New Roman" w:hAnsi="Calibri" w:cs="Times New Roman"/>
              </w:rPr>
            </w:pPr>
          </w:p>
        </w:tc>
        <w:tc>
          <w:tcPr>
            <w:tcW w:w="1035" w:type="dxa"/>
            <w:shd w:val="clear" w:color="auto" w:fill="auto"/>
          </w:tcPr>
          <w:p w:rsidR="00FA6E3B" w:rsidRPr="00376042" w:rsidRDefault="00FA6E3B" w:rsidP="00491C06">
            <w:pPr>
              <w:spacing w:after="0"/>
              <w:rPr>
                <w:rFonts w:ascii="Calibri" w:eastAsia="Times New Roman" w:hAnsi="Calibri" w:cs="Times New Roman"/>
              </w:rPr>
            </w:pPr>
          </w:p>
        </w:tc>
        <w:tc>
          <w:tcPr>
            <w:tcW w:w="2970" w:type="dxa"/>
            <w:tcBorders>
              <w:top w:val="single" w:sz="2" w:space="0" w:color="BFBFBF" w:themeColor="background1" w:themeShade="BF"/>
              <w:bottom w:val="single" w:sz="2" w:space="0" w:color="BFBFBF" w:themeColor="background1" w:themeShade="BF"/>
            </w:tcBorders>
            <w:shd w:val="clear" w:color="auto" w:fill="auto"/>
            <w:vAlign w:val="center"/>
          </w:tcPr>
          <w:p w:rsidR="00FA6E3B" w:rsidRPr="00376042" w:rsidRDefault="00FA6E3B" w:rsidP="00DC44BA">
            <w:pPr>
              <w:spacing w:after="0"/>
              <w:rPr>
                <w:rFonts w:ascii="Calibri" w:eastAsia="Times New Roman" w:hAnsi="Calibri" w:cs="Times New Roman"/>
                <w:b/>
              </w:rPr>
            </w:pPr>
            <w:r w:rsidRPr="00376042">
              <w:rPr>
                <w:rFonts w:ascii="Calibri" w:eastAsia="Times New Roman" w:hAnsi="Calibri" w:cs="Times New Roman"/>
                <w:b/>
              </w:rPr>
              <w:t>Traffic calming</w:t>
            </w:r>
          </w:p>
        </w:tc>
      </w:tr>
      <w:tr w:rsidR="00FA6E3B" w:rsidRPr="004E29B4" w:rsidTr="008635A7">
        <w:trPr>
          <w:trHeight w:val="346"/>
          <w:jc w:val="center"/>
        </w:trPr>
        <w:tc>
          <w:tcPr>
            <w:tcW w:w="1730" w:type="dxa"/>
            <w:shd w:val="clear" w:color="auto" w:fill="auto"/>
          </w:tcPr>
          <w:p w:rsidR="00FA6E3B" w:rsidRPr="00F40F64" w:rsidRDefault="00FA6E3B" w:rsidP="00491C06">
            <w:pPr>
              <w:spacing w:after="0"/>
              <w:jc w:val="center"/>
              <w:rPr>
                <w:rFonts w:ascii="Calibri" w:eastAsia="Times New Roman" w:hAnsi="Calibri" w:cs="Times New Roman"/>
              </w:rPr>
            </w:pPr>
          </w:p>
        </w:tc>
        <w:tc>
          <w:tcPr>
            <w:tcW w:w="2950" w:type="dxa"/>
          </w:tcPr>
          <w:p w:rsidR="00FA6E3B" w:rsidRPr="00376042" w:rsidRDefault="00FA6E3B" w:rsidP="00491C06">
            <w:pPr>
              <w:spacing w:after="0"/>
              <w:rPr>
                <w:rFonts w:ascii="Calibri" w:eastAsia="Times New Roman" w:hAnsi="Calibri" w:cs="Times New Roman"/>
              </w:rPr>
            </w:pPr>
          </w:p>
        </w:tc>
        <w:tc>
          <w:tcPr>
            <w:tcW w:w="1035" w:type="dxa"/>
            <w:shd w:val="clear" w:color="auto" w:fill="auto"/>
          </w:tcPr>
          <w:p w:rsidR="00FA6E3B" w:rsidRPr="00376042" w:rsidRDefault="00FA6E3B" w:rsidP="00491C06">
            <w:pPr>
              <w:spacing w:after="0"/>
              <w:rPr>
                <w:rFonts w:ascii="Calibri" w:eastAsia="Times New Roman" w:hAnsi="Calibri" w:cs="Times New Roman"/>
              </w:rPr>
            </w:pPr>
          </w:p>
        </w:tc>
        <w:tc>
          <w:tcPr>
            <w:tcW w:w="2970" w:type="dxa"/>
            <w:tcBorders>
              <w:top w:val="single" w:sz="2" w:space="0" w:color="BFBFBF" w:themeColor="background1" w:themeShade="BF"/>
              <w:bottom w:val="single" w:sz="2" w:space="0" w:color="BFBFBF" w:themeColor="background1" w:themeShade="BF"/>
            </w:tcBorders>
            <w:shd w:val="clear" w:color="auto" w:fill="auto"/>
            <w:vAlign w:val="center"/>
          </w:tcPr>
          <w:p w:rsidR="00FA6E3B" w:rsidRPr="00376042" w:rsidRDefault="00FA6E3B" w:rsidP="00DC44BA">
            <w:pPr>
              <w:spacing w:after="0"/>
              <w:rPr>
                <w:rFonts w:ascii="Calibri" w:eastAsia="Times New Roman" w:hAnsi="Calibri" w:cs="Times New Roman"/>
                <w:b/>
              </w:rPr>
            </w:pPr>
            <w:r w:rsidRPr="00376042">
              <w:rPr>
                <w:rFonts w:ascii="Calibri" w:eastAsia="Times New Roman" w:hAnsi="Calibri" w:cs="Times New Roman"/>
                <w:b/>
              </w:rPr>
              <w:t>Recreational opportunities</w:t>
            </w:r>
          </w:p>
        </w:tc>
      </w:tr>
      <w:tr w:rsidR="00FA6E3B" w:rsidRPr="004E29B4" w:rsidTr="008635A7">
        <w:trPr>
          <w:trHeight w:val="346"/>
          <w:jc w:val="center"/>
        </w:trPr>
        <w:tc>
          <w:tcPr>
            <w:tcW w:w="1730" w:type="dxa"/>
            <w:shd w:val="clear" w:color="auto" w:fill="auto"/>
          </w:tcPr>
          <w:p w:rsidR="00FA6E3B" w:rsidRPr="00F40F64" w:rsidRDefault="00FA6E3B" w:rsidP="00491C06">
            <w:pPr>
              <w:spacing w:after="0"/>
              <w:jc w:val="center"/>
              <w:rPr>
                <w:rFonts w:ascii="Calibri" w:eastAsia="Times New Roman" w:hAnsi="Calibri" w:cs="Times New Roman"/>
              </w:rPr>
            </w:pPr>
          </w:p>
        </w:tc>
        <w:tc>
          <w:tcPr>
            <w:tcW w:w="2950" w:type="dxa"/>
          </w:tcPr>
          <w:p w:rsidR="00FA6E3B" w:rsidRPr="00376042" w:rsidRDefault="00FA6E3B" w:rsidP="00491C06">
            <w:pPr>
              <w:spacing w:after="0"/>
              <w:rPr>
                <w:rFonts w:ascii="Calibri" w:eastAsia="Times New Roman" w:hAnsi="Calibri" w:cs="Times New Roman"/>
              </w:rPr>
            </w:pPr>
          </w:p>
        </w:tc>
        <w:tc>
          <w:tcPr>
            <w:tcW w:w="1035" w:type="dxa"/>
            <w:shd w:val="clear" w:color="auto" w:fill="auto"/>
          </w:tcPr>
          <w:p w:rsidR="00FA6E3B" w:rsidRPr="00376042" w:rsidRDefault="00FA6E3B" w:rsidP="00491C06">
            <w:pPr>
              <w:spacing w:after="0"/>
              <w:rPr>
                <w:rFonts w:ascii="Calibri" w:eastAsia="Times New Roman" w:hAnsi="Calibri" w:cs="Times New Roman"/>
              </w:rPr>
            </w:pPr>
          </w:p>
        </w:tc>
        <w:tc>
          <w:tcPr>
            <w:tcW w:w="2970" w:type="dxa"/>
            <w:tcBorders>
              <w:top w:val="single" w:sz="2" w:space="0" w:color="BFBFBF" w:themeColor="background1" w:themeShade="BF"/>
              <w:bottom w:val="single" w:sz="2" w:space="0" w:color="BFBFBF" w:themeColor="background1" w:themeShade="BF"/>
            </w:tcBorders>
            <w:shd w:val="clear" w:color="auto" w:fill="auto"/>
            <w:vAlign w:val="center"/>
          </w:tcPr>
          <w:p w:rsidR="00FA6E3B" w:rsidRPr="00376042" w:rsidRDefault="00FA6E3B" w:rsidP="00DC44BA">
            <w:pPr>
              <w:spacing w:after="0"/>
              <w:rPr>
                <w:rFonts w:ascii="Calibri" w:eastAsia="Times New Roman" w:hAnsi="Calibri" w:cs="Times New Roman"/>
                <w:b/>
              </w:rPr>
            </w:pPr>
            <w:r>
              <w:rPr>
                <w:rFonts w:ascii="Calibri" w:eastAsia="Times New Roman" w:hAnsi="Calibri" w:cs="Times New Roman"/>
                <w:b/>
              </w:rPr>
              <w:t>S</w:t>
            </w:r>
            <w:r w:rsidRPr="00376042">
              <w:rPr>
                <w:rFonts w:ascii="Calibri" w:eastAsia="Times New Roman" w:hAnsi="Calibri" w:cs="Times New Roman"/>
                <w:b/>
              </w:rPr>
              <w:t>ocial gathering</w:t>
            </w:r>
          </w:p>
        </w:tc>
      </w:tr>
      <w:tr w:rsidR="00FA6E3B" w:rsidRPr="004E29B4" w:rsidTr="008635A7">
        <w:trPr>
          <w:trHeight w:val="346"/>
          <w:jc w:val="center"/>
        </w:trPr>
        <w:tc>
          <w:tcPr>
            <w:tcW w:w="1730" w:type="dxa"/>
            <w:shd w:val="clear" w:color="auto" w:fill="auto"/>
          </w:tcPr>
          <w:p w:rsidR="00FA6E3B" w:rsidRPr="00F40F64" w:rsidRDefault="00FA6E3B" w:rsidP="00491C06">
            <w:pPr>
              <w:spacing w:after="0"/>
              <w:jc w:val="center"/>
              <w:rPr>
                <w:rFonts w:ascii="Calibri" w:eastAsia="Times New Roman" w:hAnsi="Calibri" w:cs="Times New Roman"/>
              </w:rPr>
            </w:pPr>
          </w:p>
        </w:tc>
        <w:tc>
          <w:tcPr>
            <w:tcW w:w="2950" w:type="dxa"/>
          </w:tcPr>
          <w:p w:rsidR="00FA6E3B" w:rsidRPr="00376042" w:rsidRDefault="00FA6E3B" w:rsidP="00491C06">
            <w:pPr>
              <w:spacing w:after="0"/>
              <w:rPr>
                <w:rFonts w:ascii="Calibri" w:eastAsia="Times New Roman" w:hAnsi="Calibri" w:cs="Times New Roman"/>
              </w:rPr>
            </w:pPr>
          </w:p>
        </w:tc>
        <w:tc>
          <w:tcPr>
            <w:tcW w:w="1035" w:type="dxa"/>
            <w:shd w:val="clear" w:color="auto" w:fill="auto"/>
          </w:tcPr>
          <w:p w:rsidR="00FA6E3B" w:rsidRPr="00376042" w:rsidRDefault="00FA6E3B" w:rsidP="00491C06">
            <w:pPr>
              <w:spacing w:after="0"/>
              <w:rPr>
                <w:rFonts w:ascii="Calibri" w:eastAsia="Times New Roman" w:hAnsi="Calibri" w:cs="Times New Roman"/>
              </w:rPr>
            </w:pPr>
          </w:p>
        </w:tc>
        <w:tc>
          <w:tcPr>
            <w:tcW w:w="2970" w:type="dxa"/>
            <w:tcBorders>
              <w:top w:val="single" w:sz="2" w:space="0" w:color="BFBFBF" w:themeColor="background1" w:themeShade="BF"/>
              <w:bottom w:val="single" w:sz="2" w:space="0" w:color="BFBFBF" w:themeColor="background1" w:themeShade="BF"/>
            </w:tcBorders>
            <w:shd w:val="clear" w:color="auto" w:fill="auto"/>
            <w:vAlign w:val="center"/>
          </w:tcPr>
          <w:p w:rsidR="00FA6E3B" w:rsidRPr="00376042" w:rsidRDefault="00FA6E3B" w:rsidP="00DC44BA">
            <w:pPr>
              <w:spacing w:after="0"/>
              <w:rPr>
                <w:rFonts w:ascii="Calibri" w:eastAsia="Times New Roman" w:hAnsi="Calibri" w:cs="Times New Roman"/>
                <w:b/>
              </w:rPr>
            </w:pPr>
            <w:r w:rsidRPr="00376042">
              <w:rPr>
                <w:rFonts w:ascii="Calibri" w:eastAsia="Times New Roman" w:hAnsi="Calibri" w:cs="Times New Roman"/>
                <w:b/>
              </w:rPr>
              <w:t>Privacy/Boundary</w:t>
            </w:r>
          </w:p>
        </w:tc>
      </w:tr>
      <w:tr w:rsidR="00FA6E3B" w:rsidRPr="004E29B4" w:rsidTr="008635A7">
        <w:trPr>
          <w:trHeight w:val="346"/>
          <w:jc w:val="center"/>
        </w:trPr>
        <w:tc>
          <w:tcPr>
            <w:tcW w:w="1730" w:type="dxa"/>
            <w:shd w:val="clear" w:color="auto" w:fill="auto"/>
          </w:tcPr>
          <w:p w:rsidR="00FA6E3B" w:rsidRPr="00F40F64" w:rsidRDefault="00FA6E3B" w:rsidP="00491C06">
            <w:pPr>
              <w:spacing w:after="0"/>
              <w:jc w:val="center"/>
              <w:rPr>
                <w:rFonts w:ascii="Calibri" w:eastAsia="Times New Roman" w:hAnsi="Calibri" w:cs="Times New Roman"/>
              </w:rPr>
            </w:pPr>
          </w:p>
        </w:tc>
        <w:tc>
          <w:tcPr>
            <w:tcW w:w="2950" w:type="dxa"/>
          </w:tcPr>
          <w:p w:rsidR="00FA6E3B" w:rsidRPr="00376042" w:rsidRDefault="00FA6E3B" w:rsidP="00491C06">
            <w:pPr>
              <w:spacing w:after="0"/>
              <w:rPr>
                <w:rFonts w:ascii="Calibri" w:eastAsia="Times New Roman" w:hAnsi="Calibri" w:cs="Times New Roman"/>
              </w:rPr>
            </w:pPr>
          </w:p>
        </w:tc>
        <w:tc>
          <w:tcPr>
            <w:tcW w:w="1035" w:type="dxa"/>
            <w:shd w:val="clear" w:color="auto" w:fill="auto"/>
          </w:tcPr>
          <w:p w:rsidR="00FA6E3B" w:rsidRPr="00376042" w:rsidRDefault="00FA6E3B" w:rsidP="00491C06">
            <w:pPr>
              <w:spacing w:after="0"/>
              <w:rPr>
                <w:rFonts w:ascii="Calibri" w:eastAsia="Times New Roman" w:hAnsi="Calibri" w:cs="Times New Roman"/>
              </w:rPr>
            </w:pPr>
          </w:p>
        </w:tc>
        <w:tc>
          <w:tcPr>
            <w:tcW w:w="2970" w:type="dxa"/>
            <w:tcBorders>
              <w:top w:val="single" w:sz="2" w:space="0" w:color="BFBFBF" w:themeColor="background1" w:themeShade="BF"/>
              <w:bottom w:val="single" w:sz="2" w:space="0" w:color="BFBFBF" w:themeColor="background1" w:themeShade="BF"/>
            </w:tcBorders>
            <w:shd w:val="clear" w:color="auto" w:fill="auto"/>
            <w:vAlign w:val="center"/>
          </w:tcPr>
          <w:p w:rsidR="00FA6E3B" w:rsidRPr="00376042" w:rsidRDefault="00FA6E3B" w:rsidP="00DC44BA">
            <w:pPr>
              <w:spacing w:after="0"/>
              <w:rPr>
                <w:rFonts w:ascii="Calibri" w:eastAsia="Times New Roman" w:hAnsi="Calibri" w:cs="Times New Roman"/>
                <w:b/>
              </w:rPr>
            </w:pPr>
            <w:r w:rsidRPr="00376042">
              <w:rPr>
                <w:rFonts w:ascii="Calibri" w:eastAsia="Times New Roman" w:hAnsi="Calibri" w:cs="Times New Roman"/>
                <w:b/>
              </w:rPr>
              <w:t>Parking</w:t>
            </w:r>
          </w:p>
        </w:tc>
      </w:tr>
      <w:tr w:rsidR="00FA6E3B" w:rsidRPr="004E29B4" w:rsidTr="008635A7">
        <w:trPr>
          <w:trHeight w:val="346"/>
          <w:jc w:val="center"/>
        </w:trPr>
        <w:tc>
          <w:tcPr>
            <w:tcW w:w="1730" w:type="dxa"/>
            <w:shd w:val="clear" w:color="auto" w:fill="auto"/>
          </w:tcPr>
          <w:p w:rsidR="00FA6E3B" w:rsidRPr="00F40F64" w:rsidRDefault="00FA6E3B" w:rsidP="00491C06">
            <w:pPr>
              <w:spacing w:after="0"/>
              <w:jc w:val="center"/>
              <w:rPr>
                <w:rFonts w:ascii="Calibri" w:eastAsia="Times New Roman" w:hAnsi="Calibri" w:cs="Times New Roman"/>
              </w:rPr>
            </w:pPr>
          </w:p>
        </w:tc>
        <w:tc>
          <w:tcPr>
            <w:tcW w:w="2950" w:type="dxa"/>
          </w:tcPr>
          <w:p w:rsidR="00FA6E3B" w:rsidRPr="00376042" w:rsidRDefault="00FA6E3B" w:rsidP="00491C06">
            <w:pPr>
              <w:spacing w:after="0"/>
              <w:rPr>
                <w:rFonts w:ascii="Calibri" w:eastAsia="Times New Roman" w:hAnsi="Calibri" w:cs="Times New Roman"/>
              </w:rPr>
            </w:pPr>
          </w:p>
        </w:tc>
        <w:tc>
          <w:tcPr>
            <w:tcW w:w="1035" w:type="dxa"/>
            <w:shd w:val="clear" w:color="auto" w:fill="auto"/>
          </w:tcPr>
          <w:p w:rsidR="00FA6E3B" w:rsidRPr="00376042" w:rsidRDefault="00FA6E3B" w:rsidP="00491C06">
            <w:pPr>
              <w:spacing w:after="0"/>
              <w:rPr>
                <w:rFonts w:ascii="Calibri" w:eastAsia="Times New Roman" w:hAnsi="Calibri" w:cs="Times New Roman"/>
              </w:rPr>
            </w:pPr>
          </w:p>
        </w:tc>
        <w:tc>
          <w:tcPr>
            <w:tcW w:w="2970" w:type="dxa"/>
            <w:tcBorders>
              <w:top w:val="single" w:sz="2" w:space="0" w:color="BFBFBF" w:themeColor="background1" w:themeShade="BF"/>
              <w:bottom w:val="single" w:sz="2" w:space="0" w:color="BFBFBF" w:themeColor="background1" w:themeShade="BF"/>
            </w:tcBorders>
            <w:shd w:val="clear" w:color="auto" w:fill="auto"/>
            <w:vAlign w:val="center"/>
          </w:tcPr>
          <w:p w:rsidR="00FA6E3B" w:rsidRPr="00376042" w:rsidRDefault="00FA6E3B" w:rsidP="00DC44BA">
            <w:pPr>
              <w:spacing w:after="0"/>
              <w:rPr>
                <w:rFonts w:ascii="Calibri" w:eastAsia="Times New Roman" w:hAnsi="Calibri" w:cs="Times New Roman"/>
                <w:b/>
              </w:rPr>
            </w:pPr>
            <w:r w:rsidRPr="00376042">
              <w:rPr>
                <w:rFonts w:ascii="Calibri" w:eastAsia="Times New Roman" w:hAnsi="Calibri" w:cs="Times New Roman"/>
                <w:b/>
              </w:rPr>
              <w:t>Building</w:t>
            </w:r>
          </w:p>
        </w:tc>
      </w:tr>
      <w:tr w:rsidR="00FA6E3B" w:rsidRPr="004E29B4" w:rsidTr="008635A7">
        <w:trPr>
          <w:trHeight w:val="346"/>
          <w:jc w:val="center"/>
        </w:trPr>
        <w:tc>
          <w:tcPr>
            <w:tcW w:w="1730" w:type="dxa"/>
            <w:shd w:val="clear" w:color="auto" w:fill="auto"/>
          </w:tcPr>
          <w:p w:rsidR="00FA6E3B" w:rsidRPr="00F40F64" w:rsidRDefault="00FA6E3B" w:rsidP="00491C06">
            <w:pPr>
              <w:spacing w:after="0"/>
              <w:jc w:val="center"/>
              <w:rPr>
                <w:rFonts w:ascii="Calibri" w:eastAsia="Times New Roman" w:hAnsi="Calibri" w:cs="Times New Roman"/>
              </w:rPr>
            </w:pPr>
          </w:p>
        </w:tc>
        <w:tc>
          <w:tcPr>
            <w:tcW w:w="2950" w:type="dxa"/>
          </w:tcPr>
          <w:p w:rsidR="00FA6E3B" w:rsidRPr="00376042" w:rsidRDefault="00FA6E3B" w:rsidP="00491C06">
            <w:pPr>
              <w:spacing w:after="0"/>
              <w:rPr>
                <w:rFonts w:ascii="Calibri" w:eastAsia="Times New Roman" w:hAnsi="Calibri" w:cs="Times New Roman"/>
              </w:rPr>
            </w:pPr>
          </w:p>
        </w:tc>
        <w:tc>
          <w:tcPr>
            <w:tcW w:w="1035" w:type="dxa"/>
            <w:shd w:val="clear" w:color="auto" w:fill="auto"/>
          </w:tcPr>
          <w:p w:rsidR="00FA6E3B" w:rsidRPr="00376042" w:rsidRDefault="00FA6E3B" w:rsidP="00491C06">
            <w:pPr>
              <w:spacing w:after="0"/>
              <w:rPr>
                <w:rFonts w:ascii="Calibri" w:eastAsia="Times New Roman" w:hAnsi="Calibri" w:cs="Times New Roman"/>
              </w:rPr>
            </w:pPr>
          </w:p>
        </w:tc>
        <w:tc>
          <w:tcPr>
            <w:tcW w:w="2970" w:type="dxa"/>
            <w:tcBorders>
              <w:top w:val="single" w:sz="2" w:space="0" w:color="BFBFBF" w:themeColor="background1" w:themeShade="BF"/>
              <w:bottom w:val="single" w:sz="2" w:space="0" w:color="BFBFBF" w:themeColor="background1" w:themeShade="BF"/>
            </w:tcBorders>
            <w:shd w:val="clear" w:color="auto" w:fill="auto"/>
            <w:vAlign w:val="center"/>
          </w:tcPr>
          <w:p w:rsidR="00FA6E3B" w:rsidRPr="00376042" w:rsidRDefault="00FA6E3B" w:rsidP="00DC44BA">
            <w:pPr>
              <w:spacing w:after="0"/>
              <w:rPr>
                <w:rFonts w:ascii="Calibri" w:eastAsia="Times New Roman" w:hAnsi="Calibri" w:cs="Times New Roman"/>
                <w:b/>
              </w:rPr>
            </w:pPr>
            <w:r w:rsidRPr="00376042">
              <w:rPr>
                <w:rFonts w:ascii="Calibri" w:eastAsia="Times New Roman" w:hAnsi="Calibri" w:cs="Times New Roman"/>
                <w:b/>
              </w:rPr>
              <w:t>Child-friendly</w:t>
            </w:r>
          </w:p>
        </w:tc>
      </w:tr>
      <w:tr w:rsidR="00FA6E3B" w:rsidRPr="004E29B4" w:rsidTr="008635A7">
        <w:trPr>
          <w:trHeight w:val="346"/>
          <w:jc w:val="center"/>
        </w:trPr>
        <w:tc>
          <w:tcPr>
            <w:tcW w:w="1730" w:type="dxa"/>
            <w:shd w:val="clear" w:color="auto" w:fill="auto"/>
          </w:tcPr>
          <w:p w:rsidR="00FA6E3B" w:rsidRPr="00F40F64" w:rsidRDefault="00FA6E3B" w:rsidP="00491C06">
            <w:pPr>
              <w:spacing w:after="0"/>
              <w:jc w:val="center"/>
              <w:rPr>
                <w:rFonts w:ascii="Calibri" w:eastAsia="Times New Roman" w:hAnsi="Calibri" w:cs="Times New Roman"/>
              </w:rPr>
            </w:pPr>
          </w:p>
        </w:tc>
        <w:tc>
          <w:tcPr>
            <w:tcW w:w="2950" w:type="dxa"/>
          </w:tcPr>
          <w:p w:rsidR="00FA6E3B" w:rsidRPr="00376042" w:rsidRDefault="00FA6E3B" w:rsidP="00491C06">
            <w:pPr>
              <w:spacing w:after="0"/>
              <w:rPr>
                <w:rFonts w:ascii="Calibri" w:eastAsia="Times New Roman" w:hAnsi="Calibri" w:cs="Times New Roman"/>
              </w:rPr>
            </w:pPr>
          </w:p>
        </w:tc>
        <w:tc>
          <w:tcPr>
            <w:tcW w:w="1035" w:type="dxa"/>
            <w:shd w:val="clear" w:color="auto" w:fill="auto"/>
          </w:tcPr>
          <w:p w:rsidR="00FA6E3B" w:rsidRPr="00376042" w:rsidRDefault="00FA6E3B" w:rsidP="00491C06">
            <w:pPr>
              <w:spacing w:after="0"/>
              <w:rPr>
                <w:rFonts w:ascii="Calibri" w:eastAsia="Times New Roman" w:hAnsi="Calibri" w:cs="Times New Roman"/>
              </w:rPr>
            </w:pPr>
          </w:p>
        </w:tc>
        <w:tc>
          <w:tcPr>
            <w:tcW w:w="2970" w:type="dxa"/>
            <w:tcBorders>
              <w:top w:val="single" w:sz="2" w:space="0" w:color="BFBFBF" w:themeColor="background1" w:themeShade="BF"/>
              <w:bottom w:val="single" w:sz="2" w:space="0" w:color="BFBFBF" w:themeColor="background1" w:themeShade="BF"/>
            </w:tcBorders>
            <w:shd w:val="clear" w:color="auto" w:fill="auto"/>
            <w:vAlign w:val="center"/>
          </w:tcPr>
          <w:p w:rsidR="00FA6E3B" w:rsidRPr="00376042" w:rsidRDefault="00FA6E3B" w:rsidP="00DC44BA">
            <w:pPr>
              <w:spacing w:after="0"/>
              <w:rPr>
                <w:rFonts w:ascii="Calibri" w:eastAsia="Times New Roman" w:hAnsi="Calibri" w:cs="Times New Roman"/>
                <w:b/>
              </w:rPr>
            </w:pPr>
            <w:r w:rsidRPr="00376042">
              <w:rPr>
                <w:rFonts w:ascii="Calibri" w:eastAsia="Times New Roman" w:hAnsi="Calibri" w:cs="Times New Roman"/>
                <w:b/>
              </w:rPr>
              <w:t>Regulatory requirement</w:t>
            </w:r>
          </w:p>
        </w:tc>
      </w:tr>
      <w:tr w:rsidR="00FA6E3B" w:rsidRPr="004E29B4" w:rsidTr="008635A7">
        <w:trPr>
          <w:trHeight w:val="346"/>
          <w:jc w:val="center"/>
        </w:trPr>
        <w:tc>
          <w:tcPr>
            <w:tcW w:w="1730" w:type="dxa"/>
            <w:shd w:val="clear" w:color="auto" w:fill="auto"/>
          </w:tcPr>
          <w:p w:rsidR="00FA6E3B" w:rsidRPr="00F40F64" w:rsidRDefault="00FA6E3B" w:rsidP="00491C06">
            <w:pPr>
              <w:spacing w:after="0"/>
              <w:jc w:val="center"/>
              <w:rPr>
                <w:rFonts w:ascii="Calibri" w:eastAsia="Times New Roman" w:hAnsi="Calibri" w:cs="Times New Roman"/>
              </w:rPr>
            </w:pPr>
          </w:p>
        </w:tc>
        <w:tc>
          <w:tcPr>
            <w:tcW w:w="2950" w:type="dxa"/>
          </w:tcPr>
          <w:p w:rsidR="00FA6E3B" w:rsidRPr="00376042" w:rsidRDefault="00FA6E3B" w:rsidP="00491C06">
            <w:pPr>
              <w:spacing w:after="0"/>
              <w:rPr>
                <w:rFonts w:ascii="Calibri" w:eastAsia="Times New Roman" w:hAnsi="Calibri" w:cs="Times New Roman"/>
              </w:rPr>
            </w:pPr>
          </w:p>
        </w:tc>
        <w:tc>
          <w:tcPr>
            <w:tcW w:w="1035" w:type="dxa"/>
            <w:shd w:val="clear" w:color="auto" w:fill="auto"/>
          </w:tcPr>
          <w:p w:rsidR="00FA6E3B" w:rsidRPr="00376042" w:rsidRDefault="00FA6E3B" w:rsidP="00491C06">
            <w:pPr>
              <w:spacing w:after="0"/>
              <w:rPr>
                <w:rFonts w:ascii="Calibri" w:eastAsia="Times New Roman" w:hAnsi="Calibri" w:cs="Times New Roman"/>
              </w:rPr>
            </w:pPr>
          </w:p>
        </w:tc>
        <w:tc>
          <w:tcPr>
            <w:tcW w:w="2970" w:type="dxa"/>
            <w:tcBorders>
              <w:top w:val="single" w:sz="2" w:space="0" w:color="BFBFBF" w:themeColor="background1" w:themeShade="BF"/>
              <w:bottom w:val="single" w:sz="2" w:space="0" w:color="808080" w:themeColor="background1" w:themeShade="80"/>
            </w:tcBorders>
            <w:shd w:val="clear" w:color="auto" w:fill="auto"/>
            <w:vAlign w:val="center"/>
          </w:tcPr>
          <w:p w:rsidR="00FA6E3B" w:rsidRPr="00376042" w:rsidRDefault="00FA6E3B" w:rsidP="00DC44BA">
            <w:pPr>
              <w:spacing w:after="0"/>
              <w:rPr>
                <w:rFonts w:ascii="Calibri" w:eastAsia="Times New Roman" w:hAnsi="Calibri" w:cs="Times New Roman"/>
                <w:b/>
              </w:rPr>
            </w:pPr>
            <w:r w:rsidRPr="00376042">
              <w:rPr>
                <w:rFonts w:ascii="Calibri" w:eastAsia="Times New Roman" w:hAnsi="Calibri" w:cs="Times New Roman"/>
                <w:b/>
              </w:rPr>
              <w:t>Green appeal</w:t>
            </w:r>
          </w:p>
        </w:tc>
      </w:tr>
    </w:tbl>
    <w:p w:rsidR="00092BC2" w:rsidRDefault="00092BC2" w:rsidP="003A10D4">
      <w:pPr>
        <w:pStyle w:val="Heading3"/>
        <w:spacing w:before="240" w:beforeAutospacing="0" w:line="276" w:lineRule="auto"/>
      </w:pPr>
      <w:bookmarkStart w:id="814" w:name="_Toc416772558"/>
      <w:r>
        <w:lastRenderedPageBreak/>
        <w:t>3.3.1.2. Design Goals – Characteristics (</w:t>
      </w:r>
      <w:r w:rsidR="00A6009E">
        <w:rPr>
          <w:i/>
        </w:rPr>
        <w:t>DG-</w:t>
      </w:r>
      <w:r w:rsidRPr="00B77D74">
        <w:rPr>
          <w:i/>
        </w:rPr>
        <w:t>C</w:t>
      </w:r>
      <w:r>
        <w:t xml:space="preserve"> score)</w:t>
      </w:r>
      <w:bookmarkEnd w:id="814"/>
    </w:p>
    <w:p w:rsidR="00092BC2" w:rsidRDefault="00092BC2" w:rsidP="00092BC2">
      <w:pPr>
        <w:jc w:val="both"/>
      </w:pPr>
      <w:r>
        <w:t xml:space="preserve">As described earlier, the purpose of any design is to fulfill particular client goals, but the relative importance of those goals can vary greatly between designs.  For example, a design for high-density housing will likely give much greater importance to the presence of green </w:t>
      </w:r>
      <w:r w:rsidR="000F4E73">
        <w:t>public</w:t>
      </w:r>
      <w:r>
        <w:t xml:space="preserve"> space than will the design for an industrial park.</w:t>
      </w:r>
    </w:p>
    <w:p w:rsidR="00092BC2" w:rsidRPr="00A6009E" w:rsidRDefault="00B675F3" w:rsidP="00DE426B">
      <w:pPr>
        <w:pStyle w:val="Caption"/>
        <w:spacing w:before="360" w:after="0"/>
        <w:jc w:val="left"/>
        <w:rPr>
          <w:szCs w:val="22"/>
        </w:rPr>
      </w:pPr>
      <w:bookmarkStart w:id="815" w:name="_Toc416951931"/>
      <w:r w:rsidRPr="00A6009E">
        <w:rPr>
          <w:szCs w:val="22"/>
        </w:rPr>
        <w:t xml:space="preserve">Table </w:t>
      </w:r>
      <w:r w:rsidR="004D2389" w:rsidRPr="00A6009E">
        <w:rPr>
          <w:szCs w:val="22"/>
        </w:rPr>
        <w:fldChar w:fldCharType="begin"/>
      </w:r>
      <w:r w:rsidRPr="00A6009E">
        <w:rPr>
          <w:szCs w:val="22"/>
        </w:rPr>
        <w:instrText xml:space="preserve"> SEQ Table \* ARABIC </w:instrText>
      </w:r>
      <w:r w:rsidR="004D2389" w:rsidRPr="00A6009E">
        <w:rPr>
          <w:szCs w:val="22"/>
        </w:rPr>
        <w:fldChar w:fldCharType="separate"/>
      </w:r>
      <w:r w:rsidR="006F7256">
        <w:rPr>
          <w:noProof/>
          <w:szCs w:val="22"/>
        </w:rPr>
        <w:t>5</w:t>
      </w:r>
      <w:r w:rsidR="004D2389" w:rsidRPr="00A6009E">
        <w:rPr>
          <w:szCs w:val="22"/>
        </w:rPr>
        <w:fldChar w:fldCharType="end"/>
      </w:r>
      <w:r w:rsidRPr="00A6009E">
        <w:rPr>
          <w:szCs w:val="22"/>
        </w:rPr>
        <w:t xml:space="preserve">: Example of assigned value for Objective – Design Goal (score </w:t>
      </w:r>
      <w:r w:rsidR="00A6009E">
        <w:rPr>
          <w:i/>
          <w:szCs w:val="22"/>
        </w:rPr>
        <w:t>O-</w:t>
      </w:r>
      <w:r w:rsidRPr="00A6009E">
        <w:rPr>
          <w:i/>
          <w:szCs w:val="22"/>
        </w:rPr>
        <w:t>DG</w:t>
      </w:r>
      <w:r w:rsidRPr="00A6009E">
        <w:rPr>
          <w:szCs w:val="22"/>
        </w:rPr>
        <w:t>) for two Objectives</w:t>
      </w:r>
      <w:bookmarkEnd w:id="815"/>
    </w:p>
    <w:tbl>
      <w:tblPr>
        <w:tblW w:w="9270" w:type="dxa"/>
        <w:tblInd w:w="108" w:type="dxa"/>
        <w:tblLook w:val="04A0" w:firstRow="1" w:lastRow="0" w:firstColumn="1" w:lastColumn="0" w:noHBand="0" w:noVBand="1"/>
      </w:tblPr>
      <w:tblGrid>
        <w:gridCol w:w="1170"/>
        <w:gridCol w:w="2430"/>
        <w:gridCol w:w="1170"/>
        <w:gridCol w:w="1260"/>
        <w:gridCol w:w="3240"/>
      </w:tblGrid>
      <w:tr w:rsidR="00F40F64" w:rsidRPr="004E29B4" w:rsidTr="004E7B17">
        <w:trPr>
          <w:trHeight w:val="494"/>
        </w:trPr>
        <w:tc>
          <w:tcPr>
            <w:tcW w:w="3600" w:type="dxa"/>
            <w:gridSpan w:val="2"/>
            <w:tcBorders>
              <w:top w:val="single" w:sz="2" w:space="0" w:color="808080" w:themeColor="background1" w:themeShade="80"/>
            </w:tcBorders>
            <w:shd w:val="clear" w:color="auto" w:fill="DDD9C3" w:themeFill="background2" w:themeFillShade="E6"/>
            <w:noWrap/>
            <w:vAlign w:val="center"/>
            <w:hideMark/>
          </w:tcPr>
          <w:p w:rsidR="00F40F64" w:rsidRPr="00F40F64" w:rsidRDefault="007125BA" w:rsidP="007125BA">
            <w:pPr>
              <w:spacing w:after="0"/>
              <w:rPr>
                <w:rFonts w:ascii="Calibri" w:eastAsia="Times New Roman" w:hAnsi="Calibri" w:cs="Times New Roman"/>
                <w:b/>
                <w:bCs/>
                <w:color w:val="000000"/>
              </w:rPr>
            </w:pPr>
            <w:r>
              <w:rPr>
                <w:rFonts w:ascii="Calibri" w:eastAsia="Times New Roman" w:hAnsi="Calibri" w:cs="Times New Roman"/>
                <w:b/>
                <w:bCs/>
                <w:color w:val="000000"/>
              </w:rPr>
              <w:t xml:space="preserve">Objective: </w:t>
            </w:r>
            <w:r w:rsidR="00F40F64" w:rsidRPr="00F40F64">
              <w:rPr>
                <w:rFonts w:ascii="Calibri" w:eastAsia="Times New Roman" w:hAnsi="Calibri" w:cs="Times New Roman"/>
                <w:b/>
                <w:bCs/>
                <w:color w:val="000000"/>
              </w:rPr>
              <w:t>Factory</w:t>
            </w:r>
          </w:p>
        </w:tc>
        <w:tc>
          <w:tcPr>
            <w:tcW w:w="1170" w:type="dxa"/>
            <w:vMerge w:val="restart"/>
            <w:shd w:val="clear" w:color="auto" w:fill="auto"/>
            <w:noWrap/>
            <w:vAlign w:val="center"/>
            <w:hideMark/>
          </w:tcPr>
          <w:p w:rsidR="00F40F64" w:rsidRPr="00F40F64" w:rsidRDefault="00F40F64" w:rsidP="00487885">
            <w:pPr>
              <w:spacing w:after="0"/>
              <w:jc w:val="center"/>
              <w:rPr>
                <w:rFonts w:ascii="Calibri" w:eastAsia="Times New Roman" w:hAnsi="Calibri" w:cs="Times New Roman"/>
                <w:b/>
                <w:bCs/>
                <w:color w:val="000000"/>
              </w:rPr>
            </w:pPr>
          </w:p>
        </w:tc>
        <w:tc>
          <w:tcPr>
            <w:tcW w:w="4500" w:type="dxa"/>
            <w:gridSpan w:val="2"/>
            <w:tcBorders>
              <w:top w:val="single" w:sz="2" w:space="0" w:color="808080" w:themeColor="background1" w:themeShade="80"/>
            </w:tcBorders>
            <w:shd w:val="clear" w:color="auto" w:fill="DDD9C3" w:themeFill="background2" w:themeFillShade="E6"/>
            <w:noWrap/>
            <w:vAlign w:val="center"/>
            <w:hideMark/>
          </w:tcPr>
          <w:p w:rsidR="00F40F64" w:rsidRPr="00F40F64" w:rsidRDefault="007125BA" w:rsidP="007125BA">
            <w:pPr>
              <w:spacing w:after="0"/>
              <w:rPr>
                <w:rFonts w:ascii="Calibri" w:eastAsia="Times New Roman" w:hAnsi="Calibri" w:cs="Times New Roman"/>
                <w:b/>
                <w:bCs/>
                <w:color w:val="000000"/>
              </w:rPr>
            </w:pPr>
            <w:r>
              <w:rPr>
                <w:rFonts w:ascii="Calibri" w:eastAsia="Times New Roman" w:hAnsi="Calibri" w:cs="Times New Roman"/>
                <w:b/>
                <w:bCs/>
                <w:color w:val="000000"/>
              </w:rPr>
              <w:t xml:space="preserve">Objective: </w:t>
            </w:r>
            <w:r w:rsidR="00F40F64" w:rsidRPr="00F40F64">
              <w:rPr>
                <w:rFonts w:ascii="Calibri" w:eastAsia="Times New Roman" w:hAnsi="Calibri" w:cs="Times New Roman"/>
                <w:b/>
                <w:bCs/>
                <w:color w:val="000000"/>
              </w:rPr>
              <w:t>Single Family Housing</w:t>
            </w:r>
          </w:p>
        </w:tc>
      </w:tr>
      <w:tr w:rsidR="007125BA" w:rsidRPr="004E29B4" w:rsidTr="004E7B17">
        <w:trPr>
          <w:trHeight w:val="374"/>
        </w:trPr>
        <w:tc>
          <w:tcPr>
            <w:tcW w:w="1170" w:type="dxa"/>
            <w:tcBorders>
              <w:top w:val="single" w:sz="2" w:space="0" w:color="808080" w:themeColor="background1" w:themeShade="80"/>
              <w:bottom w:val="single" w:sz="2" w:space="0" w:color="808080" w:themeColor="background1" w:themeShade="80"/>
            </w:tcBorders>
            <w:shd w:val="clear" w:color="000000" w:fill="F2F2F2"/>
            <w:noWrap/>
            <w:vAlign w:val="center"/>
          </w:tcPr>
          <w:p w:rsidR="007125BA" w:rsidRPr="00F40F64" w:rsidRDefault="007125BA" w:rsidP="007125BA">
            <w:pPr>
              <w:spacing w:after="0"/>
              <w:rPr>
                <w:rFonts w:ascii="Calibri" w:eastAsia="Times New Roman" w:hAnsi="Calibri" w:cs="Times New Roman"/>
                <w:b/>
                <w:bCs/>
              </w:rPr>
            </w:pPr>
            <w:r w:rsidRPr="00F40F64">
              <w:rPr>
                <w:rFonts w:ascii="Calibri" w:eastAsia="Times New Roman" w:hAnsi="Calibri" w:cs="Times New Roman"/>
                <w:b/>
                <w:bCs/>
              </w:rPr>
              <w:t>Score</w:t>
            </w:r>
          </w:p>
        </w:tc>
        <w:tc>
          <w:tcPr>
            <w:tcW w:w="2430" w:type="dxa"/>
            <w:tcBorders>
              <w:top w:val="single" w:sz="2" w:space="0" w:color="808080" w:themeColor="background1" w:themeShade="80"/>
              <w:bottom w:val="single" w:sz="2" w:space="0" w:color="808080" w:themeColor="background1" w:themeShade="80"/>
            </w:tcBorders>
            <w:shd w:val="clear" w:color="000000" w:fill="F2F2F2"/>
            <w:noWrap/>
            <w:vAlign w:val="center"/>
            <w:hideMark/>
          </w:tcPr>
          <w:p w:rsidR="007125BA" w:rsidRPr="00F40F64" w:rsidRDefault="007125BA" w:rsidP="007125BA">
            <w:pPr>
              <w:spacing w:after="0"/>
              <w:rPr>
                <w:rFonts w:ascii="Calibri" w:eastAsia="Times New Roman" w:hAnsi="Calibri" w:cs="Times New Roman"/>
                <w:b/>
                <w:bCs/>
              </w:rPr>
            </w:pPr>
            <w:r w:rsidRPr="00F40F64">
              <w:rPr>
                <w:rFonts w:ascii="Calibri" w:eastAsia="Times New Roman" w:hAnsi="Calibri" w:cs="Times New Roman"/>
                <w:b/>
                <w:bCs/>
              </w:rPr>
              <w:t>Design goals</w:t>
            </w:r>
          </w:p>
        </w:tc>
        <w:tc>
          <w:tcPr>
            <w:tcW w:w="1170" w:type="dxa"/>
            <w:vMerge/>
            <w:vAlign w:val="center"/>
            <w:hideMark/>
          </w:tcPr>
          <w:p w:rsidR="007125BA" w:rsidRPr="00F40F64" w:rsidRDefault="007125BA" w:rsidP="007125BA">
            <w:pPr>
              <w:spacing w:after="0"/>
              <w:rPr>
                <w:rFonts w:ascii="Calibri" w:eastAsia="Times New Roman" w:hAnsi="Calibri" w:cs="Times New Roman"/>
                <w:b/>
                <w:bCs/>
                <w:color w:val="000000"/>
              </w:rPr>
            </w:pPr>
          </w:p>
        </w:tc>
        <w:tc>
          <w:tcPr>
            <w:tcW w:w="1260" w:type="dxa"/>
            <w:tcBorders>
              <w:top w:val="single" w:sz="2" w:space="0" w:color="808080" w:themeColor="background1" w:themeShade="80"/>
            </w:tcBorders>
            <w:shd w:val="clear" w:color="000000" w:fill="F2F2F2"/>
            <w:noWrap/>
            <w:vAlign w:val="center"/>
          </w:tcPr>
          <w:p w:rsidR="007125BA" w:rsidRPr="00F40F64" w:rsidRDefault="007125BA" w:rsidP="007125BA">
            <w:pPr>
              <w:spacing w:after="0"/>
              <w:rPr>
                <w:rFonts w:ascii="Calibri" w:eastAsia="Times New Roman" w:hAnsi="Calibri" w:cs="Times New Roman"/>
                <w:b/>
                <w:bCs/>
              </w:rPr>
            </w:pPr>
            <w:r w:rsidRPr="00F40F64">
              <w:rPr>
                <w:rFonts w:ascii="Calibri" w:eastAsia="Times New Roman" w:hAnsi="Calibri" w:cs="Times New Roman"/>
                <w:b/>
                <w:bCs/>
              </w:rPr>
              <w:t>Score</w:t>
            </w:r>
          </w:p>
        </w:tc>
        <w:tc>
          <w:tcPr>
            <w:tcW w:w="3240" w:type="dxa"/>
            <w:tcBorders>
              <w:top w:val="single" w:sz="2" w:space="0" w:color="808080" w:themeColor="background1" w:themeShade="80"/>
              <w:bottom w:val="single" w:sz="2" w:space="0" w:color="808080" w:themeColor="background1" w:themeShade="80"/>
            </w:tcBorders>
            <w:shd w:val="clear" w:color="000000" w:fill="F2F2F2"/>
            <w:noWrap/>
            <w:vAlign w:val="center"/>
            <w:hideMark/>
          </w:tcPr>
          <w:p w:rsidR="007125BA" w:rsidRPr="00F40F64" w:rsidRDefault="007125BA" w:rsidP="007125BA">
            <w:pPr>
              <w:spacing w:after="0"/>
              <w:rPr>
                <w:rFonts w:ascii="Calibri" w:eastAsia="Times New Roman" w:hAnsi="Calibri" w:cs="Times New Roman"/>
                <w:b/>
                <w:bCs/>
              </w:rPr>
            </w:pPr>
            <w:r w:rsidRPr="00F40F64">
              <w:rPr>
                <w:rFonts w:ascii="Calibri" w:eastAsia="Times New Roman" w:hAnsi="Calibri" w:cs="Times New Roman"/>
                <w:b/>
                <w:bCs/>
              </w:rPr>
              <w:t>Design goals</w:t>
            </w:r>
          </w:p>
        </w:tc>
      </w:tr>
      <w:tr w:rsidR="007125BA" w:rsidRPr="004E29B4" w:rsidTr="004E7B17">
        <w:trPr>
          <w:trHeight w:val="374"/>
        </w:trPr>
        <w:tc>
          <w:tcPr>
            <w:tcW w:w="1170" w:type="dxa"/>
            <w:tcBorders>
              <w:top w:val="single" w:sz="2" w:space="0" w:color="808080" w:themeColor="background1" w:themeShade="80"/>
              <w:bottom w:val="single" w:sz="2" w:space="0" w:color="BFBFBF" w:themeColor="background1" w:themeShade="BF"/>
            </w:tcBorders>
            <w:shd w:val="clear" w:color="auto" w:fill="auto"/>
            <w:noWrap/>
            <w:vAlign w:val="center"/>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4</w:t>
            </w:r>
          </w:p>
        </w:tc>
        <w:tc>
          <w:tcPr>
            <w:tcW w:w="2430" w:type="dxa"/>
            <w:tcBorders>
              <w:top w:val="single" w:sz="2" w:space="0" w:color="808080" w:themeColor="background1" w:themeShade="80"/>
              <w:bottom w:val="single" w:sz="2" w:space="0" w:color="BFBFBF" w:themeColor="background1" w:themeShade="BF"/>
            </w:tcBorders>
            <w:shd w:val="clear" w:color="auto" w:fill="auto"/>
            <w:hideMark/>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Water Supply</w:t>
            </w:r>
          </w:p>
        </w:tc>
        <w:tc>
          <w:tcPr>
            <w:tcW w:w="1170" w:type="dxa"/>
            <w:vMerge/>
            <w:tcBorders>
              <w:top w:val="single" w:sz="2" w:space="0" w:color="808080" w:themeColor="background1" w:themeShade="80"/>
            </w:tcBorders>
            <w:vAlign w:val="center"/>
            <w:hideMark/>
          </w:tcPr>
          <w:p w:rsidR="007125BA" w:rsidRPr="00F40F64" w:rsidRDefault="007125BA" w:rsidP="00491C06">
            <w:pPr>
              <w:spacing w:after="0"/>
              <w:rPr>
                <w:rFonts w:ascii="Calibri" w:eastAsia="Times New Roman" w:hAnsi="Calibri" w:cs="Times New Roman"/>
                <w:b/>
                <w:bCs/>
                <w:color w:val="000000"/>
              </w:rPr>
            </w:pPr>
          </w:p>
        </w:tc>
        <w:tc>
          <w:tcPr>
            <w:tcW w:w="1260" w:type="dxa"/>
            <w:tcBorders>
              <w:top w:val="single" w:sz="2" w:space="0" w:color="808080" w:themeColor="background1" w:themeShade="80"/>
              <w:bottom w:val="single" w:sz="2" w:space="0" w:color="BFBFBF" w:themeColor="background1" w:themeShade="BF"/>
            </w:tcBorders>
            <w:shd w:val="clear" w:color="auto" w:fill="auto"/>
            <w:noWrap/>
            <w:vAlign w:val="center"/>
          </w:tcPr>
          <w:p w:rsidR="007125BA" w:rsidRPr="00F40F64" w:rsidRDefault="007125BA" w:rsidP="007125BA">
            <w:pPr>
              <w:spacing w:after="0"/>
              <w:rPr>
                <w:rFonts w:ascii="Calibri" w:eastAsia="Times New Roman" w:hAnsi="Calibri" w:cs="Times New Roman"/>
              </w:rPr>
            </w:pPr>
            <w:r>
              <w:rPr>
                <w:rFonts w:ascii="Calibri" w:eastAsia="Times New Roman" w:hAnsi="Calibri" w:cs="Times New Roman"/>
              </w:rPr>
              <w:t>3</w:t>
            </w:r>
          </w:p>
        </w:tc>
        <w:tc>
          <w:tcPr>
            <w:tcW w:w="3240" w:type="dxa"/>
            <w:tcBorders>
              <w:top w:val="single" w:sz="2" w:space="0" w:color="808080" w:themeColor="background1" w:themeShade="80"/>
              <w:bottom w:val="single" w:sz="2" w:space="0" w:color="BFBFBF" w:themeColor="background1" w:themeShade="BF"/>
            </w:tcBorders>
            <w:shd w:val="clear" w:color="auto" w:fill="auto"/>
            <w:vAlign w:val="center"/>
            <w:hideMark/>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Water Supply</w:t>
            </w:r>
          </w:p>
        </w:tc>
      </w:tr>
      <w:tr w:rsidR="007125BA" w:rsidRPr="004E29B4" w:rsidTr="004E7B17">
        <w:trPr>
          <w:trHeight w:val="374"/>
        </w:trPr>
        <w:tc>
          <w:tcPr>
            <w:tcW w:w="1170" w:type="dxa"/>
            <w:tcBorders>
              <w:top w:val="single" w:sz="2" w:space="0" w:color="BFBFBF" w:themeColor="background1" w:themeShade="BF"/>
              <w:bottom w:val="single" w:sz="2" w:space="0" w:color="BFBFBF" w:themeColor="background1" w:themeShade="BF"/>
            </w:tcBorders>
            <w:shd w:val="clear" w:color="auto" w:fill="auto"/>
            <w:vAlign w:val="center"/>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4</w:t>
            </w:r>
          </w:p>
        </w:tc>
        <w:tc>
          <w:tcPr>
            <w:tcW w:w="2430" w:type="dxa"/>
            <w:tcBorders>
              <w:top w:val="single" w:sz="2" w:space="0" w:color="BFBFBF" w:themeColor="background1" w:themeShade="BF"/>
              <w:bottom w:val="single" w:sz="2" w:space="0" w:color="BFBFBF" w:themeColor="background1" w:themeShade="BF"/>
            </w:tcBorders>
            <w:shd w:val="clear" w:color="auto" w:fill="auto"/>
            <w:hideMark/>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Cooling effect</w:t>
            </w:r>
          </w:p>
        </w:tc>
        <w:tc>
          <w:tcPr>
            <w:tcW w:w="1170" w:type="dxa"/>
            <w:vMerge/>
            <w:vAlign w:val="center"/>
            <w:hideMark/>
          </w:tcPr>
          <w:p w:rsidR="007125BA" w:rsidRPr="00F40F64" w:rsidRDefault="007125BA" w:rsidP="00491C06">
            <w:pPr>
              <w:spacing w:after="0"/>
              <w:rPr>
                <w:rFonts w:ascii="Calibri" w:eastAsia="Times New Roman" w:hAnsi="Calibri" w:cs="Times New Roman"/>
                <w:b/>
                <w:bCs/>
                <w:color w:val="000000"/>
              </w:rPr>
            </w:pP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rsidR="007125BA" w:rsidRPr="00F40F64" w:rsidRDefault="007125BA" w:rsidP="007125BA">
            <w:pPr>
              <w:spacing w:after="0"/>
              <w:rPr>
                <w:rFonts w:ascii="Calibri" w:eastAsia="Times New Roman" w:hAnsi="Calibri" w:cs="Times New Roman"/>
              </w:rPr>
            </w:pPr>
            <w:r>
              <w:rPr>
                <w:rFonts w:ascii="Calibri" w:eastAsia="Times New Roman" w:hAnsi="Calibri" w:cs="Times New Roman"/>
              </w:rPr>
              <w:t>4</w:t>
            </w:r>
          </w:p>
        </w:tc>
        <w:tc>
          <w:tcPr>
            <w:tcW w:w="3240" w:type="dxa"/>
            <w:tcBorders>
              <w:top w:val="single" w:sz="2" w:space="0" w:color="BFBFBF" w:themeColor="background1" w:themeShade="BF"/>
              <w:bottom w:val="single" w:sz="2" w:space="0" w:color="BFBFBF" w:themeColor="background1" w:themeShade="BF"/>
            </w:tcBorders>
            <w:shd w:val="clear" w:color="auto" w:fill="auto"/>
            <w:vAlign w:val="center"/>
            <w:hideMark/>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Cooling effect</w:t>
            </w:r>
          </w:p>
        </w:tc>
      </w:tr>
      <w:tr w:rsidR="007125BA" w:rsidRPr="004E29B4" w:rsidTr="004E7B17">
        <w:trPr>
          <w:trHeight w:val="374"/>
        </w:trPr>
        <w:tc>
          <w:tcPr>
            <w:tcW w:w="1170" w:type="dxa"/>
            <w:tcBorders>
              <w:top w:val="single" w:sz="2" w:space="0" w:color="BFBFBF" w:themeColor="background1" w:themeShade="BF"/>
            </w:tcBorders>
            <w:shd w:val="clear" w:color="auto" w:fill="auto"/>
            <w:vAlign w:val="center"/>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 </w:t>
            </w:r>
          </w:p>
        </w:tc>
        <w:tc>
          <w:tcPr>
            <w:tcW w:w="2430" w:type="dxa"/>
            <w:tcBorders>
              <w:top w:val="single" w:sz="2" w:space="0" w:color="BFBFBF" w:themeColor="background1" w:themeShade="BF"/>
            </w:tcBorders>
            <w:shd w:val="clear" w:color="auto" w:fill="auto"/>
            <w:hideMark/>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Corridor</w:t>
            </w:r>
          </w:p>
        </w:tc>
        <w:tc>
          <w:tcPr>
            <w:tcW w:w="1170" w:type="dxa"/>
            <w:vMerge/>
            <w:vAlign w:val="center"/>
            <w:hideMark/>
          </w:tcPr>
          <w:p w:rsidR="007125BA" w:rsidRPr="00F40F64" w:rsidRDefault="007125BA" w:rsidP="00491C06">
            <w:pPr>
              <w:spacing w:after="0"/>
              <w:rPr>
                <w:rFonts w:ascii="Calibri" w:eastAsia="Times New Roman" w:hAnsi="Calibri" w:cs="Times New Roman"/>
                <w:b/>
                <w:bCs/>
                <w:color w:val="000000"/>
              </w:rPr>
            </w:pPr>
          </w:p>
        </w:tc>
        <w:tc>
          <w:tcPr>
            <w:tcW w:w="1260" w:type="dxa"/>
            <w:tcBorders>
              <w:top w:val="single" w:sz="2" w:space="0" w:color="BFBFBF" w:themeColor="background1" w:themeShade="BF"/>
            </w:tcBorders>
            <w:shd w:val="clear" w:color="auto" w:fill="auto"/>
            <w:vAlign w:val="center"/>
          </w:tcPr>
          <w:p w:rsidR="007125BA" w:rsidRPr="00F40F64" w:rsidRDefault="007125BA" w:rsidP="007125BA">
            <w:pPr>
              <w:spacing w:after="0"/>
              <w:rPr>
                <w:rFonts w:ascii="Calibri" w:eastAsia="Times New Roman" w:hAnsi="Calibri" w:cs="Times New Roman"/>
              </w:rPr>
            </w:pPr>
          </w:p>
        </w:tc>
        <w:tc>
          <w:tcPr>
            <w:tcW w:w="3240" w:type="dxa"/>
            <w:tcBorders>
              <w:top w:val="single" w:sz="2" w:space="0" w:color="BFBFBF" w:themeColor="background1" w:themeShade="BF"/>
            </w:tcBorders>
            <w:shd w:val="clear" w:color="auto" w:fill="auto"/>
            <w:vAlign w:val="center"/>
            <w:hideMark/>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Corridor</w:t>
            </w:r>
          </w:p>
        </w:tc>
      </w:tr>
      <w:tr w:rsidR="007125BA" w:rsidRPr="004E29B4" w:rsidTr="004E7B17">
        <w:trPr>
          <w:trHeight w:val="374"/>
        </w:trPr>
        <w:tc>
          <w:tcPr>
            <w:tcW w:w="1170" w:type="dxa"/>
            <w:shd w:val="clear" w:color="auto" w:fill="auto"/>
            <w:vAlign w:val="center"/>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1</w:t>
            </w:r>
          </w:p>
        </w:tc>
        <w:tc>
          <w:tcPr>
            <w:tcW w:w="2430" w:type="dxa"/>
            <w:shd w:val="clear" w:color="auto" w:fill="auto"/>
            <w:hideMark/>
          </w:tcPr>
          <w:p w:rsidR="007125BA" w:rsidRPr="007125BA" w:rsidRDefault="007125BA" w:rsidP="007125BA">
            <w:pPr>
              <w:pStyle w:val="ListParagraph"/>
              <w:numPr>
                <w:ilvl w:val="0"/>
                <w:numId w:val="9"/>
              </w:numPr>
              <w:spacing w:after="0"/>
              <w:ind w:left="432" w:hanging="180"/>
              <w:rPr>
                <w:rFonts w:ascii="Calibri" w:eastAsia="Times New Roman" w:hAnsi="Calibri" w:cs="Times New Roman"/>
              </w:rPr>
            </w:pPr>
            <w:r w:rsidRPr="007125BA">
              <w:rPr>
                <w:rFonts w:ascii="Calibri" w:eastAsia="Times New Roman" w:hAnsi="Calibri" w:cs="Times New Roman"/>
              </w:rPr>
              <w:t xml:space="preserve"> Human</w:t>
            </w:r>
          </w:p>
        </w:tc>
        <w:tc>
          <w:tcPr>
            <w:tcW w:w="1170" w:type="dxa"/>
            <w:vMerge/>
            <w:vAlign w:val="center"/>
            <w:hideMark/>
          </w:tcPr>
          <w:p w:rsidR="007125BA" w:rsidRPr="00F40F64" w:rsidRDefault="007125BA" w:rsidP="00491C06">
            <w:pPr>
              <w:spacing w:after="0"/>
              <w:rPr>
                <w:rFonts w:ascii="Calibri" w:eastAsia="Times New Roman" w:hAnsi="Calibri" w:cs="Times New Roman"/>
                <w:b/>
                <w:bCs/>
                <w:color w:val="000000"/>
              </w:rPr>
            </w:pPr>
          </w:p>
        </w:tc>
        <w:tc>
          <w:tcPr>
            <w:tcW w:w="1260" w:type="dxa"/>
            <w:shd w:val="clear" w:color="auto" w:fill="auto"/>
            <w:vAlign w:val="center"/>
          </w:tcPr>
          <w:p w:rsidR="007125BA" w:rsidRPr="00F40F64" w:rsidRDefault="007125BA" w:rsidP="007125BA">
            <w:pPr>
              <w:spacing w:after="0"/>
              <w:rPr>
                <w:rFonts w:ascii="Calibri" w:eastAsia="Times New Roman" w:hAnsi="Calibri" w:cs="Times New Roman"/>
              </w:rPr>
            </w:pPr>
            <w:r>
              <w:rPr>
                <w:rFonts w:ascii="Calibri" w:eastAsia="Times New Roman" w:hAnsi="Calibri" w:cs="Times New Roman"/>
              </w:rPr>
              <w:t>4</w:t>
            </w:r>
          </w:p>
        </w:tc>
        <w:tc>
          <w:tcPr>
            <w:tcW w:w="3240" w:type="dxa"/>
            <w:shd w:val="clear" w:color="auto" w:fill="auto"/>
            <w:vAlign w:val="center"/>
            <w:hideMark/>
          </w:tcPr>
          <w:p w:rsidR="007125BA" w:rsidRPr="007125BA" w:rsidRDefault="007125BA" w:rsidP="007125BA">
            <w:pPr>
              <w:pStyle w:val="ListParagraph"/>
              <w:numPr>
                <w:ilvl w:val="0"/>
                <w:numId w:val="9"/>
              </w:numPr>
              <w:spacing w:after="0"/>
              <w:ind w:left="702" w:hanging="180"/>
              <w:rPr>
                <w:rFonts w:ascii="Calibri" w:eastAsia="Times New Roman" w:hAnsi="Calibri" w:cs="Times New Roman"/>
              </w:rPr>
            </w:pPr>
            <w:r w:rsidRPr="007125BA">
              <w:rPr>
                <w:rFonts w:ascii="Calibri" w:eastAsia="Times New Roman" w:hAnsi="Calibri" w:cs="Times New Roman"/>
              </w:rPr>
              <w:t xml:space="preserve"> Human</w:t>
            </w:r>
          </w:p>
        </w:tc>
      </w:tr>
      <w:tr w:rsidR="007125BA" w:rsidRPr="004E29B4" w:rsidTr="004E7B17">
        <w:trPr>
          <w:trHeight w:val="374"/>
        </w:trPr>
        <w:tc>
          <w:tcPr>
            <w:tcW w:w="1170" w:type="dxa"/>
            <w:tcBorders>
              <w:bottom w:val="single" w:sz="2" w:space="0" w:color="BFBFBF" w:themeColor="background1" w:themeShade="BF"/>
            </w:tcBorders>
            <w:shd w:val="clear" w:color="auto" w:fill="auto"/>
            <w:vAlign w:val="center"/>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4</w:t>
            </w:r>
          </w:p>
        </w:tc>
        <w:tc>
          <w:tcPr>
            <w:tcW w:w="2430" w:type="dxa"/>
            <w:tcBorders>
              <w:bottom w:val="single" w:sz="2" w:space="0" w:color="BFBFBF" w:themeColor="background1" w:themeShade="BF"/>
            </w:tcBorders>
            <w:shd w:val="clear" w:color="auto" w:fill="auto"/>
          </w:tcPr>
          <w:p w:rsidR="007125BA" w:rsidRPr="007125BA" w:rsidRDefault="007125BA" w:rsidP="007125BA">
            <w:pPr>
              <w:pStyle w:val="ListParagraph"/>
              <w:numPr>
                <w:ilvl w:val="0"/>
                <w:numId w:val="9"/>
              </w:numPr>
              <w:spacing w:after="0"/>
              <w:ind w:left="432" w:hanging="180"/>
              <w:rPr>
                <w:rFonts w:ascii="Calibri" w:eastAsia="Times New Roman" w:hAnsi="Calibri" w:cs="Times New Roman"/>
              </w:rPr>
            </w:pPr>
            <w:r w:rsidRPr="007125BA">
              <w:rPr>
                <w:rFonts w:ascii="Calibri" w:eastAsia="Times New Roman" w:hAnsi="Calibri" w:cs="Times New Roman"/>
              </w:rPr>
              <w:t xml:space="preserve"> Vehicle</w:t>
            </w:r>
          </w:p>
        </w:tc>
        <w:tc>
          <w:tcPr>
            <w:tcW w:w="1170" w:type="dxa"/>
            <w:vMerge/>
            <w:vAlign w:val="center"/>
          </w:tcPr>
          <w:p w:rsidR="007125BA" w:rsidRPr="00F40F64" w:rsidRDefault="007125BA" w:rsidP="00491C06">
            <w:pPr>
              <w:spacing w:after="0"/>
              <w:rPr>
                <w:rFonts w:ascii="Calibri" w:eastAsia="Times New Roman" w:hAnsi="Calibri" w:cs="Times New Roman"/>
                <w:b/>
                <w:bCs/>
                <w:color w:val="000000"/>
              </w:rPr>
            </w:pPr>
          </w:p>
        </w:tc>
        <w:tc>
          <w:tcPr>
            <w:tcW w:w="1260" w:type="dxa"/>
            <w:tcBorders>
              <w:bottom w:val="single" w:sz="2" w:space="0" w:color="BFBFBF" w:themeColor="background1" w:themeShade="BF"/>
            </w:tcBorders>
            <w:shd w:val="clear" w:color="auto" w:fill="auto"/>
            <w:vAlign w:val="center"/>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3</w:t>
            </w:r>
          </w:p>
        </w:tc>
        <w:tc>
          <w:tcPr>
            <w:tcW w:w="3240" w:type="dxa"/>
            <w:tcBorders>
              <w:bottom w:val="single" w:sz="2" w:space="0" w:color="BFBFBF" w:themeColor="background1" w:themeShade="BF"/>
            </w:tcBorders>
            <w:shd w:val="clear" w:color="auto" w:fill="auto"/>
            <w:vAlign w:val="center"/>
          </w:tcPr>
          <w:p w:rsidR="007125BA" w:rsidRPr="007125BA" w:rsidRDefault="007125BA" w:rsidP="007125BA">
            <w:pPr>
              <w:pStyle w:val="ListParagraph"/>
              <w:numPr>
                <w:ilvl w:val="0"/>
                <w:numId w:val="9"/>
              </w:numPr>
              <w:spacing w:after="0"/>
              <w:ind w:left="702" w:hanging="180"/>
              <w:rPr>
                <w:rFonts w:ascii="Calibri" w:eastAsia="Times New Roman" w:hAnsi="Calibri" w:cs="Times New Roman"/>
              </w:rPr>
            </w:pPr>
            <w:r w:rsidRPr="007125BA">
              <w:rPr>
                <w:rFonts w:ascii="Calibri" w:eastAsia="Times New Roman" w:hAnsi="Calibri" w:cs="Times New Roman"/>
              </w:rPr>
              <w:t xml:space="preserve"> Wildlife</w:t>
            </w:r>
          </w:p>
        </w:tc>
      </w:tr>
      <w:tr w:rsidR="007125BA" w:rsidRPr="004E29B4" w:rsidTr="004E7B17">
        <w:trPr>
          <w:trHeight w:val="374"/>
        </w:trPr>
        <w:tc>
          <w:tcPr>
            <w:tcW w:w="1170" w:type="dxa"/>
            <w:tcBorders>
              <w:top w:val="single" w:sz="2" w:space="0" w:color="BFBFBF" w:themeColor="background1" w:themeShade="BF"/>
              <w:bottom w:val="single" w:sz="2" w:space="0" w:color="BFBFBF" w:themeColor="background1" w:themeShade="BF"/>
            </w:tcBorders>
            <w:shd w:val="clear" w:color="auto" w:fill="auto"/>
            <w:vAlign w:val="center"/>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2</w:t>
            </w:r>
          </w:p>
        </w:tc>
        <w:tc>
          <w:tcPr>
            <w:tcW w:w="2430" w:type="dxa"/>
            <w:tcBorders>
              <w:top w:val="single" w:sz="2" w:space="0" w:color="BFBFBF" w:themeColor="background1" w:themeShade="BF"/>
              <w:bottom w:val="single" w:sz="2" w:space="0" w:color="BFBFBF" w:themeColor="background1" w:themeShade="BF"/>
            </w:tcBorders>
            <w:shd w:val="clear" w:color="auto" w:fill="auto"/>
            <w:hideMark/>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Aesthetic appeal</w:t>
            </w:r>
          </w:p>
        </w:tc>
        <w:tc>
          <w:tcPr>
            <w:tcW w:w="1170" w:type="dxa"/>
            <w:vMerge/>
            <w:tcBorders>
              <w:left w:val="nil"/>
            </w:tcBorders>
            <w:vAlign w:val="center"/>
            <w:hideMark/>
          </w:tcPr>
          <w:p w:rsidR="007125BA" w:rsidRPr="00F40F64" w:rsidRDefault="007125BA" w:rsidP="00491C06">
            <w:pPr>
              <w:spacing w:after="0"/>
              <w:rPr>
                <w:rFonts w:ascii="Calibri" w:eastAsia="Times New Roman" w:hAnsi="Calibri" w:cs="Times New Roman"/>
                <w:b/>
                <w:bCs/>
                <w:color w:val="000000"/>
              </w:rPr>
            </w:pP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4</w:t>
            </w:r>
          </w:p>
        </w:tc>
        <w:tc>
          <w:tcPr>
            <w:tcW w:w="3240" w:type="dxa"/>
            <w:tcBorders>
              <w:top w:val="single" w:sz="2" w:space="0" w:color="BFBFBF" w:themeColor="background1" w:themeShade="BF"/>
              <w:bottom w:val="single" w:sz="2" w:space="0" w:color="BFBFBF" w:themeColor="background1" w:themeShade="BF"/>
            </w:tcBorders>
            <w:shd w:val="clear" w:color="auto" w:fill="auto"/>
            <w:vAlign w:val="center"/>
            <w:hideMark/>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Aesthetic appeal</w:t>
            </w:r>
          </w:p>
        </w:tc>
      </w:tr>
      <w:tr w:rsidR="007125BA" w:rsidRPr="004E29B4" w:rsidTr="004E7B17">
        <w:trPr>
          <w:trHeight w:val="374"/>
        </w:trPr>
        <w:tc>
          <w:tcPr>
            <w:tcW w:w="1170" w:type="dxa"/>
            <w:tcBorders>
              <w:top w:val="single" w:sz="2" w:space="0" w:color="BFBFBF" w:themeColor="background1" w:themeShade="BF"/>
              <w:bottom w:val="single" w:sz="2" w:space="0" w:color="BFBFBF" w:themeColor="background1" w:themeShade="BF"/>
            </w:tcBorders>
            <w:shd w:val="clear" w:color="auto" w:fill="auto"/>
            <w:vAlign w:val="center"/>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4</w:t>
            </w:r>
          </w:p>
        </w:tc>
        <w:tc>
          <w:tcPr>
            <w:tcW w:w="2430" w:type="dxa"/>
            <w:tcBorders>
              <w:top w:val="single" w:sz="2" w:space="0" w:color="BFBFBF" w:themeColor="background1" w:themeShade="BF"/>
              <w:bottom w:val="single" w:sz="2" w:space="0" w:color="BFBFBF" w:themeColor="background1" w:themeShade="BF"/>
            </w:tcBorders>
            <w:shd w:val="clear" w:color="auto" w:fill="auto"/>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Parking</w:t>
            </w:r>
          </w:p>
        </w:tc>
        <w:tc>
          <w:tcPr>
            <w:tcW w:w="1170" w:type="dxa"/>
            <w:vMerge/>
            <w:tcBorders>
              <w:left w:val="nil"/>
            </w:tcBorders>
            <w:vAlign w:val="center"/>
            <w:hideMark/>
          </w:tcPr>
          <w:p w:rsidR="007125BA" w:rsidRPr="00F40F64" w:rsidRDefault="007125BA" w:rsidP="00491C06">
            <w:pPr>
              <w:spacing w:after="0"/>
              <w:rPr>
                <w:rFonts w:ascii="Calibri" w:eastAsia="Times New Roman" w:hAnsi="Calibri" w:cs="Times New Roman"/>
                <w:b/>
                <w:bCs/>
                <w:color w:val="000000"/>
              </w:rPr>
            </w:pPr>
          </w:p>
        </w:tc>
        <w:tc>
          <w:tcPr>
            <w:tcW w:w="1260" w:type="dxa"/>
            <w:tcBorders>
              <w:top w:val="single" w:sz="2" w:space="0" w:color="BFBFBF" w:themeColor="background1" w:themeShade="BF"/>
            </w:tcBorders>
            <w:shd w:val="clear" w:color="auto" w:fill="auto"/>
            <w:vAlign w:val="center"/>
          </w:tcPr>
          <w:p w:rsidR="007125BA" w:rsidRPr="00F40F64" w:rsidRDefault="007125BA" w:rsidP="007125BA">
            <w:pPr>
              <w:spacing w:after="0"/>
              <w:rPr>
                <w:rFonts w:ascii="Calibri" w:eastAsia="Times New Roman" w:hAnsi="Calibri" w:cs="Times New Roman"/>
              </w:rPr>
            </w:pPr>
          </w:p>
        </w:tc>
        <w:tc>
          <w:tcPr>
            <w:tcW w:w="3240" w:type="dxa"/>
            <w:tcBorders>
              <w:top w:val="single" w:sz="2" w:space="0" w:color="BFBFBF" w:themeColor="background1" w:themeShade="BF"/>
            </w:tcBorders>
            <w:shd w:val="clear" w:color="auto" w:fill="auto"/>
            <w:vAlign w:val="center"/>
            <w:hideMark/>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Attract wildlife</w:t>
            </w:r>
          </w:p>
        </w:tc>
      </w:tr>
      <w:tr w:rsidR="007125BA" w:rsidRPr="004E29B4" w:rsidTr="004E7B17">
        <w:trPr>
          <w:trHeight w:val="374"/>
        </w:trPr>
        <w:tc>
          <w:tcPr>
            <w:tcW w:w="1170" w:type="dxa"/>
            <w:tcBorders>
              <w:top w:val="single" w:sz="2" w:space="0" w:color="BFBFBF" w:themeColor="background1" w:themeShade="BF"/>
              <w:bottom w:val="single" w:sz="2" w:space="0" w:color="808080" w:themeColor="background1" w:themeShade="80"/>
            </w:tcBorders>
            <w:shd w:val="clear" w:color="auto" w:fill="auto"/>
            <w:vAlign w:val="center"/>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4</w:t>
            </w:r>
          </w:p>
        </w:tc>
        <w:tc>
          <w:tcPr>
            <w:tcW w:w="2430" w:type="dxa"/>
            <w:tcBorders>
              <w:top w:val="single" w:sz="2" w:space="0" w:color="BFBFBF" w:themeColor="background1" w:themeShade="BF"/>
              <w:bottom w:val="single" w:sz="2" w:space="0" w:color="808080" w:themeColor="background1" w:themeShade="80"/>
            </w:tcBorders>
            <w:shd w:val="clear" w:color="auto" w:fill="auto"/>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Building</w:t>
            </w:r>
          </w:p>
        </w:tc>
        <w:tc>
          <w:tcPr>
            <w:tcW w:w="1170" w:type="dxa"/>
            <w:vMerge/>
            <w:vAlign w:val="center"/>
            <w:hideMark/>
          </w:tcPr>
          <w:p w:rsidR="007125BA" w:rsidRPr="00F40F64" w:rsidRDefault="007125BA" w:rsidP="00491C06">
            <w:pPr>
              <w:spacing w:after="0"/>
              <w:rPr>
                <w:rFonts w:ascii="Calibri" w:eastAsia="Times New Roman" w:hAnsi="Calibri" w:cs="Times New Roman"/>
                <w:b/>
                <w:bCs/>
                <w:color w:val="000000"/>
              </w:rPr>
            </w:pPr>
          </w:p>
        </w:tc>
        <w:tc>
          <w:tcPr>
            <w:tcW w:w="1260" w:type="dxa"/>
            <w:shd w:val="clear" w:color="auto" w:fill="auto"/>
            <w:vAlign w:val="center"/>
          </w:tcPr>
          <w:p w:rsidR="007125BA" w:rsidRPr="00F40F64" w:rsidRDefault="007125BA" w:rsidP="007125BA">
            <w:pPr>
              <w:spacing w:after="0"/>
              <w:rPr>
                <w:rFonts w:ascii="Calibri" w:eastAsia="Times New Roman" w:hAnsi="Calibri" w:cs="Times New Roman"/>
              </w:rPr>
            </w:pPr>
            <w:r>
              <w:rPr>
                <w:rFonts w:ascii="Calibri" w:eastAsia="Times New Roman" w:hAnsi="Calibri" w:cs="Times New Roman"/>
              </w:rPr>
              <w:t>4</w:t>
            </w:r>
          </w:p>
        </w:tc>
        <w:tc>
          <w:tcPr>
            <w:tcW w:w="3240" w:type="dxa"/>
            <w:shd w:val="clear" w:color="auto" w:fill="auto"/>
            <w:vAlign w:val="center"/>
            <w:hideMark/>
          </w:tcPr>
          <w:p w:rsidR="007125BA" w:rsidRPr="007125BA" w:rsidRDefault="007125BA" w:rsidP="007125BA">
            <w:pPr>
              <w:pStyle w:val="ListParagraph"/>
              <w:numPr>
                <w:ilvl w:val="0"/>
                <w:numId w:val="9"/>
              </w:numPr>
              <w:spacing w:after="0"/>
              <w:ind w:left="702" w:hanging="180"/>
              <w:rPr>
                <w:rFonts w:ascii="Calibri" w:eastAsia="Times New Roman" w:hAnsi="Calibri" w:cs="Times New Roman"/>
              </w:rPr>
            </w:pPr>
            <w:r w:rsidRPr="007125BA">
              <w:rPr>
                <w:rFonts w:ascii="Calibri" w:eastAsia="Times New Roman" w:hAnsi="Calibri" w:cs="Times New Roman"/>
              </w:rPr>
              <w:t xml:space="preserve"> Birds</w:t>
            </w:r>
          </w:p>
        </w:tc>
      </w:tr>
      <w:tr w:rsidR="007125BA" w:rsidRPr="004E29B4" w:rsidTr="004E7B17">
        <w:trPr>
          <w:trHeight w:val="374"/>
        </w:trPr>
        <w:tc>
          <w:tcPr>
            <w:tcW w:w="3600" w:type="dxa"/>
            <w:gridSpan w:val="2"/>
            <w:tcBorders>
              <w:top w:val="single" w:sz="2" w:space="0" w:color="808080" w:themeColor="background1" w:themeShade="80"/>
            </w:tcBorders>
            <w:shd w:val="clear" w:color="auto" w:fill="auto"/>
            <w:vAlign w:val="center"/>
          </w:tcPr>
          <w:p w:rsidR="007125BA" w:rsidRPr="00F40F64" w:rsidRDefault="007125BA" w:rsidP="00491C06">
            <w:pPr>
              <w:spacing w:after="0"/>
              <w:rPr>
                <w:rFonts w:ascii="Calibri" w:eastAsia="Times New Roman" w:hAnsi="Calibri" w:cs="Times New Roman"/>
              </w:rPr>
            </w:pPr>
          </w:p>
        </w:tc>
        <w:tc>
          <w:tcPr>
            <w:tcW w:w="1170" w:type="dxa"/>
            <w:vMerge/>
            <w:vAlign w:val="center"/>
            <w:hideMark/>
          </w:tcPr>
          <w:p w:rsidR="007125BA" w:rsidRPr="00F40F64" w:rsidRDefault="007125BA" w:rsidP="00491C06">
            <w:pPr>
              <w:spacing w:after="0"/>
              <w:rPr>
                <w:rFonts w:ascii="Calibri" w:eastAsia="Times New Roman" w:hAnsi="Calibri" w:cs="Times New Roman"/>
                <w:b/>
                <w:bCs/>
                <w:color w:val="000000"/>
              </w:rPr>
            </w:pPr>
          </w:p>
        </w:tc>
        <w:tc>
          <w:tcPr>
            <w:tcW w:w="1260" w:type="dxa"/>
            <w:shd w:val="clear" w:color="auto" w:fill="auto"/>
            <w:vAlign w:val="center"/>
          </w:tcPr>
          <w:p w:rsidR="007125BA" w:rsidRPr="00F40F64" w:rsidRDefault="007125BA" w:rsidP="007125BA">
            <w:pPr>
              <w:spacing w:after="0"/>
              <w:rPr>
                <w:rFonts w:ascii="Calibri" w:eastAsia="Times New Roman" w:hAnsi="Calibri" w:cs="Times New Roman"/>
              </w:rPr>
            </w:pPr>
            <w:r>
              <w:rPr>
                <w:rFonts w:ascii="Calibri" w:eastAsia="Times New Roman" w:hAnsi="Calibri" w:cs="Times New Roman"/>
              </w:rPr>
              <w:t>2</w:t>
            </w:r>
          </w:p>
        </w:tc>
        <w:tc>
          <w:tcPr>
            <w:tcW w:w="3240" w:type="dxa"/>
            <w:shd w:val="clear" w:color="auto" w:fill="auto"/>
            <w:vAlign w:val="center"/>
          </w:tcPr>
          <w:p w:rsidR="007125BA" w:rsidRPr="007125BA" w:rsidRDefault="007125BA" w:rsidP="007125BA">
            <w:pPr>
              <w:pStyle w:val="ListParagraph"/>
              <w:numPr>
                <w:ilvl w:val="0"/>
                <w:numId w:val="9"/>
              </w:numPr>
              <w:tabs>
                <w:tab w:val="left" w:pos="702"/>
              </w:tabs>
              <w:spacing w:after="0"/>
              <w:ind w:hanging="288"/>
              <w:rPr>
                <w:rFonts w:ascii="Calibri" w:eastAsia="Times New Roman" w:hAnsi="Calibri" w:cs="Times New Roman"/>
              </w:rPr>
            </w:pPr>
            <w:r>
              <w:rPr>
                <w:rFonts w:ascii="Calibri" w:eastAsia="Times New Roman" w:hAnsi="Calibri" w:cs="Times New Roman"/>
              </w:rPr>
              <w:t xml:space="preserve"> </w:t>
            </w:r>
            <w:r w:rsidRPr="007125BA">
              <w:rPr>
                <w:rFonts w:ascii="Calibri" w:eastAsia="Times New Roman" w:hAnsi="Calibri" w:cs="Times New Roman"/>
              </w:rPr>
              <w:t>Squirrels and chipmunk</w:t>
            </w:r>
          </w:p>
        </w:tc>
      </w:tr>
      <w:tr w:rsidR="007125BA" w:rsidRPr="004E29B4" w:rsidTr="004E7B17">
        <w:trPr>
          <w:trHeight w:val="374"/>
        </w:trPr>
        <w:tc>
          <w:tcPr>
            <w:tcW w:w="3600" w:type="dxa"/>
            <w:gridSpan w:val="2"/>
            <w:vMerge w:val="restart"/>
            <w:shd w:val="clear" w:color="auto" w:fill="auto"/>
            <w:vAlign w:val="center"/>
            <w:hideMark/>
          </w:tcPr>
          <w:p w:rsidR="007125BA" w:rsidRPr="00C97ED3" w:rsidRDefault="007125BA" w:rsidP="00491C06">
            <w:pPr>
              <w:spacing w:after="0"/>
              <w:rPr>
                <w:rFonts w:ascii="Calibri" w:eastAsia="Times New Roman" w:hAnsi="Calibri" w:cs="Times New Roman"/>
                <w:sz w:val="18"/>
                <w:szCs w:val="18"/>
              </w:rPr>
            </w:pPr>
          </w:p>
        </w:tc>
        <w:tc>
          <w:tcPr>
            <w:tcW w:w="1170" w:type="dxa"/>
            <w:vMerge/>
            <w:vAlign w:val="center"/>
            <w:hideMark/>
          </w:tcPr>
          <w:p w:rsidR="007125BA" w:rsidRPr="00F40F64" w:rsidRDefault="007125BA" w:rsidP="00491C06">
            <w:pPr>
              <w:spacing w:after="0"/>
              <w:rPr>
                <w:rFonts w:ascii="Calibri" w:eastAsia="Times New Roman" w:hAnsi="Calibri" w:cs="Times New Roman"/>
                <w:b/>
                <w:bCs/>
                <w:color w:val="000000"/>
              </w:rPr>
            </w:pPr>
          </w:p>
        </w:tc>
        <w:tc>
          <w:tcPr>
            <w:tcW w:w="1260" w:type="dxa"/>
            <w:tcBorders>
              <w:bottom w:val="single" w:sz="2" w:space="0" w:color="BFBFBF" w:themeColor="background1" w:themeShade="BF"/>
            </w:tcBorders>
            <w:shd w:val="clear" w:color="auto" w:fill="auto"/>
            <w:vAlign w:val="center"/>
          </w:tcPr>
          <w:p w:rsidR="007125BA" w:rsidRPr="00F40F64" w:rsidRDefault="007125BA" w:rsidP="007125BA">
            <w:pPr>
              <w:spacing w:after="0"/>
              <w:rPr>
                <w:rFonts w:ascii="Calibri" w:eastAsia="Times New Roman" w:hAnsi="Calibri" w:cs="Times New Roman"/>
              </w:rPr>
            </w:pPr>
            <w:r>
              <w:rPr>
                <w:rFonts w:ascii="Calibri" w:eastAsia="Times New Roman" w:hAnsi="Calibri" w:cs="Times New Roman"/>
              </w:rPr>
              <w:t>4</w:t>
            </w:r>
          </w:p>
        </w:tc>
        <w:tc>
          <w:tcPr>
            <w:tcW w:w="3240" w:type="dxa"/>
            <w:tcBorders>
              <w:bottom w:val="single" w:sz="2" w:space="0" w:color="BFBFBF" w:themeColor="background1" w:themeShade="BF"/>
            </w:tcBorders>
            <w:shd w:val="clear" w:color="auto" w:fill="auto"/>
            <w:vAlign w:val="center"/>
          </w:tcPr>
          <w:p w:rsidR="007125BA" w:rsidRPr="007125BA" w:rsidRDefault="007125BA" w:rsidP="007125BA">
            <w:pPr>
              <w:pStyle w:val="ListParagraph"/>
              <w:numPr>
                <w:ilvl w:val="0"/>
                <w:numId w:val="9"/>
              </w:numPr>
              <w:spacing w:after="0"/>
              <w:ind w:left="702" w:hanging="180"/>
              <w:rPr>
                <w:rFonts w:ascii="Calibri" w:eastAsia="Times New Roman" w:hAnsi="Calibri" w:cs="Times New Roman"/>
              </w:rPr>
            </w:pPr>
            <w:r>
              <w:rPr>
                <w:rFonts w:ascii="Calibri" w:eastAsia="Times New Roman" w:hAnsi="Calibri" w:cs="Times New Roman"/>
              </w:rPr>
              <w:t xml:space="preserve"> </w:t>
            </w:r>
            <w:r w:rsidRPr="007125BA">
              <w:rPr>
                <w:rFonts w:ascii="Calibri" w:eastAsia="Times New Roman" w:hAnsi="Calibri" w:cs="Times New Roman"/>
              </w:rPr>
              <w:t>Butterflies</w:t>
            </w:r>
          </w:p>
        </w:tc>
      </w:tr>
      <w:tr w:rsidR="007125BA" w:rsidRPr="004E29B4" w:rsidTr="004E7B17">
        <w:trPr>
          <w:trHeight w:val="374"/>
        </w:trPr>
        <w:tc>
          <w:tcPr>
            <w:tcW w:w="3600" w:type="dxa"/>
            <w:gridSpan w:val="2"/>
            <w:vMerge/>
            <w:shd w:val="clear" w:color="auto" w:fill="auto"/>
            <w:vAlign w:val="center"/>
            <w:hideMark/>
          </w:tcPr>
          <w:p w:rsidR="007125BA" w:rsidRPr="00F40F64" w:rsidRDefault="007125BA" w:rsidP="00491C06">
            <w:pPr>
              <w:spacing w:after="0"/>
              <w:rPr>
                <w:rFonts w:ascii="Calibri" w:eastAsia="Times New Roman" w:hAnsi="Calibri" w:cs="Times New Roman"/>
              </w:rPr>
            </w:pPr>
          </w:p>
        </w:tc>
        <w:tc>
          <w:tcPr>
            <w:tcW w:w="1170" w:type="dxa"/>
            <w:vMerge/>
            <w:vAlign w:val="center"/>
            <w:hideMark/>
          </w:tcPr>
          <w:p w:rsidR="007125BA" w:rsidRPr="00F40F64" w:rsidRDefault="007125BA" w:rsidP="00491C06">
            <w:pPr>
              <w:spacing w:after="0"/>
              <w:rPr>
                <w:rFonts w:ascii="Calibri" w:eastAsia="Times New Roman" w:hAnsi="Calibri" w:cs="Times New Roman"/>
                <w:b/>
                <w:bCs/>
                <w:color w:val="000000"/>
              </w:rPr>
            </w:pP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rsidR="007125BA" w:rsidRPr="00F40F64" w:rsidRDefault="007125BA" w:rsidP="007125BA">
            <w:pPr>
              <w:spacing w:after="0"/>
              <w:rPr>
                <w:rFonts w:ascii="Calibri" w:eastAsia="Times New Roman" w:hAnsi="Calibri" w:cs="Times New Roman"/>
              </w:rPr>
            </w:pPr>
            <w:r>
              <w:rPr>
                <w:rFonts w:ascii="Calibri" w:eastAsia="Times New Roman" w:hAnsi="Calibri" w:cs="Times New Roman"/>
              </w:rPr>
              <w:t>3</w:t>
            </w:r>
          </w:p>
        </w:tc>
        <w:tc>
          <w:tcPr>
            <w:tcW w:w="3240" w:type="dxa"/>
            <w:tcBorders>
              <w:top w:val="single" w:sz="2" w:space="0" w:color="BFBFBF" w:themeColor="background1" w:themeShade="BF"/>
              <w:left w:val="nil"/>
              <w:bottom w:val="single" w:sz="2" w:space="0" w:color="BFBFBF" w:themeColor="background1" w:themeShade="BF"/>
            </w:tcBorders>
            <w:shd w:val="clear" w:color="auto" w:fill="auto"/>
            <w:vAlign w:val="center"/>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Traffic calming</w:t>
            </w:r>
          </w:p>
        </w:tc>
      </w:tr>
      <w:tr w:rsidR="007125BA" w:rsidRPr="004E29B4" w:rsidTr="004E7B17">
        <w:trPr>
          <w:trHeight w:val="374"/>
        </w:trPr>
        <w:tc>
          <w:tcPr>
            <w:tcW w:w="3600" w:type="dxa"/>
            <w:gridSpan w:val="2"/>
            <w:vMerge/>
            <w:shd w:val="clear" w:color="auto" w:fill="auto"/>
            <w:vAlign w:val="center"/>
            <w:hideMark/>
          </w:tcPr>
          <w:p w:rsidR="007125BA" w:rsidRPr="00F40F64" w:rsidRDefault="007125BA" w:rsidP="00491C06">
            <w:pPr>
              <w:spacing w:after="0"/>
              <w:rPr>
                <w:rFonts w:ascii="Calibri" w:eastAsia="Times New Roman" w:hAnsi="Calibri" w:cs="Times New Roman"/>
              </w:rPr>
            </w:pPr>
          </w:p>
        </w:tc>
        <w:tc>
          <w:tcPr>
            <w:tcW w:w="1170" w:type="dxa"/>
            <w:vMerge/>
            <w:vAlign w:val="center"/>
            <w:hideMark/>
          </w:tcPr>
          <w:p w:rsidR="007125BA" w:rsidRPr="00F40F64" w:rsidRDefault="007125BA" w:rsidP="00491C06">
            <w:pPr>
              <w:spacing w:after="0"/>
              <w:rPr>
                <w:rFonts w:ascii="Calibri" w:eastAsia="Times New Roman" w:hAnsi="Calibri" w:cs="Times New Roman"/>
                <w:b/>
                <w:bCs/>
                <w:color w:val="000000"/>
              </w:rPr>
            </w:pP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rsidR="007125BA" w:rsidRPr="00F40F64" w:rsidRDefault="007125BA" w:rsidP="007125BA">
            <w:pPr>
              <w:spacing w:after="0"/>
              <w:rPr>
                <w:rFonts w:ascii="Calibri" w:eastAsia="Times New Roman" w:hAnsi="Calibri" w:cs="Times New Roman"/>
              </w:rPr>
            </w:pPr>
            <w:r>
              <w:rPr>
                <w:rFonts w:ascii="Calibri" w:eastAsia="Times New Roman" w:hAnsi="Calibri" w:cs="Times New Roman"/>
              </w:rPr>
              <w:t>4</w:t>
            </w:r>
          </w:p>
        </w:tc>
        <w:tc>
          <w:tcPr>
            <w:tcW w:w="3240" w:type="dxa"/>
            <w:tcBorders>
              <w:top w:val="single" w:sz="2" w:space="0" w:color="BFBFBF" w:themeColor="background1" w:themeShade="BF"/>
              <w:left w:val="nil"/>
              <w:bottom w:val="single" w:sz="2" w:space="0" w:color="BFBFBF" w:themeColor="background1" w:themeShade="BF"/>
            </w:tcBorders>
            <w:shd w:val="clear" w:color="auto" w:fill="auto"/>
            <w:vAlign w:val="center"/>
            <w:hideMark/>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Privacy/Boundary</w:t>
            </w:r>
          </w:p>
        </w:tc>
      </w:tr>
      <w:tr w:rsidR="007125BA" w:rsidRPr="004E29B4" w:rsidTr="004E7B17">
        <w:trPr>
          <w:trHeight w:val="374"/>
        </w:trPr>
        <w:tc>
          <w:tcPr>
            <w:tcW w:w="3600" w:type="dxa"/>
            <w:gridSpan w:val="2"/>
            <w:vMerge/>
            <w:shd w:val="clear" w:color="auto" w:fill="auto"/>
            <w:vAlign w:val="center"/>
            <w:hideMark/>
          </w:tcPr>
          <w:p w:rsidR="007125BA" w:rsidRPr="00F40F64" w:rsidRDefault="007125BA" w:rsidP="00491C06">
            <w:pPr>
              <w:spacing w:after="0"/>
              <w:rPr>
                <w:rFonts w:ascii="Calibri" w:eastAsia="Times New Roman" w:hAnsi="Calibri" w:cs="Times New Roman"/>
              </w:rPr>
            </w:pPr>
          </w:p>
        </w:tc>
        <w:tc>
          <w:tcPr>
            <w:tcW w:w="1170" w:type="dxa"/>
            <w:vMerge/>
            <w:vAlign w:val="center"/>
            <w:hideMark/>
          </w:tcPr>
          <w:p w:rsidR="007125BA" w:rsidRPr="00F40F64" w:rsidRDefault="007125BA" w:rsidP="00491C06">
            <w:pPr>
              <w:spacing w:after="0"/>
              <w:rPr>
                <w:rFonts w:ascii="Calibri" w:eastAsia="Times New Roman" w:hAnsi="Calibri" w:cs="Times New Roman"/>
                <w:b/>
                <w:bCs/>
                <w:color w:val="000000"/>
              </w:rPr>
            </w:pPr>
          </w:p>
        </w:tc>
        <w:tc>
          <w:tcPr>
            <w:tcW w:w="1260" w:type="dxa"/>
            <w:tcBorders>
              <w:top w:val="single" w:sz="2" w:space="0" w:color="BFBFBF" w:themeColor="background1" w:themeShade="BF"/>
              <w:bottom w:val="single" w:sz="2" w:space="0" w:color="BFBFBF" w:themeColor="background1" w:themeShade="BF"/>
            </w:tcBorders>
            <w:shd w:val="clear" w:color="auto" w:fill="auto"/>
            <w:vAlign w:val="center"/>
          </w:tcPr>
          <w:p w:rsidR="007125BA" w:rsidRPr="00F40F64" w:rsidRDefault="007125BA" w:rsidP="007125BA">
            <w:pPr>
              <w:spacing w:after="0"/>
              <w:rPr>
                <w:rFonts w:ascii="Calibri" w:eastAsia="Times New Roman" w:hAnsi="Calibri" w:cs="Times New Roman"/>
              </w:rPr>
            </w:pPr>
            <w:r>
              <w:rPr>
                <w:rFonts w:ascii="Calibri" w:eastAsia="Times New Roman" w:hAnsi="Calibri" w:cs="Times New Roman"/>
              </w:rPr>
              <w:t>4</w:t>
            </w:r>
          </w:p>
        </w:tc>
        <w:tc>
          <w:tcPr>
            <w:tcW w:w="3240" w:type="dxa"/>
            <w:tcBorders>
              <w:top w:val="single" w:sz="2" w:space="0" w:color="BFBFBF" w:themeColor="background1" w:themeShade="BF"/>
              <w:left w:val="nil"/>
              <w:bottom w:val="single" w:sz="2" w:space="0" w:color="BFBFBF" w:themeColor="background1" w:themeShade="BF"/>
            </w:tcBorders>
            <w:shd w:val="clear" w:color="auto" w:fill="auto"/>
            <w:vAlign w:val="center"/>
            <w:hideMark/>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Child-friendly</w:t>
            </w:r>
          </w:p>
        </w:tc>
      </w:tr>
      <w:tr w:rsidR="007125BA" w:rsidRPr="004E29B4" w:rsidTr="004E7B17">
        <w:trPr>
          <w:trHeight w:val="374"/>
        </w:trPr>
        <w:tc>
          <w:tcPr>
            <w:tcW w:w="3600" w:type="dxa"/>
            <w:gridSpan w:val="2"/>
            <w:vMerge/>
            <w:shd w:val="clear" w:color="auto" w:fill="auto"/>
            <w:vAlign w:val="center"/>
          </w:tcPr>
          <w:p w:rsidR="007125BA" w:rsidRPr="00F40F64" w:rsidRDefault="007125BA" w:rsidP="00491C06">
            <w:pPr>
              <w:spacing w:after="0"/>
              <w:rPr>
                <w:rFonts w:ascii="Calibri" w:eastAsia="Times New Roman" w:hAnsi="Calibri" w:cs="Times New Roman"/>
              </w:rPr>
            </w:pPr>
          </w:p>
        </w:tc>
        <w:tc>
          <w:tcPr>
            <w:tcW w:w="1170" w:type="dxa"/>
            <w:vMerge/>
            <w:vAlign w:val="center"/>
          </w:tcPr>
          <w:p w:rsidR="007125BA" w:rsidRPr="00F40F64" w:rsidRDefault="007125BA" w:rsidP="00491C06">
            <w:pPr>
              <w:spacing w:after="0"/>
              <w:rPr>
                <w:rFonts w:ascii="Calibri" w:eastAsia="Times New Roman" w:hAnsi="Calibri" w:cs="Times New Roman"/>
                <w:b/>
                <w:bCs/>
                <w:color w:val="000000"/>
              </w:rPr>
            </w:pPr>
          </w:p>
        </w:tc>
        <w:tc>
          <w:tcPr>
            <w:tcW w:w="1260" w:type="dxa"/>
            <w:tcBorders>
              <w:top w:val="single" w:sz="2" w:space="0" w:color="BFBFBF" w:themeColor="background1" w:themeShade="BF"/>
              <w:bottom w:val="single" w:sz="2" w:space="0" w:color="808080" w:themeColor="background1" w:themeShade="80"/>
            </w:tcBorders>
            <w:shd w:val="clear" w:color="auto" w:fill="auto"/>
            <w:vAlign w:val="center"/>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4</w:t>
            </w:r>
          </w:p>
        </w:tc>
        <w:tc>
          <w:tcPr>
            <w:tcW w:w="3240" w:type="dxa"/>
            <w:tcBorders>
              <w:top w:val="single" w:sz="2" w:space="0" w:color="BFBFBF" w:themeColor="background1" w:themeShade="BF"/>
              <w:bottom w:val="single" w:sz="2" w:space="0" w:color="808080" w:themeColor="background1" w:themeShade="80"/>
            </w:tcBorders>
            <w:shd w:val="clear" w:color="auto" w:fill="auto"/>
            <w:vAlign w:val="center"/>
          </w:tcPr>
          <w:p w:rsidR="007125BA" w:rsidRPr="00F40F64" w:rsidRDefault="007125BA" w:rsidP="007125BA">
            <w:pPr>
              <w:spacing w:after="0"/>
              <w:rPr>
                <w:rFonts w:ascii="Calibri" w:eastAsia="Times New Roman" w:hAnsi="Calibri" w:cs="Times New Roman"/>
              </w:rPr>
            </w:pPr>
            <w:r w:rsidRPr="00F40F64">
              <w:rPr>
                <w:rFonts w:ascii="Calibri" w:eastAsia="Times New Roman" w:hAnsi="Calibri" w:cs="Times New Roman"/>
              </w:rPr>
              <w:t>Regulatory requirement</w:t>
            </w:r>
          </w:p>
        </w:tc>
      </w:tr>
    </w:tbl>
    <w:p w:rsidR="00FA6E3B" w:rsidRPr="00696616" w:rsidRDefault="00A561BC" w:rsidP="007125BA">
      <w:pPr>
        <w:spacing w:before="480"/>
        <w:jc w:val="both"/>
        <w:rPr>
          <w:rFonts w:cstheme="minorHAnsi"/>
        </w:rPr>
      </w:pPr>
      <w:r>
        <w:t xml:space="preserve">Which of these design goals can be </w:t>
      </w:r>
      <w:r w:rsidR="00C40C15">
        <w:t>met by using</w:t>
      </w:r>
      <w:r>
        <w:t xml:space="preserve"> a specific </w:t>
      </w:r>
      <w:r w:rsidR="00050052">
        <w:t>SCM</w:t>
      </w:r>
      <w:r>
        <w:t>? Since a</w:t>
      </w:r>
      <w:r w:rsidR="00FB1B5E">
        <w:t>n</w:t>
      </w:r>
      <w:r>
        <w:t xml:space="preserve"> </w:t>
      </w:r>
      <w:r w:rsidR="00946A37">
        <w:t>SCM</w:t>
      </w:r>
      <w:r>
        <w:t xml:space="preserve"> may have many components, it can </w:t>
      </w:r>
      <w:r w:rsidR="0032037F">
        <w:t xml:space="preserve">help meet </w:t>
      </w:r>
      <w:r>
        <w:t xml:space="preserve">multiple goals. An example of this is the bioretention </w:t>
      </w:r>
      <w:r w:rsidR="00091EAD">
        <w:t>SCM</w:t>
      </w:r>
      <w:r>
        <w:t xml:space="preserve">, where perennials offer aesthetic appeal, trees offer shade and cooling, and shrubs provide privacy. It is too difficult to map all </w:t>
      </w:r>
      <w:r w:rsidR="009C771D">
        <w:t>SCM</w:t>
      </w:r>
      <w:r>
        <w:t xml:space="preserve"> </w:t>
      </w:r>
      <w:r w:rsidR="0032037F">
        <w:t xml:space="preserve">possibilities </w:t>
      </w:r>
      <w:r>
        <w:t xml:space="preserve">to the multitude of possible desired </w:t>
      </w:r>
      <w:r w:rsidR="00926F42">
        <w:t>D</w:t>
      </w:r>
      <w:r>
        <w:t xml:space="preserve">esign </w:t>
      </w:r>
      <w:r w:rsidR="00926F42">
        <w:t>G</w:t>
      </w:r>
      <w:r>
        <w:t xml:space="preserve">oals, so this is done by adding an additional layer of abstraction we are calling </w:t>
      </w:r>
      <w:r w:rsidR="00D31D07">
        <w:t>Characteristics</w:t>
      </w:r>
      <w:r>
        <w:t xml:space="preserve">.  The concept here is that it is not the </w:t>
      </w:r>
      <w:r w:rsidR="00946A37">
        <w:t>SCM</w:t>
      </w:r>
      <w:r>
        <w:t xml:space="preserve"> itself providing the desired benefit, but rather the individual or combined </w:t>
      </w:r>
      <w:r w:rsidR="00926F42">
        <w:t xml:space="preserve">physical </w:t>
      </w:r>
      <w:r w:rsidR="00E56BA6">
        <w:t>C</w:t>
      </w:r>
      <w:r>
        <w:t>haracteristic</w:t>
      </w:r>
      <w:r w:rsidR="00E56BA6">
        <w:t>s</w:t>
      </w:r>
      <w:r w:rsidR="00926F42">
        <w:t xml:space="preserve"> of that SCM</w:t>
      </w:r>
      <w:r>
        <w:t xml:space="preserve">.  For example, if “aesthetic appeal” is a highly-desired </w:t>
      </w:r>
      <w:r w:rsidR="00926F42">
        <w:t>D</w:t>
      </w:r>
      <w:r>
        <w:t xml:space="preserve">esign </w:t>
      </w:r>
      <w:r w:rsidR="00926F42">
        <w:t>G</w:t>
      </w:r>
      <w:r w:rsidR="00E56BA6">
        <w:t>oal</w:t>
      </w:r>
      <w:r>
        <w:t xml:space="preserve">, it is not the bioretention </w:t>
      </w:r>
      <w:r w:rsidR="00946A37">
        <w:t>SCM</w:t>
      </w:r>
      <w:r>
        <w:t xml:space="preserve"> </w:t>
      </w:r>
      <w:r w:rsidR="002D504B" w:rsidRPr="001368EB">
        <w:rPr>
          <w:i/>
        </w:rPr>
        <w:t>per se</w:t>
      </w:r>
      <w:r>
        <w:t xml:space="preserve"> that provides it, but rather the perennial plantings within that </w:t>
      </w:r>
      <w:r w:rsidR="00946A37">
        <w:t>SCM.</w:t>
      </w:r>
      <w:r>
        <w:t xml:space="preserve"> Other </w:t>
      </w:r>
      <w:r w:rsidR="00946A37">
        <w:t xml:space="preserve">SCMs </w:t>
      </w:r>
      <w:r>
        <w:t xml:space="preserve">may provide the same benefit to a greater or lesser degree depending on how well they </w:t>
      </w:r>
      <w:r w:rsidR="00C40C15">
        <w:t xml:space="preserve">provide </w:t>
      </w:r>
      <w:r>
        <w:t xml:space="preserve">the </w:t>
      </w:r>
      <w:r w:rsidR="00C40C15">
        <w:t>“</w:t>
      </w:r>
      <w:r>
        <w:t>perennial planting</w:t>
      </w:r>
      <w:r w:rsidR="00C40C15">
        <w:t>”</w:t>
      </w:r>
      <w:r>
        <w:t xml:space="preserve"> </w:t>
      </w:r>
      <w:r w:rsidR="00D31D07">
        <w:t>C</w:t>
      </w:r>
      <w:r>
        <w:t xml:space="preserve">haracteristic.  In this approach, it is the </w:t>
      </w:r>
      <w:r w:rsidR="00D31D07">
        <w:t>C</w:t>
      </w:r>
      <w:r>
        <w:t xml:space="preserve">haracteristic (e.g., the perennials, trees, and shrubs in the bioretention example) that we can pinpoint as </w:t>
      </w:r>
      <w:r w:rsidR="00D31D07">
        <w:t xml:space="preserve">meeting </w:t>
      </w:r>
      <w:r>
        <w:t xml:space="preserve">the desired </w:t>
      </w:r>
      <w:r w:rsidR="00D31D07">
        <w:t>Design G</w:t>
      </w:r>
      <w:r>
        <w:t xml:space="preserve">oals (e.g., aesthetics, cooling effect, and privacy). </w:t>
      </w:r>
      <w:r w:rsidR="004A6893" w:rsidRPr="0077598D">
        <w:rPr>
          <w:rFonts w:cstheme="minorHAnsi"/>
        </w:rPr>
        <w:t xml:space="preserve">The </w:t>
      </w:r>
      <w:r w:rsidR="00D31D07">
        <w:rPr>
          <w:rFonts w:cstheme="minorHAnsi"/>
        </w:rPr>
        <w:t xml:space="preserve">current </w:t>
      </w:r>
      <w:r w:rsidR="004A6893">
        <w:rPr>
          <w:rFonts w:cstheme="minorHAnsi"/>
        </w:rPr>
        <w:t>list</w:t>
      </w:r>
      <w:r w:rsidR="00E56BA6">
        <w:rPr>
          <w:rFonts w:cstheme="minorHAnsi"/>
        </w:rPr>
        <w:t>s</w:t>
      </w:r>
      <w:r w:rsidR="004A6893">
        <w:rPr>
          <w:rFonts w:cstheme="minorHAnsi"/>
        </w:rPr>
        <w:t xml:space="preserve"> of </w:t>
      </w:r>
      <w:r w:rsidR="008B6CA0">
        <w:rPr>
          <w:rFonts w:cstheme="minorHAnsi"/>
        </w:rPr>
        <w:t xml:space="preserve">Design </w:t>
      </w:r>
      <w:r w:rsidR="00D31D07">
        <w:rPr>
          <w:rFonts w:cstheme="minorHAnsi"/>
        </w:rPr>
        <w:t>G</w:t>
      </w:r>
      <w:r w:rsidR="008B6CA0">
        <w:rPr>
          <w:rFonts w:cstheme="minorHAnsi"/>
        </w:rPr>
        <w:t xml:space="preserve">oals and </w:t>
      </w:r>
      <w:r w:rsidR="004A6893">
        <w:rPr>
          <w:rFonts w:cstheme="minorHAnsi"/>
        </w:rPr>
        <w:t xml:space="preserve">Characteristics </w:t>
      </w:r>
      <w:r w:rsidR="00920C5E">
        <w:rPr>
          <w:rFonts w:cstheme="minorHAnsi"/>
        </w:rPr>
        <w:t xml:space="preserve">are shown </w:t>
      </w:r>
      <w:r w:rsidR="004A6893">
        <w:rPr>
          <w:rFonts w:cstheme="minorHAnsi"/>
        </w:rPr>
        <w:t xml:space="preserve">in table </w:t>
      </w:r>
      <w:r w:rsidR="00C40C15">
        <w:rPr>
          <w:rFonts w:cstheme="minorHAnsi"/>
        </w:rPr>
        <w:t>6</w:t>
      </w:r>
      <w:r w:rsidR="004A6893">
        <w:rPr>
          <w:rFonts w:cstheme="minorHAnsi"/>
        </w:rPr>
        <w:t xml:space="preserve"> below. </w:t>
      </w:r>
    </w:p>
    <w:p w:rsidR="00C97ED3" w:rsidRPr="00DC44BA" w:rsidRDefault="00C97ED3" w:rsidP="00E44825">
      <w:pPr>
        <w:pStyle w:val="Caption"/>
        <w:spacing w:after="0" w:line="276" w:lineRule="auto"/>
        <w:rPr>
          <w:szCs w:val="22"/>
        </w:rPr>
      </w:pPr>
      <w:bookmarkStart w:id="816" w:name="_Toc416951932"/>
      <w:r w:rsidRPr="00DC44BA">
        <w:rPr>
          <w:szCs w:val="22"/>
        </w:rPr>
        <w:lastRenderedPageBreak/>
        <w:t xml:space="preserve">Table </w:t>
      </w:r>
      <w:r w:rsidR="004D2389" w:rsidRPr="00DC44BA">
        <w:rPr>
          <w:szCs w:val="22"/>
        </w:rPr>
        <w:fldChar w:fldCharType="begin"/>
      </w:r>
      <w:r w:rsidR="008F46E2" w:rsidRPr="00DC44BA">
        <w:rPr>
          <w:szCs w:val="22"/>
        </w:rPr>
        <w:instrText xml:space="preserve"> SEQ Table \* ARABIC </w:instrText>
      </w:r>
      <w:r w:rsidR="004D2389" w:rsidRPr="00DC44BA">
        <w:rPr>
          <w:szCs w:val="22"/>
        </w:rPr>
        <w:fldChar w:fldCharType="separate"/>
      </w:r>
      <w:r w:rsidR="006F7256">
        <w:rPr>
          <w:noProof/>
          <w:szCs w:val="22"/>
        </w:rPr>
        <w:t>6</w:t>
      </w:r>
      <w:r w:rsidR="004D2389" w:rsidRPr="00DC44BA">
        <w:rPr>
          <w:noProof/>
          <w:szCs w:val="22"/>
        </w:rPr>
        <w:fldChar w:fldCharType="end"/>
      </w:r>
      <w:r w:rsidRPr="00DC44BA">
        <w:rPr>
          <w:szCs w:val="22"/>
        </w:rPr>
        <w:t>: List of listed Design Goals and Characteristics</w:t>
      </w:r>
      <w:bookmarkEnd w:id="816"/>
    </w:p>
    <w:tbl>
      <w:tblPr>
        <w:tblW w:w="9184" w:type="dxa"/>
        <w:jc w:val="center"/>
        <w:tblInd w:w="-3411" w:type="dxa"/>
        <w:tblCellMar>
          <w:left w:w="115" w:type="dxa"/>
          <w:right w:w="115" w:type="dxa"/>
        </w:tblCellMar>
        <w:tblLook w:val="04A0" w:firstRow="1" w:lastRow="0" w:firstColumn="1" w:lastColumn="0" w:noHBand="0" w:noVBand="1"/>
      </w:tblPr>
      <w:tblGrid>
        <w:gridCol w:w="3152"/>
        <w:gridCol w:w="988"/>
        <w:gridCol w:w="2342"/>
        <w:gridCol w:w="2702"/>
      </w:tblGrid>
      <w:tr w:rsidR="00881FB6" w:rsidRPr="004E29B4" w:rsidTr="00095970">
        <w:trPr>
          <w:trHeight w:val="490"/>
          <w:jc w:val="center"/>
        </w:trPr>
        <w:tc>
          <w:tcPr>
            <w:tcW w:w="3152" w:type="dxa"/>
            <w:tcBorders>
              <w:top w:val="single" w:sz="2" w:space="0" w:color="808080" w:themeColor="background1" w:themeShade="80"/>
              <w:bottom w:val="single" w:sz="2" w:space="0" w:color="808080" w:themeColor="background1" w:themeShade="80"/>
            </w:tcBorders>
            <w:shd w:val="clear" w:color="auto" w:fill="DDD9C3" w:themeFill="background2" w:themeFillShade="E6"/>
            <w:vAlign w:val="center"/>
          </w:tcPr>
          <w:p w:rsidR="00881FB6" w:rsidRPr="006119A8" w:rsidRDefault="00881FB6" w:rsidP="00BA704B">
            <w:pPr>
              <w:spacing w:after="0"/>
              <w:jc w:val="center"/>
              <w:rPr>
                <w:rFonts w:ascii="Calibri" w:eastAsia="Times New Roman" w:hAnsi="Calibri" w:cs="Times New Roman"/>
                <w:b/>
                <w:bCs/>
              </w:rPr>
            </w:pPr>
            <w:r w:rsidRPr="006119A8">
              <w:rPr>
                <w:rFonts w:ascii="Calibri" w:eastAsia="Times New Roman" w:hAnsi="Calibri" w:cs="Times New Roman"/>
                <w:b/>
                <w:bCs/>
              </w:rPr>
              <w:t>Design goals</w:t>
            </w:r>
          </w:p>
        </w:tc>
        <w:tc>
          <w:tcPr>
            <w:tcW w:w="988" w:type="dxa"/>
            <w:shd w:val="clear" w:color="auto" w:fill="auto"/>
            <w:vAlign w:val="center"/>
          </w:tcPr>
          <w:p w:rsidR="00881FB6" w:rsidRPr="006119A8" w:rsidRDefault="00881FB6" w:rsidP="00BA704B">
            <w:pPr>
              <w:spacing w:after="0"/>
              <w:jc w:val="center"/>
              <w:rPr>
                <w:rFonts w:ascii="Calibri" w:eastAsia="Times New Roman" w:hAnsi="Calibri" w:cs="Times New Roman"/>
                <w:b/>
                <w:bCs/>
              </w:rPr>
            </w:pPr>
          </w:p>
        </w:tc>
        <w:tc>
          <w:tcPr>
            <w:tcW w:w="5044"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vAlign w:val="center"/>
          </w:tcPr>
          <w:p w:rsidR="00881FB6" w:rsidRPr="006119A8" w:rsidRDefault="00881FB6" w:rsidP="00BA704B">
            <w:pPr>
              <w:spacing w:after="0"/>
              <w:jc w:val="center"/>
              <w:rPr>
                <w:rFonts w:ascii="Calibri" w:eastAsia="Times New Roman" w:hAnsi="Calibri" w:cs="Times New Roman"/>
                <w:b/>
                <w:bCs/>
              </w:rPr>
            </w:pPr>
            <w:r w:rsidRPr="006119A8">
              <w:rPr>
                <w:rFonts w:ascii="Calibri" w:eastAsia="Times New Roman" w:hAnsi="Calibri" w:cs="Times New Roman"/>
                <w:b/>
                <w:bCs/>
              </w:rPr>
              <w:t>Characteristics</w:t>
            </w:r>
          </w:p>
        </w:tc>
      </w:tr>
      <w:tr w:rsidR="00D13F78" w:rsidRPr="004E29B4" w:rsidTr="002E3FC8">
        <w:trPr>
          <w:trHeight w:val="331"/>
          <w:jc w:val="center"/>
        </w:trPr>
        <w:tc>
          <w:tcPr>
            <w:tcW w:w="3152" w:type="dxa"/>
            <w:tcBorders>
              <w:top w:val="single" w:sz="2" w:space="0" w:color="808080" w:themeColor="background1" w:themeShade="80"/>
              <w:bottom w:val="single" w:sz="2" w:space="0" w:color="BFBFBF" w:themeColor="background1" w:themeShade="BF"/>
            </w:tcBorders>
          </w:tcPr>
          <w:p w:rsidR="00D13F78" w:rsidRPr="006119A8" w:rsidRDefault="00D13F78" w:rsidP="00491C06">
            <w:pPr>
              <w:spacing w:after="0"/>
              <w:rPr>
                <w:rFonts w:ascii="Calibri" w:eastAsia="Times New Roman" w:hAnsi="Calibri" w:cs="Times New Roman"/>
                <w:b/>
              </w:rPr>
            </w:pPr>
            <w:r w:rsidRPr="006119A8">
              <w:rPr>
                <w:rFonts w:ascii="Calibri" w:eastAsia="Times New Roman" w:hAnsi="Calibri" w:cs="Times New Roman"/>
                <w:b/>
              </w:rPr>
              <w:t>Water Supply</w:t>
            </w:r>
          </w:p>
        </w:tc>
        <w:tc>
          <w:tcPr>
            <w:tcW w:w="988" w:type="dxa"/>
            <w:shd w:val="clear" w:color="auto" w:fill="auto"/>
          </w:tcPr>
          <w:p w:rsidR="00D13F78" w:rsidRPr="006119A8" w:rsidRDefault="00D13F78" w:rsidP="00491C06">
            <w:pPr>
              <w:spacing w:after="0"/>
              <w:rPr>
                <w:rFonts w:ascii="Calibri" w:eastAsia="Times New Roman" w:hAnsi="Calibri" w:cs="Times New Roman"/>
              </w:rPr>
            </w:pPr>
          </w:p>
        </w:tc>
        <w:tc>
          <w:tcPr>
            <w:tcW w:w="2342" w:type="dxa"/>
            <w:tcBorders>
              <w:top w:val="single" w:sz="2" w:space="0" w:color="808080" w:themeColor="background1" w:themeShade="80"/>
            </w:tcBorders>
          </w:tcPr>
          <w:p w:rsidR="00D13F78" w:rsidRPr="006119A8" w:rsidRDefault="00D13F78" w:rsidP="00491C06">
            <w:pPr>
              <w:spacing w:after="0"/>
              <w:rPr>
                <w:rFonts w:ascii="Calibri" w:eastAsia="Times New Roman" w:hAnsi="Calibri" w:cs="Times New Roman"/>
                <w:b/>
              </w:rPr>
            </w:pPr>
            <w:r w:rsidRPr="006119A8">
              <w:rPr>
                <w:rFonts w:ascii="Calibri" w:eastAsia="Times New Roman" w:hAnsi="Calibri" w:cs="Times New Roman"/>
                <w:b/>
              </w:rPr>
              <w:t>Vegetation</w:t>
            </w:r>
          </w:p>
        </w:tc>
        <w:tc>
          <w:tcPr>
            <w:tcW w:w="2702" w:type="dxa"/>
            <w:tcBorders>
              <w:top w:val="single" w:sz="2" w:space="0" w:color="808080" w:themeColor="background1" w:themeShade="80"/>
            </w:tcBorders>
            <w:shd w:val="clear" w:color="auto" w:fill="auto"/>
          </w:tcPr>
          <w:p w:rsidR="00D13F78" w:rsidRPr="00755C2F" w:rsidRDefault="00D13F78" w:rsidP="00491C06">
            <w:pPr>
              <w:spacing w:after="0"/>
              <w:rPr>
                <w:rFonts w:ascii="Calibri" w:eastAsia="Times New Roman" w:hAnsi="Calibri" w:cs="Times New Roman"/>
                <w:color w:val="000000"/>
              </w:rPr>
            </w:pPr>
            <w:r w:rsidRPr="00755C2F">
              <w:rPr>
                <w:rFonts w:ascii="Calibri" w:eastAsia="Times New Roman" w:hAnsi="Calibri" w:cs="Times New Roman"/>
                <w:color w:val="000000"/>
              </w:rPr>
              <w:t>Turf</w:t>
            </w:r>
          </w:p>
        </w:tc>
      </w:tr>
      <w:tr w:rsidR="00D13F78" w:rsidRPr="004E29B4" w:rsidTr="002E3FC8">
        <w:trPr>
          <w:trHeight w:val="331"/>
          <w:jc w:val="center"/>
        </w:trPr>
        <w:tc>
          <w:tcPr>
            <w:tcW w:w="3152" w:type="dxa"/>
            <w:tcBorders>
              <w:top w:val="single" w:sz="2" w:space="0" w:color="BFBFBF" w:themeColor="background1" w:themeShade="BF"/>
              <w:bottom w:val="single" w:sz="2" w:space="0" w:color="BFBFBF" w:themeColor="background1" w:themeShade="BF"/>
            </w:tcBorders>
          </w:tcPr>
          <w:p w:rsidR="00D13F78" w:rsidRPr="006119A8" w:rsidRDefault="00D13F78" w:rsidP="00491C06">
            <w:pPr>
              <w:spacing w:after="0"/>
              <w:rPr>
                <w:rFonts w:ascii="Calibri" w:eastAsia="Times New Roman" w:hAnsi="Calibri" w:cs="Times New Roman"/>
                <w:b/>
              </w:rPr>
            </w:pPr>
            <w:r w:rsidRPr="006119A8">
              <w:rPr>
                <w:rFonts w:ascii="Calibri" w:eastAsia="Times New Roman" w:hAnsi="Calibri" w:cs="Times New Roman"/>
                <w:b/>
              </w:rPr>
              <w:t>Cooling effect</w:t>
            </w:r>
          </w:p>
        </w:tc>
        <w:tc>
          <w:tcPr>
            <w:tcW w:w="988" w:type="dxa"/>
            <w:shd w:val="clear" w:color="auto" w:fill="auto"/>
          </w:tcPr>
          <w:p w:rsidR="00D13F78" w:rsidRPr="006119A8" w:rsidRDefault="00D13F78" w:rsidP="00491C06">
            <w:pPr>
              <w:spacing w:after="0"/>
              <w:rPr>
                <w:rFonts w:ascii="Calibri" w:eastAsia="Times New Roman" w:hAnsi="Calibri" w:cs="Times New Roman"/>
              </w:rPr>
            </w:pPr>
          </w:p>
        </w:tc>
        <w:tc>
          <w:tcPr>
            <w:tcW w:w="2342" w:type="dxa"/>
          </w:tcPr>
          <w:p w:rsidR="00D13F78" w:rsidRPr="006119A8" w:rsidRDefault="00D13F78" w:rsidP="00491C06">
            <w:pPr>
              <w:spacing w:after="0"/>
              <w:rPr>
                <w:rFonts w:ascii="Calibri" w:eastAsia="Times New Roman" w:hAnsi="Calibri" w:cs="Times New Roman"/>
              </w:rPr>
            </w:pPr>
          </w:p>
        </w:tc>
        <w:tc>
          <w:tcPr>
            <w:tcW w:w="2702" w:type="dxa"/>
            <w:shd w:val="clear" w:color="auto" w:fill="auto"/>
          </w:tcPr>
          <w:p w:rsidR="00D13F78" w:rsidRPr="00755C2F" w:rsidRDefault="00D13F78" w:rsidP="00491C06">
            <w:pPr>
              <w:spacing w:after="0"/>
              <w:rPr>
                <w:rFonts w:ascii="Calibri" w:eastAsia="Times New Roman" w:hAnsi="Calibri" w:cs="Times New Roman"/>
                <w:color w:val="000000"/>
              </w:rPr>
            </w:pPr>
            <w:r w:rsidRPr="00755C2F">
              <w:rPr>
                <w:rFonts w:ascii="Calibri" w:eastAsia="Times New Roman" w:hAnsi="Calibri" w:cs="Times New Roman"/>
                <w:color w:val="000000"/>
              </w:rPr>
              <w:t>Perennials</w:t>
            </w:r>
          </w:p>
        </w:tc>
      </w:tr>
      <w:tr w:rsidR="00D13F78" w:rsidRPr="004E29B4" w:rsidTr="002E3FC8">
        <w:trPr>
          <w:trHeight w:val="331"/>
          <w:jc w:val="center"/>
        </w:trPr>
        <w:tc>
          <w:tcPr>
            <w:tcW w:w="3152" w:type="dxa"/>
            <w:tcBorders>
              <w:top w:val="single" w:sz="2" w:space="0" w:color="BFBFBF" w:themeColor="background1" w:themeShade="BF"/>
            </w:tcBorders>
          </w:tcPr>
          <w:p w:rsidR="00D13F78" w:rsidRPr="006119A8" w:rsidRDefault="00D13F78" w:rsidP="00491C06">
            <w:pPr>
              <w:spacing w:after="0"/>
              <w:rPr>
                <w:rFonts w:ascii="Calibri" w:eastAsia="Times New Roman" w:hAnsi="Calibri" w:cs="Times New Roman"/>
                <w:b/>
              </w:rPr>
            </w:pPr>
            <w:r w:rsidRPr="006119A8">
              <w:rPr>
                <w:rFonts w:ascii="Calibri" w:eastAsia="Times New Roman" w:hAnsi="Calibri" w:cs="Times New Roman"/>
                <w:b/>
              </w:rPr>
              <w:t>Corridor</w:t>
            </w:r>
          </w:p>
        </w:tc>
        <w:tc>
          <w:tcPr>
            <w:tcW w:w="988" w:type="dxa"/>
            <w:shd w:val="clear" w:color="auto" w:fill="auto"/>
          </w:tcPr>
          <w:p w:rsidR="00D13F78" w:rsidRPr="006119A8" w:rsidRDefault="00D13F78" w:rsidP="00491C06">
            <w:pPr>
              <w:spacing w:after="0"/>
              <w:rPr>
                <w:rFonts w:ascii="Calibri" w:eastAsia="Times New Roman" w:hAnsi="Calibri" w:cs="Times New Roman"/>
              </w:rPr>
            </w:pPr>
          </w:p>
        </w:tc>
        <w:tc>
          <w:tcPr>
            <w:tcW w:w="2342" w:type="dxa"/>
          </w:tcPr>
          <w:p w:rsidR="00D13F78" w:rsidRPr="006119A8" w:rsidRDefault="00D13F78" w:rsidP="00491C06">
            <w:pPr>
              <w:spacing w:after="0"/>
              <w:jc w:val="center"/>
              <w:rPr>
                <w:rFonts w:ascii="Calibri" w:eastAsia="Times New Roman" w:hAnsi="Calibri" w:cs="Times New Roman"/>
              </w:rPr>
            </w:pPr>
          </w:p>
        </w:tc>
        <w:tc>
          <w:tcPr>
            <w:tcW w:w="2702" w:type="dxa"/>
            <w:shd w:val="clear" w:color="auto" w:fill="auto"/>
          </w:tcPr>
          <w:p w:rsidR="00D13F78" w:rsidRPr="00755C2F" w:rsidRDefault="00D13F78" w:rsidP="00491C06">
            <w:pPr>
              <w:spacing w:after="0"/>
              <w:rPr>
                <w:rFonts w:ascii="Calibri" w:eastAsia="Times New Roman" w:hAnsi="Calibri" w:cs="Times New Roman"/>
                <w:color w:val="000000"/>
              </w:rPr>
            </w:pPr>
            <w:r w:rsidRPr="00755C2F">
              <w:rPr>
                <w:rFonts w:ascii="Calibri" w:eastAsia="Times New Roman" w:hAnsi="Calibri" w:cs="Times New Roman"/>
                <w:color w:val="000000"/>
              </w:rPr>
              <w:t xml:space="preserve">Tall grasses </w:t>
            </w:r>
          </w:p>
        </w:tc>
      </w:tr>
      <w:tr w:rsidR="00D13F78" w:rsidRPr="004E29B4" w:rsidTr="00095970">
        <w:trPr>
          <w:trHeight w:val="331"/>
          <w:jc w:val="center"/>
        </w:trPr>
        <w:tc>
          <w:tcPr>
            <w:tcW w:w="3152" w:type="dxa"/>
          </w:tcPr>
          <w:p w:rsidR="00D13F78" w:rsidRPr="00DC44BA" w:rsidRDefault="00D13F78" w:rsidP="00DC44BA">
            <w:pPr>
              <w:pStyle w:val="ListParagraph"/>
              <w:numPr>
                <w:ilvl w:val="0"/>
                <w:numId w:val="9"/>
              </w:numPr>
              <w:spacing w:after="0"/>
              <w:ind w:left="697" w:hanging="180"/>
              <w:rPr>
                <w:rFonts w:ascii="Calibri" w:eastAsia="Times New Roman" w:hAnsi="Calibri" w:cs="Times New Roman"/>
              </w:rPr>
            </w:pPr>
            <w:r w:rsidRPr="00DC44BA">
              <w:rPr>
                <w:rFonts w:ascii="Calibri" w:eastAsia="Times New Roman" w:hAnsi="Calibri" w:cs="Times New Roman"/>
              </w:rPr>
              <w:t>Human</w:t>
            </w:r>
          </w:p>
        </w:tc>
        <w:tc>
          <w:tcPr>
            <w:tcW w:w="988" w:type="dxa"/>
            <w:shd w:val="clear" w:color="auto" w:fill="auto"/>
          </w:tcPr>
          <w:p w:rsidR="00D13F78" w:rsidRPr="006119A8" w:rsidRDefault="00D13F78" w:rsidP="00491C06">
            <w:pPr>
              <w:spacing w:after="0"/>
              <w:rPr>
                <w:rFonts w:ascii="Calibri" w:eastAsia="Times New Roman" w:hAnsi="Calibri" w:cs="Times New Roman"/>
              </w:rPr>
            </w:pPr>
          </w:p>
        </w:tc>
        <w:tc>
          <w:tcPr>
            <w:tcW w:w="2342" w:type="dxa"/>
          </w:tcPr>
          <w:p w:rsidR="00D13F78" w:rsidRPr="006119A8" w:rsidRDefault="00D13F78" w:rsidP="00491C06">
            <w:pPr>
              <w:spacing w:after="0"/>
              <w:jc w:val="center"/>
              <w:rPr>
                <w:rFonts w:ascii="Calibri" w:eastAsia="Times New Roman" w:hAnsi="Calibri" w:cs="Times New Roman"/>
              </w:rPr>
            </w:pPr>
          </w:p>
        </w:tc>
        <w:tc>
          <w:tcPr>
            <w:tcW w:w="2702" w:type="dxa"/>
            <w:shd w:val="clear" w:color="auto" w:fill="auto"/>
          </w:tcPr>
          <w:p w:rsidR="00D13F78" w:rsidRPr="00755C2F" w:rsidRDefault="00D13F78" w:rsidP="00491C06">
            <w:pPr>
              <w:spacing w:after="0"/>
              <w:rPr>
                <w:rFonts w:ascii="Calibri" w:eastAsia="Times New Roman" w:hAnsi="Calibri" w:cs="Times New Roman"/>
                <w:color w:val="000000"/>
              </w:rPr>
            </w:pPr>
            <w:r w:rsidRPr="00755C2F">
              <w:rPr>
                <w:rFonts w:ascii="Calibri" w:eastAsia="Times New Roman" w:hAnsi="Calibri" w:cs="Times New Roman"/>
                <w:color w:val="000000"/>
              </w:rPr>
              <w:t>Low shrubs/bushes</w:t>
            </w:r>
          </w:p>
        </w:tc>
      </w:tr>
      <w:tr w:rsidR="00D13F78" w:rsidRPr="004E29B4" w:rsidTr="00B177B6">
        <w:trPr>
          <w:trHeight w:val="331"/>
          <w:jc w:val="center"/>
        </w:trPr>
        <w:tc>
          <w:tcPr>
            <w:tcW w:w="3152" w:type="dxa"/>
          </w:tcPr>
          <w:p w:rsidR="00D13F78" w:rsidRPr="00DC44BA" w:rsidRDefault="00D13F78" w:rsidP="00DC44BA">
            <w:pPr>
              <w:pStyle w:val="ListParagraph"/>
              <w:numPr>
                <w:ilvl w:val="0"/>
                <w:numId w:val="9"/>
              </w:numPr>
              <w:spacing w:after="0"/>
              <w:ind w:left="697" w:hanging="180"/>
              <w:rPr>
                <w:rFonts w:ascii="Calibri" w:eastAsia="Times New Roman" w:hAnsi="Calibri" w:cs="Times New Roman"/>
              </w:rPr>
            </w:pPr>
            <w:r w:rsidRPr="00DC44BA">
              <w:rPr>
                <w:rFonts w:ascii="Calibri" w:eastAsia="Times New Roman" w:hAnsi="Calibri" w:cs="Times New Roman"/>
              </w:rPr>
              <w:t>Vehicle</w:t>
            </w:r>
          </w:p>
        </w:tc>
        <w:tc>
          <w:tcPr>
            <w:tcW w:w="988" w:type="dxa"/>
            <w:shd w:val="clear" w:color="auto" w:fill="auto"/>
          </w:tcPr>
          <w:p w:rsidR="00D13F78" w:rsidRPr="006119A8" w:rsidRDefault="00D13F78" w:rsidP="00491C06">
            <w:pPr>
              <w:spacing w:after="0"/>
              <w:rPr>
                <w:rFonts w:ascii="Calibri" w:eastAsia="Times New Roman" w:hAnsi="Calibri" w:cs="Times New Roman"/>
              </w:rPr>
            </w:pPr>
          </w:p>
        </w:tc>
        <w:tc>
          <w:tcPr>
            <w:tcW w:w="2342" w:type="dxa"/>
          </w:tcPr>
          <w:p w:rsidR="00D13F78" w:rsidRPr="006119A8" w:rsidRDefault="00D13F78" w:rsidP="00491C06">
            <w:pPr>
              <w:spacing w:after="0"/>
              <w:jc w:val="center"/>
              <w:rPr>
                <w:rFonts w:ascii="Calibri" w:eastAsia="Times New Roman" w:hAnsi="Calibri" w:cs="Times New Roman"/>
              </w:rPr>
            </w:pPr>
          </w:p>
        </w:tc>
        <w:tc>
          <w:tcPr>
            <w:tcW w:w="2702" w:type="dxa"/>
            <w:shd w:val="clear" w:color="auto" w:fill="auto"/>
          </w:tcPr>
          <w:p w:rsidR="00D13F78" w:rsidRPr="00755C2F" w:rsidRDefault="00D13F78" w:rsidP="00491C06">
            <w:pPr>
              <w:spacing w:after="0"/>
              <w:rPr>
                <w:rFonts w:ascii="Calibri" w:eastAsia="Times New Roman" w:hAnsi="Calibri" w:cs="Times New Roman"/>
                <w:color w:val="000000"/>
              </w:rPr>
            </w:pPr>
            <w:r w:rsidRPr="00755C2F">
              <w:rPr>
                <w:rFonts w:ascii="Calibri" w:eastAsia="Times New Roman" w:hAnsi="Calibri" w:cs="Times New Roman"/>
                <w:color w:val="000000"/>
              </w:rPr>
              <w:t>Small decorative tree</w:t>
            </w:r>
          </w:p>
        </w:tc>
      </w:tr>
      <w:tr w:rsidR="00D13F78" w:rsidRPr="004E29B4" w:rsidTr="002E3FC8">
        <w:trPr>
          <w:trHeight w:val="331"/>
          <w:jc w:val="center"/>
        </w:trPr>
        <w:tc>
          <w:tcPr>
            <w:tcW w:w="3152" w:type="dxa"/>
            <w:tcBorders>
              <w:bottom w:val="single" w:sz="2" w:space="0" w:color="BFBFBF" w:themeColor="background1" w:themeShade="BF"/>
            </w:tcBorders>
          </w:tcPr>
          <w:p w:rsidR="00D13F78" w:rsidRPr="00DC44BA" w:rsidRDefault="00D13F78" w:rsidP="00DC44BA">
            <w:pPr>
              <w:pStyle w:val="ListParagraph"/>
              <w:numPr>
                <w:ilvl w:val="0"/>
                <w:numId w:val="9"/>
              </w:numPr>
              <w:spacing w:after="0"/>
              <w:ind w:left="697" w:hanging="180"/>
              <w:rPr>
                <w:rFonts w:ascii="Calibri" w:eastAsia="Times New Roman" w:hAnsi="Calibri" w:cs="Times New Roman"/>
              </w:rPr>
            </w:pPr>
            <w:r w:rsidRPr="00DC44BA">
              <w:rPr>
                <w:rFonts w:ascii="Calibri" w:eastAsia="Times New Roman" w:hAnsi="Calibri" w:cs="Times New Roman"/>
              </w:rPr>
              <w:t>Wildlife</w:t>
            </w:r>
          </w:p>
        </w:tc>
        <w:tc>
          <w:tcPr>
            <w:tcW w:w="988" w:type="dxa"/>
            <w:shd w:val="clear" w:color="auto" w:fill="auto"/>
          </w:tcPr>
          <w:p w:rsidR="00D13F78" w:rsidRPr="006119A8" w:rsidRDefault="00D13F78" w:rsidP="00491C06">
            <w:pPr>
              <w:spacing w:after="0"/>
              <w:rPr>
                <w:rFonts w:ascii="Calibri" w:eastAsia="Times New Roman" w:hAnsi="Calibri" w:cs="Times New Roman"/>
              </w:rPr>
            </w:pPr>
          </w:p>
        </w:tc>
        <w:tc>
          <w:tcPr>
            <w:tcW w:w="2342" w:type="dxa"/>
          </w:tcPr>
          <w:p w:rsidR="00D13F78" w:rsidRPr="006119A8" w:rsidRDefault="00D13F78" w:rsidP="00491C06">
            <w:pPr>
              <w:spacing w:after="0"/>
              <w:rPr>
                <w:rFonts w:ascii="Calibri" w:eastAsia="Times New Roman" w:hAnsi="Calibri" w:cs="Times New Roman"/>
                <w:bCs/>
                <w:color w:val="000000"/>
              </w:rPr>
            </w:pPr>
          </w:p>
        </w:tc>
        <w:tc>
          <w:tcPr>
            <w:tcW w:w="2702" w:type="dxa"/>
            <w:shd w:val="clear" w:color="auto" w:fill="auto"/>
          </w:tcPr>
          <w:p w:rsidR="00D13F78" w:rsidRPr="00755C2F" w:rsidRDefault="00D13F78" w:rsidP="00491C06">
            <w:pPr>
              <w:spacing w:after="0"/>
              <w:rPr>
                <w:rFonts w:ascii="Calibri" w:eastAsia="Times New Roman" w:hAnsi="Calibri" w:cs="Times New Roman"/>
              </w:rPr>
            </w:pPr>
            <w:r w:rsidRPr="00755C2F">
              <w:rPr>
                <w:rFonts w:ascii="Calibri" w:eastAsia="Times New Roman" w:hAnsi="Calibri" w:cs="Times New Roman"/>
              </w:rPr>
              <w:t>Evergreen tree</w:t>
            </w:r>
          </w:p>
        </w:tc>
      </w:tr>
      <w:tr w:rsidR="00D13F78" w:rsidRPr="004E29B4" w:rsidTr="002E3FC8">
        <w:trPr>
          <w:trHeight w:val="331"/>
          <w:jc w:val="center"/>
        </w:trPr>
        <w:tc>
          <w:tcPr>
            <w:tcW w:w="3152" w:type="dxa"/>
            <w:tcBorders>
              <w:top w:val="single" w:sz="2" w:space="0" w:color="BFBFBF" w:themeColor="background1" w:themeShade="BF"/>
              <w:bottom w:val="single" w:sz="2" w:space="0" w:color="BFBFBF" w:themeColor="background1" w:themeShade="BF"/>
            </w:tcBorders>
          </w:tcPr>
          <w:p w:rsidR="00D13F78" w:rsidRPr="006119A8" w:rsidRDefault="00D13F78" w:rsidP="00491C06">
            <w:pPr>
              <w:spacing w:after="0"/>
              <w:rPr>
                <w:rFonts w:ascii="Calibri" w:eastAsia="Times New Roman" w:hAnsi="Calibri" w:cs="Times New Roman"/>
                <w:b/>
              </w:rPr>
            </w:pPr>
            <w:r w:rsidRPr="006119A8">
              <w:rPr>
                <w:rFonts w:ascii="Calibri" w:eastAsia="Times New Roman" w:hAnsi="Calibri" w:cs="Times New Roman"/>
                <w:b/>
              </w:rPr>
              <w:t>Aesthetic appeal</w:t>
            </w:r>
          </w:p>
        </w:tc>
        <w:tc>
          <w:tcPr>
            <w:tcW w:w="988" w:type="dxa"/>
            <w:shd w:val="clear" w:color="auto" w:fill="auto"/>
          </w:tcPr>
          <w:p w:rsidR="00D13F78" w:rsidRPr="006119A8" w:rsidRDefault="00D13F78" w:rsidP="00491C06">
            <w:pPr>
              <w:spacing w:after="0"/>
              <w:rPr>
                <w:rFonts w:ascii="Calibri" w:eastAsia="Times New Roman" w:hAnsi="Calibri" w:cs="Times New Roman"/>
              </w:rPr>
            </w:pPr>
          </w:p>
        </w:tc>
        <w:tc>
          <w:tcPr>
            <w:tcW w:w="2342" w:type="dxa"/>
          </w:tcPr>
          <w:p w:rsidR="00D13F78" w:rsidRPr="006119A8" w:rsidRDefault="00D13F78" w:rsidP="00491C06">
            <w:pPr>
              <w:spacing w:after="0"/>
              <w:rPr>
                <w:rFonts w:ascii="Calibri" w:eastAsia="Times New Roman" w:hAnsi="Calibri" w:cs="Times New Roman"/>
                <w:bCs/>
                <w:color w:val="000000"/>
              </w:rPr>
            </w:pPr>
          </w:p>
        </w:tc>
        <w:tc>
          <w:tcPr>
            <w:tcW w:w="2702" w:type="dxa"/>
            <w:shd w:val="clear" w:color="auto" w:fill="auto"/>
          </w:tcPr>
          <w:p w:rsidR="00D13F78" w:rsidRPr="00755C2F" w:rsidRDefault="00D13F78" w:rsidP="00491C06">
            <w:pPr>
              <w:spacing w:after="0"/>
              <w:rPr>
                <w:rFonts w:ascii="Calibri" w:eastAsia="Times New Roman" w:hAnsi="Calibri" w:cs="Times New Roman"/>
              </w:rPr>
            </w:pPr>
            <w:r w:rsidRPr="00755C2F">
              <w:rPr>
                <w:rFonts w:ascii="Calibri" w:eastAsia="Times New Roman" w:hAnsi="Calibri" w:cs="Times New Roman"/>
              </w:rPr>
              <w:t>Canopy tree</w:t>
            </w:r>
          </w:p>
        </w:tc>
      </w:tr>
      <w:tr w:rsidR="00D13F78" w:rsidRPr="004E29B4" w:rsidTr="002E3FC8">
        <w:trPr>
          <w:trHeight w:val="331"/>
          <w:jc w:val="center"/>
        </w:trPr>
        <w:tc>
          <w:tcPr>
            <w:tcW w:w="3152" w:type="dxa"/>
            <w:tcBorders>
              <w:top w:val="single" w:sz="2" w:space="0" w:color="BFBFBF" w:themeColor="background1" w:themeShade="BF"/>
            </w:tcBorders>
          </w:tcPr>
          <w:p w:rsidR="00D13F78" w:rsidRPr="006119A8" w:rsidRDefault="00D13F78" w:rsidP="00491C06">
            <w:pPr>
              <w:spacing w:after="0"/>
              <w:rPr>
                <w:rFonts w:ascii="Calibri" w:eastAsia="Times New Roman" w:hAnsi="Calibri" w:cs="Times New Roman"/>
                <w:b/>
              </w:rPr>
            </w:pPr>
            <w:r w:rsidRPr="006119A8">
              <w:rPr>
                <w:rFonts w:ascii="Calibri" w:eastAsia="Times New Roman" w:hAnsi="Calibri" w:cs="Times New Roman"/>
                <w:b/>
              </w:rPr>
              <w:t>Attract wildlife</w:t>
            </w:r>
          </w:p>
        </w:tc>
        <w:tc>
          <w:tcPr>
            <w:tcW w:w="988" w:type="dxa"/>
            <w:shd w:val="clear" w:color="auto" w:fill="auto"/>
          </w:tcPr>
          <w:p w:rsidR="00D13F78" w:rsidRPr="006119A8" w:rsidRDefault="00D13F78" w:rsidP="00491C06">
            <w:pPr>
              <w:spacing w:after="0"/>
              <w:rPr>
                <w:rFonts w:ascii="Calibri" w:eastAsia="Times New Roman" w:hAnsi="Calibri" w:cs="Times New Roman"/>
              </w:rPr>
            </w:pPr>
          </w:p>
        </w:tc>
        <w:tc>
          <w:tcPr>
            <w:tcW w:w="2342" w:type="dxa"/>
            <w:tcBorders>
              <w:bottom w:val="single" w:sz="2" w:space="0" w:color="BFBFBF" w:themeColor="background1" w:themeShade="BF"/>
            </w:tcBorders>
          </w:tcPr>
          <w:p w:rsidR="00D13F78" w:rsidRPr="006119A8" w:rsidRDefault="00D13F78" w:rsidP="00491C06">
            <w:pPr>
              <w:spacing w:after="0"/>
              <w:rPr>
                <w:rFonts w:ascii="Calibri" w:eastAsia="Times New Roman" w:hAnsi="Calibri" w:cs="Times New Roman"/>
                <w:bCs/>
                <w:color w:val="000000"/>
              </w:rPr>
            </w:pPr>
          </w:p>
        </w:tc>
        <w:tc>
          <w:tcPr>
            <w:tcW w:w="2702" w:type="dxa"/>
            <w:tcBorders>
              <w:bottom w:val="single" w:sz="2" w:space="0" w:color="BFBFBF" w:themeColor="background1" w:themeShade="BF"/>
            </w:tcBorders>
            <w:shd w:val="clear" w:color="auto" w:fill="auto"/>
          </w:tcPr>
          <w:p w:rsidR="00D13F78" w:rsidRPr="00755C2F" w:rsidRDefault="00D13F78" w:rsidP="00491C06">
            <w:pPr>
              <w:spacing w:after="0"/>
              <w:rPr>
                <w:rFonts w:ascii="Calibri" w:eastAsia="Times New Roman" w:hAnsi="Calibri" w:cs="Times New Roman"/>
              </w:rPr>
            </w:pPr>
            <w:r w:rsidRPr="00755C2F">
              <w:rPr>
                <w:rFonts w:ascii="Calibri" w:eastAsia="Times New Roman" w:hAnsi="Calibri" w:cs="Times New Roman"/>
              </w:rPr>
              <w:t>Wetland plants</w:t>
            </w:r>
          </w:p>
        </w:tc>
      </w:tr>
      <w:tr w:rsidR="00D13F78" w:rsidRPr="004E29B4" w:rsidTr="002E3FC8">
        <w:trPr>
          <w:trHeight w:val="331"/>
          <w:jc w:val="center"/>
        </w:trPr>
        <w:tc>
          <w:tcPr>
            <w:tcW w:w="3152" w:type="dxa"/>
          </w:tcPr>
          <w:p w:rsidR="00D13F78" w:rsidRPr="00DC44BA" w:rsidRDefault="00D13F78" w:rsidP="00DC44BA">
            <w:pPr>
              <w:pStyle w:val="ListParagraph"/>
              <w:numPr>
                <w:ilvl w:val="0"/>
                <w:numId w:val="9"/>
              </w:numPr>
              <w:spacing w:after="0"/>
              <w:ind w:left="697" w:hanging="180"/>
              <w:rPr>
                <w:rFonts w:ascii="Calibri" w:eastAsia="Times New Roman" w:hAnsi="Calibri" w:cs="Times New Roman"/>
              </w:rPr>
            </w:pPr>
            <w:r w:rsidRPr="00DC44BA">
              <w:rPr>
                <w:rFonts w:ascii="Calibri" w:eastAsia="Times New Roman" w:hAnsi="Calibri" w:cs="Times New Roman"/>
              </w:rPr>
              <w:t>Birds</w:t>
            </w:r>
          </w:p>
        </w:tc>
        <w:tc>
          <w:tcPr>
            <w:tcW w:w="988" w:type="dxa"/>
            <w:shd w:val="clear" w:color="auto" w:fill="auto"/>
          </w:tcPr>
          <w:p w:rsidR="00D13F78" w:rsidRPr="006119A8" w:rsidRDefault="00D13F78" w:rsidP="00491C06">
            <w:pPr>
              <w:spacing w:after="0"/>
              <w:rPr>
                <w:rFonts w:ascii="Calibri" w:eastAsia="Times New Roman" w:hAnsi="Calibri" w:cs="Times New Roman"/>
              </w:rPr>
            </w:pPr>
          </w:p>
        </w:tc>
        <w:tc>
          <w:tcPr>
            <w:tcW w:w="2342" w:type="dxa"/>
            <w:tcBorders>
              <w:top w:val="single" w:sz="2" w:space="0" w:color="BFBFBF" w:themeColor="background1" w:themeShade="BF"/>
            </w:tcBorders>
          </w:tcPr>
          <w:p w:rsidR="00D13F78" w:rsidRPr="00755C2F" w:rsidRDefault="0095367E" w:rsidP="00491C06">
            <w:pPr>
              <w:spacing w:after="0"/>
              <w:rPr>
                <w:rFonts w:ascii="Calibri" w:eastAsia="Times New Roman" w:hAnsi="Calibri" w:cs="Times New Roman"/>
                <w:b/>
                <w:bCs/>
                <w:color w:val="000000"/>
              </w:rPr>
            </w:pPr>
            <w:r>
              <w:rPr>
                <w:rFonts w:ascii="Calibri" w:eastAsia="Times New Roman" w:hAnsi="Calibri" w:cs="Times New Roman"/>
                <w:b/>
                <w:bCs/>
                <w:color w:val="000000"/>
              </w:rPr>
              <w:t>Public</w:t>
            </w:r>
            <w:r w:rsidR="00D13F78" w:rsidRPr="00755C2F">
              <w:rPr>
                <w:rFonts w:ascii="Calibri" w:eastAsia="Times New Roman" w:hAnsi="Calibri" w:cs="Times New Roman"/>
                <w:b/>
                <w:bCs/>
                <w:color w:val="000000"/>
              </w:rPr>
              <w:t xml:space="preserve"> space</w:t>
            </w:r>
          </w:p>
        </w:tc>
        <w:tc>
          <w:tcPr>
            <w:tcW w:w="2702" w:type="dxa"/>
            <w:tcBorders>
              <w:top w:val="single" w:sz="2" w:space="0" w:color="BFBFBF" w:themeColor="background1" w:themeShade="BF"/>
            </w:tcBorders>
            <w:shd w:val="clear" w:color="auto" w:fill="auto"/>
          </w:tcPr>
          <w:p w:rsidR="00D13F78" w:rsidRPr="00755C2F" w:rsidRDefault="00D13F78" w:rsidP="00491C06">
            <w:pPr>
              <w:spacing w:after="0"/>
              <w:rPr>
                <w:rFonts w:ascii="Calibri" w:eastAsia="Times New Roman" w:hAnsi="Calibri" w:cs="Times New Roman"/>
              </w:rPr>
            </w:pPr>
            <w:r w:rsidRPr="00755C2F">
              <w:rPr>
                <w:rFonts w:ascii="Calibri" w:eastAsia="Times New Roman" w:hAnsi="Calibri" w:cs="Times New Roman"/>
              </w:rPr>
              <w:t>Not vegetated</w:t>
            </w:r>
          </w:p>
        </w:tc>
      </w:tr>
      <w:tr w:rsidR="00D13F78" w:rsidRPr="004E29B4" w:rsidTr="002E3FC8">
        <w:trPr>
          <w:trHeight w:val="331"/>
          <w:jc w:val="center"/>
        </w:trPr>
        <w:tc>
          <w:tcPr>
            <w:tcW w:w="3152" w:type="dxa"/>
          </w:tcPr>
          <w:p w:rsidR="00D13F78" w:rsidRPr="00DC44BA" w:rsidRDefault="00D13F78" w:rsidP="00DC44BA">
            <w:pPr>
              <w:pStyle w:val="ListParagraph"/>
              <w:numPr>
                <w:ilvl w:val="0"/>
                <w:numId w:val="9"/>
              </w:numPr>
              <w:spacing w:after="0"/>
              <w:ind w:left="697" w:hanging="180"/>
              <w:rPr>
                <w:rFonts w:ascii="Calibri" w:eastAsia="Times New Roman" w:hAnsi="Calibri" w:cs="Times New Roman"/>
              </w:rPr>
            </w:pPr>
            <w:r w:rsidRPr="00DC44BA">
              <w:rPr>
                <w:rFonts w:ascii="Calibri" w:eastAsia="Times New Roman" w:hAnsi="Calibri" w:cs="Times New Roman"/>
              </w:rPr>
              <w:t>Squirrels and chipmunk</w:t>
            </w:r>
          </w:p>
        </w:tc>
        <w:tc>
          <w:tcPr>
            <w:tcW w:w="988" w:type="dxa"/>
            <w:shd w:val="clear" w:color="auto" w:fill="auto"/>
          </w:tcPr>
          <w:p w:rsidR="00D13F78" w:rsidRPr="006119A8" w:rsidRDefault="00D13F78" w:rsidP="00491C06">
            <w:pPr>
              <w:spacing w:after="0"/>
              <w:rPr>
                <w:rFonts w:ascii="Calibri" w:eastAsia="Times New Roman" w:hAnsi="Calibri" w:cs="Times New Roman"/>
              </w:rPr>
            </w:pPr>
          </w:p>
        </w:tc>
        <w:tc>
          <w:tcPr>
            <w:tcW w:w="2342" w:type="dxa"/>
            <w:tcBorders>
              <w:bottom w:val="single" w:sz="2" w:space="0" w:color="BFBFBF" w:themeColor="background1" w:themeShade="BF"/>
            </w:tcBorders>
          </w:tcPr>
          <w:p w:rsidR="00D13F78" w:rsidRPr="00755C2F" w:rsidRDefault="00D13F78" w:rsidP="00491C06">
            <w:pPr>
              <w:spacing w:after="0"/>
              <w:rPr>
                <w:rFonts w:ascii="Calibri" w:eastAsia="Times New Roman" w:hAnsi="Calibri" w:cs="Times New Roman"/>
                <w:b/>
                <w:bCs/>
                <w:color w:val="000000"/>
              </w:rPr>
            </w:pPr>
            <w:r w:rsidRPr="00755C2F">
              <w:rPr>
                <w:rFonts w:ascii="Calibri" w:eastAsia="Times New Roman" w:hAnsi="Calibri" w:cs="Times New Roman"/>
                <w:b/>
                <w:bCs/>
                <w:color w:val="000000"/>
              </w:rPr>
              <w:t> </w:t>
            </w:r>
          </w:p>
        </w:tc>
        <w:tc>
          <w:tcPr>
            <w:tcW w:w="2702" w:type="dxa"/>
            <w:tcBorders>
              <w:bottom w:val="single" w:sz="2" w:space="0" w:color="BFBFBF" w:themeColor="background1" w:themeShade="BF"/>
            </w:tcBorders>
            <w:shd w:val="clear" w:color="auto" w:fill="auto"/>
          </w:tcPr>
          <w:p w:rsidR="00D13F78" w:rsidRPr="00ED17FD" w:rsidRDefault="00D13F78" w:rsidP="00491C06">
            <w:pPr>
              <w:spacing w:after="0"/>
              <w:rPr>
                <w:rFonts w:ascii="Calibri" w:eastAsia="Times New Roman" w:hAnsi="Calibri" w:cs="Times New Roman"/>
              </w:rPr>
            </w:pPr>
            <w:r w:rsidRPr="00ED17FD">
              <w:rPr>
                <w:rFonts w:ascii="Calibri" w:eastAsia="Times New Roman" w:hAnsi="Calibri" w:cs="Times New Roman"/>
              </w:rPr>
              <w:t>Vegetated</w:t>
            </w:r>
          </w:p>
        </w:tc>
      </w:tr>
      <w:tr w:rsidR="00D13F78" w:rsidRPr="004E29B4" w:rsidTr="002E3FC8">
        <w:trPr>
          <w:trHeight w:val="331"/>
          <w:jc w:val="center"/>
        </w:trPr>
        <w:tc>
          <w:tcPr>
            <w:tcW w:w="3152" w:type="dxa"/>
            <w:tcBorders>
              <w:bottom w:val="single" w:sz="2" w:space="0" w:color="BFBFBF" w:themeColor="background1" w:themeShade="BF"/>
            </w:tcBorders>
          </w:tcPr>
          <w:p w:rsidR="00D13F78" w:rsidRPr="00DC44BA" w:rsidRDefault="00D13F78" w:rsidP="00DC44BA">
            <w:pPr>
              <w:pStyle w:val="ListParagraph"/>
              <w:numPr>
                <w:ilvl w:val="0"/>
                <w:numId w:val="9"/>
              </w:numPr>
              <w:spacing w:after="0"/>
              <w:ind w:left="697" w:hanging="180"/>
              <w:rPr>
                <w:rFonts w:ascii="Calibri" w:eastAsia="Times New Roman" w:hAnsi="Calibri" w:cs="Times New Roman"/>
              </w:rPr>
            </w:pPr>
            <w:r w:rsidRPr="00DC44BA">
              <w:rPr>
                <w:rFonts w:ascii="Calibri" w:eastAsia="Times New Roman" w:hAnsi="Calibri" w:cs="Times New Roman"/>
              </w:rPr>
              <w:t>Butterflies</w:t>
            </w:r>
          </w:p>
        </w:tc>
        <w:tc>
          <w:tcPr>
            <w:tcW w:w="988" w:type="dxa"/>
            <w:shd w:val="clear" w:color="auto" w:fill="auto"/>
          </w:tcPr>
          <w:p w:rsidR="00D13F78" w:rsidRPr="006119A8" w:rsidRDefault="00D13F78" w:rsidP="00491C06">
            <w:pPr>
              <w:spacing w:after="0"/>
              <w:rPr>
                <w:rFonts w:ascii="Calibri" w:eastAsia="Times New Roman" w:hAnsi="Calibri" w:cs="Times New Roman"/>
              </w:rPr>
            </w:pPr>
          </w:p>
        </w:tc>
        <w:tc>
          <w:tcPr>
            <w:tcW w:w="2342" w:type="dxa"/>
            <w:tcBorders>
              <w:top w:val="single" w:sz="2" w:space="0" w:color="BFBFBF" w:themeColor="background1" w:themeShade="BF"/>
            </w:tcBorders>
          </w:tcPr>
          <w:p w:rsidR="00D13F78" w:rsidRPr="00755C2F" w:rsidRDefault="00462CCC" w:rsidP="00491C06">
            <w:pPr>
              <w:spacing w:after="0"/>
              <w:rPr>
                <w:rFonts w:ascii="Calibri" w:eastAsia="Times New Roman" w:hAnsi="Calibri" w:cs="Times New Roman"/>
                <w:b/>
                <w:bCs/>
                <w:color w:val="000000"/>
              </w:rPr>
            </w:pPr>
            <w:r>
              <w:rPr>
                <w:rFonts w:ascii="Calibri" w:eastAsia="Times New Roman" w:hAnsi="Calibri" w:cs="Times New Roman"/>
                <w:b/>
                <w:bCs/>
                <w:color w:val="000000"/>
              </w:rPr>
              <w:t>Traffic</w:t>
            </w:r>
            <w:r w:rsidR="00D13F78" w:rsidRPr="00755C2F">
              <w:rPr>
                <w:rFonts w:ascii="Calibri" w:eastAsia="Times New Roman" w:hAnsi="Calibri" w:cs="Times New Roman"/>
                <w:b/>
                <w:bCs/>
                <w:color w:val="000000"/>
              </w:rPr>
              <w:t xml:space="preserve"> surface</w:t>
            </w:r>
          </w:p>
        </w:tc>
        <w:tc>
          <w:tcPr>
            <w:tcW w:w="2702" w:type="dxa"/>
            <w:tcBorders>
              <w:top w:val="single" w:sz="2" w:space="0" w:color="BFBFBF" w:themeColor="background1" w:themeShade="BF"/>
            </w:tcBorders>
            <w:shd w:val="clear" w:color="auto" w:fill="auto"/>
          </w:tcPr>
          <w:p w:rsidR="00D13F78" w:rsidRPr="00ED17FD" w:rsidRDefault="00D13F78" w:rsidP="001368EB">
            <w:pPr>
              <w:spacing w:after="0"/>
              <w:rPr>
                <w:rFonts w:ascii="Calibri" w:eastAsia="Times New Roman" w:hAnsi="Calibri" w:cs="Times New Roman"/>
                <w:bCs/>
                <w:color w:val="000000"/>
              </w:rPr>
            </w:pPr>
            <w:r w:rsidRPr="00ED17FD">
              <w:rPr>
                <w:rFonts w:ascii="Calibri" w:eastAsia="Times New Roman" w:hAnsi="Calibri" w:cs="Times New Roman"/>
                <w:bCs/>
                <w:color w:val="000000"/>
              </w:rPr>
              <w:t xml:space="preserve">High </w:t>
            </w:r>
            <w:r w:rsidR="001368EB" w:rsidRPr="00ED17FD">
              <w:rPr>
                <w:rFonts w:ascii="Calibri" w:eastAsia="Times New Roman" w:hAnsi="Calibri" w:cs="Times New Roman"/>
                <w:bCs/>
                <w:color w:val="000000"/>
              </w:rPr>
              <w:t xml:space="preserve">- </w:t>
            </w:r>
            <w:r w:rsidRPr="00ED17FD">
              <w:rPr>
                <w:rFonts w:ascii="Calibri" w:eastAsia="Times New Roman" w:hAnsi="Calibri" w:cs="Times New Roman"/>
                <w:bCs/>
                <w:color w:val="000000"/>
              </w:rPr>
              <w:t>concrete/</w:t>
            </w:r>
            <w:r w:rsidR="001368EB" w:rsidRPr="00ED17FD">
              <w:rPr>
                <w:rFonts w:ascii="Calibri" w:eastAsia="Times New Roman" w:hAnsi="Calibri" w:cs="Times New Roman"/>
                <w:bCs/>
                <w:color w:val="000000"/>
              </w:rPr>
              <w:t>asphalt</w:t>
            </w:r>
          </w:p>
        </w:tc>
      </w:tr>
      <w:tr w:rsidR="00D13F78" w:rsidRPr="004E29B4" w:rsidTr="002E3FC8">
        <w:trPr>
          <w:trHeight w:val="331"/>
          <w:jc w:val="center"/>
        </w:trPr>
        <w:tc>
          <w:tcPr>
            <w:tcW w:w="3152" w:type="dxa"/>
            <w:tcBorders>
              <w:top w:val="single" w:sz="2" w:space="0" w:color="BFBFBF" w:themeColor="background1" w:themeShade="BF"/>
              <w:bottom w:val="single" w:sz="2" w:space="0" w:color="BFBFBF" w:themeColor="background1" w:themeShade="BF"/>
            </w:tcBorders>
          </w:tcPr>
          <w:p w:rsidR="00D13F78" w:rsidRPr="006119A8" w:rsidRDefault="00D13F78" w:rsidP="00491C06">
            <w:pPr>
              <w:spacing w:after="0"/>
              <w:rPr>
                <w:rFonts w:ascii="Calibri" w:eastAsia="Times New Roman" w:hAnsi="Calibri" w:cs="Times New Roman"/>
                <w:b/>
              </w:rPr>
            </w:pPr>
            <w:r w:rsidRPr="006119A8">
              <w:rPr>
                <w:rFonts w:ascii="Calibri" w:eastAsia="Times New Roman" w:hAnsi="Calibri" w:cs="Times New Roman"/>
                <w:b/>
              </w:rPr>
              <w:t>Traffic calming</w:t>
            </w:r>
          </w:p>
        </w:tc>
        <w:tc>
          <w:tcPr>
            <w:tcW w:w="988" w:type="dxa"/>
            <w:tcBorders>
              <w:left w:val="nil"/>
            </w:tcBorders>
            <w:shd w:val="clear" w:color="auto" w:fill="auto"/>
          </w:tcPr>
          <w:p w:rsidR="00D13F78" w:rsidRPr="006119A8" w:rsidRDefault="00D13F78" w:rsidP="00491C06">
            <w:pPr>
              <w:spacing w:after="0"/>
              <w:rPr>
                <w:rFonts w:ascii="Calibri" w:eastAsia="Times New Roman" w:hAnsi="Calibri" w:cs="Times New Roman"/>
              </w:rPr>
            </w:pPr>
          </w:p>
        </w:tc>
        <w:tc>
          <w:tcPr>
            <w:tcW w:w="2342" w:type="dxa"/>
          </w:tcPr>
          <w:p w:rsidR="00D13F78" w:rsidRPr="00755C2F" w:rsidRDefault="00D13F78" w:rsidP="00491C06">
            <w:pPr>
              <w:spacing w:after="0"/>
              <w:rPr>
                <w:rFonts w:ascii="Calibri" w:eastAsia="Times New Roman" w:hAnsi="Calibri" w:cs="Times New Roman"/>
                <w:b/>
                <w:bCs/>
                <w:color w:val="000000"/>
              </w:rPr>
            </w:pPr>
            <w:r w:rsidRPr="00755C2F">
              <w:rPr>
                <w:rFonts w:ascii="Calibri" w:eastAsia="Times New Roman" w:hAnsi="Calibri" w:cs="Times New Roman"/>
                <w:b/>
                <w:bCs/>
                <w:color w:val="000000"/>
              </w:rPr>
              <w:t> </w:t>
            </w:r>
          </w:p>
        </w:tc>
        <w:tc>
          <w:tcPr>
            <w:tcW w:w="2702" w:type="dxa"/>
            <w:shd w:val="clear" w:color="auto" w:fill="auto"/>
          </w:tcPr>
          <w:p w:rsidR="00D13F78" w:rsidRPr="00ED17FD" w:rsidRDefault="00D13F78" w:rsidP="001368EB">
            <w:pPr>
              <w:spacing w:after="0"/>
              <w:rPr>
                <w:rFonts w:ascii="Calibri" w:eastAsia="Times New Roman" w:hAnsi="Calibri" w:cs="Times New Roman"/>
                <w:bCs/>
                <w:color w:val="000000"/>
              </w:rPr>
            </w:pPr>
            <w:r w:rsidRPr="00ED17FD">
              <w:rPr>
                <w:rFonts w:ascii="Calibri" w:eastAsia="Times New Roman" w:hAnsi="Calibri" w:cs="Times New Roman"/>
                <w:bCs/>
                <w:color w:val="000000"/>
              </w:rPr>
              <w:t xml:space="preserve">Medium </w:t>
            </w:r>
            <w:r w:rsidR="001368EB" w:rsidRPr="00ED17FD">
              <w:rPr>
                <w:rFonts w:ascii="Calibri" w:eastAsia="Times New Roman" w:hAnsi="Calibri" w:cs="Times New Roman"/>
                <w:bCs/>
                <w:color w:val="000000"/>
              </w:rPr>
              <w:t>- pavers</w:t>
            </w:r>
          </w:p>
        </w:tc>
      </w:tr>
      <w:tr w:rsidR="00D13F78" w:rsidRPr="004E29B4" w:rsidTr="002E3FC8">
        <w:trPr>
          <w:trHeight w:val="331"/>
          <w:jc w:val="center"/>
        </w:trPr>
        <w:tc>
          <w:tcPr>
            <w:tcW w:w="3152" w:type="dxa"/>
            <w:tcBorders>
              <w:top w:val="single" w:sz="2" w:space="0" w:color="BFBFBF" w:themeColor="background1" w:themeShade="BF"/>
              <w:bottom w:val="single" w:sz="2" w:space="0" w:color="BFBFBF" w:themeColor="background1" w:themeShade="BF"/>
            </w:tcBorders>
          </w:tcPr>
          <w:p w:rsidR="00D13F78" w:rsidRPr="006119A8" w:rsidRDefault="001368EB" w:rsidP="00491C06">
            <w:pPr>
              <w:spacing w:after="0"/>
              <w:rPr>
                <w:rFonts w:ascii="Calibri" w:eastAsia="Times New Roman" w:hAnsi="Calibri" w:cs="Times New Roman"/>
                <w:b/>
              </w:rPr>
            </w:pPr>
            <w:r>
              <w:rPr>
                <w:rFonts w:ascii="Calibri" w:eastAsia="Times New Roman" w:hAnsi="Calibri" w:cs="Times New Roman"/>
                <w:b/>
              </w:rPr>
              <w:t>Recreational</w:t>
            </w:r>
            <w:r w:rsidR="00D13F78" w:rsidRPr="006119A8">
              <w:rPr>
                <w:rFonts w:ascii="Calibri" w:eastAsia="Times New Roman" w:hAnsi="Calibri" w:cs="Times New Roman"/>
                <w:b/>
              </w:rPr>
              <w:t xml:space="preserve"> opportunities</w:t>
            </w:r>
          </w:p>
        </w:tc>
        <w:tc>
          <w:tcPr>
            <w:tcW w:w="988" w:type="dxa"/>
            <w:tcBorders>
              <w:left w:val="nil"/>
            </w:tcBorders>
            <w:shd w:val="clear" w:color="auto" w:fill="auto"/>
          </w:tcPr>
          <w:p w:rsidR="00D13F78" w:rsidRPr="006119A8" w:rsidRDefault="00D13F78" w:rsidP="00491C06">
            <w:pPr>
              <w:spacing w:after="0"/>
              <w:rPr>
                <w:rFonts w:ascii="Calibri" w:eastAsia="Times New Roman" w:hAnsi="Calibri" w:cs="Times New Roman"/>
              </w:rPr>
            </w:pPr>
          </w:p>
        </w:tc>
        <w:tc>
          <w:tcPr>
            <w:tcW w:w="2342" w:type="dxa"/>
          </w:tcPr>
          <w:p w:rsidR="00D13F78" w:rsidRPr="00755C2F" w:rsidRDefault="00D13F78" w:rsidP="00491C06">
            <w:pPr>
              <w:spacing w:after="0"/>
              <w:rPr>
                <w:rFonts w:ascii="Calibri" w:eastAsia="Times New Roman" w:hAnsi="Calibri" w:cs="Times New Roman"/>
                <w:b/>
                <w:bCs/>
                <w:color w:val="000000"/>
              </w:rPr>
            </w:pPr>
            <w:r w:rsidRPr="00755C2F">
              <w:rPr>
                <w:rFonts w:ascii="Calibri" w:eastAsia="Times New Roman" w:hAnsi="Calibri" w:cs="Times New Roman"/>
                <w:b/>
                <w:bCs/>
                <w:color w:val="000000"/>
              </w:rPr>
              <w:t> </w:t>
            </w:r>
          </w:p>
        </w:tc>
        <w:tc>
          <w:tcPr>
            <w:tcW w:w="2702" w:type="dxa"/>
            <w:shd w:val="clear" w:color="auto" w:fill="auto"/>
          </w:tcPr>
          <w:p w:rsidR="00D13F78" w:rsidRPr="00ED17FD" w:rsidRDefault="001368EB" w:rsidP="00491C06">
            <w:pPr>
              <w:spacing w:after="0"/>
              <w:rPr>
                <w:rFonts w:ascii="Calibri" w:eastAsia="Times New Roman" w:hAnsi="Calibri" w:cs="Times New Roman"/>
                <w:color w:val="000000"/>
              </w:rPr>
            </w:pPr>
            <w:r w:rsidRPr="00ED17FD">
              <w:rPr>
                <w:rFonts w:ascii="Calibri" w:eastAsia="Times New Roman" w:hAnsi="Calibri" w:cs="Times New Roman"/>
                <w:bCs/>
                <w:color w:val="000000"/>
              </w:rPr>
              <w:t xml:space="preserve">Medium - </w:t>
            </w:r>
            <w:r w:rsidRPr="00ED17FD">
              <w:rPr>
                <w:rFonts w:ascii="Calibri" w:eastAsia="Times New Roman" w:hAnsi="Calibri" w:cs="Times New Roman"/>
                <w:color w:val="000000"/>
              </w:rPr>
              <w:t>gravel</w:t>
            </w:r>
          </w:p>
        </w:tc>
      </w:tr>
      <w:tr w:rsidR="001368EB" w:rsidRPr="004E29B4" w:rsidTr="002E3FC8">
        <w:trPr>
          <w:trHeight w:val="331"/>
          <w:jc w:val="center"/>
        </w:trPr>
        <w:tc>
          <w:tcPr>
            <w:tcW w:w="3152" w:type="dxa"/>
            <w:tcBorders>
              <w:top w:val="single" w:sz="2" w:space="0" w:color="BFBFBF" w:themeColor="background1" w:themeShade="BF"/>
              <w:bottom w:val="single" w:sz="2" w:space="0" w:color="BFBFBF" w:themeColor="background1" w:themeShade="BF"/>
            </w:tcBorders>
          </w:tcPr>
          <w:p w:rsidR="001368EB" w:rsidRPr="006119A8" w:rsidRDefault="001368EB" w:rsidP="00491C06">
            <w:pPr>
              <w:spacing w:after="0"/>
              <w:rPr>
                <w:rFonts w:ascii="Calibri" w:eastAsia="Times New Roman" w:hAnsi="Calibri" w:cs="Times New Roman"/>
                <w:b/>
              </w:rPr>
            </w:pPr>
            <w:r>
              <w:rPr>
                <w:rFonts w:ascii="Calibri" w:eastAsia="Times New Roman" w:hAnsi="Calibri" w:cs="Times New Roman"/>
                <w:b/>
              </w:rPr>
              <w:t>S</w:t>
            </w:r>
            <w:r w:rsidRPr="006119A8">
              <w:rPr>
                <w:rFonts w:ascii="Calibri" w:eastAsia="Times New Roman" w:hAnsi="Calibri" w:cs="Times New Roman"/>
                <w:b/>
              </w:rPr>
              <w:t>ocial gathering</w:t>
            </w:r>
          </w:p>
        </w:tc>
        <w:tc>
          <w:tcPr>
            <w:tcW w:w="988" w:type="dxa"/>
            <w:tcBorders>
              <w:left w:val="nil"/>
            </w:tcBorders>
            <w:shd w:val="clear" w:color="auto" w:fill="auto"/>
          </w:tcPr>
          <w:p w:rsidR="001368EB" w:rsidRPr="006119A8" w:rsidRDefault="001368EB" w:rsidP="00491C06">
            <w:pPr>
              <w:spacing w:after="0"/>
              <w:rPr>
                <w:rFonts w:ascii="Calibri" w:eastAsia="Times New Roman" w:hAnsi="Calibri" w:cs="Times New Roman"/>
              </w:rPr>
            </w:pPr>
          </w:p>
        </w:tc>
        <w:tc>
          <w:tcPr>
            <w:tcW w:w="2342" w:type="dxa"/>
          </w:tcPr>
          <w:p w:rsidR="001368EB" w:rsidRPr="00755C2F" w:rsidRDefault="001368EB" w:rsidP="007E57A6">
            <w:pPr>
              <w:spacing w:after="0"/>
              <w:rPr>
                <w:rFonts w:ascii="Calibri" w:eastAsia="Times New Roman" w:hAnsi="Calibri" w:cs="Times New Roman"/>
                <w:b/>
                <w:bCs/>
                <w:color w:val="000000"/>
              </w:rPr>
            </w:pPr>
            <w:r w:rsidRPr="00755C2F">
              <w:rPr>
                <w:rFonts w:ascii="Calibri" w:eastAsia="Times New Roman" w:hAnsi="Calibri" w:cs="Times New Roman"/>
                <w:b/>
                <w:bCs/>
                <w:color w:val="000000"/>
              </w:rPr>
              <w:t> </w:t>
            </w:r>
          </w:p>
        </w:tc>
        <w:tc>
          <w:tcPr>
            <w:tcW w:w="2702" w:type="dxa"/>
            <w:shd w:val="clear" w:color="auto" w:fill="auto"/>
          </w:tcPr>
          <w:p w:rsidR="001368EB" w:rsidRPr="00ED17FD" w:rsidRDefault="001368EB" w:rsidP="007E57A6">
            <w:pPr>
              <w:spacing w:after="0"/>
              <w:rPr>
                <w:rFonts w:ascii="Calibri" w:eastAsia="Times New Roman" w:hAnsi="Calibri" w:cs="Times New Roman"/>
                <w:bCs/>
                <w:color w:val="000000"/>
              </w:rPr>
            </w:pPr>
            <w:r w:rsidRPr="00ED17FD">
              <w:rPr>
                <w:rFonts w:ascii="Calibri" w:eastAsia="Times New Roman" w:hAnsi="Calibri" w:cs="Times New Roman"/>
                <w:bCs/>
                <w:color w:val="000000"/>
              </w:rPr>
              <w:t>Light traffic surface</w:t>
            </w:r>
          </w:p>
        </w:tc>
      </w:tr>
      <w:tr w:rsidR="001368EB" w:rsidRPr="004E29B4" w:rsidTr="002E3FC8">
        <w:trPr>
          <w:trHeight w:val="331"/>
          <w:jc w:val="center"/>
        </w:trPr>
        <w:tc>
          <w:tcPr>
            <w:tcW w:w="3152" w:type="dxa"/>
            <w:tcBorders>
              <w:top w:val="single" w:sz="2" w:space="0" w:color="BFBFBF" w:themeColor="background1" w:themeShade="BF"/>
              <w:bottom w:val="single" w:sz="2" w:space="0" w:color="BFBFBF" w:themeColor="background1" w:themeShade="BF"/>
            </w:tcBorders>
          </w:tcPr>
          <w:p w:rsidR="001368EB" w:rsidRPr="006119A8" w:rsidRDefault="001368EB" w:rsidP="00491C06">
            <w:pPr>
              <w:spacing w:after="0"/>
              <w:rPr>
                <w:rFonts w:ascii="Calibri" w:eastAsia="Times New Roman" w:hAnsi="Calibri" w:cs="Times New Roman"/>
                <w:b/>
              </w:rPr>
            </w:pPr>
            <w:r w:rsidRPr="006119A8">
              <w:rPr>
                <w:rFonts w:ascii="Calibri" w:eastAsia="Times New Roman" w:hAnsi="Calibri" w:cs="Times New Roman"/>
                <w:b/>
              </w:rPr>
              <w:t>Privacy/Boundary</w:t>
            </w:r>
          </w:p>
        </w:tc>
        <w:tc>
          <w:tcPr>
            <w:tcW w:w="988" w:type="dxa"/>
            <w:tcBorders>
              <w:left w:val="nil"/>
            </w:tcBorders>
            <w:shd w:val="clear" w:color="auto" w:fill="auto"/>
          </w:tcPr>
          <w:p w:rsidR="001368EB" w:rsidRPr="006119A8" w:rsidRDefault="001368EB" w:rsidP="00491C06">
            <w:pPr>
              <w:spacing w:after="0"/>
              <w:rPr>
                <w:rFonts w:ascii="Calibri" w:eastAsia="Times New Roman" w:hAnsi="Calibri" w:cs="Times New Roman"/>
              </w:rPr>
            </w:pPr>
          </w:p>
        </w:tc>
        <w:tc>
          <w:tcPr>
            <w:tcW w:w="2342" w:type="dxa"/>
            <w:tcBorders>
              <w:bottom w:val="single" w:sz="2" w:space="0" w:color="BFBFBF" w:themeColor="background1" w:themeShade="BF"/>
            </w:tcBorders>
          </w:tcPr>
          <w:p w:rsidR="001368EB" w:rsidRPr="00755C2F" w:rsidRDefault="001368EB" w:rsidP="007E57A6">
            <w:pPr>
              <w:spacing w:after="0"/>
              <w:rPr>
                <w:rFonts w:ascii="Calibri" w:eastAsia="Times New Roman" w:hAnsi="Calibri" w:cs="Times New Roman"/>
                <w:b/>
                <w:bCs/>
                <w:color w:val="000000"/>
              </w:rPr>
            </w:pPr>
            <w:r w:rsidRPr="00755C2F">
              <w:rPr>
                <w:rFonts w:ascii="Calibri" w:eastAsia="Times New Roman" w:hAnsi="Calibri" w:cs="Times New Roman"/>
                <w:b/>
                <w:bCs/>
                <w:color w:val="000000"/>
              </w:rPr>
              <w:t> </w:t>
            </w:r>
          </w:p>
        </w:tc>
        <w:tc>
          <w:tcPr>
            <w:tcW w:w="2702" w:type="dxa"/>
            <w:tcBorders>
              <w:bottom w:val="single" w:sz="2" w:space="0" w:color="BFBFBF" w:themeColor="background1" w:themeShade="BF"/>
            </w:tcBorders>
            <w:shd w:val="clear" w:color="auto" w:fill="auto"/>
          </w:tcPr>
          <w:p w:rsidR="001368EB" w:rsidRPr="00755C2F" w:rsidRDefault="001368EB" w:rsidP="007E57A6">
            <w:pPr>
              <w:spacing w:after="0"/>
              <w:rPr>
                <w:rFonts w:ascii="Calibri" w:eastAsia="Times New Roman" w:hAnsi="Calibri" w:cs="Times New Roman"/>
                <w:color w:val="000000"/>
              </w:rPr>
            </w:pPr>
            <w:r>
              <w:rPr>
                <w:rFonts w:ascii="Calibri" w:eastAsia="Times New Roman" w:hAnsi="Calibri" w:cs="Times New Roman"/>
                <w:color w:val="000000"/>
              </w:rPr>
              <w:t>Grass-based</w:t>
            </w:r>
          </w:p>
        </w:tc>
      </w:tr>
      <w:tr w:rsidR="001368EB" w:rsidRPr="004E29B4" w:rsidTr="002E3FC8">
        <w:trPr>
          <w:trHeight w:val="331"/>
          <w:jc w:val="center"/>
        </w:trPr>
        <w:tc>
          <w:tcPr>
            <w:tcW w:w="3152" w:type="dxa"/>
            <w:tcBorders>
              <w:top w:val="single" w:sz="2" w:space="0" w:color="BFBFBF" w:themeColor="background1" w:themeShade="BF"/>
              <w:bottom w:val="single" w:sz="2" w:space="0" w:color="BFBFBF" w:themeColor="background1" w:themeShade="BF"/>
            </w:tcBorders>
          </w:tcPr>
          <w:p w:rsidR="001368EB" w:rsidRPr="006119A8" w:rsidRDefault="001368EB" w:rsidP="00491C06">
            <w:pPr>
              <w:spacing w:after="0"/>
              <w:rPr>
                <w:rFonts w:ascii="Calibri" w:eastAsia="Times New Roman" w:hAnsi="Calibri" w:cs="Times New Roman"/>
                <w:b/>
              </w:rPr>
            </w:pPr>
            <w:r w:rsidRPr="006119A8">
              <w:rPr>
                <w:rFonts w:ascii="Calibri" w:eastAsia="Times New Roman" w:hAnsi="Calibri" w:cs="Times New Roman"/>
                <w:b/>
              </w:rPr>
              <w:t>Parking</w:t>
            </w:r>
          </w:p>
        </w:tc>
        <w:tc>
          <w:tcPr>
            <w:tcW w:w="988" w:type="dxa"/>
            <w:tcBorders>
              <w:left w:val="nil"/>
            </w:tcBorders>
            <w:shd w:val="clear" w:color="auto" w:fill="auto"/>
          </w:tcPr>
          <w:p w:rsidR="001368EB" w:rsidRPr="006119A8" w:rsidRDefault="001368EB" w:rsidP="00491C06">
            <w:pPr>
              <w:spacing w:after="0"/>
              <w:rPr>
                <w:rFonts w:ascii="Calibri" w:eastAsia="Times New Roman" w:hAnsi="Calibri" w:cs="Times New Roman"/>
              </w:rPr>
            </w:pPr>
          </w:p>
        </w:tc>
        <w:tc>
          <w:tcPr>
            <w:tcW w:w="2342" w:type="dxa"/>
            <w:tcBorders>
              <w:top w:val="single" w:sz="2" w:space="0" w:color="BFBFBF" w:themeColor="background1" w:themeShade="BF"/>
            </w:tcBorders>
          </w:tcPr>
          <w:p w:rsidR="001368EB" w:rsidRPr="00755C2F" w:rsidRDefault="001368EB" w:rsidP="007E57A6">
            <w:pPr>
              <w:spacing w:after="0"/>
              <w:rPr>
                <w:rFonts w:ascii="Calibri" w:eastAsia="Times New Roman" w:hAnsi="Calibri" w:cs="Times New Roman"/>
                <w:b/>
                <w:bCs/>
                <w:color w:val="000000"/>
              </w:rPr>
            </w:pPr>
            <w:r>
              <w:rPr>
                <w:rFonts w:ascii="Calibri" w:eastAsia="Times New Roman" w:hAnsi="Calibri" w:cs="Times New Roman"/>
                <w:b/>
                <w:bCs/>
                <w:color w:val="000000"/>
              </w:rPr>
              <w:t>Water</w:t>
            </w:r>
          </w:p>
        </w:tc>
        <w:tc>
          <w:tcPr>
            <w:tcW w:w="2702" w:type="dxa"/>
            <w:tcBorders>
              <w:top w:val="single" w:sz="2" w:space="0" w:color="BFBFBF" w:themeColor="background1" w:themeShade="BF"/>
            </w:tcBorders>
            <w:shd w:val="clear" w:color="auto" w:fill="auto"/>
          </w:tcPr>
          <w:p w:rsidR="001368EB" w:rsidRPr="00755C2F" w:rsidRDefault="001368EB" w:rsidP="007E57A6">
            <w:pPr>
              <w:spacing w:after="0"/>
              <w:rPr>
                <w:rFonts w:ascii="Calibri" w:eastAsia="Times New Roman" w:hAnsi="Calibri" w:cs="Times New Roman"/>
                <w:color w:val="000000"/>
              </w:rPr>
            </w:pPr>
            <w:r>
              <w:rPr>
                <w:rFonts w:ascii="Calibri" w:eastAsia="Times New Roman" w:hAnsi="Calibri" w:cs="Times New Roman"/>
                <w:color w:val="000000"/>
              </w:rPr>
              <w:t>Open c</w:t>
            </w:r>
            <w:r w:rsidRPr="00755C2F">
              <w:rPr>
                <w:rFonts w:ascii="Calibri" w:eastAsia="Times New Roman" w:hAnsi="Calibri" w:cs="Times New Roman"/>
                <w:color w:val="000000"/>
              </w:rPr>
              <w:t xml:space="preserve">onstant </w:t>
            </w:r>
            <w:r>
              <w:rPr>
                <w:rFonts w:ascii="Calibri" w:eastAsia="Times New Roman" w:hAnsi="Calibri" w:cs="Times New Roman"/>
                <w:color w:val="000000"/>
              </w:rPr>
              <w:t>depth</w:t>
            </w:r>
          </w:p>
        </w:tc>
      </w:tr>
      <w:tr w:rsidR="001368EB" w:rsidRPr="004E29B4" w:rsidTr="002E3FC8">
        <w:trPr>
          <w:trHeight w:val="331"/>
          <w:jc w:val="center"/>
        </w:trPr>
        <w:tc>
          <w:tcPr>
            <w:tcW w:w="3152" w:type="dxa"/>
            <w:tcBorders>
              <w:top w:val="single" w:sz="2" w:space="0" w:color="BFBFBF" w:themeColor="background1" w:themeShade="BF"/>
              <w:bottom w:val="single" w:sz="2" w:space="0" w:color="BFBFBF" w:themeColor="background1" w:themeShade="BF"/>
            </w:tcBorders>
          </w:tcPr>
          <w:p w:rsidR="001368EB" w:rsidRPr="006119A8" w:rsidRDefault="001368EB" w:rsidP="00491C06">
            <w:pPr>
              <w:spacing w:after="0"/>
              <w:rPr>
                <w:rFonts w:ascii="Calibri" w:eastAsia="Times New Roman" w:hAnsi="Calibri" w:cs="Times New Roman"/>
                <w:b/>
              </w:rPr>
            </w:pPr>
            <w:r w:rsidRPr="006119A8">
              <w:rPr>
                <w:rFonts w:ascii="Calibri" w:eastAsia="Times New Roman" w:hAnsi="Calibri" w:cs="Times New Roman"/>
                <w:b/>
              </w:rPr>
              <w:t>Building</w:t>
            </w:r>
          </w:p>
        </w:tc>
        <w:tc>
          <w:tcPr>
            <w:tcW w:w="988" w:type="dxa"/>
            <w:tcBorders>
              <w:left w:val="nil"/>
            </w:tcBorders>
            <w:shd w:val="clear" w:color="auto" w:fill="auto"/>
          </w:tcPr>
          <w:p w:rsidR="001368EB" w:rsidRPr="006119A8" w:rsidRDefault="001368EB" w:rsidP="00491C06">
            <w:pPr>
              <w:spacing w:after="0"/>
              <w:rPr>
                <w:rFonts w:ascii="Calibri" w:eastAsia="Times New Roman" w:hAnsi="Calibri" w:cs="Times New Roman"/>
              </w:rPr>
            </w:pPr>
          </w:p>
        </w:tc>
        <w:tc>
          <w:tcPr>
            <w:tcW w:w="2342" w:type="dxa"/>
          </w:tcPr>
          <w:p w:rsidR="001368EB" w:rsidRPr="00755C2F" w:rsidRDefault="001368EB" w:rsidP="007E57A6">
            <w:pPr>
              <w:spacing w:after="0"/>
              <w:rPr>
                <w:rFonts w:ascii="Calibri" w:eastAsia="Times New Roman" w:hAnsi="Calibri" w:cs="Times New Roman"/>
                <w:b/>
                <w:bCs/>
                <w:color w:val="000000"/>
              </w:rPr>
            </w:pPr>
            <w:r w:rsidRPr="00755C2F">
              <w:rPr>
                <w:rFonts w:ascii="Calibri" w:eastAsia="Times New Roman" w:hAnsi="Calibri" w:cs="Times New Roman"/>
                <w:b/>
                <w:bCs/>
                <w:color w:val="000000"/>
              </w:rPr>
              <w:t> </w:t>
            </w:r>
          </w:p>
        </w:tc>
        <w:tc>
          <w:tcPr>
            <w:tcW w:w="2702" w:type="dxa"/>
            <w:shd w:val="clear" w:color="auto" w:fill="auto"/>
          </w:tcPr>
          <w:p w:rsidR="001368EB" w:rsidRPr="00755C2F" w:rsidRDefault="001368EB" w:rsidP="007E57A6">
            <w:pPr>
              <w:spacing w:after="0"/>
              <w:rPr>
                <w:rFonts w:ascii="Calibri" w:eastAsia="Times New Roman" w:hAnsi="Calibri" w:cs="Times New Roman"/>
                <w:color w:val="000000"/>
              </w:rPr>
            </w:pPr>
            <w:r>
              <w:rPr>
                <w:rFonts w:ascii="Calibri" w:eastAsia="Times New Roman" w:hAnsi="Calibri" w:cs="Times New Roman"/>
                <w:color w:val="000000"/>
              </w:rPr>
              <w:t>Open fluctuating</w:t>
            </w:r>
          </w:p>
        </w:tc>
      </w:tr>
      <w:tr w:rsidR="001368EB" w:rsidRPr="004E29B4" w:rsidTr="002E3FC8">
        <w:trPr>
          <w:trHeight w:val="331"/>
          <w:jc w:val="center"/>
        </w:trPr>
        <w:tc>
          <w:tcPr>
            <w:tcW w:w="3152" w:type="dxa"/>
            <w:tcBorders>
              <w:top w:val="single" w:sz="2" w:space="0" w:color="BFBFBF" w:themeColor="background1" w:themeShade="BF"/>
              <w:bottom w:val="single" w:sz="2" w:space="0" w:color="BFBFBF" w:themeColor="background1" w:themeShade="BF"/>
            </w:tcBorders>
          </w:tcPr>
          <w:p w:rsidR="001368EB" w:rsidRPr="006119A8" w:rsidRDefault="001368EB" w:rsidP="00491C06">
            <w:pPr>
              <w:spacing w:after="0"/>
              <w:rPr>
                <w:rFonts w:ascii="Calibri" w:eastAsia="Times New Roman" w:hAnsi="Calibri" w:cs="Times New Roman"/>
                <w:b/>
              </w:rPr>
            </w:pPr>
            <w:r w:rsidRPr="006119A8">
              <w:rPr>
                <w:rFonts w:ascii="Calibri" w:eastAsia="Times New Roman" w:hAnsi="Calibri" w:cs="Times New Roman"/>
                <w:b/>
              </w:rPr>
              <w:t>Child-friendly</w:t>
            </w:r>
          </w:p>
        </w:tc>
        <w:tc>
          <w:tcPr>
            <w:tcW w:w="988" w:type="dxa"/>
            <w:tcBorders>
              <w:left w:val="nil"/>
            </w:tcBorders>
            <w:shd w:val="clear" w:color="auto" w:fill="auto"/>
          </w:tcPr>
          <w:p w:rsidR="001368EB" w:rsidRPr="006119A8" w:rsidRDefault="001368EB" w:rsidP="00491C06">
            <w:pPr>
              <w:spacing w:after="0"/>
              <w:rPr>
                <w:rFonts w:ascii="Calibri" w:eastAsia="Times New Roman" w:hAnsi="Calibri" w:cs="Times New Roman"/>
              </w:rPr>
            </w:pPr>
          </w:p>
        </w:tc>
        <w:tc>
          <w:tcPr>
            <w:tcW w:w="2342" w:type="dxa"/>
            <w:tcBorders>
              <w:bottom w:val="single" w:sz="2" w:space="0" w:color="BFBFBF" w:themeColor="background1" w:themeShade="BF"/>
            </w:tcBorders>
          </w:tcPr>
          <w:p w:rsidR="001368EB" w:rsidRPr="00755C2F" w:rsidRDefault="001368EB" w:rsidP="007E57A6">
            <w:pPr>
              <w:spacing w:after="0"/>
              <w:rPr>
                <w:rFonts w:ascii="Calibri" w:eastAsia="Times New Roman" w:hAnsi="Calibri" w:cs="Times New Roman"/>
                <w:b/>
                <w:bCs/>
                <w:color w:val="000000"/>
              </w:rPr>
            </w:pPr>
          </w:p>
        </w:tc>
        <w:tc>
          <w:tcPr>
            <w:tcW w:w="2702" w:type="dxa"/>
            <w:tcBorders>
              <w:bottom w:val="single" w:sz="2" w:space="0" w:color="BFBFBF" w:themeColor="background1" w:themeShade="BF"/>
            </w:tcBorders>
            <w:shd w:val="clear" w:color="auto" w:fill="auto"/>
          </w:tcPr>
          <w:p w:rsidR="001368EB" w:rsidRPr="00755C2F" w:rsidRDefault="001368EB" w:rsidP="007E57A6">
            <w:pPr>
              <w:spacing w:after="0"/>
              <w:rPr>
                <w:rFonts w:ascii="Calibri" w:eastAsia="Times New Roman" w:hAnsi="Calibri" w:cs="Times New Roman"/>
                <w:color w:val="000000"/>
              </w:rPr>
            </w:pPr>
            <w:r>
              <w:rPr>
                <w:rFonts w:ascii="Calibri" w:eastAsia="Times New Roman" w:hAnsi="Calibri" w:cs="Times New Roman"/>
                <w:color w:val="000000"/>
              </w:rPr>
              <w:t>Enclosed</w:t>
            </w:r>
          </w:p>
        </w:tc>
      </w:tr>
      <w:tr w:rsidR="001368EB" w:rsidRPr="004E29B4" w:rsidTr="002E3FC8">
        <w:trPr>
          <w:trHeight w:val="331"/>
          <w:jc w:val="center"/>
        </w:trPr>
        <w:tc>
          <w:tcPr>
            <w:tcW w:w="3152" w:type="dxa"/>
            <w:tcBorders>
              <w:top w:val="single" w:sz="2" w:space="0" w:color="BFBFBF" w:themeColor="background1" w:themeShade="BF"/>
              <w:bottom w:val="single" w:sz="2" w:space="0" w:color="BFBFBF" w:themeColor="background1" w:themeShade="BF"/>
            </w:tcBorders>
          </w:tcPr>
          <w:p w:rsidR="001368EB" w:rsidRPr="006119A8" w:rsidRDefault="001368EB" w:rsidP="00491C06">
            <w:pPr>
              <w:spacing w:after="0"/>
              <w:rPr>
                <w:rFonts w:ascii="Calibri" w:eastAsia="Times New Roman" w:hAnsi="Calibri" w:cs="Times New Roman"/>
                <w:b/>
              </w:rPr>
            </w:pPr>
            <w:r w:rsidRPr="006119A8">
              <w:rPr>
                <w:rFonts w:ascii="Calibri" w:eastAsia="Times New Roman" w:hAnsi="Calibri" w:cs="Times New Roman"/>
                <w:b/>
              </w:rPr>
              <w:t>Regulatory requirement</w:t>
            </w:r>
          </w:p>
        </w:tc>
        <w:tc>
          <w:tcPr>
            <w:tcW w:w="988" w:type="dxa"/>
            <w:tcBorders>
              <w:left w:val="nil"/>
            </w:tcBorders>
            <w:shd w:val="clear" w:color="auto" w:fill="auto"/>
          </w:tcPr>
          <w:p w:rsidR="001368EB" w:rsidRPr="006119A8" w:rsidRDefault="001368EB" w:rsidP="00491C06">
            <w:pPr>
              <w:spacing w:after="0"/>
              <w:rPr>
                <w:rFonts w:ascii="Calibri" w:eastAsia="Times New Roman" w:hAnsi="Calibri" w:cs="Times New Roman"/>
              </w:rPr>
            </w:pPr>
          </w:p>
        </w:tc>
        <w:tc>
          <w:tcPr>
            <w:tcW w:w="2342" w:type="dxa"/>
            <w:tcBorders>
              <w:top w:val="single" w:sz="2" w:space="0" w:color="BFBFBF" w:themeColor="background1" w:themeShade="BF"/>
              <w:bottom w:val="single" w:sz="2" w:space="0" w:color="BFBFBF" w:themeColor="background1" w:themeShade="BF"/>
            </w:tcBorders>
          </w:tcPr>
          <w:p w:rsidR="001368EB" w:rsidRPr="00755C2F" w:rsidRDefault="001368EB" w:rsidP="007E57A6">
            <w:pPr>
              <w:spacing w:after="0"/>
              <w:rPr>
                <w:rFonts w:ascii="Calibri" w:eastAsia="Times New Roman" w:hAnsi="Calibri" w:cs="Times New Roman"/>
                <w:b/>
                <w:bCs/>
                <w:color w:val="000000"/>
              </w:rPr>
            </w:pPr>
            <w:r>
              <w:rPr>
                <w:rFonts w:ascii="Calibri" w:eastAsia="Times New Roman" w:hAnsi="Calibri" w:cs="Times New Roman"/>
                <w:b/>
                <w:bCs/>
                <w:color w:val="000000"/>
              </w:rPr>
              <w:t>No additional surface</w:t>
            </w:r>
          </w:p>
        </w:tc>
        <w:tc>
          <w:tcPr>
            <w:tcW w:w="2702" w:type="dxa"/>
            <w:tcBorders>
              <w:top w:val="single" w:sz="2" w:space="0" w:color="BFBFBF" w:themeColor="background1" w:themeShade="BF"/>
              <w:left w:val="nil"/>
              <w:bottom w:val="single" w:sz="2" w:space="0" w:color="BFBFBF" w:themeColor="background1" w:themeShade="BF"/>
            </w:tcBorders>
            <w:shd w:val="clear" w:color="auto" w:fill="auto"/>
          </w:tcPr>
          <w:p w:rsidR="001368EB" w:rsidRPr="00755C2F" w:rsidRDefault="001368EB" w:rsidP="007E57A6">
            <w:pPr>
              <w:spacing w:after="0"/>
              <w:rPr>
                <w:rFonts w:ascii="Calibri" w:eastAsia="Times New Roman" w:hAnsi="Calibri" w:cs="Times New Roman"/>
                <w:color w:val="000000"/>
              </w:rPr>
            </w:pPr>
          </w:p>
        </w:tc>
      </w:tr>
      <w:tr w:rsidR="001368EB" w:rsidRPr="004E29B4" w:rsidTr="002E3FC8">
        <w:trPr>
          <w:trHeight w:val="331"/>
          <w:jc w:val="center"/>
        </w:trPr>
        <w:tc>
          <w:tcPr>
            <w:tcW w:w="3152" w:type="dxa"/>
            <w:tcBorders>
              <w:top w:val="single" w:sz="2" w:space="0" w:color="BFBFBF" w:themeColor="background1" w:themeShade="BF"/>
              <w:bottom w:val="single" w:sz="2" w:space="0" w:color="BFBFBF" w:themeColor="background1" w:themeShade="BF"/>
            </w:tcBorders>
          </w:tcPr>
          <w:p w:rsidR="001368EB" w:rsidRPr="006119A8" w:rsidRDefault="001368EB" w:rsidP="00491C06">
            <w:pPr>
              <w:spacing w:after="0"/>
              <w:rPr>
                <w:rFonts w:ascii="Calibri" w:eastAsia="Times New Roman" w:hAnsi="Calibri" w:cs="Times New Roman"/>
                <w:b/>
              </w:rPr>
            </w:pPr>
            <w:r>
              <w:rPr>
                <w:rFonts w:ascii="Calibri" w:eastAsia="Times New Roman" w:hAnsi="Calibri" w:cs="Times New Roman"/>
                <w:b/>
              </w:rPr>
              <w:t>Minimize area of practice</w:t>
            </w:r>
          </w:p>
        </w:tc>
        <w:tc>
          <w:tcPr>
            <w:tcW w:w="988" w:type="dxa"/>
            <w:tcBorders>
              <w:left w:val="nil"/>
            </w:tcBorders>
            <w:shd w:val="clear" w:color="auto" w:fill="auto"/>
          </w:tcPr>
          <w:p w:rsidR="001368EB" w:rsidRPr="006119A8" w:rsidRDefault="001368EB" w:rsidP="00491C06">
            <w:pPr>
              <w:spacing w:after="0"/>
              <w:rPr>
                <w:rFonts w:ascii="Calibri" w:eastAsia="Times New Roman" w:hAnsi="Calibri" w:cs="Times New Roman"/>
              </w:rPr>
            </w:pPr>
          </w:p>
        </w:tc>
        <w:tc>
          <w:tcPr>
            <w:tcW w:w="2342" w:type="dxa"/>
            <w:tcBorders>
              <w:top w:val="single" w:sz="2" w:space="0" w:color="BFBFBF" w:themeColor="background1" w:themeShade="BF"/>
              <w:bottom w:val="single" w:sz="2" w:space="0" w:color="BFBFBF" w:themeColor="background1" w:themeShade="BF"/>
            </w:tcBorders>
          </w:tcPr>
          <w:p w:rsidR="001368EB" w:rsidRPr="00755C2F" w:rsidRDefault="001368EB" w:rsidP="007E57A6">
            <w:pPr>
              <w:spacing w:after="0"/>
              <w:rPr>
                <w:rFonts w:ascii="Calibri" w:eastAsia="Times New Roman" w:hAnsi="Calibri" w:cs="Times New Roman"/>
                <w:b/>
                <w:bCs/>
                <w:color w:val="000000"/>
              </w:rPr>
            </w:pPr>
            <w:r w:rsidRPr="00755C2F">
              <w:rPr>
                <w:rFonts w:ascii="Calibri" w:eastAsia="Times New Roman" w:hAnsi="Calibri" w:cs="Times New Roman"/>
                <w:b/>
                <w:bCs/>
                <w:color w:val="000000"/>
              </w:rPr>
              <w:t>Shelter</w:t>
            </w:r>
          </w:p>
        </w:tc>
        <w:tc>
          <w:tcPr>
            <w:tcW w:w="2702" w:type="dxa"/>
            <w:tcBorders>
              <w:top w:val="single" w:sz="2" w:space="0" w:color="BFBFBF" w:themeColor="background1" w:themeShade="BF"/>
              <w:left w:val="nil"/>
              <w:bottom w:val="single" w:sz="2" w:space="0" w:color="BFBFBF" w:themeColor="background1" w:themeShade="BF"/>
            </w:tcBorders>
            <w:shd w:val="clear" w:color="auto" w:fill="auto"/>
          </w:tcPr>
          <w:p w:rsidR="001368EB" w:rsidRPr="00755C2F" w:rsidRDefault="001368EB" w:rsidP="007E57A6">
            <w:pPr>
              <w:spacing w:after="0"/>
              <w:rPr>
                <w:rFonts w:ascii="Calibri" w:eastAsia="Times New Roman" w:hAnsi="Calibri" w:cs="Times New Roman"/>
                <w:color w:val="000000"/>
              </w:rPr>
            </w:pPr>
          </w:p>
        </w:tc>
      </w:tr>
      <w:tr w:rsidR="001368EB" w:rsidRPr="004E29B4" w:rsidTr="002E3FC8">
        <w:trPr>
          <w:trHeight w:val="331"/>
          <w:jc w:val="center"/>
        </w:trPr>
        <w:tc>
          <w:tcPr>
            <w:tcW w:w="3152" w:type="dxa"/>
            <w:tcBorders>
              <w:top w:val="single" w:sz="2" w:space="0" w:color="BFBFBF" w:themeColor="background1" w:themeShade="BF"/>
              <w:bottom w:val="single" w:sz="2" w:space="0" w:color="808080" w:themeColor="background1" w:themeShade="80"/>
            </w:tcBorders>
          </w:tcPr>
          <w:p w:rsidR="001368EB" w:rsidRPr="006119A8" w:rsidRDefault="001368EB" w:rsidP="00491C06">
            <w:pPr>
              <w:spacing w:after="0"/>
              <w:rPr>
                <w:rFonts w:ascii="Calibri" w:eastAsia="Times New Roman" w:hAnsi="Calibri" w:cs="Times New Roman"/>
              </w:rPr>
            </w:pPr>
            <w:r w:rsidRPr="006119A8">
              <w:rPr>
                <w:rFonts w:ascii="Calibri" w:eastAsia="Times New Roman" w:hAnsi="Calibri" w:cs="Times New Roman"/>
                <w:b/>
              </w:rPr>
              <w:t>Green ap</w:t>
            </w:r>
            <w:r w:rsidRPr="00B177B6">
              <w:rPr>
                <w:rFonts w:ascii="Calibri" w:eastAsia="Times New Roman" w:hAnsi="Calibri" w:cs="Times New Roman"/>
                <w:b/>
              </w:rPr>
              <w:t>peal</w:t>
            </w:r>
          </w:p>
        </w:tc>
        <w:tc>
          <w:tcPr>
            <w:tcW w:w="988" w:type="dxa"/>
            <w:shd w:val="clear" w:color="auto" w:fill="auto"/>
          </w:tcPr>
          <w:p w:rsidR="001368EB" w:rsidRPr="006119A8" w:rsidRDefault="001368EB" w:rsidP="00491C06">
            <w:pPr>
              <w:spacing w:after="0"/>
              <w:rPr>
                <w:rFonts w:ascii="Calibri" w:eastAsia="Times New Roman" w:hAnsi="Calibri" w:cs="Times New Roman"/>
              </w:rPr>
            </w:pPr>
          </w:p>
        </w:tc>
        <w:tc>
          <w:tcPr>
            <w:tcW w:w="2342" w:type="dxa"/>
            <w:tcBorders>
              <w:top w:val="single" w:sz="2" w:space="0" w:color="BFBFBF" w:themeColor="background1" w:themeShade="BF"/>
              <w:bottom w:val="single" w:sz="2" w:space="0" w:color="808080" w:themeColor="background1" w:themeShade="80"/>
            </w:tcBorders>
          </w:tcPr>
          <w:p w:rsidR="001368EB" w:rsidRPr="006119A8" w:rsidRDefault="001368EB" w:rsidP="007E57A6">
            <w:pPr>
              <w:spacing w:after="0"/>
              <w:rPr>
                <w:rFonts w:ascii="Calibri" w:eastAsia="Times New Roman" w:hAnsi="Calibri" w:cs="Times New Roman"/>
                <w:b/>
                <w:bCs/>
                <w:color w:val="000000"/>
              </w:rPr>
            </w:pPr>
            <w:r>
              <w:rPr>
                <w:rFonts w:ascii="Calibri" w:eastAsia="Times New Roman" w:hAnsi="Calibri" w:cs="Times New Roman"/>
                <w:b/>
                <w:bCs/>
                <w:color w:val="000000"/>
              </w:rPr>
              <w:t>Green i</w:t>
            </w:r>
            <w:r w:rsidRPr="00755C2F">
              <w:rPr>
                <w:rFonts w:ascii="Calibri" w:eastAsia="Times New Roman" w:hAnsi="Calibri" w:cs="Times New Roman"/>
                <w:b/>
                <w:bCs/>
                <w:color w:val="000000"/>
              </w:rPr>
              <w:t>nnovation</w:t>
            </w:r>
          </w:p>
        </w:tc>
        <w:tc>
          <w:tcPr>
            <w:tcW w:w="2702" w:type="dxa"/>
            <w:tcBorders>
              <w:top w:val="single" w:sz="2" w:space="0" w:color="BFBFBF" w:themeColor="background1" w:themeShade="BF"/>
              <w:bottom w:val="single" w:sz="2" w:space="0" w:color="808080" w:themeColor="background1" w:themeShade="80"/>
            </w:tcBorders>
            <w:shd w:val="clear" w:color="auto" w:fill="auto"/>
          </w:tcPr>
          <w:p w:rsidR="001368EB" w:rsidRPr="006119A8" w:rsidRDefault="001368EB" w:rsidP="007E57A6">
            <w:pPr>
              <w:spacing w:after="0"/>
              <w:rPr>
                <w:rFonts w:ascii="Calibri" w:eastAsia="Times New Roman" w:hAnsi="Calibri" w:cs="Times New Roman"/>
                <w:color w:val="000000"/>
              </w:rPr>
            </w:pPr>
          </w:p>
        </w:tc>
      </w:tr>
    </w:tbl>
    <w:p w:rsidR="00B33F81" w:rsidRDefault="00472FE9" w:rsidP="00BB5271">
      <w:pPr>
        <w:spacing w:before="480"/>
        <w:jc w:val="both"/>
      </w:pPr>
      <w:r>
        <w:t>T</w:t>
      </w:r>
      <w:r w:rsidR="00841A58" w:rsidRPr="00704A15">
        <w:t>he link</w:t>
      </w:r>
      <w:r w:rsidR="00E453DE" w:rsidRPr="00704A15">
        <w:t xml:space="preserve"> </w:t>
      </w:r>
      <w:r w:rsidR="00DB0531" w:rsidRPr="00704A15">
        <w:t>between</w:t>
      </w:r>
      <w:r w:rsidR="00841A58" w:rsidRPr="00704A15">
        <w:t xml:space="preserve"> </w:t>
      </w:r>
      <w:r w:rsidR="00920C5E" w:rsidRPr="00704A15">
        <w:t>D</w:t>
      </w:r>
      <w:r w:rsidR="00E453DE" w:rsidRPr="00704A15">
        <w:t xml:space="preserve">esign </w:t>
      </w:r>
      <w:r w:rsidR="00920C5E" w:rsidRPr="00704A15">
        <w:t>G</w:t>
      </w:r>
      <w:r w:rsidR="00E453DE" w:rsidRPr="00704A15">
        <w:t>oal</w:t>
      </w:r>
      <w:r w:rsidR="00841A58" w:rsidRPr="00704A15">
        <w:t>s</w:t>
      </w:r>
      <w:r w:rsidR="00E453DE" w:rsidRPr="00704A15">
        <w:t xml:space="preserve"> and </w:t>
      </w:r>
      <w:r w:rsidR="00920C5E" w:rsidRPr="00704A15">
        <w:t>C</w:t>
      </w:r>
      <w:r w:rsidR="00E453DE" w:rsidRPr="00704A15">
        <w:t xml:space="preserve">haracteristics of </w:t>
      </w:r>
      <w:r w:rsidR="00FD2451">
        <w:t xml:space="preserve">SCMs </w:t>
      </w:r>
      <w:r w:rsidR="00A91BCB" w:rsidRPr="00704A15">
        <w:t xml:space="preserve">is </w:t>
      </w:r>
      <w:r w:rsidR="00920C5E" w:rsidRPr="00704A15">
        <w:t xml:space="preserve">currently </w:t>
      </w:r>
      <w:r w:rsidR="00A91BCB" w:rsidRPr="00704A15">
        <w:t>focused</w:t>
      </w:r>
      <w:r w:rsidR="00E453DE" w:rsidRPr="00704A15">
        <w:t xml:space="preserve"> </w:t>
      </w:r>
      <w:r w:rsidR="00841A58" w:rsidRPr="00704A15">
        <w:t xml:space="preserve">on </w:t>
      </w:r>
      <w:r w:rsidR="00522B57" w:rsidRPr="00704A15">
        <w:t>urban setting</w:t>
      </w:r>
      <w:r w:rsidR="00920C5E" w:rsidRPr="00704A15">
        <w:t>s</w:t>
      </w:r>
      <w:r w:rsidR="00E453DE" w:rsidRPr="00704A15">
        <w:t xml:space="preserve">. We are limiting ourselves to </w:t>
      </w:r>
      <w:r w:rsidR="00920C5E" w:rsidRPr="00704A15">
        <w:t>this</w:t>
      </w:r>
      <w:r w:rsidR="00E453DE" w:rsidRPr="00704A15">
        <w:t xml:space="preserve"> because current stormwater regulation only affect Municipal Separate Stormwater Systems (MS4s), which generally coincide with urban areas, but the approach could be expanded to other </w:t>
      </w:r>
      <w:r w:rsidR="00274248">
        <w:t>SCM</w:t>
      </w:r>
      <w:r w:rsidR="00E453DE" w:rsidRPr="00704A15">
        <w:t>s.</w:t>
      </w:r>
      <w:r w:rsidR="00411B7A" w:rsidRPr="00704A15">
        <w:t xml:space="preserve"> </w:t>
      </w:r>
      <w:r w:rsidR="00D13517" w:rsidRPr="00704A15">
        <w:t xml:space="preserve">Table </w:t>
      </w:r>
      <w:r w:rsidR="00DB76DB">
        <w:t>9</w:t>
      </w:r>
      <w:r w:rsidR="00D13517" w:rsidRPr="00704A15">
        <w:t xml:space="preserve"> shows </w:t>
      </w:r>
      <w:r w:rsidR="00411B7A" w:rsidRPr="00704A15">
        <w:t xml:space="preserve">some </w:t>
      </w:r>
      <w:r w:rsidR="00E32183" w:rsidRPr="00704A15">
        <w:t xml:space="preserve">examples of </w:t>
      </w:r>
      <w:r w:rsidR="00411B7A" w:rsidRPr="00704A15">
        <w:t>common</w:t>
      </w:r>
      <w:r w:rsidR="00DB0531" w:rsidRPr="00704A15">
        <w:t>ly</w:t>
      </w:r>
      <w:r w:rsidR="00411B7A" w:rsidRPr="00704A15">
        <w:t xml:space="preserve"> desired </w:t>
      </w:r>
      <w:r w:rsidR="00920C5E" w:rsidRPr="00704A15">
        <w:t>D</w:t>
      </w:r>
      <w:r w:rsidR="00411B7A" w:rsidRPr="00704A15">
        <w:t xml:space="preserve">esign </w:t>
      </w:r>
      <w:r w:rsidR="00920C5E" w:rsidRPr="00704A15">
        <w:t>G</w:t>
      </w:r>
      <w:r w:rsidR="00411B7A" w:rsidRPr="00704A15">
        <w:t xml:space="preserve">oals and </w:t>
      </w:r>
      <w:r w:rsidR="00920C5E" w:rsidRPr="00704A15">
        <w:t xml:space="preserve">describes why and </w:t>
      </w:r>
      <w:r w:rsidR="00411B7A" w:rsidRPr="00704A15">
        <w:t xml:space="preserve">how certain </w:t>
      </w:r>
      <w:r w:rsidR="00920C5E" w:rsidRPr="00704A15">
        <w:t>C</w:t>
      </w:r>
      <w:r w:rsidR="00411B7A" w:rsidRPr="00704A15">
        <w:t xml:space="preserve">haracteristics can </w:t>
      </w:r>
      <w:r w:rsidR="00920C5E" w:rsidRPr="00704A15">
        <w:t xml:space="preserve">help meet </w:t>
      </w:r>
      <w:r w:rsidR="00411B7A" w:rsidRPr="00704A15">
        <w:t xml:space="preserve">those goals. </w:t>
      </w:r>
    </w:p>
    <w:p w:rsidR="00D37CAC" w:rsidRDefault="00D37CAC" w:rsidP="00D210C2">
      <w:pPr>
        <w:jc w:val="both"/>
        <w:rPr>
          <w:rFonts w:cstheme="minorHAnsi"/>
        </w:rPr>
      </w:pPr>
      <w:r>
        <w:rPr>
          <w:rFonts w:cstheme="minorHAnsi"/>
        </w:rPr>
        <w:t xml:space="preserve">As described above, the </w:t>
      </w:r>
      <w:r w:rsidRPr="00D37CAC">
        <w:rPr>
          <w:rFonts w:cstheme="minorHAnsi"/>
          <w:i/>
        </w:rPr>
        <w:t>DG</w:t>
      </w:r>
      <w:r w:rsidR="00D606BE">
        <w:rPr>
          <w:rFonts w:cstheme="minorHAnsi"/>
          <w:i/>
        </w:rPr>
        <w:t>-</w:t>
      </w:r>
      <w:r w:rsidRPr="00D37CAC">
        <w:rPr>
          <w:rFonts w:cstheme="minorHAnsi"/>
          <w:i/>
        </w:rPr>
        <w:t>C</w:t>
      </w:r>
      <w:r>
        <w:rPr>
          <w:rFonts w:cstheme="minorHAnsi"/>
        </w:rPr>
        <w:t xml:space="preserve"> s</w:t>
      </w:r>
      <w:r w:rsidR="006E5D67">
        <w:rPr>
          <w:rFonts w:cstheme="minorHAnsi"/>
        </w:rPr>
        <w:t>cores can range from -4</w:t>
      </w:r>
      <w:r>
        <w:rPr>
          <w:rFonts w:cstheme="minorHAnsi"/>
        </w:rPr>
        <w:t xml:space="preserve"> =&gt; 4.  </w:t>
      </w:r>
      <w:r w:rsidRPr="004C6F13">
        <w:rPr>
          <w:rFonts w:cstheme="minorHAnsi"/>
        </w:rPr>
        <w:t xml:space="preserve">Scores </w:t>
      </w:r>
      <w:r>
        <w:rPr>
          <w:rFonts w:cstheme="minorHAnsi"/>
        </w:rPr>
        <w:t xml:space="preserve">of </w:t>
      </w:r>
      <w:r w:rsidRPr="004C6F13">
        <w:rPr>
          <w:rFonts w:cstheme="minorHAnsi"/>
        </w:rPr>
        <w:t xml:space="preserve">-1 to -4 are assigned to </w:t>
      </w:r>
      <w:r>
        <w:rPr>
          <w:rFonts w:cstheme="minorHAnsi"/>
        </w:rPr>
        <w:t>indicate that</w:t>
      </w:r>
      <w:r w:rsidRPr="004C6F13">
        <w:rPr>
          <w:rFonts w:cstheme="minorHAnsi"/>
        </w:rPr>
        <w:t xml:space="preserve"> the </w:t>
      </w:r>
      <w:r>
        <w:rPr>
          <w:rFonts w:cstheme="minorHAnsi"/>
        </w:rPr>
        <w:t>C</w:t>
      </w:r>
      <w:r w:rsidRPr="004C6F13">
        <w:rPr>
          <w:rFonts w:cstheme="minorHAnsi"/>
        </w:rPr>
        <w:t xml:space="preserve">haracteristic </w:t>
      </w:r>
      <w:r>
        <w:rPr>
          <w:rFonts w:cstheme="minorHAnsi"/>
        </w:rPr>
        <w:t xml:space="preserve">negatively affects achievement of the </w:t>
      </w:r>
      <w:r w:rsidRPr="004C6F13">
        <w:rPr>
          <w:rFonts w:cstheme="minorHAnsi"/>
        </w:rPr>
        <w:t xml:space="preserve">specific </w:t>
      </w:r>
      <w:r>
        <w:rPr>
          <w:rFonts w:cstheme="minorHAnsi"/>
        </w:rPr>
        <w:t>D</w:t>
      </w:r>
      <w:r w:rsidRPr="004C6F13">
        <w:rPr>
          <w:rFonts w:cstheme="minorHAnsi"/>
        </w:rPr>
        <w:t xml:space="preserve">esign </w:t>
      </w:r>
      <w:r>
        <w:rPr>
          <w:rFonts w:cstheme="minorHAnsi"/>
        </w:rPr>
        <w:t>G</w:t>
      </w:r>
      <w:r w:rsidRPr="004C6F13">
        <w:rPr>
          <w:rFonts w:cstheme="minorHAnsi"/>
        </w:rPr>
        <w:t xml:space="preserve">oal. For example, tall grasses are not preferred for </w:t>
      </w:r>
      <w:r>
        <w:rPr>
          <w:rFonts w:cstheme="minorHAnsi"/>
        </w:rPr>
        <w:t>the “</w:t>
      </w:r>
      <w:r w:rsidRPr="004C6F13">
        <w:rPr>
          <w:rFonts w:cstheme="minorHAnsi"/>
        </w:rPr>
        <w:t>Wildlife Corridor</w:t>
      </w:r>
      <w:r>
        <w:rPr>
          <w:rFonts w:cstheme="minorHAnsi"/>
        </w:rPr>
        <w:t>”</w:t>
      </w:r>
      <w:r w:rsidRPr="004C6F13">
        <w:rPr>
          <w:rFonts w:cstheme="minorHAnsi"/>
        </w:rPr>
        <w:t xml:space="preserve"> </w:t>
      </w:r>
      <w:r>
        <w:rPr>
          <w:rFonts w:cstheme="minorHAnsi"/>
        </w:rPr>
        <w:t>D</w:t>
      </w:r>
      <w:r w:rsidRPr="004C6F13">
        <w:rPr>
          <w:rFonts w:cstheme="minorHAnsi"/>
        </w:rPr>
        <w:t xml:space="preserve">esign </w:t>
      </w:r>
      <w:r>
        <w:rPr>
          <w:rFonts w:cstheme="minorHAnsi"/>
        </w:rPr>
        <w:t>G</w:t>
      </w:r>
      <w:r w:rsidRPr="004C6F13">
        <w:rPr>
          <w:rFonts w:cstheme="minorHAnsi"/>
        </w:rPr>
        <w:t xml:space="preserve">oal, so a score of -3 is assigned to that characteristic. Negative scores </w:t>
      </w:r>
      <w:r>
        <w:rPr>
          <w:rFonts w:cstheme="minorHAnsi"/>
        </w:rPr>
        <w:t>diminish the value of</w:t>
      </w:r>
      <w:r w:rsidRPr="004C6F13">
        <w:rPr>
          <w:rFonts w:cstheme="minorHAnsi"/>
        </w:rPr>
        <w:t xml:space="preserve"> </w:t>
      </w:r>
      <w:r>
        <w:rPr>
          <w:rFonts w:cstheme="minorHAnsi"/>
        </w:rPr>
        <w:t>specific C</w:t>
      </w:r>
      <w:r w:rsidRPr="004C6F13">
        <w:rPr>
          <w:rFonts w:cstheme="minorHAnsi"/>
        </w:rPr>
        <w:t xml:space="preserve">haracteristics, so SCMs with those </w:t>
      </w:r>
      <w:r>
        <w:rPr>
          <w:rFonts w:cstheme="minorHAnsi"/>
        </w:rPr>
        <w:t>C</w:t>
      </w:r>
      <w:r w:rsidRPr="004C6F13">
        <w:rPr>
          <w:rFonts w:cstheme="minorHAnsi"/>
        </w:rPr>
        <w:t xml:space="preserve">haracteristics get reduced complementary scores. Scores of -1 to -4 do not rule out SCM containing those </w:t>
      </w:r>
      <w:r>
        <w:rPr>
          <w:rFonts w:cstheme="minorHAnsi"/>
        </w:rPr>
        <w:t>C</w:t>
      </w:r>
      <w:r w:rsidRPr="004C6F13">
        <w:rPr>
          <w:rFonts w:cstheme="minorHAnsi"/>
        </w:rPr>
        <w:t>haracteristics from the recommended list</w:t>
      </w:r>
      <w:r>
        <w:rPr>
          <w:rFonts w:cstheme="minorHAnsi"/>
        </w:rPr>
        <w:t>,</w:t>
      </w:r>
      <w:r w:rsidRPr="004C6F13">
        <w:rPr>
          <w:rFonts w:cstheme="minorHAnsi"/>
        </w:rPr>
        <w:t xml:space="preserve"> because the same </w:t>
      </w:r>
      <w:r>
        <w:rPr>
          <w:rFonts w:cstheme="minorHAnsi"/>
        </w:rPr>
        <w:t>C</w:t>
      </w:r>
      <w:r w:rsidRPr="004C6F13">
        <w:rPr>
          <w:rFonts w:cstheme="minorHAnsi"/>
        </w:rPr>
        <w:t xml:space="preserve">haracteristics may be important for </w:t>
      </w:r>
      <w:r>
        <w:rPr>
          <w:rFonts w:cstheme="minorHAnsi"/>
        </w:rPr>
        <w:t xml:space="preserve">achieving </w:t>
      </w:r>
      <w:r w:rsidRPr="004C6F13">
        <w:rPr>
          <w:rFonts w:cstheme="minorHAnsi"/>
        </w:rPr>
        <w:t xml:space="preserve">other </w:t>
      </w:r>
      <w:r>
        <w:rPr>
          <w:rFonts w:cstheme="minorHAnsi"/>
        </w:rPr>
        <w:t>D</w:t>
      </w:r>
      <w:r w:rsidRPr="004C6F13">
        <w:rPr>
          <w:rFonts w:cstheme="minorHAnsi"/>
        </w:rPr>
        <w:t xml:space="preserve">esign </w:t>
      </w:r>
      <w:r>
        <w:rPr>
          <w:rFonts w:cstheme="minorHAnsi"/>
        </w:rPr>
        <w:t>G</w:t>
      </w:r>
      <w:r w:rsidRPr="004C6F13">
        <w:rPr>
          <w:rFonts w:cstheme="minorHAnsi"/>
        </w:rPr>
        <w:t>oals. For example, the score</w:t>
      </w:r>
      <w:r>
        <w:rPr>
          <w:rFonts w:cstheme="minorHAnsi"/>
        </w:rPr>
        <w:t xml:space="preserve"> </w:t>
      </w:r>
      <w:r w:rsidRPr="00D37CAC">
        <w:rPr>
          <w:rFonts w:cstheme="minorHAnsi"/>
          <w:i/>
        </w:rPr>
        <w:t>DG</w:t>
      </w:r>
      <w:r w:rsidR="00D606BE">
        <w:rPr>
          <w:rFonts w:cstheme="minorHAnsi"/>
          <w:i/>
        </w:rPr>
        <w:t>-</w:t>
      </w:r>
      <w:r w:rsidRPr="00D37CAC">
        <w:rPr>
          <w:rFonts w:cstheme="minorHAnsi"/>
          <w:i/>
        </w:rPr>
        <w:t>C</w:t>
      </w:r>
      <w:r>
        <w:rPr>
          <w:rFonts w:cstheme="minorHAnsi"/>
          <w:i/>
        </w:rPr>
        <w:t xml:space="preserve"> =</w:t>
      </w:r>
      <w:r w:rsidRPr="004C6F13">
        <w:rPr>
          <w:rFonts w:cstheme="minorHAnsi"/>
        </w:rPr>
        <w:t xml:space="preserve"> -2 is assigned to </w:t>
      </w:r>
      <w:r>
        <w:rPr>
          <w:rFonts w:cstheme="minorHAnsi"/>
        </w:rPr>
        <w:t>the “</w:t>
      </w:r>
      <w:r w:rsidRPr="004C6F13">
        <w:rPr>
          <w:rFonts w:cstheme="minorHAnsi"/>
        </w:rPr>
        <w:t>perennials</w:t>
      </w:r>
      <w:r>
        <w:rPr>
          <w:rFonts w:cstheme="minorHAnsi"/>
        </w:rPr>
        <w:t>” Characteristic</w:t>
      </w:r>
      <w:r w:rsidRPr="004C6F13">
        <w:rPr>
          <w:rFonts w:cstheme="minorHAnsi"/>
        </w:rPr>
        <w:t xml:space="preserve"> for </w:t>
      </w:r>
      <w:r>
        <w:rPr>
          <w:rFonts w:cstheme="minorHAnsi"/>
        </w:rPr>
        <w:t>the “</w:t>
      </w:r>
      <w:r w:rsidRPr="004C6F13">
        <w:rPr>
          <w:rFonts w:cstheme="minorHAnsi"/>
        </w:rPr>
        <w:t>traffic calming</w:t>
      </w:r>
      <w:r>
        <w:rPr>
          <w:rFonts w:cstheme="minorHAnsi"/>
        </w:rPr>
        <w:t>”</w:t>
      </w:r>
      <w:r w:rsidRPr="004C6F13">
        <w:rPr>
          <w:rFonts w:cstheme="minorHAnsi"/>
        </w:rPr>
        <w:t xml:space="preserve"> </w:t>
      </w:r>
      <w:r>
        <w:rPr>
          <w:rFonts w:cstheme="minorHAnsi"/>
        </w:rPr>
        <w:t>D</w:t>
      </w:r>
      <w:r w:rsidRPr="004C6F13">
        <w:rPr>
          <w:rFonts w:cstheme="minorHAnsi"/>
        </w:rPr>
        <w:t xml:space="preserve">esign </w:t>
      </w:r>
      <w:r>
        <w:rPr>
          <w:rFonts w:cstheme="minorHAnsi"/>
        </w:rPr>
        <w:t>G</w:t>
      </w:r>
      <w:r w:rsidRPr="004C6F13">
        <w:rPr>
          <w:rFonts w:cstheme="minorHAnsi"/>
        </w:rPr>
        <w:t>oal</w:t>
      </w:r>
      <w:r w:rsidR="00427F9D">
        <w:rPr>
          <w:rFonts w:cstheme="minorHAnsi"/>
        </w:rPr>
        <w:t xml:space="preserve"> as shown in Table 7</w:t>
      </w:r>
      <w:r w:rsidRPr="004C6F13">
        <w:rPr>
          <w:rFonts w:cstheme="minorHAnsi"/>
        </w:rPr>
        <w:t xml:space="preserve">. Table 8 shows that because of </w:t>
      </w:r>
      <w:r w:rsidRPr="004C6F13">
        <w:rPr>
          <w:rFonts w:cstheme="minorHAnsi"/>
        </w:rPr>
        <w:lastRenderedPageBreak/>
        <w:t>the negative score, “Rain garden with low vegetation” no longer gets the highest complementary scor</w:t>
      </w:r>
      <w:r w:rsidR="00D210C2">
        <w:rPr>
          <w:rFonts w:cstheme="minorHAnsi"/>
        </w:rPr>
        <w:t xml:space="preserve">e as it was before in table 3. </w:t>
      </w:r>
    </w:p>
    <w:p w:rsidR="00427F9D" w:rsidRPr="00E93F6D" w:rsidRDefault="00427F9D" w:rsidP="003E14E3">
      <w:pPr>
        <w:pStyle w:val="Caption"/>
        <w:spacing w:before="360" w:after="0" w:line="276" w:lineRule="auto"/>
        <w:rPr>
          <w:rFonts w:cstheme="minorHAnsi"/>
          <w:szCs w:val="22"/>
        </w:rPr>
      </w:pPr>
      <w:bookmarkStart w:id="817" w:name="_Toc416951933"/>
      <w:r w:rsidRPr="00E93F6D">
        <w:rPr>
          <w:szCs w:val="22"/>
        </w:rPr>
        <w:t xml:space="preserve">Table </w:t>
      </w:r>
      <w:r w:rsidR="004D2389" w:rsidRPr="00E93F6D">
        <w:rPr>
          <w:szCs w:val="22"/>
        </w:rPr>
        <w:fldChar w:fldCharType="begin"/>
      </w:r>
      <w:r w:rsidR="008F46E2" w:rsidRPr="00E93F6D">
        <w:rPr>
          <w:szCs w:val="22"/>
        </w:rPr>
        <w:instrText xml:space="preserve"> SEQ Table \* ARABIC </w:instrText>
      </w:r>
      <w:r w:rsidR="004D2389" w:rsidRPr="00E93F6D">
        <w:rPr>
          <w:szCs w:val="22"/>
        </w:rPr>
        <w:fldChar w:fldCharType="separate"/>
      </w:r>
      <w:r w:rsidR="006F7256">
        <w:rPr>
          <w:noProof/>
          <w:szCs w:val="22"/>
        </w:rPr>
        <w:t>7</w:t>
      </w:r>
      <w:r w:rsidR="004D2389" w:rsidRPr="00E93F6D">
        <w:rPr>
          <w:noProof/>
          <w:szCs w:val="22"/>
        </w:rPr>
        <w:fldChar w:fldCharType="end"/>
      </w:r>
      <w:r w:rsidRPr="00E93F6D">
        <w:rPr>
          <w:szCs w:val="22"/>
        </w:rPr>
        <w:t xml:space="preserve">: Example of </w:t>
      </w:r>
      <w:r w:rsidR="00E93F6D" w:rsidRPr="00E93F6D">
        <w:rPr>
          <w:i/>
          <w:szCs w:val="22"/>
        </w:rPr>
        <w:t>DG-</w:t>
      </w:r>
      <w:r w:rsidRPr="00E93F6D">
        <w:rPr>
          <w:i/>
          <w:szCs w:val="22"/>
        </w:rPr>
        <w:t>C</w:t>
      </w:r>
      <w:r w:rsidRPr="00E93F6D">
        <w:rPr>
          <w:szCs w:val="22"/>
        </w:rPr>
        <w:t xml:space="preserve"> with a negative score</w:t>
      </w:r>
      <w:bookmarkEnd w:id="817"/>
    </w:p>
    <w:tbl>
      <w:tblPr>
        <w:tblStyle w:val="TableGrid"/>
        <w:tblW w:w="0" w:type="auto"/>
        <w:jc w:val="center"/>
        <w:tblInd w:w="-6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1727"/>
        <w:gridCol w:w="2160"/>
        <w:gridCol w:w="1674"/>
        <w:gridCol w:w="1950"/>
      </w:tblGrid>
      <w:tr w:rsidR="002B3F5F" w:rsidTr="002E3FC8">
        <w:trPr>
          <w:jc w:val="center"/>
        </w:trPr>
        <w:tc>
          <w:tcPr>
            <w:tcW w:w="1718"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D37CAC" w:rsidRPr="00C71334" w:rsidRDefault="00D37CAC" w:rsidP="001B6FE8">
            <w:pPr>
              <w:spacing w:line="276" w:lineRule="auto"/>
              <w:jc w:val="both"/>
              <w:rPr>
                <w:rFonts w:cstheme="minorHAnsi"/>
                <w:b/>
              </w:rPr>
            </w:pPr>
            <w:r>
              <w:rPr>
                <w:rFonts w:cstheme="minorHAnsi"/>
                <w:b/>
              </w:rPr>
              <w:t>Objective</w:t>
            </w:r>
          </w:p>
        </w:tc>
        <w:tc>
          <w:tcPr>
            <w:tcW w:w="1727"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D37CAC" w:rsidRPr="00C71334" w:rsidRDefault="002B3F5F" w:rsidP="001B6FE8">
            <w:pPr>
              <w:spacing w:line="276" w:lineRule="auto"/>
              <w:jc w:val="both"/>
              <w:rPr>
                <w:rFonts w:cstheme="minorHAnsi"/>
                <w:b/>
              </w:rPr>
            </w:pPr>
            <w:r w:rsidRPr="002B3F5F">
              <w:rPr>
                <w:rFonts w:cstheme="minorHAnsi"/>
                <w:b/>
                <w:i/>
              </w:rPr>
              <w:t>O-DG</w:t>
            </w:r>
            <w:r>
              <w:rPr>
                <w:rFonts w:cstheme="minorHAnsi"/>
                <w:b/>
              </w:rPr>
              <w:t xml:space="preserve"> score</w:t>
            </w:r>
          </w:p>
        </w:tc>
        <w:tc>
          <w:tcPr>
            <w:tcW w:w="2160"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D37CAC" w:rsidRPr="00C71334" w:rsidRDefault="00D37CAC" w:rsidP="001B6FE8">
            <w:pPr>
              <w:spacing w:line="276" w:lineRule="auto"/>
              <w:jc w:val="both"/>
              <w:rPr>
                <w:rFonts w:cstheme="minorHAnsi"/>
                <w:b/>
              </w:rPr>
            </w:pPr>
            <w:r w:rsidRPr="00C71334">
              <w:rPr>
                <w:rFonts w:cstheme="minorHAnsi"/>
                <w:b/>
              </w:rPr>
              <w:t>Design goals</w:t>
            </w:r>
          </w:p>
        </w:tc>
        <w:tc>
          <w:tcPr>
            <w:tcW w:w="1674"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D37CAC" w:rsidRPr="00C71334" w:rsidRDefault="002B3F5F" w:rsidP="001B6FE8">
            <w:pPr>
              <w:spacing w:line="276" w:lineRule="auto"/>
              <w:jc w:val="both"/>
              <w:rPr>
                <w:rFonts w:cstheme="minorHAnsi"/>
                <w:b/>
              </w:rPr>
            </w:pPr>
            <w:r w:rsidRPr="002B3F5F">
              <w:rPr>
                <w:rFonts w:cstheme="minorHAnsi"/>
                <w:b/>
                <w:i/>
              </w:rPr>
              <w:t>D</w:t>
            </w:r>
            <w:r>
              <w:rPr>
                <w:rFonts w:cstheme="minorHAnsi"/>
                <w:b/>
                <w:i/>
              </w:rPr>
              <w:t>-C</w:t>
            </w:r>
            <w:r w:rsidRPr="002B3F5F">
              <w:rPr>
                <w:rFonts w:cstheme="minorHAnsi"/>
                <w:b/>
                <w:i/>
              </w:rPr>
              <w:t>G</w:t>
            </w:r>
            <w:r>
              <w:rPr>
                <w:rFonts w:cstheme="minorHAnsi"/>
                <w:b/>
              </w:rPr>
              <w:t xml:space="preserve"> score</w:t>
            </w:r>
          </w:p>
        </w:tc>
        <w:tc>
          <w:tcPr>
            <w:tcW w:w="1950"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D37CAC" w:rsidRPr="00C71334" w:rsidRDefault="00D37CAC" w:rsidP="001B6FE8">
            <w:pPr>
              <w:spacing w:line="276" w:lineRule="auto"/>
              <w:jc w:val="both"/>
              <w:rPr>
                <w:rFonts w:cstheme="minorHAnsi"/>
                <w:b/>
              </w:rPr>
            </w:pPr>
            <w:r w:rsidRPr="00C71334">
              <w:rPr>
                <w:rFonts w:cstheme="minorHAnsi"/>
                <w:b/>
              </w:rPr>
              <w:t>Characteristics</w:t>
            </w:r>
          </w:p>
        </w:tc>
      </w:tr>
      <w:tr w:rsidR="002B3F5F" w:rsidTr="002E3FC8">
        <w:trPr>
          <w:jc w:val="center"/>
        </w:trPr>
        <w:tc>
          <w:tcPr>
            <w:tcW w:w="1718" w:type="dxa"/>
            <w:vMerge w:val="restart"/>
            <w:tcBorders>
              <w:top w:val="single" w:sz="2" w:space="0" w:color="808080" w:themeColor="background1" w:themeShade="80"/>
              <w:bottom w:val="single" w:sz="2" w:space="0" w:color="808080" w:themeColor="background1" w:themeShade="80"/>
            </w:tcBorders>
          </w:tcPr>
          <w:p w:rsidR="00D37CAC" w:rsidRDefault="00D37CAC" w:rsidP="001B6FE8">
            <w:pPr>
              <w:spacing w:line="276" w:lineRule="auto"/>
              <w:jc w:val="both"/>
              <w:rPr>
                <w:rFonts w:cstheme="minorHAnsi"/>
              </w:rPr>
            </w:pPr>
            <w:r>
              <w:rPr>
                <w:rFonts w:cstheme="minorHAnsi"/>
              </w:rPr>
              <w:t>Residential</w:t>
            </w:r>
          </w:p>
        </w:tc>
        <w:tc>
          <w:tcPr>
            <w:tcW w:w="1727" w:type="dxa"/>
            <w:vMerge w:val="restart"/>
            <w:tcBorders>
              <w:top w:val="single" w:sz="2" w:space="0" w:color="808080" w:themeColor="background1" w:themeShade="80"/>
            </w:tcBorders>
          </w:tcPr>
          <w:p w:rsidR="00D37CAC" w:rsidRPr="000E4CF2" w:rsidRDefault="00D37CAC" w:rsidP="001B6FE8">
            <w:pPr>
              <w:spacing w:line="276" w:lineRule="auto"/>
              <w:jc w:val="both"/>
              <w:rPr>
                <w:rFonts w:cstheme="minorHAnsi"/>
                <w:b/>
              </w:rPr>
            </w:pPr>
            <w:r w:rsidRPr="000E4CF2">
              <w:rPr>
                <w:rFonts w:cstheme="minorHAnsi"/>
                <w:b/>
              </w:rPr>
              <w:t>4</w:t>
            </w:r>
          </w:p>
        </w:tc>
        <w:tc>
          <w:tcPr>
            <w:tcW w:w="2160" w:type="dxa"/>
            <w:vMerge w:val="restart"/>
            <w:tcBorders>
              <w:top w:val="single" w:sz="2" w:space="0" w:color="808080" w:themeColor="background1" w:themeShade="80"/>
            </w:tcBorders>
          </w:tcPr>
          <w:p w:rsidR="00D37CAC" w:rsidRPr="000E4CF2" w:rsidRDefault="00D37CAC" w:rsidP="001B6FE8">
            <w:pPr>
              <w:spacing w:line="276" w:lineRule="auto"/>
              <w:jc w:val="both"/>
              <w:rPr>
                <w:rFonts w:cstheme="minorHAnsi"/>
                <w:b/>
              </w:rPr>
            </w:pPr>
            <w:r w:rsidRPr="000E4CF2">
              <w:rPr>
                <w:rFonts w:cstheme="minorHAnsi"/>
                <w:b/>
              </w:rPr>
              <w:t>Corridor-human</w:t>
            </w:r>
          </w:p>
        </w:tc>
        <w:tc>
          <w:tcPr>
            <w:tcW w:w="1674" w:type="dxa"/>
            <w:tcBorders>
              <w:top w:val="single" w:sz="2" w:space="0" w:color="808080" w:themeColor="background1" w:themeShade="80"/>
            </w:tcBorders>
          </w:tcPr>
          <w:p w:rsidR="00D37CAC" w:rsidRDefault="00D37CAC" w:rsidP="001B6FE8">
            <w:pPr>
              <w:spacing w:line="276" w:lineRule="auto"/>
              <w:jc w:val="both"/>
              <w:rPr>
                <w:rFonts w:cstheme="minorHAnsi"/>
              </w:rPr>
            </w:pPr>
            <w:r>
              <w:rPr>
                <w:rFonts w:cstheme="minorHAnsi"/>
              </w:rPr>
              <w:t>4</w:t>
            </w:r>
          </w:p>
        </w:tc>
        <w:tc>
          <w:tcPr>
            <w:tcW w:w="1950" w:type="dxa"/>
            <w:tcBorders>
              <w:top w:val="single" w:sz="2" w:space="0" w:color="808080" w:themeColor="background1" w:themeShade="80"/>
            </w:tcBorders>
          </w:tcPr>
          <w:p w:rsidR="00D37CAC" w:rsidRDefault="00D37CAC" w:rsidP="001B6FE8">
            <w:pPr>
              <w:spacing w:line="276" w:lineRule="auto"/>
              <w:jc w:val="both"/>
              <w:rPr>
                <w:rFonts w:cstheme="minorHAnsi"/>
              </w:rPr>
            </w:pPr>
            <w:r>
              <w:rPr>
                <w:rFonts w:cstheme="minorHAnsi"/>
              </w:rPr>
              <w:t>Turf</w:t>
            </w:r>
          </w:p>
        </w:tc>
      </w:tr>
      <w:tr w:rsidR="002B3F5F" w:rsidTr="002E3FC8">
        <w:trPr>
          <w:jc w:val="center"/>
        </w:trPr>
        <w:tc>
          <w:tcPr>
            <w:tcW w:w="1718" w:type="dxa"/>
            <w:vMerge/>
            <w:tcBorders>
              <w:bottom w:val="single" w:sz="2" w:space="0" w:color="808080" w:themeColor="background1" w:themeShade="80"/>
            </w:tcBorders>
          </w:tcPr>
          <w:p w:rsidR="00D37CAC" w:rsidRDefault="00D37CAC" w:rsidP="001B6FE8">
            <w:pPr>
              <w:spacing w:line="276" w:lineRule="auto"/>
              <w:jc w:val="both"/>
              <w:rPr>
                <w:rFonts w:cstheme="minorHAnsi"/>
              </w:rPr>
            </w:pPr>
          </w:p>
        </w:tc>
        <w:tc>
          <w:tcPr>
            <w:tcW w:w="1727" w:type="dxa"/>
            <w:vMerge/>
          </w:tcPr>
          <w:p w:rsidR="00D37CAC" w:rsidRPr="000E4CF2" w:rsidRDefault="00D37CAC" w:rsidP="001B6FE8">
            <w:pPr>
              <w:spacing w:line="276" w:lineRule="auto"/>
              <w:jc w:val="both"/>
              <w:rPr>
                <w:rFonts w:cstheme="minorHAnsi"/>
                <w:b/>
              </w:rPr>
            </w:pPr>
          </w:p>
        </w:tc>
        <w:tc>
          <w:tcPr>
            <w:tcW w:w="2160" w:type="dxa"/>
            <w:vMerge/>
          </w:tcPr>
          <w:p w:rsidR="00D37CAC" w:rsidRPr="000E4CF2" w:rsidRDefault="00D37CAC" w:rsidP="001B6FE8">
            <w:pPr>
              <w:spacing w:line="276" w:lineRule="auto"/>
              <w:jc w:val="both"/>
              <w:rPr>
                <w:rFonts w:cstheme="minorHAnsi"/>
                <w:b/>
              </w:rPr>
            </w:pPr>
          </w:p>
        </w:tc>
        <w:tc>
          <w:tcPr>
            <w:tcW w:w="1674" w:type="dxa"/>
          </w:tcPr>
          <w:p w:rsidR="00D37CAC" w:rsidRDefault="00D37CAC" w:rsidP="001B6FE8">
            <w:pPr>
              <w:spacing w:line="276" w:lineRule="auto"/>
              <w:jc w:val="both"/>
              <w:rPr>
                <w:rFonts w:cstheme="minorHAnsi"/>
              </w:rPr>
            </w:pPr>
            <w:r>
              <w:rPr>
                <w:rFonts w:cstheme="minorHAnsi"/>
              </w:rPr>
              <w:t>0</w:t>
            </w:r>
          </w:p>
        </w:tc>
        <w:tc>
          <w:tcPr>
            <w:tcW w:w="1950" w:type="dxa"/>
          </w:tcPr>
          <w:p w:rsidR="00D37CAC" w:rsidRDefault="00D37CAC" w:rsidP="001B6FE8">
            <w:pPr>
              <w:spacing w:line="276" w:lineRule="auto"/>
              <w:jc w:val="both"/>
              <w:rPr>
                <w:rFonts w:cstheme="minorHAnsi"/>
              </w:rPr>
            </w:pPr>
            <w:r>
              <w:rPr>
                <w:rFonts w:cstheme="minorHAnsi"/>
              </w:rPr>
              <w:t>Perennials</w:t>
            </w:r>
          </w:p>
        </w:tc>
      </w:tr>
      <w:tr w:rsidR="002B3F5F" w:rsidTr="002E3FC8">
        <w:trPr>
          <w:jc w:val="center"/>
        </w:trPr>
        <w:tc>
          <w:tcPr>
            <w:tcW w:w="1718" w:type="dxa"/>
            <w:vMerge/>
            <w:tcBorders>
              <w:bottom w:val="single" w:sz="2" w:space="0" w:color="808080" w:themeColor="background1" w:themeShade="80"/>
            </w:tcBorders>
          </w:tcPr>
          <w:p w:rsidR="00D37CAC" w:rsidRDefault="00D37CAC" w:rsidP="001B6FE8">
            <w:pPr>
              <w:spacing w:line="276" w:lineRule="auto"/>
              <w:jc w:val="both"/>
              <w:rPr>
                <w:rFonts w:cstheme="minorHAnsi"/>
              </w:rPr>
            </w:pPr>
          </w:p>
        </w:tc>
        <w:tc>
          <w:tcPr>
            <w:tcW w:w="1727" w:type="dxa"/>
            <w:vMerge/>
          </w:tcPr>
          <w:p w:rsidR="00D37CAC" w:rsidRPr="000E4CF2" w:rsidRDefault="00D37CAC" w:rsidP="001B6FE8">
            <w:pPr>
              <w:spacing w:line="276" w:lineRule="auto"/>
              <w:jc w:val="both"/>
              <w:rPr>
                <w:rFonts w:cstheme="minorHAnsi"/>
                <w:b/>
              </w:rPr>
            </w:pPr>
          </w:p>
        </w:tc>
        <w:tc>
          <w:tcPr>
            <w:tcW w:w="2160" w:type="dxa"/>
            <w:vMerge/>
          </w:tcPr>
          <w:p w:rsidR="00D37CAC" w:rsidRPr="000E4CF2" w:rsidRDefault="00D37CAC" w:rsidP="001B6FE8">
            <w:pPr>
              <w:spacing w:line="276" w:lineRule="auto"/>
              <w:jc w:val="both"/>
              <w:rPr>
                <w:rFonts w:cstheme="minorHAnsi"/>
                <w:b/>
              </w:rPr>
            </w:pPr>
          </w:p>
        </w:tc>
        <w:tc>
          <w:tcPr>
            <w:tcW w:w="1674" w:type="dxa"/>
          </w:tcPr>
          <w:p w:rsidR="00D37CAC" w:rsidRDefault="00D37CAC" w:rsidP="001B6FE8">
            <w:pPr>
              <w:spacing w:line="276" w:lineRule="auto"/>
              <w:jc w:val="both"/>
              <w:rPr>
                <w:rFonts w:cstheme="minorHAnsi"/>
              </w:rPr>
            </w:pPr>
            <w:r>
              <w:rPr>
                <w:rFonts w:cstheme="minorHAnsi"/>
              </w:rPr>
              <w:t>0</w:t>
            </w:r>
          </w:p>
        </w:tc>
        <w:tc>
          <w:tcPr>
            <w:tcW w:w="1950" w:type="dxa"/>
          </w:tcPr>
          <w:p w:rsidR="00D37CAC" w:rsidRDefault="00D37CAC" w:rsidP="001B6FE8">
            <w:pPr>
              <w:spacing w:line="276" w:lineRule="auto"/>
              <w:jc w:val="both"/>
              <w:rPr>
                <w:rFonts w:cstheme="minorHAnsi"/>
              </w:rPr>
            </w:pPr>
            <w:r>
              <w:rPr>
                <w:rFonts w:cstheme="minorHAnsi"/>
              </w:rPr>
              <w:t>Tall grasses</w:t>
            </w:r>
          </w:p>
        </w:tc>
      </w:tr>
      <w:tr w:rsidR="002B3F5F" w:rsidTr="002E3FC8">
        <w:trPr>
          <w:trHeight w:val="142"/>
          <w:jc w:val="center"/>
        </w:trPr>
        <w:tc>
          <w:tcPr>
            <w:tcW w:w="1718" w:type="dxa"/>
            <w:vMerge/>
            <w:tcBorders>
              <w:bottom w:val="single" w:sz="2" w:space="0" w:color="808080" w:themeColor="background1" w:themeShade="80"/>
            </w:tcBorders>
          </w:tcPr>
          <w:p w:rsidR="00D37CAC" w:rsidRDefault="00D37CAC" w:rsidP="001B6FE8">
            <w:pPr>
              <w:spacing w:line="276" w:lineRule="auto"/>
              <w:jc w:val="both"/>
              <w:rPr>
                <w:rFonts w:cstheme="minorHAnsi"/>
              </w:rPr>
            </w:pPr>
          </w:p>
        </w:tc>
        <w:tc>
          <w:tcPr>
            <w:tcW w:w="1727" w:type="dxa"/>
            <w:tcBorders>
              <w:bottom w:val="single" w:sz="2" w:space="0" w:color="BFBFBF" w:themeColor="background1" w:themeShade="BF"/>
            </w:tcBorders>
          </w:tcPr>
          <w:p w:rsidR="00D37CAC" w:rsidRPr="000E4CF2" w:rsidRDefault="00D37CAC" w:rsidP="001B6FE8">
            <w:pPr>
              <w:spacing w:line="276" w:lineRule="auto"/>
              <w:jc w:val="both"/>
              <w:rPr>
                <w:rFonts w:cstheme="minorHAnsi"/>
                <w:b/>
              </w:rPr>
            </w:pPr>
          </w:p>
        </w:tc>
        <w:tc>
          <w:tcPr>
            <w:tcW w:w="2160" w:type="dxa"/>
            <w:tcBorders>
              <w:bottom w:val="single" w:sz="2" w:space="0" w:color="BFBFBF" w:themeColor="background1" w:themeShade="BF"/>
            </w:tcBorders>
          </w:tcPr>
          <w:p w:rsidR="00D37CAC" w:rsidRPr="000E4CF2" w:rsidRDefault="00D37CAC" w:rsidP="001B6FE8">
            <w:pPr>
              <w:spacing w:line="276" w:lineRule="auto"/>
              <w:jc w:val="both"/>
              <w:rPr>
                <w:rFonts w:cstheme="minorHAnsi"/>
                <w:b/>
              </w:rPr>
            </w:pPr>
          </w:p>
        </w:tc>
        <w:tc>
          <w:tcPr>
            <w:tcW w:w="1674" w:type="dxa"/>
            <w:tcBorders>
              <w:bottom w:val="single" w:sz="2" w:space="0" w:color="BFBFBF" w:themeColor="background1" w:themeShade="BF"/>
            </w:tcBorders>
          </w:tcPr>
          <w:p w:rsidR="00D37CAC" w:rsidRDefault="00D37CAC" w:rsidP="001B6FE8">
            <w:pPr>
              <w:spacing w:line="276" w:lineRule="auto"/>
              <w:jc w:val="both"/>
              <w:rPr>
                <w:rFonts w:cstheme="minorHAnsi"/>
              </w:rPr>
            </w:pPr>
          </w:p>
        </w:tc>
        <w:tc>
          <w:tcPr>
            <w:tcW w:w="1950" w:type="dxa"/>
            <w:tcBorders>
              <w:bottom w:val="single" w:sz="2" w:space="0" w:color="BFBFBF" w:themeColor="background1" w:themeShade="BF"/>
            </w:tcBorders>
          </w:tcPr>
          <w:p w:rsidR="00D37CAC" w:rsidRDefault="00D37CAC" w:rsidP="001B6FE8">
            <w:pPr>
              <w:spacing w:line="276" w:lineRule="auto"/>
              <w:jc w:val="both"/>
              <w:rPr>
                <w:rFonts w:cstheme="minorHAnsi"/>
              </w:rPr>
            </w:pPr>
          </w:p>
        </w:tc>
      </w:tr>
      <w:tr w:rsidR="002B3F5F" w:rsidTr="002E3FC8">
        <w:trPr>
          <w:jc w:val="center"/>
        </w:trPr>
        <w:tc>
          <w:tcPr>
            <w:tcW w:w="1718" w:type="dxa"/>
            <w:vMerge/>
            <w:tcBorders>
              <w:bottom w:val="single" w:sz="2" w:space="0" w:color="808080" w:themeColor="background1" w:themeShade="80"/>
            </w:tcBorders>
          </w:tcPr>
          <w:p w:rsidR="00D37CAC" w:rsidRDefault="00D37CAC" w:rsidP="001B6FE8">
            <w:pPr>
              <w:spacing w:line="276" w:lineRule="auto"/>
              <w:jc w:val="both"/>
              <w:rPr>
                <w:rFonts w:cstheme="minorHAnsi"/>
              </w:rPr>
            </w:pPr>
          </w:p>
        </w:tc>
        <w:tc>
          <w:tcPr>
            <w:tcW w:w="1727" w:type="dxa"/>
            <w:vMerge w:val="restart"/>
            <w:tcBorders>
              <w:top w:val="single" w:sz="2" w:space="0" w:color="BFBFBF" w:themeColor="background1" w:themeShade="BF"/>
            </w:tcBorders>
          </w:tcPr>
          <w:p w:rsidR="00D37CAC" w:rsidRPr="000E4CF2" w:rsidRDefault="00D37CAC" w:rsidP="001B6FE8">
            <w:pPr>
              <w:spacing w:line="276" w:lineRule="auto"/>
              <w:jc w:val="both"/>
              <w:rPr>
                <w:rFonts w:cstheme="minorHAnsi"/>
                <w:b/>
              </w:rPr>
            </w:pPr>
            <w:r w:rsidRPr="000E4CF2">
              <w:rPr>
                <w:rFonts w:cstheme="minorHAnsi"/>
                <w:b/>
              </w:rPr>
              <w:t>3</w:t>
            </w:r>
          </w:p>
        </w:tc>
        <w:tc>
          <w:tcPr>
            <w:tcW w:w="2160" w:type="dxa"/>
            <w:vMerge w:val="restart"/>
            <w:tcBorders>
              <w:top w:val="single" w:sz="2" w:space="0" w:color="BFBFBF" w:themeColor="background1" w:themeShade="BF"/>
            </w:tcBorders>
          </w:tcPr>
          <w:p w:rsidR="00D37CAC" w:rsidRPr="000E4CF2" w:rsidRDefault="00D37CAC" w:rsidP="001B6FE8">
            <w:pPr>
              <w:spacing w:line="276" w:lineRule="auto"/>
              <w:jc w:val="both"/>
              <w:rPr>
                <w:rFonts w:cstheme="minorHAnsi"/>
                <w:b/>
              </w:rPr>
            </w:pPr>
            <w:r w:rsidRPr="000E4CF2">
              <w:rPr>
                <w:rFonts w:cstheme="minorHAnsi"/>
                <w:b/>
              </w:rPr>
              <w:t>Corridor- wildlife</w:t>
            </w:r>
          </w:p>
        </w:tc>
        <w:tc>
          <w:tcPr>
            <w:tcW w:w="1674" w:type="dxa"/>
            <w:tcBorders>
              <w:top w:val="single" w:sz="2" w:space="0" w:color="BFBFBF" w:themeColor="background1" w:themeShade="BF"/>
            </w:tcBorders>
          </w:tcPr>
          <w:p w:rsidR="00D37CAC" w:rsidRDefault="00D37CAC" w:rsidP="001B6FE8">
            <w:pPr>
              <w:spacing w:line="276" w:lineRule="auto"/>
              <w:jc w:val="both"/>
              <w:rPr>
                <w:rFonts w:cstheme="minorHAnsi"/>
              </w:rPr>
            </w:pPr>
            <w:r>
              <w:rPr>
                <w:rFonts w:cstheme="minorHAnsi"/>
              </w:rPr>
              <w:t>2</w:t>
            </w:r>
          </w:p>
        </w:tc>
        <w:tc>
          <w:tcPr>
            <w:tcW w:w="1950" w:type="dxa"/>
            <w:tcBorders>
              <w:top w:val="single" w:sz="2" w:space="0" w:color="BFBFBF" w:themeColor="background1" w:themeShade="BF"/>
            </w:tcBorders>
          </w:tcPr>
          <w:p w:rsidR="00D37CAC" w:rsidRDefault="00D37CAC" w:rsidP="001B6FE8">
            <w:pPr>
              <w:spacing w:line="276" w:lineRule="auto"/>
              <w:jc w:val="both"/>
              <w:rPr>
                <w:rFonts w:cstheme="minorHAnsi"/>
              </w:rPr>
            </w:pPr>
            <w:r>
              <w:rPr>
                <w:rFonts w:cstheme="minorHAnsi"/>
              </w:rPr>
              <w:t>Turf</w:t>
            </w:r>
          </w:p>
        </w:tc>
      </w:tr>
      <w:tr w:rsidR="002B3F5F" w:rsidTr="002E3FC8">
        <w:trPr>
          <w:jc w:val="center"/>
        </w:trPr>
        <w:tc>
          <w:tcPr>
            <w:tcW w:w="1718" w:type="dxa"/>
            <w:vMerge/>
            <w:tcBorders>
              <w:bottom w:val="single" w:sz="2" w:space="0" w:color="808080" w:themeColor="background1" w:themeShade="80"/>
            </w:tcBorders>
          </w:tcPr>
          <w:p w:rsidR="00D37CAC" w:rsidRDefault="00D37CAC" w:rsidP="001B6FE8">
            <w:pPr>
              <w:spacing w:line="276" w:lineRule="auto"/>
              <w:jc w:val="both"/>
              <w:rPr>
                <w:rFonts w:cstheme="minorHAnsi"/>
              </w:rPr>
            </w:pPr>
          </w:p>
        </w:tc>
        <w:tc>
          <w:tcPr>
            <w:tcW w:w="1727" w:type="dxa"/>
            <w:vMerge/>
          </w:tcPr>
          <w:p w:rsidR="00D37CAC" w:rsidRPr="000E4CF2" w:rsidRDefault="00D37CAC" w:rsidP="001B6FE8">
            <w:pPr>
              <w:spacing w:line="276" w:lineRule="auto"/>
              <w:jc w:val="both"/>
              <w:rPr>
                <w:rFonts w:cstheme="minorHAnsi"/>
                <w:b/>
              </w:rPr>
            </w:pPr>
          </w:p>
        </w:tc>
        <w:tc>
          <w:tcPr>
            <w:tcW w:w="2160" w:type="dxa"/>
            <w:vMerge/>
          </w:tcPr>
          <w:p w:rsidR="00D37CAC" w:rsidRPr="000E4CF2" w:rsidRDefault="00D37CAC" w:rsidP="001B6FE8">
            <w:pPr>
              <w:spacing w:line="276" w:lineRule="auto"/>
              <w:jc w:val="both"/>
              <w:rPr>
                <w:rFonts w:cstheme="minorHAnsi"/>
                <w:b/>
              </w:rPr>
            </w:pPr>
          </w:p>
        </w:tc>
        <w:tc>
          <w:tcPr>
            <w:tcW w:w="1674" w:type="dxa"/>
          </w:tcPr>
          <w:p w:rsidR="00D37CAC" w:rsidRDefault="00D37CAC" w:rsidP="001B6FE8">
            <w:pPr>
              <w:spacing w:line="276" w:lineRule="auto"/>
              <w:jc w:val="both"/>
              <w:rPr>
                <w:rFonts w:cstheme="minorHAnsi"/>
              </w:rPr>
            </w:pPr>
            <w:r>
              <w:rPr>
                <w:rFonts w:cstheme="minorHAnsi"/>
              </w:rPr>
              <w:t>3</w:t>
            </w:r>
          </w:p>
        </w:tc>
        <w:tc>
          <w:tcPr>
            <w:tcW w:w="1950" w:type="dxa"/>
          </w:tcPr>
          <w:p w:rsidR="00D37CAC" w:rsidRDefault="00D37CAC" w:rsidP="001B6FE8">
            <w:pPr>
              <w:spacing w:line="276" w:lineRule="auto"/>
              <w:jc w:val="both"/>
              <w:rPr>
                <w:rFonts w:cstheme="minorHAnsi"/>
              </w:rPr>
            </w:pPr>
            <w:r>
              <w:rPr>
                <w:rFonts w:cstheme="minorHAnsi"/>
              </w:rPr>
              <w:t>Perennials</w:t>
            </w:r>
          </w:p>
        </w:tc>
      </w:tr>
      <w:tr w:rsidR="002B3F5F" w:rsidTr="002E3FC8">
        <w:trPr>
          <w:jc w:val="center"/>
        </w:trPr>
        <w:tc>
          <w:tcPr>
            <w:tcW w:w="1718" w:type="dxa"/>
            <w:vMerge/>
            <w:tcBorders>
              <w:bottom w:val="single" w:sz="2" w:space="0" w:color="808080" w:themeColor="background1" w:themeShade="80"/>
            </w:tcBorders>
          </w:tcPr>
          <w:p w:rsidR="00D37CAC" w:rsidRDefault="00D37CAC" w:rsidP="001B6FE8">
            <w:pPr>
              <w:spacing w:line="276" w:lineRule="auto"/>
              <w:jc w:val="both"/>
              <w:rPr>
                <w:rFonts w:cstheme="minorHAnsi"/>
              </w:rPr>
            </w:pPr>
          </w:p>
        </w:tc>
        <w:tc>
          <w:tcPr>
            <w:tcW w:w="1727" w:type="dxa"/>
            <w:vMerge/>
          </w:tcPr>
          <w:p w:rsidR="00D37CAC" w:rsidRPr="000E4CF2" w:rsidRDefault="00D37CAC" w:rsidP="001B6FE8">
            <w:pPr>
              <w:spacing w:line="276" w:lineRule="auto"/>
              <w:jc w:val="both"/>
              <w:rPr>
                <w:rFonts w:cstheme="minorHAnsi"/>
                <w:b/>
              </w:rPr>
            </w:pPr>
          </w:p>
        </w:tc>
        <w:tc>
          <w:tcPr>
            <w:tcW w:w="2160" w:type="dxa"/>
            <w:vMerge/>
          </w:tcPr>
          <w:p w:rsidR="00D37CAC" w:rsidRPr="000E4CF2" w:rsidRDefault="00D37CAC" w:rsidP="001B6FE8">
            <w:pPr>
              <w:spacing w:line="276" w:lineRule="auto"/>
              <w:jc w:val="both"/>
              <w:rPr>
                <w:rFonts w:cstheme="minorHAnsi"/>
                <w:b/>
              </w:rPr>
            </w:pPr>
          </w:p>
        </w:tc>
        <w:tc>
          <w:tcPr>
            <w:tcW w:w="1674" w:type="dxa"/>
          </w:tcPr>
          <w:p w:rsidR="00D37CAC" w:rsidRDefault="00D37CAC" w:rsidP="001B6FE8">
            <w:pPr>
              <w:spacing w:line="276" w:lineRule="auto"/>
              <w:jc w:val="both"/>
              <w:rPr>
                <w:rFonts w:cstheme="minorHAnsi"/>
              </w:rPr>
            </w:pPr>
            <w:r>
              <w:rPr>
                <w:rFonts w:cstheme="minorHAnsi"/>
              </w:rPr>
              <w:t>3</w:t>
            </w:r>
          </w:p>
        </w:tc>
        <w:tc>
          <w:tcPr>
            <w:tcW w:w="1950" w:type="dxa"/>
          </w:tcPr>
          <w:p w:rsidR="00D37CAC" w:rsidRDefault="00D37CAC" w:rsidP="001B6FE8">
            <w:pPr>
              <w:spacing w:line="276" w:lineRule="auto"/>
              <w:jc w:val="both"/>
              <w:rPr>
                <w:rFonts w:cstheme="minorHAnsi"/>
              </w:rPr>
            </w:pPr>
            <w:r>
              <w:rPr>
                <w:rFonts w:cstheme="minorHAnsi"/>
              </w:rPr>
              <w:t>Tall grasses</w:t>
            </w:r>
          </w:p>
        </w:tc>
      </w:tr>
      <w:tr w:rsidR="002B3F5F" w:rsidTr="002E3FC8">
        <w:trPr>
          <w:jc w:val="center"/>
        </w:trPr>
        <w:tc>
          <w:tcPr>
            <w:tcW w:w="1718" w:type="dxa"/>
            <w:vMerge/>
            <w:tcBorders>
              <w:bottom w:val="single" w:sz="2" w:space="0" w:color="808080" w:themeColor="background1" w:themeShade="80"/>
            </w:tcBorders>
          </w:tcPr>
          <w:p w:rsidR="00D37CAC" w:rsidRDefault="00D37CAC" w:rsidP="001B6FE8">
            <w:pPr>
              <w:spacing w:line="276" w:lineRule="auto"/>
              <w:jc w:val="both"/>
              <w:rPr>
                <w:rFonts w:cstheme="minorHAnsi"/>
              </w:rPr>
            </w:pPr>
          </w:p>
        </w:tc>
        <w:tc>
          <w:tcPr>
            <w:tcW w:w="1727" w:type="dxa"/>
            <w:tcBorders>
              <w:bottom w:val="single" w:sz="2" w:space="0" w:color="BFBFBF" w:themeColor="background1" w:themeShade="BF"/>
            </w:tcBorders>
          </w:tcPr>
          <w:p w:rsidR="00D37CAC" w:rsidRPr="000E4CF2" w:rsidRDefault="00D37CAC" w:rsidP="001B6FE8">
            <w:pPr>
              <w:spacing w:line="276" w:lineRule="auto"/>
              <w:jc w:val="both"/>
              <w:rPr>
                <w:rFonts w:cstheme="minorHAnsi"/>
                <w:b/>
              </w:rPr>
            </w:pPr>
          </w:p>
        </w:tc>
        <w:tc>
          <w:tcPr>
            <w:tcW w:w="2160" w:type="dxa"/>
            <w:tcBorders>
              <w:bottom w:val="single" w:sz="2" w:space="0" w:color="BFBFBF" w:themeColor="background1" w:themeShade="BF"/>
            </w:tcBorders>
          </w:tcPr>
          <w:p w:rsidR="00D37CAC" w:rsidRPr="000E4CF2" w:rsidRDefault="00D37CAC" w:rsidP="001B6FE8">
            <w:pPr>
              <w:spacing w:line="276" w:lineRule="auto"/>
              <w:jc w:val="both"/>
              <w:rPr>
                <w:rFonts w:cstheme="minorHAnsi"/>
                <w:b/>
              </w:rPr>
            </w:pPr>
          </w:p>
        </w:tc>
        <w:tc>
          <w:tcPr>
            <w:tcW w:w="1674" w:type="dxa"/>
            <w:tcBorders>
              <w:bottom w:val="single" w:sz="2" w:space="0" w:color="BFBFBF" w:themeColor="background1" w:themeShade="BF"/>
            </w:tcBorders>
          </w:tcPr>
          <w:p w:rsidR="00D37CAC" w:rsidRDefault="00D37CAC" w:rsidP="001B6FE8">
            <w:pPr>
              <w:spacing w:line="276" w:lineRule="auto"/>
              <w:jc w:val="both"/>
              <w:rPr>
                <w:rFonts w:cstheme="minorHAnsi"/>
              </w:rPr>
            </w:pPr>
          </w:p>
        </w:tc>
        <w:tc>
          <w:tcPr>
            <w:tcW w:w="1950" w:type="dxa"/>
            <w:tcBorders>
              <w:bottom w:val="single" w:sz="2" w:space="0" w:color="BFBFBF" w:themeColor="background1" w:themeShade="BF"/>
            </w:tcBorders>
          </w:tcPr>
          <w:p w:rsidR="00D37CAC" w:rsidRDefault="00D37CAC" w:rsidP="001B6FE8">
            <w:pPr>
              <w:spacing w:line="276" w:lineRule="auto"/>
              <w:jc w:val="both"/>
              <w:rPr>
                <w:rFonts w:cstheme="minorHAnsi"/>
              </w:rPr>
            </w:pPr>
          </w:p>
        </w:tc>
      </w:tr>
      <w:tr w:rsidR="002B3F5F" w:rsidTr="002E3FC8">
        <w:trPr>
          <w:jc w:val="center"/>
        </w:trPr>
        <w:tc>
          <w:tcPr>
            <w:tcW w:w="1718" w:type="dxa"/>
            <w:vMerge/>
            <w:tcBorders>
              <w:bottom w:val="single" w:sz="2" w:space="0" w:color="808080" w:themeColor="background1" w:themeShade="80"/>
            </w:tcBorders>
          </w:tcPr>
          <w:p w:rsidR="00D37CAC" w:rsidRDefault="00D37CAC" w:rsidP="001B6FE8">
            <w:pPr>
              <w:spacing w:line="276" w:lineRule="auto"/>
              <w:jc w:val="both"/>
              <w:rPr>
                <w:rFonts w:cstheme="minorHAnsi"/>
              </w:rPr>
            </w:pPr>
          </w:p>
        </w:tc>
        <w:tc>
          <w:tcPr>
            <w:tcW w:w="1727" w:type="dxa"/>
            <w:vMerge w:val="restart"/>
            <w:tcBorders>
              <w:top w:val="single" w:sz="2" w:space="0" w:color="BFBFBF" w:themeColor="background1" w:themeShade="BF"/>
              <w:bottom w:val="single" w:sz="2" w:space="0" w:color="808080" w:themeColor="background1" w:themeShade="80"/>
            </w:tcBorders>
          </w:tcPr>
          <w:p w:rsidR="00D37CAC" w:rsidRPr="000E4CF2" w:rsidRDefault="00D37CAC" w:rsidP="001B6FE8">
            <w:pPr>
              <w:spacing w:line="276" w:lineRule="auto"/>
              <w:jc w:val="both"/>
              <w:rPr>
                <w:rFonts w:cstheme="minorHAnsi"/>
                <w:b/>
              </w:rPr>
            </w:pPr>
            <w:r>
              <w:rPr>
                <w:rFonts w:cstheme="minorHAnsi"/>
                <w:b/>
              </w:rPr>
              <w:t>4</w:t>
            </w:r>
          </w:p>
        </w:tc>
        <w:tc>
          <w:tcPr>
            <w:tcW w:w="2160" w:type="dxa"/>
            <w:vMerge w:val="restart"/>
            <w:tcBorders>
              <w:top w:val="single" w:sz="2" w:space="0" w:color="BFBFBF" w:themeColor="background1" w:themeShade="BF"/>
              <w:bottom w:val="single" w:sz="2" w:space="0" w:color="808080" w:themeColor="background1" w:themeShade="80"/>
            </w:tcBorders>
          </w:tcPr>
          <w:p w:rsidR="00D37CAC" w:rsidRPr="000E4CF2" w:rsidRDefault="00D37CAC" w:rsidP="001B6FE8">
            <w:pPr>
              <w:spacing w:line="276" w:lineRule="auto"/>
              <w:jc w:val="both"/>
              <w:rPr>
                <w:rFonts w:cstheme="minorHAnsi"/>
                <w:b/>
              </w:rPr>
            </w:pPr>
            <w:r w:rsidRPr="000E4CF2">
              <w:rPr>
                <w:rFonts w:cstheme="minorHAnsi"/>
                <w:b/>
              </w:rPr>
              <w:t>Traffic calming</w:t>
            </w:r>
          </w:p>
        </w:tc>
        <w:tc>
          <w:tcPr>
            <w:tcW w:w="1674" w:type="dxa"/>
            <w:tcBorders>
              <w:top w:val="single" w:sz="2" w:space="0" w:color="BFBFBF" w:themeColor="background1" w:themeShade="BF"/>
            </w:tcBorders>
          </w:tcPr>
          <w:p w:rsidR="00D37CAC" w:rsidRDefault="00D37CAC" w:rsidP="001B6FE8">
            <w:pPr>
              <w:spacing w:line="276" w:lineRule="auto"/>
              <w:jc w:val="both"/>
              <w:rPr>
                <w:rFonts w:cstheme="minorHAnsi"/>
              </w:rPr>
            </w:pPr>
            <w:r>
              <w:rPr>
                <w:rFonts w:cstheme="minorHAnsi"/>
              </w:rPr>
              <w:t>0</w:t>
            </w:r>
          </w:p>
        </w:tc>
        <w:tc>
          <w:tcPr>
            <w:tcW w:w="1950" w:type="dxa"/>
            <w:tcBorders>
              <w:top w:val="single" w:sz="2" w:space="0" w:color="BFBFBF" w:themeColor="background1" w:themeShade="BF"/>
            </w:tcBorders>
          </w:tcPr>
          <w:p w:rsidR="00D37CAC" w:rsidRDefault="00D37CAC" w:rsidP="001B6FE8">
            <w:pPr>
              <w:spacing w:line="276" w:lineRule="auto"/>
              <w:jc w:val="both"/>
              <w:rPr>
                <w:rFonts w:cstheme="minorHAnsi"/>
              </w:rPr>
            </w:pPr>
            <w:r>
              <w:rPr>
                <w:rFonts w:cstheme="minorHAnsi"/>
              </w:rPr>
              <w:t>Turf</w:t>
            </w:r>
          </w:p>
        </w:tc>
      </w:tr>
      <w:tr w:rsidR="002B3F5F" w:rsidTr="002E3FC8">
        <w:trPr>
          <w:jc w:val="center"/>
        </w:trPr>
        <w:tc>
          <w:tcPr>
            <w:tcW w:w="1718" w:type="dxa"/>
            <w:vMerge/>
            <w:tcBorders>
              <w:bottom w:val="single" w:sz="2" w:space="0" w:color="808080" w:themeColor="background1" w:themeShade="80"/>
            </w:tcBorders>
          </w:tcPr>
          <w:p w:rsidR="00D37CAC" w:rsidRDefault="00D37CAC" w:rsidP="001B6FE8">
            <w:pPr>
              <w:spacing w:line="276" w:lineRule="auto"/>
              <w:jc w:val="both"/>
              <w:rPr>
                <w:rFonts w:cstheme="minorHAnsi"/>
              </w:rPr>
            </w:pPr>
          </w:p>
        </w:tc>
        <w:tc>
          <w:tcPr>
            <w:tcW w:w="1727" w:type="dxa"/>
            <w:vMerge/>
            <w:tcBorders>
              <w:bottom w:val="single" w:sz="2" w:space="0" w:color="808080" w:themeColor="background1" w:themeShade="80"/>
            </w:tcBorders>
          </w:tcPr>
          <w:p w:rsidR="00D37CAC" w:rsidRDefault="00D37CAC" w:rsidP="001B6FE8">
            <w:pPr>
              <w:spacing w:line="276" w:lineRule="auto"/>
              <w:jc w:val="both"/>
              <w:rPr>
                <w:rFonts w:cstheme="minorHAnsi"/>
              </w:rPr>
            </w:pPr>
          </w:p>
        </w:tc>
        <w:tc>
          <w:tcPr>
            <w:tcW w:w="2160" w:type="dxa"/>
            <w:vMerge/>
            <w:tcBorders>
              <w:bottom w:val="single" w:sz="2" w:space="0" w:color="808080" w:themeColor="background1" w:themeShade="80"/>
            </w:tcBorders>
          </w:tcPr>
          <w:p w:rsidR="00D37CAC" w:rsidRDefault="00D37CAC" w:rsidP="001B6FE8">
            <w:pPr>
              <w:spacing w:line="276" w:lineRule="auto"/>
              <w:jc w:val="both"/>
              <w:rPr>
                <w:rFonts w:cstheme="minorHAnsi"/>
              </w:rPr>
            </w:pPr>
          </w:p>
        </w:tc>
        <w:tc>
          <w:tcPr>
            <w:tcW w:w="1674" w:type="dxa"/>
          </w:tcPr>
          <w:p w:rsidR="00D37CAC" w:rsidRDefault="00D37CAC" w:rsidP="001B6FE8">
            <w:pPr>
              <w:spacing w:line="276" w:lineRule="auto"/>
              <w:jc w:val="both"/>
              <w:rPr>
                <w:rFonts w:cstheme="minorHAnsi"/>
              </w:rPr>
            </w:pPr>
            <w:r>
              <w:rPr>
                <w:rFonts w:cstheme="minorHAnsi"/>
              </w:rPr>
              <w:t>-2</w:t>
            </w:r>
          </w:p>
        </w:tc>
        <w:tc>
          <w:tcPr>
            <w:tcW w:w="1950" w:type="dxa"/>
          </w:tcPr>
          <w:p w:rsidR="00D37CAC" w:rsidRDefault="00D37CAC" w:rsidP="001B6FE8">
            <w:pPr>
              <w:spacing w:line="276" w:lineRule="auto"/>
              <w:jc w:val="both"/>
              <w:rPr>
                <w:rFonts w:cstheme="minorHAnsi"/>
              </w:rPr>
            </w:pPr>
            <w:r>
              <w:rPr>
                <w:rFonts w:cstheme="minorHAnsi"/>
              </w:rPr>
              <w:t>Perennials</w:t>
            </w:r>
          </w:p>
        </w:tc>
      </w:tr>
      <w:tr w:rsidR="002B3F5F" w:rsidTr="002E3FC8">
        <w:trPr>
          <w:trHeight w:val="468"/>
          <w:jc w:val="center"/>
        </w:trPr>
        <w:tc>
          <w:tcPr>
            <w:tcW w:w="1718" w:type="dxa"/>
            <w:vMerge/>
            <w:tcBorders>
              <w:bottom w:val="single" w:sz="2" w:space="0" w:color="808080" w:themeColor="background1" w:themeShade="80"/>
            </w:tcBorders>
          </w:tcPr>
          <w:p w:rsidR="00D37CAC" w:rsidRDefault="00D37CAC" w:rsidP="001B6FE8">
            <w:pPr>
              <w:spacing w:line="276" w:lineRule="auto"/>
              <w:jc w:val="both"/>
              <w:rPr>
                <w:rFonts w:cstheme="minorHAnsi"/>
              </w:rPr>
            </w:pPr>
          </w:p>
        </w:tc>
        <w:tc>
          <w:tcPr>
            <w:tcW w:w="1727" w:type="dxa"/>
            <w:vMerge/>
            <w:tcBorders>
              <w:bottom w:val="single" w:sz="2" w:space="0" w:color="808080" w:themeColor="background1" w:themeShade="80"/>
            </w:tcBorders>
          </w:tcPr>
          <w:p w:rsidR="00D37CAC" w:rsidRDefault="00D37CAC" w:rsidP="001B6FE8">
            <w:pPr>
              <w:spacing w:line="276" w:lineRule="auto"/>
              <w:jc w:val="both"/>
              <w:rPr>
                <w:rFonts w:cstheme="minorHAnsi"/>
              </w:rPr>
            </w:pPr>
          </w:p>
        </w:tc>
        <w:tc>
          <w:tcPr>
            <w:tcW w:w="2160" w:type="dxa"/>
            <w:vMerge/>
            <w:tcBorders>
              <w:bottom w:val="single" w:sz="2" w:space="0" w:color="808080" w:themeColor="background1" w:themeShade="80"/>
            </w:tcBorders>
          </w:tcPr>
          <w:p w:rsidR="00D37CAC" w:rsidRDefault="00D37CAC" w:rsidP="001B6FE8">
            <w:pPr>
              <w:spacing w:line="276" w:lineRule="auto"/>
              <w:jc w:val="both"/>
              <w:rPr>
                <w:rFonts w:cstheme="minorHAnsi"/>
              </w:rPr>
            </w:pPr>
          </w:p>
        </w:tc>
        <w:tc>
          <w:tcPr>
            <w:tcW w:w="1674" w:type="dxa"/>
            <w:tcBorders>
              <w:bottom w:val="single" w:sz="2" w:space="0" w:color="808080" w:themeColor="background1" w:themeShade="80"/>
            </w:tcBorders>
          </w:tcPr>
          <w:p w:rsidR="00D37CAC" w:rsidRDefault="00D37CAC" w:rsidP="001B6FE8">
            <w:pPr>
              <w:spacing w:line="276" w:lineRule="auto"/>
              <w:jc w:val="both"/>
              <w:rPr>
                <w:rFonts w:cstheme="minorHAnsi"/>
              </w:rPr>
            </w:pPr>
            <w:r>
              <w:rPr>
                <w:rFonts w:cstheme="minorHAnsi"/>
              </w:rPr>
              <w:t>2</w:t>
            </w:r>
          </w:p>
        </w:tc>
        <w:tc>
          <w:tcPr>
            <w:tcW w:w="1950" w:type="dxa"/>
            <w:tcBorders>
              <w:bottom w:val="single" w:sz="2" w:space="0" w:color="808080" w:themeColor="background1" w:themeShade="80"/>
            </w:tcBorders>
          </w:tcPr>
          <w:p w:rsidR="00D37CAC" w:rsidRDefault="00D37CAC" w:rsidP="001B6FE8">
            <w:pPr>
              <w:spacing w:line="276" w:lineRule="auto"/>
              <w:jc w:val="both"/>
              <w:rPr>
                <w:rFonts w:cstheme="minorHAnsi"/>
              </w:rPr>
            </w:pPr>
            <w:r>
              <w:rPr>
                <w:rFonts w:cstheme="minorHAnsi"/>
              </w:rPr>
              <w:t>Tall grasses</w:t>
            </w:r>
          </w:p>
        </w:tc>
      </w:tr>
    </w:tbl>
    <w:p w:rsidR="00D37CAC" w:rsidRPr="00017B84" w:rsidRDefault="00D37CAC" w:rsidP="003E14E3">
      <w:pPr>
        <w:spacing w:before="480" w:after="0"/>
        <w:rPr>
          <w:rFonts w:eastAsiaTheme="minorEastAsia" w:cstheme="minorHAnsi"/>
          <w:color w:val="000000" w:themeColor="text1"/>
        </w:rPr>
      </w:pPr>
      <w:r>
        <w:rPr>
          <w:rFonts w:cstheme="minorHAnsi"/>
        </w:rPr>
        <w:t xml:space="preserve">Using part of equation 1, the total </w:t>
      </w:r>
      <w:r>
        <w:rPr>
          <w:rFonts w:cstheme="minorHAnsi"/>
          <w:i/>
        </w:rPr>
        <w:t>O</w:t>
      </w:r>
      <w:r w:rsidR="000F0CBD">
        <w:rPr>
          <w:rFonts w:cstheme="minorHAnsi"/>
          <w:i/>
        </w:rPr>
        <w:t>-</w:t>
      </w:r>
      <w:r w:rsidRPr="003D2164">
        <w:rPr>
          <w:rFonts w:cstheme="minorHAnsi"/>
          <w:i/>
        </w:rPr>
        <w:t>C</w:t>
      </w:r>
      <w:r>
        <w:rPr>
          <w:rFonts w:cstheme="minorHAnsi"/>
        </w:rPr>
        <w:t xml:space="preserve"> scores can be calculated as follows:</w:t>
      </w:r>
    </w:p>
    <w:p w:rsidR="00D37CAC" w:rsidRPr="00017B84" w:rsidRDefault="00D37CAC" w:rsidP="00D37CAC">
      <w:pPr>
        <w:pStyle w:val="ListParagraph"/>
        <w:numPr>
          <w:ilvl w:val="0"/>
          <w:numId w:val="8"/>
        </w:numPr>
        <w:rPr>
          <w:rFonts w:cstheme="minorHAnsi"/>
        </w:rPr>
      </w:pPr>
      <w:r w:rsidRPr="00017B84">
        <w:rPr>
          <w:rFonts w:eastAsiaTheme="minorEastAsia" w:cstheme="minorHAnsi"/>
          <w:b/>
          <w:color w:val="000000" w:themeColor="text1"/>
        </w:rPr>
        <w:t>Turf</w:t>
      </w:r>
      <w:r>
        <w:rPr>
          <w:rFonts w:eastAsiaTheme="minorEastAsia" w:cstheme="minorHAnsi"/>
          <w:b/>
          <w:color w:val="000000" w:themeColor="text1"/>
        </w:rPr>
        <w:tab/>
      </w:r>
      <w:r>
        <w:rPr>
          <w:rFonts w:eastAsiaTheme="minorEastAsia" w:cstheme="minorHAnsi"/>
          <w:b/>
          <w:color w:val="000000" w:themeColor="text1"/>
        </w:rPr>
        <w:tab/>
      </w:r>
      <w:r w:rsidRPr="00017B84">
        <w:rPr>
          <w:rFonts w:eastAsiaTheme="minorEastAsia" w:cstheme="minorHAnsi"/>
          <w:color w:val="000000" w:themeColor="text1"/>
        </w:rPr>
        <w:t xml:space="preserve">: [(4*4) + </w:t>
      </w:r>
      <w:r>
        <w:rPr>
          <w:rFonts w:eastAsiaTheme="minorEastAsia" w:cstheme="minorHAnsi"/>
          <w:color w:val="000000" w:themeColor="text1"/>
        </w:rPr>
        <w:t>(3*2) + (4</w:t>
      </w:r>
      <w:r w:rsidRPr="00017B84">
        <w:rPr>
          <w:rFonts w:eastAsiaTheme="minorEastAsia" w:cstheme="minorHAnsi"/>
          <w:color w:val="000000" w:themeColor="text1"/>
        </w:rPr>
        <w:t>*0)]</w:t>
      </w:r>
      <w:r>
        <w:rPr>
          <w:rFonts w:eastAsiaTheme="minorEastAsia" w:cstheme="minorHAnsi"/>
          <w:color w:val="000000" w:themeColor="text1"/>
        </w:rPr>
        <w:t>/3</w:t>
      </w:r>
      <w:r w:rsidRPr="00017B84">
        <w:rPr>
          <w:rFonts w:eastAsiaTheme="minorEastAsia" w:cstheme="minorHAnsi"/>
          <w:color w:val="000000" w:themeColor="text1"/>
        </w:rPr>
        <w:t xml:space="preserve"> = 7.3</w:t>
      </w:r>
    </w:p>
    <w:p w:rsidR="00D37CAC" w:rsidRDefault="00D37CAC" w:rsidP="00D37CAC">
      <w:pPr>
        <w:pStyle w:val="ListParagraph"/>
        <w:numPr>
          <w:ilvl w:val="0"/>
          <w:numId w:val="8"/>
        </w:numPr>
        <w:rPr>
          <w:rFonts w:cstheme="minorHAnsi"/>
        </w:rPr>
      </w:pPr>
      <w:r>
        <w:rPr>
          <w:rFonts w:eastAsiaTheme="minorEastAsia" w:cstheme="minorHAnsi"/>
          <w:b/>
          <w:color w:val="000000" w:themeColor="text1"/>
        </w:rPr>
        <w:t>Perennials</w:t>
      </w:r>
      <w:r>
        <w:rPr>
          <w:rFonts w:eastAsiaTheme="minorEastAsia" w:cstheme="minorHAnsi"/>
          <w:b/>
          <w:color w:val="000000" w:themeColor="text1"/>
        </w:rPr>
        <w:tab/>
      </w:r>
      <w:r w:rsidRPr="00017B84">
        <w:rPr>
          <w:rFonts w:cstheme="minorHAnsi"/>
        </w:rPr>
        <w:t>:</w:t>
      </w:r>
      <w:r>
        <w:rPr>
          <w:rFonts w:cstheme="minorHAnsi"/>
        </w:rPr>
        <w:t xml:space="preserve"> [(4*0) + (3*3) + (4*-2)] /3 = 0.33</w:t>
      </w:r>
    </w:p>
    <w:p w:rsidR="00D210C2" w:rsidRPr="003E69BA" w:rsidRDefault="00D37CAC" w:rsidP="00D210C2">
      <w:pPr>
        <w:pStyle w:val="ListParagraph"/>
        <w:numPr>
          <w:ilvl w:val="0"/>
          <w:numId w:val="8"/>
        </w:numPr>
        <w:rPr>
          <w:rFonts w:cstheme="minorHAnsi"/>
        </w:rPr>
      </w:pPr>
      <w:r>
        <w:rPr>
          <w:rFonts w:eastAsiaTheme="minorEastAsia" w:cstheme="minorHAnsi"/>
          <w:b/>
          <w:color w:val="000000" w:themeColor="text1"/>
        </w:rPr>
        <w:t>Tall grasses</w:t>
      </w:r>
      <w:r>
        <w:rPr>
          <w:rFonts w:eastAsiaTheme="minorEastAsia" w:cstheme="minorHAnsi"/>
          <w:b/>
          <w:color w:val="000000" w:themeColor="text1"/>
        </w:rPr>
        <w:tab/>
      </w:r>
      <w:r w:rsidRPr="00017B84">
        <w:rPr>
          <w:rFonts w:cstheme="minorHAnsi"/>
        </w:rPr>
        <w:t>:</w:t>
      </w:r>
      <w:r>
        <w:rPr>
          <w:rFonts w:cstheme="minorHAnsi"/>
        </w:rPr>
        <w:t xml:space="preserve"> [(4*0) + (3*3) + (4*2)] /3 = 5.6</w:t>
      </w:r>
    </w:p>
    <w:p w:rsidR="00D210C2" w:rsidRPr="00D210C2" w:rsidRDefault="00B9505D" w:rsidP="003E14E3">
      <w:pPr>
        <w:pStyle w:val="Caption"/>
        <w:spacing w:before="360" w:after="0" w:line="276" w:lineRule="auto"/>
        <w:rPr>
          <w:rFonts w:cstheme="minorHAnsi"/>
        </w:rPr>
      </w:pPr>
      <w:bookmarkStart w:id="818" w:name="_Toc416951934"/>
      <w:r w:rsidRPr="00E92979">
        <w:t xml:space="preserve">Table </w:t>
      </w:r>
      <w:fldSimple w:instr=" SEQ Table \* ARABIC ">
        <w:r w:rsidR="006F7256">
          <w:rPr>
            <w:noProof/>
          </w:rPr>
          <w:t>8</w:t>
        </w:r>
      </w:fldSimple>
      <w:r w:rsidRPr="00E92979">
        <w:t xml:space="preserve">: Example of </w:t>
      </w:r>
      <w:r>
        <w:rPr>
          <w:i/>
        </w:rPr>
        <w:t>O</w:t>
      </w:r>
      <w:r w:rsidR="007B4CE5">
        <w:rPr>
          <w:i/>
        </w:rPr>
        <w:t>-</w:t>
      </w:r>
      <w:r w:rsidRPr="00E92979">
        <w:rPr>
          <w:i/>
        </w:rPr>
        <w:t>SCM</w:t>
      </w:r>
      <w:r w:rsidRPr="00E92979">
        <w:t xml:space="preserve"> scores</w:t>
      </w:r>
      <w:bookmarkEnd w:id="818"/>
    </w:p>
    <w:tbl>
      <w:tblPr>
        <w:tblStyle w:val="TableGrid"/>
        <w:tblW w:w="0" w:type="auto"/>
        <w:jc w:val="center"/>
        <w:tblInd w:w="-1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9"/>
        <w:gridCol w:w="1593"/>
        <w:gridCol w:w="1350"/>
        <w:gridCol w:w="1653"/>
        <w:gridCol w:w="1421"/>
        <w:gridCol w:w="2035"/>
      </w:tblGrid>
      <w:tr w:rsidR="00D37CAC" w:rsidTr="00833ABB">
        <w:trPr>
          <w:trHeight w:val="463"/>
          <w:jc w:val="center"/>
        </w:trPr>
        <w:tc>
          <w:tcPr>
            <w:tcW w:w="1239" w:type="dxa"/>
            <w:tcBorders>
              <w:top w:val="single" w:sz="2" w:space="0" w:color="808080" w:themeColor="background1" w:themeShade="80"/>
              <w:bottom w:val="single" w:sz="2" w:space="0" w:color="808080" w:themeColor="background1" w:themeShade="80"/>
            </w:tcBorders>
            <w:shd w:val="clear" w:color="auto" w:fill="DDD9C3" w:themeFill="background2" w:themeFillShade="E6"/>
            <w:vAlign w:val="center"/>
          </w:tcPr>
          <w:p w:rsidR="00D37CAC" w:rsidRPr="00CC55E5" w:rsidRDefault="00D37CAC" w:rsidP="00833ABB">
            <w:pPr>
              <w:spacing w:line="276" w:lineRule="auto"/>
              <w:rPr>
                <w:rFonts w:cstheme="minorHAnsi"/>
                <w:b/>
                <w:i/>
              </w:rPr>
            </w:pPr>
            <w:r>
              <w:rPr>
                <w:rFonts w:cstheme="minorHAnsi"/>
                <w:b/>
                <w:i/>
              </w:rPr>
              <w:t>O</w:t>
            </w:r>
            <w:r w:rsidR="000F0CBD">
              <w:rPr>
                <w:rFonts w:cstheme="minorHAnsi"/>
                <w:b/>
                <w:i/>
              </w:rPr>
              <w:t>-</w:t>
            </w:r>
            <w:r w:rsidRPr="00CC55E5">
              <w:rPr>
                <w:rFonts w:cstheme="minorHAnsi"/>
                <w:b/>
                <w:i/>
              </w:rPr>
              <w:t>C</w:t>
            </w:r>
            <w:r>
              <w:rPr>
                <w:rFonts w:cstheme="minorHAnsi"/>
                <w:b/>
                <w:i/>
              </w:rPr>
              <w:t xml:space="preserve"> Score</w:t>
            </w:r>
          </w:p>
        </w:tc>
        <w:tc>
          <w:tcPr>
            <w:tcW w:w="1593" w:type="dxa"/>
            <w:tcBorders>
              <w:top w:val="single" w:sz="2" w:space="0" w:color="808080" w:themeColor="background1" w:themeShade="80"/>
              <w:bottom w:val="single" w:sz="2" w:space="0" w:color="808080" w:themeColor="background1" w:themeShade="80"/>
            </w:tcBorders>
            <w:shd w:val="clear" w:color="auto" w:fill="DDD9C3" w:themeFill="background2" w:themeFillShade="E6"/>
            <w:vAlign w:val="center"/>
          </w:tcPr>
          <w:p w:rsidR="00D37CAC" w:rsidRPr="00C71334" w:rsidRDefault="00D37CAC" w:rsidP="00833ABB">
            <w:pPr>
              <w:spacing w:line="276" w:lineRule="auto"/>
              <w:rPr>
                <w:rFonts w:cstheme="minorHAnsi"/>
                <w:b/>
              </w:rPr>
            </w:pPr>
            <w:r>
              <w:rPr>
                <w:rFonts w:cstheme="minorHAnsi"/>
                <w:b/>
              </w:rPr>
              <w:t>Characteristics</w:t>
            </w:r>
          </w:p>
        </w:tc>
        <w:tc>
          <w:tcPr>
            <w:tcW w:w="1350" w:type="dxa"/>
            <w:tcBorders>
              <w:top w:val="single" w:sz="2" w:space="0" w:color="808080" w:themeColor="background1" w:themeShade="80"/>
              <w:bottom w:val="single" w:sz="2" w:space="0" w:color="808080" w:themeColor="background1" w:themeShade="80"/>
            </w:tcBorders>
            <w:shd w:val="clear" w:color="auto" w:fill="DDD9C3" w:themeFill="background2" w:themeFillShade="E6"/>
            <w:vAlign w:val="center"/>
          </w:tcPr>
          <w:p w:rsidR="00D37CAC" w:rsidRDefault="00D37CAC" w:rsidP="00833ABB">
            <w:pPr>
              <w:spacing w:line="276" w:lineRule="auto"/>
              <w:rPr>
                <w:rFonts w:cstheme="minorHAnsi"/>
                <w:b/>
              </w:rPr>
            </w:pPr>
            <w:r>
              <w:rPr>
                <w:rFonts w:cstheme="minorHAnsi"/>
                <w:b/>
                <w:i/>
              </w:rPr>
              <w:t>C</w:t>
            </w:r>
            <w:r w:rsidR="000F0CBD">
              <w:rPr>
                <w:rFonts w:cstheme="minorHAnsi"/>
                <w:b/>
                <w:i/>
              </w:rPr>
              <w:t>-</w:t>
            </w:r>
            <w:r w:rsidRPr="00B11D66">
              <w:rPr>
                <w:rFonts w:cstheme="minorHAnsi"/>
                <w:b/>
                <w:i/>
              </w:rPr>
              <w:t>SCM</w:t>
            </w:r>
            <w:r>
              <w:rPr>
                <w:rFonts w:cstheme="minorHAnsi"/>
                <w:b/>
              </w:rPr>
              <w:t xml:space="preserve"> score</w:t>
            </w:r>
          </w:p>
        </w:tc>
        <w:tc>
          <w:tcPr>
            <w:tcW w:w="1653" w:type="dxa"/>
            <w:tcBorders>
              <w:top w:val="single" w:sz="2" w:space="0" w:color="808080" w:themeColor="background1" w:themeShade="80"/>
              <w:bottom w:val="single" w:sz="2" w:space="0" w:color="808080" w:themeColor="background1" w:themeShade="80"/>
            </w:tcBorders>
            <w:shd w:val="clear" w:color="auto" w:fill="DDD9C3" w:themeFill="background2" w:themeFillShade="E6"/>
            <w:vAlign w:val="center"/>
          </w:tcPr>
          <w:p w:rsidR="00D37CAC" w:rsidRPr="00C71334" w:rsidRDefault="00D37CAC" w:rsidP="00833ABB">
            <w:pPr>
              <w:spacing w:line="276" w:lineRule="auto"/>
              <w:rPr>
                <w:rFonts w:cstheme="minorHAnsi"/>
                <w:b/>
              </w:rPr>
            </w:pPr>
            <w:r>
              <w:rPr>
                <w:rFonts w:cstheme="minorHAnsi"/>
                <w:b/>
              </w:rPr>
              <w:t>SCMs</w:t>
            </w:r>
          </w:p>
        </w:tc>
        <w:tc>
          <w:tcPr>
            <w:tcW w:w="1421" w:type="dxa"/>
            <w:tcBorders>
              <w:top w:val="single" w:sz="2" w:space="0" w:color="808080" w:themeColor="background1" w:themeShade="80"/>
              <w:bottom w:val="single" w:sz="2" w:space="0" w:color="808080" w:themeColor="background1" w:themeShade="80"/>
            </w:tcBorders>
            <w:shd w:val="clear" w:color="auto" w:fill="DDD9C3" w:themeFill="background2" w:themeFillShade="E6"/>
            <w:vAlign w:val="center"/>
          </w:tcPr>
          <w:p w:rsidR="00D37CAC" w:rsidRPr="00C71334" w:rsidRDefault="00D37CAC" w:rsidP="00833ABB">
            <w:pPr>
              <w:spacing w:line="276" w:lineRule="auto"/>
              <w:rPr>
                <w:rFonts w:cstheme="minorHAnsi"/>
                <w:b/>
              </w:rPr>
            </w:pPr>
            <w:r>
              <w:rPr>
                <w:rFonts w:cstheme="minorHAnsi"/>
                <w:b/>
                <w:i/>
              </w:rPr>
              <w:t>O</w:t>
            </w:r>
            <w:r w:rsidR="000F0CBD">
              <w:rPr>
                <w:rFonts w:cstheme="minorHAnsi"/>
                <w:b/>
                <w:i/>
              </w:rPr>
              <w:t>-</w:t>
            </w:r>
            <w:r w:rsidRPr="00B11D66">
              <w:rPr>
                <w:rFonts w:cstheme="minorHAnsi"/>
                <w:b/>
                <w:i/>
              </w:rPr>
              <w:t>SCM</w:t>
            </w:r>
            <w:r>
              <w:rPr>
                <w:rFonts w:cstheme="minorHAnsi"/>
                <w:b/>
              </w:rPr>
              <w:t xml:space="preserve"> score</w:t>
            </w:r>
          </w:p>
        </w:tc>
        <w:tc>
          <w:tcPr>
            <w:tcW w:w="2035" w:type="dxa"/>
            <w:tcBorders>
              <w:top w:val="single" w:sz="2" w:space="0" w:color="808080" w:themeColor="background1" w:themeShade="80"/>
              <w:bottom w:val="single" w:sz="2" w:space="0" w:color="808080" w:themeColor="background1" w:themeShade="80"/>
            </w:tcBorders>
            <w:shd w:val="clear" w:color="auto" w:fill="DDD9C3" w:themeFill="background2" w:themeFillShade="E6"/>
            <w:vAlign w:val="center"/>
          </w:tcPr>
          <w:p w:rsidR="00D37CAC" w:rsidRPr="00B11D66" w:rsidRDefault="00D37CAC" w:rsidP="00833ABB">
            <w:pPr>
              <w:spacing w:line="276" w:lineRule="auto"/>
              <w:rPr>
                <w:rFonts w:cstheme="minorHAnsi"/>
                <w:b/>
                <w:i/>
              </w:rPr>
            </w:pPr>
            <w:r w:rsidRPr="00CF0114">
              <w:rPr>
                <w:rFonts w:cstheme="minorHAnsi"/>
                <w:b/>
              </w:rPr>
              <w:t>TOTAL</w:t>
            </w:r>
            <w:r w:rsidR="000F0CBD">
              <w:rPr>
                <w:rFonts w:cstheme="minorHAnsi"/>
                <w:b/>
                <w:i/>
              </w:rPr>
              <w:t xml:space="preserve"> O-</w:t>
            </w:r>
            <w:r>
              <w:rPr>
                <w:rFonts w:cstheme="minorHAnsi"/>
                <w:b/>
                <w:i/>
              </w:rPr>
              <w:t xml:space="preserve">SCM </w:t>
            </w:r>
            <w:r w:rsidRPr="00CF0114">
              <w:rPr>
                <w:rFonts w:cstheme="minorHAnsi"/>
                <w:b/>
              </w:rPr>
              <w:t>score</w:t>
            </w:r>
          </w:p>
        </w:tc>
      </w:tr>
      <w:tr w:rsidR="00D37CAC" w:rsidTr="002E3FC8">
        <w:trPr>
          <w:jc w:val="center"/>
        </w:trPr>
        <w:tc>
          <w:tcPr>
            <w:tcW w:w="1239" w:type="dxa"/>
            <w:tcBorders>
              <w:top w:val="single" w:sz="2" w:space="0" w:color="808080" w:themeColor="background1" w:themeShade="80"/>
            </w:tcBorders>
          </w:tcPr>
          <w:p w:rsidR="00D37CAC" w:rsidRDefault="00D37CAC" w:rsidP="001B6FE8">
            <w:pPr>
              <w:spacing w:line="276" w:lineRule="auto"/>
              <w:jc w:val="both"/>
              <w:rPr>
                <w:rFonts w:cstheme="minorHAnsi"/>
              </w:rPr>
            </w:pPr>
            <w:r>
              <w:rPr>
                <w:rFonts w:cstheme="minorHAnsi"/>
              </w:rPr>
              <w:t>7.3</w:t>
            </w:r>
          </w:p>
        </w:tc>
        <w:tc>
          <w:tcPr>
            <w:tcW w:w="1593" w:type="dxa"/>
            <w:tcBorders>
              <w:top w:val="single" w:sz="2" w:space="0" w:color="808080" w:themeColor="background1" w:themeShade="80"/>
            </w:tcBorders>
          </w:tcPr>
          <w:p w:rsidR="00D37CAC" w:rsidRDefault="00D37CAC" w:rsidP="001B6FE8">
            <w:pPr>
              <w:spacing w:line="276" w:lineRule="auto"/>
              <w:jc w:val="both"/>
              <w:rPr>
                <w:rFonts w:cstheme="minorHAnsi"/>
              </w:rPr>
            </w:pPr>
            <w:r>
              <w:rPr>
                <w:rFonts w:cstheme="minorHAnsi"/>
              </w:rPr>
              <w:t>Turf</w:t>
            </w:r>
          </w:p>
        </w:tc>
        <w:tc>
          <w:tcPr>
            <w:tcW w:w="1350" w:type="dxa"/>
            <w:tcBorders>
              <w:top w:val="single" w:sz="2" w:space="0" w:color="808080" w:themeColor="background1" w:themeShade="80"/>
            </w:tcBorders>
          </w:tcPr>
          <w:p w:rsidR="00D37CAC" w:rsidRDefault="00D37CAC" w:rsidP="001B6FE8">
            <w:pPr>
              <w:spacing w:line="276" w:lineRule="auto"/>
              <w:jc w:val="both"/>
              <w:rPr>
                <w:rFonts w:cstheme="minorHAnsi"/>
              </w:rPr>
            </w:pPr>
            <w:r>
              <w:rPr>
                <w:rFonts w:cstheme="minorHAnsi"/>
              </w:rPr>
              <w:t>4</w:t>
            </w:r>
          </w:p>
        </w:tc>
        <w:tc>
          <w:tcPr>
            <w:tcW w:w="1653" w:type="dxa"/>
            <w:vMerge w:val="restart"/>
            <w:tcBorders>
              <w:top w:val="single" w:sz="2" w:space="0" w:color="808080" w:themeColor="background1" w:themeShade="80"/>
            </w:tcBorders>
          </w:tcPr>
          <w:p w:rsidR="00D37CAC" w:rsidRPr="001D3429" w:rsidRDefault="00D37CAC" w:rsidP="001B6FE8">
            <w:pPr>
              <w:spacing w:line="276" w:lineRule="auto"/>
              <w:jc w:val="both"/>
              <w:rPr>
                <w:rFonts w:cstheme="minorHAnsi"/>
                <w:b/>
              </w:rPr>
            </w:pPr>
            <w:r w:rsidRPr="001D3429">
              <w:rPr>
                <w:rFonts w:cstheme="minorHAnsi"/>
                <w:b/>
              </w:rPr>
              <w:t>Bioretention- turf</w:t>
            </w:r>
          </w:p>
        </w:tc>
        <w:tc>
          <w:tcPr>
            <w:tcW w:w="1421" w:type="dxa"/>
            <w:tcBorders>
              <w:top w:val="single" w:sz="2" w:space="0" w:color="808080" w:themeColor="background1" w:themeShade="80"/>
            </w:tcBorders>
          </w:tcPr>
          <w:p w:rsidR="00D37CAC" w:rsidRDefault="00D37CAC" w:rsidP="001B6FE8">
            <w:pPr>
              <w:spacing w:line="276" w:lineRule="auto"/>
              <w:jc w:val="both"/>
              <w:rPr>
                <w:rFonts w:cstheme="minorHAnsi"/>
              </w:rPr>
            </w:pPr>
            <w:r>
              <w:rPr>
                <w:rFonts w:cstheme="minorHAnsi"/>
              </w:rPr>
              <w:t>7.3*4 = 29.2</w:t>
            </w:r>
          </w:p>
        </w:tc>
        <w:tc>
          <w:tcPr>
            <w:tcW w:w="2035" w:type="dxa"/>
            <w:vMerge w:val="restart"/>
            <w:tcBorders>
              <w:top w:val="single" w:sz="2" w:space="0" w:color="808080" w:themeColor="background1" w:themeShade="80"/>
            </w:tcBorders>
          </w:tcPr>
          <w:p w:rsidR="00D37CAC" w:rsidRDefault="00D37CAC" w:rsidP="001B6FE8">
            <w:pPr>
              <w:spacing w:line="276" w:lineRule="auto"/>
              <w:jc w:val="both"/>
              <w:rPr>
                <w:rFonts w:cstheme="minorHAnsi"/>
              </w:rPr>
            </w:pPr>
            <w:r>
              <w:rPr>
                <w:rFonts w:cstheme="minorHAnsi"/>
              </w:rPr>
              <w:t>29.2</w:t>
            </w:r>
          </w:p>
        </w:tc>
      </w:tr>
      <w:tr w:rsidR="00D37CAC" w:rsidTr="007C44BF">
        <w:trPr>
          <w:jc w:val="center"/>
        </w:trPr>
        <w:tc>
          <w:tcPr>
            <w:tcW w:w="1239" w:type="dxa"/>
          </w:tcPr>
          <w:p w:rsidR="00D37CAC" w:rsidRDefault="00D37CAC" w:rsidP="001B6FE8">
            <w:pPr>
              <w:spacing w:line="276" w:lineRule="auto"/>
              <w:jc w:val="both"/>
              <w:rPr>
                <w:rFonts w:cstheme="minorHAnsi"/>
              </w:rPr>
            </w:pPr>
            <w:r>
              <w:rPr>
                <w:rFonts w:cstheme="minorHAnsi"/>
              </w:rPr>
              <w:t>0.33</w:t>
            </w:r>
          </w:p>
        </w:tc>
        <w:tc>
          <w:tcPr>
            <w:tcW w:w="1593" w:type="dxa"/>
          </w:tcPr>
          <w:p w:rsidR="00D37CAC" w:rsidRDefault="00D37CAC" w:rsidP="001B6FE8">
            <w:pPr>
              <w:spacing w:line="276" w:lineRule="auto"/>
              <w:jc w:val="both"/>
              <w:rPr>
                <w:rFonts w:cstheme="minorHAnsi"/>
              </w:rPr>
            </w:pPr>
            <w:r>
              <w:rPr>
                <w:rFonts w:cstheme="minorHAnsi"/>
              </w:rPr>
              <w:t>Perennials</w:t>
            </w:r>
          </w:p>
        </w:tc>
        <w:tc>
          <w:tcPr>
            <w:tcW w:w="1350" w:type="dxa"/>
          </w:tcPr>
          <w:p w:rsidR="00D37CAC" w:rsidRDefault="00D37CAC" w:rsidP="001B6FE8">
            <w:pPr>
              <w:spacing w:line="276" w:lineRule="auto"/>
              <w:jc w:val="both"/>
              <w:rPr>
                <w:rFonts w:cstheme="minorHAnsi"/>
              </w:rPr>
            </w:pPr>
            <w:r>
              <w:rPr>
                <w:rFonts w:cstheme="minorHAnsi"/>
              </w:rPr>
              <w:t>0</w:t>
            </w:r>
          </w:p>
        </w:tc>
        <w:tc>
          <w:tcPr>
            <w:tcW w:w="1653" w:type="dxa"/>
            <w:vMerge/>
          </w:tcPr>
          <w:p w:rsidR="00D37CAC" w:rsidRPr="001D3429" w:rsidRDefault="00D37CAC" w:rsidP="001B6FE8">
            <w:pPr>
              <w:spacing w:line="276" w:lineRule="auto"/>
              <w:jc w:val="both"/>
              <w:rPr>
                <w:rFonts w:cstheme="minorHAnsi"/>
                <w:b/>
              </w:rPr>
            </w:pPr>
          </w:p>
        </w:tc>
        <w:tc>
          <w:tcPr>
            <w:tcW w:w="1421" w:type="dxa"/>
          </w:tcPr>
          <w:p w:rsidR="00D37CAC" w:rsidRDefault="00D37CAC" w:rsidP="001B6FE8">
            <w:pPr>
              <w:spacing w:line="276" w:lineRule="auto"/>
              <w:jc w:val="both"/>
              <w:rPr>
                <w:rFonts w:cstheme="minorHAnsi"/>
              </w:rPr>
            </w:pPr>
            <w:r>
              <w:rPr>
                <w:rFonts w:cstheme="minorHAnsi"/>
              </w:rPr>
              <w:t>0.33*0 = 0</w:t>
            </w:r>
          </w:p>
        </w:tc>
        <w:tc>
          <w:tcPr>
            <w:tcW w:w="2035" w:type="dxa"/>
            <w:vMerge/>
          </w:tcPr>
          <w:p w:rsidR="00D37CAC" w:rsidRDefault="00D37CAC" w:rsidP="001B6FE8">
            <w:pPr>
              <w:spacing w:line="276" w:lineRule="auto"/>
              <w:jc w:val="both"/>
              <w:rPr>
                <w:rFonts w:cstheme="minorHAnsi"/>
              </w:rPr>
            </w:pPr>
          </w:p>
        </w:tc>
      </w:tr>
      <w:tr w:rsidR="00D37CAC" w:rsidTr="002E3FC8">
        <w:trPr>
          <w:jc w:val="center"/>
        </w:trPr>
        <w:tc>
          <w:tcPr>
            <w:tcW w:w="1239" w:type="dxa"/>
            <w:tcBorders>
              <w:bottom w:val="single" w:sz="2" w:space="0" w:color="BFBFBF" w:themeColor="background1" w:themeShade="BF"/>
            </w:tcBorders>
          </w:tcPr>
          <w:p w:rsidR="00D37CAC" w:rsidRDefault="00D37CAC" w:rsidP="001B6FE8">
            <w:pPr>
              <w:spacing w:line="276" w:lineRule="auto"/>
              <w:jc w:val="both"/>
              <w:rPr>
                <w:rFonts w:cstheme="minorHAnsi"/>
              </w:rPr>
            </w:pPr>
            <w:r>
              <w:rPr>
                <w:rFonts w:cstheme="minorHAnsi"/>
              </w:rPr>
              <w:t>5.6</w:t>
            </w:r>
          </w:p>
        </w:tc>
        <w:tc>
          <w:tcPr>
            <w:tcW w:w="1593" w:type="dxa"/>
            <w:tcBorders>
              <w:bottom w:val="single" w:sz="2" w:space="0" w:color="BFBFBF" w:themeColor="background1" w:themeShade="BF"/>
            </w:tcBorders>
          </w:tcPr>
          <w:p w:rsidR="00D37CAC" w:rsidRDefault="00D37CAC" w:rsidP="001B6FE8">
            <w:pPr>
              <w:spacing w:line="276" w:lineRule="auto"/>
              <w:jc w:val="both"/>
              <w:rPr>
                <w:rFonts w:cstheme="minorHAnsi"/>
              </w:rPr>
            </w:pPr>
            <w:r>
              <w:rPr>
                <w:rFonts w:cstheme="minorHAnsi"/>
              </w:rPr>
              <w:t>Tall grasses</w:t>
            </w:r>
          </w:p>
        </w:tc>
        <w:tc>
          <w:tcPr>
            <w:tcW w:w="1350" w:type="dxa"/>
            <w:tcBorders>
              <w:bottom w:val="single" w:sz="2" w:space="0" w:color="BFBFBF" w:themeColor="background1" w:themeShade="BF"/>
            </w:tcBorders>
          </w:tcPr>
          <w:p w:rsidR="00D37CAC" w:rsidRDefault="00D37CAC" w:rsidP="001B6FE8">
            <w:pPr>
              <w:spacing w:line="276" w:lineRule="auto"/>
              <w:jc w:val="both"/>
              <w:rPr>
                <w:rFonts w:cstheme="minorHAnsi"/>
              </w:rPr>
            </w:pPr>
            <w:r>
              <w:rPr>
                <w:rFonts w:cstheme="minorHAnsi"/>
              </w:rPr>
              <w:t>0</w:t>
            </w:r>
          </w:p>
        </w:tc>
        <w:tc>
          <w:tcPr>
            <w:tcW w:w="1653" w:type="dxa"/>
            <w:vMerge/>
            <w:tcBorders>
              <w:bottom w:val="single" w:sz="2" w:space="0" w:color="BFBFBF" w:themeColor="background1" w:themeShade="BF"/>
            </w:tcBorders>
          </w:tcPr>
          <w:p w:rsidR="00D37CAC" w:rsidRPr="001D3429" w:rsidRDefault="00D37CAC" w:rsidP="001B6FE8">
            <w:pPr>
              <w:spacing w:line="276" w:lineRule="auto"/>
              <w:jc w:val="both"/>
              <w:rPr>
                <w:rFonts w:cstheme="minorHAnsi"/>
                <w:b/>
              </w:rPr>
            </w:pPr>
          </w:p>
        </w:tc>
        <w:tc>
          <w:tcPr>
            <w:tcW w:w="1421" w:type="dxa"/>
            <w:tcBorders>
              <w:bottom w:val="single" w:sz="2" w:space="0" w:color="BFBFBF" w:themeColor="background1" w:themeShade="BF"/>
            </w:tcBorders>
          </w:tcPr>
          <w:p w:rsidR="00D37CAC" w:rsidRDefault="00D37CAC" w:rsidP="001B6FE8">
            <w:pPr>
              <w:spacing w:line="276" w:lineRule="auto"/>
              <w:jc w:val="both"/>
              <w:rPr>
                <w:rFonts w:cstheme="minorHAnsi"/>
              </w:rPr>
            </w:pPr>
            <w:r>
              <w:rPr>
                <w:rFonts w:cstheme="minorHAnsi"/>
              </w:rPr>
              <w:t>5.6*0 = 0</w:t>
            </w:r>
          </w:p>
        </w:tc>
        <w:tc>
          <w:tcPr>
            <w:tcW w:w="2035" w:type="dxa"/>
            <w:vMerge/>
            <w:tcBorders>
              <w:bottom w:val="single" w:sz="2" w:space="0" w:color="BFBFBF" w:themeColor="background1" w:themeShade="BF"/>
            </w:tcBorders>
          </w:tcPr>
          <w:p w:rsidR="00D37CAC" w:rsidRDefault="00D37CAC" w:rsidP="001B6FE8">
            <w:pPr>
              <w:spacing w:line="276" w:lineRule="auto"/>
              <w:jc w:val="both"/>
              <w:rPr>
                <w:rFonts w:cstheme="minorHAnsi"/>
              </w:rPr>
            </w:pPr>
          </w:p>
        </w:tc>
      </w:tr>
      <w:tr w:rsidR="00D37CAC" w:rsidTr="002E3FC8">
        <w:trPr>
          <w:jc w:val="center"/>
        </w:trPr>
        <w:tc>
          <w:tcPr>
            <w:tcW w:w="1239" w:type="dxa"/>
            <w:tcBorders>
              <w:top w:val="single" w:sz="2" w:space="0" w:color="BFBFBF" w:themeColor="background1" w:themeShade="BF"/>
            </w:tcBorders>
          </w:tcPr>
          <w:p w:rsidR="00D37CAC" w:rsidRDefault="00D37CAC" w:rsidP="001B6FE8">
            <w:pPr>
              <w:spacing w:line="276" w:lineRule="auto"/>
              <w:jc w:val="both"/>
              <w:rPr>
                <w:rFonts w:cstheme="minorHAnsi"/>
              </w:rPr>
            </w:pPr>
            <w:r>
              <w:rPr>
                <w:rFonts w:cstheme="minorHAnsi"/>
              </w:rPr>
              <w:t>7.3</w:t>
            </w:r>
          </w:p>
        </w:tc>
        <w:tc>
          <w:tcPr>
            <w:tcW w:w="1593" w:type="dxa"/>
            <w:tcBorders>
              <w:top w:val="single" w:sz="2" w:space="0" w:color="BFBFBF" w:themeColor="background1" w:themeShade="BF"/>
            </w:tcBorders>
          </w:tcPr>
          <w:p w:rsidR="00D37CAC" w:rsidRDefault="00D37CAC" w:rsidP="001B6FE8">
            <w:pPr>
              <w:spacing w:line="276" w:lineRule="auto"/>
              <w:jc w:val="both"/>
              <w:rPr>
                <w:rFonts w:cstheme="minorHAnsi"/>
              </w:rPr>
            </w:pPr>
            <w:r>
              <w:rPr>
                <w:rFonts w:cstheme="minorHAnsi"/>
              </w:rPr>
              <w:t>Turf</w:t>
            </w:r>
          </w:p>
        </w:tc>
        <w:tc>
          <w:tcPr>
            <w:tcW w:w="1350" w:type="dxa"/>
            <w:tcBorders>
              <w:top w:val="single" w:sz="2" w:space="0" w:color="BFBFBF" w:themeColor="background1" w:themeShade="BF"/>
            </w:tcBorders>
          </w:tcPr>
          <w:p w:rsidR="00D37CAC" w:rsidRDefault="00D37CAC" w:rsidP="001B6FE8">
            <w:pPr>
              <w:spacing w:line="276" w:lineRule="auto"/>
              <w:jc w:val="both"/>
              <w:rPr>
                <w:rFonts w:cstheme="minorHAnsi"/>
              </w:rPr>
            </w:pPr>
            <w:r>
              <w:rPr>
                <w:rFonts w:cstheme="minorHAnsi"/>
              </w:rPr>
              <w:t>0</w:t>
            </w:r>
          </w:p>
        </w:tc>
        <w:tc>
          <w:tcPr>
            <w:tcW w:w="1653" w:type="dxa"/>
            <w:vMerge w:val="restart"/>
            <w:tcBorders>
              <w:top w:val="single" w:sz="2" w:space="0" w:color="BFBFBF" w:themeColor="background1" w:themeShade="BF"/>
            </w:tcBorders>
          </w:tcPr>
          <w:p w:rsidR="00D37CAC" w:rsidRPr="001D3429" w:rsidRDefault="00D37CAC" w:rsidP="001B6FE8">
            <w:pPr>
              <w:spacing w:line="276" w:lineRule="auto"/>
              <w:rPr>
                <w:rFonts w:cstheme="minorHAnsi"/>
                <w:b/>
              </w:rPr>
            </w:pPr>
            <w:r w:rsidRPr="001D3429">
              <w:rPr>
                <w:rFonts w:cstheme="minorHAnsi"/>
                <w:b/>
              </w:rPr>
              <w:t>Rain garden-low vegetation</w:t>
            </w:r>
          </w:p>
        </w:tc>
        <w:tc>
          <w:tcPr>
            <w:tcW w:w="1421" w:type="dxa"/>
            <w:tcBorders>
              <w:top w:val="single" w:sz="2" w:space="0" w:color="BFBFBF" w:themeColor="background1" w:themeShade="BF"/>
            </w:tcBorders>
          </w:tcPr>
          <w:p w:rsidR="00D37CAC" w:rsidRDefault="00D37CAC" w:rsidP="001B6FE8">
            <w:pPr>
              <w:spacing w:line="276" w:lineRule="auto"/>
              <w:jc w:val="both"/>
              <w:rPr>
                <w:rFonts w:cstheme="minorHAnsi"/>
              </w:rPr>
            </w:pPr>
            <w:r>
              <w:rPr>
                <w:rFonts w:cstheme="minorHAnsi"/>
              </w:rPr>
              <w:t>7.3*0 = 0</w:t>
            </w:r>
          </w:p>
        </w:tc>
        <w:tc>
          <w:tcPr>
            <w:tcW w:w="2035" w:type="dxa"/>
            <w:vMerge w:val="restart"/>
            <w:tcBorders>
              <w:top w:val="single" w:sz="2" w:space="0" w:color="BFBFBF" w:themeColor="background1" w:themeShade="BF"/>
            </w:tcBorders>
          </w:tcPr>
          <w:p w:rsidR="00D37CAC" w:rsidRDefault="00D37CAC" w:rsidP="001B6FE8">
            <w:pPr>
              <w:spacing w:line="276" w:lineRule="auto"/>
              <w:jc w:val="both"/>
              <w:rPr>
                <w:rFonts w:cstheme="minorHAnsi"/>
              </w:rPr>
            </w:pPr>
            <w:r>
              <w:rPr>
                <w:rFonts w:cstheme="minorHAnsi"/>
              </w:rPr>
              <w:t>12.5</w:t>
            </w:r>
          </w:p>
        </w:tc>
      </w:tr>
      <w:tr w:rsidR="00D37CAC" w:rsidTr="004F2886">
        <w:trPr>
          <w:jc w:val="center"/>
        </w:trPr>
        <w:tc>
          <w:tcPr>
            <w:tcW w:w="1239" w:type="dxa"/>
          </w:tcPr>
          <w:p w:rsidR="00D37CAC" w:rsidRDefault="00D37CAC" w:rsidP="001B6FE8">
            <w:pPr>
              <w:spacing w:line="276" w:lineRule="auto"/>
              <w:jc w:val="both"/>
              <w:rPr>
                <w:rFonts w:cstheme="minorHAnsi"/>
              </w:rPr>
            </w:pPr>
            <w:r>
              <w:rPr>
                <w:rFonts w:cstheme="minorHAnsi"/>
              </w:rPr>
              <w:t>0.33</w:t>
            </w:r>
          </w:p>
        </w:tc>
        <w:tc>
          <w:tcPr>
            <w:tcW w:w="1593" w:type="dxa"/>
          </w:tcPr>
          <w:p w:rsidR="00D37CAC" w:rsidRDefault="00D37CAC" w:rsidP="001B6FE8">
            <w:pPr>
              <w:spacing w:line="276" w:lineRule="auto"/>
              <w:jc w:val="both"/>
              <w:rPr>
                <w:rFonts w:cstheme="minorHAnsi"/>
              </w:rPr>
            </w:pPr>
            <w:r>
              <w:rPr>
                <w:rFonts w:cstheme="minorHAnsi"/>
              </w:rPr>
              <w:t>Perennials</w:t>
            </w:r>
          </w:p>
        </w:tc>
        <w:tc>
          <w:tcPr>
            <w:tcW w:w="1350" w:type="dxa"/>
          </w:tcPr>
          <w:p w:rsidR="00D37CAC" w:rsidRDefault="00D37CAC" w:rsidP="001B6FE8">
            <w:pPr>
              <w:spacing w:line="276" w:lineRule="auto"/>
              <w:jc w:val="both"/>
              <w:rPr>
                <w:rFonts w:cstheme="minorHAnsi"/>
              </w:rPr>
            </w:pPr>
            <w:r>
              <w:rPr>
                <w:rFonts w:cstheme="minorHAnsi"/>
              </w:rPr>
              <w:t>4</w:t>
            </w:r>
          </w:p>
        </w:tc>
        <w:tc>
          <w:tcPr>
            <w:tcW w:w="1653" w:type="dxa"/>
            <w:vMerge/>
          </w:tcPr>
          <w:p w:rsidR="00D37CAC" w:rsidRPr="001D3429" w:rsidRDefault="00D37CAC" w:rsidP="001B6FE8">
            <w:pPr>
              <w:spacing w:line="276" w:lineRule="auto"/>
              <w:jc w:val="both"/>
              <w:rPr>
                <w:rFonts w:cstheme="minorHAnsi"/>
                <w:b/>
              </w:rPr>
            </w:pPr>
          </w:p>
        </w:tc>
        <w:tc>
          <w:tcPr>
            <w:tcW w:w="1421" w:type="dxa"/>
          </w:tcPr>
          <w:p w:rsidR="00D37CAC" w:rsidRDefault="005C47BC" w:rsidP="005C47BC">
            <w:pPr>
              <w:spacing w:line="276" w:lineRule="auto"/>
              <w:rPr>
                <w:rFonts w:cstheme="minorHAnsi"/>
              </w:rPr>
            </w:pPr>
            <w:r>
              <w:rPr>
                <w:rFonts w:cstheme="minorHAnsi"/>
              </w:rPr>
              <w:t xml:space="preserve">0.33*4 </w:t>
            </w:r>
            <w:r w:rsidR="00D37CAC">
              <w:rPr>
                <w:rFonts w:cstheme="minorHAnsi"/>
              </w:rPr>
              <w:t>= 1.32</w:t>
            </w:r>
          </w:p>
        </w:tc>
        <w:tc>
          <w:tcPr>
            <w:tcW w:w="2035" w:type="dxa"/>
            <w:vMerge/>
          </w:tcPr>
          <w:p w:rsidR="00D37CAC" w:rsidRDefault="00D37CAC" w:rsidP="001B6FE8">
            <w:pPr>
              <w:spacing w:line="276" w:lineRule="auto"/>
              <w:jc w:val="both"/>
              <w:rPr>
                <w:rFonts w:cstheme="minorHAnsi"/>
              </w:rPr>
            </w:pPr>
          </w:p>
        </w:tc>
      </w:tr>
      <w:tr w:rsidR="00D37CAC" w:rsidTr="002E3FC8">
        <w:trPr>
          <w:jc w:val="center"/>
        </w:trPr>
        <w:tc>
          <w:tcPr>
            <w:tcW w:w="1239" w:type="dxa"/>
            <w:tcBorders>
              <w:bottom w:val="single" w:sz="2" w:space="0" w:color="BFBFBF" w:themeColor="background1" w:themeShade="BF"/>
            </w:tcBorders>
          </w:tcPr>
          <w:p w:rsidR="00D37CAC" w:rsidRDefault="00D37CAC" w:rsidP="001B6FE8">
            <w:pPr>
              <w:spacing w:line="276" w:lineRule="auto"/>
              <w:jc w:val="both"/>
              <w:rPr>
                <w:rFonts w:cstheme="minorHAnsi"/>
              </w:rPr>
            </w:pPr>
            <w:r>
              <w:rPr>
                <w:rFonts w:cstheme="minorHAnsi"/>
              </w:rPr>
              <w:t>5.6</w:t>
            </w:r>
          </w:p>
        </w:tc>
        <w:tc>
          <w:tcPr>
            <w:tcW w:w="1593" w:type="dxa"/>
            <w:tcBorders>
              <w:bottom w:val="single" w:sz="2" w:space="0" w:color="BFBFBF" w:themeColor="background1" w:themeShade="BF"/>
            </w:tcBorders>
          </w:tcPr>
          <w:p w:rsidR="00D37CAC" w:rsidRDefault="00D37CAC" w:rsidP="001B6FE8">
            <w:pPr>
              <w:spacing w:line="276" w:lineRule="auto"/>
              <w:jc w:val="both"/>
              <w:rPr>
                <w:rFonts w:cstheme="minorHAnsi"/>
              </w:rPr>
            </w:pPr>
            <w:r>
              <w:rPr>
                <w:rFonts w:cstheme="minorHAnsi"/>
              </w:rPr>
              <w:t>Tall grasses</w:t>
            </w:r>
          </w:p>
        </w:tc>
        <w:tc>
          <w:tcPr>
            <w:tcW w:w="1350" w:type="dxa"/>
            <w:tcBorders>
              <w:bottom w:val="single" w:sz="2" w:space="0" w:color="BFBFBF" w:themeColor="background1" w:themeShade="BF"/>
            </w:tcBorders>
          </w:tcPr>
          <w:p w:rsidR="00D37CAC" w:rsidRDefault="00D37CAC" w:rsidP="001B6FE8">
            <w:pPr>
              <w:spacing w:line="276" w:lineRule="auto"/>
              <w:jc w:val="both"/>
              <w:rPr>
                <w:rFonts w:cstheme="minorHAnsi"/>
              </w:rPr>
            </w:pPr>
            <w:r>
              <w:rPr>
                <w:rFonts w:cstheme="minorHAnsi"/>
              </w:rPr>
              <w:t>2</w:t>
            </w:r>
          </w:p>
        </w:tc>
        <w:tc>
          <w:tcPr>
            <w:tcW w:w="1653" w:type="dxa"/>
            <w:vMerge/>
            <w:tcBorders>
              <w:bottom w:val="single" w:sz="2" w:space="0" w:color="BFBFBF" w:themeColor="background1" w:themeShade="BF"/>
            </w:tcBorders>
          </w:tcPr>
          <w:p w:rsidR="00D37CAC" w:rsidRPr="001D3429" w:rsidRDefault="00D37CAC" w:rsidP="001B6FE8">
            <w:pPr>
              <w:spacing w:line="276" w:lineRule="auto"/>
              <w:jc w:val="both"/>
              <w:rPr>
                <w:rFonts w:cstheme="minorHAnsi"/>
                <w:b/>
              </w:rPr>
            </w:pPr>
          </w:p>
        </w:tc>
        <w:tc>
          <w:tcPr>
            <w:tcW w:w="1421" w:type="dxa"/>
            <w:tcBorders>
              <w:bottom w:val="single" w:sz="2" w:space="0" w:color="BFBFBF" w:themeColor="background1" w:themeShade="BF"/>
            </w:tcBorders>
          </w:tcPr>
          <w:p w:rsidR="00D37CAC" w:rsidRDefault="00D37CAC" w:rsidP="001B6FE8">
            <w:pPr>
              <w:spacing w:line="276" w:lineRule="auto"/>
              <w:jc w:val="both"/>
              <w:rPr>
                <w:rFonts w:cstheme="minorHAnsi"/>
              </w:rPr>
            </w:pPr>
            <w:r>
              <w:rPr>
                <w:rFonts w:cstheme="minorHAnsi"/>
              </w:rPr>
              <w:t>4.6*2 = 11.2</w:t>
            </w:r>
          </w:p>
        </w:tc>
        <w:tc>
          <w:tcPr>
            <w:tcW w:w="2035" w:type="dxa"/>
            <w:vMerge/>
            <w:tcBorders>
              <w:bottom w:val="single" w:sz="2" w:space="0" w:color="BFBFBF" w:themeColor="background1" w:themeShade="BF"/>
            </w:tcBorders>
          </w:tcPr>
          <w:p w:rsidR="00D37CAC" w:rsidRDefault="00D37CAC" w:rsidP="001B6FE8">
            <w:pPr>
              <w:spacing w:line="276" w:lineRule="auto"/>
              <w:jc w:val="both"/>
              <w:rPr>
                <w:rFonts w:cstheme="minorHAnsi"/>
              </w:rPr>
            </w:pPr>
          </w:p>
        </w:tc>
      </w:tr>
      <w:tr w:rsidR="00D37CAC" w:rsidTr="002E3FC8">
        <w:trPr>
          <w:jc w:val="center"/>
        </w:trPr>
        <w:tc>
          <w:tcPr>
            <w:tcW w:w="1239" w:type="dxa"/>
            <w:tcBorders>
              <w:top w:val="single" w:sz="2" w:space="0" w:color="BFBFBF" w:themeColor="background1" w:themeShade="BF"/>
            </w:tcBorders>
          </w:tcPr>
          <w:p w:rsidR="00D37CAC" w:rsidRDefault="00D37CAC" w:rsidP="001B6FE8">
            <w:pPr>
              <w:spacing w:line="276" w:lineRule="auto"/>
              <w:jc w:val="both"/>
              <w:rPr>
                <w:rFonts w:cstheme="minorHAnsi"/>
              </w:rPr>
            </w:pPr>
            <w:r>
              <w:rPr>
                <w:rFonts w:cstheme="minorHAnsi"/>
              </w:rPr>
              <w:t>7.3</w:t>
            </w:r>
          </w:p>
        </w:tc>
        <w:tc>
          <w:tcPr>
            <w:tcW w:w="1593" w:type="dxa"/>
            <w:tcBorders>
              <w:top w:val="single" w:sz="2" w:space="0" w:color="BFBFBF" w:themeColor="background1" w:themeShade="BF"/>
            </w:tcBorders>
          </w:tcPr>
          <w:p w:rsidR="00D37CAC" w:rsidRDefault="00D37CAC" w:rsidP="001B6FE8">
            <w:pPr>
              <w:spacing w:line="276" w:lineRule="auto"/>
              <w:jc w:val="both"/>
              <w:rPr>
                <w:rFonts w:cstheme="minorHAnsi"/>
              </w:rPr>
            </w:pPr>
            <w:r>
              <w:rPr>
                <w:rFonts w:cstheme="minorHAnsi"/>
              </w:rPr>
              <w:t>Turf</w:t>
            </w:r>
          </w:p>
        </w:tc>
        <w:tc>
          <w:tcPr>
            <w:tcW w:w="1350" w:type="dxa"/>
            <w:tcBorders>
              <w:top w:val="single" w:sz="2" w:space="0" w:color="BFBFBF" w:themeColor="background1" w:themeShade="BF"/>
            </w:tcBorders>
          </w:tcPr>
          <w:p w:rsidR="00D37CAC" w:rsidRDefault="00D37CAC" w:rsidP="001B6FE8">
            <w:pPr>
              <w:spacing w:line="276" w:lineRule="auto"/>
              <w:jc w:val="both"/>
              <w:rPr>
                <w:rFonts w:cstheme="minorHAnsi"/>
              </w:rPr>
            </w:pPr>
            <w:r>
              <w:rPr>
                <w:rFonts w:cstheme="minorHAnsi"/>
              </w:rPr>
              <w:t>0</w:t>
            </w:r>
          </w:p>
        </w:tc>
        <w:tc>
          <w:tcPr>
            <w:tcW w:w="1653" w:type="dxa"/>
            <w:vMerge w:val="restart"/>
            <w:tcBorders>
              <w:top w:val="single" w:sz="2" w:space="0" w:color="BFBFBF" w:themeColor="background1" w:themeShade="BF"/>
            </w:tcBorders>
          </w:tcPr>
          <w:p w:rsidR="00D37CAC" w:rsidRPr="001D3429" w:rsidRDefault="00D37CAC" w:rsidP="004F2886">
            <w:pPr>
              <w:spacing w:line="276" w:lineRule="auto"/>
              <w:rPr>
                <w:rFonts w:cstheme="minorHAnsi"/>
                <w:b/>
              </w:rPr>
            </w:pPr>
            <w:r w:rsidRPr="001D3429">
              <w:rPr>
                <w:rFonts w:cstheme="minorHAnsi"/>
                <w:b/>
              </w:rPr>
              <w:t>Filter strip - good</w:t>
            </w:r>
          </w:p>
        </w:tc>
        <w:tc>
          <w:tcPr>
            <w:tcW w:w="1421" w:type="dxa"/>
            <w:tcBorders>
              <w:top w:val="single" w:sz="2" w:space="0" w:color="BFBFBF" w:themeColor="background1" w:themeShade="BF"/>
            </w:tcBorders>
          </w:tcPr>
          <w:p w:rsidR="00D37CAC" w:rsidRDefault="00D37CAC" w:rsidP="001B6FE8">
            <w:pPr>
              <w:spacing w:line="276" w:lineRule="auto"/>
              <w:jc w:val="both"/>
              <w:rPr>
                <w:rFonts w:cstheme="minorHAnsi"/>
              </w:rPr>
            </w:pPr>
            <w:r>
              <w:rPr>
                <w:rFonts w:cstheme="minorHAnsi"/>
              </w:rPr>
              <w:t>7.3*0 = 0</w:t>
            </w:r>
          </w:p>
        </w:tc>
        <w:tc>
          <w:tcPr>
            <w:tcW w:w="2035" w:type="dxa"/>
            <w:vMerge w:val="restart"/>
            <w:tcBorders>
              <w:top w:val="single" w:sz="2" w:space="0" w:color="BFBFBF" w:themeColor="background1" w:themeShade="BF"/>
              <w:bottom w:val="single" w:sz="2" w:space="0" w:color="808080" w:themeColor="background1" w:themeShade="80"/>
            </w:tcBorders>
          </w:tcPr>
          <w:p w:rsidR="00D37CAC" w:rsidRDefault="00D37CAC" w:rsidP="001B6FE8">
            <w:pPr>
              <w:spacing w:line="276" w:lineRule="auto"/>
              <w:jc w:val="both"/>
              <w:rPr>
                <w:rFonts w:cstheme="minorHAnsi"/>
              </w:rPr>
            </w:pPr>
            <w:r>
              <w:rPr>
                <w:rFonts w:cstheme="minorHAnsi"/>
              </w:rPr>
              <w:t>22.4</w:t>
            </w:r>
          </w:p>
        </w:tc>
      </w:tr>
      <w:tr w:rsidR="00D37CAC" w:rsidTr="002E3FC8">
        <w:trPr>
          <w:jc w:val="center"/>
        </w:trPr>
        <w:tc>
          <w:tcPr>
            <w:tcW w:w="1239" w:type="dxa"/>
          </w:tcPr>
          <w:p w:rsidR="00D37CAC" w:rsidRDefault="00D37CAC" w:rsidP="001B6FE8">
            <w:pPr>
              <w:spacing w:line="276" w:lineRule="auto"/>
              <w:jc w:val="both"/>
              <w:rPr>
                <w:rFonts w:cstheme="minorHAnsi"/>
              </w:rPr>
            </w:pPr>
            <w:r>
              <w:rPr>
                <w:rFonts w:cstheme="minorHAnsi"/>
              </w:rPr>
              <w:t>0.33</w:t>
            </w:r>
          </w:p>
        </w:tc>
        <w:tc>
          <w:tcPr>
            <w:tcW w:w="1593" w:type="dxa"/>
          </w:tcPr>
          <w:p w:rsidR="00D37CAC" w:rsidRDefault="00D37CAC" w:rsidP="001B6FE8">
            <w:pPr>
              <w:spacing w:line="276" w:lineRule="auto"/>
              <w:jc w:val="both"/>
              <w:rPr>
                <w:rFonts w:cstheme="minorHAnsi"/>
              </w:rPr>
            </w:pPr>
            <w:r>
              <w:rPr>
                <w:rFonts w:cstheme="minorHAnsi"/>
              </w:rPr>
              <w:t>Perennials</w:t>
            </w:r>
          </w:p>
        </w:tc>
        <w:tc>
          <w:tcPr>
            <w:tcW w:w="1350" w:type="dxa"/>
          </w:tcPr>
          <w:p w:rsidR="00D37CAC" w:rsidRDefault="00D37CAC" w:rsidP="001B6FE8">
            <w:pPr>
              <w:spacing w:line="276" w:lineRule="auto"/>
              <w:jc w:val="both"/>
              <w:rPr>
                <w:rFonts w:cstheme="minorHAnsi"/>
              </w:rPr>
            </w:pPr>
            <w:r>
              <w:rPr>
                <w:rFonts w:cstheme="minorHAnsi"/>
              </w:rPr>
              <w:t>0</w:t>
            </w:r>
          </w:p>
        </w:tc>
        <w:tc>
          <w:tcPr>
            <w:tcW w:w="1653" w:type="dxa"/>
            <w:vMerge/>
          </w:tcPr>
          <w:p w:rsidR="00D37CAC" w:rsidRDefault="00D37CAC" w:rsidP="001B6FE8">
            <w:pPr>
              <w:spacing w:line="276" w:lineRule="auto"/>
              <w:jc w:val="both"/>
              <w:rPr>
                <w:rFonts w:cstheme="minorHAnsi"/>
              </w:rPr>
            </w:pPr>
          </w:p>
        </w:tc>
        <w:tc>
          <w:tcPr>
            <w:tcW w:w="1421" w:type="dxa"/>
          </w:tcPr>
          <w:p w:rsidR="00D37CAC" w:rsidRDefault="00D37CAC" w:rsidP="001B6FE8">
            <w:pPr>
              <w:spacing w:line="276" w:lineRule="auto"/>
              <w:jc w:val="both"/>
              <w:rPr>
                <w:rFonts w:cstheme="minorHAnsi"/>
              </w:rPr>
            </w:pPr>
            <w:r>
              <w:rPr>
                <w:rFonts w:cstheme="minorHAnsi"/>
              </w:rPr>
              <w:t>0.33*0 = 0</w:t>
            </w:r>
          </w:p>
        </w:tc>
        <w:tc>
          <w:tcPr>
            <w:tcW w:w="2035" w:type="dxa"/>
            <w:vMerge/>
            <w:tcBorders>
              <w:bottom w:val="single" w:sz="2" w:space="0" w:color="808080" w:themeColor="background1" w:themeShade="80"/>
            </w:tcBorders>
          </w:tcPr>
          <w:p w:rsidR="00D37CAC" w:rsidRDefault="00D37CAC" w:rsidP="001B6FE8">
            <w:pPr>
              <w:spacing w:line="276" w:lineRule="auto"/>
              <w:jc w:val="both"/>
              <w:rPr>
                <w:rFonts w:cstheme="minorHAnsi"/>
              </w:rPr>
            </w:pPr>
          </w:p>
        </w:tc>
      </w:tr>
      <w:tr w:rsidR="00D37CAC" w:rsidTr="002E3FC8">
        <w:trPr>
          <w:trHeight w:val="232"/>
          <w:jc w:val="center"/>
        </w:trPr>
        <w:tc>
          <w:tcPr>
            <w:tcW w:w="1239" w:type="dxa"/>
            <w:tcBorders>
              <w:bottom w:val="single" w:sz="2" w:space="0" w:color="808080" w:themeColor="background1" w:themeShade="80"/>
            </w:tcBorders>
          </w:tcPr>
          <w:p w:rsidR="00D37CAC" w:rsidRDefault="00D37CAC" w:rsidP="001B6FE8">
            <w:pPr>
              <w:spacing w:line="276" w:lineRule="auto"/>
              <w:jc w:val="both"/>
              <w:rPr>
                <w:rFonts w:cstheme="minorHAnsi"/>
              </w:rPr>
            </w:pPr>
            <w:r>
              <w:rPr>
                <w:rFonts w:cstheme="minorHAnsi"/>
              </w:rPr>
              <w:t>5.6</w:t>
            </w:r>
          </w:p>
        </w:tc>
        <w:tc>
          <w:tcPr>
            <w:tcW w:w="1593" w:type="dxa"/>
            <w:tcBorders>
              <w:bottom w:val="single" w:sz="2" w:space="0" w:color="808080" w:themeColor="background1" w:themeShade="80"/>
            </w:tcBorders>
          </w:tcPr>
          <w:p w:rsidR="00D37CAC" w:rsidRDefault="00D37CAC" w:rsidP="001B6FE8">
            <w:pPr>
              <w:spacing w:line="276" w:lineRule="auto"/>
              <w:jc w:val="both"/>
              <w:rPr>
                <w:rFonts w:cstheme="minorHAnsi"/>
              </w:rPr>
            </w:pPr>
            <w:r>
              <w:rPr>
                <w:rFonts w:cstheme="minorHAnsi"/>
              </w:rPr>
              <w:t>Tall grasses</w:t>
            </w:r>
          </w:p>
        </w:tc>
        <w:tc>
          <w:tcPr>
            <w:tcW w:w="1350" w:type="dxa"/>
            <w:tcBorders>
              <w:bottom w:val="single" w:sz="2" w:space="0" w:color="808080" w:themeColor="background1" w:themeShade="80"/>
            </w:tcBorders>
          </w:tcPr>
          <w:p w:rsidR="00D37CAC" w:rsidRDefault="00D37CAC" w:rsidP="001B6FE8">
            <w:pPr>
              <w:spacing w:line="276" w:lineRule="auto"/>
              <w:jc w:val="both"/>
              <w:rPr>
                <w:rFonts w:cstheme="minorHAnsi"/>
              </w:rPr>
            </w:pPr>
            <w:r>
              <w:rPr>
                <w:rFonts w:cstheme="minorHAnsi"/>
              </w:rPr>
              <w:t>4</w:t>
            </w:r>
          </w:p>
        </w:tc>
        <w:tc>
          <w:tcPr>
            <w:tcW w:w="1653" w:type="dxa"/>
            <w:vMerge/>
            <w:tcBorders>
              <w:bottom w:val="single" w:sz="2" w:space="0" w:color="808080" w:themeColor="background1" w:themeShade="80"/>
            </w:tcBorders>
          </w:tcPr>
          <w:p w:rsidR="00D37CAC" w:rsidRDefault="00D37CAC" w:rsidP="001B6FE8">
            <w:pPr>
              <w:spacing w:line="276" w:lineRule="auto"/>
              <w:jc w:val="both"/>
              <w:rPr>
                <w:rFonts w:cstheme="minorHAnsi"/>
              </w:rPr>
            </w:pPr>
          </w:p>
        </w:tc>
        <w:tc>
          <w:tcPr>
            <w:tcW w:w="1421" w:type="dxa"/>
            <w:tcBorders>
              <w:bottom w:val="single" w:sz="2" w:space="0" w:color="808080" w:themeColor="background1" w:themeShade="80"/>
            </w:tcBorders>
          </w:tcPr>
          <w:p w:rsidR="00D37CAC" w:rsidRDefault="00D37CAC" w:rsidP="001B6FE8">
            <w:pPr>
              <w:spacing w:line="276" w:lineRule="auto"/>
              <w:jc w:val="both"/>
              <w:rPr>
                <w:rFonts w:cstheme="minorHAnsi"/>
              </w:rPr>
            </w:pPr>
            <w:r>
              <w:rPr>
                <w:rFonts w:cstheme="minorHAnsi"/>
              </w:rPr>
              <w:t>5.6*4 = 22.4</w:t>
            </w:r>
          </w:p>
        </w:tc>
        <w:tc>
          <w:tcPr>
            <w:tcW w:w="2035" w:type="dxa"/>
            <w:vMerge/>
            <w:tcBorders>
              <w:bottom w:val="single" w:sz="2" w:space="0" w:color="808080" w:themeColor="background1" w:themeShade="80"/>
            </w:tcBorders>
          </w:tcPr>
          <w:p w:rsidR="00D37CAC" w:rsidRDefault="00D37CAC" w:rsidP="001B6FE8">
            <w:pPr>
              <w:spacing w:line="276" w:lineRule="auto"/>
              <w:jc w:val="both"/>
              <w:rPr>
                <w:rFonts w:cstheme="minorHAnsi"/>
              </w:rPr>
            </w:pPr>
          </w:p>
        </w:tc>
      </w:tr>
    </w:tbl>
    <w:p w:rsidR="00D37CAC" w:rsidRPr="004C6F13" w:rsidRDefault="00D37CAC" w:rsidP="00B9505D">
      <w:pPr>
        <w:spacing w:before="240"/>
        <w:jc w:val="both"/>
        <w:rPr>
          <w:rFonts w:cstheme="minorHAnsi"/>
        </w:rPr>
      </w:pPr>
      <w:r>
        <w:rPr>
          <w:rFonts w:cstheme="minorHAnsi"/>
        </w:rPr>
        <w:t xml:space="preserve">As also mentioned briefly above, a score of </w:t>
      </w:r>
      <w:r w:rsidR="000F0CBD">
        <w:rPr>
          <w:rFonts w:cstheme="minorHAnsi"/>
          <w:i/>
        </w:rPr>
        <w:t>DG-</w:t>
      </w:r>
      <w:r w:rsidR="002D504B" w:rsidRPr="00D210C2">
        <w:rPr>
          <w:rFonts w:cstheme="minorHAnsi"/>
          <w:i/>
        </w:rPr>
        <w:t xml:space="preserve">C </w:t>
      </w:r>
      <w:r>
        <w:rPr>
          <w:rFonts w:cstheme="minorHAnsi"/>
        </w:rPr>
        <w:t xml:space="preserve">= </w:t>
      </w:r>
      <w:r w:rsidR="00DA570E">
        <w:rPr>
          <w:rFonts w:cstheme="minorHAnsi"/>
        </w:rPr>
        <w:t>-99</w:t>
      </w:r>
      <w:r w:rsidRPr="004C6F13">
        <w:rPr>
          <w:rFonts w:cstheme="minorHAnsi"/>
        </w:rPr>
        <w:t xml:space="preserve"> is assigned to “una</w:t>
      </w:r>
      <w:r w:rsidR="00DA570E">
        <w:rPr>
          <w:rFonts w:cstheme="minorHAnsi"/>
        </w:rPr>
        <w:t>llowable</w:t>
      </w:r>
      <w:r w:rsidRPr="004C6F13">
        <w:rPr>
          <w:rFonts w:cstheme="minorHAnsi"/>
        </w:rPr>
        <w:t xml:space="preserve">” </w:t>
      </w:r>
      <w:r>
        <w:rPr>
          <w:rFonts w:cstheme="minorHAnsi"/>
        </w:rPr>
        <w:t>C</w:t>
      </w:r>
      <w:r w:rsidRPr="004C6F13">
        <w:rPr>
          <w:rFonts w:cstheme="minorHAnsi"/>
        </w:rPr>
        <w:t xml:space="preserve">haracteristics </w:t>
      </w:r>
      <w:r>
        <w:rPr>
          <w:rFonts w:cstheme="minorHAnsi"/>
        </w:rPr>
        <w:t xml:space="preserve">that will make it almost impossible to achieve a specific Design Goal, which then </w:t>
      </w:r>
      <w:r w:rsidRPr="004C6F13">
        <w:rPr>
          <w:rFonts w:cstheme="minorHAnsi"/>
        </w:rPr>
        <w:t>eliminate</w:t>
      </w:r>
      <w:r>
        <w:rPr>
          <w:rFonts w:cstheme="minorHAnsi"/>
        </w:rPr>
        <w:t>s</w:t>
      </w:r>
      <w:r w:rsidRPr="004C6F13">
        <w:rPr>
          <w:rFonts w:cstheme="minorHAnsi"/>
        </w:rPr>
        <w:t xml:space="preserve"> all SCMs </w:t>
      </w:r>
      <w:r>
        <w:rPr>
          <w:rFonts w:cstheme="minorHAnsi"/>
        </w:rPr>
        <w:t>expressing</w:t>
      </w:r>
      <w:r w:rsidRPr="004C6F13">
        <w:rPr>
          <w:rFonts w:cstheme="minorHAnsi"/>
        </w:rPr>
        <w:t xml:space="preserve"> those </w:t>
      </w:r>
      <w:r>
        <w:rPr>
          <w:rFonts w:cstheme="minorHAnsi"/>
        </w:rPr>
        <w:t>C</w:t>
      </w:r>
      <w:r w:rsidRPr="004C6F13">
        <w:rPr>
          <w:rFonts w:cstheme="minorHAnsi"/>
        </w:rPr>
        <w:t xml:space="preserve">haracteristics. This score therefore disregards the importance of those </w:t>
      </w:r>
      <w:r>
        <w:rPr>
          <w:rFonts w:cstheme="minorHAnsi"/>
        </w:rPr>
        <w:t>C</w:t>
      </w:r>
      <w:r w:rsidRPr="004C6F13">
        <w:rPr>
          <w:rFonts w:cstheme="minorHAnsi"/>
        </w:rPr>
        <w:t>haracteristics</w:t>
      </w:r>
      <w:r>
        <w:rPr>
          <w:rFonts w:cstheme="minorHAnsi"/>
        </w:rPr>
        <w:t xml:space="preserve"> for other Design G</w:t>
      </w:r>
      <w:r w:rsidRPr="004C6F13">
        <w:rPr>
          <w:rFonts w:cstheme="minorHAnsi"/>
        </w:rPr>
        <w:t xml:space="preserve">oals. For instance, to meet </w:t>
      </w:r>
      <w:r>
        <w:rPr>
          <w:rFonts w:cstheme="minorHAnsi"/>
        </w:rPr>
        <w:t>the “</w:t>
      </w:r>
      <w:r w:rsidRPr="004C6F13">
        <w:rPr>
          <w:rFonts w:cstheme="minorHAnsi"/>
        </w:rPr>
        <w:t>child friendly</w:t>
      </w:r>
      <w:r>
        <w:rPr>
          <w:rFonts w:cstheme="minorHAnsi"/>
        </w:rPr>
        <w:t>”</w:t>
      </w:r>
      <w:r w:rsidRPr="004C6F13">
        <w:rPr>
          <w:rFonts w:cstheme="minorHAnsi"/>
        </w:rPr>
        <w:t xml:space="preserve"> </w:t>
      </w:r>
      <w:r>
        <w:rPr>
          <w:rFonts w:cstheme="minorHAnsi"/>
        </w:rPr>
        <w:t>D</w:t>
      </w:r>
      <w:r w:rsidRPr="004C6F13">
        <w:rPr>
          <w:rFonts w:cstheme="minorHAnsi"/>
        </w:rPr>
        <w:t xml:space="preserve">esign </w:t>
      </w:r>
      <w:r>
        <w:rPr>
          <w:rFonts w:cstheme="minorHAnsi"/>
        </w:rPr>
        <w:t>G</w:t>
      </w:r>
      <w:r w:rsidRPr="004C6F13">
        <w:rPr>
          <w:rFonts w:cstheme="minorHAnsi"/>
        </w:rPr>
        <w:t>oal</w:t>
      </w:r>
      <w:r>
        <w:rPr>
          <w:rFonts w:cstheme="minorHAnsi"/>
        </w:rPr>
        <w:t xml:space="preserve"> that would be critically</w:t>
      </w:r>
      <w:r w:rsidRPr="004C6F13">
        <w:rPr>
          <w:rFonts w:cstheme="minorHAnsi"/>
        </w:rPr>
        <w:t xml:space="preserve"> </w:t>
      </w:r>
      <w:r w:rsidRPr="004C6F13">
        <w:rPr>
          <w:rFonts w:cstheme="minorHAnsi"/>
        </w:rPr>
        <w:lastRenderedPageBreak/>
        <w:t xml:space="preserve">important for a </w:t>
      </w:r>
      <w:r>
        <w:rPr>
          <w:rFonts w:cstheme="minorHAnsi"/>
        </w:rPr>
        <w:t>“</w:t>
      </w:r>
      <w:r w:rsidRPr="004C6F13">
        <w:rPr>
          <w:rFonts w:cstheme="minorHAnsi"/>
        </w:rPr>
        <w:t>child-care facility</w:t>
      </w:r>
      <w:r>
        <w:rPr>
          <w:rFonts w:cstheme="minorHAnsi"/>
        </w:rPr>
        <w:t>” Objective</w:t>
      </w:r>
      <w:r w:rsidRPr="004C6F13">
        <w:rPr>
          <w:rFonts w:cstheme="minorHAnsi"/>
        </w:rPr>
        <w:t xml:space="preserve">, </w:t>
      </w:r>
      <w:r>
        <w:rPr>
          <w:rFonts w:cstheme="minorHAnsi"/>
        </w:rPr>
        <w:t>the “</w:t>
      </w:r>
      <w:r w:rsidRPr="004C6F13">
        <w:rPr>
          <w:rFonts w:cstheme="minorHAnsi"/>
        </w:rPr>
        <w:t>open water</w:t>
      </w:r>
      <w:r>
        <w:rPr>
          <w:rFonts w:cstheme="minorHAnsi"/>
        </w:rPr>
        <w:t>” Characteristic</w:t>
      </w:r>
      <w:r w:rsidRPr="004C6F13">
        <w:rPr>
          <w:rFonts w:cstheme="minorHAnsi"/>
        </w:rPr>
        <w:t xml:space="preserve"> is given </w:t>
      </w:r>
      <w:r w:rsidR="000F0CBD">
        <w:rPr>
          <w:rFonts w:cstheme="minorHAnsi"/>
          <w:i/>
        </w:rPr>
        <w:t>DG-</w:t>
      </w:r>
      <w:r w:rsidRPr="00D37CAC">
        <w:rPr>
          <w:rFonts w:cstheme="minorHAnsi"/>
          <w:i/>
        </w:rPr>
        <w:t xml:space="preserve">C </w:t>
      </w:r>
      <w:r>
        <w:rPr>
          <w:rFonts w:cstheme="minorHAnsi"/>
        </w:rPr>
        <w:t xml:space="preserve">= </w:t>
      </w:r>
      <w:r w:rsidR="008E4816">
        <w:rPr>
          <w:rFonts w:cstheme="minorHAnsi"/>
        </w:rPr>
        <w:t>-99</w:t>
      </w:r>
      <w:r w:rsidRPr="004C6F13">
        <w:rPr>
          <w:rFonts w:cstheme="minorHAnsi"/>
        </w:rPr>
        <w:t xml:space="preserve">. The negative score </w:t>
      </w:r>
      <w:r w:rsidR="00F77784">
        <w:rPr>
          <w:rFonts w:cstheme="minorHAnsi"/>
        </w:rPr>
        <w:t xml:space="preserve">completely </w:t>
      </w:r>
      <w:r w:rsidRPr="004C6F13">
        <w:rPr>
          <w:rFonts w:cstheme="minorHAnsi"/>
        </w:rPr>
        <w:t xml:space="preserve">eliminates </w:t>
      </w:r>
      <w:r w:rsidR="00F77784">
        <w:rPr>
          <w:rFonts w:cstheme="minorHAnsi"/>
        </w:rPr>
        <w:t>the “</w:t>
      </w:r>
      <w:r w:rsidRPr="004C6F13">
        <w:rPr>
          <w:rFonts w:cstheme="minorHAnsi"/>
        </w:rPr>
        <w:t>dry detention basin</w:t>
      </w:r>
      <w:r w:rsidR="00F77784">
        <w:rPr>
          <w:rFonts w:cstheme="minorHAnsi"/>
        </w:rPr>
        <w:t>”</w:t>
      </w:r>
      <w:r w:rsidRPr="004C6F13">
        <w:rPr>
          <w:rFonts w:cstheme="minorHAnsi"/>
        </w:rPr>
        <w:t xml:space="preserve">, </w:t>
      </w:r>
      <w:r w:rsidR="00F77784">
        <w:rPr>
          <w:rFonts w:cstheme="minorHAnsi"/>
        </w:rPr>
        <w:t>“</w:t>
      </w:r>
      <w:r w:rsidRPr="004C6F13">
        <w:rPr>
          <w:rFonts w:cstheme="minorHAnsi"/>
        </w:rPr>
        <w:t>wet pond</w:t>
      </w:r>
      <w:r w:rsidR="00F77784">
        <w:rPr>
          <w:rFonts w:cstheme="minorHAnsi"/>
        </w:rPr>
        <w:t>”</w:t>
      </w:r>
      <w:r w:rsidRPr="004C6F13">
        <w:rPr>
          <w:rFonts w:cstheme="minorHAnsi"/>
        </w:rPr>
        <w:t xml:space="preserve">, and </w:t>
      </w:r>
      <w:r w:rsidR="00F77784">
        <w:rPr>
          <w:rFonts w:cstheme="minorHAnsi"/>
        </w:rPr>
        <w:t>“</w:t>
      </w:r>
      <w:r w:rsidRPr="004C6F13">
        <w:rPr>
          <w:rFonts w:cstheme="minorHAnsi"/>
        </w:rPr>
        <w:t>constructed wetland</w:t>
      </w:r>
      <w:r w:rsidR="00F77784">
        <w:rPr>
          <w:rFonts w:cstheme="minorHAnsi"/>
        </w:rPr>
        <w:t>”</w:t>
      </w:r>
      <w:r w:rsidRPr="004C6F13">
        <w:rPr>
          <w:rFonts w:cstheme="minorHAnsi"/>
        </w:rPr>
        <w:t xml:space="preserve"> from the list of recommended SCMs</w:t>
      </w:r>
      <w:r w:rsidR="00F77784">
        <w:rPr>
          <w:rFonts w:cstheme="minorHAnsi"/>
        </w:rPr>
        <w:t>,</w:t>
      </w:r>
      <w:r w:rsidRPr="004C6F13">
        <w:rPr>
          <w:rFonts w:cstheme="minorHAnsi"/>
        </w:rPr>
        <w:t xml:space="preserve"> though </w:t>
      </w:r>
      <w:r w:rsidR="00F77784">
        <w:rPr>
          <w:rFonts w:cstheme="minorHAnsi"/>
        </w:rPr>
        <w:t>the “</w:t>
      </w:r>
      <w:r w:rsidRPr="004C6F13">
        <w:rPr>
          <w:rFonts w:cstheme="minorHAnsi"/>
        </w:rPr>
        <w:t>open water</w:t>
      </w:r>
      <w:r w:rsidR="00F77784">
        <w:rPr>
          <w:rFonts w:cstheme="minorHAnsi"/>
        </w:rPr>
        <w:t>” Characteristic might have also been high-scoring in meeting the “</w:t>
      </w:r>
      <w:r w:rsidRPr="004C6F13">
        <w:rPr>
          <w:rFonts w:cstheme="minorHAnsi"/>
        </w:rPr>
        <w:t>aesthetic</w:t>
      </w:r>
      <w:r w:rsidR="00F77784">
        <w:rPr>
          <w:rFonts w:cstheme="minorHAnsi"/>
        </w:rPr>
        <w:t>”</w:t>
      </w:r>
      <w:r w:rsidRPr="004C6F13">
        <w:rPr>
          <w:rFonts w:cstheme="minorHAnsi"/>
        </w:rPr>
        <w:t xml:space="preserve"> </w:t>
      </w:r>
      <w:r w:rsidR="00F77784">
        <w:rPr>
          <w:rFonts w:cstheme="minorHAnsi"/>
        </w:rPr>
        <w:t>D</w:t>
      </w:r>
      <w:r w:rsidRPr="004C6F13">
        <w:rPr>
          <w:rFonts w:cstheme="minorHAnsi"/>
        </w:rPr>
        <w:t xml:space="preserve">esign </w:t>
      </w:r>
      <w:r w:rsidR="00F77784">
        <w:rPr>
          <w:rFonts w:cstheme="minorHAnsi"/>
        </w:rPr>
        <w:t>G</w:t>
      </w:r>
      <w:r w:rsidRPr="004C6F13">
        <w:rPr>
          <w:rFonts w:cstheme="minorHAnsi"/>
        </w:rPr>
        <w:t>oal of the facility.</w:t>
      </w:r>
    </w:p>
    <w:p w:rsidR="00411B7A" w:rsidRDefault="0097129C" w:rsidP="00491C06">
      <w:pPr>
        <w:jc w:val="both"/>
      </w:pPr>
      <w:r w:rsidRPr="004C6F13">
        <w:t xml:space="preserve">The following </w:t>
      </w:r>
      <w:r w:rsidR="00F77784">
        <w:t xml:space="preserve">table and </w:t>
      </w:r>
      <w:r w:rsidRPr="004C6F13">
        <w:t>section describe the justification of the scoring in detail</w:t>
      </w:r>
      <w:r w:rsidR="00B8340D" w:rsidRPr="004C6F13">
        <w:t xml:space="preserve">, </w:t>
      </w:r>
      <w:r w:rsidR="00F77784">
        <w:t>including</w:t>
      </w:r>
      <w:r w:rsidR="00B8340D" w:rsidRPr="004C6F13">
        <w:t xml:space="preserve"> why </w:t>
      </w:r>
      <w:r w:rsidR="00B64655" w:rsidRPr="004C6F13">
        <w:t xml:space="preserve">selected </w:t>
      </w:r>
      <w:r w:rsidR="00D2690E">
        <w:t>D</w:t>
      </w:r>
      <w:r w:rsidR="00B64655" w:rsidRPr="004C6F13">
        <w:t xml:space="preserve">esign </w:t>
      </w:r>
      <w:r w:rsidR="00D2690E">
        <w:t>G</w:t>
      </w:r>
      <w:r w:rsidR="00B8340D" w:rsidRPr="004C6F13">
        <w:t>oals are included</w:t>
      </w:r>
      <w:r w:rsidRPr="004C6F13">
        <w:t xml:space="preserve">. </w:t>
      </w:r>
      <w:r w:rsidR="00411B7A" w:rsidRPr="004C6F13">
        <w:t>However, the list is not meant to be exhaustive. Instead, it is meant to provide structure</w:t>
      </w:r>
      <w:r w:rsidR="00920C5E" w:rsidRPr="004C6F13">
        <w:t xml:space="preserve"> and </w:t>
      </w:r>
      <w:r w:rsidR="00A0717E">
        <w:t xml:space="preserve">to describe the underlying </w:t>
      </w:r>
      <w:r w:rsidR="00920C5E" w:rsidRPr="004C6F13">
        <w:t xml:space="preserve">reasoning </w:t>
      </w:r>
      <w:r w:rsidR="00411B7A" w:rsidRPr="004C6F13">
        <w:t xml:space="preserve">so that users can add more </w:t>
      </w:r>
      <w:r w:rsidR="00920C5E" w:rsidRPr="004C6F13">
        <w:t>D</w:t>
      </w:r>
      <w:r w:rsidR="00411B7A" w:rsidRPr="004C6F13">
        <w:t xml:space="preserve">esign </w:t>
      </w:r>
      <w:r w:rsidR="00920C5E" w:rsidRPr="004C6F13">
        <w:t>G</w:t>
      </w:r>
      <w:r w:rsidR="00411B7A" w:rsidRPr="004C6F13">
        <w:t xml:space="preserve">oals as needed for their projects. </w:t>
      </w:r>
      <w:r w:rsidR="0090776D" w:rsidRPr="00704A15">
        <w:rPr>
          <w:rFonts w:cstheme="minorHAnsi"/>
        </w:rPr>
        <w:t xml:space="preserve">The assigned scores are based on the author’s interpretation of studies in the literature </w:t>
      </w:r>
      <w:r w:rsidR="0090776D" w:rsidRPr="00704A15">
        <w:t xml:space="preserve">(see references) </w:t>
      </w:r>
      <w:r w:rsidR="0090776D" w:rsidRPr="00704A15">
        <w:rPr>
          <w:rFonts w:cstheme="minorHAnsi"/>
        </w:rPr>
        <w:t xml:space="preserve">available at the time of this writing. Therefore, the scores are subject to change as additional evidence arises. </w:t>
      </w:r>
      <w:r w:rsidR="00FC6539" w:rsidRPr="00704A15">
        <w:rPr>
          <w:rFonts w:cstheme="minorHAnsi"/>
        </w:rPr>
        <w:t xml:space="preserve">It should be noted that </w:t>
      </w:r>
      <w:r w:rsidR="002C331D" w:rsidRPr="00704A15">
        <w:t>u</w:t>
      </w:r>
      <w:r w:rsidR="00894B08" w:rsidRPr="00704A15">
        <w:t>sers should treat this section as guidance only, as many factors such as maintenance, placement, orientation, and selection of the each characteristic can affect its successfulness</w:t>
      </w:r>
      <w:r w:rsidR="00F12532" w:rsidRPr="00704A15">
        <w:t xml:space="preserve"> in meeting the </w:t>
      </w:r>
      <w:r w:rsidR="00F77784">
        <w:t>D</w:t>
      </w:r>
      <w:r w:rsidR="00F12532" w:rsidRPr="00704A15">
        <w:t xml:space="preserve">esign </w:t>
      </w:r>
      <w:r w:rsidR="00F77784">
        <w:t>G</w:t>
      </w:r>
      <w:r w:rsidR="00F12532" w:rsidRPr="00704A15">
        <w:t>oals</w:t>
      </w:r>
      <w:r w:rsidR="00894B08" w:rsidRPr="00704A15">
        <w:t xml:space="preserve">. Therefore, local design standards should be consulted in addition to this tool. </w:t>
      </w:r>
    </w:p>
    <w:p w:rsidR="00142DFC" w:rsidRPr="009D7FA4" w:rsidRDefault="00142DFC" w:rsidP="003E14E3">
      <w:pPr>
        <w:pStyle w:val="Caption"/>
        <w:spacing w:before="360" w:after="0" w:line="276" w:lineRule="auto"/>
        <w:rPr>
          <w:szCs w:val="22"/>
        </w:rPr>
      </w:pPr>
      <w:bookmarkStart w:id="819" w:name="_Toc416951935"/>
      <w:r w:rsidRPr="009D7FA4">
        <w:rPr>
          <w:szCs w:val="22"/>
        </w:rPr>
        <w:t xml:space="preserve">Table </w:t>
      </w:r>
      <w:r w:rsidR="004D2389" w:rsidRPr="009D7FA4">
        <w:rPr>
          <w:szCs w:val="22"/>
        </w:rPr>
        <w:fldChar w:fldCharType="begin"/>
      </w:r>
      <w:r w:rsidR="008F46E2" w:rsidRPr="009D7FA4">
        <w:rPr>
          <w:szCs w:val="22"/>
        </w:rPr>
        <w:instrText xml:space="preserve"> SEQ Table \* ARABIC </w:instrText>
      </w:r>
      <w:r w:rsidR="004D2389" w:rsidRPr="009D7FA4">
        <w:rPr>
          <w:szCs w:val="22"/>
        </w:rPr>
        <w:fldChar w:fldCharType="separate"/>
      </w:r>
      <w:r w:rsidR="006F7256">
        <w:rPr>
          <w:noProof/>
          <w:szCs w:val="22"/>
        </w:rPr>
        <w:t>9</w:t>
      </w:r>
      <w:r w:rsidR="004D2389" w:rsidRPr="009D7FA4">
        <w:rPr>
          <w:noProof/>
          <w:szCs w:val="22"/>
        </w:rPr>
        <w:fldChar w:fldCharType="end"/>
      </w:r>
      <w:r w:rsidRPr="009D7FA4">
        <w:rPr>
          <w:szCs w:val="22"/>
        </w:rPr>
        <w:t>: Summary of the justification of how Characteristics can meet Design Goals</w:t>
      </w:r>
      <w:bookmarkEnd w:id="819"/>
    </w:p>
    <w:tbl>
      <w:tblPr>
        <w:tblpPr w:leftFromText="180" w:rightFromText="180" w:vertAnchor="text" w:horzAnchor="margin" w:tblpXSpec="center" w:tblpY="66"/>
        <w:tblW w:w="9540" w:type="dxa"/>
        <w:tblLook w:val="04A0" w:firstRow="1" w:lastRow="0" w:firstColumn="1" w:lastColumn="0" w:noHBand="0" w:noVBand="1"/>
      </w:tblPr>
      <w:tblGrid>
        <w:gridCol w:w="1521"/>
        <w:gridCol w:w="2529"/>
        <w:gridCol w:w="5490"/>
      </w:tblGrid>
      <w:tr w:rsidR="0006093B" w:rsidRPr="00BE36B9" w:rsidTr="00675B3D">
        <w:trPr>
          <w:trHeight w:val="300"/>
        </w:trPr>
        <w:tc>
          <w:tcPr>
            <w:tcW w:w="1521" w:type="dxa"/>
            <w:tcBorders>
              <w:top w:val="single" w:sz="2" w:space="0" w:color="808080" w:themeColor="background1" w:themeShade="80"/>
              <w:bottom w:val="single" w:sz="2" w:space="0" w:color="808080" w:themeColor="background1" w:themeShade="80"/>
              <w:right w:val="single" w:sz="2" w:space="0" w:color="BFBFBF" w:themeColor="background1" w:themeShade="BF"/>
            </w:tcBorders>
            <w:shd w:val="clear" w:color="auto" w:fill="DDD9C3" w:themeFill="background2" w:themeFillShade="E6"/>
            <w:noWrap/>
            <w:hideMark/>
          </w:tcPr>
          <w:p w:rsidR="00390362" w:rsidRDefault="00B60FBD" w:rsidP="003E14E3">
            <w:pPr>
              <w:spacing w:after="0"/>
              <w:rPr>
                <w:rFonts w:ascii="Calibri" w:eastAsia="Times New Roman" w:hAnsi="Calibri" w:cs="Times New Roman"/>
                <w:b/>
                <w:bCs/>
                <w:color w:val="000000"/>
              </w:rPr>
            </w:pPr>
            <w:r w:rsidRPr="00BE36B9">
              <w:rPr>
                <w:rFonts w:ascii="Calibri" w:eastAsia="Times New Roman" w:hAnsi="Calibri" w:cs="Times New Roman"/>
                <w:b/>
                <w:bCs/>
                <w:color w:val="000000"/>
              </w:rPr>
              <w:t>Design goal</w:t>
            </w:r>
          </w:p>
        </w:tc>
        <w:tc>
          <w:tcPr>
            <w:tcW w:w="2529" w:type="dxa"/>
            <w:tcBorders>
              <w:top w:val="single" w:sz="2" w:space="0" w:color="808080" w:themeColor="background1" w:themeShade="80"/>
              <w:left w:val="single" w:sz="2" w:space="0" w:color="BFBFBF" w:themeColor="background1" w:themeShade="BF"/>
              <w:bottom w:val="single" w:sz="2" w:space="0" w:color="808080" w:themeColor="background1" w:themeShade="80"/>
            </w:tcBorders>
            <w:shd w:val="clear" w:color="auto" w:fill="DDD9C3" w:themeFill="background2" w:themeFillShade="E6"/>
            <w:noWrap/>
            <w:hideMark/>
          </w:tcPr>
          <w:p w:rsidR="00B60FBD" w:rsidRPr="00BE36B9" w:rsidRDefault="00FE27E8" w:rsidP="003E14E3">
            <w:pPr>
              <w:spacing w:after="0"/>
              <w:rPr>
                <w:rFonts w:ascii="Calibri" w:eastAsia="Times New Roman" w:hAnsi="Calibri" w:cs="Times New Roman"/>
                <w:b/>
                <w:bCs/>
                <w:color w:val="000000"/>
              </w:rPr>
            </w:pPr>
            <w:r>
              <w:rPr>
                <w:rFonts w:ascii="Calibri" w:eastAsia="Times New Roman" w:hAnsi="Calibri" w:cs="Times New Roman"/>
                <w:b/>
                <w:bCs/>
                <w:color w:val="000000"/>
              </w:rPr>
              <w:t>Characteris</w:t>
            </w:r>
            <w:r w:rsidR="00B60FBD" w:rsidRPr="00BE36B9">
              <w:rPr>
                <w:rFonts w:ascii="Calibri" w:eastAsia="Times New Roman" w:hAnsi="Calibri" w:cs="Times New Roman"/>
                <w:b/>
                <w:bCs/>
                <w:color w:val="000000"/>
              </w:rPr>
              <w:t>tics</w:t>
            </w:r>
            <w:r w:rsidR="00920C5E">
              <w:rPr>
                <w:rFonts w:ascii="Calibri" w:eastAsia="Times New Roman" w:hAnsi="Calibri" w:cs="Times New Roman"/>
                <w:b/>
                <w:bCs/>
                <w:color w:val="000000"/>
              </w:rPr>
              <w:t xml:space="preserve"> of importance</w:t>
            </w:r>
          </w:p>
        </w:tc>
        <w:tc>
          <w:tcPr>
            <w:tcW w:w="5490" w:type="dxa"/>
            <w:tcBorders>
              <w:top w:val="single" w:sz="2" w:space="0" w:color="808080" w:themeColor="background1" w:themeShade="80"/>
              <w:bottom w:val="single" w:sz="2" w:space="0" w:color="808080" w:themeColor="background1" w:themeShade="80"/>
            </w:tcBorders>
            <w:shd w:val="clear" w:color="auto" w:fill="DDD9C3" w:themeFill="background2" w:themeFillShade="E6"/>
            <w:noWrap/>
            <w:hideMark/>
          </w:tcPr>
          <w:p w:rsidR="00B60FBD" w:rsidRPr="00BE36B9" w:rsidRDefault="00920C5E" w:rsidP="00BB47EA">
            <w:pPr>
              <w:spacing w:after="0"/>
              <w:jc w:val="center"/>
              <w:rPr>
                <w:rFonts w:ascii="Calibri" w:eastAsia="Times New Roman" w:hAnsi="Calibri" w:cs="Times New Roman"/>
                <w:b/>
                <w:bCs/>
                <w:color w:val="000000"/>
              </w:rPr>
            </w:pPr>
            <w:r>
              <w:rPr>
                <w:rFonts w:ascii="Calibri" w:eastAsia="Times New Roman" w:hAnsi="Calibri" w:cs="Times New Roman"/>
                <w:b/>
                <w:bCs/>
                <w:color w:val="000000"/>
              </w:rPr>
              <w:t>Justification / Reasoning</w:t>
            </w:r>
          </w:p>
        </w:tc>
      </w:tr>
      <w:tr w:rsidR="0006093B" w:rsidRPr="00BE36B9" w:rsidTr="008465CD">
        <w:trPr>
          <w:trHeight w:val="300"/>
        </w:trPr>
        <w:tc>
          <w:tcPr>
            <w:tcW w:w="1521" w:type="dxa"/>
            <w:vMerge w:val="restart"/>
            <w:tcBorders>
              <w:top w:val="single" w:sz="2" w:space="0" w:color="808080" w:themeColor="background1" w:themeShade="80"/>
              <w:bottom w:val="single" w:sz="2" w:space="0" w:color="BFBFBF" w:themeColor="background1" w:themeShade="BF"/>
              <w:right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b/>
                <w:color w:val="000000"/>
              </w:rPr>
            </w:pPr>
            <w:r w:rsidRPr="00BE36B9">
              <w:rPr>
                <w:rFonts w:ascii="Calibri" w:eastAsia="Times New Roman" w:hAnsi="Calibri" w:cs="Times New Roman"/>
                <w:b/>
                <w:color w:val="000000"/>
              </w:rPr>
              <w:t>Water supply</w:t>
            </w:r>
          </w:p>
        </w:tc>
        <w:tc>
          <w:tcPr>
            <w:tcW w:w="2529" w:type="dxa"/>
            <w:tcBorders>
              <w:top w:val="single" w:sz="2" w:space="0" w:color="808080" w:themeColor="background1" w:themeShade="80"/>
              <w:left w:val="single" w:sz="2" w:space="0" w:color="BFBFBF" w:themeColor="background1" w:themeShade="BF"/>
              <w:bottom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color w:val="000000"/>
              </w:rPr>
            </w:pPr>
            <w:r w:rsidRPr="00BE36B9">
              <w:rPr>
                <w:rFonts w:ascii="Calibri" w:eastAsia="Times New Roman" w:hAnsi="Calibri" w:cs="Times New Roman"/>
                <w:color w:val="000000"/>
              </w:rPr>
              <w:t xml:space="preserve">Open water </w:t>
            </w:r>
          </w:p>
        </w:tc>
        <w:tc>
          <w:tcPr>
            <w:tcW w:w="5490" w:type="dxa"/>
            <w:tcBorders>
              <w:top w:val="single" w:sz="2" w:space="0" w:color="808080" w:themeColor="background1" w:themeShade="80"/>
              <w:bottom w:val="single" w:sz="2" w:space="0" w:color="BFBFBF" w:themeColor="background1" w:themeShade="BF"/>
            </w:tcBorders>
            <w:shd w:val="clear" w:color="auto" w:fill="auto"/>
            <w:noWrap/>
            <w:vAlign w:val="bottom"/>
            <w:hideMark/>
          </w:tcPr>
          <w:p w:rsidR="00EE72F5" w:rsidRPr="00BE36B9" w:rsidRDefault="00B34AED" w:rsidP="00491C06">
            <w:pPr>
              <w:spacing w:after="0"/>
              <w:rPr>
                <w:rFonts w:ascii="Calibri" w:eastAsia="Times New Roman" w:hAnsi="Calibri" w:cs="Times New Roman"/>
                <w:color w:val="000000"/>
              </w:rPr>
            </w:pPr>
            <w:r>
              <w:rPr>
                <w:rFonts w:ascii="Calibri" w:eastAsia="Times New Roman" w:hAnsi="Calibri" w:cs="Times New Roman"/>
                <w:color w:val="000000"/>
              </w:rPr>
              <w:t>I</w:t>
            </w:r>
            <w:r w:rsidR="00EE72F5" w:rsidRPr="00BE36B9">
              <w:rPr>
                <w:rFonts w:ascii="Calibri" w:eastAsia="Times New Roman" w:hAnsi="Calibri" w:cs="Times New Roman"/>
                <w:color w:val="000000"/>
              </w:rPr>
              <w:t xml:space="preserve">nexpensive storage option but may not be as efficient </w:t>
            </w:r>
            <w:r w:rsidR="008A454A">
              <w:rPr>
                <w:rFonts w:ascii="Calibri" w:eastAsia="Times New Roman" w:hAnsi="Calibri" w:cs="Times New Roman"/>
                <w:color w:val="000000"/>
              </w:rPr>
              <w:t>due to losses from infiltration</w:t>
            </w:r>
            <w:r w:rsidR="00EE72F5" w:rsidRPr="006119A8">
              <w:rPr>
                <w:rFonts w:ascii="Calibri" w:eastAsia="Times New Roman" w:hAnsi="Calibri" w:cs="Times New Roman"/>
                <w:color w:val="000000"/>
              </w:rPr>
              <w:t xml:space="preserve"> </w:t>
            </w:r>
            <w:r w:rsidR="00EE72F5" w:rsidRPr="00BE36B9">
              <w:rPr>
                <w:rFonts w:ascii="Calibri" w:eastAsia="Times New Roman" w:hAnsi="Calibri" w:cs="Times New Roman"/>
                <w:color w:val="000000"/>
              </w:rPr>
              <w:t>and evaporation</w:t>
            </w:r>
            <w:r w:rsidR="008A454A">
              <w:rPr>
                <w:rFonts w:ascii="Calibri" w:eastAsia="Times New Roman" w:hAnsi="Calibri" w:cs="Times New Roman"/>
                <w:color w:val="000000"/>
              </w:rPr>
              <w:t>.</w:t>
            </w:r>
          </w:p>
        </w:tc>
      </w:tr>
      <w:tr w:rsidR="0006093B" w:rsidRPr="00BE36B9" w:rsidTr="008465CD">
        <w:trPr>
          <w:trHeight w:val="300"/>
        </w:trPr>
        <w:tc>
          <w:tcPr>
            <w:tcW w:w="1521" w:type="dxa"/>
            <w:vMerge/>
            <w:tcBorders>
              <w:bottom w:val="single" w:sz="2" w:space="0" w:color="BFBFBF" w:themeColor="background1" w:themeShade="BF"/>
              <w:right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b/>
              </w:rPr>
            </w:pPr>
          </w:p>
        </w:tc>
        <w:tc>
          <w:tcPr>
            <w:tcW w:w="2529"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color w:val="000000"/>
              </w:rPr>
            </w:pPr>
            <w:r w:rsidRPr="00BE36B9">
              <w:rPr>
                <w:rFonts w:ascii="Calibri" w:eastAsia="Times New Roman" w:hAnsi="Calibri" w:cs="Times New Roman"/>
                <w:color w:val="000000"/>
              </w:rPr>
              <w:t xml:space="preserve">Enclosed water storage </w:t>
            </w:r>
          </w:p>
        </w:tc>
        <w:tc>
          <w:tcPr>
            <w:tcW w:w="5490" w:type="dxa"/>
            <w:tcBorders>
              <w:top w:val="single" w:sz="2" w:space="0" w:color="BFBFBF" w:themeColor="background1" w:themeShade="BF"/>
              <w:bottom w:val="single" w:sz="2" w:space="0" w:color="BFBFBF" w:themeColor="background1" w:themeShade="BF"/>
            </w:tcBorders>
            <w:shd w:val="clear" w:color="auto" w:fill="auto"/>
            <w:noWrap/>
            <w:vAlign w:val="bottom"/>
            <w:hideMark/>
          </w:tcPr>
          <w:p w:rsidR="00EE72F5" w:rsidRPr="00BE36B9" w:rsidRDefault="00EE72F5" w:rsidP="00491C06">
            <w:pPr>
              <w:spacing w:after="0"/>
              <w:rPr>
                <w:rFonts w:ascii="Calibri" w:eastAsia="Times New Roman" w:hAnsi="Calibri" w:cs="Times New Roman"/>
                <w:color w:val="000000"/>
              </w:rPr>
            </w:pPr>
            <w:r w:rsidRPr="006119A8">
              <w:rPr>
                <w:rFonts w:ascii="Calibri" w:eastAsia="Times New Roman" w:hAnsi="Calibri" w:cs="Times New Roman"/>
                <w:color w:val="000000"/>
              </w:rPr>
              <w:t>C</w:t>
            </w:r>
            <w:r w:rsidRPr="00BE36B9">
              <w:rPr>
                <w:rFonts w:ascii="Calibri" w:eastAsia="Times New Roman" w:hAnsi="Calibri" w:cs="Times New Roman"/>
                <w:color w:val="000000"/>
              </w:rPr>
              <w:t xml:space="preserve">an be built under or above the ground, which limits losses </w:t>
            </w:r>
            <w:r w:rsidR="008A454A">
              <w:rPr>
                <w:rFonts w:ascii="Calibri" w:eastAsia="Times New Roman" w:hAnsi="Calibri" w:cs="Times New Roman"/>
                <w:color w:val="000000"/>
              </w:rPr>
              <w:t>and provides easy accessibility</w:t>
            </w:r>
            <w:r w:rsidRPr="006119A8">
              <w:rPr>
                <w:rFonts w:ascii="Calibri" w:eastAsia="Times New Roman" w:hAnsi="Calibri" w:cs="Times New Roman"/>
                <w:color w:val="000000"/>
              </w:rPr>
              <w:t xml:space="preserve"> </w:t>
            </w:r>
            <w:r w:rsidRPr="00BE36B9">
              <w:rPr>
                <w:rFonts w:ascii="Calibri" w:eastAsia="Times New Roman" w:hAnsi="Calibri" w:cs="Times New Roman"/>
                <w:color w:val="000000"/>
              </w:rPr>
              <w:t>for pumping</w:t>
            </w:r>
            <w:r w:rsidR="008A454A">
              <w:rPr>
                <w:rFonts w:ascii="Calibri" w:eastAsia="Times New Roman" w:hAnsi="Calibri" w:cs="Times New Roman"/>
                <w:color w:val="000000"/>
              </w:rPr>
              <w:t>.</w:t>
            </w:r>
          </w:p>
        </w:tc>
      </w:tr>
      <w:tr w:rsidR="0006093B" w:rsidRPr="00BE36B9" w:rsidTr="008465CD">
        <w:trPr>
          <w:trHeight w:val="300"/>
        </w:trPr>
        <w:tc>
          <w:tcPr>
            <w:tcW w:w="1521" w:type="dxa"/>
            <w:vMerge w:val="restart"/>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b/>
                <w:color w:val="000000"/>
              </w:rPr>
            </w:pPr>
            <w:r w:rsidRPr="00BE36B9">
              <w:rPr>
                <w:rFonts w:ascii="Calibri" w:eastAsia="Times New Roman" w:hAnsi="Calibri" w:cs="Times New Roman"/>
                <w:b/>
                <w:color w:val="000000"/>
              </w:rPr>
              <w:t>Cooling Effect</w:t>
            </w:r>
          </w:p>
        </w:tc>
        <w:tc>
          <w:tcPr>
            <w:tcW w:w="2529"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rPr>
            </w:pPr>
            <w:r w:rsidRPr="00BE36B9">
              <w:rPr>
                <w:rFonts w:ascii="Calibri" w:eastAsia="Times New Roman" w:hAnsi="Calibri" w:cs="Times New Roman"/>
              </w:rPr>
              <w:t>Vegetation - canopy tree</w:t>
            </w:r>
          </w:p>
        </w:tc>
        <w:tc>
          <w:tcPr>
            <w:tcW w:w="5490" w:type="dxa"/>
            <w:tcBorders>
              <w:top w:val="single" w:sz="2" w:space="0" w:color="BFBFBF" w:themeColor="background1" w:themeShade="BF"/>
              <w:left w:val="nil"/>
              <w:bottom w:val="single" w:sz="2" w:space="0" w:color="BFBFBF" w:themeColor="background1" w:themeShade="BF"/>
            </w:tcBorders>
            <w:shd w:val="clear" w:color="auto" w:fill="auto"/>
            <w:noWrap/>
            <w:vAlign w:val="bottom"/>
            <w:hideMark/>
          </w:tcPr>
          <w:p w:rsidR="00EE72F5" w:rsidRPr="00BE36B9" w:rsidRDefault="00EE72F5" w:rsidP="00491C06">
            <w:pPr>
              <w:spacing w:after="0"/>
              <w:rPr>
                <w:rFonts w:ascii="Calibri" w:eastAsia="Times New Roman" w:hAnsi="Calibri" w:cs="Times New Roman"/>
                <w:color w:val="000000"/>
              </w:rPr>
            </w:pPr>
            <w:r w:rsidRPr="006119A8">
              <w:rPr>
                <w:rFonts w:ascii="Calibri" w:eastAsia="Times New Roman" w:hAnsi="Calibri" w:cs="Times New Roman"/>
                <w:color w:val="000000"/>
              </w:rPr>
              <w:t>C</w:t>
            </w:r>
            <w:r w:rsidRPr="00BE36B9">
              <w:rPr>
                <w:rFonts w:ascii="Calibri" w:eastAsia="Times New Roman" w:hAnsi="Calibri" w:cs="Times New Roman"/>
                <w:color w:val="000000"/>
              </w:rPr>
              <w:t>an absorb up to 90% of solar radiation, leading to evaporation and transpiration of water from the leaves</w:t>
            </w:r>
            <w:r w:rsidR="006E0002">
              <w:rPr>
                <w:rFonts w:ascii="Calibri" w:eastAsia="Times New Roman" w:hAnsi="Calibri" w:cs="Times New Roman"/>
                <w:color w:val="000000"/>
              </w:rPr>
              <w:t xml:space="preserve"> </w:t>
            </w:r>
            <w:r w:rsidR="007A332E" w:rsidRPr="006119A8">
              <w:rPr>
                <w:rFonts w:ascii="Calibri" w:eastAsia="Times New Roman" w:hAnsi="Calibri" w:cs="Times New Roman"/>
                <w:color w:val="000000"/>
              </w:rPr>
              <w:t>(Heisler, 1986)</w:t>
            </w:r>
            <w:r w:rsidR="008A454A">
              <w:rPr>
                <w:rFonts w:ascii="Calibri" w:eastAsia="Times New Roman" w:hAnsi="Calibri" w:cs="Times New Roman"/>
                <w:color w:val="000000"/>
              </w:rPr>
              <w:t>.</w:t>
            </w:r>
          </w:p>
        </w:tc>
      </w:tr>
      <w:tr w:rsidR="0006093B" w:rsidRPr="00BE36B9" w:rsidTr="008465CD">
        <w:trPr>
          <w:trHeight w:val="300"/>
        </w:trPr>
        <w:tc>
          <w:tcPr>
            <w:tcW w:w="1521" w:type="dxa"/>
            <w:vMerge/>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b/>
              </w:rPr>
            </w:pPr>
          </w:p>
        </w:tc>
        <w:tc>
          <w:tcPr>
            <w:tcW w:w="2529"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rPr>
            </w:pPr>
            <w:r w:rsidRPr="00BE36B9">
              <w:rPr>
                <w:rFonts w:ascii="Calibri" w:eastAsia="Times New Roman" w:hAnsi="Calibri" w:cs="Times New Roman"/>
              </w:rPr>
              <w:t>Vegetative-cover roof</w:t>
            </w:r>
          </w:p>
        </w:tc>
        <w:tc>
          <w:tcPr>
            <w:tcW w:w="5490" w:type="dxa"/>
            <w:tcBorders>
              <w:top w:val="single" w:sz="2" w:space="0" w:color="BFBFBF" w:themeColor="background1" w:themeShade="BF"/>
              <w:left w:val="nil"/>
              <w:bottom w:val="single" w:sz="2" w:space="0" w:color="BFBFBF" w:themeColor="background1" w:themeShade="BF"/>
            </w:tcBorders>
            <w:shd w:val="clear" w:color="auto" w:fill="auto"/>
            <w:noWrap/>
            <w:vAlign w:val="bottom"/>
            <w:hideMark/>
          </w:tcPr>
          <w:p w:rsidR="00EE72F5" w:rsidRPr="00BE36B9" w:rsidRDefault="00EE72F5" w:rsidP="00491C06">
            <w:pPr>
              <w:spacing w:after="0"/>
              <w:rPr>
                <w:rFonts w:ascii="Calibri" w:eastAsia="Times New Roman" w:hAnsi="Calibri" w:cs="Times New Roman"/>
                <w:color w:val="000000"/>
              </w:rPr>
            </w:pPr>
            <w:r w:rsidRPr="006119A8">
              <w:rPr>
                <w:rFonts w:ascii="Calibri" w:eastAsia="Times New Roman" w:hAnsi="Calibri" w:cs="Times New Roman"/>
                <w:color w:val="000000"/>
              </w:rPr>
              <w:t>A</w:t>
            </w:r>
            <w:r w:rsidRPr="00BE36B9">
              <w:rPr>
                <w:rFonts w:ascii="Calibri" w:eastAsia="Times New Roman" w:hAnsi="Calibri" w:cs="Times New Roman"/>
                <w:color w:val="000000"/>
              </w:rPr>
              <w:t>cts as an insulator for the building, which decreases energy demand for cooling and heating</w:t>
            </w:r>
            <w:r w:rsidR="008A454A">
              <w:rPr>
                <w:rFonts w:ascii="Calibri" w:eastAsia="Times New Roman" w:hAnsi="Calibri" w:cs="Times New Roman"/>
                <w:color w:val="000000"/>
              </w:rPr>
              <w:t>.</w:t>
            </w:r>
          </w:p>
        </w:tc>
      </w:tr>
      <w:tr w:rsidR="0006093B" w:rsidRPr="00BE36B9" w:rsidTr="008465CD">
        <w:trPr>
          <w:trHeight w:val="300"/>
        </w:trPr>
        <w:tc>
          <w:tcPr>
            <w:tcW w:w="1521" w:type="dxa"/>
            <w:vMerge w:val="restart"/>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b/>
                <w:color w:val="000000"/>
              </w:rPr>
            </w:pPr>
            <w:r w:rsidRPr="00BE36B9">
              <w:rPr>
                <w:rFonts w:ascii="Calibri" w:eastAsia="Times New Roman" w:hAnsi="Calibri" w:cs="Times New Roman"/>
                <w:b/>
                <w:color w:val="000000"/>
              </w:rPr>
              <w:t>Human Corridor</w:t>
            </w:r>
          </w:p>
        </w:tc>
        <w:tc>
          <w:tcPr>
            <w:tcW w:w="2529" w:type="dxa"/>
            <w:tcBorders>
              <w:top w:val="single" w:sz="2" w:space="0" w:color="BFBFBF" w:themeColor="background1" w:themeShade="BF"/>
              <w:left w:val="single" w:sz="2" w:space="0" w:color="BFBFBF" w:themeColor="background1" w:themeShade="BF"/>
            </w:tcBorders>
            <w:shd w:val="clear" w:color="auto" w:fill="auto"/>
            <w:noWrap/>
            <w:hideMark/>
          </w:tcPr>
          <w:p w:rsidR="00EE72F5" w:rsidRPr="00BE36B9" w:rsidRDefault="00EE72F5" w:rsidP="004145B4">
            <w:pPr>
              <w:spacing w:after="0"/>
              <w:rPr>
                <w:rFonts w:ascii="Calibri" w:eastAsia="Times New Roman" w:hAnsi="Calibri" w:cs="Times New Roman"/>
                <w:color w:val="000000"/>
              </w:rPr>
            </w:pPr>
            <w:r w:rsidRPr="00BE36B9">
              <w:rPr>
                <w:rFonts w:ascii="Calibri" w:eastAsia="Times New Roman" w:hAnsi="Calibri" w:cs="Times New Roman"/>
                <w:color w:val="000000"/>
              </w:rPr>
              <w:t>Open-paved surfaces</w:t>
            </w:r>
            <w:r w:rsidR="0036354E">
              <w:rPr>
                <w:rFonts w:ascii="Calibri" w:eastAsia="Times New Roman" w:hAnsi="Calibri" w:cs="Times New Roman"/>
                <w:color w:val="000000"/>
              </w:rPr>
              <w:t xml:space="preserve"> </w:t>
            </w:r>
          </w:p>
        </w:tc>
        <w:tc>
          <w:tcPr>
            <w:tcW w:w="5490" w:type="dxa"/>
            <w:vMerge w:val="restart"/>
            <w:tcBorders>
              <w:top w:val="single" w:sz="2" w:space="0" w:color="BFBFBF" w:themeColor="background1" w:themeShade="BF"/>
              <w:left w:val="nil"/>
              <w:bottom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color w:val="000000"/>
              </w:rPr>
            </w:pPr>
            <w:r w:rsidRPr="006119A8">
              <w:rPr>
                <w:rFonts w:ascii="Calibri" w:eastAsia="Times New Roman" w:hAnsi="Calibri" w:cs="Times New Roman"/>
                <w:color w:val="000000"/>
              </w:rPr>
              <w:t>P</w:t>
            </w:r>
            <w:r w:rsidRPr="00BE36B9">
              <w:rPr>
                <w:rFonts w:ascii="Calibri" w:eastAsia="Times New Roman" w:hAnsi="Calibri" w:cs="Times New Roman"/>
                <w:color w:val="000000"/>
              </w:rPr>
              <w:t>rovide space and surface for human to walk and bike on</w:t>
            </w:r>
          </w:p>
        </w:tc>
      </w:tr>
      <w:tr w:rsidR="0006093B" w:rsidRPr="00BE36B9" w:rsidTr="008465CD">
        <w:trPr>
          <w:trHeight w:val="300"/>
        </w:trPr>
        <w:tc>
          <w:tcPr>
            <w:tcW w:w="1521" w:type="dxa"/>
            <w:vMerge/>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b/>
                <w:color w:val="000000"/>
              </w:rPr>
            </w:pPr>
          </w:p>
        </w:tc>
        <w:tc>
          <w:tcPr>
            <w:tcW w:w="2529" w:type="dxa"/>
            <w:tcBorders>
              <w:left w:val="single" w:sz="2" w:space="0" w:color="BFBFBF" w:themeColor="background1" w:themeShade="BF"/>
              <w:bottom w:val="single" w:sz="2" w:space="0" w:color="BFBFBF" w:themeColor="background1" w:themeShade="BF"/>
            </w:tcBorders>
            <w:shd w:val="clear" w:color="auto" w:fill="auto"/>
            <w:noWrap/>
            <w:hideMark/>
          </w:tcPr>
          <w:p w:rsidR="00EE72F5" w:rsidRPr="00BE36B9" w:rsidRDefault="00884DBF" w:rsidP="00491C06">
            <w:pPr>
              <w:spacing w:after="0"/>
              <w:rPr>
                <w:rFonts w:ascii="Calibri" w:eastAsia="Times New Roman" w:hAnsi="Calibri" w:cs="Times New Roman"/>
                <w:color w:val="000000"/>
              </w:rPr>
            </w:pPr>
            <w:r>
              <w:rPr>
                <w:rFonts w:ascii="Calibri" w:eastAsia="Times New Roman" w:hAnsi="Calibri" w:cs="Times New Roman"/>
                <w:color w:val="000000"/>
              </w:rPr>
              <w:t>Turf</w:t>
            </w:r>
          </w:p>
        </w:tc>
        <w:tc>
          <w:tcPr>
            <w:tcW w:w="5490" w:type="dxa"/>
            <w:vMerge/>
            <w:tcBorders>
              <w:top w:val="single" w:sz="2" w:space="0" w:color="BFBFBF" w:themeColor="background1" w:themeShade="BF"/>
              <w:left w:val="nil"/>
              <w:bottom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color w:val="000000"/>
              </w:rPr>
            </w:pPr>
          </w:p>
        </w:tc>
      </w:tr>
      <w:tr w:rsidR="0006093B" w:rsidRPr="00BE36B9" w:rsidTr="008465CD">
        <w:trPr>
          <w:trHeight w:val="300"/>
        </w:trPr>
        <w:tc>
          <w:tcPr>
            <w:tcW w:w="1521" w:type="dxa"/>
            <w:vMerge/>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b/>
                <w:color w:val="000000"/>
              </w:rPr>
            </w:pPr>
          </w:p>
        </w:tc>
        <w:tc>
          <w:tcPr>
            <w:tcW w:w="2529"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color w:val="000000"/>
              </w:rPr>
            </w:pPr>
            <w:r w:rsidRPr="00BE36B9">
              <w:rPr>
                <w:rFonts w:ascii="Calibri" w:eastAsia="Times New Roman" w:hAnsi="Calibri" w:cs="Times New Roman"/>
                <w:color w:val="000000"/>
              </w:rPr>
              <w:t>Canopy trees</w:t>
            </w:r>
          </w:p>
        </w:tc>
        <w:tc>
          <w:tcPr>
            <w:tcW w:w="5490" w:type="dxa"/>
            <w:tcBorders>
              <w:top w:val="single" w:sz="2" w:space="0" w:color="BFBFBF" w:themeColor="background1" w:themeShade="BF"/>
              <w:left w:val="nil"/>
              <w:bottom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color w:val="000000"/>
              </w:rPr>
            </w:pPr>
            <w:r w:rsidRPr="006119A8">
              <w:rPr>
                <w:rFonts w:ascii="Calibri" w:eastAsia="Times New Roman" w:hAnsi="Calibri" w:cs="Times New Roman"/>
                <w:color w:val="000000"/>
              </w:rPr>
              <w:t>F</w:t>
            </w:r>
            <w:r w:rsidRPr="00BE36B9">
              <w:rPr>
                <w:rFonts w:ascii="Calibri" w:eastAsia="Times New Roman" w:hAnsi="Calibri" w:cs="Times New Roman"/>
                <w:color w:val="000000"/>
              </w:rPr>
              <w:t>orm space underneath for people to walk and bike</w:t>
            </w:r>
            <w:r w:rsidR="008A454A">
              <w:rPr>
                <w:rFonts w:ascii="Calibri" w:eastAsia="Times New Roman" w:hAnsi="Calibri" w:cs="Times New Roman"/>
                <w:color w:val="000000"/>
              </w:rPr>
              <w:t>.</w:t>
            </w:r>
          </w:p>
        </w:tc>
      </w:tr>
      <w:tr w:rsidR="0006093B" w:rsidRPr="00BE36B9" w:rsidTr="008465CD">
        <w:trPr>
          <w:trHeight w:val="300"/>
        </w:trPr>
        <w:tc>
          <w:tcPr>
            <w:tcW w:w="1521" w:type="dxa"/>
            <w:vMerge w:val="restart"/>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b/>
                <w:color w:val="000000"/>
              </w:rPr>
            </w:pPr>
            <w:r w:rsidRPr="00BE36B9">
              <w:rPr>
                <w:rFonts w:ascii="Calibri" w:eastAsia="Times New Roman" w:hAnsi="Calibri" w:cs="Times New Roman"/>
                <w:b/>
                <w:color w:val="000000"/>
              </w:rPr>
              <w:t>Vehicle corridor</w:t>
            </w:r>
          </w:p>
        </w:tc>
        <w:tc>
          <w:tcPr>
            <w:tcW w:w="2529" w:type="dxa"/>
            <w:tcBorders>
              <w:top w:val="single" w:sz="2" w:space="0" w:color="BFBFBF" w:themeColor="background1" w:themeShade="BF"/>
              <w:left w:val="single" w:sz="2" w:space="0" w:color="BFBFBF" w:themeColor="background1" w:themeShade="BF"/>
            </w:tcBorders>
            <w:shd w:val="clear" w:color="auto" w:fill="auto"/>
            <w:noWrap/>
            <w:hideMark/>
          </w:tcPr>
          <w:p w:rsidR="00EE72F5" w:rsidRPr="00BE36B9" w:rsidRDefault="00EE72F5" w:rsidP="00912D91">
            <w:pPr>
              <w:spacing w:after="0"/>
              <w:rPr>
                <w:rFonts w:ascii="Calibri" w:eastAsia="Times New Roman" w:hAnsi="Calibri" w:cs="Times New Roman"/>
                <w:color w:val="000000"/>
              </w:rPr>
            </w:pPr>
            <w:r w:rsidRPr="00BE36B9">
              <w:rPr>
                <w:rFonts w:ascii="Calibri" w:eastAsia="Times New Roman" w:hAnsi="Calibri" w:cs="Times New Roman"/>
                <w:color w:val="000000"/>
              </w:rPr>
              <w:t xml:space="preserve">High traffic surface </w:t>
            </w:r>
          </w:p>
        </w:tc>
        <w:tc>
          <w:tcPr>
            <w:tcW w:w="5490" w:type="dxa"/>
            <w:vMerge w:val="restart"/>
            <w:tcBorders>
              <w:top w:val="single" w:sz="2" w:space="0" w:color="BFBFBF" w:themeColor="background1" w:themeShade="BF"/>
              <w:left w:val="nil"/>
              <w:bottom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rPr>
            </w:pPr>
            <w:r w:rsidRPr="006119A8">
              <w:rPr>
                <w:rFonts w:ascii="Calibri" w:eastAsia="Times New Roman" w:hAnsi="Calibri" w:cs="Times New Roman"/>
              </w:rPr>
              <w:t>F</w:t>
            </w:r>
            <w:r w:rsidRPr="00BE36B9">
              <w:rPr>
                <w:rFonts w:ascii="Calibri" w:eastAsia="Times New Roman" w:hAnsi="Calibri" w:cs="Times New Roman"/>
              </w:rPr>
              <w:t>orms outdoor linear passage for motorized vehicle that links at least two destinations</w:t>
            </w:r>
            <w:r w:rsidR="008A454A">
              <w:rPr>
                <w:rFonts w:ascii="Calibri" w:eastAsia="Times New Roman" w:hAnsi="Calibri" w:cs="Times New Roman"/>
              </w:rPr>
              <w:t>.</w:t>
            </w:r>
          </w:p>
        </w:tc>
      </w:tr>
      <w:tr w:rsidR="0006093B" w:rsidRPr="00BE36B9" w:rsidTr="008465CD">
        <w:trPr>
          <w:trHeight w:val="80"/>
        </w:trPr>
        <w:tc>
          <w:tcPr>
            <w:tcW w:w="1521" w:type="dxa"/>
            <w:vMerge/>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b/>
                <w:color w:val="000000"/>
              </w:rPr>
            </w:pPr>
          </w:p>
        </w:tc>
        <w:tc>
          <w:tcPr>
            <w:tcW w:w="2529" w:type="dxa"/>
            <w:tcBorders>
              <w:left w:val="single" w:sz="2" w:space="0" w:color="BFBFBF" w:themeColor="background1" w:themeShade="BF"/>
              <w:bottom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color w:val="000000"/>
              </w:rPr>
            </w:pPr>
            <w:r w:rsidRPr="00BE36B9">
              <w:rPr>
                <w:rFonts w:ascii="Calibri" w:eastAsia="Times New Roman" w:hAnsi="Calibri" w:cs="Times New Roman"/>
                <w:color w:val="000000"/>
              </w:rPr>
              <w:t>M</w:t>
            </w:r>
            <w:r w:rsidRPr="004145B4">
              <w:rPr>
                <w:rFonts w:ascii="Calibri" w:eastAsia="Times New Roman" w:hAnsi="Calibri" w:cs="Times New Roman"/>
                <w:color w:val="000000"/>
              </w:rPr>
              <w:t>e</w:t>
            </w:r>
            <w:r w:rsidRPr="00BE36B9">
              <w:rPr>
                <w:rFonts w:ascii="Calibri" w:eastAsia="Times New Roman" w:hAnsi="Calibri" w:cs="Times New Roman"/>
                <w:color w:val="000000"/>
              </w:rPr>
              <w:t>dium traffic surface</w:t>
            </w:r>
          </w:p>
        </w:tc>
        <w:tc>
          <w:tcPr>
            <w:tcW w:w="5490" w:type="dxa"/>
            <w:vMerge/>
            <w:tcBorders>
              <w:top w:val="single" w:sz="2" w:space="0" w:color="BFBFBF" w:themeColor="background1" w:themeShade="BF"/>
              <w:left w:val="nil"/>
              <w:bottom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color w:val="000000"/>
              </w:rPr>
            </w:pPr>
          </w:p>
        </w:tc>
      </w:tr>
      <w:tr w:rsidR="0006093B" w:rsidRPr="00BE36B9" w:rsidTr="008465CD">
        <w:trPr>
          <w:trHeight w:val="585"/>
        </w:trPr>
        <w:tc>
          <w:tcPr>
            <w:tcW w:w="1521" w:type="dxa"/>
            <w:vMerge w:val="restart"/>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b/>
                <w:color w:val="000000"/>
              </w:rPr>
            </w:pPr>
            <w:r w:rsidRPr="00BE36B9">
              <w:rPr>
                <w:rFonts w:ascii="Calibri" w:eastAsia="Times New Roman" w:hAnsi="Calibri" w:cs="Times New Roman"/>
                <w:b/>
                <w:color w:val="000000"/>
              </w:rPr>
              <w:t>Wildlife corridor</w:t>
            </w:r>
          </w:p>
        </w:tc>
        <w:tc>
          <w:tcPr>
            <w:tcW w:w="2529"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color w:val="000000"/>
              </w:rPr>
            </w:pPr>
            <w:r w:rsidRPr="00BE36B9">
              <w:rPr>
                <w:rFonts w:ascii="Calibri" w:eastAsia="Times New Roman" w:hAnsi="Calibri" w:cs="Times New Roman"/>
                <w:color w:val="000000"/>
              </w:rPr>
              <w:t>Native trees</w:t>
            </w:r>
          </w:p>
        </w:tc>
        <w:tc>
          <w:tcPr>
            <w:tcW w:w="5490" w:type="dxa"/>
            <w:tcBorders>
              <w:top w:val="single" w:sz="2" w:space="0" w:color="BFBFBF" w:themeColor="background1" w:themeShade="BF"/>
              <w:left w:val="nil"/>
              <w:bottom w:val="single" w:sz="2" w:space="0" w:color="BFBFBF" w:themeColor="background1" w:themeShade="BF"/>
            </w:tcBorders>
            <w:shd w:val="clear" w:color="auto" w:fill="auto"/>
            <w:hideMark/>
          </w:tcPr>
          <w:p w:rsidR="00EE72F5" w:rsidRPr="00BE36B9" w:rsidRDefault="00EE72F5" w:rsidP="00491C06">
            <w:pPr>
              <w:spacing w:after="0"/>
              <w:rPr>
                <w:rFonts w:ascii="Calibri" w:eastAsia="Times New Roman" w:hAnsi="Calibri" w:cs="Times New Roman"/>
                <w:color w:val="000000"/>
              </w:rPr>
            </w:pPr>
            <w:r w:rsidRPr="006119A8">
              <w:rPr>
                <w:rFonts w:ascii="Calibri" w:eastAsia="Times New Roman" w:hAnsi="Calibri" w:cs="Times New Roman"/>
                <w:color w:val="000000"/>
              </w:rPr>
              <w:t>C</w:t>
            </w:r>
            <w:r w:rsidRPr="00BE36B9">
              <w:rPr>
                <w:rFonts w:ascii="Calibri" w:eastAsia="Times New Roman" w:hAnsi="Calibri" w:cs="Times New Roman"/>
                <w:color w:val="000000"/>
              </w:rPr>
              <w:t>an host many wildlife species and are less likely to be o</w:t>
            </w:r>
            <w:r w:rsidR="00AE139A">
              <w:rPr>
                <w:rFonts w:ascii="Calibri" w:eastAsia="Times New Roman" w:hAnsi="Calibri" w:cs="Times New Roman"/>
                <w:color w:val="000000"/>
              </w:rPr>
              <w:t>bstructed by landscape barriers</w:t>
            </w:r>
            <w:r w:rsidRPr="006119A8">
              <w:rPr>
                <w:rFonts w:ascii="Calibri" w:eastAsia="Times New Roman" w:hAnsi="Calibri" w:cs="Times New Roman"/>
                <w:color w:val="000000"/>
              </w:rPr>
              <w:t xml:space="preserve"> that disrupt the function of </w:t>
            </w:r>
            <w:r w:rsidRPr="00BE36B9">
              <w:rPr>
                <w:rFonts w:ascii="Calibri" w:eastAsia="Times New Roman" w:hAnsi="Calibri" w:cs="Times New Roman"/>
                <w:color w:val="000000"/>
              </w:rPr>
              <w:t xml:space="preserve">the corridor, such as solid fences, trenches, and steep </w:t>
            </w:r>
            <w:r w:rsidRPr="00DA5787">
              <w:rPr>
                <w:rFonts w:ascii="Calibri" w:eastAsia="Times New Roman" w:hAnsi="Calibri" w:cs="Times New Roman"/>
                <w:color w:val="000000"/>
              </w:rPr>
              <w:t>slo</w:t>
            </w:r>
            <w:r w:rsidRPr="00BE36B9">
              <w:rPr>
                <w:rFonts w:ascii="Calibri" w:eastAsia="Times New Roman" w:hAnsi="Calibri" w:cs="Times New Roman"/>
                <w:color w:val="000000"/>
              </w:rPr>
              <w:t>pes</w:t>
            </w:r>
            <w:r w:rsidR="00982612" w:rsidRPr="006119A8">
              <w:rPr>
                <w:rFonts w:ascii="Calibri" w:eastAsia="Times New Roman" w:hAnsi="Calibri" w:cs="Times New Roman"/>
                <w:color w:val="000000"/>
              </w:rPr>
              <w:t xml:space="preserve"> (Williams, 1998)</w:t>
            </w:r>
            <w:r w:rsidR="008A454A">
              <w:rPr>
                <w:rFonts w:ascii="Calibri" w:eastAsia="Times New Roman" w:hAnsi="Calibri" w:cs="Times New Roman"/>
                <w:color w:val="000000"/>
              </w:rPr>
              <w:t>.</w:t>
            </w:r>
          </w:p>
        </w:tc>
      </w:tr>
      <w:tr w:rsidR="0006093B" w:rsidRPr="00BE36B9" w:rsidTr="008465CD">
        <w:trPr>
          <w:trHeight w:val="300"/>
        </w:trPr>
        <w:tc>
          <w:tcPr>
            <w:tcW w:w="1521" w:type="dxa"/>
            <w:vMerge/>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b/>
                <w:color w:val="000000"/>
              </w:rPr>
            </w:pPr>
          </w:p>
        </w:tc>
        <w:tc>
          <w:tcPr>
            <w:tcW w:w="2529" w:type="dxa"/>
            <w:tcBorders>
              <w:top w:val="single" w:sz="2" w:space="0" w:color="BFBFBF" w:themeColor="background1" w:themeShade="BF"/>
              <w:left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color w:val="000000"/>
              </w:rPr>
            </w:pPr>
            <w:r w:rsidRPr="00BE36B9">
              <w:rPr>
                <w:rFonts w:ascii="Calibri" w:eastAsia="Times New Roman" w:hAnsi="Calibri" w:cs="Times New Roman"/>
                <w:color w:val="000000"/>
              </w:rPr>
              <w:t>Non-native trees</w:t>
            </w:r>
          </w:p>
        </w:tc>
        <w:tc>
          <w:tcPr>
            <w:tcW w:w="5490" w:type="dxa"/>
            <w:vMerge w:val="restart"/>
            <w:tcBorders>
              <w:top w:val="single" w:sz="2" w:space="0" w:color="BFBFBF" w:themeColor="background1" w:themeShade="BF"/>
              <w:left w:val="nil"/>
              <w:bottom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color w:val="000000"/>
              </w:rPr>
            </w:pPr>
            <w:r w:rsidRPr="006119A8">
              <w:rPr>
                <w:rFonts w:ascii="Calibri" w:eastAsia="Times New Roman" w:hAnsi="Calibri" w:cs="Times New Roman"/>
                <w:color w:val="000000"/>
              </w:rPr>
              <w:t>C</w:t>
            </w:r>
            <w:r w:rsidRPr="00BE36B9">
              <w:rPr>
                <w:rFonts w:ascii="Calibri" w:eastAsia="Times New Roman" w:hAnsi="Calibri" w:cs="Times New Roman"/>
                <w:color w:val="000000"/>
              </w:rPr>
              <w:t>an serve as corridor for small animal such as rabbit and</w:t>
            </w:r>
            <w:r w:rsidR="00EC5294">
              <w:rPr>
                <w:rFonts w:ascii="Calibri" w:eastAsia="Times New Roman" w:hAnsi="Calibri" w:cs="Times New Roman"/>
                <w:color w:val="000000"/>
              </w:rPr>
              <w:t xml:space="preserve"> birds, but can be disconnected</w:t>
            </w:r>
            <w:r w:rsidRPr="006119A8">
              <w:rPr>
                <w:rFonts w:ascii="Calibri" w:eastAsia="Times New Roman" w:hAnsi="Calibri" w:cs="Times New Roman"/>
                <w:color w:val="000000"/>
              </w:rPr>
              <w:t xml:space="preserve"> </w:t>
            </w:r>
            <w:r w:rsidRPr="00BE36B9">
              <w:rPr>
                <w:rFonts w:ascii="Calibri" w:eastAsia="Times New Roman" w:hAnsi="Calibri" w:cs="Times New Roman"/>
                <w:color w:val="000000"/>
              </w:rPr>
              <w:t>by landscape barriers</w:t>
            </w:r>
            <w:r w:rsidR="00D416A2" w:rsidRPr="006119A8">
              <w:rPr>
                <w:rFonts w:ascii="Calibri" w:eastAsia="Times New Roman" w:hAnsi="Calibri" w:cs="Times New Roman"/>
                <w:color w:val="000000"/>
              </w:rPr>
              <w:t xml:space="preserve"> </w:t>
            </w:r>
            <w:r w:rsidR="00D416A2" w:rsidRPr="006119A8">
              <w:t>(Hilty et al, 2006)</w:t>
            </w:r>
            <w:r w:rsidR="008A454A">
              <w:t>.</w:t>
            </w:r>
          </w:p>
        </w:tc>
      </w:tr>
      <w:tr w:rsidR="0006093B" w:rsidRPr="00BE36B9" w:rsidTr="008465CD">
        <w:trPr>
          <w:trHeight w:val="300"/>
        </w:trPr>
        <w:tc>
          <w:tcPr>
            <w:tcW w:w="1521" w:type="dxa"/>
            <w:vMerge/>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b/>
                <w:color w:val="000000"/>
              </w:rPr>
            </w:pPr>
          </w:p>
        </w:tc>
        <w:tc>
          <w:tcPr>
            <w:tcW w:w="2529" w:type="dxa"/>
            <w:tcBorders>
              <w:left w:val="single" w:sz="2" w:space="0" w:color="BFBFBF" w:themeColor="background1" w:themeShade="BF"/>
            </w:tcBorders>
            <w:shd w:val="clear" w:color="auto" w:fill="auto"/>
            <w:noWrap/>
            <w:hideMark/>
          </w:tcPr>
          <w:p w:rsidR="00EE72F5" w:rsidRPr="00BE36B9" w:rsidRDefault="00DA5787" w:rsidP="00912D91">
            <w:pPr>
              <w:spacing w:after="0"/>
              <w:rPr>
                <w:rFonts w:ascii="Calibri" w:eastAsia="Times New Roman" w:hAnsi="Calibri" w:cs="Times New Roman"/>
                <w:color w:val="000000"/>
              </w:rPr>
            </w:pPr>
            <w:r>
              <w:rPr>
                <w:rFonts w:ascii="Calibri" w:eastAsia="Times New Roman" w:hAnsi="Calibri" w:cs="Times New Roman"/>
                <w:color w:val="000000"/>
              </w:rPr>
              <w:t>T</w:t>
            </w:r>
            <w:r w:rsidR="00EE72F5" w:rsidRPr="00BE36B9">
              <w:rPr>
                <w:rFonts w:ascii="Calibri" w:eastAsia="Times New Roman" w:hAnsi="Calibri" w:cs="Times New Roman"/>
                <w:color w:val="000000"/>
              </w:rPr>
              <w:t>all grasses</w:t>
            </w:r>
          </w:p>
        </w:tc>
        <w:tc>
          <w:tcPr>
            <w:tcW w:w="5490" w:type="dxa"/>
            <w:vMerge/>
            <w:tcBorders>
              <w:top w:val="single" w:sz="2" w:space="0" w:color="BFBFBF" w:themeColor="background1" w:themeShade="BF"/>
              <w:left w:val="nil"/>
              <w:bottom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color w:val="000000"/>
              </w:rPr>
            </w:pPr>
          </w:p>
        </w:tc>
      </w:tr>
      <w:tr w:rsidR="0006093B" w:rsidRPr="00BE36B9" w:rsidTr="008465CD">
        <w:trPr>
          <w:trHeight w:val="300"/>
        </w:trPr>
        <w:tc>
          <w:tcPr>
            <w:tcW w:w="1521" w:type="dxa"/>
            <w:vMerge/>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b/>
                <w:color w:val="000000"/>
              </w:rPr>
            </w:pPr>
          </w:p>
        </w:tc>
        <w:tc>
          <w:tcPr>
            <w:tcW w:w="2529" w:type="dxa"/>
            <w:tcBorders>
              <w:left w:val="single" w:sz="2" w:space="0" w:color="BFBFBF" w:themeColor="background1" w:themeShade="BF"/>
              <w:bottom w:val="single" w:sz="2" w:space="0" w:color="BFBFBF" w:themeColor="background1" w:themeShade="BF"/>
            </w:tcBorders>
            <w:shd w:val="clear" w:color="auto" w:fill="auto"/>
            <w:noWrap/>
            <w:hideMark/>
          </w:tcPr>
          <w:p w:rsidR="00EE72F5" w:rsidRPr="00BE36B9" w:rsidRDefault="00DA5787" w:rsidP="00491C06">
            <w:pPr>
              <w:spacing w:after="0"/>
              <w:rPr>
                <w:rFonts w:ascii="Calibri" w:eastAsia="Times New Roman" w:hAnsi="Calibri" w:cs="Times New Roman"/>
                <w:color w:val="000000"/>
              </w:rPr>
            </w:pPr>
            <w:r>
              <w:rPr>
                <w:rFonts w:ascii="Calibri" w:eastAsia="Times New Roman" w:hAnsi="Calibri" w:cs="Times New Roman"/>
                <w:color w:val="000000"/>
              </w:rPr>
              <w:t>P</w:t>
            </w:r>
            <w:r w:rsidR="00912D91">
              <w:rPr>
                <w:rFonts w:ascii="Calibri" w:eastAsia="Times New Roman" w:hAnsi="Calibri" w:cs="Times New Roman"/>
                <w:color w:val="000000"/>
              </w:rPr>
              <w:t>erennials</w:t>
            </w:r>
          </w:p>
        </w:tc>
        <w:tc>
          <w:tcPr>
            <w:tcW w:w="5490" w:type="dxa"/>
            <w:vMerge/>
            <w:tcBorders>
              <w:top w:val="single" w:sz="2" w:space="0" w:color="BFBFBF" w:themeColor="background1" w:themeShade="BF"/>
              <w:left w:val="nil"/>
              <w:bottom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color w:val="000000"/>
              </w:rPr>
            </w:pPr>
          </w:p>
        </w:tc>
      </w:tr>
      <w:tr w:rsidR="0006093B" w:rsidRPr="00BE36B9" w:rsidTr="008465CD">
        <w:trPr>
          <w:trHeight w:val="300"/>
        </w:trPr>
        <w:tc>
          <w:tcPr>
            <w:tcW w:w="1521" w:type="dxa"/>
            <w:vMerge/>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hideMark/>
          </w:tcPr>
          <w:p w:rsidR="00EE72F5" w:rsidRPr="00BE36B9" w:rsidRDefault="00EE72F5" w:rsidP="00491C06">
            <w:pPr>
              <w:spacing w:after="0"/>
              <w:rPr>
                <w:rFonts w:ascii="Calibri" w:eastAsia="Times New Roman" w:hAnsi="Calibri" w:cs="Times New Roman"/>
                <w:b/>
                <w:color w:val="000000"/>
              </w:rPr>
            </w:pPr>
          </w:p>
        </w:tc>
        <w:tc>
          <w:tcPr>
            <w:tcW w:w="2529"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auto"/>
            <w:noWrap/>
            <w:hideMark/>
          </w:tcPr>
          <w:p w:rsidR="00EE72F5" w:rsidRPr="00BE36B9" w:rsidRDefault="000A78BF" w:rsidP="00491C06">
            <w:pPr>
              <w:spacing w:after="0"/>
              <w:rPr>
                <w:rFonts w:ascii="Calibri" w:eastAsia="Times New Roman" w:hAnsi="Calibri" w:cs="Times New Roman"/>
                <w:color w:val="000000"/>
              </w:rPr>
            </w:pPr>
            <w:r>
              <w:rPr>
                <w:rFonts w:ascii="Calibri" w:eastAsia="Times New Roman" w:hAnsi="Calibri" w:cs="Times New Roman"/>
                <w:color w:val="000000"/>
              </w:rPr>
              <w:t>Turf</w:t>
            </w:r>
          </w:p>
        </w:tc>
        <w:tc>
          <w:tcPr>
            <w:tcW w:w="5490" w:type="dxa"/>
            <w:tcBorders>
              <w:top w:val="single" w:sz="2" w:space="0" w:color="BFBFBF" w:themeColor="background1" w:themeShade="BF"/>
              <w:left w:val="nil"/>
              <w:bottom w:val="single" w:sz="2" w:space="0" w:color="BFBFBF" w:themeColor="background1" w:themeShade="BF"/>
            </w:tcBorders>
            <w:shd w:val="clear" w:color="auto" w:fill="auto"/>
            <w:noWrap/>
            <w:hideMark/>
          </w:tcPr>
          <w:p w:rsidR="00EE72F5" w:rsidRPr="00BE36B9" w:rsidRDefault="00EE72F5" w:rsidP="003E4AA9">
            <w:pPr>
              <w:spacing w:after="0"/>
              <w:rPr>
                <w:rFonts w:ascii="Calibri" w:eastAsia="Times New Roman" w:hAnsi="Calibri" w:cs="Times New Roman"/>
                <w:color w:val="000000"/>
              </w:rPr>
            </w:pPr>
            <w:r w:rsidRPr="006119A8">
              <w:rPr>
                <w:rFonts w:ascii="Calibri" w:eastAsia="Times New Roman" w:hAnsi="Calibri" w:cs="Times New Roman"/>
                <w:color w:val="000000"/>
              </w:rPr>
              <w:t>P</w:t>
            </w:r>
            <w:r w:rsidRPr="00BE36B9">
              <w:rPr>
                <w:rFonts w:ascii="Calibri" w:eastAsia="Times New Roman" w:hAnsi="Calibri" w:cs="Times New Roman"/>
                <w:color w:val="000000"/>
              </w:rPr>
              <w:t>rovide a little benefit as a corridor</w:t>
            </w:r>
            <w:r w:rsidR="008A454A">
              <w:rPr>
                <w:rFonts w:ascii="Calibri" w:eastAsia="Times New Roman" w:hAnsi="Calibri" w:cs="Times New Roman"/>
                <w:color w:val="000000"/>
              </w:rPr>
              <w:t>.</w:t>
            </w:r>
          </w:p>
        </w:tc>
      </w:tr>
    </w:tbl>
    <w:p w:rsidR="003E14E3" w:rsidRDefault="003E14E3" w:rsidP="00657715">
      <w:pPr>
        <w:spacing w:after="0"/>
        <w:jc w:val="center"/>
        <w:rPr>
          <w:b/>
        </w:rPr>
      </w:pPr>
    </w:p>
    <w:p w:rsidR="00657715" w:rsidRPr="00657715" w:rsidRDefault="00657715" w:rsidP="00657715">
      <w:pPr>
        <w:spacing w:after="0"/>
        <w:jc w:val="center"/>
        <w:rPr>
          <w:b/>
        </w:rPr>
      </w:pPr>
      <w:r>
        <w:rPr>
          <w:b/>
        </w:rPr>
        <w:lastRenderedPageBreak/>
        <w:t>Table 9</w:t>
      </w:r>
      <w:r w:rsidRPr="00657715">
        <w:rPr>
          <w:b/>
        </w:rPr>
        <w:t>. Continued</w:t>
      </w:r>
      <w:r>
        <w:rPr>
          <w:b/>
        </w:rPr>
        <w:t>.</w:t>
      </w:r>
    </w:p>
    <w:tbl>
      <w:tblPr>
        <w:tblpPr w:leftFromText="180" w:rightFromText="180" w:vertAnchor="text" w:horzAnchor="margin" w:tblpXSpec="center" w:tblpY="66"/>
        <w:tblW w:w="9540" w:type="dxa"/>
        <w:tblLook w:val="04A0" w:firstRow="1" w:lastRow="0" w:firstColumn="1" w:lastColumn="0" w:noHBand="0" w:noVBand="1"/>
      </w:tblPr>
      <w:tblGrid>
        <w:gridCol w:w="1521"/>
        <w:gridCol w:w="2529"/>
        <w:gridCol w:w="5490"/>
      </w:tblGrid>
      <w:tr w:rsidR="005A3CF3" w:rsidRPr="00BE36B9" w:rsidTr="00675B3D">
        <w:trPr>
          <w:trHeight w:val="633"/>
        </w:trPr>
        <w:tc>
          <w:tcPr>
            <w:tcW w:w="1521" w:type="dxa"/>
            <w:tcBorders>
              <w:top w:val="single" w:sz="2" w:space="0" w:color="808080" w:themeColor="background1" w:themeShade="80"/>
              <w:bottom w:val="single" w:sz="2" w:space="0" w:color="808080" w:themeColor="background1" w:themeShade="80"/>
              <w:right w:val="single" w:sz="2" w:space="0" w:color="BFBFBF" w:themeColor="background1" w:themeShade="BF"/>
            </w:tcBorders>
            <w:shd w:val="clear" w:color="auto" w:fill="DDD9C3" w:themeFill="background2" w:themeFillShade="E6"/>
            <w:noWrap/>
          </w:tcPr>
          <w:p w:rsidR="005A3CF3" w:rsidRDefault="005A3CF3" w:rsidP="005A3CF3">
            <w:pPr>
              <w:spacing w:after="0"/>
              <w:rPr>
                <w:rFonts w:ascii="Calibri" w:eastAsia="Times New Roman" w:hAnsi="Calibri" w:cs="Times New Roman"/>
                <w:b/>
                <w:bCs/>
                <w:color w:val="000000"/>
              </w:rPr>
            </w:pPr>
            <w:r w:rsidRPr="00BE36B9">
              <w:rPr>
                <w:rFonts w:ascii="Calibri" w:eastAsia="Times New Roman" w:hAnsi="Calibri" w:cs="Times New Roman"/>
                <w:b/>
                <w:bCs/>
                <w:color w:val="000000"/>
              </w:rPr>
              <w:t>Design goal</w:t>
            </w:r>
          </w:p>
        </w:tc>
        <w:tc>
          <w:tcPr>
            <w:tcW w:w="2529" w:type="dxa"/>
            <w:tcBorders>
              <w:top w:val="single" w:sz="2" w:space="0" w:color="808080" w:themeColor="background1" w:themeShade="80"/>
              <w:left w:val="single" w:sz="2" w:space="0" w:color="BFBFBF" w:themeColor="background1" w:themeShade="BF"/>
              <w:bottom w:val="single" w:sz="2" w:space="0" w:color="808080" w:themeColor="background1" w:themeShade="80"/>
            </w:tcBorders>
            <w:shd w:val="clear" w:color="auto" w:fill="DDD9C3" w:themeFill="background2" w:themeFillShade="E6"/>
            <w:noWrap/>
          </w:tcPr>
          <w:p w:rsidR="005A3CF3" w:rsidRPr="00BE36B9" w:rsidRDefault="005A3CF3" w:rsidP="005A3CF3">
            <w:pPr>
              <w:spacing w:after="0"/>
              <w:rPr>
                <w:rFonts w:ascii="Calibri" w:eastAsia="Times New Roman" w:hAnsi="Calibri" w:cs="Times New Roman"/>
                <w:b/>
                <w:bCs/>
                <w:color w:val="000000"/>
              </w:rPr>
            </w:pPr>
            <w:r>
              <w:rPr>
                <w:rFonts w:ascii="Calibri" w:eastAsia="Times New Roman" w:hAnsi="Calibri" w:cs="Times New Roman"/>
                <w:b/>
                <w:bCs/>
                <w:color w:val="000000"/>
              </w:rPr>
              <w:t>Characteris</w:t>
            </w:r>
            <w:r w:rsidRPr="00BE36B9">
              <w:rPr>
                <w:rFonts w:ascii="Calibri" w:eastAsia="Times New Roman" w:hAnsi="Calibri" w:cs="Times New Roman"/>
                <w:b/>
                <w:bCs/>
                <w:color w:val="000000"/>
              </w:rPr>
              <w:t>tics</w:t>
            </w:r>
            <w:r>
              <w:rPr>
                <w:rFonts w:ascii="Calibri" w:eastAsia="Times New Roman" w:hAnsi="Calibri" w:cs="Times New Roman"/>
                <w:b/>
                <w:bCs/>
                <w:color w:val="000000"/>
              </w:rPr>
              <w:t xml:space="preserve"> of importance</w:t>
            </w:r>
          </w:p>
        </w:tc>
        <w:tc>
          <w:tcPr>
            <w:tcW w:w="5490"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5A3CF3" w:rsidRPr="00BE36B9" w:rsidRDefault="005A3CF3" w:rsidP="005A3CF3">
            <w:pPr>
              <w:spacing w:after="0"/>
              <w:jc w:val="center"/>
              <w:rPr>
                <w:rFonts w:ascii="Calibri" w:eastAsia="Times New Roman" w:hAnsi="Calibri" w:cs="Times New Roman"/>
                <w:b/>
                <w:bCs/>
                <w:color w:val="000000"/>
              </w:rPr>
            </w:pPr>
            <w:r>
              <w:rPr>
                <w:rFonts w:ascii="Calibri" w:eastAsia="Times New Roman" w:hAnsi="Calibri" w:cs="Times New Roman"/>
                <w:b/>
                <w:bCs/>
                <w:color w:val="000000"/>
              </w:rPr>
              <w:t>Justification / Reasoning</w:t>
            </w:r>
          </w:p>
        </w:tc>
      </w:tr>
      <w:tr w:rsidR="005A3CF3" w:rsidRPr="00BE36B9" w:rsidTr="00675B3D">
        <w:trPr>
          <w:trHeight w:val="1353"/>
        </w:trPr>
        <w:tc>
          <w:tcPr>
            <w:tcW w:w="1521" w:type="dxa"/>
            <w:vMerge w:val="restart"/>
            <w:tcBorders>
              <w:top w:val="single" w:sz="2" w:space="0" w:color="808080" w:themeColor="background1" w:themeShade="80"/>
              <w:bottom w:val="single" w:sz="2" w:space="0" w:color="BFBFBF" w:themeColor="background1" w:themeShade="BF"/>
              <w:right w:val="single" w:sz="2" w:space="0" w:color="BFBFBF" w:themeColor="background1" w:themeShade="BF"/>
            </w:tcBorders>
            <w:shd w:val="clear" w:color="auto" w:fill="auto"/>
            <w:noWrap/>
            <w:hideMark/>
          </w:tcPr>
          <w:p w:rsidR="005A3CF3" w:rsidRPr="00BE36B9" w:rsidRDefault="005A3CF3" w:rsidP="005A3CF3">
            <w:pPr>
              <w:spacing w:after="0"/>
              <w:rPr>
                <w:rFonts w:ascii="Calibri" w:eastAsia="Times New Roman" w:hAnsi="Calibri" w:cs="Times New Roman"/>
                <w:b/>
                <w:color w:val="000000"/>
              </w:rPr>
            </w:pPr>
            <w:r w:rsidRPr="00BE36B9">
              <w:rPr>
                <w:rFonts w:ascii="Calibri" w:eastAsia="Times New Roman" w:hAnsi="Calibri" w:cs="Times New Roman"/>
                <w:b/>
                <w:color w:val="000000"/>
              </w:rPr>
              <w:t>Aesthetic appeal</w:t>
            </w:r>
          </w:p>
        </w:tc>
        <w:tc>
          <w:tcPr>
            <w:tcW w:w="2529" w:type="dxa"/>
            <w:tcBorders>
              <w:top w:val="single" w:sz="2" w:space="0" w:color="808080" w:themeColor="background1" w:themeShade="80"/>
              <w:left w:val="single" w:sz="2" w:space="0" w:color="BFBFBF" w:themeColor="background1" w:themeShade="BF"/>
              <w:bottom w:val="single" w:sz="2" w:space="0" w:color="BFBFBF" w:themeColor="background1" w:themeShade="BF"/>
            </w:tcBorders>
            <w:shd w:val="clear" w:color="auto" w:fill="auto"/>
            <w:noWrap/>
            <w:hideMark/>
          </w:tcPr>
          <w:p w:rsidR="005A3CF3" w:rsidRPr="00BE36B9" w:rsidRDefault="005A3CF3" w:rsidP="005A3CF3">
            <w:pPr>
              <w:spacing w:after="0"/>
              <w:rPr>
                <w:rFonts w:ascii="Calibri" w:eastAsia="Times New Roman" w:hAnsi="Calibri" w:cs="Times New Roman"/>
                <w:color w:val="000000"/>
              </w:rPr>
            </w:pPr>
            <w:r>
              <w:rPr>
                <w:rFonts w:ascii="Calibri" w:eastAsia="Times New Roman" w:hAnsi="Calibri" w:cs="Times New Roman"/>
                <w:color w:val="000000"/>
              </w:rPr>
              <w:t>All vegetation except turf</w:t>
            </w:r>
          </w:p>
        </w:tc>
        <w:tc>
          <w:tcPr>
            <w:tcW w:w="5490" w:type="dxa"/>
            <w:tcBorders>
              <w:top w:val="single" w:sz="2" w:space="0" w:color="808080" w:themeColor="background1" w:themeShade="80"/>
              <w:bottom w:val="single" w:sz="2" w:space="0" w:color="BFBFBF" w:themeColor="background1" w:themeShade="BF"/>
            </w:tcBorders>
            <w:shd w:val="clear" w:color="auto" w:fill="auto"/>
            <w:hideMark/>
          </w:tcPr>
          <w:p w:rsidR="005A3CF3" w:rsidRPr="00BE36B9" w:rsidRDefault="005A3CF3" w:rsidP="005A3CF3">
            <w:pPr>
              <w:spacing w:after="0"/>
              <w:rPr>
                <w:rFonts w:ascii="Calibri" w:eastAsia="Times New Roman" w:hAnsi="Calibri" w:cs="Times New Roman"/>
                <w:color w:val="000000"/>
              </w:rPr>
            </w:pPr>
            <w:r w:rsidRPr="006119A8">
              <w:rPr>
                <w:rFonts w:ascii="Calibri" w:eastAsia="Times New Roman" w:hAnsi="Calibri" w:cs="Times New Roman"/>
                <w:color w:val="000000"/>
              </w:rPr>
              <w:t>D</w:t>
            </w:r>
            <w:r w:rsidRPr="00BE36B9">
              <w:rPr>
                <w:rFonts w:ascii="Calibri" w:eastAsia="Times New Roman" w:hAnsi="Calibri" w:cs="Times New Roman"/>
                <w:color w:val="000000"/>
              </w:rPr>
              <w:t xml:space="preserve">ynamic change in leaves texture, organic shape of the trunk, and delicate gradient </w:t>
            </w:r>
            <w:r w:rsidRPr="006119A8">
              <w:rPr>
                <w:rFonts w:ascii="Calibri" w:eastAsia="Times New Roman" w:hAnsi="Calibri" w:cs="Times New Roman"/>
                <w:color w:val="000000"/>
              </w:rPr>
              <w:t xml:space="preserve"> </w:t>
            </w:r>
            <w:r w:rsidRPr="00BE36B9">
              <w:rPr>
                <w:rFonts w:ascii="Calibri" w:eastAsia="Times New Roman" w:hAnsi="Calibri" w:cs="Times New Roman"/>
                <w:color w:val="000000"/>
              </w:rPr>
              <w:t xml:space="preserve">of </w:t>
            </w:r>
            <w:r w:rsidRPr="006119A8">
              <w:rPr>
                <w:rFonts w:ascii="Calibri" w:eastAsia="Times New Roman" w:hAnsi="Calibri" w:cs="Times New Roman"/>
                <w:color w:val="000000"/>
              </w:rPr>
              <w:t xml:space="preserve">green, blue, and yellow colors  </w:t>
            </w:r>
            <w:r w:rsidRPr="00BE36B9">
              <w:rPr>
                <w:rFonts w:ascii="Calibri" w:eastAsia="Times New Roman" w:hAnsi="Calibri" w:cs="Times New Roman"/>
                <w:color w:val="000000"/>
              </w:rPr>
              <w:t>offered by trees dampens the flat color, rigid sha</w:t>
            </w:r>
            <w:r w:rsidRPr="006119A8">
              <w:rPr>
                <w:rFonts w:ascii="Calibri" w:eastAsia="Times New Roman" w:hAnsi="Calibri" w:cs="Times New Roman"/>
                <w:color w:val="000000"/>
              </w:rPr>
              <w:t xml:space="preserve">pe, and static objects of built </w:t>
            </w:r>
            <w:r w:rsidRPr="00BE36B9">
              <w:rPr>
                <w:rFonts w:ascii="Calibri" w:eastAsia="Times New Roman" w:hAnsi="Calibri" w:cs="Times New Roman"/>
                <w:color w:val="000000"/>
              </w:rPr>
              <w:t>environment</w:t>
            </w:r>
            <w:r w:rsidRPr="006119A8">
              <w:rPr>
                <w:rFonts w:ascii="Calibri" w:eastAsia="Times New Roman" w:hAnsi="Calibri" w:cs="Times New Roman"/>
                <w:color w:val="000000"/>
              </w:rPr>
              <w:t xml:space="preserve"> (Appleyard</w:t>
            </w:r>
            <w:r>
              <w:rPr>
                <w:rFonts w:ascii="Calibri" w:eastAsia="Times New Roman" w:hAnsi="Calibri" w:cs="Times New Roman"/>
                <w:color w:val="000000"/>
              </w:rPr>
              <w:t xml:space="preserve"> and Craik</w:t>
            </w:r>
            <w:r w:rsidRPr="006119A8">
              <w:rPr>
                <w:rFonts w:ascii="Calibri" w:eastAsia="Times New Roman" w:hAnsi="Calibri" w:cs="Times New Roman"/>
                <w:color w:val="000000"/>
              </w:rPr>
              <w:t>, 1978)</w:t>
            </w:r>
            <w:r>
              <w:rPr>
                <w:rFonts w:ascii="Calibri" w:eastAsia="Times New Roman" w:hAnsi="Calibri" w:cs="Times New Roman"/>
                <w:color w:val="000000"/>
              </w:rPr>
              <w:t>.</w:t>
            </w:r>
          </w:p>
        </w:tc>
      </w:tr>
      <w:tr w:rsidR="005A3CF3" w:rsidRPr="00BE36B9" w:rsidTr="008465CD">
        <w:trPr>
          <w:trHeight w:val="207"/>
        </w:trPr>
        <w:tc>
          <w:tcPr>
            <w:tcW w:w="1521" w:type="dxa"/>
            <w:vMerge/>
            <w:tcBorders>
              <w:bottom w:val="single" w:sz="2" w:space="0" w:color="BFBFBF" w:themeColor="background1" w:themeShade="BF"/>
              <w:right w:val="single" w:sz="2" w:space="0" w:color="BFBFBF" w:themeColor="background1" w:themeShade="BF"/>
            </w:tcBorders>
            <w:shd w:val="clear" w:color="auto" w:fill="auto"/>
            <w:noWrap/>
          </w:tcPr>
          <w:p w:rsidR="005A3CF3" w:rsidRPr="007335FB" w:rsidRDefault="005A3CF3" w:rsidP="005A3CF3">
            <w:pPr>
              <w:spacing w:after="0"/>
              <w:rPr>
                <w:rFonts w:ascii="Calibri" w:eastAsia="Times New Roman" w:hAnsi="Calibri" w:cs="Times New Roman"/>
                <w:b/>
                <w:color w:val="000000"/>
                <w:sz w:val="20"/>
                <w:szCs w:val="20"/>
              </w:rPr>
            </w:pPr>
          </w:p>
        </w:tc>
        <w:tc>
          <w:tcPr>
            <w:tcW w:w="2529"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auto"/>
            <w:noWrap/>
          </w:tcPr>
          <w:p w:rsidR="005A3CF3" w:rsidRPr="007974CB" w:rsidRDefault="005A3CF3" w:rsidP="005A3CF3">
            <w:pPr>
              <w:spacing w:after="0"/>
              <w:rPr>
                <w:rFonts w:ascii="Calibri" w:eastAsia="Times New Roman" w:hAnsi="Calibri" w:cs="Times New Roman"/>
                <w:color w:val="000000"/>
              </w:rPr>
            </w:pPr>
            <w:r>
              <w:rPr>
                <w:rFonts w:ascii="Calibri" w:eastAsia="Times New Roman" w:hAnsi="Calibri" w:cs="Times New Roman"/>
                <w:color w:val="000000"/>
              </w:rPr>
              <w:t>Turf</w:t>
            </w:r>
          </w:p>
        </w:tc>
        <w:tc>
          <w:tcPr>
            <w:tcW w:w="5490" w:type="dxa"/>
            <w:tcBorders>
              <w:top w:val="single" w:sz="2" w:space="0" w:color="BFBFBF" w:themeColor="background1" w:themeShade="BF"/>
              <w:bottom w:val="single" w:sz="2" w:space="0" w:color="BFBFBF" w:themeColor="background1" w:themeShade="BF"/>
            </w:tcBorders>
            <w:shd w:val="clear" w:color="auto" w:fill="auto"/>
          </w:tcPr>
          <w:p w:rsidR="005A3CF3" w:rsidRPr="007974CB" w:rsidRDefault="005A3CF3" w:rsidP="005A3CF3">
            <w:pPr>
              <w:spacing w:after="0"/>
              <w:rPr>
                <w:rFonts w:ascii="Calibri" w:eastAsia="Times New Roman" w:hAnsi="Calibri" w:cs="Times New Roman"/>
              </w:rPr>
            </w:pPr>
            <w:r>
              <w:rPr>
                <w:rFonts w:ascii="Calibri" w:eastAsia="Times New Roman" w:hAnsi="Calibri" w:cs="Times New Roman"/>
              </w:rPr>
              <w:t>P</w:t>
            </w:r>
            <w:r w:rsidRPr="007974CB">
              <w:rPr>
                <w:rFonts w:ascii="Calibri" w:eastAsia="Times New Roman" w:hAnsi="Calibri" w:cs="Times New Roman"/>
              </w:rPr>
              <w:t>rovide little benefit in offering aesthetic</w:t>
            </w:r>
          </w:p>
        </w:tc>
      </w:tr>
      <w:tr w:rsidR="005A3CF3" w:rsidRPr="00BE36B9" w:rsidTr="008465CD">
        <w:trPr>
          <w:trHeight w:val="387"/>
        </w:trPr>
        <w:tc>
          <w:tcPr>
            <w:tcW w:w="1521" w:type="dxa"/>
            <w:vMerge/>
            <w:tcBorders>
              <w:bottom w:val="single" w:sz="2" w:space="0" w:color="BFBFBF" w:themeColor="background1" w:themeShade="BF"/>
              <w:right w:val="single" w:sz="2" w:space="0" w:color="BFBFBF" w:themeColor="background1" w:themeShade="BF"/>
            </w:tcBorders>
            <w:shd w:val="clear" w:color="auto" w:fill="auto"/>
            <w:noWrap/>
          </w:tcPr>
          <w:p w:rsidR="005A3CF3" w:rsidRPr="007335FB" w:rsidRDefault="005A3CF3" w:rsidP="005A3CF3">
            <w:pPr>
              <w:spacing w:after="0"/>
              <w:rPr>
                <w:rFonts w:ascii="Calibri" w:eastAsia="Times New Roman" w:hAnsi="Calibri" w:cs="Times New Roman"/>
                <w:b/>
                <w:color w:val="000000"/>
                <w:sz w:val="20"/>
                <w:szCs w:val="20"/>
              </w:rPr>
            </w:pPr>
          </w:p>
        </w:tc>
        <w:tc>
          <w:tcPr>
            <w:tcW w:w="2529"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auto"/>
            <w:noWrap/>
          </w:tcPr>
          <w:p w:rsidR="005A3CF3" w:rsidRPr="007974CB" w:rsidRDefault="005A3CF3" w:rsidP="005A3CF3">
            <w:pPr>
              <w:spacing w:after="0"/>
              <w:rPr>
                <w:rFonts w:ascii="Calibri" w:eastAsia="Times New Roman" w:hAnsi="Calibri" w:cs="Times New Roman"/>
                <w:color w:val="000000"/>
              </w:rPr>
            </w:pPr>
            <w:r w:rsidRPr="007974CB">
              <w:rPr>
                <w:rFonts w:ascii="Calibri" w:eastAsia="Times New Roman" w:hAnsi="Calibri" w:cs="Times New Roman"/>
                <w:color w:val="000000"/>
              </w:rPr>
              <w:t>Pervious pavement</w:t>
            </w:r>
          </w:p>
        </w:tc>
        <w:tc>
          <w:tcPr>
            <w:tcW w:w="5490" w:type="dxa"/>
            <w:tcBorders>
              <w:top w:val="single" w:sz="2" w:space="0" w:color="BFBFBF" w:themeColor="background1" w:themeShade="BF"/>
              <w:bottom w:val="single" w:sz="2" w:space="0" w:color="BFBFBF" w:themeColor="background1" w:themeShade="BF"/>
            </w:tcBorders>
            <w:shd w:val="clear" w:color="auto" w:fill="auto"/>
          </w:tcPr>
          <w:p w:rsidR="005A3CF3" w:rsidRPr="007974CB" w:rsidRDefault="005A3CF3" w:rsidP="005A3CF3">
            <w:pPr>
              <w:spacing w:after="0"/>
              <w:rPr>
                <w:rFonts w:ascii="Calibri" w:eastAsia="Times New Roman" w:hAnsi="Calibri" w:cs="Times New Roman"/>
                <w:color w:val="000000"/>
              </w:rPr>
            </w:pPr>
            <w:r>
              <w:rPr>
                <w:rFonts w:ascii="Calibri" w:eastAsia="Times New Roman" w:hAnsi="Calibri" w:cs="Times New Roman"/>
                <w:color w:val="000000"/>
              </w:rPr>
              <w:t>Its</w:t>
            </w:r>
            <w:r w:rsidRPr="007974CB">
              <w:rPr>
                <w:rFonts w:ascii="Calibri" w:eastAsia="Times New Roman" w:hAnsi="Calibri" w:cs="Times New Roman"/>
                <w:color w:val="000000"/>
              </w:rPr>
              <w:t xml:space="preserve"> color, texture, and pattern enhance aesthetic </w:t>
            </w:r>
            <w:r>
              <w:rPr>
                <w:rFonts w:ascii="Calibri" w:eastAsia="Times New Roman" w:hAnsi="Calibri" w:cs="Times New Roman"/>
                <w:color w:val="000000"/>
              </w:rPr>
              <w:t>in</w:t>
            </w:r>
            <w:r w:rsidRPr="007974CB">
              <w:rPr>
                <w:rFonts w:ascii="Calibri" w:eastAsia="Times New Roman" w:hAnsi="Calibri" w:cs="Times New Roman"/>
                <w:color w:val="000000"/>
              </w:rPr>
              <w:t xml:space="preserve"> urban area (Tennis et al., 2004)</w:t>
            </w:r>
            <w:r>
              <w:rPr>
                <w:rFonts w:ascii="Calibri" w:eastAsia="Times New Roman" w:hAnsi="Calibri" w:cs="Times New Roman"/>
                <w:color w:val="000000"/>
              </w:rPr>
              <w:t>.</w:t>
            </w:r>
          </w:p>
        </w:tc>
      </w:tr>
      <w:tr w:rsidR="005A3CF3" w:rsidRPr="00BE36B9" w:rsidTr="008465CD">
        <w:trPr>
          <w:trHeight w:val="387"/>
        </w:trPr>
        <w:tc>
          <w:tcPr>
            <w:tcW w:w="1521" w:type="dxa"/>
            <w:vMerge/>
            <w:tcBorders>
              <w:bottom w:val="single" w:sz="2" w:space="0" w:color="BFBFBF" w:themeColor="background1" w:themeShade="BF"/>
              <w:right w:val="single" w:sz="2" w:space="0" w:color="BFBFBF" w:themeColor="background1" w:themeShade="BF"/>
            </w:tcBorders>
            <w:shd w:val="clear" w:color="auto" w:fill="auto"/>
            <w:noWrap/>
          </w:tcPr>
          <w:p w:rsidR="005A3CF3" w:rsidRPr="007335FB" w:rsidRDefault="005A3CF3" w:rsidP="005A3CF3">
            <w:pPr>
              <w:spacing w:after="0"/>
              <w:rPr>
                <w:rFonts w:ascii="Calibri" w:eastAsia="Times New Roman" w:hAnsi="Calibri" w:cs="Times New Roman"/>
                <w:b/>
                <w:color w:val="000000"/>
                <w:sz w:val="20"/>
                <w:szCs w:val="20"/>
              </w:rPr>
            </w:pPr>
          </w:p>
        </w:tc>
        <w:tc>
          <w:tcPr>
            <w:tcW w:w="2529"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auto"/>
            <w:noWrap/>
          </w:tcPr>
          <w:p w:rsidR="005A3CF3" w:rsidRPr="007974CB" w:rsidRDefault="005A3CF3" w:rsidP="005A3CF3">
            <w:pPr>
              <w:spacing w:after="0"/>
              <w:rPr>
                <w:rFonts w:ascii="Calibri" w:eastAsia="Times New Roman" w:hAnsi="Calibri" w:cs="Times New Roman"/>
                <w:color w:val="000000"/>
              </w:rPr>
            </w:pPr>
            <w:r w:rsidRPr="007974CB">
              <w:rPr>
                <w:rFonts w:ascii="Calibri" w:eastAsia="Times New Roman" w:hAnsi="Calibri" w:cs="Times New Roman"/>
                <w:color w:val="000000"/>
              </w:rPr>
              <w:t>Open water</w:t>
            </w:r>
          </w:p>
        </w:tc>
        <w:tc>
          <w:tcPr>
            <w:tcW w:w="5490" w:type="dxa"/>
            <w:tcBorders>
              <w:top w:val="single" w:sz="2" w:space="0" w:color="BFBFBF" w:themeColor="background1" w:themeShade="BF"/>
              <w:bottom w:val="single" w:sz="2" w:space="0" w:color="BFBFBF" w:themeColor="background1" w:themeShade="BF"/>
            </w:tcBorders>
            <w:shd w:val="clear" w:color="auto" w:fill="auto"/>
          </w:tcPr>
          <w:p w:rsidR="005A3CF3" w:rsidRPr="007974CB" w:rsidRDefault="005A3CF3" w:rsidP="005A3CF3">
            <w:pPr>
              <w:spacing w:after="0"/>
              <w:rPr>
                <w:rFonts w:ascii="Calibri" w:eastAsia="Times New Roman" w:hAnsi="Calibri" w:cs="Times New Roman"/>
                <w:color w:val="000000"/>
              </w:rPr>
            </w:pPr>
            <w:r w:rsidRPr="007974CB">
              <w:rPr>
                <w:rFonts w:ascii="Calibri" w:eastAsia="Times New Roman" w:hAnsi="Calibri" w:cs="Times New Roman"/>
                <w:color w:val="000000"/>
              </w:rPr>
              <w:t>Provide texture, sparkles, and ripples that enrich the aesthetic of a landscape (Kaplan, 1977)</w:t>
            </w:r>
            <w:r>
              <w:rPr>
                <w:rFonts w:ascii="Calibri" w:eastAsia="Times New Roman" w:hAnsi="Calibri" w:cs="Times New Roman"/>
                <w:color w:val="000000"/>
              </w:rPr>
              <w:t>.</w:t>
            </w:r>
          </w:p>
        </w:tc>
      </w:tr>
      <w:tr w:rsidR="005A3CF3" w:rsidRPr="00BE36B9" w:rsidTr="008465CD">
        <w:trPr>
          <w:trHeight w:val="135"/>
        </w:trPr>
        <w:tc>
          <w:tcPr>
            <w:tcW w:w="1521" w:type="dxa"/>
            <w:vMerge w:val="restart"/>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tcPr>
          <w:p w:rsidR="005A3CF3" w:rsidRPr="00102684" w:rsidRDefault="005A3CF3" w:rsidP="005A3CF3">
            <w:pPr>
              <w:spacing w:after="0"/>
              <w:rPr>
                <w:rFonts w:ascii="Calibri" w:eastAsia="Times New Roman" w:hAnsi="Calibri" w:cs="Times New Roman"/>
                <w:b/>
                <w:color w:val="000000"/>
              </w:rPr>
            </w:pPr>
            <w:r w:rsidRPr="00102684">
              <w:rPr>
                <w:rFonts w:ascii="Calibri" w:eastAsia="Times New Roman" w:hAnsi="Calibri" w:cs="Times New Roman"/>
                <w:b/>
                <w:color w:val="000000"/>
              </w:rPr>
              <w:t>Traffic calming</w:t>
            </w:r>
          </w:p>
        </w:tc>
        <w:tc>
          <w:tcPr>
            <w:tcW w:w="2529" w:type="dxa"/>
            <w:tcBorders>
              <w:top w:val="single" w:sz="2" w:space="0" w:color="BFBFBF" w:themeColor="background1" w:themeShade="BF"/>
              <w:left w:val="single" w:sz="2" w:space="0" w:color="BFBFBF" w:themeColor="background1" w:themeShade="BF"/>
            </w:tcBorders>
            <w:shd w:val="clear" w:color="auto" w:fill="auto"/>
            <w:noWrap/>
          </w:tcPr>
          <w:p w:rsidR="005A3CF3" w:rsidRPr="00102684" w:rsidRDefault="005A3CF3" w:rsidP="005A3CF3">
            <w:pPr>
              <w:spacing w:after="0"/>
              <w:rPr>
                <w:rFonts w:ascii="Calibri" w:eastAsia="Times New Roman" w:hAnsi="Calibri" w:cs="Times New Roman"/>
                <w:color w:val="000000"/>
              </w:rPr>
            </w:pPr>
            <w:r w:rsidRPr="00102684">
              <w:rPr>
                <w:rFonts w:ascii="Calibri" w:eastAsia="Times New Roman" w:hAnsi="Calibri" w:cs="Times New Roman"/>
                <w:color w:val="000000"/>
              </w:rPr>
              <w:t>Trees</w:t>
            </w:r>
          </w:p>
        </w:tc>
        <w:tc>
          <w:tcPr>
            <w:tcW w:w="5490" w:type="dxa"/>
            <w:vMerge w:val="restart"/>
            <w:tcBorders>
              <w:top w:val="single" w:sz="2" w:space="0" w:color="BFBFBF" w:themeColor="background1" w:themeShade="BF"/>
              <w:left w:val="nil"/>
              <w:bottom w:val="single" w:sz="2" w:space="0" w:color="BFBFBF" w:themeColor="background1" w:themeShade="BF"/>
            </w:tcBorders>
            <w:shd w:val="clear" w:color="auto" w:fill="auto"/>
          </w:tcPr>
          <w:p w:rsidR="005A3CF3" w:rsidRPr="00102684" w:rsidRDefault="005A3CF3" w:rsidP="005A3CF3">
            <w:pPr>
              <w:spacing w:after="0"/>
              <w:rPr>
                <w:rFonts w:ascii="Calibri" w:eastAsia="Times New Roman" w:hAnsi="Calibri" w:cs="Times New Roman"/>
                <w:color w:val="000000"/>
              </w:rPr>
            </w:pPr>
            <w:r w:rsidRPr="00102684">
              <w:rPr>
                <w:rFonts w:ascii="Calibri" w:eastAsia="Times New Roman" w:hAnsi="Calibri" w:cs="Times New Roman"/>
                <w:color w:val="000000"/>
              </w:rPr>
              <w:t>Provide vertical elements that can be used to create the sense of closeness which helps indicate the driver’s speed in relation to surrounding objects, leading to lower overall traffic speed (Godley et al. 2004, de Waard et al, 2004, Lewis-Evans and Charlton 2006)</w:t>
            </w:r>
            <w:r>
              <w:rPr>
                <w:rFonts w:ascii="Calibri" w:eastAsia="Times New Roman" w:hAnsi="Calibri" w:cs="Times New Roman"/>
                <w:color w:val="000000"/>
              </w:rPr>
              <w:t>.</w:t>
            </w:r>
          </w:p>
        </w:tc>
      </w:tr>
      <w:tr w:rsidR="005A3CF3" w:rsidRPr="00BE36B9" w:rsidTr="008465CD">
        <w:trPr>
          <w:trHeight w:val="135"/>
        </w:trPr>
        <w:tc>
          <w:tcPr>
            <w:tcW w:w="1521" w:type="dxa"/>
            <w:vMerge/>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tcPr>
          <w:p w:rsidR="005A3CF3" w:rsidRPr="00102684" w:rsidRDefault="005A3CF3" w:rsidP="005A3CF3">
            <w:pPr>
              <w:spacing w:after="0"/>
              <w:rPr>
                <w:rFonts w:ascii="Calibri" w:eastAsia="Times New Roman" w:hAnsi="Calibri" w:cs="Times New Roman"/>
                <w:b/>
                <w:color w:val="000000"/>
              </w:rPr>
            </w:pPr>
          </w:p>
        </w:tc>
        <w:tc>
          <w:tcPr>
            <w:tcW w:w="2529" w:type="dxa"/>
            <w:tcBorders>
              <w:left w:val="single" w:sz="2" w:space="0" w:color="BFBFBF" w:themeColor="background1" w:themeShade="BF"/>
              <w:bottom w:val="single" w:sz="2" w:space="0" w:color="BFBFBF" w:themeColor="background1" w:themeShade="BF"/>
            </w:tcBorders>
            <w:shd w:val="clear" w:color="auto" w:fill="auto"/>
            <w:noWrap/>
          </w:tcPr>
          <w:p w:rsidR="005A3CF3" w:rsidRPr="00102684" w:rsidRDefault="005A3CF3" w:rsidP="005A3CF3">
            <w:pPr>
              <w:spacing w:after="0"/>
              <w:rPr>
                <w:rFonts w:ascii="Calibri" w:eastAsia="Times New Roman" w:hAnsi="Calibri" w:cs="Times New Roman"/>
                <w:color w:val="000000"/>
              </w:rPr>
            </w:pPr>
            <w:r w:rsidRPr="00102684">
              <w:rPr>
                <w:rFonts w:ascii="Calibri" w:eastAsia="Times New Roman" w:hAnsi="Calibri" w:cs="Times New Roman"/>
                <w:color w:val="000000"/>
              </w:rPr>
              <w:t>Shelter</w:t>
            </w:r>
          </w:p>
        </w:tc>
        <w:tc>
          <w:tcPr>
            <w:tcW w:w="5490" w:type="dxa"/>
            <w:vMerge/>
            <w:tcBorders>
              <w:top w:val="single" w:sz="2" w:space="0" w:color="BFBFBF" w:themeColor="background1" w:themeShade="BF"/>
              <w:left w:val="nil"/>
              <w:bottom w:val="single" w:sz="2" w:space="0" w:color="BFBFBF" w:themeColor="background1" w:themeShade="BF"/>
            </w:tcBorders>
            <w:shd w:val="clear" w:color="auto" w:fill="auto"/>
          </w:tcPr>
          <w:p w:rsidR="005A3CF3" w:rsidRPr="00102684" w:rsidRDefault="005A3CF3" w:rsidP="005A3CF3">
            <w:pPr>
              <w:spacing w:after="0"/>
              <w:rPr>
                <w:rFonts w:ascii="Calibri" w:eastAsia="Times New Roman" w:hAnsi="Calibri" w:cs="Times New Roman"/>
                <w:color w:val="000000"/>
              </w:rPr>
            </w:pPr>
          </w:p>
        </w:tc>
      </w:tr>
      <w:tr w:rsidR="005A3CF3" w:rsidRPr="00BE36B9" w:rsidTr="008465CD">
        <w:trPr>
          <w:trHeight w:val="780"/>
        </w:trPr>
        <w:tc>
          <w:tcPr>
            <w:tcW w:w="1521" w:type="dxa"/>
            <w:vMerge/>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tcPr>
          <w:p w:rsidR="005A3CF3" w:rsidRPr="00102684" w:rsidRDefault="005A3CF3" w:rsidP="005A3CF3">
            <w:pPr>
              <w:spacing w:after="0"/>
              <w:rPr>
                <w:rFonts w:ascii="Calibri" w:eastAsia="Times New Roman" w:hAnsi="Calibri" w:cs="Times New Roman"/>
                <w:b/>
                <w:color w:val="000000"/>
              </w:rPr>
            </w:pPr>
          </w:p>
        </w:tc>
        <w:tc>
          <w:tcPr>
            <w:tcW w:w="2529"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auto"/>
            <w:noWrap/>
          </w:tcPr>
          <w:p w:rsidR="005A3CF3" w:rsidRPr="00102684" w:rsidRDefault="005A3CF3" w:rsidP="005A3CF3">
            <w:pPr>
              <w:spacing w:after="0"/>
              <w:rPr>
                <w:rFonts w:ascii="Calibri" w:eastAsia="Times New Roman" w:hAnsi="Calibri" w:cs="Times New Roman"/>
                <w:color w:val="000000"/>
              </w:rPr>
            </w:pPr>
            <w:r w:rsidRPr="00102684">
              <w:rPr>
                <w:rFonts w:ascii="Calibri" w:eastAsia="Times New Roman" w:hAnsi="Calibri" w:cs="Times New Roman"/>
                <w:color w:val="000000"/>
              </w:rPr>
              <w:t>Medium and light traffic surface</w:t>
            </w:r>
          </w:p>
        </w:tc>
        <w:tc>
          <w:tcPr>
            <w:tcW w:w="5490" w:type="dxa"/>
            <w:tcBorders>
              <w:top w:val="single" w:sz="2" w:space="0" w:color="BFBFBF" w:themeColor="background1" w:themeShade="BF"/>
              <w:left w:val="nil"/>
              <w:bottom w:val="single" w:sz="2" w:space="0" w:color="BFBFBF" w:themeColor="background1" w:themeShade="BF"/>
            </w:tcBorders>
            <w:shd w:val="clear" w:color="auto" w:fill="auto"/>
          </w:tcPr>
          <w:p w:rsidR="005A3CF3" w:rsidRPr="00102684" w:rsidRDefault="005A3CF3" w:rsidP="005A3CF3">
            <w:pPr>
              <w:spacing w:after="0"/>
              <w:rPr>
                <w:rFonts w:ascii="Calibri" w:eastAsia="Times New Roman" w:hAnsi="Calibri" w:cs="Times New Roman"/>
                <w:color w:val="000000"/>
              </w:rPr>
            </w:pPr>
            <w:r w:rsidRPr="00102684">
              <w:rPr>
                <w:rFonts w:ascii="Calibri" w:eastAsia="Times New Roman" w:hAnsi="Calibri" w:cs="Times New Roman"/>
                <w:color w:val="000000"/>
              </w:rPr>
              <w:t>Optical measures such as paving colors and textures that differ from the common surface can influence the drivers’ sense of speed (Vanderbilt, 2008)</w:t>
            </w:r>
          </w:p>
        </w:tc>
      </w:tr>
      <w:tr w:rsidR="005A3CF3" w:rsidRPr="00BE36B9" w:rsidTr="008465CD">
        <w:trPr>
          <w:trHeight w:val="80"/>
        </w:trPr>
        <w:tc>
          <w:tcPr>
            <w:tcW w:w="1521" w:type="dxa"/>
            <w:vMerge w:val="restart"/>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tcPr>
          <w:p w:rsidR="005A3CF3" w:rsidRPr="00102684" w:rsidRDefault="005A3CF3" w:rsidP="005A3CF3">
            <w:pPr>
              <w:spacing w:after="0"/>
              <w:rPr>
                <w:rFonts w:ascii="Calibri" w:eastAsia="Times New Roman" w:hAnsi="Calibri" w:cs="Times New Roman"/>
                <w:b/>
                <w:color w:val="000000"/>
              </w:rPr>
            </w:pPr>
            <w:r w:rsidRPr="00102684">
              <w:rPr>
                <w:rFonts w:ascii="Calibri" w:eastAsia="Times New Roman" w:hAnsi="Calibri" w:cs="Times New Roman"/>
                <w:b/>
                <w:color w:val="000000"/>
              </w:rPr>
              <w:t>Privacy/</w:t>
            </w:r>
            <w:r>
              <w:rPr>
                <w:rFonts w:ascii="Calibri" w:eastAsia="Times New Roman" w:hAnsi="Calibri" w:cs="Times New Roman"/>
                <w:b/>
                <w:color w:val="000000"/>
              </w:rPr>
              <w:t xml:space="preserve"> </w:t>
            </w:r>
            <w:r w:rsidRPr="00102684">
              <w:rPr>
                <w:rFonts w:ascii="Calibri" w:eastAsia="Times New Roman" w:hAnsi="Calibri" w:cs="Times New Roman"/>
                <w:b/>
                <w:color w:val="000000"/>
              </w:rPr>
              <w:t>boundary</w:t>
            </w:r>
          </w:p>
        </w:tc>
        <w:tc>
          <w:tcPr>
            <w:tcW w:w="2529" w:type="dxa"/>
            <w:tcBorders>
              <w:top w:val="single" w:sz="2" w:space="0" w:color="BFBFBF" w:themeColor="background1" w:themeShade="BF"/>
              <w:left w:val="single" w:sz="2" w:space="0" w:color="BFBFBF" w:themeColor="background1" w:themeShade="BF"/>
            </w:tcBorders>
            <w:shd w:val="clear" w:color="auto" w:fill="auto"/>
            <w:noWrap/>
          </w:tcPr>
          <w:p w:rsidR="005A3CF3" w:rsidRPr="00102684" w:rsidRDefault="005A3CF3" w:rsidP="005A3CF3">
            <w:pPr>
              <w:spacing w:after="0"/>
              <w:rPr>
                <w:rFonts w:ascii="Calibri" w:eastAsia="Times New Roman" w:hAnsi="Calibri" w:cs="Times New Roman"/>
                <w:color w:val="000000"/>
              </w:rPr>
            </w:pPr>
            <w:r w:rsidRPr="00102684">
              <w:rPr>
                <w:rFonts w:ascii="Calibri" w:eastAsia="Times New Roman" w:hAnsi="Calibri" w:cs="Times New Roman"/>
                <w:color w:val="000000"/>
              </w:rPr>
              <w:t>Evergreen trees</w:t>
            </w:r>
          </w:p>
        </w:tc>
        <w:tc>
          <w:tcPr>
            <w:tcW w:w="5490" w:type="dxa"/>
            <w:vMerge w:val="restart"/>
            <w:tcBorders>
              <w:top w:val="single" w:sz="2" w:space="0" w:color="BFBFBF" w:themeColor="background1" w:themeShade="BF"/>
              <w:left w:val="nil"/>
              <w:bottom w:val="single" w:sz="2" w:space="0" w:color="BFBFBF" w:themeColor="background1" w:themeShade="BF"/>
            </w:tcBorders>
            <w:shd w:val="clear" w:color="auto" w:fill="auto"/>
          </w:tcPr>
          <w:p w:rsidR="005A3CF3" w:rsidRPr="00102684" w:rsidRDefault="005A3CF3" w:rsidP="005A3CF3">
            <w:pPr>
              <w:spacing w:after="0"/>
              <w:rPr>
                <w:rFonts w:ascii="Calibri" w:eastAsia="Times New Roman" w:hAnsi="Calibri" w:cs="Times New Roman"/>
                <w:color w:val="000000"/>
              </w:rPr>
            </w:pPr>
            <w:r w:rsidRPr="00102684">
              <w:rPr>
                <w:rFonts w:ascii="Calibri" w:eastAsia="Times New Roman" w:hAnsi="Calibri" w:cs="Times New Roman"/>
                <w:color w:val="000000"/>
              </w:rPr>
              <w:t>Have screening capability, mainly by blocking view and noise (Reethof and Heisler, 1976)</w:t>
            </w:r>
            <w:r>
              <w:rPr>
                <w:rFonts w:ascii="Calibri" w:eastAsia="Times New Roman" w:hAnsi="Calibri" w:cs="Times New Roman"/>
                <w:color w:val="000000"/>
              </w:rPr>
              <w:t>.</w:t>
            </w:r>
          </w:p>
        </w:tc>
      </w:tr>
      <w:tr w:rsidR="005A3CF3" w:rsidRPr="00BE36B9" w:rsidTr="008465CD">
        <w:trPr>
          <w:trHeight w:val="80"/>
        </w:trPr>
        <w:tc>
          <w:tcPr>
            <w:tcW w:w="1521" w:type="dxa"/>
            <w:vMerge/>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tcPr>
          <w:p w:rsidR="005A3CF3" w:rsidRPr="00102684" w:rsidRDefault="005A3CF3" w:rsidP="005A3CF3">
            <w:pPr>
              <w:spacing w:after="0"/>
              <w:rPr>
                <w:rFonts w:ascii="Calibri" w:eastAsia="Times New Roman" w:hAnsi="Calibri" w:cs="Times New Roman"/>
                <w:b/>
                <w:color w:val="000000"/>
              </w:rPr>
            </w:pPr>
          </w:p>
        </w:tc>
        <w:tc>
          <w:tcPr>
            <w:tcW w:w="2529" w:type="dxa"/>
            <w:tcBorders>
              <w:left w:val="single" w:sz="2" w:space="0" w:color="BFBFBF" w:themeColor="background1" w:themeShade="BF"/>
            </w:tcBorders>
            <w:shd w:val="clear" w:color="auto" w:fill="auto"/>
            <w:noWrap/>
          </w:tcPr>
          <w:p w:rsidR="005A3CF3" w:rsidRPr="00102684" w:rsidRDefault="005A3CF3" w:rsidP="005A3CF3">
            <w:pPr>
              <w:spacing w:after="0"/>
              <w:rPr>
                <w:rFonts w:ascii="Calibri" w:eastAsia="Times New Roman" w:hAnsi="Calibri" w:cs="Times New Roman"/>
                <w:color w:val="000000"/>
              </w:rPr>
            </w:pPr>
            <w:r w:rsidRPr="00102684">
              <w:rPr>
                <w:rFonts w:ascii="Calibri" w:eastAsia="Times New Roman" w:hAnsi="Calibri" w:cs="Times New Roman"/>
                <w:color w:val="000000"/>
              </w:rPr>
              <w:t>Shrubs</w:t>
            </w:r>
          </w:p>
        </w:tc>
        <w:tc>
          <w:tcPr>
            <w:tcW w:w="5490" w:type="dxa"/>
            <w:vMerge/>
            <w:tcBorders>
              <w:top w:val="single" w:sz="2" w:space="0" w:color="BFBFBF" w:themeColor="background1" w:themeShade="BF"/>
              <w:left w:val="nil"/>
              <w:bottom w:val="single" w:sz="2" w:space="0" w:color="BFBFBF" w:themeColor="background1" w:themeShade="BF"/>
            </w:tcBorders>
            <w:shd w:val="clear" w:color="auto" w:fill="auto"/>
          </w:tcPr>
          <w:p w:rsidR="005A3CF3" w:rsidRPr="00102684" w:rsidRDefault="005A3CF3" w:rsidP="005A3CF3">
            <w:pPr>
              <w:spacing w:after="0"/>
              <w:rPr>
                <w:rFonts w:ascii="Calibri" w:eastAsia="Times New Roman" w:hAnsi="Calibri" w:cs="Times New Roman"/>
                <w:color w:val="000000"/>
              </w:rPr>
            </w:pPr>
          </w:p>
        </w:tc>
      </w:tr>
      <w:tr w:rsidR="005A3CF3" w:rsidRPr="00BE36B9" w:rsidTr="008465CD">
        <w:trPr>
          <w:trHeight w:val="80"/>
        </w:trPr>
        <w:tc>
          <w:tcPr>
            <w:tcW w:w="1521" w:type="dxa"/>
            <w:vMerge/>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tcPr>
          <w:p w:rsidR="005A3CF3" w:rsidRPr="00102684" w:rsidRDefault="005A3CF3" w:rsidP="005A3CF3">
            <w:pPr>
              <w:spacing w:after="0"/>
              <w:rPr>
                <w:rFonts w:ascii="Calibri" w:eastAsia="Times New Roman" w:hAnsi="Calibri" w:cs="Times New Roman"/>
                <w:b/>
                <w:color w:val="000000"/>
              </w:rPr>
            </w:pPr>
          </w:p>
        </w:tc>
        <w:tc>
          <w:tcPr>
            <w:tcW w:w="2529" w:type="dxa"/>
            <w:tcBorders>
              <w:left w:val="single" w:sz="2" w:space="0" w:color="BFBFBF" w:themeColor="background1" w:themeShade="BF"/>
              <w:bottom w:val="single" w:sz="2" w:space="0" w:color="BFBFBF" w:themeColor="background1" w:themeShade="BF"/>
            </w:tcBorders>
            <w:shd w:val="clear" w:color="auto" w:fill="auto"/>
            <w:noWrap/>
          </w:tcPr>
          <w:p w:rsidR="005A3CF3" w:rsidRPr="00102684" w:rsidRDefault="005A3CF3" w:rsidP="005A3CF3">
            <w:pPr>
              <w:spacing w:after="0"/>
              <w:rPr>
                <w:rFonts w:ascii="Calibri" w:eastAsia="Times New Roman" w:hAnsi="Calibri" w:cs="Times New Roman"/>
                <w:color w:val="000000"/>
              </w:rPr>
            </w:pPr>
            <w:r w:rsidRPr="00102684">
              <w:rPr>
                <w:rFonts w:ascii="Calibri" w:eastAsia="Times New Roman" w:hAnsi="Calibri" w:cs="Times New Roman"/>
                <w:color w:val="000000"/>
              </w:rPr>
              <w:t>Shelter</w:t>
            </w:r>
          </w:p>
        </w:tc>
        <w:tc>
          <w:tcPr>
            <w:tcW w:w="5490" w:type="dxa"/>
            <w:vMerge/>
            <w:tcBorders>
              <w:top w:val="single" w:sz="2" w:space="0" w:color="BFBFBF" w:themeColor="background1" w:themeShade="BF"/>
              <w:left w:val="nil"/>
              <w:bottom w:val="single" w:sz="2" w:space="0" w:color="BFBFBF" w:themeColor="background1" w:themeShade="BF"/>
            </w:tcBorders>
            <w:shd w:val="clear" w:color="auto" w:fill="auto"/>
          </w:tcPr>
          <w:p w:rsidR="005A3CF3" w:rsidRPr="00102684" w:rsidRDefault="005A3CF3" w:rsidP="005A3CF3">
            <w:pPr>
              <w:spacing w:after="0"/>
              <w:rPr>
                <w:rFonts w:ascii="Calibri" w:eastAsia="Times New Roman" w:hAnsi="Calibri" w:cs="Times New Roman"/>
                <w:color w:val="000000"/>
              </w:rPr>
            </w:pPr>
          </w:p>
        </w:tc>
      </w:tr>
      <w:tr w:rsidR="005A3CF3" w:rsidRPr="00BE36B9" w:rsidTr="008465CD">
        <w:trPr>
          <w:trHeight w:val="135"/>
        </w:trPr>
        <w:tc>
          <w:tcPr>
            <w:tcW w:w="1521" w:type="dxa"/>
            <w:vMerge/>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tcPr>
          <w:p w:rsidR="005A3CF3" w:rsidRPr="00102684" w:rsidRDefault="005A3CF3" w:rsidP="005A3CF3">
            <w:pPr>
              <w:spacing w:after="0"/>
              <w:rPr>
                <w:rFonts w:ascii="Calibri" w:eastAsia="Times New Roman" w:hAnsi="Calibri" w:cs="Times New Roman"/>
                <w:b/>
                <w:color w:val="000000"/>
              </w:rPr>
            </w:pPr>
          </w:p>
        </w:tc>
        <w:tc>
          <w:tcPr>
            <w:tcW w:w="2529"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auto"/>
            <w:noWrap/>
          </w:tcPr>
          <w:p w:rsidR="005A3CF3" w:rsidRPr="00102684" w:rsidRDefault="005A3CF3" w:rsidP="005A3CF3">
            <w:pPr>
              <w:spacing w:after="0"/>
              <w:rPr>
                <w:rFonts w:ascii="Calibri" w:eastAsia="Times New Roman" w:hAnsi="Calibri" w:cs="Times New Roman"/>
                <w:color w:val="000000"/>
              </w:rPr>
            </w:pPr>
            <w:r w:rsidRPr="00102684">
              <w:rPr>
                <w:rFonts w:ascii="Calibri" w:eastAsia="Times New Roman" w:hAnsi="Calibri" w:cs="Times New Roman"/>
                <w:color w:val="000000"/>
              </w:rPr>
              <w:t>Perennials</w:t>
            </w:r>
            <w:r>
              <w:rPr>
                <w:rFonts w:ascii="Calibri" w:eastAsia="Times New Roman" w:hAnsi="Calibri" w:cs="Times New Roman"/>
                <w:color w:val="000000"/>
              </w:rPr>
              <w:t xml:space="preserve"> &amp; grasses</w:t>
            </w:r>
          </w:p>
        </w:tc>
        <w:tc>
          <w:tcPr>
            <w:tcW w:w="5490" w:type="dxa"/>
            <w:tcBorders>
              <w:top w:val="single" w:sz="2" w:space="0" w:color="BFBFBF" w:themeColor="background1" w:themeShade="BF"/>
              <w:left w:val="nil"/>
              <w:bottom w:val="single" w:sz="2" w:space="0" w:color="BFBFBF" w:themeColor="background1" w:themeShade="BF"/>
            </w:tcBorders>
            <w:shd w:val="clear" w:color="auto" w:fill="auto"/>
          </w:tcPr>
          <w:p w:rsidR="005A3CF3" w:rsidRPr="00102684" w:rsidRDefault="005A3CF3" w:rsidP="005A3CF3">
            <w:pPr>
              <w:spacing w:after="0"/>
              <w:rPr>
                <w:rFonts w:ascii="Calibri" w:eastAsia="Times New Roman" w:hAnsi="Calibri" w:cs="Times New Roman"/>
                <w:color w:val="000000"/>
              </w:rPr>
            </w:pPr>
            <w:r>
              <w:rPr>
                <w:rFonts w:ascii="Calibri" w:eastAsia="Times New Roman" w:hAnsi="Calibri" w:cs="Times New Roman"/>
                <w:color w:val="000000"/>
              </w:rPr>
              <w:t>V</w:t>
            </w:r>
            <w:r w:rsidRPr="00102684">
              <w:rPr>
                <w:rFonts w:ascii="Calibri" w:eastAsia="Times New Roman" w:hAnsi="Calibri" w:cs="Times New Roman"/>
                <w:color w:val="000000"/>
              </w:rPr>
              <w:t>iew is not completely blocked, but can define space</w:t>
            </w:r>
            <w:r>
              <w:rPr>
                <w:rFonts w:ascii="Calibri" w:eastAsia="Times New Roman" w:hAnsi="Calibri" w:cs="Times New Roman"/>
                <w:color w:val="000000"/>
              </w:rPr>
              <w:t>.</w:t>
            </w:r>
          </w:p>
        </w:tc>
      </w:tr>
      <w:tr w:rsidR="005A3CF3" w:rsidRPr="00BE36B9" w:rsidTr="008465CD">
        <w:trPr>
          <w:trHeight w:val="80"/>
        </w:trPr>
        <w:tc>
          <w:tcPr>
            <w:tcW w:w="1521" w:type="dxa"/>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tcPr>
          <w:p w:rsidR="005A3CF3" w:rsidRPr="00102684" w:rsidRDefault="005A3CF3" w:rsidP="005A3CF3">
            <w:pPr>
              <w:spacing w:after="0"/>
              <w:rPr>
                <w:rFonts w:ascii="Calibri" w:eastAsia="Times New Roman" w:hAnsi="Calibri" w:cs="Times New Roman"/>
                <w:b/>
                <w:color w:val="000000"/>
              </w:rPr>
            </w:pPr>
            <w:r w:rsidRPr="00102684">
              <w:rPr>
                <w:rFonts w:ascii="Calibri" w:eastAsia="Times New Roman" w:hAnsi="Calibri" w:cs="Times New Roman"/>
                <w:b/>
                <w:color w:val="000000"/>
              </w:rPr>
              <w:t xml:space="preserve">Recreational </w:t>
            </w:r>
            <w:r w:rsidRPr="00102684">
              <w:rPr>
                <w:rFonts w:ascii="Calibri" w:eastAsia="Times New Roman" w:hAnsi="Calibri" w:cs="Times New Roman"/>
                <w:b/>
                <w:color w:val="000000"/>
              </w:rPr>
              <w:br/>
              <w:t>Opp</w:t>
            </w:r>
            <w:r>
              <w:rPr>
                <w:rFonts w:ascii="Calibri" w:eastAsia="Times New Roman" w:hAnsi="Calibri" w:cs="Times New Roman"/>
                <w:b/>
                <w:color w:val="000000"/>
              </w:rPr>
              <w:t>. &amp;</w:t>
            </w:r>
            <w:r w:rsidRPr="00102684">
              <w:rPr>
                <w:rFonts w:ascii="Calibri" w:eastAsia="Times New Roman" w:hAnsi="Calibri" w:cs="Times New Roman"/>
                <w:b/>
                <w:color w:val="000000"/>
              </w:rPr>
              <w:t xml:space="preserve">Social </w:t>
            </w:r>
            <w:r w:rsidRPr="00102684">
              <w:rPr>
                <w:rFonts w:ascii="Calibri" w:eastAsia="Times New Roman" w:hAnsi="Calibri" w:cs="Times New Roman"/>
                <w:b/>
                <w:color w:val="000000"/>
              </w:rPr>
              <w:br/>
              <w:t xml:space="preserve">Gathering  </w:t>
            </w:r>
          </w:p>
        </w:tc>
        <w:tc>
          <w:tcPr>
            <w:tcW w:w="2529"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auto"/>
            <w:noWrap/>
          </w:tcPr>
          <w:p w:rsidR="005A3CF3" w:rsidRPr="00102684" w:rsidRDefault="005A3CF3" w:rsidP="005A3CF3">
            <w:pPr>
              <w:spacing w:after="0"/>
              <w:rPr>
                <w:rFonts w:ascii="Calibri" w:eastAsia="Times New Roman" w:hAnsi="Calibri" w:cs="Times New Roman"/>
                <w:color w:val="000000"/>
              </w:rPr>
            </w:pPr>
            <w:r>
              <w:rPr>
                <w:rFonts w:ascii="Calibri" w:eastAsia="Times New Roman" w:hAnsi="Calibri" w:cs="Times New Roman"/>
                <w:color w:val="000000"/>
              </w:rPr>
              <w:t>Public</w:t>
            </w:r>
            <w:r w:rsidRPr="00102684">
              <w:rPr>
                <w:rFonts w:ascii="Calibri" w:eastAsia="Times New Roman" w:hAnsi="Calibri" w:cs="Times New Roman"/>
                <w:color w:val="000000"/>
              </w:rPr>
              <w:t xml:space="preserve"> space </w:t>
            </w:r>
          </w:p>
        </w:tc>
        <w:tc>
          <w:tcPr>
            <w:tcW w:w="5490" w:type="dxa"/>
            <w:tcBorders>
              <w:top w:val="single" w:sz="2" w:space="0" w:color="BFBFBF" w:themeColor="background1" w:themeShade="BF"/>
              <w:left w:val="nil"/>
              <w:bottom w:val="single" w:sz="2" w:space="0" w:color="BFBFBF" w:themeColor="background1" w:themeShade="BF"/>
            </w:tcBorders>
            <w:shd w:val="clear" w:color="auto" w:fill="auto"/>
          </w:tcPr>
          <w:p w:rsidR="005A3CF3" w:rsidRPr="00102684" w:rsidRDefault="005A3CF3" w:rsidP="005A3CF3">
            <w:pPr>
              <w:spacing w:after="0"/>
              <w:rPr>
                <w:rFonts w:ascii="Calibri" w:eastAsia="Times New Roman" w:hAnsi="Calibri" w:cs="Times New Roman"/>
                <w:color w:val="000000"/>
              </w:rPr>
            </w:pPr>
            <w:r w:rsidRPr="00102684">
              <w:rPr>
                <w:rFonts w:ascii="Calibri" w:eastAsia="Times New Roman" w:hAnsi="Calibri" w:cs="Times New Roman"/>
                <w:color w:val="000000"/>
              </w:rPr>
              <w:t xml:space="preserve">Physical form of </w:t>
            </w:r>
            <w:r>
              <w:rPr>
                <w:rFonts w:ascii="Calibri" w:eastAsia="Times New Roman" w:hAnsi="Calibri" w:cs="Times New Roman"/>
                <w:color w:val="000000"/>
              </w:rPr>
              <w:t>public</w:t>
            </w:r>
            <w:r w:rsidRPr="00102684">
              <w:rPr>
                <w:rFonts w:ascii="Calibri" w:eastAsia="Times New Roman" w:hAnsi="Calibri" w:cs="Times New Roman"/>
                <w:color w:val="000000"/>
              </w:rPr>
              <w:t xml:space="preserve"> space is defined more broadly than simply a green nature space; it also includes plazas, pedestrian promenades, town squares, and other public spaces that can hold social, cultural, and political interactions (Thompson, 2002)</w:t>
            </w:r>
            <w:r>
              <w:rPr>
                <w:rFonts w:ascii="Calibri" w:eastAsia="Times New Roman" w:hAnsi="Calibri" w:cs="Times New Roman"/>
                <w:color w:val="000000"/>
              </w:rPr>
              <w:t>.</w:t>
            </w:r>
          </w:p>
        </w:tc>
      </w:tr>
      <w:tr w:rsidR="005A3CF3" w:rsidRPr="00BE36B9" w:rsidTr="008465CD">
        <w:trPr>
          <w:trHeight w:val="80"/>
        </w:trPr>
        <w:tc>
          <w:tcPr>
            <w:tcW w:w="1521" w:type="dxa"/>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tcPr>
          <w:p w:rsidR="005A3CF3" w:rsidRPr="00102684" w:rsidRDefault="005A3CF3" w:rsidP="005A3CF3">
            <w:pPr>
              <w:spacing w:after="0"/>
              <w:rPr>
                <w:rFonts w:ascii="Calibri" w:eastAsia="Times New Roman" w:hAnsi="Calibri" w:cs="Times New Roman"/>
                <w:b/>
                <w:color w:val="000000"/>
              </w:rPr>
            </w:pPr>
            <w:r w:rsidRPr="00102684">
              <w:rPr>
                <w:rFonts w:ascii="Calibri" w:eastAsia="Times New Roman" w:hAnsi="Calibri" w:cs="Times New Roman"/>
                <w:b/>
                <w:color w:val="000000"/>
              </w:rPr>
              <w:t>Green appeal</w:t>
            </w:r>
          </w:p>
        </w:tc>
        <w:tc>
          <w:tcPr>
            <w:tcW w:w="2529"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auto"/>
            <w:noWrap/>
          </w:tcPr>
          <w:p w:rsidR="005A3CF3" w:rsidRPr="00102684" w:rsidRDefault="005A3CF3" w:rsidP="005A3CF3">
            <w:pPr>
              <w:spacing w:after="0"/>
              <w:rPr>
                <w:rFonts w:ascii="Calibri" w:eastAsia="Times New Roman" w:hAnsi="Calibri" w:cs="Times New Roman"/>
                <w:color w:val="000000"/>
              </w:rPr>
            </w:pPr>
            <w:r>
              <w:rPr>
                <w:rFonts w:ascii="Calibri" w:eastAsia="Times New Roman" w:hAnsi="Calibri" w:cs="Times New Roman"/>
                <w:color w:val="000000"/>
              </w:rPr>
              <w:t>Green i</w:t>
            </w:r>
            <w:r w:rsidRPr="00102684">
              <w:rPr>
                <w:rFonts w:ascii="Calibri" w:eastAsia="Times New Roman" w:hAnsi="Calibri" w:cs="Times New Roman"/>
                <w:color w:val="000000"/>
              </w:rPr>
              <w:t>nnovation</w:t>
            </w:r>
          </w:p>
        </w:tc>
        <w:tc>
          <w:tcPr>
            <w:tcW w:w="5490" w:type="dxa"/>
            <w:tcBorders>
              <w:top w:val="single" w:sz="2" w:space="0" w:color="BFBFBF" w:themeColor="background1" w:themeShade="BF"/>
              <w:left w:val="nil"/>
              <w:bottom w:val="single" w:sz="2" w:space="0" w:color="BFBFBF" w:themeColor="background1" w:themeShade="BF"/>
            </w:tcBorders>
            <w:shd w:val="clear" w:color="auto" w:fill="auto"/>
          </w:tcPr>
          <w:p w:rsidR="005A3CF3" w:rsidRPr="00102684" w:rsidRDefault="005A3CF3" w:rsidP="005A3CF3">
            <w:pPr>
              <w:spacing w:after="0"/>
              <w:rPr>
                <w:rFonts w:ascii="Calibri" w:eastAsia="Times New Roman" w:hAnsi="Calibri" w:cs="Times New Roman"/>
              </w:rPr>
            </w:pPr>
            <w:r w:rsidRPr="00102684">
              <w:rPr>
                <w:rFonts w:ascii="Calibri" w:eastAsia="Times New Roman" w:hAnsi="Calibri" w:cs="Times New Roman"/>
              </w:rPr>
              <w:t xml:space="preserve">Can open opportunity to receive </w:t>
            </w:r>
            <w:r w:rsidRPr="00102684">
              <w:rPr>
                <w:rFonts w:ascii="Calibri" w:eastAsia="Times New Roman" w:hAnsi="Calibri" w:cs="Times New Roman"/>
                <w:i/>
                <w:iCs/>
              </w:rPr>
              <w:t>Innovation in Design</w:t>
            </w:r>
            <w:r w:rsidRPr="00102684">
              <w:rPr>
                <w:rFonts w:ascii="Calibri" w:eastAsia="Times New Roman" w:hAnsi="Calibri" w:cs="Times New Roman"/>
              </w:rPr>
              <w:t xml:space="preserve"> credit for the LEED certification</w:t>
            </w:r>
            <w:r>
              <w:rPr>
                <w:rFonts w:ascii="Calibri" w:eastAsia="Times New Roman" w:hAnsi="Calibri" w:cs="Times New Roman"/>
              </w:rPr>
              <w:t>.</w:t>
            </w:r>
          </w:p>
        </w:tc>
      </w:tr>
      <w:tr w:rsidR="005A3CF3" w:rsidRPr="00BE36B9" w:rsidTr="008465CD">
        <w:trPr>
          <w:trHeight w:val="80"/>
        </w:trPr>
        <w:tc>
          <w:tcPr>
            <w:tcW w:w="1521" w:type="dxa"/>
            <w:vMerge w:val="restart"/>
            <w:tcBorders>
              <w:top w:val="single" w:sz="2" w:space="0" w:color="BFBFBF" w:themeColor="background1" w:themeShade="BF"/>
              <w:bottom w:val="single" w:sz="2" w:space="0" w:color="808080" w:themeColor="background1" w:themeShade="80"/>
              <w:right w:val="single" w:sz="2" w:space="0" w:color="BFBFBF" w:themeColor="background1" w:themeShade="BF"/>
            </w:tcBorders>
            <w:shd w:val="clear" w:color="auto" w:fill="auto"/>
            <w:noWrap/>
          </w:tcPr>
          <w:p w:rsidR="005A3CF3" w:rsidRPr="00102684" w:rsidRDefault="005A3CF3" w:rsidP="005A3CF3">
            <w:pPr>
              <w:spacing w:after="0"/>
              <w:rPr>
                <w:rFonts w:ascii="Calibri" w:eastAsia="Times New Roman" w:hAnsi="Calibri" w:cs="Times New Roman"/>
                <w:b/>
                <w:color w:val="000000"/>
              </w:rPr>
            </w:pPr>
            <w:r w:rsidRPr="00102684">
              <w:rPr>
                <w:rFonts w:ascii="Calibri" w:eastAsia="Times New Roman" w:hAnsi="Calibri" w:cs="Times New Roman"/>
                <w:b/>
                <w:color w:val="000000"/>
              </w:rPr>
              <w:t>Regulatory requirements</w:t>
            </w:r>
          </w:p>
        </w:tc>
        <w:tc>
          <w:tcPr>
            <w:tcW w:w="2529" w:type="dxa"/>
            <w:tcBorders>
              <w:top w:val="single" w:sz="2" w:space="0" w:color="BFBFBF" w:themeColor="background1" w:themeShade="BF"/>
              <w:left w:val="single" w:sz="2" w:space="0" w:color="BFBFBF" w:themeColor="background1" w:themeShade="BF"/>
            </w:tcBorders>
            <w:shd w:val="clear" w:color="auto" w:fill="auto"/>
            <w:noWrap/>
          </w:tcPr>
          <w:p w:rsidR="005A3CF3" w:rsidRPr="00102684" w:rsidRDefault="005A3CF3" w:rsidP="005A3CF3">
            <w:pPr>
              <w:spacing w:after="0"/>
              <w:rPr>
                <w:rFonts w:ascii="Calibri" w:eastAsia="Times New Roman" w:hAnsi="Calibri" w:cs="Times New Roman"/>
                <w:color w:val="000000"/>
              </w:rPr>
            </w:pPr>
            <w:r w:rsidRPr="00102684">
              <w:rPr>
                <w:rFonts w:ascii="Calibri" w:eastAsia="Times New Roman" w:hAnsi="Calibri" w:cs="Times New Roman"/>
                <w:color w:val="000000"/>
              </w:rPr>
              <w:t>Vegetation</w:t>
            </w:r>
          </w:p>
        </w:tc>
        <w:tc>
          <w:tcPr>
            <w:tcW w:w="5490" w:type="dxa"/>
            <w:vMerge w:val="restart"/>
            <w:tcBorders>
              <w:top w:val="single" w:sz="2" w:space="0" w:color="BFBFBF" w:themeColor="background1" w:themeShade="BF"/>
              <w:bottom w:val="single" w:sz="2" w:space="0" w:color="808080" w:themeColor="background1" w:themeShade="80"/>
            </w:tcBorders>
            <w:shd w:val="clear" w:color="auto" w:fill="auto"/>
          </w:tcPr>
          <w:p w:rsidR="005A3CF3" w:rsidRPr="00102684" w:rsidRDefault="005A3CF3" w:rsidP="005A3CF3">
            <w:pPr>
              <w:spacing w:after="0"/>
              <w:rPr>
                <w:rFonts w:ascii="Calibri" w:eastAsia="Times New Roman" w:hAnsi="Calibri" w:cs="Times New Roman"/>
              </w:rPr>
            </w:pPr>
            <w:r w:rsidRPr="00102684">
              <w:rPr>
                <w:rFonts w:ascii="Calibri" w:eastAsia="Times New Roman" w:hAnsi="Calibri" w:cs="Times New Roman"/>
              </w:rPr>
              <w:t>Some areas regulate the amount of open space (</w:t>
            </w:r>
            <w:r>
              <w:rPr>
                <w:rFonts w:ascii="Calibri" w:eastAsia="Times New Roman" w:hAnsi="Calibri" w:cs="Times New Roman"/>
              </w:rPr>
              <w:t>Irwin and Bockstael, 2004</w:t>
            </w:r>
            <w:r w:rsidRPr="00102684">
              <w:rPr>
                <w:rFonts w:ascii="Calibri" w:eastAsia="Times New Roman" w:hAnsi="Calibri" w:cs="Times New Roman"/>
              </w:rPr>
              <w:t>; City of Carlsbad, CA. 2006). Open space in this case is defined as any land or water that is not developed for urbanized uses</w:t>
            </w:r>
            <w:r>
              <w:rPr>
                <w:rFonts w:ascii="Calibri" w:eastAsia="Times New Roman" w:hAnsi="Calibri" w:cs="Times New Roman"/>
              </w:rPr>
              <w:t>.</w:t>
            </w:r>
          </w:p>
        </w:tc>
      </w:tr>
      <w:tr w:rsidR="005A3CF3" w:rsidRPr="00BE36B9" w:rsidTr="008465CD">
        <w:trPr>
          <w:trHeight w:val="80"/>
        </w:trPr>
        <w:tc>
          <w:tcPr>
            <w:tcW w:w="1521" w:type="dxa"/>
            <w:vMerge/>
            <w:tcBorders>
              <w:bottom w:val="single" w:sz="2" w:space="0" w:color="808080" w:themeColor="background1" w:themeShade="80"/>
              <w:right w:val="single" w:sz="2" w:space="0" w:color="BFBFBF" w:themeColor="background1" w:themeShade="BF"/>
            </w:tcBorders>
            <w:shd w:val="clear" w:color="auto" w:fill="auto"/>
            <w:noWrap/>
            <w:vAlign w:val="bottom"/>
          </w:tcPr>
          <w:p w:rsidR="005A3CF3" w:rsidRPr="00102684" w:rsidRDefault="005A3CF3" w:rsidP="005A3CF3">
            <w:pPr>
              <w:spacing w:after="0"/>
              <w:rPr>
                <w:rFonts w:ascii="Calibri" w:eastAsia="Times New Roman" w:hAnsi="Calibri" w:cs="Times New Roman"/>
                <w:color w:val="000000"/>
              </w:rPr>
            </w:pPr>
          </w:p>
        </w:tc>
        <w:tc>
          <w:tcPr>
            <w:tcW w:w="2529" w:type="dxa"/>
            <w:tcBorders>
              <w:left w:val="single" w:sz="2" w:space="0" w:color="BFBFBF" w:themeColor="background1" w:themeShade="BF"/>
            </w:tcBorders>
            <w:shd w:val="clear" w:color="auto" w:fill="auto"/>
            <w:noWrap/>
          </w:tcPr>
          <w:p w:rsidR="005A3CF3" w:rsidRPr="00102684" w:rsidRDefault="005A3CF3" w:rsidP="005A3CF3">
            <w:pPr>
              <w:spacing w:after="0"/>
              <w:rPr>
                <w:rFonts w:ascii="Calibri" w:eastAsia="Times New Roman" w:hAnsi="Calibri" w:cs="Times New Roman"/>
                <w:color w:val="000000"/>
              </w:rPr>
            </w:pPr>
            <w:r>
              <w:rPr>
                <w:rFonts w:ascii="Calibri" w:eastAsia="Times New Roman" w:hAnsi="Calibri" w:cs="Times New Roman"/>
                <w:color w:val="000000"/>
              </w:rPr>
              <w:t xml:space="preserve">Public </w:t>
            </w:r>
            <w:r w:rsidRPr="00102684">
              <w:rPr>
                <w:rFonts w:ascii="Calibri" w:eastAsia="Times New Roman" w:hAnsi="Calibri" w:cs="Times New Roman"/>
                <w:color w:val="000000"/>
              </w:rPr>
              <w:t>space - vegetated</w:t>
            </w:r>
          </w:p>
        </w:tc>
        <w:tc>
          <w:tcPr>
            <w:tcW w:w="5490" w:type="dxa"/>
            <w:vMerge/>
            <w:tcBorders>
              <w:bottom w:val="single" w:sz="2" w:space="0" w:color="808080" w:themeColor="background1" w:themeShade="80"/>
            </w:tcBorders>
            <w:shd w:val="clear" w:color="auto" w:fill="auto"/>
            <w:vAlign w:val="bottom"/>
          </w:tcPr>
          <w:p w:rsidR="005A3CF3" w:rsidRPr="00102684" w:rsidRDefault="005A3CF3" w:rsidP="005A3CF3">
            <w:pPr>
              <w:spacing w:after="0"/>
              <w:rPr>
                <w:rFonts w:ascii="Calibri" w:eastAsia="Times New Roman" w:hAnsi="Calibri" w:cs="Times New Roman"/>
                <w:color w:val="000000"/>
              </w:rPr>
            </w:pPr>
          </w:p>
        </w:tc>
      </w:tr>
      <w:tr w:rsidR="005A3CF3" w:rsidRPr="00BE36B9" w:rsidTr="008465CD">
        <w:trPr>
          <w:trHeight w:val="80"/>
        </w:trPr>
        <w:tc>
          <w:tcPr>
            <w:tcW w:w="1521" w:type="dxa"/>
            <w:vMerge/>
            <w:tcBorders>
              <w:bottom w:val="single" w:sz="2" w:space="0" w:color="808080" w:themeColor="background1" w:themeShade="80"/>
              <w:right w:val="single" w:sz="2" w:space="0" w:color="BFBFBF" w:themeColor="background1" w:themeShade="BF"/>
            </w:tcBorders>
            <w:shd w:val="clear" w:color="auto" w:fill="auto"/>
            <w:noWrap/>
            <w:vAlign w:val="bottom"/>
          </w:tcPr>
          <w:p w:rsidR="005A3CF3" w:rsidRPr="00102684" w:rsidRDefault="005A3CF3" w:rsidP="005A3CF3">
            <w:pPr>
              <w:spacing w:after="0"/>
              <w:rPr>
                <w:rFonts w:ascii="Calibri" w:eastAsia="Times New Roman" w:hAnsi="Calibri" w:cs="Times New Roman"/>
                <w:color w:val="000000"/>
              </w:rPr>
            </w:pPr>
          </w:p>
        </w:tc>
        <w:tc>
          <w:tcPr>
            <w:tcW w:w="2529" w:type="dxa"/>
            <w:tcBorders>
              <w:left w:val="single" w:sz="2" w:space="0" w:color="BFBFBF" w:themeColor="background1" w:themeShade="BF"/>
              <w:bottom w:val="single" w:sz="2" w:space="0" w:color="808080" w:themeColor="background1" w:themeShade="80"/>
            </w:tcBorders>
            <w:shd w:val="clear" w:color="auto" w:fill="auto"/>
            <w:noWrap/>
          </w:tcPr>
          <w:p w:rsidR="005A3CF3" w:rsidRPr="00102684" w:rsidRDefault="005A3CF3" w:rsidP="005A3CF3">
            <w:pPr>
              <w:spacing w:after="0"/>
              <w:rPr>
                <w:rFonts w:ascii="Calibri" w:eastAsia="Times New Roman" w:hAnsi="Calibri" w:cs="Times New Roman"/>
                <w:color w:val="000000"/>
              </w:rPr>
            </w:pPr>
            <w:r w:rsidRPr="00102684">
              <w:rPr>
                <w:rFonts w:ascii="Calibri" w:eastAsia="Times New Roman" w:hAnsi="Calibri" w:cs="Times New Roman"/>
                <w:color w:val="000000"/>
              </w:rPr>
              <w:t>Open water</w:t>
            </w:r>
          </w:p>
        </w:tc>
        <w:tc>
          <w:tcPr>
            <w:tcW w:w="5490" w:type="dxa"/>
            <w:vMerge/>
            <w:tcBorders>
              <w:bottom w:val="single" w:sz="2" w:space="0" w:color="808080" w:themeColor="background1" w:themeShade="80"/>
            </w:tcBorders>
            <w:shd w:val="clear" w:color="auto" w:fill="auto"/>
            <w:vAlign w:val="bottom"/>
          </w:tcPr>
          <w:p w:rsidR="005A3CF3" w:rsidRPr="00102684" w:rsidRDefault="005A3CF3" w:rsidP="005A3CF3">
            <w:pPr>
              <w:spacing w:after="0"/>
              <w:rPr>
                <w:rFonts w:ascii="Calibri" w:eastAsia="Times New Roman" w:hAnsi="Calibri" w:cs="Times New Roman"/>
                <w:color w:val="000000"/>
              </w:rPr>
            </w:pPr>
          </w:p>
        </w:tc>
      </w:tr>
    </w:tbl>
    <w:p w:rsidR="007E766C" w:rsidRPr="007E766C" w:rsidRDefault="007E766C" w:rsidP="007E766C"/>
    <w:p w:rsidR="00B8340D" w:rsidRPr="00084E1C" w:rsidRDefault="00B8340D" w:rsidP="00491C06">
      <w:pPr>
        <w:pStyle w:val="Heading5"/>
        <w:rPr>
          <w:rStyle w:val="Strong"/>
          <w:b/>
        </w:rPr>
      </w:pPr>
      <w:r w:rsidRPr="00084E1C">
        <w:rPr>
          <w:rStyle w:val="Strong"/>
          <w:b/>
        </w:rPr>
        <w:t>Water Supply</w:t>
      </w:r>
    </w:p>
    <w:p w:rsidR="00B8340D" w:rsidRDefault="00B8340D" w:rsidP="00491C06">
      <w:pPr>
        <w:jc w:val="both"/>
      </w:pPr>
      <w:r>
        <w:t xml:space="preserve">Rainwater harvesting has been gathering interest in the United States. In regions with medium to high annual average precipitation such as in the Southeast, in addition to reducing runoff the driving factors </w:t>
      </w:r>
      <w:r>
        <w:lastRenderedPageBreak/>
        <w:t xml:space="preserve">include concerns about the possibility of longer drought periods, increased water demand, and increased awareness of protecting water supply (Jones and Hunt, 2010). Conserving water may not </w:t>
      </w:r>
      <w:r w:rsidR="00A0717E">
        <w:t xml:space="preserve">currently </w:t>
      </w:r>
      <w:r>
        <w:t xml:space="preserve">present </w:t>
      </w:r>
      <w:r w:rsidR="00A0717E">
        <w:t xml:space="preserve">a clear economic </w:t>
      </w:r>
      <w:r>
        <w:t xml:space="preserve">benefit in these generally humid regions, where the cost of tap water can be less than half a cent per gallon (KUB, 2013; Hathaway, 2014). In contrast, in arid regions where water scarcity and resulting high cost is a major problem, water supply may be the most important </w:t>
      </w:r>
      <w:r w:rsidR="00F77784">
        <w:t>Design Goal for almost</w:t>
      </w:r>
      <w:r>
        <w:t xml:space="preserve"> any landuse</w:t>
      </w:r>
      <w:r w:rsidR="00F77784">
        <w:t xml:space="preserve"> Objective</w:t>
      </w:r>
      <w:r>
        <w:t xml:space="preserve">. Harvesting rainwater may also be the only solution for stormwater volume reduction in ultra urban areas where space is limited and infiltration </w:t>
      </w:r>
      <w:r w:rsidR="00274977">
        <w:t>SCM</w:t>
      </w:r>
      <w:r>
        <w:t>s are not feasible.</w:t>
      </w:r>
    </w:p>
    <w:p w:rsidR="00B8340D" w:rsidRDefault="00B8340D" w:rsidP="00491C06">
      <w:pPr>
        <w:jc w:val="both"/>
        <w:rPr>
          <w:rFonts w:eastAsia="Times New Roman" w:cs="Times New Roman"/>
        </w:rPr>
      </w:pPr>
      <w:r>
        <w:t>Capturing stormwater has been a long tradition since the ancient world, where water supply infrastructure was uncommon (</w:t>
      </w:r>
      <w:r w:rsidRPr="004A77E0">
        <w:rPr>
          <w:rFonts w:eastAsia="Times New Roman" w:cs="Times New Roman"/>
        </w:rPr>
        <w:t>AbdelKhaleq</w:t>
      </w:r>
      <w:r>
        <w:rPr>
          <w:rFonts w:eastAsia="Times New Roman" w:cs="Times New Roman"/>
        </w:rPr>
        <w:t xml:space="preserve"> and Ahmed, 2007). Collected water was reused for human consumption, livestock, agriculture, and other purposes. In urban area</w:t>
      </w:r>
      <w:r w:rsidR="00F77784">
        <w:rPr>
          <w:rFonts w:eastAsia="Times New Roman" w:cs="Times New Roman"/>
        </w:rPr>
        <w:t>s</w:t>
      </w:r>
      <w:r>
        <w:rPr>
          <w:rFonts w:eastAsia="Times New Roman" w:cs="Times New Roman"/>
        </w:rPr>
        <w:t xml:space="preserve">, capturing rainwater may </w:t>
      </w:r>
      <w:r w:rsidR="00F77784">
        <w:rPr>
          <w:rFonts w:eastAsia="Times New Roman" w:cs="Times New Roman"/>
        </w:rPr>
        <w:t xml:space="preserve">actually </w:t>
      </w:r>
      <w:r>
        <w:rPr>
          <w:rFonts w:eastAsia="Times New Roman" w:cs="Times New Roman"/>
        </w:rPr>
        <w:t xml:space="preserve">be simpler than in ancient times, since impermeable surfaces such as roads, driveways and rooftops are more dominant and generate more runoff. In the U.S. and other developed areas, captured rainwater </w:t>
      </w:r>
      <w:r w:rsidR="005C7844">
        <w:rPr>
          <w:rFonts w:eastAsia="Times New Roman" w:cs="Times New Roman"/>
        </w:rPr>
        <w:t>can</w:t>
      </w:r>
      <w:r>
        <w:rPr>
          <w:rFonts w:eastAsia="Times New Roman" w:cs="Times New Roman"/>
        </w:rPr>
        <w:t xml:space="preserve"> generally </w:t>
      </w:r>
      <w:r w:rsidR="005C7844">
        <w:rPr>
          <w:rFonts w:eastAsia="Times New Roman" w:cs="Times New Roman"/>
        </w:rPr>
        <w:t xml:space="preserve">be </w:t>
      </w:r>
      <w:r>
        <w:t>reused for flushing toilets, irrigating plants, and other purposes that do not require potable water.</w:t>
      </w:r>
    </w:p>
    <w:p w:rsidR="00B8340D" w:rsidRDefault="00B8340D" w:rsidP="00491C06">
      <w:pPr>
        <w:jc w:val="both"/>
        <w:rPr>
          <w:rFonts w:eastAsia="Times New Roman" w:cs="Times New Roman"/>
        </w:rPr>
      </w:pPr>
      <w:r>
        <w:rPr>
          <w:rFonts w:eastAsia="Times New Roman" w:cs="Times New Roman"/>
        </w:rPr>
        <w:t>Water from impermeable surfaces is collected and can be stored in open or enclosed storage. Open water catchments involved contour</w:t>
      </w:r>
      <w:r w:rsidR="00F77784">
        <w:rPr>
          <w:rFonts w:eastAsia="Times New Roman" w:cs="Times New Roman"/>
        </w:rPr>
        <w:t>s</w:t>
      </w:r>
      <w:r>
        <w:rPr>
          <w:rFonts w:eastAsia="Times New Roman" w:cs="Times New Roman"/>
        </w:rPr>
        <w:t>, slope, and berms to concentrate runoff. Open water is an inexpensive storage option but may not be as efficient due to losses from infiltration and evaporation. Moreover, the location of open water is usually at the lowest point in the area, often far from facilities that can utilize the water. Enclosed water storage can be built under or above the ground, which limits losses and provides easy accessibility for pumping. Therefore, for its ability to provide water supply,</w:t>
      </w:r>
      <w:r w:rsidR="00F77784">
        <w:rPr>
          <w:rFonts w:eastAsia="Times New Roman" w:cs="Times New Roman"/>
        </w:rPr>
        <w:t xml:space="preserve"> </w:t>
      </w:r>
      <w:r w:rsidR="00A47EA0">
        <w:rPr>
          <w:rFonts w:eastAsia="Times New Roman" w:cs="Times New Roman"/>
          <w:i/>
        </w:rPr>
        <w:t>DG-</w:t>
      </w:r>
      <w:r w:rsidR="002D504B" w:rsidRPr="00D210C2">
        <w:rPr>
          <w:rFonts w:eastAsia="Times New Roman" w:cs="Times New Roman"/>
          <w:i/>
        </w:rPr>
        <w:t xml:space="preserve">C </w:t>
      </w:r>
      <w:r w:rsidR="00F77784">
        <w:rPr>
          <w:rFonts w:eastAsia="Times New Roman" w:cs="Times New Roman"/>
        </w:rPr>
        <w:t>= 4</w:t>
      </w:r>
      <w:r>
        <w:rPr>
          <w:rFonts w:eastAsia="Times New Roman" w:cs="Times New Roman"/>
        </w:rPr>
        <w:t xml:space="preserve"> is assigned to the </w:t>
      </w:r>
      <w:r w:rsidR="00F77784">
        <w:rPr>
          <w:rFonts w:eastAsia="Times New Roman" w:cs="Times New Roman"/>
        </w:rPr>
        <w:t>C</w:t>
      </w:r>
      <w:r>
        <w:rPr>
          <w:rFonts w:eastAsia="Times New Roman" w:cs="Times New Roman"/>
        </w:rPr>
        <w:t xml:space="preserve">haracteristic of </w:t>
      </w:r>
      <w:r w:rsidR="00F77784">
        <w:rPr>
          <w:rFonts w:eastAsia="Times New Roman" w:cs="Times New Roman"/>
        </w:rPr>
        <w:t>“</w:t>
      </w:r>
      <w:r>
        <w:rPr>
          <w:rFonts w:eastAsia="Times New Roman" w:cs="Times New Roman"/>
        </w:rPr>
        <w:t>enclos</w:t>
      </w:r>
      <w:r w:rsidR="00F12437">
        <w:rPr>
          <w:rFonts w:eastAsia="Times New Roman" w:cs="Times New Roman"/>
        </w:rPr>
        <w:t>ed water storage</w:t>
      </w:r>
      <w:r w:rsidR="00F77784">
        <w:rPr>
          <w:rFonts w:eastAsia="Times New Roman" w:cs="Times New Roman"/>
        </w:rPr>
        <w:t>”</w:t>
      </w:r>
      <w:r w:rsidR="00F12437">
        <w:rPr>
          <w:rFonts w:eastAsia="Times New Roman" w:cs="Times New Roman"/>
        </w:rPr>
        <w:t xml:space="preserve">, </w:t>
      </w:r>
      <w:r w:rsidR="00A47EA0">
        <w:rPr>
          <w:rFonts w:eastAsia="Times New Roman" w:cs="Times New Roman"/>
          <w:i/>
        </w:rPr>
        <w:t>DG-</w:t>
      </w:r>
      <w:r w:rsidR="00F77784" w:rsidRPr="00F77784">
        <w:rPr>
          <w:rFonts w:eastAsia="Times New Roman" w:cs="Times New Roman"/>
          <w:i/>
        </w:rPr>
        <w:t xml:space="preserve">C </w:t>
      </w:r>
      <w:r w:rsidR="00F77784">
        <w:rPr>
          <w:rFonts w:eastAsia="Times New Roman" w:cs="Times New Roman"/>
          <w:i/>
        </w:rPr>
        <w:t xml:space="preserve">= </w:t>
      </w:r>
      <w:r w:rsidR="00983F17">
        <w:rPr>
          <w:rFonts w:eastAsia="Times New Roman" w:cs="Times New Roman"/>
        </w:rPr>
        <w:t>2</w:t>
      </w:r>
      <w:r w:rsidR="00747D23">
        <w:rPr>
          <w:rFonts w:eastAsia="Times New Roman" w:cs="Times New Roman"/>
        </w:rPr>
        <w:t xml:space="preserve"> for </w:t>
      </w:r>
      <w:r w:rsidR="00F77784">
        <w:rPr>
          <w:rFonts w:eastAsia="Times New Roman" w:cs="Times New Roman"/>
        </w:rPr>
        <w:t>“</w:t>
      </w:r>
      <w:r w:rsidR="00747D23">
        <w:rPr>
          <w:rFonts w:eastAsia="Times New Roman" w:cs="Times New Roman"/>
        </w:rPr>
        <w:t>open water with constant depth</w:t>
      </w:r>
      <w:r w:rsidR="00F77784">
        <w:rPr>
          <w:rFonts w:eastAsia="Times New Roman" w:cs="Times New Roman"/>
        </w:rPr>
        <w:t>”</w:t>
      </w:r>
      <w:r w:rsidR="00747D23">
        <w:rPr>
          <w:rFonts w:eastAsia="Times New Roman" w:cs="Times New Roman"/>
        </w:rPr>
        <w:t xml:space="preserve">, </w:t>
      </w:r>
      <w:r w:rsidR="00F12437">
        <w:rPr>
          <w:rFonts w:eastAsia="Times New Roman" w:cs="Times New Roman"/>
        </w:rPr>
        <w:t xml:space="preserve">and </w:t>
      </w:r>
      <w:r w:rsidR="00A47EA0">
        <w:rPr>
          <w:rFonts w:eastAsia="Times New Roman" w:cs="Times New Roman"/>
          <w:i/>
        </w:rPr>
        <w:t>DG-</w:t>
      </w:r>
      <w:r w:rsidR="00F77784" w:rsidRPr="00F77784">
        <w:rPr>
          <w:rFonts w:eastAsia="Times New Roman" w:cs="Times New Roman"/>
          <w:i/>
        </w:rPr>
        <w:t>C</w:t>
      </w:r>
      <w:r w:rsidR="00F77784">
        <w:rPr>
          <w:rFonts w:eastAsia="Times New Roman" w:cs="Times New Roman"/>
          <w:i/>
        </w:rPr>
        <w:t xml:space="preserve"> =</w:t>
      </w:r>
      <w:r w:rsidR="00F12437">
        <w:rPr>
          <w:rFonts w:eastAsia="Times New Roman" w:cs="Times New Roman"/>
        </w:rPr>
        <w:t xml:space="preserve"> 1</w:t>
      </w:r>
      <w:r>
        <w:rPr>
          <w:rFonts w:eastAsia="Times New Roman" w:cs="Times New Roman"/>
        </w:rPr>
        <w:t xml:space="preserve"> is </w:t>
      </w:r>
      <w:r w:rsidR="00747D23">
        <w:rPr>
          <w:rFonts w:eastAsia="Times New Roman" w:cs="Times New Roman"/>
        </w:rPr>
        <w:t xml:space="preserve">for </w:t>
      </w:r>
      <w:r w:rsidR="00F77784">
        <w:rPr>
          <w:rFonts w:eastAsia="Times New Roman" w:cs="Times New Roman"/>
        </w:rPr>
        <w:t xml:space="preserve">“water with </w:t>
      </w:r>
      <w:r w:rsidR="005F337E">
        <w:rPr>
          <w:rFonts w:eastAsia="Times New Roman" w:cs="Times New Roman"/>
        </w:rPr>
        <w:t xml:space="preserve">fluctuating </w:t>
      </w:r>
      <w:r w:rsidR="00E01F0D">
        <w:rPr>
          <w:rFonts w:eastAsia="Times New Roman" w:cs="Times New Roman"/>
        </w:rPr>
        <w:t>depth</w:t>
      </w:r>
      <w:r w:rsidR="00F77784">
        <w:rPr>
          <w:rFonts w:eastAsia="Times New Roman" w:cs="Times New Roman"/>
        </w:rPr>
        <w:t>”</w:t>
      </w:r>
      <w:r>
        <w:rPr>
          <w:rFonts w:eastAsia="Times New Roman" w:cs="Times New Roman"/>
        </w:rPr>
        <w:t>.</w:t>
      </w:r>
    </w:p>
    <w:p w:rsidR="00F12437" w:rsidRPr="00BB75CA" w:rsidRDefault="00F12437" w:rsidP="00491C06">
      <w:pPr>
        <w:pStyle w:val="Heading5"/>
        <w:rPr>
          <w:rStyle w:val="Strong"/>
          <w:rFonts w:asciiTheme="minorHAnsi" w:hAnsiTheme="minorHAnsi"/>
          <w:b/>
          <w:bCs w:val="0"/>
        </w:rPr>
      </w:pPr>
      <w:r w:rsidRPr="00BB75CA">
        <w:rPr>
          <w:rStyle w:val="Strong"/>
          <w:rFonts w:asciiTheme="minorHAnsi" w:hAnsiTheme="minorHAnsi"/>
          <w:b/>
          <w:bCs w:val="0"/>
        </w:rPr>
        <w:t>Cooling Effect</w:t>
      </w:r>
    </w:p>
    <w:p w:rsidR="00F12437" w:rsidRDefault="00F12437" w:rsidP="00491C06">
      <w:pPr>
        <w:jc w:val="both"/>
      </w:pPr>
      <w:r>
        <w:t>The so-called “heat island” effect is a common phenomenon in urban environment</w:t>
      </w:r>
      <w:r w:rsidR="00F77784">
        <w:t>s</w:t>
      </w:r>
      <w:r>
        <w:t>. As impermeable surfaces replace vegetated surfaces the area becomes warmer, generating 1.8-5.4°F higher temperature</w:t>
      </w:r>
      <w:r w:rsidR="00F77784">
        <w:t>s</w:t>
      </w:r>
      <w:r>
        <w:t xml:space="preserve"> compared to the surrounding rural area (Akbari, 2005). On a hot sunny summer day, the surface temperature of roofs and pavements can be 50-90°F higher than the air (Berdahl and Bretz, 1997). This urban phenomenon can directly affect urban dwellers by increasing demand for air conditioning and the resulting higher electrical use in summertime, </w:t>
      </w:r>
      <w:r w:rsidR="00F77784">
        <w:t>leading</w:t>
      </w:r>
      <w:r>
        <w:t xml:space="preserve"> to higher costs. From a more global perspective, an increase in energy demand leads to increased fossil fuel consumption, resulting in higher greenhouse gas emissions and air pollutants such as sulfur dioxide (SO2), nitrogen dioxides (NOx), carbon monoxide (CO), mercury (Hg), and particulate matter (PM). Air pollution and excessive heat may also affect human health and increase mortality (Katsouyanni et al, 1993). High surface temperature can also heat urban runoff and increase the temperature of the receiving river, which may damage many aquatic species in this ecosystem (EPA, 2013).</w:t>
      </w:r>
    </w:p>
    <w:p w:rsidR="00F12437" w:rsidRDefault="00F12437" w:rsidP="00491C06">
      <w:pPr>
        <w:jc w:val="both"/>
      </w:pPr>
      <w:r>
        <w:t xml:space="preserve">Some </w:t>
      </w:r>
      <w:r w:rsidR="00F77784">
        <w:t>C</w:t>
      </w:r>
      <w:r>
        <w:t xml:space="preserve">haracteristics of </w:t>
      </w:r>
      <w:r w:rsidR="00672BCD">
        <w:t>SCM</w:t>
      </w:r>
      <w:r>
        <w:t xml:space="preserve">s offer a cooling effect. Trees lower surface and air temperature by shading surface, minimizing solar radiation that reaches the surface. Trees can also absorb up to 90% of solar radiation, leading to evaporation and transpiration of water from the leaves, thus cooling the air </w:t>
      </w:r>
      <w:r>
        <w:lastRenderedPageBreak/>
        <w:t xml:space="preserve">(Heisler, 1986). </w:t>
      </w:r>
      <w:r w:rsidR="00A0717E">
        <w:t>O</w:t>
      </w:r>
      <w:r>
        <w:t xml:space="preserve">ther vegetative covers can also provide cooling through similar effects. In addition, if the vegetation covers a roof it acts as an insulator for the building, </w:t>
      </w:r>
      <w:r w:rsidR="00A0717E">
        <w:t>decreasing</w:t>
      </w:r>
      <w:r>
        <w:t xml:space="preserve"> energy demand for cooling and heating. Based on the above reasoning, </w:t>
      </w:r>
      <w:r w:rsidR="00F77784">
        <w:t>the Characteristics of “</w:t>
      </w:r>
      <w:r w:rsidR="00063CB1">
        <w:t>evergreen</w:t>
      </w:r>
      <w:r w:rsidR="00F77784">
        <w:t xml:space="preserve"> trees”</w:t>
      </w:r>
      <w:r w:rsidR="00063CB1">
        <w:t xml:space="preserve">, </w:t>
      </w:r>
      <w:r w:rsidR="00F77784">
        <w:t>“</w:t>
      </w:r>
      <w:r w:rsidR="00063CB1">
        <w:t>canopy tree</w:t>
      </w:r>
      <w:r w:rsidR="00F77784">
        <w:t>s”</w:t>
      </w:r>
      <w:r w:rsidR="00063CB1">
        <w:t xml:space="preserve">, and </w:t>
      </w:r>
      <w:r w:rsidR="00F77784">
        <w:t>“</w:t>
      </w:r>
      <w:r w:rsidR="00C56D2E">
        <w:t>shelter</w:t>
      </w:r>
      <w:r w:rsidR="00F77784">
        <w:t>”</w:t>
      </w:r>
      <w:r w:rsidR="00C56D2E">
        <w:t xml:space="preserve"> </w:t>
      </w:r>
      <w:r>
        <w:t xml:space="preserve">are given </w:t>
      </w:r>
      <w:r w:rsidR="00A47EA0">
        <w:rPr>
          <w:rFonts w:eastAsia="Times New Roman" w:cs="Times New Roman"/>
          <w:i/>
        </w:rPr>
        <w:t>DG-</w:t>
      </w:r>
      <w:r w:rsidR="00F77784" w:rsidRPr="00F77784">
        <w:rPr>
          <w:rFonts w:eastAsia="Times New Roman" w:cs="Times New Roman"/>
          <w:i/>
        </w:rPr>
        <w:t>C</w:t>
      </w:r>
      <w:r w:rsidR="00F77784">
        <w:rPr>
          <w:rFonts w:eastAsia="Times New Roman" w:cs="Times New Roman"/>
          <w:i/>
        </w:rPr>
        <w:t xml:space="preserve"> =</w:t>
      </w:r>
      <w:r>
        <w:t xml:space="preserve"> 4 for </w:t>
      </w:r>
      <w:r w:rsidR="00F77784">
        <w:t xml:space="preserve">their </w:t>
      </w:r>
      <w:r>
        <w:t xml:space="preserve">ability to provide </w:t>
      </w:r>
      <w:r w:rsidR="00F77784">
        <w:t xml:space="preserve">a </w:t>
      </w:r>
      <w:r>
        <w:t xml:space="preserve">cooling effect. </w:t>
      </w:r>
      <w:r w:rsidR="00F77784">
        <w:t>A m</w:t>
      </w:r>
      <w:r>
        <w:t xml:space="preserve">edium score </w:t>
      </w:r>
      <w:r w:rsidR="005156B3">
        <w:t xml:space="preserve">of </w:t>
      </w:r>
      <w:r w:rsidR="00A47EA0">
        <w:rPr>
          <w:rFonts w:eastAsia="Times New Roman" w:cs="Times New Roman"/>
          <w:i/>
        </w:rPr>
        <w:t>DG-</w:t>
      </w:r>
      <w:r w:rsidR="005156B3" w:rsidRPr="00F77784">
        <w:rPr>
          <w:rFonts w:eastAsia="Times New Roman" w:cs="Times New Roman"/>
          <w:i/>
        </w:rPr>
        <w:t>C</w:t>
      </w:r>
      <w:r w:rsidR="005156B3">
        <w:rPr>
          <w:rFonts w:eastAsia="Times New Roman" w:cs="Times New Roman"/>
          <w:i/>
        </w:rPr>
        <w:t xml:space="preserve"> = 3 </w:t>
      </w:r>
      <w:r>
        <w:t xml:space="preserve">is assigned to </w:t>
      </w:r>
      <w:r w:rsidR="005156B3">
        <w:t>the “</w:t>
      </w:r>
      <w:r>
        <w:t>small decorative tree</w:t>
      </w:r>
      <w:r w:rsidR="005156B3">
        <w:t>”</w:t>
      </w:r>
      <w:r w:rsidR="00E81DAB">
        <w:t xml:space="preserve">. Score of </w:t>
      </w:r>
      <w:r w:rsidR="00E81DAB" w:rsidRPr="00E81DAB">
        <w:rPr>
          <w:i/>
        </w:rPr>
        <w:t>DG-C</w:t>
      </w:r>
      <w:r w:rsidR="00E81DAB">
        <w:t xml:space="preserve"> = 2 is assigned to</w:t>
      </w:r>
      <w:r>
        <w:t xml:space="preserve"> </w:t>
      </w:r>
      <w:r w:rsidR="005156B3">
        <w:t>“</w:t>
      </w:r>
      <w:r>
        <w:t>lawn</w:t>
      </w:r>
      <w:r w:rsidR="005156B3">
        <w:t>”</w:t>
      </w:r>
      <w:r>
        <w:t xml:space="preserve">, </w:t>
      </w:r>
      <w:r w:rsidR="005156B3">
        <w:t>“</w:t>
      </w:r>
      <w:r>
        <w:t>perennials</w:t>
      </w:r>
      <w:r w:rsidR="005156B3">
        <w:t>”</w:t>
      </w:r>
      <w:r>
        <w:t xml:space="preserve">, </w:t>
      </w:r>
      <w:r w:rsidR="005156B3">
        <w:t>“</w:t>
      </w:r>
      <w:r>
        <w:t>tall grasses</w:t>
      </w:r>
      <w:r w:rsidR="005156B3">
        <w:t>”</w:t>
      </w:r>
      <w:r w:rsidR="00E81DAB">
        <w:t>, and “open water with constant dept</w:t>
      </w:r>
      <w:r w:rsidR="00CD09EC">
        <w:t>h</w:t>
      </w:r>
      <w:r w:rsidR="00E81DAB">
        <w:t>”.</w:t>
      </w:r>
      <w:r>
        <w:t xml:space="preserve"> </w:t>
      </w:r>
      <w:r w:rsidR="005156B3">
        <w:t>A l</w:t>
      </w:r>
      <w:r w:rsidR="000E0A1A">
        <w:t xml:space="preserve">ow score </w:t>
      </w:r>
      <w:r w:rsidR="005156B3">
        <w:t xml:space="preserve">of </w:t>
      </w:r>
      <w:r w:rsidR="005156B3" w:rsidRPr="00F77784">
        <w:rPr>
          <w:rFonts w:eastAsia="Times New Roman" w:cs="Times New Roman"/>
          <w:i/>
        </w:rPr>
        <w:t>DG</w:t>
      </w:r>
      <w:r w:rsidR="00A47EA0">
        <w:rPr>
          <w:rFonts w:eastAsia="Times New Roman" w:cs="Times New Roman"/>
          <w:i/>
        </w:rPr>
        <w:t>-</w:t>
      </w:r>
      <w:r w:rsidR="005156B3" w:rsidRPr="00F77784">
        <w:rPr>
          <w:rFonts w:eastAsia="Times New Roman" w:cs="Times New Roman"/>
          <w:i/>
        </w:rPr>
        <w:t xml:space="preserve">C </w:t>
      </w:r>
      <w:r w:rsidR="005156B3">
        <w:rPr>
          <w:rFonts w:eastAsia="Times New Roman" w:cs="Times New Roman"/>
          <w:i/>
        </w:rPr>
        <w:t xml:space="preserve"> =</w:t>
      </w:r>
      <w:r w:rsidR="00371DAF">
        <w:rPr>
          <w:rFonts w:eastAsia="Times New Roman" w:cs="Times New Roman"/>
          <w:i/>
        </w:rPr>
        <w:t xml:space="preserve"> </w:t>
      </w:r>
      <w:r w:rsidR="002D504B" w:rsidRPr="00D210C2">
        <w:rPr>
          <w:rFonts w:eastAsia="Times New Roman" w:cs="Times New Roman"/>
        </w:rPr>
        <w:t xml:space="preserve">1 </w:t>
      </w:r>
      <w:r w:rsidR="000E0A1A">
        <w:t xml:space="preserve">is given to </w:t>
      </w:r>
      <w:r w:rsidR="005156B3">
        <w:t xml:space="preserve">all “open </w:t>
      </w:r>
      <w:r w:rsidR="000E0A1A">
        <w:t>water</w:t>
      </w:r>
      <w:r w:rsidR="005156B3">
        <w:t>” Characteristics</w:t>
      </w:r>
      <w:r w:rsidR="000E0A1A">
        <w:t>.</w:t>
      </w:r>
    </w:p>
    <w:p w:rsidR="007A2145" w:rsidRPr="006B108C" w:rsidRDefault="007A2145" w:rsidP="00491C06">
      <w:pPr>
        <w:pStyle w:val="Heading5"/>
        <w:rPr>
          <w:rStyle w:val="Strong"/>
          <w:rFonts w:asciiTheme="minorHAnsi" w:hAnsiTheme="minorHAnsi"/>
          <w:b/>
          <w:bCs w:val="0"/>
          <w:color w:val="auto"/>
        </w:rPr>
      </w:pPr>
      <w:r w:rsidRPr="006B108C">
        <w:rPr>
          <w:rStyle w:val="Strong"/>
          <w:rFonts w:asciiTheme="minorHAnsi" w:hAnsiTheme="minorHAnsi"/>
          <w:b/>
          <w:bCs w:val="0"/>
          <w:color w:val="auto"/>
        </w:rPr>
        <w:t>Human Corridor</w:t>
      </w:r>
    </w:p>
    <w:p w:rsidR="007A2145" w:rsidRPr="006B108C" w:rsidRDefault="007A2145" w:rsidP="00491C06">
      <w:pPr>
        <w:jc w:val="both"/>
      </w:pPr>
      <w:r w:rsidRPr="006B108C">
        <w:t xml:space="preserve">A human corridor for this project is defined as an outdoor linear passage for pedestrians and </w:t>
      </w:r>
      <w:r w:rsidR="005252D3">
        <w:t xml:space="preserve">cyclists </w:t>
      </w:r>
      <w:r w:rsidRPr="006B108C">
        <w:t>that connect</w:t>
      </w:r>
      <w:r w:rsidR="00714666">
        <w:t>s</w:t>
      </w:r>
      <w:r w:rsidRPr="006B108C">
        <w:t xml:space="preserve"> neighborhoods and community facilities. The main purpose of the corridor is to facilitate movement, to create fluidity, to enhance cultural cohesion, and to support recreation in a community, consequently encouraging outdoor physical activities (Miller et al, 1998). The corridor can be wide to act as a promenade, or narrow like a greenway to provide a path between multiple gathering areas. The human corridor </w:t>
      </w:r>
      <w:r w:rsidR="00371DAF">
        <w:t>C</w:t>
      </w:r>
      <w:r w:rsidRPr="006B108C">
        <w:t xml:space="preserve">haracteristic is more likely to be </w:t>
      </w:r>
      <w:r w:rsidR="00371DAF">
        <w:t>a</w:t>
      </w:r>
      <w:r w:rsidRPr="006B108C">
        <w:t xml:space="preserve"> top priority for areas where large numbers of people move from area to area, as in an educational institution, camp, or other recreational land use. This </w:t>
      </w:r>
      <w:r w:rsidR="00371DAF">
        <w:t>C</w:t>
      </w:r>
      <w:r w:rsidRPr="006B108C">
        <w:t xml:space="preserve">haracteristic is less likely to be </w:t>
      </w:r>
      <w:r w:rsidR="00371DAF">
        <w:t>a</w:t>
      </w:r>
      <w:r w:rsidRPr="006B108C">
        <w:t xml:space="preserve"> priority for industrial and commercial land uses, except perhaps for high-end commercial land uses where movement across a “campus” is a desired </w:t>
      </w:r>
      <w:r w:rsidR="00371DAF">
        <w:t>D</w:t>
      </w:r>
      <w:r w:rsidRPr="006B108C">
        <w:t xml:space="preserve">esign </w:t>
      </w:r>
      <w:r w:rsidR="00371DAF">
        <w:t>G</w:t>
      </w:r>
      <w:r w:rsidRPr="006B108C">
        <w:t>oal.</w:t>
      </w:r>
    </w:p>
    <w:p w:rsidR="007A2145" w:rsidRPr="006B108C" w:rsidRDefault="007A2145" w:rsidP="00491C06">
      <w:pPr>
        <w:jc w:val="both"/>
        <w:rPr>
          <w:b/>
        </w:rPr>
      </w:pPr>
      <w:r w:rsidRPr="006B108C">
        <w:t>The scoring for how well a</w:t>
      </w:r>
      <w:r w:rsidR="00371DAF">
        <w:t>n SCM</w:t>
      </w:r>
      <w:r w:rsidRPr="006B108C">
        <w:t xml:space="preserve"> </w:t>
      </w:r>
      <w:r w:rsidR="00371DAF">
        <w:t>C</w:t>
      </w:r>
      <w:r w:rsidRPr="006B108C">
        <w:t xml:space="preserve">haracteristic can </w:t>
      </w:r>
      <w:r w:rsidR="00371DAF">
        <w:t xml:space="preserve">meet the </w:t>
      </w:r>
      <w:r w:rsidR="00371DAF" w:rsidRPr="006B108C">
        <w:t>“</w:t>
      </w:r>
      <w:r w:rsidRPr="006B108C">
        <w:t>human corridor</w:t>
      </w:r>
      <w:r w:rsidR="00371DAF">
        <w:t>” Design Goal</w:t>
      </w:r>
      <w:r w:rsidRPr="006B108C">
        <w:t xml:space="preserve"> depends on its potential for providing space and surface for human to walk and bike on. Therefore, </w:t>
      </w:r>
      <w:r w:rsidR="000F0CBD">
        <w:rPr>
          <w:rFonts w:eastAsia="Times New Roman" w:cs="Times New Roman"/>
          <w:i/>
        </w:rPr>
        <w:t>DG-</w:t>
      </w:r>
      <w:r w:rsidR="00371DAF" w:rsidRPr="00F77784">
        <w:rPr>
          <w:rFonts w:eastAsia="Times New Roman" w:cs="Times New Roman"/>
          <w:i/>
        </w:rPr>
        <w:t>C</w:t>
      </w:r>
      <w:r w:rsidR="00371DAF">
        <w:rPr>
          <w:rFonts w:eastAsia="Times New Roman" w:cs="Times New Roman"/>
          <w:i/>
        </w:rPr>
        <w:t xml:space="preserve"> = </w:t>
      </w:r>
      <w:r w:rsidR="000302B8" w:rsidRPr="006B108C">
        <w:t xml:space="preserve">4 </w:t>
      </w:r>
      <w:r w:rsidRPr="006B108C">
        <w:t xml:space="preserve">is assigned to </w:t>
      </w:r>
      <w:r w:rsidR="00371DAF">
        <w:t xml:space="preserve">the Characteristics </w:t>
      </w:r>
      <w:r w:rsidR="00B10B49">
        <w:t xml:space="preserve">containing </w:t>
      </w:r>
      <w:r w:rsidRPr="006B108C">
        <w:t xml:space="preserve">open-paved surfaces. </w:t>
      </w:r>
      <w:r w:rsidR="00371DAF">
        <w:t>A s</w:t>
      </w:r>
      <w:r w:rsidRPr="006B108C">
        <w:t xml:space="preserve">core of </w:t>
      </w:r>
      <w:r w:rsidR="000F0CBD">
        <w:rPr>
          <w:rFonts w:eastAsia="Times New Roman" w:cs="Times New Roman"/>
          <w:i/>
        </w:rPr>
        <w:t>DG-</w:t>
      </w:r>
      <w:r w:rsidR="00371DAF" w:rsidRPr="00F77784">
        <w:rPr>
          <w:rFonts w:eastAsia="Times New Roman" w:cs="Times New Roman"/>
          <w:i/>
        </w:rPr>
        <w:t xml:space="preserve">C </w:t>
      </w:r>
      <w:r w:rsidR="00371DAF">
        <w:rPr>
          <w:rFonts w:eastAsia="Times New Roman" w:cs="Times New Roman"/>
          <w:i/>
        </w:rPr>
        <w:t xml:space="preserve"> = </w:t>
      </w:r>
      <w:r w:rsidRPr="006B108C">
        <w:t xml:space="preserve">2 is assigned </w:t>
      </w:r>
      <w:r w:rsidR="00371DAF">
        <w:t>to the</w:t>
      </w:r>
      <w:r w:rsidRPr="006B108C">
        <w:t xml:space="preserve"> </w:t>
      </w:r>
      <w:r w:rsidR="00371DAF">
        <w:t>Characteristic</w:t>
      </w:r>
      <w:r w:rsidR="00714666">
        <w:t>s</w:t>
      </w:r>
      <w:r w:rsidRPr="006B108C">
        <w:t xml:space="preserve"> </w:t>
      </w:r>
      <w:r w:rsidR="00B10B49">
        <w:t xml:space="preserve">that provide tree canopy, </w:t>
      </w:r>
      <w:r w:rsidRPr="006B108C">
        <w:t xml:space="preserve">since space can be formed underneath </w:t>
      </w:r>
      <w:r w:rsidR="00B10B49">
        <w:t>that canopy</w:t>
      </w:r>
      <w:r w:rsidRPr="006B108C">
        <w:t xml:space="preserve">. It should be noted that surface and space only may create a human corridor, but will not necessarily provide an enjoyable corridor experience. That would be provided by other </w:t>
      </w:r>
      <w:r w:rsidR="00371DAF">
        <w:t>C</w:t>
      </w:r>
      <w:r w:rsidRPr="006B108C">
        <w:t>haracteristics such as trees and other vegetation</w:t>
      </w:r>
      <w:r w:rsidR="00714666">
        <w:t xml:space="preserve"> that might help meet a separate “aesthetic” Design Goal</w:t>
      </w:r>
      <w:r w:rsidRPr="006B108C">
        <w:t>.</w:t>
      </w:r>
    </w:p>
    <w:p w:rsidR="00634038" w:rsidRPr="006B108C" w:rsidRDefault="00634038" w:rsidP="00491C06">
      <w:pPr>
        <w:pStyle w:val="Heading5"/>
        <w:rPr>
          <w:rStyle w:val="Strong"/>
          <w:rFonts w:asciiTheme="minorHAnsi" w:hAnsiTheme="minorHAnsi"/>
          <w:b/>
          <w:bCs w:val="0"/>
          <w:color w:val="auto"/>
        </w:rPr>
      </w:pPr>
      <w:r w:rsidRPr="006B108C">
        <w:rPr>
          <w:rStyle w:val="Strong"/>
          <w:rFonts w:asciiTheme="minorHAnsi" w:hAnsiTheme="minorHAnsi"/>
          <w:b/>
          <w:bCs w:val="0"/>
          <w:color w:val="auto"/>
        </w:rPr>
        <w:t>Vehicle Corridor</w:t>
      </w:r>
    </w:p>
    <w:p w:rsidR="007A2145" w:rsidRPr="006B108C" w:rsidRDefault="00634038" w:rsidP="00491C06">
      <w:pPr>
        <w:spacing w:after="0"/>
        <w:jc w:val="both"/>
      </w:pPr>
      <w:r w:rsidRPr="006B108C">
        <w:t>Vehicle corridor for this projec</w:t>
      </w:r>
      <w:r w:rsidRPr="00634038">
        <w:t>t is defined as an outdoor linear</w:t>
      </w:r>
      <w:r w:rsidR="0088286A">
        <w:t xml:space="preserve"> </w:t>
      </w:r>
      <w:r w:rsidR="0088286A" w:rsidRPr="00634038">
        <w:t>motorized vehicle</w:t>
      </w:r>
      <w:r w:rsidRPr="00634038">
        <w:t xml:space="preserve"> passage</w:t>
      </w:r>
      <w:r w:rsidR="0088286A">
        <w:t xml:space="preserve"> linking </w:t>
      </w:r>
      <w:r w:rsidRPr="00634038">
        <w:t xml:space="preserve">at least two destinations. Although </w:t>
      </w:r>
      <w:r w:rsidR="0088286A">
        <w:t xml:space="preserve">a </w:t>
      </w:r>
      <w:r w:rsidRPr="00634038">
        <w:t xml:space="preserve">vehicle corridor </w:t>
      </w:r>
      <w:r w:rsidR="001D3F63">
        <w:t xml:space="preserve">is required </w:t>
      </w:r>
      <w:r w:rsidRPr="00634038">
        <w:t>in almost every project, it is more likely to be</w:t>
      </w:r>
      <w:r w:rsidR="0088286A">
        <w:t xml:space="preserve"> a</w:t>
      </w:r>
      <w:r w:rsidRPr="00634038">
        <w:t xml:space="preserve"> top priority for areas that </w:t>
      </w:r>
      <w:r w:rsidR="00C80DAE">
        <w:t>have</w:t>
      </w:r>
      <w:r w:rsidR="00DE223D">
        <w:t xml:space="preserve"> </w:t>
      </w:r>
      <w:r w:rsidRPr="00634038">
        <w:t>high vehicle traffic</w:t>
      </w:r>
      <w:r w:rsidR="0088286A">
        <w:t>,</w:t>
      </w:r>
      <w:r w:rsidRPr="00634038">
        <w:t xml:space="preserve"> such as commercial, institutional, and industrial land uses. Characteristics of </w:t>
      </w:r>
      <w:r w:rsidR="0088286A">
        <w:t xml:space="preserve">various SCMs </w:t>
      </w:r>
      <w:r w:rsidRPr="00634038">
        <w:t xml:space="preserve">can </w:t>
      </w:r>
      <w:r w:rsidR="0088286A">
        <w:t>enhance</w:t>
      </w:r>
      <w:r w:rsidRPr="00634038">
        <w:t xml:space="preserve"> vehicle corridor</w:t>
      </w:r>
      <w:r w:rsidR="0088286A">
        <w:t>s</w:t>
      </w:r>
      <w:r w:rsidR="00270002">
        <w:t>,</w:t>
      </w:r>
      <w:r w:rsidRPr="00634038">
        <w:t xml:space="preserve"> depend</w:t>
      </w:r>
      <w:r w:rsidR="0088286A">
        <w:t>ing</w:t>
      </w:r>
      <w:r w:rsidRPr="00634038">
        <w:t xml:space="preserve"> on the type of vehicle and traffic load pass</w:t>
      </w:r>
      <w:r w:rsidR="0088286A">
        <w:t>ing</w:t>
      </w:r>
      <w:r w:rsidRPr="00634038">
        <w:t xml:space="preserve"> through </w:t>
      </w:r>
      <w:r w:rsidR="00270002">
        <w:t>it</w:t>
      </w:r>
      <w:r w:rsidRPr="00634038">
        <w:t xml:space="preserve">. </w:t>
      </w:r>
      <w:r w:rsidR="0088286A">
        <w:t>An SCM with the Characteristic “</w:t>
      </w:r>
      <w:r w:rsidRPr="00634038">
        <w:t>High traffic surface</w:t>
      </w:r>
      <w:r w:rsidR="0088286A">
        <w:t>”</w:t>
      </w:r>
      <w:r w:rsidRPr="00634038">
        <w:t xml:space="preserve"> such as conventional asphalt is likely the only choice for heavy trucks traffic for industrial land use. </w:t>
      </w:r>
      <w:r w:rsidR="0088286A">
        <w:t>The Characteristic “</w:t>
      </w:r>
      <w:r w:rsidRPr="00634038">
        <w:t>Medium traffic surface</w:t>
      </w:r>
      <w:r w:rsidR="0088286A">
        <w:t>”</w:t>
      </w:r>
      <w:r w:rsidRPr="00634038">
        <w:t xml:space="preserve"> such as pervious interl</w:t>
      </w:r>
      <w:r w:rsidR="00CE7FD0">
        <w:t xml:space="preserve">ocking paver is given score </w:t>
      </w:r>
      <w:r w:rsidR="000F0CBD">
        <w:rPr>
          <w:rFonts w:eastAsia="Times New Roman" w:cs="Times New Roman"/>
          <w:i/>
        </w:rPr>
        <w:t>DG-</w:t>
      </w:r>
      <w:r w:rsidR="0088286A" w:rsidRPr="00F77784">
        <w:rPr>
          <w:rFonts w:eastAsia="Times New Roman" w:cs="Times New Roman"/>
          <w:i/>
        </w:rPr>
        <w:t xml:space="preserve">C </w:t>
      </w:r>
      <w:r w:rsidR="0088286A">
        <w:rPr>
          <w:rFonts w:eastAsia="Times New Roman" w:cs="Times New Roman"/>
          <w:i/>
        </w:rPr>
        <w:t xml:space="preserve"> = </w:t>
      </w:r>
      <w:r w:rsidR="00CE7FD0">
        <w:t>2</w:t>
      </w:r>
      <w:r w:rsidR="00D30776">
        <w:t xml:space="preserve"> for its limited ability to serve</w:t>
      </w:r>
      <w:r w:rsidRPr="00634038">
        <w:t xml:space="preserve"> </w:t>
      </w:r>
      <w:r w:rsidR="003F1017">
        <w:t xml:space="preserve">as </w:t>
      </w:r>
      <w:r w:rsidRPr="00634038">
        <w:t>car and passenger light truck traffic commonly found in instituti</w:t>
      </w:r>
      <w:r w:rsidR="006B108C">
        <w:t xml:space="preserve">onal and commercial land uses. </w:t>
      </w:r>
      <w:r w:rsidR="00324A5B">
        <w:t>As described above, note again that this only needs to be included as a Design Goal</w:t>
      </w:r>
      <w:r w:rsidR="00D41DCA">
        <w:t xml:space="preserve"> if there is a desire to tie this area into the LID system.</w:t>
      </w:r>
    </w:p>
    <w:p w:rsidR="00DF23EE" w:rsidRPr="006B108C" w:rsidRDefault="00DF23EE" w:rsidP="00491C06">
      <w:pPr>
        <w:pStyle w:val="Heading5"/>
        <w:rPr>
          <w:rStyle w:val="Strong"/>
          <w:rFonts w:asciiTheme="minorHAnsi" w:hAnsiTheme="minorHAnsi"/>
          <w:b/>
          <w:bCs w:val="0"/>
          <w:color w:val="auto"/>
        </w:rPr>
      </w:pPr>
      <w:r w:rsidRPr="006B108C">
        <w:rPr>
          <w:rStyle w:val="Strong"/>
          <w:rFonts w:asciiTheme="minorHAnsi" w:hAnsiTheme="minorHAnsi"/>
          <w:b/>
          <w:bCs w:val="0"/>
          <w:color w:val="auto"/>
        </w:rPr>
        <w:t>Wildlife Corridor</w:t>
      </w:r>
    </w:p>
    <w:p w:rsidR="00DF23EE" w:rsidRDefault="00DF23EE" w:rsidP="00491C06">
      <w:pPr>
        <w:jc w:val="both"/>
      </w:pPr>
      <w:r>
        <w:t>Land conversion for human use generally results in extensive conversion of natur</w:t>
      </w:r>
      <w:r w:rsidR="001B6FE8">
        <w:t>al</w:t>
      </w:r>
      <w:r>
        <w:t xml:space="preserve"> areas </w:t>
      </w:r>
      <w:r w:rsidR="001B6FE8">
        <w:t>in</w:t>
      </w:r>
      <w:r>
        <w:t xml:space="preserve">to the built environment such as housing and roads, resulting in wildlife habitat loss and fragmentation. While </w:t>
      </w:r>
      <w:r>
        <w:lastRenderedPageBreak/>
        <w:t xml:space="preserve">preserved nature area can help alleviate the problem of declining habitat, these area are generally too small and too isolated for long term survival of many species (Williams, 1998). A wildlife corridor--defined as a biological linkage between habitat patches--is one way to prevent the isolation and fragmentation of wildlife habitat. The main purpose of the wildlife corridor is to facilitate movement of flora and fauna between two or more patches and to improve accessibility to habitat areas. Such connectivity can maintain diversity and gene flow, therefore minimizing the chance of local extinction and increasing species richness.   </w:t>
      </w:r>
    </w:p>
    <w:p w:rsidR="00DF23EE" w:rsidRDefault="00DF23EE" w:rsidP="00491C06">
      <w:pPr>
        <w:jc w:val="both"/>
        <w:rPr>
          <w:rFonts w:eastAsia="Times New Roman" w:cs="Times New Roman"/>
        </w:rPr>
      </w:pPr>
      <w:r>
        <w:t>Such corridors can be several kilometers wide in large natural area</w:t>
      </w:r>
      <w:r w:rsidR="002C16AF">
        <w:t>s</w:t>
      </w:r>
      <w:r>
        <w:t xml:space="preserve"> to facilitate big mammal migration, or only several meters wide such as vegetated linear strips on an individual lot for small mammals and migratory birds. Corridors can also be flexible in length and shape, but the location must be suitable for habitat movement (</w:t>
      </w:r>
      <w:r>
        <w:rPr>
          <w:rFonts w:eastAsia="Times New Roman" w:cs="Times New Roman"/>
        </w:rPr>
        <w:t xml:space="preserve">Mwalyosi, 1991). </w:t>
      </w:r>
      <w:r>
        <w:t>Some landscape elements can serve as corridors, such as fencerows, windbreaks, ditches, and vegetated right-of-way</w:t>
      </w:r>
      <w:r w:rsidR="002C16AF">
        <w:t>s</w:t>
      </w:r>
      <w:r>
        <w:t xml:space="preserve"> (Hilty et al, 2006). </w:t>
      </w:r>
      <w:r>
        <w:rPr>
          <w:rFonts w:eastAsia="Times New Roman" w:cs="Times New Roman"/>
        </w:rPr>
        <w:t xml:space="preserve">Some </w:t>
      </w:r>
      <w:r w:rsidR="001B6FE8">
        <w:rPr>
          <w:rFonts w:eastAsia="Times New Roman" w:cs="Times New Roman"/>
        </w:rPr>
        <w:t>SCMs have C</w:t>
      </w:r>
      <w:r>
        <w:rPr>
          <w:rFonts w:eastAsia="Times New Roman" w:cs="Times New Roman"/>
        </w:rPr>
        <w:t xml:space="preserve">haracteristics </w:t>
      </w:r>
      <w:r w:rsidR="001B6FE8">
        <w:rPr>
          <w:rFonts w:eastAsia="Times New Roman" w:cs="Times New Roman"/>
        </w:rPr>
        <w:t xml:space="preserve">that </w:t>
      </w:r>
      <w:r>
        <w:rPr>
          <w:rFonts w:eastAsia="Times New Roman" w:cs="Times New Roman"/>
        </w:rPr>
        <w:t xml:space="preserve">enhance the connectivity if </w:t>
      </w:r>
      <w:r w:rsidR="001B6FE8">
        <w:rPr>
          <w:rFonts w:eastAsia="Times New Roman" w:cs="Times New Roman"/>
        </w:rPr>
        <w:t>they are</w:t>
      </w:r>
      <w:r>
        <w:rPr>
          <w:rFonts w:eastAsia="Times New Roman" w:cs="Times New Roman"/>
        </w:rPr>
        <w:t xml:space="preserve"> vegetated and connected to other corridors or natural areas such as urban parks and forests. For master planning project</w:t>
      </w:r>
      <w:r w:rsidR="001B6FE8">
        <w:rPr>
          <w:rFonts w:eastAsia="Times New Roman" w:cs="Times New Roman"/>
        </w:rPr>
        <w:t>s</w:t>
      </w:r>
      <w:r>
        <w:rPr>
          <w:rFonts w:eastAsia="Times New Roman" w:cs="Times New Roman"/>
        </w:rPr>
        <w:t>, the planners need to do ecological analysis and protect sensitive area</w:t>
      </w:r>
      <w:r w:rsidR="002C16AF">
        <w:rPr>
          <w:rFonts w:eastAsia="Times New Roman" w:cs="Times New Roman"/>
        </w:rPr>
        <w:t>s</w:t>
      </w:r>
      <w:r>
        <w:rPr>
          <w:rFonts w:eastAsia="Times New Roman" w:cs="Times New Roman"/>
        </w:rPr>
        <w:t xml:space="preserve"> as much as possible. For individual lot</w:t>
      </w:r>
      <w:r w:rsidR="002C16AF">
        <w:rPr>
          <w:rFonts w:eastAsia="Times New Roman" w:cs="Times New Roman"/>
        </w:rPr>
        <w:t>s</w:t>
      </w:r>
      <w:r>
        <w:rPr>
          <w:rFonts w:eastAsia="Times New Roman" w:cs="Times New Roman"/>
        </w:rPr>
        <w:t xml:space="preserve">, each lot acts as a piece of </w:t>
      </w:r>
      <w:r w:rsidR="002C16AF">
        <w:rPr>
          <w:rFonts w:eastAsia="Times New Roman" w:cs="Times New Roman"/>
        </w:rPr>
        <w:t xml:space="preserve">a </w:t>
      </w:r>
      <w:r>
        <w:rPr>
          <w:rFonts w:eastAsia="Times New Roman" w:cs="Times New Roman"/>
        </w:rPr>
        <w:t xml:space="preserve">puzzle, so ecological analysis needs to include the entire neighborhood. </w:t>
      </w:r>
    </w:p>
    <w:p w:rsidR="00DF23EE" w:rsidRDefault="00DF23EE" w:rsidP="00491C06">
      <w:pPr>
        <w:jc w:val="both"/>
        <w:rPr>
          <w:rFonts w:eastAsia="Times New Roman" w:cs="Times New Roman"/>
        </w:rPr>
      </w:pPr>
      <w:r>
        <w:rPr>
          <w:rFonts w:eastAsia="Times New Roman" w:cs="Times New Roman"/>
        </w:rPr>
        <w:t xml:space="preserve">The score for how well the </w:t>
      </w:r>
      <w:r w:rsidR="001B6FE8">
        <w:rPr>
          <w:rFonts w:eastAsia="Times New Roman" w:cs="Times New Roman"/>
        </w:rPr>
        <w:t>SCM C</w:t>
      </w:r>
      <w:r>
        <w:rPr>
          <w:rFonts w:eastAsia="Times New Roman" w:cs="Times New Roman"/>
        </w:rPr>
        <w:t>haracteristic provide</w:t>
      </w:r>
      <w:r w:rsidR="00B10B49">
        <w:rPr>
          <w:rFonts w:eastAsia="Times New Roman" w:cs="Times New Roman"/>
        </w:rPr>
        <w:t>s</w:t>
      </w:r>
      <w:r>
        <w:rPr>
          <w:rFonts w:eastAsia="Times New Roman" w:cs="Times New Roman"/>
        </w:rPr>
        <w:t xml:space="preserve"> wildlife corridor is exclusively assigned for </w:t>
      </w:r>
      <w:r w:rsidR="00B10B49">
        <w:rPr>
          <w:rFonts w:eastAsia="Times New Roman" w:cs="Times New Roman"/>
        </w:rPr>
        <w:t>“</w:t>
      </w:r>
      <w:r>
        <w:rPr>
          <w:rFonts w:eastAsia="Times New Roman" w:cs="Times New Roman"/>
        </w:rPr>
        <w:t>vegetation</w:t>
      </w:r>
      <w:r w:rsidR="00B10B49">
        <w:rPr>
          <w:rFonts w:eastAsia="Times New Roman" w:cs="Times New Roman"/>
        </w:rPr>
        <w:t>”,</w:t>
      </w:r>
      <w:r>
        <w:rPr>
          <w:rFonts w:eastAsia="Times New Roman" w:cs="Times New Roman"/>
        </w:rPr>
        <w:t xml:space="preserve"> since it is the key physical element for a corridor. Native trees are </w:t>
      </w:r>
      <w:r w:rsidR="005D64D0">
        <w:rPr>
          <w:rFonts w:eastAsia="Times New Roman" w:cs="Times New Roman"/>
        </w:rPr>
        <w:t xml:space="preserve">the best as a corridor </w:t>
      </w:r>
      <w:r>
        <w:rPr>
          <w:rFonts w:eastAsia="Times New Roman" w:cs="Times New Roman"/>
        </w:rPr>
        <w:t xml:space="preserve">because wildlife evolved with them and have been using native plants communities as their </w:t>
      </w:r>
      <w:r w:rsidR="002C16AF">
        <w:rPr>
          <w:rFonts w:eastAsia="Times New Roman" w:cs="Times New Roman"/>
        </w:rPr>
        <w:t>habitat</w:t>
      </w:r>
      <w:r>
        <w:rPr>
          <w:rFonts w:eastAsia="Times New Roman" w:cs="Times New Roman"/>
        </w:rPr>
        <w:t xml:space="preserve">. </w:t>
      </w:r>
      <w:r w:rsidR="00532F6F">
        <w:rPr>
          <w:rFonts w:eastAsia="Times New Roman" w:cs="Times New Roman"/>
        </w:rPr>
        <w:t xml:space="preserve">Therefore, </w:t>
      </w:r>
      <w:r w:rsidR="00B10B49" w:rsidRPr="00F77784">
        <w:rPr>
          <w:rFonts w:eastAsia="Times New Roman" w:cs="Times New Roman"/>
          <w:i/>
        </w:rPr>
        <w:t>DG</w:t>
      </w:r>
      <w:r w:rsidR="000F0CBD">
        <w:rPr>
          <w:rFonts w:eastAsia="Times New Roman" w:cs="Times New Roman"/>
          <w:i/>
        </w:rPr>
        <w:t>-</w:t>
      </w:r>
      <w:r w:rsidR="00B10B49" w:rsidRPr="00F77784">
        <w:rPr>
          <w:rFonts w:eastAsia="Times New Roman" w:cs="Times New Roman"/>
          <w:i/>
        </w:rPr>
        <w:t>C</w:t>
      </w:r>
      <w:r w:rsidR="00B10B49">
        <w:rPr>
          <w:rFonts w:eastAsia="Times New Roman" w:cs="Times New Roman"/>
          <w:i/>
        </w:rPr>
        <w:t xml:space="preserve"> = </w:t>
      </w:r>
      <w:r w:rsidR="00532F6F">
        <w:rPr>
          <w:rFonts w:eastAsia="Times New Roman" w:cs="Times New Roman"/>
        </w:rPr>
        <w:t xml:space="preserve">4 is given to </w:t>
      </w:r>
      <w:r w:rsidR="00B10B49">
        <w:rPr>
          <w:rFonts w:eastAsia="Times New Roman" w:cs="Times New Roman"/>
        </w:rPr>
        <w:t xml:space="preserve">Characteristics containing </w:t>
      </w:r>
      <w:r w:rsidR="00532F6F">
        <w:rPr>
          <w:rFonts w:eastAsia="Times New Roman" w:cs="Times New Roman"/>
        </w:rPr>
        <w:t>t</w:t>
      </w:r>
      <w:r>
        <w:rPr>
          <w:rFonts w:eastAsia="Times New Roman" w:cs="Times New Roman"/>
        </w:rPr>
        <w:t xml:space="preserve">rees </w:t>
      </w:r>
      <w:r w:rsidR="00532F6F">
        <w:rPr>
          <w:rFonts w:eastAsia="Times New Roman" w:cs="Times New Roman"/>
        </w:rPr>
        <w:t xml:space="preserve">because they can </w:t>
      </w:r>
      <w:r>
        <w:rPr>
          <w:rFonts w:eastAsia="Times New Roman" w:cs="Times New Roman"/>
        </w:rPr>
        <w:t xml:space="preserve">host many wildlife species and are less likely to be obstructed by landscape barriers that disrupt the function of the corridor, such as solid fences, trenches, and steep slopes </w:t>
      </w:r>
      <w:r>
        <w:t>(Williams, 1998)</w:t>
      </w:r>
      <w:r>
        <w:rPr>
          <w:rFonts w:eastAsia="Times New Roman" w:cs="Times New Roman"/>
        </w:rPr>
        <w:t xml:space="preserve">. </w:t>
      </w:r>
      <w:r w:rsidR="00B10B49">
        <w:rPr>
          <w:rFonts w:eastAsia="Times New Roman" w:cs="Times New Roman"/>
        </w:rPr>
        <w:t>The Characteristics ”t</w:t>
      </w:r>
      <w:r w:rsidR="006703C5">
        <w:rPr>
          <w:rFonts w:eastAsia="Times New Roman" w:cs="Times New Roman"/>
        </w:rPr>
        <w:t>urf</w:t>
      </w:r>
      <w:r w:rsidR="00B10B49">
        <w:rPr>
          <w:rFonts w:eastAsia="Times New Roman" w:cs="Times New Roman"/>
        </w:rPr>
        <w:t>”</w:t>
      </w:r>
      <w:r w:rsidR="006703C5">
        <w:rPr>
          <w:rFonts w:eastAsia="Times New Roman" w:cs="Times New Roman"/>
        </w:rPr>
        <w:t xml:space="preserve">, </w:t>
      </w:r>
      <w:r w:rsidR="00B10B49">
        <w:rPr>
          <w:rFonts w:eastAsia="Times New Roman" w:cs="Times New Roman"/>
        </w:rPr>
        <w:t>“</w:t>
      </w:r>
      <w:r w:rsidR="006703C5">
        <w:rPr>
          <w:rFonts w:eastAsia="Times New Roman" w:cs="Times New Roman"/>
        </w:rPr>
        <w:t>t</w:t>
      </w:r>
      <w:r w:rsidR="00FE4D39">
        <w:rPr>
          <w:rFonts w:eastAsia="Times New Roman" w:cs="Times New Roman"/>
        </w:rPr>
        <w:t>all grasses</w:t>
      </w:r>
      <w:r w:rsidR="00B10B49">
        <w:rPr>
          <w:rFonts w:eastAsia="Times New Roman" w:cs="Times New Roman"/>
        </w:rPr>
        <w:t>”,</w:t>
      </w:r>
      <w:r>
        <w:rPr>
          <w:rFonts w:eastAsia="Times New Roman" w:cs="Times New Roman"/>
        </w:rPr>
        <w:t xml:space="preserve"> and </w:t>
      </w:r>
      <w:r w:rsidR="00B10B49">
        <w:rPr>
          <w:rFonts w:eastAsia="Times New Roman" w:cs="Times New Roman"/>
        </w:rPr>
        <w:t>“</w:t>
      </w:r>
      <w:r>
        <w:rPr>
          <w:rFonts w:eastAsia="Times New Roman" w:cs="Times New Roman"/>
        </w:rPr>
        <w:t>perennials</w:t>
      </w:r>
      <w:r w:rsidR="00B10B49">
        <w:rPr>
          <w:rFonts w:eastAsia="Times New Roman" w:cs="Times New Roman"/>
        </w:rPr>
        <w:t>”</w:t>
      </w:r>
      <w:r>
        <w:rPr>
          <w:rFonts w:eastAsia="Times New Roman" w:cs="Times New Roman"/>
        </w:rPr>
        <w:t xml:space="preserve"> are given </w:t>
      </w:r>
      <w:r w:rsidR="000F0CBD">
        <w:rPr>
          <w:rFonts w:eastAsia="Times New Roman" w:cs="Times New Roman"/>
          <w:i/>
        </w:rPr>
        <w:t>DG-</w:t>
      </w:r>
      <w:r w:rsidR="00B10B49" w:rsidRPr="00F77784">
        <w:rPr>
          <w:rFonts w:eastAsia="Times New Roman" w:cs="Times New Roman"/>
          <w:i/>
        </w:rPr>
        <w:t xml:space="preserve">C </w:t>
      </w:r>
      <w:r w:rsidR="00B10B49">
        <w:rPr>
          <w:rFonts w:eastAsia="Times New Roman" w:cs="Times New Roman"/>
          <w:i/>
        </w:rPr>
        <w:t xml:space="preserve"> = </w:t>
      </w:r>
      <w:r w:rsidR="00CF561E">
        <w:rPr>
          <w:rFonts w:eastAsia="Times New Roman" w:cs="Times New Roman"/>
        </w:rPr>
        <w:t>1</w:t>
      </w:r>
      <w:r>
        <w:rPr>
          <w:rFonts w:eastAsia="Times New Roman" w:cs="Times New Roman"/>
        </w:rPr>
        <w:t xml:space="preserve"> </w:t>
      </w:r>
      <w:r w:rsidR="00B10B49">
        <w:rPr>
          <w:rFonts w:eastAsia="Times New Roman" w:cs="Times New Roman"/>
        </w:rPr>
        <w:t xml:space="preserve">because </w:t>
      </w:r>
      <w:r>
        <w:rPr>
          <w:rFonts w:eastAsia="Times New Roman" w:cs="Times New Roman"/>
        </w:rPr>
        <w:t xml:space="preserve">they </w:t>
      </w:r>
      <w:r w:rsidR="006703C5">
        <w:rPr>
          <w:rFonts w:eastAsia="Times New Roman" w:cs="Times New Roman"/>
        </w:rPr>
        <w:t xml:space="preserve">provide little benefit as a corridor and </w:t>
      </w:r>
      <w:r>
        <w:rPr>
          <w:rFonts w:eastAsia="Times New Roman" w:cs="Times New Roman"/>
        </w:rPr>
        <w:t>can be disc</w:t>
      </w:r>
      <w:r w:rsidR="0041673D">
        <w:rPr>
          <w:rFonts w:eastAsia="Times New Roman" w:cs="Times New Roman"/>
        </w:rPr>
        <w:t xml:space="preserve">onnected by landscape barriers. </w:t>
      </w:r>
      <w:r>
        <w:rPr>
          <w:rFonts w:eastAsia="Times New Roman" w:cs="Times New Roman"/>
        </w:rPr>
        <w:t xml:space="preserve">Based on those </w:t>
      </w:r>
      <w:r w:rsidR="00B10B49">
        <w:rPr>
          <w:rFonts w:eastAsia="Times New Roman" w:cs="Times New Roman"/>
        </w:rPr>
        <w:t>C</w:t>
      </w:r>
      <w:r>
        <w:rPr>
          <w:rFonts w:eastAsia="Times New Roman" w:cs="Times New Roman"/>
        </w:rPr>
        <w:t xml:space="preserve">haracteristics, </w:t>
      </w:r>
      <w:r w:rsidR="00B10B49">
        <w:rPr>
          <w:rFonts w:eastAsia="Times New Roman" w:cs="Times New Roman"/>
        </w:rPr>
        <w:t>“</w:t>
      </w:r>
      <w:r w:rsidR="006441FA">
        <w:rPr>
          <w:rFonts w:eastAsia="Times New Roman" w:cs="Times New Roman"/>
        </w:rPr>
        <w:t>bioretention</w:t>
      </w:r>
      <w:r w:rsidR="00B10B49">
        <w:rPr>
          <w:rFonts w:eastAsia="Times New Roman" w:cs="Times New Roman"/>
        </w:rPr>
        <w:t>”</w:t>
      </w:r>
      <w:r w:rsidR="00C814ED">
        <w:rPr>
          <w:rFonts w:eastAsia="Times New Roman" w:cs="Times New Roman"/>
        </w:rPr>
        <w:t xml:space="preserve">, </w:t>
      </w:r>
      <w:r w:rsidR="00B10B49">
        <w:rPr>
          <w:rFonts w:eastAsia="Times New Roman" w:cs="Times New Roman"/>
        </w:rPr>
        <w:t>“</w:t>
      </w:r>
      <w:r w:rsidR="00C814ED">
        <w:rPr>
          <w:rFonts w:eastAsia="Times New Roman" w:cs="Times New Roman"/>
        </w:rPr>
        <w:t>managed vegetated area</w:t>
      </w:r>
      <w:r w:rsidR="00B10B49">
        <w:rPr>
          <w:rFonts w:eastAsia="Times New Roman" w:cs="Times New Roman"/>
        </w:rPr>
        <w:t>”</w:t>
      </w:r>
      <w:r w:rsidR="00C814ED">
        <w:rPr>
          <w:rFonts w:eastAsia="Times New Roman" w:cs="Times New Roman"/>
        </w:rPr>
        <w:t>,</w:t>
      </w:r>
      <w:r>
        <w:rPr>
          <w:rFonts w:eastAsia="Times New Roman" w:cs="Times New Roman"/>
        </w:rPr>
        <w:t xml:space="preserve"> and </w:t>
      </w:r>
      <w:r w:rsidR="00B10B49">
        <w:rPr>
          <w:rFonts w:eastAsia="Times New Roman" w:cs="Times New Roman"/>
        </w:rPr>
        <w:t>“</w:t>
      </w:r>
      <w:r w:rsidR="00C814ED">
        <w:rPr>
          <w:rFonts w:eastAsia="Times New Roman" w:cs="Times New Roman"/>
        </w:rPr>
        <w:t xml:space="preserve">constructed </w:t>
      </w:r>
      <w:r>
        <w:rPr>
          <w:rFonts w:eastAsia="Times New Roman" w:cs="Times New Roman"/>
        </w:rPr>
        <w:t>wetland</w:t>
      </w:r>
      <w:r w:rsidR="00B10B49">
        <w:rPr>
          <w:rFonts w:eastAsia="Times New Roman" w:cs="Times New Roman"/>
        </w:rPr>
        <w:t>”</w:t>
      </w:r>
      <w:r>
        <w:rPr>
          <w:rFonts w:eastAsia="Times New Roman" w:cs="Times New Roman"/>
        </w:rPr>
        <w:t xml:space="preserve"> </w:t>
      </w:r>
      <w:r w:rsidR="00713459">
        <w:rPr>
          <w:rFonts w:eastAsia="Times New Roman" w:cs="Times New Roman"/>
        </w:rPr>
        <w:t>SCMs</w:t>
      </w:r>
      <w:r w:rsidR="00B10B49">
        <w:rPr>
          <w:rFonts w:eastAsia="Times New Roman" w:cs="Times New Roman"/>
        </w:rPr>
        <w:t>—</w:t>
      </w:r>
      <w:r w:rsidR="00A877FA">
        <w:rPr>
          <w:rFonts w:eastAsia="Times New Roman" w:cs="Times New Roman"/>
        </w:rPr>
        <w:t>which are commonly rich in plant diversity</w:t>
      </w:r>
      <w:r w:rsidR="00B10B49">
        <w:rPr>
          <w:rFonts w:eastAsia="Times New Roman" w:cs="Times New Roman"/>
        </w:rPr>
        <w:t>--</w:t>
      </w:r>
      <w:r>
        <w:rPr>
          <w:rFonts w:eastAsia="Times New Roman" w:cs="Times New Roman"/>
        </w:rPr>
        <w:t>have high potential for a wildlife corridor.</w:t>
      </w:r>
    </w:p>
    <w:p w:rsidR="000C3068" w:rsidRPr="006B108C" w:rsidRDefault="000C3068" w:rsidP="00491C06">
      <w:pPr>
        <w:pStyle w:val="Heading5"/>
        <w:rPr>
          <w:rStyle w:val="Strong"/>
          <w:rFonts w:asciiTheme="minorHAnsi" w:hAnsiTheme="minorHAnsi"/>
          <w:b/>
          <w:bCs w:val="0"/>
          <w:color w:val="auto"/>
        </w:rPr>
      </w:pPr>
      <w:r w:rsidRPr="006B108C">
        <w:rPr>
          <w:rStyle w:val="Strong"/>
          <w:rFonts w:asciiTheme="minorHAnsi" w:hAnsiTheme="minorHAnsi"/>
          <w:b/>
          <w:bCs w:val="0"/>
          <w:color w:val="auto"/>
        </w:rPr>
        <w:t>Aesthetic Appeal</w:t>
      </w:r>
    </w:p>
    <w:p w:rsidR="000C3068" w:rsidRPr="006B108C" w:rsidRDefault="000C3068" w:rsidP="00491C06">
      <w:pPr>
        <w:jc w:val="both"/>
      </w:pPr>
      <w:r w:rsidRPr="006B108C">
        <w:t xml:space="preserve">Aesthetic appeal refers to the feeling of pleasure obtained from looking at something (Matravers, 2003). Visual pleasure gratifies human senses and becomes a basic judgment of labeling an object as beautiful or artistic. Although not a basic survival need, aesthetic is one of the growth needs based on Maslow’s </w:t>
      </w:r>
      <w:r w:rsidR="00EE374C">
        <w:t>hierarchy of needs (Martin and L</w:t>
      </w:r>
      <w:r w:rsidRPr="006B108C">
        <w:t xml:space="preserve">oomis, 2007). Aesthetic appeal is subjective, but there appear to be some almost universal common threads, and many researchers have tried to extract those </w:t>
      </w:r>
      <w:r w:rsidR="00390362">
        <w:t xml:space="preserve">common </w:t>
      </w:r>
      <w:r w:rsidRPr="006B108C">
        <w:t xml:space="preserve">elements </w:t>
      </w:r>
      <w:r w:rsidR="00390362">
        <w:t xml:space="preserve">to </w:t>
      </w:r>
      <w:r w:rsidRPr="006B108C">
        <w:t xml:space="preserve">form some principles (Matravers, 2003; Tsugawa, 1969). Spirn (1988) includes contrast, unity, rhythm, and form in the aesthetic elements of city and nature.  </w:t>
      </w:r>
    </w:p>
    <w:p w:rsidR="000C3068" w:rsidRPr="006B108C" w:rsidRDefault="000C3068" w:rsidP="00491C06">
      <w:pPr>
        <w:jc w:val="both"/>
      </w:pPr>
      <w:r w:rsidRPr="006B108C">
        <w:t xml:space="preserve">Aesthetic appeal can be found anywhere; in nature, inside buildings, and in art pieces. However, for this project the focus is on the outdoor aesthetic. Aesthetics is most likely to be a high priority for residential and recreational land uses </w:t>
      </w:r>
      <w:r w:rsidR="00390362">
        <w:t xml:space="preserve">with frequent </w:t>
      </w:r>
      <w:r w:rsidR="00390362" w:rsidRPr="006B108C">
        <w:t>outdoor</w:t>
      </w:r>
      <w:r w:rsidRPr="006B108C">
        <w:t xml:space="preserve"> activities. It usually is </w:t>
      </w:r>
      <w:r w:rsidR="00390362">
        <w:t xml:space="preserve">at most </w:t>
      </w:r>
      <w:r w:rsidRPr="006B108C">
        <w:t xml:space="preserve">a medium priority for institutional and commercial land uses, because users occupy the area for short periods and most activities occur </w:t>
      </w:r>
      <w:r w:rsidR="00390362">
        <w:t>indoors</w:t>
      </w:r>
      <w:r w:rsidRPr="006B108C">
        <w:t xml:space="preserve">. However, it can be a priority for high end commercial areas where </w:t>
      </w:r>
      <w:r w:rsidR="00390362">
        <w:t xml:space="preserve">the </w:t>
      </w:r>
      <w:r w:rsidR="002A60E8" w:rsidRPr="006B108C">
        <w:t xml:space="preserve">outdoor </w:t>
      </w:r>
      <w:r w:rsidR="002B5CC3" w:rsidRPr="006B108C">
        <w:lastRenderedPageBreak/>
        <w:t>aesthetic is used to attract certain target audience</w:t>
      </w:r>
      <w:r w:rsidRPr="006B108C">
        <w:t xml:space="preserve">. For industrial land uses, aesthetic appeal is likely to be low priority because the focus </w:t>
      </w:r>
      <w:r w:rsidR="00390362" w:rsidRPr="006B108C">
        <w:t>is</w:t>
      </w:r>
      <w:r w:rsidR="00390362">
        <w:t xml:space="preserve"> on </w:t>
      </w:r>
      <w:r w:rsidRPr="006B108C">
        <w:t xml:space="preserve">indoor activities and </w:t>
      </w:r>
      <w:r w:rsidR="00390362">
        <w:t xml:space="preserve">on </w:t>
      </w:r>
      <w:r w:rsidRPr="006B108C">
        <w:t>functionality to maximize profit</w:t>
      </w:r>
      <w:r w:rsidR="00390362">
        <w:t>s</w:t>
      </w:r>
      <w:r w:rsidRPr="006B108C">
        <w:t xml:space="preserve">. </w:t>
      </w:r>
    </w:p>
    <w:p w:rsidR="000C3068" w:rsidRPr="006B108C" w:rsidRDefault="000C3068" w:rsidP="00491C06">
      <w:pPr>
        <w:jc w:val="both"/>
      </w:pPr>
      <w:r w:rsidRPr="006B108C">
        <w:t xml:space="preserve">Some </w:t>
      </w:r>
      <w:r w:rsidR="00390362">
        <w:t>C</w:t>
      </w:r>
      <w:r w:rsidRPr="006B108C">
        <w:t xml:space="preserve">haracteristics of </w:t>
      </w:r>
      <w:r w:rsidR="00390362">
        <w:t>SCMs</w:t>
      </w:r>
      <w:r w:rsidR="00390362" w:rsidRPr="006B108C">
        <w:t xml:space="preserve"> </w:t>
      </w:r>
      <w:r w:rsidRPr="006B108C">
        <w:t>can offer outdoor aesthetic. Vegetation provides aesthetic value through its line, shape, pattern, structure, color, leaf and bark texture and pattern, changing color of leaves and flowers, and additional characteristics such as movement and silhouette (Appleyard, 1978; Nelson, 1976). Appleyard (1978) through his study describes that dynamic change in leaves texture, organic shape of the trunk, and delicate gradient of green, blue, and yellow colors offered by trees dampen</w:t>
      </w:r>
      <w:r w:rsidR="00390362">
        <w:t>s</w:t>
      </w:r>
      <w:r w:rsidRPr="006B108C">
        <w:t xml:space="preserve"> the flat color, rigid shape, and static objects of </w:t>
      </w:r>
      <w:r w:rsidR="00390362">
        <w:t xml:space="preserve">the </w:t>
      </w:r>
      <w:r w:rsidRPr="006B108C">
        <w:t xml:space="preserve">built environment. </w:t>
      </w:r>
      <w:r w:rsidR="00390362">
        <w:t>In addition to</w:t>
      </w:r>
      <w:r w:rsidRPr="006B108C">
        <w:t xml:space="preserve"> the continuous motion of vegetation by wind, vegetation also offers seasonal aesthetic “movement”. Small trees such as cherry and redbud provide flowers in the spring, perennials show their colorful flowers from late spring to early fall, grasses and canopy trees show their foliage color in fall, and some trees show their bark and fruit as winter interests. Therefore, </w:t>
      </w:r>
      <w:r w:rsidR="00390362">
        <w:t xml:space="preserve">a </w:t>
      </w:r>
      <w:r w:rsidRPr="006B108C">
        <w:t xml:space="preserve">score of </w:t>
      </w:r>
      <w:r w:rsidR="000F0CBD">
        <w:rPr>
          <w:rFonts w:eastAsia="Times New Roman" w:cs="Times New Roman"/>
          <w:i/>
        </w:rPr>
        <w:t>DG-</w:t>
      </w:r>
      <w:r w:rsidR="00390362">
        <w:rPr>
          <w:rFonts w:eastAsia="Times New Roman" w:cs="Times New Roman"/>
          <w:i/>
        </w:rPr>
        <w:t xml:space="preserve">C = </w:t>
      </w:r>
      <w:r w:rsidRPr="006B108C">
        <w:t xml:space="preserve">4 is assigned to all vegetation </w:t>
      </w:r>
      <w:r w:rsidR="00390362">
        <w:t xml:space="preserve">Characteristics </w:t>
      </w:r>
      <w:r w:rsidRPr="006B108C">
        <w:t xml:space="preserve">except </w:t>
      </w:r>
      <w:r w:rsidR="00390362">
        <w:t>“</w:t>
      </w:r>
      <w:r w:rsidR="00631323">
        <w:t>turf</w:t>
      </w:r>
      <w:r w:rsidR="00390362">
        <w:t>”</w:t>
      </w:r>
      <w:r w:rsidR="000D237B">
        <w:t xml:space="preserve">. </w:t>
      </w:r>
      <w:r w:rsidR="00390362">
        <w:t>A s</w:t>
      </w:r>
      <w:r w:rsidRPr="006B108C">
        <w:t xml:space="preserve">core of </w:t>
      </w:r>
      <w:r w:rsidR="000F0CBD">
        <w:rPr>
          <w:rFonts w:eastAsia="Times New Roman" w:cs="Times New Roman"/>
          <w:i/>
        </w:rPr>
        <w:t>DG-</w:t>
      </w:r>
      <w:r w:rsidR="00390362">
        <w:rPr>
          <w:rFonts w:eastAsia="Times New Roman" w:cs="Times New Roman"/>
          <w:i/>
        </w:rPr>
        <w:t xml:space="preserve">C = </w:t>
      </w:r>
      <w:r w:rsidRPr="006B108C">
        <w:t>1</w:t>
      </w:r>
      <w:r w:rsidR="00B571FC" w:rsidRPr="006B108C">
        <w:t xml:space="preserve"> is given to </w:t>
      </w:r>
      <w:r w:rsidR="00631323">
        <w:t xml:space="preserve">turf </w:t>
      </w:r>
      <w:r w:rsidR="00B571FC" w:rsidRPr="006B108C">
        <w:t>for its limited</w:t>
      </w:r>
      <w:r w:rsidRPr="006B108C">
        <w:t xml:space="preserve"> benefit in offering aesthetic.</w:t>
      </w:r>
    </w:p>
    <w:p w:rsidR="000C3068" w:rsidRPr="006B108C" w:rsidRDefault="000C3068" w:rsidP="00491C06">
      <w:pPr>
        <w:jc w:val="both"/>
      </w:pPr>
      <w:r w:rsidRPr="006B108C">
        <w:t xml:space="preserve">Other than vegetation, the characteristics of pervious surfaces and open water can also offer aesthetic value. </w:t>
      </w:r>
      <w:r w:rsidR="00390362">
        <w:t xml:space="preserve">Many </w:t>
      </w:r>
      <w:r w:rsidRPr="006B108C">
        <w:t xml:space="preserve">pervious pavements </w:t>
      </w:r>
      <w:r w:rsidR="00390362">
        <w:t xml:space="preserve">provide </w:t>
      </w:r>
      <w:r w:rsidRPr="006B108C">
        <w:t xml:space="preserve">color, texture, and pattern properties </w:t>
      </w:r>
      <w:r w:rsidR="00390362">
        <w:t>that</w:t>
      </w:r>
      <w:r w:rsidR="00390362" w:rsidRPr="006B108C">
        <w:t xml:space="preserve"> </w:t>
      </w:r>
      <w:r w:rsidRPr="006B108C">
        <w:t>can enhance the aesthetic appeal of urban area</w:t>
      </w:r>
      <w:r w:rsidR="00390362">
        <w:t>s</w:t>
      </w:r>
      <w:r w:rsidRPr="006B108C">
        <w:t xml:space="preserve">. Pervious concrete and asphalt, despite the color similarity to the traditional ones, have a coarser character that many </w:t>
      </w:r>
      <w:r w:rsidR="00390362">
        <w:t>find</w:t>
      </w:r>
      <w:r w:rsidR="00390362" w:rsidRPr="006B108C">
        <w:t xml:space="preserve"> </w:t>
      </w:r>
      <w:r w:rsidRPr="006B108C">
        <w:t xml:space="preserve">aesthetically more pleasing </w:t>
      </w:r>
      <w:r w:rsidR="00390362">
        <w:t>than</w:t>
      </w:r>
      <w:r w:rsidRPr="006B108C">
        <w:t xml:space="preserve"> the smoother texture of non-porous surface (Tennis et al., 2004). Therefore, </w:t>
      </w:r>
      <w:r w:rsidR="00390362">
        <w:t xml:space="preserve">a </w:t>
      </w:r>
      <w:r w:rsidRPr="006B108C">
        <w:t xml:space="preserve">score of </w:t>
      </w:r>
      <w:r w:rsidR="000F0CBD">
        <w:rPr>
          <w:rFonts w:eastAsia="Times New Roman" w:cs="Times New Roman"/>
          <w:i/>
        </w:rPr>
        <w:t>DG-</w:t>
      </w:r>
      <w:r w:rsidR="00390362">
        <w:rPr>
          <w:rFonts w:eastAsia="Times New Roman" w:cs="Times New Roman"/>
          <w:i/>
        </w:rPr>
        <w:t xml:space="preserve">C = </w:t>
      </w:r>
      <w:r w:rsidR="00230080" w:rsidRPr="006B108C">
        <w:t>2</w:t>
      </w:r>
      <w:r w:rsidRPr="006B108C">
        <w:t xml:space="preserve"> is assigned to all </w:t>
      </w:r>
      <w:r w:rsidR="00CF6F95">
        <w:t>type</w:t>
      </w:r>
      <w:r w:rsidR="00390362">
        <w:t>s</w:t>
      </w:r>
      <w:r w:rsidRPr="006B108C">
        <w:t xml:space="preserve"> of pervious pavement. Water in the form of ponds and fountains </w:t>
      </w:r>
      <w:r w:rsidR="00390362">
        <w:t>provides</w:t>
      </w:r>
      <w:r w:rsidRPr="006B108C">
        <w:t xml:space="preserve"> aesthetic value through color, movement, and reflection, which can attract and grab people’s attention (Hubbard and Hubbard, 1917). Some researchers confirm the attractiveness of reflective water and observe the changing image it can offer</w:t>
      </w:r>
      <w:r w:rsidR="005364E5">
        <w:t xml:space="preserve">, </w:t>
      </w:r>
      <w:r w:rsidR="00390362">
        <w:t>reflecting</w:t>
      </w:r>
      <w:r w:rsidRPr="006B108C">
        <w:t xml:space="preserve"> sky, trees, people, and building</w:t>
      </w:r>
      <w:r w:rsidR="00390362">
        <w:t>s</w:t>
      </w:r>
      <w:r w:rsidRPr="006B108C">
        <w:t xml:space="preserve"> (Booth, 1990; </w:t>
      </w:r>
      <w:r w:rsidR="004E7CD9">
        <w:t>Nasar and Li</w:t>
      </w:r>
      <w:r w:rsidRPr="006B108C">
        <w:t xml:space="preserve">, </w:t>
      </w:r>
      <w:r w:rsidR="004E7CD9">
        <w:t>200</w:t>
      </w:r>
      <w:r w:rsidRPr="006B108C">
        <w:t xml:space="preserve">4; and Miller, 1998). Furthermore, the water itself has texture, sparkles, and ripples that enrich the aesthetic of a landscape (Kaplan, 1977). For those reasons, </w:t>
      </w:r>
      <w:r w:rsidR="00390362">
        <w:t>the Characteristic “</w:t>
      </w:r>
      <w:r w:rsidRPr="006B108C">
        <w:t>pond with constant water level</w:t>
      </w:r>
      <w:r w:rsidR="00390362">
        <w:t>”</w:t>
      </w:r>
      <w:r w:rsidRPr="006B108C">
        <w:t xml:space="preserve"> is given score of </w:t>
      </w:r>
      <w:r w:rsidR="000F0CBD">
        <w:rPr>
          <w:rFonts w:eastAsia="Times New Roman" w:cs="Times New Roman"/>
          <w:i/>
        </w:rPr>
        <w:t>DG-</w:t>
      </w:r>
      <w:r w:rsidR="00390362">
        <w:rPr>
          <w:rFonts w:eastAsia="Times New Roman" w:cs="Times New Roman"/>
          <w:i/>
        </w:rPr>
        <w:t xml:space="preserve">C = </w:t>
      </w:r>
      <w:r w:rsidRPr="006B108C">
        <w:t xml:space="preserve">4, while </w:t>
      </w:r>
      <w:r w:rsidR="00390362">
        <w:t>Characteristics</w:t>
      </w:r>
      <w:r w:rsidR="00390362" w:rsidRPr="006B108C">
        <w:t xml:space="preserve"> </w:t>
      </w:r>
      <w:r w:rsidRPr="006B108C">
        <w:t>with fluctuat</w:t>
      </w:r>
      <w:r w:rsidR="001678E9">
        <w:t>ing</w:t>
      </w:r>
      <w:r w:rsidRPr="006B108C">
        <w:t xml:space="preserve"> water </w:t>
      </w:r>
      <w:r w:rsidR="001678E9">
        <w:t xml:space="preserve">levels are </w:t>
      </w:r>
      <w:r w:rsidRPr="006B108C">
        <w:t xml:space="preserve">given </w:t>
      </w:r>
      <w:r w:rsidR="001678E9">
        <w:t xml:space="preserve">a </w:t>
      </w:r>
      <w:r w:rsidRPr="006B108C">
        <w:t xml:space="preserve">score of </w:t>
      </w:r>
      <w:r w:rsidR="000F0CBD">
        <w:rPr>
          <w:rFonts w:eastAsia="Times New Roman" w:cs="Times New Roman"/>
          <w:i/>
        </w:rPr>
        <w:t>DG-</w:t>
      </w:r>
      <w:r w:rsidR="001678E9">
        <w:rPr>
          <w:rFonts w:eastAsia="Times New Roman" w:cs="Times New Roman"/>
          <w:i/>
        </w:rPr>
        <w:t xml:space="preserve">C = </w:t>
      </w:r>
      <w:r w:rsidRPr="006B108C">
        <w:t xml:space="preserve">2. Note that open water is </w:t>
      </w:r>
      <w:r w:rsidR="001678E9">
        <w:t xml:space="preserve">unfortunately also </w:t>
      </w:r>
      <w:r w:rsidRPr="006B108C">
        <w:t>ideal mosquito breeding environment. Therefore, efforts</w:t>
      </w:r>
      <w:r w:rsidR="001678E9">
        <w:t xml:space="preserve"> need to be taken to maintain the benefits of this Characteristic without its negatives</w:t>
      </w:r>
      <w:r w:rsidRPr="006B108C">
        <w:t xml:space="preserve"> include using mosquito-specific bacteria, larvivorous fish (</w:t>
      </w:r>
      <w:r w:rsidR="002C16AF">
        <w:t xml:space="preserve">such as </w:t>
      </w:r>
      <w:r w:rsidRPr="006B108C">
        <w:rPr>
          <w:i/>
          <w:iCs/>
        </w:rPr>
        <w:t>Gambusia affinis</w:t>
      </w:r>
      <w:r w:rsidRPr="006B108C">
        <w:t xml:space="preserve">), selected vegetation, steep basin sides, </w:t>
      </w:r>
      <w:r w:rsidR="002C16AF">
        <w:t>fluctuation</w:t>
      </w:r>
      <w:r w:rsidR="002C16AF" w:rsidRPr="006B108C">
        <w:t xml:space="preserve"> </w:t>
      </w:r>
      <w:r w:rsidRPr="006B108C">
        <w:t>of water levels, and spar</w:t>
      </w:r>
      <w:r w:rsidR="001678E9">
        <w:t>sely</w:t>
      </w:r>
      <w:r w:rsidRPr="006B108C">
        <w:t xml:space="preserve"> spacing vegetation (Knight et al, 2003). </w:t>
      </w:r>
    </w:p>
    <w:p w:rsidR="00230080" w:rsidRPr="006B108C" w:rsidRDefault="00230080" w:rsidP="00491C06">
      <w:pPr>
        <w:pStyle w:val="Heading5"/>
        <w:rPr>
          <w:rStyle w:val="Strong"/>
          <w:rFonts w:asciiTheme="minorHAnsi" w:hAnsiTheme="minorHAnsi"/>
          <w:b/>
          <w:bCs w:val="0"/>
          <w:color w:val="auto"/>
        </w:rPr>
      </w:pPr>
      <w:r w:rsidRPr="006B108C">
        <w:rPr>
          <w:rStyle w:val="Strong"/>
          <w:rFonts w:asciiTheme="minorHAnsi" w:hAnsiTheme="minorHAnsi"/>
          <w:b/>
          <w:bCs w:val="0"/>
          <w:color w:val="auto"/>
        </w:rPr>
        <w:t>Attract Wildlife</w:t>
      </w:r>
    </w:p>
    <w:p w:rsidR="00230080" w:rsidRPr="006B108C" w:rsidRDefault="00D668AB" w:rsidP="00491C06">
      <w:pPr>
        <w:jc w:val="both"/>
      </w:pPr>
      <w:r w:rsidRPr="006B108C">
        <w:t>W</w:t>
      </w:r>
      <w:r w:rsidR="00230080" w:rsidRPr="006B108C">
        <w:t>ildlife offers ecological and psychological benefits. Many birds feed on unwanted pests and caterpillar</w:t>
      </w:r>
      <w:r w:rsidR="005A17CB">
        <w:t>s</w:t>
      </w:r>
      <w:r w:rsidR="00230080" w:rsidRPr="006B108C">
        <w:t xml:space="preserve">, bats and </w:t>
      </w:r>
      <w:r w:rsidR="005A17CB">
        <w:t>wildlife</w:t>
      </w:r>
      <w:r w:rsidR="005A17CB" w:rsidRPr="006B108C">
        <w:t xml:space="preserve"> </w:t>
      </w:r>
      <w:r w:rsidR="00230080" w:rsidRPr="006B108C">
        <w:t xml:space="preserve">control mosquitoes, and ladybugs can control aphids (Hunter, 2002). This biological control eliminates the need for chemical substances to control unwanted species. Birds, butterflies, bees, and bats are also pollinators, which provide substantial benefits in productivity of natural ecosystems (Pimentel et al, 1997). Attracting wildlife is also a way to provide </w:t>
      </w:r>
      <w:r w:rsidR="005A17CB">
        <w:t xml:space="preserve">a </w:t>
      </w:r>
      <w:r w:rsidR="00230080" w:rsidRPr="006B108C">
        <w:t xml:space="preserve">critical oasis for wildlife conservation, hence preventing habitat fragmentation. Wildlife offers entertainment, movement, beauty, and science lessons, therefore </w:t>
      </w:r>
      <w:r w:rsidR="005A17CB">
        <w:t>its</w:t>
      </w:r>
      <w:r w:rsidR="005A17CB" w:rsidRPr="006B108C">
        <w:t xml:space="preserve"> </w:t>
      </w:r>
      <w:r w:rsidR="00230080" w:rsidRPr="006B108C">
        <w:t>presence can also affect human’s mental health. A study by Pretty and Barlett (2005) reports that in medical environment</w:t>
      </w:r>
      <w:r w:rsidR="005A17CB">
        <w:t>s</w:t>
      </w:r>
      <w:r w:rsidR="00230080" w:rsidRPr="006B108C">
        <w:t xml:space="preserve">, wildlife can provide a pleasant distraction and reduce the need </w:t>
      </w:r>
      <w:r w:rsidR="005A17CB">
        <w:t>for</w:t>
      </w:r>
      <w:r w:rsidR="005A17CB" w:rsidRPr="006B108C">
        <w:t xml:space="preserve"> </w:t>
      </w:r>
      <w:r w:rsidR="00230080" w:rsidRPr="006B108C">
        <w:t>painkilling drugs for patients.</w:t>
      </w:r>
    </w:p>
    <w:p w:rsidR="00230080" w:rsidRPr="006B108C" w:rsidRDefault="00230080" w:rsidP="00491C06">
      <w:pPr>
        <w:jc w:val="both"/>
      </w:pPr>
      <w:r w:rsidRPr="006B108C">
        <w:lastRenderedPageBreak/>
        <w:t xml:space="preserve">The key to attracting wildlife is plant variety and </w:t>
      </w:r>
      <w:r w:rsidR="002C16AF">
        <w:t xml:space="preserve">use of </w:t>
      </w:r>
      <w:r w:rsidRPr="006B108C">
        <w:t xml:space="preserve">native plants. The greater the diversity of native plants the greater </w:t>
      </w:r>
      <w:r w:rsidR="005A17CB">
        <w:t xml:space="preserve">the </w:t>
      </w:r>
      <w:r w:rsidRPr="006B108C">
        <w:t>variety of attracted wildlife, which can form a small food chain system. In contrast, many non-native and monoculture are more likely to attract pests, so thus often rely on pesticides, fertilizers, and herbicides (Hunter, 2002). Native plants have shared an evolutionary history with the wildlife, so can generally give better support to wildlife’s well-being than can non-native plants.</w:t>
      </w:r>
    </w:p>
    <w:p w:rsidR="00230080" w:rsidRPr="006B108C" w:rsidRDefault="00230080" w:rsidP="00491C06">
      <w:pPr>
        <w:jc w:val="both"/>
      </w:pPr>
      <w:r w:rsidRPr="006B108C">
        <w:t xml:space="preserve">The ability of each </w:t>
      </w:r>
      <w:r w:rsidR="005A17CB">
        <w:t>C</w:t>
      </w:r>
      <w:r w:rsidRPr="006B108C">
        <w:t xml:space="preserve">haracteristic of </w:t>
      </w:r>
      <w:r w:rsidR="00FF6BDA">
        <w:t>SCM</w:t>
      </w:r>
      <w:r w:rsidR="00301302">
        <w:t>s</w:t>
      </w:r>
      <w:r w:rsidRPr="006B108C">
        <w:t xml:space="preserve"> to attract wildlife is </w:t>
      </w:r>
      <w:r w:rsidR="005A17CB">
        <w:t>determined</w:t>
      </w:r>
      <w:r w:rsidR="005A17CB" w:rsidRPr="006B108C">
        <w:t xml:space="preserve"> </w:t>
      </w:r>
      <w:r w:rsidR="005A17CB">
        <w:t xml:space="preserve">based </w:t>
      </w:r>
      <w:r w:rsidRPr="006B108C">
        <w:t xml:space="preserve">upon whether it can provide food and/or shelter for wildlife, which </w:t>
      </w:r>
      <w:r w:rsidR="005A17CB">
        <w:t xml:space="preserve">in turn </w:t>
      </w:r>
      <w:r w:rsidRPr="006B108C">
        <w:t xml:space="preserve">depends on which species is of </w:t>
      </w:r>
      <w:r w:rsidR="005A17CB">
        <w:t>most</w:t>
      </w:r>
      <w:r w:rsidRPr="006B108C">
        <w:t xml:space="preserve"> interest. Woody plants produce fleshy fruits available in summer, fall, and some in winter</w:t>
      </w:r>
      <w:r w:rsidR="005A17CB">
        <w:t>.  These</w:t>
      </w:r>
      <w:r w:rsidRPr="006B108C">
        <w:t xml:space="preserve"> are valuable for birds, deer, raccoon, squirrel, and other small mammals. Evergreen and tall canopy trees such as oaks and hickory produce nuts that are important food for squirrel and chipmunks. Some weeds and grasses produce seeds that are staples for birds and small mammals. Vegetation </w:t>
      </w:r>
      <w:r w:rsidR="005A17CB">
        <w:t xml:space="preserve">itself </w:t>
      </w:r>
      <w:r w:rsidRPr="006B108C">
        <w:t xml:space="preserve">is </w:t>
      </w:r>
      <w:r w:rsidR="005A17CB">
        <w:t xml:space="preserve">a </w:t>
      </w:r>
      <w:r w:rsidRPr="006B108C">
        <w:t xml:space="preserve">major diet </w:t>
      </w:r>
      <w:r w:rsidR="005A17CB">
        <w:t xml:space="preserve">element </w:t>
      </w:r>
      <w:r w:rsidRPr="006B108C">
        <w:t>for grazing mammals and some birds. Nectar-rich plants are important for hummingbirds and butterflies (Livingston, 2004). Shelter refers to all forms of protection that help animal stay alive. Consequently, it means place for sleeping, living, and hiding from predator and inclement weather, which often involved plants. Tall woody plants provide shelter for many birds and squirrels. Some evergreen trees and shrubs provide enduring shelter both in summer and winter for rabbits and ruffed grouse. Tall grasses and perennials offer seasonal shelter for small birds, rodents, and rabbits. Wetland environment is favorable for ducks, geese, marshbirds, muskrats, reptiles, a</w:t>
      </w:r>
      <w:r w:rsidR="00F31E13">
        <w:t>nd amphibians (Martin et al, 196</w:t>
      </w:r>
      <w:r w:rsidRPr="006B108C">
        <w:t xml:space="preserve">1). </w:t>
      </w:r>
    </w:p>
    <w:p w:rsidR="00230080" w:rsidRPr="004C6F13" w:rsidRDefault="00886F67" w:rsidP="00491C06">
      <w:pPr>
        <w:jc w:val="both"/>
      </w:pPr>
      <w:r w:rsidRPr="004C6F13">
        <w:t>T</w:t>
      </w:r>
      <w:r w:rsidR="009C158F" w:rsidRPr="004C6F13">
        <w:t>he default</w:t>
      </w:r>
      <w:r w:rsidR="00230080" w:rsidRPr="004C6F13">
        <w:t xml:space="preserve"> </w:t>
      </w:r>
      <w:r w:rsidR="005A17CB">
        <w:t>Wildlife D</w:t>
      </w:r>
      <w:r w:rsidR="000076CF" w:rsidRPr="004C6F13">
        <w:t xml:space="preserve">esign </w:t>
      </w:r>
      <w:r w:rsidR="005A17CB">
        <w:t>G</w:t>
      </w:r>
      <w:r w:rsidR="000076CF" w:rsidRPr="004C6F13">
        <w:t xml:space="preserve">oal </w:t>
      </w:r>
      <w:r w:rsidR="00230080" w:rsidRPr="004C6F13">
        <w:t xml:space="preserve">only </w:t>
      </w:r>
      <w:r w:rsidRPr="004C6F13">
        <w:t xml:space="preserve">includes </w:t>
      </w:r>
      <w:r w:rsidR="009C158F" w:rsidRPr="004C6F13">
        <w:t xml:space="preserve">birds, butterfly, and squirrel </w:t>
      </w:r>
      <w:r w:rsidRPr="004C6F13">
        <w:t xml:space="preserve">as </w:t>
      </w:r>
      <w:r w:rsidR="00230080" w:rsidRPr="004C6F13">
        <w:t xml:space="preserve">wildlife </w:t>
      </w:r>
      <w:r w:rsidR="003F717E" w:rsidRPr="004C6F13">
        <w:t>to be attracted</w:t>
      </w:r>
      <w:r w:rsidR="005A17CB">
        <w:t>,</w:t>
      </w:r>
      <w:r w:rsidR="003F717E" w:rsidRPr="004C6F13">
        <w:t xml:space="preserve"> </w:t>
      </w:r>
      <w:r w:rsidR="00BD3EFD" w:rsidRPr="004C6F13">
        <w:t>because th</w:t>
      </w:r>
      <w:r w:rsidR="005255E5" w:rsidRPr="004C6F13">
        <w:t>ey are</w:t>
      </w:r>
      <w:r w:rsidR="00BD3EFD" w:rsidRPr="004C6F13">
        <w:t xml:space="preserve"> commonly </w:t>
      </w:r>
      <w:r w:rsidR="003F717E" w:rsidRPr="004C6F13">
        <w:t>desired</w:t>
      </w:r>
      <w:r w:rsidR="00230080" w:rsidRPr="004C6F13">
        <w:t xml:space="preserve"> </w:t>
      </w:r>
      <w:r w:rsidR="002C16AF">
        <w:t>on</w:t>
      </w:r>
      <w:r w:rsidR="002C16AF" w:rsidRPr="004C6F13">
        <w:t xml:space="preserve"> </w:t>
      </w:r>
      <w:r w:rsidR="00230080" w:rsidRPr="004C6F13">
        <w:t xml:space="preserve">one’s property. </w:t>
      </w:r>
      <w:r w:rsidR="000076CF" w:rsidRPr="004C6F13">
        <w:t>However, users</w:t>
      </w:r>
      <w:r w:rsidR="005A17CB">
        <w:t xml:space="preserve"> may certainly create Design Goals that include attracting</w:t>
      </w:r>
      <w:r w:rsidR="000076CF" w:rsidRPr="004C6F13">
        <w:t xml:space="preserve"> other type</w:t>
      </w:r>
      <w:r w:rsidR="005A17CB">
        <w:t>s</w:t>
      </w:r>
      <w:r w:rsidR="000076CF" w:rsidRPr="004C6F13">
        <w:t xml:space="preserve"> of </w:t>
      </w:r>
      <w:r w:rsidR="005A17CB" w:rsidRPr="004C6F13">
        <w:t>wildlife</w:t>
      </w:r>
      <w:r w:rsidR="000076CF" w:rsidRPr="004C6F13">
        <w:t xml:space="preserve">. </w:t>
      </w:r>
      <w:r w:rsidR="00230080" w:rsidRPr="004C6F13">
        <w:t xml:space="preserve">All </w:t>
      </w:r>
      <w:r w:rsidR="009C158F" w:rsidRPr="004C6F13">
        <w:t>type</w:t>
      </w:r>
      <w:r w:rsidR="00E409A3" w:rsidRPr="004C6F13">
        <w:t>s</w:t>
      </w:r>
      <w:r w:rsidR="009C158F" w:rsidRPr="004C6F13">
        <w:t xml:space="preserve"> </w:t>
      </w:r>
      <w:r w:rsidR="00230080" w:rsidRPr="004C6F13">
        <w:t xml:space="preserve">of vegetation </w:t>
      </w:r>
      <w:r w:rsidR="005A17CB">
        <w:t xml:space="preserve">Characteristics </w:t>
      </w:r>
      <w:r w:rsidR="00E83D8C" w:rsidRPr="004C6F13">
        <w:t xml:space="preserve">are </w:t>
      </w:r>
      <w:r w:rsidR="00230080" w:rsidRPr="004C6F13">
        <w:t xml:space="preserve">assigned score of </w:t>
      </w:r>
      <w:r w:rsidR="000F0CBD">
        <w:rPr>
          <w:rFonts w:eastAsia="Times New Roman" w:cs="Times New Roman"/>
          <w:i/>
        </w:rPr>
        <w:t>DG-</w:t>
      </w:r>
      <w:r w:rsidR="005A17CB">
        <w:rPr>
          <w:rFonts w:eastAsia="Times New Roman" w:cs="Times New Roman"/>
          <w:i/>
        </w:rPr>
        <w:t xml:space="preserve">C = </w:t>
      </w:r>
      <w:r w:rsidR="00230080" w:rsidRPr="004C6F13">
        <w:t xml:space="preserve">4 for their high </w:t>
      </w:r>
      <w:r w:rsidR="005A17CB">
        <w:t>attractiveness to</w:t>
      </w:r>
      <w:r w:rsidR="00230080" w:rsidRPr="004C6F13">
        <w:t xml:space="preserve"> birds. </w:t>
      </w:r>
      <w:r w:rsidR="005A17CB">
        <w:t>Characteristics with t</w:t>
      </w:r>
      <w:r w:rsidR="00230080" w:rsidRPr="004C6F13">
        <w:t xml:space="preserve">rees are given score of </w:t>
      </w:r>
      <w:r w:rsidR="000F0CBD">
        <w:rPr>
          <w:rFonts w:eastAsia="Times New Roman" w:cs="Times New Roman"/>
          <w:i/>
        </w:rPr>
        <w:t>DG-</w:t>
      </w:r>
      <w:r w:rsidR="005A17CB">
        <w:rPr>
          <w:rFonts w:eastAsia="Times New Roman" w:cs="Times New Roman"/>
          <w:i/>
        </w:rPr>
        <w:t xml:space="preserve">C = </w:t>
      </w:r>
      <w:r w:rsidR="00230080" w:rsidRPr="004C6F13">
        <w:t xml:space="preserve">4 </w:t>
      </w:r>
      <w:r w:rsidR="005A17CB">
        <w:t>due to attractiveness to</w:t>
      </w:r>
      <w:r w:rsidR="00230080" w:rsidRPr="004C6F13">
        <w:t xml:space="preserve"> squirrels and chipmunks. </w:t>
      </w:r>
      <w:r w:rsidR="005A17CB">
        <w:t>Characteristics including p</w:t>
      </w:r>
      <w:r w:rsidR="00230080" w:rsidRPr="004C6F13">
        <w:t xml:space="preserve">erennials are given score of </w:t>
      </w:r>
      <w:r w:rsidR="000F0CBD">
        <w:rPr>
          <w:rFonts w:eastAsia="Times New Roman" w:cs="Times New Roman"/>
          <w:i/>
        </w:rPr>
        <w:t>DG-</w:t>
      </w:r>
      <w:r w:rsidR="005A17CB">
        <w:rPr>
          <w:rFonts w:eastAsia="Times New Roman" w:cs="Times New Roman"/>
          <w:i/>
        </w:rPr>
        <w:t xml:space="preserve">C = </w:t>
      </w:r>
      <w:r w:rsidR="00230080" w:rsidRPr="004C6F13">
        <w:t>4 for attracting butterflies.</w:t>
      </w:r>
      <w:r w:rsidR="00804F1B" w:rsidRPr="004C6F13">
        <w:t xml:space="preserve"> </w:t>
      </w:r>
    </w:p>
    <w:p w:rsidR="00804F1B" w:rsidRPr="006B108C" w:rsidRDefault="00804F1B" w:rsidP="00491C06">
      <w:pPr>
        <w:pStyle w:val="Heading5"/>
        <w:rPr>
          <w:rStyle w:val="Strong"/>
          <w:rFonts w:asciiTheme="minorHAnsi" w:hAnsiTheme="minorHAnsi"/>
          <w:b/>
          <w:bCs w:val="0"/>
          <w:color w:val="auto"/>
        </w:rPr>
      </w:pPr>
      <w:r w:rsidRPr="006B108C">
        <w:rPr>
          <w:rStyle w:val="Strong"/>
          <w:rFonts w:asciiTheme="minorHAnsi" w:hAnsiTheme="minorHAnsi"/>
          <w:b/>
          <w:bCs w:val="0"/>
          <w:color w:val="auto"/>
        </w:rPr>
        <w:t>Traffic Calming</w:t>
      </w:r>
    </w:p>
    <w:p w:rsidR="00804F1B" w:rsidRPr="006B108C" w:rsidRDefault="00095ECD" w:rsidP="00491C06">
      <w:pPr>
        <w:jc w:val="both"/>
      </w:pPr>
      <w:r>
        <w:t>Vehicular t</w:t>
      </w:r>
      <w:r w:rsidR="00804F1B" w:rsidRPr="006B108C">
        <w:t xml:space="preserve">raffic can impact the quality of life in almost any residential neighborhood. Traffic speed is a strong negative when associated with biking, walking, and other outdoor physical activities </w:t>
      </w:r>
      <w:r w:rsidR="00804F1B" w:rsidRPr="006B108C">
        <w:rPr>
          <w:rFonts w:cs="AdvTimes"/>
        </w:rPr>
        <w:t>(Timperio et al, 2004; Gielen et al, 2004)</w:t>
      </w:r>
      <w:r w:rsidR="00804F1B" w:rsidRPr="006B108C">
        <w:t>. Thus, in areas where traffic and pedestrian use interact, high-speed traffic generally decreases pedestrian use, reduc</w:t>
      </w:r>
      <w:r>
        <w:t>ing</w:t>
      </w:r>
      <w:r w:rsidR="00804F1B" w:rsidRPr="006B108C">
        <w:t xml:space="preserve"> physical activity.</w:t>
      </w:r>
    </w:p>
    <w:p w:rsidR="00804F1B" w:rsidRPr="006B108C" w:rsidRDefault="00804F1B" w:rsidP="00491C06">
      <w:pPr>
        <w:jc w:val="both"/>
      </w:pPr>
      <w:r w:rsidRPr="006B108C">
        <w:t>Traffic calming has been a subject of research study in many areas</w:t>
      </w:r>
      <w:r w:rsidR="00182D91">
        <w:t>,</w:t>
      </w:r>
      <w:r w:rsidRPr="006B108C">
        <w:t xml:space="preserve"> as road traffic injuries </w:t>
      </w:r>
      <w:r w:rsidR="00B44F94">
        <w:t>increased</w:t>
      </w:r>
      <w:r w:rsidR="00B44F94" w:rsidRPr="006B108C">
        <w:t xml:space="preserve"> </w:t>
      </w:r>
      <w:r w:rsidRPr="006B108C">
        <w:t>worldwide. Some common tools to reduce traffic speed include stop signs, speed bumps, speed limit</w:t>
      </w:r>
      <w:r w:rsidR="00B44F94">
        <w:t xml:space="preserve"> signs</w:t>
      </w:r>
      <w:r w:rsidRPr="006B108C">
        <w:t>, and speed camera</w:t>
      </w:r>
      <w:r w:rsidR="00182D91">
        <w:t>s</w:t>
      </w:r>
      <w:r w:rsidRPr="006B108C">
        <w:t>. In the United States, wide road</w:t>
      </w:r>
      <w:r w:rsidR="00182D91">
        <w:t>s</w:t>
      </w:r>
      <w:r w:rsidRPr="006B108C">
        <w:t xml:space="preserve"> and </w:t>
      </w:r>
      <w:r w:rsidR="00182D91">
        <w:t>low-</w:t>
      </w:r>
      <w:r w:rsidRPr="006B108C">
        <w:t>mowed wide open grassy roadside</w:t>
      </w:r>
      <w:r w:rsidR="00182D91">
        <w:t>s</w:t>
      </w:r>
      <w:r w:rsidRPr="006B108C">
        <w:t xml:space="preserve"> for driver visibility was once thought as highway safety features. </w:t>
      </w:r>
      <w:r w:rsidR="00182D91">
        <w:t>Instead</w:t>
      </w:r>
      <w:r w:rsidRPr="006B108C">
        <w:t xml:space="preserve">, a study by Forman and McDonald (2007) found that the perceived </w:t>
      </w:r>
      <w:r w:rsidR="00182D91">
        <w:t xml:space="preserve">road </w:t>
      </w:r>
      <w:r w:rsidRPr="006B108C">
        <w:t xml:space="preserve">width is a main causal factor </w:t>
      </w:r>
      <w:r w:rsidR="00B44F94">
        <w:t>for</w:t>
      </w:r>
      <w:r w:rsidR="00B44F94" w:rsidRPr="006B108C">
        <w:t xml:space="preserve"> </w:t>
      </w:r>
      <w:r w:rsidRPr="006B108C">
        <w:t xml:space="preserve">high traffic speed. A wide road and excellent forward visibility encourage the driver to go fast. On the other hand, having a “sense of boundary” helps indicate the driver’s speed in relation to surrounding objects, leading to lower overall traffic speed </w:t>
      </w:r>
      <w:r w:rsidRPr="006B108C">
        <w:rPr>
          <w:rFonts w:cs="FranklinGothic-Book"/>
        </w:rPr>
        <w:t>(Godley et al. 2004, de Waard et al, 2004, Lewis-Evans and Charlton 2006)</w:t>
      </w:r>
      <w:r w:rsidRPr="006B108C">
        <w:t xml:space="preserve">. Lower traffic speed is important not only in reducing the likelihood and severity of accidents, but also in </w:t>
      </w:r>
      <w:r w:rsidRPr="006B108C">
        <w:lastRenderedPageBreak/>
        <w:t xml:space="preserve">encouraging thru traffic to find other faster routes, thus reducing the volume of </w:t>
      </w:r>
      <w:r w:rsidR="00CD0671">
        <w:t xml:space="preserve">vehicle </w:t>
      </w:r>
      <w:r w:rsidRPr="006B108C">
        <w:t>traffic in residential areas.</w:t>
      </w:r>
    </w:p>
    <w:p w:rsidR="000C3068" w:rsidRPr="006B108C" w:rsidRDefault="00804F1B" w:rsidP="00491C06">
      <w:pPr>
        <w:jc w:val="both"/>
      </w:pPr>
      <w:r w:rsidRPr="006B108C">
        <w:t xml:space="preserve">Some </w:t>
      </w:r>
      <w:r w:rsidR="00182D91">
        <w:t>C</w:t>
      </w:r>
      <w:r w:rsidRPr="006B108C">
        <w:t xml:space="preserve">haracteristics of </w:t>
      </w:r>
      <w:r w:rsidR="00182D91">
        <w:t>SCMs</w:t>
      </w:r>
      <w:r w:rsidRPr="006B108C">
        <w:t xml:space="preserve"> can be used as </w:t>
      </w:r>
      <w:r w:rsidR="00182D91">
        <w:t>tools</w:t>
      </w:r>
      <w:r w:rsidRPr="006B108C">
        <w:t xml:space="preserve"> to address traffic </w:t>
      </w:r>
      <w:r w:rsidR="00B44F94">
        <w:t>speed</w:t>
      </w:r>
      <w:r w:rsidRPr="006B108C">
        <w:t>. Vertical elements such as tall woody vegetation, walls, or buildings close to both sides of the road can be used to</w:t>
      </w:r>
      <w:r w:rsidR="00B97491">
        <w:t xml:space="preserve"> create the sense of </w:t>
      </w:r>
      <w:r w:rsidR="00C61D6F">
        <w:t>enclosure</w:t>
      </w:r>
      <w:r w:rsidR="00B97491">
        <w:t xml:space="preserve">. Forman </w:t>
      </w:r>
      <w:r w:rsidR="00D57807">
        <w:t xml:space="preserve">and Mc.Donald </w:t>
      </w:r>
      <w:r w:rsidR="00B97491">
        <w:t>(2007</w:t>
      </w:r>
      <w:r w:rsidRPr="006B108C">
        <w:t xml:space="preserve">) highlights the importance of oak trees on both sides of the road along with lower dense woody cover on roadside ditches in Europe in reducing traffic speed. Optical measures such as paving colors and textures that differ from the common surface can also be exploited to influence the drivers’ sense of speed (Vanderbilt, 2008). In addition, increased roughness from textured surface produces an acoustic mechanism alerting drivers to their high speed (Kennedy et al, 2005). Therefore, to quantify the ability of the </w:t>
      </w:r>
      <w:r w:rsidR="00182D91">
        <w:t>C</w:t>
      </w:r>
      <w:r w:rsidRPr="006B108C">
        <w:t xml:space="preserve">haracteristics to provide traffic calming, the highest score of </w:t>
      </w:r>
      <w:r w:rsidR="000F0CBD">
        <w:rPr>
          <w:rFonts w:eastAsia="Times New Roman" w:cs="Times New Roman"/>
          <w:i/>
        </w:rPr>
        <w:t>DG-</w:t>
      </w:r>
      <w:r w:rsidR="00182D91">
        <w:rPr>
          <w:rFonts w:eastAsia="Times New Roman" w:cs="Times New Roman"/>
          <w:i/>
        </w:rPr>
        <w:t xml:space="preserve">C = </w:t>
      </w:r>
      <w:r w:rsidRPr="006B108C">
        <w:t xml:space="preserve">4 is assigned to </w:t>
      </w:r>
      <w:r w:rsidR="00182D91">
        <w:t xml:space="preserve">Characteristics including </w:t>
      </w:r>
      <w:r w:rsidRPr="006B108C">
        <w:t>tree</w:t>
      </w:r>
      <w:r w:rsidR="00182D91">
        <w:t>s</w:t>
      </w:r>
      <w:r w:rsidRPr="006B108C">
        <w:t xml:space="preserve">, </w:t>
      </w:r>
      <w:r w:rsidR="007B7551">
        <w:t>shelter</w:t>
      </w:r>
      <w:r w:rsidRPr="006B108C">
        <w:t>, and pervious surface</w:t>
      </w:r>
      <w:r w:rsidR="00182D91">
        <w:t>s,</w:t>
      </w:r>
      <w:r w:rsidRPr="006B108C">
        <w:t xml:space="preserve"> and </w:t>
      </w:r>
      <w:r w:rsidR="00182D91">
        <w:t xml:space="preserve">a </w:t>
      </w:r>
      <w:r w:rsidRPr="006B108C">
        <w:t xml:space="preserve">score of </w:t>
      </w:r>
      <w:r w:rsidR="000F0CBD">
        <w:rPr>
          <w:rFonts w:eastAsia="Times New Roman" w:cs="Times New Roman"/>
          <w:i/>
        </w:rPr>
        <w:t>DG-</w:t>
      </w:r>
      <w:r w:rsidR="00182D91">
        <w:rPr>
          <w:rFonts w:eastAsia="Times New Roman" w:cs="Times New Roman"/>
          <w:i/>
        </w:rPr>
        <w:t xml:space="preserve">C = </w:t>
      </w:r>
      <w:r w:rsidRPr="006B108C">
        <w:t xml:space="preserve">2 </w:t>
      </w:r>
      <w:r w:rsidR="00903FEC" w:rsidRPr="006B108C">
        <w:t>is assigned to</w:t>
      </w:r>
      <w:r w:rsidR="00182D91">
        <w:t xml:space="preserve"> Characteristics including</w:t>
      </w:r>
      <w:r w:rsidR="00903FEC" w:rsidRPr="006B108C">
        <w:t xml:space="preserve"> low vegetation.</w:t>
      </w:r>
    </w:p>
    <w:p w:rsidR="00136964" w:rsidRPr="006B108C" w:rsidRDefault="00136964" w:rsidP="00491C06">
      <w:pPr>
        <w:pStyle w:val="Heading5"/>
        <w:rPr>
          <w:color w:val="auto"/>
        </w:rPr>
      </w:pPr>
      <w:r w:rsidRPr="006B108C">
        <w:rPr>
          <w:rStyle w:val="Strong"/>
          <w:rFonts w:asciiTheme="minorHAnsi" w:hAnsiTheme="minorHAnsi"/>
          <w:b/>
          <w:bCs w:val="0"/>
          <w:color w:val="auto"/>
        </w:rPr>
        <w:t xml:space="preserve">Recreational Opportunities </w:t>
      </w:r>
    </w:p>
    <w:p w:rsidR="00136964" w:rsidRPr="006B108C" w:rsidRDefault="00136964" w:rsidP="00491C06">
      <w:pPr>
        <w:pStyle w:val="BasicParagraph"/>
        <w:spacing w:line="276" w:lineRule="auto"/>
        <w:rPr>
          <w:rFonts w:asciiTheme="minorHAnsi" w:hAnsiTheme="minorHAnsi" w:cs="CMR12"/>
          <w:color w:val="auto"/>
          <w:sz w:val="22"/>
          <w:szCs w:val="22"/>
        </w:rPr>
      </w:pPr>
      <w:r w:rsidRPr="006B108C">
        <w:rPr>
          <w:rFonts w:asciiTheme="minorHAnsi" w:hAnsiTheme="minorHAnsi"/>
          <w:color w:val="auto"/>
          <w:sz w:val="22"/>
          <w:szCs w:val="22"/>
        </w:rPr>
        <w:t xml:space="preserve">Recreation--defined as activities engaged during leisure time--is a basic human need, especially in urban areas where space for this is limited (Randall, 1951). People living in urban areas face more psychologically-demanding lifestyles, hence they usually have worse average mental health than those living in rural areas, </w:t>
      </w:r>
      <w:r w:rsidR="004C15F9">
        <w:rPr>
          <w:rFonts w:asciiTheme="minorHAnsi" w:hAnsiTheme="minorHAnsi"/>
          <w:color w:val="auto"/>
          <w:sz w:val="22"/>
          <w:szCs w:val="22"/>
        </w:rPr>
        <w:t>which</w:t>
      </w:r>
      <w:r w:rsidRPr="006B108C">
        <w:rPr>
          <w:rFonts w:asciiTheme="minorHAnsi" w:hAnsiTheme="minorHAnsi"/>
          <w:color w:val="auto"/>
          <w:sz w:val="22"/>
          <w:szCs w:val="22"/>
        </w:rPr>
        <w:t xml:space="preserve"> can </w:t>
      </w:r>
      <w:r w:rsidR="004C15F9">
        <w:rPr>
          <w:rFonts w:asciiTheme="minorHAnsi" w:hAnsiTheme="minorHAnsi"/>
          <w:color w:val="auto"/>
          <w:sz w:val="22"/>
          <w:szCs w:val="22"/>
        </w:rPr>
        <w:t xml:space="preserve">also </w:t>
      </w:r>
      <w:r w:rsidRPr="006B108C">
        <w:rPr>
          <w:rFonts w:asciiTheme="minorHAnsi" w:hAnsiTheme="minorHAnsi"/>
          <w:color w:val="auto"/>
          <w:sz w:val="22"/>
          <w:szCs w:val="22"/>
        </w:rPr>
        <w:t xml:space="preserve">lead to physical problems (Moughtin, 2009).  </w:t>
      </w:r>
      <w:r w:rsidR="004C15F9">
        <w:rPr>
          <w:rFonts w:asciiTheme="minorHAnsi" w:hAnsiTheme="minorHAnsi"/>
          <w:color w:val="auto"/>
          <w:sz w:val="22"/>
          <w:szCs w:val="22"/>
        </w:rPr>
        <w:t>SCMs</w:t>
      </w:r>
      <w:r w:rsidR="00FA4C46" w:rsidRPr="006B108C">
        <w:rPr>
          <w:rFonts w:asciiTheme="minorHAnsi" w:hAnsiTheme="minorHAnsi"/>
          <w:color w:val="auto"/>
          <w:sz w:val="22"/>
          <w:szCs w:val="22"/>
        </w:rPr>
        <w:t xml:space="preserve"> have the opportunity to “piggy-back” stormwater management with this </w:t>
      </w:r>
      <w:r w:rsidR="004C15F9">
        <w:rPr>
          <w:rFonts w:asciiTheme="minorHAnsi" w:hAnsiTheme="minorHAnsi"/>
          <w:color w:val="auto"/>
          <w:sz w:val="22"/>
          <w:szCs w:val="22"/>
        </w:rPr>
        <w:t>D</w:t>
      </w:r>
      <w:r w:rsidR="00FA4C46" w:rsidRPr="006B108C">
        <w:rPr>
          <w:rFonts w:asciiTheme="minorHAnsi" w:hAnsiTheme="minorHAnsi"/>
          <w:color w:val="auto"/>
          <w:sz w:val="22"/>
          <w:szCs w:val="22"/>
        </w:rPr>
        <w:t xml:space="preserve">esign </w:t>
      </w:r>
      <w:r w:rsidR="004C15F9">
        <w:rPr>
          <w:rFonts w:asciiTheme="minorHAnsi" w:hAnsiTheme="minorHAnsi"/>
          <w:color w:val="auto"/>
          <w:sz w:val="22"/>
          <w:szCs w:val="22"/>
        </w:rPr>
        <w:t>G</w:t>
      </w:r>
      <w:r w:rsidR="00FA4C46" w:rsidRPr="006B108C">
        <w:rPr>
          <w:rFonts w:asciiTheme="minorHAnsi" w:hAnsiTheme="minorHAnsi"/>
          <w:color w:val="auto"/>
          <w:sz w:val="22"/>
          <w:szCs w:val="22"/>
        </w:rPr>
        <w:t xml:space="preserve">oal by utilizing nature as a tool. </w:t>
      </w:r>
      <w:r w:rsidRPr="006B108C">
        <w:rPr>
          <w:rFonts w:asciiTheme="minorHAnsi" w:hAnsiTheme="minorHAnsi"/>
          <w:color w:val="auto"/>
          <w:sz w:val="22"/>
          <w:szCs w:val="22"/>
        </w:rPr>
        <w:t xml:space="preserve">The </w:t>
      </w:r>
      <w:r w:rsidR="004C15F9">
        <w:rPr>
          <w:rFonts w:asciiTheme="minorHAnsi" w:hAnsiTheme="minorHAnsi"/>
          <w:color w:val="auto"/>
          <w:sz w:val="22"/>
          <w:szCs w:val="22"/>
        </w:rPr>
        <w:t>ability</w:t>
      </w:r>
      <w:r w:rsidR="004C15F9" w:rsidRPr="006B108C">
        <w:rPr>
          <w:rFonts w:asciiTheme="minorHAnsi" w:hAnsiTheme="minorHAnsi"/>
          <w:color w:val="auto"/>
          <w:sz w:val="22"/>
          <w:szCs w:val="22"/>
        </w:rPr>
        <w:t xml:space="preserve"> </w:t>
      </w:r>
      <w:r w:rsidRPr="006B108C">
        <w:rPr>
          <w:rFonts w:asciiTheme="minorHAnsi" w:hAnsiTheme="minorHAnsi"/>
          <w:color w:val="auto"/>
          <w:sz w:val="22"/>
          <w:szCs w:val="22"/>
        </w:rPr>
        <w:t>of nature to provide recreational opportunity therefore has therapeutic effect for mental health and have been studied extensively (Moughtin, 2009; Ulrich, 1</w:t>
      </w:r>
      <w:r w:rsidR="00DA09EB">
        <w:rPr>
          <w:rFonts w:asciiTheme="minorHAnsi" w:hAnsiTheme="minorHAnsi"/>
          <w:color w:val="auto"/>
          <w:sz w:val="22"/>
          <w:szCs w:val="22"/>
        </w:rPr>
        <w:t>986; Kaplan, 1977). Kaplan (1977</w:t>
      </w:r>
      <w:r w:rsidRPr="006B108C">
        <w:rPr>
          <w:rFonts w:asciiTheme="minorHAnsi" w:hAnsiTheme="minorHAnsi"/>
          <w:color w:val="auto"/>
          <w:sz w:val="22"/>
          <w:szCs w:val="22"/>
        </w:rPr>
        <w:t xml:space="preserve">) theorizes that fascination </w:t>
      </w:r>
      <w:r w:rsidR="004C15F9">
        <w:rPr>
          <w:rFonts w:asciiTheme="minorHAnsi" w:hAnsiTheme="minorHAnsi"/>
          <w:color w:val="auto"/>
          <w:sz w:val="22"/>
          <w:szCs w:val="22"/>
        </w:rPr>
        <w:t>with</w:t>
      </w:r>
      <w:r w:rsidR="004C15F9" w:rsidRPr="006B108C">
        <w:rPr>
          <w:rFonts w:asciiTheme="minorHAnsi" w:hAnsiTheme="minorHAnsi"/>
          <w:color w:val="auto"/>
          <w:sz w:val="22"/>
          <w:szCs w:val="22"/>
        </w:rPr>
        <w:t xml:space="preserve"> </w:t>
      </w:r>
      <w:r w:rsidRPr="006B108C">
        <w:rPr>
          <w:rFonts w:asciiTheme="minorHAnsi" w:hAnsiTheme="minorHAnsi"/>
          <w:color w:val="auto"/>
          <w:sz w:val="22"/>
          <w:szCs w:val="22"/>
        </w:rPr>
        <w:t>nature give</w:t>
      </w:r>
      <w:r w:rsidR="004C15F9">
        <w:rPr>
          <w:rFonts w:asciiTheme="minorHAnsi" w:hAnsiTheme="minorHAnsi"/>
          <w:color w:val="auto"/>
          <w:sz w:val="22"/>
          <w:szCs w:val="22"/>
        </w:rPr>
        <w:t>s</w:t>
      </w:r>
      <w:r w:rsidRPr="006B108C">
        <w:rPr>
          <w:rFonts w:asciiTheme="minorHAnsi" w:hAnsiTheme="minorHAnsi"/>
          <w:color w:val="auto"/>
          <w:sz w:val="22"/>
          <w:szCs w:val="22"/>
        </w:rPr>
        <w:t xml:space="preserve"> people a feeling of escape from routine life, which make them feel </w:t>
      </w:r>
      <w:r w:rsidR="004C15F9">
        <w:rPr>
          <w:rFonts w:asciiTheme="minorHAnsi" w:hAnsiTheme="minorHAnsi"/>
          <w:color w:val="auto"/>
          <w:sz w:val="22"/>
          <w:szCs w:val="22"/>
        </w:rPr>
        <w:t xml:space="preserve">more </w:t>
      </w:r>
      <w:r w:rsidRPr="006B108C">
        <w:rPr>
          <w:rFonts w:asciiTheme="minorHAnsi" w:hAnsiTheme="minorHAnsi"/>
          <w:color w:val="auto"/>
          <w:sz w:val="22"/>
          <w:szCs w:val="22"/>
        </w:rPr>
        <w:t>whole and content.</w:t>
      </w:r>
      <w:r w:rsidRPr="006B108C">
        <w:rPr>
          <w:color w:val="auto"/>
        </w:rPr>
        <w:t xml:space="preserve"> </w:t>
      </w:r>
    </w:p>
    <w:p w:rsidR="00601264" w:rsidRPr="006B108C" w:rsidRDefault="00136964" w:rsidP="00491C06">
      <w:pPr>
        <w:pStyle w:val="BasicParagraph"/>
        <w:spacing w:line="276" w:lineRule="auto"/>
        <w:rPr>
          <w:rFonts w:asciiTheme="minorHAnsi" w:hAnsiTheme="minorHAnsi"/>
          <w:color w:val="auto"/>
          <w:sz w:val="22"/>
          <w:szCs w:val="22"/>
        </w:rPr>
      </w:pPr>
      <w:r w:rsidRPr="006B108C">
        <w:rPr>
          <w:rFonts w:asciiTheme="minorHAnsi" w:hAnsiTheme="minorHAnsi"/>
          <w:color w:val="auto"/>
          <w:sz w:val="22"/>
          <w:szCs w:val="22"/>
        </w:rPr>
        <w:t>M</w:t>
      </w:r>
      <w:r w:rsidR="00BA2F27" w:rsidRPr="006B108C">
        <w:rPr>
          <w:rFonts w:asciiTheme="minorHAnsi" w:hAnsiTheme="minorHAnsi"/>
          <w:color w:val="auto"/>
          <w:sz w:val="22"/>
          <w:szCs w:val="22"/>
        </w:rPr>
        <w:t>any</w:t>
      </w:r>
      <w:r w:rsidRPr="006B108C">
        <w:rPr>
          <w:rFonts w:asciiTheme="minorHAnsi" w:hAnsiTheme="minorHAnsi"/>
          <w:color w:val="auto"/>
          <w:sz w:val="22"/>
          <w:szCs w:val="22"/>
        </w:rPr>
        <w:t xml:space="preserve"> </w:t>
      </w:r>
      <w:r w:rsidR="004C15F9">
        <w:rPr>
          <w:rFonts w:asciiTheme="minorHAnsi" w:hAnsiTheme="minorHAnsi"/>
          <w:color w:val="auto"/>
          <w:sz w:val="22"/>
          <w:szCs w:val="22"/>
        </w:rPr>
        <w:t>C</w:t>
      </w:r>
      <w:r w:rsidRPr="006B108C">
        <w:rPr>
          <w:rFonts w:asciiTheme="minorHAnsi" w:hAnsiTheme="minorHAnsi"/>
          <w:color w:val="auto"/>
          <w:sz w:val="22"/>
          <w:szCs w:val="22"/>
        </w:rPr>
        <w:t xml:space="preserve">haracteristics of </w:t>
      </w:r>
      <w:r w:rsidR="004C15F9">
        <w:rPr>
          <w:rFonts w:asciiTheme="minorHAnsi" w:hAnsiTheme="minorHAnsi"/>
          <w:color w:val="auto"/>
          <w:sz w:val="22"/>
          <w:szCs w:val="22"/>
        </w:rPr>
        <w:t>SCMs</w:t>
      </w:r>
      <w:r w:rsidRPr="006B108C">
        <w:rPr>
          <w:rFonts w:asciiTheme="minorHAnsi" w:hAnsiTheme="minorHAnsi"/>
          <w:color w:val="auto"/>
          <w:sz w:val="22"/>
          <w:szCs w:val="22"/>
        </w:rPr>
        <w:t xml:space="preserve"> can contribute to providing recreational opportunity. </w:t>
      </w:r>
      <w:r w:rsidR="004C15F9">
        <w:rPr>
          <w:rFonts w:asciiTheme="minorHAnsi" w:hAnsiTheme="minorHAnsi"/>
          <w:color w:val="auto"/>
          <w:sz w:val="22"/>
          <w:szCs w:val="22"/>
        </w:rPr>
        <w:t>To</w:t>
      </w:r>
      <w:r w:rsidR="004C15F9" w:rsidRPr="006B108C">
        <w:rPr>
          <w:rFonts w:asciiTheme="minorHAnsi" w:hAnsiTheme="minorHAnsi"/>
          <w:color w:val="auto"/>
          <w:sz w:val="22"/>
          <w:szCs w:val="22"/>
        </w:rPr>
        <w:t xml:space="preserve"> </w:t>
      </w:r>
      <w:r w:rsidRPr="006B108C">
        <w:rPr>
          <w:rFonts w:asciiTheme="minorHAnsi" w:hAnsiTheme="minorHAnsi"/>
          <w:color w:val="auto"/>
          <w:sz w:val="22"/>
          <w:szCs w:val="22"/>
        </w:rPr>
        <w:t xml:space="preserve">what degree this is true depends on how well the </w:t>
      </w:r>
      <w:r w:rsidR="004C15F9">
        <w:rPr>
          <w:rFonts w:asciiTheme="minorHAnsi" w:hAnsiTheme="minorHAnsi"/>
          <w:color w:val="auto"/>
          <w:sz w:val="22"/>
          <w:szCs w:val="22"/>
        </w:rPr>
        <w:t>C</w:t>
      </w:r>
      <w:r w:rsidRPr="006B108C">
        <w:rPr>
          <w:rFonts w:asciiTheme="minorHAnsi" w:hAnsiTheme="minorHAnsi"/>
          <w:color w:val="auto"/>
          <w:sz w:val="22"/>
          <w:szCs w:val="22"/>
        </w:rPr>
        <w:t xml:space="preserve">haracteristic provides opportunity for leisure activities. </w:t>
      </w:r>
      <w:r w:rsidR="000D1552" w:rsidRPr="006B108C">
        <w:rPr>
          <w:rFonts w:asciiTheme="minorHAnsi" w:hAnsiTheme="minorHAnsi"/>
          <w:color w:val="auto"/>
          <w:sz w:val="22"/>
          <w:szCs w:val="22"/>
        </w:rPr>
        <w:t>Outdoor open space allows young children to move freely while facilitat</w:t>
      </w:r>
      <w:r w:rsidR="004C15F9">
        <w:rPr>
          <w:rFonts w:asciiTheme="minorHAnsi" w:hAnsiTheme="minorHAnsi"/>
          <w:color w:val="auto"/>
          <w:sz w:val="22"/>
          <w:szCs w:val="22"/>
        </w:rPr>
        <w:t>ing</w:t>
      </w:r>
      <w:r w:rsidR="000D1552" w:rsidRPr="006B108C">
        <w:rPr>
          <w:rFonts w:asciiTheme="minorHAnsi" w:hAnsiTheme="minorHAnsi"/>
          <w:color w:val="auto"/>
          <w:sz w:val="22"/>
          <w:szCs w:val="22"/>
        </w:rPr>
        <w:t xml:space="preserve"> play-based learning activities (Maynard and Waters, 2007). </w:t>
      </w:r>
      <w:r w:rsidRPr="006B108C">
        <w:rPr>
          <w:rFonts w:asciiTheme="minorHAnsi" w:hAnsiTheme="minorHAnsi"/>
          <w:color w:val="auto"/>
          <w:sz w:val="22"/>
          <w:szCs w:val="22"/>
        </w:rPr>
        <w:t xml:space="preserve">Canopy trees create shaded space for picnicking, sleeping, reading, and social play. The tree itself is often utilized by children for playing, climbing, and hiding (Appleyard, 1978). Grass lawn has positive correlation with sleeping, playing, reading, and eating (Smardon, 1988). </w:t>
      </w:r>
      <w:r w:rsidR="00952791" w:rsidRPr="006B108C">
        <w:rPr>
          <w:rFonts w:asciiTheme="minorHAnsi" w:hAnsiTheme="minorHAnsi"/>
          <w:color w:val="auto"/>
          <w:sz w:val="22"/>
          <w:szCs w:val="22"/>
        </w:rPr>
        <w:t xml:space="preserve">Shrubs are used for </w:t>
      </w:r>
      <w:r w:rsidR="00B44F94">
        <w:rPr>
          <w:rFonts w:asciiTheme="minorHAnsi" w:hAnsiTheme="minorHAnsi"/>
          <w:color w:val="auto"/>
          <w:sz w:val="22"/>
          <w:szCs w:val="22"/>
        </w:rPr>
        <w:t>providing</w:t>
      </w:r>
      <w:r w:rsidR="00B44F94" w:rsidRPr="006B108C">
        <w:rPr>
          <w:rFonts w:asciiTheme="minorHAnsi" w:hAnsiTheme="minorHAnsi"/>
          <w:color w:val="auto"/>
          <w:sz w:val="22"/>
          <w:szCs w:val="22"/>
        </w:rPr>
        <w:t xml:space="preserve"> </w:t>
      </w:r>
      <w:r w:rsidR="00952791" w:rsidRPr="006B108C">
        <w:rPr>
          <w:rFonts w:asciiTheme="minorHAnsi" w:hAnsiTheme="minorHAnsi"/>
          <w:color w:val="auto"/>
          <w:sz w:val="22"/>
          <w:szCs w:val="22"/>
        </w:rPr>
        <w:t xml:space="preserve">shelter, and perennials </w:t>
      </w:r>
      <w:r w:rsidR="00FF5278">
        <w:rPr>
          <w:rFonts w:asciiTheme="minorHAnsi" w:hAnsiTheme="minorHAnsi"/>
          <w:color w:val="auto"/>
          <w:sz w:val="22"/>
          <w:szCs w:val="22"/>
        </w:rPr>
        <w:t>provide</w:t>
      </w:r>
      <w:r w:rsidR="00952791" w:rsidRPr="006B108C">
        <w:rPr>
          <w:rFonts w:asciiTheme="minorHAnsi" w:hAnsiTheme="minorHAnsi"/>
          <w:color w:val="auto"/>
          <w:sz w:val="22"/>
          <w:szCs w:val="22"/>
        </w:rPr>
        <w:t xml:space="preserve"> colors and shapes. </w:t>
      </w:r>
      <w:r w:rsidR="00601264" w:rsidRPr="006B108C">
        <w:rPr>
          <w:rFonts w:asciiTheme="minorHAnsi" w:hAnsiTheme="minorHAnsi"/>
          <w:color w:val="auto"/>
          <w:sz w:val="22"/>
          <w:szCs w:val="22"/>
        </w:rPr>
        <w:t xml:space="preserve">Vegetation also demonstrates regularity </w:t>
      </w:r>
      <w:r w:rsidR="004C15F9">
        <w:rPr>
          <w:rFonts w:asciiTheme="minorHAnsi" w:hAnsiTheme="minorHAnsi"/>
          <w:color w:val="auto"/>
          <w:sz w:val="22"/>
          <w:szCs w:val="22"/>
        </w:rPr>
        <w:t>through</w:t>
      </w:r>
      <w:r w:rsidR="00601264" w:rsidRPr="006B108C">
        <w:rPr>
          <w:rFonts w:asciiTheme="minorHAnsi" w:hAnsiTheme="minorHAnsi"/>
          <w:color w:val="auto"/>
          <w:sz w:val="22"/>
          <w:szCs w:val="22"/>
        </w:rPr>
        <w:t xml:space="preserve"> life cycle and seasonal changes that </w:t>
      </w:r>
      <w:r w:rsidR="004C15F9">
        <w:rPr>
          <w:rFonts w:asciiTheme="minorHAnsi" w:hAnsiTheme="minorHAnsi"/>
          <w:color w:val="auto"/>
          <w:sz w:val="22"/>
          <w:szCs w:val="22"/>
        </w:rPr>
        <w:t>provide a</w:t>
      </w:r>
      <w:r w:rsidR="004C15F9" w:rsidRPr="006B108C">
        <w:rPr>
          <w:rFonts w:asciiTheme="minorHAnsi" w:hAnsiTheme="minorHAnsi"/>
          <w:color w:val="auto"/>
          <w:sz w:val="22"/>
          <w:szCs w:val="22"/>
        </w:rPr>
        <w:t xml:space="preserve"> </w:t>
      </w:r>
      <w:r w:rsidR="00601264" w:rsidRPr="006B108C">
        <w:rPr>
          <w:rFonts w:asciiTheme="minorHAnsi" w:hAnsiTheme="minorHAnsi"/>
          <w:color w:val="auto"/>
          <w:sz w:val="22"/>
          <w:szCs w:val="22"/>
        </w:rPr>
        <w:t xml:space="preserve">sense of wonder </w:t>
      </w:r>
      <w:r w:rsidR="004C15F9">
        <w:rPr>
          <w:rFonts w:asciiTheme="minorHAnsi" w:hAnsiTheme="minorHAnsi"/>
          <w:color w:val="auto"/>
          <w:sz w:val="22"/>
          <w:szCs w:val="22"/>
        </w:rPr>
        <w:t xml:space="preserve">and </w:t>
      </w:r>
      <w:r w:rsidR="00601264" w:rsidRPr="006B108C">
        <w:rPr>
          <w:rFonts w:asciiTheme="minorHAnsi" w:hAnsiTheme="minorHAnsi"/>
          <w:color w:val="auto"/>
          <w:sz w:val="22"/>
          <w:szCs w:val="22"/>
        </w:rPr>
        <w:t xml:space="preserve">that opens up recreational and educational opportunity for children and adults. (Moughtin, 2009). Furthermore, even activities </w:t>
      </w:r>
      <w:r w:rsidR="004C15F9">
        <w:rPr>
          <w:rFonts w:asciiTheme="minorHAnsi" w:hAnsiTheme="minorHAnsi"/>
          <w:color w:val="auto"/>
          <w:sz w:val="22"/>
          <w:szCs w:val="22"/>
        </w:rPr>
        <w:t>such as</w:t>
      </w:r>
      <w:r w:rsidR="004C15F9" w:rsidRPr="006B108C">
        <w:rPr>
          <w:rFonts w:asciiTheme="minorHAnsi" w:hAnsiTheme="minorHAnsi"/>
          <w:color w:val="auto"/>
          <w:sz w:val="22"/>
          <w:szCs w:val="22"/>
        </w:rPr>
        <w:t xml:space="preserve"> </w:t>
      </w:r>
      <w:r w:rsidR="00601264" w:rsidRPr="006B108C">
        <w:rPr>
          <w:rFonts w:asciiTheme="minorHAnsi" w:hAnsiTheme="minorHAnsi"/>
          <w:color w:val="auto"/>
          <w:sz w:val="22"/>
          <w:szCs w:val="22"/>
        </w:rPr>
        <w:t xml:space="preserve">planting, watering, weeding, and cultivating the vegetation itself is a form of recreation (Appleyard, 1978). </w:t>
      </w:r>
      <w:r w:rsidR="00C73FEF">
        <w:rPr>
          <w:rFonts w:asciiTheme="minorHAnsi" w:hAnsiTheme="minorHAnsi"/>
          <w:color w:val="auto"/>
          <w:sz w:val="22"/>
          <w:szCs w:val="22"/>
        </w:rPr>
        <w:t>Fj</w:t>
      </w:r>
      <w:r w:rsidR="00C73FEF" w:rsidRPr="0052561C">
        <w:rPr>
          <w:rFonts w:asciiTheme="minorHAnsi" w:eastAsia="Times New Roman" w:hAnsiTheme="minorHAnsi"/>
          <w:sz w:val="22"/>
          <w:szCs w:val="22"/>
        </w:rPr>
        <w:t>ø</w:t>
      </w:r>
      <w:r w:rsidR="00952791" w:rsidRPr="006B108C">
        <w:rPr>
          <w:rFonts w:asciiTheme="minorHAnsi" w:hAnsiTheme="minorHAnsi"/>
          <w:color w:val="auto"/>
          <w:sz w:val="22"/>
          <w:szCs w:val="22"/>
        </w:rPr>
        <w:t>rtoft</w:t>
      </w:r>
      <w:r w:rsidR="00C73FEF">
        <w:rPr>
          <w:rFonts w:asciiTheme="minorHAnsi" w:hAnsiTheme="minorHAnsi"/>
          <w:color w:val="auto"/>
          <w:sz w:val="22"/>
          <w:szCs w:val="22"/>
        </w:rPr>
        <w:t xml:space="preserve"> and Sageie</w:t>
      </w:r>
      <w:r w:rsidR="00952791" w:rsidRPr="006B108C">
        <w:rPr>
          <w:rFonts w:asciiTheme="minorHAnsi" w:hAnsiTheme="minorHAnsi"/>
          <w:color w:val="auto"/>
          <w:sz w:val="22"/>
          <w:szCs w:val="22"/>
        </w:rPr>
        <w:t xml:space="preserve"> (2001) reports that children who play in </w:t>
      </w:r>
      <w:r w:rsidR="004C15F9">
        <w:rPr>
          <w:rFonts w:asciiTheme="minorHAnsi" w:hAnsiTheme="minorHAnsi"/>
          <w:color w:val="auto"/>
          <w:sz w:val="22"/>
          <w:szCs w:val="22"/>
        </w:rPr>
        <w:t xml:space="preserve">the </w:t>
      </w:r>
      <w:r w:rsidR="00952791" w:rsidRPr="006B108C">
        <w:rPr>
          <w:rFonts w:asciiTheme="minorHAnsi" w:hAnsiTheme="minorHAnsi"/>
          <w:color w:val="auto"/>
          <w:sz w:val="22"/>
          <w:szCs w:val="22"/>
        </w:rPr>
        <w:t>natural landscape tend to have better health, motor skill</w:t>
      </w:r>
      <w:r w:rsidR="004C15F9">
        <w:rPr>
          <w:rFonts w:asciiTheme="minorHAnsi" w:hAnsiTheme="minorHAnsi"/>
          <w:color w:val="auto"/>
          <w:sz w:val="22"/>
          <w:szCs w:val="22"/>
        </w:rPr>
        <w:t>s</w:t>
      </w:r>
      <w:r w:rsidR="00952791" w:rsidRPr="006B108C">
        <w:rPr>
          <w:rFonts w:asciiTheme="minorHAnsi" w:hAnsiTheme="minorHAnsi"/>
          <w:color w:val="auto"/>
          <w:sz w:val="22"/>
          <w:szCs w:val="22"/>
        </w:rPr>
        <w:t xml:space="preserve">, balance, coordination, and creativity. Having experience with nature from </w:t>
      </w:r>
      <w:r w:rsidR="004C15F9">
        <w:rPr>
          <w:rFonts w:asciiTheme="minorHAnsi" w:hAnsiTheme="minorHAnsi"/>
          <w:color w:val="auto"/>
          <w:sz w:val="22"/>
          <w:szCs w:val="22"/>
        </w:rPr>
        <w:t xml:space="preserve">an </w:t>
      </w:r>
      <w:r w:rsidR="00952791" w:rsidRPr="006B108C">
        <w:rPr>
          <w:rFonts w:asciiTheme="minorHAnsi" w:hAnsiTheme="minorHAnsi"/>
          <w:color w:val="auto"/>
          <w:sz w:val="22"/>
          <w:szCs w:val="22"/>
        </w:rPr>
        <w:t>early age is vital for effective environmental education</w:t>
      </w:r>
      <w:r w:rsidR="004C15F9">
        <w:rPr>
          <w:rFonts w:asciiTheme="minorHAnsi" w:hAnsiTheme="minorHAnsi"/>
          <w:color w:val="auto"/>
          <w:sz w:val="22"/>
          <w:szCs w:val="22"/>
        </w:rPr>
        <w:t>,</w:t>
      </w:r>
      <w:r w:rsidR="00952791" w:rsidRPr="006B108C">
        <w:rPr>
          <w:rFonts w:asciiTheme="minorHAnsi" w:hAnsiTheme="minorHAnsi"/>
          <w:color w:val="auto"/>
          <w:sz w:val="22"/>
          <w:szCs w:val="22"/>
        </w:rPr>
        <w:t xml:space="preserve"> since it develops sense of stewardship </w:t>
      </w:r>
      <w:r w:rsidR="004C15F9">
        <w:rPr>
          <w:rFonts w:asciiTheme="minorHAnsi" w:hAnsiTheme="minorHAnsi"/>
          <w:color w:val="auto"/>
          <w:sz w:val="22"/>
          <w:szCs w:val="22"/>
        </w:rPr>
        <w:t>of</w:t>
      </w:r>
      <w:r w:rsidR="004C15F9" w:rsidRPr="006B108C">
        <w:rPr>
          <w:rFonts w:asciiTheme="minorHAnsi" w:hAnsiTheme="minorHAnsi"/>
          <w:color w:val="auto"/>
          <w:sz w:val="22"/>
          <w:szCs w:val="22"/>
        </w:rPr>
        <w:t xml:space="preserve"> </w:t>
      </w:r>
      <w:r w:rsidR="00952791" w:rsidRPr="006B108C">
        <w:rPr>
          <w:rFonts w:asciiTheme="minorHAnsi" w:hAnsiTheme="minorHAnsi"/>
          <w:color w:val="auto"/>
          <w:sz w:val="22"/>
          <w:szCs w:val="22"/>
        </w:rPr>
        <w:t xml:space="preserve">the environment. </w:t>
      </w:r>
    </w:p>
    <w:p w:rsidR="00136964" w:rsidRPr="004C6F13" w:rsidRDefault="00136964" w:rsidP="00491C06">
      <w:pPr>
        <w:pStyle w:val="BasicParagraph"/>
        <w:spacing w:line="276" w:lineRule="auto"/>
        <w:rPr>
          <w:rFonts w:asciiTheme="minorHAnsi" w:hAnsiTheme="minorHAnsi"/>
          <w:color w:val="auto"/>
          <w:sz w:val="22"/>
          <w:szCs w:val="22"/>
        </w:rPr>
      </w:pPr>
      <w:r w:rsidRPr="004C6F13">
        <w:rPr>
          <w:rFonts w:asciiTheme="minorHAnsi" w:hAnsiTheme="minorHAnsi"/>
          <w:color w:val="auto"/>
          <w:sz w:val="22"/>
          <w:szCs w:val="22"/>
        </w:rPr>
        <w:t xml:space="preserve">Vegetation also has perceptual attributes that contribute to recreational opportunities. It undoubtedly offers visual pleasure as </w:t>
      </w:r>
      <w:r w:rsidR="005255E5" w:rsidRPr="004C6F13">
        <w:rPr>
          <w:rFonts w:asciiTheme="minorHAnsi" w:hAnsiTheme="minorHAnsi"/>
          <w:color w:val="auto"/>
          <w:sz w:val="22"/>
          <w:szCs w:val="22"/>
        </w:rPr>
        <w:t xml:space="preserve">previously </w:t>
      </w:r>
      <w:r w:rsidRPr="004C6F13">
        <w:rPr>
          <w:rFonts w:asciiTheme="minorHAnsi" w:hAnsiTheme="minorHAnsi"/>
          <w:color w:val="auto"/>
          <w:sz w:val="22"/>
          <w:szCs w:val="22"/>
        </w:rPr>
        <w:t>discussed</w:t>
      </w:r>
      <w:r w:rsidR="005255E5" w:rsidRPr="004C6F13">
        <w:rPr>
          <w:rFonts w:asciiTheme="minorHAnsi" w:hAnsiTheme="minorHAnsi"/>
          <w:color w:val="auto"/>
          <w:sz w:val="22"/>
          <w:szCs w:val="22"/>
        </w:rPr>
        <w:t>.</w:t>
      </w:r>
      <w:r w:rsidRPr="004C6F13">
        <w:rPr>
          <w:rFonts w:asciiTheme="minorHAnsi" w:hAnsiTheme="minorHAnsi"/>
          <w:color w:val="auto"/>
          <w:sz w:val="22"/>
          <w:szCs w:val="22"/>
        </w:rPr>
        <w:t xml:space="preserve"> In addition, fragrance from trees such as pine and eucalyptus, from shrubs such as lilac and viburnum, from perennials such as roses and lavender, and </w:t>
      </w:r>
      <w:r w:rsidRPr="004C6F13">
        <w:rPr>
          <w:rFonts w:asciiTheme="minorHAnsi" w:hAnsiTheme="minorHAnsi"/>
          <w:color w:val="auto"/>
          <w:sz w:val="22"/>
          <w:szCs w:val="22"/>
        </w:rPr>
        <w:lastRenderedPageBreak/>
        <w:t>from most herbs are found to be attractive and stimulating (Appleyard, 1978). The sounds from vegetation (such as creaking branches and whisking leaves) are found to be pleasing urban sounds (Southworth, 1969).</w:t>
      </w:r>
      <w:r w:rsidR="000D1552" w:rsidRPr="004C6F13">
        <w:rPr>
          <w:rFonts w:asciiTheme="minorHAnsi" w:hAnsiTheme="minorHAnsi"/>
          <w:color w:val="auto"/>
          <w:sz w:val="22"/>
          <w:szCs w:val="22"/>
        </w:rPr>
        <w:t xml:space="preserve"> </w:t>
      </w:r>
    </w:p>
    <w:p w:rsidR="00136964" w:rsidRPr="004C6F13" w:rsidRDefault="00136964" w:rsidP="00491C06">
      <w:pPr>
        <w:pStyle w:val="BasicParagraph"/>
        <w:spacing w:line="276" w:lineRule="auto"/>
        <w:rPr>
          <w:rFonts w:asciiTheme="minorHAnsi" w:hAnsiTheme="minorHAnsi"/>
          <w:color w:val="auto"/>
          <w:sz w:val="22"/>
          <w:szCs w:val="22"/>
        </w:rPr>
      </w:pPr>
      <w:r w:rsidRPr="004C6F13">
        <w:rPr>
          <w:rFonts w:asciiTheme="minorHAnsi" w:hAnsiTheme="minorHAnsi"/>
          <w:color w:val="auto"/>
          <w:sz w:val="22"/>
          <w:szCs w:val="22"/>
        </w:rPr>
        <w:t xml:space="preserve">Although not as effective as vegetation, other </w:t>
      </w:r>
      <w:r w:rsidR="004C15F9">
        <w:rPr>
          <w:rFonts w:asciiTheme="minorHAnsi" w:hAnsiTheme="minorHAnsi"/>
          <w:color w:val="auto"/>
          <w:sz w:val="22"/>
          <w:szCs w:val="22"/>
        </w:rPr>
        <w:t>C</w:t>
      </w:r>
      <w:r w:rsidRPr="004C6F13">
        <w:rPr>
          <w:rFonts w:asciiTheme="minorHAnsi" w:hAnsiTheme="minorHAnsi"/>
          <w:color w:val="auto"/>
          <w:sz w:val="22"/>
          <w:szCs w:val="22"/>
        </w:rPr>
        <w:t>haracteristics of SCMs may also offer some recreational opportuniti</w:t>
      </w:r>
      <w:r w:rsidRPr="00356349">
        <w:rPr>
          <w:rFonts w:asciiTheme="minorHAnsi" w:hAnsiTheme="minorHAnsi"/>
          <w:color w:val="auto"/>
          <w:sz w:val="22"/>
          <w:szCs w:val="22"/>
        </w:rPr>
        <w:t>es. Open-paved surface can provide space for leisure activities, especially for activities like biking and skateboarding that require a hard surface. Many also found that the properties of water in ponds, falls, and fount</w:t>
      </w:r>
      <w:r w:rsidR="00715DFF">
        <w:rPr>
          <w:rFonts w:asciiTheme="minorHAnsi" w:hAnsiTheme="minorHAnsi"/>
          <w:color w:val="auto"/>
          <w:sz w:val="22"/>
          <w:szCs w:val="22"/>
        </w:rPr>
        <w:t>ains are appealing (Booth, 1990</w:t>
      </w:r>
      <w:r w:rsidRPr="00356349">
        <w:rPr>
          <w:rFonts w:asciiTheme="minorHAnsi" w:hAnsiTheme="minorHAnsi"/>
          <w:color w:val="auto"/>
          <w:sz w:val="22"/>
          <w:szCs w:val="22"/>
        </w:rPr>
        <w:t xml:space="preserve">; Miller, 1998; Kaplan, 1977). Therefore, </w:t>
      </w:r>
      <w:r w:rsidR="00502E39">
        <w:rPr>
          <w:rFonts w:asciiTheme="minorHAnsi" w:hAnsiTheme="minorHAnsi"/>
          <w:color w:val="auto"/>
          <w:sz w:val="22"/>
          <w:szCs w:val="22"/>
        </w:rPr>
        <w:t xml:space="preserve">a </w:t>
      </w:r>
      <w:r w:rsidRPr="00356349">
        <w:rPr>
          <w:rFonts w:asciiTheme="minorHAnsi" w:hAnsiTheme="minorHAnsi"/>
          <w:color w:val="auto"/>
          <w:sz w:val="22"/>
          <w:szCs w:val="22"/>
        </w:rPr>
        <w:t xml:space="preserve">score of </w:t>
      </w:r>
      <w:r w:rsidR="000F0CBD">
        <w:rPr>
          <w:rFonts w:asciiTheme="minorHAnsi" w:eastAsia="Times New Roman" w:hAnsiTheme="minorHAnsi"/>
          <w:i/>
          <w:sz w:val="22"/>
          <w:szCs w:val="22"/>
        </w:rPr>
        <w:t>DG-</w:t>
      </w:r>
      <w:r w:rsidR="00356349" w:rsidRPr="00A35CF6">
        <w:rPr>
          <w:rFonts w:asciiTheme="minorHAnsi" w:eastAsia="Times New Roman" w:hAnsiTheme="minorHAnsi"/>
          <w:i/>
          <w:sz w:val="22"/>
          <w:szCs w:val="22"/>
        </w:rPr>
        <w:t xml:space="preserve">C = </w:t>
      </w:r>
      <w:r w:rsidRPr="00356349">
        <w:rPr>
          <w:rFonts w:asciiTheme="minorHAnsi" w:hAnsiTheme="minorHAnsi"/>
          <w:color w:val="auto"/>
          <w:sz w:val="22"/>
          <w:szCs w:val="22"/>
        </w:rPr>
        <w:t>4 is</w:t>
      </w:r>
      <w:r w:rsidRPr="004C6F13">
        <w:rPr>
          <w:rFonts w:asciiTheme="minorHAnsi" w:hAnsiTheme="minorHAnsi"/>
          <w:color w:val="auto"/>
          <w:sz w:val="22"/>
          <w:szCs w:val="22"/>
        </w:rPr>
        <w:t xml:space="preserve"> assigned to</w:t>
      </w:r>
      <w:r w:rsidR="00356349">
        <w:rPr>
          <w:rFonts w:asciiTheme="minorHAnsi" w:hAnsiTheme="minorHAnsi"/>
          <w:color w:val="auto"/>
          <w:sz w:val="22"/>
          <w:szCs w:val="22"/>
        </w:rPr>
        <w:t xml:space="preserve"> the Characteristics that include </w:t>
      </w:r>
      <w:r w:rsidRPr="004C6F13">
        <w:rPr>
          <w:rFonts w:asciiTheme="minorHAnsi" w:hAnsiTheme="minorHAnsi"/>
          <w:color w:val="auto"/>
          <w:sz w:val="22"/>
          <w:szCs w:val="22"/>
        </w:rPr>
        <w:t xml:space="preserve">vegetation and constant-level open water. </w:t>
      </w:r>
    </w:p>
    <w:p w:rsidR="00136964" w:rsidRPr="006B108C" w:rsidRDefault="00136964" w:rsidP="00491C06">
      <w:pPr>
        <w:pStyle w:val="Heading5"/>
        <w:rPr>
          <w:color w:val="auto"/>
        </w:rPr>
      </w:pPr>
      <w:r w:rsidRPr="006B108C">
        <w:rPr>
          <w:rStyle w:val="Strong"/>
          <w:rFonts w:asciiTheme="minorHAnsi" w:hAnsiTheme="minorHAnsi"/>
          <w:b/>
          <w:bCs w:val="0"/>
          <w:color w:val="auto"/>
        </w:rPr>
        <w:t xml:space="preserve">Social </w:t>
      </w:r>
      <w:r w:rsidRPr="006B108C">
        <w:rPr>
          <w:color w:val="auto"/>
        </w:rPr>
        <w:t xml:space="preserve">Gathering  </w:t>
      </w:r>
    </w:p>
    <w:p w:rsidR="00136964" w:rsidRPr="006B108C" w:rsidRDefault="00136964" w:rsidP="00491C06">
      <w:pPr>
        <w:pStyle w:val="BasicParagraph"/>
        <w:spacing w:line="276" w:lineRule="auto"/>
        <w:rPr>
          <w:rFonts w:asciiTheme="minorHAnsi" w:hAnsiTheme="minorHAnsi"/>
          <w:color w:val="auto"/>
          <w:sz w:val="22"/>
          <w:szCs w:val="22"/>
        </w:rPr>
      </w:pPr>
      <w:r w:rsidRPr="006B108C">
        <w:rPr>
          <w:rFonts w:asciiTheme="minorHAnsi" w:hAnsiTheme="minorHAnsi"/>
          <w:color w:val="auto"/>
          <w:sz w:val="22"/>
          <w:szCs w:val="22"/>
        </w:rPr>
        <w:t xml:space="preserve">Social interaction is a form of recreation that may affect </w:t>
      </w:r>
      <w:r w:rsidR="00922D84">
        <w:rPr>
          <w:rFonts w:asciiTheme="minorHAnsi" w:hAnsiTheme="minorHAnsi"/>
          <w:color w:val="auto"/>
          <w:sz w:val="22"/>
          <w:szCs w:val="22"/>
        </w:rPr>
        <w:t xml:space="preserve">the overall </w:t>
      </w:r>
      <w:r w:rsidRPr="006B108C">
        <w:rPr>
          <w:rFonts w:asciiTheme="minorHAnsi" w:hAnsiTheme="minorHAnsi"/>
          <w:color w:val="auto"/>
          <w:sz w:val="22"/>
          <w:szCs w:val="22"/>
        </w:rPr>
        <w:t xml:space="preserve">wellness of urban dwellers. </w:t>
      </w:r>
      <w:r w:rsidRPr="006B108C">
        <w:rPr>
          <w:rFonts w:asciiTheme="minorHAnsi" w:hAnsiTheme="minorHAnsi" w:cs="CMR12"/>
          <w:color w:val="auto"/>
          <w:sz w:val="22"/>
          <w:szCs w:val="22"/>
        </w:rPr>
        <w:t xml:space="preserve">In the book </w:t>
      </w:r>
      <w:r w:rsidRPr="006B108C">
        <w:rPr>
          <w:rFonts w:asciiTheme="minorHAnsi" w:hAnsiTheme="minorHAnsi" w:cs="CMTI12"/>
          <w:color w:val="auto"/>
          <w:sz w:val="22"/>
          <w:szCs w:val="22"/>
        </w:rPr>
        <w:t>Health and Therapeutic Environment</w:t>
      </w:r>
      <w:r w:rsidRPr="006B108C">
        <w:rPr>
          <w:rFonts w:asciiTheme="minorHAnsi" w:hAnsiTheme="minorHAnsi" w:cs="CMR12"/>
          <w:color w:val="auto"/>
          <w:sz w:val="22"/>
          <w:szCs w:val="22"/>
        </w:rPr>
        <w:t xml:space="preserve">, Moughtin </w:t>
      </w:r>
      <w:r w:rsidR="00922D84">
        <w:rPr>
          <w:rFonts w:asciiTheme="minorHAnsi" w:hAnsiTheme="minorHAnsi" w:cs="CMR12"/>
          <w:color w:val="auto"/>
          <w:sz w:val="22"/>
          <w:szCs w:val="22"/>
        </w:rPr>
        <w:t xml:space="preserve">(2009) </w:t>
      </w:r>
      <w:r w:rsidRPr="006B108C">
        <w:rPr>
          <w:rFonts w:asciiTheme="minorHAnsi" w:hAnsiTheme="minorHAnsi" w:cs="CMR12"/>
          <w:color w:val="auto"/>
          <w:sz w:val="22"/>
          <w:szCs w:val="22"/>
        </w:rPr>
        <w:t xml:space="preserve">describes that emotional behavior, which affects feeling and many parts of bodily function, </w:t>
      </w:r>
      <w:r w:rsidR="00922D84">
        <w:rPr>
          <w:rFonts w:asciiTheme="minorHAnsi" w:hAnsiTheme="minorHAnsi" w:cs="CMR12"/>
          <w:color w:val="auto"/>
          <w:sz w:val="22"/>
          <w:szCs w:val="22"/>
        </w:rPr>
        <w:t>is</w:t>
      </w:r>
      <w:r w:rsidR="00922D84" w:rsidRPr="006B108C">
        <w:rPr>
          <w:rFonts w:asciiTheme="minorHAnsi" w:hAnsiTheme="minorHAnsi" w:cs="CMR12"/>
          <w:color w:val="auto"/>
          <w:sz w:val="22"/>
          <w:szCs w:val="22"/>
        </w:rPr>
        <w:t xml:space="preserve"> </w:t>
      </w:r>
      <w:r w:rsidRPr="006B108C">
        <w:rPr>
          <w:rFonts w:asciiTheme="minorHAnsi" w:hAnsiTheme="minorHAnsi" w:cs="CMR12"/>
          <w:color w:val="auto"/>
          <w:sz w:val="22"/>
          <w:szCs w:val="22"/>
        </w:rPr>
        <w:t xml:space="preserve">shaped by social interaction. </w:t>
      </w:r>
      <w:r w:rsidR="0095367E">
        <w:rPr>
          <w:rFonts w:asciiTheme="minorHAnsi" w:hAnsiTheme="minorHAnsi" w:cs="CMR12"/>
          <w:color w:val="auto"/>
          <w:sz w:val="22"/>
          <w:szCs w:val="22"/>
        </w:rPr>
        <w:t>Public</w:t>
      </w:r>
      <w:r w:rsidRPr="006B108C">
        <w:rPr>
          <w:rFonts w:asciiTheme="minorHAnsi" w:hAnsiTheme="minorHAnsi" w:cs="CMR12"/>
          <w:color w:val="auto"/>
          <w:sz w:val="22"/>
          <w:szCs w:val="22"/>
        </w:rPr>
        <w:t xml:space="preserve"> space is the main </w:t>
      </w:r>
      <w:r w:rsidR="00922D84">
        <w:rPr>
          <w:rFonts w:asciiTheme="minorHAnsi" w:hAnsiTheme="minorHAnsi" w:cs="CMR12"/>
          <w:color w:val="auto"/>
          <w:sz w:val="22"/>
          <w:szCs w:val="22"/>
        </w:rPr>
        <w:t>C</w:t>
      </w:r>
      <w:r w:rsidRPr="006B108C">
        <w:rPr>
          <w:rFonts w:asciiTheme="minorHAnsi" w:hAnsiTheme="minorHAnsi" w:cs="CMR12"/>
          <w:color w:val="auto"/>
          <w:sz w:val="22"/>
          <w:szCs w:val="22"/>
        </w:rPr>
        <w:t xml:space="preserve">haracteristic of </w:t>
      </w:r>
      <w:r w:rsidR="00922D84">
        <w:rPr>
          <w:rFonts w:asciiTheme="minorHAnsi" w:hAnsiTheme="minorHAnsi" w:cs="CMR12"/>
          <w:color w:val="auto"/>
          <w:sz w:val="22"/>
          <w:szCs w:val="22"/>
        </w:rPr>
        <w:t>SCMs</w:t>
      </w:r>
      <w:r w:rsidRPr="006B108C">
        <w:rPr>
          <w:rFonts w:asciiTheme="minorHAnsi" w:hAnsiTheme="minorHAnsi" w:cs="CMR12"/>
          <w:color w:val="auto"/>
          <w:sz w:val="22"/>
          <w:szCs w:val="22"/>
        </w:rPr>
        <w:t xml:space="preserve"> that can facilitate social interaction. </w:t>
      </w:r>
      <w:r w:rsidRPr="006B108C">
        <w:rPr>
          <w:rFonts w:asciiTheme="minorHAnsi" w:hAnsiTheme="minorHAnsi"/>
          <w:color w:val="auto"/>
          <w:sz w:val="22"/>
          <w:szCs w:val="22"/>
        </w:rPr>
        <w:t>The need for natur</w:t>
      </w:r>
      <w:r w:rsidR="00922D84">
        <w:rPr>
          <w:rFonts w:asciiTheme="minorHAnsi" w:hAnsiTheme="minorHAnsi"/>
          <w:color w:val="auto"/>
          <w:sz w:val="22"/>
          <w:szCs w:val="22"/>
        </w:rPr>
        <w:t>al</w:t>
      </w:r>
      <w:r w:rsidRPr="006B108C">
        <w:rPr>
          <w:rFonts w:asciiTheme="minorHAnsi" w:hAnsiTheme="minorHAnsi"/>
          <w:color w:val="auto"/>
          <w:sz w:val="22"/>
          <w:szCs w:val="22"/>
        </w:rPr>
        <w:t xml:space="preserve"> </w:t>
      </w:r>
      <w:r w:rsidR="0095367E">
        <w:rPr>
          <w:rFonts w:asciiTheme="minorHAnsi" w:hAnsiTheme="minorHAnsi" w:cs="CMR12"/>
          <w:color w:val="auto"/>
          <w:sz w:val="22"/>
          <w:szCs w:val="22"/>
        </w:rPr>
        <w:t>public</w:t>
      </w:r>
      <w:r w:rsidR="0095367E" w:rsidRPr="006B108C">
        <w:rPr>
          <w:rFonts w:asciiTheme="minorHAnsi" w:hAnsiTheme="minorHAnsi"/>
          <w:color w:val="auto"/>
          <w:sz w:val="22"/>
          <w:szCs w:val="22"/>
        </w:rPr>
        <w:t xml:space="preserve"> </w:t>
      </w:r>
      <w:r w:rsidRPr="006B108C">
        <w:rPr>
          <w:rFonts w:asciiTheme="minorHAnsi" w:hAnsiTheme="minorHAnsi"/>
          <w:color w:val="auto"/>
          <w:sz w:val="22"/>
          <w:szCs w:val="22"/>
        </w:rPr>
        <w:t xml:space="preserve">space in a neighborhood has been documented by several researchers (Howard, 2003; Perry, 1929; Wu and Plantinga, 2003). In fact, </w:t>
      </w:r>
      <w:r w:rsidR="00C85AD5" w:rsidRPr="006B108C">
        <w:rPr>
          <w:rFonts w:asciiTheme="minorHAnsi" w:hAnsiTheme="minorHAnsi"/>
          <w:color w:val="auto"/>
          <w:sz w:val="22"/>
          <w:szCs w:val="22"/>
        </w:rPr>
        <w:t xml:space="preserve">people are willing to pay premium prices for property in neighborhoods that maintain such space </w:t>
      </w:r>
      <w:r w:rsidRPr="006B108C">
        <w:rPr>
          <w:rFonts w:asciiTheme="minorHAnsi" w:hAnsiTheme="minorHAnsi"/>
          <w:color w:val="auto"/>
          <w:sz w:val="22"/>
          <w:szCs w:val="22"/>
        </w:rPr>
        <w:t xml:space="preserve">(Bowman and Thompson, 2009). Furthermore, the role of </w:t>
      </w:r>
      <w:r w:rsidR="00675F5D">
        <w:rPr>
          <w:rFonts w:asciiTheme="minorHAnsi" w:hAnsiTheme="minorHAnsi"/>
          <w:color w:val="auto"/>
          <w:sz w:val="22"/>
          <w:szCs w:val="22"/>
        </w:rPr>
        <w:t xml:space="preserve">public </w:t>
      </w:r>
      <w:r w:rsidRPr="006B108C">
        <w:rPr>
          <w:rFonts w:asciiTheme="minorHAnsi" w:hAnsiTheme="minorHAnsi"/>
          <w:color w:val="auto"/>
          <w:sz w:val="22"/>
          <w:szCs w:val="22"/>
        </w:rPr>
        <w:t xml:space="preserve">space goes beyond providing individual pleasure. Its vital role in </w:t>
      </w:r>
      <w:r w:rsidR="00922D84">
        <w:rPr>
          <w:rFonts w:asciiTheme="minorHAnsi" w:hAnsiTheme="minorHAnsi"/>
          <w:color w:val="auto"/>
          <w:sz w:val="22"/>
          <w:szCs w:val="22"/>
        </w:rPr>
        <w:t xml:space="preserve">the </w:t>
      </w:r>
      <w:r w:rsidRPr="006B108C">
        <w:rPr>
          <w:rFonts w:asciiTheme="minorHAnsi" w:hAnsiTheme="minorHAnsi"/>
          <w:color w:val="auto"/>
          <w:sz w:val="22"/>
          <w:szCs w:val="22"/>
        </w:rPr>
        <w:t xml:space="preserve">urban setting is to facilitate the expression of diversity (Thompson, 2002). Amin (2008) describes the role of public space in “shaping public behavior or indeed even a sense of the commons.” Therefore, the physical form of </w:t>
      </w:r>
      <w:r w:rsidR="00712BF0">
        <w:rPr>
          <w:rFonts w:asciiTheme="minorHAnsi" w:hAnsiTheme="minorHAnsi"/>
          <w:color w:val="auto"/>
          <w:sz w:val="22"/>
          <w:szCs w:val="22"/>
        </w:rPr>
        <w:t>public</w:t>
      </w:r>
      <w:r w:rsidRPr="006B108C">
        <w:rPr>
          <w:rFonts w:asciiTheme="minorHAnsi" w:hAnsiTheme="minorHAnsi"/>
          <w:color w:val="auto"/>
          <w:sz w:val="22"/>
          <w:szCs w:val="22"/>
        </w:rPr>
        <w:t xml:space="preserve"> space is defined more broadly than simply a green natur</w:t>
      </w:r>
      <w:r w:rsidR="00922D84">
        <w:rPr>
          <w:rFonts w:asciiTheme="minorHAnsi" w:hAnsiTheme="minorHAnsi"/>
          <w:color w:val="auto"/>
          <w:sz w:val="22"/>
          <w:szCs w:val="22"/>
        </w:rPr>
        <w:t>al</w:t>
      </w:r>
      <w:r w:rsidRPr="006B108C">
        <w:rPr>
          <w:rFonts w:asciiTheme="minorHAnsi" w:hAnsiTheme="minorHAnsi"/>
          <w:color w:val="auto"/>
          <w:sz w:val="22"/>
          <w:szCs w:val="22"/>
        </w:rPr>
        <w:t xml:space="preserve"> space; it also includes plazas, pedestrian promenades, town squares, and other public spaces that can hold social, cultural, and political interactions. Accordingly, the space should be seen as flexible outdoor space that allows broad range of different activities, including sports, street performance, and even religious functions. It should also serve as a multifunctional venue, perhaps as an outdoor classroom, outdoor movie theater, farmers market, concert hall, </w:t>
      </w:r>
      <w:r w:rsidR="00922D84">
        <w:rPr>
          <w:rFonts w:asciiTheme="minorHAnsi" w:hAnsiTheme="minorHAnsi"/>
          <w:color w:val="auto"/>
          <w:sz w:val="22"/>
          <w:szCs w:val="22"/>
        </w:rPr>
        <w:t>or</w:t>
      </w:r>
      <w:r w:rsidR="00922D84" w:rsidRPr="006B108C">
        <w:rPr>
          <w:rFonts w:asciiTheme="minorHAnsi" w:hAnsiTheme="minorHAnsi"/>
          <w:color w:val="auto"/>
          <w:sz w:val="22"/>
          <w:szCs w:val="22"/>
        </w:rPr>
        <w:t xml:space="preserve"> </w:t>
      </w:r>
      <w:r w:rsidRPr="006B108C">
        <w:rPr>
          <w:rFonts w:asciiTheme="minorHAnsi" w:hAnsiTheme="minorHAnsi"/>
          <w:color w:val="auto"/>
          <w:sz w:val="22"/>
          <w:szCs w:val="22"/>
        </w:rPr>
        <w:t xml:space="preserve">festival platform. </w:t>
      </w:r>
    </w:p>
    <w:p w:rsidR="00136964" w:rsidRPr="006B108C" w:rsidRDefault="00136964" w:rsidP="00491C06">
      <w:pPr>
        <w:jc w:val="both"/>
      </w:pPr>
      <w:r w:rsidRPr="006B108C">
        <w:t xml:space="preserve">Urban </w:t>
      </w:r>
      <w:r w:rsidR="00DB0F35">
        <w:t>public</w:t>
      </w:r>
      <w:r w:rsidRPr="006B108C">
        <w:t xml:space="preserve"> space is more likely to be seen as essential for residential neighborhoods, recreational, and educational land uses. It should also become primarily important component in master planning for civic formation. The best </w:t>
      </w:r>
      <w:r w:rsidR="00922D84">
        <w:t>C</w:t>
      </w:r>
      <w:r w:rsidRPr="006B108C">
        <w:t xml:space="preserve">haracteristics of </w:t>
      </w:r>
      <w:r w:rsidR="00922D84">
        <w:t>SCMs</w:t>
      </w:r>
      <w:r w:rsidRPr="006B108C">
        <w:t xml:space="preserve"> that can provide space for urban activities </w:t>
      </w:r>
      <w:r w:rsidR="00922D84">
        <w:t>include</w:t>
      </w:r>
      <w:r w:rsidR="00922D84" w:rsidRPr="006B108C">
        <w:t xml:space="preserve"> </w:t>
      </w:r>
      <w:r w:rsidR="0087586D">
        <w:t>turf</w:t>
      </w:r>
      <w:r w:rsidRPr="006B108C">
        <w:t xml:space="preserve"> and open-paved surface</w:t>
      </w:r>
      <w:r w:rsidR="00922D84">
        <w:t>s</w:t>
      </w:r>
      <w:r w:rsidRPr="006B108C">
        <w:t xml:space="preserve">, hence </w:t>
      </w:r>
      <w:r w:rsidR="00922D84">
        <w:t>Characteristics including those have an</w:t>
      </w:r>
      <w:r w:rsidR="00922D84" w:rsidRPr="006B108C">
        <w:t xml:space="preserve"> </w:t>
      </w:r>
      <w:r w:rsidRPr="006B108C">
        <w:t xml:space="preserve">assigned score of </w:t>
      </w:r>
      <w:r w:rsidR="000F0CBD">
        <w:rPr>
          <w:rFonts w:eastAsia="Times New Roman" w:cs="Times New Roman"/>
          <w:i/>
        </w:rPr>
        <w:t>DG-</w:t>
      </w:r>
      <w:r w:rsidR="00922D84" w:rsidRPr="00356349">
        <w:rPr>
          <w:rFonts w:eastAsia="Times New Roman" w:cs="Times New Roman"/>
          <w:i/>
        </w:rPr>
        <w:t xml:space="preserve">C = </w:t>
      </w:r>
      <w:r w:rsidRPr="006B108C">
        <w:t xml:space="preserve">4. On the contrary, shrubs take up the space needed for activity, so are negatively correlated to most leisure activities. </w:t>
      </w:r>
    </w:p>
    <w:p w:rsidR="00D829D2" w:rsidRPr="006B108C" w:rsidRDefault="00D829D2" w:rsidP="00491C06">
      <w:pPr>
        <w:pStyle w:val="Heading5"/>
        <w:rPr>
          <w:rStyle w:val="Strong"/>
          <w:rFonts w:asciiTheme="minorHAnsi" w:hAnsiTheme="minorHAnsi"/>
          <w:b/>
          <w:bCs w:val="0"/>
          <w:color w:val="auto"/>
        </w:rPr>
      </w:pPr>
      <w:r w:rsidRPr="006B108C">
        <w:rPr>
          <w:rStyle w:val="Strong"/>
          <w:rFonts w:asciiTheme="minorHAnsi" w:hAnsiTheme="minorHAnsi"/>
          <w:b/>
          <w:bCs w:val="0"/>
          <w:color w:val="auto"/>
        </w:rPr>
        <w:t>Privacy/Boundary</w:t>
      </w:r>
    </w:p>
    <w:p w:rsidR="00D829D2" w:rsidRPr="006B108C" w:rsidRDefault="00D829D2" w:rsidP="00491C06">
      <w:pPr>
        <w:jc w:val="both"/>
      </w:pPr>
      <w:r w:rsidRPr="006B108C">
        <w:t>In an urban area, where use density is much higher than that of rural area, it is often a necessity to separate or buffer relatively incompatible land uses such as industrial areas and residential developments. This is important both in terms of visual aspects and noise (</w:t>
      </w:r>
      <w:r w:rsidRPr="006B108C">
        <w:rPr>
          <w:rFonts w:eastAsia="Times New Roman" w:cs="Times New Roman"/>
        </w:rPr>
        <w:t>Reethof and Heisler, 1976)</w:t>
      </w:r>
      <w:r w:rsidRPr="006B108C">
        <w:t>. In addition, it is also sometimes desirable to visually screen one residential property from another. Dense shrubs and evergreen trees with thick understory can provide such screening (</w:t>
      </w:r>
      <w:r w:rsidRPr="006B108C">
        <w:rPr>
          <w:rFonts w:eastAsia="Times New Roman" w:cs="Times New Roman"/>
        </w:rPr>
        <w:t>Reethof and Heisler, 1976; Appleyard, 1978; Brush et al, 1979)</w:t>
      </w:r>
      <w:r w:rsidRPr="006B108C">
        <w:t xml:space="preserve">. In some cases, privacy control is a matter of psychological </w:t>
      </w:r>
      <w:r w:rsidRPr="006B108C">
        <w:lastRenderedPageBreak/>
        <w:t xml:space="preserve">boundary. In this case, the view does not need to be completely blocked, but the space </w:t>
      </w:r>
      <w:r w:rsidR="00D730F3" w:rsidRPr="006B108C">
        <w:t xml:space="preserve">boundary </w:t>
      </w:r>
      <w:r w:rsidRPr="006B108C">
        <w:t>needs to be clearly defined. Perennials, tall grasses, and large canopy trees can serve such purpose.</w:t>
      </w:r>
    </w:p>
    <w:p w:rsidR="00C95239" w:rsidRPr="006B108C" w:rsidRDefault="00D829D2" w:rsidP="00491C06">
      <w:pPr>
        <w:jc w:val="both"/>
      </w:pPr>
      <w:r w:rsidRPr="006B108C">
        <w:t xml:space="preserve">The assigned score for how well the </w:t>
      </w:r>
      <w:r w:rsidR="00EE7DA3">
        <w:t>C</w:t>
      </w:r>
      <w:r w:rsidRPr="006B108C">
        <w:t xml:space="preserve">haracteristics can serve as privacy/boundary depends on how well it can screen visibility. The screening capability is influenced mostly by the height of the undergrowth, the density of foliage, and the presence of foliage in winter. Therefore, </w:t>
      </w:r>
      <w:r w:rsidR="00EE7DA3">
        <w:t xml:space="preserve">Characteristics including </w:t>
      </w:r>
      <w:r w:rsidR="00AE6C16">
        <w:t>evergreen trees and shrubs</w:t>
      </w:r>
      <w:r w:rsidRPr="006B108C">
        <w:t xml:space="preserve"> are assigned the score of </w:t>
      </w:r>
      <w:r w:rsidR="000F0CBD">
        <w:rPr>
          <w:rFonts w:eastAsia="Times New Roman" w:cs="Times New Roman"/>
          <w:i/>
        </w:rPr>
        <w:t>DG-</w:t>
      </w:r>
      <w:r w:rsidR="00EE7DA3" w:rsidRPr="00356349">
        <w:rPr>
          <w:rFonts w:eastAsia="Times New Roman" w:cs="Times New Roman"/>
          <w:i/>
        </w:rPr>
        <w:t xml:space="preserve">C = </w:t>
      </w:r>
      <w:r w:rsidRPr="006B108C">
        <w:t xml:space="preserve">4. </w:t>
      </w:r>
      <w:r w:rsidR="00EE7DA3">
        <w:t>Characteristics with p</w:t>
      </w:r>
      <w:r w:rsidRPr="006B108C">
        <w:t>erennial</w:t>
      </w:r>
      <w:r w:rsidR="00EE7DA3">
        <w:t>s</w:t>
      </w:r>
      <w:r w:rsidRPr="006B108C">
        <w:t xml:space="preserve"> </w:t>
      </w:r>
      <w:r w:rsidR="00EE7DA3">
        <w:t xml:space="preserve">or </w:t>
      </w:r>
      <w:r w:rsidRPr="006B108C">
        <w:t xml:space="preserve">tall grasses are assigned score of </w:t>
      </w:r>
      <w:r w:rsidR="000F0CBD">
        <w:rPr>
          <w:rFonts w:eastAsia="Times New Roman" w:cs="Times New Roman"/>
          <w:i/>
        </w:rPr>
        <w:t>DG-</w:t>
      </w:r>
      <w:r w:rsidR="00EE7DA3" w:rsidRPr="00356349">
        <w:rPr>
          <w:rFonts w:eastAsia="Times New Roman" w:cs="Times New Roman"/>
          <w:i/>
        </w:rPr>
        <w:t xml:space="preserve">C = </w:t>
      </w:r>
      <w:r w:rsidRPr="006B108C">
        <w:t xml:space="preserve">3 for their potential to screen some of the view. On the other hand, </w:t>
      </w:r>
      <w:r w:rsidR="00EE7DA3">
        <w:t xml:space="preserve">Characteristics with </w:t>
      </w:r>
      <w:r w:rsidRPr="006B108C">
        <w:t xml:space="preserve">tall canopy trees are given </w:t>
      </w:r>
      <w:r w:rsidR="00EE7DA3">
        <w:t xml:space="preserve">a </w:t>
      </w:r>
      <w:r w:rsidRPr="006B108C">
        <w:t xml:space="preserve">score </w:t>
      </w:r>
      <w:r w:rsidR="00EE7DA3">
        <w:t xml:space="preserve">of </w:t>
      </w:r>
      <w:r w:rsidR="000F0CBD">
        <w:rPr>
          <w:rFonts w:eastAsia="Times New Roman" w:cs="Times New Roman"/>
          <w:i/>
        </w:rPr>
        <w:t>DG-</w:t>
      </w:r>
      <w:r w:rsidR="00EE7DA3" w:rsidRPr="00356349">
        <w:rPr>
          <w:rFonts w:eastAsia="Times New Roman" w:cs="Times New Roman"/>
          <w:i/>
        </w:rPr>
        <w:t xml:space="preserve">C = </w:t>
      </w:r>
      <w:r w:rsidR="007114D6" w:rsidRPr="006B108C">
        <w:t>2</w:t>
      </w:r>
      <w:r w:rsidRPr="006B108C">
        <w:t xml:space="preserve"> because they </w:t>
      </w:r>
      <w:r w:rsidR="00EE7DA3">
        <w:t>provide</w:t>
      </w:r>
      <w:r w:rsidR="00EE7DA3" w:rsidRPr="006B108C">
        <w:t xml:space="preserve"> </w:t>
      </w:r>
      <w:r w:rsidRPr="006B108C">
        <w:t>relatively little screening effect.</w:t>
      </w:r>
    </w:p>
    <w:p w:rsidR="002D708C" w:rsidRPr="006B108C" w:rsidRDefault="002D708C" w:rsidP="00491C06">
      <w:pPr>
        <w:pStyle w:val="Heading5"/>
        <w:rPr>
          <w:rStyle w:val="Strong"/>
          <w:rFonts w:asciiTheme="minorHAnsi" w:hAnsiTheme="minorHAnsi"/>
          <w:b/>
          <w:bCs w:val="0"/>
          <w:color w:val="auto"/>
        </w:rPr>
      </w:pPr>
      <w:r w:rsidRPr="006B108C">
        <w:rPr>
          <w:rStyle w:val="Strong"/>
          <w:rFonts w:asciiTheme="minorHAnsi" w:hAnsiTheme="minorHAnsi"/>
          <w:b/>
          <w:bCs w:val="0"/>
          <w:color w:val="auto"/>
        </w:rPr>
        <w:t>Parking</w:t>
      </w:r>
    </w:p>
    <w:p w:rsidR="002D708C" w:rsidRPr="006B108C" w:rsidRDefault="002D708C" w:rsidP="00491C06">
      <w:pPr>
        <w:jc w:val="both"/>
      </w:pPr>
      <w:r w:rsidRPr="006B108C">
        <w:t xml:space="preserve">Having extensive parking space is one of the most important </w:t>
      </w:r>
      <w:r w:rsidR="008B7E92">
        <w:t>D</w:t>
      </w:r>
      <w:r w:rsidRPr="006B108C">
        <w:t xml:space="preserve">esign </w:t>
      </w:r>
      <w:r w:rsidR="008B7E92">
        <w:t>G</w:t>
      </w:r>
      <w:r w:rsidRPr="006B108C">
        <w:t xml:space="preserve">oals for </w:t>
      </w:r>
      <w:r w:rsidR="008B7E92">
        <w:t xml:space="preserve">almost all </w:t>
      </w:r>
      <w:r w:rsidRPr="006B108C">
        <w:t xml:space="preserve">land uses that have high traffic volume, </w:t>
      </w:r>
      <w:r w:rsidR="008B7E92">
        <w:t>including</w:t>
      </w:r>
      <w:r w:rsidRPr="006B108C">
        <w:t xml:space="preserve"> government building</w:t>
      </w:r>
      <w:r w:rsidR="008B7E92">
        <w:t>s</w:t>
      </w:r>
      <w:r w:rsidRPr="006B108C">
        <w:t>, educational institution</w:t>
      </w:r>
      <w:r w:rsidR="008B7E92">
        <w:t>s</w:t>
      </w:r>
      <w:r w:rsidRPr="006B108C">
        <w:t xml:space="preserve">, commercial office parks, and industrial sites. Traditional development often simply allocated as much space as possible for paved parking lots without consideration </w:t>
      </w:r>
      <w:r w:rsidR="00577981">
        <w:t>for</w:t>
      </w:r>
      <w:r w:rsidR="00577981" w:rsidRPr="006B108C">
        <w:t xml:space="preserve"> </w:t>
      </w:r>
      <w:r w:rsidRPr="006B108C">
        <w:t xml:space="preserve">runoff reduction. </w:t>
      </w:r>
      <w:r w:rsidR="00BC7A5E">
        <w:t>If there is no desire to include parking areas as part of the LID design, that can still be the case.  On the other hand, if it is desired to include parking in the LID design, that can fall under this project approach.  S</w:t>
      </w:r>
      <w:r w:rsidRPr="006B108C">
        <w:t xml:space="preserve">ome </w:t>
      </w:r>
      <w:r w:rsidR="002E3886" w:rsidRPr="006B108C">
        <w:t>SCM</w:t>
      </w:r>
      <w:r w:rsidRPr="006B108C">
        <w:t xml:space="preserve">s implemented and tested to address </w:t>
      </w:r>
      <w:r w:rsidR="00577981">
        <w:t xml:space="preserve">both parking and </w:t>
      </w:r>
      <w:r w:rsidRPr="006B108C">
        <w:t xml:space="preserve">runoff issues include designing paved surfaces in conjunction with vegetated </w:t>
      </w:r>
      <w:r w:rsidR="00C812B7" w:rsidRPr="006B108C">
        <w:t>SCM</w:t>
      </w:r>
      <w:r w:rsidRPr="006B108C">
        <w:t xml:space="preserve">s such as bioretention and vegetated swale (Rushton, 2001; Dietz, 2007), while other solutions include subterranean infiltration through either porous pavements or infiltration vaults. This becomes especially critical in ultra-urban areas, where density and intensity are critical and space is so limited that one of the primary design concerns is that </w:t>
      </w:r>
      <w:r w:rsidR="00BD3E2B" w:rsidRPr="006B108C">
        <w:t xml:space="preserve">SCM </w:t>
      </w:r>
      <w:r w:rsidRPr="006B108C">
        <w:t>does not encroach on parking space.</w:t>
      </w:r>
    </w:p>
    <w:p w:rsidR="002D708C" w:rsidRPr="006B108C" w:rsidRDefault="002D708C" w:rsidP="00491C06">
      <w:pPr>
        <w:jc w:val="both"/>
      </w:pPr>
      <w:r w:rsidRPr="006B108C">
        <w:t xml:space="preserve">There are several </w:t>
      </w:r>
      <w:r w:rsidR="00577981">
        <w:t>C</w:t>
      </w:r>
      <w:r w:rsidRPr="006B108C">
        <w:t xml:space="preserve">haracteristics of </w:t>
      </w:r>
      <w:r w:rsidR="00BD3E2B" w:rsidRPr="006B108C">
        <w:t xml:space="preserve">SCMs </w:t>
      </w:r>
      <w:r w:rsidRPr="006B108C">
        <w:t xml:space="preserve">that can provide parking space area. All pervious pavements can both provide parking surface and allow water to infiltrate into soil layers below it, so </w:t>
      </w:r>
      <w:r w:rsidR="00577981">
        <w:t xml:space="preserve">a </w:t>
      </w:r>
      <w:r w:rsidR="005C36D3">
        <w:t xml:space="preserve">score of </w:t>
      </w:r>
      <w:r w:rsidR="000F0CBD">
        <w:rPr>
          <w:rFonts w:eastAsia="Times New Roman" w:cs="Times New Roman"/>
          <w:i/>
        </w:rPr>
        <w:t>DG-</w:t>
      </w:r>
      <w:r w:rsidR="00577981" w:rsidRPr="00356349">
        <w:rPr>
          <w:rFonts w:eastAsia="Times New Roman" w:cs="Times New Roman"/>
          <w:i/>
        </w:rPr>
        <w:t xml:space="preserve">C = </w:t>
      </w:r>
      <w:r w:rsidR="005C36D3">
        <w:t>4 is assigned to those</w:t>
      </w:r>
      <w:r w:rsidR="00577981">
        <w:t xml:space="preserve"> Characteristics</w:t>
      </w:r>
      <w:r w:rsidRPr="006B108C">
        <w:t xml:space="preserve">. </w:t>
      </w:r>
    </w:p>
    <w:p w:rsidR="00B629F6" w:rsidRPr="006B108C" w:rsidRDefault="00B629F6" w:rsidP="00491C06">
      <w:pPr>
        <w:pStyle w:val="Heading5"/>
        <w:rPr>
          <w:rStyle w:val="Strong"/>
          <w:rFonts w:asciiTheme="minorHAnsi" w:hAnsiTheme="minorHAnsi"/>
          <w:b/>
          <w:bCs w:val="0"/>
          <w:color w:val="auto"/>
        </w:rPr>
      </w:pPr>
      <w:r w:rsidRPr="006B108C">
        <w:rPr>
          <w:rStyle w:val="Strong"/>
          <w:rFonts w:asciiTheme="minorHAnsi" w:hAnsiTheme="minorHAnsi"/>
          <w:b/>
          <w:bCs w:val="0"/>
          <w:color w:val="auto"/>
        </w:rPr>
        <w:t>Building</w:t>
      </w:r>
    </w:p>
    <w:p w:rsidR="00B629F6" w:rsidRPr="006B108C" w:rsidRDefault="00B629F6" w:rsidP="00491C06">
      <w:pPr>
        <w:jc w:val="both"/>
      </w:pPr>
      <w:r w:rsidRPr="006B108C">
        <w:t xml:space="preserve">Construction of a building is </w:t>
      </w:r>
      <w:r w:rsidR="00577981">
        <w:t xml:space="preserve">often </w:t>
      </w:r>
      <w:r w:rsidRPr="006B108C">
        <w:t xml:space="preserve">the most important design goal for land uses that host mainly indoor activities. Those land uses include educational institutions, commercial facilities, and industrial sites. As a </w:t>
      </w:r>
      <w:r w:rsidR="00577981">
        <w:t>D</w:t>
      </w:r>
      <w:r w:rsidRPr="006B108C">
        <w:t xml:space="preserve">esign </w:t>
      </w:r>
      <w:r w:rsidR="00577981">
        <w:t>G</w:t>
      </w:r>
      <w:r w:rsidRPr="006B108C">
        <w:t xml:space="preserve">oal, building may not be listed as the top priority when space is not a limiting issue. In that case, sufficient space for the building is assumed, so </w:t>
      </w:r>
      <w:r w:rsidR="00794E52">
        <w:t xml:space="preserve">it is not includes in the LID design and </w:t>
      </w:r>
      <w:r w:rsidRPr="006B108C">
        <w:t xml:space="preserve">the focus is on the other </w:t>
      </w:r>
      <w:r w:rsidR="00794E52">
        <w:t xml:space="preserve">LID </w:t>
      </w:r>
      <w:r w:rsidR="00577981">
        <w:t>D</w:t>
      </w:r>
      <w:r w:rsidRPr="006B108C">
        <w:t xml:space="preserve">esign </w:t>
      </w:r>
      <w:r w:rsidR="00577981">
        <w:t>G</w:t>
      </w:r>
      <w:r w:rsidRPr="006B108C">
        <w:t xml:space="preserve">oals. However, building will be the top </w:t>
      </w:r>
      <w:r w:rsidR="00794E52">
        <w:t xml:space="preserve">LID </w:t>
      </w:r>
      <w:r w:rsidRPr="006B108C">
        <w:t>priority for a project that has limited space or has premium-price land. Some examples are downtown office buildings, parking garages, and hotels. There are limited solutions to reduc</w:t>
      </w:r>
      <w:r w:rsidR="00577981">
        <w:t>ing</w:t>
      </w:r>
      <w:r w:rsidRPr="006B108C">
        <w:t xml:space="preserve"> runoff volume when the building footprint consumes most of the property area. Using the building component itself in the form of green</w:t>
      </w:r>
      <w:r w:rsidR="00964AFB">
        <w:t xml:space="preserve"> </w:t>
      </w:r>
      <w:r w:rsidRPr="006B108C">
        <w:t xml:space="preserve">roof </w:t>
      </w:r>
      <w:r w:rsidR="002F0E8E">
        <w:t>is option</w:t>
      </w:r>
      <w:r w:rsidRPr="006B108C">
        <w:t xml:space="preserve"> that may require high installation and maintenance cost. </w:t>
      </w:r>
      <w:r w:rsidR="00794E52">
        <w:t>O</w:t>
      </w:r>
      <w:r w:rsidRPr="006B108C">
        <w:t>ther option</w:t>
      </w:r>
      <w:r w:rsidR="00794E52">
        <w:t>s</w:t>
      </w:r>
      <w:r w:rsidRPr="006B108C">
        <w:t xml:space="preserve"> </w:t>
      </w:r>
      <w:r w:rsidR="00794E52">
        <w:t xml:space="preserve">include rainwater harvesting and reuse or </w:t>
      </w:r>
      <w:r w:rsidRPr="006B108C">
        <w:t xml:space="preserve">underground detention, which provides storage for runoff while still allowing the space above it for building.  </w:t>
      </w:r>
      <w:r w:rsidR="00964AFB">
        <w:t xml:space="preserve">In order to reflect this, those Characteristics are given relatively high </w:t>
      </w:r>
      <w:r w:rsidR="000F0CBD">
        <w:rPr>
          <w:rFonts w:eastAsia="Times New Roman" w:cs="Times New Roman"/>
          <w:i/>
        </w:rPr>
        <w:t>DG-</w:t>
      </w:r>
      <w:r w:rsidR="00964AFB" w:rsidRPr="00356349">
        <w:rPr>
          <w:rFonts w:eastAsia="Times New Roman" w:cs="Times New Roman"/>
          <w:i/>
        </w:rPr>
        <w:t xml:space="preserve">C </w:t>
      </w:r>
      <w:r w:rsidR="00964AFB" w:rsidRPr="003314F5">
        <w:rPr>
          <w:rFonts w:eastAsia="Times New Roman" w:cs="Times New Roman"/>
        </w:rPr>
        <w:t>scores</w:t>
      </w:r>
      <w:r w:rsidR="00964AFB">
        <w:rPr>
          <w:rFonts w:eastAsia="Times New Roman" w:cs="Times New Roman"/>
        </w:rPr>
        <w:t>.</w:t>
      </w:r>
    </w:p>
    <w:p w:rsidR="0065176C" w:rsidRPr="006B108C" w:rsidRDefault="0065176C" w:rsidP="00491C06">
      <w:pPr>
        <w:pStyle w:val="Heading5"/>
        <w:rPr>
          <w:rStyle w:val="Strong"/>
          <w:rFonts w:asciiTheme="minorHAnsi" w:hAnsiTheme="minorHAnsi"/>
          <w:b/>
          <w:bCs w:val="0"/>
          <w:color w:val="auto"/>
        </w:rPr>
      </w:pPr>
      <w:r w:rsidRPr="006B108C">
        <w:rPr>
          <w:rStyle w:val="Strong"/>
          <w:rFonts w:asciiTheme="minorHAnsi" w:hAnsiTheme="minorHAnsi"/>
          <w:b/>
          <w:bCs w:val="0"/>
          <w:color w:val="auto"/>
        </w:rPr>
        <w:lastRenderedPageBreak/>
        <w:t>Child-Friendly</w:t>
      </w:r>
    </w:p>
    <w:p w:rsidR="0065176C" w:rsidRPr="00964AFB" w:rsidRDefault="0065176C" w:rsidP="00491C06">
      <w:pPr>
        <w:jc w:val="both"/>
        <w:rPr>
          <w:b/>
        </w:rPr>
      </w:pPr>
      <w:r w:rsidRPr="006B108C">
        <w:t>Any land</w:t>
      </w:r>
      <w:r w:rsidR="00794E52">
        <w:t xml:space="preserve"> </w:t>
      </w:r>
      <w:r w:rsidRPr="006B108C">
        <w:t xml:space="preserve">use commonly associated with children must put child safety at or near the top of their </w:t>
      </w:r>
      <w:r w:rsidR="00964AFB">
        <w:t>D</w:t>
      </w:r>
      <w:r w:rsidRPr="006B108C">
        <w:t xml:space="preserve">esign </w:t>
      </w:r>
      <w:r w:rsidR="00964AFB">
        <w:t>Goal</w:t>
      </w:r>
      <w:r w:rsidR="00964AFB" w:rsidRPr="006B108C">
        <w:t xml:space="preserve"> </w:t>
      </w:r>
      <w:r w:rsidRPr="006B108C">
        <w:t xml:space="preserve">list. This would include especially land uses that are associated with primary school, daycare, and other facilities dealing specifically with </w:t>
      </w:r>
      <w:r w:rsidR="00964AFB">
        <w:t xml:space="preserve">small </w:t>
      </w:r>
      <w:r w:rsidRPr="006B108C">
        <w:t xml:space="preserve">children, but should also include residential areas that are likely to house young families, and light commercial areas that include restaurants and other stores likely to host many children. Fortunately, most </w:t>
      </w:r>
      <w:r w:rsidR="00964AFB">
        <w:t>C</w:t>
      </w:r>
      <w:r w:rsidRPr="006B108C">
        <w:t xml:space="preserve">haracteristics of most </w:t>
      </w:r>
      <w:r w:rsidR="00964AFB">
        <w:t>SCMs</w:t>
      </w:r>
      <w:r w:rsidRPr="006B108C">
        <w:t xml:space="preserve"> are child-friendly, and can in fact often host educational and recreational activities for children. The few </w:t>
      </w:r>
      <w:r w:rsidR="00964AFB">
        <w:t>SCM</w:t>
      </w:r>
      <w:r w:rsidR="00964AFB" w:rsidRPr="006B108C">
        <w:t xml:space="preserve"> </w:t>
      </w:r>
      <w:r w:rsidR="00964AFB">
        <w:t>C</w:t>
      </w:r>
      <w:r w:rsidRPr="006B108C">
        <w:t xml:space="preserve">haracteristics that can pose potential harm for children are ones that have substantial elevation changes </w:t>
      </w:r>
      <w:r w:rsidR="00794E52">
        <w:t>or</w:t>
      </w:r>
      <w:r w:rsidR="00794E52" w:rsidRPr="006B108C">
        <w:t xml:space="preserve"> </w:t>
      </w:r>
      <w:r w:rsidRPr="006B108C">
        <w:t>open water. Therefore, any kind of basin, pond, wetland, berm, and steep vegetated swales are not recommended for this concern.</w:t>
      </w:r>
      <w:r w:rsidR="00964AFB">
        <w:t xml:space="preserve">  This is reflected in negative </w:t>
      </w:r>
      <w:r w:rsidR="000F0CBD">
        <w:rPr>
          <w:rFonts w:eastAsia="Times New Roman" w:cs="Times New Roman"/>
          <w:i/>
        </w:rPr>
        <w:t>DG-</w:t>
      </w:r>
      <w:r w:rsidR="00964AFB" w:rsidRPr="00356349">
        <w:rPr>
          <w:rFonts w:eastAsia="Times New Roman" w:cs="Times New Roman"/>
          <w:i/>
        </w:rPr>
        <w:t>C</w:t>
      </w:r>
      <w:r w:rsidR="00964AFB">
        <w:rPr>
          <w:rFonts w:eastAsia="Times New Roman" w:cs="Times New Roman"/>
          <w:i/>
        </w:rPr>
        <w:t xml:space="preserve"> </w:t>
      </w:r>
      <w:r w:rsidR="00964AFB">
        <w:rPr>
          <w:rFonts w:eastAsia="Times New Roman" w:cs="Times New Roman"/>
        </w:rPr>
        <w:t>scores for those Characteristics, as described in earlier examples.</w:t>
      </w:r>
    </w:p>
    <w:p w:rsidR="00621207" w:rsidRPr="006B108C" w:rsidRDefault="00621207" w:rsidP="00491C06">
      <w:pPr>
        <w:pStyle w:val="Heading5"/>
        <w:rPr>
          <w:rStyle w:val="Strong"/>
          <w:rFonts w:asciiTheme="minorHAnsi" w:hAnsiTheme="minorHAnsi"/>
          <w:b/>
          <w:bCs w:val="0"/>
          <w:color w:val="auto"/>
        </w:rPr>
      </w:pPr>
      <w:r w:rsidRPr="006B108C">
        <w:rPr>
          <w:rStyle w:val="Strong"/>
          <w:rFonts w:asciiTheme="minorHAnsi" w:hAnsiTheme="minorHAnsi"/>
          <w:b/>
          <w:bCs w:val="0"/>
          <w:color w:val="auto"/>
        </w:rPr>
        <w:t>Regulatory Requirements</w:t>
      </w:r>
    </w:p>
    <w:p w:rsidR="00621207" w:rsidRPr="004C6F13" w:rsidRDefault="00621207" w:rsidP="00491C06">
      <w:pPr>
        <w:jc w:val="both"/>
      </w:pPr>
      <w:r w:rsidRPr="004C6F13">
        <w:t xml:space="preserve">Care </w:t>
      </w:r>
      <w:r w:rsidR="00A8480F" w:rsidRPr="004C6F13">
        <w:t xml:space="preserve">of </w:t>
      </w:r>
      <w:r w:rsidRPr="004C6F13">
        <w:t xml:space="preserve">natural resources and concern </w:t>
      </w:r>
      <w:r w:rsidR="00AF12DB">
        <w:t>for</w:t>
      </w:r>
      <w:r w:rsidR="00AF12DB" w:rsidRPr="004C6F13">
        <w:t xml:space="preserve"> </w:t>
      </w:r>
      <w:r w:rsidR="00A8480F" w:rsidRPr="004C6F13">
        <w:t xml:space="preserve">the </w:t>
      </w:r>
      <w:r w:rsidRPr="004C6F13">
        <w:t>environment has led to the emergen</w:t>
      </w:r>
      <w:r w:rsidR="00AF12DB">
        <w:t>ce</w:t>
      </w:r>
      <w:r w:rsidRPr="004C6F13">
        <w:t xml:space="preserve"> of regulatory requirements </w:t>
      </w:r>
      <w:r w:rsidR="00AF12DB">
        <w:t xml:space="preserve">including mandates governing </w:t>
      </w:r>
      <w:r w:rsidRPr="004C6F13">
        <w:t>impervious surface, tree preservation, and open space. Impervious surface regulation is directly connected to reducing runoff volume and improving water quality</w:t>
      </w:r>
      <w:r w:rsidR="00A8480F" w:rsidRPr="004C6F13">
        <w:t xml:space="preserve">. </w:t>
      </w:r>
      <w:r w:rsidRPr="004C6F13">
        <w:t>Some cities such as Olympia, Washington and Austin, Texas implement this regulation in their zoning ordi</w:t>
      </w:r>
      <w:r w:rsidR="007203D7">
        <w:t>nance (Arnold and Gibbons, 1996</w:t>
      </w:r>
      <w:r w:rsidRPr="004C6F13">
        <w:t>)</w:t>
      </w:r>
      <w:r w:rsidR="00816CF7" w:rsidRPr="004C6F13">
        <w:t xml:space="preserve">. In </w:t>
      </w:r>
      <w:r w:rsidR="00A8480F" w:rsidRPr="004C6F13">
        <w:t>other cities</w:t>
      </w:r>
      <w:r w:rsidR="00816CF7" w:rsidRPr="004C6F13">
        <w:t xml:space="preserve"> such as Franklin</w:t>
      </w:r>
      <w:r w:rsidRPr="004C6F13">
        <w:t xml:space="preserve"> TN, the amount of impervious surface determines the amount of stormwater fee that property owners </w:t>
      </w:r>
      <w:r w:rsidR="00AF12DB">
        <w:t>pay,</w:t>
      </w:r>
      <w:r w:rsidR="00AF12DB" w:rsidRPr="004C6F13">
        <w:t xml:space="preserve"> </w:t>
      </w:r>
      <w:r w:rsidR="00A8480F" w:rsidRPr="004C6F13">
        <w:t xml:space="preserve">where larger impervious surface corresponds to </w:t>
      </w:r>
      <w:r w:rsidRPr="004C6F13">
        <w:t>higher monthly fee</w:t>
      </w:r>
      <w:r w:rsidR="00AF12DB">
        <w:t>s</w:t>
      </w:r>
      <w:r w:rsidRPr="004C6F13">
        <w:t xml:space="preserve">. Almost all </w:t>
      </w:r>
      <w:r w:rsidR="00AF12DB">
        <w:t>SCMs</w:t>
      </w:r>
      <w:r w:rsidRPr="004C6F13">
        <w:t xml:space="preserve"> can</w:t>
      </w:r>
      <w:r w:rsidR="00A8480F" w:rsidRPr="004C6F13">
        <w:t>,</w:t>
      </w:r>
      <w:r w:rsidRPr="004C6F13">
        <w:t xml:space="preserve"> by definition</w:t>
      </w:r>
      <w:r w:rsidR="00A8480F" w:rsidRPr="004C6F13">
        <w:t>,</w:t>
      </w:r>
      <w:r w:rsidRPr="004C6F13">
        <w:t xml:space="preserve"> reduce the amount of impervious surface. Those that do not affect the amount of impervious surface </w:t>
      </w:r>
      <w:r w:rsidR="00AF12DB">
        <w:t>include</w:t>
      </w:r>
      <w:r w:rsidR="00AF12DB" w:rsidRPr="004C6F13">
        <w:t xml:space="preserve"> </w:t>
      </w:r>
      <w:r w:rsidRPr="004C6F13">
        <w:t xml:space="preserve">capture/reuse and underground </w:t>
      </w:r>
      <w:r w:rsidR="00CB4F19">
        <w:t>SCM</w:t>
      </w:r>
      <w:r w:rsidRPr="004C6F13">
        <w:t xml:space="preserve">s. However, </w:t>
      </w:r>
      <w:r w:rsidR="00D67552" w:rsidRPr="004C6F13">
        <w:t xml:space="preserve">each SCM </w:t>
      </w:r>
      <w:r w:rsidRPr="004C6F13">
        <w:t>give</w:t>
      </w:r>
      <w:r w:rsidR="00D67552" w:rsidRPr="004C6F13">
        <w:t>s</w:t>
      </w:r>
      <w:r w:rsidRPr="004C6F13">
        <w:t xml:space="preserve"> </w:t>
      </w:r>
      <w:r w:rsidR="00D67552" w:rsidRPr="004C6F13">
        <w:t xml:space="preserve">different </w:t>
      </w:r>
      <w:r w:rsidRPr="004C6F13">
        <w:t xml:space="preserve">water quality and quantity credits </w:t>
      </w:r>
      <w:r w:rsidR="007B4A6E" w:rsidRPr="004C6F13">
        <w:t>associated with reduction of</w:t>
      </w:r>
      <w:r w:rsidRPr="004C6F13">
        <w:t xml:space="preserve"> stormwater fee</w:t>
      </w:r>
      <w:r w:rsidR="00794E52">
        <w:t>s</w:t>
      </w:r>
      <w:r w:rsidRPr="004C6F13">
        <w:t>.</w:t>
      </w:r>
      <w:r w:rsidR="00F302B3" w:rsidRPr="004C6F13">
        <w:t xml:space="preserve"> </w:t>
      </w:r>
    </w:p>
    <w:p w:rsidR="00621207" w:rsidRPr="004C6F13" w:rsidRDefault="00621207" w:rsidP="00491C06">
      <w:pPr>
        <w:jc w:val="both"/>
      </w:pPr>
      <w:r w:rsidRPr="004C6F13">
        <w:t>Tree preservation regulation</w:t>
      </w:r>
      <w:r w:rsidR="00AF12DB">
        <w:t>s</w:t>
      </w:r>
      <w:r w:rsidRPr="004C6F13">
        <w:t xml:space="preserve"> </w:t>
      </w:r>
      <w:r w:rsidR="00AF12DB">
        <w:t>have</w:t>
      </w:r>
      <w:r w:rsidR="00AF12DB" w:rsidRPr="004C6F13">
        <w:t xml:space="preserve"> </w:t>
      </w:r>
      <w:r w:rsidR="00A8480F" w:rsidRPr="004C6F13">
        <w:t xml:space="preserve">several </w:t>
      </w:r>
      <w:r w:rsidRPr="004C6F13">
        <w:t xml:space="preserve">objectives: to enhance historical and aesthetic of an area, to increase health by cooling and cleansing the air, to reduce energy cost, and to protect and enhance water quality and ecosystem (City of San Antonio, TX, 2010). The policy includes preservation of existing trees, planting new trees, and increasing final tree canopy coverage. In San Antonio, the requirement </w:t>
      </w:r>
      <w:r w:rsidR="00AF12DB">
        <w:t>for</w:t>
      </w:r>
      <w:r w:rsidR="00AF12DB" w:rsidRPr="004C6F13">
        <w:t xml:space="preserve"> </w:t>
      </w:r>
      <w:r w:rsidRPr="004C6F13">
        <w:t>percentage of canopy cover depends on the land</w:t>
      </w:r>
      <w:r w:rsidR="00AF12DB">
        <w:t xml:space="preserve"> </w:t>
      </w:r>
      <w:r w:rsidRPr="004C6F13">
        <w:t xml:space="preserve">use. When the requirement is not satisfied, new planting, additional preservation effort, or payment to mitigation fund is </w:t>
      </w:r>
      <w:r w:rsidR="00AF12DB">
        <w:t>re</w:t>
      </w:r>
      <w:r w:rsidR="003314F5">
        <w:t>q</w:t>
      </w:r>
      <w:r w:rsidR="00AF12DB">
        <w:t>uired</w:t>
      </w:r>
      <w:r w:rsidRPr="004C6F13">
        <w:t xml:space="preserve">. </w:t>
      </w:r>
      <w:r w:rsidR="00BD4306" w:rsidRPr="004C6F13">
        <w:t xml:space="preserve">SCMs </w:t>
      </w:r>
      <w:r w:rsidRPr="004C6F13">
        <w:t>that have tree</w:t>
      </w:r>
      <w:r w:rsidR="00562F78">
        <w:t xml:space="preserve">s </w:t>
      </w:r>
      <w:r w:rsidR="00AF12DB">
        <w:t xml:space="preserve">in </w:t>
      </w:r>
      <w:r w:rsidRPr="004C6F13">
        <w:t xml:space="preserve">their </w:t>
      </w:r>
      <w:r w:rsidR="00562F78">
        <w:t>C</w:t>
      </w:r>
      <w:r w:rsidR="00562F78" w:rsidRPr="004C6F13">
        <w:t>haracteristi</w:t>
      </w:r>
      <w:r w:rsidR="00562F78">
        <w:t>c</w:t>
      </w:r>
      <w:r w:rsidR="00562F78" w:rsidRPr="004C6F13">
        <w:t>s</w:t>
      </w:r>
      <w:r w:rsidRPr="004C6F13">
        <w:t xml:space="preserve"> can contribute to the fulfillment of the tree preservation requirement. All kind</w:t>
      </w:r>
      <w:r w:rsidR="00A16009" w:rsidRPr="004C6F13">
        <w:t>s</w:t>
      </w:r>
      <w:r w:rsidRPr="004C6F13">
        <w:t xml:space="preserve"> of tree</w:t>
      </w:r>
      <w:r w:rsidR="00A16009" w:rsidRPr="004C6F13">
        <w:t>s</w:t>
      </w:r>
      <w:r w:rsidRPr="004C6F13">
        <w:t xml:space="preserve"> can provide some kind of canopy, hence the score of </w:t>
      </w:r>
      <w:r w:rsidR="000F0CBD">
        <w:rPr>
          <w:rFonts w:eastAsia="Times New Roman" w:cs="Times New Roman"/>
          <w:i/>
        </w:rPr>
        <w:t>DG-</w:t>
      </w:r>
      <w:r w:rsidR="00AF12DB" w:rsidRPr="00356349">
        <w:rPr>
          <w:rFonts w:eastAsia="Times New Roman" w:cs="Times New Roman"/>
          <w:i/>
        </w:rPr>
        <w:t xml:space="preserve">C = </w:t>
      </w:r>
      <w:r w:rsidRPr="004C6F13">
        <w:t xml:space="preserve">4. </w:t>
      </w:r>
    </w:p>
    <w:p w:rsidR="002D708C" w:rsidRPr="004C6F13" w:rsidRDefault="00621207" w:rsidP="00491C06">
      <w:pPr>
        <w:jc w:val="both"/>
      </w:pPr>
      <w:r w:rsidRPr="004C6F13">
        <w:t>The amount of open space is</w:t>
      </w:r>
      <w:r w:rsidR="00AF12DB">
        <w:t xml:space="preserve"> also</w:t>
      </w:r>
      <w:r w:rsidRPr="004C6F13">
        <w:t xml:space="preserve"> regulated in some areas (City of Carlsbad, CA. 2006). Open space in this case is defined as any land or water that is not developed for urbanized use. The purpose of the regulation is to preserve natural resources, to manage production of resources, to provide outdoor recreation, provide aesthetic, and for public health and safety. The protection of open space is assisted by some federal environmental regulations such as National Environmental Policy Act (NEPA) and Endangered Species Act (City of Carlsbad, CA. 2006). Characteristics of </w:t>
      </w:r>
      <w:r w:rsidR="00AF12DB">
        <w:t>SCMs</w:t>
      </w:r>
      <w:r w:rsidRPr="004C6F13">
        <w:t xml:space="preserve"> that can satisfy the open space requirements </w:t>
      </w:r>
      <w:r w:rsidR="00AF12DB">
        <w:t>include those with</w:t>
      </w:r>
      <w:r w:rsidR="00AF12DB" w:rsidRPr="004C6F13">
        <w:t xml:space="preserve"> </w:t>
      </w:r>
      <w:r w:rsidRPr="004C6F13">
        <w:t xml:space="preserve">vegetation, vegetated </w:t>
      </w:r>
      <w:r w:rsidR="00170193">
        <w:t>public</w:t>
      </w:r>
      <w:r w:rsidRPr="004C6F13">
        <w:t xml:space="preserve"> space, and open water, to which </w:t>
      </w:r>
      <w:r w:rsidR="00A16009" w:rsidRPr="004C6F13">
        <w:t xml:space="preserve">the </w:t>
      </w:r>
      <w:r w:rsidRPr="004C6F13">
        <w:t>score</w:t>
      </w:r>
      <w:r w:rsidR="00A16009" w:rsidRPr="004C6F13">
        <w:t xml:space="preserve"> of</w:t>
      </w:r>
      <w:r w:rsidRPr="004C6F13">
        <w:t xml:space="preserve"> </w:t>
      </w:r>
      <w:r w:rsidR="000F0CBD">
        <w:rPr>
          <w:rFonts w:eastAsia="Times New Roman" w:cs="Times New Roman"/>
          <w:i/>
        </w:rPr>
        <w:t>DG-</w:t>
      </w:r>
      <w:r w:rsidR="00AF12DB" w:rsidRPr="00356349">
        <w:rPr>
          <w:rFonts w:eastAsia="Times New Roman" w:cs="Times New Roman"/>
          <w:i/>
        </w:rPr>
        <w:t xml:space="preserve">C = </w:t>
      </w:r>
      <w:r w:rsidRPr="004C6F13">
        <w:t>4 is given. Open space is best achieved in the master plan level.</w:t>
      </w:r>
    </w:p>
    <w:p w:rsidR="00233D00" w:rsidRPr="006B108C" w:rsidRDefault="00233D00" w:rsidP="00233D00">
      <w:pPr>
        <w:pStyle w:val="Heading5"/>
        <w:rPr>
          <w:rStyle w:val="Strong"/>
          <w:rFonts w:asciiTheme="minorHAnsi" w:hAnsiTheme="minorHAnsi"/>
          <w:b/>
          <w:bCs w:val="0"/>
          <w:color w:val="auto"/>
        </w:rPr>
      </w:pPr>
      <w:r>
        <w:rPr>
          <w:rStyle w:val="Strong"/>
          <w:rFonts w:asciiTheme="minorHAnsi" w:hAnsiTheme="minorHAnsi"/>
          <w:b/>
          <w:bCs w:val="0"/>
          <w:color w:val="auto"/>
        </w:rPr>
        <w:lastRenderedPageBreak/>
        <w:t>Minimize area of practice</w:t>
      </w:r>
    </w:p>
    <w:p w:rsidR="003C0574" w:rsidRPr="006815AE" w:rsidRDefault="003C0574" w:rsidP="006815AE">
      <w:pPr>
        <w:jc w:val="both"/>
      </w:pPr>
      <w:r w:rsidRPr="006815AE">
        <w:t>Minimum area of practic</w:t>
      </w:r>
      <w:r w:rsidR="002C0637" w:rsidRPr="006815AE">
        <w:t xml:space="preserve">e </w:t>
      </w:r>
      <w:r w:rsidR="005F2FB5" w:rsidRPr="006815AE">
        <w:t>can be</w:t>
      </w:r>
      <w:r w:rsidRPr="006815AE">
        <w:t xml:space="preserve"> a</w:t>
      </w:r>
      <w:r w:rsidR="00273D33" w:rsidRPr="006815AE">
        <w:t xml:space="preserve"> significant </w:t>
      </w:r>
      <w:r w:rsidRPr="006815AE">
        <w:t xml:space="preserve">design requirement for ultra urban areas. </w:t>
      </w:r>
      <w:r w:rsidRPr="006815AE">
        <w:rPr>
          <w:iCs/>
        </w:rPr>
        <w:t>FHWA</w:t>
      </w:r>
      <w:r w:rsidRPr="006815AE">
        <w:t xml:space="preserve"> (2000) characterizes ultra urban as area</w:t>
      </w:r>
      <w:r w:rsidR="00794E52" w:rsidRPr="006815AE">
        <w:t>s</w:t>
      </w:r>
      <w:r w:rsidRPr="006815AE">
        <w:t xml:space="preserve"> with impervio</w:t>
      </w:r>
      <w:r w:rsidR="004042C1" w:rsidRPr="006815AE">
        <w:t>us surface greater than 50%</w:t>
      </w:r>
      <w:r w:rsidRPr="006815AE">
        <w:t xml:space="preserve">, </w:t>
      </w:r>
      <w:r w:rsidR="00794E52" w:rsidRPr="006815AE">
        <w:t xml:space="preserve">high density of people, high ratio of building to the total area, and where the </w:t>
      </w:r>
      <w:r w:rsidRPr="006815AE">
        <w:t xml:space="preserve">right-of-way is </w:t>
      </w:r>
      <w:r w:rsidR="00794E52" w:rsidRPr="006815AE">
        <w:t xml:space="preserve">often the </w:t>
      </w:r>
      <w:r w:rsidRPr="006815AE">
        <w:t xml:space="preserve">only available space for </w:t>
      </w:r>
      <w:r w:rsidR="00794E52" w:rsidRPr="006815AE">
        <w:t xml:space="preserve">placing </w:t>
      </w:r>
      <w:r w:rsidR="00D94E6D" w:rsidRPr="006815AE">
        <w:t>SCM</w:t>
      </w:r>
      <w:r w:rsidR="00794E52" w:rsidRPr="006815AE">
        <w:t>s</w:t>
      </w:r>
      <w:r w:rsidR="0046570B" w:rsidRPr="006815AE">
        <w:t>.</w:t>
      </w:r>
      <w:r w:rsidRPr="006815AE">
        <w:t xml:space="preserve"> Those </w:t>
      </w:r>
      <w:r w:rsidR="00F2783E" w:rsidRPr="006815AE">
        <w:t>area</w:t>
      </w:r>
      <w:r w:rsidRPr="006815AE">
        <w:t xml:space="preserve">s commonly pose </w:t>
      </w:r>
      <w:r w:rsidR="0046570B" w:rsidRPr="006815AE">
        <w:t xml:space="preserve">significant </w:t>
      </w:r>
      <w:r w:rsidRPr="006815AE">
        <w:t xml:space="preserve">concerns in stormwater management. High population density </w:t>
      </w:r>
      <w:r w:rsidR="0046570B" w:rsidRPr="006815AE">
        <w:t xml:space="preserve">is </w:t>
      </w:r>
      <w:r w:rsidRPr="006815AE">
        <w:t xml:space="preserve">often associated with high </w:t>
      </w:r>
      <w:r w:rsidR="0046570B" w:rsidRPr="006815AE">
        <w:t xml:space="preserve">amounts of </w:t>
      </w:r>
      <w:r w:rsidRPr="006815AE">
        <w:t>waste products, which tend to pollute receiving streams and clog stormwater infrastructures. High density of impervious surface produces high runoff volume and runoff peak flow rate, which disrupts aquatic life and change the morphology of receiving streams. High density of traffic from people visiting businesses and offices --that also define ultra urban area-- are associated with high automobile usage. Consequently, pollutants associated with roadway such as lead from auto exhaust, zinc from auto body rust, copper from brake lining wear, cadmium from tire wear, manganese from moving engine parts, and petroleum from hydraulic fluids, lead to high pollutant loadings in stormwater runoff. Higher people density in ultra-urban area</w:t>
      </w:r>
      <w:r w:rsidR="0046570B" w:rsidRPr="006815AE">
        <w:t>s</w:t>
      </w:r>
      <w:r w:rsidRPr="006815AE">
        <w:t xml:space="preserve"> also means higher amount of pets and pathogenic animal waste that is ready to be flushed off during storm event</w:t>
      </w:r>
      <w:r w:rsidR="0046570B" w:rsidRPr="006815AE">
        <w:t>s</w:t>
      </w:r>
      <w:r w:rsidRPr="006815AE">
        <w:t xml:space="preserve"> (</w:t>
      </w:r>
      <w:r w:rsidRPr="006815AE">
        <w:rPr>
          <w:iCs/>
        </w:rPr>
        <w:t>FHWA, 2000)</w:t>
      </w:r>
      <w:r w:rsidRPr="006815AE">
        <w:t xml:space="preserve">. On top of that, </w:t>
      </w:r>
      <w:r w:rsidR="0046570B" w:rsidRPr="006815AE">
        <w:t xml:space="preserve">the </w:t>
      </w:r>
      <w:r w:rsidRPr="006815AE">
        <w:t xml:space="preserve">opportunity to direct runoff to pervious space to infiltrate and filter polluted stormwater runoff is very limited.   </w:t>
      </w:r>
    </w:p>
    <w:p w:rsidR="003C0574" w:rsidRPr="006815AE" w:rsidRDefault="003C0574" w:rsidP="006815AE">
      <w:pPr>
        <w:jc w:val="both"/>
      </w:pPr>
      <w:r w:rsidRPr="006815AE">
        <w:t xml:space="preserve">Limited space leads to premium cost per </w:t>
      </w:r>
      <w:r w:rsidR="0046570B" w:rsidRPr="006815AE">
        <w:t>area</w:t>
      </w:r>
      <w:r w:rsidRPr="006815AE">
        <w:t xml:space="preserve">, which </w:t>
      </w:r>
      <w:r w:rsidR="00370528" w:rsidRPr="006815AE">
        <w:t>leads to minimum area of SCM as a design goal</w:t>
      </w:r>
      <w:r w:rsidRPr="006815AE">
        <w:t xml:space="preserve">. </w:t>
      </w:r>
      <w:r w:rsidR="000073EA" w:rsidRPr="006815AE">
        <w:t xml:space="preserve">Therefore, “no additional surface area” is given score of </w:t>
      </w:r>
      <w:r w:rsidR="000F0CBD">
        <w:rPr>
          <w:rFonts w:eastAsia="Times New Roman" w:cs="Times New Roman"/>
          <w:i/>
        </w:rPr>
        <w:t>DG-</w:t>
      </w:r>
      <w:r w:rsidR="000073EA" w:rsidRPr="006815AE">
        <w:rPr>
          <w:rFonts w:eastAsia="Times New Roman" w:cs="Times New Roman"/>
          <w:i/>
        </w:rPr>
        <w:t xml:space="preserve">C = </w:t>
      </w:r>
      <w:r w:rsidR="000073EA" w:rsidRPr="006815AE">
        <w:t xml:space="preserve">4. </w:t>
      </w:r>
      <w:r w:rsidRPr="006815AE">
        <w:t xml:space="preserve">Locating </w:t>
      </w:r>
      <w:r w:rsidR="00D31100" w:rsidRPr="006815AE">
        <w:t xml:space="preserve">SCM </w:t>
      </w:r>
      <w:r w:rsidRPr="006815AE">
        <w:t xml:space="preserve">underground or on rooftop may be an option, but will require more complex excavation technique and structural calculation. </w:t>
      </w:r>
      <w:r w:rsidR="0046570B" w:rsidRPr="006815AE">
        <w:t>In addition</w:t>
      </w:r>
      <w:r w:rsidRPr="006815AE">
        <w:t xml:space="preserve">, underground </w:t>
      </w:r>
      <w:r w:rsidR="0064767C" w:rsidRPr="006815AE">
        <w:t>SCM</w:t>
      </w:r>
      <w:r w:rsidRPr="006815AE">
        <w:t xml:space="preserve">s may need to yield to existing underground utilities. Those pipes and conduits are often buried in </w:t>
      </w:r>
      <w:r w:rsidR="0046570B" w:rsidRPr="006815AE">
        <w:t xml:space="preserve">the </w:t>
      </w:r>
      <w:r w:rsidR="006815AE">
        <w:t xml:space="preserve">ultra </w:t>
      </w:r>
      <w:r w:rsidR="006815AE" w:rsidRPr="006815AE">
        <w:t>urban</w:t>
      </w:r>
      <w:r w:rsidRPr="006815AE">
        <w:t xml:space="preserve"> right-of-way, which often is the only space available for </w:t>
      </w:r>
      <w:r w:rsidR="00D31100" w:rsidRPr="006815AE">
        <w:t>SCMs</w:t>
      </w:r>
      <w:r w:rsidRPr="006815AE">
        <w:t xml:space="preserve">. Underground </w:t>
      </w:r>
      <w:r w:rsidR="00C1373D" w:rsidRPr="006815AE">
        <w:t>SCM</w:t>
      </w:r>
      <w:r w:rsidRPr="006815AE">
        <w:t>s can also pose maintenance issues</w:t>
      </w:r>
      <w:r w:rsidR="004E2C1D" w:rsidRPr="006815AE">
        <w:t xml:space="preserve"> that need to </w:t>
      </w:r>
      <w:r w:rsidR="0046570B" w:rsidRPr="006815AE">
        <w:t>be addressed by substantial planning</w:t>
      </w:r>
      <w:r w:rsidR="0086521B" w:rsidRPr="006815AE">
        <w:t xml:space="preserve">. </w:t>
      </w:r>
      <w:r w:rsidR="0046570B" w:rsidRPr="006815AE">
        <w:t xml:space="preserve">A </w:t>
      </w:r>
      <w:r w:rsidRPr="006815AE">
        <w:t>Green roof is also suitable for ultra-urban area</w:t>
      </w:r>
      <w:r w:rsidR="0046570B" w:rsidRPr="006815AE">
        <w:t>,</w:t>
      </w:r>
      <w:r w:rsidRPr="006815AE">
        <w:t xml:space="preserve"> especially since there are </w:t>
      </w:r>
      <w:r w:rsidR="0046570B" w:rsidRPr="006815AE">
        <w:t xml:space="preserve">often </w:t>
      </w:r>
      <w:r w:rsidRPr="006815AE">
        <w:t>many big building</w:t>
      </w:r>
      <w:r w:rsidR="0046570B" w:rsidRPr="006815AE">
        <w:t>s</w:t>
      </w:r>
      <w:r w:rsidRPr="006815AE">
        <w:t xml:space="preserve"> with flat roof</w:t>
      </w:r>
      <w:r w:rsidR="0046570B" w:rsidRPr="006815AE">
        <w:t>s</w:t>
      </w:r>
      <w:r w:rsidRPr="006815AE">
        <w:t xml:space="preserve">. Rooftop </w:t>
      </w:r>
      <w:r w:rsidR="00E110E8" w:rsidRPr="006815AE">
        <w:t>SCM</w:t>
      </w:r>
      <w:r w:rsidR="0046570B" w:rsidRPr="006815AE">
        <w:t>s</w:t>
      </w:r>
      <w:r w:rsidR="00E110E8" w:rsidRPr="006815AE">
        <w:t xml:space="preserve"> </w:t>
      </w:r>
      <w:r w:rsidRPr="006815AE">
        <w:t>minimize runoff volume while still allow existing activities underneath. Similarly, porous pavement can provide surface for activities while also controlling stormwater.</w:t>
      </w:r>
    </w:p>
    <w:p w:rsidR="002F2996" w:rsidRPr="006B108C" w:rsidRDefault="002F2996" w:rsidP="002F2996">
      <w:pPr>
        <w:pStyle w:val="Heading5"/>
        <w:rPr>
          <w:rStyle w:val="Strong"/>
          <w:rFonts w:asciiTheme="minorHAnsi" w:hAnsiTheme="minorHAnsi"/>
          <w:b/>
          <w:bCs w:val="0"/>
          <w:color w:val="auto"/>
        </w:rPr>
      </w:pPr>
      <w:r w:rsidRPr="006B108C">
        <w:rPr>
          <w:rStyle w:val="Strong"/>
          <w:rFonts w:asciiTheme="minorHAnsi" w:hAnsiTheme="minorHAnsi"/>
          <w:b/>
          <w:bCs w:val="0"/>
          <w:color w:val="auto"/>
        </w:rPr>
        <w:t xml:space="preserve">Green Appeal  </w:t>
      </w:r>
    </w:p>
    <w:p w:rsidR="002F2996" w:rsidRPr="004C6F13" w:rsidRDefault="002F2996" w:rsidP="002F2996">
      <w:pPr>
        <w:jc w:val="both"/>
      </w:pPr>
      <w:r w:rsidRPr="004C6F13">
        <w:t xml:space="preserve">Green certification has become a desirable achievement for some property owners. The most common green certification rating system in the U.S. is Leadership in Energy and Environmental Design (LEED), administered by the United States Green Building Council (USGBC). The main goal for the </w:t>
      </w:r>
      <w:r w:rsidR="00562F78">
        <w:t xml:space="preserve">LEED </w:t>
      </w:r>
      <w:r w:rsidRPr="004C6F13">
        <w:t>certification is to maximize efficiency of resources</w:t>
      </w:r>
      <w:r w:rsidR="00562F78">
        <w:t>,</w:t>
      </w:r>
      <w:r w:rsidRPr="004C6F13">
        <w:t xml:space="preserve"> including construction material, energy, water, and infrastructure (Retzlaff, 2009). LEED projects are thoughtfully designed to utilize nature for passive heating and cooling and to use local recycled non-toxic material, hence creating </w:t>
      </w:r>
      <w:r w:rsidR="00F77FE5">
        <w:t>a better</w:t>
      </w:r>
      <w:r w:rsidRPr="004C6F13">
        <w:t xml:space="preserve"> environment. Despite their </w:t>
      </w:r>
      <w:r w:rsidR="00F77FE5">
        <w:t xml:space="preserve">commonly </w:t>
      </w:r>
      <w:r w:rsidRPr="004C6F13">
        <w:t>high</w:t>
      </w:r>
      <w:r w:rsidR="00F77FE5">
        <w:t>er</w:t>
      </w:r>
      <w:r w:rsidRPr="004C6F13">
        <w:t xml:space="preserve"> initial cost, LEED certified projects are energy efficient and low maintenance. Moreover, projects that are LEED certified are seen as “appealing and positive”, which </w:t>
      </w:r>
      <w:r w:rsidR="00562F78">
        <w:t>is</w:t>
      </w:r>
      <w:r w:rsidR="00562F78" w:rsidRPr="004C6F13">
        <w:t xml:space="preserve"> </w:t>
      </w:r>
      <w:r w:rsidRPr="004C6F13">
        <w:t xml:space="preserve">likely to increase their property value (Fuerst, 2011). </w:t>
      </w:r>
      <w:r w:rsidR="00562F78">
        <w:t>SCMs</w:t>
      </w:r>
      <w:r w:rsidRPr="004C6F13">
        <w:t xml:space="preserve"> can contribute to the achievement of the certification. All of the </w:t>
      </w:r>
      <w:r w:rsidR="004C567D">
        <w:t>SCM</w:t>
      </w:r>
      <w:r w:rsidRPr="004C6F13">
        <w:t>s can be used to obtain credit for</w:t>
      </w:r>
      <w:r w:rsidR="00562F78">
        <w:t xml:space="preserve"> the</w:t>
      </w:r>
      <w:r w:rsidRPr="004C6F13">
        <w:t xml:space="preserve"> </w:t>
      </w:r>
      <w:r w:rsidRPr="004C6F13">
        <w:rPr>
          <w:i/>
        </w:rPr>
        <w:t>Stormwater Management</w:t>
      </w:r>
      <w:r w:rsidRPr="004C6F13">
        <w:t xml:space="preserve"> criteria in LEED certification (USGBC, 2014)</w:t>
      </w:r>
      <w:r w:rsidRPr="004C6F13">
        <w:rPr>
          <w:b/>
        </w:rPr>
        <w:t>.</w:t>
      </w:r>
      <w:r w:rsidRPr="004C6F13">
        <w:t xml:space="preserve"> Vegetation-based </w:t>
      </w:r>
      <w:r w:rsidR="00C81A9B">
        <w:t>SCM</w:t>
      </w:r>
      <w:r w:rsidRPr="004C6F13">
        <w:t xml:space="preserve">s can </w:t>
      </w:r>
      <w:r w:rsidR="00F77FE5">
        <w:t xml:space="preserve">also </w:t>
      </w:r>
      <w:r w:rsidRPr="004C6F13">
        <w:t xml:space="preserve">be used to receive credit for </w:t>
      </w:r>
      <w:r w:rsidRPr="004C6F13">
        <w:rPr>
          <w:i/>
        </w:rPr>
        <w:t>Heat Island</w:t>
      </w:r>
      <w:r w:rsidRPr="004C6F13">
        <w:t xml:space="preserve"> </w:t>
      </w:r>
      <w:r w:rsidRPr="004C6F13">
        <w:rPr>
          <w:i/>
        </w:rPr>
        <w:t>Reduction</w:t>
      </w:r>
      <w:r w:rsidRPr="004C6F13">
        <w:t xml:space="preserve"> </w:t>
      </w:r>
      <w:r w:rsidR="003D4B52">
        <w:t xml:space="preserve">and </w:t>
      </w:r>
      <w:r w:rsidR="003D4B52" w:rsidRPr="00A54851">
        <w:rPr>
          <w:i/>
        </w:rPr>
        <w:t>native habitat restoration</w:t>
      </w:r>
      <w:r w:rsidR="003D4B52">
        <w:t xml:space="preserve"> </w:t>
      </w:r>
      <w:r w:rsidRPr="004C6F13">
        <w:t xml:space="preserve">criteria. Water storage can be used to gain </w:t>
      </w:r>
      <w:r w:rsidRPr="004C6F13">
        <w:rPr>
          <w:i/>
        </w:rPr>
        <w:t>Outdoor</w:t>
      </w:r>
      <w:r w:rsidRPr="004C6F13">
        <w:t xml:space="preserve"> </w:t>
      </w:r>
      <w:r w:rsidRPr="004C6F13">
        <w:rPr>
          <w:i/>
        </w:rPr>
        <w:t>and Indoor</w:t>
      </w:r>
      <w:r w:rsidRPr="004C6F13">
        <w:t xml:space="preserve"> </w:t>
      </w:r>
      <w:r w:rsidRPr="004C6F13">
        <w:rPr>
          <w:i/>
        </w:rPr>
        <w:t>Water Use Reduction</w:t>
      </w:r>
      <w:r w:rsidRPr="004C6F13">
        <w:t xml:space="preserve"> credit. </w:t>
      </w:r>
    </w:p>
    <w:p w:rsidR="002F2996" w:rsidRDefault="002F2996" w:rsidP="002F2996">
      <w:pPr>
        <w:jc w:val="both"/>
      </w:pPr>
      <w:r w:rsidRPr="004C6F13">
        <w:lastRenderedPageBreak/>
        <w:t xml:space="preserve">Green appeal is chosen to be </w:t>
      </w:r>
      <w:r w:rsidR="00F77FE5">
        <w:t>one</w:t>
      </w:r>
      <w:r w:rsidR="00F77FE5" w:rsidRPr="004C6F13">
        <w:t xml:space="preserve"> </w:t>
      </w:r>
      <w:r w:rsidRPr="004C6F13">
        <w:t xml:space="preserve">of the </w:t>
      </w:r>
      <w:r w:rsidR="00F77FE5">
        <w:t>D</w:t>
      </w:r>
      <w:r w:rsidRPr="004C6F13">
        <w:t xml:space="preserve">esign </w:t>
      </w:r>
      <w:r w:rsidR="00F77FE5">
        <w:t>G</w:t>
      </w:r>
      <w:r w:rsidRPr="004C6F13">
        <w:t xml:space="preserve">oals </w:t>
      </w:r>
      <w:r w:rsidR="00F77FE5">
        <w:t>in</w:t>
      </w:r>
      <w:r w:rsidR="00F77FE5" w:rsidRPr="004C6F13">
        <w:t xml:space="preserve"> </w:t>
      </w:r>
      <w:r w:rsidRPr="004C6F13">
        <w:t>this project because it may be important for some project owners to make</w:t>
      </w:r>
      <w:r w:rsidR="00562F78">
        <w:t xml:space="preserve"> a</w:t>
      </w:r>
      <w:r w:rsidRPr="004C6F13">
        <w:t xml:space="preserve"> “green” statement. It has been </w:t>
      </w:r>
      <w:r w:rsidR="00F77FE5">
        <w:t>found</w:t>
      </w:r>
      <w:r w:rsidR="00F77FE5" w:rsidRPr="004C6F13">
        <w:t xml:space="preserve"> </w:t>
      </w:r>
      <w:r w:rsidRPr="004C6F13">
        <w:t xml:space="preserve">that environmental issues </w:t>
      </w:r>
      <w:r w:rsidR="00562F78">
        <w:t>are a primary</w:t>
      </w:r>
      <w:r w:rsidRPr="004C6F13">
        <w:t xml:space="preserve"> public agenda (Moulden and Carson, 1991). This growing environmental concern can be linked to how people see green products as attractive (Martin and Simintiras, 1995). To some extent, all </w:t>
      </w:r>
      <w:r w:rsidR="00562F78">
        <w:t>SCMs</w:t>
      </w:r>
      <w:r w:rsidRPr="004C6F13">
        <w:t xml:space="preserve"> are “green products” that are designed to protect the environment. However, some </w:t>
      </w:r>
      <w:r w:rsidR="00EC0A5F">
        <w:t>SCM</w:t>
      </w:r>
      <w:r w:rsidRPr="004C6F13">
        <w:t xml:space="preserve">s are more “green appealing” than the others. Those are </w:t>
      </w:r>
      <w:r w:rsidR="00D50947">
        <w:t>SCM</w:t>
      </w:r>
      <w:r w:rsidRPr="004C6F13">
        <w:t>s that are considered rare</w:t>
      </w:r>
      <w:r w:rsidR="00562F78">
        <w:t xml:space="preserve">, and </w:t>
      </w:r>
      <w:r w:rsidR="00F77FE5">
        <w:t xml:space="preserve">that </w:t>
      </w:r>
      <w:r w:rsidRPr="004C6F13">
        <w:t>usually require innovation and high technology</w:t>
      </w:r>
      <w:r w:rsidR="006F2F09">
        <w:t>, which</w:t>
      </w:r>
      <w:r w:rsidRPr="004C6F13">
        <w:t xml:space="preserve"> unfortunately come with high upfront investment because of </w:t>
      </w:r>
      <w:r w:rsidR="006F2F09">
        <w:t>their</w:t>
      </w:r>
      <w:r w:rsidR="006F2F09" w:rsidRPr="004C6F13">
        <w:t xml:space="preserve"> </w:t>
      </w:r>
      <w:r w:rsidRPr="004C6F13">
        <w:t xml:space="preserve">association with high-efficiency equipment, premium materials, and construction experts. </w:t>
      </w:r>
      <w:r w:rsidR="006F2F09">
        <w:t>In spite of that</w:t>
      </w:r>
      <w:r w:rsidRPr="004C6F13">
        <w:t xml:space="preserve">, those </w:t>
      </w:r>
      <w:r w:rsidR="00FA17B4">
        <w:t>SCM</w:t>
      </w:r>
      <w:r w:rsidRPr="004C6F13">
        <w:t xml:space="preserve">s can </w:t>
      </w:r>
      <w:r w:rsidR="006F2F09">
        <w:t>provide</w:t>
      </w:r>
      <w:r w:rsidR="006F2F09" w:rsidRPr="004C6F13">
        <w:t xml:space="preserve"> </w:t>
      </w:r>
      <w:r w:rsidRPr="004C6F13">
        <w:t>opportunit</w:t>
      </w:r>
      <w:r w:rsidR="006F2F09">
        <w:t>ies</w:t>
      </w:r>
      <w:r w:rsidRPr="004C6F13">
        <w:t xml:space="preserve"> to receive </w:t>
      </w:r>
      <w:r w:rsidRPr="004C6F13">
        <w:rPr>
          <w:i/>
        </w:rPr>
        <w:t>Innovation in Design</w:t>
      </w:r>
      <w:r w:rsidRPr="004C6F13">
        <w:t xml:space="preserve"> credit for the LEED certification. Admittedly, seeing vegetation on ground </w:t>
      </w:r>
      <w:r w:rsidR="006F2F09" w:rsidRPr="004C6F13">
        <w:t>level</w:t>
      </w:r>
      <w:r w:rsidR="006F2F09">
        <w:t xml:space="preserve"> may </w:t>
      </w:r>
      <w:r w:rsidRPr="004C6F13">
        <w:t xml:space="preserve">seem </w:t>
      </w:r>
      <w:r w:rsidR="006F2F09">
        <w:t>ordinary</w:t>
      </w:r>
      <w:r w:rsidRPr="004C6F13">
        <w:t xml:space="preserve">, but seeing </w:t>
      </w:r>
      <w:r w:rsidR="006F2F09">
        <w:t xml:space="preserve">a </w:t>
      </w:r>
      <w:r w:rsidRPr="004C6F13">
        <w:t xml:space="preserve">vegetated roof, permeable pavement, or cistern </w:t>
      </w:r>
      <w:r w:rsidR="006F2F09">
        <w:t>is seen as appealingly “green”</w:t>
      </w:r>
      <w:r w:rsidRPr="004C6F13">
        <w:t>. For that reason, innovation, a</w:t>
      </w:r>
      <w:r w:rsidR="006F2F09">
        <w:t>n SCM C</w:t>
      </w:r>
      <w:r w:rsidRPr="004C6F13">
        <w:t xml:space="preserve">haracteristic </w:t>
      </w:r>
      <w:r w:rsidR="006F2F09">
        <w:t>providing such benefit</w:t>
      </w:r>
      <w:r>
        <w:t xml:space="preserve"> is </w:t>
      </w:r>
      <w:r w:rsidR="00996ED7">
        <w:t>assigned a</w:t>
      </w:r>
      <w:r>
        <w:t xml:space="preserve"> score of </w:t>
      </w:r>
      <w:r w:rsidR="000F0CBD">
        <w:rPr>
          <w:rFonts w:eastAsia="Times New Roman" w:cs="Times New Roman"/>
          <w:i/>
        </w:rPr>
        <w:t>DG-</w:t>
      </w:r>
      <w:r w:rsidR="006F2F09" w:rsidRPr="00356349">
        <w:rPr>
          <w:rFonts w:eastAsia="Times New Roman" w:cs="Times New Roman"/>
          <w:i/>
        </w:rPr>
        <w:t xml:space="preserve">C = </w:t>
      </w:r>
      <w:r>
        <w:t xml:space="preserve">4. </w:t>
      </w:r>
    </w:p>
    <w:p w:rsidR="00D3638D" w:rsidRPr="006B108C" w:rsidRDefault="005668CD" w:rsidP="00491C06">
      <w:pPr>
        <w:pStyle w:val="Heading3"/>
        <w:spacing w:line="276" w:lineRule="auto"/>
      </w:pPr>
      <w:bookmarkStart w:id="820" w:name="_Toc416772559"/>
      <w:r w:rsidRPr="006B108C">
        <w:t>3.3.1.3</w:t>
      </w:r>
      <w:r w:rsidR="00B576CA" w:rsidRPr="006B108C">
        <w:t xml:space="preserve"> </w:t>
      </w:r>
      <w:r w:rsidR="00D3638D" w:rsidRPr="006B108C">
        <w:t xml:space="preserve">Characteristics – </w:t>
      </w:r>
      <w:r w:rsidR="00E51576">
        <w:t>SCM</w:t>
      </w:r>
      <w:r w:rsidR="00D3638D" w:rsidRPr="006B108C">
        <w:t>s</w:t>
      </w:r>
      <w:bookmarkEnd w:id="820"/>
    </w:p>
    <w:p w:rsidR="00D3638D" w:rsidRPr="006B108C" w:rsidRDefault="00920C5E" w:rsidP="00491C06">
      <w:pPr>
        <w:jc w:val="both"/>
        <w:rPr>
          <w:rFonts w:cstheme="minorHAnsi"/>
        </w:rPr>
      </w:pPr>
      <w:r w:rsidRPr="006B108C">
        <w:rPr>
          <w:rFonts w:cstheme="minorHAnsi"/>
        </w:rPr>
        <w:t>S</w:t>
      </w:r>
      <w:r w:rsidR="00D3638D" w:rsidRPr="006B108C">
        <w:rPr>
          <w:rFonts w:cstheme="minorHAnsi"/>
        </w:rPr>
        <w:t xml:space="preserve">cores are </w:t>
      </w:r>
      <w:r w:rsidRPr="006B108C">
        <w:rPr>
          <w:rFonts w:cstheme="minorHAnsi"/>
        </w:rPr>
        <w:t xml:space="preserve">also </w:t>
      </w:r>
      <w:r w:rsidR="00D3638D" w:rsidRPr="006B108C">
        <w:rPr>
          <w:rFonts w:cstheme="minorHAnsi"/>
        </w:rPr>
        <w:t>assigned to show how well a</w:t>
      </w:r>
      <w:r w:rsidR="00032566" w:rsidRPr="006B108C">
        <w:rPr>
          <w:rFonts w:cstheme="minorHAnsi"/>
        </w:rPr>
        <w:t>n</w:t>
      </w:r>
      <w:r w:rsidR="00D3638D" w:rsidRPr="006B108C">
        <w:rPr>
          <w:rFonts w:cstheme="minorHAnsi"/>
        </w:rPr>
        <w:t xml:space="preserve"> </w:t>
      </w:r>
      <w:r w:rsidR="00032566" w:rsidRPr="006B108C">
        <w:rPr>
          <w:rFonts w:cstheme="minorHAnsi"/>
        </w:rPr>
        <w:t xml:space="preserve">SCM </w:t>
      </w:r>
      <w:r w:rsidRPr="006B108C">
        <w:rPr>
          <w:rFonts w:cstheme="minorHAnsi"/>
        </w:rPr>
        <w:t xml:space="preserve">can </w:t>
      </w:r>
      <w:r w:rsidR="00D3638D" w:rsidRPr="006B108C">
        <w:rPr>
          <w:rFonts w:cstheme="minorHAnsi"/>
        </w:rPr>
        <w:t xml:space="preserve">provide </w:t>
      </w:r>
      <w:r w:rsidRPr="006B108C">
        <w:rPr>
          <w:rFonts w:cstheme="minorHAnsi"/>
        </w:rPr>
        <w:t>the desired C</w:t>
      </w:r>
      <w:r w:rsidR="00D3638D" w:rsidRPr="006B108C">
        <w:rPr>
          <w:rFonts w:cstheme="minorHAnsi"/>
        </w:rPr>
        <w:t>haracteristics</w:t>
      </w:r>
      <w:r w:rsidR="00E72743" w:rsidRPr="006B108C">
        <w:rPr>
          <w:rFonts w:cstheme="minorHAnsi"/>
        </w:rPr>
        <w:t xml:space="preserve"> (</w:t>
      </w:r>
      <w:r w:rsidR="00E72743" w:rsidRPr="006B108C">
        <w:rPr>
          <w:rFonts w:cstheme="minorHAnsi"/>
          <w:i/>
        </w:rPr>
        <w:t>C</w:t>
      </w:r>
      <w:r w:rsidR="00563DBC">
        <w:rPr>
          <w:rFonts w:cstheme="minorHAnsi"/>
          <w:i/>
        </w:rPr>
        <w:t>-</w:t>
      </w:r>
      <w:r w:rsidR="00AA2F4E" w:rsidRPr="006B108C">
        <w:rPr>
          <w:rFonts w:cstheme="minorHAnsi"/>
          <w:i/>
        </w:rPr>
        <w:t>SCM</w:t>
      </w:r>
      <w:r w:rsidR="007D4956" w:rsidRPr="006B108C">
        <w:rPr>
          <w:rFonts w:cstheme="minorHAnsi"/>
          <w:i/>
        </w:rPr>
        <w:t xml:space="preserve"> </w:t>
      </w:r>
      <w:r w:rsidR="007D4956" w:rsidRPr="006B108C">
        <w:rPr>
          <w:rFonts w:cstheme="minorHAnsi"/>
        </w:rPr>
        <w:t>score</w:t>
      </w:r>
      <w:r w:rsidR="00AA2F4E" w:rsidRPr="006B108C">
        <w:rPr>
          <w:rFonts w:cstheme="minorHAnsi"/>
        </w:rPr>
        <w:t>)</w:t>
      </w:r>
      <w:r w:rsidR="00D3638D" w:rsidRPr="006B108C">
        <w:rPr>
          <w:rFonts w:cstheme="minorHAnsi"/>
        </w:rPr>
        <w:t xml:space="preserve">. </w:t>
      </w:r>
      <w:r w:rsidR="00BA328D" w:rsidRPr="006B108C">
        <w:rPr>
          <w:rFonts w:cstheme="minorHAnsi"/>
        </w:rPr>
        <w:t xml:space="preserve">Just like the </w:t>
      </w:r>
      <w:r w:rsidR="00E93C7F">
        <w:rPr>
          <w:rFonts w:cstheme="minorHAnsi"/>
        </w:rPr>
        <w:t>D</w:t>
      </w:r>
      <w:r w:rsidR="00BA328D" w:rsidRPr="006B108C">
        <w:rPr>
          <w:rFonts w:cstheme="minorHAnsi"/>
        </w:rPr>
        <w:t xml:space="preserve">esign </w:t>
      </w:r>
      <w:r w:rsidR="00E93C7F">
        <w:rPr>
          <w:rFonts w:cstheme="minorHAnsi"/>
        </w:rPr>
        <w:t>G</w:t>
      </w:r>
      <w:r w:rsidR="00116F06" w:rsidRPr="006B108C">
        <w:rPr>
          <w:rFonts w:cstheme="minorHAnsi"/>
        </w:rPr>
        <w:t>oal</w:t>
      </w:r>
      <w:r w:rsidR="00E93C7F">
        <w:rPr>
          <w:rFonts w:cstheme="minorHAnsi"/>
        </w:rPr>
        <w:t xml:space="preserve"> - C</w:t>
      </w:r>
      <w:r w:rsidR="00116F06" w:rsidRPr="006B108C">
        <w:rPr>
          <w:rFonts w:cstheme="minorHAnsi"/>
        </w:rPr>
        <w:t>haracteristic</w:t>
      </w:r>
      <w:r w:rsidR="00013CF5" w:rsidRPr="006B108C">
        <w:rPr>
          <w:rFonts w:cstheme="minorHAnsi"/>
        </w:rPr>
        <w:t xml:space="preserve"> score</w:t>
      </w:r>
      <w:r w:rsidR="00A03FCD" w:rsidRPr="006B108C">
        <w:rPr>
          <w:rFonts w:cstheme="minorHAnsi"/>
        </w:rPr>
        <w:t xml:space="preserve"> (</w:t>
      </w:r>
      <w:r w:rsidR="00A03FCD" w:rsidRPr="006B108C">
        <w:rPr>
          <w:rFonts w:cstheme="minorHAnsi"/>
          <w:i/>
        </w:rPr>
        <w:t>DG</w:t>
      </w:r>
      <w:r w:rsidR="00563DBC">
        <w:rPr>
          <w:rFonts w:cstheme="minorHAnsi"/>
          <w:i/>
        </w:rPr>
        <w:t>-</w:t>
      </w:r>
      <w:r w:rsidR="00A03FCD" w:rsidRPr="006B108C">
        <w:rPr>
          <w:rFonts w:cstheme="minorHAnsi"/>
          <w:i/>
        </w:rPr>
        <w:t>C</w:t>
      </w:r>
      <w:r w:rsidR="00A03FCD" w:rsidRPr="006B108C">
        <w:rPr>
          <w:rFonts w:cstheme="minorHAnsi"/>
        </w:rPr>
        <w:t>)</w:t>
      </w:r>
      <w:r w:rsidR="00116F06" w:rsidRPr="006B108C">
        <w:rPr>
          <w:rFonts w:cstheme="minorHAnsi"/>
        </w:rPr>
        <w:t>, each SCM</w:t>
      </w:r>
      <w:r w:rsidR="00BA328D" w:rsidRPr="006B108C">
        <w:rPr>
          <w:rFonts w:cstheme="minorHAnsi"/>
        </w:rPr>
        <w:t xml:space="preserve"> is also mapped to all possible </w:t>
      </w:r>
      <w:r w:rsidR="00E93C7F">
        <w:rPr>
          <w:rFonts w:cstheme="minorHAnsi"/>
        </w:rPr>
        <w:t>C</w:t>
      </w:r>
      <w:r w:rsidR="00BA328D" w:rsidRPr="006B108C">
        <w:rPr>
          <w:rFonts w:cstheme="minorHAnsi"/>
        </w:rPr>
        <w:t xml:space="preserve">haracteristics. </w:t>
      </w:r>
      <w:r w:rsidR="00D3638D" w:rsidRPr="006B108C">
        <w:rPr>
          <w:rFonts w:cstheme="minorHAnsi"/>
        </w:rPr>
        <w:t xml:space="preserve">One </w:t>
      </w:r>
      <w:r w:rsidR="002C469F" w:rsidRPr="006B108C">
        <w:rPr>
          <w:rFonts w:cstheme="minorHAnsi"/>
        </w:rPr>
        <w:t>SCM</w:t>
      </w:r>
      <w:r w:rsidR="00D3638D" w:rsidRPr="006B108C">
        <w:rPr>
          <w:rFonts w:cstheme="minorHAnsi"/>
        </w:rPr>
        <w:t xml:space="preserve"> may provide several </w:t>
      </w:r>
      <w:r w:rsidRPr="006B108C">
        <w:rPr>
          <w:rFonts w:cstheme="minorHAnsi"/>
        </w:rPr>
        <w:t>C</w:t>
      </w:r>
      <w:r w:rsidR="00D3638D" w:rsidRPr="006B108C">
        <w:rPr>
          <w:rFonts w:cstheme="minorHAnsi"/>
        </w:rPr>
        <w:t>haracteristics. Ex</w:t>
      </w:r>
      <w:r w:rsidR="00016634" w:rsidRPr="006B108C">
        <w:rPr>
          <w:rFonts w:cstheme="minorHAnsi"/>
        </w:rPr>
        <w:t>amples in table 5</w:t>
      </w:r>
      <w:r w:rsidR="00441DB1" w:rsidRPr="006B108C">
        <w:rPr>
          <w:rFonts w:cstheme="minorHAnsi"/>
        </w:rPr>
        <w:t xml:space="preserve"> show that perennials</w:t>
      </w:r>
      <w:r w:rsidR="00D3638D" w:rsidRPr="006B108C">
        <w:rPr>
          <w:rFonts w:cstheme="minorHAnsi"/>
        </w:rPr>
        <w:t xml:space="preserve">, tall grasses, and </w:t>
      </w:r>
      <w:r w:rsidR="00441DB1" w:rsidRPr="006B108C">
        <w:rPr>
          <w:rFonts w:cstheme="minorHAnsi"/>
        </w:rPr>
        <w:t xml:space="preserve">shrubs </w:t>
      </w:r>
      <w:r w:rsidR="00D3638D" w:rsidRPr="006B108C">
        <w:rPr>
          <w:rFonts w:cstheme="minorHAnsi"/>
        </w:rPr>
        <w:t xml:space="preserve">are the main </w:t>
      </w:r>
      <w:r w:rsidR="00E93C7F">
        <w:rPr>
          <w:rFonts w:cstheme="minorHAnsi"/>
        </w:rPr>
        <w:t>C</w:t>
      </w:r>
      <w:r w:rsidR="00D3638D" w:rsidRPr="006B108C">
        <w:rPr>
          <w:rFonts w:cstheme="minorHAnsi"/>
        </w:rPr>
        <w:t xml:space="preserve">haracteristics </w:t>
      </w:r>
      <w:r w:rsidR="00E93C7F">
        <w:rPr>
          <w:rFonts w:cstheme="minorHAnsi"/>
        </w:rPr>
        <w:t>associated with</w:t>
      </w:r>
      <w:r w:rsidR="00E93C7F" w:rsidRPr="006B108C">
        <w:rPr>
          <w:rFonts w:cstheme="minorHAnsi"/>
        </w:rPr>
        <w:t xml:space="preserve"> </w:t>
      </w:r>
      <w:r w:rsidR="00D3638D" w:rsidRPr="006B108C">
        <w:rPr>
          <w:rFonts w:cstheme="minorHAnsi"/>
        </w:rPr>
        <w:t>a</w:t>
      </w:r>
      <w:r w:rsidR="00CF2215" w:rsidRPr="006B108C">
        <w:rPr>
          <w:rFonts w:cstheme="minorHAnsi"/>
        </w:rPr>
        <w:t xml:space="preserve"> </w:t>
      </w:r>
      <w:r w:rsidRPr="006B108C">
        <w:rPr>
          <w:rFonts w:cstheme="minorHAnsi"/>
        </w:rPr>
        <w:t>“</w:t>
      </w:r>
      <w:r w:rsidR="00CF2215" w:rsidRPr="006B108C">
        <w:rPr>
          <w:rFonts w:cstheme="minorHAnsi"/>
        </w:rPr>
        <w:t>low vegetation biore</w:t>
      </w:r>
      <w:r w:rsidR="00441DB1" w:rsidRPr="006B108C">
        <w:rPr>
          <w:rFonts w:cstheme="minorHAnsi"/>
        </w:rPr>
        <w:t>tention</w:t>
      </w:r>
      <w:r w:rsidRPr="006B108C">
        <w:rPr>
          <w:rFonts w:cstheme="minorHAnsi"/>
        </w:rPr>
        <w:t xml:space="preserve"> cell”</w:t>
      </w:r>
      <w:r w:rsidR="00D3638D" w:rsidRPr="006B108C">
        <w:rPr>
          <w:rFonts w:cstheme="minorHAnsi"/>
        </w:rPr>
        <w:t xml:space="preserve">. The main </w:t>
      </w:r>
      <w:r w:rsidRPr="006B108C">
        <w:rPr>
          <w:rFonts w:cstheme="minorHAnsi"/>
        </w:rPr>
        <w:t>C</w:t>
      </w:r>
      <w:r w:rsidR="00D3638D" w:rsidRPr="006B108C">
        <w:rPr>
          <w:rFonts w:cstheme="minorHAnsi"/>
        </w:rPr>
        <w:t>haracteristic</w:t>
      </w:r>
      <w:r w:rsidRPr="006B108C">
        <w:rPr>
          <w:rFonts w:cstheme="minorHAnsi"/>
        </w:rPr>
        <w:t>s</w:t>
      </w:r>
      <w:r w:rsidR="00D3638D" w:rsidRPr="006B108C">
        <w:rPr>
          <w:rFonts w:cstheme="minorHAnsi"/>
        </w:rPr>
        <w:t xml:space="preserve"> for </w:t>
      </w:r>
      <w:r w:rsidRPr="006B108C">
        <w:rPr>
          <w:rFonts w:cstheme="minorHAnsi"/>
        </w:rPr>
        <w:t>a “</w:t>
      </w:r>
      <w:r w:rsidR="00D3638D" w:rsidRPr="006B108C">
        <w:rPr>
          <w:rFonts w:cstheme="minorHAnsi"/>
        </w:rPr>
        <w:t>green</w:t>
      </w:r>
      <w:r w:rsidR="004D7E39" w:rsidRPr="006B108C">
        <w:rPr>
          <w:rFonts w:cstheme="minorHAnsi"/>
        </w:rPr>
        <w:t xml:space="preserve"> </w:t>
      </w:r>
      <w:r w:rsidR="00D3638D" w:rsidRPr="006B108C">
        <w:rPr>
          <w:rFonts w:cstheme="minorHAnsi"/>
        </w:rPr>
        <w:t>roof</w:t>
      </w:r>
      <w:r w:rsidRPr="006B108C">
        <w:rPr>
          <w:rFonts w:cstheme="minorHAnsi"/>
        </w:rPr>
        <w:t xml:space="preserve">” </w:t>
      </w:r>
      <w:r w:rsidR="002311C5" w:rsidRPr="006B108C">
        <w:rPr>
          <w:rFonts w:cstheme="minorHAnsi"/>
        </w:rPr>
        <w:t xml:space="preserve">SCM </w:t>
      </w:r>
      <w:r w:rsidRPr="006B108C">
        <w:rPr>
          <w:rFonts w:cstheme="minorHAnsi"/>
        </w:rPr>
        <w:t>are</w:t>
      </w:r>
      <w:r w:rsidR="00D3638D" w:rsidRPr="006B108C">
        <w:rPr>
          <w:rFonts w:cstheme="minorHAnsi"/>
        </w:rPr>
        <w:t xml:space="preserve"> </w:t>
      </w:r>
      <w:r w:rsidRPr="006B108C">
        <w:rPr>
          <w:rFonts w:cstheme="minorHAnsi"/>
        </w:rPr>
        <w:t>“</w:t>
      </w:r>
      <w:r w:rsidR="00CF2215" w:rsidRPr="006B108C">
        <w:rPr>
          <w:rFonts w:cstheme="minorHAnsi"/>
        </w:rPr>
        <w:t>vegetation</w:t>
      </w:r>
      <w:r w:rsidRPr="006B108C">
        <w:rPr>
          <w:rFonts w:cstheme="minorHAnsi"/>
        </w:rPr>
        <w:t>”</w:t>
      </w:r>
      <w:r w:rsidR="00CF2215" w:rsidRPr="006B108C">
        <w:rPr>
          <w:rFonts w:cstheme="minorHAnsi"/>
        </w:rPr>
        <w:t xml:space="preserve"> and </w:t>
      </w:r>
      <w:r w:rsidRPr="006B108C">
        <w:rPr>
          <w:rFonts w:cstheme="minorHAnsi"/>
        </w:rPr>
        <w:t>“</w:t>
      </w:r>
      <w:r w:rsidR="00D3638D" w:rsidRPr="006B108C">
        <w:rPr>
          <w:rFonts w:cstheme="minorHAnsi"/>
        </w:rPr>
        <w:t>shelter</w:t>
      </w:r>
      <w:r w:rsidRPr="006B108C">
        <w:rPr>
          <w:rFonts w:cstheme="minorHAnsi"/>
        </w:rPr>
        <w:t>”</w:t>
      </w:r>
      <w:r w:rsidR="00D3638D" w:rsidRPr="006B108C">
        <w:rPr>
          <w:rFonts w:cstheme="minorHAnsi"/>
        </w:rPr>
        <w:t xml:space="preserve">, because </w:t>
      </w:r>
      <w:r w:rsidRPr="006B108C">
        <w:rPr>
          <w:rFonts w:cstheme="minorHAnsi"/>
        </w:rPr>
        <w:t xml:space="preserve">a </w:t>
      </w:r>
      <w:r w:rsidR="00D3638D" w:rsidRPr="006B108C">
        <w:rPr>
          <w:rFonts w:cstheme="minorHAnsi"/>
        </w:rPr>
        <w:t>green</w:t>
      </w:r>
      <w:r w:rsidR="002A0C8A" w:rsidRPr="006B108C">
        <w:rPr>
          <w:rFonts w:cstheme="minorHAnsi"/>
        </w:rPr>
        <w:t xml:space="preserve"> </w:t>
      </w:r>
      <w:r w:rsidR="00D3638D" w:rsidRPr="006B108C">
        <w:rPr>
          <w:rFonts w:cstheme="minorHAnsi"/>
        </w:rPr>
        <w:t xml:space="preserve">roof provides three dimensional space that can be used as a shelter. </w:t>
      </w:r>
    </w:p>
    <w:p w:rsidR="00D3638D" w:rsidRPr="006B108C" w:rsidRDefault="00D3638D" w:rsidP="00491C06">
      <w:pPr>
        <w:jc w:val="both"/>
        <w:rPr>
          <w:rFonts w:cstheme="minorHAnsi"/>
        </w:rPr>
      </w:pPr>
      <w:r w:rsidRPr="006B108C">
        <w:rPr>
          <w:rFonts w:cstheme="minorHAnsi"/>
        </w:rPr>
        <w:t xml:space="preserve">There is also a specific combination of </w:t>
      </w:r>
      <w:r w:rsidR="00920C5E" w:rsidRPr="006B108C">
        <w:rPr>
          <w:rFonts w:cstheme="minorHAnsi"/>
        </w:rPr>
        <w:t>C</w:t>
      </w:r>
      <w:r w:rsidRPr="006B108C">
        <w:rPr>
          <w:rFonts w:cstheme="minorHAnsi"/>
        </w:rPr>
        <w:t xml:space="preserve">haracteristics that defines a specific </w:t>
      </w:r>
      <w:r w:rsidR="0064796C" w:rsidRPr="006B108C">
        <w:rPr>
          <w:rFonts w:cstheme="minorHAnsi"/>
        </w:rPr>
        <w:t xml:space="preserve">SCM </w:t>
      </w:r>
      <w:r w:rsidR="00920C5E" w:rsidRPr="006B108C">
        <w:rPr>
          <w:rFonts w:cstheme="minorHAnsi"/>
        </w:rPr>
        <w:t xml:space="preserve">option </w:t>
      </w:r>
      <w:r w:rsidRPr="006B108C">
        <w:rPr>
          <w:rFonts w:cstheme="minorHAnsi"/>
        </w:rPr>
        <w:t xml:space="preserve">within a </w:t>
      </w:r>
      <w:r w:rsidR="00920C5E" w:rsidRPr="006B108C">
        <w:rPr>
          <w:rFonts w:cstheme="minorHAnsi"/>
        </w:rPr>
        <w:t xml:space="preserve">broader </w:t>
      </w:r>
      <w:r w:rsidR="0064796C" w:rsidRPr="006B108C">
        <w:rPr>
          <w:rFonts w:cstheme="minorHAnsi"/>
        </w:rPr>
        <w:t>SCM</w:t>
      </w:r>
      <w:r w:rsidR="00920C5E" w:rsidRPr="006B108C">
        <w:rPr>
          <w:rFonts w:cstheme="minorHAnsi"/>
        </w:rPr>
        <w:t xml:space="preserve"> description</w:t>
      </w:r>
      <w:r w:rsidRPr="006B108C">
        <w:rPr>
          <w:rFonts w:cstheme="minorHAnsi"/>
        </w:rPr>
        <w:t xml:space="preserve">. For instance, </w:t>
      </w:r>
      <w:r w:rsidR="00920C5E" w:rsidRPr="006B108C">
        <w:rPr>
          <w:rFonts w:cstheme="minorHAnsi"/>
        </w:rPr>
        <w:t xml:space="preserve">a “bioretention cell” </w:t>
      </w:r>
      <w:r w:rsidR="0064796C" w:rsidRPr="006B108C">
        <w:rPr>
          <w:rFonts w:cstheme="minorHAnsi"/>
        </w:rPr>
        <w:t xml:space="preserve">SCM </w:t>
      </w:r>
      <w:r w:rsidR="00920C5E" w:rsidRPr="006B108C">
        <w:rPr>
          <w:rFonts w:cstheme="minorHAnsi"/>
        </w:rPr>
        <w:t xml:space="preserve">may be designed with </w:t>
      </w:r>
      <w:r w:rsidR="00DE2EDB">
        <w:rPr>
          <w:rFonts w:cstheme="minorHAnsi"/>
        </w:rPr>
        <w:t>turf</w:t>
      </w:r>
      <w:r w:rsidR="000B171D">
        <w:rPr>
          <w:rFonts w:cstheme="minorHAnsi"/>
        </w:rPr>
        <w:t>, low vegetation, or larger tree</w:t>
      </w:r>
      <w:r w:rsidR="00920C5E" w:rsidRPr="006B108C">
        <w:rPr>
          <w:rFonts w:cstheme="minorHAnsi"/>
        </w:rPr>
        <w:t xml:space="preserve">s.  </w:t>
      </w:r>
      <w:r w:rsidR="00E93C7F">
        <w:rPr>
          <w:rFonts w:cstheme="minorHAnsi"/>
        </w:rPr>
        <w:t>The options will likely</w:t>
      </w:r>
      <w:r w:rsidR="00920C5E" w:rsidRPr="006B108C">
        <w:rPr>
          <w:rFonts w:cstheme="minorHAnsi"/>
        </w:rPr>
        <w:t xml:space="preserve"> provide </w:t>
      </w:r>
      <w:r w:rsidR="00E93C7F">
        <w:rPr>
          <w:rFonts w:cstheme="minorHAnsi"/>
        </w:rPr>
        <w:t xml:space="preserve">very </w:t>
      </w:r>
      <w:r w:rsidR="00920C5E" w:rsidRPr="006B108C">
        <w:rPr>
          <w:rFonts w:cstheme="minorHAnsi"/>
        </w:rPr>
        <w:t xml:space="preserve">similar </w:t>
      </w:r>
      <w:r w:rsidR="00E93C7F">
        <w:rPr>
          <w:rFonts w:cstheme="minorHAnsi"/>
        </w:rPr>
        <w:t>h</w:t>
      </w:r>
      <w:r w:rsidR="00920C5E" w:rsidRPr="006B108C">
        <w:rPr>
          <w:rFonts w:cstheme="minorHAnsi"/>
        </w:rPr>
        <w:t xml:space="preserve">ydrologic response, but the resulting complementary scores would be different.  For example, </w:t>
      </w:r>
      <w:r w:rsidR="00E93C7F">
        <w:rPr>
          <w:rFonts w:cstheme="minorHAnsi"/>
        </w:rPr>
        <w:t>the “</w:t>
      </w:r>
      <w:r w:rsidRPr="006B108C">
        <w:rPr>
          <w:rFonts w:cstheme="minorHAnsi"/>
        </w:rPr>
        <w:t xml:space="preserve">bioretention with </w:t>
      </w:r>
      <w:r w:rsidR="00626F50" w:rsidRPr="006B108C">
        <w:rPr>
          <w:rFonts w:cstheme="minorHAnsi"/>
        </w:rPr>
        <w:t>turf</w:t>
      </w:r>
      <w:r w:rsidR="00E93C7F">
        <w:rPr>
          <w:rFonts w:cstheme="minorHAnsi"/>
        </w:rPr>
        <w:t>”</w:t>
      </w:r>
      <w:r w:rsidR="00626F50" w:rsidRPr="006B108C">
        <w:rPr>
          <w:rFonts w:cstheme="minorHAnsi"/>
        </w:rPr>
        <w:t xml:space="preserve"> </w:t>
      </w:r>
      <w:r w:rsidR="00E93C7F">
        <w:rPr>
          <w:rFonts w:cstheme="minorHAnsi"/>
        </w:rPr>
        <w:t xml:space="preserve">SCM option </w:t>
      </w:r>
      <w:r w:rsidR="00626F50" w:rsidRPr="006B108C">
        <w:rPr>
          <w:rFonts w:cstheme="minorHAnsi"/>
        </w:rPr>
        <w:t>has</w:t>
      </w:r>
      <w:r w:rsidRPr="006B108C">
        <w:rPr>
          <w:rFonts w:cstheme="minorHAnsi"/>
        </w:rPr>
        <w:t xml:space="preserve"> different </w:t>
      </w:r>
      <w:r w:rsidR="00920C5E" w:rsidRPr="006B108C">
        <w:rPr>
          <w:rFonts w:cstheme="minorHAnsi"/>
        </w:rPr>
        <w:t>C</w:t>
      </w:r>
      <w:r w:rsidRPr="006B108C">
        <w:rPr>
          <w:rFonts w:cstheme="minorHAnsi"/>
        </w:rPr>
        <w:t>haracteristic</w:t>
      </w:r>
      <w:r w:rsidR="0097497B" w:rsidRPr="006B108C">
        <w:rPr>
          <w:rFonts w:cstheme="minorHAnsi"/>
        </w:rPr>
        <w:t>s</w:t>
      </w:r>
      <w:r w:rsidRPr="006B108C">
        <w:rPr>
          <w:rFonts w:cstheme="minorHAnsi"/>
        </w:rPr>
        <w:t xml:space="preserve"> from </w:t>
      </w:r>
      <w:r w:rsidR="00E93C7F">
        <w:rPr>
          <w:rFonts w:cstheme="minorHAnsi"/>
        </w:rPr>
        <w:t>the “</w:t>
      </w:r>
      <w:r w:rsidRPr="006B108C">
        <w:rPr>
          <w:rFonts w:cstheme="minorHAnsi"/>
        </w:rPr>
        <w:t xml:space="preserve">bioretention with </w:t>
      </w:r>
      <w:r w:rsidR="00626F50" w:rsidRPr="006B108C">
        <w:rPr>
          <w:rFonts w:cstheme="minorHAnsi"/>
        </w:rPr>
        <w:t>trees and some understory</w:t>
      </w:r>
      <w:r w:rsidR="00E93C7F">
        <w:rPr>
          <w:rFonts w:cstheme="minorHAnsi"/>
        </w:rPr>
        <w:t>” SCM option</w:t>
      </w:r>
      <w:r w:rsidRPr="006B108C">
        <w:rPr>
          <w:rFonts w:cstheme="minorHAnsi"/>
        </w:rPr>
        <w:t xml:space="preserve">. In this case, those bioretention </w:t>
      </w:r>
      <w:r w:rsidR="00920C5E" w:rsidRPr="006B108C">
        <w:rPr>
          <w:rFonts w:cstheme="minorHAnsi"/>
        </w:rPr>
        <w:t xml:space="preserve">alternatives </w:t>
      </w:r>
      <w:r w:rsidRPr="006B108C">
        <w:rPr>
          <w:rFonts w:cstheme="minorHAnsi"/>
        </w:rPr>
        <w:t xml:space="preserve">are considered </w:t>
      </w:r>
      <w:r w:rsidR="00920C5E" w:rsidRPr="006B108C">
        <w:rPr>
          <w:rFonts w:cstheme="minorHAnsi"/>
        </w:rPr>
        <w:t xml:space="preserve">as </w:t>
      </w:r>
      <w:r w:rsidRPr="006B108C">
        <w:rPr>
          <w:rFonts w:cstheme="minorHAnsi"/>
        </w:rPr>
        <w:t xml:space="preserve">different </w:t>
      </w:r>
      <w:r w:rsidR="008738F1">
        <w:rPr>
          <w:rFonts w:cstheme="minorHAnsi"/>
        </w:rPr>
        <w:t>SCM</w:t>
      </w:r>
      <w:r w:rsidRPr="006B108C">
        <w:rPr>
          <w:rFonts w:cstheme="minorHAnsi"/>
        </w:rPr>
        <w:t xml:space="preserve">s </w:t>
      </w:r>
      <w:r w:rsidR="00306B43" w:rsidRPr="006B108C">
        <w:rPr>
          <w:rFonts w:cstheme="minorHAnsi"/>
        </w:rPr>
        <w:t xml:space="preserve">because they </w:t>
      </w:r>
      <w:r w:rsidRPr="006B108C">
        <w:rPr>
          <w:rFonts w:cstheme="minorHAnsi"/>
        </w:rPr>
        <w:t>have different complementary score</w:t>
      </w:r>
      <w:r w:rsidR="008F3040" w:rsidRPr="006B108C">
        <w:rPr>
          <w:rFonts w:cstheme="minorHAnsi"/>
        </w:rPr>
        <w:t>s</w:t>
      </w:r>
      <w:r w:rsidR="00E93C7F">
        <w:rPr>
          <w:rFonts w:cstheme="minorHAnsi"/>
        </w:rPr>
        <w:t>, but hydrologically behave the same</w:t>
      </w:r>
      <w:r w:rsidR="008D7640">
        <w:rPr>
          <w:rFonts w:cstheme="minorHAnsi"/>
        </w:rPr>
        <w:t xml:space="preserve"> (see Table 10</w:t>
      </w:r>
      <w:r w:rsidR="00C76F9B" w:rsidRPr="006B108C">
        <w:rPr>
          <w:rFonts w:cstheme="minorHAnsi"/>
        </w:rPr>
        <w:t>)</w:t>
      </w:r>
      <w:r w:rsidRPr="006B108C">
        <w:rPr>
          <w:rFonts w:cstheme="minorHAnsi"/>
        </w:rPr>
        <w:t xml:space="preserve">. </w:t>
      </w:r>
    </w:p>
    <w:p w:rsidR="008F775A" w:rsidRPr="006B108C" w:rsidRDefault="008F775A" w:rsidP="00491C06">
      <w:pPr>
        <w:jc w:val="both"/>
        <w:rPr>
          <w:rFonts w:cstheme="minorHAnsi"/>
        </w:rPr>
      </w:pPr>
      <w:r w:rsidRPr="006B108C">
        <w:rPr>
          <w:rFonts w:cstheme="minorHAnsi"/>
        </w:rPr>
        <w:t xml:space="preserve">There are also SCMs that have the same combination of Characteristics but with different quantity of cover. </w:t>
      </w:r>
      <w:r w:rsidR="003F154F" w:rsidRPr="006B108C">
        <w:rPr>
          <w:rFonts w:cstheme="minorHAnsi"/>
        </w:rPr>
        <w:t xml:space="preserve">For instance, </w:t>
      </w:r>
      <w:r w:rsidR="00865C33">
        <w:rPr>
          <w:rFonts w:cstheme="minorHAnsi"/>
        </w:rPr>
        <w:t xml:space="preserve">the SCMs </w:t>
      </w:r>
      <w:r w:rsidRPr="006B108C">
        <w:rPr>
          <w:rFonts w:cstheme="minorHAnsi"/>
        </w:rPr>
        <w:t>“managed vegetated area”</w:t>
      </w:r>
      <w:r w:rsidR="003F154F" w:rsidRPr="006B108C">
        <w:rPr>
          <w:rFonts w:cstheme="minorHAnsi"/>
        </w:rPr>
        <w:t xml:space="preserve"> and “infiltration area” may be design</w:t>
      </w:r>
      <w:r w:rsidR="005F4809" w:rsidRPr="006B108C">
        <w:rPr>
          <w:rFonts w:cstheme="minorHAnsi"/>
        </w:rPr>
        <w:t>ed</w:t>
      </w:r>
      <w:r w:rsidR="003F154F" w:rsidRPr="006B108C">
        <w:rPr>
          <w:rFonts w:cstheme="minorHAnsi"/>
        </w:rPr>
        <w:t xml:space="preserve"> for </w:t>
      </w:r>
      <w:r w:rsidRPr="006B108C">
        <w:rPr>
          <w:rFonts w:cstheme="minorHAnsi"/>
          <w:i/>
        </w:rPr>
        <w:t>fair</w:t>
      </w:r>
      <w:r w:rsidRPr="006B108C">
        <w:rPr>
          <w:rFonts w:cstheme="minorHAnsi"/>
        </w:rPr>
        <w:t xml:space="preserve"> </w:t>
      </w:r>
      <w:r w:rsidR="003F154F" w:rsidRPr="006B108C">
        <w:rPr>
          <w:rFonts w:cstheme="minorHAnsi"/>
        </w:rPr>
        <w:t xml:space="preserve">or </w:t>
      </w:r>
      <w:r w:rsidRPr="006B108C">
        <w:rPr>
          <w:rFonts w:cstheme="minorHAnsi"/>
          <w:i/>
        </w:rPr>
        <w:t>good</w:t>
      </w:r>
      <w:r w:rsidRPr="006B108C">
        <w:rPr>
          <w:rFonts w:cstheme="minorHAnsi"/>
        </w:rPr>
        <w:t xml:space="preserve"> forest</w:t>
      </w:r>
      <w:r w:rsidR="00F85537" w:rsidRPr="006B108C">
        <w:rPr>
          <w:rFonts w:cstheme="minorHAnsi"/>
        </w:rPr>
        <w:t xml:space="preserve">, </w:t>
      </w:r>
      <w:r w:rsidR="00953112" w:rsidRPr="006B108C">
        <w:rPr>
          <w:rFonts w:cstheme="minorHAnsi"/>
        </w:rPr>
        <w:t xml:space="preserve">or </w:t>
      </w:r>
      <w:r w:rsidR="00DB0EDF" w:rsidRPr="006B108C">
        <w:rPr>
          <w:rFonts w:cstheme="minorHAnsi"/>
        </w:rPr>
        <w:t xml:space="preserve">with </w:t>
      </w:r>
      <w:r w:rsidR="00EA547E" w:rsidRPr="006B108C">
        <w:rPr>
          <w:rFonts w:cstheme="minorHAnsi"/>
          <w:i/>
        </w:rPr>
        <w:t>fair</w:t>
      </w:r>
      <w:r w:rsidR="00EA547E" w:rsidRPr="006B108C">
        <w:rPr>
          <w:rFonts w:cstheme="minorHAnsi"/>
        </w:rPr>
        <w:t xml:space="preserve"> coverage or </w:t>
      </w:r>
      <w:r w:rsidR="00EA547E" w:rsidRPr="006B108C">
        <w:rPr>
          <w:rFonts w:cstheme="minorHAnsi"/>
          <w:i/>
        </w:rPr>
        <w:t>good</w:t>
      </w:r>
      <w:r w:rsidR="00EA547E" w:rsidRPr="006B108C">
        <w:rPr>
          <w:rFonts w:cstheme="minorHAnsi"/>
        </w:rPr>
        <w:t xml:space="preserve"> coverage of </w:t>
      </w:r>
      <w:r w:rsidR="00F85537" w:rsidRPr="006B108C">
        <w:rPr>
          <w:rFonts w:cstheme="minorHAnsi"/>
        </w:rPr>
        <w:t>turf</w:t>
      </w:r>
      <w:r w:rsidRPr="006B108C">
        <w:rPr>
          <w:rFonts w:cstheme="minorHAnsi"/>
        </w:rPr>
        <w:t xml:space="preserve">. </w:t>
      </w:r>
      <w:r w:rsidR="000C450D" w:rsidRPr="006B108C">
        <w:rPr>
          <w:rFonts w:cstheme="minorHAnsi"/>
        </w:rPr>
        <w:t xml:space="preserve">In this case, </w:t>
      </w:r>
      <w:r w:rsidR="00346425" w:rsidRPr="006B108C">
        <w:rPr>
          <w:rFonts w:cstheme="minorHAnsi"/>
        </w:rPr>
        <w:t xml:space="preserve">each Characteristic </w:t>
      </w:r>
      <w:r w:rsidR="00D92563">
        <w:rPr>
          <w:rFonts w:cstheme="minorHAnsi"/>
        </w:rPr>
        <w:t>is</w:t>
      </w:r>
      <w:r w:rsidR="00D92563" w:rsidRPr="006B108C">
        <w:rPr>
          <w:rFonts w:cstheme="minorHAnsi"/>
        </w:rPr>
        <w:t xml:space="preserve"> </w:t>
      </w:r>
      <w:r w:rsidR="00346425" w:rsidRPr="006B108C">
        <w:rPr>
          <w:rFonts w:cstheme="minorHAnsi"/>
        </w:rPr>
        <w:t>assigned different complementary score</w:t>
      </w:r>
      <w:r w:rsidR="00F62B50" w:rsidRPr="006B108C">
        <w:rPr>
          <w:rFonts w:cstheme="minorHAnsi"/>
        </w:rPr>
        <w:t>s</w:t>
      </w:r>
      <w:r w:rsidR="00346425" w:rsidRPr="006B108C">
        <w:rPr>
          <w:rFonts w:cstheme="minorHAnsi"/>
        </w:rPr>
        <w:t>.</w:t>
      </w:r>
      <w:r w:rsidR="00865C33">
        <w:rPr>
          <w:rFonts w:cstheme="minorHAnsi"/>
        </w:rPr>
        <w:t xml:space="preserve"> </w:t>
      </w:r>
      <w:r w:rsidR="00865C33" w:rsidRPr="006B108C">
        <w:rPr>
          <w:rFonts w:cstheme="minorHAnsi"/>
        </w:rPr>
        <w:t xml:space="preserve">As </w:t>
      </w:r>
      <w:r w:rsidR="00865C33">
        <w:rPr>
          <w:rFonts w:cstheme="minorHAnsi"/>
        </w:rPr>
        <w:t xml:space="preserve">an </w:t>
      </w:r>
      <w:r w:rsidR="00865C33" w:rsidRPr="006B108C">
        <w:rPr>
          <w:rFonts w:cstheme="minorHAnsi"/>
        </w:rPr>
        <w:t xml:space="preserve">example, canopy tree is assigned </w:t>
      </w:r>
      <w:r w:rsidR="00865C33">
        <w:rPr>
          <w:rFonts w:cstheme="minorHAnsi"/>
        </w:rPr>
        <w:t xml:space="preserve">a </w:t>
      </w:r>
      <w:r w:rsidR="00865C33" w:rsidRPr="006B108C">
        <w:rPr>
          <w:rFonts w:cstheme="minorHAnsi"/>
        </w:rPr>
        <w:t xml:space="preserve">score of </w:t>
      </w:r>
      <w:r w:rsidR="000F0CBD">
        <w:rPr>
          <w:rFonts w:cstheme="minorHAnsi"/>
          <w:i/>
        </w:rPr>
        <w:t>C-</w:t>
      </w:r>
      <w:r w:rsidR="00865C33" w:rsidRPr="00865C33">
        <w:rPr>
          <w:rFonts w:cstheme="minorHAnsi"/>
          <w:i/>
        </w:rPr>
        <w:t>SCM</w:t>
      </w:r>
      <w:r w:rsidR="00865C33" w:rsidRPr="00865C33">
        <w:rPr>
          <w:rFonts w:eastAsia="Times New Roman" w:cs="Times New Roman"/>
          <w:i/>
        </w:rPr>
        <w:t xml:space="preserve"> = </w:t>
      </w:r>
      <w:r w:rsidR="00865C33" w:rsidRPr="006B108C">
        <w:rPr>
          <w:rFonts w:cstheme="minorHAnsi"/>
        </w:rPr>
        <w:t xml:space="preserve">4 for good forest and </w:t>
      </w:r>
      <w:r w:rsidR="000F0CBD">
        <w:rPr>
          <w:rFonts w:cstheme="minorHAnsi"/>
          <w:i/>
        </w:rPr>
        <w:t>C-</w:t>
      </w:r>
      <w:r w:rsidR="00865C33" w:rsidRPr="00865C33">
        <w:rPr>
          <w:rFonts w:cstheme="minorHAnsi"/>
          <w:i/>
        </w:rPr>
        <w:t>SCM</w:t>
      </w:r>
      <w:r w:rsidR="00865C33" w:rsidRPr="00865C33">
        <w:rPr>
          <w:rFonts w:eastAsia="Times New Roman" w:cs="Times New Roman"/>
          <w:i/>
        </w:rPr>
        <w:t xml:space="preserve"> = </w:t>
      </w:r>
      <w:r w:rsidR="00D62CCF">
        <w:rPr>
          <w:rFonts w:cstheme="minorHAnsi"/>
        </w:rPr>
        <w:t>2 for fair forest as shown in Table 10</w:t>
      </w:r>
      <w:r w:rsidR="00865C33" w:rsidRPr="006B108C">
        <w:rPr>
          <w:rFonts w:cstheme="minorHAnsi"/>
        </w:rPr>
        <w:t xml:space="preserve">. </w:t>
      </w:r>
      <w:r w:rsidR="00865C33">
        <w:rPr>
          <w:rFonts w:cstheme="minorHAnsi"/>
        </w:rPr>
        <w:t>This is different than the SCM options described above, as in these cases the SCM is not only different in terms of complementary score, but also in hydrologic performance.</w:t>
      </w:r>
      <w:r w:rsidR="00346425" w:rsidRPr="006B108C">
        <w:rPr>
          <w:rFonts w:cstheme="minorHAnsi"/>
        </w:rPr>
        <w:t xml:space="preserve"> </w:t>
      </w:r>
    </w:p>
    <w:p w:rsidR="008D668A" w:rsidRDefault="00F178C0" w:rsidP="00491C06">
      <w:pPr>
        <w:jc w:val="both"/>
        <w:rPr>
          <w:rFonts w:cstheme="minorHAnsi"/>
        </w:rPr>
      </w:pPr>
      <w:r>
        <w:rPr>
          <w:rFonts w:cstheme="minorHAnsi"/>
        </w:rPr>
        <w:t>Table 10</w:t>
      </w:r>
      <w:r w:rsidR="008D668A" w:rsidRPr="006B108C">
        <w:rPr>
          <w:rFonts w:cstheme="minorHAnsi"/>
        </w:rPr>
        <w:t xml:space="preserve"> shows that the </w:t>
      </w:r>
      <w:r w:rsidR="00A873FC" w:rsidRPr="006B108C">
        <w:rPr>
          <w:rFonts w:cstheme="minorHAnsi"/>
        </w:rPr>
        <w:t xml:space="preserve">maximum total </w:t>
      </w:r>
      <w:r w:rsidR="000F0CBD">
        <w:rPr>
          <w:rFonts w:cstheme="minorHAnsi"/>
          <w:i/>
        </w:rPr>
        <w:t>C-</w:t>
      </w:r>
      <w:r w:rsidR="00A873FC" w:rsidRPr="006B108C">
        <w:rPr>
          <w:rFonts w:cstheme="minorHAnsi"/>
          <w:i/>
        </w:rPr>
        <w:t xml:space="preserve">SCM </w:t>
      </w:r>
      <w:r w:rsidR="00A873FC" w:rsidRPr="006B108C">
        <w:rPr>
          <w:rFonts w:cstheme="minorHAnsi"/>
        </w:rPr>
        <w:t xml:space="preserve">score for vegetation is </w:t>
      </w:r>
      <w:r w:rsidR="000F0CBD">
        <w:rPr>
          <w:rFonts w:cstheme="minorHAnsi"/>
          <w:i/>
        </w:rPr>
        <w:t>C-</w:t>
      </w:r>
      <w:r w:rsidR="00865C33" w:rsidRPr="00865C33">
        <w:rPr>
          <w:rFonts w:cstheme="minorHAnsi"/>
          <w:i/>
        </w:rPr>
        <w:t>SCM</w:t>
      </w:r>
      <w:r w:rsidR="00865C33" w:rsidRPr="00865C33">
        <w:rPr>
          <w:rFonts w:eastAsia="Times New Roman" w:cs="Times New Roman"/>
          <w:i/>
        </w:rPr>
        <w:t xml:space="preserve"> = </w:t>
      </w:r>
      <w:r w:rsidR="00156029" w:rsidRPr="006B108C">
        <w:rPr>
          <w:rFonts w:cstheme="minorHAnsi"/>
        </w:rPr>
        <w:t xml:space="preserve">8. As </w:t>
      </w:r>
      <w:r w:rsidR="00865C33">
        <w:rPr>
          <w:rFonts w:cstheme="minorHAnsi"/>
        </w:rPr>
        <w:t xml:space="preserve">an </w:t>
      </w:r>
      <w:r w:rsidR="00156029" w:rsidRPr="006B108C">
        <w:rPr>
          <w:rFonts w:cstheme="minorHAnsi"/>
        </w:rPr>
        <w:t xml:space="preserve">example, </w:t>
      </w:r>
      <w:r w:rsidR="00865C33">
        <w:rPr>
          <w:rFonts w:cstheme="minorHAnsi"/>
        </w:rPr>
        <w:t xml:space="preserve">the </w:t>
      </w:r>
      <w:r w:rsidR="00761396" w:rsidRPr="006B108C">
        <w:rPr>
          <w:rFonts w:cstheme="minorHAnsi"/>
        </w:rPr>
        <w:t>“</w:t>
      </w:r>
      <w:r w:rsidR="00156029" w:rsidRPr="006B108C">
        <w:rPr>
          <w:rFonts w:cstheme="minorHAnsi"/>
        </w:rPr>
        <w:t>bioretention</w:t>
      </w:r>
      <w:r w:rsidR="00761396" w:rsidRPr="006B108C">
        <w:rPr>
          <w:rFonts w:cstheme="minorHAnsi"/>
        </w:rPr>
        <w:t>”</w:t>
      </w:r>
      <w:r w:rsidR="00156029" w:rsidRPr="006B108C">
        <w:rPr>
          <w:rFonts w:cstheme="minorHAnsi"/>
        </w:rPr>
        <w:t xml:space="preserve"> </w:t>
      </w:r>
      <w:r w:rsidR="00761396" w:rsidRPr="006B108C">
        <w:rPr>
          <w:rFonts w:cstheme="minorHAnsi"/>
        </w:rPr>
        <w:t xml:space="preserve">SCM with low vegetation has </w:t>
      </w:r>
      <w:r w:rsidR="00156029" w:rsidRPr="006B108C">
        <w:rPr>
          <w:rFonts w:cstheme="minorHAnsi"/>
        </w:rPr>
        <w:t>perennials, tall grasses, bushes, and wetland plants</w:t>
      </w:r>
      <w:r w:rsidR="00761396" w:rsidRPr="006B108C">
        <w:rPr>
          <w:rFonts w:cstheme="minorHAnsi"/>
        </w:rPr>
        <w:t xml:space="preserve"> as </w:t>
      </w:r>
      <w:r w:rsidR="00AB6354" w:rsidRPr="006B108C">
        <w:rPr>
          <w:rFonts w:cstheme="minorHAnsi"/>
        </w:rPr>
        <w:t>Characteristics;</w:t>
      </w:r>
      <w:r w:rsidR="00761396" w:rsidRPr="006B108C">
        <w:rPr>
          <w:rFonts w:cstheme="minorHAnsi"/>
        </w:rPr>
        <w:t xml:space="preserve"> each one of them ha</w:t>
      </w:r>
      <w:r w:rsidR="007F084C" w:rsidRPr="006B108C">
        <w:rPr>
          <w:rFonts w:cstheme="minorHAnsi"/>
        </w:rPr>
        <w:t>s</w:t>
      </w:r>
      <w:r w:rsidR="00761396" w:rsidRPr="006B108C">
        <w:rPr>
          <w:rFonts w:cstheme="minorHAnsi"/>
        </w:rPr>
        <w:t xml:space="preserve"> score of </w:t>
      </w:r>
      <w:r w:rsidR="000F0CBD">
        <w:rPr>
          <w:rFonts w:cstheme="minorHAnsi"/>
          <w:i/>
        </w:rPr>
        <w:t>C-</w:t>
      </w:r>
      <w:r w:rsidR="00865C33" w:rsidRPr="00865C33">
        <w:rPr>
          <w:rFonts w:cstheme="minorHAnsi"/>
          <w:i/>
        </w:rPr>
        <w:t>SCM</w:t>
      </w:r>
      <w:r w:rsidR="00865C33" w:rsidRPr="00865C33">
        <w:rPr>
          <w:rFonts w:eastAsia="Times New Roman" w:cs="Times New Roman"/>
          <w:i/>
        </w:rPr>
        <w:t xml:space="preserve"> = </w:t>
      </w:r>
      <w:r w:rsidR="00761396" w:rsidRPr="006B108C">
        <w:rPr>
          <w:rFonts w:cstheme="minorHAnsi"/>
        </w:rPr>
        <w:t>2</w:t>
      </w:r>
      <w:r w:rsidR="00156029" w:rsidRPr="006B108C">
        <w:rPr>
          <w:rFonts w:cstheme="minorHAnsi"/>
        </w:rPr>
        <w:t xml:space="preserve">. </w:t>
      </w:r>
      <w:r w:rsidR="00865C33">
        <w:rPr>
          <w:rFonts w:cstheme="minorHAnsi"/>
        </w:rPr>
        <w:t>Ano</w:t>
      </w:r>
      <w:r w:rsidR="00761396" w:rsidRPr="006B108C">
        <w:rPr>
          <w:rFonts w:cstheme="minorHAnsi"/>
        </w:rPr>
        <w:t>ther example is</w:t>
      </w:r>
      <w:r w:rsidR="00865C33">
        <w:rPr>
          <w:rFonts w:cstheme="minorHAnsi"/>
        </w:rPr>
        <w:t xml:space="preserve"> the</w:t>
      </w:r>
      <w:r w:rsidR="00761396" w:rsidRPr="006B108C">
        <w:rPr>
          <w:rFonts w:cstheme="minorHAnsi"/>
        </w:rPr>
        <w:t xml:space="preserve"> “managed vegetated area” SCM with good forest</w:t>
      </w:r>
      <w:r w:rsidR="00865C33">
        <w:rPr>
          <w:rFonts w:cstheme="minorHAnsi"/>
        </w:rPr>
        <w:t>.  This</w:t>
      </w:r>
      <w:r w:rsidR="00761396" w:rsidRPr="006B108C">
        <w:rPr>
          <w:rFonts w:cstheme="minorHAnsi"/>
        </w:rPr>
        <w:t xml:space="preserve"> has </w:t>
      </w:r>
      <w:r w:rsidR="007F084C" w:rsidRPr="006B108C">
        <w:rPr>
          <w:rFonts w:cstheme="minorHAnsi"/>
        </w:rPr>
        <w:t>evergreen and canopy tree as Characteristics</w:t>
      </w:r>
      <w:r w:rsidR="00865C33">
        <w:rPr>
          <w:rFonts w:cstheme="minorHAnsi"/>
        </w:rPr>
        <w:t>, and</w:t>
      </w:r>
      <w:r w:rsidR="007F084C" w:rsidRPr="006B108C">
        <w:rPr>
          <w:rFonts w:cstheme="minorHAnsi"/>
        </w:rPr>
        <w:t xml:space="preserve"> </w:t>
      </w:r>
      <w:r w:rsidR="00AB6354" w:rsidRPr="006B108C">
        <w:rPr>
          <w:rFonts w:cstheme="minorHAnsi"/>
        </w:rPr>
        <w:t xml:space="preserve">each </w:t>
      </w:r>
      <w:r w:rsidR="007F084C" w:rsidRPr="006B108C">
        <w:rPr>
          <w:rFonts w:cstheme="minorHAnsi"/>
        </w:rPr>
        <w:t>has</w:t>
      </w:r>
      <w:r w:rsidR="00AB6354" w:rsidRPr="006B108C">
        <w:rPr>
          <w:rFonts w:cstheme="minorHAnsi"/>
        </w:rPr>
        <w:t xml:space="preserve"> </w:t>
      </w:r>
      <w:r w:rsidR="00865C33">
        <w:rPr>
          <w:rFonts w:cstheme="minorHAnsi"/>
        </w:rPr>
        <w:t xml:space="preserve">a </w:t>
      </w:r>
      <w:r w:rsidR="00AB6354" w:rsidRPr="006B108C">
        <w:rPr>
          <w:rFonts w:cstheme="minorHAnsi"/>
        </w:rPr>
        <w:t xml:space="preserve">score of </w:t>
      </w:r>
      <w:r w:rsidR="000F0CBD">
        <w:rPr>
          <w:rFonts w:cstheme="minorHAnsi"/>
          <w:i/>
        </w:rPr>
        <w:t>C-</w:t>
      </w:r>
      <w:r w:rsidR="00865C33" w:rsidRPr="00865C33">
        <w:rPr>
          <w:rFonts w:cstheme="minorHAnsi"/>
          <w:i/>
        </w:rPr>
        <w:t>SCM</w:t>
      </w:r>
      <w:r w:rsidR="00865C33" w:rsidRPr="00865C33">
        <w:rPr>
          <w:rFonts w:eastAsia="Times New Roman" w:cs="Times New Roman"/>
          <w:i/>
        </w:rPr>
        <w:t xml:space="preserve"> = </w:t>
      </w:r>
      <w:r w:rsidR="00AB6354" w:rsidRPr="006B108C">
        <w:rPr>
          <w:rFonts w:cstheme="minorHAnsi"/>
        </w:rPr>
        <w:t>4</w:t>
      </w:r>
      <w:r w:rsidR="007F084C" w:rsidRPr="006B108C">
        <w:rPr>
          <w:rFonts w:cstheme="minorHAnsi"/>
        </w:rPr>
        <w:t>.</w:t>
      </w:r>
      <w:r w:rsidR="00AB6354" w:rsidRPr="006B108C">
        <w:rPr>
          <w:rFonts w:cstheme="minorHAnsi"/>
        </w:rPr>
        <w:t xml:space="preserve"> </w:t>
      </w:r>
      <w:r w:rsidR="00422DFE" w:rsidRPr="006B108C">
        <w:rPr>
          <w:rFonts w:cstheme="minorHAnsi"/>
        </w:rPr>
        <w:t xml:space="preserve">This </w:t>
      </w:r>
      <w:r w:rsidR="00865C33">
        <w:rPr>
          <w:rFonts w:cstheme="minorHAnsi"/>
        </w:rPr>
        <w:t xml:space="preserve">maximum </w:t>
      </w:r>
      <w:r w:rsidR="00422DFE" w:rsidRPr="006B108C">
        <w:rPr>
          <w:rFonts w:cstheme="minorHAnsi"/>
        </w:rPr>
        <w:t xml:space="preserve">limit </w:t>
      </w:r>
      <w:r w:rsidR="00D92563">
        <w:rPr>
          <w:rFonts w:cstheme="minorHAnsi"/>
        </w:rPr>
        <w:t xml:space="preserve">of </w:t>
      </w:r>
      <w:r w:rsidR="00865C33">
        <w:rPr>
          <w:rFonts w:cstheme="minorHAnsi"/>
        </w:rPr>
        <w:t xml:space="preserve">a combined </w:t>
      </w:r>
      <w:r w:rsidR="000F0CBD">
        <w:rPr>
          <w:rFonts w:cstheme="minorHAnsi"/>
          <w:i/>
        </w:rPr>
        <w:t>C-</w:t>
      </w:r>
      <w:r w:rsidR="00865C33" w:rsidRPr="00865C33">
        <w:rPr>
          <w:rFonts w:cstheme="minorHAnsi"/>
          <w:i/>
        </w:rPr>
        <w:t>SCM</w:t>
      </w:r>
      <w:r w:rsidR="00865C33" w:rsidRPr="00865C33">
        <w:rPr>
          <w:rFonts w:eastAsia="Times New Roman" w:cs="Times New Roman"/>
          <w:i/>
        </w:rPr>
        <w:t xml:space="preserve"> =</w:t>
      </w:r>
      <w:r w:rsidR="00865C33" w:rsidRPr="001451F8">
        <w:rPr>
          <w:rFonts w:eastAsia="Times New Roman" w:cs="Times New Roman"/>
        </w:rPr>
        <w:t xml:space="preserve"> </w:t>
      </w:r>
      <w:r w:rsidR="00865C33">
        <w:rPr>
          <w:rFonts w:eastAsia="Times New Roman" w:cs="Times New Roman"/>
          <w:i/>
        </w:rPr>
        <w:t xml:space="preserve">8 </w:t>
      </w:r>
      <w:r w:rsidR="00422DFE" w:rsidRPr="006B108C">
        <w:rPr>
          <w:rFonts w:cstheme="minorHAnsi"/>
        </w:rPr>
        <w:t xml:space="preserve">is used </w:t>
      </w:r>
      <w:r w:rsidR="00AB6354" w:rsidRPr="006B108C">
        <w:rPr>
          <w:rFonts w:cstheme="minorHAnsi"/>
        </w:rPr>
        <w:t xml:space="preserve">to avoid double counting and total score distortion. </w:t>
      </w:r>
      <w:r w:rsidR="00C40D32" w:rsidRPr="006B108C">
        <w:rPr>
          <w:rFonts w:cstheme="minorHAnsi"/>
        </w:rPr>
        <w:t>Some SCMs have total score</w:t>
      </w:r>
      <w:r w:rsidR="00E71C49">
        <w:rPr>
          <w:rFonts w:cstheme="minorHAnsi"/>
        </w:rPr>
        <w:t>s</w:t>
      </w:r>
      <w:r w:rsidR="00C40D32" w:rsidRPr="006B108C">
        <w:rPr>
          <w:rFonts w:cstheme="minorHAnsi"/>
        </w:rPr>
        <w:t xml:space="preserve"> less than 8</w:t>
      </w:r>
      <w:r w:rsidR="00E71C49">
        <w:rPr>
          <w:rFonts w:cstheme="minorHAnsi"/>
        </w:rPr>
        <w:t>, in this case giving</w:t>
      </w:r>
      <w:r w:rsidR="00C40D32" w:rsidRPr="006B108C">
        <w:rPr>
          <w:rFonts w:cstheme="minorHAnsi"/>
        </w:rPr>
        <w:t xml:space="preserve"> less credit to </w:t>
      </w:r>
      <w:r w:rsidR="00C00D2E" w:rsidRPr="006B108C">
        <w:rPr>
          <w:rFonts w:cstheme="minorHAnsi"/>
        </w:rPr>
        <w:t>SCM</w:t>
      </w:r>
      <w:r w:rsidR="007726A8" w:rsidRPr="006B108C">
        <w:rPr>
          <w:rFonts w:cstheme="minorHAnsi"/>
        </w:rPr>
        <w:t>s</w:t>
      </w:r>
      <w:r w:rsidR="00C00D2E" w:rsidRPr="006B108C">
        <w:rPr>
          <w:rFonts w:cstheme="minorHAnsi"/>
        </w:rPr>
        <w:t xml:space="preserve"> </w:t>
      </w:r>
      <w:r w:rsidR="00C00D2E" w:rsidRPr="006B108C">
        <w:rPr>
          <w:rFonts w:cstheme="minorHAnsi"/>
        </w:rPr>
        <w:lastRenderedPageBreak/>
        <w:t xml:space="preserve">with monoculture like for “bioretention” with turf and to </w:t>
      </w:r>
      <w:r w:rsidR="00E71C49">
        <w:rPr>
          <w:rFonts w:cstheme="minorHAnsi"/>
        </w:rPr>
        <w:t xml:space="preserve">an </w:t>
      </w:r>
      <w:r w:rsidR="00C00D2E" w:rsidRPr="006B108C">
        <w:rPr>
          <w:rFonts w:cstheme="minorHAnsi"/>
        </w:rPr>
        <w:t xml:space="preserve">SCM that has </w:t>
      </w:r>
      <w:r w:rsidR="00502A12" w:rsidRPr="006B108C">
        <w:rPr>
          <w:rFonts w:cstheme="minorHAnsi"/>
        </w:rPr>
        <w:t>less-</w:t>
      </w:r>
      <w:r w:rsidR="00C00D2E" w:rsidRPr="006B108C">
        <w:rPr>
          <w:rFonts w:cstheme="minorHAnsi"/>
        </w:rPr>
        <w:t>than</w:t>
      </w:r>
      <w:r w:rsidR="00502A12" w:rsidRPr="006B108C">
        <w:rPr>
          <w:rFonts w:cstheme="minorHAnsi"/>
        </w:rPr>
        <w:t>-</w:t>
      </w:r>
      <w:r w:rsidR="00C00D2E" w:rsidRPr="006B108C">
        <w:rPr>
          <w:rFonts w:cstheme="minorHAnsi"/>
        </w:rPr>
        <w:t>ideal condition</w:t>
      </w:r>
      <w:r w:rsidR="00E71C49">
        <w:rPr>
          <w:rFonts w:cstheme="minorHAnsi"/>
        </w:rPr>
        <w:t>,</w:t>
      </w:r>
      <w:r w:rsidR="00C00D2E" w:rsidRPr="006B108C">
        <w:rPr>
          <w:rFonts w:cstheme="minorHAnsi"/>
        </w:rPr>
        <w:t xml:space="preserve"> such as “managed vegetated area” with poor forest. </w:t>
      </w:r>
    </w:p>
    <w:p w:rsidR="00561EFE" w:rsidRPr="001638EB" w:rsidRDefault="0028029F" w:rsidP="005C5906">
      <w:pPr>
        <w:pStyle w:val="Caption"/>
        <w:spacing w:before="360" w:after="0"/>
        <w:rPr>
          <w:szCs w:val="22"/>
        </w:rPr>
      </w:pPr>
      <w:bookmarkStart w:id="821" w:name="_Toc416951936"/>
      <w:r w:rsidRPr="0028029F">
        <w:rPr>
          <w:szCs w:val="22"/>
        </w:rPr>
        <w:t xml:space="preserve">Table </w:t>
      </w:r>
      <w:r w:rsidR="004D2389" w:rsidRPr="0028029F">
        <w:rPr>
          <w:szCs w:val="22"/>
        </w:rPr>
        <w:fldChar w:fldCharType="begin"/>
      </w:r>
      <w:r w:rsidRPr="0028029F">
        <w:rPr>
          <w:szCs w:val="22"/>
        </w:rPr>
        <w:instrText xml:space="preserve"> SEQ Table \* ARABIC </w:instrText>
      </w:r>
      <w:r w:rsidR="004D2389" w:rsidRPr="0028029F">
        <w:rPr>
          <w:szCs w:val="22"/>
        </w:rPr>
        <w:fldChar w:fldCharType="separate"/>
      </w:r>
      <w:r w:rsidR="006F7256">
        <w:rPr>
          <w:noProof/>
          <w:szCs w:val="22"/>
        </w:rPr>
        <w:t>10</w:t>
      </w:r>
      <w:r w:rsidR="004D2389" w:rsidRPr="0028029F">
        <w:rPr>
          <w:szCs w:val="22"/>
        </w:rPr>
        <w:fldChar w:fldCharType="end"/>
      </w:r>
      <w:r w:rsidRPr="0028029F">
        <w:rPr>
          <w:szCs w:val="22"/>
        </w:rPr>
        <w:t>: Example of SCMs and their Characteristics</w:t>
      </w:r>
      <w:bookmarkEnd w:id="821"/>
    </w:p>
    <w:tbl>
      <w:tblPr>
        <w:tblW w:w="9465" w:type="dxa"/>
        <w:tblInd w:w="93" w:type="dxa"/>
        <w:tblLayout w:type="fixed"/>
        <w:tblLook w:val="04A0" w:firstRow="1" w:lastRow="0" w:firstColumn="1" w:lastColumn="0" w:noHBand="0" w:noVBand="1"/>
      </w:tblPr>
      <w:tblGrid>
        <w:gridCol w:w="1275"/>
        <w:gridCol w:w="2070"/>
        <w:gridCol w:w="630"/>
        <w:gridCol w:w="630"/>
        <w:gridCol w:w="1440"/>
        <w:gridCol w:w="1260"/>
        <w:gridCol w:w="1350"/>
        <w:gridCol w:w="810"/>
      </w:tblGrid>
      <w:tr w:rsidR="001A08E6" w:rsidRPr="00D66D86" w:rsidTr="00A766F6">
        <w:trPr>
          <w:trHeight w:val="628"/>
        </w:trPr>
        <w:tc>
          <w:tcPr>
            <w:tcW w:w="3345" w:type="dxa"/>
            <w:gridSpan w:val="2"/>
            <w:vMerge w:val="restart"/>
            <w:tcBorders>
              <w:top w:val="single" w:sz="2" w:space="0" w:color="808080" w:themeColor="background1" w:themeShade="80"/>
              <w:bottom w:val="single" w:sz="2" w:space="0" w:color="808080" w:themeColor="background1" w:themeShade="80"/>
              <w:right w:val="single" w:sz="2" w:space="0" w:color="BFBFBF" w:themeColor="background1" w:themeShade="BF"/>
            </w:tcBorders>
            <w:shd w:val="clear" w:color="auto" w:fill="DDD9C3" w:themeFill="background2" w:themeFillShade="E6"/>
            <w:noWrap/>
            <w:hideMark/>
          </w:tcPr>
          <w:p w:rsidR="001A08E6" w:rsidRPr="007F56C8" w:rsidRDefault="001A08E6" w:rsidP="00491C06">
            <w:pPr>
              <w:spacing w:after="0"/>
              <w:jc w:val="center"/>
              <w:rPr>
                <w:rFonts w:eastAsia="Times New Roman" w:cs="Times New Roman"/>
                <w:b/>
                <w:bCs/>
                <w:color w:val="000000"/>
              </w:rPr>
            </w:pPr>
            <w:r w:rsidRPr="007F56C8">
              <w:rPr>
                <w:rFonts w:eastAsia="Times New Roman" w:cs="Times New Roman"/>
                <w:b/>
                <w:bCs/>
                <w:color w:val="000000"/>
              </w:rPr>
              <w:t>Characteristics</w:t>
            </w:r>
          </w:p>
        </w:tc>
        <w:tc>
          <w:tcPr>
            <w:tcW w:w="2700" w:type="dxa"/>
            <w:gridSpan w:val="3"/>
            <w:tcBorders>
              <w:top w:val="single" w:sz="2" w:space="0" w:color="808080" w:themeColor="background1" w:themeShade="80"/>
              <w:left w:val="single" w:sz="2" w:space="0" w:color="BFBFBF" w:themeColor="background1" w:themeShade="BF"/>
              <w:bottom w:val="single" w:sz="2" w:space="0" w:color="808080" w:themeColor="background1" w:themeShade="80"/>
              <w:right w:val="single" w:sz="2" w:space="0" w:color="BFBFBF" w:themeColor="background1" w:themeShade="BF"/>
            </w:tcBorders>
            <w:shd w:val="clear" w:color="auto" w:fill="DDD9C3" w:themeFill="background2" w:themeFillShade="E6"/>
            <w:hideMark/>
          </w:tcPr>
          <w:p w:rsidR="001A08E6" w:rsidRPr="007F56C8" w:rsidRDefault="001A08E6" w:rsidP="00491C06">
            <w:pPr>
              <w:spacing w:after="0"/>
              <w:jc w:val="center"/>
              <w:rPr>
                <w:rFonts w:eastAsia="Times New Roman" w:cs="Times New Roman"/>
                <w:b/>
                <w:bCs/>
                <w:color w:val="000000"/>
              </w:rPr>
            </w:pPr>
            <w:r w:rsidRPr="007F56C8">
              <w:rPr>
                <w:rFonts w:eastAsia="Times New Roman" w:cs="Times New Roman"/>
                <w:b/>
                <w:bCs/>
                <w:color w:val="000000"/>
              </w:rPr>
              <w:t>Bioretention</w:t>
            </w:r>
          </w:p>
        </w:tc>
        <w:tc>
          <w:tcPr>
            <w:tcW w:w="2610" w:type="dxa"/>
            <w:gridSpan w:val="2"/>
            <w:tcBorders>
              <w:top w:val="single" w:sz="2" w:space="0" w:color="808080" w:themeColor="background1" w:themeShade="80"/>
              <w:left w:val="single" w:sz="2" w:space="0" w:color="BFBFBF" w:themeColor="background1" w:themeShade="BF"/>
              <w:bottom w:val="single" w:sz="2" w:space="0" w:color="808080" w:themeColor="background1" w:themeShade="80"/>
              <w:right w:val="single" w:sz="2" w:space="0" w:color="BFBFBF" w:themeColor="background1" w:themeShade="BF"/>
            </w:tcBorders>
            <w:shd w:val="clear" w:color="auto" w:fill="DDD9C3" w:themeFill="background2" w:themeFillShade="E6"/>
            <w:hideMark/>
          </w:tcPr>
          <w:p w:rsidR="001A08E6" w:rsidRPr="007F56C8" w:rsidRDefault="001A08E6" w:rsidP="00491C06">
            <w:pPr>
              <w:spacing w:after="0"/>
              <w:rPr>
                <w:rFonts w:eastAsia="Times New Roman" w:cs="Times New Roman"/>
                <w:b/>
                <w:bCs/>
                <w:color w:val="000000"/>
              </w:rPr>
            </w:pPr>
            <w:r w:rsidRPr="007F56C8">
              <w:rPr>
                <w:rFonts w:eastAsia="Times New Roman" w:cs="Times New Roman"/>
                <w:b/>
                <w:bCs/>
                <w:color w:val="000000"/>
              </w:rPr>
              <w:t>Managed vegetated area</w:t>
            </w:r>
          </w:p>
        </w:tc>
        <w:tc>
          <w:tcPr>
            <w:tcW w:w="810" w:type="dxa"/>
            <w:vMerge w:val="restart"/>
            <w:tcBorders>
              <w:top w:val="single" w:sz="2" w:space="0" w:color="808080" w:themeColor="background1" w:themeShade="80"/>
              <w:left w:val="single" w:sz="2" w:space="0" w:color="BFBFBF" w:themeColor="background1" w:themeShade="BF"/>
              <w:bottom w:val="single" w:sz="2" w:space="0" w:color="808080" w:themeColor="background1" w:themeShade="80"/>
            </w:tcBorders>
            <w:shd w:val="clear" w:color="auto" w:fill="DDD9C3" w:themeFill="background2" w:themeFillShade="E6"/>
          </w:tcPr>
          <w:p w:rsidR="001A08E6" w:rsidRPr="007F56C8" w:rsidRDefault="001A08E6" w:rsidP="00491C06">
            <w:pPr>
              <w:spacing w:after="0"/>
              <w:rPr>
                <w:rFonts w:eastAsia="Times New Roman" w:cs="Times New Roman"/>
                <w:b/>
                <w:bCs/>
                <w:color w:val="000000"/>
              </w:rPr>
            </w:pPr>
            <w:r w:rsidRPr="007F56C8">
              <w:rPr>
                <w:rFonts w:eastAsia="Times New Roman" w:cs="Times New Roman"/>
                <w:b/>
                <w:bCs/>
                <w:color w:val="000000"/>
              </w:rPr>
              <w:t>Green roof</w:t>
            </w:r>
          </w:p>
        </w:tc>
      </w:tr>
      <w:tr w:rsidR="00285E46" w:rsidRPr="00D66D86" w:rsidTr="00A766F6">
        <w:trPr>
          <w:trHeight w:val="269"/>
        </w:trPr>
        <w:tc>
          <w:tcPr>
            <w:tcW w:w="3345" w:type="dxa"/>
            <w:gridSpan w:val="2"/>
            <w:vMerge/>
            <w:tcBorders>
              <w:bottom w:val="single" w:sz="2" w:space="0" w:color="808080" w:themeColor="background1" w:themeShade="80"/>
              <w:right w:val="single" w:sz="2" w:space="0" w:color="BFBFBF" w:themeColor="background1" w:themeShade="BF"/>
            </w:tcBorders>
            <w:shd w:val="clear" w:color="auto" w:fill="F2F2F2" w:themeFill="background1" w:themeFillShade="F2"/>
            <w:hideMark/>
          </w:tcPr>
          <w:p w:rsidR="00DC6F07" w:rsidRPr="007F56C8" w:rsidRDefault="00DC6F07" w:rsidP="00491C06">
            <w:pPr>
              <w:spacing w:after="0"/>
              <w:rPr>
                <w:rFonts w:eastAsia="Times New Roman" w:cs="Times New Roman"/>
                <w:b/>
                <w:bCs/>
                <w:color w:val="000000"/>
              </w:rPr>
            </w:pPr>
          </w:p>
        </w:tc>
        <w:tc>
          <w:tcPr>
            <w:tcW w:w="630" w:type="dxa"/>
            <w:tcBorders>
              <w:top w:val="single" w:sz="2" w:space="0" w:color="808080" w:themeColor="background1" w:themeShade="80"/>
              <w:left w:val="single" w:sz="2" w:space="0" w:color="BFBFBF" w:themeColor="background1" w:themeShade="BF"/>
              <w:bottom w:val="single" w:sz="2" w:space="0" w:color="808080" w:themeColor="background1" w:themeShade="80"/>
            </w:tcBorders>
            <w:shd w:val="clear" w:color="auto" w:fill="DDD9C3" w:themeFill="background2" w:themeFillShade="E6"/>
            <w:hideMark/>
          </w:tcPr>
          <w:p w:rsidR="00DC6F07" w:rsidRPr="007F56C8" w:rsidRDefault="00DC6F07" w:rsidP="007F56C8">
            <w:pPr>
              <w:spacing w:after="0"/>
              <w:rPr>
                <w:rFonts w:eastAsia="Times New Roman" w:cs="Times New Roman"/>
                <w:b/>
                <w:bCs/>
                <w:color w:val="000000"/>
              </w:rPr>
            </w:pPr>
            <w:r w:rsidRPr="007F56C8">
              <w:rPr>
                <w:rFonts w:eastAsia="Times New Roman" w:cs="Times New Roman"/>
                <w:b/>
                <w:bCs/>
                <w:color w:val="000000"/>
              </w:rPr>
              <w:t>Turf</w:t>
            </w:r>
          </w:p>
        </w:tc>
        <w:tc>
          <w:tcPr>
            <w:tcW w:w="630" w:type="dxa"/>
            <w:tcBorders>
              <w:top w:val="single" w:sz="2" w:space="0" w:color="808080" w:themeColor="background1" w:themeShade="80"/>
              <w:bottom w:val="single" w:sz="2" w:space="0" w:color="808080" w:themeColor="background1" w:themeShade="80"/>
            </w:tcBorders>
            <w:shd w:val="clear" w:color="auto" w:fill="DDD9C3" w:themeFill="background2" w:themeFillShade="E6"/>
            <w:hideMark/>
          </w:tcPr>
          <w:p w:rsidR="00DC6F07" w:rsidRPr="007F56C8" w:rsidRDefault="00DC6F07" w:rsidP="007F56C8">
            <w:pPr>
              <w:spacing w:after="0"/>
              <w:rPr>
                <w:rFonts w:eastAsia="Times New Roman" w:cs="Times New Roman"/>
                <w:b/>
                <w:bCs/>
                <w:color w:val="000000"/>
              </w:rPr>
            </w:pPr>
            <w:r w:rsidRPr="007F56C8">
              <w:rPr>
                <w:rFonts w:eastAsia="Times New Roman" w:cs="Times New Roman"/>
                <w:b/>
                <w:bCs/>
                <w:color w:val="000000"/>
              </w:rPr>
              <w:t>Low veg.</w:t>
            </w:r>
          </w:p>
        </w:tc>
        <w:tc>
          <w:tcPr>
            <w:tcW w:w="1440" w:type="dxa"/>
            <w:tcBorders>
              <w:top w:val="single" w:sz="2" w:space="0" w:color="808080" w:themeColor="background1" w:themeShade="80"/>
              <w:bottom w:val="single" w:sz="2" w:space="0" w:color="808080" w:themeColor="background1" w:themeShade="80"/>
              <w:right w:val="single" w:sz="2" w:space="0" w:color="BFBFBF" w:themeColor="background1" w:themeShade="BF"/>
            </w:tcBorders>
            <w:shd w:val="clear" w:color="auto" w:fill="DDD9C3" w:themeFill="background2" w:themeFillShade="E6"/>
            <w:hideMark/>
          </w:tcPr>
          <w:p w:rsidR="00DC6F07" w:rsidRPr="007F56C8" w:rsidRDefault="00DC6F07" w:rsidP="007F56C8">
            <w:pPr>
              <w:spacing w:after="0"/>
              <w:rPr>
                <w:rFonts w:eastAsia="Times New Roman" w:cs="Times New Roman"/>
                <w:b/>
                <w:bCs/>
                <w:color w:val="000000"/>
              </w:rPr>
            </w:pPr>
            <w:r w:rsidRPr="007F56C8">
              <w:rPr>
                <w:rFonts w:eastAsia="Times New Roman" w:cs="Times New Roman"/>
                <w:b/>
                <w:bCs/>
                <w:color w:val="000000"/>
              </w:rPr>
              <w:t>Trees &amp; some understory</w:t>
            </w:r>
          </w:p>
        </w:tc>
        <w:tc>
          <w:tcPr>
            <w:tcW w:w="1260" w:type="dxa"/>
            <w:tcBorders>
              <w:top w:val="single" w:sz="2" w:space="0" w:color="808080" w:themeColor="background1" w:themeShade="80"/>
              <w:left w:val="single" w:sz="2" w:space="0" w:color="BFBFBF" w:themeColor="background1" w:themeShade="BF"/>
              <w:bottom w:val="single" w:sz="2" w:space="0" w:color="808080" w:themeColor="background1" w:themeShade="80"/>
            </w:tcBorders>
            <w:shd w:val="clear" w:color="auto" w:fill="DDD9C3" w:themeFill="background2" w:themeFillShade="E6"/>
            <w:hideMark/>
          </w:tcPr>
          <w:p w:rsidR="00DC6F07" w:rsidRPr="007F56C8" w:rsidRDefault="001A08E6" w:rsidP="007F56C8">
            <w:pPr>
              <w:spacing w:after="0"/>
              <w:rPr>
                <w:rFonts w:eastAsia="Times New Roman" w:cs="Times New Roman"/>
                <w:b/>
                <w:bCs/>
                <w:color w:val="000000"/>
              </w:rPr>
            </w:pPr>
            <w:r w:rsidRPr="007F56C8">
              <w:rPr>
                <w:rFonts w:eastAsia="Times New Roman" w:cs="Times New Roman"/>
                <w:b/>
                <w:bCs/>
                <w:color w:val="000000"/>
              </w:rPr>
              <w:t>Forest, good</w:t>
            </w:r>
          </w:p>
        </w:tc>
        <w:tc>
          <w:tcPr>
            <w:tcW w:w="1350" w:type="dxa"/>
            <w:tcBorders>
              <w:top w:val="single" w:sz="2" w:space="0" w:color="808080" w:themeColor="background1" w:themeShade="80"/>
              <w:bottom w:val="single" w:sz="2" w:space="0" w:color="808080" w:themeColor="background1" w:themeShade="80"/>
              <w:right w:val="single" w:sz="2" w:space="0" w:color="BFBFBF" w:themeColor="background1" w:themeShade="BF"/>
            </w:tcBorders>
            <w:shd w:val="clear" w:color="auto" w:fill="DDD9C3" w:themeFill="background2" w:themeFillShade="E6"/>
            <w:hideMark/>
          </w:tcPr>
          <w:p w:rsidR="00DC6F07" w:rsidRPr="007F56C8" w:rsidRDefault="001A08E6" w:rsidP="007F56C8">
            <w:pPr>
              <w:spacing w:after="0"/>
              <w:rPr>
                <w:rFonts w:eastAsia="Times New Roman" w:cs="Times New Roman"/>
                <w:b/>
                <w:bCs/>
                <w:color w:val="000000"/>
              </w:rPr>
            </w:pPr>
            <w:r w:rsidRPr="007F56C8">
              <w:rPr>
                <w:rFonts w:eastAsia="Times New Roman" w:cs="Times New Roman"/>
                <w:b/>
                <w:bCs/>
                <w:color w:val="000000"/>
              </w:rPr>
              <w:t>Forest, poor</w:t>
            </w:r>
          </w:p>
        </w:tc>
        <w:tc>
          <w:tcPr>
            <w:tcW w:w="810" w:type="dxa"/>
            <w:vMerge/>
            <w:tcBorders>
              <w:left w:val="single" w:sz="2" w:space="0" w:color="BFBFBF" w:themeColor="background1" w:themeShade="BF"/>
              <w:bottom w:val="single" w:sz="2" w:space="0" w:color="808080" w:themeColor="background1" w:themeShade="80"/>
            </w:tcBorders>
            <w:shd w:val="clear" w:color="auto" w:fill="DDD9C3" w:themeFill="background2" w:themeFillShade="E6"/>
          </w:tcPr>
          <w:p w:rsidR="00DC6F07" w:rsidRPr="007F56C8" w:rsidRDefault="00DC6F07" w:rsidP="00491C06">
            <w:pPr>
              <w:spacing w:after="0"/>
              <w:rPr>
                <w:rFonts w:eastAsia="Times New Roman" w:cs="Times New Roman"/>
                <w:b/>
                <w:bCs/>
                <w:color w:val="000000"/>
              </w:rPr>
            </w:pPr>
          </w:p>
        </w:tc>
      </w:tr>
      <w:tr w:rsidR="00285E46" w:rsidRPr="00D66D86" w:rsidTr="00A766F6">
        <w:trPr>
          <w:trHeight w:val="242"/>
        </w:trPr>
        <w:tc>
          <w:tcPr>
            <w:tcW w:w="1275" w:type="dxa"/>
            <w:vMerge w:val="restart"/>
            <w:tcBorders>
              <w:top w:val="single" w:sz="2" w:space="0" w:color="808080" w:themeColor="background1" w:themeShade="80"/>
            </w:tcBorders>
            <w:shd w:val="clear" w:color="auto" w:fill="auto"/>
            <w:noWrap/>
            <w:hideMark/>
          </w:tcPr>
          <w:p w:rsidR="00E204B6" w:rsidRPr="007F56C8" w:rsidRDefault="00E204B6" w:rsidP="00491C06">
            <w:pPr>
              <w:spacing w:after="0"/>
              <w:rPr>
                <w:rFonts w:eastAsia="Times New Roman" w:cs="Times New Roman"/>
                <w:b/>
                <w:sz w:val="21"/>
                <w:szCs w:val="21"/>
              </w:rPr>
            </w:pPr>
            <w:r w:rsidRPr="007F56C8">
              <w:rPr>
                <w:rFonts w:eastAsia="Times New Roman" w:cs="Times New Roman"/>
                <w:b/>
                <w:sz w:val="21"/>
                <w:szCs w:val="21"/>
              </w:rPr>
              <w:t>Vegetation</w:t>
            </w:r>
          </w:p>
        </w:tc>
        <w:tc>
          <w:tcPr>
            <w:tcW w:w="2070" w:type="dxa"/>
            <w:tcBorders>
              <w:top w:val="single" w:sz="2" w:space="0" w:color="808080" w:themeColor="background1" w:themeShade="80"/>
              <w:right w:val="single" w:sz="2" w:space="0" w:color="BFBFBF" w:themeColor="background1" w:themeShade="BF"/>
            </w:tcBorders>
            <w:shd w:val="clear" w:color="auto" w:fill="auto"/>
            <w:noWrap/>
            <w:hideMark/>
          </w:tcPr>
          <w:p w:rsidR="00E204B6" w:rsidRPr="007F56C8" w:rsidRDefault="00E204B6" w:rsidP="00491C06">
            <w:pPr>
              <w:spacing w:after="0"/>
              <w:rPr>
                <w:rFonts w:eastAsia="Times New Roman" w:cs="Times New Roman"/>
                <w:color w:val="000000"/>
              </w:rPr>
            </w:pPr>
            <w:r w:rsidRPr="007F56C8">
              <w:rPr>
                <w:rFonts w:eastAsia="Times New Roman" w:cs="Times New Roman"/>
                <w:color w:val="000000"/>
              </w:rPr>
              <w:t>Turf</w:t>
            </w:r>
          </w:p>
        </w:tc>
        <w:tc>
          <w:tcPr>
            <w:tcW w:w="630" w:type="dxa"/>
            <w:tcBorders>
              <w:top w:val="single" w:sz="2" w:space="0" w:color="808080" w:themeColor="background1" w:themeShade="80"/>
              <w:left w:val="single" w:sz="2" w:space="0" w:color="BFBFBF" w:themeColor="background1" w:themeShade="BF"/>
            </w:tcBorders>
            <w:shd w:val="clear" w:color="auto" w:fill="auto"/>
            <w:noWrap/>
            <w:vAlign w:val="bottom"/>
          </w:tcPr>
          <w:p w:rsidR="00E204B6" w:rsidRPr="007F56C8" w:rsidRDefault="00570058" w:rsidP="007F56C8">
            <w:pPr>
              <w:spacing w:after="0"/>
              <w:rPr>
                <w:rFonts w:eastAsia="Times New Roman" w:cs="Times New Roman"/>
                <w:color w:val="000000"/>
              </w:rPr>
            </w:pPr>
            <w:r w:rsidRPr="007F56C8">
              <w:rPr>
                <w:rFonts w:eastAsia="Times New Roman" w:cs="Times New Roman"/>
                <w:color w:val="000000"/>
              </w:rPr>
              <w:t>4</w:t>
            </w:r>
          </w:p>
        </w:tc>
        <w:tc>
          <w:tcPr>
            <w:tcW w:w="630" w:type="dxa"/>
            <w:tcBorders>
              <w:top w:val="single" w:sz="2" w:space="0" w:color="808080" w:themeColor="background1" w:themeShade="80"/>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440" w:type="dxa"/>
            <w:tcBorders>
              <w:top w:val="single" w:sz="2" w:space="0" w:color="808080" w:themeColor="background1" w:themeShade="80"/>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260" w:type="dxa"/>
            <w:tcBorders>
              <w:top w:val="single" w:sz="2" w:space="0" w:color="808080" w:themeColor="background1" w:themeShade="80"/>
              <w:lef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1350" w:type="dxa"/>
            <w:tcBorders>
              <w:top w:val="single" w:sz="2" w:space="0" w:color="808080" w:themeColor="background1" w:themeShade="80"/>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810" w:type="dxa"/>
            <w:tcBorders>
              <w:top w:val="single" w:sz="2" w:space="0" w:color="808080" w:themeColor="background1" w:themeShade="80"/>
              <w:left w:val="single" w:sz="2" w:space="0" w:color="BFBFBF" w:themeColor="background1" w:themeShade="BF"/>
            </w:tcBorders>
            <w:vAlign w:val="bottom"/>
          </w:tcPr>
          <w:p w:rsidR="00E204B6" w:rsidRPr="007F56C8" w:rsidRDefault="008112F7" w:rsidP="007F56C8">
            <w:pPr>
              <w:spacing w:after="0"/>
              <w:rPr>
                <w:rFonts w:eastAsia="Times New Roman" w:cs="Times New Roman"/>
                <w:color w:val="000000"/>
              </w:rPr>
            </w:pPr>
            <w:r w:rsidRPr="007F56C8">
              <w:rPr>
                <w:rFonts w:eastAsia="Times New Roman" w:cs="Times New Roman"/>
                <w:color w:val="000000"/>
              </w:rPr>
              <w:t>2</w:t>
            </w:r>
          </w:p>
        </w:tc>
      </w:tr>
      <w:tr w:rsidR="00285E46" w:rsidRPr="00D66D86" w:rsidTr="00A766F6">
        <w:trPr>
          <w:trHeight w:val="70"/>
        </w:trPr>
        <w:tc>
          <w:tcPr>
            <w:tcW w:w="1275" w:type="dxa"/>
            <w:vMerge/>
            <w:shd w:val="clear" w:color="auto" w:fill="auto"/>
            <w:noWrap/>
            <w:vAlign w:val="bottom"/>
            <w:hideMark/>
          </w:tcPr>
          <w:p w:rsidR="00E204B6" w:rsidRPr="007F56C8" w:rsidRDefault="00E204B6" w:rsidP="00491C06">
            <w:pPr>
              <w:spacing w:after="0"/>
              <w:rPr>
                <w:rFonts w:eastAsia="Times New Roman" w:cs="Times New Roman"/>
                <w:sz w:val="21"/>
                <w:szCs w:val="21"/>
              </w:rPr>
            </w:pPr>
          </w:p>
        </w:tc>
        <w:tc>
          <w:tcPr>
            <w:tcW w:w="2070" w:type="dxa"/>
            <w:tcBorders>
              <w:right w:val="single" w:sz="2" w:space="0" w:color="BFBFBF" w:themeColor="background1" w:themeShade="BF"/>
            </w:tcBorders>
            <w:shd w:val="clear" w:color="auto" w:fill="auto"/>
            <w:noWrap/>
            <w:hideMark/>
          </w:tcPr>
          <w:p w:rsidR="00E204B6" w:rsidRPr="007F56C8" w:rsidRDefault="00E204B6" w:rsidP="00491C06">
            <w:pPr>
              <w:spacing w:after="0"/>
              <w:rPr>
                <w:rFonts w:eastAsia="Times New Roman" w:cs="Times New Roman"/>
                <w:color w:val="000000"/>
              </w:rPr>
            </w:pPr>
            <w:r w:rsidRPr="007F56C8">
              <w:rPr>
                <w:rFonts w:eastAsia="Times New Roman" w:cs="Times New Roman"/>
                <w:color w:val="000000"/>
              </w:rPr>
              <w:t>Perennials</w:t>
            </w:r>
          </w:p>
        </w:tc>
        <w:tc>
          <w:tcPr>
            <w:tcW w:w="630" w:type="dxa"/>
            <w:tcBorders>
              <w:lef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630" w:type="dxa"/>
            <w:shd w:val="clear" w:color="auto" w:fill="auto"/>
            <w:noWrap/>
            <w:vAlign w:val="bottom"/>
          </w:tcPr>
          <w:p w:rsidR="00E204B6" w:rsidRPr="007F56C8" w:rsidRDefault="00D53D21" w:rsidP="007F56C8">
            <w:pPr>
              <w:spacing w:after="0"/>
              <w:rPr>
                <w:rFonts w:eastAsia="Times New Roman" w:cs="Times New Roman"/>
              </w:rPr>
            </w:pPr>
            <w:r w:rsidRPr="007F56C8">
              <w:rPr>
                <w:rFonts w:eastAsia="Times New Roman" w:cs="Times New Roman"/>
                <w:color w:val="000000"/>
              </w:rPr>
              <w:t>2</w:t>
            </w:r>
          </w:p>
        </w:tc>
        <w:tc>
          <w:tcPr>
            <w:tcW w:w="1440" w:type="dxa"/>
            <w:tcBorders>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260" w:type="dxa"/>
            <w:tcBorders>
              <w:lef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350" w:type="dxa"/>
            <w:tcBorders>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810" w:type="dxa"/>
            <w:tcBorders>
              <w:left w:val="single" w:sz="2" w:space="0" w:color="BFBFBF" w:themeColor="background1" w:themeShade="BF"/>
            </w:tcBorders>
            <w:vAlign w:val="bottom"/>
          </w:tcPr>
          <w:p w:rsidR="00E204B6" w:rsidRPr="007F56C8" w:rsidRDefault="008112F7" w:rsidP="007F56C8">
            <w:pPr>
              <w:spacing w:after="0"/>
              <w:rPr>
                <w:rFonts w:eastAsia="Times New Roman" w:cs="Times New Roman"/>
              </w:rPr>
            </w:pPr>
            <w:r w:rsidRPr="007F56C8">
              <w:rPr>
                <w:rFonts w:eastAsia="Times New Roman" w:cs="Times New Roman"/>
              </w:rPr>
              <w:t>2</w:t>
            </w:r>
          </w:p>
        </w:tc>
      </w:tr>
      <w:tr w:rsidR="00285E46" w:rsidRPr="00D66D86" w:rsidTr="00A766F6">
        <w:trPr>
          <w:trHeight w:val="70"/>
        </w:trPr>
        <w:tc>
          <w:tcPr>
            <w:tcW w:w="1275" w:type="dxa"/>
            <w:vMerge/>
            <w:shd w:val="clear" w:color="auto" w:fill="auto"/>
            <w:noWrap/>
            <w:vAlign w:val="bottom"/>
            <w:hideMark/>
          </w:tcPr>
          <w:p w:rsidR="00E204B6" w:rsidRPr="007F56C8" w:rsidRDefault="00E204B6" w:rsidP="00491C06">
            <w:pPr>
              <w:spacing w:after="0"/>
              <w:rPr>
                <w:rFonts w:eastAsia="Times New Roman" w:cs="Times New Roman"/>
                <w:sz w:val="21"/>
                <w:szCs w:val="21"/>
              </w:rPr>
            </w:pPr>
          </w:p>
        </w:tc>
        <w:tc>
          <w:tcPr>
            <w:tcW w:w="2070" w:type="dxa"/>
            <w:tcBorders>
              <w:right w:val="single" w:sz="2" w:space="0" w:color="BFBFBF" w:themeColor="background1" w:themeShade="BF"/>
            </w:tcBorders>
            <w:shd w:val="clear" w:color="auto" w:fill="auto"/>
            <w:noWrap/>
            <w:hideMark/>
          </w:tcPr>
          <w:p w:rsidR="00E204B6" w:rsidRPr="007F56C8" w:rsidRDefault="00E204B6" w:rsidP="00491C06">
            <w:pPr>
              <w:spacing w:after="0"/>
              <w:rPr>
                <w:rFonts w:eastAsia="Times New Roman" w:cs="Times New Roman"/>
                <w:color w:val="000000"/>
              </w:rPr>
            </w:pPr>
            <w:r w:rsidRPr="007F56C8">
              <w:rPr>
                <w:rFonts w:eastAsia="Times New Roman" w:cs="Times New Roman"/>
                <w:color w:val="000000"/>
              </w:rPr>
              <w:t>Tall grasses</w:t>
            </w:r>
          </w:p>
        </w:tc>
        <w:tc>
          <w:tcPr>
            <w:tcW w:w="630" w:type="dxa"/>
            <w:tcBorders>
              <w:lef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630" w:type="dxa"/>
            <w:shd w:val="clear" w:color="auto" w:fill="auto"/>
            <w:noWrap/>
            <w:vAlign w:val="bottom"/>
          </w:tcPr>
          <w:p w:rsidR="00E204B6" w:rsidRPr="007F56C8" w:rsidRDefault="00D53D21" w:rsidP="007F56C8">
            <w:pPr>
              <w:spacing w:after="0"/>
              <w:rPr>
                <w:rFonts w:eastAsia="Times New Roman" w:cs="Times New Roman"/>
              </w:rPr>
            </w:pPr>
            <w:r w:rsidRPr="007F56C8">
              <w:rPr>
                <w:rFonts w:eastAsia="Times New Roman" w:cs="Times New Roman"/>
                <w:color w:val="000000"/>
              </w:rPr>
              <w:t>2</w:t>
            </w:r>
          </w:p>
        </w:tc>
        <w:tc>
          <w:tcPr>
            <w:tcW w:w="1440" w:type="dxa"/>
            <w:tcBorders>
              <w:right w:val="single" w:sz="2" w:space="0" w:color="BFBFBF" w:themeColor="background1" w:themeShade="BF"/>
            </w:tcBorders>
            <w:shd w:val="clear" w:color="auto" w:fill="auto"/>
            <w:noWrap/>
            <w:vAlign w:val="bottom"/>
          </w:tcPr>
          <w:p w:rsidR="00E204B6" w:rsidRPr="007F56C8" w:rsidRDefault="006D74E5" w:rsidP="007F56C8">
            <w:pPr>
              <w:spacing w:after="0"/>
              <w:rPr>
                <w:rFonts w:eastAsia="Times New Roman" w:cs="Times New Roman"/>
              </w:rPr>
            </w:pPr>
            <w:r w:rsidRPr="007F56C8">
              <w:rPr>
                <w:rFonts w:eastAsia="Times New Roman" w:cs="Times New Roman"/>
                <w:color w:val="000000"/>
              </w:rPr>
              <w:t>2</w:t>
            </w:r>
          </w:p>
        </w:tc>
        <w:tc>
          <w:tcPr>
            <w:tcW w:w="1260" w:type="dxa"/>
            <w:tcBorders>
              <w:lef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350" w:type="dxa"/>
            <w:tcBorders>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810" w:type="dxa"/>
            <w:tcBorders>
              <w:left w:val="single" w:sz="2" w:space="0" w:color="BFBFBF" w:themeColor="background1" w:themeShade="BF"/>
            </w:tcBorders>
            <w:vAlign w:val="bottom"/>
          </w:tcPr>
          <w:p w:rsidR="00E204B6" w:rsidRPr="007F56C8" w:rsidRDefault="008112F7" w:rsidP="007F56C8">
            <w:pPr>
              <w:spacing w:after="0"/>
              <w:rPr>
                <w:rFonts w:eastAsia="Times New Roman" w:cs="Times New Roman"/>
              </w:rPr>
            </w:pPr>
            <w:r w:rsidRPr="007F56C8">
              <w:rPr>
                <w:rFonts w:eastAsia="Times New Roman" w:cs="Times New Roman"/>
              </w:rPr>
              <w:t>2</w:t>
            </w:r>
          </w:p>
        </w:tc>
      </w:tr>
      <w:tr w:rsidR="00285E46" w:rsidRPr="00D66D86" w:rsidTr="00A766F6">
        <w:trPr>
          <w:trHeight w:val="70"/>
        </w:trPr>
        <w:tc>
          <w:tcPr>
            <w:tcW w:w="1275" w:type="dxa"/>
            <w:vMerge/>
            <w:shd w:val="clear" w:color="auto" w:fill="auto"/>
            <w:noWrap/>
            <w:vAlign w:val="bottom"/>
            <w:hideMark/>
          </w:tcPr>
          <w:p w:rsidR="00E204B6" w:rsidRPr="007F56C8" w:rsidRDefault="00E204B6" w:rsidP="00491C06">
            <w:pPr>
              <w:spacing w:after="0"/>
              <w:rPr>
                <w:rFonts w:eastAsia="Times New Roman" w:cs="Times New Roman"/>
                <w:sz w:val="21"/>
                <w:szCs w:val="21"/>
              </w:rPr>
            </w:pPr>
          </w:p>
        </w:tc>
        <w:tc>
          <w:tcPr>
            <w:tcW w:w="2070" w:type="dxa"/>
            <w:tcBorders>
              <w:right w:val="single" w:sz="2" w:space="0" w:color="BFBFBF" w:themeColor="background1" w:themeShade="BF"/>
            </w:tcBorders>
            <w:shd w:val="clear" w:color="auto" w:fill="auto"/>
            <w:noWrap/>
            <w:hideMark/>
          </w:tcPr>
          <w:p w:rsidR="00E204B6" w:rsidRPr="007F56C8" w:rsidRDefault="00E204B6" w:rsidP="00491C06">
            <w:pPr>
              <w:spacing w:after="0"/>
              <w:rPr>
                <w:rFonts w:eastAsia="Times New Roman" w:cs="Times New Roman"/>
                <w:color w:val="000000"/>
              </w:rPr>
            </w:pPr>
            <w:r w:rsidRPr="007F56C8">
              <w:rPr>
                <w:rFonts w:eastAsia="Times New Roman" w:cs="Times New Roman"/>
                <w:color w:val="000000"/>
              </w:rPr>
              <w:t>Low shrubs/bushes</w:t>
            </w:r>
          </w:p>
        </w:tc>
        <w:tc>
          <w:tcPr>
            <w:tcW w:w="630" w:type="dxa"/>
            <w:tcBorders>
              <w:lef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630" w:type="dxa"/>
            <w:shd w:val="clear" w:color="auto" w:fill="auto"/>
            <w:noWrap/>
            <w:vAlign w:val="bottom"/>
          </w:tcPr>
          <w:p w:rsidR="00E204B6" w:rsidRPr="007F56C8" w:rsidRDefault="00D53D21" w:rsidP="007F56C8">
            <w:pPr>
              <w:spacing w:after="0"/>
              <w:rPr>
                <w:rFonts w:eastAsia="Times New Roman" w:cs="Times New Roman"/>
              </w:rPr>
            </w:pPr>
            <w:r w:rsidRPr="007F56C8">
              <w:rPr>
                <w:rFonts w:eastAsia="Times New Roman" w:cs="Times New Roman"/>
                <w:color w:val="000000"/>
              </w:rPr>
              <w:t>2</w:t>
            </w:r>
          </w:p>
        </w:tc>
        <w:tc>
          <w:tcPr>
            <w:tcW w:w="1440" w:type="dxa"/>
            <w:tcBorders>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260" w:type="dxa"/>
            <w:tcBorders>
              <w:lef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350" w:type="dxa"/>
            <w:tcBorders>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810" w:type="dxa"/>
            <w:tcBorders>
              <w:left w:val="single" w:sz="2" w:space="0" w:color="BFBFBF" w:themeColor="background1" w:themeShade="BF"/>
            </w:tcBorders>
            <w:vAlign w:val="bottom"/>
          </w:tcPr>
          <w:p w:rsidR="00E204B6" w:rsidRPr="007F56C8" w:rsidRDefault="008112F7" w:rsidP="007F56C8">
            <w:pPr>
              <w:spacing w:after="0"/>
              <w:rPr>
                <w:rFonts w:eastAsia="Times New Roman" w:cs="Times New Roman"/>
              </w:rPr>
            </w:pPr>
            <w:r w:rsidRPr="007F56C8">
              <w:rPr>
                <w:rFonts w:eastAsia="Times New Roman" w:cs="Times New Roman"/>
              </w:rPr>
              <w:t>0</w:t>
            </w:r>
          </w:p>
        </w:tc>
      </w:tr>
      <w:tr w:rsidR="00285E46" w:rsidRPr="00D66D86" w:rsidTr="00A766F6">
        <w:trPr>
          <w:trHeight w:val="70"/>
        </w:trPr>
        <w:tc>
          <w:tcPr>
            <w:tcW w:w="1275" w:type="dxa"/>
            <w:vMerge/>
            <w:shd w:val="clear" w:color="auto" w:fill="auto"/>
            <w:noWrap/>
            <w:vAlign w:val="bottom"/>
            <w:hideMark/>
          </w:tcPr>
          <w:p w:rsidR="00E204B6" w:rsidRPr="007F56C8" w:rsidRDefault="00E204B6" w:rsidP="00491C06">
            <w:pPr>
              <w:spacing w:after="0"/>
              <w:rPr>
                <w:rFonts w:eastAsia="Times New Roman" w:cs="Times New Roman"/>
                <w:sz w:val="21"/>
                <w:szCs w:val="21"/>
              </w:rPr>
            </w:pPr>
          </w:p>
        </w:tc>
        <w:tc>
          <w:tcPr>
            <w:tcW w:w="2070" w:type="dxa"/>
            <w:tcBorders>
              <w:right w:val="single" w:sz="2" w:space="0" w:color="BFBFBF" w:themeColor="background1" w:themeShade="BF"/>
            </w:tcBorders>
            <w:shd w:val="clear" w:color="auto" w:fill="auto"/>
            <w:noWrap/>
            <w:hideMark/>
          </w:tcPr>
          <w:p w:rsidR="00E204B6" w:rsidRPr="007F56C8" w:rsidRDefault="00E204B6" w:rsidP="00491C06">
            <w:pPr>
              <w:spacing w:after="0"/>
              <w:rPr>
                <w:rFonts w:eastAsia="Times New Roman" w:cs="Times New Roman"/>
                <w:color w:val="000000"/>
              </w:rPr>
            </w:pPr>
            <w:r w:rsidRPr="007F56C8">
              <w:rPr>
                <w:rFonts w:eastAsia="Times New Roman" w:cs="Times New Roman"/>
                <w:color w:val="000000"/>
              </w:rPr>
              <w:t>Small</w:t>
            </w:r>
            <w:r w:rsidR="003213C0">
              <w:rPr>
                <w:rFonts w:eastAsia="Times New Roman" w:cs="Times New Roman"/>
                <w:color w:val="000000"/>
              </w:rPr>
              <w:t>/</w:t>
            </w:r>
            <w:r w:rsidRPr="007F56C8">
              <w:rPr>
                <w:rFonts w:eastAsia="Times New Roman" w:cs="Times New Roman"/>
                <w:color w:val="000000"/>
              </w:rPr>
              <w:t>decorative tree</w:t>
            </w:r>
          </w:p>
        </w:tc>
        <w:tc>
          <w:tcPr>
            <w:tcW w:w="630" w:type="dxa"/>
            <w:tcBorders>
              <w:left w:val="single" w:sz="2" w:space="0" w:color="BFBFBF" w:themeColor="background1" w:themeShade="BF"/>
            </w:tcBorders>
            <w:shd w:val="clear" w:color="auto" w:fill="auto"/>
            <w:noWrap/>
          </w:tcPr>
          <w:p w:rsidR="00E204B6" w:rsidRPr="007F56C8" w:rsidRDefault="00920682" w:rsidP="003213C0">
            <w:pPr>
              <w:spacing w:after="0"/>
              <w:rPr>
                <w:rFonts w:eastAsia="Times New Roman" w:cs="Times New Roman"/>
                <w:color w:val="000000"/>
              </w:rPr>
            </w:pPr>
            <w:r w:rsidRPr="007F56C8">
              <w:rPr>
                <w:rFonts w:eastAsia="Times New Roman" w:cs="Times New Roman"/>
                <w:color w:val="000000"/>
              </w:rPr>
              <w:t>0</w:t>
            </w:r>
          </w:p>
        </w:tc>
        <w:tc>
          <w:tcPr>
            <w:tcW w:w="630" w:type="dxa"/>
            <w:shd w:val="clear" w:color="auto" w:fill="auto"/>
            <w:noWrap/>
          </w:tcPr>
          <w:p w:rsidR="00E204B6" w:rsidRPr="007F56C8" w:rsidRDefault="00920682" w:rsidP="003213C0">
            <w:pPr>
              <w:spacing w:after="0"/>
              <w:rPr>
                <w:rFonts w:eastAsia="Times New Roman" w:cs="Times New Roman"/>
              </w:rPr>
            </w:pPr>
            <w:r w:rsidRPr="007F56C8">
              <w:rPr>
                <w:rFonts w:eastAsia="Times New Roman" w:cs="Times New Roman"/>
              </w:rPr>
              <w:t>0</w:t>
            </w:r>
          </w:p>
        </w:tc>
        <w:tc>
          <w:tcPr>
            <w:tcW w:w="1440" w:type="dxa"/>
            <w:tcBorders>
              <w:right w:val="single" w:sz="2" w:space="0" w:color="BFBFBF" w:themeColor="background1" w:themeShade="BF"/>
            </w:tcBorders>
            <w:shd w:val="clear" w:color="auto" w:fill="auto"/>
            <w:noWrap/>
          </w:tcPr>
          <w:p w:rsidR="00E204B6" w:rsidRPr="007F56C8" w:rsidRDefault="006D74E5" w:rsidP="003213C0">
            <w:pPr>
              <w:spacing w:after="0"/>
              <w:rPr>
                <w:rFonts w:eastAsia="Times New Roman" w:cs="Times New Roman"/>
              </w:rPr>
            </w:pPr>
            <w:r w:rsidRPr="007F56C8">
              <w:rPr>
                <w:rFonts w:eastAsia="Times New Roman" w:cs="Times New Roman"/>
                <w:color w:val="000000"/>
              </w:rPr>
              <w:t>2</w:t>
            </w:r>
          </w:p>
        </w:tc>
        <w:tc>
          <w:tcPr>
            <w:tcW w:w="1260" w:type="dxa"/>
            <w:tcBorders>
              <w:left w:val="single" w:sz="2" w:space="0" w:color="BFBFBF" w:themeColor="background1" w:themeShade="BF"/>
            </w:tcBorders>
            <w:shd w:val="clear" w:color="auto" w:fill="auto"/>
            <w:noWrap/>
          </w:tcPr>
          <w:p w:rsidR="00E204B6" w:rsidRPr="007F56C8" w:rsidRDefault="00920682" w:rsidP="003213C0">
            <w:pPr>
              <w:spacing w:after="0"/>
              <w:rPr>
                <w:rFonts w:eastAsia="Times New Roman" w:cs="Times New Roman"/>
                <w:color w:val="000000"/>
              </w:rPr>
            </w:pPr>
            <w:r w:rsidRPr="007F56C8">
              <w:rPr>
                <w:rFonts w:eastAsia="Times New Roman" w:cs="Times New Roman"/>
                <w:color w:val="000000"/>
              </w:rPr>
              <w:t>0</w:t>
            </w:r>
          </w:p>
        </w:tc>
        <w:tc>
          <w:tcPr>
            <w:tcW w:w="1350" w:type="dxa"/>
            <w:tcBorders>
              <w:right w:val="single" w:sz="2" w:space="0" w:color="BFBFBF" w:themeColor="background1" w:themeShade="BF"/>
            </w:tcBorders>
            <w:shd w:val="clear" w:color="auto" w:fill="auto"/>
            <w:noWrap/>
          </w:tcPr>
          <w:p w:rsidR="00E204B6" w:rsidRPr="007F56C8" w:rsidRDefault="00920682" w:rsidP="003213C0">
            <w:pPr>
              <w:spacing w:after="0"/>
              <w:rPr>
                <w:rFonts w:eastAsia="Times New Roman" w:cs="Times New Roman"/>
                <w:color w:val="000000"/>
              </w:rPr>
            </w:pPr>
            <w:r w:rsidRPr="007F56C8">
              <w:rPr>
                <w:rFonts w:eastAsia="Times New Roman" w:cs="Times New Roman"/>
                <w:color w:val="000000"/>
              </w:rPr>
              <w:t>0</w:t>
            </w:r>
          </w:p>
        </w:tc>
        <w:tc>
          <w:tcPr>
            <w:tcW w:w="810" w:type="dxa"/>
            <w:tcBorders>
              <w:left w:val="single" w:sz="2" w:space="0" w:color="BFBFBF" w:themeColor="background1" w:themeShade="BF"/>
            </w:tcBorders>
          </w:tcPr>
          <w:p w:rsidR="00E204B6" w:rsidRPr="007F56C8" w:rsidRDefault="008112F7" w:rsidP="003213C0">
            <w:pPr>
              <w:spacing w:after="0"/>
              <w:rPr>
                <w:rFonts w:eastAsia="Times New Roman" w:cs="Times New Roman"/>
                <w:color w:val="000000"/>
              </w:rPr>
            </w:pPr>
            <w:r w:rsidRPr="007F56C8">
              <w:rPr>
                <w:rFonts w:eastAsia="Times New Roman" w:cs="Times New Roman"/>
                <w:color w:val="000000"/>
              </w:rPr>
              <w:t>0</w:t>
            </w:r>
          </w:p>
        </w:tc>
      </w:tr>
      <w:tr w:rsidR="00285E46" w:rsidRPr="00D66D86" w:rsidTr="00A766F6">
        <w:trPr>
          <w:trHeight w:val="70"/>
        </w:trPr>
        <w:tc>
          <w:tcPr>
            <w:tcW w:w="1275" w:type="dxa"/>
            <w:vMerge/>
            <w:shd w:val="clear" w:color="auto" w:fill="auto"/>
            <w:noWrap/>
            <w:vAlign w:val="bottom"/>
          </w:tcPr>
          <w:p w:rsidR="00E204B6" w:rsidRPr="007F56C8" w:rsidRDefault="00E204B6" w:rsidP="00491C06">
            <w:pPr>
              <w:spacing w:after="0"/>
              <w:rPr>
                <w:rFonts w:eastAsia="Times New Roman" w:cs="Times New Roman"/>
                <w:bCs/>
                <w:sz w:val="21"/>
                <w:szCs w:val="21"/>
              </w:rPr>
            </w:pPr>
          </w:p>
        </w:tc>
        <w:tc>
          <w:tcPr>
            <w:tcW w:w="2070" w:type="dxa"/>
            <w:tcBorders>
              <w:right w:val="single" w:sz="2" w:space="0" w:color="BFBFBF" w:themeColor="background1" w:themeShade="BF"/>
            </w:tcBorders>
            <w:shd w:val="clear" w:color="auto" w:fill="auto"/>
            <w:noWrap/>
          </w:tcPr>
          <w:p w:rsidR="00E204B6" w:rsidRPr="007F56C8" w:rsidRDefault="00E204B6" w:rsidP="00491C06">
            <w:pPr>
              <w:spacing w:after="0"/>
              <w:rPr>
                <w:rFonts w:eastAsia="Times New Roman" w:cs="Times New Roman"/>
              </w:rPr>
            </w:pPr>
            <w:r w:rsidRPr="007F56C8">
              <w:rPr>
                <w:rFonts w:eastAsia="Times New Roman" w:cs="Times New Roman"/>
              </w:rPr>
              <w:t>Evergreen tree</w:t>
            </w:r>
          </w:p>
        </w:tc>
        <w:tc>
          <w:tcPr>
            <w:tcW w:w="630" w:type="dxa"/>
            <w:tcBorders>
              <w:lef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630" w:type="dxa"/>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440" w:type="dxa"/>
            <w:tcBorders>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260" w:type="dxa"/>
            <w:tcBorders>
              <w:lef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4</w:t>
            </w:r>
          </w:p>
        </w:tc>
        <w:tc>
          <w:tcPr>
            <w:tcW w:w="1350" w:type="dxa"/>
            <w:tcBorders>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2</w:t>
            </w:r>
          </w:p>
        </w:tc>
        <w:tc>
          <w:tcPr>
            <w:tcW w:w="810" w:type="dxa"/>
            <w:tcBorders>
              <w:left w:val="single" w:sz="2" w:space="0" w:color="BFBFBF" w:themeColor="background1" w:themeShade="BF"/>
            </w:tcBorders>
            <w:vAlign w:val="bottom"/>
          </w:tcPr>
          <w:p w:rsidR="00E204B6" w:rsidRPr="007F56C8" w:rsidRDefault="008112F7" w:rsidP="007F56C8">
            <w:pPr>
              <w:spacing w:after="0"/>
              <w:rPr>
                <w:rFonts w:eastAsia="Times New Roman" w:cs="Times New Roman"/>
                <w:color w:val="000000"/>
              </w:rPr>
            </w:pPr>
            <w:r w:rsidRPr="007F56C8">
              <w:rPr>
                <w:rFonts w:eastAsia="Times New Roman" w:cs="Times New Roman"/>
                <w:color w:val="000000"/>
              </w:rPr>
              <w:t>0</w:t>
            </w:r>
          </w:p>
        </w:tc>
      </w:tr>
      <w:tr w:rsidR="00285E46" w:rsidRPr="00D66D86" w:rsidTr="00A766F6">
        <w:trPr>
          <w:trHeight w:val="70"/>
        </w:trPr>
        <w:tc>
          <w:tcPr>
            <w:tcW w:w="1275" w:type="dxa"/>
            <w:vMerge/>
            <w:shd w:val="clear" w:color="auto" w:fill="auto"/>
            <w:noWrap/>
            <w:vAlign w:val="bottom"/>
            <w:hideMark/>
          </w:tcPr>
          <w:p w:rsidR="00E204B6" w:rsidRPr="007F56C8" w:rsidRDefault="00E204B6" w:rsidP="00491C06">
            <w:pPr>
              <w:spacing w:after="0"/>
              <w:rPr>
                <w:rFonts w:eastAsia="Times New Roman" w:cs="Times New Roman"/>
                <w:bCs/>
                <w:sz w:val="21"/>
                <w:szCs w:val="21"/>
              </w:rPr>
            </w:pPr>
          </w:p>
        </w:tc>
        <w:tc>
          <w:tcPr>
            <w:tcW w:w="2070" w:type="dxa"/>
            <w:tcBorders>
              <w:right w:val="single" w:sz="2" w:space="0" w:color="BFBFBF" w:themeColor="background1" w:themeShade="BF"/>
            </w:tcBorders>
            <w:shd w:val="clear" w:color="auto" w:fill="auto"/>
            <w:noWrap/>
            <w:hideMark/>
          </w:tcPr>
          <w:p w:rsidR="00E204B6" w:rsidRPr="007F56C8" w:rsidRDefault="00E204B6" w:rsidP="00491C06">
            <w:pPr>
              <w:spacing w:after="0"/>
              <w:rPr>
                <w:rFonts w:eastAsia="Times New Roman" w:cs="Times New Roman"/>
              </w:rPr>
            </w:pPr>
            <w:r w:rsidRPr="007F56C8">
              <w:rPr>
                <w:rFonts w:eastAsia="Times New Roman" w:cs="Times New Roman"/>
              </w:rPr>
              <w:t>Canopy tree</w:t>
            </w:r>
          </w:p>
        </w:tc>
        <w:tc>
          <w:tcPr>
            <w:tcW w:w="630" w:type="dxa"/>
            <w:tcBorders>
              <w:lef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630" w:type="dxa"/>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440" w:type="dxa"/>
            <w:tcBorders>
              <w:right w:val="single" w:sz="2" w:space="0" w:color="BFBFBF" w:themeColor="background1" w:themeShade="BF"/>
            </w:tcBorders>
            <w:shd w:val="clear" w:color="auto" w:fill="auto"/>
            <w:noWrap/>
            <w:vAlign w:val="bottom"/>
          </w:tcPr>
          <w:p w:rsidR="00E204B6" w:rsidRPr="007F56C8" w:rsidRDefault="006D74E5" w:rsidP="007F56C8">
            <w:pPr>
              <w:spacing w:after="0"/>
              <w:rPr>
                <w:rFonts w:eastAsia="Times New Roman" w:cs="Times New Roman"/>
              </w:rPr>
            </w:pPr>
            <w:r w:rsidRPr="007F56C8">
              <w:rPr>
                <w:rFonts w:eastAsia="Times New Roman" w:cs="Times New Roman"/>
                <w:color w:val="000000"/>
              </w:rPr>
              <w:t>2</w:t>
            </w:r>
          </w:p>
        </w:tc>
        <w:tc>
          <w:tcPr>
            <w:tcW w:w="1260" w:type="dxa"/>
            <w:tcBorders>
              <w:lef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4</w:t>
            </w:r>
          </w:p>
        </w:tc>
        <w:tc>
          <w:tcPr>
            <w:tcW w:w="1350" w:type="dxa"/>
            <w:tcBorders>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2</w:t>
            </w:r>
          </w:p>
        </w:tc>
        <w:tc>
          <w:tcPr>
            <w:tcW w:w="810" w:type="dxa"/>
            <w:tcBorders>
              <w:left w:val="single" w:sz="2" w:space="0" w:color="BFBFBF" w:themeColor="background1" w:themeShade="BF"/>
            </w:tcBorders>
            <w:vAlign w:val="bottom"/>
          </w:tcPr>
          <w:p w:rsidR="00E204B6" w:rsidRPr="007F56C8" w:rsidRDefault="008112F7" w:rsidP="007F56C8">
            <w:pPr>
              <w:spacing w:after="0"/>
              <w:rPr>
                <w:rFonts w:eastAsia="Times New Roman" w:cs="Times New Roman"/>
                <w:color w:val="000000"/>
              </w:rPr>
            </w:pPr>
            <w:r w:rsidRPr="007F56C8">
              <w:rPr>
                <w:rFonts w:eastAsia="Times New Roman" w:cs="Times New Roman"/>
                <w:color w:val="000000"/>
              </w:rPr>
              <w:t>0</w:t>
            </w:r>
          </w:p>
        </w:tc>
      </w:tr>
      <w:tr w:rsidR="00285E46" w:rsidRPr="00D66D86" w:rsidTr="00A766F6">
        <w:trPr>
          <w:trHeight w:val="70"/>
        </w:trPr>
        <w:tc>
          <w:tcPr>
            <w:tcW w:w="1275" w:type="dxa"/>
            <w:vMerge/>
            <w:tcBorders>
              <w:bottom w:val="single" w:sz="2" w:space="0" w:color="BFBFBF" w:themeColor="background1" w:themeShade="BF"/>
            </w:tcBorders>
            <w:shd w:val="clear" w:color="auto" w:fill="auto"/>
            <w:noWrap/>
            <w:vAlign w:val="bottom"/>
          </w:tcPr>
          <w:p w:rsidR="00E204B6" w:rsidRPr="007F56C8" w:rsidRDefault="00E204B6" w:rsidP="00491C06">
            <w:pPr>
              <w:spacing w:after="0"/>
              <w:rPr>
                <w:rFonts w:eastAsia="Times New Roman" w:cs="Times New Roman"/>
                <w:bCs/>
                <w:sz w:val="21"/>
                <w:szCs w:val="21"/>
              </w:rPr>
            </w:pPr>
          </w:p>
        </w:tc>
        <w:tc>
          <w:tcPr>
            <w:tcW w:w="2070" w:type="dxa"/>
            <w:tcBorders>
              <w:bottom w:val="single" w:sz="2" w:space="0" w:color="BFBFBF" w:themeColor="background1" w:themeShade="BF"/>
              <w:right w:val="single" w:sz="2" w:space="0" w:color="BFBFBF" w:themeColor="background1" w:themeShade="BF"/>
            </w:tcBorders>
            <w:shd w:val="clear" w:color="auto" w:fill="auto"/>
          </w:tcPr>
          <w:p w:rsidR="00E204B6" w:rsidRPr="007F56C8" w:rsidRDefault="00E204B6" w:rsidP="00491C06">
            <w:pPr>
              <w:spacing w:after="0"/>
              <w:rPr>
                <w:rFonts w:eastAsia="Times New Roman" w:cs="Times New Roman"/>
              </w:rPr>
            </w:pPr>
            <w:r w:rsidRPr="007F56C8">
              <w:rPr>
                <w:rFonts w:eastAsia="Times New Roman" w:cs="Times New Roman"/>
              </w:rPr>
              <w:t>Wetland plants</w:t>
            </w:r>
          </w:p>
        </w:tc>
        <w:tc>
          <w:tcPr>
            <w:tcW w:w="630" w:type="dxa"/>
            <w:tcBorders>
              <w:left w:val="single" w:sz="2" w:space="0" w:color="BFBFBF" w:themeColor="background1" w:themeShade="BF"/>
              <w:bottom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630" w:type="dxa"/>
            <w:tcBorders>
              <w:bottom w:val="single" w:sz="2" w:space="0" w:color="BFBFBF" w:themeColor="background1" w:themeShade="BF"/>
            </w:tcBorders>
            <w:shd w:val="clear" w:color="auto" w:fill="auto"/>
            <w:noWrap/>
            <w:vAlign w:val="bottom"/>
          </w:tcPr>
          <w:p w:rsidR="00E204B6" w:rsidRPr="007F56C8" w:rsidRDefault="00D53D21" w:rsidP="007F56C8">
            <w:pPr>
              <w:spacing w:after="0"/>
              <w:rPr>
                <w:rFonts w:eastAsia="Times New Roman" w:cs="Times New Roman"/>
              </w:rPr>
            </w:pPr>
            <w:r w:rsidRPr="007F56C8">
              <w:rPr>
                <w:rFonts w:eastAsia="Times New Roman" w:cs="Times New Roman"/>
                <w:color w:val="000000"/>
              </w:rPr>
              <w:t>2</w:t>
            </w:r>
          </w:p>
        </w:tc>
        <w:tc>
          <w:tcPr>
            <w:tcW w:w="1440" w:type="dxa"/>
            <w:tcBorders>
              <w:bottom w:val="single" w:sz="2" w:space="0" w:color="BFBFBF" w:themeColor="background1" w:themeShade="BF"/>
              <w:right w:val="single" w:sz="2" w:space="0" w:color="BFBFBF" w:themeColor="background1" w:themeShade="BF"/>
            </w:tcBorders>
            <w:shd w:val="clear" w:color="auto" w:fill="auto"/>
            <w:noWrap/>
            <w:vAlign w:val="bottom"/>
          </w:tcPr>
          <w:p w:rsidR="00E204B6" w:rsidRPr="007F56C8" w:rsidRDefault="006D74E5" w:rsidP="007F56C8">
            <w:pPr>
              <w:spacing w:after="0"/>
              <w:rPr>
                <w:rFonts w:eastAsia="Times New Roman" w:cs="Times New Roman"/>
              </w:rPr>
            </w:pPr>
            <w:r w:rsidRPr="007F56C8">
              <w:rPr>
                <w:rFonts w:eastAsia="Times New Roman" w:cs="Times New Roman"/>
                <w:color w:val="000000"/>
              </w:rPr>
              <w:t>2</w:t>
            </w:r>
          </w:p>
        </w:tc>
        <w:tc>
          <w:tcPr>
            <w:tcW w:w="1260" w:type="dxa"/>
            <w:tcBorders>
              <w:left w:val="single" w:sz="2" w:space="0" w:color="BFBFBF" w:themeColor="background1" w:themeShade="BF"/>
              <w:bottom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1350" w:type="dxa"/>
            <w:tcBorders>
              <w:bottom w:val="single" w:sz="2" w:space="0" w:color="BFBFBF" w:themeColor="background1" w:themeShade="BF"/>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810" w:type="dxa"/>
            <w:tcBorders>
              <w:left w:val="single" w:sz="2" w:space="0" w:color="BFBFBF" w:themeColor="background1" w:themeShade="BF"/>
              <w:bottom w:val="single" w:sz="2" w:space="0" w:color="BFBFBF" w:themeColor="background1" w:themeShade="BF"/>
            </w:tcBorders>
            <w:vAlign w:val="bottom"/>
          </w:tcPr>
          <w:p w:rsidR="00E204B6" w:rsidRPr="007F56C8" w:rsidRDefault="008112F7" w:rsidP="007F56C8">
            <w:pPr>
              <w:spacing w:after="0"/>
              <w:rPr>
                <w:rFonts w:eastAsia="Times New Roman" w:cs="Times New Roman"/>
                <w:color w:val="000000"/>
              </w:rPr>
            </w:pPr>
            <w:r w:rsidRPr="007F56C8">
              <w:rPr>
                <w:rFonts w:eastAsia="Times New Roman" w:cs="Times New Roman"/>
                <w:color w:val="000000"/>
              </w:rPr>
              <w:t>0</w:t>
            </w:r>
          </w:p>
        </w:tc>
      </w:tr>
      <w:tr w:rsidR="00285E46" w:rsidRPr="00D66D86" w:rsidTr="00A766F6">
        <w:trPr>
          <w:trHeight w:val="170"/>
        </w:trPr>
        <w:tc>
          <w:tcPr>
            <w:tcW w:w="1275" w:type="dxa"/>
            <w:vMerge w:val="restart"/>
            <w:tcBorders>
              <w:top w:val="single" w:sz="2" w:space="0" w:color="BFBFBF" w:themeColor="background1" w:themeShade="BF"/>
            </w:tcBorders>
            <w:shd w:val="clear" w:color="auto" w:fill="auto"/>
            <w:noWrap/>
          </w:tcPr>
          <w:p w:rsidR="00E204B6" w:rsidRPr="007F56C8" w:rsidRDefault="00C80FD5" w:rsidP="00491C06">
            <w:pPr>
              <w:spacing w:after="0"/>
              <w:rPr>
                <w:rFonts w:eastAsia="Times New Roman" w:cs="Times New Roman"/>
                <w:b/>
                <w:bCs/>
                <w:sz w:val="21"/>
                <w:szCs w:val="21"/>
              </w:rPr>
            </w:pPr>
            <w:r>
              <w:rPr>
                <w:rFonts w:eastAsia="Times New Roman" w:cs="Times New Roman"/>
                <w:b/>
                <w:bCs/>
                <w:sz w:val="21"/>
                <w:szCs w:val="21"/>
              </w:rPr>
              <w:t>P</w:t>
            </w:r>
            <w:r w:rsidR="005123AA">
              <w:rPr>
                <w:rFonts w:eastAsia="Times New Roman" w:cs="Times New Roman"/>
                <w:b/>
                <w:bCs/>
                <w:sz w:val="21"/>
                <w:szCs w:val="21"/>
              </w:rPr>
              <w:t>u</w:t>
            </w:r>
            <w:r>
              <w:rPr>
                <w:rFonts w:eastAsia="Times New Roman" w:cs="Times New Roman"/>
                <w:b/>
                <w:bCs/>
                <w:sz w:val="21"/>
                <w:szCs w:val="21"/>
              </w:rPr>
              <w:t xml:space="preserve">blic </w:t>
            </w:r>
            <w:r w:rsidR="00E204B6" w:rsidRPr="007F56C8">
              <w:rPr>
                <w:rFonts w:eastAsia="Times New Roman" w:cs="Times New Roman"/>
                <w:b/>
                <w:bCs/>
                <w:sz w:val="21"/>
                <w:szCs w:val="21"/>
              </w:rPr>
              <w:t>space</w:t>
            </w:r>
          </w:p>
        </w:tc>
        <w:tc>
          <w:tcPr>
            <w:tcW w:w="2070" w:type="dxa"/>
            <w:tcBorders>
              <w:top w:val="single" w:sz="2" w:space="0" w:color="BFBFBF" w:themeColor="background1" w:themeShade="BF"/>
              <w:right w:val="single" w:sz="2" w:space="0" w:color="BFBFBF" w:themeColor="background1" w:themeShade="BF"/>
            </w:tcBorders>
            <w:shd w:val="clear" w:color="auto" w:fill="auto"/>
          </w:tcPr>
          <w:p w:rsidR="00E204B6" w:rsidRPr="007F56C8" w:rsidRDefault="00E204B6" w:rsidP="00491C06">
            <w:pPr>
              <w:spacing w:after="0"/>
              <w:rPr>
                <w:rFonts w:eastAsia="Times New Roman" w:cs="Times New Roman"/>
              </w:rPr>
            </w:pPr>
            <w:r w:rsidRPr="007F56C8">
              <w:rPr>
                <w:rFonts w:eastAsia="Times New Roman" w:cs="Times New Roman"/>
              </w:rPr>
              <w:t>Not vegetated</w:t>
            </w:r>
          </w:p>
        </w:tc>
        <w:tc>
          <w:tcPr>
            <w:tcW w:w="630" w:type="dxa"/>
            <w:tcBorders>
              <w:top w:val="single" w:sz="2" w:space="0" w:color="BFBFBF" w:themeColor="background1" w:themeShade="BF"/>
              <w:lef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630" w:type="dxa"/>
            <w:tcBorders>
              <w:top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440" w:type="dxa"/>
            <w:tcBorders>
              <w:top w:val="single" w:sz="2" w:space="0" w:color="BFBFBF" w:themeColor="background1" w:themeShade="BF"/>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260" w:type="dxa"/>
            <w:tcBorders>
              <w:top w:val="single" w:sz="2" w:space="0" w:color="BFBFBF" w:themeColor="background1" w:themeShade="BF"/>
              <w:lef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1350" w:type="dxa"/>
            <w:tcBorders>
              <w:top w:val="single" w:sz="2" w:space="0" w:color="BFBFBF" w:themeColor="background1" w:themeShade="BF"/>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810" w:type="dxa"/>
            <w:tcBorders>
              <w:top w:val="single" w:sz="2" w:space="0" w:color="BFBFBF" w:themeColor="background1" w:themeShade="BF"/>
              <w:left w:val="single" w:sz="2" w:space="0" w:color="BFBFBF" w:themeColor="background1" w:themeShade="BF"/>
            </w:tcBorders>
            <w:vAlign w:val="bottom"/>
          </w:tcPr>
          <w:p w:rsidR="00E204B6" w:rsidRPr="007F56C8" w:rsidRDefault="008112F7" w:rsidP="007F56C8">
            <w:pPr>
              <w:spacing w:after="0"/>
              <w:rPr>
                <w:rFonts w:eastAsia="Times New Roman" w:cs="Times New Roman"/>
                <w:color w:val="000000"/>
              </w:rPr>
            </w:pPr>
            <w:r w:rsidRPr="007F56C8">
              <w:rPr>
                <w:rFonts w:eastAsia="Times New Roman" w:cs="Times New Roman"/>
                <w:color w:val="000000"/>
              </w:rPr>
              <w:t>0</w:t>
            </w:r>
          </w:p>
        </w:tc>
      </w:tr>
      <w:tr w:rsidR="00285E46" w:rsidRPr="00D66D86" w:rsidTr="00A766F6">
        <w:trPr>
          <w:trHeight w:val="70"/>
        </w:trPr>
        <w:tc>
          <w:tcPr>
            <w:tcW w:w="1275" w:type="dxa"/>
            <w:vMerge/>
            <w:tcBorders>
              <w:bottom w:val="single" w:sz="2" w:space="0" w:color="BFBFBF" w:themeColor="background1" w:themeShade="BF"/>
            </w:tcBorders>
            <w:shd w:val="clear" w:color="auto" w:fill="auto"/>
            <w:noWrap/>
            <w:vAlign w:val="bottom"/>
            <w:hideMark/>
          </w:tcPr>
          <w:p w:rsidR="00E204B6" w:rsidRPr="007F56C8" w:rsidRDefault="00E204B6" w:rsidP="00491C06">
            <w:pPr>
              <w:spacing w:after="0"/>
              <w:rPr>
                <w:rFonts w:eastAsia="Times New Roman" w:cs="Times New Roman"/>
                <w:b/>
                <w:bCs/>
                <w:sz w:val="21"/>
                <w:szCs w:val="21"/>
              </w:rPr>
            </w:pPr>
          </w:p>
        </w:tc>
        <w:tc>
          <w:tcPr>
            <w:tcW w:w="2070" w:type="dxa"/>
            <w:tcBorders>
              <w:bottom w:val="single" w:sz="2" w:space="0" w:color="BFBFBF" w:themeColor="background1" w:themeShade="BF"/>
              <w:right w:val="single" w:sz="2" w:space="0" w:color="BFBFBF" w:themeColor="background1" w:themeShade="BF"/>
            </w:tcBorders>
            <w:shd w:val="clear" w:color="auto" w:fill="auto"/>
            <w:hideMark/>
          </w:tcPr>
          <w:p w:rsidR="00E204B6" w:rsidRPr="007F56C8" w:rsidRDefault="00E204B6" w:rsidP="00491C06">
            <w:pPr>
              <w:spacing w:after="0"/>
              <w:rPr>
                <w:rFonts w:eastAsia="Times New Roman" w:cs="Times New Roman"/>
              </w:rPr>
            </w:pPr>
            <w:r w:rsidRPr="007F56C8">
              <w:rPr>
                <w:rFonts w:eastAsia="Times New Roman" w:cs="Times New Roman"/>
              </w:rPr>
              <w:t>Vegetated</w:t>
            </w:r>
          </w:p>
        </w:tc>
        <w:tc>
          <w:tcPr>
            <w:tcW w:w="630" w:type="dxa"/>
            <w:tcBorders>
              <w:left w:val="single" w:sz="2" w:space="0" w:color="BFBFBF" w:themeColor="background1" w:themeShade="BF"/>
              <w:bottom w:val="single" w:sz="2" w:space="0" w:color="BFBFBF" w:themeColor="background1" w:themeShade="BF"/>
            </w:tcBorders>
            <w:shd w:val="clear" w:color="auto" w:fill="auto"/>
            <w:noWrap/>
            <w:vAlign w:val="bottom"/>
          </w:tcPr>
          <w:p w:rsidR="00E204B6" w:rsidRPr="007F56C8" w:rsidRDefault="00570058" w:rsidP="007F56C8">
            <w:pPr>
              <w:spacing w:after="0"/>
              <w:rPr>
                <w:rFonts w:eastAsia="Times New Roman" w:cs="Times New Roman"/>
                <w:color w:val="000000"/>
              </w:rPr>
            </w:pPr>
            <w:r w:rsidRPr="007F56C8">
              <w:rPr>
                <w:rFonts w:eastAsia="Times New Roman" w:cs="Times New Roman"/>
                <w:color w:val="000000"/>
              </w:rPr>
              <w:t>4</w:t>
            </w:r>
          </w:p>
        </w:tc>
        <w:tc>
          <w:tcPr>
            <w:tcW w:w="630" w:type="dxa"/>
            <w:tcBorders>
              <w:bottom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440" w:type="dxa"/>
            <w:tcBorders>
              <w:bottom w:val="single" w:sz="2" w:space="0" w:color="BFBFBF" w:themeColor="background1" w:themeShade="BF"/>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260" w:type="dxa"/>
            <w:tcBorders>
              <w:left w:val="single" w:sz="2" w:space="0" w:color="BFBFBF" w:themeColor="background1" w:themeShade="BF"/>
              <w:bottom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1350" w:type="dxa"/>
            <w:tcBorders>
              <w:bottom w:val="single" w:sz="2" w:space="0" w:color="BFBFBF" w:themeColor="background1" w:themeShade="BF"/>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810" w:type="dxa"/>
            <w:tcBorders>
              <w:left w:val="single" w:sz="2" w:space="0" w:color="BFBFBF" w:themeColor="background1" w:themeShade="BF"/>
              <w:bottom w:val="single" w:sz="2" w:space="0" w:color="BFBFBF" w:themeColor="background1" w:themeShade="BF"/>
            </w:tcBorders>
            <w:vAlign w:val="bottom"/>
          </w:tcPr>
          <w:p w:rsidR="00E204B6" w:rsidRPr="007F56C8" w:rsidRDefault="008112F7" w:rsidP="007F56C8">
            <w:pPr>
              <w:spacing w:after="0"/>
              <w:rPr>
                <w:rFonts w:eastAsia="Times New Roman" w:cs="Times New Roman"/>
                <w:color w:val="000000"/>
              </w:rPr>
            </w:pPr>
            <w:r w:rsidRPr="007F56C8">
              <w:rPr>
                <w:rFonts w:eastAsia="Times New Roman" w:cs="Times New Roman"/>
                <w:color w:val="000000"/>
              </w:rPr>
              <w:t>0</w:t>
            </w:r>
          </w:p>
        </w:tc>
      </w:tr>
      <w:tr w:rsidR="00285E46" w:rsidRPr="00D66D86" w:rsidTr="00A766F6">
        <w:trPr>
          <w:trHeight w:val="300"/>
        </w:trPr>
        <w:tc>
          <w:tcPr>
            <w:tcW w:w="1275" w:type="dxa"/>
            <w:vMerge w:val="restart"/>
            <w:tcBorders>
              <w:top w:val="single" w:sz="2" w:space="0" w:color="BFBFBF" w:themeColor="background1" w:themeShade="BF"/>
            </w:tcBorders>
            <w:shd w:val="clear" w:color="auto" w:fill="auto"/>
            <w:noWrap/>
            <w:hideMark/>
          </w:tcPr>
          <w:p w:rsidR="00E204B6" w:rsidRPr="007F56C8" w:rsidRDefault="00E204B6" w:rsidP="00491C06">
            <w:pPr>
              <w:spacing w:after="0"/>
              <w:rPr>
                <w:rFonts w:eastAsia="Times New Roman" w:cs="Times New Roman"/>
                <w:b/>
                <w:bCs/>
                <w:sz w:val="21"/>
                <w:szCs w:val="21"/>
              </w:rPr>
            </w:pPr>
            <w:r w:rsidRPr="007F56C8">
              <w:rPr>
                <w:rFonts w:eastAsia="Times New Roman" w:cs="Times New Roman"/>
                <w:b/>
                <w:bCs/>
                <w:sz w:val="21"/>
                <w:szCs w:val="21"/>
              </w:rPr>
              <w:t>Open-paved surface</w:t>
            </w:r>
          </w:p>
        </w:tc>
        <w:tc>
          <w:tcPr>
            <w:tcW w:w="2070" w:type="dxa"/>
            <w:tcBorders>
              <w:top w:val="single" w:sz="2" w:space="0" w:color="BFBFBF" w:themeColor="background1" w:themeShade="BF"/>
              <w:right w:val="single" w:sz="2" w:space="0" w:color="BFBFBF" w:themeColor="background1" w:themeShade="BF"/>
            </w:tcBorders>
            <w:shd w:val="clear" w:color="auto" w:fill="auto"/>
            <w:noWrap/>
            <w:hideMark/>
          </w:tcPr>
          <w:p w:rsidR="00E204B6" w:rsidRPr="007F56C8" w:rsidRDefault="00E204B6" w:rsidP="00491C06">
            <w:pPr>
              <w:spacing w:after="0"/>
              <w:rPr>
                <w:rFonts w:eastAsia="Times New Roman" w:cs="Times New Roman"/>
                <w:b/>
                <w:bCs/>
                <w:color w:val="000000"/>
              </w:rPr>
            </w:pPr>
            <w:r w:rsidRPr="007F56C8">
              <w:rPr>
                <w:rFonts w:eastAsia="Times New Roman" w:cs="Times New Roman"/>
                <w:b/>
                <w:bCs/>
                <w:color w:val="000000"/>
              </w:rPr>
              <w:t xml:space="preserve">High traffic surface </w:t>
            </w:r>
            <w:r w:rsidRPr="007F56C8">
              <w:rPr>
                <w:rFonts w:eastAsia="Times New Roman" w:cs="Times New Roman"/>
                <w:bCs/>
                <w:color w:val="000000"/>
              </w:rPr>
              <w:t>(concrete/asphalt)</w:t>
            </w:r>
          </w:p>
        </w:tc>
        <w:tc>
          <w:tcPr>
            <w:tcW w:w="630" w:type="dxa"/>
            <w:tcBorders>
              <w:top w:val="single" w:sz="2" w:space="0" w:color="BFBFBF" w:themeColor="background1" w:themeShade="BF"/>
              <w:lef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630" w:type="dxa"/>
            <w:tcBorders>
              <w:top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440" w:type="dxa"/>
            <w:tcBorders>
              <w:top w:val="single" w:sz="2" w:space="0" w:color="BFBFBF" w:themeColor="background1" w:themeShade="BF"/>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260" w:type="dxa"/>
            <w:tcBorders>
              <w:top w:val="single" w:sz="2" w:space="0" w:color="BFBFBF" w:themeColor="background1" w:themeShade="BF"/>
              <w:lef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1350" w:type="dxa"/>
            <w:tcBorders>
              <w:top w:val="single" w:sz="2" w:space="0" w:color="BFBFBF" w:themeColor="background1" w:themeShade="BF"/>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810" w:type="dxa"/>
            <w:tcBorders>
              <w:top w:val="single" w:sz="2" w:space="0" w:color="BFBFBF" w:themeColor="background1" w:themeShade="BF"/>
              <w:left w:val="single" w:sz="2" w:space="0" w:color="BFBFBF" w:themeColor="background1" w:themeShade="BF"/>
            </w:tcBorders>
            <w:vAlign w:val="bottom"/>
          </w:tcPr>
          <w:p w:rsidR="00E204B6" w:rsidRPr="007F56C8" w:rsidRDefault="008112F7" w:rsidP="007F56C8">
            <w:pPr>
              <w:spacing w:after="0"/>
              <w:rPr>
                <w:rFonts w:eastAsia="Times New Roman" w:cs="Times New Roman"/>
                <w:color w:val="000000"/>
              </w:rPr>
            </w:pPr>
            <w:r w:rsidRPr="007F56C8">
              <w:rPr>
                <w:rFonts w:eastAsia="Times New Roman" w:cs="Times New Roman"/>
                <w:color w:val="000000"/>
              </w:rPr>
              <w:t>0</w:t>
            </w:r>
          </w:p>
        </w:tc>
      </w:tr>
      <w:tr w:rsidR="00920682" w:rsidRPr="00D66D86" w:rsidTr="00A766F6">
        <w:trPr>
          <w:trHeight w:val="556"/>
        </w:trPr>
        <w:tc>
          <w:tcPr>
            <w:tcW w:w="1275" w:type="dxa"/>
            <w:vMerge/>
            <w:shd w:val="clear" w:color="auto" w:fill="auto"/>
            <w:noWrap/>
            <w:vAlign w:val="bottom"/>
            <w:hideMark/>
          </w:tcPr>
          <w:p w:rsidR="00920682" w:rsidRPr="007F56C8" w:rsidRDefault="00920682" w:rsidP="00491C06">
            <w:pPr>
              <w:spacing w:after="0"/>
              <w:rPr>
                <w:rFonts w:eastAsia="Times New Roman" w:cs="Times New Roman"/>
                <w:b/>
                <w:bCs/>
                <w:sz w:val="21"/>
                <w:szCs w:val="21"/>
              </w:rPr>
            </w:pPr>
          </w:p>
        </w:tc>
        <w:tc>
          <w:tcPr>
            <w:tcW w:w="2070" w:type="dxa"/>
            <w:tcBorders>
              <w:right w:val="single" w:sz="2" w:space="0" w:color="BFBFBF" w:themeColor="background1" w:themeShade="BF"/>
            </w:tcBorders>
            <w:shd w:val="clear" w:color="auto" w:fill="auto"/>
            <w:noWrap/>
            <w:hideMark/>
          </w:tcPr>
          <w:p w:rsidR="00920682" w:rsidRPr="007F56C8" w:rsidRDefault="00920682" w:rsidP="00491C06">
            <w:pPr>
              <w:spacing w:after="0"/>
              <w:rPr>
                <w:rFonts w:eastAsia="Times New Roman" w:cs="Times New Roman"/>
                <w:b/>
                <w:bCs/>
                <w:color w:val="000000"/>
              </w:rPr>
            </w:pPr>
            <w:r w:rsidRPr="007F56C8">
              <w:rPr>
                <w:rFonts w:eastAsia="Times New Roman" w:cs="Times New Roman"/>
                <w:b/>
                <w:bCs/>
                <w:color w:val="000000"/>
              </w:rPr>
              <w:t>Med. traffic surface</w:t>
            </w:r>
          </w:p>
          <w:p w:rsidR="00920682" w:rsidRPr="007F56C8" w:rsidRDefault="00920682" w:rsidP="00491C06">
            <w:pPr>
              <w:spacing w:after="0"/>
              <w:rPr>
                <w:rFonts w:eastAsia="Times New Roman" w:cs="Times New Roman"/>
                <w:b/>
                <w:bCs/>
                <w:color w:val="000000"/>
              </w:rPr>
            </w:pPr>
            <w:r w:rsidRPr="007F56C8">
              <w:rPr>
                <w:rFonts w:eastAsia="Times New Roman" w:cs="Times New Roman"/>
                <w:color w:val="000000"/>
              </w:rPr>
              <w:t>Pavers</w:t>
            </w:r>
          </w:p>
        </w:tc>
        <w:tc>
          <w:tcPr>
            <w:tcW w:w="630" w:type="dxa"/>
            <w:tcBorders>
              <w:left w:val="single" w:sz="2" w:space="0" w:color="BFBFBF" w:themeColor="background1" w:themeShade="BF"/>
            </w:tcBorders>
            <w:shd w:val="clear" w:color="auto" w:fill="auto"/>
            <w:noWrap/>
            <w:vAlign w:val="bottom"/>
          </w:tcPr>
          <w:p w:rsidR="00920682"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630" w:type="dxa"/>
            <w:shd w:val="clear" w:color="auto" w:fill="auto"/>
            <w:noWrap/>
            <w:vAlign w:val="bottom"/>
          </w:tcPr>
          <w:p w:rsidR="00920682" w:rsidRPr="007F56C8" w:rsidRDefault="00920682" w:rsidP="007F56C8">
            <w:pPr>
              <w:spacing w:after="0"/>
              <w:rPr>
                <w:rFonts w:eastAsia="Times New Roman" w:cs="Times New Roman"/>
              </w:rPr>
            </w:pPr>
            <w:r w:rsidRPr="007F56C8">
              <w:rPr>
                <w:rFonts w:eastAsia="Times New Roman" w:cs="Times New Roman"/>
              </w:rPr>
              <w:t>0</w:t>
            </w:r>
          </w:p>
        </w:tc>
        <w:tc>
          <w:tcPr>
            <w:tcW w:w="1440" w:type="dxa"/>
            <w:tcBorders>
              <w:right w:val="single" w:sz="2" w:space="0" w:color="BFBFBF" w:themeColor="background1" w:themeShade="BF"/>
            </w:tcBorders>
            <w:shd w:val="clear" w:color="auto" w:fill="auto"/>
            <w:noWrap/>
            <w:vAlign w:val="bottom"/>
          </w:tcPr>
          <w:p w:rsidR="00920682" w:rsidRPr="007F56C8" w:rsidRDefault="00920682" w:rsidP="007F56C8">
            <w:pPr>
              <w:spacing w:after="0"/>
              <w:rPr>
                <w:rFonts w:eastAsia="Times New Roman" w:cs="Times New Roman"/>
              </w:rPr>
            </w:pPr>
            <w:r w:rsidRPr="007F56C8">
              <w:rPr>
                <w:rFonts w:eastAsia="Times New Roman" w:cs="Times New Roman"/>
              </w:rPr>
              <w:t>0</w:t>
            </w:r>
          </w:p>
        </w:tc>
        <w:tc>
          <w:tcPr>
            <w:tcW w:w="1260" w:type="dxa"/>
            <w:tcBorders>
              <w:left w:val="single" w:sz="2" w:space="0" w:color="BFBFBF" w:themeColor="background1" w:themeShade="BF"/>
            </w:tcBorders>
            <w:shd w:val="clear" w:color="auto" w:fill="auto"/>
            <w:noWrap/>
            <w:vAlign w:val="bottom"/>
          </w:tcPr>
          <w:p w:rsidR="00920682"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1350" w:type="dxa"/>
            <w:tcBorders>
              <w:right w:val="single" w:sz="2" w:space="0" w:color="BFBFBF" w:themeColor="background1" w:themeShade="BF"/>
            </w:tcBorders>
            <w:shd w:val="clear" w:color="auto" w:fill="auto"/>
            <w:noWrap/>
            <w:vAlign w:val="bottom"/>
          </w:tcPr>
          <w:p w:rsidR="00920682"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810" w:type="dxa"/>
            <w:tcBorders>
              <w:left w:val="single" w:sz="2" w:space="0" w:color="BFBFBF" w:themeColor="background1" w:themeShade="BF"/>
            </w:tcBorders>
            <w:vAlign w:val="bottom"/>
          </w:tcPr>
          <w:p w:rsidR="00920682" w:rsidRPr="007F56C8" w:rsidRDefault="008112F7" w:rsidP="007F56C8">
            <w:pPr>
              <w:spacing w:after="0"/>
              <w:rPr>
                <w:rFonts w:eastAsia="Times New Roman" w:cs="Times New Roman"/>
                <w:color w:val="000000"/>
              </w:rPr>
            </w:pPr>
            <w:r w:rsidRPr="007F56C8">
              <w:rPr>
                <w:rFonts w:eastAsia="Times New Roman" w:cs="Times New Roman"/>
                <w:color w:val="000000"/>
              </w:rPr>
              <w:t>0</w:t>
            </w:r>
          </w:p>
        </w:tc>
      </w:tr>
      <w:tr w:rsidR="00285E46" w:rsidRPr="00D66D86" w:rsidTr="00A766F6">
        <w:trPr>
          <w:trHeight w:val="300"/>
        </w:trPr>
        <w:tc>
          <w:tcPr>
            <w:tcW w:w="1275" w:type="dxa"/>
            <w:vMerge/>
            <w:shd w:val="clear" w:color="auto" w:fill="auto"/>
            <w:noWrap/>
            <w:vAlign w:val="bottom"/>
            <w:hideMark/>
          </w:tcPr>
          <w:p w:rsidR="00E204B6" w:rsidRPr="007F56C8" w:rsidRDefault="00E204B6" w:rsidP="00491C06">
            <w:pPr>
              <w:spacing w:after="0"/>
              <w:rPr>
                <w:rFonts w:eastAsia="Times New Roman" w:cs="Times New Roman"/>
                <w:b/>
                <w:bCs/>
                <w:sz w:val="21"/>
                <w:szCs w:val="21"/>
              </w:rPr>
            </w:pPr>
          </w:p>
        </w:tc>
        <w:tc>
          <w:tcPr>
            <w:tcW w:w="2070" w:type="dxa"/>
            <w:tcBorders>
              <w:right w:val="single" w:sz="2" w:space="0" w:color="BFBFBF" w:themeColor="background1" w:themeShade="BF"/>
            </w:tcBorders>
            <w:shd w:val="clear" w:color="auto" w:fill="auto"/>
            <w:noWrap/>
            <w:hideMark/>
          </w:tcPr>
          <w:p w:rsidR="00E204B6" w:rsidRPr="007F56C8" w:rsidRDefault="00E204B6" w:rsidP="00491C06">
            <w:pPr>
              <w:spacing w:after="0"/>
              <w:rPr>
                <w:rFonts w:eastAsia="Times New Roman" w:cs="Times New Roman"/>
                <w:color w:val="000000"/>
              </w:rPr>
            </w:pPr>
            <w:r w:rsidRPr="007F56C8">
              <w:rPr>
                <w:rFonts w:eastAsia="Times New Roman" w:cs="Times New Roman"/>
                <w:color w:val="000000"/>
              </w:rPr>
              <w:t>Gravel</w:t>
            </w:r>
          </w:p>
        </w:tc>
        <w:tc>
          <w:tcPr>
            <w:tcW w:w="630" w:type="dxa"/>
            <w:tcBorders>
              <w:lef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630" w:type="dxa"/>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440" w:type="dxa"/>
            <w:tcBorders>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260" w:type="dxa"/>
            <w:tcBorders>
              <w:lef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1350" w:type="dxa"/>
            <w:tcBorders>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810" w:type="dxa"/>
            <w:tcBorders>
              <w:left w:val="single" w:sz="2" w:space="0" w:color="BFBFBF" w:themeColor="background1" w:themeShade="BF"/>
            </w:tcBorders>
            <w:vAlign w:val="bottom"/>
          </w:tcPr>
          <w:p w:rsidR="00E204B6" w:rsidRPr="007F56C8" w:rsidRDefault="008112F7" w:rsidP="007F56C8">
            <w:pPr>
              <w:spacing w:after="0"/>
              <w:rPr>
                <w:rFonts w:eastAsia="Times New Roman" w:cs="Times New Roman"/>
                <w:color w:val="000000"/>
              </w:rPr>
            </w:pPr>
            <w:r w:rsidRPr="007F56C8">
              <w:rPr>
                <w:rFonts w:eastAsia="Times New Roman" w:cs="Times New Roman"/>
                <w:color w:val="000000"/>
              </w:rPr>
              <w:t>0</w:t>
            </w:r>
          </w:p>
        </w:tc>
      </w:tr>
      <w:tr w:rsidR="00920682" w:rsidRPr="00D66D86" w:rsidTr="00A766F6">
        <w:trPr>
          <w:trHeight w:val="513"/>
        </w:trPr>
        <w:tc>
          <w:tcPr>
            <w:tcW w:w="1275" w:type="dxa"/>
            <w:vMerge/>
            <w:tcBorders>
              <w:bottom w:val="single" w:sz="2" w:space="0" w:color="BFBFBF" w:themeColor="background1" w:themeShade="BF"/>
            </w:tcBorders>
            <w:shd w:val="clear" w:color="auto" w:fill="auto"/>
            <w:noWrap/>
            <w:vAlign w:val="bottom"/>
          </w:tcPr>
          <w:p w:rsidR="00920682" w:rsidRPr="007F56C8" w:rsidRDefault="00920682" w:rsidP="00491C06">
            <w:pPr>
              <w:spacing w:after="0"/>
              <w:rPr>
                <w:rFonts w:eastAsia="Times New Roman" w:cs="Times New Roman"/>
                <w:b/>
                <w:bCs/>
                <w:sz w:val="21"/>
                <w:szCs w:val="21"/>
              </w:rPr>
            </w:pPr>
          </w:p>
        </w:tc>
        <w:tc>
          <w:tcPr>
            <w:tcW w:w="2070" w:type="dxa"/>
            <w:tcBorders>
              <w:bottom w:val="single" w:sz="2" w:space="0" w:color="BFBFBF" w:themeColor="background1" w:themeShade="BF"/>
              <w:right w:val="single" w:sz="2" w:space="0" w:color="BFBFBF" w:themeColor="background1" w:themeShade="BF"/>
            </w:tcBorders>
            <w:shd w:val="clear" w:color="auto" w:fill="auto"/>
            <w:noWrap/>
          </w:tcPr>
          <w:p w:rsidR="00920682" w:rsidRPr="007F56C8" w:rsidRDefault="00920682" w:rsidP="00491C06">
            <w:pPr>
              <w:spacing w:after="0"/>
              <w:rPr>
                <w:rFonts w:eastAsia="Times New Roman" w:cs="Times New Roman"/>
                <w:b/>
                <w:bCs/>
                <w:color w:val="000000"/>
              </w:rPr>
            </w:pPr>
            <w:r w:rsidRPr="007F56C8">
              <w:rPr>
                <w:rFonts w:eastAsia="Times New Roman" w:cs="Times New Roman"/>
                <w:b/>
                <w:bCs/>
                <w:color w:val="000000"/>
              </w:rPr>
              <w:t>Light traffic surface</w:t>
            </w:r>
          </w:p>
          <w:p w:rsidR="00920682" w:rsidRPr="007F56C8" w:rsidRDefault="00920682" w:rsidP="00491C06">
            <w:pPr>
              <w:spacing w:after="0"/>
              <w:rPr>
                <w:rFonts w:eastAsia="Times New Roman" w:cs="Times New Roman"/>
                <w:b/>
                <w:bCs/>
                <w:color w:val="000000"/>
              </w:rPr>
            </w:pPr>
            <w:r w:rsidRPr="007F56C8">
              <w:rPr>
                <w:rFonts w:eastAsia="Times New Roman" w:cs="Times New Roman"/>
                <w:color w:val="000000"/>
              </w:rPr>
              <w:t>Grass-based</w:t>
            </w:r>
          </w:p>
        </w:tc>
        <w:tc>
          <w:tcPr>
            <w:tcW w:w="630" w:type="dxa"/>
            <w:tcBorders>
              <w:left w:val="single" w:sz="2" w:space="0" w:color="BFBFBF" w:themeColor="background1" w:themeShade="BF"/>
              <w:bottom w:val="single" w:sz="2" w:space="0" w:color="BFBFBF" w:themeColor="background1" w:themeShade="BF"/>
            </w:tcBorders>
            <w:shd w:val="clear" w:color="auto" w:fill="auto"/>
            <w:noWrap/>
            <w:vAlign w:val="bottom"/>
          </w:tcPr>
          <w:p w:rsidR="00920682"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630" w:type="dxa"/>
            <w:tcBorders>
              <w:bottom w:val="single" w:sz="2" w:space="0" w:color="BFBFBF" w:themeColor="background1" w:themeShade="BF"/>
            </w:tcBorders>
            <w:shd w:val="clear" w:color="auto" w:fill="auto"/>
            <w:noWrap/>
            <w:vAlign w:val="bottom"/>
          </w:tcPr>
          <w:p w:rsidR="00920682" w:rsidRPr="007F56C8" w:rsidRDefault="00920682" w:rsidP="007F56C8">
            <w:pPr>
              <w:spacing w:after="0"/>
              <w:rPr>
                <w:rFonts w:eastAsia="Times New Roman" w:cs="Times New Roman"/>
              </w:rPr>
            </w:pPr>
            <w:r w:rsidRPr="007F56C8">
              <w:rPr>
                <w:rFonts w:eastAsia="Times New Roman" w:cs="Times New Roman"/>
              </w:rPr>
              <w:t>0</w:t>
            </w:r>
          </w:p>
        </w:tc>
        <w:tc>
          <w:tcPr>
            <w:tcW w:w="1440" w:type="dxa"/>
            <w:tcBorders>
              <w:bottom w:val="single" w:sz="2" w:space="0" w:color="BFBFBF" w:themeColor="background1" w:themeShade="BF"/>
              <w:right w:val="single" w:sz="2" w:space="0" w:color="BFBFBF" w:themeColor="background1" w:themeShade="BF"/>
            </w:tcBorders>
            <w:shd w:val="clear" w:color="auto" w:fill="auto"/>
            <w:noWrap/>
            <w:vAlign w:val="bottom"/>
          </w:tcPr>
          <w:p w:rsidR="00920682" w:rsidRPr="007F56C8" w:rsidRDefault="00920682" w:rsidP="007F56C8">
            <w:pPr>
              <w:spacing w:after="0"/>
              <w:rPr>
                <w:rFonts w:eastAsia="Times New Roman" w:cs="Times New Roman"/>
              </w:rPr>
            </w:pPr>
            <w:r w:rsidRPr="007F56C8">
              <w:rPr>
                <w:rFonts w:eastAsia="Times New Roman" w:cs="Times New Roman"/>
              </w:rPr>
              <w:t>0</w:t>
            </w:r>
          </w:p>
        </w:tc>
        <w:tc>
          <w:tcPr>
            <w:tcW w:w="1260" w:type="dxa"/>
            <w:tcBorders>
              <w:left w:val="single" w:sz="2" w:space="0" w:color="BFBFBF" w:themeColor="background1" w:themeShade="BF"/>
              <w:bottom w:val="single" w:sz="2" w:space="0" w:color="BFBFBF" w:themeColor="background1" w:themeShade="BF"/>
            </w:tcBorders>
            <w:shd w:val="clear" w:color="auto" w:fill="auto"/>
            <w:noWrap/>
            <w:vAlign w:val="bottom"/>
          </w:tcPr>
          <w:p w:rsidR="00920682"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1350" w:type="dxa"/>
            <w:tcBorders>
              <w:bottom w:val="single" w:sz="2" w:space="0" w:color="BFBFBF" w:themeColor="background1" w:themeShade="BF"/>
              <w:right w:val="single" w:sz="2" w:space="0" w:color="BFBFBF" w:themeColor="background1" w:themeShade="BF"/>
            </w:tcBorders>
            <w:shd w:val="clear" w:color="auto" w:fill="auto"/>
            <w:noWrap/>
            <w:vAlign w:val="bottom"/>
          </w:tcPr>
          <w:p w:rsidR="00920682"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810" w:type="dxa"/>
            <w:tcBorders>
              <w:left w:val="single" w:sz="2" w:space="0" w:color="BFBFBF" w:themeColor="background1" w:themeShade="BF"/>
              <w:bottom w:val="single" w:sz="2" w:space="0" w:color="BFBFBF" w:themeColor="background1" w:themeShade="BF"/>
            </w:tcBorders>
            <w:vAlign w:val="bottom"/>
          </w:tcPr>
          <w:p w:rsidR="00920682" w:rsidRPr="007F56C8" w:rsidRDefault="008112F7" w:rsidP="007F56C8">
            <w:pPr>
              <w:spacing w:after="0"/>
              <w:rPr>
                <w:rFonts w:eastAsia="Times New Roman" w:cs="Times New Roman"/>
                <w:color w:val="000000"/>
              </w:rPr>
            </w:pPr>
            <w:r w:rsidRPr="007F56C8">
              <w:rPr>
                <w:rFonts w:eastAsia="Times New Roman" w:cs="Times New Roman"/>
                <w:color w:val="000000"/>
              </w:rPr>
              <w:t>0</w:t>
            </w:r>
          </w:p>
        </w:tc>
      </w:tr>
      <w:tr w:rsidR="00285E46" w:rsidRPr="00D66D86" w:rsidTr="00A766F6">
        <w:trPr>
          <w:trHeight w:val="70"/>
        </w:trPr>
        <w:tc>
          <w:tcPr>
            <w:tcW w:w="1275" w:type="dxa"/>
            <w:vMerge w:val="restart"/>
            <w:tcBorders>
              <w:top w:val="single" w:sz="2" w:space="0" w:color="BFBFBF" w:themeColor="background1" w:themeShade="BF"/>
            </w:tcBorders>
            <w:shd w:val="clear" w:color="auto" w:fill="auto"/>
            <w:noWrap/>
            <w:hideMark/>
          </w:tcPr>
          <w:p w:rsidR="00E204B6" w:rsidRPr="007F56C8" w:rsidRDefault="00E204B6" w:rsidP="00491C06">
            <w:pPr>
              <w:spacing w:after="0"/>
              <w:rPr>
                <w:rFonts w:eastAsia="Times New Roman" w:cs="Times New Roman"/>
                <w:b/>
                <w:bCs/>
                <w:sz w:val="21"/>
                <w:szCs w:val="21"/>
              </w:rPr>
            </w:pPr>
            <w:r w:rsidRPr="007F56C8">
              <w:rPr>
                <w:rFonts w:eastAsia="Times New Roman" w:cs="Times New Roman"/>
                <w:b/>
                <w:bCs/>
                <w:sz w:val="21"/>
                <w:szCs w:val="21"/>
              </w:rPr>
              <w:t>Water</w:t>
            </w:r>
          </w:p>
        </w:tc>
        <w:tc>
          <w:tcPr>
            <w:tcW w:w="2070" w:type="dxa"/>
            <w:tcBorders>
              <w:top w:val="single" w:sz="2" w:space="0" w:color="BFBFBF" w:themeColor="background1" w:themeShade="BF"/>
              <w:right w:val="single" w:sz="2" w:space="0" w:color="BFBFBF" w:themeColor="background1" w:themeShade="BF"/>
            </w:tcBorders>
            <w:shd w:val="clear" w:color="auto" w:fill="auto"/>
            <w:noWrap/>
            <w:hideMark/>
          </w:tcPr>
          <w:p w:rsidR="00E204B6" w:rsidRPr="007F56C8" w:rsidRDefault="00E204B6" w:rsidP="00491C06">
            <w:pPr>
              <w:spacing w:after="0"/>
              <w:rPr>
                <w:rFonts w:eastAsia="Times New Roman" w:cs="Times New Roman"/>
                <w:color w:val="000000"/>
              </w:rPr>
            </w:pPr>
            <w:r w:rsidRPr="007F56C8">
              <w:rPr>
                <w:rFonts w:eastAsia="Times New Roman" w:cs="Times New Roman"/>
                <w:color w:val="000000"/>
              </w:rPr>
              <w:t>Open constant depth</w:t>
            </w:r>
          </w:p>
        </w:tc>
        <w:tc>
          <w:tcPr>
            <w:tcW w:w="630" w:type="dxa"/>
            <w:tcBorders>
              <w:top w:val="single" w:sz="2" w:space="0" w:color="BFBFBF" w:themeColor="background1" w:themeShade="BF"/>
              <w:lef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630" w:type="dxa"/>
            <w:tcBorders>
              <w:top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440" w:type="dxa"/>
            <w:tcBorders>
              <w:top w:val="single" w:sz="2" w:space="0" w:color="BFBFBF" w:themeColor="background1" w:themeShade="BF"/>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260" w:type="dxa"/>
            <w:tcBorders>
              <w:top w:val="single" w:sz="2" w:space="0" w:color="BFBFBF" w:themeColor="background1" w:themeShade="BF"/>
              <w:lef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1350" w:type="dxa"/>
            <w:tcBorders>
              <w:top w:val="single" w:sz="2" w:space="0" w:color="BFBFBF" w:themeColor="background1" w:themeShade="BF"/>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810" w:type="dxa"/>
            <w:tcBorders>
              <w:top w:val="single" w:sz="2" w:space="0" w:color="BFBFBF" w:themeColor="background1" w:themeShade="BF"/>
              <w:left w:val="single" w:sz="2" w:space="0" w:color="BFBFBF" w:themeColor="background1" w:themeShade="BF"/>
            </w:tcBorders>
            <w:vAlign w:val="bottom"/>
          </w:tcPr>
          <w:p w:rsidR="00E204B6" w:rsidRPr="007F56C8" w:rsidRDefault="008112F7" w:rsidP="007F56C8">
            <w:pPr>
              <w:spacing w:after="0"/>
              <w:rPr>
                <w:rFonts w:eastAsia="Times New Roman" w:cs="Times New Roman"/>
                <w:color w:val="000000"/>
              </w:rPr>
            </w:pPr>
            <w:r w:rsidRPr="007F56C8">
              <w:rPr>
                <w:rFonts w:eastAsia="Times New Roman" w:cs="Times New Roman"/>
                <w:color w:val="000000"/>
              </w:rPr>
              <w:t>0</w:t>
            </w:r>
          </w:p>
        </w:tc>
      </w:tr>
      <w:tr w:rsidR="00285E46" w:rsidRPr="00D66D86" w:rsidTr="00A766F6">
        <w:trPr>
          <w:trHeight w:val="70"/>
        </w:trPr>
        <w:tc>
          <w:tcPr>
            <w:tcW w:w="1275" w:type="dxa"/>
            <w:vMerge/>
            <w:shd w:val="clear" w:color="auto" w:fill="auto"/>
            <w:noWrap/>
            <w:vAlign w:val="bottom"/>
          </w:tcPr>
          <w:p w:rsidR="00E204B6" w:rsidRPr="007F56C8" w:rsidRDefault="00E204B6" w:rsidP="00491C06">
            <w:pPr>
              <w:spacing w:after="0"/>
              <w:rPr>
                <w:rFonts w:eastAsia="Times New Roman" w:cs="Times New Roman"/>
                <w:b/>
                <w:bCs/>
                <w:sz w:val="21"/>
                <w:szCs w:val="21"/>
              </w:rPr>
            </w:pPr>
          </w:p>
        </w:tc>
        <w:tc>
          <w:tcPr>
            <w:tcW w:w="2070" w:type="dxa"/>
            <w:tcBorders>
              <w:right w:val="single" w:sz="2" w:space="0" w:color="BFBFBF" w:themeColor="background1" w:themeShade="BF"/>
            </w:tcBorders>
            <w:shd w:val="clear" w:color="auto" w:fill="auto"/>
            <w:noWrap/>
          </w:tcPr>
          <w:p w:rsidR="00E204B6" w:rsidRPr="007F56C8" w:rsidRDefault="00E204B6" w:rsidP="00491C06">
            <w:pPr>
              <w:spacing w:after="0"/>
              <w:rPr>
                <w:rFonts w:eastAsia="Times New Roman" w:cs="Times New Roman"/>
                <w:color w:val="000000"/>
              </w:rPr>
            </w:pPr>
            <w:r w:rsidRPr="007F56C8">
              <w:rPr>
                <w:rFonts w:eastAsia="Times New Roman" w:cs="Times New Roman"/>
                <w:color w:val="000000"/>
              </w:rPr>
              <w:t>Open fluctuating</w:t>
            </w:r>
          </w:p>
        </w:tc>
        <w:tc>
          <w:tcPr>
            <w:tcW w:w="630" w:type="dxa"/>
            <w:tcBorders>
              <w:lef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630" w:type="dxa"/>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440" w:type="dxa"/>
            <w:tcBorders>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260" w:type="dxa"/>
            <w:tcBorders>
              <w:lef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1350" w:type="dxa"/>
            <w:tcBorders>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810" w:type="dxa"/>
            <w:tcBorders>
              <w:left w:val="single" w:sz="2" w:space="0" w:color="BFBFBF" w:themeColor="background1" w:themeShade="BF"/>
            </w:tcBorders>
            <w:vAlign w:val="bottom"/>
          </w:tcPr>
          <w:p w:rsidR="00E204B6" w:rsidRPr="007F56C8" w:rsidRDefault="008112F7" w:rsidP="007F56C8">
            <w:pPr>
              <w:spacing w:after="0"/>
              <w:rPr>
                <w:rFonts w:eastAsia="Times New Roman" w:cs="Times New Roman"/>
                <w:color w:val="000000"/>
              </w:rPr>
            </w:pPr>
            <w:r w:rsidRPr="007F56C8">
              <w:rPr>
                <w:rFonts w:eastAsia="Times New Roman" w:cs="Times New Roman"/>
                <w:color w:val="000000"/>
              </w:rPr>
              <w:t>0</w:t>
            </w:r>
          </w:p>
        </w:tc>
      </w:tr>
      <w:tr w:rsidR="00285E46" w:rsidRPr="00D66D86" w:rsidTr="00A766F6">
        <w:trPr>
          <w:trHeight w:val="70"/>
        </w:trPr>
        <w:tc>
          <w:tcPr>
            <w:tcW w:w="1275" w:type="dxa"/>
            <w:vMerge/>
            <w:tcBorders>
              <w:bottom w:val="single" w:sz="2" w:space="0" w:color="BFBFBF" w:themeColor="background1" w:themeShade="BF"/>
            </w:tcBorders>
            <w:shd w:val="clear" w:color="auto" w:fill="auto"/>
            <w:noWrap/>
            <w:vAlign w:val="bottom"/>
            <w:hideMark/>
          </w:tcPr>
          <w:p w:rsidR="00E204B6" w:rsidRPr="007F56C8" w:rsidRDefault="00E204B6" w:rsidP="00491C06">
            <w:pPr>
              <w:spacing w:after="0"/>
              <w:rPr>
                <w:rFonts w:eastAsia="Times New Roman" w:cs="Times New Roman"/>
                <w:b/>
                <w:bCs/>
                <w:sz w:val="21"/>
                <w:szCs w:val="21"/>
              </w:rPr>
            </w:pPr>
          </w:p>
        </w:tc>
        <w:tc>
          <w:tcPr>
            <w:tcW w:w="2070" w:type="dxa"/>
            <w:tcBorders>
              <w:bottom w:val="single" w:sz="2" w:space="0" w:color="BFBFBF" w:themeColor="background1" w:themeShade="BF"/>
              <w:right w:val="single" w:sz="2" w:space="0" w:color="BFBFBF" w:themeColor="background1" w:themeShade="BF"/>
            </w:tcBorders>
            <w:shd w:val="clear" w:color="auto" w:fill="auto"/>
            <w:noWrap/>
            <w:hideMark/>
          </w:tcPr>
          <w:p w:rsidR="00E204B6" w:rsidRPr="007F56C8" w:rsidRDefault="00E204B6" w:rsidP="00491C06">
            <w:pPr>
              <w:spacing w:after="0"/>
              <w:rPr>
                <w:rFonts w:eastAsia="Times New Roman" w:cs="Times New Roman"/>
                <w:color w:val="000000"/>
              </w:rPr>
            </w:pPr>
            <w:r w:rsidRPr="007F56C8">
              <w:rPr>
                <w:rFonts w:eastAsia="Times New Roman" w:cs="Times New Roman"/>
                <w:color w:val="000000"/>
              </w:rPr>
              <w:t>Enclosed</w:t>
            </w:r>
          </w:p>
        </w:tc>
        <w:tc>
          <w:tcPr>
            <w:tcW w:w="630" w:type="dxa"/>
            <w:tcBorders>
              <w:left w:val="single" w:sz="2" w:space="0" w:color="BFBFBF" w:themeColor="background1" w:themeShade="BF"/>
              <w:bottom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630" w:type="dxa"/>
            <w:tcBorders>
              <w:bottom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440" w:type="dxa"/>
            <w:tcBorders>
              <w:bottom w:val="single" w:sz="2" w:space="0" w:color="BFBFBF" w:themeColor="background1" w:themeShade="BF"/>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rPr>
            </w:pPr>
            <w:r w:rsidRPr="007F56C8">
              <w:rPr>
                <w:rFonts w:eastAsia="Times New Roman" w:cs="Times New Roman"/>
              </w:rPr>
              <w:t>0</w:t>
            </w:r>
          </w:p>
        </w:tc>
        <w:tc>
          <w:tcPr>
            <w:tcW w:w="1260" w:type="dxa"/>
            <w:tcBorders>
              <w:left w:val="single" w:sz="2" w:space="0" w:color="BFBFBF" w:themeColor="background1" w:themeShade="BF"/>
              <w:bottom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1350" w:type="dxa"/>
            <w:tcBorders>
              <w:bottom w:val="single" w:sz="2" w:space="0" w:color="BFBFBF" w:themeColor="background1" w:themeShade="BF"/>
              <w:right w:val="single" w:sz="2" w:space="0" w:color="BFBFBF" w:themeColor="background1" w:themeShade="BF"/>
            </w:tcBorders>
            <w:shd w:val="clear" w:color="auto" w:fill="auto"/>
            <w:noWrap/>
            <w:vAlign w:val="bottom"/>
          </w:tcPr>
          <w:p w:rsidR="00E204B6" w:rsidRPr="007F56C8" w:rsidRDefault="00920682" w:rsidP="007F56C8">
            <w:pPr>
              <w:spacing w:after="0"/>
              <w:rPr>
                <w:rFonts w:eastAsia="Times New Roman" w:cs="Times New Roman"/>
                <w:color w:val="000000"/>
              </w:rPr>
            </w:pPr>
            <w:r w:rsidRPr="007F56C8">
              <w:rPr>
                <w:rFonts w:eastAsia="Times New Roman" w:cs="Times New Roman"/>
                <w:color w:val="000000"/>
              </w:rPr>
              <w:t>0</w:t>
            </w:r>
          </w:p>
        </w:tc>
        <w:tc>
          <w:tcPr>
            <w:tcW w:w="810" w:type="dxa"/>
            <w:tcBorders>
              <w:left w:val="single" w:sz="2" w:space="0" w:color="BFBFBF" w:themeColor="background1" w:themeShade="BF"/>
              <w:bottom w:val="single" w:sz="2" w:space="0" w:color="BFBFBF" w:themeColor="background1" w:themeShade="BF"/>
            </w:tcBorders>
            <w:vAlign w:val="bottom"/>
          </w:tcPr>
          <w:p w:rsidR="00E204B6" w:rsidRPr="007F56C8" w:rsidRDefault="008112F7" w:rsidP="007F56C8">
            <w:pPr>
              <w:spacing w:after="0"/>
              <w:rPr>
                <w:rFonts w:eastAsia="Times New Roman" w:cs="Times New Roman"/>
                <w:color w:val="000000"/>
              </w:rPr>
            </w:pPr>
            <w:r w:rsidRPr="007F56C8">
              <w:rPr>
                <w:rFonts w:eastAsia="Times New Roman" w:cs="Times New Roman"/>
                <w:color w:val="000000"/>
              </w:rPr>
              <w:t>0</w:t>
            </w:r>
          </w:p>
        </w:tc>
      </w:tr>
      <w:tr w:rsidR="00285E46" w:rsidRPr="00D66D86" w:rsidTr="00A766F6">
        <w:trPr>
          <w:trHeight w:val="70"/>
        </w:trPr>
        <w:tc>
          <w:tcPr>
            <w:tcW w:w="1275" w:type="dxa"/>
            <w:tcBorders>
              <w:top w:val="single" w:sz="2" w:space="0" w:color="BFBFBF" w:themeColor="background1" w:themeShade="BF"/>
              <w:bottom w:val="single" w:sz="2" w:space="0" w:color="BFBFBF" w:themeColor="background1" w:themeShade="BF"/>
            </w:tcBorders>
            <w:shd w:val="clear" w:color="auto" w:fill="auto"/>
            <w:noWrap/>
            <w:vAlign w:val="bottom"/>
            <w:hideMark/>
          </w:tcPr>
          <w:p w:rsidR="00E204B6" w:rsidRPr="007F56C8" w:rsidRDefault="007F56C8" w:rsidP="00491C06">
            <w:pPr>
              <w:spacing w:after="0"/>
              <w:rPr>
                <w:rFonts w:eastAsia="Times New Roman" w:cs="Times New Roman"/>
                <w:b/>
                <w:bCs/>
                <w:sz w:val="21"/>
                <w:szCs w:val="21"/>
              </w:rPr>
            </w:pPr>
            <w:r>
              <w:rPr>
                <w:rFonts w:eastAsia="Times New Roman" w:cs="Times New Roman"/>
                <w:b/>
                <w:bCs/>
                <w:sz w:val="21"/>
                <w:szCs w:val="21"/>
              </w:rPr>
              <w:t>No additional surface</w:t>
            </w:r>
          </w:p>
        </w:tc>
        <w:tc>
          <w:tcPr>
            <w:tcW w:w="2070" w:type="dxa"/>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hideMark/>
          </w:tcPr>
          <w:p w:rsidR="00E204B6" w:rsidRPr="007F56C8" w:rsidRDefault="00E204B6" w:rsidP="00491C06">
            <w:pPr>
              <w:spacing w:after="0"/>
              <w:rPr>
                <w:rFonts w:eastAsia="Times New Roman" w:cs="Times New Roman"/>
                <w:color w:val="000000"/>
              </w:rPr>
            </w:pPr>
          </w:p>
        </w:tc>
        <w:tc>
          <w:tcPr>
            <w:tcW w:w="630"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auto"/>
            <w:noWrap/>
            <w:vAlign w:val="center"/>
          </w:tcPr>
          <w:p w:rsidR="00E204B6" w:rsidRPr="007F56C8" w:rsidRDefault="00920682" w:rsidP="003213C0">
            <w:pPr>
              <w:spacing w:after="0"/>
              <w:rPr>
                <w:rFonts w:eastAsia="Times New Roman" w:cs="Times New Roman"/>
                <w:color w:val="000000"/>
              </w:rPr>
            </w:pPr>
            <w:r w:rsidRPr="007F56C8">
              <w:rPr>
                <w:rFonts w:eastAsia="Times New Roman" w:cs="Times New Roman"/>
                <w:color w:val="000000"/>
              </w:rPr>
              <w:t>0</w:t>
            </w:r>
          </w:p>
        </w:tc>
        <w:tc>
          <w:tcPr>
            <w:tcW w:w="630" w:type="dxa"/>
            <w:tcBorders>
              <w:top w:val="single" w:sz="2" w:space="0" w:color="BFBFBF" w:themeColor="background1" w:themeShade="BF"/>
              <w:bottom w:val="single" w:sz="2" w:space="0" w:color="BFBFBF" w:themeColor="background1" w:themeShade="BF"/>
            </w:tcBorders>
            <w:shd w:val="clear" w:color="auto" w:fill="auto"/>
            <w:noWrap/>
            <w:vAlign w:val="center"/>
          </w:tcPr>
          <w:p w:rsidR="00E204B6" w:rsidRPr="007F56C8" w:rsidRDefault="00920682" w:rsidP="003213C0">
            <w:pPr>
              <w:spacing w:after="0"/>
              <w:rPr>
                <w:rFonts w:eastAsia="Times New Roman" w:cs="Times New Roman"/>
              </w:rPr>
            </w:pPr>
            <w:r w:rsidRPr="007F56C8">
              <w:rPr>
                <w:rFonts w:eastAsia="Times New Roman" w:cs="Times New Roman"/>
              </w:rPr>
              <w:t>0</w:t>
            </w:r>
          </w:p>
        </w:tc>
        <w:tc>
          <w:tcPr>
            <w:tcW w:w="1440" w:type="dxa"/>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tcPr>
          <w:p w:rsidR="00E204B6" w:rsidRPr="007F56C8" w:rsidRDefault="00920682" w:rsidP="003213C0">
            <w:pPr>
              <w:spacing w:after="0"/>
              <w:rPr>
                <w:rFonts w:eastAsia="Times New Roman" w:cs="Times New Roman"/>
              </w:rPr>
            </w:pPr>
            <w:r w:rsidRPr="007F56C8">
              <w:rPr>
                <w:rFonts w:eastAsia="Times New Roman" w:cs="Times New Roman"/>
              </w:rPr>
              <w:t>0</w:t>
            </w:r>
          </w:p>
        </w:tc>
        <w:tc>
          <w:tcPr>
            <w:tcW w:w="1260"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auto"/>
            <w:noWrap/>
            <w:vAlign w:val="center"/>
          </w:tcPr>
          <w:p w:rsidR="00E204B6" w:rsidRPr="007F56C8" w:rsidRDefault="00920682" w:rsidP="003213C0">
            <w:pPr>
              <w:spacing w:after="0"/>
              <w:rPr>
                <w:rFonts w:eastAsia="Times New Roman" w:cs="Times New Roman"/>
                <w:color w:val="000000"/>
              </w:rPr>
            </w:pPr>
            <w:r w:rsidRPr="007F56C8">
              <w:rPr>
                <w:rFonts w:eastAsia="Times New Roman" w:cs="Times New Roman"/>
                <w:color w:val="000000"/>
              </w:rPr>
              <w:t>0</w:t>
            </w:r>
          </w:p>
        </w:tc>
        <w:tc>
          <w:tcPr>
            <w:tcW w:w="1350" w:type="dxa"/>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tcPr>
          <w:p w:rsidR="00E204B6" w:rsidRPr="007F56C8" w:rsidRDefault="00920682" w:rsidP="003213C0">
            <w:pPr>
              <w:spacing w:after="0"/>
              <w:rPr>
                <w:rFonts w:eastAsia="Times New Roman" w:cs="Times New Roman"/>
                <w:color w:val="000000"/>
              </w:rPr>
            </w:pPr>
            <w:r w:rsidRPr="007F56C8">
              <w:rPr>
                <w:rFonts w:eastAsia="Times New Roman" w:cs="Times New Roman"/>
                <w:color w:val="000000"/>
              </w:rPr>
              <w:t>0</w:t>
            </w:r>
          </w:p>
        </w:tc>
        <w:tc>
          <w:tcPr>
            <w:tcW w:w="810" w:type="dxa"/>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rsidR="00E204B6" w:rsidRPr="007F56C8" w:rsidRDefault="008112F7" w:rsidP="003213C0">
            <w:pPr>
              <w:spacing w:after="0"/>
              <w:rPr>
                <w:rFonts w:eastAsia="Times New Roman" w:cs="Times New Roman"/>
                <w:color w:val="000000"/>
              </w:rPr>
            </w:pPr>
            <w:r w:rsidRPr="007F56C8">
              <w:rPr>
                <w:rFonts w:eastAsia="Times New Roman" w:cs="Times New Roman"/>
                <w:color w:val="000000"/>
              </w:rPr>
              <w:t>0</w:t>
            </w:r>
          </w:p>
        </w:tc>
      </w:tr>
      <w:tr w:rsidR="00285E46" w:rsidRPr="00D66D86" w:rsidTr="00A766F6">
        <w:trPr>
          <w:trHeight w:val="300"/>
        </w:trPr>
        <w:tc>
          <w:tcPr>
            <w:tcW w:w="1275" w:type="dxa"/>
            <w:tcBorders>
              <w:top w:val="single" w:sz="2" w:space="0" w:color="BFBFBF" w:themeColor="background1" w:themeShade="BF"/>
              <w:bottom w:val="single" w:sz="2" w:space="0" w:color="BFBFBF" w:themeColor="background1" w:themeShade="BF"/>
            </w:tcBorders>
            <w:shd w:val="clear" w:color="auto" w:fill="auto"/>
            <w:noWrap/>
            <w:vAlign w:val="center"/>
            <w:hideMark/>
          </w:tcPr>
          <w:p w:rsidR="00E204B6" w:rsidRPr="007F56C8" w:rsidRDefault="00E204B6" w:rsidP="008238E4">
            <w:pPr>
              <w:spacing w:after="0"/>
              <w:rPr>
                <w:rFonts w:eastAsia="Times New Roman" w:cs="Times New Roman"/>
                <w:b/>
                <w:bCs/>
                <w:sz w:val="21"/>
                <w:szCs w:val="21"/>
              </w:rPr>
            </w:pPr>
            <w:r w:rsidRPr="007F56C8">
              <w:rPr>
                <w:rFonts w:eastAsia="Times New Roman" w:cs="Times New Roman"/>
                <w:b/>
                <w:bCs/>
                <w:sz w:val="21"/>
                <w:szCs w:val="21"/>
              </w:rPr>
              <w:t>Shelter</w:t>
            </w:r>
          </w:p>
        </w:tc>
        <w:tc>
          <w:tcPr>
            <w:tcW w:w="2070" w:type="dxa"/>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hideMark/>
          </w:tcPr>
          <w:p w:rsidR="00E204B6" w:rsidRPr="007F56C8" w:rsidRDefault="00E204B6" w:rsidP="008238E4">
            <w:pPr>
              <w:spacing w:after="0"/>
              <w:rPr>
                <w:rFonts w:eastAsia="Times New Roman" w:cs="Times New Roman"/>
                <w:color w:val="000000"/>
              </w:rPr>
            </w:pPr>
          </w:p>
        </w:tc>
        <w:tc>
          <w:tcPr>
            <w:tcW w:w="630"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auto"/>
            <w:noWrap/>
            <w:vAlign w:val="center"/>
          </w:tcPr>
          <w:p w:rsidR="00E204B6" w:rsidRPr="007F56C8" w:rsidRDefault="00920682" w:rsidP="008238E4">
            <w:pPr>
              <w:spacing w:after="0"/>
              <w:rPr>
                <w:rFonts w:eastAsia="Times New Roman" w:cs="Times New Roman"/>
                <w:color w:val="000000"/>
              </w:rPr>
            </w:pPr>
            <w:r w:rsidRPr="007F56C8">
              <w:rPr>
                <w:rFonts w:eastAsia="Times New Roman" w:cs="Times New Roman"/>
                <w:color w:val="000000"/>
              </w:rPr>
              <w:t>0</w:t>
            </w:r>
          </w:p>
        </w:tc>
        <w:tc>
          <w:tcPr>
            <w:tcW w:w="630" w:type="dxa"/>
            <w:tcBorders>
              <w:top w:val="single" w:sz="2" w:space="0" w:color="BFBFBF" w:themeColor="background1" w:themeShade="BF"/>
              <w:bottom w:val="single" w:sz="2" w:space="0" w:color="BFBFBF" w:themeColor="background1" w:themeShade="BF"/>
            </w:tcBorders>
            <w:shd w:val="clear" w:color="auto" w:fill="auto"/>
            <w:noWrap/>
            <w:vAlign w:val="center"/>
          </w:tcPr>
          <w:p w:rsidR="00E204B6" w:rsidRPr="007F56C8" w:rsidRDefault="00920682" w:rsidP="008238E4">
            <w:pPr>
              <w:spacing w:after="0"/>
              <w:rPr>
                <w:rFonts w:eastAsia="Times New Roman" w:cs="Times New Roman"/>
              </w:rPr>
            </w:pPr>
            <w:r w:rsidRPr="007F56C8">
              <w:rPr>
                <w:rFonts w:eastAsia="Times New Roman" w:cs="Times New Roman"/>
              </w:rPr>
              <w:t>0</w:t>
            </w:r>
          </w:p>
        </w:tc>
        <w:tc>
          <w:tcPr>
            <w:tcW w:w="1440" w:type="dxa"/>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tcPr>
          <w:p w:rsidR="00E204B6" w:rsidRPr="007F56C8" w:rsidRDefault="00920682" w:rsidP="008238E4">
            <w:pPr>
              <w:spacing w:after="0"/>
              <w:rPr>
                <w:rFonts w:eastAsia="Times New Roman" w:cs="Times New Roman"/>
              </w:rPr>
            </w:pPr>
            <w:r w:rsidRPr="007F56C8">
              <w:rPr>
                <w:rFonts w:eastAsia="Times New Roman" w:cs="Times New Roman"/>
              </w:rPr>
              <w:t>0</w:t>
            </w:r>
          </w:p>
        </w:tc>
        <w:tc>
          <w:tcPr>
            <w:tcW w:w="1260" w:type="dxa"/>
            <w:tcBorders>
              <w:top w:val="single" w:sz="2" w:space="0" w:color="BFBFBF" w:themeColor="background1" w:themeShade="BF"/>
              <w:left w:val="single" w:sz="2" w:space="0" w:color="BFBFBF" w:themeColor="background1" w:themeShade="BF"/>
              <w:bottom w:val="single" w:sz="2" w:space="0" w:color="BFBFBF" w:themeColor="background1" w:themeShade="BF"/>
            </w:tcBorders>
            <w:shd w:val="clear" w:color="auto" w:fill="auto"/>
            <w:noWrap/>
            <w:vAlign w:val="center"/>
          </w:tcPr>
          <w:p w:rsidR="00E204B6" w:rsidRPr="007F56C8" w:rsidRDefault="00920682" w:rsidP="008238E4">
            <w:pPr>
              <w:spacing w:after="0"/>
              <w:rPr>
                <w:rFonts w:eastAsia="Times New Roman" w:cs="Times New Roman"/>
                <w:color w:val="000000"/>
              </w:rPr>
            </w:pPr>
            <w:r w:rsidRPr="007F56C8">
              <w:rPr>
                <w:rFonts w:eastAsia="Times New Roman" w:cs="Times New Roman"/>
                <w:color w:val="000000"/>
              </w:rPr>
              <w:t>0</w:t>
            </w:r>
          </w:p>
        </w:tc>
        <w:tc>
          <w:tcPr>
            <w:tcW w:w="1350" w:type="dxa"/>
            <w:tcBorders>
              <w:top w:val="single" w:sz="2" w:space="0" w:color="BFBFBF" w:themeColor="background1" w:themeShade="BF"/>
              <w:bottom w:val="single" w:sz="2" w:space="0" w:color="BFBFBF" w:themeColor="background1" w:themeShade="BF"/>
              <w:right w:val="single" w:sz="2" w:space="0" w:color="BFBFBF" w:themeColor="background1" w:themeShade="BF"/>
            </w:tcBorders>
            <w:shd w:val="clear" w:color="auto" w:fill="auto"/>
            <w:noWrap/>
            <w:vAlign w:val="center"/>
          </w:tcPr>
          <w:p w:rsidR="00E204B6" w:rsidRPr="007F56C8" w:rsidRDefault="00920682" w:rsidP="008238E4">
            <w:pPr>
              <w:spacing w:after="0"/>
              <w:rPr>
                <w:rFonts w:eastAsia="Times New Roman" w:cs="Times New Roman"/>
                <w:color w:val="000000"/>
              </w:rPr>
            </w:pPr>
            <w:r w:rsidRPr="007F56C8">
              <w:rPr>
                <w:rFonts w:eastAsia="Times New Roman" w:cs="Times New Roman"/>
                <w:color w:val="000000"/>
              </w:rPr>
              <w:t>0</w:t>
            </w:r>
          </w:p>
        </w:tc>
        <w:tc>
          <w:tcPr>
            <w:tcW w:w="810" w:type="dxa"/>
            <w:tcBorders>
              <w:top w:val="single" w:sz="2" w:space="0" w:color="BFBFBF" w:themeColor="background1" w:themeShade="BF"/>
              <w:left w:val="single" w:sz="2" w:space="0" w:color="BFBFBF" w:themeColor="background1" w:themeShade="BF"/>
              <w:bottom w:val="single" w:sz="2" w:space="0" w:color="BFBFBF" w:themeColor="background1" w:themeShade="BF"/>
            </w:tcBorders>
            <w:vAlign w:val="center"/>
          </w:tcPr>
          <w:p w:rsidR="00E204B6" w:rsidRPr="007F56C8" w:rsidRDefault="008112F7" w:rsidP="008238E4">
            <w:pPr>
              <w:spacing w:after="0"/>
              <w:rPr>
                <w:rFonts w:eastAsia="Times New Roman" w:cs="Times New Roman"/>
                <w:color w:val="000000"/>
              </w:rPr>
            </w:pPr>
            <w:r w:rsidRPr="007F56C8">
              <w:rPr>
                <w:rFonts w:eastAsia="Times New Roman" w:cs="Times New Roman"/>
                <w:color w:val="000000"/>
              </w:rPr>
              <w:t>4</w:t>
            </w:r>
          </w:p>
        </w:tc>
      </w:tr>
      <w:tr w:rsidR="00285E46" w:rsidRPr="00D66D86" w:rsidTr="00A766F6">
        <w:trPr>
          <w:trHeight w:val="300"/>
        </w:trPr>
        <w:tc>
          <w:tcPr>
            <w:tcW w:w="1275" w:type="dxa"/>
            <w:tcBorders>
              <w:top w:val="single" w:sz="2" w:space="0" w:color="BFBFBF" w:themeColor="background1" w:themeShade="BF"/>
              <w:bottom w:val="single" w:sz="2" w:space="0" w:color="808080" w:themeColor="background1" w:themeShade="80"/>
            </w:tcBorders>
            <w:shd w:val="clear" w:color="auto" w:fill="auto"/>
            <w:noWrap/>
            <w:vAlign w:val="bottom"/>
          </w:tcPr>
          <w:p w:rsidR="00E204B6" w:rsidRPr="007F56C8" w:rsidRDefault="00E204B6" w:rsidP="00491C06">
            <w:pPr>
              <w:spacing w:after="0"/>
              <w:rPr>
                <w:rFonts w:eastAsia="Times New Roman" w:cs="Times New Roman"/>
                <w:b/>
                <w:bCs/>
                <w:sz w:val="21"/>
                <w:szCs w:val="21"/>
              </w:rPr>
            </w:pPr>
            <w:r w:rsidRPr="007F56C8">
              <w:rPr>
                <w:rFonts w:eastAsia="Times New Roman" w:cs="Times New Roman"/>
                <w:b/>
                <w:bCs/>
                <w:sz w:val="21"/>
                <w:szCs w:val="21"/>
              </w:rPr>
              <w:t>Green innovation</w:t>
            </w:r>
          </w:p>
        </w:tc>
        <w:tc>
          <w:tcPr>
            <w:tcW w:w="2070" w:type="dxa"/>
            <w:tcBorders>
              <w:top w:val="single" w:sz="2" w:space="0" w:color="BFBFBF" w:themeColor="background1" w:themeShade="BF"/>
              <w:bottom w:val="single" w:sz="2" w:space="0" w:color="808080" w:themeColor="background1" w:themeShade="80"/>
              <w:right w:val="single" w:sz="2" w:space="0" w:color="BFBFBF" w:themeColor="background1" w:themeShade="BF"/>
            </w:tcBorders>
            <w:shd w:val="clear" w:color="auto" w:fill="auto"/>
            <w:noWrap/>
          </w:tcPr>
          <w:p w:rsidR="00E204B6" w:rsidRPr="007F56C8" w:rsidRDefault="00E204B6" w:rsidP="00491C06">
            <w:pPr>
              <w:spacing w:after="0"/>
              <w:rPr>
                <w:rFonts w:eastAsia="Times New Roman" w:cs="Times New Roman"/>
                <w:color w:val="000000"/>
              </w:rPr>
            </w:pPr>
          </w:p>
        </w:tc>
        <w:tc>
          <w:tcPr>
            <w:tcW w:w="630" w:type="dxa"/>
            <w:tcBorders>
              <w:top w:val="single" w:sz="2" w:space="0" w:color="BFBFBF" w:themeColor="background1" w:themeShade="BF"/>
              <w:left w:val="single" w:sz="2" w:space="0" w:color="BFBFBF" w:themeColor="background1" w:themeShade="BF"/>
              <w:bottom w:val="single" w:sz="2" w:space="0" w:color="808080" w:themeColor="background1" w:themeShade="80"/>
            </w:tcBorders>
            <w:shd w:val="clear" w:color="auto" w:fill="auto"/>
            <w:noWrap/>
            <w:vAlign w:val="center"/>
          </w:tcPr>
          <w:p w:rsidR="00E204B6" w:rsidRPr="007F56C8" w:rsidRDefault="00920682" w:rsidP="003213C0">
            <w:pPr>
              <w:spacing w:after="0"/>
              <w:rPr>
                <w:rFonts w:eastAsia="Times New Roman" w:cs="Times New Roman"/>
                <w:color w:val="000000"/>
              </w:rPr>
            </w:pPr>
            <w:r w:rsidRPr="007F56C8">
              <w:rPr>
                <w:rFonts w:eastAsia="Times New Roman" w:cs="Times New Roman"/>
                <w:color w:val="000000"/>
              </w:rPr>
              <w:t>0</w:t>
            </w:r>
          </w:p>
        </w:tc>
        <w:tc>
          <w:tcPr>
            <w:tcW w:w="630" w:type="dxa"/>
            <w:tcBorders>
              <w:top w:val="single" w:sz="2" w:space="0" w:color="BFBFBF" w:themeColor="background1" w:themeShade="BF"/>
              <w:bottom w:val="single" w:sz="2" w:space="0" w:color="808080" w:themeColor="background1" w:themeShade="80"/>
            </w:tcBorders>
            <w:shd w:val="clear" w:color="auto" w:fill="auto"/>
            <w:noWrap/>
            <w:vAlign w:val="center"/>
          </w:tcPr>
          <w:p w:rsidR="00E204B6" w:rsidRPr="007F56C8" w:rsidRDefault="00920682" w:rsidP="003213C0">
            <w:pPr>
              <w:spacing w:after="0"/>
              <w:rPr>
                <w:rFonts w:eastAsia="Times New Roman" w:cs="Times New Roman"/>
                <w:color w:val="000000"/>
              </w:rPr>
            </w:pPr>
            <w:r w:rsidRPr="007F56C8">
              <w:rPr>
                <w:rFonts w:eastAsia="Times New Roman" w:cs="Times New Roman"/>
                <w:color w:val="000000"/>
              </w:rPr>
              <w:t>0</w:t>
            </w:r>
          </w:p>
        </w:tc>
        <w:tc>
          <w:tcPr>
            <w:tcW w:w="1440" w:type="dxa"/>
            <w:tcBorders>
              <w:top w:val="single" w:sz="2" w:space="0" w:color="BFBFBF" w:themeColor="background1" w:themeShade="BF"/>
              <w:bottom w:val="single" w:sz="2" w:space="0" w:color="808080" w:themeColor="background1" w:themeShade="80"/>
              <w:right w:val="single" w:sz="2" w:space="0" w:color="BFBFBF" w:themeColor="background1" w:themeShade="BF"/>
            </w:tcBorders>
            <w:shd w:val="clear" w:color="auto" w:fill="auto"/>
            <w:noWrap/>
            <w:vAlign w:val="center"/>
          </w:tcPr>
          <w:p w:rsidR="00E204B6" w:rsidRPr="007F56C8" w:rsidRDefault="00920682" w:rsidP="003213C0">
            <w:pPr>
              <w:spacing w:after="0"/>
              <w:rPr>
                <w:rFonts w:eastAsia="Times New Roman" w:cs="Times New Roman"/>
                <w:color w:val="000000"/>
              </w:rPr>
            </w:pPr>
            <w:r w:rsidRPr="007F56C8">
              <w:rPr>
                <w:rFonts w:eastAsia="Times New Roman" w:cs="Times New Roman"/>
                <w:color w:val="000000"/>
              </w:rPr>
              <w:t>0</w:t>
            </w:r>
          </w:p>
        </w:tc>
        <w:tc>
          <w:tcPr>
            <w:tcW w:w="1260" w:type="dxa"/>
            <w:tcBorders>
              <w:top w:val="single" w:sz="2" w:space="0" w:color="BFBFBF" w:themeColor="background1" w:themeShade="BF"/>
              <w:left w:val="single" w:sz="2" w:space="0" w:color="BFBFBF" w:themeColor="background1" w:themeShade="BF"/>
              <w:bottom w:val="single" w:sz="2" w:space="0" w:color="808080" w:themeColor="background1" w:themeShade="80"/>
            </w:tcBorders>
            <w:shd w:val="clear" w:color="auto" w:fill="auto"/>
            <w:noWrap/>
            <w:vAlign w:val="center"/>
          </w:tcPr>
          <w:p w:rsidR="00E204B6" w:rsidRPr="007F56C8" w:rsidRDefault="00920682" w:rsidP="003213C0">
            <w:pPr>
              <w:spacing w:after="0"/>
              <w:rPr>
                <w:rFonts w:eastAsia="Times New Roman" w:cs="Times New Roman"/>
                <w:color w:val="000000"/>
              </w:rPr>
            </w:pPr>
            <w:r w:rsidRPr="007F56C8">
              <w:rPr>
                <w:rFonts w:eastAsia="Times New Roman" w:cs="Times New Roman"/>
                <w:color w:val="000000"/>
              </w:rPr>
              <w:t>0</w:t>
            </w:r>
          </w:p>
        </w:tc>
        <w:tc>
          <w:tcPr>
            <w:tcW w:w="1350" w:type="dxa"/>
            <w:tcBorders>
              <w:top w:val="single" w:sz="2" w:space="0" w:color="BFBFBF" w:themeColor="background1" w:themeShade="BF"/>
              <w:bottom w:val="single" w:sz="2" w:space="0" w:color="808080" w:themeColor="background1" w:themeShade="80"/>
              <w:right w:val="single" w:sz="2" w:space="0" w:color="BFBFBF" w:themeColor="background1" w:themeShade="BF"/>
            </w:tcBorders>
            <w:shd w:val="clear" w:color="auto" w:fill="auto"/>
            <w:noWrap/>
            <w:vAlign w:val="center"/>
          </w:tcPr>
          <w:p w:rsidR="00E204B6" w:rsidRPr="007F56C8" w:rsidRDefault="00920682" w:rsidP="003213C0">
            <w:pPr>
              <w:spacing w:after="0"/>
              <w:rPr>
                <w:rFonts w:eastAsia="Times New Roman" w:cs="Times New Roman"/>
                <w:color w:val="000000"/>
              </w:rPr>
            </w:pPr>
            <w:r w:rsidRPr="007F56C8">
              <w:rPr>
                <w:rFonts w:eastAsia="Times New Roman" w:cs="Times New Roman"/>
                <w:color w:val="000000"/>
              </w:rPr>
              <w:t>0</w:t>
            </w:r>
          </w:p>
        </w:tc>
        <w:tc>
          <w:tcPr>
            <w:tcW w:w="810" w:type="dxa"/>
            <w:tcBorders>
              <w:top w:val="single" w:sz="2" w:space="0" w:color="BFBFBF" w:themeColor="background1" w:themeShade="BF"/>
              <w:left w:val="single" w:sz="2" w:space="0" w:color="BFBFBF" w:themeColor="background1" w:themeShade="BF"/>
              <w:bottom w:val="single" w:sz="2" w:space="0" w:color="808080" w:themeColor="background1" w:themeShade="80"/>
            </w:tcBorders>
            <w:vAlign w:val="center"/>
          </w:tcPr>
          <w:p w:rsidR="00E204B6" w:rsidRPr="007F56C8" w:rsidRDefault="008112F7" w:rsidP="003213C0">
            <w:pPr>
              <w:spacing w:after="0"/>
              <w:rPr>
                <w:rFonts w:eastAsia="Times New Roman" w:cs="Times New Roman"/>
                <w:color w:val="000000"/>
              </w:rPr>
            </w:pPr>
            <w:r w:rsidRPr="007F56C8">
              <w:rPr>
                <w:rFonts w:eastAsia="Times New Roman" w:cs="Times New Roman"/>
                <w:color w:val="000000"/>
              </w:rPr>
              <w:t>4</w:t>
            </w:r>
          </w:p>
        </w:tc>
      </w:tr>
    </w:tbl>
    <w:p w:rsidR="005C38D6" w:rsidRDefault="00952388" w:rsidP="00091CB2">
      <w:pPr>
        <w:spacing w:before="480"/>
      </w:pPr>
      <w:r>
        <w:t xml:space="preserve">Table </w:t>
      </w:r>
      <w:r w:rsidR="00CE6A8C">
        <w:t>11</w:t>
      </w:r>
      <w:r>
        <w:t xml:space="preserve"> </w:t>
      </w:r>
      <w:r w:rsidR="00D92563">
        <w:t>lists</w:t>
      </w:r>
      <w:r w:rsidR="00BB6E7B">
        <w:t xml:space="preserve"> </w:t>
      </w:r>
      <w:r w:rsidR="00E71C49">
        <w:t xml:space="preserve">all the </w:t>
      </w:r>
      <w:r>
        <w:t xml:space="preserve">default SCMs used for this project, which match with </w:t>
      </w:r>
      <w:r w:rsidR="00D92563">
        <w:t xml:space="preserve">the </w:t>
      </w:r>
      <w:r w:rsidR="00882EA0">
        <w:t xml:space="preserve">SCMs selected for </w:t>
      </w:r>
      <w:r w:rsidR="007A6A73">
        <w:t xml:space="preserve">the first edition of </w:t>
      </w:r>
      <w:r w:rsidR="002925DF">
        <w:t>Tennessee Permanent Stormwater M</w:t>
      </w:r>
      <w:r w:rsidR="00C23433">
        <w:t xml:space="preserve">anagement and Design Guidance Manual. </w:t>
      </w:r>
      <w:r w:rsidR="00BB6E7B">
        <w:t xml:space="preserve">As previously mentioned, users are allowed to add more </w:t>
      </w:r>
      <w:r w:rsidR="00642983">
        <w:t>SCM</w:t>
      </w:r>
      <w:r w:rsidR="00BB6E7B">
        <w:t xml:space="preserve">s as </w:t>
      </w:r>
      <w:r w:rsidR="00F25BA4">
        <w:t>desired</w:t>
      </w:r>
      <w:r w:rsidR="00BB6E7B">
        <w:t>.</w:t>
      </w:r>
    </w:p>
    <w:p w:rsidR="00561EFE" w:rsidRPr="00AE1C89" w:rsidRDefault="0028029F" w:rsidP="0028029F">
      <w:pPr>
        <w:pStyle w:val="Caption"/>
        <w:spacing w:after="0"/>
        <w:rPr>
          <w:szCs w:val="22"/>
        </w:rPr>
      </w:pPr>
      <w:bookmarkStart w:id="822" w:name="_Toc416951937"/>
      <w:r>
        <w:lastRenderedPageBreak/>
        <w:t xml:space="preserve">Table </w:t>
      </w:r>
      <w:fldSimple w:instr=" SEQ Table \* ARABIC ">
        <w:r w:rsidR="006F7256">
          <w:rPr>
            <w:noProof/>
          </w:rPr>
          <w:t>11</w:t>
        </w:r>
      </w:fldSimple>
      <w:r w:rsidR="00561EFE" w:rsidRPr="00AE1C89">
        <w:rPr>
          <w:szCs w:val="22"/>
        </w:rPr>
        <w:t>: Default SCMs</w:t>
      </w:r>
      <w:bookmarkEnd w:id="822"/>
    </w:p>
    <w:tbl>
      <w:tblPr>
        <w:tblW w:w="9375" w:type="dxa"/>
        <w:tblInd w:w="93" w:type="dxa"/>
        <w:tblLayout w:type="fixed"/>
        <w:tblLook w:val="04A0" w:firstRow="1" w:lastRow="0" w:firstColumn="1" w:lastColumn="0" w:noHBand="0" w:noVBand="1"/>
      </w:tblPr>
      <w:tblGrid>
        <w:gridCol w:w="1995"/>
        <w:gridCol w:w="4680"/>
        <w:gridCol w:w="2700"/>
      </w:tblGrid>
      <w:tr w:rsidR="00760C36" w:rsidRPr="00D66D86" w:rsidTr="00F41AB7">
        <w:trPr>
          <w:trHeight w:val="269"/>
        </w:trPr>
        <w:tc>
          <w:tcPr>
            <w:tcW w:w="9375" w:type="dxa"/>
            <w:gridSpan w:val="3"/>
            <w:tcBorders>
              <w:top w:val="single" w:sz="2" w:space="0" w:color="808080" w:themeColor="background1" w:themeShade="80"/>
              <w:bottom w:val="single" w:sz="2" w:space="0" w:color="808080" w:themeColor="background1" w:themeShade="80"/>
            </w:tcBorders>
            <w:shd w:val="clear" w:color="auto" w:fill="DDD9C3" w:themeFill="background2" w:themeFillShade="E6"/>
            <w:hideMark/>
          </w:tcPr>
          <w:p w:rsidR="00760C36" w:rsidRPr="00285E46" w:rsidRDefault="00760C36" w:rsidP="00491C06">
            <w:pPr>
              <w:spacing w:after="0"/>
              <w:jc w:val="center"/>
              <w:rPr>
                <w:rFonts w:ascii="Calibri" w:eastAsia="Times New Roman" w:hAnsi="Calibri" w:cs="Times New Roman"/>
                <w:b/>
                <w:bCs/>
                <w:color w:val="000000"/>
                <w:sz w:val="21"/>
                <w:szCs w:val="21"/>
              </w:rPr>
            </w:pPr>
            <w:r>
              <w:rPr>
                <w:rFonts w:ascii="Calibri" w:eastAsia="Times New Roman" w:hAnsi="Calibri" w:cs="Times New Roman"/>
                <w:b/>
                <w:bCs/>
                <w:color w:val="000000"/>
                <w:sz w:val="21"/>
                <w:szCs w:val="21"/>
              </w:rPr>
              <w:t>SCMs</w:t>
            </w:r>
          </w:p>
        </w:tc>
      </w:tr>
      <w:tr w:rsidR="000C37FD" w:rsidRPr="00D66D86" w:rsidTr="00F41AB7">
        <w:trPr>
          <w:trHeight w:val="242"/>
        </w:trPr>
        <w:tc>
          <w:tcPr>
            <w:tcW w:w="1995" w:type="dxa"/>
            <w:vMerge w:val="restart"/>
            <w:tcBorders>
              <w:top w:val="single" w:sz="2" w:space="0" w:color="808080" w:themeColor="background1" w:themeShade="80"/>
              <w:bottom w:val="single" w:sz="2" w:space="0" w:color="808080" w:themeColor="background1" w:themeShade="80"/>
            </w:tcBorders>
            <w:shd w:val="clear" w:color="auto" w:fill="DDD9C3" w:themeFill="background2" w:themeFillShade="E6"/>
            <w:noWrap/>
            <w:hideMark/>
          </w:tcPr>
          <w:p w:rsidR="000C37FD" w:rsidRPr="00760C36" w:rsidRDefault="000C37FD" w:rsidP="007B4802">
            <w:pPr>
              <w:spacing w:after="0"/>
              <w:rPr>
                <w:rFonts w:eastAsia="Times New Roman" w:cs="Times New Roman"/>
                <w:b/>
              </w:rPr>
            </w:pPr>
            <w:r w:rsidRPr="00760C36">
              <w:rPr>
                <w:rFonts w:eastAsia="Times New Roman" w:cs="Times New Roman"/>
                <w:b/>
              </w:rPr>
              <w:t xml:space="preserve">Filtration </w:t>
            </w:r>
            <w:r w:rsidR="00CA3603">
              <w:rPr>
                <w:rFonts w:eastAsia="Times New Roman" w:cs="Times New Roman"/>
                <w:b/>
              </w:rPr>
              <w:t>and settling</w:t>
            </w:r>
          </w:p>
        </w:tc>
        <w:tc>
          <w:tcPr>
            <w:tcW w:w="4680" w:type="dxa"/>
            <w:vMerge w:val="restart"/>
            <w:tcBorders>
              <w:top w:val="single" w:sz="2" w:space="0" w:color="808080" w:themeColor="background1" w:themeShade="80"/>
            </w:tcBorders>
            <w:shd w:val="clear" w:color="auto" w:fill="auto"/>
            <w:noWrap/>
          </w:tcPr>
          <w:p w:rsidR="000C37FD" w:rsidRPr="00760C36" w:rsidRDefault="000C37FD" w:rsidP="00491C06">
            <w:pPr>
              <w:spacing w:after="0"/>
              <w:rPr>
                <w:rFonts w:eastAsia="Times New Roman" w:cs="Times New Roman"/>
                <w:b/>
                <w:bCs/>
                <w:color w:val="000000"/>
              </w:rPr>
            </w:pPr>
            <w:r>
              <w:rPr>
                <w:rFonts w:eastAsia="Times New Roman" w:cs="Times New Roman"/>
                <w:b/>
                <w:bCs/>
                <w:color w:val="000000"/>
              </w:rPr>
              <w:t>Dry detention</w:t>
            </w:r>
          </w:p>
        </w:tc>
        <w:tc>
          <w:tcPr>
            <w:tcW w:w="2700" w:type="dxa"/>
            <w:tcBorders>
              <w:top w:val="single" w:sz="2" w:space="0" w:color="808080" w:themeColor="background1" w:themeShade="80"/>
            </w:tcBorders>
          </w:tcPr>
          <w:p w:rsidR="000C37FD" w:rsidRPr="00930F75" w:rsidRDefault="000C37FD" w:rsidP="00491C06">
            <w:pPr>
              <w:spacing w:after="0"/>
              <w:rPr>
                <w:rFonts w:eastAsia="Times New Roman" w:cs="Times New Roman"/>
                <w:bCs/>
                <w:color w:val="000000"/>
              </w:rPr>
            </w:pPr>
            <w:r w:rsidRPr="00930F75">
              <w:rPr>
                <w:rFonts w:eastAsia="Times New Roman" w:cs="Times New Roman"/>
                <w:bCs/>
                <w:color w:val="000000"/>
              </w:rPr>
              <w:t>Dry pond</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bottom"/>
            <w:hideMark/>
          </w:tcPr>
          <w:p w:rsidR="000C37FD" w:rsidRPr="00760C36" w:rsidRDefault="000C37FD" w:rsidP="00491C06">
            <w:pPr>
              <w:spacing w:after="0"/>
              <w:rPr>
                <w:rFonts w:eastAsia="Times New Roman" w:cs="Times New Roman"/>
              </w:rPr>
            </w:pPr>
          </w:p>
        </w:tc>
        <w:tc>
          <w:tcPr>
            <w:tcW w:w="4680" w:type="dxa"/>
            <w:vMerge/>
            <w:tcBorders>
              <w:bottom w:val="single" w:sz="2" w:space="0" w:color="BFBFBF" w:themeColor="background1" w:themeShade="BF"/>
            </w:tcBorders>
            <w:shd w:val="clear" w:color="auto" w:fill="auto"/>
            <w:noWrap/>
          </w:tcPr>
          <w:p w:rsidR="000C37FD" w:rsidRPr="00760C36" w:rsidRDefault="000C37FD" w:rsidP="00491C06">
            <w:pPr>
              <w:spacing w:after="0"/>
              <w:rPr>
                <w:rFonts w:eastAsia="Times New Roman" w:cs="Times New Roman"/>
                <w:b/>
                <w:bCs/>
                <w:color w:val="000000"/>
              </w:rPr>
            </w:pPr>
          </w:p>
        </w:tc>
        <w:tc>
          <w:tcPr>
            <w:tcW w:w="2700" w:type="dxa"/>
            <w:tcBorders>
              <w:bottom w:val="single" w:sz="2" w:space="0" w:color="BFBFBF" w:themeColor="background1" w:themeShade="BF"/>
            </w:tcBorders>
          </w:tcPr>
          <w:p w:rsidR="000C37FD" w:rsidRPr="00930F75" w:rsidRDefault="000C37FD" w:rsidP="00491C06">
            <w:pPr>
              <w:spacing w:after="0"/>
              <w:rPr>
                <w:rFonts w:eastAsia="Times New Roman" w:cs="Times New Roman"/>
                <w:bCs/>
                <w:color w:val="000000"/>
              </w:rPr>
            </w:pPr>
            <w:r w:rsidRPr="00930F75">
              <w:rPr>
                <w:rFonts w:eastAsia="Times New Roman" w:cs="Times New Roman"/>
                <w:bCs/>
                <w:color w:val="000000"/>
              </w:rPr>
              <w:t>Extended detention basin</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bottom"/>
            <w:hideMark/>
          </w:tcPr>
          <w:p w:rsidR="000C37FD" w:rsidRPr="00760C36" w:rsidRDefault="000C37FD" w:rsidP="00491C06">
            <w:pPr>
              <w:spacing w:after="0"/>
              <w:rPr>
                <w:rFonts w:eastAsia="Times New Roman" w:cs="Times New Roman"/>
              </w:rPr>
            </w:pPr>
          </w:p>
        </w:tc>
        <w:tc>
          <w:tcPr>
            <w:tcW w:w="4680" w:type="dxa"/>
            <w:tcBorders>
              <w:top w:val="single" w:sz="2" w:space="0" w:color="BFBFBF" w:themeColor="background1" w:themeShade="BF"/>
            </w:tcBorders>
            <w:shd w:val="clear" w:color="auto" w:fill="auto"/>
            <w:noWrap/>
          </w:tcPr>
          <w:p w:rsidR="000C37FD" w:rsidRPr="00760C36" w:rsidRDefault="000C37FD" w:rsidP="00491C06">
            <w:pPr>
              <w:spacing w:after="0"/>
              <w:rPr>
                <w:rFonts w:eastAsia="Times New Roman" w:cs="Times New Roman"/>
                <w:b/>
                <w:bCs/>
                <w:color w:val="000000"/>
              </w:rPr>
            </w:pPr>
            <w:r w:rsidRPr="00760C36">
              <w:rPr>
                <w:rFonts w:eastAsia="Times New Roman" w:cs="Times New Roman"/>
                <w:b/>
                <w:bCs/>
                <w:color w:val="000000"/>
              </w:rPr>
              <w:t>Wet pond</w:t>
            </w:r>
          </w:p>
        </w:tc>
        <w:tc>
          <w:tcPr>
            <w:tcW w:w="2700" w:type="dxa"/>
            <w:tcBorders>
              <w:top w:val="single" w:sz="2" w:space="0" w:color="BFBFBF" w:themeColor="background1" w:themeShade="BF"/>
            </w:tcBorders>
          </w:tcPr>
          <w:p w:rsidR="000C37FD" w:rsidRPr="00930F75" w:rsidRDefault="000C37FD" w:rsidP="00491C06">
            <w:pPr>
              <w:spacing w:after="0"/>
              <w:rPr>
                <w:rFonts w:eastAsia="Times New Roman" w:cs="Times New Roman"/>
                <w:color w:val="000000"/>
              </w:rPr>
            </w:pP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bottom"/>
            <w:hideMark/>
          </w:tcPr>
          <w:p w:rsidR="000C37FD" w:rsidRPr="00760C36" w:rsidRDefault="000C37FD" w:rsidP="00491C06">
            <w:pPr>
              <w:spacing w:after="0"/>
              <w:rPr>
                <w:rFonts w:eastAsia="Times New Roman" w:cs="Times New Roman"/>
              </w:rPr>
            </w:pPr>
          </w:p>
        </w:tc>
        <w:tc>
          <w:tcPr>
            <w:tcW w:w="4680" w:type="dxa"/>
            <w:tcBorders>
              <w:bottom w:val="single" w:sz="2" w:space="0" w:color="808080" w:themeColor="background1" w:themeShade="80"/>
            </w:tcBorders>
            <w:shd w:val="clear" w:color="auto" w:fill="auto"/>
            <w:noWrap/>
          </w:tcPr>
          <w:p w:rsidR="000C37FD" w:rsidRPr="00760C36" w:rsidRDefault="000C37FD" w:rsidP="00491C06">
            <w:pPr>
              <w:spacing w:after="0"/>
              <w:rPr>
                <w:rFonts w:eastAsia="Times New Roman" w:cs="Times New Roman"/>
                <w:b/>
                <w:bCs/>
                <w:color w:val="000000"/>
              </w:rPr>
            </w:pPr>
            <w:r w:rsidRPr="00760C36">
              <w:rPr>
                <w:rFonts w:eastAsia="Times New Roman" w:cs="Times New Roman"/>
                <w:b/>
                <w:bCs/>
                <w:color w:val="000000"/>
              </w:rPr>
              <w:t>Constructed wetland</w:t>
            </w:r>
          </w:p>
        </w:tc>
        <w:tc>
          <w:tcPr>
            <w:tcW w:w="2700" w:type="dxa"/>
            <w:tcBorders>
              <w:bottom w:val="single" w:sz="2" w:space="0" w:color="808080" w:themeColor="background1" w:themeShade="80"/>
            </w:tcBorders>
          </w:tcPr>
          <w:p w:rsidR="000C37FD" w:rsidRPr="00930F75" w:rsidRDefault="000C37FD" w:rsidP="00491C06">
            <w:pPr>
              <w:spacing w:after="0"/>
              <w:rPr>
                <w:rFonts w:eastAsia="Times New Roman" w:cs="Times New Roman"/>
                <w:color w:val="000000"/>
              </w:rPr>
            </w:pPr>
          </w:p>
        </w:tc>
      </w:tr>
      <w:tr w:rsidR="00E61501" w:rsidRPr="00D66D86" w:rsidTr="00F41AB7">
        <w:trPr>
          <w:trHeight w:val="70"/>
        </w:trPr>
        <w:tc>
          <w:tcPr>
            <w:tcW w:w="1995" w:type="dxa"/>
            <w:vMerge w:val="restart"/>
            <w:tcBorders>
              <w:top w:val="single" w:sz="2" w:space="0" w:color="808080" w:themeColor="background1" w:themeShade="80"/>
              <w:bottom w:val="single" w:sz="2" w:space="0" w:color="808080" w:themeColor="background1" w:themeShade="80"/>
            </w:tcBorders>
            <w:shd w:val="clear" w:color="auto" w:fill="DDD9C3" w:themeFill="background2" w:themeFillShade="E6"/>
            <w:noWrap/>
            <w:vAlign w:val="center"/>
          </w:tcPr>
          <w:p w:rsidR="00E61501" w:rsidRPr="00760C36" w:rsidRDefault="00E61501" w:rsidP="00491C06">
            <w:pPr>
              <w:spacing w:after="0"/>
              <w:rPr>
                <w:rFonts w:eastAsia="Times New Roman" w:cs="Times New Roman"/>
                <w:b/>
                <w:bCs/>
                <w:color w:val="000000"/>
              </w:rPr>
            </w:pPr>
            <w:r w:rsidRPr="00760C36">
              <w:rPr>
                <w:rFonts w:eastAsia="Times New Roman" w:cs="Times New Roman"/>
                <w:b/>
                <w:bCs/>
                <w:color w:val="000000"/>
              </w:rPr>
              <w:t xml:space="preserve">Infiltration </w:t>
            </w:r>
          </w:p>
        </w:tc>
        <w:tc>
          <w:tcPr>
            <w:tcW w:w="4680" w:type="dxa"/>
            <w:vMerge w:val="restart"/>
            <w:tcBorders>
              <w:top w:val="single" w:sz="2" w:space="0" w:color="808080" w:themeColor="background1" w:themeShade="80"/>
            </w:tcBorders>
            <w:shd w:val="clear" w:color="auto" w:fill="auto"/>
          </w:tcPr>
          <w:p w:rsidR="00E61501" w:rsidRPr="00760C36" w:rsidRDefault="00E61501" w:rsidP="00491C06">
            <w:pPr>
              <w:spacing w:after="0"/>
              <w:rPr>
                <w:rFonts w:eastAsia="Times New Roman" w:cs="Times New Roman"/>
                <w:b/>
                <w:bCs/>
              </w:rPr>
            </w:pPr>
            <w:r>
              <w:rPr>
                <w:rFonts w:eastAsia="Times New Roman" w:cs="Times New Roman"/>
                <w:b/>
                <w:bCs/>
              </w:rPr>
              <w:t>Vegetated swale</w:t>
            </w:r>
          </w:p>
        </w:tc>
        <w:tc>
          <w:tcPr>
            <w:tcW w:w="2700" w:type="dxa"/>
            <w:tcBorders>
              <w:top w:val="single" w:sz="2" w:space="0" w:color="808080" w:themeColor="background1" w:themeShade="80"/>
            </w:tcBorders>
          </w:tcPr>
          <w:p w:rsidR="00E61501" w:rsidRPr="00930F75" w:rsidRDefault="00E61501" w:rsidP="00491C06">
            <w:pPr>
              <w:spacing w:after="0"/>
              <w:rPr>
                <w:rFonts w:eastAsia="Times New Roman" w:cs="Times New Roman"/>
                <w:bCs/>
              </w:rPr>
            </w:pPr>
            <w:r w:rsidRPr="00930F75">
              <w:rPr>
                <w:rFonts w:eastAsia="Times New Roman" w:cs="Times New Roman"/>
                <w:bCs/>
              </w:rPr>
              <w:t xml:space="preserve">Vegetated swales </w:t>
            </w:r>
          </w:p>
        </w:tc>
      </w:tr>
      <w:tr w:rsidR="00E61501"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E61501" w:rsidRPr="00760C36" w:rsidRDefault="00E61501" w:rsidP="00491C06">
            <w:pPr>
              <w:spacing w:after="0"/>
              <w:rPr>
                <w:rFonts w:eastAsia="Times New Roman" w:cs="Times New Roman"/>
                <w:bCs/>
                <w:color w:val="000000"/>
              </w:rPr>
            </w:pPr>
          </w:p>
        </w:tc>
        <w:tc>
          <w:tcPr>
            <w:tcW w:w="4680" w:type="dxa"/>
            <w:vMerge/>
            <w:tcBorders>
              <w:bottom w:val="single" w:sz="2" w:space="0" w:color="BFBFBF" w:themeColor="background1" w:themeShade="BF"/>
            </w:tcBorders>
            <w:shd w:val="clear" w:color="auto" w:fill="auto"/>
          </w:tcPr>
          <w:p w:rsidR="00E61501" w:rsidRPr="00760C36" w:rsidRDefault="00E61501" w:rsidP="00491C06">
            <w:pPr>
              <w:spacing w:after="0"/>
              <w:rPr>
                <w:rFonts w:eastAsia="Times New Roman" w:cs="Times New Roman"/>
                <w:b/>
                <w:bCs/>
                <w:color w:val="000000"/>
              </w:rPr>
            </w:pPr>
          </w:p>
        </w:tc>
        <w:tc>
          <w:tcPr>
            <w:tcW w:w="2700" w:type="dxa"/>
            <w:tcBorders>
              <w:bottom w:val="single" w:sz="2" w:space="0" w:color="BFBFBF" w:themeColor="background1" w:themeShade="BF"/>
            </w:tcBorders>
          </w:tcPr>
          <w:p w:rsidR="00E61501" w:rsidRPr="00930F75" w:rsidRDefault="00E61501" w:rsidP="00491C06">
            <w:pPr>
              <w:spacing w:after="0"/>
              <w:rPr>
                <w:rFonts w:eastAsia="Times New Roman" w:cs="Times New Roman"/>
                <w:bCs/>
                <w:color w:val="000000"/>
              </w:rPr>
            </w:pPr>
            <w:r w:rsidRPr="00930F75">
              <w:rPr>
                <w:rFonts w:eastAsia="Times New Roman" w:cs="Times New Roman"/>
                <w:bCs/>
                <w:color w:val="000000"/>
              </w:rPr>
              <w:t>Water quality swale</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vMerge w:val="restart"/>
            <w:tcBorders>
              <w:top w:val="single" w:sz="2" w:space="0" w:color="BFBFBF" w:themeColor="background1" w:themeShade="BF"/>
            </w:tcBorders>
            <w:shd w:val="clear" w:color="auto" w:fill="auto"/>
          </w:tcPr>
          <w:p w:rsidR="000C37FD" w:rsidRPr="00760C36" w:rsidRDefault="000C37FD" w:rsidP="00491C06">
            <w:pPr>
              <w:spacing w:after="0"/>
              <w:rPr>
                <w:rFonts w:eastAsia="Times New Roman" w:cs="Times New Roman"/>
                <w:b/>
                <w:bCs/>
                <w:color w:val="000000"/>
              </w:rPr>
            </w:pPr>
            <w:r w:rsidRPr="00760C36">
              <w:rPr>
                <w:rFonts w:eastAsia="Times New Roman" w:cs="Times New Roman"/>
                <w:b/>
                <w:bCs/>
                <w:color w:val="000000"/>
              </w:rPr>
              <w:t>Managed vegetated area</w:t>
            </w:r>
          </w:p>
          <w:p w:rsidR="000C37FD" w:rsidRPr="00760C36" w:rsidRDefault="000C37FD" w:rsidP="00491C06">
            <w:pPr>
              <w:spacing w:after="0"/>
              <w:rPr>
                <w:rFonts w:eastAsia="Times New Roman" w:cs="Times New Roman"/>
                <w:b/>
                <w:bCs/>
                <w:color w:val="000000"/>
              </w:rPr>
            </w:pPr>
            <w:r w:rsidRPr="00760C36">
              <w:rPr>
                <w:rFonts w:eastAsia="Times New Roman" w:cs="Times New Roman"/>
                <w:b/>
                <w:bCs/>
                <w:color w:val="000000"/>
              </w:rPr>
              <w:t> </w:t>
            </w:r>
          </w:p>
          <w:p w:rsidR="000C37FD" w:rsidRPr="00760C36" w:rsidRDefault="000C37FD" w:rsidP="00491C06">
            <w:pPr>
              <w:spacing w:after="0"/>
              <w:rPr>
                <w:rFonts w:eastAsia="Times New Roman" w:cs="Times New Roman"/>
                <w:b/>
                <w:bCs/>
                <w:color w:val="000000"/>
              </w:rPr>
            </w:pPr>
            <w:r w:rsidRPr="00760C36">
              <w:rPr>
                <w:rFonts w:eastAsia="Times New Roman" w:cs="Times New Roman"/>
                <w:b/>
                <w:bCs/>
                <w:color w:val="000000"/>
              </w:rPr>
              <w:t> </w:t>
            </w:r>
          </w:p>
          <w:p w:rsidR="000C37FD" w:rsidRPr="00760C36" w:rsidRDefault="000C37FD" w:rsidP="00491C06">
            <w:pPr>
              <w:spacing w:after="0"/>
              <w:rPr>
                <w:rFonts w:eastAsia="Times New Roman" w:cs="Times New Roman"/>
                <w:b/>
                <w:bCs/>
                <w:color w:val="000000"/>
              </w:rPr>
            </w:pPr>
            <w:r w:rsidRPr="00760C36">
              <w:rPr>
                <w:rFonts w:eastAsia="Times New Roman" w:cs="Times New Roman"/>
                <w:b/>
                <w:bCs/>
                <w:color w:val="000000"/>
              </w:rPr>
              <w:t> </w:t>
            </w:r>
          </w:p>
          <w:p w:rsidR="000C37FD" w:rsidRPr="00760C36" w:rsidRDefault="000C37FD" w:rsidP="00491C06">
            <w:pPr>
              <w:spacing w:after="0"/>
              <w:rPr>
                <w:rFonts w:eastAsia="Times New Roman" w:cs="Times New Roman"/>
                <w:b/>
                <w:bCs/>
                <w:color w:val="000000"/>
              </w:rPr>
            </w:pPr>
            <w:r w:rsidRPr="00760C36">
              <w:rPr>
                <w:rFonts w:eastAsia="Times New Roman" w:cs="Times New Roman"/>
                <w:b/>
                <w:bCs/>
                <w:color w:val="000000"/>
              </w:rPr>
              <w:t> </w:t>
            </w:r>
          </w:p>
        </w:tc>
        <w:tc>
          <w:tcPr>
            <w:tcW w:w="2700" w:type="dxa"/>
            <w:tcBorders>
              <w:top w:val="single" w:sz="2" w:space="0" w:color="BFBFBF" w:themeColor="background1" w:themeShade="BF"/>
            </w:tcBorders>
          </w:tcPr>
          <w:p w:rsidR="000C37FD" w:rsidRPr="00760C36" w:rsidRDefault="000C37FD" w:rsidP="00491C06">
            <w:pPr>
              <w:spacing w:after="0"/>
              <w:rPr>
                <w:rFonts w:eastAsia="Times New Roman" w:cs="Times New Roman"/>
              </w:rPr>
            </w:pPr>
            <w:r w:rsidRPr="00760C36">
              <w:rPr>
                <w:rFonts w:eastAsia="Times New Roman" w:cs="Times New Roman"/>
              </w:rPr>
              <w:t xml:space="preserve">Forest, </w:t>
            </w:r>
            <w:r w:rsidR="009F3C41">
              <w:rPr>
                <w:rFonts w:eastAsia="Times New Roman" w:cs="Times New Roman"/>
              </w:rPr>
              <w:t>fair</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vMerge/>
            <w:shd w:val="clear" w:color="auto" w:fill="auto"/>
          </w:tcPr>
          <w:p w:rsidR="000C37FD" w:rsidRPr="00760C36" w:rsidRDefault="000C37FD" w:rsidP="00491C06">
            <w:pPr>
              <w:spacing w:after="0"/>
              <w:rPr>
                <w:rFonts w:eastAsia="Times New Roman" w:cs="Times New Roman"/>
                <w:b/>
                <w:bCs/>
                <w:color w:val="000000"/>
              </w:rPr>
            </w:pPr>
          </w:p>
        </w:tc>
        <w:tc>
          <w:tcPr>
            <w:tcW w:w="2700" w:type="dxa"/>
          </w:tcPr>
          <w:p w:rsidR="000C37FD" w:rsidRPr="00760C36" w:rsidRDefault="000C37FD" w:rsidP="00491C06">
            <w:pPr>
              <w:spacing w:after="0"/>
              <w:rPr>
                <w:rFonts w:eastAsia="Times New Roman" w:cs="Times New Roman"/>
              </w:rPr>
            </w:pPr>
            <w:r w:rsidRPr="00760C36">
              <w:rPr>
                <w:rFonts w:eastAsia="Times New Roman" w:cs="Times New Roman"/>
              </w:rPr>
              <w:t>Forest,</w:t>
            </w:r>
            <w:r w:rsidR="00E61501">
              <w:rPr>
                <w:rFonts w:eastAsia="Times New Roman" w:cs="Times New Roman"/>
              </w:rPr>
              <w:t xml:space="preserve"> </w:t>
            </w:r>
            <w:r w:rsidR="009F3C41" w:rsidRPr="00760C36">
              <w:rPr>
                <w:rFonts w:eastAsia="Times New Roman" w:cs="Times New Roman"/>
              </w:rPr>
              <w:t>good</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vMerge/>
            <w:shd w:val="clear" w:color="auto" w:fill="auto"/>
          </w:tcPr>
          <w:p w:rsidR="000C37FD" w:rsidRPr="00760C36" w:rsidRDefault="000C37FD" w:rsidP="00491C06">
            <w:pPr>
              <w:spacing w:after="0"/>
              <w:rPr>
                <w:rFonts w:eastAsia="Times New Roman" w:cs="Times New Roman"/>
                <w:b/>
                <w:bCs/>
                <w:color w:val="000000"/>
              </w:rPr>
            </w:pPr>
          </w:p>
        </w:tc>
        <w:tc>
          <w:tcPr>
            <w:tcW w:w="2700" w:type="dxa"/>
          </w:tcPr>
          <w:p w:rsidR="000C37FD" w:rsidRPr="00760C36" w:rsidRDefault="000C37FD" w:rsidP="00491C06">
            <w:pPr>
              <w:spacing w:after="0"/>
              <w:rPr>
                <w:rFonts w:eastAsia="Times New Roman" w:cs="Times New Roman"/>
              </w:rPr>
            </w:pPr>
            <w:r w:rsidRPr="00760C36">
              <w:rPr>
                <w:rFonts w:eastAsia="Times New Roman" w:cs="Times New Roman"/>
              </w:rPr>
              <w:t>Grassland</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vMerge/>
            <w:shd w:val="clear" w:color="auto" w:fill="auto"/>
          </w:tcPr>
          <w:p w:rsidR="000C37FD" w:rsidRPr="00760C36" w:rsidRDefault="000C37FD" w:rsidP="00491C06">
            <w:pPr>
              <w:spacing w:after="0"/>
              <w:rPr>
                <w:rFonts w:eastAsia="Times New Roman" w:cs="Times New Roman"/>
                <w:b/>
                <w:bCs/>
                <w:color w:val="000000"/>
              </w:rPr>
            </w:pPr>
          </w:p>
        </w:tc>
        <w:tc>
          <w:tcPr>
            <w:tcW w:w="2700" w:type="dxa"/>
          </w:tcPr>
          <w:p w:rsidR="000C37FD" w:rsidRPr="00760C36" w:rsidRDefault="000C37FD" w:rsidP="00491C06">
            <w:pPr>
              <w:spacing w:after="0"/>
              <w:rPr>
                <w:rFonts w:eastAsia="Times New Roman" w:cs="Times New Roman"/>
              </w:rPr>
            </w:pPr>
            <w:r w:rsidRPr="00760C36">
              <w:rPr>
                <w:rFonts w:eastAsia="Times New Roman" w:cs="Times New Roman"/>
              </w:rPr>
              <w:t>Turf, good</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vMerge/>
            <w:tcBorders>
              <w:bottom w:val="single" w:sz="2" w:space="0" w:color="BFBFBF" w:themeColor="background1" w:themeShade="BF"/>
            </w:tcBorders>
            <w:shd w:val="clear" w:color="auto" w:fill="auto"/>
          </w:tcPr>
          <w:p w:rsidR="000C37FD" w:rsidRPr="00760C36" w:rsidRDefault="000C37FD" w:rsidP="00491C06">
            <w:pPr>
              <w:spacing w:after="0"/>
              <w:rPr>
                <w:rFonts w:eastAsia="Times New Roman" w:cs="Times New Roman"/>
                <w:b/>
                <w:bCs/>
                <w:color w:val="000000"/>
              </w:rPr>
            </w:pPr>
          </w:p>
        </w:tc>
        <w:tc>
          <w:tcPr>
            <w:tcW w:w="2700" w:type="dxa"/>
            <w:tcBorders>
              <w:bottom w:val="single" w:sz="2" w:space="0" w:color="BFBFBF" w:themeColor="background1" w:themeShade="BF"/>
            </w:tcBorders>
          </w:tcPr>
          <w:p w:rsidR="000C37FD" w:rsidRPr="00760C36" w:rsidRDefault="000C37FD" w:rsidP="00491C06">
            <w:pPr>
              <w:spacing w:after="0"/>
              <w:rPr>
                <w:rFonts w:eastAsia="Times New Roman" w:cs="Times New Roman"/>
                <w:color w:val="000000"/>
              </w:rPr>
            </w:pPr>
            <w:r w:rsidRPr="00760C36">
              <w:rPr>
                <w:rFonts w:eastAsia="Times New Roman" w:cs="Times New Roman"/>
                <w:color w:val="000000"/>
              </w:rPr>
              <w:t>Turf, fair</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vMerge w:val="restart"/>
            <w:tcBorders>
              <w:top w:val="single" w:sz="2" w:space="0" w:color="BFBFBF" w:themeColor="background1" w:themeShade="BF"/>
            </w:tcBorders>
            <w:shd w:val="clear" w:color="auto" w:fill="auto"/>
          </w:tcPr>
          <w:p w:rsidR="000C37FD" w:rsidRPr="00760C36" w:rsidRDefault="000C37FD" w:rsidP="00491C06">
            <w:pPr>
              <w:spacing w:after="0"/>
              <w:rPr>
                <w:rFonts w:eastAsia="Times New Roman" w:cs="Times New Roman"/>
                <w:b/>
                <w:bCs/>
                <w:color w:val="000000"/>
              </w:rPr>
            </w:pPr>
            <w:r w:rsidRPr="00760C36">
              <w:rPr>
                <w:rFonts w:eastAsia="Times New Roman" w:cs="Times New Roman"/>
                <w:b/>
                <w:bCs/>
                <w:color w:val="000000"/>
              </w:rPr>
              <w:t>Vegetated filter strip (grass strip)</w:t>
            </w:r>
          </w:p>
          <w:p w:rsidR="000C37FD" w:rsidRPr="00760C36" w:rsidRDefault="000C37FD" w:rsidP="00491C06">
            <w:pPr>
              <w:spacing w:after="0"/>
              <w:rPr>
                <w:rFonts w:eastAsia="Times New Roman" w:cs="Times New Roman"/>
                <w:b/>
                <w:bCs/>
                <w:color w:val="000000"/>
              </w:rPr>
            </w:pPr>
            <w:r w:rsidRPr="00760C36">
              <w:rPr>
                <w:rFonts w:eastAsia="Times New Roman" w:cs="Times New Roman"/>
                <w:b/>
                <w:bCs/>
                <w:color w:val="000000"/>
              </w:rPr>
              <w:t> </w:t>
            </w:r>
          </w:p>
          <w:p w:rsidR="000C37FD" w:rsidRPr="00760C36" w:rsidRDefault="000C37FD" w:rsidP="00491C06">
            <w:pPr>
              <w:spacing w:after="0"/>
              <w:rPr>
                <w:rFonts w:eastAsia="Times New Roman" w:cs="Times New Roman"/>
                <w:b/>
                <w:bCs/>
                <w:color w:val="000000"/>
              </w:rPr>
            </w:pPr>
            <w:r w:rsidRPr="00760C36">
              <w:rPr>
                <w:rFonts w:eastAsia="Times New Roman" w:cs="Times New Roman"/>
                <w:b/>
                <w:bCs/>
                <w:color w:val="000000"/>
              </w:rPr>
              <w:t> </w:t>
            </w:r>
          </w:p>
        </w:tc>
        <w:tc>
          <w:tcPr>
            <w:tcW w:w="2700" w:type="dxa"/>
            <w:tcBorders>
              <w:top w:val="single" w:sz="2" w:space="0" w:color="BFBFBF" w:themeColor="background1" w:themeShade="BF"/>
            </w:tcBorders>
          </w:tcPr>
          <w:p w:rsidR="000C37FD" w:rsidRPr="00760C36" w:rsidRDefault="000C37FD" w:rsidP="00491C06">
            <w:pPr>
              <w:spacing w:after="0"/>
              <w:rPr>
                <w:rFonts w:eastAsia="Times New Roman" w:cs="Times New Roman"/>
                <w:color w:val="000000"/>
              </w:rPr>
            </w:pPr>
            <w:r w:rsidRPr="00760C36">
              <w:rPr>
                <w:rFonts w:eastAsia="Times New Roman" w:cs="Times New Roman"/>
                <w:color w:val="000000"/>
              </w:rPr>
              <w:t>Good</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vMerge/>
            <w:shd w:val="clear" w:color="auto" w:fill="auto"/>
          </w:tcPr>
          <w:p w:rsidR="000C37FD" w:rsidRPr="00760C36" w:rsidRDefault="000C37FD" w:rsidP="00491C06">
            <w:pPr>
              <w:spacing w:after="0"/>
              <w:rPr>
                <w:rFonts w:eastAsia="Times New Roman" w:cs="Times New Roman"/>
                <w:b/>
                <w:bCs/>
                <w:color w:val="000000"/>
              </w:rPr>
            </w:pPr>
          </w:p>
        </w:tc>
        <w:tc>
          <w:tcPr>
            <w:tcW w:w="2700" w:type="dxa"/>
          </w:tcPr>
          <w:p w:rsidR="000C37FD" w:rsidRPr="00760C36" w:rsidRDefault="000C37FD" w:rsidP="00491C06">
            <w:pPr>
              <w:spacing w:after="0"/>
              <w:rPr>
                <w:rFonts w:eastAsia="Times New Roman" w:cs="Times New Roman"/>
                <w:color w:val="000000"/>
              </w:rPr>
            </w:pPr>
            <w:r w:rsidRPr="00760C36">
              <w:rPr>
                <w:rFonts w:eastAsia="Times New Roman" w:cs="Times New Roman"/>
                <w:color w:val="000000"/>
              </w:rPr>
              <w:t>Fair</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vMerge/>
            <w:tcBorders>
              <w:bottom w:val="single" w:sz="2" w:space="0" w:color="BFBFBF" w:themeColor="background1" w:themeShade="BF"/>
            </w:tcBorders>
            <w:shd w:val="clear" w:color="auto" w:fill="auto"/>
          </w:tcPr>
          <w:p w:rsidR="000C37FD" w:rsidRPr="00760C36" w:rsidRDefault="000C37FD" w:rsidP="00491C06">
            <w:pPr>
              <w:spacing w:after="0"/>
              <w:rPr>
                <w:rFonts w:eastAsia="Times New Roman" w:cs="Times New Roman"/>
                <w:b/>
                <w:bCs/>
                <w:color w:val="000000"/>
              </w:rPr>
            </w:pPr>
          </w:p>
        </w:tc>
        <w:tc>
          <w:tcPr>
            <w:tcW w:w="2700" w:type="dxa"/>
            <w:tcBorders>
              <w:bottom w:val="single" w:sz="2" w:space="0" w:color="BFBFBF" w:themeColor="background1" w:themeShade="BF"/>
            </w:tcBorders>
          </w:tcPr>
          <w:p w:rsidR="000C37FD" w:rsidRPr="00760C36" w:rsidRDefault="000C37FD" w:rsidP="00491C06">
            <w:pPr>
              <w:spacing w:after="0"/>
              <w:rPr>
                <w:rFonts w:eastAsia="Times New Roman" w:cs="Times New Roman"/>
                <w:color w:val="000000"/>
              </w:rPr>
            </w:pPr>
            <w:r w:rsidRPr="00760C36">
              <w:rPr>
                <w:rFonts w:eastAsia="Times New Roman" w:cs="Times New Roman"/>
                <w:color w:val="000000"/>
              </w:rPr>
              <w:t>Poor</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vMerge w:val="restart"/>
            <w:tcBorders>
              <w:top w:val="single" w:sz="2" w:space="0" w:color="BFBFBF" w:themeColor="background1" w:themeShade="BF"/>
            </w:tcBorders>
            <w:shd w:val="clear" w:color="auto" w:fill="auto"/>
          </w:tcPr>
          <w:p w:rsidR="000C37FD" w:rsidRPr="00760C36" w:rsidRDefault="000C127B" w:rsidP="00491C06">
            <w:pPr>
              <w:spacing w:after="0"/>
              <w:rPr>
                <w:rFonts w:eastAsia="Times New Roman" w:cs="Times New Roman"/>
                <w:b/>
                <w:bCs/>
              </w:rPr>
            </w:pPr>
            <w:r>
              <w:rPr>
                <w:rFonts w:eastAsia="Times New Roman" w:cs="Times New Roman"/>
                <w:b/>
                <w:bCs/>
              </w:rPr>
              <w:t xml:space="preserve">Bioretention  (general, </w:t>
            </w:r>
            <w:r w:rsidR="000C37FD" w:rsidRPr="00760C36">
              <w:rPr>
                <w:rFonts w:eastAsia="Times New Roman" w:cs="Times New Roman"/>
                <w:b/>
                <w:bCs/>
              </w:rPr>
              <w:t>w/underdrain</w:t>
            </w:r>
            <w:r w:rsidR="00C8373F">
              <w:rPr>
                <w:rFonts w:eastAsia="Times New Roman" w:cs="Times New Roman"/>
                <w:b/>
                <w:bCs/>
              </w:rPr>
              <w:t xml:space="preserve">, </w:t>
            </w:r>
            <w:r w:rsidR="00A3451A">
              <w:rPr>
                <w:rFonts w:eastAsia="Times New Roman" w:cs="Times New Roman"/>
                <w:b/>
                <w:bCs/>
              </w:rPr>
              <w:t xml:space="preserve">and </w:t>
            </w:r>
            <w:r w:rsidR="00C8373F">
              <w:rPr>
                <w:rFonts w:eastAsia="Times New Roman" w:cs="Times New Roman"/>
                <w:b/>
                <w:bCs/>
              </w:rPr>
              <w:t>w/ underdrain</w:t>
            </w:r>
            <w:r w:rsidR="000C37FD" w:rsidRPr="00760C36">
              <w:rPr>
                <w:rFonts w:eastAsia="Times New Roman" w:cs="Times New Roman"/>
                <w:b/>
                <w:bCs/>
              </w:rPr>
              <w:t xml:space="preserve"> </w:t>
            </w:r>
            <w:r w:rsidR="00566B60">
              <w:rPr>
                <w:rFonts w:eastAsia="Times New Roman" w:cs="Times New Roman"/>
                <w:b/>
                <w:bCs/>
              </w:rPr>
              <w:t>and liner</w:t>
            </w:r>
            <w:r w:rsidR="000C37FD" w:rsidRPr="00760C36">
              <w:rPr>
                <w:rFonts w:eastAsia="Times New Roman" w:cs="Times New Roman"/>
                <w:b/>
                <w:bCs/>
              </w:rPr>
              <w:t>)</w:t>
            </w:r>
          </w:p>
        </w:tc>
        <w:tc>
          <w:tcPr>
            <w:tcW w:w="2700" w:type="dxa"/>
            <w:tcBorders>
              <w:top w:val="single" w:sz="2" w:space="0" w:color="BFBFBF" w:themeColor="background1" w:themeShade="BF"/>
            </w:tcBorders>
          </w:tcPr>
          <w:p w:rsidR="000C37FD" w:rsidRPr="00760C36" w:rsidRDefault="000C37FD" w:rsidP="00491C06">
            <w:pPr>
              <w:spacing w:after="0"/>
              <w:rPr>
                <w:rFonts w:eastAsia="Times New Roman" w:cs="Times New Roman"/>
              </w:rPr>
            </w:pPr>
            <w:r w:rsidRPr="00760C36">
              <w:rPr>
                <w:rFonts w:eastAsia="Times New Roman" w:cs="Times New Roman"/>
              </w:rPr>
              <w:t>Turf</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vMerge/>
            <w:shd w:val="clear" w:color="auto" w:fill="auto"/>
            <w:vAlign w:val="center"/>
          </w:tcPr>
          <w:p w:rsidR="000C37FD" w:rsidRPr="00760C36" w:rsidRDefault="000C37FD" w:rsidP="00491C06">
            <w:pPr>
              <w:spacing w:after="0"/>
              <w:rPr>
                <w:rFonts w:eastAsia="Times New Roman" w:cs="Times New Roman"/>
                <w:b/>
                <w:bCs/>
              </w:rPr>
            </w:pPr>
          </w:p>
        </w:tc>
        <w:tc>
          <w:tcPr>
            <w:tcW w:w="2700" w:type="dxa"/>
          </w:tcPr>
          <w:p w:rsidR="000C37FD" w:rsidRPr="00760C36" w:rsidRDefault="000C37FD" w:rsidP="00491C06">
            <w:pPr>
              <w:spacing w:after="0"/>
              <w:rPr>
                <w:rFonts w:eastAsia="Times New Roman" w:cs="Times New Roman"/>
              </w:rPr>
            </w:pPr>
            <w:r w:rsidRPr="00760C36">
              <w:rPr>
                <w:rFonts w:eastAsia="Times New Roman" w:cs="Times New Roman"/>
              </w:rPr>
              <w:t>Low vegetation</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vMerge/>
            <w:shd w:val="clear" w:color="auto" w:fill="auto"/>
            <w:vAlign w:val="center"/>
          </w:tcPr>
          <w:p w:rsidR="000C37FD" w:rsidRPr="00760C36" w:rsidRDefault="000C37FD" w:rsidP="00491C06">
            <w:pPr>
              <w:spacing w:after="0"/>
              <w:rPr>
                <w:rFonts w:eastAsia="Times New Roman" w:cs="Times New Roman"/>
                <w:b/>
                <w:bCs/>
              </w:rPr>
            </w:pPr>
          </w:p>
        </w:tc>
        <w:tc>
          <w:tcPr>
            <w:tcW w:w="2700" w:type="dxa"/>
          </w:tcPr>
          <w:p w:rsidR="000C37FD" w:rsidRPr="00760C36" w:rsidRDefault="000C37FD" w:rsidP="00491C06">
            <w:pPr>
              <w:spacing w:after="0"/>
              <w:rPr>
                <w:rFonts w:eastAsia="Times New Roman" w:cs="Times New Roman"/>
              </w:rPr>
            </w:pPr>
            <w:r w:rsidRPr="00760C36">
              <w:rPr>
                <w:rFonts w:eastAsia="Times New Roman" w:cs="Times New Roman"/>
              </w:rPr>
              <w:t>Trees &amp; some understory</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vMerge/>
            <w:shd w:val="clear" w:color="auto" w:fill="auto"/>
            <w:vAlign w:val="center"/>
          </w:tcPr>
          <w:p w:rsidR="000C37FD" w:rsidRPr="00760C36" w:rsidRDefault="000C37FD" w:rsidP="00491C06">
            <w:pPr>
              <w:spacing w:after="0"/>
              <w:rPr>
                <w:rFonts w:eastAsia="Times New Roman" w:cs="Times New Roman"/>
                <w:b/>
                <w:bCs/>
              </w:rPr>
            </w:pPr>
          </w:p>
        </w:tc>
        <w:tc>
          <w:tcPr>
            <w:tcW w:w="2700" w:type="dxa"/>
          </w:tcPr>
          <w:p w:rsidR="000C37FD" w:rsidRPr="00760C36" w:rsidRDefault="000C37FD" w:rsidP="00491C06">
            <w:pPr>
              <w:spacing w:after="0"/>
              <w:rPr>
                <w:rFonts w:eastAsia="Times New Roman" w:cs="Times New Roman"/>
              </w:rPr>
            </w:pPr>
            <w:r w:rsidRPr="00760C36">
              <w:rPr>
                <w:rFonts w:eastAsia="Times New Roman" w:cs="Times New Roman"/>
              </w:rPr>
              <w:t>Low vegetation</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vMerge/>
            <w:tcBorders>
              <w:bottom w:val="single" w:sz="2" w:space="0" w:color="BFBFBF" w:themeColor="background1" w:themeShade="BF"/>
            </w:tcBorders>
            <w:shd w:val="clear" w:color="auto" w:fill="auto"/>
            <w:vAlign w:val="center"/>
          </w:tcPr>
          <w:p w:rsidR="000C37FD" w:rsidRPr="00760C36" w:rsidRDefault="000C37FD" w:rsidP="00491C06">
            <w:pPr>
              <w:spacing w:after="0"/>
              <w:rPr>
                <w:rFonts w:eastAsia="Times New Roman" w:cs="Times New Roman"/>
                <w:b/>
                <w:bCs/>
              </w:rPr>
            </w:pPr>
          </w:p>
        </w:tc>
        <w:tc>
          <w:tcPr>
            <w:tcW w:w="2700" w:type="dxa"/>
            <w:tcBorders>
              <w:bottom w:val="single" w:sz="2" w:space="0" w:color="BFBFBF" w:themeColor="background1" w:themeShade="BF"/>
            </w:tcBorders>
          </w:tcPr>
          <w:p w:rsidR="000C37FD" w:rsidRPr="00760C36" w:rsidRDefault="000C37FD" w:rsidP="00491C06">
            <w:pPr>
              <w:spacing w:after="0"/>
              <w:rPr>
                <w:rFonts w:eastAsia="Times New Roman" w:cs="Times New Roman"/>
              </w:rPr>
            </w:pPr>
            <w:r w:rsidRPr="00760C36">
              <w:rPr>
                <w:rFonts w:eastAsia="Times New Roman" w:cs="Times New Roman"/>
              </w:rPr>
              <w:t>Trees &amp; some understory</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tcBorders>
              <w:top w:val="single" w:sz="2" w:space="0" w:color="BFBFBF" w:themeColor="background1" w:themeShade="BF"/>
            </w:tcBorders>
            <w:shd w:val="clear" w:color="auto" w:fill="auto"/>
            <w:vAlign w:val="bottom"/>
          </w:tcPr>
          <w:p w:rsidR="000C37FD" w:rsidRPr="00760C36" w:rsidRDefault="000C37FD" w:rsidP="00491C06">
            <w:pPr>
              <w:spacing w:after="0"/>
              <w:rPr>
                <w:rFonts w:eastAsia="Times New Roman" w:cs="Times New Roman"/>
                <w:b/>
                <w:bCs/>
                <w:color w:val="000000"/>
              </w:rPr>
            </w:pPr>
            <w:r>
              <w:rPr>
                <w:rFonts w:eastAsia="Times New Roman" w:cs="Times New Roman"/>
                <w:b/>
                <w:bCs/>
                <w:color w:val="000000"/>
              </w:rPr>
              <w:t xml:space="preserve">Rain gardens  (general &amp; </w:t>
            </w:r>
            <w:r w:rsidRPr="00760C36">
              <w:rPr>
                <w:rFonts w:eastAsia="Times New Roman" w:cs="Times New Roman"/>
                <w:b/>
                <w:bCs/>
                <w:color w:val="000000"/>
              </w:rPr>
              <w:t>w/underdrain )</w:t>
            </w:r>
          </w:p>
        </w:tc>
        <w:tc>
          <w:tcPr>
            <w:tcW w:w="2700" w:type="dxa"/>
            <w:tcBorders>
              <w:top w:val="single" w:sz="2" w:space="0" w:color="BFBFBF" w:themeColor="background1" w:themeShade="BF"/>
            </w:tcBorders>
          </w:tcPr>
          <w:p w:rsidR="000C37FD" w:rsidRPr="00760C36" w:rsidRDefault="000C37FD" w:rsidP="00491C06">
            <w:pPr>
              <w:spacing w:after="0"/>
              <w:rPr>
                <w:rFonts w:eastAsia="Times New Roman" w:cs="Times New Roman"/>
                <w:color w:val="000000"/>
              </w:rPr>
            </w:pPr>
            <w:r w:rsidRPr="00760C36">
              <w:rPr>
                <w:rFonts w:eastAsia="Times New Roman" w:cs="Times New Roman"/>
                <w:color w:val="000000"/>
              </w:rPr>
              <w:t> </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vMerge w:val="restart"/>
            <w:shd w:val="clear" w:color="auto" w:fill="auto"/>
          </w:tcPr>
          <w:p w:rsidR="000C37FD" w:rsidRPr="00760C36" w:rsidRDefault="000C37FD" w:rsidP="00491C06">
            <w:pPr>
              <w:spacing w:after="0"/>
              <w:rPr>
                <w:rFonts w:eastAsia="Times New Roman" w:cs="Times New Roman"/>
                <w:b/>
                <w:bCs/>
                <w:color w:val="000000"/>
              </w:rPr>
            </w:pPr>
            <w:r w:rsidRPr="00760C36">
              <w:rPr>
                <w:rFonts w:eastAsia="Times New Roman" w:cs="Times New Roman"/>
                <w:b/>
                <w:bCs/>
                <w:color w:val="000000"/>
              </w:rPr>
              <w:t>Urban bioretention</w:t>
            </w:r>
            <w:r w:rsidR="00930F75">
              <w:rPr>
                <w:rFonts w:eastAsia="Times New Roman" w:cs="Times New Roman"/>
                <w:b/>
                <w:bCs/>
                <w:color w:val="000000"/>
              </w:rPr>
              <w:t xml:space="preserve"> </w:t>
            </w:r>
            <w:r w:rsidR="00930F75">
              <w:rPr>
                <w:rFonts w:eastAsia="Times New Roman" w:cs="Times New Roman"/>
                <w:b/>
                <w:bCs/>
              </w:rPr>
              <w:t xml:space="preserve">(general, </w:t>
            </w:r>
            <w:r w:rsidR="00930F75" w:rsidRPr="00760C36">
              <w:rPr>
                <w:rFonts w:eastAsia="Times New Roman" w:cs="Times New Roman"/>
                <w:b/>
                <w:bCs/>
              </w:rPr>
              <w:t>w/underdrain</w:t>
            </w:r>
            <w:r w:rsidR="00930F75">
              <w:rPr>
                <w:rFonts w:eastAsia="Times New Roman" w:cs="Times New Roman"/>
                <w:b/>
                <w:bCs/>
              </w:rPr>
              <w:t>, and w/ underdrain</w:t>
            </w:r>
            <w:r w:rsidR="00930F75" w:rsidRPr="00760C36">
              <w:rPr>
                <w:rFonts w:eastAsia="Times New Roman" w:cs="Times New Roman"/>
                <w:b/>
                <w:bCs/>
              </w:rPr>
              <w:t xml:space="preserve"> </w:t>
            </w:r>
            <w:r w:rsidR="00930F75">
              <w:rPr>
                <w:rFonts w:eastAsia="Times New Roman" w:cs="Times New Roman"/>
                <w:b/>
                <w:bCs/>
              </w:rPr>
              <w:t>and liner</w:t>
            </w:r>
            <w:r w:rsidR="00930F75" w:rsidRPr="00760C36">
              <w:rPr>
                <w:rFonts w:eastAsia="Times New Roman" w:cs="Times New Roman"/>
                <w:b/>
                <w:bCs/>
              </w:rPr>
              <w:t>)</w:t>
            </w:r>
          </w:p>
        </w:tc>
        <w:tc>
          <w:tcPr>
            <w:tcW w:w="2700" w:type="dxa"/>
          </w:tcPr>
          <w:p w:rsidR="000C37FD" w:rsidRPr="00760C36" w:rsidRDefault="000C37FD" w:rsidP="00491C06">
            <w:pPr>
              <w:spacing w:after="0"/>
              <w:rPr>
                <w:rFonts w:eastAsia="Times New Roman" w:cs="Times New Roman"/>
                <w:color w:val="000000"/>
              </w:rPr>
            </w:pPr>
            <w:r w:rsidRPr="00760C36">
              <w:rPr>
                <w:rFonts w:eastAsia="Times New Roman" w:cs="Times New Roman"/>
                <w:color w:val="000000"/>
              </w:rPr>
              <w:t>Curb extension</w:t>
            </w:r>
          </w:p>
        </w:tc>
      </w:tr>
      <w:tr w:rsidR="000C37FD" w:rsidRPr="00D66D86" w:rsidTr="00F41AB7">
        <w:trPr>
          <w:trHeight w:val="278"/>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vMerge/>
            <w:shd w:val="clear" w:color="auto" w:fill="auto"/>
          </w:tcPr>
          <w:p w:rsidR="000C37FD" w:rsidRPr="00760C36" w:rsidRDefault="000C37FD" w:rsidP="00491C06">
            <w:pPr>
              <w:spacing w:after="0"/>
              <w:rPr>
                <w:rFonts w:eastAsia="Times New Roman" w:cs="Times New Roman"/>
                <w:b/>
                <w:bCs/>
                <w:color w:val="000000"/>
              </w:rPr>
            </w:pPr>
          </w:p>
        </w:tc>
        <w:tc>
          <w:tcPr>
            <w:tcW w:w="2700" w:type="dxa"/>
          </w:tcPr>
          <w:p w:rsidR="000C37FD" w:rsidRPr="00760C36" w:rsidRDefault="000C37FD" w:rsidP="00491C06">
            <w:pPr>
              <w:spacing w:after="0"/>
              <w:rPr>
                <w:rFonts w:eastAsia="Times New Roman" w:cs="Times New Roman"/>
                <w:color w:val="000000"/>
              </w:rPr>
            </w:pPr>
            <w:r w:rsidRPr="00760C36">
              <w:rPr>
                <w:rFonts w:eastAsia="Times New Roman" w:cs="Times New Roman"/>
                <w:color w:val="000000"/>
              </w:rPr>
              <w:t>Planter box</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vMerge w:val="restart"/>
            <w:shd w:val="clear" w:color="auto" w:fill="auto"/>
          </w:tcPr>
          <w:p w:rsidR="000C37FD" w:rsidRPr="00760C36" w:rsidRDefault="000C37FD" w:rsidP="00491C06">
            <w:pPr>
              <w:spacing w:after="0"/>
              <w:rPr>
                <w:rFonts w:eastAsia="Times New Roman" w:cs="Times New Roman"/>
                <w:b/>
                <w:bCs/>
              </w:rPr>
            </w:pPr>
            <w:r w:rsidRPr="00760C36">
              <w:rPr>
                <w:rFonts w:eastAsia="Times New Roman" w:cs="Times New Roman"/>
                <w:b/>
                <w:bCs/>
              </w:rPr>
              <w:t>Infiltration areas</w:t>
            </w:r>
          </w:p>
          <w:p w:rsidR="000C37FD" w:rsidRPr="00760C36" w:rsidRDefault="000C37FD" w:rsidP="00491C06">
            <w:pPr>
              <w:spacing w:after="0"/>
              <w:rPr>
                <w:rFonts w:eastAsia="Times New Roman" w:cs="Times New Roman"/>
                <w:b/>
                <w:bCs/>
              </w:rPr>
            </w:pPr>
            <w:r w:rsidRPr="00760C36">
              <w:rPr>
                <w:rFonts w:eastAsia="Times New Roman" w:cs="Times New Roman"/>
                <w:b/>
                <w:bCs/>
              </w:rPr>
              <w:t> </w:t>
            </w:r>
          </w:p>
          <w:p w:rsidR="000C37FD" w:rsidRPr="00760C36" w:rsidRDefault="000C37FD" w:rsidP="00491C06">
            <w:pPr>
              <w:spacing w:after="0"/>
              <w:rPr>
                <w:rFonts w:eastAsia="Times New Roman" w:cs="Times New Roman"/>
                <w:b/>
                <w:bCs/>
              </w:rPr>
            </w:pPr>
            <w:r w:rsidRPr="00760C36">
              <w:rPr>
                <w:rFonts w:eastAsia="Times New Roman" w:cs="Times New Roman"/>
                <w:b/>
                <w:bCs/>
              </w:rPr>
              <w:t> </w:t>
            </w:r>
          </w:p>
          <w:p w:rsidR="000C37FD" w:rsidRPr="00760C36" w:rsidRDefault="000C37FD" w:rsidP="00491C06">
            <w:pPr>
              <w:spacing w:after="0"/>
              <w:rPr>
                <w:rFonts w:eastAsia="Times New Roman" w:cs="Times New Roman"/>
                <w:b/>
                <w:bCs/>
              </w:rPr>
            </w:pPr>
            <w:r w:rsidRPr="00760C36">
              <w:rPr>
                <w:rFonts w:eastAsia="Times New Roman" w:cs="Times New Roman"/>
                <w:b/>
                <w:bCs/>
              </w:rPr>
              <w:t> </w:t>
            </w:r>
          </w:p>
          <w:p w:rsidR="000C37FD" w:rsidRPr="00760C36" w:rsidRDefault="000C37FD" w:rsidP="00491C06">
            <w:pPr>
              <w:spacing w:after="0"/>
              <w:rPr>
                <w:rFonts w:eastAsia="Times New Roman" w:cs="Times New Roman"/>
                <w:b/>
                <w:bCs/>
              </w:rPr>
            </w:pPr>
            <w:r w:rsidRPr="00760C36">
              <w:rPr>
                <w:rFonts w:eastAsia="Times New Roman" w:cs="Times New Roman"/>
                <w:b/>
                <w:bCs/>
              </w:rPr>
              <w:t> </w:t>
            </w:r>
          </w:p>
        </w:tc>
        <w:tc>
          <w:tcPr>
            <w:tcW w:w="2700" w:type="dxa"/>
          </w:tcPr>
          <w:p w:rsidR="000C37FD" w:rsidRPr="00760C36" w:rsidRDefault="00761A0F" w:rsidP="00491C06">
            <w:pPr>
              <w:spacing w:after="0"/>
              <w:rPr>
                <w:rFonts w:eastAsia="Times New Roman" w:cs="Times New Roman"/>
              </w:rPr>
            </w:pPr>
            <w:r>
              <w:rPr>
                <w:rFonts w:eastAsia="Times New Roman" w:cs="Times New Roman"/>
              </w:rPr>
              <w:t xml:space="preserve">Forest, </w:t>
            </w:r>
            <w:r w:rsidRPr="00760C36">
              <w:rPr>
                <w:rFonts w:eastAsia="Times New Roman" w:cs="Times New Roman"/>
                <w:color w:val="000000"/>
              </w:rPr>
              <w:t>fair</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vMerge/>
            <w:shd w:val="clear" w:color="auto" w:fill="auto"/>
          </w:tcPr>
          <w:p w:rsidR="000C37FD" w:rsidRPr="00760C36" w:rsidRDefault="000C37FD" w:rsidP="00491C06">
            <w:pPr>
              <w:spacing w:after="0"/>
              <w:rPr>
                <w:rFonts w:eastAsia="Times New Roman" w:cs="Times New Roman"/>
                <w:b/>
                <w:bCs/>
              </w:rPr>
            </w:pPr>
          </w:p>
        </w:tc>
        <w:tc>
          <w:tcPr>
            <w:tcW w:w="2700" w:type="dxa"/>
          </w:tcPr>
          <w:p w:rsidR="000C37FD" w:rsidRPr="00760C36" w:rsidRDefault="000C37FD" w:rsidP="00491C06">
            <w:pPr>
              <w:spacing w:after="0"/>
              <w:rPr>
                <w:rFonts w:eastAsia="Times New Roman" w:cs="Times New Roman"/>
              </w:rPr>
            </w:pPr>
            <w:r w:rsidRPr="00760C36">
              <w:rPr>
                <w:rFonts w:eastAsia="Times New Roman" w:cs="Times New Roman"/>
              </w:rPr>
              <w:t>Forest, poor</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vMerge/>
            <w:shd w:val="clear" w:color="auto" w:fill="auto"/>
          </w:tcPr>
          <w:p w:rsidR="000C37FD" w:rsidRPr="00760C36" w:rsidRDefault="000C37FD" w:rsidP="00491C06">
            <w:pPr>
              <w:spacing w:after="0"/>
              <w:rPr>
                <w:rFonts w:eastAsia="Times New Roman" w:cs="Times New Roman"/>
                <w:b/>
                <w:bCs/>
              </w:rPr>
            </w:pPr>
          </w:p>
        </w:tc>
        <w:tc>
          <w:tcPr>
            <w:tcW w:w="2700" w:type="dxa"/>
          </w:tcPr>
          <w:p w:rsidR="000C37FD" w:rsidRPr="00760C36" w:rsidRDefault="000C37FD" w:rsidP="00491C06">
            <w:pPr>
              <w:spacing w:after="0"/>
              <w:rPr>
                <w:rFonts w:eastAsia="Times New Roman" w:cs="Times New Roman"/>
              </w:rPr>
            </w:pPr>
            <w:r w:rsidRPr="00760C36">
              <w:rPr>
                <w:rFonts w:eastAsia="Times New Roman" w:cs="Times New Roman"/>
              </w:rPr>
              <w:t>Grassland</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vMerge/>
            <w:shd w:val="clear" w:color="auto" w:fill="auto"/>
          </w:tcPr>
          <w:p w:rsidR="000C37FD" w:rsidRPr="00760C36" w:rsidRDefault="000C37FD" w:rsidP="00491C06">
            <w:pPr>
              <w:spacing w:after="0"/>
              <w:rPr>
                <w:rFonts w:eastAsia="Times New Roman" w:cs="Times New Roman"/>
                <w:b/>
                <w:bCs/>
              </w:rPr>
            </w:pPr>
          </w:p>
        </w:tc>
        <w:tc>
          <w:tcPr>
            <w:tcW w:w="2700" w:type="dxa"/>
          </w:tcPr>
          <w:p w:rsidR="000C37FD" w:rsidRPr="00760C36" w:rsidRDefault="00761A0F" w:rsidP="00491C06">
            <w:pPr>
              <w:spacing w:after="0"/>
              <w:rPr>
                <w:rFonts w:eastAsia="Times New Roman" w:cs="Times New Roman"/>
              </w:rPr>
            </w:pPr>
            <w:r>
              <w:rPr>
                <w:rFonts w:eastAsia="Times New Roman" w:cs="Times New Roman"/>
              </w:rPr>
              <w:t xml:space="preserve">Turf, </w:t>
            </w:r>
            <w:r w:rsidRPr="00760C36">
              <w:rPr>
                <w:rFonts w:eastAsia="Times New Roman" w:cs="Times New Roman"/>
                <w:color w:val="000000"/>
              </w:rPr>
              <w:t>fair</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vMerge/>
            <w:tcBorders>
              <w:bottom w:val="single" w:sz="2" w:space="0" w:color="BFBFBF" w:themeColor="background1" w:themeShade="BF"/>
            </w:tcBorders>
            <w:shd w:val="clear" w:color="auto" w:fill="auto"/>
          </w:tcPr>
          <w:p w:rsidR="000C37FD" w:rsidRPr="00760C36" w:rsidRDefault="000C37FD" w:rsidP="00491C06">
            <w:pPr>
              <w:spacing w:after="0"/>
              <w:rPr>
                <w:rFonts w:eastAsia="Times New Roman" w:cs="Times New Roman"/>
                <w:b/>
                <w:bCs/>
              </w:rPr>
            </w:pPr>
          </w:p>
        </w:tc>
        <w:tc>
          <w:tcPr>
            <w:tcW w:w="2700" w:type="dxa"/>
            <w:tcBorders>
              <w:bottom w:val="single" w:sz="2" w:space="0" w:color="BFBFBF" w:themeColor="background1" w:themeShade="BF"/>
            </w:tcBorders>
          </w:tcPr>
          <w:p w:rsidR="000C37FD" w:rsidRPr="00760C36" w:rsidRDefault="000C37FD" w:rsidP="00491C06">
            <w:pPr>
              <w:spacing w:after="0"/>
              <w:rPr>
                <w:rFonts w:eastAsia="Times New Roman" w:cs="Times New Roman"/>
                <w:color w:val="000000"/>
              </w:rPr>
            </w:pPr>
            <w:r w:rsidRPr="00760C36">
              <w:rPr>
                <w:rFonts w:eastAsia="Times New Roman" w:cs="Times New Roman"/>
                <w:color w:val="000000"/>
              </w:rPr>
              <w:t xml:space="preserve">Turf, </w:t>
            </w:r>
            <w:r w:rsidR="00761A0F">
              <w:rPr>
                <w:rFonts w:eastAsia="Times New Roman" w:cs="Times New Roman"/>
                <w:color w:val="000000"/>
              </w:rPr>
              <w:t>good</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tcBorders>
              <w:top w:val="single" w:sz="2" w:space="0" w:color="BFBFBF" w:themeColor="background1" w:themeShade="BF"/>
            </w:tcBorders>
            <w:shd w:val="clear" w:color="auto" w:fill="auto"/>
          </w:tcPr>
          <w:p w:rsidR="000C37FD" w:rsidRPr="00760C36" w:rsidRDefault="000C37FD" w:rsidP="00491C06">
            <w:pPr>
              <w:spacing w:after="0"/>
              <w:rPr>
                <w:rFonts w:eastAsia="Times New Roman" w:cs="Times New Roman"/>
                <w:b/>
                <w:bCs/>
                <w:color w:val="000000"/>
              </w:rPr>
            </w:pPr>
            <w:r w:rsidRPr="00760C36">
              <w:rPr>
                <w:rFonts w:eastAsia="Times New Roman" w:cs="Times New Roman"/>
                <w:b/>
                <w:bCs/>
                <w:color w:val="000000"/>
              </w:rPr>
              <w:t>Permeable pavement</w:t>
            </w:r>
          </w:p>
        </w:tc>
        <w:tc>
          <w:tcPr>
            <w:tcW w:w="2700" w:type="dxa"/>
            <w:tcBorders>
              <w:top w:val="single" w:sz="2" w:space="0" w:color="BFBFBF" w:themeColor="background1" w:themeShade="BF"/>
            </w:tcBorders>
          </w:tcPr>
          <w:p w:rsidR="000C37FD" w:rsidRPr="00760C36" w:rsidRDefault="000C37FD" w:rsidP="00491C06">
            <w:pPr>
              <w:spacing w:after="0"/>
              <w:rPr>
                <w:rFonts w:eastAsia="Times New Roman" w:cs="Times New Roman"/>
                <w:color w:val="000000"/>
              </w:rPr>
            </w:pPr>
            <w:r w:rsidRPr="00760C36">
              <w:rPr>
                <w:rFonts w:eastAsia="Times New Roman" w:cs="Times New Roman"/>
                <w:color w:val="000000"/>
              </w:rPr>
              <w:t> </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shd w:val="clear" w:color="auto" w:fill="auto"/>
          </w:tcPr>
          <w:p w:rsidR="000C37FD" w:rsidRPr="00760C36" w:rsidRDefault="000C37FD" w:rsidP="00491C06">
            <w:pPr>
              <w:spacing w:after="0"/>
              <w:rPr>
                <w:rFonts w:eastAsia="Times New Roman" w:cs="Times New Roman"/>
                <w:b/>
                <w:bCs/>
                <w:color w:val="000000"/>
              </w:rPr>
            </w:pPr>
            <w:r w:rsidRPr="00760C36">
              <w:rPr>
                <w:rFonts w:eastAsia="Times New Roman" w:cs="Times New Roman"/>
                <w:b/>
                <w:bCs/>
                <w:color w:val="000000"/>
              </w:rPr>
              <w:t>Green roofs</w:t>
            </w:r>
          </w:p>
        </w:tc>
        <w:tc>
          <w:tcPr>
            <w:tcW w:w="2700" w:type="dxa"/>
          </w:tcPr>
          <w:p w:rsidR="000C37FD" w:rsidRPr="00760C36" w:rsidRDefault="000C37FD" w:rsidP="00491C06">
            <w:pPr>
              <w:spacing w:after="0"/>
              <w:rPr>
                <w:rFonts w:eastAsia="Times New Roman" w:cs="Times New Roman"/>
                <w:color w:val="000000"/>
              </w:rPr>
            </w:pPr>
            <w:r w:rsidRPr="00760C36">
              <w:rPr>
                <w:rFonts w:eastAsia="Times New Roman" w:cs="Times New Roman"/>
                <w:color w:val="000000"/>
              </w:rPr>
              <w:t> </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vAlign w:val="center"/>
          </w:tcPr>
          <w:p w:rsidR="000C37FD" w:rsidRPr="00760C36" w:rsidRDefault="000C37FD" w:rsidP="00491C06">
            <w:pPr>
              <w:spacing w:after="0"/>
              <w:rPr>
                <w:rFonts w:eastAsia="Times New Roman" w:cs="Times New Roman"/>
                <w:bCs/>
                <w:color w:val="000000"/>
              </w:rPr>
            </w:pPr>
          </w:p>
        </w:tc>
        <w:tc>
          <w:tcPr>
            <w:tcW w:w="4680" w:type="dxa"/>
            <w:tcBorders>
              <w:bottom w:val="single" w:sz="2" w:space="0" w:color="808080" w:themeColor="background1" w:themeShade="80"/>
            </w:tcBorders>
            <w:shd w:val="clear" w:color="auto" w:fill="auto"/>
          </w:tcPr>
          <w:p w:rsidR="000C37FD" w:rsidRPr="00760C36" w:rsidRDefault="000C37FD" w:rsidP="00491C06">
            <w:pPr>
              <w:spacing w:after="0"/>
              <w:rPr>
                <w:rFonts w:eastAsia="Times New Roman" w:cs="Times New Roman"/>
                <w:b/>
                <w:bCs/>
                <w:color w:val="000000"/>
              </w:rPr>
            </w:pPr>
            <w:r w:rsidRPr="00760C36">
              <w:rPr>
                <w:rFonts w:eastAsia="Times New Roman" w:cs="Times New Roman"/>
                <w:b/>
                <w:bCs/>
                <w:color w:val="000000"/>
              </w:rPr>
              <w:t>Underground infiltration system</w:t>
            </w:r>
          </w:p>
        </w:tc>
        <w:tc>
          <w:tcPr>
            <w:tcW w:w="2700" w:type="dxa"/>
            <w:tcBorders>
              <w:bottom w:val="single" w:sz="2" w:space="0" w:color="808080" w:themeColor="background1" w:themeShade="80"/>
            </w:tcBorders>
          </w:tcPr>
          <w:p w:rsidR="000C37FD" w:rsidRPr="00760C36" w:rsidRDefault="000C37FD" w:rsidP="00491C06">
            <w:pPr>
              <w:spacing w:after="0"/>
              <w:rPr>
                <w:rFonts w:eastAsia="Times New Roman" w:cs="Times New Roman"/>
                <w:color w:val="000000"/>
              </w:rPr>
            </w:pPr>
            <w:r w:rsidRPr="00760C36">
              <w:rPr>
                <w:rFonts w:eastAsia="Times New Roman" w:cs="Times New Roman"/>
                <w:color w:val="000000"/>
              </w:rPr>
              <w:t> </w:t>
            </w:r>
          </w:p>
        </w:tc>
      </w:tr>
      <w:tr w:rsidR="000C37FD" w:rsidRPr="00D66D86" w:rsidTr="00F41AB7">
        <w:trPr>
          <w:trHeight w:val="170"/>
        </w:trPr>
        <w:tc>
          <w:tcPr>
            <w:tcW w:w="1995" w:type="dxa"/>
            <w:vMerge w:val="restart"/>
            <w:tcBorders>
              <w:top w:val="single" w:sz="2" w:space="0" w:color="808080" w:themeColor="background1" w:themeShade="80"/>
            </w:tcBorders>
            <w:shd w:val="clear" w:color="auto" w:fill="DDD9C3" w:themeFill="background2" w:themeFillShade="E6"/>
            <w:noWrap/>
          </w:tcPr>
          <w:p w:rsidR="000C37FD" w:rsidRPr="00760C36" w:rsidRDefault="000C37FD" w:rsidP="007B4802">
            <w:pPr>
              <w:spacing w:after="0"/>
              <w:rPr>
                <w:rFonts w:eastAsia="Times New Roman" w:cs="Times New Roman"/>
                <w:b/>
                <w:bCs/>
                <w:color w:val="000000"/>
              </w:rPr>
            </w:pPr>
            <w:r w:rsidRPr="00760C36">
              <w:rPr>
                <w:rFonts w:eastAsia="Times New Roman" w:cs="Times New Roman"/>
                <w:b/>
                <w:bCs/>
                <w:color w:val="000000"/>
              </w:rPr>
              <w:t>Capture reuse</w:t>
            </w:r>
          </w:p>
        </w:tc>
        <w:tc>
          <w:tcPr>
            <w:tcW w:w="4680" w:type="dxa"/>
            <w:vMerge w:val="restart"/>
            <w:tcBorders>
              <w:top w:val="single" w:sz="2" w:space="0" w:color="808080" w:themeColor="background1" w:themeShade="80"/>
            </w:tcBorders>
            <w:shd w:val="clear" w:color="auto" w:fill="auto"/>
          </w:tcPr>
          <w:p w:rsidR="000C37FD" w:rsidRPr="00760C36" w:rsidRDefault="000C37FD" w:rsidP="00491C06">
            <w:pPr>
              <w:spacing w:after="0"/>
              <w:rPr>
                <w:rFonts w:eastAsia="Times New Roman" w:cs="Times New Roman"/>
                <w:b/>
                <w:bCs/>
                <w:color w:val="000000"/>
              </w:rPr>
            </w:pPr>
            <w:r w:rsidRPr="00760C36">
              <w:rPr>
                <w:rFonts w:eastAsia="Times New Roman" w:cs="Times New Roman"/>
                <w:b/>
                <w:bCs/>
                <w:color w:val="000000"/>
              </w:rPr>
              <w:t>Rain barrels and cisterns</w:t>
            </w:r>
          </w:p>
          <w:p w:rsidR="000C37FD" w:rsidRPr="00760C36" w:rsidRDefault="000C37FD" w:rsidP="00491C06">
            <w:pPr>
              <w:spacing w:after="0"/>
              <w:rPr>
                <w:rFonts w:eastAsia="Times New Roman" w:cs="Times New Roman"/>
                <w:b/>
                <w:bCs/>
                <w:color w:val="000000"/>
              </w:rPr>
            </w:pPr>
            <w:r w:rsidRPr="00760C36">
              <w:rPr>
                <w:rFonts w:eastAsia="Times New Roman" w:cs="Times New Roman"/>
                <w:b/>
                <w:bCs/>
                <w:color w:val="000000"/>
              </w:rPr>
              <w:t> </w:t>
            </w:r>
          </w:p>
        </w:tc>
        <w:tc>
          <w:tcPr>
            <w:tcW w:w="2700" w:type="dxa"/>
            <w:tcBorders>
              <w:top w:val="single" w:sz="2" w:space="0" w:color="808080" w:themeColor="background1" w:themeShade="80"/>
            </w:tcBorders>
          </w:tcPr>
          <w:p w:rsidR="000C37FD" w:rsidRPr="00760C36" w:rsidRDefault="000C37FD" w:rsidP="00491C06">
            <w:pPr>
              <w:spacing w:after="0"/>
              <w:rPr>
                <w:rFonts w:eastAsia="Times New Roman" w:cs="Times New Roman"/>
                <w:color w:val="000000"/>
              </w:rPr>
            </w:pPr>
            <w:r w:rsidRPr="00760C36">
              <w:rPr>
                <w:rFonts w:eastAsia="Times New Roman" w:cs="Times New Roman"/>
                <w:color w:val="000000"/>
              </w:rPr>
              <w:t>Rain barrels</w:t>
            </w:r>
          </w:p>
        </w:tc>
      </w:tr>
      <w:tr w:rsidR="000C37FD" w:rsidRPr="00D66D86" w:rsidTr="00F41AB7">
        <w:trPr>
          <w:trHeight w:val="70"/>
        </w:trPr>
        <w:tc>
          <w:tcPr>
            <w:tcW w:w="1995" w:type="dxa"/>
            <w:vMerge/>
            <w:tcBorders>
              <w:bottom w:val="single" w:sz="2" w:space="0" w:color="808080" w:themeColor="background1" w:themeShade="80"/>
            </w:tcBorders>
            <w:shd w:val="clear" w:color="auto" w:fill="DDD9C3" w:themeFill="background2" w:themeFillShade="E6"/>
            <w:noWrap/>
            <w:hideMark/>
          </w:tcPr>
          <w:p w:rsidR="000C37FD" w:rsidRPr="00760C36" w:rsidRDefault="000C37FD" w:rsidP="007B4802">
            <w:pPr>
              <w:spacing w:after="0"/>
              <w:rPr>
                <w:rFonts w:eastAsia="Times New Roman" w:cs="Times New Roman"/>
                <w:b/>
                <w:bCs/>
                <w:color w:val="000000"/>
              </w:rPr>
            </w:pPr>
          </w:p>
        </w:tc>
        <w:tc>
          <w:tcPr>
            <w:tcW w:w="4680" w:type="dxa"/>
            <w:vMerge/>
            <w:tcBorders>
              <w:bottom w:val="single" w:sz="2" w:space="0" w:color="808080" w:themeColor="background1" w:themeShade="80"/>
            </w:tcBorders>
            <w:shd w:val="clear" w:color="auto" w:fill="auto"/>
            <w:hideMark/>
          </w:tcPr>
          <w:p w:rsidR="000C37FD" w:rsidRPr="00760C36" w:rsidRDefault="000C37FD" w:rsidP="00491C06">
            <w:pPr>
              <w:spacing w:after="0"/>
              <w:rPr>
                <w:rFonts w:eastAsia="Times New Roman" w:cs="Times New Roman"/>
                <w:b/>
                <w:bCs/>
                <w:color w:val="000000"/>
              </w:rPr>
            </w:pPr>
          </w:p>
        </w:tc>
        <w:tc>
          <w:tcPr>
            <w:tcW w:w="2700" w:type="dxa"/>
            <w:tcBorders>
              <w:bottom w:val="single" w:sz="2" w:space="0" w:color="808080" w:themeColor="background1" w:themeShade="80"/>
            </w:tcBorders>
          </w:tcPr>
          <w:p w:rsidR="000C37FD" w:rsidRPr="00760C36" w:rsidRDefault="000C37FD" w:rsidP="00491C06">
            <w:pPr>
              <w:spacing w:after="0"/>
              <w:rPr>
                <w:rFonts w:eastAsia="Times New Roman" w:cs="Times New Roman"/>
                <w:color w:val="000000"/>
              </w:rPr>
            </w:pPr>
            <w:r w:rsidRPr="00760C36">
              <w:rPr>
                <w:rFonts w:eastAsia="Times New Roman" w:cs="Times New Roman"/>
                <w:color w:val="000000"/>
              </w:rPr>
              <w:t>Cistern</w:t>
            </w:r>
          </w:p>
        </w:tc>
      </w:tr>
      <w:tr w:rsidR="000C37FD" w:rsidRPr="00D66D86" w:rsidTr="00F41AB7">
        <w:trPr>
          <w:trHeight w:val="300"/>
        </w:trPr>
        <w:tc>
          <w:tcPr>
            <w:tcW w:w="1995" w:type="dxa"/>
            <w:vMerge w:val="restart"/>
            <w:tcBorders>
              <w:top w:val="single" w:sz="2" w:space="0" w:color="808080" w:themeColor="background1" w:themeShade="80"/>
            </w:tcBorders>
            <w:shd w:val="clear" w:color="auto" w:fill="DDD9C3" w:themeFill="background2" w:themeFillShade="E6"/>
            <w:noWrap/>
            <w:hideMark/>
          </w:tcPr>
          <w:p w:rsidR="000C37FD" w:rsidRPr="00760C36" w:rsidRDefault="000C37FD" w:rsidP="007B4802">
            <w:pPr>
              <w:spacing w:after="0"/>
              <w:rPr>
                <w:rFonts w:eastAsia="Times New Roman" w:cs="Times New Roman"/>
                <w:b/>
                <w:bCs/>
                <w:color w:val="000000"/>
              </w:rPr>
            </w:pPr>
            <w:r w:rsidRPr="00760C36">
              <w:rPr>
                <w:rFonts w:eastAsia="Times New Roman" w:cs="Times New Roman"/>
                <w:b/>
                <w:bCs/>
                <w:color w:val="000000"/>
              </w:rPr>
              <w:t>Others</w:t>
            </w:r>
          </w:p>
        </w:tc>
        <w:tc>
          <w:tcPr>
            <w:tcW w:w="4680" w:type="dxa"/>
            <w:tcBorders>
              <w:top w:val="single" w:sz="2" w:space="0" w:color="808080" w:themeColor="background1" w:themeShade="80"/>
            </w:tcBorders>
            <w:shd w:val="clear" w:color="auto" w:fill="auto"/>
            <w:noWrap/>
            <w:hideMark/>
          </w:tcPr>
          <w:p w:rsidR="000C37FD" w:rsidRPr="00A12938" w:rsidRDefault="000C37FD" w:rsidP="00491C06">
            <w:pPr>
              <w:spacing w:after="0"/>
              <w:rPr>
                <w:rFonts w:eastAsia="Times New Roman" w:cs="Times New Roman"/>
                <w:b/>
                <w:bCs/>
                <w:color w:val="000000"/>
              </w:rPr>
            </w:pPr>
            <w:r w:rsidRPr="00A12938">
              <w:rPr>
                <w:rFonts w:eastAsia="Times New Roman" w:cs="Times New Roman"/>
                <w:b/>
                <w:bCs/>
                <w:color w:val="000000"/>
              </w:rPr>
              <w:t>Manufactured treatment devices</w:t>
            </w:r>
          </w:p>
        </w:tc>
        <w:tc>
          <w:tcPr>
            <w:tcW w:w="2700" w:type="dxa"/>
            <w:tcBorders>
              <w:top w:val="single" w:sz="2" w:space="0" w:color="808080" w:themeColor="background1" w:themeShade="80"/>
            </w:tcBorders>
          </w:tcPr>
          <w:p w:rsidR="000C37FD" w:rsidRPr="00760C36" w:rsidRDefault="000C37FD" w:rsidP="00491C06">
            <w:pPr>
              <w:spacing w:after="0"/>
              <w:rPr>
                <w:rFonts w:eastAsia="Times New Roman" w:cs="Times New Roman"/>
                <w:b/>
                <w:bCs/>
                <w:color w:val="000000"/>
              </w:rPr>
            </w:pPr>
          </w:p>
        </w:tc>
      </w:tr>
      <w:tr w:rsidR="000C37FD" w:rsidRPr="00D66D86" w:rsidTr="00F41AB7">
        <w:trPr>
          <w:trHeight w:val="278"/>
        </w:trPr>
        <w:tc>
          <w:tcPr>
            <w:tcW w:w="1995" w:type="dxa"/>
            <w:vMerge/>
            <w:tcBorders>
              <w:bottom w:val="single" w:sz="2" w:space="0" w:color="808080" w:themeColor="background1" w:themeShade="80"/>
            </w:tcBorders>
            <w:shd w:val="clear" w:color="auto" w:fill="DDD9C3" w:themeFill="background2" w:themeFillShade="E6"/>
            <w:noWrap/>
            <w:vAlign w:val="bottom"/>
            <w:hideMark/>
          </w:tcPr>
          <w:p w:rsidR="000C37FD" w:rsidRPr="00760C36" w:rsidRDefault="000C37FD" w:rsidP="00491C06">
            <w:pPr>
              <w:spacing w:after="0"/>
              <w:rPr>
                <w:rFonts w:eastAsia="Times New Roman" w:cs="Times New Roman"/>
                <w:b/>
                <w:bCs/>
                <w:color w:val="000000"/>
              </w:rPr>
            </w:pPr>
          </w:p>
        </w:tc>
        <w:tc>
          <w:tcPr>
            <w:tcW w:w="4680" w:type="dxa"/>
            <w:tcBorders>
              <w:bottom w:val="single" w:sz="2" w:space="0" w:color="808080" w:themeColor="background1" w:themeShade="80"/>
            </w:tcBorders>
            <w:shd w:val="clear" w:color="auto" w:fill="auto"/>
            <w:noWrap/>
            <w:vAlign w:val="bottom"/>
            <w:hideMark/>
          </w:tcPr>
          <w:p w:rsidR="000C37FD" w:rsidRPr="00A12938" w:rsidRDefault="000C37FD" w:rsidP="00491C06">
            <w:pPr>
              <w:spacing w:after="0"/>
              <w:rPr>
                <w:rFonts w:eastAsia="Times New Roman" w:cs="Times New Roman"/>
                <w:b/>
                <w:bCs/>
                <w:color w:val="000000"/>
              </w:rPr>
            </w:pPr>
            <w:r w:rsidRPr="00A12938">
              <w:rPr>
                <w:rFonts w:eastAsia="Times New Roman" w:cs="Times New Roman"/>
                <w:b/>
                <w:bCs/>
                <w:color w:val="000000"/>
              </w:rPr>
              <w:t>Impervious (all kind)</w:t>
            </w:r>
          </w:p>
        </w:tc>
        <w:tc>
          <w:tcPr>
            <w:tcW w:w="2700" w:type="dxa"/>
            <w:tcBorders>
              <w:bottom w:val="single" w:sz="2" w:space="0" w:color="808080" w:themeColor="background1" w:themeShade="80"/>
            </w:tcBorders>
          </w:tcPr>
          <w:p w:rsidR="000C37FD" w:rsidRPr="00760C36" w:rsidRDefault="000C37FD" w:rsidP="00491C06">
            <w:pPr>
              <w:spacing w:after="0"/>
              <w:rPr>
                <w:rFonts w:eastAsia="Times New Roman" w:cs="Times New Roman"/>
                <w:b/>
                <w:bCs/>
                <w:color w:val="000000"/>
              </w:rPr>
            </w:pPr>
          </w:p>
        </w:tc>
      </w:tr>
    </w:tbl>
    <w:p w:rsidR="005F1D41" w:rsidRDefault="005F1D41" w:rsidP="0064568C"/>
    <w:p w:rsidR="00DE2EB1" w:rsidRDefault="00DE2EB1" w:rsidP="0064568C"/>
    <w:p w:rsidR="005668CD" w:rsidRDefault="005668CD" w:rsidP="00491C06">
      <w:pPr>
        <w:pStyle w:val="Heading3"/>
        <w:spacing w:line="276" w:lineRule="auto"/>
      </w:pPr>
      <w:bookmarkStart w:id="823" w:name="_Toc416772560"/>
      <w:r>
        <w:t>3.3.1.4 Cost Estimation</w:t>
      </w:r>
      <w:bookmarkEnd w:id="823"/>
    </w:p>
    <w:p w:rsidR="00F8576B" w:rsidRPr="004C6F13" w:rsidRDefault="00BD2D25" w:rsidP="00491C06">
      <w:pPr>
        <w:jc w:val="both"/>
      </w:pPr>
      <w:r w:rsidRPr="004C6F13">
        <w:lastRenderedPageBreak/>
        <w:t>Cost estimation</w:t>
      </w:r>
      <w:r w:rsidR="00FA163D" w:rsidRPr="004C6F13">
        <w:t xml:space="preserve"> is an important factor in selecting SCM,</w:t>
      </w:r>
      <w:r w:rsidRPr="004C6F13">
        <w:t xml:space="preserve"> </w:t>
      </w:r>
      <w:r w:rsidR="00C142A3">
        <w:t xml:space="preserve">but </w:t>
      </w:r>
      <w:r w:rsidRPr="004C6F13">
        <w:t xml:space="preserve">is </w:t>
      </w:r>
      <w:r w:rsidR="00E71C49">
        <w:t>not strongly emphasized</w:t>
      </w:r>
      <w:r w:rsidR="007E5FC3" w:rsidRPr="004C6F13">
        <w:t xml:space="preserve"> in </w:t>
      </w:r>
      <w:r w:rsidRPr="004C6F13">
        <w:t xml:space="preserve">this study because it can </w:t>
      </w:r>
      <w:r w:rsidR="007E5FC3" w:rsidRPr="004C6F13">
        <w:t>lessen the importance of meeting the highest possible complementary score.</w:t>
      </w:r>
      <w:r w:rsidR="00CB24BD" w:rsidRPr="004C6F13">
        <w:t xml:space="preserve"> However, </w:t>
      </w:r>
      <w:r w:rsidR="002354D4" w:rsidRPr="004C6F13">
        <w:t>the cost</w:t>
      </w:r>
      <w:r w:rsidR="00325CF4" w:rsidRPr="004C6F13">
        <w:t xml:space="preserve"> may become important </w:t>
      </w:r>
      <w:r w:rsidR="000940DC" w:rsidRPr="004C6F13">
        <w:t xml:space="preserve">decision factor </w:t>
      </w:r>
      <w:r w:rsidR="00325CF4" w:rsidRPr="004C6F13">
        <w:t>if there are several SCMs with fairly similar complementary score</w:t>
      </w:r>
      <w:r w:rsidR="00A16009" w:rsidRPr="004C6F13">
        <w:t>s</w:t>
      </w:r>
      <w:r w:rsidR="00325CF4" w:rsidRPr="004C6F13">
        <w:t>.</w:t>
      </w:r>
      <w:r w:rsidR="00F8576B" w:rsidRPr="004C6F13">
        <w:t xml:space="preserve"> Th</w:t>
      </w:r>
      <w:r w:rsidR="00A749D0" w:rsidRPr="004C6F13">
        <w:t>us</w:t>
      </w:r>
      <w:r w:rsidR="00F8576B" w:rsidRPr="004C6F13">
        <w:t xml:space="preserve">, </w:t>
      </w:r>
      <w:r w:rsidR="004E37C2">
        <w:t>a</w:t>
      </w:r>
      <w:r w:rsidR="00F8576B" w:rsidRPr="004C6F13">
        <w:t xml:space="preserve"> cost estimation is included in </w:t>
      </w:r>
      <w:r w:rsidR="0098777C" w:rsidRPr="004C6F13">
        <w:t>this study</w:t>
      </w:r>
      <w:r w:rsidR="00DF1F8A" w:rsidRPr="004C6F13">
        <w:t xml:space="preserve">. </w:t>
      </w:r>
    </w:p>
    <w:p w:rsidR="00C822D1" w:rsidRPr="004C6F13" w:rsidRDefault="00945C2B" w:rsidP="00491C06">
      <w:pPr>
        <w:jc w:val="both"/>
      </w:pPr>
      <w:r w:rsidRPr="004C6F13">
        <w:t>Summarizing and estimating</w:t>
      </w:r>
      <w:r w:rsidR="00C822D1" w:rsidRPr="004C6F13">
        <w:t xml:space="preserve"> </w:t>
      </w:r>
      <w:r w:rsidRPr="004C6F13">
        <w:t>the cost of SCM</w:t>
      </w:r>
      <w:r w:rsidR="00E71C49">
        <w:t>s</w:t>
      </w:r>
      <w:r w:rsidRPr="004C6F13">
        <w:t xml:space="preserve"> </w:t>
      </w:r>
      <w:r w:rsidR="00E71C49">
        <w:t>has</w:t>
      </w:r>
      <w:r w:rsidR="00E71C49" w:rsidRPr="004C6F13">
        <w:t xml:space="preserve"> </w:t>
      </w:r>
      <w:r w:rsidRPr="004C6F13">
        <w:t xml:space="preserve">become </w:t>
      </w:r>
      <w:r w:rsidR="003C3A76" w:rsidRPr="004C6F13">
        <w:t xml:space="preserve">a </w:t>
      </w:r>
      <w:r w:rsidR="00E01E79" w:rsidRPr="004C6F13">
        <w:t xml:space="preserve">research </w:t>
      </w:r>
      <w:r w:rsidRPr="004C6F13">
        <w:t xml:space="preserve">subject </w:t>
      </w:r>
      <w:r w:rsidR="00E71C49">
        <w:t>for</w:t>
      </w:r>
      <w:r w:rsidR="00E71C49" w:rsidRPr="004C6F13">
        <w:t xml:space="preserve"> </w:t>
      </w:r>
      <w:r w:rsidRPr="004C6F13">
        <w:t xml:space="preserve">many researchers </w:t>
      </w:r>
      <w:r w:rsidR="00DD7421" w:rsidRPr="004C6F13">
        <w:t>(MPCA, 2011; Hathaway and Hunt, 2007; MDE, 2011)</w:t>
      </w:r>
      <w:r w:rsidRPr="004C6F13">
        <w:t>.</w:t>
      </w:r>
      <w:r w:rsidR="004545F7" w:rsidRPr="004C6F13">
        <w:t xml:space="preserve"> However, there is no single study </w:t>
      </w:r>
      <w:r w:rsidR="00FA4B4A" w:rsidRPr="004C6F13">
        <w:t>that cover</w:t>
      </w:r>
      <w:r w:rsidR="004545F7" w:rsidRPr="004C6F13">
        <w:t xml:space="preserve">s </w:t>
      </w:r>
      <w:r w:rsidR="00A16009" w:rsidRPr="004C6F13">
        <w:t xml:space="preserve">the </w:t>
      </w:r>
      <w:r w:rsidR="00452AC6" w:rsidRPr="004C6F13">
        <w:t xml:space="preserve">cost </w:t>
      </w:r>
      <w:r w:rsidR="00A16009" w:rsidRPr="004C6F13">
        <w:t xml:space="preserve">of every </w:t>
      </w:r>
      <w:r w:rsidR="004545F7" w:rsidRPr="004C6F13">
        <w:t>SCM listed in this study. Since cost</w:t>
      </w:r>
      <w:r w:rsidR="00E71C49">
        <w:t>s</w:t>
      </w:r>
      <w:r w:rsidR="004545F7" w:rsidRPr="004C6F13">
        <w:t xml:space="preserve"> var</w:t>
      </w:r>
      <w:r w:rsidR="00E71C49">
        <w:t>y</w:t>
      </w:r>
      <w:r w:rsidR="004545F7" w:rsidRPr="004C6F13">
        <w:t xml:space="preserve"> </w:t>
      </w:r>
      <w:r w:rsidR="007F0B4D" w:rsidRPr="004C6F13">
        <w:t xml:space="preserve">among sites and time, </w:t>
      </w:r>
      <w:r w:rsidR="00B37B73" w:rsidRPr="004C6F13">
        <w:t xml:space="preserve">it may not be fair to compare </w:t>
      </w:r>
      <w:r w:rsidR="00A16009" w:rsidRPr="004C6F13">
        <w:t xml:space="preserve">the </w:t>
      </w:r>
      <w:r w:rsidR="00B37B73" w:rsidRPr="004C6F13">
        <w:t>cost</w:t>
      </w:r>
      <w:r w:rsidR="00E71C49">
        <w:t>s</w:t>
      </w:r>
      <w:r w:rsidR="00B37B73" w:rsidRPr="004C6F13">
        <w:t xml:space="preserve"> of SCMs </w:t>
      </w:r>
      <w:r w:rsidR="00E17AFC" w:rsidRPr="004C6F13">
        <w:t xml:space="preserve">that come </w:t>
      </w:r>
      <w:r w:rsidR="00B37B73" w:rsidRPr="004C6F13">
        <w:t xml:space="preserve">from </w:t>
      </w:r>
      <w:r w:rsidR="00E17AFC" w:rsidRPr="004C6F13">
        <w:t xml:space="preserve">multiple </w:t>
      </w:r>
      <w:r w:rsidR="00452AC6" w:rsidRPr="004C6F13">
        <w:t>studies</w:t>
      </w:r>
      <w:r w:rsidR="00B37B73" w:rsidRPr="004C6F13">
        <w:t>.</w:t>
      </w:r>
      <w:r w:rsidR="009302B6" w:rsidRPr="004C6F13">
        <w:t xml:space="preserve"> Nonetheless, </w:t>
      </w:r>
      <w:r w:rsidR="002E5A2E" w:rsidRPr="004C6F13">
        <w:t>default cost</w:t>
      </w:r>
      <w:r w:rsidR="00A16009" w:rsidRPr="004C6F13">
        <w:t>s</w:t>
      </w:r>
      <w:r w:rsidR="002E5A2E" w:rsidRPr="004C6F13">
        <w:t xml:space="preserve"> </w:t>
      </w:r>
      <w:r w:rsidR="00A16009" w:rsidRPr="004C6F13">
        <w:t xml:space="preserve">are </w:t>
      </w:r>
      <w:r w:rsidR="002E5A2E" w:rsidRPr="004C6F13">
        <w:t xml:space="preserve">assigned to SCMs, but users are encouraged to update </w:t>
      </w:r>
      <w:r w:rsidR="00A16009" w:rsidRPr="004C6F13">
        <w:t>them</w:t>
      </w:r>
      <w:r w:rsidR="002E5A2E" w:rsidRPr="004C6F13">
        <w:t xml:space="preserve"> </w:t>
      </w:r>
      <w:r w:rsidR="008F4362" w:rsidRPr="004C6F13">
        <w:t xml:space="preserve">to match the </w:t>
      </w:r>
      <w:r w:rsidR="002E5A2E" w:rsidRPr="004C6F13">
        <w:t xml:space="preserve">most </w:t>
      </w:r>
      <w:r w:rsidR="008230A0" w:rsidRPr="004C6F13">
        <w:t>rece</w:t>
      </w:r>
      <w:r w:rsidR="00BB2A98" w:rsidRPr="004C6F13">
        <w:t>n</w:t>
      </w:r>
      <w:r w:rsidR="008230A0" w:rsidRPr="004C6F13">
        <w:t xml:space="preserve">t </w:t>
      </w:r>
      <w:r w:rsidR="00D50084" w:rsidRPr="004C6F13">
        <w:t xml:space="preserve">cost </w:t>
      </w:r>
      <w:r w:rsidR="00C65D8A" w:rsidRPr="004C6F13">
        <w:t xml:space="preserve">data </w:t>
      </w:r>
      <w:r w:rsidR="009C4040" w:rsidRPr="004C6F13">
        <w:t>available</w:t>
      </w:r>
      <w:r w:rsidR="002E5A2E" w:rsidRPr="004C6F13">
        <w:t>.</w:t>
      </w:r>
      <w:r w:rsidR="00316591" w:rsidRPr="004C6F13">
        <w:t xml:space="preserve"> To anticipate </w:t>
      </w:r>
      <w:r w:rsidR="007D6542" w:rsidRPr="004C6F13">
        <w:t xml:space="preserve">various </w:t>
      </w:r>
      <w:r w:rsidR="00C142A3" w:rsidRPr="004C6F13">
        <w:t>types</w:t>
      </w:r>
      <w:r w:rsidR="007D6542" w:rsidRPr="004C6F13">
        <w:t xml:space="preserve"> of </w:t>
      </w:r>
      <w:r w:rsidR="00E71C49">
        <w:t xml:space="preserve">available </w:t>
      </w:r>
      <w:r w:rsidR="00316591" w:rsidRPr="004C6F13">
        <w:t>cost and cost unit</w:t>
      </w:r>
      <w:r w:rsidR="00E71C49">
        <w:t xml:space="preserve"> </w:t>
      </w:r>
      <w:r w:rsidR="0084364E">
        <w:t>information</w:t>
      </w:r>
      <w:r w:rsidR="00316591" w:rsidRPr="004C6F13">
        <w:t xml:space="preserve">, </w:t>
      </w:r>
      <w:r w:rsidR="00431A7B" w:rsidRPr="004C6F13">
        <w:t>the tool provide</w:t>
      </w:r>
      <w:r w:rsidR="00C142A3">
        <w:t>s</w:t>
      </w:r>
      <w:r w:rsidR="00431A7B" w:rsidRPr="004C6F13">
        <w:t xml:space="preserve"> </w:t>
      </w:r>
      <w:r w:rsidR="00C142A3">
        <w:t>several</w:t>
      </w:r>
      <w:r w:rsidR="00C142A3" w:rsidRPr="004C6F13">
        <w:t xml:space="preserve"> </w:t>
      </w:r>
      <w:r w:rsidR="00431A7B" w:rsidRPr="004C6F13">
        <w:t>possible inputs as follow:</w:t>
      </w:r>
      <w:r w:rsidR="008230A0" w:rsidRPr="004C6F13">
        <w:t xml:space="preserve"> </w:t>
      </w:r>
    </w:p>
    <w:p w:rsidR="00F8576B" w:rsidRPr="004C6F13" w:rsidRDefault="00F8576B" w:rsidP="00491C06">
      <w:pPr>
        <w:pStyle w:val="BasicParagraph"/>
        <w:numPr>
          <w:ilvl w:val="0"/>
          <w:numId w:val="7"/>
        </w:numPr>
        <w:spacing w:after="0" w:line="276" w:lineRule="auto"/>
        <w:rPr>
          <w:rFonts w:asciiTheme="minorHAnsi" w:eastAsia="Times New Roman" w:hAnsiTheme="minorHAnsi"/>
          <w:b/>
          <w:color w:val="auto"/>
          <w:sz w:val="22"/>
          <w:szCs w:val="22"/>
        </w:rPr>
      </w:pPr>
      <w:r w:rsidRPr="004C6F13">
        <w:rPr>
          <w:rFonts w:asciiTheme="minorHAnsi" w:hAnsiTheme="minorHAnsi" w:cs="Calibri"/>
          <w:b/>
          <w:color w:val="auto"/>
          <w:sz w:val="22"/>
          <w:szCs w:val="22"/>
        </w:rPr>
        <w:t>Fixed construction cost</w:t>
      </w:r>
    </w:p>
    <w:p w:rsidR="0098777C" w:rsidRPr="004C6F13" w:rsidRDefault="0098777C" w:rsidP="004E37C2">
      <w:pPr>
        <w:pStyle w:val="BasicParagraph"/>
        <w:spacing w:after="0" w:line="276" w:lineRule="auto"/>
        <w:ind w:left="1260"/>
        <w:rPr>
          <w:rFonts w:asciiTheme="minorHAnsi" w:eastAsia="Times New Roman" w:hAnsiTheme="minorHAnsi"/>
          <w:color w:val="auto"/>
          <w:sz w:val="22"/>
          <w:szCs w:val="22"/>
        </w:rPr>
      </w:pPr>
      <w:r w:rsidRPr="004C6F13">
        <w:rPr>
          <w:rFonts w:asciiTheme="minorHAnsi" w:hAnsiTheme="minorHAnsi" w:cs="Calibri"/>
          <w:color w:val="auto"/>
          <w:sz w:val="22"/>
          <w:szCs w:val="22"/>
        </w:rPr>
        <w:t>Cost of site discovery, surveying, design, permitting, and others that are not associated with area</w:t>
      </w:r>
      <w:r w:rsidR="00CB041B" w:rsidRPr="004C6F13">
        <w:rPr>
          <w:rFonts w:asciiTheme="minorHAnsi" w:hAnsiTheme="minorHAnsi" w:cs="Calibri"/>
          <w:color w:val="auto"/>
          <w:sz w:val="22"/>
          <w:szCs w:val="22"/>
        </w:rPr>
        <w:t xml:space="preserve"> of SCM</w:t>
      </w:r>
      <w:r w:rsidRPr="004C6F13">
        <w:rPr>
          <w:rFonts w:asciiTheme="minorHAnsi" w:hAnsiTheme="minorHAnsi" w:cs="Calibri"/>
          <w:color w:val="auto"/>
          <w:sz w:val="22"/>
          <w:szCs w:val="22"/>
        </w:rPr>
        <w:t>.</w:t>
      </w:r>
    </w:p>
    <w:p w:rsidR="00F8576B" w:rsidRPr="004C6F13" w:rsidRDefault="00F83A40" w:rsidP="00491C06">
      <w:pPr>
        <w:pStyle w:val="ListParagraph"/>
        <w:numPr>
          <w:ilvl w:val="0"/>
          <w:numId w:val="6"/>
        </w:numPr>
        <w:jc w:val="both"/>
        <w:rPr>
          <w:b/>
        </w:rPr>
      </w:pPr>
      <w:r w:rsidRPr="004C6F13">
        <w:rPr>
          <w:rFonts w:cs="Calibri"/>
          <w:b/>
        </w:rPr>
        <w:t xml:space="preserve">Construction cost/ area </w:t>
      </w:r>
    </w:p>
    <w:p w:rsidR="002A77E6" w:rsidRPr="004C6F13" w:rsidRDefault="002A77E6" w:rsidP="004E37C2">
      <w:pPr>
        <w:pStyle w:val="ListParagraph"/>
        <w:ind w:left="1260"/>
        <w:jc w:val="both"/>
      </w:pPr>
      <w:r w:rsidRPr="004C6F13">
        <w:rPr>
          <w:rFonts w:cs="Calibri"/>
        </w:rPr>
        <w:t>This cost includes labor, material, and overhead cost per area of SCM.</w:t>
      </w:r>
    </w:p>
    <w:p w:rsidR="00F83A40" w:rsidRPr="004C6F13" w:rsidRDefault="00F83A40" w:rsidP="00491C06">
      <w:pPr>
        <w:pStyle w:val="ListParagraph"/>
        <w:numPr>
          <w:ilvl w:val="0"/>
          <w:numId w:val="6"/>
        </w:numPr>
        <w:jc w:val="both"/>
        <w:rPr>
          <w:b/>
        </w:rPr>
      </w:pPr>
      <w:r w:rsidRPr="004C6F13">
        <w:rPr>
          <w:rFonts w:cs="Calibri"/>
          <w:b/>
        </w:rPr>
        <w:t>Construction cost/ volume</w:t>
      </w:r>
    </w:p>
    <w:p w:rsidR="002A77E6" w:rsidRPr="004C6F13" w:rsidRDefault="002A77E6" w:rsidP="004E37C2">
      <w:pPr>
        <w:pStyle w:val="ListParagraph"/>
        <w:ind w:left="1260"/>
        <w:jc w:val="both"/>
      </w:pPr>
      <w:r w:rsidRPr="004C6F13">
        <w:rPr>
          <w:rFonts w:cs="Calibri"/>
        </w:rPr>
        <w:t xml:space="preserve">This cost includes labor, material, and overhead cost per volume of </w:t>
      </w:r>
      <w:r w:rsidR="006B7C1C" w:rsidRPr="004C6F13">
        <w:rPr>
          <w:rFonts w:cs="Calibri"/>
        </w:rPr>
        <w:t xml:space="preserve">runoff </w:t>
      </w:r>
      <w:r w:rsidRPr="004C6F13">
        <w:rPr>
          <w:rFonts w:cs="Calibri"/>
        </w:rPr>
        <w:t>treated.</w:t>
      </w:r>
    </w:p>
    <w:p w:rsidR="00F83A40" w:rsidRPr="004C6F13" w:rsidRDefault="00F83A40" w:rsidP="00491C06">
      <w:pPr>
        <w:pStyle w:val="ListParagraph"/>
        <w:numPr>
          <w:ilvl w:val="0"/>
          <w:numId w:val="6"/>
        </w:numPr>
        <w:jc w:val="both"/>
        <w:rPr>
          <w:b/>
        </w:rPr>
      </w:pPr>
      <w:r w:rsidRPr="004C6F13">
        <w:rPr>
          <w:rFonts w:cs="Calibri"/>
          <w:b/>
        </w:rPr>
        <w:t xml:space="preserve">Fixed annual </w:t>
      </w:r>
      <w:r w:rsidR="00E71C49" w:rsidRPr="004C6F13">
        <w:rPr>
          <w:rFonts w:cs="Calibri"/>
          <w:b/>
        </w:rPr>
        <w:t>maintenance</w:t>
      </w:r>
      <w:r w:rsidRPr="004C6F13">
        <w:rPr>
          <w:rFonts w:cs="Calibri"/>
          <w:b/>
        </w:rPr>
        <w:t xml:space="preserve"> cost</w:t>
      </w:r>
    </w:p>
    <w:p w:rsidR="00F83A40" w:rsidRPr="004C6F13" w:rsidRDefault="00832FE9" w:rsidP="00491C06">
      <w:pPr>
        <w:pStyle w:val="ListParagraph"/>
        <w:numPr>
          <w:ilvl w:val="0"/>
          <w:numId w:val="6"/>
        </w:numPr>
        <w:jc w:val="both"/>
        <w:rPr>
          <w:b/>
        </w:rPr>
      </w:pPr>
      <w:r w:rsidRPr="004C6F13">
        <w:rPr>
          <w:rFonts w:cs="Calibri"/>
          <w:b/>
        </w:rPr>
        <w:t>Annual maintenance</w:t>
      </w:r>
      <w:r w:rsidR="00F83A40" w:rsidRPr="004C6F13">
        <w:rPr>
          <w:rFonts w:cs="Calibri"/>
          <w:b/>
        </w:rPr>
        <w:t xml:space="preserve"> cost/area</w:t>
      </w:r>
    </w:p>
    <w:p w:rsidR="00F83A40" w:rsidRPr="004C6F13" w:rsidRDefault="00F83A40" w:rsidP="00491C06">
      <w:pPr>
        <w:pStyle w:val="ListParagraph"/>
        <w:numPr>
          <w:ilvl w:val="0"/>
          <w:numId w:val="6"/>
        </w:numPr>
        <w:jc w:val="both"/>
        <w:rPr>
          <w:b/>
        </w:rPr>
      </w:pPr>
      <w:r w:rsidRPr="004C6F13">
        <w:rPr>
          <w:rFonts w:cs="Calibri"/>
          <w:b/>
        </w:rPr>
        <w:t xml:space="preserve">Annual </w:t>
      </w:r>
      <w:r w:rsidR="00832FE9" w:rsidRPr="004C6F13">
        <w:rPr>
          <w:rFonts w:cs="Calibri"/>
          <w:b/>
        </w:rPr>
        <w:t>maintenance</w:t>
      </w:r>
      <w:r w:rsidRPr="004C6F13">
        <w:rPr>
          <w:rFonts w:cs="Calibri"/>
          <w:b/>
        </w:rPr>
        <w:t xml:space="preserve"> cost/volume</w:t>
      </w:r>
    </w:p>
    <w:p w:rsidR="00F83A40" w:rsidRPr="004C6F13" w:rsidRDefault="00F83A40" w:rsidP="00491C06">
      <w:pPr>
        <w:pStyle w:val="ListParagraph"/>
        <w:numPr>
          <w:ilvl w:val="0"/>
          <w:numId w:val="6"/>
        </w:numPr>
        <w:jc w:val="both"/>
        <w:rPr>
          <w:b/>
        </w:rPr>
      </w:pPr>
      <w:r w:rsidRPr="004C6F13">
        <w:rPr>
          <w:rFonts w:cs="Calibri"/>
          <w:b/>
        </w:rPr>
        <w:t xml:space="preserve">Annual </w:t>
      </w:r>
      <w:r w:rsidR="00832FE9" w:rsidRPr="004C6F13">
        <w:rPr>
          <w:rFonts w:cs="Calibri"/>
          <w:b/>
        </w:rPr>
        <w:t>maintenance</w:t>
      </w:r>
      <w:r w:rsidRPr="004C6F13">
        <w:rPr>
          <w:rFonts w:cs="Calibri"/>
          <w:b/>
        </w:rPr>
        <w:t xml:space="preserve"> cost/installation cost</w:t>
      </w:r>
    </w:p>
    <w:p w:rsidR="00832FE9" w:rsidRPr="004C6F13" w:rsidRDefault="00832FE9" w:rsidP="004E37C2">
      <w:pPr>
        <w:pStyle w:val="ListParagraph"/>
        <w:ind w:left="1260"/>
        <w:jc w:val="both"/>
      </w:pPr>
      <w:r w:rsidRPr="004C6F13">
        <w:rPr>
          <w:rFonts w:cs="Calibri"/>
        </w:rPr>
        <w:t xml:space="preserve">This ratio </w:t>
      </w:r>
      <w:r w:rsidR="00E71C49">
        <w:rPr>
          <w:rFonts w:cs="Calibri"/>
        </w:rPr>
        <w:t xml:space="preserve">is </w:t>
      </w:r>
      <w:r w:rsidRPr="004C6F13">
        <w:rPr>
          <w:rFonts w:cs="Calibri"/>
        </w:rPr>
        <w:t>used in some studies to estimate annual maintenance cost.</w:t>
      </w:r>
    </w:p>
    <w:p w:rsidR="00F83A40" w:rsidRPr="00175A24" w:rsidRDefault="00F83A40" w:rsidP="00491C06">
      <w:pPr>
        <w:pStyle w:val="ListParagraph"/>
        <w:numPr>
          <w:ilvl w:val="0"/>
          <w:numId w:val="6"/>
        </w:numPr>
        <w:jc w:val="both"/>
        <w:rPr>
          <w:b/>
        </w:rPr>
      </w:pPr>
      <w:r w:rsidRPr="004C6F13">
        <w:rPr>
          <w:rFonts w:cs="Calibri"/>
          <w:b/>
        </w:rPr>
        <w:t>SCM life</w:t>
      </w:r>
    </w:p>
    <w:p w:rsidR="00175A24" w:rsidRPr="00175A24" w:rsidRDefault="007E0552" w:rsidP="004E37C2">
      <w:pPr>
        <w:pStyle w:val="ListParagraph"/>
        <w:ind w:left="1260"/>
        <w:jc w:val="both"/>
      </w:pPr>
      <w:r>
        <w:rPr>
          <w:rFonts w:cs="Calibri"/>
        </w:rPr>
        <w:t xml:space="preserve">Information about the SCM life is needed to get the annual cost. </w:t>
      </w:r>
      <w:r w:rsidR="00802AEA">
        <w:rPr>
          <w:rFonts w:cs="Calibri"/>
        </w:rPr>
        <w:t xml:space="preserve">The annual cost </w:t>
      </w:r>
      <w:r w:rsidR="00C142A3">
        <w:rPr>
          <w:rFonts w:cs="Calibri"/>
        </w:rPr>
        <w:t>assumes</w:t>
      </w:r>
      <w:r w:rsidR="00802AEA">
        <w:rPr>
          <w:rFonts w:cs="Calibri"/>
        </w:rPr>
        <w:t xml:space="preserve"> no time value of money. </w:t>
      </w:r>
      <w:r>
        <w:rPr>
          <w:rFonts w:cs="Calibri"/>
        </w:rPr>
        <w:t>Generally, a</w:t>
      </w:r>
      <w:r w:rsidR="00C5666C">
        <w:rPr>
          <w:rFonts w:cs="Calibri"/>
        </w:rPr>
        <w:t xml:space="preserve"> lifespan of 20 years is </w:t>
      </w:r>
      <w:r w:rsidR="00C142A3">
        <w:rPr>
          <w:rFonts w:cs="Calibri"/>
        </w:rPr>
        <w:t>listed as the default</w:t>
      </w:r>
      <w:r w:rsidR="00C5666C">
        <w:rPr>
          <w:rFonts w:cs="Calibri"/>
        </w:rPr>
        <w:t>.</w:t>
      </w:r>
    </w:p>
    <w:p w:rsidR="004565D3" w:rsidRDefault="004565D3" w:rsidP="00491C06">
      <w:pPr>
        <w:pStyle w:val="Heading2"/>
      </w:pPr>
      <w:bookmarkStart w:id="824" w:name="_Toc412711874"/>
      <w:bookmarkStart w:id="825" w:name="_Toc416772561"/>
      <w:r w:rsidRPr="00826DAF">
        <w:t>3.</w:t>
      </w:r>
      <w:r w:rsidR="007E59F1">
        <w:t>4</w:t>
      </w:r>
      <w:r>
        <w:t>.</w:t>
      </w:r>
      <w:r w:rsidRPr="00826DAF">
        <w:t xml:space="preserve"> </w:t>
      </w:r>
      <w:r>
        <w:t xml:space="preserve">Hydrologic Performance </w:t>
      </w:r>
      <w:r w:rsidRPr="00826DAF">
        <w:t>Requirements</w:t>
      </w:r>
      <w:bookmarkEnd w:id="824"/>
      <w:bookmarkEnd w:id="825"/>
    </w:p>
    <w:p w:rsidR="00FD70FE" w:rsidRPr="004C6F13" w:rsidRDefault="00C05C01" w:rsidP="00491C06">
      <w:pPr>
        <w:pStyle w:val="Default"/>
        <w:spacing w:line="276" w:lineRule="auto"/>
        <w:jc w:val="both"/>
        <w:rPr>
          <w:rFonts w:asciiTheme="minorHAnsi" w:hAnsiTheme="minorHAnsi"/>
          <w:color w:val="auto"/>
          <w:sz w:val="22"/>
          <w:szCs w:val="22"/>
        </w:rPr>
      </w:pPr>
      <w:r w:rsidRPr="004C6F13">
        <w:rPr>
          <w:rFonts w:asciiTheme="minorHAnsi" w:hAnsiTheme="minorHAnsi" w:cstheme="minorHAnsi"/>
          <w:color w:val="auto"/>
          <w:sz w:val="22"/>
          <w:szCs w:val="22"/>
        </w:rPr>
        <w:t xml:space="preserve">Water quality degradation has led to the emergence of federal and state government regulations. </w:t>
      </w:r>
      <w:r w:rsidR="00DB0531" w:rsidRPr="004C6F13">
        <w:rPr>
          <w:rFonts w:asciiTheme="minorHAnsi" w:hAnsiTheme="minorHAnsi" w:cstheme="minorHAnsi"/>
          <w:color w:val="auto"/>
          <w:sz w:val="22"/>
          <w:szCs w:val="22"/>
        </w:rPr>
        <w:t xml:space="preserve">Although the </w:t>
      </w:r>
      <w:r w:rsidRPr="004C6F13">
        <w:rPr>
          <w:rFonts w:asciiTheme="minorHAnsi" w:hAnsiTheme="minorHAnsi" w:cstheme="minorHAnsi"/>
          <w:color w:val="auto"/>
          <w:sz w:val="22"/>
          <w:szCs w:val="22"/>
        </w:rPr>
        <w:t xml:space="preserve">Clean Water Act (CWA) has been successful in improving the nation’s water quality, about 40% of </w:t>
      </w:r>
      <w:r w:rsidR="00DB0531" w:rsidRPr="004C6F13">
        <w:rPr>
          <w:rFonts w:asciiTheme="minorHAnsi" w:hAnsiTheme="minorHAnsi" w:cstheme="minorHAnsi"/>
          <w:color w:val="auto"/>
          <w:sz w:val="22"/>
          <w:szCs w:val="22"/>
        </w:rPr>
        <w:t>water bodies</w:t>
      </w:r>
      <w:r w:rsidRPr="004C6F13">
        <w:rPr>
          <w:rFonts w:asciiTheme="minorHAnsi" w:hAnsiTheme="minorHAnsi" w:cstheme="minorHAnsi"/>
          <w:color w:val="auto"/>
          <w:sz w:val="22"/>
          <w:szCs w:val="22"/>
        </w:rPr>
        <w:t xml:space="preserve"> nationwide are </w:t>
      </w:r>
      <w:r w:rsidR="00DB0531" w:rsidRPr="004C6F13">
        <w:rPr>
          <w:rFonts w:asciiTheme="minorHAnsi" w:hAnsiTheme="minorHAnsi" w:cstheme="minorHAnsi"/>
          <w:color w:val="auto"/>
          <w:sz w:val="22"/>
          <w:szCs w:val="22"/>
        </w:rPr>
        <w:t xml:space="preserve">still </w:t>
      </w:r>
      <w:r w:rsidRPr="004C6F13">
        <w:rPr>
          <w:rFonts w:asciiTheme="minorHAnsi" w:hAnsiTheme="minorHAnsi" w:cstheme="minorHAnsi"/>
          <w:color w:val="auto"/>
          <w:sz w:val="22"/>
          <w:szCs w:val="22"/>
        </w:rPr>
        <w:t xml:space="preserve">degrading </w:t>
      </w:r>
      <w:r w:rsidR="0084364E">
        <w:rPr>
          <w:rFonts w:asciiTheme="minorHAnsi" w:hAnsiTheme="minorHAnsi" w:cstheme="minorHAnsi"/>
          <w:color w:val="auto"/>
          <w:sz w:val="22"/>
          <w:szCs w:val="22"/>
        </w:rPr>
        <w:t xml:space="preserve">or degraded </w:t>
      </w:r>
      <w:r w:rsidRPr="004C6F13">
        <w:rPr>
          <w:rFonts w:asciiTheme="minorHAnsi" w:hAnsiTheme="minorHAnsi" w:cstheme="minorHAnsi"/>
          <w:color w:val="auto"/>
          <w:sz w:val="22"/>
          <w:szCs w:val="22"/>
        </w:rPr>
        <w:t xml:space="preserve">and </w:t>
      </w:r>
      <w:r w:rsidR="0084364E">
        <w:rPr>
          <w:rFonts w:asciiTheme="minorHAnsi" w:hAnsiTheme="minorHAnsi" w:cstheme="minorHAnsi"/>
          <w:color w:val="auto"/>
          <w:sz w:val="22"/>
          <w:szCs w:val="22"/>
        </w:rPr>
        <w:t xml:space="preserve">fall </w:t>
      </w:r>
      <w:r w:rsidRPr="004C6F13">
        <w:rPr>
          <w:rFonts w:asciiTheme="minorHAnsi" w:hAnsiTheme="minorHAnsi" w:cstheme="minorHAnsi"/>
          <w:color w:val="auto"/>
          <w:sz w:val="22"/>
          <w:szCs w:val="22"/>
        </w:rPr>
        <w:t xml:space="preserve">below </w:t>
      </w:r>
      <w:r w:rsidR="00DB0531" w:rsidRPr="004C6F13">
        <w:rPr>
          <w:rFonts w:asciiTheme="minorHAnsi" w:hAnsiTheme="minorHAnsi" w:cstheme="minorHAnsi"/>
          <w:color w:val="auto"/>
          <w:sz w:val="22"/>
          <w:szCs w:val="22"/>
        </w:rPr>
        <w:t xml:space="preserve">the </w:t>
      </w:r>
      <w:r w:rsidRPr="004C6F13">
        <w:rPr>
          <w:rFonts w:asciiTheme="minorHAnsi" w:hAnsiTheme="minorHAnsi" w:cstheme="minorHAnsi"/>
          <w:color w:val="auto"/>
          <w:sz w:val="22"/>
          <w:szCs w:val="22"/>
        </w:rPr>
        <w:t>water quality standard (</w:t>
      </w:r>
      <w:r w:rsidR="00410DFE" w:rsidRPr="004C6F13">
        <w:rPr>
          <w:rFonts w:asciiTheme="minorHAnsi" w:hAnsiTheme="minorHAnsi" w:cstheme="minorHAnsi"/>
          <w:color w:val="auto"/>
          <w:sz w:val="22"/>
          <w:szCs w:val="22"/>
        </w:rPr>
        <w:t xml:space="preserve">U.S. </w:t>
      </w:r>
      <w:r w:rsidRPr="004C6F13">
        <w:rPr>
          <w:rFonts w:asciiTheme="minorHAnsi" w:hAnsiTheme="minorHAnsi" w:cstheme="minorHAnsi"/>
          <w:color w:val="auto"/>
          <w:sz w:val="22"/>
          <w:szCs w:val="22"/>
        </w:rPr>
        <w:t>EPA, 2000). The main cause of this impairment is polluted runoff from stormwater in urban/suburban area</w:t>
      </w:r>
      <w:r w:rsidR="00BF67F5" w:rsidRPr="004C6F13">
        <w:rPr>
          <w:rFonts w:asciiTheme="minorHAnsi" w:hAnsiTheme="minorHAnsi" w:cstheme="minorHAnsi"/>
          <w:color w:val="auto"/>
          <w:sz w:val="22"/>
          <w:szCs w:val="22"/>
        </w:rPr>
        <w:t>s</w:t>
      </w:r>
      <w:r w:rsidRPr="004C6F13">
        <w:rPr>
          <w:rFonts w:asciiTheme="minorHAnsi" w:hAnsiTheme="minorHAnsi" w:cstheme="minorHAnsi"/>
          <w:color w:val="auto"/>
          <w:sz w:val="22"/>
          <w:szCs w:val="22"/>
        </w:rPr>
        <w:t xml:space="preserve">. EPA supports CWA’s goal through its Phase II Stormwater Program by requiring all </w:t>
      </w:r>
      <w:r w:rsidRPr="004C6F13">
        <w:rPr>
          <w:rFonts w:asciiTheme="minorHAnsi" w:hAnsiTheme="minorHAnsi"/>
          <w:color w:val="auto"/>
          <w:sz w:val="22"/>
          <w:szCs w:val="22"/>
        </w:rPr>
        <w:t>municipal separate storm sewer systems (MS4s) to comply with National Pollutant Discharge Elimination System (NPDES) permit</w:t>
      </w:r>
      <w:r w:rsidR="00BF67F5" w:rsidRPr="004C6F13">
        <w:rPr>
          <w:rFonts w:asciiTheme="minorHAnsi" w:hAnsiTheme="minorHAnsi"/>
          <w:color w:val="auto"/>
          <w:sz w:val="22"/>
          <w:szCs w:val="22"/>
        </w:rPr>
        <w:t>s</w:t>
      </w:r>
      <w:r w:rsidRPr="004C6F13">
        <w:rPr>
          <w:rFonts w:asciiTheme="minorHAnsi" w:hAnsiTheme="minorHAnsi"/>
          <w:color w:val="auto"/>
          <w:sz w:val="22"/>
          <w:szCs w:val="22"/>
        </w:rPr>
        <w:t xml:space="preserve"> </w:t>
      </w:r>
      <w:r w:rsidRPr="004C6F13">
        <w:rPr>
          <w:rFonts w:asciiTheme="minorHAnsi" w:hAnsiTheme="minorHAnsi" w:cstheme="minorHAnsi"/>
          <w:color w:val="auto"/>
          <w:sz w:val="22"/>
          <w:szCs w:val="22"/>
        </w:rPr>
        <w:t>in preserving, improving and protecting the nation’s water resources</w:t>
      </w:r>
      <w:r w:rsidRPr="004C6F13">
        <w:rPr>
          <w:rFonts w:asciiTheme="minorHAnsi" w:hAnsiTheme="minorHAnsi"/>
          <w:color w:val="auto"/>
          <w:sz w:val="22"/>
          <w:szCs w:val="22"/>
        </w:rPr>
        <w:t xml:space="preserve">. </w:t>
      </w:r>
    </w:p>
    <w:p w:rsidR="00C05C01" w:rsidRPr="004C6F13" w:rsidRDefault="00BF67F5" w:rsidP="00491C06">
      <w:pPr>
        <w:pStyle w:val="Default"/>
        <w:spacing w:before="240" w:line="276" w:lineRule="auto"/>
        <w:jc w:val="both"/>
        <w:rPr>
          <w:rFonts w:asciiTheme="minorHAnsi" w:hAnsiTheme="minorHAnsi"/>
          <w:color w:val="auto"/>
          <w:sz w:val="22"/>
          <w:szCs w:val="22"/>
        </w:rPr>
      </w:pPr>
      <w:r w:rsidRPr="004C6F13">
        <w:rPr>
          <w:rFonts w:asciiTheme="minorHAnsi" w:hAnsiTheme="minorHAnsi"/>
          <w:color w:val="auto"/>
          <w:sz w:val="22"/>
          <w:szCs w:val="22"/>
        </w:rPr>
        <w:t xml:space="preserve">The </w:t>
      </w:r>
      <w:r w:rsidR="00C05C01" w:rsidRPr="004C6F13">
        <w:rPr>
          <w:rFonts w:asciiTheme="minorHAnsi" w:hAnsiTheme="minorHAnsi"/>
          <w:color w:val="auto"/>
          <w:sz w:val="22"/>
          <w:szCs w:val="22"/>
        </w:rPr>
        <w:t xml:space="preserve">Tennessee Department of Environmental and Conservation (TDEC) implements EPA’s interpretation of the CWA through </w:t>
      </w:r>
      <w:r w:rsidR="0084364E">
        <w:rPr>
          <w:rFonts w:asciiTheme="minorHAnsi" w:hAnsiTheme="minorHAnsi"/>
          <w:color w:val="auto"/>
          <w:sz w:val="22"/>
          <w:szCs w:val="22"/>
        </w:rPr>
        <w:t xml:space="preserve">the </w:t>
      </w:r>
      <w:r w:rsidR="00C05C01" w:rsidRPr="004C6F13">
        <w:rPr>
          <w:rFonts w:asciiTheme="minorHAnsi" w:hAnsiTheme="minorHAnsi"/>
          <w:color w:val="auto"/>
          <w:sz w:val="22"/>
          <w:szCs w:val="22"/>
        </w:rPr>
        <w:t xml:space="preserve">Tennessee Water Quality Control Act. Under that act, </w:t>
      </w:r>
      <w:r w:rsidR="0084364E">
        <w:rPr>
          <w:rFonts w:asciiTheme="minorHAnsi" w:hAnsiTheme="minorHAnsi"/>
          <w:color w:val="auto"/>
          <w:sz w:val="22"/>
          <w:szCs w:val="22"/>
        </w:rPr>
        <w:t xml:space="preserve">the </w:t>
      </w:r>
      <w:r w:rsidR="00C05C01" w:rsidRPr="004C6F13">
        <w:rPr>
          <w:rFonts w:asciiTheme="minorHAnsi" w:hAnsiTheme="minorHAnsi" w:cstheme="minorHAnsi"/>
          <w:color w:val="auto"/>
          <w:sz w:val="22"/>
          <w:szCs w:val="22"/>
        </w:rPr>
        <w:t xml:space="preserve">Tennessee Stormwater General Permit </w:t>
      </w:r>
      <w:r w:rsidR="0084364E">
        <w:rPr>
          <w:rFonts w:asciiTheme="minorHAnsi" w:hAnsiTheme="minorHAnsi" w:cstheme="minorHAnsi"/>
          <w:color w:val="auto"/>
          <w:sz w:val="22"/>
          <w:szCs w:val="22"/>
        </w:rPr>
        <w:t>r</w:t>
      </w:r>
      <w:r w:rsidR="00C05C01" w:rsidRPr="004C6F13">
        <w:rPr>
          <w:rFonts w:asciiTheme="minorHAnsi" w:hAnsiTheme="minorHAnsi" w:cstheme="minorHAnsi"/>
          <w:color w:val="auto"/>
          <w:sz w:val="22"/>
          <w:szCs w:val="22"/>
        </w:rPr>
        <w:t>equirement</w:t>
      </w:r>
      <w:r w:rsidR="0084364E">
        <w:rPr>
          <w:rFonts w:asciiTheme="minorHAnsi" w:hAnsiTheme="minorHAnsi" w:cstheme="minorHAnsi"/>
          <w:color w:val="auto"/>
          <w:sz w:val="22"/>
          <w:szCs w:val="22"/>
        </w:rPr>
        <w:t>s</w:t>
      </w:r>
      <w:r w:rsidR="00C05C01" w:rsidRPr="004C6F13">
        <w:rPr>
          <w:rFonts w:asciiTheme="minorHAnsi" w:hAnsiTheme="minorHAnsi" w:cstheme="minorHAnsi"/>
          <w:color w:val="auto"/>
          <w:sz w:val="22"/>
          <w:szCs w:val="22"/>
        </w:rPr>
        <w:t xml:space="preserve"> enforce</w:t>
      </w:r>
      <w:r w:rsidR="0084364E">
        <w:rPr>
          <w:rFonts w:asciiTheme="minorHAnsi" w:hAnsiTheme="minorHAnsi" w:cstheme="minorHAnsi"/>
          <w:color w:val="auto"/>
          <w:sz w:val="22"/>
          <w:szCs w:val="22"/>
        </w:rPr>
        <w:t xml:space="preserve"> a</w:t>
      </w:r>
      <w:r w:rsidR="00C05C01" w:rsidRPr="004C6F13">
        <w:rPr>
          <w:rFonts w:asciiTheme="minorHAnsi" w:hAnsiTheme="minorHAnsi" w:cstheme="minorHAnsi"/>
          <w:color w:val="auto"/>
          <w:sz w:val="22"/>
          <w:szCs w:val="22"/>
        </w:rPr>
        <w:t xml:space="preserve"> 1-inch runoff reduction on-site </w:t>
      </w:r>
      <w:r w:rsidRPr="004C6F13">
        <w:rPr>
          <w:rFonts w:asciiTheme="minorHAnsi" w:hAnsiTheme="minorHAnsi" w:cstheme="minorHAnsi"/>
          <w:color w:val="auto"/>
          <w:sz w:val="22"/>
          <w:szCs w:val="22"/>
        </w:rPr>
        <w:t xml:space="preserve">for </w:t>
      </w:r>
      <w:r w:rsidR="00C05C01" w:rsidRPr="004C6F13">
        <w:rPr>
          <w:rFonts w:asciiTheme="minorHAnsi" w:hAnsiTheme="minorHAnsi" w:cstheme="minorHAnsi"/>
          <w:color w:val="auto"/>
          <w:sz w:val="22"/>
          <w:szCs w:val="22"/>
        </w:rPr>
        <w:t xml:space="preserve">every rainfall event </w:t>
      </w:r>
      <w:r w:rsidRPr="004C6F13">
        <w:rPr>
          <w:rFonts w:asciiTheme="minorHAnsi" w:hAnsiTheme="minorHAnsi" w:cstheme="minorHAnsi"/>
          <w:color w:val="auto"/>
          <w:sz w:val="22"/>
          <w:szCs w:val="22"/>
        </w:rPr>
        <w:t xml:space="preserve">and </w:t>
      </w:r>
      <w:r w:rsidR="00C05C01" w:rsidRPr="004C6F13">
        <w:rPr>
          <w:rFonts w:asciiTheme="minorHAnsi" w:hAnsiTheme="minorHAnsi" w:cstheme="minorHAnsi"/>
          <w:color w:val="auto"/>
          <w:sz w:val="22"/>
          <w:szCs w:val="22"/>
        </w:rPr>
        <w:t xml:space="preserve">a minimum 80% of </w:t>
      </w:r>
      <w:r w:rsidR="00115E24" w:rsidRPr="004C6F13">
        <w:rPr>
          <w:rFonts w:asciiTheme="minorHAnsi" w:hAnsiTheme="minorHAnsi" w:cstheme="minorHAnsi"/>
          <w:color w:val="auto"/>
          <w:sz w:val="22"/>
          <w:szCs w:val="22"/>
        </w:rPr>
        <w:t xml:space="preserve">contaminants </w:t>
      </w:r>
      <w:r w:rsidRPr="004C6F13">
        <w:rPr>
          <w:rFonts w:asciiTheme="minorHAnsi" w:hAnsiTheme="minorHAnsi" w:cstheme="minorHAnsi"/>
          <w:color w:val="auto"/>
          <w:sz w:val="22"/>
          <w:szCs w:val="22"/>
        </w:rPr>
        <w:t xml:space="preserve">removal </w:t>
      </w:r>
      <w:r w:rsidR="00C05C01" w:rsidRPr="004C6F13">
        <w:rPr>
          <w:rFonts w:asciiTheme="minorHAnsi" w:hAnsiTheme="minorHAnsi" w:cstheme="minorHAnsi"/>
          <w:color w:val="auto"/>
          <w:sz w:val="22"/>
          <w:szCs w:val="22"/>
        </w:rPr>
        <w:t xml:space="preserve">from the </w:t>
      </w:r>
      <w:r w:rsidRPr="004C6F13">
        <w:rPr>
          <w:rFonts w:asciiTheme="minorHAnsi" w:hAnsiTheme="minorHAnsi" w:cstheme="minorHAnsi"/>
          <w:color w:val="auto"/>
          <w:sz w:val="22"/>
          <w:szCs w:val="22"/>
        </w:rPr>
        <w:t xml:space="preserve">portion </w:t>
      </w:r>
      <w:r w:rsidR="00C05C01" w:rsidRPr="004C6F13">
        <w:rPr>
          <w:rFonts w:asciiTheme="minorHAnsi" w:hAnsiTheme="minorHAnsi" w:cstheme="minorHAnsi"/>
          <w:color w:val="auto"/>
          <w:sz w:val="22"/>
          <w:szCs w:val="22"/>
        </w:rPr>
        <w:t xml:space="preserve">of the first inch that cannot be </w:t>
      </w:r>
      <w:r w:rsidR="00C05C01" w:rsidRPr="004C6F13">
        <w:rPr>
          <w:rFonts w:asciiTheme="minorHAnsi" w:hAnsiTheme="minorHAnsi" w:cstheme="minorHAnsi"/>
          <w:color w:val="auto"/>
          <w:sz w:val="22"/>
          <w:szCs w:val="22"/>
        </w:rPr>
        <w:lastRenderedPageBreak/>
        <w:t>infiltrated</w:t>
      </w:r>
      <w:r w:rsidR="007B4802">
        <w:rPr>
          <w:rFonts w:asciiTheme="minorHAnsi" w:hAnsiTheme="minorHAnsi" w:cstheme="minorHAnsi"/>
          <w:color w:val="auto"/>
          <w:sz w:val="22"/>
          <w:szCs w:val="22"/>
        </w:rPr>
        <w:t xml:space="preserve"> (TDEC, 2014)</w:t>
      </w:r>
      <w:r w:rsidR="00C05C01" w:rsidRPr="004C6F13">
        <w:rPr>
          <w:rFonts w:asciiTheme="minorHAnsi" w:hAnsiTheme="minorHAnsi" w:cstheme="minorHAnsi"/>
          <w:color w:val="auto"/>
          <w:sz w:val="22"/>
          <w:szCs w:val="22"/>
        </w:rPr>
        <w:t xml:space="preserve">. </w:t>
      </w:r>
      <w:r w:rsidR="001F13EC" w:rsidRPr="004C6F13">
        <w:rPr>
          <w:rFonts w:asciiTheme="minorHAnsi" w:hAnsiTheme="minorHAnsi" w:cstheme="minorHAnsi"/>
          <w:color w:val="auto"/>
          <w:sz w:val="22"/>
          <w:szCs w:val="22"/>
        </w:rPr>
        <w:t xml:space="preserve">The </w:t>
      </w:r>
      <w:r w:rsidR="00A83CE7" w:rsidRPr="004C6F13">
        <w:rPr>
          <w:rFonts w:asciiTheme="minorHAnsi" w:hAnsiTheme="minorHAnsi" w:cstheme="minorHAnsi"/>
          <w:color w:val="auto"/>
          <w:sz w:val="22"/>
          <w:szCs w:val="22"/>
        </w:rPr>
        <w:t xml:space="preserve">first </w:t>
      </w:r>
      <w:r w:rsidR="001F13EC" w:rsidRPr="004C6F13">
        <w:rPr>
          <w:rFonts w:asciiTheme="minorHAnsi" w:hAnsiTheme="minorHAnsi" w:cstheme="minorHAnsi"/>
          <w:color w:val="auto"/>
          <w:sz w:val="22"/>
          <w:szCs w:val="22"/>
        </w:rPr>
        <w:t xml:space="preserve">inch </w:t>
      </w:r>
      <w:r w:rsidR="00EA0C64" w:rsidRPr="004C6F13">
        <w:rPr>
          <w:rFonts w:asciiTheme="minorHAnsi" w:hAnsiTheme="minorHAnsi" w:cstheme="minorHAnsi"/>
          <w:color w:val="auto"/>
          <w:sz w:val="22"/>
          <w:szCs w:val="22"/>
        </w:rPr>
        <w:t xml:space="preserve">concept </w:t>
      </w:r>
      <w:r w:rsidR="001F13EC" w:rsidRPr="004C6F13">
        <w:rPr>
          <w:rFonts w:asciiTheme="minorHAnsi" w:hAnsiTheme="minorHAnsi" w:cstheme="minorHAnsi"/>
          <w:color w:val="auto"/>
          <w:sz w:val="22"/>
          <w:szCs w:val="22"/>
        </w:rPr>
        <w:t xml:space="preserve">is critical for water quality because </w:t>
      </w:r>
      <w:r w:rsidR="00380C2A" w:rsidRPr="004C6F13">
        <w:rPr>
          <w:rFonts w:asciiTheme="minorHAnsi" w:hAnsiTheme="minorHAnsi" w:cstheme="minorHAnsi"/>
          <w:color w:val="auto"/>
          <w:sz w:val="22"/>
          <w:szCs w:val="22"/>
        </w:rPr>
        <w:t>the majority of runoff contaminants are carried in the first flush of rainfall events.</w:t>
      </w:r>
      <w:r w:rsidR="00D60E65" w:rsidRPr="004C6F13">
        <w:rPr>
          <w:rFonts w:asciiTheme="minorHAnsi" w:hAnsiTheme="minorHAnsi" w:cstheme="minorHAnsi"/>
          <w:color w:val="auto"/>
          <w:sz w:val="22"/>
          <w:szCs w:val="22"/>
        </w:rPr>
        <w:t xml:space="preserve"> </w:t>
      </w:r>
      <w:r w:rsidR="00F61EE8" w:rsidRPr="004C6F13">
        <w:rPr>
          <w:rFonts w:asciiTheme="minorHAnsi" w:hAnsiTheme="minorHAnsi" w:cstheme="minorHAnsi"/>
          <w:color w:val="auto"/>
          <w:sz w:val="22"/>
          <w:szCs w:val="22"/>
        </w:rPr>
        <w:t xml:space="preserve">Among those pollutants are </w:t>
      </w:r>
      <w:r w:rsidR="00BD2430" w:rsidRPr="004C6F13">
        <w:rPr>
          <w:rFonts w:asciiTheme="minorHAnsi" w:hAnsiTheme="minorHAnsi" w:cstheme="minorHAnsi"/>
          <w:color w:val="auto"/>
          <w:sz w:val="22"/>
          <w:szCs w:val="22"/>
        </w:rPr>
        <w:t xml:space="preserve">drip losses </w:t>
      </w:r>
      <w:r w:rsidR="00F61EE8" w:rsidRPr="004C6F13">
        <w:rPr>
          <w:rFonts w:asciiTheme="minorHAnsi" w:hAnsiTheme="minorHAnsi" w:cstheme="minorHAnsi"/>
          <w:color w:val="auto"/>
          <w:sz w:val="22"/>
          <w:szCs w:val="22"/>
        </w:rPr>
        <w:t xml:space="preserve">from </w:t>
      </w:r>
      <w:r w:rsidR="00234A7B" w:rsidRPr="004C6F13">
        <w:rPr>
          <w:rFonts w:asciiTheme="minorHAnsi" w:hAnsiTheme="minorHAnsi" w:cstheme="minorHAnsi"/>
          <w:color w:val="auto"/>
          <w:sz w:val="22"/>
          <w:szCs w:val="22"/>
        </w:rPr>
        <w:t xml:space="preserve">leaking </w:t>
      </w:r>
      <w:r w:rsidR="00F61EE8" w:rsidRPr="004C6F13">
        <w:rPr>
          <w:rFonts w:asciiTheme="minorHAnsi" w:hAnsiTheme="minorHAnsi" w:cstheme="minorHAnsi"/>
          <w:color w:val="auto"/>
          <w:sz w:val="22"/>
          <w:szCs w:val="22"/>
        </w:rPr>
        <w:t>automobile</w:t>
      </w:r>
      <w:r w:rsidR="0012583C" w:rsidRPr="004C6F13">
        <w:rPr>
          <w:rFonts w:asciiTheme="minorHAnsi" w:hAnsiTheme="minorHAnsi" w:cstheme="minorHAnsi"/>
          <w:color w:val="auto"/>
          <w:sz w:val="22"/>
          <w:szCs w:val="22"/>
        </w:rPr>
        <w:t>s</w:t>
      </w:r>
      <w:r w:rsidR="00F61EE8" w:rsidRPr="004C6F13">
        <w:rPr>
          <w:rFonts w:asciiTheme="minorHAnsi" w:hAnsiTheme="minorHAnsi" w:cstheme="minorHAnsi"/>
          <w:color w:val="auto"/>
          <w:sz w:val="22"/>
          <w:szCs w:val="22"/>
        </w:rPr>
        <w:t>, nutrients from lawns, and heavy metals from roofing materials</w:t>
      </w:r>
      <w:r w:rsidR="003E7E67" w:rsidRPr="004C6F13">
        <w:rPr>
          <w:rFonts w:asciiTheme="minorHAnsi" w:hAnsiTheme="minorHAnsi" w:cstheme="minorHAnsi"/>
          <w:color w:val="auto"/>
          <w:sz w:val="22"/>
          <w:szCs w:val="22"/>
        </w:rPr>
        <w:t xml:space="preserve"> (Gobel et al, 2007)</w:t>
      </w:r>
      <w:r w:rsidR="00F61EE8" w:rsidRPr="004C6F13">
        <w:rPr>
          <w:rFonts w:asciiTheme="minorHAnsi" w:hAnsiTheme="minorHAnsi" w:cstheme="minorHAnsi"/>
          <w:color w:val="auto"/>
          <w:sz w:val="22"/>
          <w:szCs w:val="22"/>
        </w:rPr>
        <w:t xml:space="preserve">. </w:t>
      </w:r>
      <w:r w:rsidR="00115419" w:rsidRPr="004C6F13">
        <w:rPr>
          <w:rFonts w:asciiTheme="minorHAnsi" w:hAnsiTheme="minorHAnsi" w:cstheme="minorHAnsi"/>
          <w:color w:val="auto"/>
          <w:sz w:val="22"/>
          <w:szCs w:val="22"/>
        </w:rPr>
        <w:t>Since contamin</w:t>
      </w:r>
      <w:r w:rsidR="00A75D36" w:rsidRPr="004C6F13">
        <w:rPr>
          <w:rFonts w:asciiTheme="minorHAnsi" w:hAnsiTheme="minorHAnsi" w:cstheme="minorHAnsi"/>
          <w:color w:val="auto"/>
          <w:sz w:val="22"/>
          <w:szCs w:val="22"/>
        </w:rPr>
        <w:t>ants tend</w:t>
      </w:r>
      <w:r w:rsidR="00115419" w:rsidRPr="004C6F13">
        <w:rPr>
          <w:rFonts w:asciiTheme="minorHAnsi" w:hAnsiTheme="minorHAnsi" w:cstheme="minorHAnsi"/>
          <w:color w:val="auto"/>
          <w:sz w:val="22"/>
          <w:szCs w:val="22"/>
        </w:rPr>
        <w:t xml:space="preserve"> to </w:t>
      </w:r>
      <w:r w:rsidR="00D067CD">
        <w:rPr>
          <w:rFonts w:asciiTheme="minorHAnsi" w:hAnsiTheme="minorHAnsi" w:cstheme="minorHAnsi"/>
          <w:color w:val="auto"/>
          <w:sz w:val="22"/>
          <w:szCs w:val="22"/>
        </w:rPr>
        <w:t>bind</w:t>
      </w:r>
      <w:r w:rsidR="00D067CD" w:rsidRPr="004C6F13">
        <w:rPr>
          <w:rFonts w:asciiTheme="minorHAnsi" w:hAnsiTheme="minorHAnsi" w:cstheme="minorHAnsi"/>
          <w:color w:val="auto"/>
          <w:sz w:val="22"/>
          <w:szCs w:val="22"/>
        </w:rPr>
        <w:t xml:space="preserve"> </w:t>
      </w:r>
      <w:r w:rsidR="00115419" w:rsidRPr="004C6F13">
        <w:rPr>
          <w:rFonts w:asciiTheme="minorHAnsi" w:hAnsiTheme="minorHAnsi" w:cstheme="minorHAnsi"/>
          <w:color w:val="auto"/>
          <w:sz w:val="22"/>
          <w:szCs w:val="22"/>
        </w:rPr>
        <w:t xml:space="preserve">to particulates, </w:t>
      </w:r>
      <w:r w:rsidR="009E43B1" w:rsidRPr="004C6F13">
        <w:rPr>
          <w:rFonts w:asciiTheme="minorHAnsi" w:hAnsiTheme="minorHAnsi" w:cstheme="minorHAnsi"/>
          <w:color w:val="auto"/>
          <w:sz w:val="22"/>
          <w:szCs w:val="22"/>
        </w:rPr>
        <w:t>Total Suspended Solids (</w:t>
      </w:r>
      <w:r w:rsidR="00115419" w:rsidRPr="004C6F13">
        <w:rPr>
          <w:rFonts w:asciiTheme="minorHAnsi" w:hAnsiTheme="minorHAnsi" w:cstheme="minorHAnsi"/>
          <w:color w:val="auto"/>
          <w:sz w:val="22"/>
          <w:szCs w:val="22"/>
        </w:rPr>
        <w:t>TSS</w:t>
      </w:r>
      <w:r w:rsidR="009E43B1" w:rsidRPr="004C6F13">
        <w:rPr>
          <w:rFonts w:asciiTheme="minorHAnsi" w:hAnsiTheme="minorHAnsi" w:cstheme="minorHAnsi"/>
          <w:color w:val="auto"/>
          <w:sz w:val="22"/>
          <w:szCs w:val="22"/>
        </w:rPr>
        <w:t>)</w:t>
      </w:r>
      <w:r w:rsidR="00797D33" w:rsidRPr="004C6F13">
        <w:rPr>
          <w:rFonts w:asciiTheme="minorHAnsi" w:hAnsiTheme="minorHAnsi" w:cstheme="minorHAnsi"/>
          <w:color w:val="auto"/>
          <w:sz w:val="22"/>
          <w:szCs w:val="22"/>
        </w:rPr>
        <w:t xml:space="preserve"> can be</w:t>
      </w:r>
      <w:r w:rsidR="00115419" w:rsidRPr="004C6F13">
        <w:rPr>
          <w:rFonts w:asciiTheme="minorHAnsi" w:hAnsiTheme="minorHAnsi" w:cstheme="minorHAnsi"/>
          <w:color w:val="auto"/>
          <w:sz w:val="22"/>
          <w:szCs w:val="22"/>
        </w:rPr>
        <w:t xml:space="preserve"> used </w:t>
      </w:r>
      <w:r w:rsidR="00512DB5" w:rsidRPr="004C6F13">
        <w:rPr>
          <w:rFonts w:asciiTheme="minorHAnsi" w:hAnsiTheme="minorHAnsi" w:cstheme="minorHAnsi"/>
          <w:color w:val="auto"/>
          <w:sz w:val="22"/>
          <w:szCs w:val="22"/>
        </w:rPr>
        <w:t xml:space="preserve">as </w:t>
      </w:r>
      <w:r w:rsidR="00D067CD">
        <w:rPr>
          <w:rFonts w:asciiTheme="minorHAnsi" w:hAnsiTheme="minorHAnsi" w:cstheme="minorHAnsi"/>
          <w:color w:val="auto"/>
          <w:sz w:val="22"/>
          <w:szCs w:val="22"/>
        </w:rPr>
        <w:t xml:space="preserve">a </w:t>
      </w:r>
      <w:r w:rsidR="0084364E">
        <w:rPr>
          <w:rFonts w:asciiTheme="minorHAnsi" w:hAnsiTheme="minorHAnsi" w:cstheme="minorHAnsi"/>
          <w:color w:val="auto"/>
          <w:sz w:val="22"/>
          <w:szCs w:val="22"/>
        </w:rPr>
        <w:t>manifestation surrogate</w:t>
      </w:r>
      <w:r w:rsidR="00A30BB7" w:rsidRPr="004C6F13">
        <w:rPr>
          <w:rFonts w:asciiTheme="minorHAnsi" w:hAnsiTheme="minorHAnsi" w:cstheme="minorHAnsi"/>
          <w:color w:val="auto"/>
          <w:sz w:val="22"/>
          <w:szCs w:val="22"/>
        </w:rPr>
        <w:t>, which means that t</w:t>
      </w:r>
      <w:r w:rsidR="00967BF3" w:rsidRPr="004C6F13">
        <w:rPr>
          <w:rFonts w:asciiTheme="minorHAnsi" w:hAnsiTheme="minorHAnsi" w:cstheme="minorHAnsi"/>
          <w:color w:val="auto"/>
          <w:sz w:val="22"/>
          <w:szCs w:val="22"/>
        </w:rPr>
        <w:t>he removal of TSS results in removal of most contaminant. In situation</w:t>
      </w:r>
      <w:r w:rsidR="00A16009" w:rsidRPr="004C6F13">
        <w:rPr>
          <w:rFonts w:asciiTheme="minorHAnsi" w:hAnsiTheme="minorHAnsi" w:cstheme="minorHAnsi"/>
          <w:color w:val="auto"/>
          <w:sz w:val="22"/>
          <w:szCs w:val="22"/>
        </w:rPr>
        <w:t>s</w:t>
      </w:r>
      <w:r w:rsidR="00967BF3" w:rsidRPr="004C6F13">
        <w:rPr>
          <w:rFonts w:asciiTheme="minorHAnsi" w:hAnsiTheme="minorHAnsi" w:cstheme="minorHAnsi"/>
          <w:color w:val="auto"/>
          <w:sz w:val="22"/>
          <w:szCs w:val="22"/>
        </w:rPr>
        <w:t xml:space="preserve"> </w:t>
      </w:r>
      <w:r w:rsidR="00A16009" w:rsidRPr="004C6F13">
        <w:rPr>
          <w:rFonts w:asciiTheme="minorHAnsi" w:hAnsiTheme="minorHAnsi" w:cstheme="minorHAnsi"/>
          <w:color w:val="auto"/>
          <w:sz w:val="22"/>
          <w:szCs w:val="22"/>
        </w:rPr>
        <w:t>where the</w:t>
      </w:r>
      <w:r w:rsidR="00967BF3" w:rsidRPr="004C6F13">
        <w:rPr>
          <w:rFonts w:asciiTheme="minorHAnsi" w:hAnsiTheme="minorHAnsi" w:cstheme="minorHAnsi"/>
          <w:color w:val="auto"/>
          <w:sz w:val="22"/>
          <w:szCs w:val="22"/>
        </w:rPr>
        <w:t xml:space="preserve"> </w:t>
      </w:r>
      <w:r w:rsidR="00C05C01" w:rsidRPr="004C6F13">
        <w:rPr>
          <w:rFonts w:asciiTheme="minorHAnsi" w:hAnsiTheme="minorHAnsi" w:cstheme="minorHAnsi"/>
          <w:color w:val="auto"/>
          <w:sz w:val="22"/>
          <w:szCs w:val="22"/>
        </w:rPr>
        <w:t xml:space="preserve">designer can prove that </w:t>
      </w:r>
      <w:r w:rsidR="00D067CD">
        <w:rPr>
          <w:rFonts w:asciiTheme="minorHAnsi" w:hAnsiTheme="minorHAnsi" w:cstheme="minorHAnsi"/>
          <w:color w:val="auto"/>
          <w:sz w:val="22"/>
          <w:szCs w:val="22"/>
        </w:rPr>
        <w:t xml:space="preserve">due to special circumstances </w:t>
      </w:r>
      <w:r w:rsidR="00C05C01" w:rsidRPr="004C6F13">
        <w:rPr>
          <w:rFonts w:asciiTheme="minorHAnsi" w:hAnsiTheme="minorHAnsi" w:cstheme="minorHAnsi"/>
          <w:color w:val="auto"/>
          <w:sz w:val="22"/>
          <w:szCs w:val="22"/>
        </w:rPr>
        <w:t xml:space="preserve">the site is unable to meet those </w:t>
      </w:r>
      <w:r w:rsidR="00C755B7" w:rsidRPr="004C6F13">
        <w:rPr>
          <w:rFonts w:asciiTheme="minorHAnsi" w:hAnsiTheme="minorHAnsi" w:cstheme="minorHAnsi"/>
          <w:color w:val="auto"/>
          <w:sz w:val="22"/>
          <w:szCs w:val="22"/>
        </w:rPr>
        <w:t>requirement</w:t>
      </w:r>
      <w:r w:rsidR="00C05C01" w:rsidRPr="004C6F13">
        <w:rPr>
          <w:rFonts w:asciiTheme="minorHAnsi" w:hAnsiTheme="minorHAnsi" w:cstheme="minorHAnsi"/>
          <w:color w:val="auto"/>
          <w:sz w:val="22"/>
          <w:szCs w:val="22"/>
        </w:rPr>
        <w:t>s, off-site mitigation or payment into a stormwater fund will be the last resort (TDEC, 2010). Those requirements are called</w:t>
      </w:r>
      <w:r w:rsidRPr="004C6F13">
        <w:rPr>
          <w:rFonts w:asciiTheme="minorHAnsi" w:hAnsiTheme="minorHAnsi" w:cstheme="minorHAnsi"/>
          <w:color w:val="auto"/>
          <w:sz w:val="22"/>
          <w:szCs w:val="22"/>
        </w:rPr>
        <w:t xml:space="preserve"> the</w:t>
      </w:r>
      <w:r w:rsidR="00C05C01" w:rsidRPr="004C6F13">
        <w:rPr>
          <w:rFonts w:asciiTheme="minorHAnsi" w:hAnsiTheme="minorHAnsi" w:cstheme="minorHAnsi"/>
          <w:color w:val="auto"/>
          <w:sz w:val="22"/>
          <w:szCs w:val="22"/>
        </w:rPr>
        <w:t xml:space="preserve"> </w:t>
      </w:r>
      <w:r w:rsidR="007E394A" w:rsidRPr="004C6F13">
        <w:rPr>
          <w:rFonts w:asciiTheme="minorHAnsi" w:hAnsiTheme="minorHAnsi" w:cstheme="minorHAnsi"/>
          <w:color w:val="auto"/>
          <w:sz w:val="22"/>
          <w:szCs w:val="22"/>
        </w:rPr>
        <w:t>“</w:t>
      </w:r>
      <w:r w:rsidR="00C05C01" w:rsidRPr="004C6F13">
        <w:rPr>
          <w:rFonts w:asciiTheme="minorHAnsi" w:hAnsiTheme="minorHAnsi" w:cstheme="minorHAnsi"/>
          <w:color w:val="auto"/>
          <w:sz w:val="22"/>
          <w:szCs w:val="22"/>
        </w:rPr>
        <w:t>hydrologic performance requirement</w:t>
      </w:r>
      <w:r w:rsidR="007E394A" w:rsidRPr="004C6F13">
        <w:rPr>
          <w:rFonts w:asciiTheme="minorHAnsi" w:hAnsiTheme="minorHAnsi" w:cstheme="minorHAnsi"/>
          <w:color w:val="auto"/>
          <w:sz w:val="22"/>
          <w:szCs w:val="22"/>
        </w:rPr>
        <w:t>”</w:t>
      </w:r>
      <w:r w:rsidR="00C05C01" w:rsidRPr="004C6F13">
        <w:rPr>
          <w:rFonts w:asciiTheme="minorHAnsi" w:hAnsiTheme="minorHAnsi" w:cstheme="minorHAnsi"/>
          <w:color w:val="auto"/>
          <w:sz w:val="22"/>
          <w:szCs w:val="22"/>
        </w:rPr>
        <w:t xml:space="preserve"> in this project.</w:t>
      </w:r>
    </w:p>
    <w:p w:rsidR="00C05C01" w:rsidRPr="004C6F13" w:rsidRDefault="00C05C01" w:rsidP="00491C06">
      <w:pPr>
        <w:pStyle w:val="Default"/>
        <w:spacing w:line="276" w:lineRule="auto"/>
        <w:rPr>
          <w:rFonts w:asciiTheme="minorHAnsi" w:hAnsiTheme="minorHAnsi"/>
          <w:color w:val="auto"/>
          <w:sz w:val="22"/>
          <w:szCs w:val="22"/>
        </w:rPr>
      </w:pPr>
    </w:p>
    <w:p w:rsidR="00C05C01" w:rsidRPr="004C6F13" w:rsidRDefault="00C05C01" w:rsidP="00491C06">
      <w:pPr>
        <w:pStyle w:val="BasicParagraph"/>
        <w:spacing w:after="240" w:line="276" w:lineRule="auto"/>
        <w:rPr>
          <w:rFonts w:asciiTheme="minorHAnsi" w:hAnsiTheme="minorHAnsi" w:cstheme="minorHAnsi"/>
          <w:color w:val="auto"/>
          <w:sz w:val="22"/>
          <w:szCs w:val="22"/>
        </w:rPr>
      </w:pPr>
      <w:r w:rsidRPr="004C6F13">
        <w:rPr>
          <w:rFonts w:asciiTheme="minorHAnsi" w:hAnsiTheme="minorHAnsi" w:cstheme="minorHAnsi"/>
          <w:color w:val="auto"/>
          <w:sz w:val="22"/>
          <w:szCs w:val="22"/>
        </w:rPr>
        <w:t xml:space="preserve">The </w:t>
      </w:r>
      <w:r w:rsidR="00343017" w:rsidRPr="004C6F13">
        <w:rPr>
          <w:rFonts w:asciiTheme="minorHAnsi" w:hAnsiTheme="minorHAnsi" w:cstheme="minorHAnsi"/>
          <w:color w:val="auto"/>
          <w:sz w:val="22"/>
          <w:szCs w:val="22"/>
        </w:rPr>
        <w:t>SCM</w:t>
      </w:r>
      <w:r w:rsidRPr="004C6F13">
        <w:rPr>
          <w:rFonts w:asciiTheme="minorHAnsi" w:hAnsiTheme="minorHAnsi" w:cstheme="minorHAnsi"/>
          <w:color w:val="auto"/>
          <w:sz w:val="22"/>
          <w:szCs w:val="22"/>
        </w:rPr>
        <w:t>s that</w:t>
      </w:r>
      <w:r w:rsidR="00BF67F5" w:rsidRPr="004C6F13">
        <w:rPr>
          <w:rFonts w:asciiTheme="minorHAnsi" w:hAnsiTheme="minorHAnsi" w:cstheme="minorHAnsi"/>
          <w:color w:val="auto"/>
          <w:sz w:val="22"/>
          <w:szCs w:val="22"/>
        </w:rPr>
        <w:t xml:space="preserve"> are</w:t>
      </w:r>
      <w:r w:rsidRPr="004C6F13">
        <w:rPr>
          <w:rFonts w:asciiTheme="minorHAnsi" w:hAnsiTheme="minorHAnsi" w:cstheme="minorHAnsi"/>
          <w:color w:val="auto"/>
          <w:sz w:val="22"/>
          <w:szCs w:val="22"/>
        </w:rPr>
        <w:t xml:space="preserve"> ranked </w:t>
      </w:r>
      <w:r w:rsidR="00BF67F5" w:rsidRPr="004C6F13">
        <w:rPr>
          <w:rFonts w:asciiTheme="minorHAnsi" w:hAnsiTheme="minorHAnsi" w:cstheme="minorHAnsi"/>
          <w:color w:val="auto"/>
          <w:sz w:val="22"/>
          <w:szCs w:val="22"/>
        </w:rPr>
        <w:t xml:space="preserve">highly </w:t>
      </w:r>
      <w:r w:rsidRPr="004C6F13">
        <w:rPr>
          <w:rFonts w:asciiTheme="minorHAnsi" w:hAnsiTheme="minorHAnsi" w:cstheme="minorHAnsi"/>
          <w:color w:val="auto"/>
          <w:sz w:val="22"/>
          <w:szCs w:val="22"/>
        </w:rPr>
        <w:t xml:space="preserve">based on their complementary performance requirements need to be tested </w:t>
      </w:r>
      <w:r w:rsidR="0084364E">
        <w:rPr>
          <w:rFonts w:asciiTheme="minorHAnsi" w:hAnsiTheme="minorHAnsi" w:cstheme="minorHAnsi"/>
          <w:color w:val="auto"/>
          <w:sz w:val="22"/>
          <w:szCs w:val="22"/>
        </w:rPr>
        <w:t xml:space="preserve">to ensure that </w:t>
      </w:r>
      <w:r w:rsidRPr="004C6F13">
        <w:rPr>
          <w:rFonts w:asciiTheme="minorHAnsi" w:hAnsiTheme="minorHAnsi" w:cstheme="minorHAnsi"/>
          <w:color w:val="auto"/>
          <w:sz w:val="22"/>
          <w:szCs w:val="22"/>
        </w:rPr>
        <w:t xml:space="preserve">they meet the hydrologic requirements. The test will be done using the calculations from the </w:t>
      </w:r>
      <w:r w:rsidRPr="004C6F13">
        <w:rPr>
          <w:rFonts w:asciiTheme="minorHAnsi" w:hAnsiTheme="minorHAnsi"/>
          <w:color w:val="auto"/>
          <w:sz w:val="22"/>
          <w:szCs w:val="22"/>
        </w:rPr>
        <w:t>SMART Runoff Reduction Assessment Tool</w:t>
      </w:r>
      <w:r w:rsidRPr="004C6F13">
        <w:rPr>
          <w:rFonts w:asciiTheme="minorHAnsi" w:hAnsiTheme="minorHAnsi" w:cstheme="minorHAnsi"/>
          <w:color w:val="auto"/>
          <w:sz w:val="22"/>
          <w:szCs w:val="22"/>
        </w:rPr>
        <w:t xml:space="preserve"> (RRAT)</w:t>
      </w:r>
      <w:r w:rsidR="00226A6E" w:rsidRPr="004C6F13">
        <w:rPr>
          <w:rFonts w:asciiTheme="minorHAnsi" w:hAnsiTheme="minorHAnsi" w:cstheme="minorHAnsi"/>
          <w:color w:val="auto"/>
          <w:sz w:val="22"/>
          <w:szCs w:val="22"/>
        </w:rPr>
        <w:t>, which can be downloaded at tnpermanentsormwater.org</w:t>
      </w:r>
      <w:r w:rsidRPr="004C6F13">
        <w:rPr>
          <w:rFonts w:asciiTheme="minorHAnsi" w:hAnsiTheme="minorHAnsi" w:cstheme="minorHAnsi"/>
          <w:color w:val="auto"/>
          <w:sz w:val="22"/>
          <w:szCs w:val="22"/>
        </w:rPr>
        <w:t xml:space="preserve">. The tool is developed to help meet the Tennessee Stormwater General Permit Requirement (TSGPS), </w:t>
      </w:r>
      <w:r w:rsidR="00174A9D" w:rsidRPr="004C6F13">
        <w:rPr>
          <w:rFonts w:asciiTheme="minorHAnsi" w:hAnsiTheme="minorHAnsi" w:cstheme="minorHAnsi"/>
          <w:color w:val="auto"/>
          <w:sz w:val="22"/>
          <w:szCs w:val="22"/>
        </w:rPr>
        <w:t xml:space="preserve">with the </w:t>
      </w:r>
      <w:r w:rsidRPr="004C6F13">
        <w:rPr>
          <w:rFonts w:asciiTheme="minorHAnsi" w:hAnsiTheme="minorHAnsi" w:cstheme="minorHAnsi"/>
          <w:color w:val="auto"/>
          <w:sz w:val="22"/>
          <w:szCs w:val="22"/>
        </w:rPr>
        <w:t xml:space="preserve">goal </w:t>
      </w:r>
      <w:r w:rsidR="00174A9D" w:rsidRPr="004C6F13">
        <w:rPr>
          <w:rFonts w:asciiTheme="minorHAnsi" w:hAnsiTheme="minorHAnsi" w:cstheme="minorHAnsi"/>
          <w:color w:val="auto"/>
          <w:sz w:val="22"/>
          <w:szCs w:val="22"/>
        </w:rPr>
        <w:t>of</w:t>
      </w:r>
      <w:r w:rsidRPr="004C6F13">
        <w:rPr>
          <w:rFonts w:asciiTheme="minorHAnsi" w:hAnsiTheme="minorHAnsi" w:cstheme="minorHAnsi"/>
          <w:color w:val="auto"/>
          <w:sz w:val="22"/>
          <w:szCs w:val="22"/>
        </w:rPr>
        <w:t xml:space="preserve"> </w:t>
      </w:r>
      <w:r w:rsidR="00575B3C" w:rsidRPr="004C6F13">
        <w:rPr>
          <w:rFonts w:asciiTheme="minorHAnsi" w:hAnsiTheme="minorHAnsi" w:cstheme="minorHAnsi"/>
          <w:color w:val="auto"/>
          <w:sz w:val="22"/>
          <w:szCs w:val="22"/>
        </w:rPr>
        <w:t xml:space="preserve">minimum </w:t>
      </w:r>
      <w:r w:rsidRPr="004C6F13">
        <w:rPr>
          <w:rFonts w:asciiTheme="minorHAnsi" w:hAnsiTheme="minorHAnsi" w:cstheme="minorHAnsi"/>
          <w:color w:val="auto"/>
          <w:sz w:val="22"/>
          <w:szCs w:val="22"/>
        </w:rPr>
        <w:t>1-</w:t>
      </w:r>
      <w:r w:rsidR="00174A9D" w:rsidRPr="004C6F13">
        <w:rPr>
          <w:rFonts w:asciiTheme="minorHAnsi" w:hAnsiTheme="minorHAnsi" w:cstheme="minorHAnsi"/>
          <w:color w:val="auto"/>
          <w:sz w:val="22"/>
          <w:szCs w:val="22"/>
        </w:rPr>
        <w:t>inch runoff reduction on-site for</w:t>
      </w:r>
      <w:r w:rsidRPr="004C6F13">
        <w:rPr>
          <w:rFonts w:asciiTheme="minorHAnsi" w:hAnsiTheme="minorHAnsi" w:cstheme="minorHAnsi"/>
          <w:color w:val="auto"/>
          <w:sz w:val="22"/>
          <w:szCs w:val="22"/>
        </w:rPr>
        <w:t xml:space="preserve"> every rainfall event and 80% of the </w:t>
      </w:r>
      <w:r w:rsidR="00F020EC" w:rsidRPr="004C6F13">
        <w:rPr>
          <w:rFonts w:asciiTheme="minorHAnsi" w:hAnsiTheme="minorHAnsi" w:cstheme="minorHAnsi"/>
          <w:color w:val="auto"/>
          <w:sz w:val="22"/>
          <w:szCs w:val="22"/>
        </w:rPr>
        <w:t>TSS</w:t>
      </w:r>
      <w:r w:rsidRPr="004C6F13">
        <w:rPr>
          <w:rFonts w:asciiTheme="minorHAnsi" w:hAnsiTheme="minorHAnsi" w:cstheme="minorHAnsi"/>
          <w:color w:val="auto"/>
          <w:sz w:val="22"/>
          <w:szCs w:val="22"/>
        </w:rPr>
        <w:t xml:space="preserve"> removal. </w:t>
      </w:r>
      <w:r w:rsidR="00CA3603" w:rsidRPr="004C6F13">
        <w:rPr>
          <w:rFonts w:asciiTheme="minorHAnsi" w:hAnsiTheme="minorHAnsi" w:cstheme="minorHAnsi"/>
          <w:color w:val="auto"/>
          <w:sz w:val="22"/>
          <w:szCs w:val="22"/>
        </w:rPr>
        <w:t xml:space="preserve">The runoff reduction can be done using infiltration </w:t>
      </w:r>
      <w:r w:rsidR="0084364E">
        <w:rPr>
          <w:rFonts w:asciiTheme="minorHAnsi" w:hAnsiTheme="minorHAnsi" w:cstheme="minorHAnsi"/>
          <w:color w:val="auto"/>
          <w:sz w:val="22"/>
          <w:szCs w:val="22"/>
        </w:rPr>
        <w:t>or</w:t>
      </w:r>
      <w:r w:rsidR="0084364E" w:rsidRPr="004C6F13">
        <w:rPr>
          <w:rFonts w:asciiTheme="minorHAnsi" w:hAnsiTheme="minorHAnsi" w:cstheme="minorHAnsi"/>
          <w:color w:val="auto"/>
          <w:sz w:val="22"/>
          <w:szCs w:val="22"/>
        </w:rPr>
        <w:t xml:space="preserve"> </w:t>
      </w:r>
      <w:r w:rsidR="00CA3603" w:rsidRPr="004C6F13">
        <w:rPr>
          <w:rFonts w:asciiTheme="minorHAnsi" w:hAnsiTheme="minorHAnsi" w:cstheme="minorHAnsi"/>
          <w:color w:val="auto"/>
          <w:sz w:val="22"/>
          <w:szCs w:val="22"/>
        </w:rPr>
        <w:t>rainwater harvesting/reuse techniques</w:t>
      </w:r>
      <w:r w:rsidR="00184B55" w:rsidRPr="004C6F13">
        <w:rPr>
          <w:rFonts w:asciiTheme="minorHAnsi" w:hAnsiTheme="minorHAnsi" w:cstheme="minorHAnsi"/>
          <w:color w:val="auto"/>
          <w:sz w:val="22"/>
          <w:szCs w:val="22"/>
        </w:rPr>
        <w:t xml:space="preserve">. </w:t>
      </w:r>
      <w:r w:rsidR="00CA3603" w:rsidRPr="004C6F13">
        <w:rPr>
          <w:rFonts w:asciiTheme="minorHAnsi" w:hAnsiTheme="minorHAnsi" w:cstheme="minorHAnsi"/>
          <w:color w:val="auto"/>
          <w:sz w:val="22"/>
          <w:szCs w:val="22"/>
        </w:rPr>
        <w:t xml:space="preserve">TSS removal can be done using additional techniques such as filtering </w:t>
      </w:r>
      <w:r w:rsidR="00184B55" w:rsidRPr="004C6F13">
        <w:rPr>
          <w:rFonts w:asciiTheme="minorHAnsi" w:hAnsiTheme="minorHAnsi" w:cstheme="minorHAnsi"/>
          <w:color w:val="auto"/>
          <w:sz w:val="22"/>
          <w:szCs w:val="22"/>
        </w:rPr>
        <w:t>using plant and soil as media</w:t>
      </w:r>
      <w:r w:rsidR="0084364E">
        <w:rPr>
          <w:rFonts w:asciiTheme="minorHAnsi" w:hAnsiTheme="minorHAnsi" w:cstheme="minorHAnsi"/>
          <w:color w:val="auto"/>
          <w:sz w:val="22"/>
          <w:szCs w:val="22"/>
        </w:rPr>
        <w:t>, or</w:t>
      </w:r>
      <w:r w:rsidR="00184B55" w:rsidRPr="004C6F13">
        <w:rPr>
          <w:rFonts w:asciiTheme="minorHAnsi" w:hAnsiTheme="minorHAnsi" w:cstheme="minorHAnsi"/>
          <w:color w:val="auto"/>
          <w:sz w:val="22"/>
          <w:szCs w:val="22"/>
        </w:rPr>
        <w:t xml:space="preserve"> </w:t>
      </w:r>
      <w:r w:rsidR="0084364E">
        <w:rPr>
          <w:rFonts w:asciiTheme="minorHAnsi" w:hAnsiTheme="minorHAnsi" w:cstheme="minorHAnsi"/>
          <w:color w:val="auto"/>
          <w:sz w:val="22"/>
          <w:szCs w:val="22"/>
        </w:rPr>
        <w:t xml:space="preserve">by </w:t>
      </w:r>
      <w:r w:rsidR="00CA3603" w:rsidRPr="004C6F13">
        <w:rPr>
          <w:rFonts w:asciiTheme="minorHAnsi" w:hAnsiTheme="minorHAnsi" w:cstheme="minorHAnsi"/>
          <w:color w:val="auto"/>
          <w:sz w:val="22"/>
          <w:szCs w:val="22"/>
        </w:rPr>
        <w:t>settling</w:t>
      </w:r>
      <w:r w:rsidR="009D2AE1" w:rsidRPr="004C6F13">
        <w:rPr>
          <w:rFonts w:asciiTheme="minorHAnsi" w:hAnsiTheme="minorHAnsi" w:cstheme="minorHAnsi"/>
          <w:color w:val="auto"/>
          <w:sz w:val="22"/>
          <w:szCs w:val="22"/>
        </w:rPr>
        <w:t xml:space="preserve"> </w:t>
      </w:r>
      <w:r w:rsidR="0084364E">
        <w:rPr>
          <w:rFonts w:asciiTheme="minorHAnsi" w:hAnsiTheme="minorHAnsi" w:cstheme="minorHAnsi"/>
          <w:color w:val="auto"/>
          <w:sz w:val="22"/>
          <w:szCs w:val="22"/>
        </w:rPr>
        <w:t xml:space="preserve">or filtering </w:t>
      </w:r>
      <w:r w:rsidR="009D2AE1" w:rsidRPr="004C6F13">
        <w:rPr>
          <w:rFonts w:asciiTheme="minorHAnsi" w:hAnsiTheme="minorHAnsi" w:cstheme="minorHAnsi"/>
          <w:color w:val="auto"/>
          <w:sz w:val="22"/>
          <w:szCs w:val="22"/>
        </w:rPr>
        <w:t>using an engineer</w:t>
      </w:r>
      <w:r w:rsidR="00310A9D" w:rsidRPr="004C6F13">
        <w:rPr>
          <w:rFonts w:asciiTheme="minorHAnsi" w:hAnsiTheme="minorHAnsi" w:cstheme="minorHAnsi"/>
          <w:color w:val="auto"/>
          <w:sz w:val="22"/>
          <w:szCs w:val="22"/>
        </w:rPr>
        <w:t>-</w:t>
      </w:r>
      <w:r w:rsidR="004E648F" w:rsidRPr="004C6F13">
        <w:rPr>
          <w:rFonts w:asciiTheme="minorHAnsi" w:hAnsiTheme="minorHAnsi" w:cstheme="minorHAnsi"/>
          <w:color w:val="auto"/>
          <w:sz w:val="22"/>
          <w:szCs w:val="22"/>
        </w:rPr>
        <w:t xml:space="preserve">specified </w:t>
      </w:r>
      <w:r w:rsidR="0084364E">
        <w:rPr>
          <w:rFonts w:asciiTheme="minorHAnsi" w:hAnsiTheme="minorHAnsi" w:cstheme="minorHAnsi"/>
          <w:color w:val="auto"/>
          <w:sz w:val="22"/>
          <w:szCs w:val="22"/>
        </w:rPr>
        <w:t>proprietary device</w:t>
      </w:r>
      <w:r w:rsidR="00CA3603" w:rsidRPr="004C6F13">
        <w:rPr>
          <w:rFonts w:asciiTheme="minorHAnsi" w:hAnsiTheme="minorHAnsi" w:cstheme="minorHAnsi"/>
          <w:color w:val="auto"/>
          <w:sz w:val="22"/>
          <w:szCs w:val="22"/>
        </w:rPr>
        <w:t xml:space="preserve">. </w:t>
      </w:r>
      <w:r w:rsidRPr="004C6F13">
        <w:rPr>
          <w:rFonts w:asciiTheme="minorHAnsi" w:hAnsiTheme="minorHAnsi" w:cstheme="minorHAnsi"/>
          <w:color w:val="auto"/>
          <w:sz w:val="22"/>
          <w:szCs w:val="22"/>
        </w:rPr>
        <w:t xml:space="preserve">The tool also makes sure that </w:t>
      </w:r>
      <w:r w:rsidR="005F76B9" w:rsidRPr="004C6F13">
        <w:rPr>
          <w:rFonts w:asciiTheme="minorHAnsi" w:hAnsiTheme="minorHAnsi" w:cstheme="minorHAnsi"/>
          <w:color w:val="auto"/>
          <w:sz w:val="22"/>
          <w:szCs w:val="22"/>
        </w:rPr>
        <w:t xml:space="preserve">any </w:t>
      </w:r>
      <w:r w:rsidR="003A025C" w:rsidRPr="004C6F13">
        <w:rPr>
          <w:rFonts w:asciiTheme="minorHAnsi" w:hAnsiTheme="minorHAnsi" w:cstheme="minorHAnsi"/>
          <w:color w:val="auto"/>
          <w:sz w:val="22"/>
          <w:szCs w:val="22"/>
        </w:rPr>
        <w:t xml:space="preserve">storage needs to be emptied by </w:t>
      </w:r>
      <w:r w:rsidRPr="004C6F13">
        <w:rPr>
          <w:rFonts w:asciiTheme="minorHAnsi" w:hAnsiTheme="minorHAnsi" w:cstheme="minorHAnsi"/>
          <w:color w:val="auto"/>
          <w:sz w:val="22"/>
          <w:szCs w:val="22"/>
        </w:rPr>
        <w:t xml:space="preserve">72 hours to prepare the </w:t>
      </w:r>
      <w:r w:rsidR="007C5986" w:rsidRPr="004C6F13">
        <w:rPr>
          <w:rFonts w:asciiTheme="minorHAnsi" w:hAnsiTheme="minorHAnsi" w:cstheme="minorHAnsi"/>
          <w:color w:val="auto"/>
          <w:sz w:val="22"/>
          <w:szCs w:val="22"/>
        </w:rPr>
        <w:t xml:space="preserve">SCM </w:t>
      </w:r>
      <w:r w:rsidRPr="004C6F13">
        <w:rPr>
          <w:rFonts w:asciiTheme="minorHAnsi" w:hAnsiTheme="minorHAnsi" w:cstheme="minorHAnsi"/>
          <w:color w:val="auto"/>
          <w:sz w:val="22"/>
          <w:szCs w:val="22"/>
        </w:rPr>
        <w:t xml:space="preserve">for the next </w:t>
      </w:r>
      <w:r w:rsidR="00DF1294" w:rsidRPr="004C6F13">
        <w:rPr>
          <w:rFonts w:asciiTheme="minorHAnsi" w:hAnsiTheme="minorHAnsi" w:cstheme="minorHAnsi"/>
          <w:color w:val="auto"/>
          <w:sz w:val="22"/>
          <w:szCs w:val="22"/>
        </w:rPr>
        <w:t xml:space="preserve">rain </w:t>
      </w:r>
      <w:r w:rsidRPr="004C6F13">
        <w:rPr>
          <w:rFonts w:asciiTheme="minorHAnsi" w:hAnsiTheme="minorHAnsi" w:cstheme="minorHAnsi"/>
          <w:color w:val="auto"/>
          <w:sz w:val="22"/>
          <w:szCs w:val="22"/>
        </w:rPr>
        <w:t xml:space="preserve">event. For </w:t>
      </w:r>
      <w:r w:rsidR="000F55F7" w:rsidRPr="004C6F13">
        <w:rPr>
          <w:rFonts w:asciiTheme="minorHAnsi" w:hAnsiTheme="minorHAnsi" w:cstheme="minorHAnsi"/>
          <w:color w:val="auto"/>
          <w:sz w:val="22"/>
          <w:szCs w:val="22"/>
        </w:rPr>
        <w:t xml:space="preserve">normal </w:t>
      </w:r>
      <w:r w:rsidRPr="004C6F13">
        <w:rPr>
          <w:rFonts w:asciiTheme="minorHAnsi" w:hAnsiTheme="minorHAnsi" w:cstheme="minorHAnsi"/>
          <w:color w:val="auto"/>
          <w:sz w:val="22"/>
          <w:szCs w:val="22"/>
        </w:rPr>
        <w:t xml:space="preserve">vegetation-based </w:t>
      </w:r>
      <w:r w:rsidR="004A3A33">
        <w:rPr>
          <w:rFonts w:asciiTheme="minorHAnsi" w:hAnsiTheme="minorHAnsi" w:cstheme="minorHAnsi"/>
          <w:color w:val="auto"/>
          <w:sz w:val="22"/>
          <w:szCs w:val="22"/>
        </w:rPr>
        <w:t>SCM</w:t>
      </w:r>
      <w:r w:rsidR="00456600">
        <w:rPr>
          <w:rFonts w:asciiTheme="minorHAnsi" w:hAnsiTheme="minorHAnsi" w:cstheme="minorHAnsi"/>
          <w:color w:val="auto"/>
          <w:sz w:val="22"/>
          <w:szCs w:val="22"/>
        </w:rPr>
        <w:t>s</w:t>
      </w:r>
      <w:r w:rsidRPr="004C6F13">
        <w:rPr>
          <w:rFonts w:asciiTheme="minorHAnsi" w:hAnsiTheme="minorHAnsi" w:cstheme="minorHAnsi"/>
          <w:color w:val="auto"/>
          <w:sz w:val="22"/>
          <w:szCs w:val="22"/>
        </w:rPr>
        <w:t xml:space="preserve">, the total </w:t>
      </w:r>
      <w:r w:rsidR="009A462E" w:rsidRPr="004C6F13">
        <w:rPr>
          <w:rFonts w:asciiTheme="minorHAnsi" w:hAnsiTheme="minorHAnsi" w:cstheme="minorHAnsi"/>
          <w:color w:val="auto"/>
          <w:sz w:val="22"/>
          <w:szCs w:val="22"/>
        </w:rPr>
        <w:t xml:space="preserve">ponding </w:t>
      </w:r>
      <w:r w:rsidRPr="004C6F13">
        <w:rPr>
          <w:rFonts w:asciiTheme="minorHAnsi" w:hAnsiTheme="minorHAnsi" w:cstheme="minorHAnsi"/>
          <w:color w:val="auto"/>
          <w:sz w:val="22"/>
          <w:szCs w:val="22"/>
        </w:rPr>
        <w:t xml:space="preserve">time </w:t>
      </w:r>
      <w:r w:rsidR="00492189" w:rsidRPr="004C6F13">
        <w:rPr>
          <w:rFonts w:asciiTheme="minorHAnsi" w:hAnsiTheme="minorHAnsi" w:cstheme="minorHAnsi"/>
          <w:color w:val="auto"/>
          <w:sz w:val="22"/>
          <w:szCs w:val="22"/>
        </w:rPr>
        <w:t xml:space="preserve">should be </w:t>
      </w:r>
      <w:r w:rsidRPr="004C6F13">
        <w:rPr>
          <w:rFonts w:asciiTheme="minorHAnsi" w:hAnsiTheme="minorHAnsi" w:cstheme="minorHAnsi"/>
          <w:color w:val="auto"/>
          <w:sz w:val="22"/>
          <w:szCs w:val="22"/>
        </w:rPr>
        <w:t>less than 24 hours to ensure the vegetation’s survival.</w:t>
      </w:r>
      <w:r w:rsidR="000F55F7" w:rsidRPr="004C6F13">
        <w:rPr>
          <w:rFonts w:asciiTheme="minorHAnsi" w:hAnsiTheme="minorHAnsi" w:cstheme="minorHAnsi"/>
          <w:color w:val="auto"/>
          <w:sz w:val="22"/>
          <w:szCs w:val="22"/>
        </w:rPr>
        <w:t xml:space="preserve"> </w:t>
      </w:r>
    </w:p>
    <w:p w:rsidR="003B254C" w:rsidRPr="003B254C" w:rsidRDefault="003B254C" w:rsidP="00491C06">
      <w:pPr>
        <w:pStyle w:val="Heading2"/>
      </w:pPr>
      <w:bookmarkStart w:id="826" w:name="_Toc412711875"/>
      <w:bookmarkStart w:id="827" w:name="_Toc416772562"/>
      <w:r w:rsidRPr="00826DAF">
        <w:t>3.</w:t>
      </w:r>
      <w:r w:rsidR="007E59F1">
        <w:t>4</w:t>
      </w:r>
      <w:r>
        <w:t>.1.</w:t>
      </w:r>
      <w:r w:rsidRPr="00826DAF">
        <w:t xml:space="preserve"> </w:t>
      </w:r>
      <w:r>
        <w:t>RRAT Fundamental Approach</w:t>
      </w:r>
      <w:bookmarkEnd w:id="826"/>
      <w:bookmarkEnd w:id="827"/>
    </w:p>
    <w:p w:rsidR="003B254C" w:rsidRPr="004C6F13" w:rsidRDefault="004F3D0B" w:rsidP="00491C06">
      <w:pPr>
        <w:pStyle w:val="BasicParagraph"/>
        <w:spacing w:after="240" w:line="276" w:lineRule="auto"/>
        <w:rPr>
          <w:rFonts w:asciiTheme="minorHAnsi" w:hAnsiTheme="minorHAnsi" w:cs="Calibri"/>
          <w:color w:val="auto"/>
          <w:sz w:val="22"/>
          <w:szCs w:val="22"/>
        </w:rPr>
      </w:pPr>
      <w:r>
        <w:rPr>
          <w:rFonts w:asciiTheme="minorHAnsi" w:hAnsiTheme="minorHAnsi" w:cs="Calibri"/>
          <w:color w:val="auto"/>
          <w:sz w:val="22"/>
          <w:szCs w:val="22"/>
        </w:rPr>
        <w:t xml:space="preserve">The </w:t>
      </w:r>
      <w:r w:rsidR="0010132F" w:rsidRPr="004C6F13">
        <w:rPr>
          <w:rFonts w:asciiTheme="minorHAnsi" w:hAnsiTheme="minorHAnsi" w:cs="Calibri"/>
          <w:color w:val="auto"/>
          <w:sz w:val="22"/>
          <w:szCs w:val="22"/>
        </w:rPr>
        <w:t xml:space="preserve">RRAT offers unlimited </w:t>
      </w:r>
      <w:r w:rsidR="00806AC4">
        <w:rPr>
          <w:rFonts w:asciiTheme="minorHAnsi" w:hAnsiTheme="minorHAnsi" w:cs="Calibri"/>
          <w:color w:val="auto"/>
          <w:sz w:val="22"/>
          <w:szCs w:val="22"/>
        </w:rPr>
        <w:t>flexibility</w:t>
      </w:r>
      <w:r w:rsidR="0010132F" w:rsidRPr="004C6F13">
        <w:rPr>
          <w:rFonts w:asciiTheme="minorHAnsi" w:hAnsiTheme="minorHAnsi" w:cs="Calibri"/>
          <w:color w:val="auto"/>
          <w:sz w:val="22"/>
          <w:szCs w:val="22"/>
        </w:rPr>
        <w:t xml:space="preserve"> for designers to route runoff from impervious areas to SCMs</w:t>
      </w:r>
      <w:r w:rsidR="00F76570" w:rsidRPr="004C6F13">
        <w:rPr>
          <w:rFonts w:asciiTheme="minorHAnsi" w:hAnsiTheme="minorHAnsi" w:cs="Calibri"/>
          <w:color w:val="auto"/>
          <w:sz w:val="22"/>
          <w:szCs w:val="22"/>
        </w:rPr>
        <w:t xml:space="preserve"> or offsite</w:t>
      </w:r>
      <w:r w:rsidR="0010132F" w:rsidRPr="004C6F13">
        <w:rPr>
          <w:rFonts w:asciiTheme="minorHAnsi" w:hAnsiTheme="minorHAnsi" w:cs="Calibri"/>
          <w:color w:val="auto"/>
          <w:sz w:val="22"/>
          <w:szCs w:val="22"/>
        </w:rPr>
        <w:t xml:space="preserve">. This flexibility allows multiple </w:t>
      </w:r>
      <w:r w:rsidR="00F76570" w:rsidRPr="004C6F13">
        <w:rPr>
          <w:rFonts w:asciiTheme="minorHAnsi" w:hAnsiTheme="minorHAnsi" w:cs="Calibri"/>
          <w:color w:val="auto"/>
          <w:sz w:val="22"/>
          <w:szCs w:val="22"/>
        </w:rPr>
        <w:t>SCMs</w:t>
      </w:r>
      <w:r w:rsidR="007A7E4A" w:rsidRPr="004C6F13">
        <w:rPr>
          <w:rFonts w:asciiTheme="minorHAnsi" w:hAnsiTheme="minorHAnsi" w:cs="Calibri"/>
          <w:color w:val="auto"/>
          <w:sz w:val="22"/>
          <w:szCs w:val="22"/>
        </w:rPr>
        <w:t xml:space="preserve"> </w:t>
      </w:r>
      <w:r w:rsidR="0010132F" w:rsidRPr="004C6F13">
        <w:rPr>
          <w:rFonts w:asciiTheme="minorHAnsi" w:hAnsiTheme="minorHAnsi" w:cs="Calibri"/>
          <w:color w:val="auto"/>
          <w:sz w:val="22"/>
          <w:szCs w:val="22"/>
        </w:rPr>
        <w:t>to be used in one project while the tool track</w:t>
      </w:r>
      <w:r>
        <w:rPr>
          <w:rFonts w:asciiTheme="minorHAnsi" w:hAnsiTheme="minorHAnsi" w:cs="Calibri"/>
          <w:color w:val="auto"/>
          <w:sz w:val="22"/>
          <w:szCs w:val="22"/>
        </w:rPr>
        <w:t>s</w:t>
      </w:r>
      <w:r w:rsidR="0010132F" w:rsidRPr="004C6F13">
        <w:rPr>
          <w:rFonts w:asciiTheme="minorHAnsi" w:hAnsiTheme="minorHAnsi" w:cs="Calibri"/>
          <w:color w:val="auto"/>
          <w:sz w:val="22"/>
          <w:szCs w:val="22"/>
        </w:rPr>
        <w:t xml:space="preserve"> the first inch of rainfall and 80% TSS removal.</w:t>
      </w:r>
      <w:r w:rsidR="007A7E4A" w:rsidRPr="004C6F13">
        <w:rPr>
          <w:rFonts w:asciiTheme="minorHAnsi" w:hAnsiTheme="minorHAnsi" w:cs="Calibri"/>
          <w:color w:val="auto"/>
          <w:sz w:val="22"/>
          <w:szCs w:val="22"/>
        </w:rPr>
        <w:t xml:space="preserve"> Basically, </w:t>
      </w:r>
      <w:r w:rsidR="007A7E4A" w:rsidRPr="004C6F13">
        <w:rPr>
          <w:rFonts w:asciiTheme="minorHAnsi" w:eastAsia="Times New Roman" w:hAnsiTheme="minorHAnsi"/>
          <w:color w:val="auto"/>
          <w:sz w:val="22"/>
          <w:szCs w:val="22"/>
        </w:rPr>
        <w:t xml:space="preserve">the entire site is divided </w:t>
      </w:r>
      <w:r>
        <w:rPr>
          <w:rFonts w:asciiTheme="minorHAnsi" w:eastAsia="Times New Roman" w:hAnsiTheme="minorHAnsi"/>
          <w:color w:val="auto"/>
          <w:sz w:val="22"/>
          <w:szCs w:val="22"/>
        </w:rPr>
        <w:t>into</w:t>
      </w:r>
      <w:r w:rsidR="007A7E4A" w:rsidRPr="004C6F13">
        <w:rPr>
          <w:rFonts w:asciiTheme="minorHAnsi" w:eastAsia="Times New Roman" w:hAnsiTheme="minorHAnsi"/>
          <w:color w:val="auto"/>
          <w:sz w:val="22"/>
          <w:szCs w:val="22"/>
        </w:rPr>
        <w:t xml:space="preserve"> design elements that are designed and arranged to drain or direct runoff to meet the </w:t>
      </w:r>
      <w:r w:rsidR="009843C2" w:rsidRPr="004C6F13">
        <w:rPr>
          <w:rFonts w:asciiTheme="minorHAnsi" w:eastAsia="Times New Roman" w:hAnsiTheme="minorHAnsi"/>
          <w:color w:val="auto"/>
          <w:sz w:val="22"/>
          <w:szCs w:val="22"/>
        </w:rPr>
        <w:t xml:space="preserve">target requirements. </w:t>
      </w:r>
      <w:r w:rsidR="007A7E4A" w:rsidRPr="004C6F13">
        <w:rPr>
          <w:rFonts w:asciiTheme="minorHAnsi" w:eastAsia="Times New Roman" w:hAnsiTheme="minorHAnsi"/>
          <w:color w:val="auto"/>
          <w:sz w:val="22"/>
          <w:szCs w:val="22"/>
        </w:rPr>
        <w:t xml:space="preserve"> </w:t>
      </w:r>
      <w:r w:rsidR="00E072D1" w:rsidRPr="004C6F13">
        <w:rPr>
          <w:rFonts w:asciiTheme="minorHAnsi" w:hAnsiTheme="minorHAnsi" w:cs="Calibri"/>
          <w:color w:val="auto"/>
          <w:sz w:val="22"/>
          <w:szCs w:val="22"/>
        </w:rPr>
        <w:t>Below are</w:t>
      </w:r>
      <w:r w:rsidR="00A90A38" w:rsidRPr="004C6F13">
        <w:rPr>
          <w:rFonts w:asciiTheme="minorHAnsi" w:hAnsiTheme="minorHAnsi" w:cs="Calibri"/>
          <w:color w:val="auto"/>
          <w:sz w:val="22"/>
          <w:szCs w:val="22"/>
        </w:rPr>
        <w:t xml:space="preserve"> </w:t>
      </w:r>
      <w:r w:rsidR="003124B6" w:rsidRPr="004C6F13">
        <w:rPr>
          <w:rFonts w:asciiTheme="minorHAnsi" w:hAnsiTheme="minorHAnsi" w:cs="Calibri"/>
          <w:color w:val="auto"/>
          <w:sz w:val="22"/>
          <w:szCs w:val="22"/>
        </w:rPr>
        <w:t xml:space="preserve">basic </w:t>
      </w:r>
      <w:r w:rsidR="00A90A38" w:rsidRPr="004C6F13">
        <w:rPr>
          <w:rFonts w:asciiTheme="minorHAnsi" w:hAnsiTheme="minorHAnsi" w:cs="Calibri"/>
          <w:color w:val="auto"/>
          <w:sz w:val="22"/>
          <w:szCs w:val="22"/>
        </w:rPr>
        <w:t xml:space="preserve">inputs </w:t>
      </w:r>
      <w:r w:rsidR="002A69BF" w:rsidRPr="004C6F13">
        <w:rPr>
          <w:rFonts w:asciiTheme="minorHAnsi" w:hAnsiTheme="minorHAnsi" w:cs="Calibri"/>
          <w:color w:val="auto"/>
          <w:sz w:val="22"/>
          <w:szCs w:val="22"/>
        </w:rPr>
        <w:t>required</w:t>
      </w:r>
      <w:r w:rsidR="009843C2" w:rsidRPr="004C6F13">
        <w:rPr>
          <w:rFonts w:asciiTheme="minorHAnsi" w:hAnsiTheme="minorHAnsi" w:cs="Calibri"/>
          <w:color w:val="auto"/>
          <w:sz w:val="22"/>
          <w:szCs w:val="22"/>
        </w:rPr>
        <w:t xml:space="preserve"> </w:t>
      </w:r>
      <w:r w:rsidR="00A90A38" w:rsidRPr="004C6F13">
        <w:rPr>
          <w:rFonts w:asciiTheme="minorHAnsi" w:hAnsiTheme="minorHAnsi" w:cs="Calibri"/>
          <w:color w:val="auto"/>
          <w:sz w:val="22"/>
          <w:szCs w:val="22"/>
        </w:rPr>
        <w:t xml:space="preserve">in </w:t>
      </w:r>
      <w:r w:rsidR="00961C49">
        <w:rPr>
          <w:rFonts w:asciiTheme="minorHAnsi" w:hAnsiTheme="minorHAnsi" w:cs="Calibri"/>
          <w:color w:val="auto"/>
          <w:sz w:val="22"/>
          <w:szCs w:val="22"/>
        </w:rPr>
        <w:t xml:space="preserve">the </w:t>
      </w:r>
      <w:r w:rsidR="00A90A38" w:rsidRPr="004C6F13">
        <w:rPr>
          <w:rFonts w:asciiTheme="minorHAnsi" w:hAnsiTheme="minorHAnsi" w:cs="Calibri"/>
          <w:color w:val="auto"/>
          <w:sz w:val="22"/>
          <w:szCs w:val="22"/>
        </w:rPr>
        <w:t>RRAT:</w:t>
      </w:r>
    </w:p>
    <w:p w:rsidR="003B254C" w:rsidRPr="004C6F13" w:rsidRDefault="003B254C" w:rsidP="00491C06">
      <w:pPr>
        <w:pStyle w:val="BasicParagraph"/>
        <w:spacing w:after="0" w:line="276" w:lineRule="auto"/>
        <w:rPr>
          <w:rFonts w:asciiTheme="minorHAnsi" w:hAnsiTheme="minorHAnsi" w:cs="Calibri"/>
          <w:color w:val="auto"/>
          <w:sz w:val="22"/>
          <w:szCs w:val="22"/>
        </w:rPr>
      </w:pPr>
      <w:r w:rsidRPr="004C6F13">
        <w:rPr>
          <w:rFonts w:asciiTheme="minorHAnsi" w:eastAsia="Times New Roman" w:hAnsiTheme="minorHAnsi"/>
          <w:b/>
          <w:color w:val="auto"/>
          <w:sz w:val="22"/>
          <w:szCs w:val="22"/>
        </w:rPr>
        <w:t>Project location</w:t>
      </w:r>
      <w:r w:rsidRPr="004C6F13">
        <w:rPr>
          <w:rFonts w:asciiTheme="minorHAnsi" w:hAnsiTheme="minorHAnsi" w:cs="Calibri"/>
          <w:color w:val="auto"/>
          <w:sz w:val="22"/>
          <w:szCs w:val="22"/>
        </w:rPr>
        <w:t xml:space="preserve"> </w:t>
      </w:r>
    </w:p>
    <w:p w:rsidR="000A1ADD" w:rsidRPr="004C6F13" w:rsidRDefault="003B254C" w:rsidP="00491C06">
      <w:pPr>
        <w:pStyle w:val="BasicParagraph"/>
        <w:spacing w:after="240" w:line="276" w:lineRule="auto"/>
        <w:rPr>
          <w:rFonts w:asciiTheme="minorHAnsi" w:hAnsiTheme="minorHAnsi"/>
          <w:color w:val="auto"/>
          <w:sz w:val="22"/>
          <w:szCs w:val="22"/>
        </w:rPr>
      </w:pPr>
      <w:r w:rsidRPr="004C6F13">
        <w:rPr>
          <w:rFonts w:asciiTheme="minorHAnsi" w:hAnsiTheme="minorHAnsi" w:cs="Calibri"/>
          <w:color w:val="auto"/>
          <w:sz w:val="22"/>
          <w:szCs w:val="22"/>
        </w:rPr>
        <w:t>The</w:t>
      </w:r>
      <w:r w:rsidRPr="004C6F13">
        <w:rPr>
          <w:rFonts w:asciiTheme="minorHAnsi" w:hAnsiTheme="minorHAnsi" w:cs="Calibri"/>
          <w:b/>
          <w:color w:val="auto"/>
          <w:sz w:val="22"/>
          <w:szCs w:val="22"/>
        </w:rPr>
        <w:t xml:space="preserve"> </w:t>
      </w:r>
      <w:r w:rsidRPr="004C6F13">
        <w:rPr>
          <w:rFonts w:asciiTheme="minorHAnsi" w:hAnsiTheme="minorHAnsi" w:cs="Calibri"/>
          <w:color w:val="auto"/>
          <w:sz w:val="22"/>
          <w:szCs w:val="22"/>
        </w:rPr>
        <w:t>location is used to determine representative rainfall depth</w:t>
      </w:r>
      <w:r w:rsidR="007E18EA" w:rsidRPr="004C6F13">
        <w:rPr>
          <w:rFonts w:asciiTheme="minorHAnsi" w:hAnsiTheme="minorHAnsi" w:cs="Calibri"/>
          <w:color w:val="auto"/>
          <w:sz w:val="22"/>
          <w:szCs w:val="22"/>
        </w:rPr>
        <w:t xml:space="preserve"> which varies </w:t>
      </w:r>
      <w:r w:rsidR="00CD43A8" w:rsidRPr="004C6F13">
        <w:rPr>
          <w:rFonts w:asciiTheme="minorHAnsi" w:hAnsiTheme="minorHAnsi" w:cs="Calibri"/>
          <w:color w:val="auto"/>
          <w:sz w:val="22"/>
          <w:szCs w:val="22"/>
        </w:rPr>
        <w:t>from 1</w:t>
      </w:r>
      <w:r w:rsidR="00961C49">
        <w:rPr>
          <w:rFonts w:asciiTheme="minorHAnsi" w:hAnsiTheme="minorHAnsi" w:cs="Calibri"/>
          <w:color w:val="auto"/>
          <w:sz w:val="22"/>
          <w:szCs w:val="22"/>
        </w:rPr>
        <w:t>.3”</w:t>
      </w:r>
      <w:r w:rsidR="00CD43A8" w:rsidRPr="004C6F13">
        <w:rPr>
          <w:rFonts w:asciiTheme="minorHAnsi" w:hAnsiTheme="minorHAnsi" w:cs="Calibri"/>
          <w:color w:val="auto"/>
          <w:sz w:val="22"/>
          <w:szCs w:val="22"/>
        </w:rPr>
        <w:t xml:space="preserve"> for Johnson City to 1.</w:t>
      </w:r>
      <w:r w:rsidR="00961C49">
        <w:rPr>
          <w:rFonts w:asciiTheme="minorHAnsi" w:hAnsiTheme="minorHAnsi" w:cs="Calibri"/>
          <w:color w:val="auto"/>
          <w:sz w:val="22"/>
          <w:szCs w:val="22"/>
        </w:rPr>
        <w:t>9”</w:t>
      </w:r>
      <w:r w:rsidR="00CD43A8" w:rsidRPr="004C6F13">
        <w:rPr>
          <w:rFonts w:asciiTheme="minorHAnsi" w:hAnsiTheme="minorHAnsi" w:cs="Calibri"/>
          <w:color w:val="auto"/>
          <w:sz w:val="22"/>
          <w:szCs w:val="22"/>
        </w:rPr>
        <w:t xml:space="preserve"> for Memphis</w:t>
      </w:r>
      <w:r w:rsidRPr="004C6F13">
        <w:rPr>
          <w:rFonts w:asciiTheme="minorHAnsi" w:hAnsiTheme="minorHAnsi" w:cs="Calibri"/>
          <w:color w:val="auto"/>
          <w:sz w:val="22"/>
          <w:szCs w:val="22"/>
        </w:rPr>
        <w:t xml:space="preserve">. </w:t>
      </w:r>
      <w:r w:rsidR="00C61D78" w:rsidRPr="004C6F13">
        <w:rPr>
          <w:rFonts w:asciiTheme="minorHAnsi" w:hAnsiTheme="minorHAnsi" w:cs="Calibri"/>
          <w:color w:val="auto"/>
          <w:sz w:val="22"/>
          <w:szCs w:val="22"/>
        </w:rPr>
        <w:t xml:space="preserve">The </w:t>
      </w:r>
      <w:r w:rsidR="00C61D78" w:rsidRPr="004C6F13">
        <w:rPr>
          <w:rFonts w:asciiTheme="minorHAnsi" w:hAnsiTheme="minorHAnsi"/>
          <w:color w:val="auto"/>
          <w:sz w:val="22"/>
          <w:szCs w:val="22"/>
        </w:rPr>
        <w:t>representative rain depth</w:t>
      </w:r>
      <w:r w:rsidR="00C61D78" w:rsidRPr="004C6F13">
        <w:rPr>
          <w:rFonts w:asciiTheme="minorHAnsi" w:hAnsiTheme="minorHAnsi" w:cs="Calibri"/>
          <w:color w:val="auto"/>
          <w:sz w:val="22"/>
          <w:szCs w:val="22"/>
        </w:rPr>
        <w:t xml:space="preserve"> is defined using the 95</w:t>
      </w:r>
      <w:r w:rsidR="00C61D78" w:rsidRPr="004C6F13">
        <w:rPr>
          <w:rFonts w:asciiTheme="minorHAnsi" w:hAnsiTheme="minorHAnsi" w:cs="Calibri"/>
          <w:color w:val="auto"/>
          <w:sz w:val="22"/>
          <w:szCs w:val="22"/>
          <w:vertAlign w:val="superscript"/>
        </w:rPr>
        <w:t>th</w:t>
      </w:r>
      <w:r w:rsidR="00C61D78" w:rsidRPr="004C6F13">
        <w:rPr>
          <w:rFonts w:asciiTheme="minorHAnsi" w:hAnsiTheme="minorHAnsi" w:cs="Calibri"/>
          <w:color w:val="auto"/>
          <w:sz w:val="22"/>
          <w:szCs w:val="22"/>
        </w:rPr>
        <w:t xml:space="preserve"> percentile of </w:t>
      </w:r>
      <w:r w:rsidR="00D01DB9">
        <w:rPr>
          <w:rFonts w:asciiTheme="minorHAnsi" w:hAnsiTheme="minorHAnsi"/>
          <w:color w:val="auto"/>
          <w:sz w:val="22"/>
          <w:szCs w:val="22"/>
        </w:rPr>
        <w:t>event</w:t>
      </w:r>
      <w:r w:rsidR="00D01DB9" w:rsidRPr="004C6F13">
        <w:rPr>
          <w:rFonts w:asciiTheme="minorHAnsi" w:hAnsiTheme="minorHAnsi"/>
          <w:color w:val="auto"/>
          <w:sz w:val="22"/>
          <w:szCs w:val="22"/>
        </w:rPr>
        <w:t xml:space="preserve"> </w:t>
      </w:r>
      <w:r w:rsidR="00C61D78" w:rsidRPr="004C6F13">
        <w:rPr>
          <w:rFonts w:asciiTheme="minorHAnsi" w:hAnsiTheme="minorHAnsi"/>
          <w:color w:val="auto"/>
          <w:sz w:val="22"/>
          <w:szCs w:val="22"/>
        </w:rPr>
        <w:t>precipitation</w:t>
      </w:r>
      <w:r w:rsidR="00961C49">
        <w:rPr>
          <w:rFonts w:asciiTheme="minorHAnsi" w:hAnsiTheme="minorHAnsi"/>
          <w:color w:val="auto"/>
          <w:sz w:val="22"/>
          <w:szCs w:val="22"/>
        </w:rPr>
        <w:t xml:space="preserve">, while the hyetograph is determined using the median duration for that event and </w:t>
      </w:r>
      <w:r w:rsidR="000526FD" w:rsidRPr="004C6F13">
        <w:rPr>
          <w:rFonts w:asciiTheme="minorHAnsi" w:hAnsiTheme="minorHAnsi"/>
          <w:color w:val="auto"/>
          <w:sz w:val="22"/>
          <w:szCs w:val="22"/>
        </w:rPr>
        <w:t xml:space="preserve">a </w:t>
      </w:r>
      <w:r w:rsidR="00961C49">
        <w:rPr>
          <w:rFonts w:asciiTheme="minorHAnsi" w:hAnsiTheme="minorHAnsi"/>
          <w:color w:val="auto"/>
          <w:sz w:val="22"/>
          <w:szCs w:val="22"/>
        </w:rPr>
        <w:t>T</w:t>
      </w:r>
      <w:r w:rsidR="000526FD" w:rsidRPr="004C6F13">
        <w:rPr>
          <w:rFonts w:asciiTheme="minorHAnsi" w:hAnsiTheme="minorHAnsi"/>
          <w:color w:val="auto"/>
          <w:sz w:val="22"/>
          <w:szCs w:val="22"/>
        </w:rPr>
        <w:t>ype II storm distribution. The 95</w:t>
      </w:r>
      <w:r w:rsidR="000526FD" w:rsidRPr="004C6F13">
        <w:rPr>
          <w:rFonts w:asciiTheme="minorHAnsi" w:hAnsiTheme="minorHAnsi"/>
          <w:color w:val="auto"/>
          <w:sz w:val="22"/>
          <w:szCs w:val="22"/>
          <w:vertAlign w:val="superscript"/>
        </w:rPr>
        <w:t>th</w:t>
      </w:r>
      <w:r w:rsidR="000526FD" w:rsidRPr="004C6F13">
        <w:rPr>
          <w:rFonts w:asciiTheme="minorHAnsi" w:hAnsiTheme="minorHAnsi"/>
          <w:color w:val="auto"/>
          <w:sz w:val="22"/>
          <w:szCs w:val="22"/>
        </w:rPr>
        <w:t xml:space="preserve"> and below percentile </w:t>
      </w:r>
      <w:r w:rsidR="00C61D78" w:rsidRPr="004C6F13">
        <w:rPr>
          <w:rFonts w:asciiTheme="minorHAnsi" w:hAnsiTheme="minorHAnsi"/>
          <w:color w:val="auto"/>
          <w:sz w:val="22"/>
          <w:szCs w:val="22"/>
        </w:rPr>
        <w:t xml:space="preserve">consists </w:t>
      </w:r>
      <w:r w:rsidR="00D01DB9">
        <w:rPr>
          <w:rFonts w:asciiTheme="minorHAnsi" w:hAnsiTheme="minorHAnsi"/>
          <w:color w:val="auto"/>
          <w:sz w:val="22"/>
          <w:szCs w:val="22"/>
        </w:rPr>
        <w:t xml:space="preserve">primarily </w:t>
      </w:r>
      <w:r w:rsidR="00C61D78" w:rsidRPr="004C6F13">
        <w:rPr>
          <w:rFonts w:asciiTheme="minorHAnsi" w:hAnsiTheme="minorHAnsi"/>
          <w:color w:val="auto"/>
          <w:sz w:val="22"/>
          <w:szCs w:val="22"/>
        </w:rPr>
        <w:t xml:space="preserve">of small </w:t>
      </w:r>
      <w:r w:rsidR="00D01DB9">
        <w:rPr>
          <w:rFonts w:asciiTheme="minorHAnsi" w:hAnsiTheme="minorHAnsi"/>
          <w:color w:val="auto"/>
          <w:sz w:val="22"/>
          <w:szCs w:val="22"/>
        </w:rPr>
        <w:t xml:space="preserve">to medium </w:t>
      </w:r>
      <w:r w:rsidR="0031073B" w:rsidRPr="004C6F13">
        <w:rPr>
          <w:rFonts w:asciiTheme="minorHAnsi" w:hAnsiTheme="minorHAnsi"/>
          <w:color w:val="auto"/>
          <w:sz w:val="22"/>
          <w:szCs w:val="22"/>
        </w:rPr>
        <w:t xml:space="preserve">rain </w:t>
      </w:r>
      <w:r w:rsidR="00C61D78" w:rsidRPr="004C6F13">
        <w:rPr>
          <w:rFonts w:asciiTheme="minorHAnsi" w:hAnsiTheme="minorHAnsi"/>
          <w:color w:val="auto"/>
          <w:sz w:val="22"/>
          <w:szCs w:val="22"/>
        </w:rPr>
        <w:t>events</w:t>
      </w:r>
      <w:r w:rsidR="001B1B2C" w:rsidRPr="004C6F13">
        <w:rPr>
          <w:rFonts w:asciiTheme="minorHAnsi" w:hAnsiTheme="minorHAnsi"/>
          <w:color w:val="auto"/>
          <w:sz w:val="22"/>
          <w:szCs w:val="22"/>
        </w:rPr>
        <w:t xml:space="preserve">. </w:t>
      </w:r>
      <w:r w:rsidR="00FA363B" w:rsidRPr="004C6F13">
        <w:rPr>
          <w:rFonts w:asciiTheme="minorHAnsi" w:hAnsiTheme="minorHAnsi"/>
          <w:color w:val="auto"/>
          <w:sz w:val="22"/>
          <w:szCs w:val="22"/>
        </w:rPr>
        <w:t xml:space="preserve">Therefore, </w:t>
      </w:r>
      <w:r w:rsidR="00D01DB9">
        <w:rPr>
          <w:rFonts w:asciiTheme="minorHAnsi" w:hAnsiTheme="minorHAnsi"/>
          <w:color w:val="auto"/>
          <w:sz w:val="22"/>
          <w:szCs w:val="22"/>
        </w:rPr>
        <w:t xml:space="preserve">the </w:t>
      </w:r>
      <w:r w:rsidR="00FA363B" w:rsidRPr="004C6F13">
        <w:rPr>
          <w:rFonts w:asciiTheme="minorHAnsi" w:hAnsiTheme="minorHAnsi"/>
          <w:color w:val="auto"/>
          <w:sz w:val="22"/>
          <w:szCs w:val="22"/>
        </w:rPr>
        <w:t xml:space="preserve">RRAT is not intended to be used </w:t>
      </w:r>
      <w:r w:rsidR="006F25DD" w:rsidRPr="004C6F13">
        <w:rPr>
          <w:rFonts w:asciiTheme="minorHAnsi" w:hAnsiTheme="minorHAnsi"/>
          <w:color w:val="auto"/>
          <w:sz w:val="22"/>
          <w:szCs w:val="22"/>
        </w:rPr>
        <w:t xml:space="preserve">to design channel and </w:t>
      </w:r>
      <w:r w:rsidR="00FA363B" w:rsidRPr="004C6F13">
        <w:rPr>
          <w:rFonts w:asciiTheme="minorHAnsi" w:hAnsiTheme="minorHAnsi"/>
          <w:color w:val="auto"/>
          <w:sz w:val="22"/>
          <w:szCs w:val="22"/>
        </w:rPr>
        <w:t>flood protection.</w:t>
      </w:r>
    </w:p>
    <w:p w:rsidR="00654308" w:rsidRPr="004C6F13" w:rsidRDefault="00654308" w:rsidP="00491C06">
      <w:pPr>
        <w:pStyle w:val="BasicParagraph"/>
        <w:spacing w:after="0" w:line="276" w:lineRule="auto"/>
        <w:rPr>
          <w:rFonts w:asciiTheme="minorHAnsi" w:eastAsia="Times New Roman" w:hAnsiTheme="minorHAnsi"/>
          <w:b/>
          <w:color w:val="auto"/>
          <w:sz w:val="22"/>
          <w:szCs w:val="22"/>
        </w:rPr>
      </w:pPr>
      <w:r w:rsidRPr="004C6F13">
        <w:rPr>
          <w:rFonts w:asciiTheme="minorHAnsi" w:eastAsia="Times New Roman" w:hAnsiTheme="minorHAnsi"/>
          <w:b/>
          <w:color w:val="auto"/>
          <w:sz w:val="22"/>
          <w:szCs w:val="22"/>
        </w:rPr>
        <w:t>Target requirements</w:t>
      </w:r>
    </w:p>
    <w:p w:rsidR="00654308" w:rsidRPr="004C6F13" w:rsidRDefault="00822B1E" w:rsidP="00491C06">
      <w:pPr>
        <w:pStyle w:val="BasicParagraph"/>
        <w:spacing w:line="276" w:lineRule="auto"/>
        <w:rPr>
          <w:rFonts w:asciiTheme="minorHAnsi" w:eastAsia="Times New Roman" w:hAnsiTheme="minorHAnsi"/>
          <w:color w:val="auto"/>
          <w:sz w:val="22"/>
          <w:szCs w:val="22"/>
        </w:rPr>
      </w:pPr>
      <w:r w:rsidRPr="004C6F13">
        <w:rPr>
          <w:rFonts w:asciiTheme="minorHAnsi" w:eastAsia="Times New Roman" w:hAnsiTheme="minorHAnsi"/>
          <w:color w:val="auto"/>
          <w:sz w:val="22"/>
          <w:szCs w:val="22"/>
        </w:rPr>
        <w:t xml:space="preserve">Runoff reduction </w:t>
      </w:r>
      <w:r w:rsidR="00584F0F" w:rsidRPr="004C6F13">
        <w:rPr>
          <w:rFonts w:asciiTheme="minorHAnsi" w:eastAsia="Times New Roman" w:hAnsiTheme="minorHAnsi"/>
          <w:color w:val="auto"/>
          <w:sz w:val="22"/>
          <w:szCs w:val="22"/>
        </w:rPr>
        <w:t xml:space="preserve">credit </w:t>
      </w:r>
      <w:r w:rsidR="000222A6" w:rsidRPr="004C6F13">
        <w:rPr>
          <w:rFonts w:asciiTheme="minorHAnsi" w:eastAsia="Times New Roman" w:hAnsiTheme="minorHAnsi"/>
          <w:color w:val="auto"/>
          <w:sz w:val="22"/>
          <w:szCs w:val="22"/>
        </w:rPr>
        <w:t>can be</w:t>
      </w:r>
      <w:r w:rsidR="00CC5652" w:rsidRPr="004C6F13">
        <w:rPr>
          <w:rFonts w:asciiTheme="minorHAnsi" w:eastAsia="Times New Roman" w:hAnsiTheme="minorHAnsi"/>
          <w:color w:val="auto"/>
          <w:sz w:val="22"/>
          <w:szCs w:val="22"/>
        </w:rPr>
        <w:t xml:space="preserve"> </w:t>
      </w:r>
      <w:r w:rsidR="004D56E8" w:rsidRPr="004C6F13">
        <w:rPr>
          <w:rFonts w:asciiTheme="minorHAnsi" w:eastAsia="Times New Roman" w:hAnsiTheme="minorHAnsi"/>
          <w:color w:val="auto"/>
          <w:sz w:val="22"/>
          <w:szCs w:val="22"/>
        </w:rPr>
        <w:t xml:space="preserve">given by </w:t>
      </w:r>
      <w:r w:rsidR="00CC5652" w:rsidRPr="004C6F13">
        <w:rPr>
          <w:rFonts w:asciiTheme="minorHAnsi" w:eastAsia="Times New Roman" w:hAnsiTheme="minorHAnsi"/>
          <w:color w:val="auto"/>
          <w:sz w:val="22"/>
          <w:szCs w:val="22"/>
        </w:rPr>
        <w:t xml:space="preserve">some </w:t>
      </w:r>
      <w:r w:rsidR="004D56E8" w:rsidRPr="004C6F13">
        <w:rPr>
          <w:rFonts w:asciiTheme="minorHAnsi" w:eastAsia="Times New Roman" w:hAnsiTheme="minorHAnsi"/>
          <w:color w:val="auto"/>
          <w:sz w:val="22"/>
          <w:szCs w:val="22"/>
        </w:rPr>
        <w:t xml:space="preserve">local </w:t>
      </w:r>
      <w:r w:rsidR="00AF6593" w:rsidRPr="004C6F13">
        <w:rPr>
          <w:rFonts w:asciiTheme="minorHAnsi" w:eastAsia="Times New Roman" w:hAnsiTheme="minorHAnsi"/>
          <w:color w:val="auto"/>
          <w:sz w:val="22"/>
          <w:szCs w:val="22"/>
        </w:rPr>
        <w:t>jurisdiction</w:t>
      </w:r>
      <w:r w:rsidR="00CC5652" w:rsidRPr="004C6F13">
        <w:rPr>
          <w:rFonts w:asciiTheme="minorHAnsi" w:eastAsia="Times New Roman" w:hAnsiTheme="minorHAnsi"/>
          <w:color w:val="auto"/>
          <w:sz w:val="22"/>
          <w:szCs w:val="22"/>
        </w:rPr>
        <w:t>s</w:t>
      </w:r>
      <w:r w:rsidR="00AF6593" w:rsidRPr="004C6F13">
        <w:rPr>
          <w:rFonts w:asciiTheme="minorHAnsi" w:eastAsia="Times New Roman" w:hAnsiTheme="minorHAnsi"/>
          <w:color w:val="auto"/>
          <w:sz w:val="22"/>
          <w:szCs w:val="22"/>
        </w:rPr>
        <w:t xml:space="preserve"> as </w:t>
      </w:r>
      <w:r w:rsidR="00E10E0F" w:rsidRPr="004C6F13">
        <w:rPr>
          <w:rFonts w:asciiTheme="minorHAnsi" w:eastAsia="Times New Roman" w:hAnsiTheme="minorHAnsi"/>
          <w:color w:val="auto"/>
          <w:sz w:val="22"/>
          <w:szCs w:val="22"/>
        </w:rPr>
        <w:t xml:space="preserve">an </w:t>
      </w:r>
      <w:r w:rsidR="00AF6593" w:rsidRPr="004C6F13">
        <w:rPr>
          <w:rFonts w:asciiTheme="minorHAnsi" w:eastAsia="Times New Roman" w:hAnsiTheme="minorHAnsi"/>
          <w:color w:val="auto"/>
          <w:sz w:val="22"/>
          <w:szCs w:val="22"/>
        </w:rPr>
        <w:t xml:space="preserve">incentive </w:t>
      </w:r>
      <w:r w:rsidR="00125A24" w:rsidRPr="004C6F13">
        <w:rPr>
          <w:rFonts w:asciiTheme="minorHAnsi" w:eastAsia="Times New Roman" w:hAnsiTheme="minorHAnsi"/>
          <w:color w:val="auto"/>
          <w:sz w:val="22"/>
          <w:szCs w:val="22"/>
        </w:rPr>
        <w:t>to</w:t>
      </w:r>
      <w:r w:rsidR="004D56E8" w:rsidRPr="004C6F13">
        <w:rPr>
          <w:rFonts w:asciiTheme="minorHAnsi" w:eastAsia="Times New Roman" w:hAnsiTheme="minorHAnsi"/>
          <w:color w:val="auto"/>
          <w:sz w:val="22"/>
          <w:szCs w:val="22"/>
        </w:rPr>
        <w:t xml:space="preserve"> </w:t>
      </w:r>
      <w:r w:rsidR="00392200" w:rsidRPr="004C6F13">
        <w:rPr>
          <w:rFonts w:asciiTheme="minorHAnsi" w:eastAsia="Times New Roman" w:hAnsiTheme="minorHAnsi"/>
          <w:color w:val="auto"/>
          <w:sz w:val="22"/>
          <w:szCs w:val="22"/>
        </w:rPr>
        <w:t>adopt</w:t>
      </w:r>
      <w:r w:rsidR="00961C49">
        <w:rPr>
          <w:rFonts w:asciiTheme="minorHAnsi" w:eastAsia="Times New Roman" w:hAnsiTheme="minorHAnsi"/>
          <w:color w:val="auto"/>
          <w:sz w:val="22"/>
          <w:szCs w:val="22"/>
        </w:rPr>
        <w:t xml:space="preserve"> the</w:t>
      </w:r>
      <w:r w:rsidR="00392200" w:rsidRPr="004C6F13">
        <w:rPr>
          <w:rFonts w:asciiTheme="minorHAnsi" w:eastAsia="Times New Roman" w:hAnsiTheme="minorHAnsi"/>
          <w:color w:val="auto"/>
          <w:sz w:val="22"/>
          <w:szCs w:val="22"/>
        </w:rPr>
        <w:t xml:space="preserve"> </w:t>
      </w:r>
      <w:r w:rsidR="004D56E8" w:rsidRPr="004C6F13">
        <w:rPr>
          <w:rFonts w:asciiTheme="minorHAnsi" w:eastAsia="Times New Roman" w:hAnsiTheme="minorHAnsi"/>
          <w:color w:val="auto"/>
          <w:sz w:val="22"/>
          <w:szCs w:val="22"/>
        </w:rPr>
        <w:t>following projects: redevelopment, brownfield, high density, vertical density, and mixed use.</w:t>
      </w:r>
      <w:r w:rsidR="00961C49">
        <w:rPr>
          <w:rFonts w:asciiTheme="minorHAnsi" w:eastAsia="Times New Roman" w:hAnsiTheme="minorHAnsi"/>
          <w:color w:val="auto"/>
          <w:sz w:val="22"/>
          <w:szCs w:val="22"/>
        </w:rPr>
        <w:t xml:space="preserve">  If that is the case, it is so indicated using this input.</w:t>
      </w:r>
    </w:p>
    <w:p w:rsidR="00EB31DF" w:rsidRDefault="00EB31DF" w:rsidP="00491C06">
      <w:pPr>
        <w:pStyle w:val="BasicParagraph"/>
        <w:spacing w:after="0" w:line="276" w:lineRule="auto"/>
        <w:rPr>
          <w:rFonts w:asciiTheme="minorHAnsi" w:eastAsia="Times New Roman" w:hAnsiTheme="minorHAnsi"/>
          <w:b/>
          <w:color w:val="auto"/>
          <w:sz w:val="22"/>
          <w:szCs w:val="22"/>
        </w:rPr>
      </w:pPr>
    </w:p>
    <w:p w:rsidR="00221D45" w:rsidRPr="004C6F13" w:rsidRDefault="0070769B" w:rsidP="00491C06">
      <w:pPr>
        <w:pStyle w:val="BasicParagraph"/>
        <w:spacing w:after="0" w:line="276" w:lineRule="auto"/>
        <w:rPr>
          <w:rFonts w:asciiTheme="minorHAnsi" w:eastAsia="Times New Roman" w:hAnsiTheme="minorHAnsi"/>
          <w:b/>
          <w:color w:val="auto"/>
          <w:sz w:val="22"/>
          <w:szCs w:val="22"/>
        </w:rPr>
      </w:pPr>
      <w:r w:rsidRPr="004C6F13">
        <w:rPr>
          <w:rFonts w:asciiTheme="minorHAnsi" w:eastAsia="Times New Roman" w:hAnsiTheme="minorHAnsi"/>
          <w:b/>
          <w:color w:val="auto"/>
          <w:sz w:val="22"/>
          <w:szCs w:val="22"/>
        </w:rPr>
        <w:t>Design elements</w:t>
      </w:r>
    </w:p>
    <w:p w:rsidR="0070769B" w:rsidRPr="004C6F13" w:rsidRDefault="0070769B" w:rsidP="00491C06">
      <w:pPr>
        <w:pStyle w:val="BasicParagraph"/>
        <w:spacing w:after="0" w:line="276" w:lineRule="auto"/>
        <w:rPr>
          <w:rFonts w:asciiTheme="minorHAnsi" w:eastAsia="Times New Roman" w:hAnsiTheme="minorHAnsi"/>
          <w:color w:val="auto"/>
          <w:sz w:val="22"/>
          <w:szCs w:val="22"/>
        </w:rPr>
      </w:pPr>
      <w:r w:rsidRPr="004C6F13">
        <w:rPr>
          <w:rFonts w:asciiTheme="minorHAnsi" w:eastAsia="Times New Roman" w:hAnsiTheme="minorHAnsi"/>
          <w:color w:val="auto"/>
          <w:sz w:val="22"/>
          <w:szCs w:val="22"/>
        </w:rPr>
        <w:lastRenderedPageBreak/>
        <w:t xml:space="preserve">The combination of design elements affects the runoff flow in the site. </w:t>
      </w:r>
      <w:r w:rsidR="00282F49" w:rsidRPr="004C6F13">
        <w:rPr>
          <w:rFonts w:asciiTheme="minorHAnsi" w:eastAsia="Times New Roman" w:hAnsiTheme="minorHAnsi"/>
          <w:color w:val="auto"/>
          <w:sz w:val="22"/>
          <w:szCs w:val="22"/>
        </w:rPr>
        <w:t>Each design element consists of the following factors:</w:t>
      </w:r>
    </w:p>
    <w:p w:rsidR="00D94F7D" w:rsidRPr="004C6F13" w:rsidRDefault="006051CE" w:rsidP="00491C06">
      <w:pPr>
        <w:pStyle w:val="BasicParagraph"/>
        <w:numPr>
          <w:ilvl w:val="0"/>
          <w:numId w:val="5"/>
        </w:numPr>
        <w:spacing w:after="0" w:line="276" w:lineRule="auto"/>
        <w:ind w:left="720"/>
        <w:rPr>
          <w:rFonts w:asciiTheme="minorHAnsi" w:eastAsia="Times New Roman" w:hAnsiTheme="minorHAnsi"/>
          <w:b/>
          <w:color w:val="auto"/>
          <w:sz w:val="22"/>
          <w:szCs w:val="22"/>
        </w:rPr>
      </w:pPr>
      <w:r w:rsidRPr="004C6F13">
        <w:rPr>
          <w:rFonts w:asciiTheme="minorHAnsi" w:hAnsiTheme="minorHAnsi" w:cs="Calibri"/>
          <w:b/>
          <w:color w:val="auto"/>
          <w:sz w:val="22"/>
          <w:szCs w:val="22"/>
        </w:rPr>
        <w:t>Base SCM/</w:t>
      </w:r>
      <w:r w:rsidR="00D94F7D" w:rsidRPr="004C6F13">
        <w:rPr>
          <w:rFonts w:asciiTheme="minorHAnsi" w:hAnsiTheme="minorHAnsi" w:cs="Calibri"/>
          <w:b/>
          <w:color w:val="auto"/>
          <w:sz w:val="22"/>
          <w:szCs w:val="22"/>
        </w:rPr>
        <w:t>Management</w:t>
      </w:r>
    </w:p>
    <w:p w:rsidR="00CD1E27" w:rsidRPr="004C6F13" w:rsidRDefault="00771600" w:rsidP="00491C06">
      <w:pPr>
        <w:pStyle w:val="BasicParagraph"/>
        <w:spacing w:after="0" w:line="276" w:lineRule="auto"/>
        <w:ind w:left="720"/>
        <w:rPr>
          <w:rFonts w:asciiTheme="minorHAnsi" w:hAnsiTheme="minorHAnsi" w:cs="Calibri"/>
          <w:color w:val="auto"/>
          <w:sz w:val="22"/>
          <w:szCs w:val="22"/>
        </w:rPr>
      </w:pPr>
      <w:r w:rsidRPr="004C6F13">
        <w:rPr>
          <w:rFonts w:asciiTheme="minorHAnsi" w:hAnsiTheme="minorHAnsi" w:cs="Calibri"/>
          <w:color w:val="auto"/>
          <w:sz w:val="22"/>
          <w:szCs w:val="22"/>
        </w:rPr>
        <w:t xml:space="preserve">An </w:t>
      </w:r>
      <w:r w:rsidR="006051CE" w:rsidRPr="004C6F13">
        <w:rPr>
          <w:rFonts w:asciiTheme="minorHAnsi" w:hAnsiTheme="minorHAnsi" w:cs="Calibri"/>
          <w:color w:val="auto"/>
          <w:sz w:val="22"/>
          <w:szCs w:val="22"/>
        </w:rPr>
        <w:t xml:space="preserve">SCM </w:t>
      </w:r>
      <w:r w:rsidR="00D94F7D" w:rsidRPr="004C6F13">
        <w:rPr>
          <w:rFonts w:asciiTheme="minorHAnsi" w:hAnsiTheme="minorHAnsi" w:cs="Calibri"/>
          <w:color w:val="auto"/>
          <w:sz w:val="22"/>
          <w:szCs w:val="22"/>
        </w:rPr>
        <w:t xml:space="preserve">is </w:t>
      </w:r>
      <w:r w:rsidR="005E2725" w:rsidRPr="004C6F13">
        <w:rPr>
          <w:rFonts w:asciiTheme="minorHAnsi" w:hAnsiTheme="minorHAnsi" w:cs="Calibri"/>
          <w:color w:val="auto"/>
          <w:sz w:val="22"/>
          <w:szCs w:val="22"/>
        </w:rPr>
        <w:t>a</w:t>
      </w:r>
      <w:r w:rsidR="00313F60" w:rsidRPr="004C6F13">
        <w:rPr>
          <w:rFonts w:asciiTheme="minorHAnsi" w:hAnsiTheme="minorHAnsi" w:cs="Calibri"/>
          <w:color w:val="auto"/>
          <w:sz w:val="22"/>
          <w:szCs w:val="22"/>
        </w:rPr>
        <w:t>n element’s</w:t>
      </w:r>
      <w:r w:rsidR="005E2725" w:rsidRPr="004C6F13">
        <w:rPr>
          <w:rFonts w:asciiTheme="minorHAnsi" w:hAnsiTheme="minorHAnsi" w:cs="Calibri"/>
          <w:color w:val="auto"/>
          <w:sz w:val="22"/>
          <w:szCs w:val="22"/>
        </w:rPr>
        <w:t xml:space="preserve"> </w:t>
      </w:r>
      <w:r w:rsidR="00862174" w:rsidRPr="004C6F13">
        <w:rPr>
          <w:rFonts w:asciiTheme="minorHAnsi" w:hAnsiTheme="minorHAnsi" w:cs="Calibri"/>
          <w:color w:val="auto"/>
          <w:sz w:val="22"/>
          <w:szCs w:val="22"/>
        </w:rPr>
        <w:t>defined</w:t>
      </w:r>
      <w:r w:rsidR="00D94F7D" w:rsidRPr="004C6F13">
        <w:rPr>
          <w:rFonts w:asciiTheme="minorHAnsi" w:hAnsiTheme="minorHAnsi" w:cs="Calibri"/>
          <w:color w:val="auto"/>
          <w:sz w:val="22"/>
          <w:szCs w:val="22"/>
        </w:rPr>
        <w:t xml:space="preserve"> </w:t>
      </w:r>
      <w:r w:rsidR="006255CD" w:rsidRPr="004C6F13">
        <w:rPr>
          <w:rFonts w:asciiTheme="minorHAnsi" w:hAnsiTheme="minorHAnsi" w:cs="Calibri"/>
          <w:color w:val="auto"/>
          <w:sz w:val="22"/>
          <w:szCs w:val="22"/>
        </w:rPr>
        <w:t xml:space="preserve">set of </w:t>
      </w:r>
      <w:r w:rsidR="00D94F7D" w:rsidRPr="004C6F13">
        <w:rPr>
          <w:rFonts w:asciiTheme="minorHAnsi" w:hAnsiTheme="minorHAnsi" w:cs="Calibri"/>
          <w:color w:val="auto"/>
          <w:sz w:val="22"/>
          <w:szCs w:val="22"/>
        </w:rPr>
        <w:t>material</w:t>
      </w:r>
      <w:r w:rsidR="00862174" w:rsidRPr="004C6F13">
        <w:rPr>
          <w:rFonts w:asciiTheme="minorHAnsi" w:hAnsiTheme="minorHAnsi" w:cs="Calibri"/>
          <w:color w:val="auto"/>
          <w:sz w:val="22"/>
          <w:szCs w:val="22"/>
        </w:rPr>
        <w:t>s</w:t>
      </w:r>
      <w:r w:rsidR="00D94F7D" w:rsidRPr="004C6F13">
        <w:rPr>
          <w:rFonts w:asciiTheme="minorHAnsi" w:hAnsiTheme="minorHAnsi" w:cs="Calibri"/>
          <w:color w:val="auto"/>
          <w:sz w:val="22"/>
          <w:szCs w:val="22"/>
        </w:rPr>
        <w:t xml:space="preserve"> </w:t>
      </w:r>
      <w:r w:rsidR="00961C49">
        <w:rPr>
          <w:rFonts w:asciiTheme="minorHAnsi" w:hAnsiTheme="minorHAnsi" w:cs="Calibri"/>
          <w:color w:val="auto"/>
          <w:sz w:val="22"/>
          <w:szCs w:val="22"/>
        </w:rPr>
        <w:t xml:space="preserve">and layout </w:t>
      </w:r>
      <w:r w:rsidR="00400C83" w:rsidRPr="004C6F13">
        <w:rPr>
          <w:rFonts w:asciiTheme="minorHAnsi" w:hAnsiTheme="minorHAnsi" w:cs="Calibri"/>
          <w:color w:val="auto"/>
          <w:sz w:val="22"/>
          <w:szCs w:val="22"/>
        </w:rPr>
        <w:t xml:space="preserve">designed </w:t>
      </w:r>
      <w:r w:rsidR="009F7768" w:rsidRPr="004C6F13">
        <w:rPr>
          <w:rFonts w:asciiTheme="minorHAnsi" w:hAnsiTheme="minorHAnsi" w:cs="Calibri"/>
          <w:color w:val="auto"/>
          <w:sz w:val="22"/>
          <w:szCs w:val="22"/>
        </w:rPr>
        <w:t>according to</w:t>
      </w:r>
      <w:r w:rsidR="00400C83" w:rsidRPr="004C6F13">
        <w:rPr>
          <w:rFonts w:asciiTheme="minorHAnsi" w:hAnsiTheme="minorHAnsi" w:cs="Calibri"/>
          <w:color w:val="auto"/>
          <w:sz w:val="22"/>
          <w:szCs w:val="22"/>
        </w:rPr>
        <w:t xml:space="preserve"> engineering specification</w:t>
      </w:r>
      <w:r w:rsidR="00961C49">
        <w:rPr>
          <w:rFonts w:asciiTheme="minorHAnsi" w:hAnsiTheme="minorHAnsi" w:cs="Calibri"/>
          <w:color w:val="auto"/>
          <w:sz w:val="22"/>
          <w:szCs w:val="22"/>
        </w:rPr>
        <w:t>s</w:t>
      </w:r>
      <w:r w:rsidR="00D94F7D" w:rsidRPr="004C6F13">
        <w:rPr>
          <w:rFonts w:asciiTheme="minorHAnsi" w:hAnsiTheme="minorHAnsi" w:cs="Calibri"/>
          <w:color w:val="auto"/>
          <w:sz w:val="22"/>
          <w:szCs w:val="22"/>
        </w:rPr>
        <w:t xml:space="preserve">. </w:t>
      </w:r>
      <w:r w:rsidR="008B2030" w:rsidRPr="004C6F13">
        <w:rPr>
          <w:rFonts w:asciiTheme="minorHAnsi" w:hAnsiTheme="minorHAnsi" w:cs="Calibri"/>
          <w:color w:val="auto"/>
          <w:sz w:val="22"/>
          <w:szCs w:val="22"/>
        </w:rPr>
        <w:t>An SCM can consist</w:t>
      </w:r>
      <w:r w:rsidR="00CA7FBA" w:rsidRPr="004C6F13">
        <w:rPr>
          <w:rFonts w:asciiTheme="minorHAnsi" w:hAnsiTheme="minorHAnsi" w:cs="Calibri"/>
          <w:color w:val="auto"/>
          <w:sz w:val="22"/>
          <w:szCs w:val="22"/>
        </w:rPr>
        <w:t xml:space="preserve"> of several layers </w:t>
      </w:r>
      <w:r w:rsidR="001B7DD8" w:rsidRPr="004C6F13">
        <w:rPr>
          <w:rFonts w:asciiTheme="minorHAnsi" w:hAnsiTheme="minorHAnsi" w:cs="Calibri"/>
          <w:color w:val="auto"/>
          <w:sz w:val="22"/>
          <w:szCs w:val="22"/>
        </w:rPr>
        <w:t xml:space="preserve">of materials </w:t>
      </w:r>
      <w:r w:rsidR="00CA7FBA" w:rsidRPr="004C6F13">
        <w:rPr>
          <w:rFonts w:asciiTheme="minorHAnsi" w:hAnsiTheme="minorHAnsi" w:cs="Calibri"/>
          <w:color w:val="auto"/>
          <w:sz w:val="22"/>
          <w:szCs w:val="22"/>
        </w:rPr>
        <w:t>such as in bioretention and permeable pavement.</w:t>
      </w:r>
      <w:r w:rsidR="00584009" w:rsidRPr="004C6F13">
        <w:rPr>
          <w:rFonts w:asciiTheme="minorHAnsi" w:hAnsiTheme="minorHAnsi" w:cs="Calibri"/>
          <w:color w:val="auto"/>
          <w:sz w:val="22"/>
          <w:szCs w:val="22"/>
        </w:rPr>
        <w:t xml:space="preserve"> </w:t>
      </w:r>
      <w:r w:rsidR="005E0847" w:rsidRPr="004C6F13">
        <w:rPr>
          <w:rFonts w:asciiTheme="minorHAnsi" w:hAnsiTheme="minorHAnsi" w:cs="Calibri"/>
          <w:color w:val="auto"/>
          <w:sz w:val="22"/>
          <w:szCs w:val="22"/>
        </w:rPr>
        <w:t xml:space="preserve">The materials may include soil, </w:t>
      </w:r>
      <w:r w:rsidR="00803E3B" w:rsidRPr="004C6F13">
        <w:rPr>
          <w:rFonts w:asciiTheme="minorHAnsi" w:hAnsiTheme="minorHAnsi" w:cs="Calibri"/>
          <w:color w:val="auto"/>
          <w:sz w:val="22"/>
          <w:szCs w:val="22"/>
        </w:rPr>
        <w:t>gravel</w:t>
      </w:r>
      <w:r w:rsidR="00D14B68" w:rsidRPr="004C6F13">
        <w:rPr>
          <w:rFonts w:asciiTheme="minorHAnsi" w:hAnsiTheme="minorHAnsi" w:cs="Calibri"/>
          <w:color w:val="auto"/>
          <w:sz w:val="22"/>
          <w:szCs w:val="22"/>
        </w:rPr>
        <w:t xml:space="preserve">, </w:t>
      </w:r>
      <w:r w:rsidR="005E0847" w:rsidRPr="004C6F13">
        <w:rPr>
          <w:rFonts w:asciiTheme="minorHAnsi" w:hAnsiTheme="minorHAnsi" w:cs="Calibri"/>
          <w:color w:val="auto"/>
          <w:sz w:val="22"/>
          <w:szCs w:val="22"/>
        </w:rPr>
        <w:t xml:space="preserve">vegetation, liners, and underdrain, </w:t>
      </w:r>
      <w:r w:rsidR="00961C49">
        <w:rPr>
          <w:rFonts w:asciiTheme="minorHAnsi" w:hAnsiTheme="minorHAnsi" w:cs="Calibri"/>
          <w:color w:val="auto"/>
          <w:sz w:val="22"/>
          <w:szCs w:val="22"/>
        </w:rPr>
        <w:t xml:space="preserve">all of </w:t>
      </w:r>
      <w:r w:rsidR="005E0847" w:rsidRPr="004C6F13">
        <w:rPr>
          <w:rFonts w:asciiTheme="minorHAnsi" w:hAnsiTheme="minorHAnsi" w:cs="Calibri"/>
          <w:color w:val="auto"/>
          <w:sz w:val="22"/>
          <w:szCs w:val="22"/>
        </w:rPr>
        <w:t>which control</w:t>
      </w:r>
      <w:r w:rsidR="00961C49">
        <w:rPr>
          <w:rFonts w:asciiTheme="minorHAnsi" w:hAnsiTheme="minorHAnsi" w:cs="Calibri"/>
          <w:color w:val="auto"/>
          <w:sz w:val="22"/>
          <w:szCs w:val="22"/>
        </w:rPr>
        <w:t xml:space="preserve"> the</w:t>
      </w:r>
      <w:r w:rsidR="005E0847" w:rsidRPr="004C6F13">
        <w:rPr>
          <w:rFonts w:asciiTheme="minorHAnsi" w:hAnsiTheme="minorHAnsi" w:cs="Calibri"/>
          <w:color w:val="auto"/>
          <w:sz w:val="22"/>
          <w:szCs w:val="22"/>
        </w:rPr>
        <w:t xml:space="preserve"> </w:t>
      </w:r>
      <w:r w:rsidR="00926311" w:rsidRPr="004C6F13">
        <w:rPr>
          <w:rFonts w:asciiTheme="minorHAnsi" w:hAnsiTheme="minorHAnsi" w:cs="Calibri"/>
          <w:color w:val="auto"/>
          <w:sz w:val="22"/>
          <w:szCs w:val="22"/>
        </w:rPr>
        <w:t xml:space="preserve">degree of </w:t>
      </w:r>
      <w:r w:rsidR="005E0847" w:rsidRPr="004C6F13">
        <w:rPr>
          <w:rFonts w:asciiTheme="minorHAnsi" w:hAnsiTheme="minorHAnsi" w:cs="Calibri"/>
          <w:color w:val="auto"/>
          <w:sz w:val="22"/>
          <w:szCs w:val="22"/>
        </w:rPr>
        <w:t xml:space="preserve">infiltration and </w:t>
      </w:r>
      <w:r w:rsidR="00534727" w:rsidRPr="004C6F13">
        <w:rPr>
          <w:rFonts w:asciiTheme="minorHAnsi" w:hAnsiTheme="minorHAnsi" w:cs="Calibri"/>
          <w:color w:val="auto"/>
          <w:sz w:val="22"/>
          <w:szCs w:val="22"/>
        </w:rPr>
        <w:t>treatment</w:t>
      </w:r>
      <w:r w:rsidR="00926311" w:rsidRPr="004C6F13">
        <w:rPr>
          <w:rFonts w:asciiTheme="minorHAnsi" w:hAnsiTheme="minorHAnsi" w:cs="Calibri"/>
          <w:color w:val="auto"/>
          <w:sz w:val="22"/>
          <w:szCs w:val="22"/>
        </w:rPr>
        <w:t>.</w:t>
      </w:r>
      <w:r w:rsidR="00534727" w:rsidRPr="004C6F13">
        <w:rPr>
          <w:rFonts w:asciiTheme="minorHAnsi" w:hAnsiTheme="minorHAnsi" w:cs="Calibri"/>
          <w:color w:val="auto"/>
          <w:sz w:val="22"/>
          <w:szCs w:val="22"/>
        </w:rPr>
        <w:t xml:space="preserve"> </w:t>
      </w:r>
      <w:r w:rsidR="008D19E4" w:rsidRPr="004C6F13">
        <w:rPr>
          <w:rFonts w:asciiTheme="minorHAnsi" w:hAnsiTheme="minorHAnsi" w:cs="Calibri"/>
          <w:color w:val="auto"/>
          <w:sz w:val="22"/>
          <w:szCs w:val="22"/>
        </w:rPr>
        <w:t xml:space="preserve">Management refers to the cover </w:t>
      </w:r>
      <w:r w:rsidR="0001673A" w:rsidRPr="004C6F13">
        <w:rPr>
          <w:rFonts w:asciiTheme="minorHAnsi" w:hAnsiTheme="minorHAnsi" w:cs="Calibri"/>
          <w:color w:val="auto"/>
          <w:sz w:val="22"/>
          <w:szCs w:val="22"/>
        </w:rPr>
        <w:t xml:space="preserve">type </w:t>
      </w:r>
      <w:r w:rsidR="006C51B9" w:rsidRPr="004C6F13">
        <w:rPr>
          <w:rFonts w:asciiTheme="minorHAnsi" w:hAnsiTheme="minorHAnsi" w:cs="Calibri"/>
          <w:color w:val="auto"/>
          <w:sz w:val="22"/>
          <w:szCs w:val="22"/>
        </w:rPr>
        <w:t>of the element that does not have engineering specification</w:t>
      </w:r>
      <w:r w:rsidR="004C2E6A" w:rsidRPr="004C6F13">
        <w:rPr>
          <w:rFonts w:asciiTheme="minorHAnsi" w:hAnsiTheme="minorHAnsi" w:cs="Calibri"/>
          <w:color w:val="auto"/>
          <w:sz w:val="22"/>
          <w:szCs w:val="22"/>
        </w:rPr>
        <w:t xml:space="preserve">. Examples </w:t>
      </w:r>
      <w:r w:rsidR="00961C49">
        <w:rPr>
          <w:rFonts w:asciiTheme="minorHAnsi" w:hAnsiTheme="minorHAnsi" w:cs="Calibri"/>
          <w:color w:val="auto"/>
          <w:sz w:val="22"/>
          <w:szCs w:val="22"/>
        </w:rPr>
        <w:t>include</w:t>
      </w:r>
      <w:r w:rsidR="00961C49" w:rsidRPr="004C6F13">
        <w:rPr>
          <w:rFonts w:asciiTheme="minorHAnsi" w:hAnsiTheme="minorHAnsi" w:cs="Calibri"/>
          <w:color w:val="auto"/>
          <w:sz w:val="22"/>
          <w:szCs w:val="22"/>
        </w:rPr>
        <w:t xml:space="preserve"> </w:t>
      </w:r>
      <w:r w:rsidR="00B544F9" w:rsidRPr="004C6F13">
        <w:rPr>
          <w:rFonts w:asciiTheme="minorHAnsi" w:hAnsiTheme="minorHAnsi" w:cs="Calibri"/>
          <w:color w:val="auto"/>
          <w:sz w:val="22"/>
          <w:szCs w:val="22"/>
        </w:rPr>
        <w:t xml:space="preserve">forest, turf, and </w:t>
      </w:r>
      <w:r w:rsidR="008D19E4" w:rsidRPr="004C6F13">
        <w:rPr>
          <w:rFonts w:asciiTheme="minorHAnsi" w:hAnsiTheme="minorHAnsi" w:cs="Calibri"/>
          <w:color w:val="auto"/>
          <w:sz w:val="22"/>
          <w:szCs w:val="22"/>
        </w:rPr>
        <w:t xml:space="preserve">impervious surface. </w:t>
      </w:r>
      <w:r w:rsidR="00645209" w:rsidRPr="004C6F13">
        <w:rPr>
          <w:rFonts w:asciiTheme="minorHAnsi" w:hAnsiTheme="minorHAnsi" w:cs="Calibri"/>
          <w:color w:val="auto"/>
          <w:sz w:val="22"/>
          <w:szCs w:val="22"/>
        </w:rPr>
        <w:t>Various possible SCM/management</w:t>
      </w:r>
      <w:r w:rsidR="0014759F" w:rsidRPr="004C6F13">
        <w:rPr>
          <w:rFonts w:asciiTheme="minorHAnsi" w:hAnsiTheme="minorHAnsi" w:cs="Calibri"/>
          <w:color w:val="auto"/>
          <w:sz w:val="22"/>
          <w:szCs w:val="22"/>
        </w:rPr>
        <w:t xml:space="preserve"> are stored in the RRAT </w:t>
      </w:r>
      <w:r w:rsidR="00E00517" w:rsidRPr="004C6F13">
        <w:rPr>
          <w:rFonts w:asciiTheme="minorHAnsi" w:hAnsiTheme="minorHAnsi" w:cs="Calibri"/>
          <w:color w:val="auto"/>
          <w:sz w:val="22"/>
          <w:szCs w:val="22"/>
        </w:rPr>
        <w:t xml:space="preserve">database, but users </w:t>
      </w:r>
      <w:r w:rsidR="00636475" w:rsidRPr="004C6F13">
        <w:rPr>
          <w:rFonts w:asciiTheme="minorHAnsi" w:hAnsiTheme="minorHAnsi" w:cs="Calibri"/>
          <w:color w:val="auto"/>
          <w:sz w:val="22"/>
          <w:szCs w:val="22"/>
        </w:rPr>
        <w:t xml:space="preserve">with high access level </w:t>
      </w:r>
      <w:r w:rsidR="00E00517" w:rsidRPr="004C6F13">
        <w:rPr>
          <w:rFonts w:asciiTheme="minorHAnsi" w:hAnsiTheme="minorHAnsi" w:cs="Calibri"/>
          <w:color w:val="auto"/>
          <w:sz w:val="22"/>
          <w:szCs w:val="22"/>
        </w:rPr>
        <w:t>are</w:t>
      </w:r>
      <w:r w:rsidR="0014759F" w:rsidRPr="004C6F13">
        <w:rPr>
          <w:rFonts w:asciiTheme="minorHAnsi" w:hAnsiTheme="minorHAnsi" w:cs="Calibri"/>
          <w:color w:val="auto"/>
          <w:sz w:val="22"/>
          <w:szCs w:val="22"/>
        </w:rPr>
        <w:t xml:space="preserve"> allowed to add to the default list. </w:t>
      </w:r>
      <w:r w:rsidR="00961C49">
        <w:rPr>
          <w:rFonts w:asciiTheme="minorHAnsi" w:hAnsiTheme="minorHAnsi" w:cs="Calibri"/>
          <w:color w:val="auto"/>
          <w:sz w:val="22"/>
          <w:szCs w:val="22"/>
        </w:rPr>
        <w:t>The r</w:t>
      </w:r>
      <w:r w:rsidR="00E00517" w:rsidRPr="004C6F13">
        <w:rPr>
          <w:rFonts w:asciiTheme="minorHAnsi" w:hAnsiTheme="minorHAnsi" w:cs="Calibri"/>
          <w:color w:val="auto"/>
          <w:sz w:val="22"/>
          <w:szCs w:val="22"/>
        </w:rPr>
        <w:t>ank</w:t>
      </w:r>
      <w:r w:rsidR="00CD1E27" w:rsidRPr="004C6F13">
        <w:rPr>
          <w:rFonts w:asciiTheme="minorHAnsi" w:hAnsiTheme="minorHAnsi" w:cs="Calibri"/>
          <w:color w:val="auto"/>
          <w:sz w:val="22"/>
          <w:szCs w:val="22"/>
        </w:rPr>
        <w:t xml:space="preserve"> of </w:t>
      </w:r>
      <w:r w:rsidR="00D53C26" w:rsidRPr="004C6F13">
        <w:rPr>
          <w:rFonts w:asciiTheme="minorHAnsi" w:hAnsiTheme="minorHAnsi" w:cs="Calibri"/>
          <w:color w:val="auto"/>
          <w:sz w:val="22"/>
          <w:szCs w:val="22"/>
        </w:rPr>
        <w:t xml:space="preserve">recommended </w:t>
      </w:r>
      <w:r w:rsidR="00CD1E27" w:rsidRPr="004C6F13">
        <w:rPr>
          <w:rFonts w:asciiTheme="minorHAnsi" w:hAnsiTheme="minorHAnsi" w:cs="Calibri"/>
          <w:color w:val="auto"/>
          <w:sz w:val="22"/>
          <w:szCs w:val="22"/>
        </w:rPr>
        <w:t xml:space="preserve">SCM based on complementary score is used to decide which SCM to be selected. </w:t>
      </w:r>
    </w:p>
    <w:p w:rsidR="00505176" w:rsidRPr="004C6F13" w:rsidRDefault="00505176" w:rsidP="00491C06">
      <w:pPr>
        <w:pStyle w:val="BasicParagraph"/>
        <w:numPr>
          <w:ilvl w:val="0"/>
          <w:numId w:val="5"/>
        </w:numPr>
        <w:spacing w:after="0" w:line="276" w:lineRule="auto"/>
        <w:ind w:left="720"/>
        <w:rPr>
          <w:rFonts w:asciiTheme="minorHAnsi" w:hAnsiTheme="minorHAnsi" w:cs="Calibri"/>
          <w:b/>
          <w:color w:val="auto"/>
          <w:sz w:val="22"/>
          <w:szCs w:val="22"/>
        </w:rPr>
      </w:pPr>
      <w:r w:rsidRPr="004C6F13">
        <w:rPr>
          <w:rFonts w:asciiTheme="minorHAnsi" w:hAnsiTheme="minorHAnsi" w:cs="Calibri"/>
          <w:b/>
          <w:color w:val="auto"/>
          <w:sz w:val="22"/>
          <w:szCs w:val="22"/>
        </w:rPr>
        <w:t xml:space="preserve">Discharges </w:t>
      </w:r>
      <w:r w:rsidR="00E00517" w:rsidRPr="004C6F13">
        <w:rPr>
          <w:rFonts w:asciiTheme="minorHAnsi" w:hAnsiTheme="minorHAnsi" w:cs="Calibri"/>
          <w:b/>
          <w:color w:val="auto"/>
          <w:sz w:val="22"/>
          <w:szCs w:val="22"/>
        </w:rPr>
        <w:t>to design element number</w:t>
      </w:r>
    </w:p>
    <w:p w:rsidR="00E00517" w:rsidRPr="004C6F13" w:rsidRDefault="00961C49" w:rsidP="00491C06">
      <w:pPr>
        <w:pStyle w:val="BasicParagraph"/>
        <w:spacing w:after="0" w:line="276" w:lineRule="auto"/>
        <w:ind w:left="720"/>
        <w:rPr>
          <w:rFonts w:asciiTheme="minorHAnsi" w:hAnsiTheme="minorHAnsi" w:cs="Calibri"/>
          <w:color w:val="auto"/>
          <w:sz w:val="22"/>
          <w:szCs w:val="22"/>
        </w:rPr>
      </w:pPr>
      <w:r>
        <w:rPr>
          <w:rFonts w:asciiTheme="minorHAnsi" w:hAnsiTheme="minorHAnsi" w:cs="Calibri"/>
          <w:color w:val="auto"/>
          <w:sz w:val="22"/>
          <w:szCs w:val="22"/>
        </w:rPr>
        <w:t>This</w:t>
      </w:r>
      <w:r w:rsidRPr="004C6F13">
        <w:rPr>
          <w:rFonts w:asciiTheme="minorHAnsi" w:hAnsiTheme="minorHAnsi" w:cs="Calibri"/>
          <w:color w:val="auto"/>
          <w:sz w:val="22"/>
          <w:szCs w:val="22"/>
        </w:rPr>
        <w:t xml:space="preserve"> </w:t>
      </w:r>
      <w:r w:rsidR="00E00517" w:rsidRPr="004C6F13">
        <w:rPr>
          <w:rFonts w:asciiTheme="minorHAnsi" w:hAnsiTheme="minorHAnsi" w:cs="Calibri"/>
          <w:color w:val="auto"/>
          <w:sz w:val="22"/>
          <w:szCs w:val="22"/>
        </w:rPr>
        <w:t xml:space="preserve">number shows where </w:t>
      </w:r>
      <w:r w:rsidR="003124B6" w:rsidRPr="004C6F13">
        <w:rPr>
          <w:rFonts w:asciiTheme="minorHAnsi" w:hAnsiTheme="minorHAnsi" w:cs="Calibri"/>
          <w:color w:val="auto"/>
          <w:sz w:val="22"/>
          <w:szCs w:val="22"/>
        </w:rPr>
        <w:t xml:space="preserve">surface </w:t>
      </w:r>
      <w:r w:rsidR="00E00517" w:rsidRPr="004C6F13">
        <w:rPr>
          <w:rFonts w:asciiTheme="minorHAnsi" w:hAnsiTheme="minorHAnsi" w:cs="Calibri"/>
          <w:color w:val="auto"/>
          <w:sz w:val="22"/>
          <w:szCs w:val="22"/>
        </w:rPr>
        <w:t>runoff from each design element is routed</w:t>
      </w:r>
      <w:r>
        <w:rPr>
          <w:rFonts w:asciiTheme="minorHAnsi" w:hAnsiTheme="minorHAnsi" w:cs="Calibri"/>
          <w:color w:val="auto"/>
          <w:sz w:val="22"/>
          <w:szCs w:val="22"/>
        </w:rPr>
        <w:t>, with the n</w:t>
      </w:r>
      <w:r w:rsidR="0063434C" w:rsidRPr="004C6F13">
        <w:rPr>
          <w:rFonts w:asciiTheme="minorHAnsi" w:hAnsiTheme="minorHAnsi" w:cs="Calibri"/>
          <w:color w:val="auto"/>
          <w:sz w:val="22"/>
          <w:szCs w:val="22"/>
        </w:rPr>
        <w:t>umber</w:t>
      </w:r>
      <w:r>
        <w:rPr>
          <w:rFonts w:asciiTheme="minorHAnsi" w:hAnsiTheme="minorHAnsi" w:cs="Calibri"/>
          <w:color w:val="auto"/>
          <w:sz w:val="22"/>
          <w:szCs w:val="22"/>
        </w:rPr>
        <w:t xml:space="preserve"> </w:t>
      </w:r>
      <w:r w:rsidR="0063434C" w:rsidRPr="004C6F13">
        <w:rPr>
          <w:rFonts w:asciiTheme="minorHAnsi" w:hAnsiTheme="minorHAnsi" w:cs="Calibri"/>
          <w:color w:val="auto"/>
          <w:sz w:val="22"/>
          <w:szCs w:val="22"/>
        </w:rPr>
        <w:t xml:space="preserve">”0” </w:t>
      </w:r>
      <w:r>
        <w:rPr>
          <w:rFonts w:asciiTheme="minorHAnsi" w:hAnsiTheme="minorHAnsi" w:cs="Calibri"/>
          <w:color w:val="auto"/>
          <w:sz w:val="22"/>
          <w:szCs w:val="22"/>
        </w:rPr>
        <w:t>used</w:t>
      </w:r>
      <w:r w:rsidR="0063434C" w:rsidRPr="004C6F13">
        <w:rPr>
          <w:rFonts w:asciiTheme="minorHAnsi" w:hAnsiTheme="minorHAnsi" w:cs="Calibri"/>
          <w:color w:val="auto"/>
          <w:sz w:val="22"/>
          <w:szCs w:val="22"/>
        </w:rPr>
        <w:t xml:space="preserve"> if </w:t>
      </w:r>
      <w:r w:rsidR="00BE48B8" w:rsidRPr="004C6F13">
        <w:rPr>
          <w:rFonts w:asciiTheme="minorHAnsi" w:hAnsiTheme="minorHAnsi" w:cs="Calibri"/>
          <w:color w:val="auto"/>
          <w:sz w:val="22"/>
          <w:szCs w:val="22"/>
        </w:rPr>
        <w:t xml:space="preserve">the </w:t>
      </w:r>
      <w:r w:rsidR="0063434C" w:rsidRPr="004C6F13">
        <w:rPr>
          <w:rFonts w:asciiTheme="minorHAnsi" w:hAnsiTheme="minorHAnsi" w:cs="Calibri"/>
          <w:color w:val="auto"/>
          <w:sz w:val="22"/>
          <w:szCs w:val="22"/>
        </w:rPr>
        <w:t xml:space="preserve">discharge goes offsite. </w:t>
      </w:r>
      <w:r>
        <w:rPr>
          <w:rFonts w:asciiTheme="minorHAnsi" w:hAnsiTheme="minorHAnsi" w:cs="Calibri"/>
          <w:color w:val="auto"/>
          <w:sz w:val="22"/>
          <w:szCs w:val="22"/>
        </w:rPr>
        <w:t xml:space="preserve">The </w:t>
      </w:r>
      <w:r w:rsidR="003124B6" w:rsidRPr="004C6F13">
        <w:rPr>
          <w:rFonts w:asciiTheme="minorHAnsi" w:hAnsiTheme="minorHAnsi" w:cs="Calibri"/>
          <w:color w:val="auto"/>
          <w:sz w:val="22"/>
          <w:szCs w:val="22"/>
        </w:rPr>
        <w:t xml:space="preserve">RRAT </w:t>
      </w:r>
      <w:r w:rsidR="00377E60" w:rsidRPr="004C6F13">
        <w:rPr>
          <w:rFonts w:asciiTheme="minorHAnsi" w:hAnsiTheme="minorHAnsi" w:cs="Calibri"/>
          <w:color w:val="auto"/>
          <w:sz w:val="22"/>
          <w:szCs w:val="22"/>
        </w:rPr>
        <w:t xml:space="preserve">also </w:t>
      </w:r>
      <w:r w:rsidR="003124B6" w:rsidRPr="004C6F13">
        <w:rPr>
          <w:rFonts w:asciiTheme="minorHAnsi" w:hAnsiTheme="minorHAnsi" w:cs="Calibri"/>
          <w:color w:val="auto"/>
          <w:sz w:val="22"/>
          <w:szCs w:val="22"/>
        </w:rPr>
        <w:t xml:space="preserve">allows subsurface runoff </w:t>
      </w:r>
      <w:r w:rsidR="004F6AC7" w:rsidRPr="004C6F13">
        <w:rPr>
          <w:rFonts w:asciiTheme="minorHAnsi" w:hAnsiTheme="minorHAnsi" w:cs="Calibri"/>
          <w:color w:val="auto"/>
          <w:sz w:val="22"/>
          <w:szCs w:val="22"/>
        </w:rPr>
        <w:t xml:space="preserve">through </w:t>
      </w:r>
      <w:r>
        <w:rPr>
          <w:rFonts w:asciiTheme="minorHAnsi" w:hAnsiTheme="minorHAnsi" w:cs="Calibri"/>
          <w:color w:val="auto"/>
          <w:sz w:val="22"/>
          <w:szCs w:val="22"/>
        </w:rPr>
        <w:t xml:space="preserve">an </w:t>
      </w:r>
      <w:r w:rsidR="004F6AC7" w:rsidRPr="004C6F13">
        <w:rPr>
          <w:rFonts w:asciiTheme="minorHAnsi" w:hAnsiTheme="minorHAnsi" w:cs="Calibri"/>
          <w:color w:val="auto"/>
          <w:sz w:val="22"/>
          <w:szCs w:val="22"/>
        </w:rPr>
        <w:t xml:space="preserve">underdrain </w:t>
      </w:r>
      <w:r w:rsidR="003124B6" w:rsidRPr="004C6F13">
        <w:rPr>
          <w:rFonts w:asciiTheme="minorHAnsi" w:hAnsiTheme="minorHAnsi" w:cs="Calibri"/>
          <w:color w:val="auto"/>
          <w:sz w:val="22"/>
          <w:szCs w:val="22"/>
        </w:rPr>
        <w:t>to be routed to different design element.</w:t>
      </w:r>
      <w:r w:rsidR="0063434C" w:rsidRPr="004C6F13">
        <w:rPr>
          <w:rFonts w:asciiTheme="minorHAnsi" w:hAnsiTheme="minorHAnsi" w:cs="Calibri"/>
          <w:color w:val="auto"/>
          <w:sz w:val="22"/>
          <w:szCs w:val="22"/>
        </w:rPr>
        <w:t xml:space="preserve"> </w:t>
      </w:r>
    </w:p>
    <w:p w:rsidR="00505176" w:rsidRDefault="00505176" w:rsidP="00491C06">
      <w:pPr>
        <w:pStyle w:val="BasicParagraph"/>
        <w:numPr>
          <w:ilvl w:val="0"/>
          <w:numId w:val="5"/>
        </w:numPr>
        <w:spacing w:after="0" w:line="276" w:lineRule="auto"/>
        <w:ind w:left="720"/>
        <w:rPr>
          <w:rFonts w:asciiTheme="minorHAnsi" w:eastAsia="Times New Roman" w:hAnsiTheme="minorHAnsi"/>
          <w:b/>
          <w:color w:val="auto"/>
          <w:sz w:val="22"/>
          <w:szCs w:val="22"/>
        </w:rPr>
      </w:pPr>
      <w:r w:rsidRPr="004C6F13">
        <w:rPr>
          <w:rFonts w:asciiTheme="minorHAnsi" w:eastAsia="Times New Roman" w:hAnsiTheme="minorHAnsi"/>
          <w:b/>
          <w:color w:val="auto"/>
          <w:sz w:val="22"/>
          <w:szCs w:val="22"/>
        </w:rPr>
        <w:t>Area</w:t>
      </w:r>
    </w:p>
    <w:p w:rsidR="00320CEC" w:rsidRPr="00CC3F65" w:rsidRDefault="00320CEC" w:rsidP="00320CEC">
      <w:pPr>
        <w:pStyle w:val="BasicParagraph"/>
        <w:spacing w:after="0" w:line="276" w:lineRule="auto"/>
        <w:ind w:left="720"/>
        <w:rPr>
          <w:rFonts w:asciiTheme="minorHAnsi" w:eastAsia="Times New Roman" w:hAnsiTheme="minorHAnsi"/>
          <w:color w:val="FF0000"/>
          <w:sz w:val="22"/>
          <w:szCs w:val="22"/>
        </w:rPr>
      </w:pPr>
      <w:r w:rsidRPr="00DE717D">
        <w:rPr>
          <w:rFonts w:asciiTheme="minorHAnsi" w:eastAsia="Times New Roman" w:hAnsiTheme="minorHAnsi"/>
          <w:color w:val="auto"/>
          <w:sz w:val="22"/>
          <w:szCs w:val="22"/>
        </w:rPr>
        <w:t xml:space="preserve">Area </w:t>
      </w:r>
      <w:r w:rsidR="00BA17F3" w:rsidRPr="00DE717D">
        <w:rPr>
          <w:rFonts w:asciiTheme="minorHAnsi" w:eastAsia="Times New Roman" w:hAnsiTheme="minorHAnsi"/>
          <w:color w:val="auto"/>
          <w:sz w:val="22"/>
          <w:szCs w:val="22"/>
        </w:rPr>
        <w:t>for each design element plays an important role in the SCM configuration</w:t>
      </w:r>
      <w:r w:rsidR="00CC0D26" w:rsidRPr="00DE717D">
        <w:rPr>
          <w:rFonts w:asciiTheme="minorHAnsi" w:eastAsia="Times New Roman" w:hAnsiTheme="minorHAnsi"/>
          <w:color w:val="auto"/>
          <w:sz w:val="22"/>
          <w:szCs w:val="22"/>
        </w:rPr>
        <w:t>.</w:t>
      </w:r>
      <w:r w:rsidRPr="00DE717D">
        <w:rPr>
          <w:rFonts w:asciiTheme="minorHAnsi" w:eastAsia="Times New Roman" w:hAnsiTheme="minorHAnsi"/>
          <w:color w:val="auto"/>
          <w:sz w:val="22"/>
          <w:szCs w:val="22"/>
        </w:rPr>
        <w:t xml:space="preserve"> </w:t>
      </w:r>
      <w:r w:rsidR="00D846C1" w:rsidRPr="00DE717D">
        <w:rPr>
          <w:rFonts w:asciiTheme="minorHAnsi" w:eastAsia="Times New Roman" w:hAnsiTheme="minorHAnsi"/>
          <w:color w:val="auto"/>
          <w:sz w:val="22"/>
          <w:szCs w:val="22"/>
        </w:rPr>
        <w:t>Surface a</w:t>
      </w:r>
      <w:r w:rsidR="00E4752C" w:rsidRPr="00DE717D">
        <w:rPr>
          <w:rFonts w:asciiTheme="minorHAnsi" w:eastAsia="Times New Roman" w:hAnsiTheme="minorHAnsi"/>
          <w:color w:val="auto"/>
          <w:sz w:val="22"/>
          <w:szCs w:val="22"/>
        </w:rPr>
        <w:t xml:space="preserve">rea </w:t>
      </w:r>
      <w:r w:rsidR="00D846C1" w:rsidRPr="00DE717D">
        <w:rPr>
          <w:rFonts w:asciiTheme="minorHAnsi" w:eastAsia="Times New Roman" w:hAnsiTheme="minorHAnsi"/>
          <w:color w:val="auto"/>
          <w:sz w:val="22"/>
          <w:szCs w:val="22"/>
        </w:rPr>
        <w:t xml:space="preserve">determines how much runoff can infiltrate, therefore </w:t>
      </w:r>
      <w:r w:rsidR="006E7EE5" w:rsidRPr="00DE717D">
        <w:rPr>
          <w:rFonts w:asciiTheme="minorHAnsi" w:eastAsia="Times New Roman" w:hAnsiTheme="minorHAnsi"/>
          <w:color w:val="auto"/>
          <w:sz w:val="22"/>
          <w:szCs w:val="22"/>
        </w:rPr>
        <w:t xml:space="preserve">can </w:t>
      </w:r>
      <w:r w:rsidR="00EE3C19" w:rsidRPr="00DE717D">
        <w:rPr>
          <w:rFonts w:asciiTheme="minorHAnsi" w:eastAsia="Times New Roman" w:hAnsiTheme="minorHAnsi"/>
          <w:color w:val="auto"/>
          <w:sz w:val="22"/>
          <w:szCs w:val="22"/>
        </w:rPr>
        <w:t>direct</w:t>
      </w:r>
      <w:r w:rsidR="006E7EE5" w:rsidRPr="00DE717D">
        <w:rPr>
          <w:rFonts w:asciiTheme="minorHAnsi" w:eastAsia="Times New Roman" w:hAnsiTheme="minorHAnsi"/>
          <w:color w:val="auto"/>
          <w:sz w:val="22"/>
          <w:szCs w:val="22"/>
        </w:rPr>
        <w:t>ly</w:t>
      </w:r>
      <w:r w:rsidR="00EE3C19" w:rsidRPr="00DE717D">
        <w:rPr>
          <w:rFonts w:asciiTheme="minorHAnsi" w:eastAsia="Times New Roman" w:hAnsiTheme="minorHAnsi"/>
          <w:color w:val="auto"/>
          <w:sz w:val="22"/>
          <w:szCs w:val="22"/>
        </w:rPr>
        <w:t xml:space="preserve"> </w:t>
      </w:r>
      <w:r w:rsidR="006E7EE5" w:rsidRPr="00DE717D">
        <w:rPr>
          <w:rFonts w:asciiTheme="minorHAnsi" w:eastAsia="Times New Roman" w:hAnsiTheme="minorHAnsi"/>
          <w:color w:val="auto"/>
          <w:sz w:val="22"/>
          <w:szCs w:val="22"/>
        </w:rPr>
        <w:t>affect</w:t>
      </w:r>
      <w:r w:rsidR="00D846C1" w:rsidRPr="00DE717D">
        <w:rPr>
          <w:rFonts w:asciiTheme="minorHAnsi" w:eastAsia="Times New Roman" w:hAnsiTheme="minorHAnsi"/>
          <w:color w:val="auto"/>
          <w:sz w:val="22"/>
          <w:szCs w:val="22"/>
        </w:rPr>
        <w:t xml:space="preserve"> the hydrologic design</w:t>
      </w:r>
      <w:r w:rsidRPr="00DE717D">
        <w:rPr>
          <w:rFonts w:asciiTheme="minorHAnsi" w:eastAsia="Times New Roman" w:hAnsiTheme="minorHAnsi"/>
          <w:color w:val="auto"/>
          <w:sz w:val="22"/>
          <w:szCs w:val="22"/>
        </w:rPr>
        <w:t>.</w:t>
      </w:r>
      <w:r w:rsidR="0014015B" w:rsidRPr="00DE717D">
        <w:rPr>
          <w:rFonts w:asciiTheme="minorHAnsi" w:eastAsia="Times New Roman" w:hAnsiTheme="minorHAnsi"/>
          <w:color w:val="auto"/>
          <w:sz w:val="22"/>
          <w:szCs w:val="22"/>
        </w:rPr>
        <w:t xml:space="preserve"> Area </w:t>
      </w:r>
      <w:r w:rsidR="00674048" w:rsidRPr="00DE717D">
        <w:rPr>
          <w:rFonts w:asciiTheme="minorHAnsi" w:eastAsia="Times New Roman" w:hAnsiTheme="minorHAnsi"/>
          <w:color w:val="auto"/>
          <w:sz w:val="22"/>
          <w:szCs w:val="22"/>
        </w:rPr>
        <w:t xml:space="preserve">is </w:t>
      </w:r>
      <w:r w:rsidR="0014015B" w:rsidRPr="00DE717D">
        <w:rPr>
          <w:rFonts w:asciiTheme="minorHAnsi" w:eastAsia="Times New Roman" w:hAnsiTheme="minorHAnsi"/>
          <w:color w:val="auto"/>
          <w:sz w:val="22"/>
          <w:szCs w:val="22"/>
        </w:rPr>
        <w:t xml:space="preserve">also </w:t>
      </w:r>
      <w:r w:rsidR="00674048" w:rsidRPr="00DE717D">
        <w:rPr>
          <w:rFonts w:asciiTheme="minorHAnsi" w:eastAsia="Times New Roman" w:hAnsiTheme="minorHAnsi"/>
          <w:color w:val="auto"/>
          <w:sz w:val="22"/>
          <w:szCs w:val="22"/>
        </w:rPr>
        <w:t xml:space="preserve">used to calculate </w:t>
      </w:r>
      <w:r w:rsidR="0014015B" w:rsidRPr="00DE717D">
        <w:rPr>
          <w:rFonts w:asciiTheme="minorHAnsi" w:eastAsia="Times New Roman" w:hAnsiTheme="minorHAnsi"/>
          <w:color w:val="auto"/>
          <w:sz w:val="22"/>
          <w:szCs w:val="22"/>
        </w:rPr>
        <w:t xml:space="preserve">the overall complementary score and </w:t>
      </w:r>
      <w:r w:rsidR="00674048" w:rsidRPr="00DE717D">
        <w:rPr>
          <w:rFonts w:asciiTheme="minorHAnsi" w:eastAsia="Times New Roman" w:hAnsiTheme="minorHAnsi"/>
          <w:color w:val="auto"/>
          <w:sz w:val="22"/>
          <w:szCs w:val="22"/>
        </w:rPr>
        <w:t>rough cost estimation</w:t>
      </w:r>
      <w:r w:rsidR="00674048" w:rsidRPr="00CC3F65">
        <w:rPr>
          <w:rFonts w:asciiTheme="minorHAnsi" w:eastAsia="Times New Roman" w:hAnsiTheme="minorHAnsi"/>
          <w:color w:val="FF0000"/>
          <w:sz w:val="22"/>
          <w:szCs w:val="22"/>
        </w:rPr>
        <w:t>.</w:t>
      </w:r>
    </w:p>
    <w:p w:rsidR="00505176" w:rsidRPr="004C6F13" w:rsidRDefault="00505176" w:rsidP="00491C06">
      <w:pPr>
        <w:pStyle w:val="BasicParagraph"/>
        <w:numPr>
          <w:ilvl w:val="0"/>
          <w:numId w:val="5"/>
        </w:numPr>
        <w:spacing w:after="0" w:line="276" w:lineRule="auto"/>
        <w:ind w:left="720"/>
        <w:rPr>
          <w:rFonts w:asciiTheme="minorHAnsi" w:eastAsia="Times New Roman" w:hAnsiTheme="minorHAnsi"/>
          <w:b/>
          <w:color w:val="auto"/>
          <w:sz w:val="22"/>
          <w:szCs w:val="22"/>
        </w:rPr>
      </w:pPr>
      <w:r w:rsidRPr="004C6F13">
        <w:rPr>
          <w:rFonts w:asciiTheme="minorHAnsi" w:eastAsia="Times New Roman" w:hAnsiTheme="minorHAnsi"/>
          <w:b/>
          <w:color w:val="auto"/>
          <w:sz w:val="22"/>
          <w:szCs w:val="22"/>
        </w:rPr>
        <w:t>Special conditions</w:t>
      </w:r>
    </w:p>
    <w:p w:rsidR="005D7305" w:rsidRPr="004C6F13" w:rsidRDefault="005D7305" w:rsidP="00491C06">
      <w:pPr>
        <w:pStyle w:val="BasicParagraph"/>
        <w:spacing w:after="0" w:line="276" w:lineRule="auto"/>
        <w:ind w:left="720"/>
        <w:rPr>
          <w:rFonts w:asciiTheme="minorHAnsi" w:eastAsia="Times New Roman" w:hAnsiTheme="minorHAnsi"/>
          <w:color w:val="auto"/>
          <w:sz w:val="22"/>
          <w:szCs w:val="22"/>
        </w:rPr>
      </w:pPr>
      <w:r w:rsidRPr="004C6F13">
        <w:rPr>
          <w:rFonts w:asciiTheme="minorHAnsi" w:eastAsia="Times New Roman" w:hAnsiTheme="minorHAnsi"/>
          <w:color w:val="auto"/>
          <w:sz w:val="22"/>
          <w:szCs w:val="22"/>
        </w:rPr>
        <w:t xml:space="preserve">Some conditions dictate whether some stormwater management techniques are suitable for </w:t>
      </w:r>
      <w:r w:rsidR="00A21FE6" w:rsidRPr="004C6F13">
        <w:rPr>
          <w:rFonts w:asciiTheme="minorHAnsi" w:eastAsia="Times New Roman" w:hAnsiTheme="minorHAnsi"/>
          <w:color w:val="auto"/>
          <w:sz w:val="22"/>
          <w:szCs w:val="22"/>
        </w:rPr>
        <w:t>certain</w:t>
      </w:r>
      <w:r w:rsidRPr="004C6F13">
        <w:rPr>
          <w:rFonts w:asciiTheme="minorHAnsi" w:eastAsia="Times New Roman" w:hAnsiTheme="minorHAnsi"/>
          <w:color w:val="auto"/>
          <w:sz w:val="22"/>
          <w:szCs w:val="22"/>
        </w:rPr>
        <w:t xml:space="preserve"> </w:t>
      </w:r>
      <w:r w:rsidR="00EB3700">
        <w:rPr>
          <w:rFonts w:asciiTheme="minorHAnsi" w:eastAsia="Times New Roman" w:hAnsiTheme="minorHAnsi"/>
          <w:color w:val="auto"/>
          <w:sz w:val="22"/>
          <w:szCs w:val="22"/>
        </w:rPr>
        <w:t xml:space="preserve">areas on the </w:t>
      </w:r>
      <w:r w:rsidRPr="004C6F13">
        <w:rPr>
          <w:rFonts w:asciiTheme="minorHAnsi" w:eastAsia="Times New Roman" w:hAnsiTheme="minorHAnsi"/>
          <w:color w:val="auto"/>
          <w:sz w:val="22"/>
          <w:szCs w:val="22"/>
        </w:rPr>
        <w:t xml:space="preserve">site. </w:t>
      </w:r>
      <w:r w:rsidR="00453BCC" w:rsidRPr="004C6F13">
        <w:rPr>
          <w:rFonts w:asciiTheme="minorHAnsi" w:eastAsia="Times New Roman" w:hAnsiTheme="minorHAnsi"/>
          <w:i/>
          <w:color w:val="auto"/>
          <w:sz w:val="22"/>
          <w:szCs w:val="22"/>
        </w:rPr>
        <w:t>Hotspots</w:t>
      </w:r>
      <w:r w:rsidR="00453BCC" w:rsidRPr="004C6F13">
        <w:rPr>
          <w:rFonts w:asciiTheme="minorHAnsi" w:eastAsia="Times New Roman" w:hAnsiTheme="minorHAnsi"/>
          <w:color w:val="auto"/>
          <w:sz w:val="22"/>
          <w:szCs w:val="22"/>
        </w:rPr>
        <w:t xml:space="preserve"> </w:t>
      </w:r>
      <w:r w:rsidR="00453BCC" w:rsidRPr="004C6F13">
        <w:rPr>
          <w:rFonts w:asciiTheme="minorHAnsi" w:hAnsiTheme="minorHAnsi"/>
          <w:color w:val="auto"/>
          <w:sz w:val="22"/>
          <w:szCs w:val="22"/>
        </w:rPr>
        <w:t>are areas that produce high</w:t>
      </w:r>
      <w:r w:rsidR="00EB3700">
        <w:rPr>
          <w:rFonts w:asciiTheme="minorHAnsi" w:hAnsiTheme="minorHAnsi"/>
          <w:color w:val="auto"/>
          <w:sz w:val="22"/>
          <w:szCs w:val="22"/>
        </w:rPr>
        <w:t>ly</w:t>
      </w:r>
      <w:r w:rsidR="00453BCC" w:rsidRPr="004C6F13">
        <w:rPr>
          <w:rFonts w:asciiTheme="minorHAnsi" w:hAnsiTheme="minorHAnsi"/>
          <w:color w:val="auto"/>
          <w:sz w:val="22"/>
          <w:szCs w:val="22"/>
        </w:rPr>
        <w:t xml:space="preserve"> contaminated runoff far beyond pollutant concentration commonly found in stormwater system (</w:t>
      </w:r>
      <w:r w:rsidR="002D690C">
        <w:rPr>
          <w:rFonts w:asciiTheme="minorHAnsi" w:hAnsiTheme="minorHAnsi"/>
          <w:color w:val="auto"/>
          <w:sz w:val="22"/>
          <w:szCs w:val="22"/>
        </w:rPr>
        <w:t>US</w:t>
      </w:r>
      <w:r w:rsidR="00453BCC" w:rsidRPr="004C6F13">
        <w:rPr>
          <w:rFonts w:asciiTheme="minorHAnsi" w:hAnsiTheme="minorHAnsi"/>
          <w:color w:val="auto"/>
          <w:sz w:val="22"/>
          <w:szCs w:val="22"/>
        </w:rPr>
        <w:t xml:space="preserve">EPA, 2012). </w:t>
      </w:r>
      <w:r w:rsidR="00661148" w:rsidRPr="004C6F13">
        <w:rPr>
          <w:rFonts w:asciiTheme="minorHAnsi" w:hAnsiTheme="minorHAnsi"/>
          <w:color w:val="auto"/>
          <w:sz w:val="22"/>
          <w:szCs w:val="22"/>
        </w:rPr>
        <w:t>Any runoff passing this area must have 80% TSS removal</w:t>
      </w:r>
      <w:r w:rsidR="00EB3700">
        <w:rPr>
          <w:rFonts w:asciiTheme="minorHAnsi" w:hAnsiTheme="minorHAnsi"/>
          <w:color w:val="auto"/>
          <w:sz w:val="22"/>
          <w:szCs w:val="22"/>
        </w:rPr>
        <w:t xml:space="preserve"> before it leaves the site</w:t>
      </w:r>
      <w:r w:rsidR="00AB1180" w:rsidRPr="004C6F13">
        <w:rPr>
          <w:rFonts w:asciiTheme="minorHAnsi" w:hAnsiTheme="minorHAnsi"/>
          <w:color w:val="auto"/>
          <w:sz w:val="22"/>
          <w:szCs w:val="22"/>
        </w:rPr>
        <w:t>, therefore f</w:t>
      </w:r>
      <w:r w:rsidR="001D717E" w:rsidRPr="004C6F13">
        <w:rPr>
          <w:rFonts w:asciiTheme="minorHAnsi" w:hAnsiTheme="minorHAnsi"/>
          <w:color w:val="auto"/>
          <w:sz w:val="22"/>
          <w:szCs w:val="22"/>
        </w:rPr>
        <w:t>iltering SCMs or u</w:t>
      </w:r>
      <w:r w:rsidR="00E77B7C" w:rsidRPr="004C6F13">
        <w:rPr>
          <w:rFonts w:asciiTheme="minorHAnsi" w:hAnsiTheme="minorHAnsi"/>
          <w:color w:val="auto"/>
          <w:sz w:val="22"/>
          <w:szCs w:val="22"/>
        </w:rPr>
        <w:t xml:space="preserve">tilization of filtering devices </w:t>
      </w:r>
      <w:r w:rsidR="00AB1180" w:rsidRPr="004C6F13">
        <w:rPr>
          <w:rFonts w:asciiTheme="minorHAnsi" w:hAnsiTheme="minorHAnsi"/>
          <w:color w:val="auto"/>
          <w:sz w:val="22"/>
          <w:szCs w:val="22"/>
        </w:rPr>
        <w:t xml:space="preserve">can be </w:t>
      </w:r>
      <w:r w:rsidR="001D717E" w:rsidRPr="004C6F13">
        <w:rPr>
          <w:rFonts w:asciiTheme="minorHAnsi" w:hAnsiTheme="minorHAnsi"/>
          <w:color w:val="auto"/>
          <w:sz w:val="22"/>
          <w:szCs w:val="22"/>
        </w:rPr>
        <w:t xml:space="preserve">options </w:t>
      </w:r>
      <w:r w:rsidR="00E77B7C" w:rsidRPr="004C6F13">
        <w:rPr>
          <w:rFonts w:asciiTheme="minorHAnsi" w:hAnsiTheme="minorHAnsi"/>
          <w:color w:val="auto"/>
          <w:sz w:val="22"/>
          <w:szCs w:val="22"/>
        </w:rPr>
        <w:t xml:space="preserve">to treat </w:t>
      </w:r>
      <w:r w:rsidR="00AB1180" w:rsidRPr="004C6F13">
        <w:rPr>
          <w:rFonts w:asciiTheme="minorHAnsi" w:hAnsiTheme="minorHAnsi"/>
          <w:color w:val="auto"/>
          <w:sz w:val="22"/>
          <w:szCs w:val="22"/>
        </w:rPr>
        <w:t xml:space="preserve">the </w:t>
      </w:r>
      <w:r w:rsidR="00E77B7C" w:rsidRPr="004C6F13">
        <w:rPr>
          <w:rFonts w:asciiTheme="minorHAnsi" w:hAnsiTheme="minorHAnsi"/>
          <w:color w:val="auto"/>
          <w:sz w:val="22"/>
          <w:szCs w:val="22"/>
        </w:rPr>
        <w:t>contaminated water.</w:t>
      </w:r>
      <w:r w:rsidR="00E77B7C" w:rsidRPr="004C6F13">
        <w:rPr>
          <w:color w:val="auto"/>
        </w:rPr>
        <w:t xml:space="preserve"> </w:t>
      </w:r>
      <w:r w:rsidR="00431FD6" w:rsidRPr="004C6F13">
        <w:rPr>
          <w:rFonts w:asciiTheme="minorHAnsi" w:hAnsiTheme="minorHAnsi"/>
          <w:i/>
          <w:color w:val="auto"/>
          <w:sz w:val="22"/>
          <w:szCs w:val="22"/>
        </w:rPr>
        <w:t>Karst feature</w:t>
      </w:r>
      <w:r w:rsidR="00431FD6" w:rsidRPr="004C6F13">
        <w:rPr>
          <w:rFonts w:asciiTheme="minorHAnsi" w:hAnsiTheme="minorHAnsi"/>
          <w:color w:val="auto"/>
          <w:sz w:val="22"/>
          <w:szCs w:val="22"/>
        </w:rPr>
        <w:t xml:space="preserve"> is a special landscape that is formed as result of dissolving a</w:t>
      </w:r>
      <w:r w:rsidR="004D7A21" w:rsidRPr="004C6F13">
        <w:rPr>
          <w:rFonts w:asciiTheme="minorHAnsi" w:hAnsiTheme="minorHAnsi"/>
          <w:color w:val="auto"/>
          <w:sz w:val="22"/>
          <w:szCs w:val="22"/>
        </w:rPr>
        <w:t>ction of carbonic acid solution</w:t>
      </w:r>
      <w:r w:rsidR="00431FD6" w:rsidRPr="004C6F13">
        <w:rPr>
          <w:rFonts w:asciiTheme="minorHAnsi" w:hAnsiTheme="minorHAnsi"/>
          <w:color w:val="auto"/>
          <w:sz w:val="22"/>
          <w:szCs w:val="22"/>
        </w:rPr>
        <w:t xml:space="preserve"> on soluble bedrock such as limestone, dolomite, marble, and gypsum (Zhou</w:t>
      </w:r>
      <w:r w:rsidR="00A718BD">
        <w:rPr>
          <w:rFonts w:asciiTheme="minorHAnsi" w:hAnsiTheme="minorHAnsi"/>
          <w:color w:val="auto"/>
          <w:sz w:val="22"/>
          <w:szCs w:val="22"/>
        </w:rPr>
        <w:t xml:space="preserve"> and Beck, 2011</w:t>
      </w:r>
      <w:r w:rsidR="00431FD6" w:rsidRPr="004C6F13">
        <w:rPr>
          <w:rFonts w:asciiTheme="minorHAnsi" w:hAnsiTheme="minorHAnsi"/>
          <w:color w:val="auto"/>
          <w:sz w:val="22"/>
          <w:szCs w:val="22"/>
        </w:rPr>
        <w:t>).</w:t>
      </w:r>
      <w:r w:rsidR="00431FD6" w:rsidRPr="004C6F13">
        <w:rPr>
          <w:rFonts w:asciiTheme="minorHAnsi" w:eastAsia="Times New Roman" w:hAnsiTheme="minorHAnsi"/>
          <w:i/>
          <w:color w:val="auto"/>
          <w:sz w:val="22"/>
          <w:szCs w:val="22"/>
        </w:rPr>
        <w:t xml:space="preserve"> </w:t>
      </w:r>
      <w:r w:rsidR="0059046A" w:rsidRPr="004C6F13">
        <w:rPr>
          <w:rFonts w:asciiTheme="minorHAnsi" w:hAnsiTheme="minorHAnsi"/>
          <w:color w:val="auto"/>
          <w:sz w:val="22"/>
          <w:szCs w:val="22"/>
        </w:rPr>
        <w:t>Special attention given to karst geology is not merely for avoiding its subsidence, but also for its risk of groundwater contamination and its benefits to many habitats.</w:t>
      </w:r>
      <w:r w:rsidR="00EB3700">
        <w:rPr>
          <w:rFonts w:asciiTheme="minorHAnsi" w:hAnsiTheme="minorHAnsi"/>
          <w:color w:val="auto"/>
          <w:sz w:val="22"/>
          <w:szCs w:val="22"/>
        </w:rPr>
        <w:t xml:space="preserve">  In the RRAT, runoff from other elements may not be directed onto karst areas.</w:t>
      </w:r>
      <w:r w:rsidR="0059046A" w:rsidRPr="004C6F13">
        <w:rPr>
          <w:color w:val="auto"/>
          <w:sz w:val="22"/>
          <w:szCs w:val="22"/>
        </w:rPr>
        <w:t xml:space="preserve"> </w:t>
      </w:r>
      <w:r w:rsidR="00453BCC" w:rsidRPr="004C6F13">
        <w:rPr>
          <w:rFonts w:asciiTheme="minorHAnsi" w:eastAsia="Times New Roman" w:hAnsiTheme="minorHAnsi"/>
          <w:i/>
          <w:color w:val="auto"/>
          <w:sz w:val="22"/>
          <w:szCs w:val="22"/>
        </w:rPr>
        <w:t>Contaminated soil</w:t>
      </w:r>
      <w:r w:rsidR="00453BCC" w:rsidRPr="004C6F13">
        <w:rPr>
          <w:rFonts w:asciiTheme="minorHAnsi" w:hAnsiTheme="minorHAnsi"/>
          <w:color w:val="auto"/>
          <w:sz w:val="22"/>
          <w:szCs w:val="22"/>
        </w:rPr>
        <w:t xml:space="preserve">, which often called brownfield, is contaminated area due to activities on pre-existing land use. </w:t>
      </w:r>
      <w:r w:rsidR="00E11FA1" w:rsidRPr="004C6F13">
        <w:rPr>
          <w:rFonts w:asciiTheme="minorHAnsi" w:hAnsiTheme="minorHAnsi"/>
          <w:color w:val="auto"/>
          <w:sz w:val="22"/>
          <w:szCs w:val="22"/>
        </w:rPr>
        <w:t xml:space="preserve">Infiltration </w:t>
      </w:r>
      <w:r w:rsidR="00514232">
        <w:rPr>
          <w:rFonts w:asciiTheme="minorHAnsi" w:hAnsiTheme="minorHAnsi"/>
          <w:color w:val="auto"/>
          <w:sz w:val="22"/>
          <w:szCs w:val="22"/>
        </w:rPr>
        <w:t>SCMs</w:t>
      </w:r>
      <w:r w:rsidR="00E11FA1" w:rsidRPr="004C6F13">
        <w:rPr>
          <w:rFonts w:asciiTheme="minorHAnsi" w:hAnsiTheme="minorHAnsi"/>
          <w:color w:val="auto"/>
          <w:sz w:val="22"/>
          <w:szCs w:val="22"/>
        </w:rPr>
        <w:t xml:space="preserve"> are to be avoided for those areas to avoid groundwater contamination.</w:t>
      </w:r>
      <w:r w:rsidR="00E11FA1" w:rsidRPr="004C6F13">
        <w:rPr>
          <w:rFonts w:asciiTheme="minorHAnsi" w:eastAsia="Times New Roman" w:hAnsiTheme="minorHAnsi"/>
          <w:color w:val="auto"/>
          <w:sz w:val="22"/>
          <w:szCs w:val="22"/>
        </w:rPr>
        <w:t xml:space="preserve"> </w:t>
      </w:r>
    </w:p>
    <w:p w:rsidR="00505176" w:rsidRPr="004C6F13" w:rsidRDefault="00505176" w:rsidP="00491C06">
      <w:pPr>
        <w:pStyle w:val="BasicParagraph"/>
        <w:numPr>
          <w:ilvl w:val="0"/>
          <w:numId w:val="5"/>
        </w:numPr>
        <w:spacing w:after="0" w:line="276" w:lineRule="auto"/>
        <w:ind w:left="720"/>
        <w:rPr>
          <w:rFonts w:asciiTheme="minorHAnsi" w:eastAsia="Times New Roman" w:hAnsiTheme="minorHAnsi"/>
          <w:b/>
          <w:color w:val="auto"/>
          <w:sz w:val="22"/>
          <w:szCs w:val="22"/>
        </w:rPr>
      </w:pPr>
      <w:r w:rsidRPr="004C6F13">
        <w:rPr>
          <w:rFonts w:asciiTheme="minorHAnsi" w:eastAsia="Times New Roman" w:hAnsiTheme="minorHAnsi"/>
          <w:b/>
          <w:color w:val="auto"/>
          <w:sz w:val="22"/>
          <w:szCs w:val="22"/>
        </w:rPr>
        <w:t>Soil texture</w:t>
      </w:r>
    </w:p>
    <w:p w:rsidR="00505176" w:rsidRPr="004C6F13" w:rsidRDefault="00505176" w:rsidP="00491C06">
      <w:pPr>
        <w:pStyle w:val="BasicParagraph"/>
        <w:spacing w:after="0" w:line="276" w:lineRule="auto"/>
        <w:ind w:left="720"/>
        <w:rPr>
          <w:rFonts w:asciiTheme="minorHAnsi" w:eastAsia="Times New Roman" w:hAnsiTheme="minorHAnsi"/>
          <w:b/>
          <w:color w:val="auto"/>
          <w:sz w:val="22"/>
          <w:szCs w:val="22"/>
        </w:rPr>
      </w:pPr>
      <w:r w:rsidRPr="004C6F13">
        <w:rPr>
          <w:rFonts w:asciiTheme="minorHAnsi" w:hAnsiTheme="minorHAnsi" w:cs="Calibri"/>
          <w:color w:val="auto"/>
          <w:sz w:val="22"/>
          <w:szCs w:val="22"/>
        </w:rPr>
        <w:t>Soil texture is a main factor in controlling infiltration rate.</w:t>
      </w:r>
      <w:r w:rsidR="00886530" w:rsidRPr="004C6F13">
        <w:rPr>
          <w:rFonts w:asciiTheme="minorHAnsi" w:hAnsiTheme="minorHAnsi" w:cs="Calibri"/>
          <w:color w:val="auto"/>
          <w:sz w:val="22"/>
          <w:szCs w:val="22"/>
        </w:rPr>
        <w:t xml:space="preserve"> The RRAT offers fine classification that reflects various possible</w:t>
      </w:r>
      <w:r w:rsidR="005D0098" w:rsidRPr="004C6F13">
        <w:rPr>
          <w:rFonts w:asciiTheme="minorHAnsi" w:hAnsiTheme="minorHAnsi" w:cs="Calibri"/>
          <w:color w:val="auto"/>
          <w:sz w:val="22"/>
          <w:szCs w:val="22"/>
        </w:rPr>
        <w:t xml:space="preserve"> soil </w:t>
      </w:r>
      <w:r w:rsidR="00916221" w:rsidRPr="004C6F13">
        <w:rPr>
          <w:rFonts w:asciiTheme="minorHAnsi" w:hAnsiTheme="minorHAnsi" w:cs="Calibri"/>
          <w:color w:val="auto"/>
          <w:sz w:val="22"/>
          <w:szCs w:val="22"/>
        </w:rPr>
        <w:t>types</w:t>
      </w:r>
      <w:r w:rsidR="00886530" w:rsidRPr="004C6F13">
        <w:rPr>
          <w:rFonts w:asciiTheme="minorHAnsi" w:hAnsiTheme="minorHAnsi" w:cs="Calibri"/>
          <w:color w:val="auto"/>
          <w:sz w:val="22"/>
          <w:szCs w:val="22"/>
        </w:rPr>
        <w:t>.</w:t>
      </w:r>
    </w:p>
    <w:p w:rsidR="00505176" w:rsidRPr="004C6F13" w:rsidRDefault="00505176" w:rsidP="00491C06">
      <w:pPr>
        <w:pStyle w:val="BasicParagraph"/>
        <w:numPr>
          <w:ilvl w:val="0"/>
          <w:numId w:val="5"/>
        </w:numPr>
        <w:spacing w:after="0" w:line="276" w:lineRule="auto"/>
        <w:ind w:left="720"/>
        <w:rPr>
          <w:rFonts w:asciiTheme="minorHAnsi" w:eastAsia="Times New Roman" w:hAnsiTheme="minorHAnsi"/>
          <w:b/>
          <w:color w:val="auto"/>
          <w:sz w:val="22"/>
          <w:szCs w:val="22"/>
        </w:rPr>
      </w:pPr>
      <w:r w:rsidRPr="004C6F13">
        <w:rPr>
          <w:rFonts w:asciiTheme="minorHAnsi" w:hAnsiTheme="minorHAnsi" w:cs="Calibri"/>
          <w:b/>
          <w:color w:val="auto"/>
          <w:sz w:val="22"/>
          <w:szCs w:val="22"/>
        </w:rPr>
        <w:t>Depth to restrictive layer</w:t>
      </w:r>
    </w:p>
    <w:p w:rsidR="0054418B" w:rsidRPr="004C6F13" w:rsidRDefault="00C54465" w:rsidP="00491C06">
      <w:pPr>
        <w:pStyle w:val="BasicParagraph"/>
        <w:spacing w:after="0" w:line="276" w:lineRule="auto"/>
        <w:ind w:left="720"/>
        <w:rPr>
          <w:rFonts w:asciiTheme="minorHAnsi" w:hAnsiTheme="minorHAnsi" w:cs="Calibri"/>
          <w:color w:val="auto"/>
          <w:sz w:val="22"/>
          <w:szCs w:val="22"/>
        </w:rPr>
      </w:pPr>
      <w:r>
        <w:rPr>
          <w:rFonts w:asciiTheme="minorHAnsi" w:hAnsiTheme="minorHAnsi" w:cs="Calibri"/>
          <w:color w:val="auto"/>
          <w:sz w:val="22"/>
          <w:szCs w:val="22"/>
        </w:rPr>
        <w:t>A subsurface r</w:t>
      </w:r>
      <w:r w:rsidR="00505176" w:rsidRPr="004C6F13">
        <w:rPr>
          <w:rFonts w:asciiTheme="minorHAnsi" w:hAnsiTheme="minorHAnsi" w:cs="Calibri"/>
          <w:color w:val="auto"/>
          <w:sz w:val="22"/>
          <w:szCs w:val="22"/>
        </w:rPr>
        <w:t xml:space="preserve">estrictive layer </w:t>
      </w:r>
      <w:r>
        <w:rPr>
          <w:rFonts w:asciiTheme="minorHAnsi" w:hAnsiTheme="minorHAnsi" w:cs="Calibri"/>
          <w:color w:val="auto"/>
          <w:sz w:val="22"/>
          <w:szCs w:val="22"/>
        </w:rPr>
        <w:t xml:space="preserve">near the surface may </w:t>
      </w:r>
      <w:r w:rsidR="00505176" w:rsidRPr="004C6F13">
        <w:rPr>
          <w:rFonts w:asciiTheme="minorHAnsi" w:hAnsiTheme="minorHAnsi" w:cs="Calibri"/>
          <w:color w:val="auto"/>
          <w:sz w:val="22"/>
          <w:szCs w:val="22"/>
        </w:rPr>
        <w:t>control</w:t>
      </w:r>
      <w:r>
        <w:rPr>
          <w:rFonts w:asciiTheme="minorHAnsi" w:hAnsiTheme="minorHAnsi" w:cs="Calibri"/>
          <w:color w:val="auto"/>
          <w:sz w:val="22"/>
          <w:szCs w:val="22"/>
        </w:rPr>
        <w:t xml:space="preserve"> the</w:t>
      </w:r>
      <w:r w:rsidR="00505176" w:rsidRPr="004C6F13">
        <w:rPr>
          <w:rFonts w:asciiTheme="minorHAnsi" w:hAnsiTheme="minorHAnsi" w:cs="Calibri"/>
          <w:color w:val="auto"/>
          <w:sz w:val="22"/>
          <w:szCs w:val="22"/>
        </w:rPr>
        <w:t xml:space="preserve"> infiltration rate by significantly blocking the downward movement of runoff such as bedrock, frozen layer,</w:t>
      </w:r>
      <w:r w:rsidR="0082735F">
        <w:rPr>
          <w:rFonts w:asciiTheme="minorHAnsi" w:hAnsiTheme="minorHAnsi" w:cs="Calibri"/>
          <w:color w:val="auto"/>
          <w:sz w:val="22"/>
          <w:szCs w:val="22"/>
        </w:rPr>
        <w:t xml:space="preserve"> and cemented layers (USDA, 2010</w:t>
      </w:r>
      <w:r w:rsidR="00505176" w:rsidRPr="004C6F13">
        <w:rPr>
          <w:rFonts w:asciiTheme="minorHAnsi" w:hAnsiTheme="minorHAnsi" w:cs="Calibri"/>
          <w:color w:val="auto"/>
          <w:sz w:val="22"/>
          <w:szCs w:val="22"/>
        </w:rPr>
        <w:t>).</w:t>
      </w:r>
    </w:p>
    <w:p w:rsidR="0054418B" w:rsidRPr="004C6F13" w:rsidRDefault="0054418B" w:rsidP="00491C06">
      <w:pPr>
        <w:rPr>
          <w:rFonts w:cs="Calibri"/>
        </w:rPr>
      </w:pPr>
      <w:r w:rsidRPr="004C6F13">
        <w:rPr>
          <w:rFonts w:cs="Calibri"/>
        </w:rPr>
        <w:br w:type="page"/>
      </w:r>
    </w:p>
    <w:p w:rsidR="00CC0E43" w:rsidRPr="00467CC6" w:rsidRDefault="00467CC6" w:rsidP="00491C06">
      <w:pPr>
        <w:pStyle w:val="Heading1"/>
        <w:spacing w:after="240"/>
        <w:jc w:val="center"/>
      </w:pPr>
      <w:bookmarkStart w:id="828" w:name="_Toc412711876"/>
      <w:bookmarkStart w:id="829" w:name="_Toc416772563"/>
      <w:r w:rsidRPr="00467CC6">
        <w:lastRenderedPageBreak/>
        <w:t>4. COMBINING COMPLEMENTARY AND HYDROLOGIC PERFORMANCE</w:t>
      </w:r>
      <w:bookmarkEnd w:id="828"/>
      <w:bookmarkEnd w:id="829"/>
    </w:p>
    <w:p w:rsidR="00621838" w:rsidRPr="004C6F13" w:rsidRDefault="00621838" w:rsidP="00491C06">
      <w:pPr>
        <w:pStyle w:val="BasicParagraph"/>
        <w:spacing w:line="276" w:lineRule="auto"/>
        <w:rPr>
          <w:rFonts w:asciiTheme="minorHAnsi" w:hAnsiTheme="minorHAnsi"/>
          <w:color w:val="auto"/>
          <w:sz w:val="22"/>
          <w:szCs w:val="22"/>
        </w:rPr>
      </w:pPr>
      <w:r w:rsidRPr="004C6F13">
        <w:rPr>
          <w:rFonts w:asciiTheme="minorHAnsi" w:hAnsiTheme="minorHAnsi"/>
          <w:color w:val="auto"/>
          <w:sz w:val="22"/>
          <w:szCs w:val="22"/>
        </w:rPr>
        <w:t xml:space="preserve">To </w:t>
      </w:r>
      <w:r w:rsidR="00EA6C04" w:rsidRPr="004C6F13">
        <w:rPr>
          <w:rFonts w:asciiTheme="minorHAnsi" w:hAnsiTheme="minorHAnsi"/>
          <w:color w:val="auto"/>
          <w:sz w:val="22"/>
          <w:szCs w:val="22"/>
        </w:rPr>
        <w:t xml:space="preserve">meet the objective </w:t>
      </w:r>
      <w:r w:rsidRPr="004C6F13">
        <w:rPr>
          <w:rFonts w:asciiTheme="minorHAnsi" w:hAnsiTheme="minorHAnsi"/>
          <w:color w:val="auto"/>
          <w:sz w:val="22"/>
          <w:szCs w:val="22"/>
        </w:rPr>
        <w:t xml:space="preserve">of integrating the hydrologic performance and complementary requirements of the LID approach, the framework of this study has been implemented in the RRAT and becomes </w:t>
      </w:r>
      <w:r w:rsidR="00B52564" w:rsidRPr="004C6F13">
        <w:rPr>
          <w:rFonts w:asciiTheme="minorHAnsi" w:hAnsiTheme="minorHAnsi"/>
          <w:color w:val="auto"/>
          <w:sz w:val="22"/>
          <w:szCs w:val="22"/>
        </w:rPr>
        <w:t xml:space="preserve">an </w:t>
      </w:r>
      <w:r w:rsidRPr="004C6F13">
        <w:rPr>
          <w:rFonts w:asciiTheme="minorHAnsi" w:hAnsiTheme="minorHAnsi"/>
          <w:color w:val="auto"/>
          <w:sz w:val="22"/>
          <w:szCs w:val="22"/>
        </w:rPr>
        <w:t xml:space="preserve">extension of the </w:t>
      </w:r>
      <w:r w:rsidR="00FE05F1">
        <w:rPr>
          <w:rFonts w:asciiTheme="minorHAnsi" w:hAnsiTheme="minorHAnsi"/>
          <w:color w:val="auto"/>
          <w:sz w:val="22"/>
          <w:szCs w:val="22"/>
        </w:rPr>
        <w:t>program (Figure 2)</w:t>
      </w:r>
      <w:r w:rsidRPr="004C6F13">
        <w:rPr>
          <w:rFonts w:asciiTheme="minorHAnsi" w:hAnsiTheme="minorHAnsi"/>
          <w:color w:val="auto"/>
          <w:sz w:val="22"/>
          <w:szCs w:val="22"/>
        </w:rPr>
        <w:t>.</w:t>
      </w:r>
      <w:r w:rsidR="00D1709B" w:rsidRPr="004C6F13">
        <w:rPr>
          <w:rFonts w:asciiTheme="minorHAnsi" w:hAnsiTheme="minorHAnsi"/>
          <w:color w:val="auto"/>
          <w:sz w:val="22"/>
          <w:szCs w:val="22"/>
        </w:rPr>
        <w:t xml:space="preserve"> The extension gives the following factors for each design element:</w:t>
      </w:r>
    </w:p>
    <w:p w:rsidR="00D1709B" w:rsidRPr="004C6F13" w:rsidRDefault="00C54465" w:rsidP="00491C06">
      <w:pPr>
        <w:pStyle w:val="BasicParagraph"/>
        <w:numPr>
          <w:ilvl w:val="1"/>
          <w:numId w:val="5"/>
        </w:numPr>
        <w:spacing w:after="0" w:line="276" w:lineRule="auto"/>
        <w:ind w:left="720"/>
        <w:rPr>
          <w:rFonts w:asciiTheme="minorHAnsi" w:eastAsia="Times New Roman" w:hAnsiTheme="minorHAnsi"/>
          <w:b/>
          <w:color w:val="auto"/>
          <w:sz w:val="22"/>
          <w:szCs w:val="22"/>
        </w:rPr>
      </w:pPr>
      <w:r>
        <w:rPr>
          <w:rFonts w:asciiTheme="minorHAnsi" w:eastAsia="Times New Roman" w:hAnsiTheme="minorHAnsi"/>
          <w:b/>
          <w:color w:val="auto"/>
          <w:sz w:val="22"/>
          <w:szCs w:val="22"/>
        </w:rPr>
        <w:t>Objective</w:t>
      </w:r>
    </w:p>
    <w:p w:rsidR="0047343C" w:rsidRPr="004C6F13" w:rsidRDefault="00C54465" w:rsidP="00491C06">
      <w:pPr>
        <w:pStyle w:val="BasicParagraph"/>
        <w:spacing w:after="0" w:line="276" w:lineRule="auto"/>
        <w:ind w:left="720"/>
        <w:rPr>
          <w:rFonts w:asciiTheme="minorHAnsi" w:eastAsia="Times New Roman" w:hAnsiTheme="minorHAnsi"/>
          <w:color w:val="auto"/>
          <w:sz w:val="22"/>
          <w:szCs w:val="22"/>
        </w:rPr>
      </w:pPr>
      <w:r>
        <w:rPr>
          <w:rFonts w:asciiTheme="minorHAnsi" w:eastAsia="Times New Roman" w:hAnsiTheme="minorHAnsi"/>
          <w:color w:val="auto"/>
          <w:sz w:val="22"/>
          <w:szCs w:val="22"/>
        </w:rPr>
        <w:t xml:space="preserve">The Objective may be specified as the general land use for the site (i.e., light commercial), but because it refers to </w:t>
      </w:r>
      <w:r w:rsidR="00FA78D8">
        <w:rPr>
          <w:rFonts w:asciiTheme="minorHAnsi" w:eastAsia="Times New Roman" w:hAnsiTheme="minorHAnsi"/>
          <w:color w:val="auto"/>
          <w:sz w:val="22"/>
          <w:szCs w:val="22"/>
        </w:rPr>
        <w:t xml:space="preserve">one or more </w:t>
      </w:r>
      <w:r>
        <w:rPr>
          <w:rFonts w:asciiTheme="minorHAnsi" w:eastAsia="Times New Roman" w:hAnsiTheme="minorHAnsi"/>
          <w:color w:val="auto"/>
          <w:sz w:val="22"/>
          <w:szCs w:val="22"/>
        </w:rPr>
        <w:t>specific design element</w:t>
      </w:r>
      <w:r w:rsidR="00FA78D8">
        <w:rPr>
          <w:rFonts w:asciiTheme="minorHAnsi" w:eastAsia="Times New Roman" w:hAnsiTheme="minorHAnsi"/>
          <w:color w:val="auto"/>
          <w:sz w:val="22"/>
          <w:szCs w:val="22"/>
        </w:rPr>
        <w:t>s</w:t>
      </w:r>
      <w:r>
        <w:rPr>
          <w:rFonts w:asciiTheme="minorHAnsi" w:eastAsia="Times New Roman" w:hAnsiTheme="minorHAnsi"/>
          <w:color w:val="auto"/>
          <w:sz w:val="22"/>
          <w:szCs w:val="22"/>
        </w:rPr>
        <w:t xml:space="preserve"> is more likely to be more specific, as in “parking area”.  </w:t>
      </w:r>
      <w:r w:rsidR="009920B7" w:rsidRPr="004C6F13">
        <w:rPr>
          <w:rFonts w:asciiTheme="minorHAnsi" w:eastAsia="Times New Roman" w:hAnsiTheme="minorHAnsi"/>
          <w:color w:val="auto"/>
          <w:sz w:val="22"/>
          <w:szCs w:val="22"/>
        </w:rPr>
        <w:t xml:space="preserve">Some </w:t>
      </w:r>
      <w:r>
        <w:rPr>
          <w:rFonts w:asciiTheme="minorHAnsi" w:eastAsia="Times New Roman" w:hAnsiTheme="minorHAnsi"/>
          <w:color w:val="auto"/>
          <w:sz w:val="22"/>
          <w:szCs w:val="22"/>
        </w:rPr>
        <w:t>Objectives</w:t>
      </w:r>
      <w:r w:rsidR="009920B7" w:rsidRPr="004C6F13">
        <w:rPr>
          <w:rFonts w:asciiTheme="minorHAnsi" w:eastAsia="Times New Roman" w:hAnsiTheme="minorHAnsi"/>
          <w:color w:val="auto"/>
          <w:sz w:val="22"/>
          <w:szCs w:val="22"/>
        </w:rPr>
        <w:t xml:space="preserve"> and their associated </w:t>
      </w:r>
      <w:r>
        <w:rPr>
          <w:rFonts w:asciiTheme="minorHAnsi" w:eastAsia="Times New Roman" w:hAnsiTheme="minorHAnsi"/>
          <w:color w:val="auto"/>
          <w:sz w:val="22"/>
          <w:szCs w:val="22"/>
        </w:rPr>
        <w:t>D</w:t>
      </w:r>
      <w:r w:rsidR="009920B7" w:rsidRPr="004C6F13">
        <w:rPr>
          <w:rFonts w:asciiTheme="minorHAnsi" w:eastAsia="Times New Roman" w:hAnsiTheme="minorHAnsi"/>
          <w:color w:val="auto"/>
          <w:sz w:val="22"/>
          <w:szCs w:val="22"/>
        </w:rPr>
        <w:t xml:space="preserve">esign </w:t>
      </w:r>
      <w:r>
        <w:rPr>
          <w:rFonts w:asciiTheme="minorHAnsi" w:eastAsia="Times New Roman" w:hAnsiTheme="minorHAnsi"/>
          <w:color w:val="auto"/>
          <w:sz w:val="22"/>
          <w:szCs w:val="22"/>
        </w:rPr>
        <w:t>G</w:t>
      </w:r>
      <w:r w:rsidR="009920B7" w:rsidRPr="004C6F13">
        <w:rPr>
          <w:rFonts w:asciiTheme="minorHAnsi" w:eastAsia="Times New Roman" w:hAnsiTheme="minorHAnsi"/>
          <w:color w:val="auto"/>
          <w:sz w:val="22"/>
          <w:szCs w:val="22"/>
        </w:rPr>
        <w:t xml:space="preserve">oals are stored in the RRAT database, but users are allowed to add </w:t>
      </w:r>
      <w:r>
        <w:rPr>
          <w:rFonts w:asciiTheme="minorHAnsi" w:eastAsia="Times New Roman" w:hAnsiTheme="minorHAnsi"/>
          <w:color w:val="auto"/>
          <w:sz w:val="22"/>
          <w:szCs w:val="22"/>
        </w:rPr>
        <w:t>to or</w:t>
      </w:r>
      <w:r w:rsidRPr="004C6F13">
        <w:rPr>
          <w:rFonts w:asciiTheme="minorHAnsi" w:eastAsia="Times New Roman" w:hAnsiTheme="minorHAnsi"/>
          <w:color w:val="auto"/>
          <w:sz w:val="22"/>
          <w:szCs w:val="22"/>
        </w:rPr>
        <w:t xml:space="preserve"> </w:t>
      </w:r>
      <w:r w:rsidR="009920B7" w:rsidRPr="004C6F13">
        <w:rPr>
          <w:rFonts w:asciiTheme="minorHAnsi" w:eastAsia="Times New Roman" w:hAnsiTheme="minorHAnsi"/>
          <w:color w:val="auto"/>
          <w:sz w:val="22"/>
          <w:szCs w:val="22"/>
        </w:rPr>
        <w:t xml:space="preserve">modify </w:t>
      </w:r>
      <w:r>
        <w:rPr>
          <w:rFonts w:asciiTheme="minorHAnsi" w:eastAsia="Times New Roman" w:hAnsiTheme="minorHAnsi"/>
          <w:color w:val="auto"/>
          <w:sz w:val="22"/>
          <w:szCs w:val="22"/>
        </w:rPr>
        <w:t>those</w:t>
      </w:r>
      <w:r w:rsidR="009920B7" w:rsidRPr="004C6F13">
        <w:rPr>
          <w:rFonts w:asciiTheme="minorHAnsi" w:eastAsia="Times New Roman" w:hAnsiTheme="minorHAnsi"/>
          <w:color w:val="auto"/>
          <w:sz w:val="22"/>
          <w:szCs w:val="22"/>
        </w:rPr>
        <w:t>.</w:t>
      </w:r>
      <w:r w:rsidR="007F3348" w:rsidRPr="004C6F13">
        <w:rPr>
          <w:rFonts w:asciiTheme="minorHAnsi" w:eastAsia="Times New Roman" w:hAnsiTheme="minorHAnsi"/>
          <w:color w:val="auto"/>
          <w:sz w:val="22"/>
          <w:szCs w:val="22"/>
        </w:rPr>
        <w:t xml:space="preserve"> </w:t>
      </w:r>
      <w:r w:rsidR="009F3396" w:rsidRPr="004C6F13">
        <w:rPr>
          <w:rFonts w:asciiTheme="minorHAnsi" w:eastAsia="Times New Roman" w:hAnsiTheme="minorHAnsi"/>
          <w:color w:val="auto"/>
          <w:sz w:val="22"/>
          <w:szCs w:val="22"/>
        </w:rPr>
        <w:t xml:space="preserve">Each design element is assigned </w:t>
      </w:r>
      <w:r>
        <w:rPr>
          <w:rFonts w:asciiTheme="minorHAnsi" w:eastAsia="Times New Roman" w:hAnsiTheme="minorHAnsi"/>
          <w:color w:val="auto"/>
          <w:sz w:val="22"/>
          <w:szCs w:val="22"/>
        </w:rPr>
        <w:t>an Objective</w:t>
      </w:r>
      <w:r w:rsidR="00B60EE7" w:rsidRPr="004C6F13">
        <w:rPr>
          <w:rFonts w:asciiTheme="minorHAnsi" w:eastAsia="Times New Roman" w:hAnsiTheme="minorHAnsi"/>
          <w:color w:val="auto"/>
          <w:sz w:val="22"/>
          <w:szCs w:val="22"/>
        </w:rPr>
        <w:t>;</w:t>
      </w:r>
      <w:r w:rsidR="009F3396" w:rsidRPr="004C6F13">
        <w:rPr>
          <w:rFonts w:asciiTheme="minorHAnsi" w:eastAsia="Times New Roman" w:hAnsiTheme="minorHAnsi"/>
          <w:color w:val="auto"/>
          <w:sz w:val="22"/>
          <w:szCs w:val="22"/>
        </w:rPr>
        <w:t xml:space="preserve"> therefore there can be multiple </w:t>
      </w:r>
      <w:r>
        <w:rPr>
          <w:rFonts w:asciiTheme="minorHAnsi" w:eastAsia="Times New Roman" w:hAnsiTheme="minorHAnsi"/>
          <w:color w:val="auto"/>
          <w:sz w:val="22"/>
          <w:szCs w:val="22"/>
        </w:rPr>
        <w:t>Objectives</w:t>
      </w:r>
      <w:r w:rsidR="009F3396" w:rsidRPr="004C6F13">
        <w:rPr>
          <w:rFonts w:asciiTheme="minorHAnsi" w:eastAsia="Times New Roman" w:hAnsiTheme="minorHAnsi"/>
          <w:color w:val="auto"/>
          <w:sz w:val="22"/>
          <w:szCs w:val="22"/>
        </w:rPr>
        <w:t xml:space="preserve"> in</w:t>
      </w:r>
      <w:r>
        <w:rPr>
          <w:rFonts w:asciiTheme="minorHAnsi" w:eastAsia="Times New Roman" w:hAnsiTheme="minorHAnsi"/>
          <w:color w:val="auto"/>
          <w:sz w:val="22"/>
          <w:szCs w:val="22"/>
        </w:rPr>
        <w:t xml:space="preserve"> a design</w:t>
      </w:r>
      <w:r w:rsidR="00054ACD" w:rsidRPr="004C6F13">
        <w:rPr>
          <w:rFonts w:asciiTheme="minorHAnsi" w:eastAsia="Times New Roman" w:hAnsiTheme="minorHAnsi"/>
          <w:color w:val="auto"/>
          <w:sz w:val="22"/>
          <w:szCs w:val="22"/>
        </w:rPr>
        <w:t xml:space="preserve">. </w:t>
      </w:r>
      <w:r w:rsidR="0084012E" w:rsidRPr="004C6F13">
        <w:rPr>
          <w:rFonts w:asciiTheme="minorHAnsi" w:eastAsia="Times New Roman" w:hAnsiTheme="minorHAnsi"/>
          <w:color w:val="auto"/>
          <w:sz w:val="22"/>
          <w:szCs w:val="22"/>
        </w:rPr>
        <w:t xml:space="preserve">This option is especially useful for designing a master plan </w:t>
      </w:r>
      <w:r w:rsidR="00FA78D8">
        <w:rPr>
          <w:rFonts w:asciiTheme="minorHAnsi" w:eastAsia="Times New Roman" w:hAnsiTheme="minorHAnsi"/>
          <w:color w:val="auto"/>
          <w:sz w:val="22"/>
          <w:szCs w:val="22"/>
        </w:rPr>
        <w:t>for</w:t>
      </w:r>
      <w:r w:rsidR="00FA78D8" w:rsidRPr="004C6F13">
        <w:rPr>
          <w:rFonts w:asciiTheme="minorHAnsi" w:eastAsia="Times New Roman" w:hAnsiTheme="minorHAnsi"/>
          <w:color w:val="auto"/>
          <w:sz w:val="22"/>
          <w:szCs w:val="22"/>
        </w:rPr>
        <w:t xml:space="preserve"> </w:t>
      </w:r>
      <w:r w:rsidR="0084012E" w:rsidRPr="004C6F13">
        <w:rPr>
          <w:rFonts w:asciiTheme="minorHAnsi" w:eastAsia="Times New Roman" w:hAnsiTheme="minorHAnsi"/>
          <w:color w:val="auto"/>
          <w:sz w:val="22"/>
          <w:szCs w:val="22"/>
        </w:rPr>
        <w:t>a mixed use development.</w:t>
      </w:r>
      <w:r w:rsidR="009F3396" w:rsidRPr="004C6F13">
        <w:rPr>
          <w:rFonts w:asciiTheme="minorHAnsi" w:eastAsia="Times New Roman" w:hAnsiTheme="minorHAnsi"/>
          <w:color w:val="auto"/>
          <w:sz w:val="22"/>
          <w:szCs w:val="22"/>
        </w:rPr>
        <w:t xml:space="preserve"> </w:t>
      </w:r>
    </w:p>
    <w:p w:rsidR="00D1709B" w:rsidRPr="004C6F13" w:rsidRDefault="00D1709B" w:rsidP="00491C06">
      <w:pPr>
        <w:pStyle w:val="BasicParagraph"/>
        <w:numPr>
          <w:ilvl w:val="1"/>
          <w:numId w:val="5"/>
        </w:numPr>
        <w:spacing w:after="0" w:line="276" w:lineRule="auto"/>
        <w:ind w:left="720"/>
        <w:rPr>
          <w:rFonts w:asciiTheme="minorHAnsi" w:eastAsia="Times New Roman" w:hAnsiTheme="minorHAnsi"/>
          <w:b/>
          <w:color w:val="auto"/>
          <w:sz w:val="22"/>
          <w:szCs w:val="22"/>
        </w:rPr>
      </w:pPr>
      <w:r w:rsidRPr="004C6F13">
        <w:rPr>
          <w:rFonts w:asciiTheme="minorHAnsi" w:eastAsia="Times New Roman" w:hAnsiTheme="minorHAnsi"/>
          <w:b/>
          <w:color w:val="auto"/>
          <w:sz w:val="22"/>
          <w:szCs w:val="22"/>
        </w:rPr>
        <w:t>Select SCM</w:t>
      </w:r>
    </w:p>
    <w:p w:rsidR="005C5906" w:rsidRDefault="00AA6B01" w:rsidP="00491C06">
      <w:pPr>
        <w:pStyle w:val="BasicParagraph"/>
        <w:spacing w:line="276" w:lineRule="auto"/>
        <w:ind w:left="720"/>
        <w:rPr>
          <w:rFonts w:asciiTheme="minorHAnsi" w:hAnsiTheme="minorHAnsi"/>
          <w:color w:val="auto"/>
          <w:sz w:val="22"/>
          <w:szCs w:val="22"/>
        </w:rPr>
      </w:pPr>
      <w:r w:rsidRPr="004C6F13">
        <w:rPr>
          <w:rFonts w:asciiTheme="minorHAnsi" w:eastAsia="Times New Roman" w:hAnsiTheme="minorHAnsi"/>
          <w:color w:val="auto"/>
          <w:sz w:val="22"/>
          <w:szCs w:val="22"/>
        </w:rPr>
        <w:t>This part consists of a list of recommended SCMs</w:t>
      </w:r>
      <w:r w:rsidR="007C4AC8" w:rsidRPr="004C6F13">
        <w:rPr>
          <w:rFonts w:asciiTheme="minorHAnsi" w:eastAsia="Times New Roman" w:hAnsiTheme="minorHAnsi"/>
          <w:color w:val="auto"/>
          <w:sz w:val="22"/>
          <w:szCs w:val="22"/>
        </w:rPr>
        <w:t xml:space="preserve"> based on the </w:t>
      </w:r>
      <w:r w:rsidR="002B4B61">
        <w:rPr>
          <w:rFonts w:asciiTheme="minorHAnsi" w:eastAsia="Times New Roman" w:hAnsiTheme="minorHAnsi"/>
          <w:color w:val="auto"/>
          <w:sz w:val="22"/>
          <w:szCs w:val="22"/>
        </w:rPr>
        <w:t>Objective</w:t>
      </w:r>
      <w:r w:rsidR="007C4AC8" w:rsidRPr="004C6F13">
        <w:rPr>
          <w:rFonts w:asciiTheme="minorHAnsi" w:eastAsia="Times New Roman" w:hAnsiTheme="minorHAnsi"/>
          <w:color w:val="auto"/>
          <w:sz w:val="22"/>
          <w:szCs w:val="22"/>
        </w:rPr>
        <w:t xml:space="preserve">. Each listed SCM is followed by </w:t>
      </w:r>
      <w:r w:rsidR="00CE0E68" w:rsidRPr="004C6F13">
        <w:rPr>
          <w:rFonts w:asciiTheme="minorHAnsi" w:eastAsia="Times New Roman" w:hAnsiTheme="minorHAnsi"/>
          <w:color w:val="auto"/>
          <w:sz w:val="22"/>
          <w:szCs w:val="22"/>
        </w:rPr>
        <w:t xml:space="preserve">its </w:t>
      </w:r>
      <w:r w:rsidR="007C4AC8" w:rsidRPr="004C6F13">
        <w:rPr>
          <w:rFonts w:asciiTheme="minorHAnsi" w:eastAsia="Times New Roman" w:hAnsiTheme="minorHAnsi"/>
          <w:color w:val="auto"/>
          <w:sz w:val="22"/>
          <w:szCs w:val="22"/>
        </w:rPr>
        <w:t xml:space="preserve">complementary score and </w:t>
      </w:r>
      <w:r w:rsidR="00C54465">
        <w:rPr>
          <w:rFonts w:asciiTheme="minorHAnsi" w:eastAsia="Times New Roman" w:hAnsiTheme="minorHAnsi"/>
          <w:color w:val="auto"/>
          <w:sz w:val="22"/>
          <w:szCs w:val="22"/>
        </w:rPr>
        <w:t xml:space="preserve">estimated </w:t>
      </w:r>
      <w:r w:rsidR="007C4AC8" w:rsidRPr="004C6F13">
        <w:rPr>
          <w:rFonts w:asciiTheme="minorHAnsi" w:eastAsia="Times New Roman" w:hAnsiTheme="minorHAnsi"/>
          <w:color w:val="auto"/>
          <w:sz w:val="22"/>
          <w:szCs w:val="22"/>
        </w:rPr>
        <w:t>annual cost</w:t>
      </w:r>
      <w:r w:rsidR="00C54465">
        <w:rPr>
          <w:rFonts w:asciiTheme="minorHAnsi" w:eastAsia="Times New Roman" w:hAnsiTheme="minorHAnsi"/>
          <w:color w:val="auto"/>
          <w:sz w:val="22"/>
          <w:szCs w:val="22"/>
        </w:rPr>
        <w:t>, with the list ranked by decreasing complementary score</w:t>
      </w:r>
      <w:r w:rsidRPr="004C6F13">
        <w:rPr>
          <w:rFonts w:asciiTheme="minorHAnsi" w:eastAsia="Times New Roman" w:hAnsiTheme="minorHAnsi"/>
          <w:color w:val="auto"/>
          <w:sz w:val="22"/>
          <w:szCs w:val="22"/>
        </w:rPr>
        <w:t xml:space="preserve">. </w:t>
      </w:r>
      <w:r w:rsidR="00D62E31">
        <w:rPr>
          <w:rFonts w:asciiTheme="minorHAnsi" w:hAnsiTheme="minorHAnsi"/>
          <w:color w:val="auto"/>
          <w:sz w:val="22"/>
          <w:szCs w:val="22"/>
        </w:rPr>
        <w:t>Given the rank</w:t>
      </w:r>
      <w:r w:rsidR="003B254C" w:rsidRPr="004C6F13">
        <w:rPr>
          <w:rFonts w:asciiTheme="minorHAnsi" w:hAnsiTheme="minorHAnsi"/>
          <w:color w:val="auto"/>
          <w:sz w:val="22"/>
          <w:szCs w:val="22"/>
        </w:rPr>
        <w:t xml:space="preserve"> of recommended SCMs, the user may then select </w:t>
      </w:r>
      <w:r w:rsidR="00C54465">
        <w:rPr>
          <w:rFonts w:asciiTheme="minorHAnsi" w:hAnsiTheme="minorHAnsi"/>
          <w:color w:val="auto"/>
          <w:sz w:val="22"/>
          <w:szCs w:val="22"/>
        </w:rPr>
        <w:t xml:space="preserve">the </w:t>
      </w:r>
      <w:r w:rsidR="003B254C" w:rsidRPr="004C6F13">
        <w:rPr>
          <w:rFonts w:asciiTheme="minorHAnsi" w:hAnsiTheme="minorHAnsi"/>
          <w:color w:val="auto"/>
          <w:sz w:val="22"/>
          <w:szCs w:val="22"/>
        </w:rPr>
        <w:t>SCM</w:t>
      </w:r>
      <w:r w:rsidR="00C54465">
        <w:rPr>
          <w:rFonts w:asciiTheme="minorHAnsi" w:hAnsiTheme="minorHAnsi"/>
          <w:color w:val="auto"/>
          <w:sz w:val="22"/>
          <w:szCs w:val="22"/>
        </w:rPr>
        <w:t xml:space="preserve"> that</w:t>
      </w:r>
      <w:r w:rsidR="003B254C" w:rsidRPr="004C6F13">
        <w:rPr>
          <w:rFonts w:asciiTheme="minorHAnsi" w:hAnsiTheme="minorHAnsi"/>
          <w:color w:val="auto"/>
          <w:sz w:val="22"/>
          <w:szCs w:val="22"/>
        </w:rPr>
        <w:t xml:space="preserve"> best meet</w:t>
      </w:r>
      <w:r w:rsidR="00C54465">
        <w:rPr>
          <w:rFonts w:asciiTheme="minorHAnsi" w:hAnsiTheme="minorHAnsi"/>
          <w:color w:val="auto"/>
          <w:sz w:val="22"/>
          <w:szCs w:val="22"/>
        </w:rPr>
        <w:t>s</w:t>
      </w:r>
      <w:r w:rsidR="003B254C" w:rsidRPr="004C6F13">
        <w:rPr>
          <w:rFonts w:asciiTheme="minorHAnsi" w:hAnsiTheme="minorHAnsi"/>
          <w:color w:val="auto"/>
          <w:sz w:val="22"/>
          <w:szCs w:val="22"/>
        </w:rPr>
        <w:t xml:space="preserve"> their requirements and cost limitations. Other selection factors may include the available space for the </w:t>
      </w:r>
      <w:r w:rsidR="00514232">
        <w:rPr>
          <w:rFonts w:asciiTheme="minorHAnsi" w:hAnsiTheme="minorHAnsi"/>
          <w:color w:val="auto"/>
          <w:sz w:val="22"/>
          <w:szCs w:val="22"/>
        </w:rPr>
        <w:t>SCM</w:t>
      </w:r>
      <w:r w:rsidR="003B254C" w:rsidRPr="004C6F13">
        <w:rPr>
          <w:rFonts w:asciiTheme="minorHAnsi" w:hAnsiTheme="minorHAnsi"/>
          <w:color w:val="auto"/>
          <w:sz w:val="22"/>
          <w:szCs w:val="22"/>
        </w:rPr>
        <w:t xml:space="preserve">, maintenance effort, and construction cost. The tool will provide users with a ranked list of SCMs, but only the user can make the subjective weighting judgment to select the best </w:t>
      </w:r>
      <w:r w:rsidR="00514232">
        <w:rPr>
          <w:rFonts w:asciiTheme="minorHAnsi" w:hAnsiTheme="minorHAnsi"/>
          <w:color w:val="auto"/>
          <w:sz w:val="22"/>
          <w:szCs w:val="22"/>
        </w:rPr>
        <w:t>SCM</w:t>
      </w:r>
      <w:r w:rsidR="003B254C" w:rsidRPr="004C6F13">
        <w:rPr>
          <w:rFonts w:asciiTheme="minorHAnsi" w:hAnsiTheme="minorHAnsi"/>
          <w:color w:val="auto"/>
          <w:sz w:val="22"/>
          <w:szCs w:val="22"/>
        </w:rPr>
        <w:t xml:space="preserve"> for their situation. As </w:t>
      </w:r>
      <w:r w:rsidR="00C54465">
        <w:rPr>
          <w:rFonts w:asciiTheme="minorHAnsi" w:hAnsiTheme="minorHAnsi"/>
          <w:color w:val="auto"/>
          <w:sz w:val="22"/>
          <w:szCs w:val="22"/>
        </w:rPr>
        <w:t xml:space="preserve">an </w:t>
      </w:r>
      <w:r w:rsidR="003B254C" w:rsidRPr="004C6F13">
        <w:rPr>
          <w:rFonts w:asciiTheme="minorHAnsi" w:hAnsiTheme="minorHAnsi"/>
          <w:color w:val="auto"/>
          <w:sz w:val="22"/>
          <w:szCs w:val="22"/>
        </w:rPr>
        <w:t xml:space="preserve">example, </w:t>
      </w:r>
      <w:r w:rsidR="00C54465">
        <w:rPr>
          <w:rFonts w:asciiTheme="minorHAnsi" w:hAnsiTheme="minorHAnsi"/>
          <w:color w:val="auto"/>
          <w:sz w:val="22"/>
          <w:szCs w:val="22"/>
        </w:rPr>
        <w:t xml:space="preserve">a </w:t>
      </w:r>
      <w:r w:rsidR="003B254C" w:rsidRPr="004C6F13">
        <w:rPr>
          <w:rFonts w:asciiTheme="minorHAnsi" w:hAnsiTheme="minorHAnsi"/>
          <w:color w:val="auto"/>
          <w:sz w:val="22"/>
          <w:szCs w:val="22"/>
        </w:rPr>
        <w:t xml:space="preserve">green roof may offer the highest complementary score but may not be the best for a retrofit housing project that has a steep hipped roof. </w:t>
      </w:r>
    </w:p>
    <w:p w:rsidR="005C5906" w:rsidRDefault="005C5906" w:rsidP="00491C06">
      <w:pPr>
        <w:pStyle w:val="BasicParagraph"/>
        <w:spacing w:line="276" w:lineRule="auto"/>
        <w:ind w:left="720"/>
        <w:rPr>
          <w:rFonts w:asciiTheme="minorHAnsi" w:hAnsiTheme="minorHAnsi"/>
          <w:color w:val="auto"/>
          <w:sz w:val="22"/>
          <w:szCs w:val="22"/>
        </w:rPr>
      </w:pPr>
    </w:p>
    <w:p w:rsidR="003000E0" w:rsidRPr="004C6F13" w:rsidRDefault="005C5906" w:rsidP="00B87053">
      <w:pPr>
        <w:pStyle w:val="BasicParagraph"/>
        <w:spacing w:line="276" w:lineRule="auto"/>
        <w:rPr>
          <w:rFonts w:asciiTheme="minorHAnsi" w:eastAsia="Times New Roman" w:hAnsiTheme="minorHAnsi"/>
          <w:color w:val="auto"/>
          <w:sz w:val="22"/>
          <w:szCs w:val="22"/>
        </w:rPr>
      </w:pPr>
      <w:r>
        <w:rPr>
          <w:noProof/>
        </w:rPr>
        <mc:AlternateContent>
          <mc:Choice Requires="wps">
            <w:drawing>
              <wp:anchor distT="0" distB="0" distL="114297" distR="114297" simplePos="0" relativeHeight="251692032" behindDoc="0" locked="0" layoutInCell="1" allowOverlap="1" wp14:anchorId="2976D371" wp14:editId="4E9A7090">
                <wp:simplePos x="0" y="0"/>
                <wp:positionH relativeFrom="column">
                  <wp:posOffset>932180</wp:posOffset>
                </wp:positionH>
                <wp:positionV relativeFrom="paragraph">
                  <wp:posOffset>1706245</wp:posOffset>
                </wp:positionV>
                <wp:extent cx="0" cy="180975"/>
                <wp:effectExtent l="0" t="0" r="19050" b="9525"/>
                <wp:wrapNone/>
                <wp:docPr id="72" name="Straight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72" o:spid="_x0000_s1026" style="position:absolute;z-index:2516920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73.4pt,134.35pt" to="73.4pt,1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" strokecolor="#4579b8 [3044]">
                <o:lock v:ext="edit" shapetype="f"/>
              </v:line>
            </w:pict>
          </mc:Fallback>
        </mc:AlternateContent>
      </w:r>
      <w:r w:rsidR="008B55FD">
        <w:rPr>
          <w:noProof/>
        </w:rPr>
        <mc:AlternateContent>
          <mc:Choice Requires="wps">
            <w:drawing>
              <wp:anchor distT="0" distB="0" distL="114300" distR="114300" simplePos="0" relativeHeight="251685888" behindDoc="0" locked="0" layoutInCell="1" allowOverlap="1" wp14:anchorId="22406E68" wp14:editId="1CD85BE2">
                <wp:simplePos x="0" y="0"/>
                <wp:positionH relativeFrom="column">
                  <wp:posOffset>0</wp:posOffset>
                </wp:positionH>
                <wp:positionV relativeFrom="paragraph">
                  <wp:posOffset>1270</wp:posOffset>
                </wp:positionV>
                <wp:extent cx="4438650" cy="1704975"/>
                <wp:effectExtent l="0" t="0" r="19050" b="28575"/>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38650" cy="17049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margin-left:0;margin-top:.1pt;width:349.5pt;height:13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" filled="f" strokecolor="#243f60 [1604]" strokeweight="2pt">
                <v:path arrowok="t"/>
              </v:rect>
            </w:pict>
          </mc:Fallback>
        </mc:AlternateContent>
      </w:r>
      <w:r w:rsidR="008B55FD">
        <w:rPr>
          <w:noProof/>
        </w:rPr>
        <mc:AlternateContent>
          <mc:Choice Requires="wps">
            <w:drawing>
              <wp:anchor distT="0" distB="0" distL="114300" distR="114300" simplePos="0" relativeHeight="251687936" behindDoc="0" locked="0" layoutInCell="1" allowOverlap="1" wp14:anchorId="3349A73F" wp14:editId="2BA1F3EE">
                <wp:simplePos x="0" y="0"/>
                <wp:positionH relativeFrom="column">
                  <wp:posOffset>4438650</wp:posOffset>
                </wp:positionH>
                <wp:positionV relativeFrom="paragraph">
                  <wp:posOffset>1270</wp:posOffset>
                </wp:positionV>
                <wp:extent cx="1495425" cy="1704975"/>
                <wp:effectExtent l="0" t="0" r="28575" b="28575"/>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5425" cy="1704975"/>
                        </a:xfrm>
                        <a:prstGeom prst="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69" o:spid="_x0000_s1026" style="position:absolute;margin-left:349.5pt;margin-top:.1pt;width:117.75pt;height:13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" filled="f" strokecolor="#c00000" strokeweight="2pt">
                <v:path arrowok="t"/>
              </v:rect>
            </w:pict>
          </mc:Fallback>
        </mc:AlternateContent>
      </w:r>
      <w:r w:rsidR="008B55FD">
        <w:rPr>
          <w:noProof/>
        </w:rPr>
        <mc:AlternateContent>
          <mc:Choice Requires="wps">
            <w:drawing>
              <wp:anchor distT="0" distB="0" distL="114300" distR="114300" simplePos="0" relativeHeight="251691008" behindDoc="0" locked="0" layoutInCell="1" allowOverlap="1" wp14:anchorId="7F17B558" wp14:editId="4B94E089">
                <wp:simplePos x="0" y="0"/>
                <wp:positionH relativeFrom="column">
                  <wp:posOffset>5133975</wp:posOffset>
                </wp:positionH>
                <wp:positionV relativeFrom="paragraph">
                  <wp:posOffset>1810385</wp:posOffset>
                </wp:positionV>
                <wp:extent cx="1457325" cy="295275"/>
                <wp:effectExtent l="0" t="0" r="9525" b="9525"/>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C5710" w:rsidRDefault="00DC5710" w:rsidP="0000415E">
                            <w:r>
                              <w:t>Extension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1" o:spid="_x0000_s1055" type="#_x0000_t202" style="position:absolute;left:0;text-align:left;margin-left:404.25pt;margin-top:142.55pt;width:114.75pt;height:23.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" fillcolor="white [3201]" stroked="f" strokeweight=".5pt">
                <v:path arrowok="t"/>
                <v:textbox>
                  <w:txbxContent>
                    <w:p w:rsidR="00DC5710" w:rsidRDefault="00DC5710" w:rsidP="0000415E">
                      <w:r>
                        <w:t>Extension</w:t>
                      </w:r>
                    </w:p>
                  </w:txbxContent>
                </v:textbox>
              </v:shape>
            </w:pict>
          </mc:Fallback>
        </mc:AlternateContent>
      </w:r>
      <w:r w:rsidR="008B55FD">
        <w:rPr>
          <w:noProof/>
        </w:rPr>
        <mc:AlternateContent>
          <mc:Choice Requires="wps">
            <w:drawing>
              <wp:anchor distT="0" distB="0" distL="114297" distR="114297" simplePos="0" relativeHeight="251693056" behindDoc="0" locked="0" layoutInCell="1" allowOverlap="1" wp14:anchorId="1ECCD278" wp14:editId="32B30595">
                <wp:simplePos x="0" y="0"/>
                <wp:positionH relativeFrom="column">
                  <wp:posOffset>5561964</wp:posOffset>
                </wp:positionH>
                <wp:positionV relativeFrom="paragraph">
                  <wp:posOffset>1706245</wp:posOffset>
                </wp:positionV>
                <wp:extent cx="0" cy="180975"/>
                <wp:effectExtent l="0" t="0" r="19050" b="9525"/>
                <wp:wrapNone/>
                <wp:docPr id="73"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73" o:spid="_x0000_s1026" style="position:absolute;z-index:2516930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37.95pt,134.35pt" to="437.95pt,1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" strokecolor="#bc4542 [3045]">
                <o:lock v:ext="edit" shapetype="f"/>
              </v:line>
            </w:pict>
          </mc:Fallback>
        </mc:AlternateContent>
      </w:r>
      <w:r w:rsidR="003000E0">
        <w:rPr>
          <w:noProof/>
        </w:rPr>
        <w:drawing>
          <wp:inline distT="0" distB="0" distL="0" distR="0" wp14:anchorId="18EA039E" wp14:editId="649979BF">
            <wp:extent cx="5943600" cy="1653540"/>
            <wp:effectExtent l="0" t="0" r="0" b="381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5943600" cy="1653540"/>
                    </a:xfrm>
                    <a:prstGeom prst="rect">
                      <a:avLst/>
                    </a:prstGeom>
                  </pic:spPr>
                </pic:pic>
              </a:graphicData>
            </a:graphic>
          </wp:inline>
        </w:drawing>
      </w:r>
    </w:p>
    <w:p w:rsidR="0000415E" w:rsidRPr="00F8441B" w:rsidRDefault="005C5906" w:rsidP="0000415E">
      <w:pPr>
        <w:pStyle w:val="Caption"/>
        <w:rPr>
          <w:sz w:val="20"/>
          <w:szCs w:val="20"/>
        </w:rPr>
      </w:pPr>
      <w:r>
        <w:rPr>
          <w:noProof/>
        </w:rPr>
        <mc:AlternateContent>
          <mc:Choice Requires="wps">
            <w:drawing>
              <wp:anchor distT="0" distB="0" distL="114300" distR="114300" simplePos="0" relativeHeight="251688960" behindDoc="0" locked="0" layoutInCell="1" allowOverlap="1" wp14:anchorId="0642F2E7" wp14:editId="516D4BE1">
                <wp:simplePos x="0" y="0"/>
                <wp:positionH relativeFrom="column">
                  <wp:posOffset>371475</wp:posOffset>
                </wp:positionH>
                <wp:positionV relativeFrom="paragraph">
                  <wp:posOffset>41910</wp:posOffset>
                </wp:positionV>
                <wp:extent cx="1457325" cy="266700"/>
                <wp:effectExtent l="0" t="0" r="0" b="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C5710" w:rsidRDefault="00DC5710">
                            <w:r>
                              <w:t>Original version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0" o:spid="_x0000_s1056" type="#_x0000_t202" style="position:absolute;left:0;text-align:left;margin-left:29.25pt;margin-top:3.3pt;width:114.7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" filled="f" stroked="f" strokeweight=".5pt">
                <v:path arrowok="t"/>
                <v:textbox>
                  <w:txbxContent>
                    <w:p w:rsidR="00DC5710" w:rsidRDefault="00DC5710">
                      <w:r>
                        <w:t>Original version</w:t>
                      </w:r>
                    </w:p>
                  </w:txbxContent>
                </v:textbox>
              </v:shape>
            </w:pict>
          </mc:Fallback>
        </mc:AlternateContent>
      </w:r>
    </w:p>
    <w:p w:rsidR="0000415E" w:rsidRPr="00F8441B" w:rsidRDefault="0000415E" w:rsidP="0000415E">
      <w:pPr>
        <w:pStyle w:val="Caption"/>
        <w:rPr>
          <w:rFonts w:cs="Calibri"/>
          <w:sz w:val="20"/>
          <w:szCs w:val="20"/>
        </w:rPr>
      </w:pPr>
      <w:bookmarkStart w:id="830" w:name="_Toc416772605"/>
      <w:r w:rsidRPr="00F8441B">
        <w:rPr>
          <w:sz w:val="20"/>
          <w:szCs w:val="20"/>
        </w:rPr>
        <w:t xml:space="preserve">Figure </w:t>
      </w:r>
      <w:r w:rsidR="004D2389" w:rsidRPr="00F8441B">
        <w:rPr>
          <w:sz w:val="20"/>
          <w:szCs w:val="20"/>
        </w:rPr>
        <w:fldChar w:fldCharType="begin"/>
      </w:r>
      <w:r w:rsidRPr="00F8441B">
        <w:rPr>
          <w:sz w:val="20"/>
          <w:szCs w:val="20"/>
        </w:rPr>
        <w:instrText xml:space="preserve"> SEQ Figure \* ARABIC </w:instrText>
      </w:r>
      <w:r w:rsidR="004D2389" w:rsidRPr="00F8441B">
        <w:rPr>
          <w:sz w:val="20"/>
          <w:szCs w:val="20"/>
        </w:rPr>
        <w:fldChar w:fldCharType="separate"/>
      </w:r>
      <w:r w:rsidR="006F7256">
        <w:rPr>
          <w:noProof/>
          <w:sz w:val="20"/>
          <w:szCs w:val="20"/>
        </w:rPr>
        <w:t>2</w:t>
      </w:r>
      <w:r w:rsidR="004D2389" w:rsidRPr="00F8441B">
        <w:rPr>
          <w:sz w:val="20"/>
          <w:szCs w:val="20"/>
        </w:rPr>
        <w:fldChar w:fldCharType="end"/>
      </w:r>
      <w:r w:rsidRPr="00F8441B">
        <w:rPr>
          <w:sz w:val="20"/>
          <w:szCs w:val="20"/>
        </w:rPr>
        <w:t>: RRAT interface</w:t>
      </w:r>
      <w:bookmarkEnd w:id="830"/>
    </w:p>
    <w:p w:rsidR="003B254C" w:rsidRPr="004C6F13" w:rsidRDefault="003B254C" w:rsidP="005C5906">
      <w:pPr>
        <w:pStyle w:val="BasicParagraph"/>
        <w:spacing w:before="480" w:after="240" w:line="276" w:lineRule="auto"/>
        <w:rPr>
          <w:rFonts w:asciiTheme="minorHAnsi" w:eastAsia="Times New Roman" w:hAnsiTheme="minorHAnsi" w:cs="Courier New"/>
          <w:color w:val="auto"/>
          <w:sz w:val="22"/>
          <w:szCs w:val="22"/>
        </w:rPr>
      </w:pPr>
      <w:r w:rsidRPr="004C6F13">
        <w:rPr>
          <w:rFonts w:asciiTheme="minorHAnsi" w:hAnsiTheme="minorHAnsi" w:cs="Calibri"/>
          <w:color w:val="auto"/>
          <w:sz w:val="22"/>
          <w:szCs w:val="22"/>
        </w:rPr>
        <w:t xml:space="preserve">Up to this point, users need to have a preliminary design that shows the path of runoff from impervious area to the selected SCMs until it goes offsite. If the first </w:t>
      </w:r>
      <w:r w:rsidR="004048BF">
        <w:rPr>
          <w:rFonts w:asciiTheme="minorHAnsi" w:hAnsiTheme="minorHAnsi" w:cs="Calibri"/>
          <w:color w:val="auto"/>
          <w:sz w:val="22"/>
          <w:szCs w:val="22"/>
        </w:rPr>
        <w:t>SCM</w:t>
      </w:r>
      <w:r w:rsidRPr="004C6F13">
        <w:rPr>
          <w:rFonts w:asciiTheme="minorHAnsi" w:hAnsiTheme="minorHAnsi" w:cs="Calibri"/>
          <w:color w:val="auto"/>
          <w:sz w:val="22"/>
          <w:szCs w:val="22"/>
        </w:rPr>
        <w:t xml:space="preserve"> on the complementary list does not meet the hydrologic requirement because of limited space and other reasons, the next </w:t>
      </w:r>
      <w:r w:rsidR="00F923C1">
        <w:rPr>
          <w:rFonts w:asciiTheme="minorHAnsi" w:hAnsiTheme="minorHAnsi" w:cs="Calibri"/>
          <w:color w:val="auto"/>
          <w:sz w:val="22"/>
          <w:szCs w:val="22"/>
        </w:rPr>
        <w:t xml:space="preserve">SCM </w:t>
      </w:r>
      <w:r w:rsidRPr="004C6F13">
        <w:rPr>
          <w:rFonts w:asciiTheme="minorHAnsi" w:hAnsiTheme="minorHAnsi" w:cs="Calibri"/>
          <w:color w:val="auto"/>
          <w:sz w:val="22"/>
          <w:szCs w:val="22"/>
        </w:rPr>
        <w:t xml:space="preserve">or combination of some </w:t>
      </w:r>
      <w:r w:rsidR="00F923C1">
        <w:rPr>
          <w:rFonts w:asciiTheme="minorHAnsi" w:hAnsiTheme="minorHAnsi" w:cs="Calibri"/>
          <w:color w:val="auto"/>
          <w:sz w:val="22"/>
          <w:szCs w:val="22"/>
        </w:rPr>
        <w:t>SCM</w:t>
      </w:r>
      <w:r w:rsidRPr="004C6F13">
        <w:rPr>
          <w:rFonts w:asciiTheme="minorHAnsi" w:hAnsiTheme="minorHAnsi" w:cs="Calibri"/>
          <w:color w:val="auto"/>
          <w:sz w:val="22"/>
          <w:szCs w:val="22"/>
        </w:rPr>
        <w:t xml:space="preserve">s should be considered. This iterative design process should be </w:t>
      </w:r>
      <w:r w:rsidR="00FA78D8">
        <w:rPr>
          <w:rFonts w:asciiTheme="minorHAnsi" w:hAnsiTheme="minorHAnsi" w:cs="Calibri"/>
          <w:color w:val="auto"/>
          <w:sz w:val="22"/>
          <w:szCs w:val="22"/>
        </w:rPr>
        <w:t>continued</w:t>
      </w:r>
      <w:r w:rsidR="00FA78D8" w:rsidRPr="004C6F13">
        <w:rPr>
          <w:rFonts w:asciiTheme="minorHAnsi" w:hAnsiTheme="minorHAnsi" w:cs="Calibri"/>
          <w:color w:val="auto"/>
          <w:sz w:val="22"/>
          <w:szCs w:val="22"/>
        </w:rPr>
        <w:t xml:space="preserve"> </w:t>
      </w:r>
      <w:r w:rsidRPr="004C6F13">
        <w:rPr>
          <w:rFonts w:asciiTheme="minorHAnsi" w:hAnsiTheme="minorHAnsi" w:cs="Calibri"/>
          <w:color w:val="auto"/>
          <w:sz w:val="22"/>
          <w:szCs w:val="22"/>
        </w:rPr>
        <w:t xml:space="preserve">until the highest </w:t>
      </w:r>
      <w:r w:rsidRPr="004C6F13">
        <w:rPr>
          <w:rFonts w:asciiTheme="minorHAnsi" w:hAnsiTheme="minorHAnsi" w:cs="Calibri"/>
          <w:color w:val="auto"/>
          <w:sz w:val="22"/>
          <w:szCs w:val="22"/>
        </w:rPr>
        <w:lastRenderedPageBreak/>
        <w:t xml:space="preserve">possible overall complementary score is achieved. </w:t>
      </w:r>
      <w:r w:rsidR="00975EC4">
        <w:rPr>
          <w:rFonts w:asciiTheme="minorHAnsi" w:hAnsiTheme="minorHAnsi" w:cs="Calibri"/>
          <w:color w:val="auto"/>
          <w:sz w:val="22"/>
          <w:szCs w:val="22"/>
        </w:rPr>
        <w:t xml:space="preserve">A single overall </w:t>
      </w:r>
      <w:r w:rsidRPr="004C6F13">
        <w:rPr>
          <w:rFonts w:asciiTheme="minorHAnsi" w:hAnsiTheme="minorHAnsi" w:cs="Calibri"/>
          <w:color w:val="auto"/>
          <w:sz w:val="22"/>
          <w:szCs w:val="22"/>
        </w:rPr>
        <w:t xml:space="preserve">complementary score </w:t>
      </w:r>
      <w:r w:rsidR="00975EC4">
        <w:rPr>
          <w:rFonts w:asciiTheme="minorHAnsi" w:hAnsiTheme="minorHAnsi" w:cs="Calibri"/>
          <w:color w:val="auto"/>
          <w:sz w:val="22"/>
          <w:szCs w:val="22"/>
        </w:rPr>
        <w:t>for the entire design is also</w:t>
      </w:r>
      <w:r w:rsidRPr="004C6F13">
        <w:rPr>
          <w:rFonts w:asciiTheme="minorHAnsi" w:hAnsiTheme="minorHAnsi" w:cs="Calibri"/>
          <w:color w:val="auto"/>
          <w:sz w:val="22"/>
          <w:szCs w:val="22"/>
        </w:rPr>
        <w:t xml:space="preserve"> calculated once the area for each design element is known. The score is also calculated in the RRAT so the designer can compare which combinations best meet the complementary requirement. The </w:t>
      </w:r>
      <w:r w:rsidR="00975EC4">
        <w:rPr>
          <w:rFonts w:asciiTheme="minorHAnsi" w:hAnsiTheme="minorHAnsi" w:cs="Calibri"/>
          <w:color w:val="auto"/>
          <w:sz w:val="22"/>
          <w:szCs w:val="22"/>
        </w:rPr>
        <w:t xml:space="preserve">overall design score </w:t>
      </w:r>
      <w:r w:rsidRPr="004C6F13">
        <w:rPr>
          <w:rFonts w:asciiTheme="minorHAnsi" w:hAnsiTheme="minorHAnsi" w:cs="Calibri"/>
          <w:color w:val="auto"/>
          <w:sz w:val="22"/>
          <w:szCs w:val="22"/>
        </w:rPr>
        <w:t xml:space="preserve">calculation </w:t>
      </w:r>
      <w:r w:rsidR="00975EC4">
        <w:rPr>
          <w:rFonts w:asciiTheme="minorHAnsi" w:eastAsia="Times New Roman" w:hAnsiTheme="minorHAnsi" w:cs="Courier New"/>
          <w:color w:val="auto"/>
          <w:sz w:val="22"/>
          <w:szCs w:val="22"/>
        </w:rPr>
        <w:t>is</w:t>
      </w:r>
      <w:r w:rsidRPr="004C6F13">
        <w:rPr>
          <w:rFonts w:asciiTheme="minorHAnsi" w:eastAsia="Times New Roman" w:hAnsiTheme="minorHAnsi" w:cs="Courier New"/>
          <w:color w:val="auto"/>
          <w:sz w:val="22"/>
          <w:szCs w:val="22"/>
        </w:rPr>
        <w:t xml:space="preserve"> done using the following </w:t>
      </w:r>
      <w:r w:rsidR="00B52564" w:rsidRPr="004C6F13">
        <w:rPr>
          <w:rFonts w:asciiTheme="minorHAnsi" w:eastAsia="Times New Roman" w:hAnsiTheme="minorHAnsi" w:cs="Courier New"/>
          <w:color w:val="auto"/>
          <w:sz w:val="22"/>
          <w:szCs w:val="22"/>
        </w:rPr>
        <w:t>formula</w:t>
      </w:r>
      <w:r w:rsidRPr="004C6F13">
        <w:rPr>
          <w:rFonts w:asciiTheme="minorHAnsi" w:eastAsia="Times New Roman" w:hAnsiTheme="minorHAnsi" w:cs="Courier New"/>
          <w:color w:val="auto"/>
          <w:sz w:val="22"/>
          <w:szCs w:val="22"/>
        </w:rPr>
        <w:t>:</w:t>
      </w:r>
    </w:p>
    <w:p w:rsidR="003B254C" w:rsidRPr="008E7789" w:rsidRDefault="003B254C" w:rsidP="00491C06">
      <w:pPr>
        <w:pStyle w:val="BasicParagraph"/>
        <w:spacing w:after="240" w:line="276" w:lineRule="auto"/>
        <w:rPr>
          <w:rFonts w:asciiTheme="minorHAnsi" w:eastAsiaTheme="minorEastAsia" w:hAnsiTheme="minorHAnsi" w:cs="Calibri"/>
          <w:color w:val="auto"/>
          <w:sz w:val="22"/>
          <w:szCs w:val="22"/>
        </w:rPr>
      </w:pPr>
      <m:oMathPara>
        <m:oMath>
          <m:r>
            <m:rPr>
              <m:sty m:val="p"/>
            </m:rPr>
            <w:rPr>
              <w:rFonts w:ascii="Cambria Math" w:eastAsia="Times New Roman" w:hAnsi="Cambria Math" w:cs="Courier New"/>
              <w:color w:val="auto"/>
              <w:sz w:val="22"/>
              <w:szCs w:val="22"/>
            </w:rPr>
            <m:t>Overall Complementary Score</m:t>
          </m:r>
          <m:r>
            <w:rPr>
              <w:rFonts w:ascii="Cambria Math" w:eastAsia="Cambria Math" w:hAnsi="Cambria Math" w:cs="Cambria Math"/>
              <w:color w:val="auto"/>
              <w:sz w:val="22"/>
              <w:szCs w:val="22"/>
            </w:rPr>
            <m:t>=</m:t>
          </m:r>
          <m:nary>
            <m:naryPr>
              <m:chr m:val="∑"/>
              <m:grow m:val="1"/>
              <m:ctrlPr>
                <w:rPr>
                  <w:rFonts w:ascii="Cambria Math" w:eastAsia="Times New Roman" w:hAnsi="Cambria Math" w:cs="Courier New"/>
                  <w:color w:val="auto"/>
                  <w:sz w:val="22"/>
                  <w:szCs w:val="22"/>
                </w:rPr>
              </m:ctrlPr>
            </m:naryPr>
            <m:sub>
              <m:r>
                <w:rPr>
                  <w:rFonts w:ascii="Cambria Math" w:eastAsia="Cambria Math" w:hAnsi="Cambria Math" w:cs="Cambria Math"/>
                  <w:color w:val="auto"/>
                  <w:sz w:val="22"/>
                  <w:szCs w:val="22"/>
                </w:rPr>
                <m:t>i=1</m:t>
              </m:r>
            </m:sub>
            <m:sup>
              <m:r>
                <w:rPr>
                  <w:rFonts w:ascii="Cambria Math" w:eastAsia="Cambria Math" w:hAnsi="Cambria Math" w:cs="Cambria Math"/>
                  <w:color w:val="auto"/>
                  <w:sz w:val="22"/>
                  <w:szCs w:val="22"/>
                </w:rPr>
                <m:t>n</m:t>
              </m:r>
            </m:sup>
            <m:e>
              <m:r>
                <w:rPr>
                  <w:rFonts w:ascii="Cambria Math" w:eastAsia="Times New Roman" w:hAnsi="Cambria Math" w:cs="Courier New"/>
                  <w:color w:val="auto"/>
                  <w:sz w:val="22"/>
                  <w:szCs w:val="22"/>
                </w:rPr>
                <m:t>(</m:t>
              </m:r>
              <m:sSub>
                <m:sSubPr>
                  <m:ctrlPr>
                    <w:rPr>
                      <w:rFonts w:ascii="Cambria Math" w:eastAsia="Times New Roman" w:hAnsi="Cambria Math" w:cs="Courier New"/>
                      <w:color w:val="auto"/>
                      <w:sz w:val="22"/>
                      <w:szCs w:val="22"/>
                    </w:rPr>
                  </m:ctrlPr>
                </m:sSubPr>
                <m:e>
                  <m:r>
                    <w:rPr>
                      <w:rFonts w:ascii="Cambria Math" w:eastAsia="Times New Roman" w:hAnsi="Cambria Math" w:cs="Courier New"/>
                      <w:color w:val="auto"/>
                      <w:sz w:val="22"/>
                      <w:szCs w:val="22"/>
                    </w:rPr>
                    <m:t>fa</m:t>
                  </m:r>
                </m:e>
                <m:sub>
                  <m:r>
                    <w:rPr>
                      <w:rFonts w:ascii="Cambria Math" w:eastAsia="Times New Roman" w:hAnsi="Cambria Math" w:cs="Courier New"/>
                      <w:color w:val="auto"/>
                      <w:sz w:val="22"/>
                      <w:szCs w:val="22"/>
                    </w:rPr>
                    <m:t>i</m:t>
                  </m:r>
                </m:sub>
              </m:sSub>
              <m:r>
                <m:rPr>
                  <m:sty m:val="p"/>
                </m:rPr>
                <w:rPr>
                  <w:rFonts w:ascii="Cambria Math" w:eastAsia="Times New Roman" w:hAnsi="Cambria Math" w:cs="Courier New"/>
                  <w:color w:val="auto"/>
                  <w:sz w:val="22"/>
                  <w:szCs w:val="22"/>
                </w:rPr>
                <m:t>*</m:t>
              </m:r>
              <m:sSub>
                <m:sSubPr>
                  <m:ctrlPr>
                    <w:rPr>
                      <w:rFonts w:ascii="Cambria Math" w:eastAsia="Times New Roman" w:hAnsi="Cambria Math" w:cs="Courier New"/>
                      <w:color w:val="auto"/>
                      <w:sz w:val="22"/>
                      <w:szCs w:val="22"/>
                    </w:rPr>
                  </m:ctrlPr>
                </m:sSubPr>
                <m:e>
                  <m:r>
                    <w:rPr>
                      <w:rFonts w:ascii="Cambria Math" w:eastAsia="Times New Roman" w:hAnsi="Cambria Math" w:cs="Courier New"/>
                      <w:color w:val="auto"/>
                      <w:sz w:val="22"/>
                      <w:szCs w:val="22"/>
                    </w:rPr>
                    <m:t>O-SCM</m:t>
                  </m:r>
                </m:e>
                <m:sub>
                  <m:r>
                    <w:rPr>
                      <w:rFonts w:ascii="Cambria Math" w:eastAsia="Times New Roman" w:hAnsi="Cambria Math" w:cs="Courier New"/>
                      <w:color w:val="auto"/>
                      <w:sz w:val="22"/>
                      <w:szCs w:val="22"/>
                    </w:rPr>
                    <m:t>i</m:t>
                  </m:r>
                </m:sub>
              </m:sSub>
            </m:e>
          </m:nary>
          <m:r>
            <w:rPr>
              <w:rFonts w:ascii="Cambria Math" w:eastAsia="Times New Roman" w:hAnsi="Cambria Math" w:cs="Courier New"/>
              <w:color w:val="auto"/>
              <w:sz w:val="22"/>
              <w:szCs w:val="22"/>
            </w:rPr>
            <m:t>)</m:t>
          </m:r>
        </m:oMath>
      </m:oMathPara>
    </w:p>
    <w:p w:rsidR="005F2A5F" w:rsidRPr="00F8441B" w:rsidRDefault="005F2A5F" w:rsidP="00491C06">
      <w:pPr>
        <w:pStyle w:val="Caption"/>
        <w:spacing w:line="276" w:lineRule="auto"/>
        <w:rPr>
          <w:rFonts w:eastAsia="Times New Roman" w:cs="Courier New"/>
          <w:sz w:val="20"/>
          <w:szCs w:val="20"/>
        </w:rPr>
      </w:pPr>
      <w:r w:rsidRPr="00F8441B">
        <w:rPr>
          <w:sz w:val="20"/>
          <w:szCs w:val="20"/>
        </w:rPr>
        <w:t xml:space="preserve">Equation </w:t>
      </w:r>
      <w:r w:rsidR="004D2389" w:rsidRPr="00F8441B">
        <w:rPr>
          <w:sz w:val="20"/>
          <w:szCs w:val="20"/>
        </w:rPr>
        <w:fldChar w:fldCharType="begin"/>
      </w:r>
      <w:r w:rsidR="00815DE1" w:rsidRPr="00F8441B">
        <w:rPr>
          <w:sz w:val="20"/>
          <w:szCs w:val="20"/>
        </w:rPr>
        <w:instrText xml:space="preserve"> SEQ Equation \* ARABIC </w:instrText>
      </w:r>
      <w:r w:rsidR="004D2389" w:rsidRPr="00F8441B">
        <w:rPr>
          <w:sz w:val="20"/>
          <w:szCs w:val="20"/>
        </w:rPr>
        <w:fldChar w:fldCharType="separate"/>
      </w:r>
      <w:r w:rsidR="006F7256">
        <w:rPr>
          <w:noProof/>
          <w:sz w:val="20"/>
          <w:szCs w:val="20"/>
        </w:rPr>
        <w:t>2</w:t>
      </w:r>
      <w:r w:rsidR="004D2389" w:rsidRPr="00F8441B">
        <w:rPr>
          <w:noProof/>
          <w:sz w:val="20"/>
          <w:szCs w:val="20"/>
        </w:rPr>
        <w:fldChar w:fldCharType="end"/>
      </w:r>
    </w:p>
    <w:p w:rsidR="003B254C" w:rsidRPr="004C6F13" w:rsidRDefault="003B254C" w:rsidP="00491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rPr>
      </w:pPr>
      <w:r w:rsidRPr="004C6F13">
        <w:rPr>
          <w:rFonts w:eastAsia="Times New Roman" w:cs="Courier New"/>
        </w:rPr>
        <w:t xml:space="preserve">Where: </w:t>
      </w:r>
    </w:p>
    <w:p w:rsidR="003B254C" w:rsidRPr="004C6F13" w:rsidRDefault="00C83B2C" w:rsidP="00491C06">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Courier New"/>
          <w:i/>
        </w:rPr>
      </w:pPr>
      <w:r>
        <w:rPr>
          <w:rFonts w:eastAsia="Times New Roman" w:cs="Courier New"/>
          <w:i/>
        </w:rPr>
        <w:t>O</w:t>
      </w:r>
      <w:r w:rsidR="00C552AB">
        <w:rPr>
          <w:rFonts w:eastAsia="Times New Roman" w:cs="Courier New"/>
          <w:i/>
        </w:rPr>
        <w:t>-</w:t>
      </w:r>
      <w:r w:rsidR="003B254C" w:rsidRPr="004C6F13">
        <w:rPr>
          <w:rFonts w:eastAsia="Times New Roman" w:cs="Courier New"/>
          <w:i/>
        </w:rPr>
        <w:t xml:space="preserve">SCM: </w:t>
      </w:r>
      <w:r>
        <w:rPr>
          <w:rFonts w:eastAsia="Times New Roman" w:cs="Courier New"/>
        </w:rPr>
        <w:t>Objective</w:t>
      </w:r>
      <w:r w:rsidR="003B254C" w:rsidRPr="004C6F13">
        <w:rPr>
          <w:rFonts w:eastAsia="Times New Roman" w:cs="Courier New"/>
        </w:rPr>
        <w:t>– SCM score</w:t>
      </w:r>
    </w:p>
    <w:p w:rsidR="003B254C" w:rsidRPr="004C6F13" w:rsidRDefault="003B254C" w:rsidP="00491C06">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Courier New"/>
        </w:rPr>
      </w:pPr>
      <w:r w:rsidRPr="004C6F13">
        <w:rPr>
          <w:rFonts w:eastAsia="Times New Roman" w:cs="Courier New"/>
          <w:i/>
        </w:rPr>
        <w:t>n</w:t>
      </w:r>
      <w:r w:rsidRPr="004C6F13">
        <w:rPr>
          <w:rFonts w:eastAsia="Times New Roman" w:cs="Courier New"/>
        </w:rPr>
        <w:t xml:space="preserve">: </w:t>
      </w:r>
      <w:r w:rsidRPr="004C6F13">
        <w:rPr>
          <w:noProof/>
        </w:rPr>
        <w:t>Number of SCMs</w:t>
      </w:r>
    </w:p>
    <w:p w:rsidR="003B254C" w:rsidRPr="004C6F13" w:rsidRDefault="003B254C" w:rsidP="00491C06">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rPr>
      </w:pPr>
      <w:r w:rsidRPr="004C6F13">
        <w:rPr>
          <w:rFonts w:eastAsia="Times New Roman" w:cs="Courier New"/>
        </w:rPr>
        <w:t>fa:</w:t>
      </w:r>
      <w:r w:rsidRPr="004C6F13">
        <w:rPr>
          <w:rFonts w:cs="Calibri"/>
        </w:rPr>
        <w:t xml:space="preserve"> Fraction of </w:t>
      </w:r>
      <w:r w:rsidR="00975EC4">
        <w:rPr>
          <w:rFonts w:cs="Calibri"/>
        </w:rPr>
        <w:t xml:space="preserve">total </w:t>
      </w:r>
      <w:r w:rsidRPr="004C6F13">
        <w:rPr>
          <w:rFonts w:cs="Calibri"/>
        </w:rPr>
        <w:t xml:space="preserve">area </w:t>
      </w:r>
    </w:p>
    <w:p w:rsidR="003B254C" w:rsidRPr="004C6F13" w:rsidRDefault="007459C4" w:rsidP="00A445D6">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ind w:left="0"/>
        <w:jc w:val="both"/>
        <w:rPr>
          <w:rFonts w:eastAsia="Times New Roman" w:cs="Courier New"/>
        </w:rPr>
      </w:pPr>
      <w:r>
        <w:rPr>
          <w:rFonts w:cs="Calibri"/>
        </w:rPr>
        <w:t>Figure 3</w:t>
      </w:r>
      <w:r w:rsidR="003B254C" w:rsidRPr="004C6F13">
        <w:rPr>
          <w:rFonts w:cs="Calibri"/>
        </w:rPr>
        <w:t xml:space="preserve"> show</w:t>
      </w:r>
      <w:r w:rsidR="00B52564" w:rsidRPr="004C6F13">
        <w:rPr>
          <w:rFonts w:cs="Calibri"/>
        </w:rPr>
        <w:t>s an</w:t>
      </w:r>
      <w:r w:rsidR="003B254C" w:rsidRPr="004C6F13">
        <w:rPr>
          <w:rFonts w:cs="Calibri"/>
        </w:rPr>
        <w:t xml:space="preserve"> example of comparison between </w:t>
      </w:r>
      <w:r w:rsidR="00B52564" w:rsidRPr="004C6F13">
        <w:rPr>
          <w:rFonts w:cs="Calibri"/>
        </w:rPr>
        <w:t xml:space="preserve">two </w:t>
      </w:r>
      <w:r w:rsidR="003B254C" w:rsidRPr="004C6F13">
        <w:rPr>
          <w:rFonts w:cs="Calibri"/>
        </w:rPr>
        <w:t>combinations of SCMs. If the complementary score for bioretention is 30, asphalt is 10, and permeable pavement is 25, the overall complementary score for scenario 1 is 14. The score goes up to 20 by converting half of the asphalt surface to permeable pavement. The higher score is caused by permeable pavement’s higher complementary score compare to asphalt’s. The same equation is used to calculate overall cost.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B254C" w:rsidTr="00A445D6">
        <w:trPr>
          <w:trHeight w:val="315"/>
        </w:trPr>
        <w:tc>
          <w:tcPr>
            <w:tcW w:w="4788" w:type="dxa"/>
            <w:vAlign w:val="bottom"/>
          </w:tcPr>
          <w:p w:rsidR="003B254C" w:rsidRPr="00252303" w:rsidRDefault="003B254C" w:rsidP="00A445D6">
            <w:pPr>
              <w:pStyle w:val="BasicParagraph"/>
              <w:spacing w:after="0" w:line="276" w:lineRule="auto"/>
              <w:jc w:val="center"/>
              <w:rPr>
                <w:rFonts w:asciiTheme="minorHAnsi" w:hAnsiTheme="minorHAnsi" w:cs="Calibri"/>
                <w:b/>
                <w:color w:val="auto"/>
                <w:sz w:val="22"/>
                <w:szCs w:val="22"/>
              </w:rPr>
            </w:pPr>
            <w:r w:rsidRPr="00252303">
              <w:rPr>
                <w:rFonts w:asciiTheme="minorHAnsi" w:hAnsiTheme="minorHAnsi" w:cs="Calibri"/>
                <w:b/>
                <w:color w:val="auto"/>
                <w:sz w:val="22"/>
                <w:szCs w:val="22"/>
              </w:rPr>
              <w:t>Scenario 1</w:t>
            </w:r>
          </w:p>
        </w:tc>
        <w:tc>
          <w:tcPr>
            <w:tcW w:w="4788" w:type="dxa"/>
            <w:vAlign w:val="bottom"/>
          </w:tcPr>
          <w:p w:rsidR="003B254C" w:rsidRPr="00252303" w:rsidRDefault="003B254C" w:rsidP="00A445D6">
            <w:pPr>
              <w:pStyle w:val="BasicParagraph"/>
              <w:spacing w:after="0" w:line="276" w:lineRule="auto"/>
              <w:jc w:val="center"/>
              <w:rPr>
                <w:rFonts w:asciiTheme="minorHAnsi" w:hAnsiTheme="minorHAnsi" w:cs="Calibri"/>
                <w:b/>
                <w:color w:val="auto"/>
                <w:sz w:val="22"/>
                <w:szCs w:val="22"/>
              </w:rPr>
            </w:pPr>
            <w:r w:rsidRPr="00252303">
              <w:rPr>
                <w:rFonts w:asciiTheme="minorHAnsi" w:hAnsiTheme="minorHAnsi" w:cs="Calibri"/>
                <w:b/>
                <w:color w:val="auto"/>
                <w:sz w:val="22"/>
                <w:szCs w:val="22"/>
              </w:rPr>
              <w:t>Scenario 2</w:t>
            </w:r>
          </w:p>
        </w:tc>
      </w:tr>
      <w:tr w:rsidR="003B254C" w:rsidTr="00BD21B5">
        <w:tc>
          <w:tcPr>
            <w:tcW w:w="4788" w:type="dxa"/>
          </w:tcPr>
          <w:p w:rsidR="003B254C" w:rsidRDefault="008B55FD" w:rsidP="00491C06">
            <w:pPr>
              <w:pStyle w:val="BasicParagraph"/>
              <w:spacing w:after="240" w:line="276" w:lineRule="auto"/>
              <w:jc w:val="center"/>
              <w:rPr>
                <w:rFonts w:asciiTheme="minorHAnsi" w:hAnsiTheme="minorHAnsi" w:cs="Calibri"/>
                <w:color w:val="auto"/>
                <w:sz w:val="22"/>
                <w:szCs w:val="22"/>
              </w:rPr>
            </w:pPr>
            <w:r>
              <w:rPr>
                <w:rFonts w:asciiTheme="minorHAnsi" w:hAnsiTheme="minorHAnsi" w:cs="Calibri"/>
                <w:noProof/>
                <w:color w:val="auto"/>
                <w:sz w:val="22"/>
                <w:szCs w:val="22"/>
              </w:rPr>
              <mc:AlternateContent>
                <mc:Choice Requires="wps">
                  <w:drawing>
                    <wp:anchor distT="0" distB="0" distL="114300" distR="114300" simplePos="0" relativeHeight="251667456" behindDoc="0" locked="0" layoutInCell="1" allowOverlap="1" wp14:anchorId="44423424" wp14:editId="3AD72E15">
                      <wp:simplePos x="0" y="0"/>
                      <wp:positionH relativeFrom="column">
                        <wp:posOffset>828675</wp:posOffset>
                      </wp:positionH>
                      <wp:positionV relativeFrom="paragraph">
                        <wp:posOffset>542925</wp:posOffset>
                      </wp:positionV>
                      <wp:extent cx="1171575" cy="638175"/>
                      <wp:effectExtent l="0" t="0" r="0" b="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1575" cy="638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C5710" w:rsidRPr="00B75E08" w:rsidRDefault="00DC5710" w:rsidP="00AD68AF">
                                  <w:pPr>
                                    <w:spacing w:line="240" w:lineRule="auto"/>
                                    <w:jc w:val="center"/>
                                    <w:rPr>
                                      <w:b/>
                                      <w:color w:val="FFFFFF" w:themeColor="background1"/>
                                    </w:rPr>
                                  </w:pPr>
                                  <w:r w:rsidRPr="00B75E08">
                                    <w:rPr>
                                      <w:b/>
                                      <w:color w:val="FFFFFF" w:themeColor="background1"/>
                                    </w:rPr>
                                    <w:t>Asphalt</w:t>
                                  </w:r>
                                </w:p>
                                <w:p w:rsidR="00DC5710" w:rsidRPr="00B75E08" w:rsidRDefault="00DC5710" w:rsidP="003B254C">
                                  <w:pPr>
                                    <w:jc w:val="center"/>
                                    <w:rPr>
                                      <w:b/>
                                      <w:color w:val="FFFFFF" w:themeColor="background1"/>
                                    </w:rPr>
                                  </w:pPr>
                                  <w:r>
                                    <w:rPr>
                                      <w:b/>
                                      <w:color w:val="FFFFFF" w:themeColor="background1"/>
                                    </w:rPr>
                                    <w:t>f</w:t>
                                  </w:r>
                                  <w:r w:rsidRPr="00B75E08">
                                    <w:rPr>
                                      <w:b/>
                                      <w:color w:val="FFFFFF" w:themeColor="background1"/>
                                    </w:rPr>
                                    <w:t>a: 0.8</w:t>
                                  </w:r>
                                </w:p>
                                <w:p w:rsidR="00DC5710" w:rsidRDefault="00DC5710" w:rsidP="003B254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8" o:spid="_x0000_s1057" type="#_x0000_t202" style="position:absolute;left:0;text-align:left;margin-left:65.25pt;margin-top:42.75pt;width:92.25pt;height:5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" filled="f" stroked="f" strokeweight=".5pt">
                      <v:path arrowok="t"/>
                      <v:textbox>
                        <w:txbxContent>
                          <w:p w:rsidR="00DC5710" w:rsidRPr="00B75E08" w:rsidRDefault="00DC5710" w:rsidP="00AD68AF">
                            <w:pPr>
                              <w:spacing w:line="240" w:lineRule="auto"/>
                              <w:jc w:val="center"/>
                              <w:rPr>
                                <w:b/>
                                <w:color w:val="FFFFFF" w:themeColor="background1"/>
                              </w:rPr>
                            </w:pPr>
                            <w:r w:rsidRPr="00B75E08">
                              <w:rPr>
                                <w:b/>
                                <w:color w:val="FFFFFF" w:themeColor="background1"/>
                              </w:rPr>
                              <w:t>Asphalt</w:t>
                            </w:r>
                          </w:p>
                          <w:p w:rsidR="00DC5710" w:rsidRPr="00B75E08" w:rsidRDefault="00DC5710" w:rsidP="003B254C">
                            <w:pPr>
                              <w:jc w:val="center"/>
                              <w:rPr>
                                <w:b/>
                                <w:color w:val="FFFFFF" w:themeColor="background1"/>
                              </w:rPr>
                            </w:pPr>
                            <w:r>
                              <w:rPr>
                                <w:b/>
                                <w:color w:val="FFFFFF" w:themeColor="background1"/>
                              </w:rPr>
                              <w:t>f</w:t>
                            </w:r>
                            <w:r w:rsidRPr="00B75E08">
                              <w:rPr>
                                <w:b/>
                                <w:color w:val="FFFFFF" w:themeColor="background1"/>
                              </w:rPr>
                              <w:t>a: 0.8</w:t>
                            </w:r>
                          </w:p>
                          <w:p w:rsidR="00DC5710" w:rsidRDefault="00DC5710" w:rsidP="003B254C">
                            <w:pPr>
                              <w:jc w:val="center"/>
                            </w:pPr>
                          </w:p>
                        </w:txbxContent>
                      </v:textbox>
                    </v:shape>
                  </w:pict>
                </mc:Fallback>
              </mc:AlternateContent>
            </w:r>
            <w:r>
              <w:rPr>
                <w:rFonts w:asciiTheme="minorHAnsi" w:hAnsiTheme="minorHAnsi" w:cs="Calibri"/>
                <w:noProof/>
                <w:color w:val="auto"/>
                <w:sz w:val="22"/>
                <w:szCs w:val="22"/>
              </w:rPr>
              <mc:AlternateContent>
                <mc:Choice Requires="wpg">
                  <w:drawing>
                    <wp:anchor distT="0" distB="0" distL="114300" distR="114300" simplePos="0" relativeHeight="251666432" behindDoc="0" locked="0" layoutInCell="1" allowOverlap="1" wp14:anchorId="6C0FAFC5" wp14:editId="30D71818">
                      <wp:simplePos x="0" y="0"/>
                      <wp:positionH relativeFrom="column">
                        <wp:posOffset>428625</wp:posOffset>
                      </wp:positionH>
                      <wp:positionV relativeFrom="paragraph">
                        <wp:posOffset>1876425</wp:posOffset>
                      </wp:positionV>
                      <wp:extent cx="2028825" cy="647700"/>
                      <wp:effectExtent l="0" t="0" r="9525"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28825" cy="647700"/>
                                <a:chOff x="0" y="0"/>
                                <a:chExt cx="2028825" cy="647700"/>
                              </a:xfrm>
                            </wpg:grpSpPr>
                            <wps:wsp>
                              <wps:cNvPr id="76" name="Rectangle 76"/>
                              <wps:cNvSpPr/>
                              <wps:spPr>
                                <a:xfrm>
                                  <a:off x="0" y="0"/>
                                  <a:ext cx="2028825" cy="485775"/>
                                </a:xfrm>
                                <a:prstGeom prst="rect">
                                  <a:avLst/>
                                </a:prstGeom>
                                <a:solidFill>
                                  <a:srgbClr val="B9D75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Text Box 77"/>
                              <wps:cNvSpPr txBox="1"/>
                              <wps:spPr>
                                <a:xfrm>
                                  <a:off x="95250" y="9525"/>
                                  <a:ext cx="1838325" cy="638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C5710" w:rsidRDefault="00DC5710" w:rsidP="00AD68AF">
                                    <w:pPr>
                                      <w:spacing w:after="0" w:line="240" w:lineRule="auto"/>
                                      <w:jc w:val="center"/>
                                      <w:rPr>
                                        <w:b/>
                                      </w:rPr>
                                    </w:pPr>
                                    <w:r>
                                      <w:rPr>
                                        <w:b/>
                                      </w:rPr>
                                      <w:t>Bioretention</w:t>
                                    </w:r>
                                  </w:p>
                                  <w:p w:rsidR="00DC5710" w:rsidRPr="00B75E08" w:rsidRDefault="00DC5710" w:rsidP="003B254C">
                                    <w:pPr>
                                      <w:jc w:val="center"/>
                                      <w:rPr>
                                        <w:b/>
                                      </w:rPr>
                                    </w:pPr>
                                    <w:r>
                                      <w:rPr>
                                        <w:b/>
                                      </w:rPr>
                                      <w:t>f</w:t>
                                    </w:r>
                                    <w:r w:rsidRPr="00B75E08">
                                      <w:rPr>
                                        <w:b/>
                                      </w:rPr>
                                      <w:t>a: 0.</w:t>
                                    </w:r>
                                    <w:r>
                                      <w:rPr>
                                        <w:b/>
                                      </w:rPr>
                                      <w:t>2</w:t>
                                    </w:r>
                                  </w:p>
                                  <w:p w:rsidR="00DC5710" w:rsidRPr="00B75E08" w:rsidRDefault="00DC5710" w:rsidP="003B254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85" o:spid="_x0000_s1058" style="position:absolute;left:0;text-align:left;margin-left:33.75pt;margin-top:147.75pt;width:159.75pt;height:51pt;z-index:251666432;mso-position-horizontal-relative:text;mso-position-vertical-relative:text" coordsize="20288,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">
                      <v:rect id="Rectangle 76" o:spid="_x0000_s1059" style="position:absolute;width:20288;height:4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hwwMIA&#10;AADbAAAADwAAAGRycy9kb3ducmV2LnhtbESPQUsDMRSE70L/Q3gFbzaph1XWpsUKQk+Caw8eH5vn&#10;ZnHzsiav3bW/3giCx2FmvmE2uzkM6kwp95EtrFcGFHEbXc+dhePb8809qCzIDofIZOGbMuy2i6sN&#10;1i5O/ErnRjpVIJxrtOBFxlrr3HoKmFdxJC7eR0wBpcjUaZdwKvAw6FtjKh2w57LgcaQnT+1ncwoW&#10;TualadKhEvPlveyPfGmn94u118v58QGU0Cz/4b/2wVm4q+D3S/kBe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OHDAwgAAANsAAAAPAAAAAAAAAAAAAAAAAJgCAABkcnMvZG93&#10;bnJldi54bWxQSwUGAAAAAAQABAD1AAAAhwMAAAAA&#10;" fillcolor="#b9d75b" stroked="f" strokeweight="2pt"/>
                      <v:shape id="Text Box 77" o:spid="_x0000_s1060" type="#_x0000_t202" style="position:absolute;left:952;top:95;width:18383;height:6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FnW8YA&#10;AADbAAAADwAAAGRycy9kb3ducmV2LnhtbESPT2vCQBTE7wW/w/IEb3VjwD+kriIBqUh70Hrx9sw+&#10;k9DdtzG7jamfvlso9DjMzG+Y5bq3RnTU+tqxgsk4AUFcOF1zqeD0sX1egPABWaNxTAq+ycN6NXha&#10;YqbdnQ/UHUMpIoR9hgqqEJpMSl9UZNGPXUMcvatrLYYo21LqFu8Rbo1Mk2QmLdYcFypsKK+o+Dx+&#10;WQX7fPuOh0tqFw+Tv75dN83tdJ4qNRr2mxcQgfrwH/5r77SC+Rx+v8Qf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FnW8YAAADbAAAADwAAAAAAAAAAAAAAAACYAgAAZHJz&#10;L2Rvd25yZXYueG1sUEsFBgAAAAAEAAQA9QAAAIsDAAAAAA==&#10;" filled="f" stroked="f" strokeweight=".5pt">
                        <v:textbox>
                          <w:txbxContent>
                            <w:p w:rsidR="00DC5710" w:rsidRDefault="00DC5710" w:rsidP="00AD68AF">
                              <w:pPr>
                                <w:spacing w:after="0" w:line="240" w:lineRule="auto"/>
                                <w:jc w:val="center"/>
                                <w:rPr>
                                  <w:b/>
                                </w:rPr>
                              </w:pPr>
                              <w:r>
                                <w:rPr>
                                  <w:b/>
                                </w:rPr>
                                <w:t>Bioretention</w:t>
                              </w:r>
                            </w:p>
                            <w:p w:rsidR="00DC5710" w:rsidRPr="00B75E08" w:rsidRDefault="00DC5710" w:rsidP="003B254C">
                              <w:pPr>
                                <w:jc w:val="center"/>
                                <w:rPr>
                                  <w:b/>
                                </w:rPr>
                              </w:pPr>
                              <w:r>
                                <w:rPr>
                                  <w:b/>
                                </w:rPr>
                                <w:t>f</w:t>
                              </w:r>
                              <w:r w:rsidRPr="00B75E08">
                                <w:rPr>
                                  <w:b/>
                                </w:rPr>
                                <w:t>a: 0.</w:t>
                              </w:r>
                              <w:r>
                                <w:rPr>
                                  <w:b/>
                                </w:rPr>
                                <w:t>2</w:t>
                              </w:r>
                            </w:p>
                            <w:p w:rsidR="00DC5710" w:rsidRPr="00B75E08" w:rsidRDefault="00DC5710" w:rsidP="003B254C">
                              <w:pPr>
                                <w:jc w:val="center"/>
                              </w:pPr>
                            </w:p>
                          </w:txbxContent>
                        </v:textbox>
                      </v:shape>
                    </v:group>
                  </w:pict>
                </mc:Fallback>
              </mc:AlternateContent>
            </w:r>
            <w:r>
              <w:rPr>
                <w:rFonts w:asciiTheme="minorHAnsi" w:hAnsiTheme="minorHAnsi" w:cs="Calibri"/>
                <w:noProof/>
                <w:color w:val="auto"/>
                <w:sz w:val="22"/>
                <w:szCs w:val="22"/>
              </w:rPr>
              <mc:AlternateContent>
                <mc:Choice Requires="wps">
                  <w:drawing>
                    <wp:inline distT="0" distB="0" distL="0" distR="0" wp14:anchorId="46C43067" wp14:editId="6F81B788">
                      <wp:extent cx="2028825" cy="2362200"/>
                      <wp:effectExtent l="0" t="0" r="9525" b="0"/>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8825" cy="236220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75" o:spid="_x0000_s1026" style="width:159.75pt;height:1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" fillcolor="#7f7f7f [1612]" stroked="f" strokeweight="2pt">
                      <v:path arrowok="t"/>
                      <w10:anchorlock/>
                    </v:rect>
                  </w:pict>
                </mc:Fallback>
              </mc:AlternateContent>
            </w:r>
          </w:p>
        </w:tc>
        <w:tc>
          <w:tcPr>
            <w:tcW w:w="4788" w:type="dxa"/>
          </w:tcPr>
          <w:p w:rsidR="003B254C" w:rsidRDefault="008B55FD" w:rsidP="00491C06">
            <w:pPr>
              <w:pStyle w:val="BasicParagraph"/>
              <w:spacing w:after="240" w:line="276" w:lineRule="auto"/>
              <w:jc w:val="center"/>
              <w:rPr>
                <w:rFonts w:asciiTheme="minorHAnsi" w:hAnsiTheme="minorHAnsi" w:cs="Calibri"/>
                <w:color w:val="auto"/>
                <w:sz w:val="22"/>
                <w:szCs w:val="22"/>
              </w:rPr>
            </w:pPr>
            <w:r>
              <w:rPr>
                <w:rFonts w:asciiTheme="minorHAnsi" w:hAnsiTheme="minorHAnsi" w:cs="Calibri"/>
                <w:noProof/>
                <w:color w:val="auto"/>
                <w:sz w:val="22"/>
                <w:szCs w:val="22"/>
              </w:rPr>
              <mc:AlternateContent>
                <mc:Choice Requires="wps">
                  <w:drawing>
                    <wp:anchor distT="0" distB="0" distL="114300" distR="114300" simplePos="0" relativeHeight="251671552" behindDoc="0" locked="0" layoutInCell="1" allowOverlap="1" wp14:anchorId="5E6ACD9F" wp14:editId="425F3849">
                      <wp:simplePos x="0" y="0"/>
                      <wp:positionH relativeFrom="column">
                        <wp:posOffset>502920</wp:posOffset>
                      </wp:positionH>
                      <wp:positionV relativeFrom="paragraph">
                        <wp:posOffset>9525</wp:posOffset>
                      </wp:positionV>
                      <wp:extent cx="1838325" cy="638175"/>
                      <wp:effectExtent l="0" t="0" r="0" b="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638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C5710" w:rsidRDefault="00DC5710" w:rsidP="00AD68AF">
                                  <w:pPr>
                                    <w:spacing w:after="0" w:line="240" w:lineRule="auto"/>
                                    <w:jc w:val="center"/>
                                    <w:rPr>
                                      <w:b/>
                                      <w:color w:val="FFFFFF" w:themeColor="background1"/>
                                    </w:rPr>
                                  </w:pPr>
                                  <w:r>
                                    <w:rPr>
                                      <w:b/>
                                      <w:color w:val="FFFFFF" w:themeColor="background1"/>
                                    </w:rPr>
                                    <w:t>Asphalt</w:t>
                                  </w:r>
                                </w:p>
                                <w:p w:rsidR="00DC5710" w:rsidRPr="00B75E08" w:rsidRDefault="00DC5710" w:rsidP="003B254C">
                                  <w:pPr>
                                    <w:jc w:val="center"/>
                                    <w:rPr>
                                      <w:b/>
                                      <w:color w:val="FFFFFF" w:themeColor="background1"/>
                                    </w:rPr>
                                  </w:pPr>
                                  <w:r>
                                    <w:rPr>
                                      <w:b/>
                                      <w:color w:val="FFFFFF" w:themeColor="background1"/>
                                    </w:rPr>
                                    <w:t xml:space="preserve"> f</w:t>
                                  </w:r>
                                  <w:r w:rsidRPr="00B75E08">
                                    <w:rPr>
                                      <w:b/>
                                      <w:color w:val="FFFFFF" w:themeColor="background1"/>
                                    </w:rPr>
                                    <w:t>a: 0.</w:t>
                                  </w:r>
                                  <w:r>
                                    <w:rPr>
                                      <w:b/>
                                      <w:color w:val="FFFFFF" w:themeColor="background1"/>
                                    </w:rPr>
                                    <w:t>4</w:t>
                                  </w:r>
                                </w:p>
                                <w:p w:rsidR="00DC5710" w:rsidRDefault="00DC5710" w:rsidP="003B254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3" o:spid="_x0000_s1061" type="#_x0000_t202" style="position:absolute;left:0;text-align:left;margin-left:39.6pt;margin-top:.75pt;width:144.75pt;height:5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" filled="f" stroked="f" strokeweight=".5pt">
                      <v:path arrowok="t"/>
                      <v:textbox>
                        <w:txbxContent>
                          <w:p w:rsidR="00DC5710" w:rsidRDefault="00DC5710" w:rsidP="00AD68AF">
                            <w:pPr>
                              <w:spacing w:after="0" w:line="240" w:lineRule="auto"/>
                              <w:jc w:val="center"/>
                              <w:rPr>
                                <w:b/>
                                <w:color w:val="FFFFFF" w:themeColor="background1"/>
                              </w:rPr>
                            </w:pPr>
                            <w:r>
                              <w:rPr>
                                <w:b/>
                                <w:color w:val="FFFFFF" w:themeColor="background1"/>
                              </w:rPr>
                              <w:t>Asphalt</w:t>
                            </w:r>
                          </w:p>
                          <w:p w:rsidR="00DC5710" w:rsidRPr="00B75E08" w:rsidRDefault="00DC5710" w:rsidP="003B254C">
                            <w:pPr>
                              <w:jc w:val="center"/>
                              <w:rPr>
                                <w:b/>
                                <w:color w:val="FFFFFF" w:themeColor="background1"/>
                              </w:rPr>
                            </w:pPr>
                            <w:r>
                              <w:rPr>
                                <w:b/>
                                <w:color w:val="FFFFFF" w:themeColor="background1"/>
                              </w:rPr>
                              <w:t xml:space="preserve"> f</w:t>
                            </w:r>
                            <w:r w:rsidRPr="00B75E08">
                              <w:rPr>
                                <w:b/>
                                <w:color w:val="FFFFFF" w:themeColor="background1"/>
                              </w:rPr>
                              <w:t>a: 0.</w:t>
                            </w:r>
                            <w:r>
                              <w:rPr>
                                <w:b/>
                                <w:color w:val="FFFFFF" w:themeColor="background1"/>
                              </w:rPr>
                              <w:t>4</w:t>
                            </w:r>
                          </w:p>
                          <w:p w:rsidR="00DC5710" w:rsidRDefault="00DC5710" w:rsidP="003B254C">
                            <w:pPr>
                              <w:jc w:val="center"/>
                            </w:pPr>
                          </w:p>
                        </w:txbxContent>
                      </v:textbox>
                    </v:shape>
                  </w:pict>
                </mc:Fallback>
              </mc:AlternateContent>
            </w:r>
            <w:r>
              <w:rPr>
                <w:rFonts w:asciiTheme="minorHAnsi" w:hAnsiTheme="minorHAnsi" w:cs="Calibri"/>
                <w:noProof/>
                <w:color w:val="auto"/>
                <w:sz w:val="22"/>
                <w:szCs w:val="22"/>
              </w:rPr>
              <mc:AlternateContent>
                <mc:Choice Requires="wps">
                  <w:drawing>
                    <wp:anchor distT="0" distB="0" distL="114300" distR="114300" simplePos="0" relativeHeight="251672576" behindDoc="0" locked="0" layoutInCell="1" allowOverlap="1" wp14:anchorId="59FF1518" wp14:editId="29D92BFC">
                      <wp:simplePos x="0" y="0"/>
                      <wp:positionH relativeFrom="column">
                        <wp:posOffset>541020</wp:posOffset>
                      </wp:positionH>
                      <wp:positionV relativeFrom="paragraph">
                        <wp:posOffset>762000</wp:posOffset>
                      </wp:positionV>
                      <wp:extent cx="1838325" cy="638175"/>
                      <wp:effectExtent l="0" t="0" r="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638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C5710" w:rsidRDefault="00DC5710" w:rsidP="00BB47EA">
                                  <w:pPr>
                                    <w:jc w:val="center"/>
                                    <w:rPr>
                                      <w:b/>
                                    </w:rPr>
                                  </w:pPr>
                                  <w:r>
                                    <w:rPr>
                                      <w:b/>
                                    </w:rPr>
                                    <w:t>Permeable pavement</w:t>
                                  </w:r>
                                </w:p>
                                <w:p w:rsidR="00DC5710" w:rsidRPr="00B75E08" w:rsidRDefault="00DC5710" w:rsidP="003B254C">
                                  <w:pPr>
                                    <w:jc w:val="center"/>
                                    <w:rPr>
                                      <w:b/>
                                    </w:rPr>
                                  </w:pPr>
                                  <w:r>
                                    <w:rPr>
                                      <w:b/>
                                    </w:rPr>
                                    <w:t>f</w:t>
                                  </w:r>
                                  <w:r w:rsidRPr="00B75E08">
                                    <w:rPr>
                                      <w:b/>
                                    </w:rPr>
                                    <w:t>a: 0.4</w:t>
                                  </w:r>
                                </w:p>
                                <w:p w:rsidR="00DC5710" w:rsidRPr="00B75E08" w:rsidRDefault="00DC5710" w:rsidP="003B254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4" o:spid="_x0000_s1062" type="#_x0000_t202" style="position:absolute;left:0;text-align:left;margin-left:42.6pt;margin-top:60pt;width:144.75pt;height:5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" filled="f" stroked="f" strokeweight=".5pt">
                      <v:path arrowok="t"/>
                      <v:textbox>
                        <w:txbxContent>
                          <w:p w:rsidR="00DC5710" w:rsidRDefault="00DC5710" w:rsidP="00BB47EA">
                            <w:pPr>
                              <w:jc w:val="center"/>
                              <w:rPr>
                                <w:b/>
                              </w:rPr>
                            </w:pPr>
                            <w:r>
                              <w:rPr>
                                <w:b/>
                              </w:rPr>
                              <w:t>Permeable pavement</w:t>
                            </w:r>
                          </w:p>
                          <w:p w:rsidR="00DC5710" w:rsidRPr="00B75E08" w:rsidRDefault="00DC5710" w:rsidP="003B254C">
                            <w:pPr>
                              <w:jc w:val="center"/>
                              <w:rPr>
                                <w:b/>
                              </w:rPr>
                            </w:pPr>
                            <w:r>
                              <w:rPr>
                                <w:b/>
                              </w:rPr>
                              <w:t>f</w:t>
                            </w:r>
                            <w:r w:rsidRPr="00B75E08">
                              <w:rPr>
                                <w:b/>
                              </w:rPr>
                              <w:t>a: 0.4</w:t>
                            </w:r>
                          </w:p>
                          <w:p w:rsidR="00DC5710" w:rsidRPr="00B75E08" w:rsidRDefault="00DC5710" w:rsidP="003B254C">
                            <w:pPr>
                              <w:jc w:val="center"/>
                            </w:pPr>
                          </w:p>
                        </w:txbxContent>
                      </v:textbox>
                    </v:shape>
                  </w:pict>
                </mc:Fallback>
              </mc:AlternateContent>
            </w:r>
            <w:r>
              <w:rPr>
                <w:rFonts w:asciiTheme="minorHAnsi" w:hAnsiTheme="minorHAnsi" w:cs="Calibri"/>
                <w:noProof/>
                <w:color w:val="auto"/>
                <w:sz w:val="22"/>
                <w:szCs w:val="22"/>
              </w:rPr>
              <mc:AlternateContent>
                <mc:Choice Requires="wps">
                  <w:drawing>
                    <wp:anchor distT="0" distB="0" distL="114300" distR="114300" simplePos="0" relativeHeight="251669504" behindDoc="0" locked="0" layoutInCell="1" allowOverlap="1" wp14:anchorId="0B793C77" wp14:editId="45115382">
                      <wp:simplePos x="0" y="0"/>
                      <wp:positionH relativeFrom="column">
                        <wp:posOffset>521970</wp:posOffset>
                      </wp:positionH>
                      <wp:positionV relativeFrom="paragraph">
                        <wp:posOffset>1876425</wp:posOffset>
                      </wp:positionV>
                      <wp:extent cx="1838325" cy="638175"/>
                      <wp:effectExtent l="0" t="0" r="0" b="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638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C5710" w:rsidRDefault="00DC5710" w:rsidP="00AD68AF">
                                  <w:pPr>
                                    <w:spacing w:after="0" w:line="240" w:lineRule="auto"/>
                                    <w:jc w:val="center"/>
                                    <w:rPr>
                                      <w:b/>
                                    </w:rPr>
                                  </w:pPr>
                                  <w:r>
                                    <w:rPr>
                                      <w:b/>
                                    </w:rPr>
                                    <w:t>Bioretention</w:t>
                                  </w:r>
                                </w:p>
                                <w:p w:rsidR="00DC5710" w:rsidRPr="00B75E08" w:rsidRDefault="00DC5710" w:rsidP="003B254C">
                                  <w:pPr>
                                    <w:jc w:val="center"/>
                                    <w:rPr>
                                      <w:b/>
                                    </w:rPr>
                                  </w:pPr>
                                  <w:r>
                                    <w:rPr>
                                      <w:b/>
                                    </w:rPr>
                                    <w:t>f</w:t>
                                  </w:r>
                                  <w:r w:rsidRPr="00B75E08">
                                    <w:rPr>
                                      <w:b/>
                                    </w:rPr>
                                    <w:t>a: 0.</w:t>
                                  </w:r>
                                  <w:r>
                                    <w:rPr>
                                      <w:b/>
                                    </w:rPr>
                                    <w:t>2</w:t>
                                  </w:r>
                                </w:p>
                                <w:p w:rsidR="00DC5710" w:rsidRPr="00B75E08" w:rsidRDefault="00DC5710" w:rsidP="003B254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1" o:spid="_x0000_s1063" type="#_x0000_t202" style="position:absolute;left:0;text-align:left;margin-left:41.1pt;margin-top:147.75pt;width:144.75pt;height:5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" filled="f" stroked="f" strokeweight=".5pt">
                      <v:path arrowok="t"/>
                      <v:textbox>
                        <w:txbxContent>
                          <w:p w:rsidR="00DC5710" w:rsidRDefault="00DC5710" w:rsidP="00AD68AF">
                            <w:pPr>
                              <w:spacing w:after="0" w:line="240" w:lineRule="auto"/>
                              <w:jc w:val="center"/>
                              <w:rPr>
                                <w:b/>
                              </w:rPr>
                            </w:pPr>
                            <w:r>
                              <w:rPr>
                                <w:b/>
                              </w:rPr>
                              <w:t>Bioretention</w:t>
                            </w:r>
                          </w:p>
                          <w:p w:rsidR="00DC5710" w:rsidRPr="00B75E08" w:rsidRDefault="00DC5710" w:rsidP="003B254C">
                            <w:pPr>
                              <w:jc w:val="center"/>
                              <w:rPr>
                                <w:b/>
                              </w:rPr>
                            </w:pPr>
                            <w:r>
                              <w:rPr>
                                <w:b/>
                              </w:rPr>
                              <w:t>f</w:t>
                            </w:r>
                            <w:r w:rsidRPr="00B75E08">
                              <w:rPr>
                                <w:b/>
                              </w:rPr>
                              <w:t>a: 0.</w:t>
                            </w:r>
                            <w:r>
                              <w:rPr>
                                <w:b/>
                              </w:rPr>
                              <w:t>2</w:t>
                            </w:r>
                          </w:p>
                          <w:p w:rsidR="00DC5710" w:rsidRPr="00B75E08" w:rsidRDefault="00DC5710" w:rsidP="003B254C">
                            <w:pPr>
                              <w:jc w:val="center"/>
                            </w:pPr>
                          </w:p>
                        </w:txbxContent>
                      </v:textbox>
                    </v:shape>
                  </w:pict>
                </mc:Fallback>
              </mc:AlternateContent>
            </w:r>
            <w:r>
              <w:rPr>
                <w:rFonts w:asciiTheme="minorHAnsi" w:hAnsiTheme="minorHAnsi" w:cs="Calibri"/>
                <w:noProof/>
                <w:color w:val="auto"/>
                <w:sz w:val="22"/>
                <w:szCs w:val="22"/>
              </w:rPr>
              <mc:AlternateContent>
                <mc:Choice Requires="wps">
                  <w:drawing>
                    <wp:anchor distT="0" distB="0" distL="114300" distR="114300" simplePos="0" relativeHeight="251668480" behindDoc="0" locked="0" layoutInCell="1" allowOverlap="1" wp14:anchorId="44BD777F" wp14:editId="339E11BD">
                      <wp:simplePos x="0" y="0"/>
                      <wp:positionH relativeFrom="column">
                        <wp:posOffset>436245</wp:posOffset>
                      </wp:positionH>
                      <wp:positionV relativeFrom="paragraph">
                        <wp:posOffset>1876425</wp:posOffset>
                      </wp:positionV>
                      <wp:extent cx="2028825" cy="485775"/>
                      <wp:effectExtent l="0" t="0" r="9525" b="9525"/>
                      <wp:wrapNone/>
                      <wp:docPr id="80"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8825" cy="485775"/>
                              </a:xfrm>
                              <a:prstGeom prst="rect">
                                <a:avLst/>
                              </a:prstGeom>
                              <a:solidFill>
                                <a:srgbClr val="B9D75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80" o:spid="_x0000_s1026" style="position:absolute;margin-left:34.35pt;margin-top:147.75pt;width:159.75pt;height:3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" fillcolor="#b9d75b" stroked="f" strokeweight="2pt">
                      <v:path arrowok="t"/>
                    </v:rect>
                  </w:pict>
                </mc:Fallback>
              </mc:AlternateContent>
            </w:r>
            <w:r>
              <w:rPr>
                <w:rFonts w:asciiTheme="minorHAnsi" w:hAnsiTheme="minorHAnsi" w:cs="Calibri"/>
                <w:noProof/>
                <w:color w:val="auto"/>
                <w:sz w:val="22"/>
                <w:szCs w:val="22"/>
              </w:rPr>
              <mc:AlternateContent>
                <mc:Choice Requires="wps">
                  <w:drawing>
                    <wp:anchor distT="0" distB="0" distL="114300" distR="114300" simplePos="0" relativeHeight="251670528" behindDoc="0" locked="0" layoutInCell="1" allowOverlap="1" wp14:anchorId="521B47E4" wp14:editId="7BA1D38F">
                      <wp:simplePos x="0" y="0"/>
                      <wp:positionH relativeFrom="column">
                        <wp:posOffset>769620</wp:posOffset>
                      </wp:positionH>
                      <wp:positionV relativeFrom="paragraph">
                        <wp:posOffset>447675</wp:posOffset>
                      </wp:positionV>
                      <wp:extent cx="1390650" cy="1276350"/>
                      <wp:effectExtent l="0" t="0" r="0" b="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1276350"/>
                              </a:xfrm>
                              <a:prstGeom prst="rect">
                                <a:avLst/>
                              </a:prstGeom>
                              <a:solidFill>
                                <a:schemeClr val="accent4">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2" o:spid="_x0000_s1026" style="position:absolute;margin-left:60.6pt;margin-top:35.25pt;width:109.5pt;height:10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" fillcolor="#ccc0d9 [1303]" stroked="f" strokeweight="2pt">
                      <v:path arrowok="t"/>
                    </v:rect>
                  </w:pict>
                </mc:Fallback>
              </mc:AlternateContent>
            </w:r>
            <w:r>
              <w:rPr>
                <w:rFonts w:asciiTheme="minorHAnsi" w:hAnsiTheme="minorHAnsi" w:cs="Calibri"/>
                <w:noProof/>
                <w:color w:val="auto"/>
                <w:sz w:val="22"/>
                <w:szCs w:val="22"/>
              </w:rPr>
              <mc:AlternateContent>
                <mc:Choice Requires="wps">
                  <w:drawing>
                    <wp:inline distT="0" distB="0" distL="0" distR="0" wp14:anchorId="0A3E1E12" wp14:editId="0C145B74">
                      <wp:extent cx="2028825" cy="2362200"/>
                      <wp:effectExtent l="0" t="0" r="9525" b="0"/>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28825" cy="236220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angle 79" o:spid="_x0000_s1026" style="width:159.75pt;height:18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" fillcolor="#7f7f7f [1612]" stroked="f" strokeweight="2pt">
                      <v:path arrowok="t"/>
                      <w10:anchorlock/>
                    </v:rect>
                  </w:pict>
                </mc:Fallback>
              </mc:AlternateContent>
            </w:r>
          </w:p>
        </w:tc>
      </w:tr>
    </w:tbl>
    <w:p w:rsidR="00044140" w:rsidRPr="00F8441B" w:rsidRDefault="00044140" w:rsidP="00491C06">
      <w:pPr>
        <w:pStyle w:val="Caption"/>
        <w:spacing w:line="276" w:lineRule="auto"/>
        <w:rPr>
          <w:sz w:val="20"/>
          <w:szCs w:val="20"/>
        </w:rPr>
      </w:pPr>
      <w:bookmarkStart w:id="831" w:name="_Toc416772606"/>
      <w:r w:rsidRPr="00F8441B">
        <w:rPr>
          <w:sz w:val="20"/>
          <w:szCs w:val="20"/>
        </w:rPr>
        <w:t xml:space="preserve">Figure </w:t>
      </w:r>
      <w:r w:rsidR="004D2389" w:rsidRPr="00F8441B">
        <w:rPr>
          <w:sz w:val="20"/>
          <w:szCs w:val="20"/>
        </w:rPr>
        <w:fldChar w:fldCharType="begin"/>
      </w:r>
      <w:r w:rsidR="00815DE1" w:rsidRPr="00F8441B">
        <w:rPr>
          <w:sz w:val="20"/>
          <w:szCs w:val="20"/>
        </w:rPr>
        <w:instrText xml:space="preserve"> SEQ Figure \* ARABIC </w:instrText>
      </w:r>
      <w:r w:rsidR="004D2389" w:rsidRPr="00F8441B">
        <w:rPr>
          <w:sz w:val="20"/>
          <w:szCs w:val="20"/>
        </w:rPr>
        <w:fldChar w:fldCharType="separate"/>
      </w:r>
      <w:r w:rsidR="006F7256">
        <w:rPr>
          <w:noProof/>
          <w:sz w:val="20"/>
          <w:szCs w:val="20"/>
        </w:rPr>
        <w:t>3</w:t>
      </w:r>
      <w:r w:rsidR="004D2389" w:rsidRPr="00F8441B">
        <w:rPr>
          <w:noProof/>
          <w:sz w:val="20"/>
          <w:szCs w:val="20"/>
        </w:rPr>
        <w:fldChar w:fldCharType="end"/>
      </w:r>
      <w:r w:rsidRPr="00F8441B">
        <w:rPr>
          <w:sz w:val="20"/>
          <w:szCs w:val="20"/>
        </w:rPr>
        <w:t>: Example of overall complementary score calculation</w:t>
      </w:r>
      <w:bookmarkEnd w:id="831"/>
    </w:p>
    <w:p w:rsidR="0054418B" w:rsidRDefault="0054418B" w:rsidP="00491C06">
      <w:r>
        <w:br w:type="page"/>
      </w:r>
    </w:p>
    <w:p w:rsidR="00173EF6" w:rsidRDefault="00467CC6" w:rsidP="00491C06">
      <w:pPr>
        <w:pStyle w:val="Heading1"/>
        <w:spacing w:after="240"/>
        <w:jc w:val="center"/>
      </w:pPr>
      <w:bookmarkStart w:id="832" w:name="_Toc412711877"/>
      <w:bookmarkStart w:id="833" w:name="_Toc416772564"/>
      <w:r>
        <w:lastRenderedPageBreak/>
        <w:t>5. CASE STUDIES</w:t>
      </w:r>
      <w:bookmarkEnd w:id="832"/>
      <w:bookmarkEnd w:id="833"/>
    </w:p>
    <w:p w:rsidR="00C202A2" w:rsidRPr="004C6F13" w:rsidRDefault="00C202A2" w:rsidP="00491C06">
      <w:pPr>
        <w:jc w:val="both"/>
      </w:pPr>
      <w:bookmarkStart w:id="834" w:name="_Toc412711878"/>
      <w:r w:rsidRPr="004C6F13">
        <w:t xml:space="preserve">This section </w:t>
      </w:r>
      <w:r w:rsidR="00AD1A43" w:rsidRPr="004C6F13">
        <w:t xml:space="preserve">illustrates the </w:t>
      </w:r>
      <w:r w:rsidR="00924B93" w:rsidRPr="004C6F13">
        <w:t xml:space="preserve">thinking process </w:t>
      </w:r>
      <w:r w:rsidR="00256A69" w:rsidRPr="004C6F13">
        <w:t>for</w:t>
      </w:r>
      <w:r w:rsidR="00924B93" w:rsidRPr="004C6F13">
        <w:t xml:space="preserve"> selecting SCM</w:t>
      </w:r>
      <w:r w:rsidRPr="004C6F13">
        <w:t>.</w:t>
      </w:r>
      <w:r w:rsidR="00256A69" w:rsidRPr="004C6F13">
        <w:t xml:space="preserve"> </w:t>
      </w:r>
      <w:r w:rsidR="00E76AE7" w:rsidRPr="004C6F13">
        <w:t>Several</w:t>
      </w:r>
      <w:r w:rsidR="00256A69" w:rsidRPr="004C6F13">
        <w:t xml:space="preserve"> </w:t>
      </w:r>
      <w:r w:rsidR="00F344D5">
        <w:t>projects</w:t>
      </w:r>
      <w:r w:rsidR="00256A69" w:rsidRPr="004C6F13">
        <w:t xml:space="preserve"> </w:t>
      </w:r>
      <w:r w:rsidR="00D57406">
        <w:t>with various scales</w:t>
      </w:r>
      <w:r w:rsidR="00FB0DEF">
        <w:t>, locations,</w:t>
      </w:r>
      <w:r w:rsidR="00D57406">
        <w:t xml:space="preserve"> </w:t>
      </w:r>
      <w:r w:rsidR="00935B28">
        <w:t xml:space="preserve">and land uses </w:t>
      </w:r>
      <w:r w:rsidR="00256A69" w:rsidRPr="004C6F13">
        <w:t>are selected and used as examples of how existing project</w:t>
      </w:r>
      <w:r w:rsidR="00C02102" w:rsidRPr="004C6F13">
        <w:t>s</w:t>
      </w:r>
      <w:r w:rsidR="00256A69" w:rsidRPr="004C6F13">
        <w:t xml:space="preserve"> can meet the </w:t>
      </w:r>
      <w:r w:rsidR="00BF308F" w:rsidRPr="004C6F13">
        <w:t xml:space="preserve">1-inch runoff reduction and 80-percent pollutant removal </w:t>
      </w:r>
      <w:r w:rsidR="00256A69" w:rsidRPr="004C6F13">
        <w:t xml:space="preserve">requirements. </w:t>
      </w:r>
      <w:r w:rsidR="00770DBF">
        <w:t xml:space="preserve">The purpose of this section is to show how </w:t>
      </w:r>
      <w:r w:rsidR="004C6A2F">
        <w:t xml:space="preserve">the tool can be </w:t>
      </w:r>
      <w:r w:rsidR="00306778">
        <w:t>used</w:t>
      </w:r>
      <w:r w:rsidR="004C6A2F">
        <w:t xml:space="preserve"> not only for a simple housing with </w:t>
      </w:r>
      <w:r w:rsidR="00CF190E">
        <w:t xml:space="preserve">a </w:t>
      </w:r>
      <w:r w:rsidR="004C6A2F">
        <w:t xml:space="preserve">single Objective, but also for more complex project with multiple soil types and Objectives. </w:t>
      </w:r>
      <w:r w:rsidR="00214D59" w:rsidRPr="004C6F13">
        <w:t>Some scenarios</w:t>
      </w:r>
      <w:r w:rsidR="00C124B5">
        <w:t xml:space="preserve"> </w:t>
      </w:r>
      <w:r w:rsidR="00214D59" w:rsidRPr="004C6F13">
        <w:t xml:space="preserve">are explored to show various SCM </w:t>
      </w:r>
      <w:r w:rsidR="002F3261" w:rsidRPr="004C6F13">
        <w:t xml:space="preserve">combinations </w:t>
      </w:r>
      <w:r w:rsidR="00214D59" w:rsidRPr="004C6F13">
        <w:t>in meeting the complementary and hydrologic performance requirements.</w:t>
      </w:r>
      <w:r w:rsidRPr="004C6F13">
        <w:t xml:space="preserve"> </w:t>
      </w:r>
    </w:p>
    <w:p w:rsidR="006C7CFF" w:rsidRDefault="00BD21B5" w:rsidP="00491C06">
      <w:pPr>
        <w:pStyle w:val="Heading2"/>
      </w:pPr>
      <w:bookmarkStart w:id="835" w:name="_Toc416772565"/>
      <w:r>
        <w:t>5.1 Low density residential</w:t>
      </w:r>
      <w:bookmarkEnd w:id="834"/>
      <w:bookmarkEnd w:id="835"/>
    </w:p>
    <w:p w:rsidR="00152ADA" w:rsidRDefault="00BD21B5" w:rsidP="00491C06">
      <w:pPr>
        <w:jc w:val="both"/>
      </w:pPr>
      <w:r w:rsidRPr="004C6F13">
        <w:t>A house in a low density neighborhood in Knoxville</w:t>
      </w:r>
      <w:r w:rsidR="00AD1A43" w:rsidRPr="004C6F13">
        <w:t>,</w:t>
      </w:r>
      <w:r w:rsidRPr="004C6F13">
        <w:t xml:space="preserve"> Tennessee is going to be expanded along with the addition of impervious area to accommodate more cars. Since the project </w:t>
      </w:r>
      <w:r w:rsidR="00327A6E">
        <w:t>must</w:t>
      </w:r>
      <w:r w:rsidRPr="004C6F13">
        <w:t xml:space="preserve"> meet the new Tennessee stormwater requirements, the </w:t>
      </w:r>
      <w:r w:rsidR="00F344D5">
        <w:t>designer</w:t>
      </w:r>
      <w:r w:rsidR="00F344D5" w:rsidRPr="004C6F13">
        <w:t xml:space="preserve"> </w:t>
      </w:r>
      <w:r w:rsidR="00DC3C00" w:rsidRPr="004C6F13">
        <w:t xml:space="preserve">needs to decide </w:t>
      </w:r>
      <w:r w:rsidR="00F344D5">
        <w:t>which</w:t>
      </w:r>
      <w:r w:rsidR="00F344D5" w:rsidRPr="004C6F13">
        <w:t xml:space="preserve"> </w:t>
      </w:r>
      <w:r w:rsidR="00DC3C00" w:rsidRPr="004C6F13">
        <w:t>SCM</w:t>
      </w:r>
      <w:r w:rsidR="00F344D5">
        <w:t>s are</w:t>
      </w:r>
      <w:r w:rsidR="00DC3C00" w:rsidRPr="004C6F13">
        <w:t xml:space="preserve"> going to be used for the project</w:t>
      </w:r>
      <w:r w:rsidRPr="004C6F13">
        <w:t>.</w:t>
      </w:r>
      <w:r w:rsidR="00DC3C00" w:rsidRPr="004C6F13">
        <w:t xml:space="preserve"> </w:t>
      </w:r>
      <w:r w:rsidR="007F35DF" w:rsidRPr="004C6F13">
        <w:t xml:space="preserve">The default </w:t>
      </w:r>
      <w:r w:rsidR="004841DE" w:rsidRPr="004C6F13">
        <w:t>set of Design G</w:t>
      </w:r>
      <w:r w:rsidR="00C62CD1" w:rsidRPr="004C6F13">
        <w:t xml:space="preserve">oals for </w:t>
      </w:r>
      <w:r w:rsidR="00327A6E">
        <w:t xml:space="preserve">the </w:t>
      </w:r>
      <w:r w:rsidR="00C62CD1" w:rsidRPr="004C6F13">
        <w:t>r</w:t>
      </w:r>
      <w:r w:rsidR="007F35DF" w:rsidRPr="004C6F13">
        <w:t xml:space="preserve">esidential </w:t>
      </w:r>
      <w:r w:rsidR="004841DE" w:rsidRPr="004C6F13">
        <w:t xml:space="preserve">Objective </w:t>
      </w:r>
      <w:r w:rsidR="007F35DF" w:rsidRPr="004C6F13">
        <w:t>are as follows:</w:t>
      </w:r>
    </w:p>
    <w:p w:rsidR="00F5233F" w:rsidRPr="00DF171A" w:rsidRDefault="00F5233F" w:rsidP="00A445D6">
      <w:pPr>
        <w:pStyle w:val="Caption"/>
        <w:spacing w:before="360" w:after="0" w:line="276" w:lineRule="auto"/>
        <w:rPr>
          <w:szCs w:val="22"/>
        </w:rPr>
      </w:pPr>
      <w:bookmarkStart w:id="836" w:name="_Toc416951938"/>
      <w:r w:rsidRPr="00DF171A">
        <w:rPr>
          <w:szCs w:val="22"/>
        </w:rPr>
        <w:t xml:space="preserve">Table </w:t>
      </w:r>
      <w:r w:rsidR="004D2389" w:rsidRPr="00DF171A">
        <w:rPr>
          <w:szCs w:val="22"/>
        </w:rPr>
        <w:fldChar w:fldCharType="begin"/>
      </w:r>
      <w:r w:rsidR="008F46E2" w:rsidRPr="00DF171A">
        <w:rPr>
          <w:szCs w:val="22"/>
        </w:rPr>
        <w:instrText xml:space="preserve"> SEQ Table \* ARABIC </w:instrText>
      </w:r>
      <w:r w:rsidR="004D2389" w:rsidRPr="00DF171A">
        <w:rPr>
          <w:szCs w:val="22"/>
        </w:rPr>
        <w:fldChar w:fldCharType="separate"/>
      </w:r>
      <w:r w:rsidR="006F7256">
        <w:rPr>
          <w:noProof/>
          <w:szCs w:val="22"/>
        </w:rPr>
        <w:t>12</w:t>
      </w:r>
      <w:r w:rsidR="004D2389" w:rsidRPr="00DF171A">
        <w:rPr>
          <w:noProof/>
          <w:szCs w:val="22"/>
        </w:rPr>
        <w:fldChar w:fldCharType="end"/>
      </w:r>
      <w:r w:rsidRPr="00DF171A">
        <w:rPr>
          <w:szCs w:val="22"/>
        </w:rPr>
        <w:t>: Default design goals for residential Objective</w:t>
      </w:r>
      <w:bookmarkEnd w:id="836"/>
    </w:p>
    <w:tbl>
      <w:tblPr>
        <w:tblW w:w="5138" w:type="dxa"/>
        <w:jc w:val="center"/>
        <w:tblInd w:w="-2168" w:type="dxa"/>
        <w:tblLook w:val="04A0" w:firstRow="1" w:lastRow="0" w:firstColumn="1" w:lastColumn="0" w:noHBand="0" w:noVBand="1"/>
      </w:tblPr>
      <w:tblGrid>
        <w:gridCol w:w="3731"/>
        <w:gridCol w:w="1407"/>
      </w:tblGrid>
      <w:tr w:rsidR="00DF171A" w:rsidRPr="004E29B4" w:rsidTr="009E078D">
        <w:trPr>
          <w:trHeight w:val="300"/>
          <w:jc w:val="center"/>
        </w:trPr>
        <w:tc>
          <w:tcPr>
            <w:tcW w:w="3731" w:type="dxa"/>
            <w:tcBorders>
              <w:top w:val="single" w:sz="2" w:space="0" w:color="808080" w:themeColor="background1" w:themeShade="80"/>
              <w:bottom w:val="single" w:sz="2" w:space="0" w:color="808080" w:themeColor="background1" w:themeShade="80"/>
            </w:tcBorders>
            <w:shd w:val="clear" w:color="auto" w:fill="DDD9C3" w:themeFill="background2" w:themeFillShade="E6"/>
            <w:noWrap/>
            <w:vAlign w:val="bottom"/>
            <w:hideMark/>
          </w:tcPr>
          <w:p w:rsidR="00DF171A" w:rsidRPr="00376042" w:rsidRDefault="00DF171A" w:rsidP="00491C06">
            <w:pPr>
              <w:spacing w:after="0"/>
              <w:rPr>
                <w:rFonts w:ascii="Calibri" w:eastAsia="Times New Roman" w:hAnsi="Calibri" w:cs="Times New Roman"/>
                <w:b/>
                <w:bCs/>
              </w:rPr>
            </w:pPr>
            <w:r w:rsidRPr="00376042">
              <w:rPr>
                <w:rFonts w:ascii="Calibri" w:eastAsia="Times New Roman" w:hAnsi="Calibri" w:cs="Times New Roman"/>
                <w:b/>
                <w:bCs/>
              </w:rPr>
              <w:t>Design goals</w:t>
            </w:r>
          </w:p>
        </w:tc>
        <w:tc>
          <w:tcPr>
            <w:tcW w:w="1407"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DF171A" w:rsidRPr="00376042" w:rsidRDefault="00DF171A" w:rsidP="00491C06">
            <w:pPr>
              <w:spacing w:after="0"/>
              <w:rPr>
                <w:rFonts w:ascii="Calibri" w:eastAsia="Times New Roman" w:hAnsi="Calibri" w:cs="Times New Roman"/>
                <w:b/>
                <w:bCs/>
              </w:rPr>
            </w:pPr>
            <w:r>
              <w:rPr>
                <w:rFonts w:ascii="Calibri" w:eastAsia="Times New Roman" w:hAnsi="Calibri" w:cs="Times New Roman"/>
                <w:b/>
                <w:bCs/>
                <w:i/>
              </w:rPr>
              <w:t>O</w:t>
            </w:r>
            <w:r w:rsidR="000F0CBD">
              <w:rPr>
                <w:rFonts w:ascii="Calibri" w:eastAsia="Times New Roman" w:hAnsi="Calibri" w:cs="Times New Roman"/>
                <w:b/>
                <w:bCs/>
                <w:i/>
              </w:rPr>
              <w:t>-</w:t>
            </w:r>
            <w:r w:rsidRPr="0081003A">
              <w:rPr>
                <w:rFonts w:ascii="Calibri" w:eastAsia="Times New Roman" w:hAnsi="Calibri" w:cs="Times New Roman"/>
                <w:b/>
                <w:bCs/>
                <w:i/>
              </w:rPr>
              <w:t>DG</w:t>
            </w:r>
            <w:r>
              <w:rPr>
                <w:rFonts w:ascii="Calibri" w:eastAsia="Times New Roman" w:hAnsi="Calibri" w:cs="Times New Roman"/>
                <w:b/>
                <w:bCs/>
              </w:rPr>
              <w:t xml:space="preserve"> Score</w:t>
            </w:r>
          </w:p>
        </w:tc>
      </w:tr>
      <w:tr w:rsidR="00DF171A" w:rsidRPr="004E29B4" w:rsidTr="009E078D">
        <w:trPr>
          <w:trHeight w:val="259"/>
          <w:jc w:val="center"/>
        </w:trPr>
        <w:tc>
          <w:tcPr>
            <w:tcW w:w="3731" w:type="dxa"/>
            <w:tcBorders>
              <w:top w:val="single" w:sz="2" w:space="0" w:color="808080" w:themeColor="background1" w:themeShade="80"/>
            </w:tcBorders>
            <w:shd w:val="clear" w:color="auto" w:fill="auto"/>
            <w:hideMark/>
          </w:tcPr>
          <w:p w:rsidR="00DF171A" w:rsidRPr="00376042" w:rsidRDefault="00DF171A" w:rsidP="00491C06">
            <w:pPr>
              <w:spacing w:after="0"/>
              <w:rPr>
                <w:rFonts w:ascii="Calibri" w:eastAsia="Times New Roman" w:hAnsi="Calibri" w:cs="Times New Roman"/>
                <w:b/>
              </w:rPr>
            </w:pPr>
            <w:r w:rsidRPr="00376042">
              <w:rPr>
                <w:rFonts w:ascii="Calibri" w:eastAsia="Times New Roman" w:hAnsi="Calibri" w:cs="Times New Roman"/>
                <w:b/>
              </w:rPr>
              <w:t>Water Supply</w:t>
            </w:r>
          </w:p>
        </w:tc>
        <w:tc>
          <w:tcPr>
            <w:tcW w:w="1407" w:type="dxa"/>
            <w:tcBorders>
              <w:top w:val="single" w:sz="2" w:space="0" w:color="808080" w:themeColor="background1" w:themeShade="80"/>
            </w:tcBorders>
          </w:tcPr>
          <w:p w:rsidR="00DF171A" w:rsidRPr="00152ADA" w:rsidRDefault="00DF171A" w:rsidP="00491C06">
            <w:pPr>
              <w:spacing w:after="0"/>
              <w:rPr>
                <w:rFonts w:ascii="Calibri" w:eastAsia="Times New Roman" w:hAnsi="Calibri" w:cs="Times New Roman"/>
                <w:color w:val="000000"/>
                <w:sz w:val="19"/>
                <w:szCs w:val="19"/>
              </w:rPr>
            </w:pPr>
            <w:r w:rsidRPr="00152ADA">
              <w:rPr>
                <w:rFonts w:ascii="Calibri" w:eastAsia="Times New Roman" w:hAnsi="Calibri" w:cs="Times New Roman"/>
                <w:color w:val="000000"/>
                <w:sz w:val="19"/>
                <w:szCs w:val="19"/>
              </w:rPr>
              <w:t>3</w:t>
            </w:r>
          </w:p>
        </w:tc>
      </w:tr>
      <w:tr w:rsidR="00DF171A" w:rsidRPr="004E29B4" w:rsidTr="00486807">
        <w:trPr>
          <w:trHeight w:val="259"/>
          <w:jc w:val="center"/>
        </w:trPr>
        <w:tc>
          <w:tcPr>
            <w:tcW w:w="3731" w:type="dxa"/>
            <w:shd w:val="clear" w:color="auto" w:fill="auto"/>
            <w:hideMark/>
          </w:tcPr>
          <w:p w:rsidR="00DF171A" w:rsidRPr="00376042" w:rsidRDefault="00DF171A" w:rsidP="00491C06">
            <w:pPr>
              <w:spacing w:after="0"/>
              <w:rPr>
                <w:rFonts w:ascii="Calibri" w:eastAsia="Times New Roman" w:hAnsi="Calibri" w:cs="Times New Roman"/>
                <w:b/>
              </w:rPr>
            </w:pPr>
            <w:r w:rsidRPr="00376042">
              <w:rPr>
                <w:rFonts w:ascii="Calibri" w:eastAsia="Times New Roman" w:hAnsi="Calibri" w:cs="Times New Roman"/>
                <w:b/>
              </w:rPr>
              <w:t>Cooling effect</w:t>
            </w:r>
          </w:p>
        </w:tc>
        <w:tc>
          <w:tcPr>
            <w:tcW w:w="1407" w:type="dxa"/>
          </w:tcPr>
          <w:p w:rsidR="00DF171A" w:rsidRPr="00152ADA" w:rsidRDefault="00DF171A" w:rsidP="00491C06">
            <w:pPr>
              <w:spacing w:after="0"/>
              <w:rPr>
                <w:rFonts w:ascii="Calibri" w:eastAsia="Times New Roman" w:hAnsi="Calibri" w:cs="Times New Roman"/>
                <w:sz w:val="19"/>
                <w:szCs w:val="19"/>
              </w:rPr>
            </w:pPr>
            <w:r w:rsidRPr="00152ADA">
              <w:rPr>
                <w:rFonts w:ascii="Calibri" w:eastAsia="Times New Roman" w:hAnsi="Calibri" w:cs="Times New Roman"/>
                <w:sz w:val="19"/>
                <w:szCs w:val="19"/>
              </w:rPr>
              <w:t>4</w:t>
            </w:r>
          </w:p>
        </w:tc>
      </w:tr>
      <w:tr w:rsidR="00DF171A" w:rsidRPr="004E29B4" w:rsidTr="00486807">
        <w:trPr>
          <w:trHeight w:val="259"/>
          <w:jc w:val="center"/>
        </w:trPr>
        <w:tc>
          <w:tcPr>
            <w:tcW w:w="3731" w:type="dxa"/>
            <w:shd w:val="clear" w:color="auto" w:fill="auto"/>
            <w:hideMark/>
          </w:tcPr>
          <w:p w:rsidR="00DF171A" w:rsidRPr="00376042" w:rsidRDefault="00DF171A" w:rsidP="00491C06">
            <w:pPr>
              <w:spacing w:after="0"/>
              <w:rPr>
                <w:rFonts w:ascii="Calibri" w:eastAsia="Times New Roman" w:hAnsi="Calibri" w:cs="Times New Roman"/>
                <w:b/>
              </w:rPr>
            </w:pPr>
            <w:r w:rsidRPr="00376042">
              <w:rPr>
                <w:rFonts w:ascii="Calibri" w:eastAsia="Times New Roman" w:hAnsi="Calibri" w:cs="Times New Roman"/>
                <w:b/>
              </w:rPr>
              <w:t>Corridor</w:t>
            </w:r>
          </w:p>
        </w:tc>
        <w:tc>
          <w:tcPr>
            <w:tcW w:w="1407" w:type="dxa"/>
          </w:tcPr>
          <w:p w:rsidR="00DF171A" w:rsidRPr="00152ADA" w:rsidRDefault="00DF171A" w:rsidP="00491C06">
            <w:pPr>
              <w:spacing w:after="0"/>
              <w:rPr>
                <w:rFonts w:ascii="Calibri" w:eastAsia="Times New Roman" w:hAnsi="Calibri" w:cs="Times New Roman"/>
                <w:sz w:val="19"/>
                <w:szCs w:val="19"/>
              </w:rPr>
            </w:pPr>
          </w:p>
        </w:tc>
      </w:tr>
      <w:tr w:rsidR="00DF171A" w:rsidRPr="004E29B4" w:rsidTr="00486807">
        <w:trPr>
          <w:trHeight w:val="259"/>
          <w:jc w:val="center"/>
        </w:trPr>
        <w:tc>
          <w:tcPr>
            <w:tcW w:w="3731" w:type="dxa"/>
            <w:shd w:val="clear" w:color="auto" w:fill="auto"/>
            <w:hideMark/>
          </w:tcPr>
          <w:p w:rsidR="00DF171A" w:rsidRPr="00DF171A" w:rsidRDefault="00DF171A" w:rsidP="00DF171A">
            <w:pPr>
              <w:pStyle w:val="ListParagraph"/>
              <w:numPr>
                <w:ilvl w:val="0"/>
                <w:numId w:val="9"/>
              </w:numPr>
              <w:spacing w:after="0"/>
              <w:rPr>
                <w:rFonts w:ascii="Calibri" w:eastAsia="Times New Roman" w:hAnsi="Calibri" w:cs="Times New Roman"/>
              </w:rPr>
            </w:pPr>
            <w:r>
              <w:rPr>
                <w:rFonts w:ascii="Calibri" w:eastAsia="Times New Roman" w:hAnsi="Calibri" w:cs="Times New Roman"/>
              </w:rPr>
              <w:t>Human</w:t>
            </w:r>
          </w:p>
        </w:tc>
        <w:tc>
          <w:tcPr>
            <w:tcW w:w="1407" w:type="dxa"/>
          </w:tcPr>
          <w:p w:rsidR="00DF171A" w:rsidRPr="00152ADA" w:rsidRDefault="00DF171A" w:rsidP="00397374">
            <w:pPr>
              <w:spacing w:after="0"/>
              <w:rPr>
                <w:rFonts w:ascii="Calibri" w:eastAsia="Times New Roman" w:hAnsi="Calibri" w:cs="Times New Roman"/>
                <w:sz w:val="19"/>
                <w:szCs w:val="19"/>
              </w:rPr>
            </w:pPr>
            <w:r w:rsidRPr="00152ADA">
              <w:rPr>
                <w:rFonts w:ascii="Calibri" w:eastAsia="Times New Roman" w:hAnsi="Calibri" w:cs="Times New Roman"/>
                <w:sz w:val="19"/>
                <w:szCs w:val="19"/>
              </w:rPr>
              <w:t>2</w:t>
            </w:r>
          </w:p>
        </w:tc>
      </w:tr>
      <w:tr w:rsidR="00DF171A" w:rsidRPr="004E29B4" w:rsidTr="00486807">
        <w:trPr>
          <w:trHeight w:val="259"/>
          <w:jc w:val="center"/>
        </w:trPr>
        <w:tc>
          <w:tcPr>
            <w:tcW w:w="3731" w:type="dxa"/>
            <w:shd w:val="clear" w:color="auto" w:fill="auto"/>
          </w:tcPr>
          <w:p w:rsidR="00DF171A" w:rsidRPr="00DF171A" w:rsidRDefault="00DF171A" w:rsidP="00DF171A">
            <w:pPr>
              <w:pStyle w:val="ListParagraph"/>
              <w:numPr>
                <w:ilvl w:val="0"/>
                <w:numId w:val="9"/>
              </w:numPr>
              <w:spacing w:after="0"/>
              <w:rPr>
                <w:rFonts w:ascii="Calibri" w:eastAsia="Times New Roman" w:hAnsi="Calibri" w:cs="Times New Roman"/>
              </w:rPr>
            </w:pPr>
            <w:r>
              <w:rPr>
                <w:rFonts w:ascii="Calibri" w:eastAsia="Times New Roman" w:hAnsi="Calibri" w:cs="Times New Roman"/>
              </w:rPr>
              <w:t>Wildlife</w:t>
            </w:r>
          </w:p>
        </w:tc>
        <w:tc>
          <w:tcPr>
            <w:tcW w:w="1407" w:type="dxa"/>
          </w:tcPr>
          <w:p w:rsidR="00DF171A" w:rsidRPr="00152ADA" w:rsidRDefault="00DF171A" w:rsidP="00397374">
            <w:pPr>
              <w:spacing w:after="0"/>
              <w:rPr>
                <w:rFonts w:ascii="Calibri" w:eastAsia="Times New Roman" w:hAnsi="Calibri" w:cs="Times New Roman"/>
                <w:color w:val="000000"/>
                <w:sz w:val="19"/>
                <w:szCs w:val="19"/>
              </w:rPr>
            </w:pPr>
            <w:r w:rsidRPr="00152ADA">
              <w:rPr>
                <w:rFonts w:ascii="Calibri" w:eastAsia="Times New Roman" w:hAnsi="Calibri" w:cs="Times New Roman"/>
                <w:color w:val="000000"/>
                <w:sz w:val="19"/>
                <w:szCs w:val="19"/>
              </w:rPr>
              <w:t>3</w:t>
            </w:r>
          </w:p>
        </w:tc>
      </w:tr>
      <w:tr w:rsidR="00DF171A" w:rsidRPr="004E29B4" w:rsidTr="00486807">
        <w:trPr>
          <w:trHeight w:val="259"/>
          <w:jc w:val="center"/>
        </w:trPr>
        <w:tc>
          <w:tcPr>
            <w:tcW w:w="3731" w:type="dxa"/>
            <w:shd w:val="clear" w:color="auto" w:fill="auto"/>
            <w:hideMark/>
          </w:tcPr>
          <w:p w:rsidR="00DF171A" w:rsidRPr="00376042" w:rsidRDefault="00DF171A" w:rsidP="00491C06">
            <w:pPr>
              <w:spacing w:after="0"/>
              <w:rPr>
                <w:rFonts w:ascii="Calibri" w:eastAsia="Times New Roman" w:hAnsi="Calibri" w:cs="Times New Roman"/>
                <w:b/>
              </w:rPr>
            </w:pPr>
            <w:r w:rsidRPr="00376042">
              <w:rPr>
                <w:rFonts w:ascii="Calibri" w:eastAsia="Times New Roman" w:hAnsi="Calibri" w:cs="Times New Roman"/>
                <w:b/>
              </w:rPr>
              <w:t>Aesthetic appeal</w:t>
            </w:r>
          </w:p>
        </w:tc>
        <w:tc>
          <w:tcPr>
            <w:tcW w:w="1407" w:type="dxa"/>
          </w:tcPr>
          <w:p w:rsidR="00DF171A" w:rsidRPr="00152ADA" w:rsidRDefault="00DF171A" w:rsidP="00491C06">
            <w:pPr>
              <w:spacing w:after="0"/>
              <w:rPr>
                <w:rFonts w:ascii="Calibri" w:eastAsia="Times New Roman" w:hAnsi="Calibri" w:cs="Times New Roman"/>
                <w:color w:val="000000"/>
                <w:sz w:val="19"/>
                <w:szCs w:val="19"/>
              </w:rPr>
            </w:pPr>
            <w:r w:rsidRPr="00152ADA">
              <w:rPr>
                <w:rFonts w:ascii="Calibri" w:eastAsia="Times New Roman" w:hAnsi="Calibri" w:cs="Times New Roman"/>
                <w:color w:val="000000"/>
                <w:sz w:val="19"/>
                <w:szCs w:val="19"/>
              </w:rPr>
              <w:t>4</w:t>
            </w:r>
          </w:p>
        </w:tc>
      </w:tr>
      <w:tr w:rsidR="00DF171A" w:rsidRPr="004E29B4" w:rsidTr="00486807">
        <w:trPr>
          <w:trHeight w:val="259"/>
          <w:jc w:val="center"/>
        </w:trPr>
        <w:tc>
          <w:tcPr>
            <w:tcW w:w="3731" w:type="dxa"/>
            <w:shd w:val="clear" w:color="auto" w:fill="auto"/>
            <w:hideMark/>
          </w:tcPr>
          <w:p w:rsidR="00DF171A" w:rsidRPr="00376042" w:rsidRDefault="00DF171A" w:rsidP="00491C06">
            <w:pPr>
              <w:spacing w:after="0"/>
              <w:rPr>
                <w:rFonts w:ascii="Calibri" w:eastAsia="Times New Roman" w:hAnsi="Calibri" w:cs="Times New Roman"/>
                <w:b/>
              </w:rPr>
            </w:pPr>
            <w:r w:rsidRPr="00376042">
              <w:rPr>
                <w:rFonts w:ascii="Calibri" w:eastAsia="Times New Roman" w:hAnsi="Calibri" w:cs="Times New Roman"/>
                <w:b/>
              </w:rPr>
              <w:t>Attract wildlife</w:t>
            </w:r>
          </w:p>
        </w:tc>
        <w:tc>
          <w:tcPr>
            <w:tcW w:w="1407" w:type="dxa"/>
          </w:tcPr>
          <w:p w:rsidR="00DF171A" w:rsidRPr="00152ADA" w:rsidRDefault="00DF171A" w:rsidP="00491C06">
            <w:pPr>
              <w:spacing w:after="0"/>
              <w:rPr>
                <w:rFonts w:ascii="Calibri" w:eastAsia="Times New Roman" w:hAnsi="Calibri" w:cs="Times New Roman"/>
                <w:color w:val="000000"/>
                <w:sz w:val="19"/>
                <w:szCs w:val="19"/>
              </w:rPr>
            </w:pPr>
          </w:p>
        </w:tc>
      </w:tr>
      <w:tr w:rsidR="00B31D22" w:rsidRPr="004E29B4" w:rsidTr="00486807">
        <w:trPr>
          <w:trHeight w:val="259"/>
          <w:jc w:val="center"/>
        </w:trPr>
        <w:tc>
          <w:tcPr>
            <w:tcW w:w="3731" w:type="dxa"/>
            <w:shd w:val="clear" w:color="auto" w:fill="auto"/>
          </w:tcPr>
          <w:p w:rsidR="00B31D22" w:rsidRPr="00DF171A" w:rsidRDefault="00B31D22" w:rsidP="00DF171A">
            <w:pPr>
              <w:pStyle w:val="ListParagraph"/>
              <w:numPr>
                <w:ilvl w:val="0"/>
                <w:numId w:val="9"/>
              </w:numPr>
              <w:spacing w:after="0"/>
              <w:rPr>
                <w:rFonts w:ascii="Calibri" w:eastAsia="Times New Roman" w:hAnsi="Calibri" w:cs="Times New Roman"/>
              </w:rPr>
            </w:pPr>
            <w:r w:rsidRPr="00DF171A">
              <w:rPr>
                <w:rFonts w:ascii="Calibri" w:eastAsia="Times New Roman" w:hAnsi="Calibri" w:cs="Times New Roman"/>
              </w:rPr>
              <w:t>Birds</w:t>
            </w:r>
          </w:p>
        </w:tc>
        <w:tc>
          <w:tcPr>
            <w:tcW w:w="1407" w:type="dxa"/>
          </w:tcPr>
          <w:p w:rsidR="00B31D22" w:rsidRPr="00152ADA" w:rsidRDefault="00B31D22" w:rsidP="00397374">
            <w:pPr>
              <w:spacing w:after="0"/>
              <w:rPr>
                <w:rFonts w:ascii="Calibri" w:eastAsia="Times New Roman" w:hAnsi="Calibri" w:cs="Times New Roman"/>
                <w:color w:val="000000"/>
                <w:sz w:val="19"/>
                <w:szCs w:val="19"/>
              </w:rPr>
            </w:pPr>
            <w:r w:rsidRPr="00152ADA">
              <w:rPr>
                <w:rFonts w:ascii="Calibri" w:eastAsia="Times New Roman" w:hAnsi="Calibri" w:cs="Times New Roman"/>
                <w:color w:val="000000"/>
                <w:sz w:val="19"/>
                <w:szCs w:val="19"/>
              </w:rPr>
              <w:t>4</w:t>
            </w:r>
          </w:p>
        </w:tc>
      </w:tr>
      <w:tr w:rsidR="00B31D22" w:rsidRPr="004E29B4" w:rsidTr="00486807">
        <w:trPr>
          <w:trHeight w:val="259"/>
          <w:jc w:val="center"/>
        </w:trPr>
        <w:tc>
          <w:tcPr>
            <w:tcW w:w="3731" w:type="dxa"/>
            <w:shd w:val="clear" w:color="auto" w:fill="auto"/>
          </w:tcPr>
          <w:p w:rsidR="00B31D22" w:rsidRPr="00DF171A" w:rsidRDefault="00B31D22" w:rsidP="00DF171A">
            <w:pPr>
              <w:pStyle w:val="ListParagraph"/>
              <w:numPr>
                <w:ilvl w:val="0"/>
                <w:numId w:val="9"/>
              </w:numPr>
              <w:spacing w:after="0"/>
              <w:rPr>
                <w:rFonts w:ascii="Calibri" w:eastAsia="Times New Roman" w:hAnsi="Calibri" w:cs="Times New Roman"/>
              </w:rPr>
            </w:pPr>
            <w:r w:rsidRPr="00DF171A">
              <w:rPr>
                <w:rFonts w:ascii="Calibri" w:eastAsia="Times New Roman" w:hAnsi="Calibri" w:cs="Times New Roman"/>
              </w:rPr>
              <w:t>Squirrels and chipmunk</w:t>
            </w:r>
          </w:p>
        </w:tc>
        <w:tc>
          <w:tcPr>
            <w:tcW w:w="1407" w:type="dxa"/>
          </w:tcPr>
          <w:p w:rsidR="00B31D22" w:rsidRPr="00152ADA" w:rsidRDefault="00B31D22" w:rsidP="00397374">
            <w:pPr>
              <w:spacing w:after="0"/>
              <w:rPr>
                <w:rFonts w:ascii="Calibri" w:eastAsia="Times New Roman" w:hAnsi="Calibri" w:cs="Times New Roman"/>
                <w:color w:val="000000"/>
                <w:sz w:val="19"/>
                <w:szCs w:val="19"/>
              </w:rPr>
            </w:pPr>
            <w:r w:rsidRPr="00152ADA">
              <w:rPr>
                <w:rFonts w:ascii="Calibri" w:eastAsia="Times New Roman" w:hAnsi="Calibri" w:cs="Times New Roman"/>
                <w:color w:val="000000"/>
                <w:sz w:val="19"/>
                <w:szCs w:val="19"/>
              </w:rPr>
              <w:t>2</w:t>
            </w:r>
          </w:p>
        </w:tc>
      </w:tr>
      <w:tr w:rsidR="00B31D22" w:rsidRPr="004E29B4" w:rsidTr="00486807">
        <w:trPr>
          <w:trHeight w:val="259"/>
          <w:jc w:val="center"/>
        </w:trPr>
        <w:tc>
          <w:tcPr>
            <w:tcW w:w="3731" w:type="dxa"/>
            <w:shd w:val="clear" w:color="auto" w:fill="auto"/>
          </w:tcPr>
          <w:p w:rsidR="00B31D22" w:rsidRPr="00DF171A" w:rsidRDefault="00B31D22" w:rsidP="00DF171A">
            <w:pPr>
              <w:pStyle w:val="ListParagraph"/>
              <w:numPr>
                <w:ilvl w:val="0"/>
                <w:numId w:val="9"/>
              </w:numPr>
              <w:spacing w:after="0"/>
              <w:rPr>
                <w:rFonts w:ascii="Calibri" w:eastAsia="Times New Roman" w:hAnsi="Calibri" w:cs="Times New Roman"/>
              </w:rPr>
            </w:pPr>
            <w:r w:rsidRPr="00DF171A">
              <w:rPr>
                <w:rFonts w:ascii="Calibri" w:eastAsia="Times New Roman" w:hAnsi="Calibri" w:cs="Times New Roman"/>
              </w:rPr>
              <w:t>Butterflies</w:t>
            </w:r>
          </w:p>
        </w:tc>
        <w:tc>
          <w:tcPr>
            <w:tcW w:w="1407" w:type="dxa"/>
          </w:tcPr>
          <w:p w:rsidR="00B31D22" w:rsidRPr="00152ADA" w:rsidRDefault="00B31D22" w:rsidP="00397374">
            <w:pPr>
              <w:spacing w:after="0"/>
              <w:rPr>
                <w:rFonts w:ascii="Calibri" w:eastAsia="Times New Roman" w:hAnsi="Calibri" w:cs="Times New Roman"/>
                <w:color w:val="000000"/>
                <w:sz w:val="19"/>
                <w:szCs w:val="19"/>
              </w:rPr>
            </w:pPr>
            <w:r w:rsidRPr="00152ADA">
              <w:rPr>
                <w:rFonts w:ascii="Calibri" w:eastAsia="Times New Roman" w:hAnsi="Calibri" w:cs="Times New Roman"/>
                <w:color w:val="000000"/>
                <w:sz w:val="19"/>
                <w:szCs w:val="19"/>
              </w:rPr>
              <w:t>4</w:t>
            </w:r>
          </w:p>
        </w:tc>
      </w:tr>
      <w:tr w:rsidR="00B31D22" w:rsidRPr="004E29B4" w:rsidTr="00486807">
        <w:trPr>
          <w:trHeight w:val="259"/>
          <w:jc w:val="center"/>
        </w:trPr>
        <w:tc>
          <w:tcPr>
            <w:tcW w:w="3731" w:type="dxa"/>
            <w:shd w:val="clear" w:color="auto" w:fill="auto"/>
            <w:hideMark/>
          </w:tcPr>
          <w:p w:rsidR="00B31D22" w:rsidRPr="00376042" w:rsidRDefault="00B31D22" w:rsidP="00491C06">
            <w:pPr>
              <w:spacing w:after="0"/>
              <w:rPr>
                <w:rFonts w:ascii="Calibri" w:eastAsia="Times New Roman" w:hAnsi="Calibri" w:cs="Times New Roman"/>
                <w:b/>
              </w:rPr>
            </w:pPr>
            <w:r w:rsidRPr="00376042">
              <w:rPr>
                <w:rFonts w:ascii="Calibri" w:eastAsia="Times New Roman" w:hAnsi="Calibri" w:cs="Times New Roman"/>
                <w:b/>
              </w:rPr>
              <w:t>Traffic calming</w:t>
            </w:r>
          </w:p>
        </w:tc>
        <w:tc>
          <w:tcPr>
            <w:tcW w:w="1407" w:type="dxa"/>
          </w:tcPr>
          <w:p w:rsidR="00B31D22" w:rsidRPr="00152ADA" w:rsidRDefault="00B31D22" w:rsidP="00491C06">
            <w:pPr>
              <w:spacing w:after="0"/>
              <w:rPr>
                <w:rFonts w:ascii="Calibri" w:eastAsia="Times New Roman" w:hAnsi="Calibri" w:cs="Times New Roman"/>
                <w:color w:val="000000"/>
                <w:sz w:val="19"/>
                <w:szCs w:val="19"/>
              </w:rPr>
            </w:pPr>
            <w:r w:rsidRPr="00152ADA">
              <w:rPr>
                <w:rFonts w:ascii="Calibri" w:eastAsia="Times New Roman" w:hAnsi="Calibri" w:cs="Times New Roman"/>
                <w:color w:val="000000"/>
                <w:sz w:val="19"/>
                <w:szCs w:val="19"/>
              </w:rPr>
              <w:t>4</w:t>
            </w:r>
          </w:p>
        </w:tc>
      </w:tr>
      <w:tr w:rsidR="00B31D22" w:rsidRPr="004E29B4" w:rsidTr="00486807">
        <w:trPr>
          <w:trHeight w:val="259"/>
          <w:jc w:val="center"/>
        </w:trPr>
        <w:tc>
          <w:tcPr>
            <w:tcW w:w="3731" w:type="dxa"/>
            <w:shd w:val="clear" w:color="auto" w:fill="auto"/>
            <w:hideMark/>
          </w:tcPr>
          <w:p w:rsidR="00B31D22" w:rsidRPr="00376042" w:rsidRDefault="00B31D22" w:rsidP="00491C06">
            <w:pPr>
              <w:spacing w:after="0"/>
              <w:rPr>
                <w:rFonts w:ascii="Calibri" w:eastAsia="Times New Roman" w:hAnsi="Calibri" w:cs="Times New Roman"/>
                <w:b/>
              </w:rPr>
            </w:pPr>
            <w:r w:rsidRPr="00376042">
              <w:rPr>
                <w:rFonts w:ascii="Calibri" w:eastAsia="Times New Roman" w:hAnsi="Calibri" w:cs="Times New Roman"/>
                <w:b/>
              </w:rPr>
              <w:t>Privacy/Boundary</w:t>
            </w:r>
          </w:p>
        </w:tc>
        <w:tc>
          <w:tcPr>
            <w:tcW w:w="1407" w:type="dxa"/>
          </w:tcPr>
          <w:p w:rsidR="00B31D22" w:rsidRPr="00152ADA" w:rsidRDefault="00B31D22" w:rsidP="00491C06">
            <w:pPr>
              <w:spacing w:after="0"/>
              <w:rPr>
                <w:rFonts w:ascii="Calibri" w:eastAsia="Times New Roman" w:hAnsi="Calibri" w:cs="Times New Roman"/>
                <w:color w:val="000000"/>
                <w:sz w:val="19"/>
                <w:szCs w:val="19"/>
              </w:rPr>
            </w:pPr>
            <w:r w:rsidRPr="00152ADA">
              <w:rPr>
                <w:rFonts w:ascii="Calibri" w:eastAsia="Times New Roman" w:hAnsi="Calibri" w:cs="Times New Roman"/>
                <w:color w:val="000000"/>
                <w:sz w:val="19"/>
                <w:szCs w:val="19"/>
              </w:rPr>
              <w:t>4</w:t>
            </w:r>
          </w:p>
        </w:tc>
      </w:tr>
      <w:tr w:rsidR="00B31D22" w:rsidRPr="004E29B4" w:rsidTr="009E078D">
        <w:trPr>
          <w:trHeight w:val="259"/>
          <w:jc w:val="center"/>
        </w:trPr>
        <w:tc>
          <w:tcPr>
            <w:tcW w:w="3731" w:type="dxa"/>
            <w:shd w:val="clear" w:color="auto" w:fill="auto"/>
          </w:tcPr>
          <w:p w:rsidR="00B31D22" w:rsidRPr="00376042" w:rsidRDefault="00B31D22" w:rsidP="00491C06">
            <w:pPr>
              <w:spacing w:after="0"/>
              <w:rPr>
                <w:rFonts w:ascii="Calibri" w:eastAsia="Times New Roman" w:hAnsi="Calibri" w:cs="Times New Roman"/>
                <w:b/>
              </w:rPr>
            </w:pPr>
            <w:r w:rsidRPr="00376042">
              <w:rPr>
                <w:rFonts w:ascii="Calibri" w:eastAsia="Times New Roman" w:hAnsi="Calibri" w:cs="Times New Roman"/>
                <w:b/>
              </w:rPr>
              <w:t>Child-friendly</w:t>
            </w:r>
          </w:p>
        </w:tc>
        <w:tc>
          <w:tcPr>
            <w:tcW w:w="1407" w:type="dxa"/>
          </w:tcPr>
          <w:p w:rsidR="00B31D22" w:rsidRPr="00152ADA" w:rsidRDefault="00B31D22" w:rsidP="00491C06">
            <w:pPr>
              <w:spacing w:after="0"/>
              <w:rPr>
                <w:rFonts w:ascii="Calibri" w:eastAsia="Times New Roman" w:hAnsi="Calibri" w:cs="Times New Roman"/>
                <w:color w:val="000000"/>
                <w:sz w:val="19"/>
                <w:szCs w:val="19"/>
              </w:rPr>
            </w:pPr>
            <w:r w:rsidRPr="00152ADA">
              <w:rPr>
                <w:rFonts w:ascii="Calibri" w:eastAsia="Times New Roman" w:hAnsi="Calibri" w:cs="Times New Roman"/>
                <w:color w:val="000000"/>
                <w:sz w:val="19"/>
                <w:szCs w:val="19"/>
              </w:rPr>
              <w:t>4</w:t>
            </w:r>
          </w:p>
        </w:tc>
      </w:tr>
      <w:tr w:rsidR="00B31D22" w:rsidRPr="004E29B4" w:rsidTr="009E078D">
        <w:trPr>
          <w:trHeight w:val="259"/>
          <w:jc w:val="center"/>
        </w:trPr>
        <w:tc>
          <w:tcPr>
            <w:tcW w:w="3731" w:type="dxa"/>
            <w:tcBorders>
              <w:bottom w:val="single" w:sz="2" w:space="0" w:color="808080" w:themeColor="background1" w:themeShade="80"/>
            </w:tcBorders>
            <w:shd w:val="clear" w:color="auto" w:fill="auto"/>
          </w:tcPr>
          <w:p w:rsidR="00B31D22" w:rsidRPr="00376042" w:rsidRDefault="00B31D22" w:rsidP="00491C06">
            <w:pPr>
              <w:spacing w:after="0"/>
              <w:rPr>
                <w:rFonts w:ascii="Calibri" w:eastAsia="Times New Roman" w:hAnsi="Calibri" w:cs="Times New Roman"/>
                <w:b/>
              </w:rPr>
            </w:pPr>
            <w:r w:rsidRPr="00376042">
              <w:rPr>
                <w:rFonts w:ascii="Calibri" w:eastAsia="Times New Roman" w:hAnsi="Calibri" w:cs="Times New Roman"/>
                <w:b/>
              </w:rPr>
              <w:t>Regulatory requirement</w:t>
            </w:r>
          </w:p>
        </w:tc>
        <w:tc>
          <w:tcPr>
            <w:tcW w:w="1407" w:type="dxa"/>
            <w:tcBorders>
              <w:bottom w:val="single" w:sz="2" w:space="0" w:color="808080" w:themeColor="background1" w:themeShade="80"/>
            </w:tcBorders>
          </w:tcPr>
          <w:p w:rsidR="00B31D22" w:rsidRPr="00152ADA" w:rsidRDefault="00B31D22" w:rsidP="00491C06">
            <w:pPr>
              <w:spacing w:after="0"/>
              <w:rPr>
                <w:rFonts w:ascii="Calibri" w:eastAsia="Times New Roman" w:hAnsi="Calibri" w:cs="Times New Roman"/>
                <w:color w:val="000000"/>
                <w:sz w:val="19"/>
                <w:szCs w:val="19"/>
              </w:rPr>
            </w:pPr>
            <w:r w:rsidRPr="00152ADA">
              <w:rPr>
                <w:rFonts w:ascii="Calibri" w:eastAsia="Times New Roman" w:hAnsi="Calibri" w:cs="Times New Roman"/>
                <w:color w:val="000000"/>
                <w:sz w:val="19"/>
                <w:szCs w:val="19"/>
              </w:rPr>
              <w:t>4</w:t>
            </w:r>
          </w:p>
        </w:tc>
      </w:tr>
    </w:tbl>
    <w:p w:rsidR="00FF0673" w:rsidRPr="004C6F13" w:rsidRDefault="00FF0673" w:rsidP="00DF171A">
      <w:pPr>
        <w:spacing w:before="480"/>
        <w:jc w:val="both"/>
        <w:rPr>
          <w:noProof/>
        </w:rPr>
      </w:pPr>
      <w:r w:rsidRPr="004C6F13">
        <w:rPr>
          <w:noProof/>
        </w:rPr>
        <w:t xml:space="preserve">Based on </w:t>
      </w:r>
      <w:r w:rsidR="00327A6E">
        <w:rPr>
          <w:noProof/>
        </w:rPr>
        <w:t>these</w:t>
      </w:r>
      <w:r w:rsidRPr="004C6F13">
        <w:rPr>
          <w:noProof/>
        </w:rPr>
        <w:t xml:space="preserve"> </w:t>
      </w:r>
      <w:r w:rsidR="00F344D5">
        <w:rPr>
          <w:noProof/>
        </w:rPr>
        <w:t>D</w:t>
      </w:r>
      <w:r w:rsidRPr="004C6F13">
        <w:rPr>
          <w:noProof/>
        </w:rPr>
        <w:t xml:space="preserve">esign </w:t>
      </w:r>
      <w:r w:rsidR="00F344D5">
        <w:rPr>
          <w:noProof/>
        </w:rPr>
        <w:t>G</w:t>
      </w:r>
      <w:r w:rsidRPr="004C6F13">
        <w:rPr>
          <w:noProof/>
        </w:rPr>
        <w:t xml:space="preserve">oals, the </w:t>
      </w:r>
      <w:r w:rsidR="00F344D5">
        <w:rPr>
          <w:noProof/>
        </w:rPr>
        <w:t>ranked</w:t>
      </w:r>
      <w:r w:rsidR="0010188A" w:rsidRPr="004C6F13">
        <w:rPr>
          <w:noProof/>
        </w:rPr>
        <w:t xml:space="preserve"> </w:t>
      </w:r>
      <w:r w:rsidRPr="004C6F13">
        <w:rPr>
          <w:noProof/>
        </w:rPr>
        <w:t xml:space="preserve">SCM list is </w:t>
      </w:r>
      <w:r w:rsidR="007C2BA7">
        <w:rPr>
          <w:noProof/>
        </w:rPr>
        <w:t>shown in Figure 4</w:t>
      </w:r>
      <w:r w:rsidR="00073531" w:rsidRPr="004C6F13">
        <w:rPr>
          <w:noProof/>
        </w:rPr>
        <w:t>.</w:t>
      </w:r>
      <w:r w:rsidR="00B90DC3" w:rsidRPr="004C6F13">
        <w:rPr>
          <w:noProof/>
        </w:rPr>
        <w:t xml:space="preserve"> In order to get the highest possible complementary score, the first two SCMs on the list are selected </w:t>
      </w:r>
      <w:r w:rsidR="00E11C00" w:rsidRPr="004C6F13">
        <w:rPr>
          <w:noProof/>
        </w:rPr>
        <w:t xml:space="preserve">for scenario 1 </w:t>
      </w:r>
      <w:r w:rsidR="00B90DC3" w:rsidRPr="004C6F13">
        <w:rPr>
          <w:noProof/>
        </w:rPr>
        <w:t>and be</w:t>
      </w:r>
      <w:r w:rsidR="00E11C00" w:rsidRPr="004C6F13">
        <w:rPr>
          <w:noProof/>
        </w:rPr>
        <w:t>come in</w:t>
      </w:r>
      <w:r w:rsidR="00B90DC3" w:rsidRPr="004C6F13">
        <w:rPr>
          <w:noProof/>
        </w:rPr>
        <w:t>put</w:t>
      </w:r>
      <w:r w:rsidR="00AD1A43" w:rsidRPr="004C6F13">
        <w:rPr>
          <w:noProof/>
        </w:rPr>
        <w:t>s</w:t>
      </w:r>
      <w:r w:rsidR="00B90DC3" w:rsidRPr="004C6F13">
        <w:rPr>
          <w:noProof/>
        </w:rPr>
        <w:t xml:space="preserve"> </w:t>
      </w:r>
      <w:r w:rsidR="00F344D5">
        <w:rPr>
          <w:noProof/>
        </w:rPr>
        <w:t xml:space="preserve">to the </w:t>
      </w:r>
      <w:r w:rsidR="00B90DC3" w:rsidRPr="004C6F13">
        <w:rPr>
          <w:noProof/>
        </w:rPr>
        <w:t>RRAT</w:t>
      </w:r>
      <w:r w:rsidR="007C2BA7">
        <w:rPr>
          <w:noProof/>
        </w:rPr>
        <w:t xml:space="preserve"> as shown in Figure 6</w:t>
      </w:r>
      <w:r w:rsidR="002160B5" w:rsidRPr="004C6F13">
        <w:rPr>
          <w:noProof/>
        </w:rPr>
        <w:t>. Although</w:t>
      </w:r>
      <w:r w:rsidR="00B90DC3" w:rsidRPr="004C6F13">
        <w:rPr>
          <w:noProof/>
        </w:rPr>
        <w:t xml:space="preserve"> </w:t>
      </w:r>
      <w:r w:rsidR="00F344D5">
        <w:rPr>
          <w:noProof/>
        </w:rPr>
        <w:t>providing a very high complementary score</w:t>
      </w:r>
      <w:r w:rsidR="003A0DCB">
        <w:rPr>
          <w:noProof/>
        </w:rPr>
        <w:t>, this design (figure 5</w:t>
      </w:r>
      <w:r w:rsidR="00B90DC3" w:rsidRPr="004C6F13">
        <w:rPr>
          <w:noProof/>
        </w:rPr>
        <w:t xml:space="preserve">) </w:t>
      </w:r>
      <w:r w:rsidR="009B490E" w:rsidRPr="004C6F13">
        <w:rPr>
          <w:noProof/>
        </w:rPr>
        <w:t xml:space="preserve">fails to </w:t>
      </w:r>
      <w:r w:rsidR="00FB3DF7" w:rsidRPr="004C6F13">
        <w:rPr>
          <w:noProof/>
        </w:rPr>
        <w:t xml:space="preserve">meet the </w:t>
      </w:r>
      <w:r w:rsidR="00B90DC3" w:rsidRPr="004C6F13">
        <w:rPr>
          <w:noProof/>
        </w:rPr>
        <w:t>hydrologic requirement</w:t>
      </w:r>
      <w:r w:rsidR="00FB3DF7" w:rsidRPr="004C6F13">
        <w:rPr>
          <w:noProof/>
        </w:rPr>
        <w:t xml:space="preserve">, </w:t>
      </w:r>
      <w:r w:rsidR="00327A6E">
        <w:rPr>
          <w:noProof/>
        </w:rPr>
        <w:t xml:space="preserve">as </w:t>
      </w:r>
      <w:r w:rsidR="00FB3DF7" w:rsidRPr="004C6F13">
        <w:rPr>
          <w:noProof/>
        </w:rPr>
        <w:t xml:space="preserve">indicated by the red </w:t>
      </w:r>
      <w:r w:rsidR="00090430" w:rsidRPr="004C6F13">
        <w:rPr>
          <w:noProof/>
        </w:rPr>
        <w:t>light</w:t>
      </w:r>
      <w:r w:rsidR="00FB3DF7" w:rsidRPr="004C6F13">
        <w:rPr>
          <w:noProof/>
        </w:rPr>
        <w:t xml:space="preserve">. </w:t>
      </w:r>
      <w:r w:rsidR="00F732DD" w:rsidRPr="004C6F13">
        <w:rPr>
          <w:noProof/>
        </w:rPr>
        <w:t xml:space="preserve">Using this design, only </w:t>
      </w:r>
      <w:r w:rsidR="00FB10EC" w:rsidRPr="004C6F13">
        <w:rPr>
          <w:noProof/>
        </w:rPr>
        <w:t xml:space="preserve">66% </w:t>
      </w:r>
      <w:r w:rsidR="00F732DD" w:rsidRPr="004C6F13">
        <w:rPr>
          <w:noProof/>
        </w:rPr>
        <w:t xml:space="preserve">of pollutant from the runoff reduction volume is removed. </w:t>
      </w:r>
      <w:r w:rsidR="003F507F" w:rsidRPr="004C6F13">
        <w:rPr>
          <w:noProof/>
        </w:rPr>
        <w:t xml:space="preserve">The user </w:t>
      </w:r>
      <w:r w:rsidR="00F344D5">
        <w:rPr>
          <w:noProof/>
        </w:rPr>
        <w:t>therefore</w:t>
      </w:r>
      <w:r w:rsidR="00F344D5" w:rsidRPr="004C6F13">
        <w:rPr>
          <w:noProof/>
        </w:rPr>
        <w:t xml:space="preserve"> </w:t>
      </w:r>
      <w:r w:rsidR="003F507F" w:rsidRPr="004C6F13">
        <w:rPr>
          <w:noProof/>
        </w:rPr>
        <w:t>needs to choose the next SCM on the list</w:t>
      </w:r>
      <w:r w:rsidR="0030560B" w:rsidRPr="004C6F13">
        <w:rPr>
          <w:noProof/>
        </w:rPr>
        <w:t xml:space="preserve"> or </w:t>
      </w:r>
      <w:r w:rsidR="00C645B2" w:rsidRPr="004C6F13">
        <w:rPr>
          <w:noProof/>
        </w:rPr>
        <w:t xml:space="preserve">use </w:t>
      </w:r>
      <w:r w:rsidR="0030560B" w:rsidRPr="004C6F13">
        <w:rPr>
          <w:noProof/>
        </w:rPr>
        <w:t>combin</w:t>
      </w:r>
      <w:r w:rsidR="003F507F" w:rsidRPr="004C6F13">
        <w:rPr>
          <w:noProof/>
        </w:rPr>
        <w:t xml:space="preserve">ation of several SCMs. </w:t>
      </w:r>
    </w:p>
    <w:p w:rsidR="009B490E" w:rsidRPr="004C6F13" w:rsidRDefault="009B490E" w:rsidP="00A445D6">
      <w:pPr>
        <w:spacing w:after="480"/>
        <w:jc w:val="both"/>
        <w:rPr>
          <w:noProof/>
        </w:rPr>
      </w:pPr>
      <w:r w:rsidRPr="004C6F13">
        <w:rPr>
          <w:noProof/>
        </w:rPr>
        <w:t>Figure</w:t>
      </w:r>
      <w:r w:rsidR="007C2BA7">
        <w:rPr>
          <w:noProof/>
        </w:rPr>
        <w:t xml:space="preserve">s </w:t>
      </w:r>
      <w:r w:rsidR="000A4E1A">
        <w:rPr>
          <w:noProof/>
        </w:rPr>
        <w:t>7</w:t>
      </w:r>
      <w:r w:rsidR="007C2BA7">
        <w:rPr>
          <w:noProof/>
        </w:rPr>
        <w:t xml:space="preserve"> and </w:t>
      </w:r>
      <w:r w:rsidR="000A4E1A">
        <w:rPr>
          <w:noProof/>
        </w:rPr>
        <w:t>8</w:t>
      </w:r>
      <w:r w:rsidRPr="004C6F13">
        <w:rPr>
          <w:noProof/>
        </w:rPr>
        <w:t xml:space="preserve"> show different </w:t>
      </w:r>
      <w:r w:rsidR="00CC62A0" w:rsidRPr="004C6F13">
        <w:rPr>
          <w:noProof/>
        </w:rPr>
        <w:t xml:space="preserve">runoff </w:t>
      </w:r>
      <w:r w:rsidRPr="004C6F13">
        <w:rPr>
          <w:noProof/>
        </w:rPr>
        <w:t xml:space="preserve">routing </w:t>
      </w:r>
      <w:r w:rsidR="00F344D5">
        <w:rPr>
          <w:noProof/>
        </w:rPr>
        <w:t>o</w:t>
      </w:r>
      <w:r w:rsidRPr="004C6F13">
        <w:rPr>
          <w:noProof/>
        </w:rPr>
        <w:t xml:space="preserve">n the site. In this scenario, part of </w:t>
      </w:r>
      <w:r w:rsidR="003C1E57" w:rsidRPr="004C6F13">
        <w:rPr>
          <w:noProof/>
        </w:rPr>
        <w:t xml:space="preserve">the </w:t>
      </w:r>
      <w:r w:rsidRPr="004C6F13">
        <w:rPr>
          <w:noProof/>
        </w:rPr>
        <w:t xml:space="preserve">managed vegetated area is converted to </w:t>
      </w:r>
      <w:r w:rsidR="00327A6E">
        <w:rPr>
          <w:noProof/>
        </w:rPr>
        <w:t xml:space="preserve">an </w:t>
      </w:r>
      <w:r w:rsidRPr="004C6F13">
        <w:rPr>
          <w:noProof/>
        </w:rPr>
        <w:t xml:space="preserve">infiltration area to accept runoff from </w:t>
      </w:r>
      <w:r w:rsidR="007C49F8" w:rsidRPr="004C6F13">
        <w:rPr>
          <w:noProof/>
        </w:rPr>
        <w:t xml:space="preserve">the </w:t>
      </w:r>
      <w:r w:rsidRPr="004C6F13">
        <w:rPr>
          <w:noProof/>
        </w:rPr>
        <w:t xml:space="preserve">shed, the back portion of the roof, and part of </w:t>
      </w:r>
      <w:r w:rsidR="00F344D5">
        <w:rPr>
          <w:noProof/>
        </w:rPr>
        <w:t xml:space="preserve">the </w:t>
      </w:r>
      <w:r w:rsidRPr="004C6F13">
        <w:rPr>
          <w:noProof/>
        </w:rPr>
        <w:t xml:space="preserve">driveway. </w:t>
      </w:r>
      <w:r w:rsidR="00F732DD" w:rsidRPr="004C6F13">
        <w:rPr>
          <w:noProof/>
        </w:rPr>
        <w:t xml:space="preserve">The green indicator lights show that this design </w:t>
      </w:r>
      <w:r w:rsidR="00E00511" w:rsidRPr="004C6F13">
        <w:rPr>
          <w:noProof/>
        </w:rPr>
        <w:t>succesfu</w:t>
      </w:r>
      <w:r w:rsidR="00F60E91" w:rsidRPr="004C6F13">
        <w:rPr>
          <w:noProof/>
        </w:rPr>
        <w:t>l</w:t>
      </w:r>
      <w:r w:rsidR="00E00511" w:rsidRPr="004C6F13">
        <w:rPr>
          <w:noProof/>
        </w:rPr>
        <w:t xml:space="preserve">ly </w:t>
      </w:r>
      <w:r w:rsidR="00F732DD" w:rsidRPr="004C6F13">
        <w:rPr>
          <w:noProof/>
        </w:rPr>
        <w:t>meet</w:t>
      </w:r>
      <w:r w:rsidR="00E00511" w:rsidRPr="004C6F13">
        <w:rPr>
          <w:noProof/>
        </w:rPr>
        <w:t>s</w:t>
      </w:r>
      <w:r w:rsidR="00F732DD" w:rsidRPr="004C6F13">
        <w:rPr>
          <w:noProof/>
        </w:rPr>
        <w:t xml:space="preserve"> the </w:t>
      </w:r>
      <w:r w:rsidR="00F732DD" w:rsidRPr="004C6F13">
        <w:rPr>
          <w:noProof/>
        </w:rPr>
        <w:lastRenderedPageBreak/>
        <w:t xml:space="preserve">hydologic performance requirement </w:t>
      </w:r>
      <w:r w:rsidR="00F60E91" w:rsidRPr="004C6F13">
        <w:rPr>
          <w:noProof/>
        </w:rPr>
        <w:t xml:space="preserve">while </w:t>
      </w:r>
      <w:r w:rsidR="00F344D5">
        <w:rPr>
          <w:noProof/>
        </w:rPr>
        <w:t xml:space="preserve">still providing </w:t>
      </w:r>
      <w:r w:rsidR="00F732DD" w:rsidRPr="004C6F13">
        <w:rPr>
          <w:noProof/>
        </w:rPr>
        <w:t>the highest possible complementary score.</w:t>
      </w:r>
      <w:r w:rsidR="002B2650" w:rsidRPr="004C6F13">
        <w:rPr>
          <w:noProof/>
        </w:rPr>
        <w:t xml:space="preserve"> Note that the overall complementary score for those two designs are the same, but the </w:t>
      </w:r>
      <w:r w:rsidR="00F344D5">
        <w:rPr>
          <w:noProof/>
        </w:rPr>
        <w:t xml:space="preserve">estimated </w:t>
      </w:r>
      <w:r w:rsidR="002B2650" w:rsidRPr="004C6F13">
        <w:rPr>
          <w:noProof/>
        </w:rPr>
        <w:t xml:space="preserve">overall </w:t>
      </w:r>
      <w:r w:rsidR="004A1C99" w:rsidRPr="004C6F13">
        <w:rPr>
          <w:noProof/>
        </w:rPr>
        <w:t xml:space="preserve">annual </w:t>
      </w:r>
      <w:r w:rsidR="002B2650" w:rsidRPr="004C6F13">
        <w:rPr>
          <w:noProof/>
        </w:rPr>
        <w:t>cost are different</w:t>
      </w:r>
      <w:r w:rsidR="009E6992" w:rsidRPr="004C6F13">
        <w:rPr>
          <w:noProof/>
        </w:rPr>
        <w:t xml:space="preserve"> ($870 vs $1200)</w:t>
      </w:r>
      <w:r w:rsidR="002B2650" w:rsidRPr="004C6F13">
        <w:rPr>
          <w:noProof/>
        </w:rPr>
        <w:t xml:space="preserve">. The cost estimation may be used to decide which </w:t>
      </w:r>
      <w:r w:rsidR="00F873C9" w:rsidRPr="004C6F13">
        <w:rPr>
          <w:noProof/>
        </w:rPr>
        <w:t xml:space="preserve">combination of </w:t>
      </w:r>
      <w:r w:rsidR="002B2650" w:rsidRPr="004C6F13">
        <w:rPr>
          <w:noProof/>
        </w:rPr>
        <w:t>SCM</w:t>
      </w:r>
      <w:r w:rsidR="00F873C9" w:rsidRPr="004C6F13">
        <w:rPr>
          <w:noProof/>
        </w:rPr>
        <w:t>s</w:t>
      </w:r>
      <w:r w:rsidR="002B2650" w:rsidRPr="004C6F13">
        <w:rPr>
          <w:noProof/>
        </w:rPr>
        <w:t xml:space="preserve"> is to be used. </w:t>
      </w:r>
    </w:p>
    <w:p w:rsidR="00D946F1" w:rsidRDefault="00A438EE" w:rsidP="00D946F1">
      <w:pPr>
        <w:spacing w:after="0"/>
        <w:rPr>
          <w:noProof/>
        </w:rPr>
      </w:pPr>
      <w:bookmarkStart w:id="837" w:name="_Toc412711879"/>
      <w:bookmarkStart w:id="838" w:name="_Toc412712329"/>
      <w:r w:rsidRPr="00A438EE">
        <w:rPr>
          <w:noProof/>
        </w:rPr>
        <w:t xml:space="preserve"> </w:t>
      </w:r>
      <w:bookmarkEnd w:id="837"/>
      <w:bookmarkEnd w:id="838"/>
      <w:r w:rsidR="003D423F">
        <w:t xml:space="preserve"> </w:t>
      </w:r>
      <w:r w:rsidR="00D946F1">
        <w:rPr>
          <w:noProof/>
        </w:rPr>
        <w:drawing>
          <wp:inline distT="0" distB="0" distL="0" distR="0" wp14:anchorId="04052C7D" wp14:editId="5588657D">
            <wp:extent cx="5514975" cy="3257550"/>
            <wp:effectExtent l="0" t="0" r="952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5514975" cy="3257550"/>
                    </a:xfrm>
                    <a:prstGeom prst="rect">
                      <a:avLst/>
                    </a:prstGeom>
                  </pic:spPr>
                </pic:pic>
              </a:graphicData>
            </a:graphic>
          </wp:inline>
        </w:drawing>
      </w:r>
    </w:p>
    <w:p w:rsidR="00D946F1" w:rsidRPr="00F8441B" w:rsidRDefault="00D946F1" w:rsidP="00D946F1">
      <w:pPr>
        <w:pStyle w:val="Caption"/>
        <w:spacing w:line="276" w:lineRule="auto"/>
        <w:rPr>
          <w:sz w:val="20"/>
          <w:szCs w:val="20"/>
        </w:rPr>
      </w:pPr>
      <w:bookmarkStart w:id="839" w:name="_Toc416772607"/>
      <w:r w:rsidRPr="00F8441B">
        <w:rPr>
          <w:sz w:val="20"/>
          <w:szCs w:val="20"/>
        </w:rPr>
        <w:t xml:space="preserve">Figure </w:t>
      </w:r>
      <w:r w:rsidR="004D2389" w:rsidRPr="00F8441B">
        <w:rPr>
          <w:sz w:val="20"/>
          <w:szCs w:val="20"/>
        </w:rPr>
        <w:fldChar w:fldCharType="begin"/>
      </w:r>
      <w:r w:rsidRPr="00F8441B">
        <w:rPr>
          <w:sz w:val="20"/>
          <w:szCs w:val="20"/>
        </w:rPr>
        <w:instrText xml:space="preserve"> SEQ Figure \* ARABIC </w:instrText>
      </w:r>
      <w:r w:rsidR="004D2389" w:rsidRPr="00F8441B">
        <w:rPr>
          <w:sz w:val="20"/>
          <w:szCs w:val="20"/>
        </w:rPr>
        <w:fldChar w:fldCharType="separate"/>
      </w:r>
      <w:r w:rsidR="006F7256">
        <w:rPr>
          <w:noProof/>
          <w:sz w:val="20"/>
          <w:szCs w:val="20"/>
        </w:rPr>
        <w:t>4</w:t>
      </w:r>
      <w:r w:rsidR="004D2389" w:rsidRPr="00F8441B">
        <w:rPr>
          <w:noProof/>
          <w:sz w:val="20"/>
          <w:szCs w:val="20"/>
        </w:rPr>
        <w:fldChar w:fldCharType="end"/>
      </w:r>
      <w:r w:rsidRPr="00F8441B">
        <w:rPr>
          <w:sz w:val="20"/>
          <w:szCs w:val="20"/>
        </w:rPr>
        <w:t>: List of recommended SCMs based for default residential Objective</w:t>
      </w:r>
      <w:bookmarkEnd w:id="839"/>
    </w:p>
    <w:p w:rsidR="00D946F1" w:rsidRPr="004D64AE" w:rsidRDefault="00D946F1" w:rsidP="00491C06">
      <w:pPr>
        <w:jc w:val="both"/>
        <w:sectPr w:rsidR="00D946F1" w:rsidRPr="004D64AE" w:rsidSect="008A0004">
          <w:pgSz w:w="12240" w:h="15840"/>
          <w:pgMar w:top="1440" w:right="1440" w:bottom="1440" w:left="1440" w:header="720" w:footer="720" w:gutter="0"/>
          <w:pgNumType w:start="1"/>
          <w:cols w:space="720"/>
          <w:docGrid w:linePitch="360"/>
        </w:sectPr>
      </w:pPr>
    </w:p>
    <w:p w:rsidR="0010723F" w:rsidRDefault="0010723F" w:rsidP="00491C06">
      <w:pPr>
        <w:spacing w:after="0"/>
        <w:jc w:val="center"/>
        <w:rPr>
          <w:noProof/>
        </w:rPr>
      </w:pPr>
      <w:r>
        <w:rPr>
          <w:noProof/>
        </w:rPr>
        <w:lastRenderedPageBreak/>
        <w:drawing>
          <wp:inline distT="0" distB="0" distL="0" distR="0" wp14:anchorId="6CAA6172" wp14:editId="5F6947FA">
            <wp:extent cx="3827721" cy="2926432"/>
            <wp:effectExtent l="0" t="0" r="190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gle_fam_housing_design1.jpg"/>
                    <pic:cNvPicPr/>
                  </pic:nvPicPr>
                  <pic:blipFill rotWithShape="1">
                    <a:blip r:embed="rId12" cstate="print">
                      <a:extLst>
                        <a:ext uri="{28A0092B-C50C-407E-A947-70E740481C1C}">
                          <a14:useLocalDpi xmlns:a14="http://schemas.microsoft.com/office/drawing/2010/main" val="0"/>
                        </a:ext>
                      </a:extLst>
                    </a:blip>
                    <a:srcRect l="4333" t="16641" r="26815" b="15235"/>
                    <a:stretch/>
                  </pic:blipFill>
                  <pic:spPr bwMode="auto">
                    <a:xfrm>
                      <a:off x="0" y="0"/>
                      <a:ext cx="3862418" cy="2952959"/>
                    </a:xfrm>
                    <a:prstGeom prst="rect">
                      <a:avLst/>
                    </a:prstGeom>
                    <a:ln>
                      <a:noFill/>
                    </a:ln>
                    <a:extLst>
                      <a:ext uri="{53640926-AAD7-44D8-BBD7-CCE9431645EC}">
                        <a14:shadowObscured xmlns:a14="http://schemas.microsoft.com/office/drawing/2010/main"/>
                      </a:ext>
                    </a:extLst>
                  </pic:spPr>
                </pic:pic>
              </a:graphicData>
            </a:graphic>
          </wp:inline>
        </w:drawing>
      </w:r>
    </w:p>
    <w:p w:rsidR="00516DC6" w:rsidRDefault="0010723F" w:rsidP="00516DC6">
      <w:pPr>
        <w:pStyle w:val="Caption"/>
        <w:spacing w:line="276" w:lineRule="auto"/>
        <w:rPr>
          <w:sz w:val="20"/>
          <w:szCs w:val="20"/>
        </w:rPr>
      </w:pPr>
      <w:bookmarkStart w:id="840" w:name="_Toc416772608"/>
      <w:r w:rsidRPr="00F8441B">
        <w:rPr>
          <w:sz w:val="20"/>
          <w:szCs w:val="20"/>
        </w:rPr>
        <w:t xml:space="preserve">Figure </w:t>
      </w:r>
      <w:r w:rsidR="004D2389" w:rsidRPr="00F8441B">
        <w:rPr>
          <w:sz w:val="20"/>
          <w:szCs w:val="20"/>
        </w:rPr>
        <w:fldChar w:fldCharType="begin"/>
      </w:r>
      <w:r w:rsidR="00815DE1" w:rsidRPr="00F8441B">
        <w:rPr>
          <w:sz w:val="20"/>
          <w:szCs w:val="20"/>
        </w:rPr>
        <w:instrText xml:space="preserve"> SEQ Figure \* ARABIC </w:instrText>
      </w:r>
      <w:r w:rsidR="004D2389" w:rsidRPr="00F8441B">
        <w:rPr>
          <w:sz w:val="20"/>
          <w:szCs w:val="20"/>
        </w:rPr>
        <w:fldChar w:fldCharType="separate"/>
      </w:r>
      <w:r w:rsidR="006F7256">
        <w:rPr>
          <w:noProof/>
          <w:sz w:val="20"/>
          <w:szCs w:val="20"/>
        </w:rPr>
        <w:t>5</w:t>
      </w:r>
      <w:r w:rsidR="004D2389" w:rsidRPr="00F8441B">
        <w:rPr>
          <w:noProof/>
          <w:sz w:val="20"/>
          <w:szCs w:val="20"/>
        </w:rPr>
        <w:fldChar w:fldCharType="end"/>
      </w:r>
      <w:r w:rsidRPr="00F8441B">
        <w:rPr>
          <w:sz w:val="20"/>
          <w:szCs w:val="20"/>
        </w:rPr>
        <w:t>: Design scenario 1</w:t>
      </w:r>
      <w:r w:rsidR="00966FB7" w:rsidRPr="00F8441B">
        <w:rPr>
          <w:sz w:val="20"/>
          <w:szCs w:val="20"/>
        </w:rPr>
        <w:t xml:space="preserve"> for low residential project</w:t>
      </w:r>
      <w:bookmarkEnd w:id="840"/>
    </w:p>
    <w:p w:rsidR="00A445D6" w:rsidRPr="00A445D6" w:rsidRDefault="00A445D6" w:rsidP="00A445D6"/>
    <w:p w:rsidR="0010723F" w:rsidRDefault="00B80DB3" w:rsidP="00B80DB3">
      <w:pPr>
        <w:spacing w:after="0"/>
      </w:pPr>
      <w:r>
        <w:rPr>
          <w:noProof/>
        </w:rPr>
        <w:drawing>
          <wp:inline distT="0" distB="0" distL="0" distR="0" wp14:anchorId="64FB1B82" wp14:editId="105B3454">
            <wp:extent cx="8361123" cy="169545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8361123" cy="1695450"/>
                    </a:xfrm>
                    <a:prstGeom prst="rect">
                      <a:avLst/>
                    </a:prstGeom>
                  </pic:spPr>
                </pic:pic>
              </a:graphicData>
            </a:graphic>
          </wp:inline>
        </w:drawing>
      </w:r>
    </w:p>
    <w:p w:rsidR="0010723F" w:rsidRPr="00F8441B" w:rsidRDefault="0010723F" w:rsidP="00491C06">
      <w:pPr>
        <w:pStyle w:val="Caption"/>
        <w:spacing w:line="276" w:lineRule="auto"/>
        <w:rPr>
          <w:sz w:val="20"/>
          <w:szCs w:val="20"/>
        </w:rPr>
      </w:pPr>
      <w:bookmarkStart w:id="841" w:name="_Toc416772609"/>
      <w:r w:rsidRPr="00F8441B">
        <w:rPr>
          <w:sz w:val="20"/>
          <w:szCs w:val="20"/>
        </w:rPr>
        <w:t xml:space="preserve">Figure </w:t>
      </w:r>
      <w:r w:rsidR="004D2389" w:rsidRPr="00F8441B">
        <w:rPr>
          <w:sz w:val="20"/>
          <w:szCs w:val="20"/>
        </w:rPr>
        <w:fldChar w:fldCharType="begin"/>
      </w:r>
      <w:r w:rsidR="00815DE1" w:rsidRPr="00F8441B">
        <w:rPr>
          <w:sz w:val="20"/>
          <w:szCs w:val="20"/>
        </w:rPr>
        <w:instrText xml:space="preserve"> SEQ Figure \* ARABIC </w:instrText>
      </w:r>
      <w:r w:rsidR="004D2389" w:rsidRPr="00F8441B">
        <w:rPr>
          <w:sz w:val="20"/>
          <w:szCs w:val="20"/>
        </w:rPr>
        <w:fldChar w:fldCharType="separate"/>
      </w:r>
      <w:r w:rsidR="006F7256">
        <w:rPr>
          <w:noProof/>
          <w:sz w:val="20"/>
          <w:szCs w:val="20"/>
        </w:rPr>
        <w:t>6</w:t>
      </w:r>
      <w:r w:rsidR="004D2389" w:rsidRPr="00F8441B">
        <w:rPr>
          <w:noProof/>
          <w:sz w:val="20"/>
          <w:szCs w:val="20"/>
        </w:rPr>
        <w:fldChar w:fldCharType="end"/>
      </w:r>
      <w:r w:rsidRPr="00F8441B">
        <w:rPr>
          <w:sz w:val="20"/>
          <w:szCs w:val="20"/>
        </w:rPr>
        <w:t xml:space="preserve">: RRAT </w:t>
      </w:r>
      <w:r w:rsidR="008B3B58" w:rsidRPr="00F8441B">
        <w:rPr>
          <w:sz w:val="20"/>
          <w:szCs w:val="20"/>
        </w:rPr>
        <w:t>interface for design scenario 1</w:t>
      </w:r>
      <w:bookmarkEnd w:id="841"/>
      <w:r w:rsidR="00966FB7" w:rsidRPr="00F8441B">
        <w:rPr>
          <w:sz w:val="20"/>
          <w:szCs w:val="20"/>
        </w:rPr>
        <w:t xml:space="preserve"> </w:t>
      </w:r>
    </w:p>
    <w:p w:rsidR="0030560B" w:rsidRDefault="0030560B" w:rsidP="00966FB7">
      <w:pPr>
        <w:spacing w:after="0"/>
        <w:jc w:val="center"/>
      </w:pPr>
      <w:r>
        <w:rPr>
          <w:noProof/>
        </w:rPr>
        <w:lastRenderedPageBreak/>
        <w:drawing>
          <wp:inline distT="0" distB="0" distL="0" distR="0" wp14:anchorId="15F335C9" wp14:editId="2E632D7F">
            <wp:extent cx="4286885" cy="307086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gle_fam_housing_design2.jpg"/>
                    <pic:cNvPicPr/>
                  </pic:nvPicPr>
                  <pic:blipFill rotWithShape="1">
                    <a:blip r:embed="rId14" cstate="print">
                      <a:extLst>
                        <a:ext uri="{28A0092B-C50C-407E-A947-70E740481C1C}">
                          <a14:useLocalDpi xmlns:a14="http://schemas.microsoft.com/office/drawing/2010/main" val="0"/>
                        </a:ext>
                      </a:extLst>
                    </a:blip>
                    <a:srcRect l="3468" t="17207" r="22975" b="14608"/>
                    <a:stretch/>
                  </pic:blipFill>
                  <pic:spPr bwMode="auto">
                    <a:xfrm>
                      <a:off x="0" y="0"/>
                      <a:ext cx="4286885" cy="3070860"/>
                    </a:xfrm>
                    <a:prstGeom prst="rect">
                      <a:avLst/>
                    </a:prstGeom>
                    <a:ln>
                      <a:noFill/>
                    </a:ln>
                    <a:extLst>
                      <a:ext uri="{53640926-AAD7-44D8-BBD7-CCE9431645EC}">
                        <a14:shadowObscured xmlns:a14="http://schemas.microsoft.com/office/drawing/2010/main"/>
                      </a:ext>
                    </a:extLst>
                  </pic:spPr>
                </pic:pic>
              </a:graphicData>
            </a:graphic>
          </wp:inline>
        </w:drawing>
      </w:r>
    </w:p>
    <w:p w:rsidR="0010723F" w:rsidRPr="00F8441B" w:rsidRDefault="003D166B" w:rsidP="00491C06">
      <w:pPr>
        <w:pStyle w:val="Caption"/>
        <w:spacing w:line="276" w:lineRule="auto"/>
        <w:rPr>
          <w:sz w:val="20"/>
          <w:szCs w:val="20"/>
        </w:rPr>
      </w:pPr>
      <w:bookmarkStart w:id="842" w:name="_Toc416772610"/>
      <w:r w:rsidRPr="00F8441B">
        <w:rPr>
          <w:sz w:val="20"/>
          <w:szCs w:val="20"/>
        </w:rPr>
        <w:t xml:space="preserve">Figure </w:t>
      </w:r>
      <w:r w:rsidR="004D2389" w:rsidRPr="00F8441B">
        <w:rPr>
          <w:sz w:val="20"/>
          <w:szCs w:val="20"/>
        </w:rPr>
        <w:fldChar w:fldCharType="begin"/>
      </w:r>
      <w:r w:rsidR="00815DE1" w:rsidRPr="00F8441B">
        <w:rPr>
          <w:sz w:val="20"/>
          <w:szCs w:val="20"/>
        </w:rPr>
        <w:instrText xml:space="preserve"> SEQ Figure \* ARABIC </w:instrText>
      </w:r>
      <w:r w:rsidR="004D2389" w:rsidRPr="00F8441B">
        <w:rPr>
          <w:sz w:val="20"/>
          <w:szCs w:val="20"/>
        </w:rPr>
        <w:fldChar w:fldCharType="separate"/>
      </w:r>
      <w:r w:rsidR="006F7256">
        <w:rPr>
          <w:noProof/>
          <w:sz w:val="20"/>
          <w:szCs w:val="20"/>
        </w:rPr>
        <w:t>7</w:t>
      </w:r>
      <w:r w:rsidR="004D2389" w:rsidRPr="00F8441B">
        <w:rPr>
          <w:noProof/>
          <w:sz w:val="20"/>
          <w:szCs w:val="20"/>
        </w:rPr>
        <w:fldChar w:fldCharType="end"/>
      </w:r>
      <w:r w:rsidRPr="00F8441B">
        <w:rPr>
          <w:sz w:val="20"/>
          <w:szCs w:val="20"/>
        </w:rPr>
        <w:t>: Design scenario 2</w:t>
      </w:r>
      <w:r w:rsidR="00966FB7" w:rsidRPr="00F8441B">
        <w:rPr>
          <w:sz w:val="20"/>
          <w:szCs w:val="20"/>
        </w:rPr>
        <w:t xml:space="preserve"> for low residential project</w:t>
      </w:r>
      <w:bookmarkEnd w:id="842"/>
    </w:p>
    <w:p w:rsidR="00A31E6B" w:rsidRDefault="001C0D1D" w:rsidP="00A445D6">
      <w:pPr>
        <w:spacing w:before="360" w:after="0"/>
      </w:pPr>
      <w:r>
        <w:rPr>
          <w:noProof/>
        </w:rPr>
        <w:drawing>
          <wp:inline distT="0" distB="0" distL="0" distR="0" wp14:anchorId="360F611A" wp14:editId="070CE775">
            <wp:extent cx="8420100" cy="1863037"/>
            <wp:effectExtent l="0" t="0" r="0" b="444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8427838" cy="1864749"/>
                    </a:xfrm>
                    <a:prstGeom prst="rect">
                      <a:avLst/>
                    </a:prstGeom>
                  </pic:spPr>
                </pic:pic>
              </a:graphicData>
            </a:graphic>
          </wp:inline>
        </w:drawing>
      </w:r>
    </w:p>
    <w:p w:rsidR="003D166B" w:rsidRPr="00F8441B" w:rsidRDefault="003D166B" w:rsidP="00491C06">
      <w:pPr>
        <w:pStyle w:val="Caption"/>
        <w:spacing w:line="276" w:lineRule="auto"/>
        <w:rPr>
          <w:sz w:val="20"/>
          <w:szCs w:val="20"/>
        </w:rPr>
      </w:pPr>
      <w:bookmarkStart w:id="843" w:name="_Toc416772611"/>
      <w:r w:rsidRPr="00F8441B">
        <w:rPr>
          <w:sz w:val="20"/>
          <w:szCs w:val="20"/>
        </w:rPr>
        <w:t xml:space="preserve">Figure </w:t>
      </w:r>
      <w:r w:rsidR="004D2389" w:rsidRPr="00F8441B">
        <w:rPr>
          <w:sz w:val="20"/>
          <w:szCs w:val="20"/>
        </w:rPr>
        <w:fldChar w:fldCharType="begin"/>
      </w:r>
      <w:r w:rsidR="00815DE1" w:rsidRPr="00F8441B">
        <w:rPr>
          <w:sz w:val="20"/>
          <w:szCs w:val="20"/>
        </w:rPr>
        <w:instrText xml:space="preserve"> SEQ Figure \* ARABIC </w:instrText>
      </w:r>
      <w:r w:rsidR="004D2389" w:rsidRPr="00F8441B">
        <w:rPr>
          <w:sz w:val="20"/>
          <w:szCs w:val="20"/>
        </w:rPr>
        <w:fldChar w:fldCharType="separate"/>
      </w:r>
      <w:r w:rsidR="006F7256">
        <w:rPr>
          <w:noProof/>
          <w:sz w:val="20"/>
          <w:szCs w:val="20"/>
        </w:rPr>
        <w:t>8</w:t>
      </w:r>
      <w:r w:rsidR="004D2389" w:rsidRPr="00F8441B">
        <w:rPr>
          <w:noProof/>
          <w:sz w:val="20"/>
          <w:szCs w:val="20"/>
        </w:rPr>
        <w:fldChar w:fldCharType="end"/>
      </w:r>
      <w:r w:rsidRPr="00F8441B">
        <w:rPr>
          <w:sz w:val="20"/>
          <w:szCs w:val="20"/>
        </w:rPr>
        <w:t>: RRAT interface for design scenario 2</w:t>
      </w:r>
      <w:bookmarkEnd w:id="843"/>
    </w:p>
    <w:p w:rsidR="004E1557" w:rsidRPr="004E1557" w:rsidRDefault="004E1557" w:rsidP="00491C06"/>
    <w:p w:rsidR="00F13EF8" w:rsidRDefault="00F13EF8" w:rsidP="00491C06">
      <w:pPr>
        <w:sectPr w:rsidR="00F13EF8" w:rsidSect="00DF44A0">
          <w:pgSz w:w="15840" w:h="12240" w:orient="landscape"/>
          <w:pgMar w:top="1440" w:right="1440" w:bottom="1440" w:left="1440" w:header="720" w:footer="720" w:gutter="0"/>
          <w:cols w:space="720"/>
          <w:docGrid w:linePitch="360"/>
        </w:sectPr>
      </w:pPr>
    </w:p>
    <w:p w:rsidR="008948E5" w:rsidRDefault="008948E5" w:rsidP="00491C06">
      <w:pPr>
        <w:pStyle w:val="Heading2"/>
      </w:pPr>
      <w:bookmarkStart w:id="844" w:name="_Toc416772566"/>
      <w:r>
        <w:lastRenderedPageBreak/>
        <w:t>5.2 High density residential</w:t>
      </w:r>
      <w:bookmarkEnd w:id="844"/>
    </w:p>
    <w:p w:rsidR="008948E5" w:rsidRDefault="00AD1A43" w:rsidP="00491C06">
      <w:pPr>
        <w:jc w:val="both"/>
      </w:pPr>
      <w:r w:rsidRPr="004C6F13">
        <w:t xml:space="preserve">A </w:t>
      </w:r>
      <w:r w:rsidR="008948E5" w:rsidRPr="004C6F13">
        <w:t xml:space="preserve">house </w:t>
      </w:r>
      <w:r w:rsidRPr="004C6F13">
        <w:t>is</w:t>
      </w:r>
      <w:r w:rsidR="008948E5" w:rsidRPr="004C6F13">
        <w:t xml:space="preserve"> located </w:t>
      </w:r>
      <w:r w:rsidR="0077315D" w:rsidRPr="004C6F13">
        <w:t>in a high</w:t>
      </w:r>
      <w:r w:rsidRPr="004C6F13">
        <w:t xml:space="preserve"> </w:t>
      </w:r>
      <w:r w:rsidR="0077315D" w:rsidRPr="004C6F13">
        <w:t xml:space="preserve">density neighborhood </w:t>
      </w:r>
      <w:r w:rsidRPr="004C6F13">
        <w:t xml:space="preserve">near the </w:t>
      </w:r>
      <w:r w:rsidR="008948E5" w:rsidRPr="004C6F13">
        <w:t>University of Tennessee</w:t>
      </w:r>
      <w:r w:rsidRPr="004C6F13">
        <w:t>,</w:t>
      </w:r>
      <w:r w:rsidR="008948E5" w:rsidRPr="004C6F13">
        <w:t xml:space="preserve"> Knoxville</w:t>
      </w:r>
      <w:r w:rsidR="0077315D" w:rsidRPr="004C6F13">
        <w:t xml:space="preserve">. </w:t>
      </w:r>
      <w:r w:rsidR="008948E5" w:rsidRPr="004C6F13">
        <w:t xml:space="preserve">The </w:t>
      </w:r>
      <w:r w:rsidR="00327A6E">
        <w:t>site</w:t>
      </w:r>
      <w:r w:rsidR="00327A6E" w:rsidRPr="004C6F13">
        <w:t xml:space="preserve"> </w:t>
      </w:r>
      <w:r w:rsidR="008948E5" w:rsidRPr="004C6F13">
        <w:t xml:space="preserve">is dominated by impervious surface from the roof and hardscape. Because of premium land </w:t>
      </w:r>
      <w:r w:rsidR="0002619F">
        <w:t>value</w:t>
      </w:r>
      <w:r w:rsidR="0002619F" w:rsidRPr="004C6F13">
        <w:t xml:space="preserve"> </w:t>
      </w:r>
      <w:r w:rsidR="008948E5" w:rsidRPr="004C6F13">
        <w:t xml:space="preserve">in this area, utilizing the space as much as possible for the building </w:t>
      </w:r>
      <w:r w:rsidR="004205D8" w:rsidRPr="004C6F13">
        <w:t xml:space="preserve">and parking </w:t>
      </w:r>
      <w:r w:rsidR="008948E5" w:rsidRPr="004C6F13">
        <w:t xml:space="preserve">is the </w:t>
      </w:r>
      <w:r w:rsidR="00B95198" w:rsidRPr="004C6F13">
        <w:t xml:space="preserve">main </w:t>
      </w:r>
      <w:r w:rsidR="008948E5" w:rsidRPr="004C6F13">
        <w:t xml:space="preserve">goal of the design. Because of the space limitation, </w:t>
      </w:r>
      <w:r w:rsidRPr="004C6F13">
        <w:t xml:space="preserve">an </w:t>
      </w:r>
      <w:r w:rsidR="008948E5" w:rsidRPr="004C6F13">
        <w:t xml:space="preserve">SCM that does not take up active space is preferred. Since the user has specific </w:t>
      </w:r>
      <w:r w:rsidR="0002619F">
        <w:t>D</w:t>
      </w:r>
      <w:r w:rsidR="008948E5" w:rsidRPr="004C6F13">
        <w:t xml:space="preserve">esign </w:t>
      </w:r>
      <w:r w:rsidR="0002619F">
        <w:t>G</w:t>
      </w:r>
      <w:r w:rsidR="008948E5" w:rsidRPr="004C6F13">
        <w:t>oals differ</w:t>
      </w:r>
      <w:r w:rsidR="0002619F">
        <w:t>ent</w:t>
      </w:r>
      <w:r w:rsidR="008948E5" w:rsidRPr="004C6F13">
        <w:t xml:space="preserve"> from the default</w:t>
      </w:r>
      <w:r w:rsidR="0002619F">
        <w:t xml:space="preserve"> in the database for the </w:t>
      </w:r>
      <w:r w:rsidR="006A16D5">
        <w:t>High</w:t>
      </w:r>
      <w:r w:rsidR="0002619F">
        <w:t xml:space="preserve"> Density Residential Objective</w:t>
      </w:r>
      <w:r w:rsidR="008948E5" w:rsidRPr="004C6F13">
        <w:t xml:space="preserve">, a new set of </w:t>
      </w:r>
      <w:r w:rsidR="0002619F">
        <w:t>D</w:t>
      </w:r>
      <w:r w:rsidR="008948E5" w:rsidRPr="004C6F13">
        <w:t>es</w:t>
      </w:r>
      <w:r w:rsidR="00BF6FF8">
        <w:t xml:space="preserve">ign </w:t>
      </w:r>
      <w:r w:rsidR="0002619F">
        <w:t>G</w:t>
      </w:r>
      <w:r w:rsidR="00BF6FF8">
        <w:t xml:space="preserve">oals is </w:t>
      </w:r>
      <w:r w:rsidR="006A16D5">
        <w:t xml:space="preserve">defined </w:t>
      </w:r>
      <w:r w:rsidR="00BF6FF8">
        <w:t>as shown in T</w:t>
      </w:r>
      <w:r w:rsidR="003F7BA1">
        <w:t>able 13</w:t>
      </w:r>
      <w:r w:rsidR="008948E5" w:rsidRPr="004C6F13">
        <w:t xml:space="preserve">. </w:t>
      </w:r>
    </w:p>
    <w:p w:rsidR="00F5233F" w:rsidRPr="00B75C93" w:rsidRDefault="00F5233F" w:rsidP="00580E62">
      <w:pPr>
        <w:pStyle w:val="Caption"/>
        <w:spacing w:before="360" w:after="0" w:line="276" w:lineRule="auto"/>
        <w:rPr>
          <w:szCs w:val="22"/>
        </w:rPr>
      </w:pPr>
      <w:bookmarkStart w:id="845" w:name="_Toc416951939"/>
      <w:r w:rsidRPr="00B75C93">
        <w:rPr>
          <w:szCs w:val="22"/>
        </w:rPr>
        <w:t xml:space="preserve">Table </w:t>
      </w:r>
      <w:r w:rsidR="004D2389" w:rsidRPr="00B75C93">
        <w:rPr>
          <w:szCs w:val="22"/>
        </w:rPr>
        <w:fldChar w:fldCharType="begin"/>
      </w:r>
      <w:r w:rsidR="008F46E2" w:rsidRPr="00B75C93">
        <w:rPr>
          <w:szCs w:val="22"/>
        </w:rPr>
        <w:instrText xml:space="preserve"> SEQ Table \* ARABIC </w:instrText>
      </w:r>
      <w:r w:rsidR="004D2389" w:rsidRPr="00B75C93">
        <w:rPr>
          <w:szCs w:val="22"/>
        </w:rPr>
        <w:fldChar w:fldCharType="separate"/>
      </w:r>
      <w:r w:rsidR="006F7256">
        <w:rPr>
          <w:noProof/>
          <w:szCs w:val="22"/>
        </w:rPr>
        <w:t>13</w:t>
      </w:r>
      <w:r w:rsidR="004D2389" w:rsidRPr="00B75C93">
        <w:rPr>
          <w:noProof/>
          <w:szCs w:val="22"/>
        </w:rPr>
        <w:fldChar w:fldCharType="end"/>
      </w:r>
      <w:r w:rsidRPr="00B75C93">
        <w:rPr>
          <w:szCs w:val="22"/>
        </w:rPr>
        <w:t>: New set of design goals is made for high density residential projects</w:t>
      </w:r>
      <w:bookmarkEnd w:id="845"/>
    </w:p>
    <w:tbl>
      <w:tblPr>
        <w:tblW w:w="4401" w:type="dxa"/>
        <w:jc w:val="center"/>
        <w:tblInd w:w="-72" w:type="dxa"/>
        <w:tblLook w:val="04A0" w:firstRow="1" w:lastRow="0" w:firstColumn="1" w:lastColumn="0" w:noHBand="0" w:noVBand="1"/>
      </w:tblPr>
      <w:tblGrid>
        <w:gridCol w:w="2945"/>
        <w:gridCol w:w="1456"/>
      </w:tblGrid>
      <w:tr w:rsidR="00A47EA0" w:rsidRPr="004E29B4" w:rsidTr="009E078D">
        <w:trPr>
          <w:trHeight w:val="300"/>
          <w:jc w:val="center"/>
        </w:trPr>
        <w:tc>
          <w:tcPr>
            <w:tcW w:w="2945" w:type="dxa"/>
            <w:tcBorders>
              <w:top w:val="single" w:sz="2" w:space="0" w:color="808080" w:themeColor="background1" w:themeShade="80"/>
              <w:bottom w:val="single" w:sz="2" w:space="0" w:color="808080" w:themeColor="background1" w:themeShade="80"/>
            </w:tcBorders>
            <w:shd w:val="clear" w:color="auto" w:fill="DDD9C3" w:themeFill="background2" w:themeFillShade="E6"/>
            <w:noWrap/>
            <w:vAlign w:val="bottom"/>
            <w:hideMark/>
          </w:tcPr>
          <w:p w:rsidR="00A47EA0" w:rsidRPr="00376042" w:rsidRDefault="00A47EA0" w:rsidP="00491C06">
            <w:pPr>
              <w:spacing w:after="0"/>
              <w:rPr>
                <w:rFonts w:ascii="Calibri" w:eastAsia="Times New Roman" w:hAnsi="Calibri" w:cs="Times New Roman"/>
                <w:b/>
                <w:bCs/>
              </w:rPr>
            </w:pPr>
            <w:r w:rsidRPr="00376042">
              <w:rPr>
                <w:rFonts w:ascii="Calibri" w:eastAsia="Times New Roman" w:hAnsi="Calibri" w:cs="Times New Roman"/>
                <w:b/>
                <w:bCs/>
              </w:rPr>
              <w:t>Design goals</w:t>
            </w:r>
          </w:p>
        </w:tc>
        <w:tc>
          <w:tcPr>
            <w:tcW w:w="1456"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A47EA0" w:rsidRPr="00376042" w:rsidRDefault="00A47EA0" w:rsidP="00491C06">
            <w:pPr>
              <w:spacing w:after="0"/>
              <w:rPr>
                <w:rFonts w:ascii="Calibri" w:eastAsia="Times New Roman" w:hAnsi="Calibri" w:cs="Times New Roman"/>
                <w:b/>
                <w:bCs/>
              </w:rPr>
            </w:pPr>
            <w:r>
              <w:rPr>
                <w:rFonts w:ascii="Calibri" w:eastAsia="Times New Roman" w:hAnsi="Calibri" w:cs="Times New Roman"/>
                <w:b/>
                <w:bCs/>
                <w:i/>
              </w:rPr>
              <w:t>O</w:t>
            </w:r>
            <w:r w:rsidR="000F0CBD">
              <w:rPr>
                <w:rFonts w:ascii="Calibri" w:eastAsia="Times New Roman" w:hAnsi="Calibri" w:cs="Times New Roman"/>
                <w:b/>
                <w:bCs/>
                <w:i/>
              </w:rPr>
              <w:t>-</w:t>
            </w:r>
            <w:r w:rsidRPr="0081003A">
              <w:rPr>
                <w:rFonts w:ascii="Calibri" w:eastAsia="Times New Roman" w:hAnsi="Calibri" w:cs="Times New Roman"/>
                <w:b/>
                <w:bCs/>
                <w:i/>
              </w:rPr>
              <w:t>DG</w:t>
            </w:r>
            <w:r>
              <w:rPr>
                <w:rFonts w:ascii="Calibri" w:eastAsia="Times New Roman" w:hAnsi="Calibri" w:cs="Times New Roman"/>
                <w:b/>
                <w:bCs/>
              </w:rPr>
              <w:t xml:space="preserve"> Score</w:t>
            </w:r>
          </w:p>
        </w:tc>
      </w:tr>
      <w:tr w:rsidR="00A47EA0" w:rsidRPr="004E29B4" w:rsidTr="009E078D">
        <w:trPr>
          <w:trHeight w:val="259"/>
          <w:jc w:val="center"/>
        </w:trPr>
        <w:tc>
          <w:tcPr>
            <w:tcW w:w="2945" w:type="dxa"/>
            <w:tcBorders>
              <w:top w:val="single" w:sz="2" w:space="0" w:color="808080" w:themeColor="background1" w:themeShade="80"/>
            </w:tcBorders>
            <w:shd w:val="clear" w:color="auto" w:fill="auto"/>
            <w:hideMark/>
          </w:tcPr>
          <w:p w:rsidR="00A47EA0" w:rsidRPr="00A47EA0" w:rsidRDefault="00A47EA0" w:rsidP="00491C06">
            <w:pPr>
              <w:spacing w:after="0"/>
              <w:rPr>
                <w:rFonts w:ascii="Calibri" w:eastAsia="Times New Roman" w:hAnsi="Calibri" w:cs="Times New Roman"/>
              </w:rPr>
            </w:pPr>
            <w:r w:rsidRPr="00A47EA0">
              <w:rPr>
                <w:rFonts w:ascii="Calibri" w:eastAsia="Times New Roman" w:hAnsi="Calibri" w:cs="Times New Roman"/>
              </w:rPr>
              <w:t>Cooling effect</w:t>
            </w:r>
          </w:p>
        </w:tc>
        <w:tc>
          <w:tcPr>
            <w:tcW w:w="1456" w:type="dxa"/>
            <w:tcBorders>
              <w:top w:val="single" w:sz="2" w:space="0" w:color="808080" w:themeColor="background1" w:themeShade="80"/>
            </w:tcBorders>
          </w:tcPr>
          <w:p w:rsidR="00A47EA0" w:rsidRPr="00152ADA" w:rsidRDefault="00A47EA0" w:rsidP="00491C06">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4</w:t>
            </w:r>
          </w:p>
        </w:tc>
      </w:tr>
      <w:tr w:rsidR="00A47EA0" w:rsidRPr="004E29B4" w:rsidTr="00A47EA0">
        <w:trPr>
          <w:trHeight w:val="259"/>
          <w:jc w:val="center"/>
        </w:trPr>
        <w:tc>
          <w:tcPr>
            <w:tcW w:w="2945" w:type="dxa"/>
            <w:shd w:val="clear" w:color="auto" w:fill="auto"/>
            <w:hideMark/>
          </w:tcPr>
          <w:p w:rsidR="00A47EA0" w:rsidRPr="00A47EA0" w:rsidRDefault="00A47EA0" w:rsidP="00491C06">
            <w:pPr>
              <w:spacing w:after="0"/>
              <w:rPr>
                <w:rFonts w:ascii="Calibri" w:eastAsia="Times New Roman" w:hAnsi="Calibri" w:cs="Times New Roman"/>
              </w:rPr>
            </w:pPr>
            <w:r w:rsidRPr="00A47EA0">
              <w:rPr>
                <w:rFonts w:ascii="Calibri" w:eastAsia="Times New Roman" w:hAnsi="Calibri" w:cs="Times New Roman"/>
              </w:rPr>
              <w:t>Attract wildlife - Birds</w:t>
            </w:r>
          </w:p>
        </w:tc>
        <w:tc>
          <w:tcPr>
            <w:tcW w:w="1456" w:type="dxa"/>
          </w:tcPr>
          <w:p w:rsidR="00A47EA0" w:rsidRPr="00152ADA" w:rsidRDefault="00A47EA0" w:rsidP="00491C06">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2</w:t>
            </w:r>
          </w:p>
        </w:tc>
      </w:tr>
      <w:tr w:rsidR="00A47EA0" w:rsidRPr="004E29B4" w:rsidTr="00A47EA0">
        <w:trPr>
          <w:trHeight w:val="259"/>
          <w:jc w:val="center"/>
        </w:trPr>
        <w:tc>
          <w:tcPr>
            <w:tcW w:w="2945" w:type="dxa"/>
            <w:shd w:val="clear" w:color="auto" w:fill="auto"/>
            <w:hideMark/>
          </w:tcPr>
          <w:p w:rsidR="00A47EA0" w:rsidRPr="00A47EA0" w:rsidRDefault="00A47EA0" w:rsidP="00491C06">
            <w:pPr>
              <w:spacing w:after="0"/>
              <w:rPr>
                <w:rFonts w:ascii="Calibri" w:eastAsia="Times New Roman" w:hAnsi="Calibri" w:cs="Times New Roman"/>
              </w:rPr>
            </w:pPr>
            <w:r w:rsidRPr="00A47EA0">
              <w:rPr>
                <w:rFonts w:ascii="Calibri" w:eastAsia="Times New Roman" w:hAnsi="Calibri" w:cs="Times New Roman"/>
              </w:rPr>
              <w:t>Traffic calming</w:t>
            </w:r>
          </w:p>
        </w:tc>
        <w:tc>
          <w:tcPr>
            <w:tcW w:w="1456" w:type="dxa"/>
          </w:tcPr>
          <w:p w:rsidR="00A47EA0" w:rsidRPr="00152ADA" w:rsidRDefault="00A47EA0" w:rsidP="00491C06">
            <w:pPr>
              <w:spacing w:after="0"/>
              <w:rPr>
                <w:rFonts w:ascii="Calibri" w:eastAsia="Times New Roman" w:hAnsi="Calibri" w:cs="Times New Roman"/>
                <w:color w:val="000000"/>
                <w:sz w:val="19"/>
                <w:szCs w:val="19"/>
              </w:rPr>
            </w:pPr>
            <w:r w:rsidRPr="00152ADA">
              <w:rPr>
                <w:rFonts w:ascii="Calibri" w:eastAsia="Times New Roman" w:hAnsi="Calibri" w:cs="Times New Roman"/>
                <w:color w:val="000000"/>
                <w:sz w:val="19"/>
                <w:szCs w:val="19"/>
              </w:rPr>
              <w:t>4</w:t>
            </w:r>
          </w:p>
        </w:tc>
      </w:tr>
      <w:tr w:rsidR="00A47EA0" w:rsidRPr="004E29B4" w:rsidTr="00A47EA0">
        <w:trPr>
          <w:trHeight w:val="259"/>
          <w:jc w:val="center"/>
        </w:trPr>
        <w:tc>
          <w:tcPr>
            <w:tcW w:w="2945" w:type="dxa"/>
            <w:shd w:val="clear" w:color="auto" w:fill="auto"/>
          </w:tcPr>
          <w:p w:rsidR="00A47EA0" w:rsidRPr="00A47EA0" w:rsidRDefault="00A47EA0" w:rsidP="00491C06">
            <w:pPr>
              <w:spacing w:after="0"/>
              <w:rPr>
                <w:rFonts w:ascii="Calibri" w:eastAsia="Times New Roman" w:hAnsi="Calibri" w:cs="Times New Roman"/>
              </w:rPr>
            </w:pPr>
            <w:r w:rsidRPr="00A47EA0">
              <w:rPr>
                <w:rFonts w:ascii="Calibri" w:eastAsia="Times New Roman" w:hAnsi="Calibri" w:cs="Times New Roman"/>
              </w:rPr>
              <w:t>Parking</w:t>
            </w:r>
          </w:p>
        </w:tc>
        <w:tc>
          <w:tcPr>
            <w:tcW w:w="1456" w:type="dxa"/>
          </w:tcPr>
          <w:p w:rsidR="00A47EA0" w:rsidRDefault="00A47EA0" w:rsidP="00491C06">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4</w:t>
            </w:r>
          </w:p>
        </w:tc>
      </w:tr>
      <w:tr w:rsidR="00A47EA0" w:rsidRPr="004E29B4" w:rsidTr="009E078D">
        <w:trPr>
          <w:trHeight w:val="259"/>
          <w:jc w:val="center"/>
        </w:trPr>
        <w:tc>
          <w:tcPr>
            <w:tcW w:w="2945" w:type="dxa"/>
            <w:shd w:val="clear" w:color="auto" w:fill="auto"/>
          </w:tcPr>
          <w:p w:rsidR="00A47EA0" w:rsidRPr="00A47EA0" w:rsidRDefault="00A47EA0" w:rsidP="00491C06">
            <w:pPr>
              <w:spacing w:after="0"/>
              <w:rPr>
                <w:rFonts w:ascii="Calibri" w:eastAsia="Times New Roman" w:hAnsi="Calibri" w:cs="Times New Roman"/>
              </w:rPr>
            </w:pPr>
            <w:r w:rsidRPr="00A47EA0">
              <w:rPr>
                <w:rFonts w:ascii="Calibri" w:eastAsia="Times New Roman" w:hAnsi="Calibri" w:cs="Times New Roman"/>
              </w:rPr>
              <w:t>Building</w:t>
            </w:r>
          </w:p>
        </w:tc>
        <w:tc>
          <w:tcPr>
            <w:tcW w:w="1456" w:type="dxa"/>
          </w:tcPr>
          <w:p w:rsidR="00A47EA0" w:rsidRPr="00152ADA" w:rsidRDefault="00A47EA0" w:rsidP="00491C06">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4</w:t>
            </w:r>
          </w:p>
        </w:tc>
      </w:tr>
      <w:tr w:rsidR="00A47EA0" w:rsidRPr="004E29B4" w:rsidTr="009E078D">
        <w:trPr>
          <w:trHeight w:val="259"/>
          <w:jc w:val="center"/>
        </w:trPr>
        <w:tc>
          <w:tcPr>
            <w:tcW w:w="2945" w:type="dxa"/>
            <w:tcBorders>
              <w:bottom w:val="single" w:sz="2" w:space="0" w:color="808080" w:themeColor="background1" w:themeShade="80"/>
            </w:tcBorders>
            <w:shd w:val="clear" w:color="auto" w:fill="auto"/>
          </w:tcPr>
          <w:p w:rsidR="00A47EA0" w:rsidRPr="00A47EA0" w:rsidRDefault="00A47EA0" w:rsidP="00491C06">
            <w:pPr>
              <w:spacing w:after="0"/>
              <w:rPr>
                <w:rFonts w:ascii="Calibri" w:eastAsia="Times New Roman" w:hAnsi="Calibri" w:cs="Times New Roman"/>
              </w:rPr>
            </w:pPr>
            <w:r w:rsidRPr="00A47EA0">
              <w:rPr>
                <w:rFonts w:ascii="Calibri" w:eastAsia="Times New Roman" w:hAnsi="Calibri" w:cs="Times New Roman"/>
              </w:rPr>
              <w:t>Minimize area of practices</w:t>
            </w:r>
          </w:p>
        </w:tc>
        <w:tc>
          <w:tcPr>
            <w:tcW w:w="1456" w:type="dxa"/>
            <w:tcBorders>
              <w:bottom w:val="single" w:sz="2" w:space="0" w:color="808080" w:themeColor="background1" w:themeShade="80"/>
            </w:tcBorders>
          </w:tcPr>
          <w:p w:rsidR="00A47EA0" w:rsidRPr="00152ADA" w:rsidRDefault="00A47EA0" w:rsidP="00491C06">
            <w:pPr>
              <w:spacing w:after="0"/>
              <w:rPr>
                <w:rFonts w:ascii="Calibri" w:eastAsia="Times New Roman" w:hAnsi="Calibri" w:cs="Times New Roman"/>
                <w:color w:val="000000"/>
                <w:sz w:val="19"/>
                <w:szCs w:val="19"/>
              </w:rPr>
            </w:pPr>
            <w:r w:rsidRPr="00152ADA">
              <w:rPr>
                <w:rFonts w:ascii="Calibri" w:eastAsia="Times New Roman" w:hAnsi="Calibri" w:cs="Times New Roman"/>
                <w:color w:val="000000"/>
                <w:sz w:val="19"/>
                <w:szCs w:val="19"/>
              </w:rPr>
              <w:t>4</w:t>
            </w:r>
          </w:p>
        </w:tc>
      </w:tr>
    </w:tbl>
    <w:p w:rsidR="008948E5" w:rsidRDefault="008948E5" w:rsidP="00580E62">
      <w:pPr>
        <w:spacing w:after="480"/>
        <w:jc w:val="both"/>
      </w:pPr>
      <w:r>
        <w:t>Based on those design goals, the recommended SCM for t</w:t>
      </w:r>
      <w:r w:rsidR="00BF33C5">
        <w:t>his project is shown in Figure 9</w:t>
      </w:r>
      <w:r>
        <w:t xml:space="preserve">. </w:t>
      </w:r>
    </w:p>
    <w:p w:rsidR="008948E5" w:rsidRDefault="006C2CC1" w:rsidP="006C2CC1">
      <w:pPr>
        <w:spacing w:after="0"/>
        <w:jc w:val="both"/>
      </w:pPr>
      <w:r>
        <w:rPr>
          <w:noProof/>
        </w:rPr>
        <w:drawing>
          <wp:inline distT="0" distB="0" distL="0" distR="0" wp14:anchorId="23758B71" wp14:editId="6F733F6C">
            <wp:extent cx="5495925" cy="3095625"/>
            <wp:effectExtent l="0" t="0" r="9525"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srcRect t="4692"/>
                    <a:stretch/>
                  </pic:blipFill>
                  <pic:spPr bwMode="auto">
                    <a:xfrm>
                      <a:off x="0" y="0"/>
                      <a:ext cx="5495925" cy="3095625"/>
                    </a:xfrm>
                    <a:prstGeom prst="rect">
                      <a:avLst/>
                    </a:prstGeom>
                    <a:ln>
                      <a:noFill/>
                    </a:ln>
                    <a:extLst>
                      <a:ext uri="{53640926-AAD7-44D8-BBD7-CCE9431645EC}">
                        <a14:shadowObscured xmlns:a14="http://schemas.microsoft.com/office/drawing/2010/main"/>
                      </a:ext>
                    </a:extLst>
                  </pic:spPr>
                </pic:pic>
              </a:graphicData>
            </a:graphic>
          </wp:inline>
        </w:drawing>
      </w:r>
    </w:p>
    <w:p w:rsidR="008948E5" w:rsidRPr="00F8441B" w:rsidRDefault="008948E5" w:rsidP="00491C06">
      <w:pPr>
        <w:pStyle w:val="Caption"/>
        <w:spacing w:line="276" w:lineRule="auto"/>
        <w:rPr>
          <w:sz w:val="20"/>
          <w:szCs w:val="20"/>
        </w:rPr>
      </w:pPr>
      <w:bookmarkStart w:id="846" w:name="_Toc416772612"/>
      <w:r w:rsidRPr="00F8441B">
        <w:rPr>
          <w:sz w:val="20"/>
          <w:szCs w:val="20"/>
        </w:rPr>
        <w:t xml:space="preserve">Figure </w:t>
      </w:r>
      <w:r w:rsidR="004D2389" w:rsidRPr="00F8441B">
        <w:rPr>
          <w:sz w:val="20"/>
          <w:szCs w:val="20"/>
        </w:rPr>
        <w:fldChar w:fldCharType="begin"/>
      </w:r>
      <w:r w:rsidR="00815DE1" w:rsidRPr="00F8441B">
        <w:rPr>
          <w:sz w:val="20"/>
          <w:szCs w:val="20"/>
        </w:rPr>
        <w:instrText xml:space="preserve"> SEQ Figure \* ARABIC </w:instrText>
      </w:r>
      <w:r w:rsidR="004D2389" w:rsidRPr="00F8441B">
        <w:rPr>
          <w:sz w:val="20"/>
          <w:szCs w:val="20"/>
        </w:rPr>
        <w:fldChar w:fldCharType="separate"/>
      </w:r>
      <w:r w:rsidR="006F7256">
        <w:rPr>
          <w:noProof/>
          <w:sz w:val="20"/>
          <w:szCs w:val="20"/>
        </w:rPr>
        <w:t>9</w:t>
      </w:r>
      <w:r w:rsidR="004D2389" w:rsidRPr="00F8441B">
        <w:rPr>
          <w:noProof/>
          <w:sz w:val="20"/>
          <w:szCs w:val="20"/>
        </w:rPr>
        <w:fldChar w:fldCharType="end"/>
      </w:r>
      <w:r w:rsidRPr="00F8441B">
        <w:rPr>
          <w:sz w:val="20"/>
          <w:szCs w:val="20"/>
        </w:rPr>
        <w:t xml:space="preserve">: List of recommended SCMs based </w:t>
      </w:r>
      <w:r w:rsidR="0061531B" w:rsidRPr="00F8441B">
        <w:rPr>
          <w:sz w:val="20"/>
          <w:szCs w:val="20"/>
        </w:rPr>
        <w:t xml:space="preserve">on </w:t>
      </w:r>
      <w:r w:rsidR="001D6E04" w:rsidRPr="00F8441B">
        <w:rPr>
          <w:sz w:val="20"/>
          <w:szCs w:val="20"/>
        </w:rPr>
        <w:t xml:space="preserve">high density residential </w:t>
      </w:r>
      <w:r w:rsidR="00294111" w:rsidRPr="00F8441B">
        <w:rPr>
          <w:sz w:val="20"/>
          <w:szCs w:val="20"/>
        </w:rPr>
        <w:t>Objective</w:t>
      </w:r>
      <w:bookmarkEnd w:id="846"/>
    </w:p>
    <w:p w:rsidR="00313793" w:rsidRDefault="00563DBC" w:rsidP="00580E62">
      <w:pPr>
        <w:spacing w:before="480"/>
        <w:jc w:val="both"/>
      </w:pPr>
      <w:r>
        <w:t>The g</w:t>
      </w:r>
      <w:r w:rsidR="008948E5" w:rsidRPr="004C6F13">
        <w:t xml:space="preserve">reen roof is expected to be on the top list of the recommended SCM because </w:t>
      </w:r>
      <w:r w:rsidR="00C170EC" w:rsidRPr="004C6F13">
        <w:t xml:space="preserve">its fulfillment of the following design goals: </w:t>
      </w:r>
      <w:r w:rsidR="008948E5" w:rsidRPr="004C6F13">
        <w:t xml:space="preserve">cooling effect, building, </w:t>
      </w:r>
      <w:r w:rsidR="00C170EC" w:rsidRPr="004C6F13">
        <w:t xml:space="preserve">and </w:t>
      </w:r>
      <w:r w:rsidR="008948E5" w:rsidRPr="004C6F13">
        <w:t>minimiz</w:t>
      </w:r>
      <w:r w:rsidR="00C170EC" w:rsidRPr="004C6F13">
        <w:t>e</w:t>
      </w:r>
      <w:r w:rsidR="008948E5" w:rsidRPr="004C6F13">
        <w:t xml:space="preserve"> area of practices. It is also reasonable to have forest as infiltration areas on the top list because it offers cooling effect, traffic calming, </w:t>
      </w:r>
      <w:r w:rsidR="00944DBD" w:rsidRPr="004C6F13">
        <w:t xml:space="preserve">and </w:t>
      </w:r>
      <w:r w:rsidR="00B71385">
        <w:lastRenderedPageBreak/>
        <w:t>wildlife attraction. Table 14</w:t>
      </w:r>
      <w:r w:rsidR="008948E5" w:rsidRPr="004C6F13">
        <w:t xml:space="preserve"> shows </w:t>
      </w:r>
      <w:r w:rsidR="006A16D5">
        <w:t>the C</w:t>
      </w:r>
      <w:r w:rsidR="008948E5" w:rsidRPr="004C6F13">
        <w:t xml:space="preserve">haracteristics of </w:t>
      </w:r>
      <w:r w:rsidR="006A16D5">
        <w:t xml:space="preserve">the </w:t>
      </w:r>
      <w:r w:rsidR="008948E5" w:rsidRPr="004C6F13">
        <w:t xml:space="preserve">green roof </w:t>
      </w:r>
      <w:r w:rsidR="006A16D5">
        <w:t xml:space="preserve">SCM </w:t>
      </w:r>
      <w:r w:rsidR="008948E5" w:rsidRPr="004C6F13">
        <w:t xml:space="preserve">that meet the desired </w:t>
      </w:r>
      <w:r w:rsidR="006A16D5">
        <w:t>D</w:t>
      </w:r>
      <w:r w:rsidR="008948E5" w:rsidRPr="004C6F13">
        <w:t xml:space="preserve">esign </w:t>
      </w:r>
      <w:r w:rsidR="006A16D5">
        <w:t>G</w:t>
      </w:r>
      <w:r w:rsidR="00830467">
        <w:t>oals.</w:t>
      </w:r>
    </w:p>
    <w:p w:rsidR="00830467" w:rsidRPr="00397374" w:rsidRDefault="00F5233F" w:rsidP="00580E62">
      <w:pPr>
        <w:pStyle w:val="Caption"/>
        <w:spacing w:before="360" w:after="0" w:line="276" w:lineRule="auto"/>
        <w:rPr>
          <w:szCs w:val="22"/>
        </w:rPr>
      </w:pPr>
      <w:bookmarkStart w:id="847" w:name="_Toc416951940"/>
      <w:r w:rsidRPr="00397374">
        <w:rPr>
          <w:szCs w:val="22"/>
        </w:rPr>
        <w:t xml:space="preserve">Table </w:t>
      </w:r>
      <w:r w:rsidR="004D2389" w:rsidRPr="00397374">
        <w:rPr>
          <w:szCs w:val="22"/>
        </w:rPr>
        <w:fldChar w:fldCharType="begin"/>
      </w:r>
      <w:r w:rsidR="008F46E2" w:rsidRPr="00397374">
        <w:rPr>
          <w:szCs w:val="22"/>
        </w:rPr>
        <w:instrText xml:space="preserve"> SEQ Table \* ARABIC </w:instrText>
      </w:r>
      <w:r w:rsidR="004D2389" w:rsidRPr="00397374">
        <w:rPr>
          <w:szCs w:val="22"/>
        </w:rPr>
        <w:fldChar w:fldCharType="separate"/>
      </w:r>
      <w:r w:rsidR="006F7256">
        <w:rPr>
          <w:noProof/>
          <w:szCs w:val="22"/>
        </w:rPr>
        <w:t>14</w:t>
      </w:r>
      <w:r w:rsidR="004D2389" w:rsidRPr="00397374">
        <w:rPr>
          <w:noProof/>
          <w:szCs w:val="22"/>
        </w:rPr>
        <w:fldChar w:fldCharType="end"/>
      </w:r>
      <w:r w:rsidRPr="00397374">
        <w:rPr>
          <w:szCs w:val="22"/>
        </w:rPr>
        <w:t>: Green roof characteristics and their matching design goals</w:t>
      </w:r>
      <w:bookmarkEnd w:id="847"/>
    </w:p>
    <w:tbl>
      <w:tblPr>
        <w:tblW w:w="9306" w:type="dxa"/>
        <w:jc w:val="center"/>
        <w:tblInd w:w="-72" w:type="dxa"/>
        <w:tblLook w:val="04A0" w:firstRow="1" w:lastRow="0" w:firstColumn="1" w:lastColumn="0" w:noHBand="0" w:noVBand="1"/>
      </w:tblPr>
      <w:tblGrid>
        <w:gridCol w:w="2033"/>
        <w:gridCol w:w="1149"/>
        <w:gridCol w:w="977"/>
        <w:gridCol w:w="584"/>
        <w:gridCol w:w="2250"/>
        <w:gridCol w:w="1593"/>
        <w:gridCol w:w="720"/>
      </w:tblGrid>
      <w:tr w:rsidR="00D946F1" w:rsidRPr="004E29B4" w:rsidTr="007F43D9">
        <w:trPr>
          <w:trHeight w:val="150"/>
          <w:jc w:val="center"/>
        </w:trPr>
        <w:tc>
          <w:tcPr>
            <w:tcW w:w="4159" w:type="dxa"/>
            <w:gridSpan w:val="3"/>
            <w:tcBorders>
              <w:top w:val="single" w:sz="2" w:space="0" w:color="808080" w:themeColor="background1" w:themeShade="80"/>
              <w:bottom w:val="single" w:sz="2" w:space="0" w:color="808080" w:themeColor="background1" w:themeShade="80"/>
            </w:tcBorders>
            <w:shd w:val="clear" w:color="auto" w:fill="DDD9C3" w:themeFill="background2" w:themeFillShade="E6"/>
            <w:noWrap/>
            <w:hideMark/>
          </w:tcPr>
          <w:p w:rsidR="00D946F1" w:rsidRPr="00376042" w:rsidRDefault="00D946F1" w:rsidP="001C0D1D">
            <w:pPr>
              <w:spacing w:after="0"/>
              <w:rPr>
                <w:rFonts w:ascii="Calibri" w:eastAsia="Times New Roman" w:hAnsi="Calibri" w:cs="Times New Roman"/>
                <w:b/>
                <w:bCs/>
              </w:rPr>
            </w:pPr>
            <w:r>
              <w:rPr>
                <w:rFonts w:ascii="Calibri" w:eastAsia="Times New Roman" w:hAnsi="Calibri" w:cs="Times New Roman"/>
                <w:b/>
                <w:bCs/>
              </w:rPr>
              <w:t>Green roof</w:t>
            </w:r>
          </w:p>
        </w:tc>
        <w:tc>
          <w:tcPr>
            <w:tcW w:w="584" w:type="dxa"/>
            <w:vMerge w:val="restart"/>
            <w:tcBorders>
              <w:left w:val="nil"/>
            </w:tcBorders>
            <w:shd w:val="clear" w:color="auto" w:fill="auto"/>
          </w:tcPr>
          <w:p w:rsidR="00D946F1" w:rsidRPr="00376042" w:rsidRDefault="00D946F1" w:rsidP="001C0D1D">
            <w:pPr>
              <w:spacing w:after="0"/>
              <w:rPr>
                <w:rFonts w:ascii="Calibri" w:eastAsia="Times New Roman" w:hAnsi="Calibri" w:cs="Times New Roman"/>
                <w:b/>
                <w:bCs/>
              </w:rPr>
            </w:pPr>
          </w:p>
        </w:tc>
        <w:tc>
          <w:tcPr>
            <w:tcW w:w="4563" w:type="dxa"/>
            <w:gridSpan w:val="3"/>
            <w:tcBorders>
              <w:top w:val="single" w:sz="2" w:space="0" w:color="808080" w:themeColor="background1" w:themeShade="80"/>
              <w:bottom w:val="single" w:sz="2" w:space="0" w:color="808080" w:themeColor="background1" w:themeShade="80"/>
            </w:tcBorders>
            <w:shd w:val="clear" w:color="auto" w:fill="DDD9C3" w:themeFill="background2" w:themeFillShade="E6"/>
            <w:noWrap/>
            <w:hideMark/>
          </w:tcPr>
          <w:p w:rsidR="00D946F1" w:rsidRPr="00376042" w:rsidRDefault="007F43D9" w:rsidP="001C0D1D">
            <w:pPr>
              <w:spacing w:after="0"/>
              <w:rPr>
                <w:rFonts w:ascii="Calibri" w:eastAsia="Times New Roman" w:hAnsi="Calibri" w:cs="Times New Roman"/>
                <w:b/>
                <w:bCs/>
              </w:rPr>
            </w:pPr>
            <w:r>
              <w:rPr>
                <w:rFonts w:ascii="Calibri" w:eastAsia="Times New Roman" w:hAnsi="Calibri" w:cs="Times New Roman"/>
                <w:b/>
                <w:bCs/>
              </w:rPr>
              <w:t>Characteristics</w:t>
            </w:r>
          </w:p>
        </w:tc>
      </w:tr>
      <w:tr w:rsidR="00392DAC" w:rsidRPr="004E29B4" w:rsidTr="007F43D9">
        <w:trPr>
          <w:trHeight w:val="150"/>
          <w:jc w:val="center"/>
        </w:trPr>
        <w:tc>
          <w:tcPr>
            <w:tcW w:w="3182"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noWrap/>
          </w:tcPr>
          <w:p w:rsidR="00392DAC" w:rsidRDefault="00392DAC" w:rsidP="001C0D1D">
            <w:pPr>
              <w:spacing w:after="0"/>
              <w:rPr>
                <w:rFonts w:ascii="Calibri" w:eastAsia="Times New Roman" w:hAnsi="Calibri" w:cs="Times New Roman"/>
                <w:b/>
                <w:bCs/>
              </w:rPr>
            </w:pPr>
            <w:r>
              <w:rPr>
                <w:rFonts w:ascii="Calibri" w:eastAsia="Times New Roman" w:hAnsi="Calibri" w:cs="Times New Roman"/>
                <w:b/>
                <w:bCs/>
              </w:rPr>
              <w:t>Characteristics</w:t>
            </w:r>
          </w:p>
        </w:tc>
        <w:tc>
          <w:tcPr>
            <w:tcW w:w="977" w:type="dxa"/>
            <w:tcBorders>
              <w:top w:val="single" w:sz="2" w:space="0" w:color="808080" w:themeColor="background1" w:themeShade="80"/>
              <w:left w:val="nil"/>
              <w:bottom w:val="single" w:sz="2" w:space="0" w:color="808080" w:themeColor="background1" w:themeShade="80"/>
            </w:tcBorders>
            <w:shd w:val="clear" w:color="auto" w:fill="DDD9C3" w:themeFill="background2" w:themeFillShade="E6"/>
          </w:tcPr>
          <w:p w:rsidR="00392DAC" w:rsidRDefault="000F0CBD" w:rsidP="001C0D1D">
            <w:pPr>
              <w:spacing w:after="0"/>
              <w:rPr>
                <w:rFonts w:ascii="Calibri" w:eastAsia="Times New Roman" w:hAnsi="Calibri" w:cs="Times New Roman"/>
                <w:b/>
                <w:bCs/>
              </w:rPr>
            </w:pPr>
            <w:r>
              <w:rPr>
                <w:rFonts w:ascii="Calibri" w:eastAsia="Times New Roman" w:hAnsi="Calibri" w:cs="Times New Roman"/>
                <w:b/>
                <w:bCs/>
                <w:i/>
              </w:rPr>
              <w:t>C-</w:t>
            </w:r>
            <w:r w:rsidR="006A16D5" w:rsidRPr="006B4DCC">
              <w:rPr>
                <w:rFonts w:ascii="Calibri" w:eastAsia="Times New Roman" w:hAnsi="Calibri" w:cs="Times New Roman"/>
                <w:b/>
                <w:bCs/>
                <w:i/>
              </w:rPr>
              <w:t>SCM</w:t>
            </w:r>
            <w:r w:rsidR="006A16D5">
              <w:rPr>
                <w:rFonts w:ascii="Calibri" w:eastAsia="Times New Roman" w:hAnsi="Calibri" w:cs="Times New Roman"/>
                <w:b/>
                <w:bCs/>
              </w:rPr>
              <w:t xml:space="preserve"> Score</w:t>
            </w:r>
          </w:p>
        </w:tc>
        <w:tc>
          <w:tcPr>
            <w:tcW w:w="584" w:type="dxa"/>
            <w:vMerge/>
            <w:tcBorders>
              <w:left w:val="nil"/>
            </w:tcBorders>
            <w:shd w:val="clear" w:color="auto" w:fill="auto"/>
          </w:tcPr>
          <w:p w:rsidR="00392DAC" w:rsidRPr="00376042" w:rsidRDefault="00392DAC" w:rsidP="001C0D1D">
            <w:pPr>
              <w:spacing w:after="0"/>
              <w:rPr>
                <w:rFonts w:ascii="Calibri" w:eastAsia="Times New Roman" w:hAnsi="Calibri" w:cs="Times New Roman"/>
                <w:b/>
                <w:bCs/>
              </w:rPr>
            </w:pPr>
          </w:p>
        </w:tc>
        <w:tc>
          <w:tcPr>
            <w:tcW w:w="3843"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noWrap/>
          </w:tcPr>
          <w:p w:rsidR="007F43D9" w:rsidRDefault="007F43D9" w:rsidP="001C0D1D">
            <w:pPr>
              <w:spacing w:after="0"/>
              <w:rPr>
                <w:rFonts w:ascii="Calibri" w:eastAsia="Times New Roman" w:hAnsi="Calibri" w:cs="Times New Roman"/>
                <w:b/>
                <w:bCs/>
              </w:rPr>
            </w:pPr>
            <w:r>
              <w:rPr>
                <w:rFonts w:ascii="Calibri" w:eastAsia="Times New Roman" w:hAnsi="Calibri" w:cs="Times New Roman"/>
                <w:b/>
                <w:bCs/>
              </w:rPr>
              <w:t>Design Goal: Cooling effect</w:t>
            </w:r>
          </w:p>
        </w:tc>
        <w:tc>
          <w:tcPr>
            <w:tcW w:w="720" w:type="dxa"/>
            <w:tcBorders>
              <w:top w:val="single" w:sz="2" w:space="0" w:color="808080" w:themeColor="background1" w:themeShade="80"/>
              <w:left w:val="nil"/>
              <w:bottom w:val="single" w:sz="2" w:space="0" w:color="808080" w:themeColor="background1" w:themeShade="80"/>
            </w:tcBorders>
            <w:shd w:val="clear" w:color="auto" w:fill="DDD9C3" w:themeFill="background2" w:themeFillShade="E6"/>
          </w:tcPr>
          <w:p w:rsidR="00392DAC" w:rsidRDefault="000F0CBD" w:rsidP="001C0D1D">
            <w:pPr>
              <w:spacing w:after="0"/>
              <w:rPr>
                <w:rFonts w:ascii="Calibri" w:eastAsia="Times New Roman" w:hAnsi="Calibri" w:cs="Times New Roman"/>
                <w:b/>
                <w:bCs/>
              </w:rPr>
            </w:pPr>
            <w:r>
              <w:rPr>
                <w:rFonts w:ascii="Calibri" w:eastAsia="Times New Roman" w:hAnsi="Calibri" w:cs="Times New Roman"/>
                <w:b/>
                <w:bCs/>
                <w:i/>
              </w:rPr>
              <w:t>DG-</w:t>
            </w:r>
            <w:r w:rsidR="001C0D1D" w:rsidRPr="006B4DCC">
              <w:rPr>
                <w:rFonts w:ascii="Calibri" w:eastAsia="Times New Roman" w:hAnsi="Calibri" w:cs="Times New Roman"/>
                <w:b/>
                <w:bCs/>
                <w:i/>
              </w:rPr>
              <w:t>C</w:t>
            </w:r>
            <w:r w:rsidR="001C0D1D">
              <w:rPr>
                <w:rFonts w:ascii="Calibri" w:eastAsia="Times New Roman" w:hAnsi="Calibri" w:cs="Times New Roman"/>
                <w:b/>
                <w:bCs/>
              </w:rPr>
              <w:t xml:space="preserve"> Score</w:t>
            </w:r>
          </w:p>
        </w:tc>
      </w:tr>
      <w:tr w:rsidR="00397374" w:rsidRPr="004E29B4" w:rsidTr="007F43D9">
        <w:trPr>
          <w:trHeight w:val="259"/>
          <w:jc w:val="center"/>
        </w:trPr>
        <w:tc>
          <w:tcPr>
            <w:tcW w:w="2033" w:type="dxa"/>
            <w:tcBorders>
              <w:top w:val="single" w:sz="2" w:space="0" w:color="808080" w:themeColor="background1" w:themeShade="80"/>
            </w:tcBorders>
            <w:shd w:val="clear" w:color="auto" w:fill="auto"/>
            <w:hideMark/>
          </w:tcPr>
          <w:p w:rsidR="008948E5" w:rsidRPr="00947649" w:rsidRDefault="008948E5" w:rsidP="00491C06">
            <w:pPr>
              <w:spacing w:after="0"/>
              <w:rPr>
                <w:rFonts w:ascii="Calibri" w:eastAsia="Times New Roman" w:hAnsi="Calibri" w:cs="Times New Roman"/>
              </w:rPr>
            </w:pPr>
            <w:r w:rsidRPr="00947649">
              <w:rPr>
                <w:rFonts w:ascii="Calibri" w:eastAsia="Times New Roman" w:hAnsi="Calibri" w:cs="Times New Roman"/>
              </w:rPr>
              <w:t>Vegetation</w:t>
            </w:r>
          </w:p>
        </w:tc>
        <w:tc>
          <w:tcPr>
            <w:tcW w:w="1149" w:type="dxa"/>
            <w:tcBorders>
              <w:top w:val="single" w:sz="2" w:space="0" w:color="808080" w:themeColor="background1" w:themeShade="80"/>
            </w:tcBorders>
          </w:tcPr>
          <w:p w:rsidR="008948E5" w:rsidRPr="00376042" w:rsidRDefault="008948E5" w:rsidP="00491C06">
            <w:pPr>
              <w:spacing w:after="0"/>
              <w:rPr>
                <w:rFonts w:ascii="Calibri" w:eastAsia="Times New Roman" w:hAnsi="Calibri" w:cs="Times New Roman"/>
              </w:rPr>
            </w:pPr>
            <w:r>
              <w:rPr>
                <w:rFonts w:ascii="Calibri" w:eastAsia="Times New Roman" w:hAnsi="Calibri" w:cs="Times New Roman"/>
              </w:rPr>
              <w:t>Turf</w:t>
            </w:r>
          </w:p>
        </w:tc>
        <w:tc>
          <w:tcPr>
            <w:tcW w:w="977" w:type="dxa"/>
            <w:tcBorders>
              <w:top w:val="single" w:sz="2" w:space="0" w:color="808080" w:themeColor="background1" w:themeShade="80"/>
            </w:tcBorders>
          </w:tcPr>
          <w:p w:rsidR="008948E5" w:rsidRPr="00376042" w:rsidRDefault="008948E5" w:rsidP="00491C06">
            <w:pPr>
              <w:spacing w:after="0"/>
              <w:rPr>
                <w:rFonts w:ascii="Calibri" w:eastAsia="Times New Roman" w:hAnsi="Calibri" w:cs="Times New Roman"/>
              </w:rPr>
            </w:pPr>
            <w:r>
              <w:rPr>
                <w:rFonts w:ascii="Calibri" w:eastAsia="Times New Roman" w:hAnsi="Calibri" w:cs="Times New Roman"/>
              </w:rPr>
              <w:t>1</w:t>
            </w:r>
          </w:p>
        </w:tc>
        <w:tc>
          <w:tcPr>
            <w:tcW w:w="584" w:type="dxa"/>
            <w:shd w:val="clear" w:color="auto" w:fill="auto"/>
          </w:tcPr>
          <w:p w:rsidR="008948E5" w:rsidRPr="00376042" w:rsidRDefault="008948E5" w:rsidP="00491C06">
            <w:pPr>
              <w:spacing w:after="0"/>
              <w:rPr>
                <w:rFonts w:ascii="Calibri" w:eastAsia="Times New Roman" w:hAnsi="Calibri" w:cs="Times New Roman"/>
              </w:rPr>
            </w:pPr>
          </w:p>
        </w:tc>
        <w:tc>
          <w:tcPr>
            <w:tcW w:w="2250" w:type="dxa"/>
            <w:vMerge w:val="restart"/>
            <w:tcBorders>
              <w:top w:val="single" w:sz="2" w:space="0" w:color="808080" w:themeColor="background1" w:themeShade="80"/>
            </w:tcBorders>
            <w:shd w:val="clear" w:color="auto" w:fill="auto"/>
            <w:hideMark/>
          </w:tcPr>
          <w:p w:rsidR="008948E5" w:rsidRPr="00955A1C" w:rsidRDefault="008948E5" w:rsidP="00491C06">
            <w:pPr>
              <w:spacing w:after="0"/>
              <w:rPr>
                <w:rFonts w:ascii="Calibri" w:eastAsia="Times New Roman" w:hAnsi="Calibri" w:cs="Times New Roman"/>
              </w:rPr>
            </w:pPr>
            <w:r w:rsidRPr="00955A1C">
              <w:rPr>
                <w:rFonts w:ascii="Calibri" w:eastAsia="Times New Roman" w:hAnsi="Calibri" w:cs="Times New Roman"/>
              </w:rPr>
              <w:t>Vegetation</w:t>
            </w:r>
          </w:p>
          <w:p w:rsidR="008948E5" w:rsidRPr="00955A1C" w:rsidRDefault="008948E5" w:rsidP="00491C06">
            <w:pPr>
              <w:spacing w:after="0"/>
              <w:jc w:val="center"/>
              <w:rPr>
                <w:rFonts w:ascii="Calibri" w:eastAsia="Times New Roman" w:hAnsi="Calibri" w:cs="Times New Roman"/>
              </w:rPr>
            </w:pPr>
            <w:r w:rsidRPr="00955A1C">
              <w:rPr>
                <w:rFonts w:ascii="Calibri" w:eastAsia="Times New Roman" w:hAnsi="Calibri" w:cs="Times New Roman"/>
              </w:rPr>
              <w:t> </w:t>
            </w:r>
          </w:p>
        </w:tc>
        <w:tc>
          <w:tcPr>
            <w:tcW w:w="1593" w:type="dxa"/>
            <w:tcBorders>
              <w:top w:val="single" w:sz="2" w:space="0" w:color="808080" w:themeColor="background1" w:themeShade="80"/>
            </w:tcBorders>
          </w:tcPr>
          <w:p w:rsidR="008948E5" w:rsidRPr="00955A1C" w:rsidRDefault="008948E5" w:rsidP="00491C06">
            <w:pPr>
              <w:spacing w:after="0"/>
              <w:rPr>
                <w:rFonts w:ascii="Calibri" w:eastAsia="Times New Roman" w:hAnsi="Calibri" w:cs="Times New Roman"/>
              </w:rPr>
            </w:pPr>
            <w:r w:rsidRPr="00955A1C">
              <w:rPr>
                <w:rFonts w:ascii="Calibri" w:eastAsia="Times New Roman" w:hAnsi="Calibri" w:cs="Times New Roman"/>
              </w:rPr>
              <w:t>Turf</w:t>
            </w:r>
          </w:p>
        </w:tc>
        <w:tc>
          <w:tcPr>
            <w:tcW w:w="720" w:type="dxa"/>
            <w:tcBorders>
              <w:top w:val="single" w:sz="2" w:space="0" w:color="808080" w:themeColor="background1" w:themeShade="80"/>
            </w:tcBorders>
          </w:tcPr>
          <w:p w:rsidR="008948E5" w:rsidRPr="00955A1C" w:rsidRDefault="008948E5" w:rsidP="00491C06">
            <w:pPr>
              <w:spacing w:after="0"/>
              <w:rPr>
                <w:rFonts w:ascii="Calibri" w:eastAsia="Times New Roman" w:hAnsi="Calibri" w:cs="Times New Roman"/>
              </w:rPr>
            </w:pPr>
            <w:r w:rsidRPr="00955A1C">
              <w:rPr>
                <w:rFonts w:ascii="Calibri" w:eastAsia="Times New Roman" w:hAnsi="Calibri" w:cs="Times New Roman"/>
              </w:rPr>
              <w:t>2</w:t>
            </w:r>
          </w:p>
        </w:tc>
      </w:tr>
      <w:tr w:rsidR="008948E5" w:rsidRPr="004E29B4" w:rsidTr="007F43D9">
        <w:trPr>
          <w:trHeight w:val="259"/>
          <w:jc w:val="center"/>
        </w:trPr>
        <w:tc>
          <w:tcPr>
            <w:tcW w:w="2033" w:type="dxa"/>
            <w:shd w:val="clear" w:color="auto" w:fill="auto"/>
            <w:hideMark/>
          </w:tcPr>
          <w:p w:rsidR="008948E5" w:rsidRPr="00947649" w:rsidRDefault="008948E5" w:rsidP="00491C06">
            <w:pPr>
              <w:spacing w:after="0"/>
              <w:rPr>
                <w:rFonts w:ascii="Calibri" w:eastAsia="Times New Roman" w:hAnsi="Calibri" w:cs="Times New Roman"/>
              </w:rPr>
            </w:pPr>
          </w:p>
        </w:tc>
        <w:tc>
          <w:tcPr>
            <w:tcW w:w="1149" w:type="dxa"/>
          </w:tcPr>
          <w:p w:rsidR="008948E5" w:rsidRPr="00376042" w:rsidRDefault="008948E5" w:rsidP="00491C06">
            <w:pPr>
              <w:spacing w:after="0"/>
              <w:rPr>
                <w:rFonts w:ascii="Calibri" w:eastAsia="Times New Roman" w:hAnsi="Calibri" w:cs="Times New Roman"/>
                <w:color w:val="000000"/>
              </w:rPr>
            </w:pPr>
            <w:r>
              <w:rPr>
                <w:rFonts w:ascii="Calibri" w:eastAsia="Times New Roman" w:hAnsi="Calibri" w:cs="Times New Roman"/>
                <w:color w:val="000000"/>
              </w:rPr>
              <w:t>Perennials</w:t>
            </w:r>
          </w:p>
        </w:tc>
        <w:tc>
          <w:tcPr>
            <w:tcW w:w="977" w:type="dxa"/>
          </w:tcPr>
          <w:p w:rsidR="008948E5" w:rsidRPr="00376042" w:rsidRDefault="008948E5" w:rsidP="00491C06">
            <w:pPr>
              <w:spacing w:after="0"/>
              <w:rPr>
                <w:rFonts w:ascii="Calibri" w:eastAsia="Times New Roman" w:hAnsi="Calibri" w:cs="Times New Roman"/>
              </w:rPr>
            </w:pPr>
            <w:r>
              <w:rPr>
                <w:rFonts w:ascii="Calibri" w:eastAsia="Times New Roman" w:hAnsi="Calibri" w:cs="Times New Roman"/>
              </w:rPr>
              <w:t>2</w:t>
            </w:r>
          </w:p>
        </w:tc>
        <w:tc>
          <w:tcPr>
            <w:tcW w:w="584" w:type="dxa"/>
            <w:shd w:val="clear" w:color="auto" w:fill="auto"/>
          </w:tcPr>
          <w:p w:rsidR="008948E5" w:rsidRPr="00376042" w:rsidRDefault="008948E5" w:rsidP="00491C06">
            <w:pPr>
              <w:spacing w:after="0"/>
              <w:rPr>
                <w:rFonts w:ascii="Calibri" w:eastAsia="Times New Roman" w:hAnsi="Calibri" w:cs="Times New Roman"/>
              </w:rPr>
            </w:pPr>
          </w:p>
        </w:tc>
        <w:tc>
          <w:tcPr>
            <w:tcW w:w="2250" w:type="dxa"/>
            <w:vMerge/>
            <w:shd w:val="clear" w:color="auto" w:fill="auto"/>
            <w:hideMark/>
          </w:tcPr>
          <w:p w:rsidR="008948E5" w:rsidRPr="00955A1C" w:rsidRDefault="008948E5" w:rsidP="00491C06">
            <w:pPr>
              <w:spacing w:after="0"/>
              <w:jc w:val="center"/>
              <w:rPr>
                <w:rFonts w:ascii="Calibri" w:eastAsia="Times New Roman" w:hAnsi="Calibri" w:cs="Times New Roman"/>
              </w:rPr>
            </w:pPr>
          </w:p>
        </w:tc>
        <w:tc>
          <w:tcPr>
            <w:tcW w:w="1593" w:type="dxa"/>
          </w:tcPr>
          <w:p w:rsidR="008948E5" w:rsidRPr="00955A1C" w:rsidRDefault="008948E5" w:rsidP="00491C06">
            <w:pPr>
              <w:spacing w:after="0"/>
              <w:rPr>
                <w:rFonts w:ascii="Calibri" w:eastAsia="Times New Roman" w:hAnsi="Calibri" w:cs="Times New Roman"/>
                <w:color w:val="000000"/>
              </w:rPr>
            </w:pPr>
            <w:r w:rsidRPr="00955A1C">
              <w:rPr>
                <w:rFonts w:ascii="Calibri" w:eastAsia="Times New Roman" w:hAnsi="Calibri" w:cs="Times New Roman"/>
                <w:color w:val="000000"/>
              </w:rPr>
              <w:t>Perennials</w:t>
            </w:r>
          </w:p>
        </w:tc>
        <w:tc>
          <w:tcPr>
            <w:tcW w:w="720" w:type="dxa"/>
          </w:tcPr>
          <w:p w:rsidR="008948E5" w:rsidRPr="00955A1C" w:rsidRDefault="008948E5" w:rsidP="00491C06">
            <w:pPr>
              <w:spacing w:after="0"/>
              <w:rPr>
                <w:rFonts w:ascii="Calibri" w:eastAsia="Times New Roman" w:hAnsi="Calibri" w:cs="Times New Roman"/>
              </w:rPr>
            </w:pPr>
            <w:r w:rsidRPr="00955A1C">
              <w:rPr>
                <w:rFonts w:ascii="Calibri" w:eastAsia="Times New Roman" w:hAnsi="Calibri" w:cs="Times New Roman"/>
              </w:rPr>
              <w:t>2</w:t>
            </w:r>
          </w:p>
        </w:tc>
      </w:tr>
      <w:tr w:rsidR="008948E5" w:rsidRPr="004E29B4" w:rsidTr="007F43D9">
        <w:trPr>
          <w:trHeight w:val="259"/>
          <w:jc w:val="center"/>
        </w:trPr>
        <w:tc>
          <w:tcPr>
            <w:tcW w:w="2033" w:type="dxa"/>
            <w:shd w:val="clear" w:color="auto" w:fill="auto"/>
            <w:hideMark/>
          </w:tcPr>
          <w:p w:rsidR="008948E5" w:rsidRPr="00947649" w:rsidRDefault="008948E5" w:rsidP="00491C06">
            <w:pPr>
              <w:spacing w:after="0"/>
              <w:jc w:val="center"/>
              <w:rPr>
                <w:rFonts w:ascii="Calibri" w:eastAsia="Times New Roman" w:hAnsi="Calibri" w:cs="Times New Roman"/>
              </w:rPr>
            </w:pPr>
            <w:r w:rsidRPr="00947649">
              <w:rPr>
                <w:rFonts w:ascii="Calibri" w:eastAsia="Times New Roman" w:hAnsi="Calibri" w:cs="Times New Roman"/>
              </w:rPr>
              <w:t> </w:t>
            </w:r>
          </w:p>
        </w:tc>
        <w:tc>
          <w:tcPr>
            <w:tcW w:w="1149" w:type="dxa"/>
          </w:tcPr>
          <w:p w:rsidR="008948E5" w:rsidRPr="00376042" w:rsidRDefault="008948E5" w:rsidP="00491C06">
            <w:pPr>
              <w:spacing w:after="0"/>
              <w:rPr>
                <w:rFonts w:ascii="Calibri" w:eastAsia="Times New Roman" w:hAnsi="Calibri" w:cs="Times New Roman"/>
                <w:color w:val="000000"/>
              </w:rPr>
            </w:pPr>
            <w:r>
              <w:rPr>
                <w:rFonts w:ascii="Calibri" w:eastAsia="Times New Roman" w:hAnsi="Calibri" w:cs="Times New Roman"/>
                <w:color w:val="000000"/>
              </w:rPr>
              <w:t>Grasses</w:t>
            </w:r>
          </w:p>
        </w:tc>
        <w:tc>
          <w:tcPr>
            <w:tcW w:w="977" w:type="dxa"/>
          </w:tcPr>
          <w:p w:rsidR="008948E5" w:rsidRPr="00376042" w:rsidRDefault="008948E5" w:rsidP="00491C06">
            <w:pPr>
              <w:spacing w:after="0"/>
              <w:rPr>
                <w:rFonts w:ascii="Calibri" w:eastAsia="Times New Roman" w:hAnsi="Calibri" w:cs="Times New Roman"/>
              </w:rPr>
            </w:pPr>
            <w:r>
              <w:rPr>
                <w:rFonts w:ascii="Calibri" w:eastAsia="Times New Roman" w:hAnsi="Calibri" w:cs="Times New Roman"/>
              </w:rPr>
              <w:t>2</w:t>
            </w:r>
          </w:p>
        </w:tc>
        <w:tc>
          <w:tcPr>
            <w:tcW w:w="584" w:type="dxa"/>
            <w:shd w:val="clear" w:color="auto" w:fill="auto"/>
          </w:tcPr>
          <w:p w:rsidR="008948E5" w:rsidRPr="00376042" w:rsidRDefault="008948E5" w:rsidP="00491C06">
            <w:pPr>
              <w:spacing w:after="0"/>
              <w:rPr>
                <w:rFonts w:ascii="Calibri" w:eastAsia="Times New Roman" w:hAnsi="Calibri" w:cs="Times New Roman"/>
              </w:rPr>
            </w:pPr>
          </w:p>
        </w:tc>
        <w:tc>
          <w:tcPr>
            <w:tcW w:w="2250" w:type="dxa"/>
            <w:vMerge/>
            <w:shd w:val="clear" w:color="auto" w:fill="auto"/>
            <w:hideMark/>
          </w:tcPr>
          <w:p w:rsidR="008948E5" w:rsidRPr="00955A1C" w:rsidRDefault="008948E5" w:rsidP="00491C06">
            <w:pPr>
              <w:spacing w:after="0"/>
              <w:jc w:val="center"/>
              <w:rPr>
                <w:rFonts w:ascii="Calibri" w:eastAsia="Times New Roman" w:hAnsi="Calibri" w:cs="Times New Roman"/>
              </w:rPr>
            </w:pPr>
          </w:p>
        </w:tc>
        <w:tc>
          <w:tcPr>
            <w:tcW w:w="1593" w:type="dxa"/>
          </w:tcPr>
          <w:p w:rsidR="008948E5" w:rsidRPr="00955A1C" w:rsidRDefault="008948E5" w:rsidP="00491C06">
            <w:pPr>
              <w:spacing w:after="0"/>
              <w:rPr>
                <w:rFonts w:ascii="Calibri" w:eastAsia="Times New Roman" w:hAnsi="Calibri" w:cs="Times New Roman"/>
                <w:color w:val="000000"/>
              </w:rPr>
            </w:pPr>
            <w:r w:rsidRPr="00955A1C">
              <w:rPr>
                <w:rFonts w:ascii="Calibri" w:eastAsia="Times New Roman" w:hAnsi="Calibri" w:cs="Times New Roman"/>
                <w:color w:val="000000"/>
              </w:rPr>
              <w:t>Grasses</w:t>
            </w:r>
          </w:p>
        </w:tc>
        <w:tc>
          <w:tcPr>
            <w:tcW w:w="720" w:type="dxa"/>
          </w:tcPr>
          <w:p w:rsidR="008948E5" w:rsidRPr="00955A1C" w:rsidRDefault="008948E5" w:rsidP="00491C06">
            <w:pPr>
              <w:spacing w:after="0"/>
              <w:rPr>
                <w:rFonts w:ascii="Calibri" w:eastAsia="Times New Roman" w:hAnsi="Calibri" w:cs="Times New Roman"/>
              </w:rPr>
            </w:pPr>
            <w:r w:rsidRPr="00955A1C">
              <w:rPr>
                <w:rFonts w:ascii="Calibri" w:eastAsia="Times New Roman" w:hAnsi="Calibri" w:cs="Times New Roman"/>
              </w:rPr>
              <w:t>2</w:t>
            </w:r>
          </w:p>
        </w:tc>
      </w:tr>
      <w:tr w:rsidR="008948E5" w:rsidRPr="004E29B4" w:rsidTr="007F43D9">
        <w:trPr>
          <w:trHeight w:val="259"/>
          <w:jc w:val="center"/>
        </w:trPr>
        <w:tc>
          <w:tcPr>
            <w:tcW w:w="3182" w:type="dxa"/>
            <w:gridSpan w:val="2"/>
            <w:shd w:val="clear" w:color="auto" w:fill="auto"/>
          </w:tcPr>
          <w:p w:rsidR="008948E5" w:rsidRPr="00947649" w:rsidRDefault="008948E5" w:rsidP="00491C06">
            <w:pPr>
              <w:spacing w:after="0"/>
              <w:rPr>
                <w:rFonts w:ascii="Calibri" w:eastAsia="Times New Roman" w:hAnsi="Calibri" w:cs="Times New Roman"/>
                <w:color w:val="000000"/>
              </w:rPr>
            </w:pPr>
            <w:r w:rsidRPr="00947649">
              <w:rPr>
                <w:rFonts w:ascii="Calibri" w:eastAsia="Times New Roman" w:hAnsi="Calibri" w:cs="Times New Roman"/>
              </w:rPr>
              <w:t>No add. surface area</w:t>
            </w:r>
          </w:p>
        </w:tc>
        <w:tc>
          <w:tcPr>
            <w:tcW w:w="977" w:type="dxa"/>
          </w:tcPr>
          <w:p w:rsidR="008948E5" w:rsidRPr="00376042" w:rsidRDefault="008948E5" w:rsidP="00491C06">
            <w:pPr>
              <w:spacing w:after="0"/>
              <w:rPr>
                <w:rFonts w:ascii="Calibri" w:eastAsia="Times New Roman" w:hAnsi="Calibri" w:cs="Times New Roman"/>
              </w:rPr>
            </w:pPr>
            <w:r>
              <w:rPr>
                <w:rFonts w:ascii="Calibri" w:eastAsia="Times New Roman" w:hAnsi="Calibri" w:cs="Times New Roman"/>
              </w:rPr>
              <w:t>4</w:t>
            </w:r>
          </w:p>
        </w:tc>
        <w:tc>
          <w:tcPr>
            <w:tcW w:w="584" w:type="dxa"/>
            <w:shd w:val="clear" w:color="auto" w:fill="auto"/>
          </w:tcPr>
          <w:p w:rsidR="008948E5" w:rsidRPr="00376042" w:rsidRDefault="008948E5" w:rsidP="00491C06">
            <w:pPr>
              <w:spacing w:after="0"/>
              <w:rPr>
                <w:rFonts w:ascii="Calibri" w:eastAsia="Times New Roman" w:hAnsi="Calibri" w:cs="Times New Roman"/>
              </w:rPr>
            </w:pPr>
          </w:p>
        </w:tc>
        <w:tc>
          <w:tcPr>
            <w:tcW w:w="3843" w:type="dxa"/>
            <w:gridSpan w:val="2"/>
            <w:shd w:val="clear" w:color="auto" w:fill="auto"/>
            <w:hideMark/>
          </w:tcPr>
          <w:p w:rsidR="008948E5" w:rsidRPr="00955A1C" w:rsidRDefault="008948E5" w:rsidP="00491C06">
            <w:pPr>
              <w:spacing w:after="0"/>
              <w:rPr>
                <w:rFonts w:ascii="Calibri" w:eastAsia="Times New Roman" w:hAnsi="Calibri" w:cs="Times New Roman"/>
              </w:rPr>
            </w:pPr>
            <w:r w:rsidRPr="00955A1C">
              <w:rPr>
                <w:rFonts w:ascii="Calibri" w:eastAsia="Times New Roman" w:hAnsi="Calibri" w:cs="Times New Roman"/>
              </w:rPr>
              <w:t>Shelter</w:t>
            </w:r>
          </w:p>
        </w:tc>
        <w:tc>
          <w:tcPr>
            <w:tcW w:w="720" w:type="dxa"/>
          </w:tcPr>
          <w:p w:rsidR="008948E5" w:rsidRPr="00955A1C" w:rsidRDefault="008948E5" w:rsidP="00491C06">
            <w:pPr>
              <w:spacing w:after="0"/>
              <w:rPr>
                <w:rFonts w:ascii="Calibri" w:eastAsia="Times New Roman" w:hAnsi="Calibri" w:cs="Times New Roman"/>
              </w:rPr>
            </w:pPr>
            <w:r w:rsidRPr="00955A1C">
              <w:rPr>
                <w:rFonts w:ascii="Calibri" w:eastAsia="Times New Roman" w:hAnsi="Calibri" w:cs="Times New Roman"/>
              </w:rPr>
              <w:t>4</w:t>
            </w:r>
          </w:p>
        </w:tc>
      </w:tr>
      <w:tr w:rsidR="008948E5" w:rsidRPr="004E29B4" w:rsidTr="00FA02D1">
        <w:trPr>
          <w:trHeight w:val="259"/>
          <w:jc w:val="center"/>
        </w:trPr>
        <w:tc>
          <w:tcPr>
            <w:tcW w:w="3182" w:type="dxa"/>
            <w:gridSpan w:val="2"/>
            <w:shd w:val="clear" w:color="auto" w:fill="auto"/>
          </w:tcPr>
          <w:p w:rsidR="008948E5" w:rsidRPr="00947649" w:rsidRDefault="008948E5" w:rsidP="00491C06">
            <w:pPr>
              <w:spacing w:after="0"/>
              <w:rPr>
                <w:rFonts w:ascii="Calibri" w:eastAsia="Times New Roman" w:hAnsi="Calibri" w:cs="Times New Roman"/>
                <w:color w:val="000000"/>
              </w:rPr>
            </w:pPr>
            <w:r w:rsidRPr="00947649">
              <w:rPr>
                <w:rFonts w:ascii="Calibri" w:eastAsia="Times New Roman" w:hAnsi="Calibri" w:cs="Times New Roman"/>
              </w:rPr>
              <w:t>Shelter</w:t>
            </w:r>
          </w:p>
        </w:tc>
        <w:tc>
          <w:tcPr>
            <w:tcW w:w="977" w:type="dxa"/>
          </w:tcPr>
          <w:p w:rsidR="008948E5" w:rsidRPr="00376042" w:rsidRDefault="008948E5" w:rsidP="00491C06">
            <w:pPr>
              <w:spacing w:after="0"/>
              <w:rPr>
                <w:rFonts w:ascii="Calibri" w:eastAsia="Times New Roman" w:hAnsi="Calibri" w:cs="Times New Roman"/>
              </w:rPr>
            </w:pPr>
            <w:r>
              <w:rPr>
                <w:rFonts w:ascii="Calibri" w:eastAsia="Times New Roman" w:hAnsi="Calibri" w:cs="Times New Roman"/>
              </w:rPr>
              <w:t>4</w:t>
            </w:r>
          </w:p>
        </w:tc>
        <w:tc>
          <w:tcPr>
            <w:tcW w:w="584" w:type="dxa"/>
            <w:shd w:val="clear" w:color="auto" w:fill="auto"/>
          </w:tcPr>
          <w:p w:rsidR="008948E5" w:rsidRPr="00376042" w:rsidRDefault="008948E5" w:rsidP="00491C06">
            <w:pPr>
              <w:spacing w:after="0"/>
              <w:rPr>
                <w:rFonts w:ascii="Calibri" w:eastAsia="Times New Roman" w:hAnsi="Calibri" w:cs="Times New Roman"/>
              </w:rPr>
            </w:pPr>
          </w:p>
        </w:tc>
        <w:tc>
          <w:tcPr>
            <w:tcW w:w="2250" w:type="dxa"/>
            <w:tcBorders>
              <w:bottom w:val="single" w:sz="2" w:space="0" w:color="808080" w:themeColor="background1" w:themeShade="80"/>
            </w:tcBorders>
            <w:shd w:val="clear" w:color="auto" w:fill="auto"/>
          </w:tcPr>
          <w:p w:rsidR="008948E5" w:rsidRPr="00F40F64" w:rsidRDefault="008948E5" w:rsidP="00491C06">
            <w:pPr>
              <w:spacing w:after="0"/>
              <w:rPr>
                <w:rFonts w:ascii="Calibri" w:eastAsia="Times New Roman" w:hAnsi="Calibri" w:cs="Times New Roman"/>
                <w:b/>
              </w:rPr>
            </w:pPr>
          </w:p>
        </w:tc>
        <w:tc>
          <w:tcPr>
            <w:tcW w:w="1593" w:type="dxa"/>
            <w:tcBorders>
              <w:bottom w:val="single" w:sz="2" w:space="0" w:color="808080" w:themeColor="background1" w:themeShade="80"/>
            </w:tcBorders>
          </w:tcPr>
          <w:p w:rsidR="008948E5" w:rsidRPr="00376042" w:rsidRDefault="008948E5" w:rsidP="00491C06">
            <w:pPr>
              <w:spacing w:after="0"/>
              <w:rPr>
                <w:rFonts w:ascii="Calibri" w:eastAsia="Times New Roman" w:hAnsi="Calibri" w:cs="Times New Roman"/>
              </w:rPr>
            </w:pPr>
          </w:p>
        </w:tc>
        <w:tc>
          <w:tcPr>
            <w:tcW w:w="720" w:type="dxa"/>
            <w:tcBorders>
              <w:bottom w:val="single" w:sz="2" w:space="0" w:color="808080" w:themeColor="background1" w:themeShade="80"/>
            </w:tcBorders>
          </w:tcPr>
          <w:p w:rsidR="008948E5" w:rsidRPr="00376042" w:rsidRDefault="008948E5" w:rsidP="00491C06">
            <w:pPr>
              <w:spacing w:after="0"/>
              <w:rPr>
                <w:rFonts w:ascii="Calibri" w:eastAsia="Times New Roman" w:hAnsi="Calibri" w:cs="Times New Roman"/>
              </w:rPr>
            </w:pPr>
          </w:p>
        </w:tc>
      </w:tr>
      <w:tr w:rsidR="008948E5" w:rsidRPr="004E29B4" w:rsidTr="00FA02D1">
        <w:trPr>
          <w:trHeight w:val="259"/>
          <w:jc w:val="center"/>
        </w:trPr>
        <w:tc>
          <w:tcPr>
            <w:tcW w:w="3182" w:type="dxa"/>
            <w:gridSpan w:val="2"/>
            <w:tcBorders>
              <w:bottom w:val="single" w:sz="2" w:space="0" w:color="808080" w:themeColor="background1" w:themeShade="80"/>
            </w:tcBorders>
            <w:shd w:val="clear" w:color="auto" w:fill="auto"/>
          </w:tcPr>
          <w:p w:rsidR="008948E5" w:rsidRPr="00947649" w:rsidRDefault="008948E5" w:rsidP="00491C06">
            <w:pPr>
              <w:spacing w:after="0"/>
              <w:rPr>
                <w:rFonts w:ascii="Calibri" w:eastAsia="Times New Roman" w:hAnsi="Calibri" w:cs="Times New Roman"/>
                <w:color w:val="000000"/>
              </w:rPr>
            </w:pPr>
            <w:r w:rsidRPr="00947649">
              <w:rPr>
                <w:rFonts w:ascii="Calibri" w:eastAsia="Times New Roman" w:hAnsi="Calibri" w:cs="Times New Roman"/>
                <w:bCs/>
                <w:color w:val="000000"/>
              </w:rPr>
              <w:t>Innovation</w:t>
            </w:r>
          </w:p>
        </w:tc>
        <w:tc>
          <w:tcPr>
            <w:tcW w:w="977" w:type="dxa"/>
            <w:tcBorders>
              <w:bottom w:val="single" w:sz="2" w:space="0" w:color="808080" w:themeColor="background1" w:themeShade="80"/>
            </w:tcBorders>
          </w:tcPr>
          <w:p w:rsidR="008948E5" w:rsidRPr="00376042" w:rsidRDefault="008948E5" w:rsidP="00491C06">
            <w:pPr>
              <w:spacing w:after="0"/>
              <w:rPr>
                <w:rFonts w:ascii="Calibri" w:eastAsia="Times New Roman" w:hAnsi="Calibri" w:cs="Times New Roman"/>
              </w:rPr>
            </w:pPr>
            <w:r>
              <w:rPr>
                <w:rFonts w:ascii="Calibri" w:eastAsia="Times New Roman" w:hAnsi="Calibri" w:cs="Times New Roman"/>
              </w:rPr>
              <w:t>4</w:t>
            </w:r>
          </w:p>
        </w:tc>
        <w:tc>
          <w:tcPr>
            <w:tcW w:w="584" w:type="dxa"/>
            <w:shd w:val="clear" w:color="auto" w:fill="auto"/>
          </w:tcPr>
          <w:p w:rsidR="008948E5" w:rsidRPr="00376042" w:rsidRDefault="008948E5" w:rsidP="00491C06">
            <w:pPr>
              <w:spacing w:after="0"/>
              <w:rPr>
                <w:rFonts w:ascii="Calibri" w:eastAsia="Times New Roman" w:hAnsi="Calibri" w:cs="Times New Roman"/>
              </w:rPr>
            </w:pPr>
          </w:p>
        </w:tc>
        <w:tc>
          <w:tcPr>
            <w:tcW w:w="3843"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tcPr>
          <w:p w:rsidR="008948E5" w:rsidRPr="00376042" w:rsidRDefault="006A16D5" w:rsidP="00491C06">
            <w:pPr>
              <w:spacing w:after="0"/>
              <w:rPr>
                <w:rFonts w:ascii="Calibri" w:eastAsia="Times New Roman" w:hAnsi="Calibri" w:cs="Times New Roman"/>
              </w:rPr>
            </w:pPr>
            <w:r>
              <w:rPr>
                <w:rFonts w:ascii="Calibri" w:eastAsia="Times New Roman" w:hAnsi="Calibri" w:cs="Times New Roman"/>
                <w:b/>
                <w:bCs/>
                <w:color w:val="000000"/>
              </w:rPr>
              <w:t xml:space="preserve">Design Goal: </w:t>
            </w:r>
            <w:r w:rsidR="008948E5">
              <w:rPr>
                <w:rFonts w:ascii="Calibri" w:eastAsia="Times New Roman" w:hAnsi="Calibri" w:cs="Times New Roman"/>
                <w:b/>
                <w:bCs/>
                <w:color w:val="000000"/>
              </w:rPr>
              <w:t>Attract wildlife - birds</w:t>
            </w:r>
          </w:p>
        </w:tc>
        <w:tc>
          <w:tcPr>
            <w:tcW w:w="720"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8948E5" w:rsidRPr="00376042" w:rsidRDefault="008948E5" w:rsidP="00491C06">
            <w:pPr>
              <w:spacing w:after="0"/>
              <w:rPr>
                <w:rFonts w:ascii="Calibri" w:eastAsia="Times New Roman" w:hAnsi="Calibri" w:cs="Times New Roman"/>
              </w:rPr>
            </w:pPr>
          </w:p>
        </w:tc>
      </w:tr>
      <w:tr w:rsidR="008948E5" w:rsidRPr="004E29B4" w:rsidTr="00FA02D1">
        <w:trPr>
          <w:trHeight w:val="259"/>
          <w:jc w:val="center"/>
        </w:trPr>
        <w:tc>
          <w:tcPr>
            <w:tcW w:w="2033" w:type="dxa"/>
            <w:tcBorders>
              <w:top w:val="single" w:sz="2" w:space="0" w:color="808080" w:themeColor="background1" w:themeShade="80"/>
            </w:tcBorders>
            <w:shd w:val="clear" w:color="auto" w:fill="auto"/>
          </w:tcPr>
          <w:p w:rsidR="008948E5" w:rsidRPr="00F40F64" w:rsidRDefault="008948E5" w:rsidP="00491C06">
            <w:pPr>
              <w:spacing w:after="0"/>
              <w:rPr>
                <w:rFonts w:ascii="Calibri" w:eastAsia="Times New Roman" w:hAnsi="Calibri" w:cs="Times New Roman"/>
                <w:b/>
                <w:bCs/>
                <w:color w:val="000000"/>
              </w:rPr>
            </w:pPr>
          </w:p>
        </w:tc>
        <w:tc>
          <w:tcPr>
            <w:tcW w:w="1149" w:type="dxa"/>
            <w:tcBorders>
              <w:top w:val="single" w:sz="2" w:space="0" w:color="808080" w:themeColor="background1" w:themeShade="80"/>
            </w:tcBorders>
          </w:tcPr>
          <w:p w:rsidR="008948E5" w:rsidRPr="00376042" w:rsidRDefault="008948E5" w:rsidP="00491C06">
            <w:pPr>
              <w:spacing w:after="0"/>
              <w:rPr>
                <w:rFonts w:ascii="Calibri" w:eastAsia="Times New Roman" w:hAnsi="Calibri" w:cs="Times New Roman"/>
                <w:color w:val="000000"/>
              </w:rPr>
            </w:pPr>
          </w:p>
        </w:tc>
        <w:tc>
          <w:tcPr>
            <w:tcW w:w="977" w:type="dxa"/>
            <w:tcBorders>
              <w:top w:val="single" w:sz="2" w:space="0" w:color="808080" w:themeColor="background1" w:themeShade="80"/>
            </w:tcBorders>
          </w:tcPr>
          <w:p w:rsidR="008948E5" w:rsidRPr="00376042" w:rsidRDefault="008948E5" w:rsidP="00491C06">
            <w:pPr>
              <w:spacing w:after="0"/>
              <w:rPr>
                <w:rFonts w:ascii="Calibri" w:eastAsia="Times New Roman" w:hAnsi="Calibri" w:cs="Times New Roman"/>
              </w:rPr>
            </w:pPr>
          </w:p>
        </w:tc>
        <w:tc>
          <w:tcPr>
            <w:tcW w:w="584" w:type="dxa"/>
            <w:shd w:val="clear" w:color="auto" w:fill="auto"/>
          </w:tcPr>
          <w:p w:rsidR="008948E5" w:rsidRPr="00376042" w:rsidRDefault="008948E5" w:rsidP="00491C06">
            <w:pPr>
              <w:spacing w:after="0"/>
              <w:rPr>
                <w:rFonts w:ascii="Calibri" w:eastAsia="Times New Roman" w:hAnsi="Calibri" w:cs="Times New Roman"/>
              </w:rPr>
            </w:pPr>
          </w:p>
        </w:tc>
        <w:tc>
          <w:tcPr>
            <w:tcW w:w="2250" w:type="dxa"/>
            <w:vMerge w:val="restart"/>
            <w:tcBorders>
              <w:top w:val="single" w:sz="2" w:space="0" w:color="808080" w:themeColor="background1" w:themeShade="80"/>
            </w:tcBorders>
            <w:shd w:val="clear" w:color="auto" w:fill="auto"/>
          </w:tcPr>
          <w:p w:rsidR="008948E5" w:rsidRPr="00955A1C" w:rsidRDefault="008948E5" w:rsidP="00491C06">
            <w:pPr>
              <w:spacing w:after="0"/>
              <w:rPr>
                <w:rFonts w:ascii="Calibri" w:eastAsia="Times New Roman" w:hAnsi="Calibri" w:cs="Times New Roman"/>
              </w:rPr>
            </w:pPr>
            <w:r w:rsidRPr="00955A1C">
              <w:rPr>
                <w:rFonts w:ascii="Calibri" w:eastAsia="Times New Roman" w:hAnsi="Calibri" w:cs="Times New Roman"/>
              </w:rPr>
              <w:t>Vegetation</w:t>
            </w:r>
          </w:p>
          <w:p w:rsidR="008948E5" w:rsidRPr="00955A1C" w:rsidRDefault="008948E5" w:rsidP="00491C06">
            <w:pPr>
              <w:spacing w:after="0"/>
              <w:jc w:val="center"/>
              <w:rPr>
                <w:rFonts w:ascii="Calibri" w:eastAsia="Times New Roman" w:hAnsi="Calibri" w:cs="Times New Roman"/>
              </w:rPr>
            </w:pPr>
            <w:r w:rsidRPr="00955A1C">
              <w:rPr>
                <w:rFonts w:ascii="Calibri" w:eastAsia="Times New Roman" w:hAnsi="Calibri" w:cs="Times New Roman"/>
              </w:rPr>
              <w:t> </w:t>
            </w:r>
          </w:p>
        </w:tc>
        <w:tc>
          <w:tcPr>
            <w:tcW w:w="1593" w:type="dxa"/>
            <w:tcBorders>
              <w:top w:val="single" w:sz="2" w:space="0" w:color="808080" w:themeColor="background1" w:themeShade="80"/>
            </w:tcBorders>
          </w:tcPr>
          <w:p w:rsidR="008948E5" w:rsidRPr="00376042" w:rsidRDefault="008948E5" w:rsidP="00491C06">
            <w:pPr>
              <w:spacing w:after="0"/>
              <w:rPr>
                <w:rFonts w:ascii="Calibri" w:eastAsia="Times New Roman" w:hAnsi="Calibri" w:cs="Times New Roman"/>
              </w:rPr>
            </w:pPr>
            <w:r>
              <w:rPr>
                <w:rFonts w:ascii="Calibri" w:eastAsia="Times New Roman" w:hAnsi="Calibri" w:cs="Times New Roman"/>
              </w:rPr>
              <w:t>Turf</w:t>
            </w:r>
          </w:p>
        </w:tc>
        <w:tc>
          <w:tcPr>
            <w:tcW w:w="720" w:type="dxa"/>
            <w:tcBorders>
              <w:top w:val="single" w:sz="2" w:space="0" w:color="808080" w:themeColor="background1" w:themeShade="80"/>
            </w:tcBorders>
          </w:tcPr>
          <w:p w:rsidR="008948E5" w:rsidRPr="00142256" w:rsidRDefault="008948E5" w:rsidP="00491C06">
            <w:pPr>
              <w:spacing w:after="0"/>
              <w:rPr>
                <w:rFonts w:ascii="Calibri" w:eastAsia="Times New Roman" w:hAnsi="Calibri" w:cs="Times New Roman"/>
              </w:rPr>
            </w:pPr>
            <w:r w:rsidRPr="00142256">
              <w:rPr>
                <w:rFonts w:ascii="Calibri" w:eastAsia="Times New Roman" w:hAnsi="Calibri" w:cs="Times New Roman"/>
              </w:rPr>
              <w:t>1</w:t>
            </w:r>
          </w:p>
        </w:tc>
      </w:tr>
      <w:tr w:rsidR="008948E5" w:rsidRPr="004E29B4" w:rsidTr="00580E62">
        <w:trPr>
          <w:trHeight w:val="259"/>
          <w:jc w:val="center"/>
        </w:trPr>
        <w:tc>
          <w:tcPr>
            <w:tcW w:w="2033" w:type="dxa"/>
            <w:shd w:val="clear" w:color="auto" w:fill="auto"/>
          </w:tcPr>
          <w:p w:rsidR="008948E5" w:rsidRPr="00F40F64" w:rsidRDefault="008948E5" w:rsidP="00491C06">
            <w:pPr>
              <w:spacing w:after="0"/>
              <w:rPr>
                <w:rFonts w:ascii="Calibri" w:eastAsia="Times New Roman" w:hAnsi="Calibri" w:cs="Times New Roman"/>
                <w:b/>
                <w:bCs/>
                <w:color w:val="000000"/>
              </w:rPr>
            </w:pPr>
          </w:p>
        </w:tc>
        <w:tc>
          <w:tcPr>
            <w:tcW w:w="1149" w:type="dxa"/>
          </w:tcPr>
          <w:p w:rsidR="008948E5" w:rsidRPr="00376042" w:rsidRDefault="008948E5" w:rsidP="00491C06">
            <w:pPr>
              <w:spacing w:after="0"/>
              <w:rPr>
                <w:rFonts w:ascii="Calibri" w:eastAsia="Times New Roman" w:hAnsi="Calibri" w:cs="Times New Roman"/>
                <w:color w:val="000000"/>
              </w:rPr>
            </w:pPr>
          </w:p>
        </w:tc>
        <w:tc>
          <w:tcPr>
            <w:tcW w:w="977" w:type="dxa"/>
          </w:tcPr>
          <w:p w:rsidR="008948E5" w:rsidRPr="00376042" w:rsidRDefault="008948E5" w:rsidP="00491C06">
            <w:pPr>
              <w:spacing w:after="0"/>
              <w:rPr>
                <w:rFonts w:ascii="Calibri" w:eastAsia="Times New Roman" w:hAnsi="Calibri" w:cs="Times New Roman"/>
              </w:rPr>
            </w:pPr>
          </w:p>
        </w:tc>
        <w:tc>
          <w:tcPr>
            <w:tcW w:w="584" w:type="dxa"/>
            <w:shd w:val="clear" w:color="auto" w:fill="auto"/>
          </w:tcPr>
          <w:p w:rsidR="008948E5" w:rsidRPr="00376042" w:rsidRDefault="008948E5" w:rsidP="00491C06">
            <w:pPr>
              <w:spacing w:after="0"/>
              <w:rPr>
                <w:rFonts w:ascii="Calibri" w:eastAsia="Times New Roman" w:hAnsi="Calibri" w:cs="Times New Roman"/>
              </w:rPr>
            </w:pPr>
          </w:p>
        </w:tc>
        <w:tc>
          <w:tcPr>
            <w:tcW w:w="2250" w:type="dxa"/>
            <w:vMerge/>
            <w:shd w:val="clear" w:color="auto" w:fill="auto"/>
          </w:tcPr>
          <w:p w:rsidR="008948E5" w:rsidRPr="00955A1C" w:rsidRDefault="008948E5" w:rsidP="00491C06">
            <w:pPr>
              <w:spacing w:after="0"/>
              <w:jc w:val="center"/>
              <w:rPr>
                <w:rFonts w:ascii="Calibri" w:eastAsia="Times New Roman" w:hAnsi="Calibri" w:cs="Times New Roman"/>
              </w:rPr>
            </w:pPr>
          </w:p>
        </w:tc>
        <w:tc>
          <w:tcPr>
            <w:tcW w:w="1593" w:type="dxa"/>
          </w:tcPr>
          <w:p w:rsidR="008948E5" w:rsidRPr="00376042" w:rsidRDefault="008948E5" w:rsidP="00491C06">
            <w:pPr>
              <w:spacing w:after="0"/>
              <w:rPr>
                <w:rFonts w:ascii="Calibri" w:eastAsia="Times New Roman" w:hAnsi="Calibri" w:cs="Times New Roman"/>
                <w:color w:val="000000"/>
              </w:rPr>
            </w:pPr>
            <w:r>
              <w:rPr>
                <w:rFonts w:ascii="Calibri" w:eastAsia="Times New Roman" w:hAnsi="Calibri" w:cs="Times New Roman"/>
                <w:color w:val="000000"/>
              </w:rPr>
              <w:t>Perennials</w:t>
            </w:r>
          </w:p>
        </w:tc>
        <w:tc>
          <w:tcPr>
            <w:tcW w:w="720" w:type="dxa"/>
          </w:tcPr>
          <w:p w:rsidR="008948E5" w:rsidRPr="00142256" w:rsidRDefault="008948E5" w:rsidP="00491C06">
            <w:pPr>
              <w:spacing w:after="0"/>
              <w:rPr>
                <w:rFonts w:ascii="Calibri" w:eastAsia="Times New Roman" w:hAnsi="Calibri" w:cs="Times New Roman"/>
              </w:rPr>
            </w:pPr>
            <w:r w:rsidRPr="00142256">
              <w:rPr>
                <w:rFonts w:ascii="Calibri" w:eastAsia="Times New Roman" w:hAnsi="Calibri" w:cs="Times New Roman"/>
              </w:rPr>
              <w:t>4</w:t>
            </w:r>
          </w:p>
        </w:tc>
      </w:tr>
      <w:tr w:rsidR="008948E5" w:rsidRPr="004E29B4" w:rsidTr="00FA02D1">
        <w:trPr>
          <w:trHeight w:val="432"/>
          <w:jc w:val="center"/>
        </w:trPr>
        <w:tc>
          <w:tcPr>
            <w:tcW w:w="2033" w:type="dxa"/>
            <w:shd w:val="clear" w:color="auto" w:fill="auto"/>
          </w:tcPr>
          <w:p w:rsidR="008948E5" w:rsidRPr="00F40F64" w:rsidRDefault="008948E5" w:rsidP="00491C06">
            <w:pPr>
              <w:spacing w:after="0"/>
              <w:rPr>
                <w:rFonts w:ascii="Calibri" w:eastAsia="Times New Roman" w:hAnsi="Calibri" w:cs="Times New Roman"/>
                <w:b/>
                <w:bCs/>
                <w:color w:val="000000"/>
              </w:rPr>
            </w:pPr>
          </w:p>
        </w:tc>
        <w:tc>
          <w:tcPr>
            <w:tcW w:w="1149" w:type="dxa"/>
          </w:tcPr>
          <w:p w:rsidR="008948E5" w:rsidRPr="00376042" w:rsidRDefault="008948E5" w:rsidP="00491C06">
            <w:pPr>
              <w:spacing w:after="0"/>
              <w:rPr>
                <w:rFonts w:ascii="Calibri" w:eastAsia="Times New Roman" w:hAnsi="Calibri" w:cs="Times New Roman"/>
                <w:color w:val="000000"/>
              </w:rPr>
            </w:pPr>
          </w:p>
        </w:tc>
        <w:tc>
          <w:tcPr>
            <w:tcW w:w="977" w:type="dxa"/>
          </w:tcPr>
          <w:p w:rsidR="008948E5" w:rsidRPr="00376042" w:rsidRDefault="008948E5" w:rsidP="00491C06">
            <w:pPr>
              <w:spacing w:after="0"/>
              <w:rPr>
                <w:rFonts w:ascii="Calibri" w:eastAsia="Times New Roman" w:hAnsi="Calibri" w:cs="Times New Roman"/>
              </w:rPr>
            </w:pPr>
          </w:p>
        </w:tc>
        <w:tc>
          <w:tcPr>
            <w:tcW w:w="584" w:type="dxa"/>
            <w:shd w:val="clear" w:color="auto" w:fill="auto"/>
          </w:tcPr>
          <w:p w:rsidR="008948E5" w:rsidRPr="00376042" w:rsidRDefault="008948E5" w:rsidP="00491C06">
            <w:pPr>
              <w:spacing w:after="0"/>
              <w:rPr>
                <w:rFonts w:ascii="Calibri" w:eastAsia="Times New Roman" w:hAnsi="Calibri" w:cs="Times New Roman"/>
              </w:rPr>
            </w:pPr>
          </w:p>
        </w:tc>
        <w:tc>
          <w:tcPr>
            <w:tcW w:w="2250" w:type="dxa"/>
            <w:vMerge/>
            <w:tcBorders>
              <w:bottom w:val="single" w:sz="2" w:space="0" w:color="808080" w:themeColor="background1" w:themeShade="80"/>
            </w:tcBorders>
            <w:shd w:val="clear" w:color="auto" w:fill="auto"/>
          </w:tcPr>
          <w:p w:rsidR="008948E5" w:rsidRPr="00955A1C" w:rsidRDefault="008948E5" w:rsidP="00491C06">
            <w:pPr>
              <w:spacing w:after="0"/>
              <w:jc w:val="center"/>
              <w:rPr>
                <w:rFonts w:ascii="Calibri" w:eastAsia="Times New Roman" w:hAnsi="Calibri" w:cs="Times New Roman"/>
              </w:rPr>
            </w:pPr>
          </w:p>
        </w:tc>
        <w:tc>
          <w:tcPr>
            <w:tcW w:w="1593" w:type="dxa"/>
            <w:tcBorders>
              <w:bottom w:val="single" w:sz="2" w:space="0" w:color="808080" w:themeColor="background1" w:themeShade="80"/>
            </w:tcBorders>
          </w:tcPr>
          <w:p w:rsidR="008948E5" w:rsidRPr="00376042" w:rsidRDefault="008948E5" w:rsidP="00491C06">
            <w:pPr>
              <w:spacing w:after="0"/>
              <w:rPr>
                <w:rFonts w:ascii="Calibri" w:eastAsia="Times New Roman" w:hAnsi="Calibri" w:cs="Times New Roman"/>
                <w:color w:val="000000"/>
              </w:rPr>
            </w:pPr>
            <w:r>
              <w:rPr>
                <w:rFonts w:ascii="Calibri" w:eastAsia="Times New Roman" w:hAnsi="Calibri" w:cs="Times New Roman"/>
                <w:color w:val="000000"/>
              </w:rPr>
              <w:t>Grasses</w:t>
            </w:r>
          </w:p>
        </w:tc>
        <w:tc>
          <w:tcPr>
            <w:tcW w:w="720" w:type="dxa"/>
            <w:tcBorders>
              <w:bottom w:val="single" w:sz="2" w:space="0" w:color="808080" w:themeColor="background1" w:themeShade="80"/>
            </w:tcBorders>
          </w:tcPr>
          <w:p w:rsidR="008948E5" w:rsidRPr="00142256" w:rsidRDefault="008948E5" w:rsidP="00491C06">
            <w:pPr>
              <w:spacing w:after="0"/>
              <w:rPr>
                <w:rFonts w:ascii="Calibri" w:eastAsia="Times New Roman" w:hAnsi="Calibri" w:cs="Times New Roman"/>
              </w:rPr>
            </w:pPr>
            <w:r w:rsidRPr="00142256">
              <w:rPr>
                <w:rFonts w:ascii="Calibri" w:eastAsia="Times New Roman" w:hAnsi="Calibri" w:cs="Times New Roman"/>
              </w:rPr>
              <w:t>4</w:t>
            </w:r>
          </w:p>
        </w:tc>
      </w:tr>
      <w:tr w:rsidR="008948E5" w:rsidRPr="004E29B4" w:rsidTr="00FA02D1">
        <w:trPr>
          <w:trHeight w:val="259"/>
          <w:jc w:val="center"/>
        </w:trPr>
        <w:tc>
          <w:tcPr>
            <w:tcW w:w="2033" w:type="dxa"/>
            <w:shd w:val="clear" w:color="auto" w:fill="auto"/>
          </w:tcPr>
          <w:p w:rsidR="008948E5" w:rsidRPr="00F40F64" w:rsidRDefault="008948E5" w:rsidP="00491C06">
            <w:pPr>
              <w:spacing w:after="0"/>
              <w:jc w:val="center"/>
              <w:rPr>
                <w:rFonts w:ascii="Calibri" w:eastAsia="Times New Roman" w:hAnsi="Calibri" w:cs="Times New Roman"/>
              </w:rPr>
            </w:pPr>
          </w:p>
        </w:tc>
        <w:tc>
          <w:tcPr>
            <w:tcW w:w="1149" w:type="dxa"/>
          </w:tcPr>
          <w:p w:rsidR="008948E5" w:rsidRPr="00376042" w:rsidRDefault="008948E5" w:rsidP="00491C06">
            <w:pPr>
              <w:spacing w:after="0"/>
              <w:rPr>
                <w:rFonts w:ascii="Calibri" w:eastAsia="Times New Roman" w:hAnsi="Calibri" w:cs="Times New Roman"/>
              </w:rPr>
            </w:pPr>
          </w:p>
        </w:tc>
        <w:tc>
          <w:tcPr>
            <w:tcW w:w="977" w:type="dxa"/>
          </w:tcPr>
          <w:p w:rsidR="008948E5" w:rsidRPr="00376042" w:rsidRDefault="008948E5" w:rsidP="00491C06">
            <w:pPr>
              <w:spacing w:after="0"/>
              <w:rPr>
                <w:rFonts w:ascii="Calibri" w:eastAsia="Times New Roman" w:hAnsi="Calibri" w:cs="Times New Roman"/>
              </w:rPr>
            </w:pPr>
          </w:p>
        </w:tc>
        <w:tc>
          <w:tcPr>
            <w:tcW w:w="584" w:type="dxa"/>
            <w:shd w:val="clear" w:color="auto" w:fill="auto"/>
          </w:tcPr>
          <w:p w:rsidR="008948E5" w:rsidRPr="00376042" w:rsidRDefault="008948E5" w:rsidP="00491C06">
            <w:pPr>
              <w:spacing w:after="0"/>
              <w:rPr>
                <w:rFonts w:ascii="Calibri" w:eastAsia="Times New Roman" w:hAnsi="Calibri" w:cs="Times New Roman"/>
              </w:rPr>
            </w:pPr>
          </w:p>
        </w:tc>
        <w:tc>
          <w:tcPr>
            <w:tcW w:w="3843"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vAlign w:val="bottom"/>
          </w:tcPr>
          <w:p w:rsidR="008948E5" w:rsidRPr="00376042" w:rsidRDefault="006A16D5" w:rsidP="00491C06">
            <w:pPr>
              <w:spacing w:after="0"/>
              <w:rPr>
                <w:rFonts w:ascii="Calibri" w:eastAsia="Times New Roman" w:hAnsi="Calibri" w:cs="Times New Roman"/>
                <w:b/>
                <w:bCs/>
              </w:rPr>
            </w:pPr>
            <w:r>
              <w:rPr>
                <w:rFonts w:ascii="Calibri" w:eastAsia="Times New Roman" w:hAnsi="Calibri" w:cs="Times New Roman"/>
                <w:b/>
                <w:bCs/>
              </w:rPr>
              <w:t xml:space="preserve">Design Goal: </w:t>
            </w:r>
            <w:r w:rsidR="008948E5">
              <w:rPr>
                <w:rFonts w:ascii="Calibri" w:eastAsia="Times New Roman" w:hAnsi="Calibri" w:cs="Times New Roman"/>
                <w:b/>
                <w:bCs/>
              </w:rPr>
              <w:t>Cooling effect</w:t>
            </w:r>
          </w:p>
        </w:tc>
        <w:tc>
          <w:tcPr>
            <w:tcW w:w="720"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8948E5" w:rsidRPr="00376042" w:rsidRDefault="008948E5" w:rsidP="00491C06">
            <w:pPr>
              <w:spacing w:after="0"/>
              <w:rPr>
                <w:rFonts w:ascii="Calibri" w:eastAsia="Times New Roman" w:hAnsi="Calibri" w:cs="Times New Roman"/>
                <w:b/>
                <w:bCs/>
              </w:rPr>
            </w:pPr>
          </w:p>
        </w:tc>
      </w:tr>
      <w:tr w:rsidR="008948E5" w:rsidRPr="004E29B4" w:rsidTr="00FA02D1">
        <w:trPr>
          <w:trHeight w:val="259"/>
          <w:jc w:val="center"/>
        </w:trPr>
        <w:tc>
          <w:tcPr>
            <w:tcW w:w="2033" w:type="dxa"/>
            <w:shd w:val="clear" w:color="auto" w:fill="auto"/>
          </w:tcPr>
          <w:p w:rsidR="008948E5" w:rsidRPr="00F40F64" w:rsidRDefault="008948E5" w:rsidP="00491C06">
            <w:pPr>
              <w:spacing w:after="0"/>
              <w:jc w:val="center"/>
              <w:rPr>
                <w:rFonts w:ascii="Calibri" w:eastAsia="Times New Roman" w:hAnsi="Calibri" w:cs="Times New Roman"/>
              </w:rPr>
            </w:pPr>
          </w:p>
        </w:tc>
        <w:tc>
          <w:tcPr>
            <w:tcW w:w="1149" w:type="dxa"/>
          </w:tcPr>
          <w:p w:rsidR="008948E5" w:rsidRPr="00376042" w:rsidRDefault="008948E5" w:rsidP="00491C06">
            <w:pPr>
              <w:spacing w:after="0"/>
              <w:rPr>
                <w:rFonts w:ascii="Calibri" w:eastAsia="Times New Roman" w:hAnsi="Calibri" w:cs="Times New Roman"/>
              </w:rPr>
            </w:pPr>
          </w:p>
        </w:tc>
        <w:tc>
          <w:tcPr>
            <w:tcW w:w="977" w:type="dxa"/>
          </w:tcPr>
          <w:p w:rsidR="008948E5" w:rsidRPr="00376042" w:rsidRDefault="008948E5" w:rsidP="00491C06">
            <w:pPr>
              <w:spacing w:after="0"/>
              <w:rPr>
                <w:rFonts w:ascii="Calibri" w:eastAsia="Times New Roman" w:hAnsi="Calibri" w:cs="Times New Roman"/>
              </w:rPr>
            </w:pPr>
          </w:p>
        </w:tc>
        <w:tc>
          <w:tcPr>
            <w:tcW w:w="584" w:type="dxa"/>
            <w:shd w:val="clear" w:color="auto" w:fill="auto"/>
          </w:tcPr>
          <w:p w:rsidR="008948E5" w:rsidRPr="00376042" w:rsidRDefault="008948E5" w:rsidP="00491C06">
            <w:pPr>
              <w:spacing w:after="0"/>
              <w:rPr>
                <w:rFonts w:ascii="Calibri" w:eastAsia="Times New Roman" w:hAnsi="Calibri" w:cs="Times New Roman"/>
              </w:rPr>
            </w:pPr>
          </w:p>
        </w:tc>
        <w:tc>
          <w:tcPr>
            <w:tcW w:w="2250" w:type="dxa"/>
            <w:vMerge w:val="restart"/>
            <w:tcBorders>
              <w:top w:val="single" w:sz="2" w:space="0" w:color="808080" w:themeColor="background1" w:themeShade="80"/>
            </w:tcBorders>
            <w:shd w:val="clear" w:color="auto" w:fill="auto"/>
          </w:tcPr>
          <w:p w:rsidR="008948E5" w:rsidRPr="00955A1C" w:rsidRDefault="008948E5" w:rsidP="00491C06">
            <w:pPr>
              <w:spacing w:after="0"/>
              <w:rPr>
                <w:rFonts w:ascii="Calibri" w:eastAsia="Times New Roman" w:hAnsi="Calibri" w:cs="Times New Roman"/>
              </w:rPr>
            </w:pPr>
            <w:r w:rsidRPr="00955A1C">
              <w:rPr>
                <w:rFonts w:ascii="Calibri" w:eastAsia="Times New Roman" w:hAnsi="Calibri" w:cs="Times New Roman"/>
              </w:rPr>
              <w:t>Vegetation</w:t>
            </w:r>
          </w:p>
          <w:p w:rsidR="008948E5" w:rsidRPr="00955A1C" w:rsidRDefault="008948E5" w:rsidP="00491C06">
            <w:pPr>
              <w:spacing w:after="0"/>
              <w:jc w:val="center"/>
              <w:rPr>
                <w:rFonts w:ascii="Calibri" w:eastAsia="Times New Roman" w:hAnsi="Calibri" w:cs="Times New Roman"/>
              </w:rPr>
            </w:pPr>
            <w:r w:rsidRPr="00955A1C">
              <w:rPr>
                <w:rFonts w:ascii="Calibri" w:eastAsia="Times New Roman" w:hAnsi="Calibri" w:cs="Times New Roman"/>
              </w:rPr>
              <w:t> </w:t>
            </w:r>
          </w:p>
        </w:tc>
        <w:tc>
          <w:tcPr>
            <w:tcW w:w="1593" w:type="dxa"/>
            <w:tcBorders>
              <w:top w:val="single" w:sz="2" w:space="0" w:color="808080" w:themeColor="background1" w:themeShade="80"/>
            </w:tcBorders>
          </w:tcPr>
          <w:p w:rsidR="008948E5" w:rsidRPr="00376042" w:rsidRDefault="008948E5" w:rsidP="00491C06">
            <w:pPr>
              <w:spacing w:after="0"/>
              <w:rPr>
                <w:rFonts w:ascii="Calibri" w:eastAsia="Times New Roman" w:hAnsi="Calibri" w:cs="Times New Roman"/>
                <w:color w:val="000000"/>
              </w:rPr>
            </w:pPr>
            <w:r>
              <w:rPr>
                <w:rFonts w:ascii="Calibri" w:eastAsia="Times New Roman" w:hAnsi="Calibri" w:cs="Times New Roman"/>
                <w:color w:val="000000"/>
              </w:rPr>
              <w:t>Perennials</w:t>
            </w:r>
          </w:p>
        </w:tc>
        <w:tc>
          <w:tcPr>
            <w:tcW w:w="720" w:type="dxa"/>
            <w:tcBorders>
              <w:top w:val="single" w:sz="2" w:space="0" w:color="808080" w:themeColor="background1" w:themeShade="80"/>
            </w:tcBorders>
          </w:tcPr>
          <w:p w:rsidR="008948E5" w:rsidRPr="0071793C" w:rsidRDefault="008948E5" w:rsidP="00491C06">
            <w:pPr>
              <w:spacing w:after="0"/>
              <w:rPr>
                <w:rFonts w:ascii="Calibri" w:eastAsia="Times New Roman" w:hAnsi="Calibri" w:cs="Times New Roman"/>
              </w:rPr>
            </w:pPr>
            <w:r w:rsidRPr="0071793C">
              <w:rPr>
                <w:rFonts w:ascii="Calibri" w:eastAsia="Times New Roman" w:hAnsi="Calibri" w:cs="Times New Roman"/>
              </w:rPr>
              <w:t>2</w:t>
            </w:r>
          </w:p>
        </w:tc>
      </w:tr>
      <w:tr w:rsidR="008948E5" w:rsidRPr="004E29B4" w:rsidTr="00580E62">
        <w:trPr>
          <w:trHeight w:val="259"/>
          <w:jc w:val="center"/>
        </w:trPr>
        <w:tc>
          <w:tcPr>
            <w:tcW w:w="2033" w:type="dxa"/>
            <w:shd w:val="clear" w:color="auto" w:fill="auto"/>
          </w:tcPr>
          <w:p w:rsidR="008948E5" w:rsidRPr="00F40F64" w:rsidRDefault="008948E5" w:rsidP="00491C06">
            <w:pPr>
              <w:spacing w:after="0"/>
              <w:jc w:val="center"/>
              <w:rPr>
                <w:rFonts w:ascii="Calibri" w:eastAsia="Times New Roman" w:hAnsi="Calibri" w:cs="Times New Roman"/>
              </w:rPr>
            </w:pPr>
          </w:p>
        </w:tc>
        <w:tc>
          <w:tcPr>
            <w:tcW w:w="1149" w:type="dxa"/>
          </w:tcPr>
          <w:p w:rsidR="008948E5" w:rsidRPr="00376042" w:rsidRDefault="008948E5" w:rsidP="00491C06">
            <w:pPr>
              <w:spacing w:after="0"/>
              <w:rPr>
                <w:rFonts w:ascii="Calibri" w:eastAsia="Times New Roman" w:hAnsi="Calibri" w:cs="Times New Roman"/>
              </w:rPr>
            </w:pPr>
          </w:p>
        </w:tc>
        <w:tc>
          <w:tcPr>
            <w:tcW w:w="977" w:type="dxa"/>
          </w:tcPr>
          <w:p w:rsidR="008948E5" w:rsidRPr="00376042" w:rsidRDefault="008948E5" w:rsidP="00491C06">
            <w:pPr>
              <w:spacing w:after="0"/>
              <w:rPr>
                <w:rFonts w:ascii="Calibri" w:eastAsia="Times New Roman" w:hAnsi="Calibri" w:cs="Times New Roman"/>
              </w:rPr>
            </w:pPr>
          </w:p>
        </w:tc>
        <w:tc>
          <w:tcPr>
            <w:tcW w:w="584" w:type="dxa"/>
            <w:shd w:val="clear" w:color="auto" w:fill="auto"/>
          </w:tcPr>
          <w:p w:rsidR="008948E5" w:rsidRPr="00376042" w:rsidRDefault="008948E5" w:rsidP="00491C06">
            <w:pPr>
              <w:spacing w:after="0"/>
              <w:rPr>
                <w:rFonts w:ascii="Calibri" w:eastAsia="Times New Roman" w:hAnsi="Calibri" w:cs="Times New Roman"/>
              </w:rPr>
            </w:pPr>
          </w:p>
        </w:tc>
        <w:tc>
          <w:tcPr>
            <w:tcW w:w="2250" w:type="dxa"/>
            <w:vMerge/>
            <w:shd w:val="clear" w:color="auto" w:fill="auto"/>
          </w:tcPr>
          <w:p w:rsidR="008948E5" w:rsidRPr="00955A1C" w:rsidRDefault="008948E5" w:rsidP="00491C06">
            <w:pPr>
              <w:spacing w:after="0"/>
              <w:jc w:val="center"/>
              <w:rPr>
                <w:rFonts w:ascii="Calibri" w:eastAsia="Times New Roman" w:hAnsi="Calibri" w:cs="Times New Roman"/>
              </w:rPr>
            </w:pPr>
          </w:p>
        </w:tc>
        <w:tc>
          <w:tcPr>
            <w:tcW w:w="1593" w:type="dxa"/>
          </w:tcPr>
          <w:p w:rsidR="008948E5" w:rsidRPr="00376042" w:rsidRDefault="008948E5" w:rsidP="00491C06">
            <w:pPr>
              <w:spacing w:after="0"/>
              <w:rPr>
                <w:rFonts w:ascii="Calibri" w:eastAsia="Times New Roman" w:hAnsi="Calibri" w:cs="Times New Roman"/>
                <w:color w:val="000000"/>
              </w:rPr>
            </w:pPr>
            <w:r>
              <w:rPr>
                <w:rFonts w:ascii="Calibri" w:eastAsia="Times New Roman" w:hAnsi="Calibri" w:cs="Times New Roman"/>
                <w:color w:val="000000"/>
              </w:rPr>
              <w:t>Grasses</w:t>
            </w:r>
          </w:p>
        </w:tc>
        <w:tc>
          <w:tcPr>
            <w:tcW w:w="720" w:type="dxa"/>
          </w:tcPr>
          <w:p w:rsidR="008948E5" w:rsidRPr="0071793C" w:rsidRDefault="008948E5" w:rsidP="00491C06">
            <w:pPr>
              <w:spacing w:after="0"/>
              <w:rPr>
                <w:rFonts w:ascii="Calibri" w:eastAsia="Times New Roman" w:hAnsi="Calibri" w:cs="Times New Roman"/>
              </w:rPr>
            </w:pPr>
            <w:r w:rsidRPr="0071793C">
              <w:rPr>
                <w:rFonts w:ascii="Calibri" w:eastAsia="Times New Roman" w:hAnsi="Calibri" w:cs="Times New Roman"/>
              </w:rPr>
              <w:t>2</w:t>
            </w:r>
          </w:p>
        </w:tc>
      </w:tr>
      <w:tr w:rsidR="008948E5" w:rsidRPr="004E29B4" w:rsidTr="00FA02D1">
        <w:trPr>
          <w:trHeight w:val="477"/>
          <w:jc w:val="center"/>
        </w:trPr>
        <w:tc>
          <w:tcPr>
            <w:tcW w:w="2033" w:type="dxa"/>
            <w:shd w:val="clear" w:color="auto" w:fill="auto"/>
          </w:tcPr>
          <w:p w:rsidR="008948E5" w:rsidRPr="00F40F64" w:rsidRDefault="008948E5" w:rsidP="00491C06">
            <w:pPr>
              <w:spacing w:after="0"/>
              <w:jc w:val="center"/>
              <w:rPr>
                <w:rFonts w:ascii="Calibri" w:eastAsia="Times New Roman" w:hAnsi="Calibri" w:cs="Times New Roman"/>
              </w:rPr>
            </w:pPr>
          </w:p>
        </w:tc>
        <w:tc>
          <w:tcPr>
            <w:tcW w:w="1149" w:type="dxa"/>
          </w:tcPr>
          <w:p w:rsidR="008948E5" w:rsidRPr="00376042" w:rsidRDefault="008948E5" w:rsidP="00491C06">
            <w:pPr>
              <w:spacing w:after="0"/>
              <w:rPr>
                <w:rFonts w:ascii="Calibri" w:eastAsia="Times New Roman" w:hAnsi="Calibri" w:cs="Times New Roman"/>
              </w:rPr>
            </w:pPr>
          </w:p>
        </w:tc>
        <w:tc>
          <w:tcPr>
            <w:tcW w:w="977" w:type="dxa"/>
          </w:tcPr>
          <w:p w:rsidR="008948E5" w:rsidRPr="00376042" w:rsidRDefault="008948E5" w:rsidP="00491C06">
            <w:pPr>
              <w:spacing w:after="0"/>
              <w:rPr>
                <w:rFonts w:ascii="Calibri" w:eastAsia="Times New Roman" w:hAnsi="Calibri" w:cs="Times New Roman"/>
              </w:rPr>
            </w:pPr>
          </w:p>
        </w:tc>
        <w:tc>
          <w:tcPr>
            <w:tcW w:w="584" w:type="dxa"/>
            <w:shd w:val="clear" w:color="auto" w:fill="auto"/>
          </w:tcPr>
          <w:p w:rsidR="008948E5" w:rsidRPr="00376042" w:rsidRDefault="008948E5" w:rsidP="00491C06">
            <w:pPr>
              <w:spacing w:after="0"/>
              <w:rPr>
                <w:rFonts w:ascii="Calibri" w:eastAsia="Times New Roman" w:hAnsi="Calibri" w:cs="Times New Roman"/>
              </w:rPr>
            </w:pPr>
          </w:p>
        </w:tc>
        <w:tc>
          <w:tcPr>
            <w:tcW w:w="3843" w:type="dxa"/>
            <w:gridSpan w:val="2"/>
            <w:tcBorders>
              <w:bottom w:val="single" w:sz="2" w:space="0" w:color="808080" w:themeColor="background1" w:themeShade="80"/>
            </w:tcBorders>
            <w:shd w:val="clear" w:color="auto" w:fill="auto"/>
          </w:tcPr>
          <w:p w:rsidR="008948E5" w:rsidRPr="00955A1C" w:rsidRDefault="008948E5" w:rsidP="00491C06">
            <w:pPr>
              <w:spacing w:after="0"/>
              <w:rPr>
                <w:rFonts w:ascii="Calibri" w:eastAsia="Times New Roman" w:hAnsi="Calibri" w:cs="Times New Roman"/>
              </w:rPr>
            </w:pPr>
            <w:r w:rsidRPr="00955A1C">
              <w:rPr>
                <w:rFonts w:ascii="Calibri" w:eastAsia="Times New Roman" w:hAnsi="Calibri" w:cs="Times New Roman"/>
              </w:rPr>
              <w:t>Shelter</w:t>
            </w:r>
          </w:p>
        </w:tc>
        <w:tc>
          <w:tcPr>
            <w:tcW w:w="720" w:type="dxa"/>
            <w:tcBorders>
              <w:bottom w:val="single" w:sz="2" w:space="0" w:color="808080" w:themeColor="background1" w:themeShade="80"/>
            </w:tcBorders>
          </w:tcPr>
          <w:p w:rsidR="008948E5" w:rsidRPr="00376042" w:rsidRDefault="008948E5" w:rsidP="00491C06">
            <w:pPr>
              <w:spacing w:after="0"/>
              <w:rPr>
                <w:rFonts w:ascii="Calibri" w:eastAsia="Times New Roman" w:hAnsi="Calibri" w:cs="Times New Roman"/>
              </w:rPr>
            </w:pPr>
            <w:r>
              <w:rPr>
                <w:rFonts w:ascii="Calibri" w:eastAsia="Times New Roman" w:hAnsi="Calibri" w:cs="Times New Roman"/>
              </w:rPr>
              <w:t>4</w:t>
            </w:r>
          </w:p>
        </w:tc>
      </w:tr>
      <w:tr w:rsidR="008948E5" w:rsidRPr="004E29B4" w:rsidTr="00FA02D1">
        <w:trPr>
          <w:trHeight w:val="259"/>
          <w:jc w:val="center"/>
        </w:trPr>
        <w:tc>
          <w:tcPr>
            <w:tcW w:w="2033" w:type="dxa"/>
            <w:shd w:val="clear" w:color="auto" w:fill="auto"/>
          </w:tcPr>
          <w:p w:rsidR="008948E5" w:rsidRPr="00F40F64" w:rsidRDefault="008948E5" w:rsidP="00491C06">
            <w:pPr>
              <w:spacing w:after="0"/>
              <w:jc w:val="center"/>
              <w:rPr>
                <w:rFonts w:ascii="Calibri" w:eastAsia="Times New Roman" w:hAnsi="Calibri" w:cs="Times New Roman"/>
              </w:rPr>
            </w:pPr>
          </w:p>
        </w:tc>
        <w:tc>
          <w:tcPr>
            <w:tcW w:w="1149" w:type="dxa"/>
          </w:tcPr>
          <w:p w:rsidR="008948E5" w:rsidRPr="00376042" w:rsidRDefault="008948E5" w:rsidP="00491C06">
            <w:pPr>
              <w:spacing w:after="0"/>
              <w:rPr>
                <w:rFonts w:ascii="Calibri" w:eastAsia="Times New Roman" w:hAnsi="Calibri" w:cs="Times New Roman"/>
              </w:rPr>
            </w:pPr>
          </w:p>
        </w:tc>
        <w:tc>
          <w:tcPr>
            <w:tcW w:w="977" w:type="dxa"/>
          </w:tcPr>
          <w:p w:rsidR="008948E5" w:rsidRPr="00376042" w:rsidRDefault="008948E5" w:rsidP="00491C06">
            <w:pPr>
              <w:spacing w:after="0"/>
              <w:rPr>
                <w:rFonts w:ascii="Calibri" w:eastAsia="Times New Roman" w:hAnsi="Calibri" w:cs="Times New Roman"/>
              </w:rPr>
            </w:pPr>
          </w:p>
        </w:tc>
        <w:tc>
          <w:tcPr>
            <w:tcW w:w="584" w:type="dxa"/>
            <w:shd w:val="clear" w:color="auto" w:fill="auto"/>
          </w:tcPr>
          <w:p w:rsidR="008948E5" w:rsidRPr="00376042" w:rsidRDefault="008948E5" w:rsidP="00491C06">
            <w:pPr>
              <w:spacing w:after="0"/>
              <w:rPr>
                <w:rFonts w:ascii="Calibri" w:eastAsia="Times New Roman" w:hAnsi="Calibri" w:cs="Times New Roman"/>
              </w:rPr>
            </w:pPr>
          </w:p>
        </w:tc>
        <w:tc>
          <w:tcPr>
            <w:tcW w:w="3843"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tcPr>
          <w:p w:rsidR="008948E5" w:rsidRPr="00376042" w:rsidRDefault="006A16D5" w:rsidP="00491C06">
            <w:pPr>
              <w:spacing w:after="0"/>
              <w:rPr>
                <w:rFonts w:ascii="Calibri" w:eastAsia="Times New Roman" w:hAnsi="Calibri" w:cs="Times New Roman"/>
                <w:b/>
              </w:rPr>
            </w:pPr>
            <w:r>
              <w:rPr>
                <w:rFonts w:ascii="Calibri" w:eastAsia="Times New Roman" w:hAnsi="Calibri" w:cs="Times New Roman"/>
                <w:b/>
              </w:rPr>
              <w:t xml:space="preserve">Design Goal: </w:t>
            </w:r>
            <w:r w:rsidR="008948E5">
              <w:rPr>
                <w:rFonts w:ascii="Calibri" w:eastAsia="Times New Roman" w:hAnsi="Calibri" w:cs="Times New Roman"/>
                <w:b/>
              </w:rPr>
              <w:t>Privacy/ Boundary</w:t>
            </w:r>
          </w:p>
        </w:tc>
        <w:tc>
          <w:tcPr>
            <w:tcW w:w="720"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8948E5" w:rsidRPr="00376042" w:rsidRDefault="008948E5" w:rsidP="00491C06">
            <w:pPr>
              <w:spacing w:after="0"/>
              <w:rPr>
                <w:rFonts w:ascii="Calibri" w:eastAsia="Times New Roman" w:hAnsi="Calibri" w:cs="Times New Roman"/>
                <w:b/>
              </w:rPr>
            </w:pPr>
          </w:p>
        </w:tc>
      </w:tr>
      <w:tr w:rsidR="008948E5" w:rsidRPr="004E29B4" w:rsidTr="00FA02D1">
        <w:trPr>
          <w:trHeight w:val="259"/>
          <w:jc w:val="center"/>
        </w:trPr>
        <w:tc>
          <w:tcPr>
            <w:tcW w:w="2033" w:type="dxa"/>
            <w:shd w:val="clear" w:color="auto" w:fill="auto"/>
          </w:tcPr>
          <w:p w:rsidR="008948E5" w:rsidRPr="00F40F64" w:rsidRDefault="008948E5" w:rsidP="00491C06">
            <w:pPr>
              <w:spacing w:after="0"/>
              <w:jc w:val="center"/>
              <w:rPr>
                <w:rFonts w:ascii="Calibri" w:eastAsia="Times New Roman" w:hAnsi="Calibri" w:cs="Times New Roman"/>
              </w:rPr>
            </w:pPr>
          </w:p>
        </w:tc>
        <w:tc>
          <w:tcPr>
            <w:tcW w:w="1149" w:type="dxa"/>
          </w:tcPr>
          <w:p w:rsidR="008948E5" w:rsidRPr="00376042" w:rsidRDefault="008948E5" w:rsidP="00491C06">
            <w:pPr>
              <w:spacing w:after="0"/>
              <w:rPr>
                <w:rFonts w:ascii="Calibri" w:eastAsia="Times New Roman" w:hAnsi="Calibri" w:cs="Times New Roman"/>
              </w:rPr>
            </w:pPr>
          </w:p>
        </w:tc>
        <w:tc>
          <w:tcPr>
            <w:tcW w:w="977" w:type="dxa"/>
          </w:tcPr>
          <w:p w:rsidR="008948E5" w:rsidRPr="00376042" w:rsidRDefault="008948E5" w:rsidP="00491C06">
            <w:pPr>
              <w:spacing w:after="0"/>
              <w:rPr>
                <w:rFonts w:ascii="Calibri" w:eastAsia="Times New Roman" w:hAnsi="Calibri" w:cs="Times New Roman"/>
              </w:rPr>
            </w:pPr>
          </w:p>
        </w:tc>
        <w:tc>
          <w:tcPr>
            <w:tcW w:w="584" w:type="dxa"/>
            <w:shd w:val="clear" w:color="auto" w:fill="auto"/>
          </w:tcPr>
          <w:p w:rsidR="008948E5" w:rsidRPr="00376042" w:rsidRDefault="008948E5" w:rsidP="00491C06">
            <w:pPr>
              <w:spacing w:after="0"/>
              <w:rPr>
                <w:rFonts w:ascii="Calibri" w:eastAsia="Times New Roman" w:hAnsi="Calibri" w:cs="Times New Roman"/>
              </w:rPr>
            </w:pPr>
          </w:p>
        </w:tc>
        <w:tc>
          <w:tcPr>
            <w:tcW w:w="2250" w:type="dxa"/>
            <w:tcBorders>
              <w:top w:val="single" w:sz="2" w:space="0" w:color="808080" w:themeColor="background1" w:themeShade="80"/>
            </w:tcBorders>
            <w:shd w:val="clear" w:color="auto" w:fill="auto"/>
          </w:tcPr>
          <w:p w:rsidR="008948E5" w:rsidRPr="00955A1C" w:rsidRDefault="008948E5" w:rsidP="00491C06">
            <w:pPr>
              <w:spacing w:after="0"/>
              <w:rPr>
                <w:rFonts w:ascii="Calibri" w:eastAsia="Times New Roman" w:hAnsi="Calibri" w:cs="Times New Roman"/>
              </w:rPr>
            </w:pPr>
            <w:r w:rsidRPr="00955A1C">
              <w:rPr>
                <w:rFonts w:ascii="Calibri" w:eastAsia="Times New Roman" w:hAnsi="Calibri" w:cs="Times New Roman"/>
              </w:rPr>
              <w:t>Vegetation</w:t>
            </w:r>
          </w:p>
        </w:tc>
        <w:tc>
          <w:tcPr>
            <w:tcW w:w="1593" w:type="dxa"/>
            <w:tcBorders>
              <w:top w:val="single" w:sz="2" w:space="0" w:color="808080" w:themeColor="background1" w:themeShade="80"/>
            </w:tcBorders>
          </w:tcPr>
          <w:p w:rsidR="008948E5" w:rsidRPr="00376042" w:rsidRDefault="008948E5" w:rsidP="00491C06">
            <w:pPr>
              <w:spacing w:after="0"/>
              <w:rPr>
                <w:rFonts w:ascii="Calibri" w:eastAsia="Times New Roman" w:hAnsi="Calibri" w:cs="Times New Roman"/>
                <w:color w:val="000000"/>
              </w:rPr>
            </w:pPr>
            <w:r>
              <w:rPr>
                <w:rFonts w:ascii="Calibri" w:eastAsia="Times New Roman" w:hAnsi="Calibri" w:cs="Times New Roman"/>
                <w:color w:val="000000"/>
              </w:rPr>
              <w:t>Perennials</w:t>
            </w:r>
          </w:p>
        </w:tc>
        <w:tc>
          <w:tcPr>
            <w:tcW w:w="720" w:type="dxa"/>
            <w:tcBorders>
              <w:top w:val="single" w:sz="2" w:space="0" w:color="808080" w:themeColor="background1" w:themeShade="80"/>
            </w:tcBorders>
          </w:tcPr>
          <w:p w:rsidR="008948E5" w:rsidRPr="0071793C" w:rsidRDefault="008948E5" w:rsidP="00491C06">
            <w:pPr>
              <w:spacing w:after="0"/>
              <w:rPr>
                <w:rFonts w:ascii="Calibri" w:eastAsia="Times New Roman" w:hAnsi="Calibri" w:cs="Times New Roman"/>
              </w:rPr>
            </w:pPr>
            <w:r>
              <w:rPr>
                <w:rFonts w:ascii="Calibri" w:eastAsia="Times New Roman" w:hAnsi="Calibri" w:cs="Times New Roman"/>
              </w:rPr>
              <w:t>3</w:t>
            </w:r>
          </w:p>
        </w:tc>
      </w:tr>
      <w:tr w:rsidR="008948E5" w:rsidRPr="004E29B4" w:rsidTr="00FA02D1">
        <w:trPr>
          <w:trHeight w:val="477"/>
          <w:jc w:val="center"/>
        </w:trPr>
        <w:tc>
          <w:tcPr>
            <w:tcW w:w="2033" w:type="dxa"/>
            <w:shd w:val="clear" w:color="auto" w:fill="auto"/>
          </w:tcPr>
          <w:p w:rsidR="008948E5" w:rsidRPr="00F40F64" w:rsidRDefault="008948E5" w:rsidP="00491C06">
            <w:pPr>
              <w:spacing w:after="0"/>
              <w:jc w:val="center"/>
              <w:rPr>
                <w:rFonts w:ascii="Calibri" w:eastAsia="Times New Roman" w:hAnsi="Calibri" w:cs="Times New Roman"/>
              </w:rPr>
            </w:pPr>
          </w:p>
        </w:tc>
        <w:tc>
          <w:tcPr>
            <w:tcW w:w="1149" w:type="dxa"/>
          </w:tcPr>
          <w:p w:rsidR="008948E5" w:rsidRPr="00376042" w:rsidRDefault="008948E5" w:rsidP="00491C06">
            <w:pPr>
              <w:spacing w:after="0"/>
              <w:rPr>
                <w:rFonts w:ascii="Calibri" w:eastAsia="Times New Roman" w:hAnsi="Calibri" w:cs="Times New Roman"/>
              </w:rPr>
            </w:pPr>
          </w:p>
        </w:tc>
        <w:tc>
          <w:tcPr>
            <w:tcW w:w="977" w:type="dxa"/>
          </w:tcPr>
          <w:p w:rsidR="008948E5" w:rsidRPr="00376042" w:rsidRDefault="008948E5" w:rsidP="00491C06">
            <w:pPr>
              <w:spacing w:after="0"/>
              <w:rPr>
                <w:rFonts w:ascii="Calibri" w:eastAsia="Times New Roman" w:hAnsi="Calibri" w:cs="Times New Roman"/>
              </w:rPr>
            </w:pPr>
          </w:p>
        </w:tc>
        <w:tc>
          <w:tcPr>
            <w:tcW w:w="584" w:type="dxa"/>
            <w:shd w:val="clear" w:color="auto" w:fill="auto"/>
          </w:tcPr>
          <w:p w:rsidR="008948E5" w:rsidRPr="00376042" w:rsidRDefault="008948E5" w:rsidP="00491C06">
            <w:pPr>
              <w:spacing w:after="0"/>
              <w:rPr>
                <w:rFonts w:ascii="Calibri" w:eastAsia="Times New Roman" w:hAnsi="Calibri" w:cs="Times New Roman"/>
              </w:rPr>
            </w:pPr>
          </w:p>
        </w:tc>
        <w:tc>
          <w:tcPr>
            <w:tcW w:w="2250" w:type="dxa"/>
            <w:tcBorders>
              <w:bottom w:val="single" w:sz="2" w:space="0" w:color="808080" w:themeColor="background1" w:themeShade="80"/>
            </w:tcBorders>
            <w:shd w:val="clear" w:color="auto" w:fill="auto"/>
          </w:tcPr>
          <w:p w:rsidR="008948E5" w:rsidRPr="00F40F64" w:rsidRDefault="008948E5" w:rsidP="00491C06">
            <w:pPr>
              <w:spacing w:after="0"/>
              <w:jc w:val="center"/>
              <w:rPr>
                <w:rFonts w:ascii="Calibri" w:eastAsia="Times New Roman" w:hAnsi="Calibri" w:cs="Times New Roman"/>
                <w:b/>
              </w:rPr>
            </w:pPr>
            <w:r w:rsidRPr="00F40F64">
              <w:rPr>
                <w:rFonts w:ascii="Calibri" w:eastAsia="Times New Roman" w:hAnsi="Calibri" w:cs="Times New Roman"/>
                <w:b/>
              </w:rPr>
              <w:t> </w:t>
            </w:r>
          </w:p>
        </w:tc>
        <w:tc>
          <w:tcPr>
            <w:tcW w:w="1593" w:type="dxa"/>
            <w:tcBorders>
              <w:bottom w:val="single" w:sz="2" w:space="0" w:color="808080" w:themeColor="background1" w:themeShade="80"/>
            </w:tcBorders>
          </w:tcPr>
          <w:p w:rsidR="008948E5" w:rsidRPr="00376042" w:rsidRDefault="008948E5" w:rsidP="00491C06">
            <w:pPr>
              <w:spacing w:after="0"/>
              <w:rPr>
                <w:rFonts w:ascii="Calibri" w:eastAsia="Times New Roman" w:hAnsi="Calibri" w:cs="Times New Roman"/>
                <w:color w:val="000000"/>
              </w:rPr>
            </w:pPr>
            <w:r>
              <w:rPr>
                <w:rFonts w:ascii="Calibri" w:eastAsia="Times New Roman" w:hAnsi="Calibri" w:cs="Times New Roman"/>
                <w:color w:val="000000"/>
              </w:rPr>
              <w:t>Grasses</w:t>
            </w:r>
          </w:p>
        </w:tc>
        <w:tc>
          <w:tcPr>
            <w:tcW w:w="720" w:type="dxa"/>
            <w:tcBorders>
              <w:bottom w:val="single" w:sz="2" w:space="0" w:color="808080" w:themeColor="background1" w:themeShade="80"/>
            </w:tcBorders>
          </w:tcPr>
          <w:p w:rsidR="008948E5" w:rsidRPr="0071793C" w:rsidRDefault="008948E5" w:rsidP="00491C06">
            <w:pPr>
              <w:spacing w:after="0"/>
              <w:rPr>
                <w:rFonts w:ascii="Calibri" w:eastAsia="Times New Roman" w:hAnsi="Calibri" w:cs="Times New Roman"/>
              </w:rPr>
            </w:pPr>
            <w:r>
              <w:rPr>
                <w:rFonts w:ascii="Calibri" w:eastAsia="Times New Roman" w:hAnsi="Calibri" w:cs="Times New Roman"/>
              </w:rPr>
              <w:t>3</w:t>
            </w:r>
          </w:p>
        </w:tc>
      </w:tr>
      <w:tr w:rsidR="008948E5" w:rsidRPr="004E29B4" w:rsidTr="00FA02D1">
        <w:trPr>
          <w:trHeight w:val="259"/>
          <w:jc w:val="center"/>
        </w:trPr>
        <w:tc>
          <w:tcPr>
            <w:tcW w:w="2033" w:type="dxa"/>
            <w:shd w:val="clear" w:color="auto" w:fill="auto"/>
          </w:tcPr>
          <w:p w:rsidR="008948E5" w:rsidRPr="00F40F64" w:rsidRDefault="008948E5" w:rsidP="00491C06">
            <w:pPr>
              <w:spacing w:after="0"/>
              <w:jc w:val="center"/>
              <w:rPr>
                <w:rFonts w:ascii="Calibri" w:eastAsia="Times New Roman" w:hAnsi="Calibri" w:cs="Times New Roman"/>
              </w:rPr>
            </w:pPr>
          </w:p>
        </w:tc>
        <w:tc>
          <w:tcPr>
            <w:tcW w:w="1149" w:type="dxa"/>
          </w:tcPr>
          <w:p w:rsidR="008948E5" w:rsidRPr="00376042" w:rsidRDefault="008948E5" w:rsidP="00491C06">
            <w:pPr>
              <w:spacing w:after="0"/>
              <w:rPr>
                <w:rFonts w:ascii="Calibri" w:eastAsia="Times New Roman" w:hAnsi="Calibri" w:cs="Times New Roman"/>
              </w:rPr>
            </w:pPr>
          </w:p>
        </w:tc>
        <w:tc>
          <w:tcPr>
            <w:tcW w:w="977" w:type="dxa"/>
          </w:tcPr>
          <w:p w:rsidR="008948E5" w:rsidRPr="00376042" w:rsidRDefault="008948E5" w:rsidP="00491C06">
            <w:pPr>
              <w:spacing w:after="0"/>
              <w:rPr>
                <w:rFonts w:ascii="Calibri" w:eastAsia="Times New Roman" w:hAnsi="Calibri" w:cs="Times New Roman"/>
              </w:rPr>
            </w:pPr>
          </w:p>
        </w:tc>
        <w:tc>
          <w:tcPr>
            <w:tcW w:w="584" w:type="dxa"/>
            <w:shd w:val="clear" w:color="auto" w:fill="auto"/>
          </w:tcPr>
          <w:p w:rsidR="008948E5" w:rsidRPr="00376042" w:rsidRDefault="008948E5" w:rsidP="00491C06">
            <w:pPr>
              <w:spacing w:after="0"/>
              <w:rPr>
                <w:rFonts w:ascii="Calibri" w:eastAsia="Times New Roman" w:hAnsi="Calibri" w:cs="Times New Roman"/>
              </w:rPr>
            </w:pPr>
          </w:p>
        </w:tc>
        <w:tc>
          <w:tcPr>
            <w:tcW w:w="3843"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vAlign w:val="bottom"/>
          </w:tcPr>
          <w:p w:rsidR="008948E5" w:rsidRPr="00376042" w:rsidRDefault="006A16D5" w:rsidP="00491C06">
            <w:pPr>
              <w:spacing w:after="0"/>
              <w:rPr>
                <w:rFonts w:ascii="Calibri" w:eastAsia="Times New Roman" w:hAnsi="Calibri" w:cs="Times New Roman"/>
                <w:b/>
                <w:bCs/>
              </w:rPr>
            </w:pPr>
            <w:r>
              <w:rPr>
                <w:rFonts w:ascii="Calibri" w:eastAsia="Times New Roman" w:hAnsi="Calibri" w:cs="Times New Roman"/>
                <w:b/>
                <w:bCs/>
              </w:rPr>
              <w:t xml:space="preserve">Design Goal: </w:t>
            </w:r>
            <w:r w:rsidR="008948E5">
              <w:rPr>
                <w:rFonts w:ascii="Calibri" w:eastAsia="Times New Roman" w:hAnsi="Calibri" w:cs="Times New Roman"/>
                <w:b/>
                <w:bCs/>
              </w:rPr>
              <w:t>Building</w:t>
            </w:r>
          </w:p>
        </w:tc>
        <w:tc>
          <w:tcPr>
            <w:tcW w:w="720"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8948E5" w:rsidRPr="00376042" w:rsidRDefault="008948E5" w:rsidP="00491C06">
            <w:pPr>
              <w:spacing w:after="0"/>
              <w:rPr>
                <w:rFonts w:ascii="Calibri" w:eastAsia="Times New Roman" w:hAnsi="Calibri" w:cs="Times New Roman"/>
                <w:b/>
                <w:bCs/>
              </w:rPr>
            </w:pPr>
          </w:p>
        </w:tc>
      </w:tr>
      <w:tr w:rsidR="008948E5" w:rsidRPr="004E29B4" w:rsidTr="00FA02D1">
        <w:trPr>
          <w:trHeight w:val="583"/>
          <w:jc w:val="center"/>
        </w:trPr>
        <w:tc>
          <w:tcPr>
            <w:tcW w:w="2033" w:type="dxa"/>
            <w:shd w:val="clear" w:color="auto" w:fill="auto"/>
          </w:tcPr>
          <w:p w:rsidR="008948E5" w:rsidRPr="00F40F64" w:rsidRDefault="008948E5" w:rsidP="00491C06">
            <w:pPr>
              <w:spacing w:after="0"/>
              <w:jc w:val="center"/>
              <w:rPr>
                <w:rFonts w:ascii="Calibri" w:eastAsia="Times New Roman" w:hAnsi="Calibri" w:cs="Times New Roman"/>
              </w:rPr>
            </w:pPr>
          </w:p>
        </w:tc>
        <w:tc>
          <w:tcPr>
            <w:tcW w:w="1149" w:type="dxa"/>
          </w:tcPr>
          <w:p w:rsidR="008948E5" w:rsidRPr="00376042" w:rsidRDefault="008948E5" w:rsidP="00491C06">
            <w:pPr>
              <w:spacing w:after="0"/>
              <w:rPr>
                <w:rFonts w:ascii="Calibri" w:eastAsia="Times New Roman" w:hAnsi="Calibri" w:cs="Times New Roman"/>
              </w:rPr>
            </w:pPr>
          </w:p>
        </w:tc>
        <w:tc>
          <w:tcPr>
            <w:tcW w:w="977" w:type="dxa"/>
          </w:tcPr>
          <w:p w:rsidR="008948E5" w:rsidRPr="00376042" w:rsidRDefault="008948E5" w:rsidP="00491C06">
            <w:pPr>
              <w:spacing w:after="0"/>
              <w:rPr>
                <w:rFonts w:ascii="Calibri" w:eastAsia="Times New Roman" w:hAnsi="Calibri" w:cs="Times New Roman"/>
              </w:rPr>
            </w:pPr>
          </w:p>
        </w:tc>
        <w:tc>
          <w:tcPr>
            <w:tcW w:w="584" w:type="dxa"/>
            <w:shd w:val="clear" w:color="auto" w:fill="auto"/>
          </w:tcPr>
          <w:p w:rsidR="008948E5" w:rsidRPr="00376042" w:rsidRDefault="008948E5" w:rsidP="00491C06">
            <w:pPr>
              <w:spacing w:after="0"/>
              <w:rPr>
                <w:rFonts w:ascii="Calibri" w:eastAsia="Times New Roman" w:hAnsi="Calibri" w:cs="Times New Roman"/>
              </w:rPr>
            </w:pPr>
          </w:p>
        </w:tc>
        <w:tc>
          <w:tcPr>
            <w:tcW w:w="2250" w:type="dxa"/>
            <w:tcBorders>
              <w:top w:val="single" w:sz="2" w:space="0" w:color="808080" w:themeColor="background1" w:themeShade="80"/>
              <w:bottom w:val="single" w:sz="2" w:space="0" w:color="808080" w:themeColor="background1" w:themeShade="80"/>
            </w:tcBorders>
            <w:shd w:val="clear" w:color="auto" w:fill="auto"/>
          </w:tcPr>
          <w:p w:rsidR="008948E5" w:rsidRPr="00955A1C" w:rsidRDefault="008948E5" w:rsidP="00491C06">
            <w:pPr>
              <w:spacing w:after="0"/>
              <w:rPr>
                <w:rFonts w:ascii="Calibri" w:eastAsia="Times New Roman" w:hAnsi="Calibri" w:cs="Times New Roman"/>
              </w:rPr>
            </w:pPr>
            <w:r w:rsidRPr="00955A1C">
              <w:rPr>
                <w:rFonts w:ascii="Calibri" w:eastAsia="Times New Roman" w:hAnsi="Calibri" w:cs="Times New Roman"/>
              </w:rPr>
              <w:t>Shelter</w:t>
            </w:r>
          </w:p>
        </w:tc>
        <w:tc>
          <w:tcPr>
            <w:tcW w:w="1593" w:type="dxa"/>
            <w:tcBorders>
              <w:top w:val="single" w:sz="2" w:space="0" w:color="808080" w:themeColor="background1" w:themeShade="80"/>
              <w:bottom w:val="single" w:sz="2" w:space="0" w:color="808080" w:themeColor="background1" w:themeShade="80"/>
            </w:tcBorders>
          </w:tcPr>
          <w:p w:rsidR="008948E5" w:rsidRPr="00376042" w:rsidRDefault="008948E5" w:rsidP="00491C06">
            <w:pPr>
              <w:spacing w:after="0"/>
              <w:rPr>
                <w:rFonts w:ascii="Calibri" w:eastAsia="Times New Roman" w:hAnsi="Calibri" w:cs="Times New Roman"/>
                <w:b/>
              </w:rPr>
            </w:pPr>
          </w:p>
        </w:tc>
        <w:tc>
          <w:tcPr>
            <w:tcW w:w="720" w:type="dxa"/>
            <w:tcBorders>
              <w:top w:val="single" w:sz="2" w:space="0" w:color="808080" w:themeColor="background1" w:themeShade="80"/>
              <w:bottom w:val="single" w:sz="2" w:space="0" w:color="808080" w:themeColor="background1" w:themeShade="80"/>
            </w:tcBorders>
          </w:tcPr>
          <w:p w:rsidR="008948E5" w:rsidRPr="00123C3A" w:rsidRDefault="008948E5" w:rsidP="00491C06">
            <w:pPr>
              <w:spacing w:after="0"/>
              <w:rPr>
                <w:rFonts w:ascii="Calibri" w:eastAsia="Times New Roman" w:hAnsi="Calibri" w:cs="Times New Roman"/>
              </w:rPr>
            </w:pPr>
            <w:r w:rsidRPr="00123C3A">
              <w:rPr>
                <w:rFonts w:ascii="Calibri" w:eastAsia="Times New Roman" w:hAnsi="Calibri" w:cs="Times New Roman"/>
              </w:rPr>
              <w:t>4</w:t>
            </w:r>
          </w:p>
        </w:tc>
      </w:tr>
      <w:tr w:rsidR="008948E5" w:rsidRPr="004E29B4" w:rsidTr="00FA02D1">
        <w:trPr>
          <w:trHeight w:val="259"/>
          <w:jc w:val="center"/>
        </w:trPr>
        <w:tc>
          <w:tcPr>
            <w:tcW w:w="2033" w:type="dxa"/>
            <w:shd w:val="clear" w:color="auto" w:fill="auto"/>
          </w:tcPr>
          <w:p w:rsidR="008948E5" w:rsidRPr="00F40F64" w:rsidRDefault="008948E5" w:rsidP="00491C06">
            <w:pPr>
              <w:spacing w:after="0"/>
              <w:jc w:val="center"/>
              <w:rPr>
                <w:rFonts w:ascii="Calibri" w:eastAsia="Times New Roman" w:hAnsi="Calibri" w:cs="Times New Roman"/>
              </w:rPr>
            </w:pPr>
          </w:p>
        </w:tc>
        <w:tc>
          <w:tcPr>
            <w:tcW w:w="1149" w:type="dxa"/>
          </w:tcPr>
          <w:p w:rsidR="008948E5" w:rsidRPr="00376042" w:rsidRDefault="008948E5" w:rsidP="00491C06">
            <w:pPr>
              <w:spacing w:after="0"/>
              <w:rPr>
                <w:rFonts w:ascii="Calibri" w:eastAsia="Times New Roman" w:hAnsi="Calibri" w:cs="Times New Roman"/>
              </w:rPr>
            </w:pPr>
          </w:p>
        </w:tc>
        <w:tc>
          <w:tcPr>
            <w:tcW w:w="977" w:type="dxa"/>
          </w:tcPr>
          <w:p w:rsidR="008948E5" w:rsidRPr="00376042" w:rsidRDefault="008948E5" w:rsidP="00491C06">
            <w:pPr>
              <w:spacing w:after="0"/>
              <w:rPr>
                <w:rFonts w:ascii="Calibri" w:eastAsia="Times New Roman" w:hAnsi="Calibri" w:cs="Times New Roman"/>
              </w:rPr>
            </w:pPr>
          </w:p>
        </w:tc>
        <w:tc>
          <w:tcPr>
            <w:tcW w:w="584" w:type="dxa"/>
            <w:shd w:val="clear" w:color="auto" w:fill="auto"/>
          </w:tcPr>
          <w:p w:rsidR="008948E5" w:rsidRPr="00376042" w:rsidRDefault="008948E5" w:rsidP="00491C06">
            <w:pPr>
              <w:spacing w:after="0"/>
              <w:rPr>
                <w:rFonts w:ascii="Calibri" w:eastAsia="Times New Roman" w:hAnsi="Calibri" w:cs="Times New Roman"/>
              </w:rPr>
            </w:pPr>
          </w:p>
        </w:tc>
        <w:tc>
          <w:tcPr>
            <w:tcW w:w="3843"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vAlign w:val="bottom"/>
          </w:tcPr>
          <w:p w:rsidR="008948E5" w:rsidRPr="00376042" w:rsidRDefault="006A16D5" w:rsidP="00491C06">
            <w:pPr>
              <w:spacing w:after="0"/>
              <w:rPr>
                <w:rFonts w:ascii="Calibri" w:eastAsia="Times New Roman" w:hAnsi="Calibri" w:cs="Times New Roman"/>
                <w:b/>
                <w:bCs/>
              </w:rPr>
            </w:pPr>
            <w:r>
              <w:rPr>
                <w:rFonts w:ascii="Calibri" w:eastAsia="Times New Roman" w:hAnsi="Calibri" w:cs="Times New Roman"/>
                <w:b/>
                <w:bCs/>
              </w:rPr>
              <w:t xml:space="preserve">Design Goal: </w:t>
            </w:r>
            <w:r w:rsidR="008948E5">
              <w:rPr>
                <w:rFonts w:ascii="Calibri" w:eastAsia="Times New Roman" w:hAnsi="Calibri" w:cs="Times New Roman"/>
                <w:b/>
                <w:bCs/>
              </w:rPr>
              <w:t>Minimize area of practice</w:t>
            </w:r>
          </w:p>
        </w:tc>
        <w:tc>
          <w:tcPr>
            <w:tcW w:w="720"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8948E5" w:rsidRPr="00376042" w:rsidRDefault="008948E5" w:rsidP="00491C06">
            <w:pPr>
              <w:spacing w:after="0"/>
              <w:rPr>
                <w:rFonts w:ascii="Calibri" w:eastAsia="Times New Roman" w:hAnsi="Calibri" w:cs="Times New Roman"/>
                <w:b/>
                <w:bCs/>
              </w:rPr>
            </w:pPr>
          </w:p>
        </w:tc>
      </w:tr>
      <w:tr w:rsidR="008948E5" w:rsidRPr="004E29B4" w:rsidTr="00FA02D1">
        <w:trPr>
          <w:trHeight w:val="259"/>
          <w:jc w:val="center"/>
        </w:trPr>
        <w:tc>
          <w:tcPr>
            <w:tcW w:w="2033" w:type="dxa"/>
            <w:shd w:val="clear" w:color="auto" w:fill="auto"/>
          </w:tcPr>
          <w:p w:rsidR="008948E5" w:rsidRPr="00F40F64" w:rsidRDefault="008948E5" w:rsidP="00491C06">
            <w:pPr>
              <w:spacing w:after="0"/>
              <w:jc w:val="center"/>
              <w:rPr>
                <w:rFonts w:ascii="Calibri" w:eastAsia="Times New Roman" w:hAnsi="Calibri" w:cs="Times New Roman"/>
              </w:rPr>
            </w:pPr>
          </w:p>
        </w:tc>
        <w:tc>
          <w:tcPr>
            <w:tcW w:w="1149" w:type="dxa"/>
          </w:tcPr>
          <w:p w:rsidR="008948E5" w:rsidRPr="00376042" w:rsidRDefault="008948E5" w:rsidP="00491C06">
            <w:pPr>
              <w:spacing w:after="0"/>
              <w:rPr>
                <w:rFonts w:ascii="Calibri" w:eastAsia="Times New Roman" w:hAnsi="Calibri" w:cs="Times New Roman"/>
              </w:rPr>
            </w:pPr>
          </w:p>
        </w:tc>
        <w:tc>
          <w:tcPr>
            <w:tcW w:w="977" w:type="dxa"/>
          </w:tcPr>
          <w:p w:rsidR="008948E5" w:rsidRPr="00376042" w:rsidRDefault="008948E5" w:rsidP="00491C06">
            <w:pPr>
              <w:spacing w:after="0"/>
              <w:rPr>
                <w:rFonts w:ascii="Calibri" w:eastAsia="Times New Roman" w:hAnsi="Calibri" w:cs="Times New Roman"/>
              </w:rPr>
            </w:pPr>
          </w:p>
        </w:tc>
        <w:tc>
          <w:tcPr>
            <w:tcW w:w="584" w:type="dxa"/>
            <w:shd w:val="clear" w:color="auto" w:fill="auto"/>
          </w:tcPr>
          <w:p w:rsidR="008948E5" w:rsidRPr="00376042" w:rsidRDefault="008948E5" w:rsidP="00491C06">
            <w:pPr>
              <w:spacing w:after="0"/>
              <w:rPr>
                <w:rFonts w:ascii="Calibri" w:eastAsia="Times New Roman" w:hAnsi="Calibri" w:cs="Times New Roman"/>
              </w:rPr>
            </w:pPr>
          </w:p>
        </w:tc>
        <w:tc>
          <w:tcPr>
            <w:tcW w:w="3843" w:type="dxa"/>
            <w:gridSpan w:val="2"/>
            <w:tcBorders>
              <w:top w:val="single" w:sz="2" w:space="0" w:color="808080" w:themeColor="background1" w:themeShade="80"/>
              <w:bottom w:val="single" w:sz="2" w:space="0" w:color="808080" w:themeColor="background1" w:themeShade="80"/>
            </w:tcBorders>
            <w:shd w:val="clear" w:color="auto" w:fill="auto"/>
          </w:tcPr>
          <w:p w:rsidR="008948E5" w:rsidRPr="00955A1C" w:rsidRDefault="008948E5" w:rsidP="00491C06">
            <w:pPr>
              <w:spacing w:after="0"/>
              <w:rPr>
                <w:rFonts w:ascii="Calibri" w:eastAsia="Times New Roman" w:hAnsi="Calibri" w:cs="Times New Roman"/>
              </w:rPr>
            </w:pPr>
            <w:r w:rsidRPr="00955A1C">
              <w:rPr>
                <w:rFonts w:ascii="Calibri" w:eastAsia="Times New Roman" w:hAnsi="Calibri" w:cs="Times New Roman"/>
              </w:rPr>
              <w:t>No additional surface area</w:t>
            </w:r>
          </w:p>
        </w:tc>
        <w:tc>
          <w:tcPr>
            <w:tcW w:w="720" w:type="dxa"/>
            <w:tcBorders>
              <w:top w:val="single" w:sz="2" w:space="0" w:color="808080" w:themeColor="background1" w:themeShade="80"/>
              <w:bottom w:val="single" w:sz="2" w:space="0" w:color="808080" w:themeColor="background1" w:themeShade="80"/>
            </w:tcBorders>
          </w:tcPr>
          <w:p w:rsidR="008948E5" w:rsidRPr="00123C3A" w:rsidRDefault="008948E5" w:rsidP="00491C06">
            <w:pPr>
              <w:spacing w:after="0"/>
              <w:rPr>
                <w:rFonts w:ascii="Calibri" w:eastAsia="Times New Roman" w:hAnsi="Calibri" w:cs="Times New Roman"/>
              </w:rPr>
            </w:pPr>
            <w:r w:rsidRPr="00123C3A">
              <w:rPr>
                <w:rFonts w:ascii="Calibri" w:eastAsia="Times New Roman" w:hAnsi="Calibri" w:cs="Times New Roman"/>
              </w:rPr>
              <w:t>4</w:t>
            </w:r>
          </w:p>
        </w:tc>
      </w:tr>
    </w:tbl>
    <w:p w:rsidR="004C1226" w:rsidRDefault="004C1226" w:rsidP="00580E62">
      <w:pPr>
        <w:pStyle w:val="Heading3"/>
        <w:spacing w:before="480" w:beforeAutospacing="0" w:line="276" w:lineRule="auto"/>
      </w:pPr>
      <w:bookmarkStart w:id="848" w:name="_Toc416772567"/>
      <w:r>
        <w:t xml:space="preserve">5.2.1. </w:t>
      </w:r>
      <w:r w:rsidR="000B3395">
        <w:t xml:space="preserve">High Density Residential with </w:t>
      </w:r>
      <w:r w:rsidR="00202727">
        <w:t>Negative S</w:t>
      </w:r>
      <w:r w:rsidR="000B3395">
        <w:t>core</w:t>
      </w:r>
      <w:bookmarkEnd w:id="848"/>
    </w:p>
    <w:p w:rsidR="00313793" w:rsidRDefault="00CC30C8" w:rsidP="00491C06">
      <w:pPr>
        <w:jc w:val="both"/>
      </w:pPr>
      <w:r>
        <w:t>As described above, i</w:t>
      </w:r>
      <w:r w:rsidR="008948E5" w:rsidRPr="004C6F13">
        <w:t>n some situation</w:t>
      </w:r>
      <w:r w:rsidR="00BA0F89">
        <w:t>s</w:t>
      </w:r>
      <w:r w:rsidR="008948E5" w:rsidRPr="004C6F13">
        <w:t xml:space="preserve"> </w:t>
      </w:r>
      <w:r w:rsidR="00577272">
        <w:t>certain</w:t>
      </w:r>
      <w:r w:rsidR="00577272" w:rsidRPr="004C6F13">
        <w:t xml:space="preserve"> </w:t>
      </w:r>
      <w:r w:rsidR="00BA0F89">
        <w:t>C</w:t>
      </w:r>
      <w:r w:rsidR="008948E5" w:rsidRPr="004C6F13">
        <w:t xml:space="preserve">haracteristics are avoided </w:t>
      </w:r>
      <w:r w:rsidR="00C170EC" w:rsidRPr="004C6F13">
        <w:t xml:space="preserve">for </w:t>
      </w:r>
      <w:r w:rsidR="008948E5" w:rsidRPr="004C6F13">
        <w:t>safety</w:t>
      </w:r>
      <w:r w:rsidR="00C170EC" w:rsidRPr="004C6F13">
        <w:t xml:space="preserve"> reason</w:t>
      </w:r>
      <w:r w:rsidR="00BA0F89">
        <w:t>s</w:t>
      </w:r>
      <w:r w:rsidR="00C170EC" w:rsidRPr="004C6F13">
        <w:t xml:space="preserve"> or to avoid</w:t>
      </w:r>
      <w:r w:rsidR="008948E5" w:rsidRPr="004C6F13">
        <w:t xml:space="preserve"> high </w:t>
      </w:r>
      <w:r w:rsidR="00BA0F89">
        <w:t xml:space="preserve">maintenance </w:t>
      </w:r>
      <w:r w:rsidR="00C170EC" w:rsidRPr="004C6F13">
        <w:t>cost</w:t>
      </w:r>
      <w:r w:rsidR="00BA0F89">
        <w:t>s</w:t>
      </w:r>
      <w:r w:rsidR="008948E5" w:rsidRPr="004C6F13">
        <w:t>.</w:t>
      </w:r>
      <w:r w:rsidR="00C170EC" w:rsidRPr="004C6F13">
        <w:t xml:space="preserve"> </w:t>
      </w:r>
      <w:r w:rsidR="008948E5" w:rsidRPr="004C6F13">
        <w:t xml:space="preserve">In that case, </w:t>
      </w:r>
      <w:r w:rsidR="00BA0F89">
        <w:t xml:space="preserve">a </w:t>
      </w:r>
      <w:r w:rsidR="008948E5" w:rsidRPr="004C6F13">
        <w:t>score</w:t>
      </w:r>
      <w:r w:rsidR="00BA0F89">
        <w:t xml:space="preserve"> of </w:t>
      </w:r>
      <w:r w:rsidR="000F0CBD">
        <w:rPr>
          <w:i/>
        </w:rPr>
        <w:t>DG-</w:t>
      </w:r>
      <w:r w:rsidR="00BA0F89" w:rsidRPr="006B4DCC">
        <w:rPr>
          <w:i/>
        </w:rPr>
        <w:t>C =</w:t>
      </w:r>
      <w:r w:rsidR="008E4816">
        <w:t xml:space="preserve"> -9</w:t>
      </w:r>
      <w:r w:rsidR="008948E5" w:rsidRPr="004C6F13">
        <w:t xml:space="preserve"> can be assigned for those </w:t>
      </w:r>
      <w:r w:rsidR="00BA0F89">
        <w:t>C</w:t>
      </w:r>
      <w:r w:rsidR="008948E5" w:rsidRPr="004C6F13">
        <w:t xml:space="preserve">haracteristics. </w:t>
      </w:r>
      <w:r w:rsidR="0023351D" w:rsidRPr="004C6F13">
        <w:t>This</w:t>
      </w:r>
      <w:r w:rsidR="008948E5" w:rsidRPr="004C6F13">
        <w:t xml:space="preserve"> step will eliminate all SCM</w:t>
      </w:r>
      <w:r w:rsidR="00BA0F89">
        <w:t>s</w:t>
      </w:r>
      <w:r w:rsidR="006B4DCC">
        <w:t xml:space="preserve"> that contain</w:t>
      </w:r>
      <w:r w:rsidR="008948E5" w:rsidRPr="004C6F13">
        <w:t xml:space="preserve"> those </w:t>
      </w:r>
      <w:r w:rsidR="00BA0F89">
        <w:t>C</w:t>
      </w:r>
      <w:r w:rsidR="008948E5" w:rsidRPr="004C6F13">
        <w:t xml:space="preserve">haracteristics from the recommended SCM list. As </w:t>
      </w:r>
      <w:r w:rsidR="00BA0F89">
        <w:t xml:space="preserve">an </w:t>
      </w:r>
      <w:r w:rsidR="008948E5" w:rsidRPr="004C6F13">
        <w:t xml:space="preserve">example, </w:t>
      </w:r>
      <w:r w:rsidR="00BA0F89">
        <w:t>let’s say that the “</w:t>
      </w:r>
      <w:r w:rsidR="008948E5" w:rsidRPr="004C6F13">
        <w:t>perennial</w:t>
      </w:r>
      <w:r w:rsidR="00BA0F89">
        <w:t>s” Characteristic</w:t>
      </w:r>
      <w:r w:rsidR="008948E5" w:rsidRPr="004C6F13">
        <w:t xml:space="preserve"> is unwanted for this high density residential project</w:t>
      </w:r>
      <w:r w:rsidR="0023351D" w:rsidRPr="004C6F13">
        <w:t xml:space="preserve"> because the owner considers it as high maintenance. The first step to eliminate all of SCMs that contains perennial is by creating </w:t>
      </w:r>
      <w:r w:rsidR="008948E5" w:rsidRPr="004C6F13">
        <w:t xml:space="preserve">a new </w:t>
      </w:r>
      <w:r w:rsidR="00BA0F89">
        <w:t>Design Goal</w:t>
      </w:r>
      <w:r w:rsidR="008948E5" w:rsidRPr="004C6F13">
        <w:t xml:space="preserve"> called </w:t>
      </w:r>
      <w:r w:rsidR="00BA0F89">
        <w:t>“</w:t>
      </w:r>
      <w:r w:rsidR="008948E5" w:rsidRPr="004C6F13">
        <w:rPr>
          <w:i/>
        </w:rPr>
        <w:t>low maintenance</w:t>
      </w:r>
      <w:r w:rsidR="00BA0F89">
        <w:rPr>
          <w:i/>
        </w:rPr>
        <w:t>”</w:t>
      </w:r>
      <w:r w:rsidR="008948E5" w:rsidRPr="004C6F13">
        <w:t xml:space="preserve"> </w:t>
      </w:r>
      <w:r w:rsidR="00BA0F89">
        <w:t xml:space="preserve">that has a </w:t>
      </w:r>
      <w:r w:rsidR="008948E5" w:rsidRPr="004C6F13">
        <w:t xml:space="preserve">score of </w:t>
      </w:r>
      <w:r w:rsidR="000F0CBD">
        <w:rPr>
          <w:i/>
        </w:rPr>
        <w:t>DG-</w:t>
      </w:r>
      <w:r w:rsidR="00BA0F89" w:rsidRPr="00BA0F89">
        <w:rPr>
          <w:i/>
        </w:rPr>
        <w:t>C =</w:t>
      </w:r>
      <w:r w:rsidR="00BA0F89" w:rsidRPr="004C6F13">
        <w:t xml:space="preserve"> </w:t>
      </w:r>
      <w:r w:rsidR="008E4816">
        <w:t>-99</w:t>
      </w:r>
      <w:r w:rsidR="008948E5" w:rsidRPr="004C6F13">
        <w:t xml:space="preserve"> assigned to </w:t>
      </w:r>
      <w:r w:rsidR="00BA0F89">
        <w:t xml:space="preserve">the “perennial” Characteristic </w:t>
      </w:r>
      <w:r w:rsidR="002C4AEF">
        <w:t>(T</w:t>
      </w:r>
      <w:r w:rsidR="00294111" w:rsidRPr="004C6F13">
        <w:t>able 15</w:t>
      </w:r>
      <w:r w:rsidR="008948E5" w:rsidRPr="004C6F13">
        <w:t xml:space="preserve">). </w:t>
      </w:r>
      <w:r w:rsidR="00477AED" w:rsidRPr="004C6F13">
        <w:t xml:space="preserve">The new </w:t>
      </w:r>
      <w:r w:rsidR="00BA0F89">
        <w:t>D</w:t>
      </w:r>
      <w:r w:rsidR="00477AED" w:rsidRPr="004C6F13">
        <w:t xml:space="preserve">esign </w:t>
      </w:r>
      <w:r w:rsidR="00BA0F89">
        <w:t>G</w:t>
      </w:r>
      <w:r w:rsidR="00477AED" w:rsidRPr="004C6F13">
        <w:t xml:space="preserve">oal is added to </w:t>
      </w:r>
      <w:r w:rsidR="00BA0F89">
        <w:t xml:space="preserve">the current </w:t>
      </w:r>
      <w:r w:rsidR="00577272">
        <w:t>list</w:t>
      </w:r>
      <w:r w:rsidR="00BA0F89">
        <w:t xml:space="preserve"> of D</w:t>
      </w:r>
      <w:r w:rsidR="00477AED" w:rsidRPr="004C6F13">
        <w:t xml:space="preserve">esign </w:t>
      </w:r>
      <w:r w:rsidR="00BA0F89">
        <w:t>G</w:t>
      </w:r>
      <w:r w:rsidR="00477AED" w:rsidRPr="004C6F13">
        <w:t xml:space="preserve">oals </w:t>
      </w:r>
      <w:r w:rsidR="00BA0F89">
        <w:t xml:space="preserve">for this Objective as found </w:t>
      </w:r>
      <w:r w:rsidR="00580E62">
        <w:t>in T</w:t>
      </w:r>
      <w:r w:rsidR="00477AED" w:rsidRPr="004C6F13">
        <w:t>able 13</w:t>
      </w:r>
      <w:r w:rsidR="00BA0F89">
        <w:t>,</w:t>
      </w:r>
      <w:r w:rsidR="00477AED" w:rsidRPr="004C6F13">
        <w:t xml:space="preserve"> and </w:t>
      </w:r>
      <w:r w:rsidR="00BA0F89">
        <w:t xml:space="preserve">that new set can be </w:t>
      </w:r>
      <w:r w:rsidR="00477AED" w:rsidRPr="004C6F13">
        <w:t xml:space="preserve">saved as a new Objective. </w:t>
      </w:r>
      <w:r w:rsidR="008948E5" w:rsidRPr="004C6F13">
        <w:t xml:space="preserve">Based on </w:t>
      </w:r>
      <w:r w:rsidR="00477AED" w:rsidRPr="004C6F13">
        <w:t xml:space="preserve">the new set of </w:t>
      </w:r>
      <w:r w:rsidR="00BA0F89">
        <w:t>G</w:t>
      </w:r>
      <w:r w:rsidR="008948E5" w:rsidRPr="004C6F13">
        <w:t xml:space="preserve">oals, the </w:t>
      </w:r>
      <w:r w:rsidR="00577272">
        <w:t>ranked</w:t>
      </w:r>
      <w:r w:rsidR="00577272" w:rsidRPr="004C6F13">
        <w:t xml:space="preserve"> </w:t>
      </w:r>
      <w:r w:rsidR="008948E5" w:rsidRPr="004C6F13">
        <w:t xml:space="preserve">SCM </w:t>
      </w:r>
      <w:r w:rsidR="00577272">
        <w:t xml:space="preserve">list </w:t>
      </w:r>
      <w:r w:rsidR="008948E5" w:rsidRPr="004C6F13">
        <w:t>for t</w:t>
      </w:r>
      <w:r w:rsidR="00626517">
        <w:t>his project is shown in Figure 10</w:t>
      </w:r>
      <w:r w:rsidR="008948E5" w:rsidRPr="004C6F13">
        <w:t xml:space="preserve">. </w:t>
      </w:r>
    </w:p>
    <w:p w:rsidR="00830467" w:rsidRPr="00397374" w:rsidRDefault="00F5233F" w:rsidP="00397374">
      <w:pPr>
        <w:pStyle w:val="Caption"/>
        <w:spacing w:after="0" w:line="276" w:lineRule="auto"/>
        <w:ind w:right="90"/>
        <w:rPr>
          <w:szCs w:val="22"/>
        </w:rPr>
      </w:pPr>
      <w:bookmarkStart w:id="849" w:name="_Toc416951941"/>
      <w:r w:rsidRPr="00397374">
        <w:rPr>
          <w:szCs w:val="22"/>
        </w:rPr>
        <w:lastRenderedPageBreak/>
        <w:t xml:space="preserve">Table </w:t>
      </w:r>
      <w:r w:rsidR="004D2389" w:rsidRPr="00397374">
        <w:rPr>
          <w:szCs w:val="22"/>
        </w:rPr>
        <w:fldChar w:fldCharType="begin"/>
      </w:r>
      <w:r w:rsidR="008F46E2" w:rsidRPr="00397374">
        <w:rPr>
          <w:szCs w:val="22"/>
        </w:rPr>
        <w:instrText xml:space="preserve"> SEQ Table \* ARABIC </w:instrText>
      </w:r>
      <w:r w:rsidR="004D2389" w:rsidRPr="00397374">
        <w:rPr>
          <w:szCs w:val="22"/>
        </w:rPr>
        <w:fldChar w:fldCharType="separate"/>
      </w:r>
      <w:r w:rsidR="006F7256">
        <w:rPr>
          <w:noProof/>
          <w:szCs w:val="22"/>
        </w:rPr>
        <w:t>15</w:t>
      </w:r>
      <w:r w:rsidR="004D2389" w:rsidRPr="00397374">
        <w:rPr>
          <w:noProof/>
          <w:szCs w:val="22"/>
        </w:rPr>
        <w:fldChar w:fldCharType="end"/>
      </w:r>
      <w:r w:rsidRPr="00397374">
        <w:rPr>
          <w:szCs w:val="22"/>
        </w:rPr>
        <w:t xml:space="preserve">: Set of design goals for high density residential </w:t>
      </w:r>
      <w:r w:rsidR="00397374" w:rsidRPr="00397374">
        <w:rPr>
          <w:szCs w:val="22"/>
        </w:rPr>
        <w:t>Objective (table 14</w:t>
      </w:r>
      <w:r w:rsidRPr="00397374">
        <w:rPr>
          <w:szCs w:val="22"/>
        </w:rPr>
        <w:t xml:space="preserve">) with </w:t>
      </w:r>
      <w:r w:rsidRPr="00397374">
        <w:rPr>
          <w:i/>
          <w:szCs w:val="22"/>
        </w:rPr>
        <w:t>low maintenance</w:t>
      </w:r>
      <w:r w:rsidRPr="00397374">
        <w:rPr>
          <w:szCs w:val="22"/>
        </w:rPr>
        <w:t xml:space="preserve"> Design Goal addition</w:t>
      </w:r>
      <w:bookmarkEnd w:id="849"/>
    </w:p>
    <w:tbl>
      <w:tblPr>
        <w:tblW w:w="9111" w:type="dxa"/>
        <w:jc w:val="center"/>
        <w:tblInd w:w="854" w:type="dxa"/>
        <w:tblLook w:val="04A0" w:firstRow="1" w:lastRow="0" w:firstColumn="1" w:lastColumn="0" w:noHBand="0" w:noVBand="1"/>
      </w:tblPr>
      <w:tblGrid>
        <w:gridCol w:w="3116"/>
        <w:gridCol w:w="900"/>
        <w:gridCol w:w="990"/>
        <w:gridCol w:w="2700"/>
        <w:gridCol w:w="685"/>
        <w:gridCol w:w="720"/>
      </w:tblGrid>
      <w:tr w:rsidR="00AA4DAE" w:rsidRPr="004E29B4" w:rsidTr="00395686">
        <w:trPr>
          <w:trHeight w:val="270"/>
          <w:jc w:val="center"/>
        </w:trPr>
        <w:tc>
          <w:tcPr>
            <w:tcW w:w="401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DD9C3" w:themeFill="background2" w:themeFillShade="E6"/>
          </w:tcPr>
          <w:p w:rsidR="00AA4DAE" w:rsidRPr="00376042" w:rsidRDefault="00AA4DAE" w:rsidP="00491C06">
            <w:pPr>
              <w:spacing w:after="0"/>
              <w:jc w:val="center"/>
              <w:rPr>
                <w:rFonts w:ascii="Calibri" w:eastAsia="Times New Roman" w:hAnsi="Calibri" w:cs="Times New Roman"/>
                <w:b/>
                <w:bCs/>
              </w:rPr>
            </w:pPr>
            <w:r>
              <w:rPr>
                <w:rFonts w:ascii="Calibri" w:eastAsia="Times New Roman" w:hAnsi="Calibri" w:cs="Times New Roman"/>
                <w:b/>
                <w:bCs/>
              </w:rPr>
              <w:t>Design goal “</w:t>
            </w:r>
            <w:r w:rsidRPr="00FB4764">
              <w:rPr>
                <w:rFonts w:ascii="Calibri" w:eastAsia="Times New Roman" w:hAnsi="Calibri" w:cs="Times New Roman"/>
                <w:b/>
                <w:bCs/>
                <w:color w:val="C00000"/>
              </w:rPr>
              <w:t>Low maintenance</w:t>
            </w:r>
            <w:r>
              <w:rPr>
                <w:rFonts w:ascii="Calibri" w:eastAsia="Times New Roman" w:hAnsi="Calibri" w:cs="Times New Roman"/>
                <w:b/>
                <w:bCs/>
              </w:rPr>
              <w:t>”</w:t>
            </w:r>
          </w:p>
        </w:tc>
        <w:tc>
          <w:tcPr>
            <w:tcW w:w="990" w:type="dxa"/>
            <w:vMerge w:val="restart"/>
            <w:tcBorders>
              <w:left w:val="single" w:sz="2" w:space="0" w:color="808080" w:themeColor="background1" w:themeShade="80"/>
            </w:tcBorders>
            <w:shd w:val="clear" w:color="auto" w:fill="auto"/>
          </w:tcPr>
          <w:p w:rsidR="00AA4DAE" w:rsidRPr="00376042" w:rsidRDefault="00AA4DAE" w:rsidP="00491C06">
            <w:pPr>
              <w:spacing w:after="0"/>
              <w:rPr>
                <w:rFonts w:ascii="Calibri" w:eastAsia="Times New Roman" w:hAnsi="Calibri" w:cs="Times New Roman"/>
                <w:b/>
                <w:bCs/>
              </w:rPr>
            </w:pPr>
          </w:p>
        </w:tc>
        <w:tc>
          <w:tcPr>
            <w:tcW w:w="4105" w:type="dxa"/>
            <w:gridSpan w:val="3"/>
            <w:tcBorders>
              <w:top w:val="single" w:sz="2" w:space="0" w:color="808080" w:themeColor="background1" w:themeShade="80"/>
              <w:bottom w:val="single" w:sz="2" w:space="0" w:color="808080" w:themeColor="background1" w:themeShade="80"/>
            </w:tcBorders>
            <w:shd w:val="clear" w:color="auto" w:fill="DDD9C3" w:themeFill="background2" w:themeFillShade="E6"/>
            <w:noWrap/>
            <w:vAlign w:val="bottom"/>
            <w:hideMark/>
          </w:tcPr>
          <w:p w:rsidR="00AA4DAE" w:rsidRPr="00376042" w:rsidRDefault="00AA4DAE" w:rsidP="00491C06">
            <w:pPr>
              <w:spacing w:after="0"/>
              <w:jc w:val="center"/>
              <w:rPr>
                <w:rFonts w:ascii="Calibri" w:eastAsia="Times New Roman" w:hAnsi="Calibri" w:cs="Times New Roman"/>
                <w:b/>
                <w:bCs/>
              </w:rPr>
            </w:pPr>
            <w:r>
              <w:rPr>
                <w:rFonts w:ascii="Calibri" w:eastAsia="Times New Roman" w:hAnsi="Calibri" w:cs="Times New Roman"/>
                <w:b/>
                <w:bCs/>
              </w:rPr>
              <w:t xml:space="preserve">Objective: </w:t>
            </w:r>
            <w:r w:rsidRPr="008773FE">
              <w:rPr>
                <w:rFonts w:ascii="Calibri" w:eastAsia="Times New Roman" w:hAnsi="Calibri" w:cs="Times New Roman"/>
                <w:b/>
                <w:bCs/>
                <w:i/>
              </w:rPr>
              <w:t>Residential low maintenance</w:t>
            </w:r>
          </w:p>
        </w:tc>
      </w:tr>
      <w:tr w:rsidR="0089029A" w:rsidRPr="004E29B4" w:rsidTr="00395686">
        <w:trPr>
          <w:trHeight w:val="270"/>
          <w:jc w:val="center"/>
        </w:trPr>
        <w:tc>
          <w:tcPr>
            <w:tcW w:w="311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DDD9C3" w:themeFill="background2" w:themeFillShade="E6"/>
            <w:vAlign w:val="center"/>
          </w:tcPr>
          <w:p w:rsidR="0089029A" w:rsidRDefault="00AA4DAE" w:rsidP="00491C06">
            <w:pPr>
              <w:spacing w:after="0"/>
              <w:rPr>
                <w:rFonts w:ascii="Calibri" w:eastAsia="Times New Roman" w:hAnsi="Calibri" w:cs="Times New Roman"/>
                <w:b/>
                <w:bCs/>
              </w:rPr>
            </w:pPr>
            <w:r>
              <w:rPr>
                <w:rFonts w:ascii="Calibri" w:eastAsia="Times New Roman" w:hAnsi="Calibri" w:cs="Times New Roman"/>
                <w:b/>
                <w:bCs/>
              </w:rPr>
              <w:t>Characteristics</w:t>
            </w:r>
          </w:p>
        </w:tc>
        <w:tc>
          <w:tcPr>
            <w:tcW w:w="900" w:type="dxa"/>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DD9C3" w:themeFill="background2" w:themeFillShade="E6"/>
          </w:tcPr>
          <w:p w:rsidR="0089029A" w:rsidRPr="00BF670E" w:rsidRDefault="008B55FD" w:rsidP="00491C06">
            <w:pPr>
              <w:spacing w:after="0"/>
              <w:rPr>
                <w:rFonts w:ascii="Calibri" w:eastAsia="Times New Roman" w:hAnsi="Calibri" w:cs="Times New Roman"/>
                <w:b/>
                <w:bCs/>
                <w:i/>
              </w:rPr>
            </w:pPr>
            <w:r>
              <w:rPr>
                <w:rFonts w:ascii="Calibri" w:eastAsia="Times New Roman" w:hAnsi="Calibri" w:cs="Times New Roman"/>
                <w:noProof/>
              </w:rPr>
              <mc:AlternateContent>
                <mc:Choice Requires="wps">
                  <w:drawing>
                    <wp:anchor distT="0" distB="0" distL="114300" distR="114300" simplePos="0" relativeHeight="251678720" behindDoc="0" locked="0" layoutInCell="1" allowOverlap="1" wp14:anchorId="393C7CAC" wp14:editId="6087B0D1">
                      <wp:simplePos x="0" y="0"/>
                      <wp:positionH relativeFrom="column">
                        <wp:posOffset>493395</wp:posOffset>
                      </wp:positionH>
                      <wp:positionV relativeFrom="paragraph">
                        <wp:posOffset>321310</wp:posOffset>
                      </wp:positionV>
                      <wp:extent cx="646430" cy="1428750"/>
                      <wp:effectExtent l="0" t="0" r="58420" b="57150"/>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6430" cy="14287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7" o:spid="_x0000_s1026" type="#_x0000_t32" style="position:absolute;margin-left:38.85pt;margin-top:25.3pt;width:50.9pt;height:1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" strokecolor="black [3040]">
                      <v:stroke endarrow="open"/>
                      <o:lock v:ext="edit" shapetype="f"/>
                    </v:shape>
                  </w:pict>
                </mc:Fallback>
              </mc:AlternateContent>
            </w:r>
            <w:r w:rsidR="000F0CBD">
              <w:rPr>
                <w:rFonts w:ascii="Calibri" w:eastAsia="Times New Roman" w:hAnsi="Calibri" w:cs="Times New Roman"/>
                <w:b/>
                <w:bCs/>
                <w:i/>
              </w:rPr>
              <w:t>DG-</w:t>
            </w:r>
            <w:r w:rsidR="00AA4DAE" w:rsidRPr="00BF670E">
              <w:rPr>
                <w:rFonts w:ascii="Calibri" w:eastAsia="Times New Roman" w:hAnsi="Calibri" w:cs="Times New Roman"/>
                <w:b/>
                <w:bCs/>
                <w:i/>
              </w:rPr>
              <w:t>C</w:t>
            </w:r>
            <w:r w:rsidR="00AA4DAE">
              <w:rPr>
                <w:rFonts w:ascii="Calibri" w:eastAsia="Times New Roman" w:hAnsi="Calibri" w:cs="Times New Roman"/>
                <w:b/>
                <w:bCs/>
              </w:rPr>
              <w:t xml:space="preserve"> </w:t>
            </w:r>
            <w:r w:rsidR="00AA4DAE" w:rsidRPr="006C36FD">
              <w:rPr>
                <w:rFonts w:ascii="Calibri" w:eastAsia="Times New Roman" w:hAnsi="Calibri" w:cs="Times New Roman"/>
                <w:b/>
                <w:bCs/>
              </w:rPr>
              <w:t>score</w:t>
            </w:r>
          </w:p>
        </w:tc>
        <w:tc>
          <w:tcPr>
            <w:tcW w:w="990" w:type="dxa"/>
            <w:vMerge/>
            <w:tcBorders>
              <w:left w:val="single" w:sz="2" w:space="0" w:color="808080" w:themeColor="background1" w:themeShade="80"/>
            </w:tcBorders>
            <w:shd w:val="clear" w:color="auto" w:fill="auto"/>
          </w:tcPr>
          <w:p w:rsidR="0089029A" w:rsidRPr="00376042" w:rsidRDefault="0089029A" w:rsidP="00491C06">
            <w:pPr>
              <w:spacing w:after="0"/>
              <w:rPr>
                <w:rFonts w:ascii="Calibri" w:eastAsia="Times New Roman" w:hAnsi="Calibri" w:cs="Times New Roman"/>
                <w:b/>
                <w:bCs/>
              </w:rPr>
            </w:pPr>
          </w:p>
        </w:tc>
        <w:tc>
          <w:tcPr>
            <w:tcW w:w="3385"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noWrap/>
            <w:vAlign w:val="center"/>
          </w:tcPr>
          <w:p w:rsidR="0089029A" w:rsidRPr="00376042" w:rsidRDefault="0089029A" w:rsidP="00491C06">
            <w:pPr>
              <w:spacing w:after="0"/>
              <w:rPr>
                <w:rFonts w:ascii="Calibri" w:eastAsia="Times New Roman" w:hAnsi="Calibri" w:cs="Times New Roman"/>
                <w:b/>
                <w:bCs/>
              </w:rPr>
            </w:pPr>
            <w:r w:rsidRPr="00376042">
              <w:rPr>
                <w:rFonts w:ascii="Calibri" w:eastAsia="Times New Roman" w:hAnsi="Calibri" w:cs="Times New Roman"/>
                <w:b/>
                <w:bCs/>
              </w:rPr>
              <w:t>Design goals</w:t>
            </w:r>
          </w:p>
        </w:tc>
        <w:tc>
          <w:tcPr>
            <w:tcW w:w="720" w:type="dxa"/>
            <w:tcBorders>
              <w:top w:val="single" w:sz="2" w:space="0" w:color="808080" w:themeColor="background1" w:themeShade="80"/>
              <w:left w:val="nil"/>
              <w:bottom w:val="single" w:sz="2" w:space="0" w:color="808080" w:themeColor="background1" w:themeShade="80"/>
            </w:tcBorders>
            <w:shd w:val="clear" w:color="auto" w:fill="DDD9C3" w:themeFill="background2" w:themeFillShade="E6"/>
          </w:tcPr>
          <w:p w:rsidR="0089029A" w:rsidRPr="0081003A" w:rsidRDefault="00AA4DAE" w:rsidP="00491C06">
            <w:pPr>
              <w:spacing w:after="0"/>
              <w:rPr>
                <w:rFonts w:ascii="Calibri" w:eastAsia="Times New Roman" w:hAnsi="Calibri" w:cs="Times New Roman"/>
                <w:b/>
                <w:bCs/>
                <w:i/>
              </w:rPr>
            </w:pPr>
            <w:r>
              <w:rPr>
                <w:rFonts w:ascii="Calibri" w:eastAsia="Times New Roman" w:hAnsi="Calibri" w:cs="Times New Roman"/>
                <w:b/>
                <w:bCs/>
                <w:i/>
              </w:rPr>
              <w:t>O</w:t>
            </w:r>
            <w:r w:rsidR="000F0CBD">
              <w:rPr>
                <w:rFonts w:ascii="Calibri" w:eastAsia="Times New Roman" w:hAnsi="Calibri" w:cs="Times New Roman"/>
                <w:b/>
                <w:bCs/>
                <w:i/>
              </w:rPr>
              <w:t>-</w:t>
            </w:r>
            <w:r w:rsidRPr="0081003A">
              <w:rPr>
                <w:rFonts w:ascii="Calibri" w:eastAsia="Times New Roman" w:hAnsi="Calibri" w:cs="Times New Roman"/>
                <w:b/>
                <w:bCs/>
                <w:i/>
              </w:rPr>
              <w:t>DG</w:t>
            </w:r>
            <w:r>
              <w:rPr>
                <w:rFonts w:ascii="Calibri" w:eastAsia="Times New Roman" w:hAnsi="Calibri" w:cs="Times New Roman"/>
                <w:b/>
                <w:bCs/>
              </w:rPr>
              <w:t xml:space="preserve"> Score</w:t>
            </w:r>
          </w:p>
        </w:tc>
      </w:tr>
      <w:tr w:rsidR="00BB4762" w:rsidRPr="004E29B4" w:rsidTr="00395686">
        <w:trPr>
          <w:trHeight w:val="259"/>
          <w:jc w:val="center"/>
        </w:trPr>
        <w:tc>
          <w:tcPr>
            <w:tcW w:w="3116"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89029A" w:rsidRPr="00BF670E" w:rsidRDefault="00DA5269" w:rsidP="00491C06">
            <w:pPr>
              <w:spacing w:after="0"/>
              <w:rPr>
                <w:rFonts w:ascii="Calibri" w:eastAsia="Times New Roman" w:hAnsi="Calibri" w:cs="Times New Roman"/>
              </w:rPr>
            </w:pPr>
            <w:r>
              <w:rPr>
                <w:rFonts w:ascii="Calibri" w:eastAsia="Times New Roman" w:hAnsi="Calibri" w:cs="Times New Roman"/>
              </w:rPr>
              <w:t>Vegetation - P</w:t>
            </w:r>
            <w:r w:rsidR="00AA78F9">
              <w:rPr>
                <w:rFonts w:ascii="Calibri" w:eastAsia="Times New Roman" w:hAnsi="Calibri" w:cs="Times New Roman"/>
              </w:rPr>
              <w:t>erennials</w:t>
            </w:r>
          </w:p>
        </w:tc>
        <w:tc>
          <w:tcPr>
            <w:tcW w:w="900" w:type="dxa"/>
            <w:tcBorders>
              <w:top w:val="single" w:sz="2" w:space="0" w:color="808080" w:themeColor="background1" w:themeShade="80"/>
              <w:bottom w:val="single" w:sz="2" w:space="0" w:color="808080" w:themeColor="background1" w:themeShade="80"/>
              <w:right w:val="single" w:sz="2" w:space="0" w:color="808080" w:themeColor="background1" w:themeShade="80"/>
            </w:tcBorders>
          </w:tcPr>
          <w:p w:rsidR="0089029A" w:rsidRPr="00BF670E" w:rsidRDefault="008E4816" w:rsidP="00491C06">
            <w:pPr>
              <w:spacing w:after="0"/>
              <w:rPr>
                <w:rFonts w:ascii="Calibri" w:eastAsia="Times New Roman" w:hAnsi="Calibri" w:cs="Times New Roman"/>
              </w:rPr>
            </w:pPr>
            <w:r>
              <w:rPr>
                <w:rFonts w:ascii="Calibri" w:eastAsia="Times New Roman" w:hAnsi="Calibri" w:cs="Times New Roman"/>
              </w:rPr>
              <w:t>-99</w:t>
            </w:r>
          </w:p>
        </w:tc>
        <w:tc>
          <w:tcPr>
            <w:tcW w:w="990" w:type="dxa"/>
            <w:tcBorders>
              <w:left w:val="single" w:sz="2" w:space="0" w:color="808080" w:themeColor="background1" w:themeShade="80"/>
            </w:tcBorders>
          </w:tcPr>
          <w:p w:rsidR="0089029A" w:rsidRPr="00376042" w:rsidRDefault="0089029A" w:rsidP="00491C06">
            <w:pPr>
              <w:spacing w:after="0"/>
              <w:rPr>
                <w:rFonts w:ascii="Calibri" w:eastAsia="Times New Roman" w:hAnsi="Calibri" w:cs="Times New Roman"/>
                <w:b/>
              </w:rPr>
            </w:pPr>
          </w:p>
        </w:tc>
        <w:tc>
          <w:tcPr>
            <w:tcW w:w="2700" w:type="dxa"/>
            <w:tcBorders>
              <w:top w:val="single" w:sz="2" w:space="0" w:color="808080" w:themeColor="background1" w:themeShade="80"/>
            </w:tcBorders>
            <w:shd w:val="clear" w:color="auto" w:fill="auto"/>
            <w:hideMark/>
          </w:tcPr>
          <w:p w:rsidR="0089029A" w:rsidRPr="00C75F96" w:rsidRDefault="0089029A" w:rsidP="00491C06">
            <w:pPr>
              <w:spacing w:after="0"/>
              <w:rPr>
                <w:rFonts w:ascii="Calibri" w:eastAsia="Times New Roman" w:hAnsi="Calibri" w:cs="Times New Roman"/>
              </w:rPr>
            </w:pPr>
            <w:r w:rsidRPr="00C75F96">
              <w:rPr>
                <w:rFonts w:ascii="Calibri" w:eastAsia="Times New Roman" w:hAnsi="Calibri" w:cs="Times New Roman"/>
              </w:rPr>
              <w:t>Cooling effect</w:t>
            </w:r>
          </w:p>
        </w:tc>
        <w:tc>
          <w:tcPr>
            <w:tcW w:w="685" w:type="dxa"/>
            <w:tcBorders>
              <w:top w:val="single" w:sz="2" w:space="0" w:color="808080" w:themeColor="background1" w:themeShade="80"/>
            </w:tcBorders>
          </w:tcPr>
          <w:p w:rsidR="0089029A" w:rsidRDefault="0089029A" w:rsidP="00491C06">
            <w:pPr>
              <w:spacing w:after="0"/>
              <w:rPr>
                <w:rFonts w:ascii="Calibri" w:eastAsia="Times New Roman" w:hAnsi="Calibri" w:cs="Times New Roman"/>
                <w:color w:val="000000"/>
                <w:sz w:val="19"/>
                <w:szCs w:val="19"/>
              </w:rPr>
            </w:pPr>
          </w:p>
        </w:tc>
        <w:tc>
          <w:tcPr>
            <w:tcW w:w="720" w:type="dxa"/>
            <w:tcBorders>
              <w:top w:val="single" w:sz="2" w:space="0" w:color="808080" w:themeColor="background1" w:themeShade="80"/>
            </w:tcBorders>
          </w:tcPr>
          <w:p w:rsidR="0089029A" w:rsidRPr="00152ADA" w:rsidRDefault="0089029A" w:rsidP="00491C06">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4</w:t>
            </w:r>
          </w:p>
        </w:tc>
      </w:tr>
      <w:tr w:rsidR="008773FE" w:rsidRPr="004E29B4" w:rsidTr="00395686">
        <w:trPr>
          <w:trHeight w:val="259"/>
          <w:jc w:val="center"/>
        </w:trPr>
        <w:tc>
          <w:tcPr>
            <w:tcW w:w="3116" w:type="dxa"/>
            <w:tcBorders>
              <w:top w:val="single" w:sz="2" w:space="0" w:color="808080" w:themeColor="background1" w:themeShade="80"/>
            </w:tcBorders>
          </w:tcPr>
          <w:p w:rsidR="00377EA2" w:rsidRPr="00BF670E" w:rsidRDefault="00377EA2" w:rsidP="00491C06">
            <w:pPr>
              <w:spacing w:after="0"/>
              <w:rPr>
                <w:rFonts w:ascii="Calibri" w:eastAsia="Times New Roman" w:hAnsi="Calibri" w:cs="Times New Roman"/>
              </w:rPr>
            </w:pPr>
          </w:p>
        </w:tc>
        <w:tc>
          <w:tcPr>
            <w:tcW w:w="900" w:type="dxa"/>
            <w:tcBorders>
              <w:top w:val="single" w:sz="2" w:space="0" w:color="808080" w:themeColor="background1" w:themeShade="80"/>
            </w:tcBorders>
          </w:tcPr>
          <w:p w:rsidR="00377EA2" w:rsidRPr="00BF670E" w:rsidRDefault="00377EA2" w:rsidP="00491C06">
            <w:pPr>
              <w:spacing w:after="0"/>
              <w:rPr>
                <w:rFonts w:ascii="Calibri" w:eastAsia="Times New Roman" w:hAnsi="Calibri" w:cs="Times New Roman"/>
              </w:rPr>
            </w:pPr>
          </w:p>
        </w:tc>
        <w:tc>
          <w:tcPr>
            <w:tcW w:w="990" w:type="dxa"/>
          </w:tcPr>
          <w:p w:rsidR="00377EA2" w:rsidRPr="00376042" w:rsidRDefault="00377EA2" w:rsidP="00491C06">
            <w:pPr>
              <w:spacing w:after="0"/>
              <w:rPr>
                <w:rFonts w:ascii="Calibri" w:eastAsia="Times New Roman" w:hAnsi="Calibri" w:cs="Times New Roman"/>
                <w:b/>
              </w:rPr>
            </w:pPr>
          </w:p>
        </w:tc>
        <w:tc>
          <w:tcPr>
            <w:tcW w:w="2700" w:type="dxa"/>
            <w:shd w:val="clear" w:color="auto" w:fill="auto"/>
            <w:hideMark/>
          </w:tcPr>
          <w:p w:rsidR="00377EA2" w:rsidRPr="00C75F96" w:rsidRDefault="00377EA2" w:rsidP="00491C06">
            <w:pPr>
              <w:spacing w:after="0"/>
              <w:rPr>
                <w:rFonts w:ascii="Calibri" w:eastAsia="Times New Roman" w:hAnsi="Calibri" w:cs="Times New Roman"/>
              </w:rPr>
            </w:pPr>
            <w:r w:rsidRPr="00C75F96">
              <w:rPr>
                <w:rFonts w:ascii="Calibri" w:eastAsia="Times New Roman" w:hAnsi="Calibri" w:cs="Times New Roman"/>
              </w:rPr>
              <w:t>Attract wildlife</w:t>
            </w:r>
          </w:p>
        </w:tc>
        <w:tc>
          <w:tcPr>
            <w:tcW w:w="685" w:type="dxa"/>
          </w:tcPr>
          <w:p w:rsidR="00377EA2" w:rsidRPr="00152ADA" w:rsidRDefault="00377EA2" w:rsidP="00491C06">
            <w:pPr>
              <w:spacing w:after="0"/>
              <w:rPr>
                <w:rFonts w:ascii="Calibri" w:eastAsia="Times New Roman" w:hAnsi="Calibri" w:cs="Times New Roman"/>
                <w:color w:val="000000"/>
                <w:sz w:val="19"/>
                <w:szCs w:val="19"/>
              </w:rPr>
            </w:pPr>
          </w:p>
        </w:tc>
        <w:tc>
          <w:tcPr>
            <w:tcW w:w="720" w:type="dxa"/>
          </w:tcPr>
          <w:p w:rsidR="00377EA2" w:rsidRPr="00152ADA" w:rsidRDefault="00377EA2" w:rsidP="00491C06">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2</w:t>
            </w:r>
          </w:p>
        </w:tc>
      </w:tr>
      <w:tr w:rsidR="00BB4762" w:rsidRPr="004E29B4" w:rsidTr="00395686">
        <w:trPr>
          <w:trHeight w:val="259"/>
          <w:jc w:val="center"/>
        </w:trPr>
        <w:tc>
          <w:tcPr>
            <w:tcW w:w="3116" w:type="dxa"/>
          </w:tcPr>
          <w:p w:rsidR="00377EA2" w:rsidRPr="00BF670E" w:rsidRDefault="00377EA2" w:rsidP="00491C06">
            <w:pPr>
              <w:spacing w:after="0"/>
              <w:rPr>
                <w:rFonts w:ascii="Calibri" w:eastAsia="Times New Roman" w:hAnsi="Calibri" w:cs="Times New Roman"/>
              </w:rPr>
            </w:pPr>
          </w:p>
        </w:tc>
        <w:tc>
          <w:tcPr>
            <w:tcW w:w="900" w:type="dxa"/>
          </w:tcPr>
          <w:p w:rsidR="00377EA2" w:rsidRPr="00BF670E" w:rsidRDefault="00377EA2" w:rsidP="00491C06">
            <w:pPr>
              <w:spacing w:after="0"/>
              <w:rPr>
                <w:rFonts w:ascii="Calibri" w:eastAsia="Times New Roman" w:hAnsi="Calibri" w:cs="Times New Roman"/>
              </w:rPr>
            </w:pPr>
          </w:p>
        </w:tc>
        <w:tc>
          <w:tcPr>
            <w:tcW w:w="990" w:type="dxa"/>
          </w:tcPr>
          <w:p w:rsidR="00377EA2" w:rsidRPr="00376042" w:rsidRDefault="00377EA2" w:rsidP="00491C06">
            <w:pPr>
              <w:spacing w:after="0"/>
              <w:rPr>
                <w:rFonts w:ascii="Calibri" w:eastAsia="Times New Roman" w:hAnsi="Calibri" w:cs="Times New Roman"/>
                <w:b/>
              </w:rPr>
            </w:pPr>
          </w:p>
        </w:tc>
        <w:tc>
          <w:tcPr>
            <w:tcW w:w="2700" w:type="dxa"/>
            <w:shd w:val="clear" w:color="auto" w:fill="auto"/>
            <w:hideMark/>
          </w:tcPr>
          <w:p w:rsidR="00377EA2" w:rsidRPr="00C75F96" w:rsidRDefault="00377EA2" w:rsidP="00491C06">
            <w:pPr>
              <w:spacing w:after="0"/>
              <w:rPr>
                <w:rFonts w:ascii="Calibri" w:eastAsia="Times New Roman" w:hAnsi="Calibri" w:cs="Times New Roman"/>
              </w:rPr>
            </w:pPr>
            <w:r w:rsidRPr="00C75F96">
              <w:rPr>
                <w:rFonts w:ascii="Calibri" w:eastAsia="Times New Roman" w:hAnsi="Calibri" w:cs="Times New Roman"/>
              </w:rPr>
              <w:t>Traffic calming</w:t>
            </w:r>
          </w:p>
        </w:tc>
        <w:tc>
          <w:tcPr>
            <w:tcW w:w="685" w:type="dxa"/>
          </w:tcPr>
          <w:p w:rsidR="00377EA2" w:rsidRPr="00152ADA" w:rsidRDefault="00377EA2" w:rsidP="00491C06">
            <w:pPr>
              <w:spacing w:after="0"/>
              <w:rPr>
                <w:rFonts w:ascii="Calibri" w:eastAsia="Times New Roman" w:hAnsi="Calibri" w:cs="Times New Roman"/>
                <w:color w:val="000000"/>
                <w:sz w:val="19"/>
                <w:szCs w:val="19"/>
              </w:rPr>
            </w:pPr>
          </w:p>
        </w:tc>
        <w:tc>
          <w:tcPr>
            <w:tcW w:w="720" w:type="dxa"/>
          </w:tcPr>
          <w:p w:rsidR="00377EA2" w:rsidRPr="00152ADA" w:rsidRDefault="00377EA2" w:rsidP="00491C06">
            <w:pPr>
              <w:spacing w:after="0"/>
              <w:rPr>
                <w:rFonts w:ascii="Calibri" w:eastAsia="Times New Roman" w:hAnsi="Calibri" w:cs="Times New Roman"/>
                <w:color w:val="000000"/>
                <w:sz w:val="19"/>
                <w:szCs w:val="19"/>
              </w:rPr>
            </w:pPr>
            <w:r w:rsidRPr="00152ADA">
              <w:rPr>
                <w:rFonts w:ascii="Calibri" w:eastAsia="Times New Roman" w:hAnsi="Calibri" w:cs="Times New Roman"/>
                <w:color w:val="000000"/>
                <w:sz w:val="19"/>
                <w:szCs w:val="19"/>
              </w:rPr>
              <w:t>4</w:t>
            </w:r>
          </w:p>
        </w:tc>
      </w:tr>
      <w:tr w:rsidR="00BB4762" w:rsidRPr="004E29B4" w:rsidTr="00395686">
        <w:trPr>
          <w:trHeight w:val="259"/>
          <w:jc w:val="center"/>
        </w:trPr>
        <w:tc>
          <w:tcPr>
            <w:tcW w:w="3116" w:type="dxa"/>
          </w:tcPr>
          <w:p w:rsidR="00377EA2" w:rsidRPr="00BF670E" w:rsidRDefault="00377EA2" w:rsidP="00491C06">
            <w:pPr>
              <w:spacing w:after="0"/>
              <w:rPr>
                <w:rFonts w:ascii="Calibri" w:eastAsia="Times New Roman" w:hAnsi="Calibri" w:cs="Times New Roman"/>
              </w:rPr>
            </w:pPr>
          </w:p>
        </w:tc>
        <w:tc>
          <w:tcPr>
            <w:tcW w:w="900" w:type="dxa"/>
          </w:tcPr>
          <w:p w:rsidR="00377EA2" w:rsidRPr="00BF670E" w:rsidRDefault="00377EA2" w:rsidP="00491C06">
            <w:pPr>
              <w:spacing w:after="0"/>
              <w:rPr>
                <w:rFonts w:ascii="Calibri" w:eastAsia="Times New Roman" w:hAnsi="Calibri" w:cs="Times New Roman"/>
              </w:rPr>
            </w:pPr>
          </w:p>
        </w:tc>
        <w:tc>
          <w:tcPr>
            <w:tcW w:w="990" w:type="dxa"/>
          </w:tcPr>
          <w:p w:rsidR="00377EA2" w:rsidRDefault="00377EA2" w:rsidP="00491C06">
            <w:pPr>
              <w:spacing w:after="0"/>
              <w:rPr>
                <w:rFonts w:ascii="Calibri" w:eastAsia="Times New Roman" w:hAnsi="Calibri" w:cs="Times New Roman"/>
                <w:b/>
              </w:rPr>
            </w:pPr>
          </w:p>
        </w:tc>
        <w:tc>
          <w:tcPr>
            <w:tcW w:w="2700" w:type="dxa"/>
            <w:shd w:val="clear" w:color="auto" w:fill="auto"/>
          </w:tcPr>
          <w:p w:rsidR="00377EA2" w:rsidRPr="00C75F96" w:rsidRDefault="00377EA2" w:rsidP="00491C06">
            <w:pPr>
              <w:spacing w:after="0"/>
              <w:rPr>
                <w:rFonts w:ascii="Calibri" w:eastAsia="Times New Roman" w:hAnsi="Calibri" w:cs="Times New Roman"/>
              </w:rPr>
            </w:pPr>
            <w:r w:rsidRPr="00C75F96">
              <w:rPr>
                <w:rFonts w:ascii="Calibri" w:eastAsia="Times New Roman" w:hAnsi="Calibri" w:cs="Times New Roman"/>
              </w:rPr>
              <w:t>Parking</w:t>
            </w:r>
          </w:p>
        </w:tc>
        <w:tc>
          <w:tcPr>
            <w:tcW w:w="685" w:type="dxa"/>
          </w:tcPr>
          <w:p w:rsidR="00377EA2" w:rsidRDefault="00377EA2" w:rsidP="00491C06">
            <w:pPr>
              <w:spacing w:after="0"/>
              <w:rPr>
                <w:rFonts w:ascii="Calibri" w:eastAsia="Times New Roman" w:hAnsi="Calibri" w:cs="Times New Roman"/>
                <w:color w:val="000000"/>
                <w:sz w:val="19"/>
                <w:szCs w:val="19"/>
              </w:rPr>
            </w:pPr>
          </w:p>
        </w:tc>
        <w:tc>
          <w:tcPr>
            <w:tcW w:w="720" w:type="dxa"/>
          </w:tcPr>
          <w:p w:rsidR="00377EA2" w:rsidRDefault="00377EA2" w:rsidP="00491C06">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4</w:t>
            </w:r>
          </w:p>
        </w:tc>
      </w:tr>
      <w:tr w:rsidR="00FB4764" w:rsidRPr="004E29B4" w:rsidTr="00397374">
        <w:trPr>
          <w:trHeight w:val="259"/>
          <w:jc w:val="center"/>
        </w:trPr>
        <w:tc>
          <w:tcPr>
            <w:tcW w:w="3116" w:type="dxa"/>
          </w:tcPr>
          <w:p w:rsidR="00377EA2" w:rsidRDefault="00377EA2" w:rsidP="00491C06">
            <w:pPr>
              <w:spacing w:after="0"/>
              <w:rPr>
                <w:rFonts w:ascii="Calibri" w:eastAsia="Times New Roman" w:hAnsi="Calibri" w:cs="Times New Roman"/>
                <w:b/>
              </w:rPr>
            </w:pPr>
          </w:p>
        </w:tc>
        <w:tc>
          <w:tcPr>
            <w:tcW w:w="900" w:type="dxa"/>
          </w:tcPr>
          <w:p w:rsidR="00377EA2" w:rsidRDefault="00377EA2" w:rsidP="00491C06">
            <w:pPr>
              <w:spacing w:after="0"/>
              <w:rPr>
                <w:rFonts w:ascii="Calibri" w:eastAsia="Times New Roman" w:hAnsi="Calibri" w:cs="Times New Roman"/>
                <w:b/>
              </w:rPr>
            </w:pPr>
          </w:p>
        </w:tc>
        <w:tc>
          <w:tcPr>
            <w:tcW w:w="990" w:type="dxa"/>
          </w:tcPr>
          <w:p w:rsidR="00377EA2" w:rsidRDefault="00377EA2" w:rsidP="00491C06">
            <w:pPr>
              <w:spacing w:after="0"/>
              <w:rPr>
                <w:rFonts w:ascii="Calibri" w:eastAsia="Times New Roman" w:hAnsi="Calibri" w:cs="Times New Roman"/>
                <w:b/>
              </w:rPr>
            </w:pPr>
          </w:p>
        </w:tc>
        <w:tc>
          <w:tcPr>
            <w:tcW w:w="2700" w:type="dxa"/>
            <w:shd w:val="clear" w:color="auto" w:fill="auto"/>
          </w:tcPr>
          <w:p w:rsidR="00377EA2" w:rsidRPr="00C75F96" w:rsidRDefault="00377EA2" w:rsidP="00491C06">
            <w:pPr>
              <w:spacing w:after="0"/>
              <w:rPr>
                <w:rFonts w:ascii="Calibri" w:eastAsia="Times New Roman" w:hAnsi="Calibri" w:cs="Times New Roman"/>
              </w:rPr>
            </w:pPr>
            <w:r w:rsidRPr="00C75F96">
              <w:rPr>
                <w:rFonts w:ascii="Calibri" w:eastAsia="Times New Roman" w:hAnsi="Calibri" w:cs="Times New Roman"/>
              </w:rPr>
              <w:t>Building</w:t>
            </w:r>
          </w:p>
        </w:tc>
        <w:tc>
          <w:tcPr>
            <w:tcW w:w="685" w:type="dxa"/>
          </w:tcPr>
          <w:p w:rsidR="00377EA2" w:rsidRDefault="00377EA2" w:rsidP="00491C06">
            <w:pPr>
              <w:spacing w:after="0"/>
              <w:rPr>
                <w:rFonts w:ascii="Calibri" w:eastAsia="Times New Roman" w:hAnsi="Calibri" w:cs="Times New Roman"/>
                <w:color w:val="000000"/>
                <w:sz w:val="19"/>
                <w:szCs w:val="19"/>
              </w:rPr>
            </w:pPr>
          </w:p>
        </w:tc>
        <w:tc>
          <w:tcPr>
            <w:tcW w:w="720" w:type="dxa"/>
          </w:tcPr>
          <w:p w:rsidR="00377EA2" w:rsidRPr="00152ADA" w:rsidRDefault="00377EA2" w:rsidP="00491C06">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4</w:t>
            </w:r>
          </w:p>
        </w:tc>
      </w:tr>
      <w:tr w:rsidR="00E91844" w:rsidRPr="004E29B4" w:rsidTr="00395686">
        <w:trPr>
          <w:trHeight w:val="259"/>
          <w:jc w:val="center"/>
        </w:trPr>
        <w:tc>
          <w:tcPr>
            <w:tcW w:w="3116" w:type="dxa"/>
          </w:tcPr>
          <w:p w:rsidR="00377EA2" w:rsidRDefault="00377EA2" w:rsidP="00491C06">
            <w:pPr>
              <w:spacing w:after="0"/>
              <w:rPr>
                <w:rFonts w:ascii="Calibri" w:eastAsia="Times New Roman" w:hAnsi="Calibri" w:cs="Times New Roman"/>
                <w:b/>
              </w:rPr>
            </w:pPr>
          </w:p>
        </w:tc>
        <w:tc>
          <w:tcPr>
            <w:tcW w:w="900" w:type="dxa"/>
          </w:tcPr>
          <w:p w:rsidR="00377EA2" w:rsidRDefault="00377EA2" w:rsidP="00491C06">
            <w:pPr>
              <w:spacing w:after="0"/>
              <w:rPr>
                <w:rFonts w:ascii="Calibri" w:eastAsia="Times New Roman" w:hAnsi="Calibri" w:cs="Times New Roman"/>
                <w:b/>
              </w:rPr>
            </w:pPr>
          </w:p>
        </w:tc>
        <w:tc>
          <w:tcPr>
            <w:tcW w:w="990" w:type="dxa"/>
          </w:tcPr>
          <w:p w:rsidR="00377EA2" w:rsidRDefault="00377EA2" w:rsidP="00491C06">
            <w:pPr>
              <w:spacing w:after="0"/>
              <w:rPr>
                <w:rFonts w:ascii="Calibri" w:eastAsia="Times New Roman" w:hAnsi="Calibri" w:cs="Times New Roman"/>
                <w:b/>
              </w:rPr>
            </w:pPr>
          </w:p>
        </w:tc>
        <w:tc>
          <w:tcPr>
            <w:tcW w:w="2700" w:type="dxa"/>
            <w:shd w:val="clear" w:color="auto" w:fill="auto"/>
          </w:tcPr>
          <w:p w:rsidR="00377EA2" w:rsidRPr="00C75F96" w:rsidRDefault="00377EA2" w:rsidP="00491C06">
            <w:pPr>
              <w:spacing w:after="0"/>
              <w:rPr>
                <w:rFonts w:ascii="Calibri" w:eastAsia="Times New Roman" w:hAnsi="Calibri" w:cs="Times New Roman"/>
              </w:rPr>
            </w:pPr>
            <w:r w:rsidRPr="00C75F96">
              <w:rPr>
                <w:rFonts w:ascii="Calibri" w:eastAsia="Times New Roman" w:hAnsi="Calibri" w:cs="Times New Roman"/>
              </w:rPr>
              <w:t>Minimize area of practices</w:t>
            </w:r>
          </w:p>
        </w:tc>
        <w:tc>
          <w:tcPr>
            <w:tcW w:w="685" w:type="dxa"/>
          </w:tcPr>
          <w:p w:rsidR="00377EA2" w:rsidRPr="00152ADA" w:rsidRDefault="00377EA2" w:rsidP="00491C06">
            <w:pPr>
              <w:spacing w:after="0"/>
              <w:rPr>
                <w:rFonts w:ascii="Calibri" w:eastAsia="Times New Roman" w:hAnsi="Calibri" w:cs="Times New Roman"/>
                <w:color w:val="000000"/>
                <w:sz w:val="19"/>
                <w:szCs w:val="19"/>
              </w:rPr>
            </w:pPr>
          </w:p>
        </w:tc>
        <w:tc>
          <w:tcPr>
            <w:tcW w:w="720" w:type="dxa"/>
          </w:tcPr>
          <w:p w:rsidR="00377EA2" w:rsidRPr="00152ADA" w:rsidRDefault="00377EA2" w:rsidP="00491C06">
            <w:pPr>
              <w:spacing w:after="0"/>
              <w:rPr>
                <w:rFonts w:ascii="Calibri" w:eastAsia="Times New Roman" w:hAnsi="Calibri" w:cs="Times New Roman"/>
                <w:color w:val="000000"/>
                <w:sz w:val="19"/>
                <w:szCs w:val="19"/>
              </w:rPr>
            </w:pPr>
            <w:r w:rsidRPr="00152ADA">
              <w:rPr>
                <w:rFonts w:ascii="Calibri" w:eastAsia="Times New Roman" w:hAnsi="Calibri" w:cs="Times New Roman"/>
                <w:color w:val="000000"/>
                <w:sz w:val="19"/>
                <w:szCs w:val="19"/>
              </w:rPr>
              <w:t>4</w:t>
            </w:r>
          </w:p>
        </w:tc>
      </w:tr>
      <w:tr w:rsidR="00E91844" w:rsidRPr="004E29B4" w:rsidTr="00395686">
        <w:trPr>
          <w:trHeight w:val="259"/>
          <w:jc w:val="center"/>
        </w:trPr>
        <w:tc>
          <w:tcPr>
            <w:tcW w:w="3116" w:type="dxa"/>
          </w:tcPr>
          <w:p w:rsidR="00377EA2" w:rsidRDefault="00377EA2" w:rsidP="00491C06">
            <w:pPr>
              <w:spacing w:after="0"/>
              <w:rPr>
                <w:rFonts w:ascii="Calibri" w:eastAsia="Times New Roman" w:hAnsi="Calibri" w:cs="Times New Roman"/>
                <w:b/>
              </w:rPr>
            </w:pPr>
          </w:p>
        </w:tc>
        <w:tc>
          <w:tcPr>
            <w:tcW w:w="900" w:type="dxa"/>
          </w:tcPr>
          <w:p w:rsidR="00377EA2" w:rsidRDefault="00377EA2" w:rsidP="00491C06">
            <w:pPr>
              <w:spacing w:after="0"/>
              <w:rPr>
                <w:rFonts w:ascii="Calibri" w:eastAsia="Times New Roman" w:hAnsi="Calibri" w:cs="Times New Roman"/>
                <w:b/>
              </w:rPr>
            </w:pPr>
          </w:p>
        </w:tc>
        <w:tc>
          <w:tcPr>
            <w:tcW w:w="990" w:type="dxa"/>
          </w:tcPr>
          <w:p w:rsidR="00377EA2" w:rsidRDefault="00377EA2" w:rsidP="00491C06">
            <w:pPr>
              <w:spacing w:after="0"/>
              <w:rPr>
                <w:rFonts w:ascii="Calibri" w:eastAsia="Times New Roman" w:hAnsi="Calibri" w:cs="Times New Roman"/>
                <w:b/>
              </w:rPr>
            </w:pPr>
          </w:p>
        </w:tc>
        <w:tc>
          <w:tcPr>
            <w:tcW w:w="2700" w:type="dxa"/>
            <w:tcBorders>
              <w:bottom w:val="single" w:sz="2" w:space="0" w:color="808080" w:themeColor="background1" w:themeShade="80"/>
            </w:tcBorders>
            <w:shd w:val="clear" w:color="auto" w:fill="auto"/>
          </w:tcPr>
          <w:p w:rsidR="00377EA2" w:rsidRPr="00C75F96" w:rsidRDefault="00377EA2" w:rsidP="00491C06">
            <w:pPr>
              <w:spacing w:after="0"/>
              <w:rPr>
                <w:rFonts w:ascii="Calibri" w:eastAsia="Times New Roman" w:hAnsi="Calibri" w:cs="Times New Roman"/>
              </w:rPr>
            </w:pPr>
            <w:r w:rsidRPr="00C75F96">
              <w:rPr>
                <w:rFonts w:ascii="Calibri" w:eastAsia="Times New Roman" w:hAnsi="Calibri" w:cs="Times New Roman"/>
                <w:color w:val="C00000"/>
              </w:rPr>
              <w:t>Low maintenance</w:t>
            </w:r>
          </w:p>
        </w:tc>
        <w:tc>
          <w:tcPr>
            <w:tcW w:w="685" w:type="dxa"/>
            <w:tcBorders>
              <w:bottom w:val="single" w:sz="2" w:space="0" w:color="808080" w:themeColor="background1" w:themeShade="80"/>
            </w:tcBorders>
          </w:tcPr>
          <w:p w:rsidR="00377EA2" w:rsidRPr="00152ADA" w:rsidRDefault="00377EA2" w:rsidP="00491C06">
            <w:pPr>
              <w:spacing w:after="0"/>
              <w:rPr>
                <w:rFonts w:ascii="Calibri" w:eastAsia="Times New Roman" w:hAnsi="Calibri" w:cs="Times New Roman"/>
                <w:color w:val="000000"/>
                <w:sz w:val="19"/>
                <w:szCs w:val="19"/>
              </w:rPr>
            </w:pPr>
          </w:p>
        </w:tc>
        <w:tc>
          <w:tcPr>
            <w:tcW w:w="720" w:type="dxa"/>
            <w:tcBorders>
              <w:bottom w:val="single" w:sz="2" w:space="0" w:color="808080" w:themeColor="background1" w:themeShade="80"/>
            </w:tcBorders>
          </w:tcPr>
          <w:p w:rsidR="00377EA2" w:rsidRPr="00152ADA" w:rsidRDefault="00377EA2" w:rsidP="00491C06">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4</w:t>
            </w:r>
          </w:p>
        </w:tc>
      </w:tr>
    </w:tbl>
    <w:p w:rsidR="00301000" w:rsidRDefault="00BC4392" w:rsidP="00A95030">
      <w:pPr>
        <w:spacing w:before="360" w:after="480"/>
        <w:jc w:val="both"/>
      </w:pPr>
      <w:r w:rsidRPr="004C6F13">
        <w:t>F</w:t>
      </w:r>
      <w:r w:rsidR="00301000" w:rsidRPr="004C6F13">
        <w:t>igure</w:t>
      </w:r>
      <w:r w:rsidR="002C4AEF">
        <w:t xml:space="preserve"> 10</w:t>
      </w:r>
      <w:r w:rsidRPr="004C6F13">
        <w:t xml:space="preserve"> shows that green roof, because of perennial as one of its characteristic, is </w:t>
      </w:r>
      <w:r w:rsidR="00577272">
        <w:t>no longer</w:t>
      </w:r>
      <w:r w:rsidR="00577272" w:rsidRPr="004C6F13">
        <w:t xml:space="preserve"> </w:t>
      </w:r>
      <w:r w:rsidRPr="004C6F13">
        <w:t xml:space="preserve">found in the list. </w:t>
      </w:r>
      <w:r w:rsidR="000A31DC" w:rsidRPr="004C6F13">
        <w:t xml:space="preserve">Furthermore, all SCMs with </w:t>
      </w:r>
      <w:r w:rsidR="000A31DC" w:rsidRPr="004C6F13">
        <w:rPr>
          <w:i/>
        </w:rPr>
        <w:t>understory</w:t>
      </w:r>
      <w:r w:rsidR="002C4AEF">
        <w:t xml:space="preserve"> that are on the top 15 in Figure 9</w:t>
      </w:r>
      <w:r w:rsidR="000A31DC" w:rsidRPr="004C6F13">
        <w:t xml:space="preserve"> are now replaced by SCMs that have no perennials.</w:t>
      </w:r>
    </w:p>
    <w:p w:rsidR="007202C2" w:rsidRPr="00301000" w:rsidRDefault="00A12EC7" w:rsidP="00A12EC7">
      <w:pPr>
        <w:spacing w:after="0"/>
        <w:jc w:val="both"/>
      </w:pPr>
      <w:r>
        <w:rPr>
          <w:noProof/>
        </w:rPr>
        <w:drawing>
          <wp:inline distT="0" distB="0" distL="0" distR="0" wp14:anchorId="0FD73C04" wp14:editId="4F261508">
            <wp:extent cx="5495925" cy="2571750"/>
            <wp:effectExtent l="0" t="0" r="952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srcRect b="20588"/>
                    <a:stretch/>
                  </pic:blipFill>
                  <pic:spPr bwMode="auto">
                    <a:xfrm>
                      <a:off x="0" y="0"/>
                      <a:ext cx="5495925" cy="2571750"/>
                    </a:xfrm>
                    <a:prstGeom prst="rect">
                      <a:avLst/>
                    </a:prstGeom>
                    <a:ln>
                      <a:noFill/>
                    </a:ln>
                    <a:extLst>
                      <a:ext uri="{53640926-AAD7-44D8-BBD7-CCE9431645EC}">
                        <a14:shadowObscured xmlns:a14="http://schemas.microsoft.com/office/drawing/2010/main"/>
                      </a:ext>
                    </a:extLst>
                  </pic:spPr>
                </pic:pic>
              </a:graphicData>
            </a:graphic>
          </wp:inline>
        </w:drawing>
      </w:r>
    </w:p>
    <w:p w:rsidR="0061531B" w:rsidRPr="00F8441B" w:rsidRDefault="0061531B" w:rsidP="00491C06">
      <w:pPr>
        <w:pStyle w:val="Caption"/>
        <w:spacing w:line="276" w:lineRule="auto"/>
        <w:rPr>
          <w:sz w:val="20"/>
          <w:szCs w:val="20"/>
        </w:rPr>
      </w:pPr>
      <w:bookmarkStart w:id="850" w:name="_Toc416772613"/>
      <w:r w:rsidRPr="00F8441B">
        <w:rPr>
          <w:sz w:val="20"/>
          <w:szCs w:val="20"/>
        </w:rPr>
        <w:t xml:space="preserve">Figure </w:t>
      </w:r>
      <w:r w:rsidR="004D2389" w:rsidRPr="00F8441B">
        <w:rPr>
          <w:sz w:val="20"/>
          <w:szCs w:val="20"/>
        </w:rPr>
        <w:fldChar w:fldCharType="begin"/>
      </w:r>
      <w:r w:rsidR="00815DE1" w:rsidRPr="00F8441B">
        <w:rPr>
          <w:sz w:val="20"/>
          <w:szCs w:val="20"/>
        </w:rPr>
        <w:instrText xml:space="preserve"> SEQ Figure \* ARABIC </w:instrText>
      </w:r>
      <w:r w:rsidR="004D2389" w:rsidRPr="00F8441B">
        <w:rPr>
          <w:sz w:val="20"/>
          <w:szCs w:val="20"/>
        </w:rPr>
        <w:fldChar w:fldCharType="separate"/>
      </w:r>
      <w:r w:rsidR="006F7256">
        <w:rPr>
          <w:noProof/>
          <w:sz w:val="20"/>
          <w:szCs w:val="20"/>
        </w:rPr>
        <w:t>10</w:t>
      </w:r>
      <w:r w:rsidR="004D2389" w:rsidRPr="00F8441B">
        <w:rPr>
          <w:noProof/>
          <w:sz w:val="20"/>
          <w:szCs w:val="20"/>
        </w:rPr>
        <w:fldChar w:fldCharType="end"/>
      </w:r>
      <w:r w:rsidRPr="00F8441B">
        <w:rPr>
          <w:sz w:val="20"/>
          <w:szCs w:val="20"/>
        </w:rPr>
        <w:t>: List of recommended SCMs based on design goals described in table 1</w:t>
      </w:r>
      <w:r w:rsidR="006E4A9B" w:rsidRPr="00F8441B">
        <w:rPr>
          <w:sz w:val="20"/>
          <w:szCs w:val="20"/>
        </w:rPr>
        <w:t>5</w:t>
      </w:r>
      <w:bookmarkEnd w:id="850"/>
    </w:p>
    <w:p w:rsidR="00FF3C99" w:rsidRDefault="008503CD" w:rsidP="00A95030">
      <w:pPr>
        <w:pStyle w:val="Heading3"/>
        <w:spacing w:before="480" w:beforeAutospacing="0" w:line="276" w:lineRule="auto"/>
      </w:pPr>
      <w:bookmarkStart w:id="851" w:name="_Toc416772568"/>
      <w:r>
        <w:t>5.2.2</w:t>
      </w:r>
      <w:r w:rsidR="00FF3C99">
        <w:t xml:space="preserve">. High Density Residential with </w:t>
      </w:r>
      <w:r w:rsidR="00D04915">
        <w:t xml:space="preserve">Multiple </w:t>
      </w:r>
      <w:r w:rsidR="00A62AC8">
        <w:t>Objectives</w:t>
      </w:r>
      <w:bookmarkEnd w:id="851"/>
    </w:p>
    <w:p w:rsidR="00382B12" w:rsidRPr="004C6F13" w:rsidRDefault="00C165D7" w:rsidP="00491C06">
      <w:pPr>
        <w:jc w:val="both"/>
      </w:pPr>
      <w:r w:rsidRPr="004C6F13">
        <w:t xml:space="preserve">In some situations, </w:t>
      </w:r>
      <w:r w:rsidR="00FD1864" w:rsidRPr="004C6F13">
        <w:t xml:space="preserve">different SCM </w:t>
      </w:r>
      <w:r w:rsidR="00CF4367">
        <w:t>C</w:t>
      </w:r>
      <w:r w:rsidR="00FD1864" w:rsidRPr="004C6F13">
        <w:t xml:space="preserve">haracteristics </w:t>
      </w:r>
      <w:r w:rsidRPr="004C6F13">
        <w:t xml:space="preserve">may be preferred </w:t>
      </w:r>
      <w:r w:rsidR="00FD1864" w:rsidRPr="004C6F13">
        <w:t xml:space="preserve">for </w:t>
      </w:r>
      <w:r w:rsidR="001A48C5">
        <w:t>various</w:t>
      </w:r>
      <w:r w:rsidR="001A48C5" w:rsidRPr="004C6F13">
        <w:t xml:space="preserve"> </w:t>
      </w:r>
      <w:r w:rsidR="00CF4367">
        <w:t>elements</w:t>
      </w:r>
      <w:r w:rsidR="00CF4367" w:rsidRPr="004C6F13">
        <w:t xml:space="preserve"> </w:t>
      </w:r>
      <w:r w:rsidR="00FD1864" w:rsidRPr="004C6F13">
        <w:t xml:space="preserve">in a project. In that case, multiple </w:t>
      </w:r>
      <w:r w:rsidR="00A254FF" w:rsidRPr="004C6F13">
        <w:t>Objectives</w:t>
      </w:r>
      <w:r w:rsidR="00FD1864" w:rsidRPr="004C6F13">
        <w:t xml:space="preserve"> can be created to get different </w:t>
      </w:r>
      <w:r w:rsidR="00CF4367">
        <w:t xml:space="preserve">ranked </w:t>
      </w:r>
      <w:r w:rsidR="00FD1864" w:rsidRPr="004C6F13">
        <w:t>list</w:t>
      </w:r>
      <w:r w:rsidR="00CF4367">
        <w:t>s</w:t>
      </w:r>
      <w:r w:rsidR="00FD1864" w:rsidRPr="004C6F13">
        <w:t xml:space="preserve"> of recommended SCMs.</w:t>
      </w:r>
      <w:r w:rsidR="00581A44" w:rsidRPr="004C6F13">
        <w:t xml:space="preserve"> As </w:t>
      </w:r>
      <w:r w:rsidR="00CF4367">
        <w:t xml:space="preserve">an </w:t>
      </w:r>
      <w:r w:rsidR="00581A44" w:rsidRPr="004C6F13">
        <w:t xml:space="preserve">example, </w:t>
      </w:r>
      <w:r w:rsidR="00A41FD3" w:rsidRPr="004C6F13">
        <w:t xml:space="preserve">high visibility is </w:t>
      </w:r>
      <w:r w:rsidR="00CF4367">
        <w:t>desired</w:t>
      </w:r>
      <w:r w:rsidR="00CF4367" w:rsidRPr="004C6F13">
        <w:t xml:space="preserve"> </w:t>
      </w:r>
      <w:r w:rsidR="00A41FD3" w:rsidRPr="004C6F13">
        <w:t xml:space="preserve">for </w:t>
      </w:r>
      <w:r w:rsidR="00581A44" w:rsidRPr="004C6F13">
        <w:t xml:space="preserve">the </w:t>
      </w:r>
      <w:r w:rsidR="00A41FD3" w:rsidRPr="004C6F13">
        <w:t xml:space="preserve">front </w:t>
      </w:r>
      <w:r w:rsidR="00581A44" w:rsidRPr="004C6F13">
        <w:t>side of th</w:t>
      </w:r>
      <w:r w:rsidR="00A41FD3" w:rsidRPr="004C6F13">
        <w:t xml:space="preserve">is </w:t>
      </w:r>
      <w:r w:rsidR="00581A44" w:rsidRPr="004C6F13">
        <w:t>high density residential</w:t>
      </w:r>
      <w:r w:rsidR="00A41FD3" w:rsidRPr="004C6F13">
        <w:t>.</w:t>
      </w:r>
      <w:r w:rsidR="00581A44" w:rsidRPr="004C6F13">
        <w:t xml:space="preserve"> </w:t>
      </w:r>
      <w:r w:rsidR="00E55A79" w:rsidRPr="004C6F13">
        <w:t xml:space="preserve">To achieve </w:t>
      </w:r>
      <w:r w:rsidR="00700072" w:rsidRPr="004C6F13">
        <w:t xml:space="preserve">this </w:t>
      </w:r>
      <w:r w:rsidR="00E55A79" w:rsidRPr="004C6F13">
        <w:t xml:space="preserve">goal, all tall vegetation </w:t>
      </w:r>
      <w:r w:rsidR="00A906BA" w:rsidRPr="004C6F13">
        <w:t>needs</w:t>
      </w:r>
      <w:r w:rsidR="003A467D" w:rsidRPr="004C6F13">
        <w:t xml:space="preserve"> </w:t>
      </w:r>
      <w:r w:rsidR="00E55A79" w:rsidRPr="004C6F13">
        <w:t xml:space="preserve">to be excluded </w:t>
      </w:r>
      <w:r w:rsidR="00C51FD4" w:rsidRPr="004C6F13">
        <w:t>from the option by assigning</w:t>
      </w:r>
      <w:r w:rsidR="00CF4367">
        <w:t xml:space="preserve"> a </w:t>
      </w:r>
      <w:r w:rsidR="000F0CBD">
        <w:rPr>
          <w:i/>
        </w:rPr>
        <w:t>DG-</w:t>
      </w:r>
      <w:r w:rsidR="00CF4367" w:rsidRPr="006B4DCC">
        <w:rPr>
          <w:i/>
        </w:rPr>
        <w:t>C =</w:t>
      </w:r>
      <w:r w:rsidR="008E4816">
        <w:t xml:space="preserve"> -99</w:t>
      </w:r>
      <w:r w:rsidR="00C51FD4" w:rsidRPr="004C6F13">
        <w:t xml:space="preserve"> score for </w:t>
      </w:r>
      <w:r w:rsidR="00A906BA" w:rsidRPr="004C6F13">
        <w:t>those</w:t>
      </w:r>
      <w:r w:rsidR="00C51FD4" w:rsidRPr="004C6F13">
        <w:t xml:space="preserve"> </w:t>
      </w:r>
      <w:r w:rsidR="00CF4367">
        <w:t>C</w:t>
      </w:r>
      <w:r w:rsidR="00C51FD4" w:rsidRPr="004C6F13">
        <w:t>haracteristics</w:t>
      </w:r>
      <w:r w:rsidR="001A48C5">
        <w:t>,</w:t>
      </w:r>
      <w:r w:rsidR="00C51FD4" w:rsidRPr="004C6F13">
        <w:t xml:space="preserve"> </w:t>
      </w:r>
      <w:r w:rsidR="006E4A9B">
        <w:t>as shown in T</w:t>
      </w:r>
      <w:r w:rsidR="00356699" w:rsidRPr="004C6F13">
        <w:t>able 16</w:t>
      </w:r>
      <w:r w:rsidR="00E55A79" w:rsidRPr="004C6F13">
        <w:t xml:space="preserve">. </w:t>
      </w:r>
      <w:r w:rsidR="00C51FD4" w:rsidRPr="004C6F13">
        <w:t xml:space="preserve">That new </w:t>
      </w:r>
      <w:r w:rsidR="00CF4367">
        <w:t>D</w:t>
      </w:r>
      <w:r w:rsidR="00C51FD4" w:rsidRPr="004C6F13">
        <w:t xml:space="preserve">esign </w:t>
      </w:r>
      <w:r w:rsidR="00CF4367">
        <w:t>G</w:t>
      </w:r>
      <w:r w:rsidR="00C51FD4" w:rsidRPr="004C6F13">
        <w:t xml:space="preserve">oal </w:t>
      </w:r>
      <w:r w:rsidR="00CF4367">
        <w:t>can be saved and perhaps</w:t>
      </w:r>
      <w:r w:rsidR="00CF4367" w:rsidRPr="004C6F13">
        <w:t xml:space="preserve"> </w:t>
      </w:r>
      <w:r w:rsidR="00C51FD4" w:rsidRPr="004C6F13">
        <w:t>called</w:t>
      </w:r>
      <w:r w:rsidR="00CF4367">
        <w:t xml:space="preserve"> something like “</w:t>
      </w:r>
      <w:r w:rsidR="00CF4367">
        <w:rPr>
          <w:i/>
        </w:rPr>
        <w:t>visibility”</w:t>
      </w:r>
      <w:r w:rsidR="00C51FD4" w:rsidRPr="004C6F13">
        <w:rPr>
          <w:i/>
        </w:rPr>
        <w:t>,</w:t>
      </w:r>
      <w:r w:rsidR="00CF4367">
        <w:rPr>
          <w:i/>
        </w:rPr>
        <w:t xml:space="preserve"> </w:t>
      </w:r>
      <w:r w:rsidR="00CF4367">
        <w:t xml:space="preserve">and this Design </w:t>
      </w:r>
      <w:r w:rsidR="00F22A33">
        <w:t xml:space="preserve">Goal </w:t>
      </w:r>
      <w:r w:rsidR="00F22A33" w:rsidRPr="00B637CA">
        <w:t>is</w:t>
      </w:r>
      <w:r w:rsidR="00C51FD4" w:rsidRPr="004C6F13">
        <w:t xml:space="preserve"> then added to the </w:t>
      </w:r>
      <w:r w:rsidR="00FA57E1" w:rsidRPr="004C6F13">
        <w:t xml:space="preserve">set in table 13 and is saved as a new Objective called </w:t>
      </w:r>
      <w:r w:rsidR="00CF4367">
        <w:t>“</w:t>
      </w:r>
      <w:r w:rsidR="00FA57E1" w:rsidRPr="004C6F13">
        <w:rPr>
          <w:i/>
        </w:rPr>
        <w:t>residential fron</w:t>
      </w:r>
      <w:r w:rsidR="00CF4367">
        <w:rPr>
          <w:i/>
        </w:rPr>
        <w:t>t”</w:t>
      </w:r>
      <w:r w:rsidR="00C51FD4" w:rsidRPr="004C6F13">
        <w:t>.</w:t>
      </w:r>
      <w:r w:rsidR="00213E09" w:rsidRPr="004C6F13">
        <w:t xml:space="preserve"> </w:t>
      </w:r>
      <w:r w:rsidR="002352EE" w:rsidRPr="004C6F13">
        <w:t xml:space="preserve">Using the new </w:t>
      </w:r>
      <w:r w:rsidR="00CF4367">
        <w:t>O</w:t>
      </w:r>
      <w:r w:rsidR="002352EE" w:rsidRPr="004C6F13">
        <w:t xml:space="preserve">bjective, the </w:t>
      </w:r>
      <w:r w:rsidR="00CF4367">
        <w:t xml:space="preserve">ranked </w:t>
      </w:r>
      <w:r w:rsidR="002352EE" w:rsidRPr="004C6F13">
        <w:t xml:space="preserve">list </w:t>
      </w:r>
      <w:r w:rsidR="006E4A9B">
        <w:t>of recommended SCM</w:t>
      </w:r>
      <w:r w:rsidR="00CF4367">
        <w:t>s</w:t>
      </w:r>
      <w:r w:rsidR="006E4A9B">
        <w:t xml:space="preserve"> is shown in </w:t>
      </w:r>
      <w:r w:rsidR="006E4A9B">
        <w:lastRenderedPageBreak/>
        <w:t>Figure 11</w:t>
      </w:r>
      <w:r w:rsidR="00C53EEC" w:rsidRPr="004C6F13">
        <w:t xml:space="preserve">, which </w:t>
      </w:r>
      <w:r w:rsidR="00CF4367">
        <w:t xml:space="preserve">includes </w:t>
      </w:r>
      <w:r w:rsidR="001A48C5">
        <w:t xml:space="preserve">only </w:t>
      </w:r>
      <w:r w:rsidR="001A48C5" w:rsidRPr="004C6F13">
        <w:t>SCMs</w:t>
      </w:r>
      <w:r w:rsidR="009B3C7F" w:rsidRPr="004C6F13">
        <w:t xml:space="preserve"> that </w:t>
      </w:r>
      <w:r w:rsidR="006A7665" w:rsidRPr="004C6F13">
        <w:t xml:space="preserve">do </w:t>
      </w:r>
      <w:r w:rsidR="009B3C7F" w:rsidRPr="004C6F13">
        <w:t xml:space="preserve">not block the view to the front part of the house. </w:t>
      </w:r>
      <w:r w:rsidR="00C244C6" w:rsidRPr="004C6F13">
        <w:t>High visibility is not a requirement for the back side of</w:t>
      </w:r>
      <w:r w:rsidR="006E4A9B">
        <w:t xml:space="preserve"> the house, so </w:t>
      </w:r>
      <w:r w:rsidR="00CF4367">
        <w:t>the D</w:t>
      </w:r>
      <w:r w:rsidR="006E4A9B">
        <w:t xml:space="preserve">esign </w:t>
      </w:r>
      <w:r w:rsidR="00CF4367">
        <w:t>G</w:t>
      </w:r>
      <w:r w:rsidR="006E4A9B">
        <w:t>oals in T</w:t>
      </w:r>
      <w:r w:rsidR="00C244C6" w:rsidRPr="004C6F13">
        <w:t xml:space="preserve">able 13 </w:t>
      </w:r>
      <w:r w:rsidR="00CF4367">
        <w:t>are more appropriate</w:t>
      </w:r>
      <w:r w:rsidR="00C244C6" w:rsidRPr="004C6F13">
        <w:t xml:space="preserve"> for that area.</w:t>
      </w:r>
      <w:r w:rsidR="009B05B2" w:rsidRPr="004C6F13">
        <w:t xml:space="preserve"> </w:t>
      </w:r>
    </w:p>
    <w:p w:rsidR="00563357" w:rsidRDefault="00563357" w:rsidP="00491C06">
      <w:r w:rsidRPr="004C6F13">
        <w:t xml:space="preserve">Using </w:t>
      </w:r>
      <w:r w:rsidR="001A48C5">
        <w:t xml:space="preserve">the </w:t>
      </w:r>
      <w:r w:rsidR="00CF2044">
        <w:t>runoff flow path</w:t>
      </w:r>
      <w:r w:rsidR="001A48C5">
        <w:t>s</w:t>
      </w:r>
      <w:r w:rsidR="00CF2044">
        <w:t xml:space="preserve"> shown in Figure 12</w:t>
      </w:r>
      <w:r w:rsidR="00A951C0" w:rsidRPr="004C6F13">
        <w:t xml:space="preserve"> and </w:t>
      </w:r>
      <w:r w:rsidR="001A48C5">
        <w:t xml:space="preserve">the </w:t>
      </w:r>
      <w:r w:rsidRPr="004C6F13">
        <w:t>two list</w:t>
      </w:r>
      <w:r w:rsidR="001A48C5">
        <w:t>s of</w:t>
      </w:r>
      <w:r w:rsidRPr="004C6F13">
        <w:t xml:space="preserve"> </w:t>
      </w:r>
      <w:r w:rsidR="009208AE">
        <w:t xml:space="preserve">recommended </w:t>
      </w:r>
      <w:r w:rsidR="001A48C5">
        <w:t xml:space="preserve">SCMs </w:t>
      </w:r>
      <w:r w:rsidR="009208AE">
        <w:t>shown in Figure 9 for the back and Figure 11</w:t>
      </w:r>
      <w:r w:rsidRPr="004C6F13">
        <w:t xml:space="preserve"> for the front part of the house, </w:t>
      </w:r>
      <w:r w:rsidR="000B4E33" w:rsidRPr="004C6F13">
        <w:t xml:space="preserve">the RRAT input </w:t>
      </w:r>
      <w:r w:rsidR="00A951C0" w:rsidRPr="004C6F13">
        <w:t>interfaces are</w:t>
      </w:r>
      <w:r w:rsidR="00C803BF">
        <w:t xml:space="preserve"> shown in F</w:t>
      </w:r>
      <w:r w:rsidRPr="004C6F13">
        <w:t>igure</w:t>
      </w:r>
      <w:r w:rsidR="00603675" w:rsidRPr="004C6F13">
        <w:t>s</w:t>
      </w:r>
      <w:r w:rsidRPr="004C6F13">
        <w:t xml:space="preserve"> 1</w:t>
      </w:r>
      <w:r w:rsidR="00C803BF">
        <w:t>3 to 15</w:t>
      </w:r>
      <w:r w:rsidRPr="004C6F13">
        <w:t>.</w:t>
      </w:r>
    </w:p>
    <w:p w:rsidR="00F5233F" w:rsidRPr="004C6F13" w:rsidRDefault="00F5233F" w:rsidP="00A95030">
      <w:pPr>
        <w:pStyle w:val="Caption"/>
        <w:spacing w:before="480" w:after="0" w:line="276" w:lineRule="auto"/>
      </w:pPr>
      <w:bookmarkStart w:id="852" w:name="_Toc416951942"/>
      <w:r w:rsidRPr="00B95CA0">
        <w:t xml:space="preserve">Table </w:t>
      </w:r>
      <w:fldSimple w:instr=" SEQ Table \* ARABIC ">
        <w:r w:rsidR="006F7256">
          <w:rPr>
            <w:noProof/>
          </w:rPr>
          <w:t>16</w:t>
        </w:r>
      </w:fldSimple>
      <w:r w:rsidRPr="00B95CA0">
        <w:t xml:space="preserve">: Creating a new </w:t>
      </w:r>
      <w:r>
        <w:t xml:space="preserve">Objective </w:t>
      </w:r>
      <w:r w:rsidRPr="00B95CA0">
        <w:t xml:space="preserve">for different part of </w:t>
      </w:r>
      <w:r>
        <w:t>high density residential project</w:t>
      </w:r>
      <w:bookmarkEnd w:id="852"/>
    </w:p>
    <w:tbl>
      <w:tblPr>
        <w:tblW w:w="9111" w:type="dxa"/>
        <w:jc w:val="center"/>
        <w:tblInd w:w="854" w:type="dxa"/>
        <w:tblLook w:val="04A0" w:firstRow="1" w:lastRow="0" w:firstColumn="1" w:lastColumn="0" w:noHBand="0" w:noVBand="1"/>
      </w:tblPr>
      <w:tblGrid>
        <w:gridCol w:w="3656"/>
        <w:gridCol w:w="720"/>
        <w:gridCol w:w="810"/>
        <w:gridCol w:w="2700"/>
        <w:gridCol w:w="434"/>
        <w:gridCol w:w="791"/>
      </w:tblGrid>
      <w:tr w:rsidR="00AA4DAE" w:rsidRPr="004E29B4" w:rsidTr="00017A34">
        <w:trPr>
          <w:trHeight w:val="270"/>
          <w:jc w:val="center"/>
        </w:trPr>
        <w:tc>
          <w:tcPr>
            <w:tcW w:w="437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DD9C3" w:themeFill="background2" w:themeFillShade="E6"/>
          </w:tcPr>
          <w:p w:rsidR="00AA4DAE" w:rsidRPr="00376042" w:rsidRDefault="00AA4DAE" w:rsidP="00491C06">
            <w:pPr>
              <w:spacing w:after="0"/>
              <w:jc w:val="center"/>
              <w:rPr>
                <w:rFonts w:ascii="Calibri" w:eastAsia="Times New Roman" w:hAnsi="Calibri" w:cs="Times New Roman"/>
                <w:b/>
                <w:bCs/>
              </w:rPr>
            </w:pPr>
            <w:r>
              <w:rPr>
                <w:rFonts w:ascii="Calibri" w:eastAsia="Times New Roman" w:hAnsi="Calibri" w:cs="Times New Roman"/>
                <w:b/>
                <w:bCs/>
              </w:rPr>
              <w:t>Design goal “</w:t>
            </w:r>
            <w:r w:rsidRPr="00FB4764">
              <w:rPr>
                <w:rFonts w:ascii="Calibri" w:eastAsia="Times New Roman" w:hAnsi="Calibri" w:cs="Times New Roman"/>
                <w:b/>
                <w:bCs/>
                <w:color w:val="C00000"/>
              </w:rPr>
              <w:t>Visibility</w:t>
            </w:r>
            <w:r>
              <w:rPr>
                <w:rFonts w:ascii="Calibri" w:eastAsia="Times New Roman" w:hAnsi="Calibri" w:cs="Times New Roman"/>
                <w:b/>
                <w:bCs/>
              </w:rPr>
              <w:t>”</w:t>
            </w:r>
          </w:p>
        </w:tc>
        <w:tc>
          <w:tcPr>
            <w:tcW w:w="810" w:type="dxa"/>
            <w:vMerge w:val="restart"/>
            <w:tcBorders>
              <w:left w:val="single" w:sz="2" w:space="0" w:color="808080" w:themeColor="background1" w:themeShade="80"/>
            </w:tcBorders>
            <w:shd w:val="clear" w:color="auto" w:fill="auto"/>
          </w:tcPr>
          <w:p w:rsidR="00AA4DAE" w:rsidRPr="00376042" w:rsidRDefault="00AA4DAE" w:rsidP="00491C06">
            <w:pPr>
              <w:spacing w:after="0"/>
              <w:rPr>
                <w:rFonts w:ascii="Calibri" w:eastAsia="Times New Roman" w:hAnsi="Calibri" w:cs="Times New Roman"/>
                <w:b/>
                <w:bCs/>
              </w:rPr>
            </w:pPr>
          </w:p>
        </w:tc>
        <w:tc>
          <w:tcPr>
            <w:tcW w:w="3925" w:type="dxa"/>
            <w:gridSpan w:val="3"/>
            <w:tcBorders>
              <w:top w:val="single" w:sz="2" w:space="0" w:color="808080" w:themeColor="background1" w:themeShade="80"/>
              <w:bottom w:val="single" w:sz="2" w:space="0" w:color="808080" w:themeColor="background1" w:themeShade="80"/>
            </w:tcBorders>
            <w:shd w:val="clear" w:color="auto" w:fill="DDD9C3" w:themeFill="background2" w:themeFillShade="E6"/>
            <w:noWrap/>
            <w:vAlign w:val="bottom"/>
            <w:hideMark/>
          </w:tcPr>
          <w:p w:rsidR="00AA4DAE" w:rsidRPr="00376042" w:rsidRDefault="00AA4DAE" w:rsidP="00491C06">
            <w:pPr>
              <w:spacing w:after="0"/>
              <w:jc w:val="center"/>
              <w:rPr>
                <w:rFonts w:ascii="Calibri" w:eastAsia="Times New Roman" w:hAnsi="Calibri" w:cs="Times New Roman"/>
                <w:b/>
                <w:bCs/>
              </w:rPr>
            </w:pPr>
            <w:r>
              <w:rPr>
                <w:rFonts w:ascii="Calibri" w:eastAsia="Times New Roman" w:hAnsi="Calibri" w:cs="Times New Roman"/>
                <w:b/>
                <w:bCs/>
              </w:rPr>
              <w:t xml:space="preserve">Objective: </w:t>
            </w:r>
            <w:r w:rsidRPr="00FB4764">
              <w:rPr>
                <w:rFonts w:ascii="Calibri" w:eastAsia="Times New Roman" w:hAnsi="Calibri" w:cs="Times New Roman"/>
                <w:b/>
                <w:bCs/>
                <w:i/>
              </w:rPr>
              <w:t>Residential front</w:t>
            </w:r>
          </w:p>
        </w:tc>
      </w:tr>
      <w:tr w:rsidR="00A23ADF" w:rsidRPr="004E29B4" w:rsidTr="00017A34">
        <w:trPr>
          <w:trHeight w:val="270"/>
          <w:jc w:val="center"/>
        </w:trPr>
        <w:tc>
          <w:tcPr>
            <w:tcW w:w="3656"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DDD9C3" w:themeFill="background2" w:themeFillShade="E6"/>
            <w:vAlign w:val="center"/>
          </w:tcPr>
          <w:p w:rsidR="00A23ADF" w:rsidRDefault="00AA4DAE" w:rsidP="00491C06">
            <w:pPr>
              <w:spacing w:after="0"/>
              <w:rPr>
                <w:rFonts w:ascii="Calibri" w:eastAsia="Times New Roman" w:hAnsi="Calibri" w:cs="Times New Roman"/>
                <w:b/>
                <w:bCs/>
              </w:rPr>
            </w:pPr>
            <w:r>
              <w:rPr>
                <w:rFonts w:ascii="Calibri" w:eastAsia="Times New Roman" w:hAnsi="Calibri" w:cs="Times New Roman"/>
                <w:b/>
                <w:bCs/>
              </w:rPr>
              <w:t>Characteristics</w:t>
            </w:r>
          </w:p>
        </w:tc>
        <w:tc>
          <w:tcPr>
            <w:tcW w:w="72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DDD9C3" w:themeFill="background2" w:themeFillShade="E6"/>
            <w:vAlign w:val="center"/>
          </w:tcPr>
          <w:p w:rsidR="00A23ADF" w:rsidRPr="00BF670E" w:rsidRDefault="000F0CBD" w:rsidP="00491C06">
            <w:pPr>
              <w:spacing w:after="0"/>
              <w:rPr>
                <w:rFonts w:ascii="Calibri" w:eastAsia="Times New Roman" w:hAnsi="Calibri" w:cs="Times New Roman"/>
                <w:b/>
                <w:bCs/>
                <w:i/>
              </w:rPr>
            </w:pPr>
            <w:r>
              <w:rPr>
                <w:rFonts w:ascii="Calibri" w:eastAsia="Times New Roman" w:hAnsi="Calibri" w:cs="Times New Roman"/>
                <w:b/>
                <w:bCs/>
                <w:i/>
              </w:rPr>
              <w:t>DG-</w:t>
            </w:r>
            <w:r w:rsidR="00AA4DAE" w:rsidRPr="00BF670E">
              <w:rPr>
                <w:rFonts w:ascii="Calibri" w:eastAsia="Times New Roman" w:hAnsi="Calibri" w:cs="Times New Roman"/>
                <w:b/>
                <w:bCs/>
                <w:i/>
              </w:rPr>
              <w:t>C</w:t>
            </w:r>
            <w:r w:rsidR="00AA4DAE">
              <w:rPr>
                <w:rFonts w:ascii="Calibri" w:eastAsia="Times New Roman" w:hAnsi="Calibri" w:cs="Times New Roman"/>
                <w:b/>
                <w:bCs/>
              </w:rPr>
              <w:t xml:space="preserve"> score</w:t>
            </w:r>
          </w:p>
        </w:tc>
        <w:tc>
          <w:tcPr>
            <w:tcW w:w="810" w:type="dxa"/>
            <w:vMerge/>
            <w:tcBorders>
              <w:left w:val="single" w:sz="2" w:space="0" w:color="808080" w:themeColor="background1" w:themeShade="80"/>
            </w:tcBorders>
            <w:shd w:val="clear" w:color="auto" w:fill="auto"/>
            <w:vAlign w:val="center"/>
          </w:tcPr>
          <w:p w:rsidR="00A23ADF" w:rsidRPr="00376042" w:rsidRDefault="00A23ADF" w:rsidP="00491C06">
            <w:pPr>
              <w:spacing w:after="0"/>
              <w:rPr>
                <w:rFonts w:ascii="Calibri" w:eastAsia="Times New Roman" w:hAnsi="Calibri" w:cs="Times New Roman"/>
                <w:b/>
                <w:bCs/>
              </w:rPr>
            </w:pPr>
          </w:p>
        </w:tc>
        <w:tc>
          <w:tcPr>
            <w:tcW w:w="3134"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noWrap/>
            <w:vAlign w:val="center"/>
          </w:tcPr>
          <w:p w:rsidR="00A23ADF" w:rsidRPr="00376042" w:rsidRDefault="00A23ADF" w:rsidP="00491C06">
            <w:pPr>
              <w:spacing w:after="0"/>
              <w:rPr>
                <w:rFonts w:ascii="Calibri" w:eastAsia="Times New Roman" w:hAnsi="Calibri" w:cs="Times New Roman"/>
                <w:b/>
                <w:bCs/>
              </w:rPr>
            </w:pPr>
            <w:r w:rsidRPr="00376042">
              <w:rPr>
                <w:rFonts w:ascii="Calibri" w:eastAsia="Times New Roman" w:hAnsi="Calibri" w:cs="Times New Roman"/>
                <w:b/>
                <w:bCs/>
              </w:rPr>
              <w:t>Design goals</w:t>
            </w:r>
          </w:p>
        </w:tc>
        <w:tc>
          <w:tcPr>
            <w:tcW w:w="791"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A23ADF" w:rsidRPr="0081003A" w:rsidRDefault="00AA4DAE" w:rsidP="00491C06">
            <w:pPr>
              <w:spacing w:after="0"/>
              <w:rPr>
                <w:rFonts w:ascii="Calibri" w:eastAsia="Times New Roman" w:hAnsi="Calibri" w:cs="Times New Roman"/>
                <w:b/>
                <w:bCs/>
                <w:i/>
              </w:rPr>
            </w:pPr>
            <w:r>
              <w:rPr>
                <w:rFonts w:ascii="Calibri" w:eastAsia="Times New Roman" w:hAnsi="Calibri" w:cs="Times New Roman"/>
                <w:b/>
                <w:bCs/>
                <w:i/>
              </w:rPr>
              <w:t>O</w:t>
            </w:r>
            <w:r w:rsidR="000F0CBD">
              <w:rPr>
                <w:rFonts w:ascii="Calibri" w:eastAsia="Times New Roman" w:hAnsi="Calibri" w:cs="Times New Roman"/>
                <w:b/>
                <w:bCs/>
                <w:i/>
              </w:rPr>
              <w:t>-</w:t>
            </w:r>
            <w:r w:rsidRPr="0081003A">
              <w:rPr>
                <w:rFonts w:ascii="Calibri" w:eastAsia="Times New Roman" w:hAnsi="Calibri" w:cs="Times New Roman"/>
                <w:b/>
                <w:bCs/>
                <w:i/>
              </w:rPr>
              <w:t>DG</w:t>
            </w:r>
            <w:r>
              <w:rPr>
                <w:rFonts w:ascii="Calibri" w:eastAsia="Times New Roman" w:hAnsi="Calibri" w:cs="Times New Roman"/>
                <w:b/>
                <w:bCs/>
              </w:rPr>
              <w:t xml:space="preserve"> Score</w:t>
            </w:r>
          </w:p>
        </w:tc>
      </w:tr>
      <w:tr w:rsidR="00BF670E" w:rsidRPr="004E29B4" w:rsidTr="00DD6FA2">
        <w:trPr>
          <w:trHeight w:val="259"/>
          <w:jc w:val="center"/>
        </w:trPr>
        <w:tc>
          <w:tcPr>
            <w:tcW w:w="3656" w:type="dxa"/>
            <w:tcBorders>
              <w:top w:val="single" w:sz="2" w:space="0" w:color="808080" w:themeColor="background1" w:themeShade="80"/>
              <w:left w:val="single" w:sz="2" w:space="0" w:color="808080" w:themeColor="background1" w:themeShade="80"/>
            </w:tcBorders>
          </w:tcPr>
          <w:p w:rsidR="00BF670E" w:rsidRPr="00BF670E" w:rsidRDefault="00BF670E" w:rsidP="00491C06">
            <w:pPr>
              <w:spacing w:after="0"/>
              <w:rPr>
                <w:rFonts w:ascii="Calibri" w:eastAsia="Times New Roman" w:hAnsi="Calibri" w:cs="Times New Roman"/>
              </w:rPr>
            </w:pPr>
            <w:r w:rsidRPr="00BF670E">
              <w:rPr>
                <w:rFonts w:ascii="Calibri" w:eastAsia="Times New Roman" w:hAnsi="Calibri" w:cs="Times New Roman"/>
              </w:rPr>
              <w:t>Vegetation – Low sh</w:t>
            </w:r>
            <w:r w:rsidR="00AA78F9">
              <w:rPr>
                <w:rFonts w:ascii="Calibri" w:eastAsia="Times New Roman" w:hAnsi="Calibri" w:cs="Times New Roman"/>
              </w:rPr>
              <w:t>ru</w:t>
            </w:r>
            <w:r w:rsidRPr="00BF670E">
              <w:rPr>
                <w:rFonts w:ascii="Calibri" w:eastAsia="Times New Roman" w:hAnsi="Calibri" w:cs="Times New Roman"/>
              </w:rPr>
              <w:t>bs</w:t>
            </w:r>
          </w:p>
        </w:tc>
        <w:tc>
          <w:tcPr>
            <w:tcW w:w="720" w:type="dxa"/>
            <w:tcBorders>
              <w:top w:val="single" w:sz="2" w:space="0" w:color="808080" w:themeColor="background1" w:themeShade="80"/>
              <w:left w:val="nil"/>
              <w:right w:val="single" w:sz="2" w:space="0" w:color="808080" w:themeColor="background1" w:themeShade="80"/>
            </w:tcBorders>
          </w:tcPr>
          <w:p w:rsidR="00BF670E" w:rsidRPr="00BF670E" w:rsidRDefault="008E4816" w:rsidP="00491C06">
            <w:pPr>
              <w:spacing w:after="0"/>
              <w:rPr>
                <w:rFonts w:ascii="Calibri" w:eastAsia="Times New Roman" w:hAnsi="Calibri" w:cs="Times New Roman"/>
              </w:rPr>
            </w:pPr>
            <w:r>
              <w:rPr>
                <w:rFonts w:ascii="Calibri" w:eastAsia="Times New Roman" w:hAnsi="Calibri" w:cs="Times New Roman"/>
              </w:rPr>
              <w:t>-99</w:t>
            </w:r>
          </w:p>
        </w:tc>
        <w:tc>
          <w:tcPr>
            <w:tcW w:w="810" w:type="dxa"/>
            <w:tcBorders>
              <w:left w:val="single" w:sz="2" w:space="0" w:color="808080" w:themeColor="background1" w:themeShade="80"/>
            </w:tcBorders>
          </w:tcPr>
          <w:p w:rsidR="00BF670E" w:rsidRPr="00376042" w:rsidRDefault="00BF670E" w:rsidP="00491C06">
            <w:pPr>
              <w:spacing w:after="0"/>
              <w:rPr>
                <w:rFonts w:ascii="Calibri" w:eastAsia="Times New Roman" w:hAnsi="Calibri" w:cs="Times New Roman"/>
                <w:b/>
              </w:rPr>
            </w:pPr>
          </w:p>
        </w:tc>
        <w:tc>
          <w:tcPr>
            <w:tcW w:w="2700" w:type="dxa"/>
            <w:tcBorders>
              <w:top w:val="single" w:sz="2" w:space="0" w:color="808080" w:themeColor="background1" w:themeShade="80"/>
            </w:tcBorders>
            <w:shd w:val="clear" w:color="auto" w:fill="auto"/>
            <w:hideMark/>
          </w:tcPr>
          <w:p w:rsidR="00BF670E" w:rsidRPr="00C75F96" w:rsidRDefault="00BF670E" w:rsidP="00491C06">
            <w:pPr>
              <w:spacing w:after="0"/>
              <w:rPr>
                <w:rFonts w:ascii="Calibri" w:eastAsia="Times New Roman" w:hAnsi="Calibri" w:cs="Times New Roman"/>
              </w:rPr>
            </w:pPr>
            <w:r w:rsidRPr="00C75F96">
              <w:rPr>
                <w:rFonts w:ascii="Calibri" w:eastAsia="Times New Roman" w:hAnsi="Calibri" w:cs="Times New Roman"/>
              </w:rPr>
              <w:t>Cooling effect</w:t>
            </w:r>
          </w:p>
        </w:tc>
        <w:tc>
          <w:tcPr>
            <w:tcW w:w="434" w:type="dxa"/>
            <w:tcBorders>
              <w:top w:val="single" w:sz="2" w:space="0" w:color="808080" w:themeColor="background1" w:themeShade="80"/>
            </w:tcBorders>
          </w:tcPr>
          <w:p w:rsidR="00BF670E" w:rsidRDefault="00BF670E" w:rsidP="00491C06">
            <w:pPr>
              <w:spacing w:after="0"/>
              <w:rPr>
                <w:rFonts w:ascii="Calibri" w:eastAsia="Times New Roman" w:hAnsi="Calibri" w:cs="Times New Roman"/>
                <w:color w:val="000000"/>
                <w:sz w:val="19"/>
                <w:szCs w:val="19"/>
              </w:rPr>
            </w:pPr>
          </w:p>
        </w:tc>
        <w:tc>
          <w:tcPr>
            <w:tcW w:w="791" w:type="dxa"/>
            <w:tcBorders>
              <w:top w:val="single" w:sz="2" w:space="0" w:color="808080" w:themeColor="background1" w:themeShade="80"/>
            </w:tcBorders>
          </w:tcPr>
          <w:p w:rsidR="00BF670E" w:rsidRPr="00152ADA" w:rsidRDefault="00BF670E" w:rsidP="00491C06">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4</w:t>
            </w:r>
          </w:p>
        </w:tc>
      </w:tr>
      <w:tr w:rsidR="00BF670E" w:rsidRPr="004E29B4" w:rsidTr="00DD6FA2">
        <w:trPr>
          <w:trHeight w:val="259"/>
          <w:jc w:val="center"/>
        </w:trPr>
        <w:tc>
          <w:tcPr>
            <w:tcW w:w="3656" w:type="dxa"/>
            <w:tcBorders>
              <w:left w:val="single" w:sz="2" w:space="0" w:color="808080" w:themeColor="background1" w:themeShade="80"/>
            </w:tcBorders>
          </w:tcPr>
          <w:p w:rsidR="00BF670E" w:rsidRPr="00BF670E" w:rsidRDefault="005A296E" w:rsidP="00491C06">
            <w:pPr>
              <w:spacing w:after="0"/>
              <w:rPr>
                <w:rFonts w:ascii="Calibri" w:eastAsia="Times New Roman" w:hAnsi="Calibri" w:cs="Times New Roman"/>
              </w:rPr>
            </w:pPr>
            <w:r>
              <w:rPr>
                <w:rFonts w:ascii="Calibri" w:eastAsia="Times New Roman" w:hAnsi="Calibri" w:cs="Times New Roman"/>
              </w:rPr>
              <w:t>Vegetation – S</w:t>
            </w:r>
            <w:r w:rsidR="00BF670E" w:rsidRPr="00BF670E">
              <w:rPr>
                <w:rFonts w:ascii="Calibri" w:eastAsia="Times New Roman" w:hAnsi="Calibri" w:cs="Times New Roman"/>
              </w:rPr>
              <w:t>mall decorative trees</w:t>
            </w:r>
          </w:p>
        </w:tc>
        <w:tc>
          <w:tcPr>
            <w:tcW w:w="720" w:type="dxa"/>
            <w:tcBorders>
              <w:left w:val="nil"/>
              <w:right w:val="single" w:sz="2" w:space="0" w:color="808080" w:themeColor="background1" w:themeShade="80"/>
            </w:tcBorders>
          </w:tcPr>
          <w:p w:rsidR="00BF670E" w:rsidRPr="00BF670E" w:rsidRDefault="008E4816" w:rsidP="00491C06">
            <w:pPr>
              <w:spacing w:after="0"/>
              <w:rPr>
                <w:rFonts w:ascii="Calibri" w:eastAsia="Times New Roman" w:hAnsi="Calibri" w:cs="Times New Roman"/>
              </w:rPr>
            </w:pPr>
            <w:r>
              <w:rPr>
                <w:rFonts w:ascii="Calibri" w:eastAsia="Times New Roman" w:hAnsi="Calibri" w:cs="Times New Roman"/>
              </w:rPr>
              <w:t>-99</w:t>
            </w:r>
          </w:p>
        </w:tc>
        <w:tc>
          <w:tcPr>
            <w:tcW w:w="810" w:type="dxa"/>
            <w:tcBorders>
              <w:left w:val="single" w:sz="2" w:space="0" w:color="808080" w:themeColor="background1" w:themeShade="80"/>
            </w:tcBorders>
          </w:tcPr>
          <w:p w:rsidR="00BF670E" w:rsidRPr="00376042" w:rsidRDefault="00BF670E" w:rsidP="00491C06">
            <w:pPr>
              <w:spacing w:after="0"/>
              <w:rPr>
                <w:rFonts w:ascii="Calibri" w:eastAsia="Times New Roman" w:hAnsi="Calibri" w:cs="Times New Roman"/>
                <w:b/>
              </w:rPr>
            </w:pPr>
          </w:p>
        </w:tc>
        <w:tc>
          <w:tcPr>
            <w:tcW w:w="2700" w:type="dxa"/>
            <w:shd w:val="clear" w:color="auto" w:fill="auto"/>
            <w:hideMark/>
          </w:tcPr>
          <w:p w:rsidR="00BF670E" w:rsidRPr="00C75F96" w:rsidRDefault="00BF670E" w:rsidP="00491C06">
            <w:pPr>
              <w:spacing w:after="0"/>
              <w:rPr>
                <w:rFonts w:ascii="Calibri" w:eastAsia="Times New Roman" w:hAnsi="Calibri" w:cs="Times New Roman"/>
              </w:rPr>
            </w:pPr>
            <w:r w:rsidRPr="00C75F96">
              <w:rPr>
                <w:rFonts w:ascii="Calibri" w:eastAsia="Times New Roman" w:hAnsi="Calibri" w:cs="Times New Roman"/>
              </w:rPr>
              <w:t>Attract wildlife</w:t>
            </w:r>
            <w:r w:rsidR="005E551E">
              <w:rPr>
                <w:rFonts w:ascii="Calibri" w:eastAsia="Times New Roman" w:hAnsi="Calibri" w:cs="Times New Roman"/>
              </w:rPr>
              <w:t xml:space="preserve"> - B</w:t>
            </w:r>
            <w:r w:rsidR="00C75F96" w:rsidRPr="00C75F96">
              <w:rPr>
                <w:rFonts w:ascii="Calibri" w:eastAsia="Times New Roman" w:hAnsi="Calibri" w:cs="Times New Roman"/>
              </w:rPr>
              <w:t>irds</w:t>
            </w:r>
          </w:p>
        </w:tc>
        <w:tc>
          <w:tcPr>
            <w:tcW w:w="434" w:type="dxa"/>
          </w:tcPr>
          <w:p w:rsidR="00BF670E" w:rsidRPr="00152ADA" w:rsidRDefault="00BF670E" w:rsidP="00491C06">
            <w:pPr>
              <w:spacing w:after="0"/>
              <w:rPr>
                <w:rFonts w:ascii="Calibri" w:eastAsia="Times New Roman" w:hAnsi="Calibri" w:cs="Times New Roman"/>
                <w:color w:val="000000"/>
                <w:sz w:val="19"/>
                <w:szCs w:val="19"/>
              </w:rPr>
            </w:pPr>
          </w:p>
        </w:tc>
        <w:tc>
          <w:tcPr>
            <w:tcW w:w="791" w:type="dxa"/>
          </w:tcPr>
          <w:p w:rsidR="00BF670E" w:rsidRPr="00152ADA" w:rsidRDefault="00BF670E" w:rsidP="00491C06">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2</w:t>
            </w:r>
          </w:p>
        </w:tc>
      </w:tr>
      <w:tr w:rsidR="00BF670E" w:rsidRPr="004E29B4" w:rsidTr="00DD6FA2">
        <w:trPr>
          <w:trHeight w:val="259"/>
          <w:jc w:val="center"/>
        </w:trPr>
        <w:tc>
          <w:tcPr>
            <w:tcW w:w="3656" w:type="dxa"/>
            <w:tcBorders>
              <w:left w:val="single" w:sz="2" w:space="0" w:color="808080" w:themeColor="background1" w:themeShade="80"/>
            </w:tcBorders>
          </w:tcPr>
          <w:p w:rsidR="00BF670E" w:rsidRPr="00BF670E" w:rsidRDefault="005A296E" w:rsidP="00491C06">
            <w:pPr>
              <w:spacing w:after="0"/>
              <w:rPr>
                <w:rFonts w:ascii="Calibri" w:eastAsia="Times New Roman" w:hAnsi="Calibri" w:cs="Times New Roman"/>
              </w:rPr>
            </w:pPr>
            <w:r>
              <w:rPr>
                <w:rFonts w:ascii="Calibri" w:eastAsia="Times New Roman" w:hAnsi="Calibri" w:cs="Times New Roman"/>
              </w:rPr>
              <w:t>Vegetation – E</w:t>
            </w:r>
            <w:r w:rsidR="00BF670E" w:rsidRPr="00BF670E">
              <w:rPr>
                <w:rFonts w:ascii="Calibri" w:eastAsia="Times New Roman" w:hAnsi="Calibri" w:cs="Times New Roman"/>
              </w:rPr>
              <w:t>vergreen trees</w:t>
            </w:r>
          </w:p>
        </w:tc>
        <w:tc>
          <w:tcPr>
            <w:tcW w:w="720" w:type="dxa"/>
            <w:tcBorders>
              <w:left w:val="nil"/>
              <w:right w:val="single" w:sz="2" w:space="0" w:color="808080" w:themeColor="background1" w:themeShade="80"/>
            </w:tcBorders>
          </w:tcPr>
          <w:p w:rsidR="00BF670E" w:rsidRPr="00BF670E" w:rsidRDefault="00315ECF" w:rsidP="00491C06">
            <w:pPr>
              <w:spacing w:after="0"/>
              <w:rPr>
                <w:rFonts w:ascii="Calibri" w:eastAsia="Times New Roman" w:hAnsi="Calibri" w:cs="Times New Roman"/>
              </w:rPr>
            </w:pPr>
            <w:r>
              <w:rPr>
                <w:rFonts w:ascii="Calibri" w:eastAsia="Times New Roman" w:hAnsi="Calibri" w:cs="Times New Roman"/>
                <w:noProof/>
              </w:rPr>
              <mc:AlternateContent>
                <mc:Choice Requires="wps">
                  <w:drawing>
                    <wp:anchor distT="0" distB="0" distL="114300" distR="114300" simplePos="0" relativeHeight="251674624" behindDoc="0" locked="0" layoutInCell="1" allowOverlap="1" wp14:anchorId="3A08F2B7" wp14:editId="045439B1">
                      <wp:simplePos x="0" y="0"/>
                      <wp:positionH relativeFrom="column">
                        <wp:posOffset>369570</wp:posOffset>
                      </wp:positionH>
                      <wp:positionV relativeFrom="paragraph">
                        <wp:posOffset>635</wp:posOffset>
                      </wp:positionV>
                      <wp:extent cx="561975" cy="887095"/>
                      <wp:effectExtent l="0" t="0" r="47625" b="6540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1975" cy="88709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5" o:spid="_x0000_s1026" type="#_x0000_t32" style="position:absolute;margin-left:29.1pt;margin-top:.05pt;width:44.25pt;height:69.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" strokecolor="black [3040]">
                      <v:stroke endarrow="open"/>
                      <o:lock v:ext="edit" shapetype="f"/>
                    </v:shape>
                  </w:pict>
                </mc:Fallback>
              </mc:AlternateContent>
            </w:r>
            <w:r w:rsidR="008E4816">
              <w:rPr>
                <w:rFonts w:ascii="Calibri" w:eastAsia="Times New Roman" w:hAnsi="Calibri" w:cs="Times New Roman"/>
              </w:rPr>
              <w:t>-99</w:t>
            </w:r>
          </w:p>
        </w:tc>
        <w:tc>
          <w:tcPr>
            <w:tcW w:w="810" w:type="dxa"/>
            <w:tcBorders>
              <w:left w:val="single" w:sz="2" w:space="0" w:color="808080" w:themeColor="background1" w:themeShade="80"/>
            </w:tcBorders>
          </w:tcPr>
          <w:p w:rsidR="00BF670E" w:rsidRPr="00376042" w:rsidRDefault="00BF670E" w:rsidP="00491C06">
            <w:pPr>
              <w:spacing w:after="0"/>
              <w:rPr>
                <w:rFonts w:ascii="Calibri" w:eastAsia="Times New Roman" w:hAnsi="Calibri" w:cs="Times New Roman"/>
                <w:b/>
              </w:rPr>
            </w:pPr>
          </w:p>
        </w:tc>
        <w:tc>
          <w:tcPr>
            <w:tcW w:w="2700" w:type="dxa"/>
            <w:shd w:val="clear" w:color="auto" w:fill="auto"/>
            <w:hideMark/>
          </w:tcPr>
          <w:p w:rsidR="00BF670E" w:rsidRPr="00C75F96" w:rsidRDefault="00BF670E" w:rsidP="00491C06">
            <w:pPr>
              <w:spacing w:after="0"/>
              <w:rPr>
                <w:rFonts w:ascii="Calibri" w:eastAsia="Times New Roman" w:hAnsi="Calibri" w:cs="Times New Roman"/>
              </w:rPr>
            </w:pPr>
            <w:r w:rsidRPr="00C75F96">
              <w:rPr>
                <w:rFonts w:ascii="Calibri" w:eastAsia="Times New Roman" w:hAnsi="Calibri" w:cs="Times New Roman"/>
              </w:rPr>
              <w:t>Traffic calming</w:t>
            </w:r>
          </w:p>
        </w:tc>
        <w:tc>
          <w:tcPr>
            <w:tcW w:w="434" w:type="dxa"/>
          </w:tcPr>
          <w:p w:rsidR="00BF670E" w:rsidRPr="00152ADA" w:rsidRDefault="00BF670E" w:rsidP="00491C06">
            <w:pPr>
              <w:spacing w:after="0"/>
              <w:rPr>
                <w:rFonts w:ascii="Calibri" w:eastAsia="Times New Roman" w:hAnsi="Calibri" w:cs="Times New Roman"/>
                <w:color w:val="000000"/>
                <w:sz w:val="19"/>
                <w:szCs w:val="19"/>
              </w:rPr>
            </w:pPr>
          </w:p>
        </w:tc>
        <w:tc>
          <w:tcPr>
            <w:tcW w:w="791" w:type="dxa"/>
          </w:tcPr>
          <w:p w:rsidR="00BF670E" w:rsidRPr="00152ADA" w:rsidRDefault="00BF670E" w:rsidP="00491C06">
            <w:pPr>
              <w:spacing w:after="0"/>
              <w:rPr>
                <w:rFonts w:ascii="Calibri" w:eastAsia="Times New Roman" w:hAnsi="Calibri" w:cs="Times New Roman"/>
                <w:color w:val="000000"/>
                <w:sz w:val="19"/>
                <w:szCs w:val="19"/>
              </w:rPr>
            </w:pPr>
            <w:r w:rsidRPr="00152ADA">
              <w:rPr>
                <w:rFonts w:ascii="Calibri" w:eastAsia="Times New Roman" w:hAnsi="Calibri" w:cs="Times New Roman"/>
                <w:color w:val="000000"/>
                <w:sz w:val="19"/>
                <w:szCs w:val="19"/>
              </w:rPr>
              <w:t>4</w:t>
            </w:r>
          </w:p>
        </w:tc>
      </w:tr>
      <w:tr w:rsidR="00BF670E" w:rsidRPr="004E29B4" w:rsidTr="00DD6FA2">
        <w:trPr>
          <w:trHeight w:val="259"/>
          <w:jc w:val="center"/>
        </w:trPr>
        <w:tc>
          <w:tcPr>
            <w:tcW w:w="3656" w:type="dxa"/>
            <w:tcBorders>
              <w:left w:val="single" w:sz="2" w:space="0" w:color="808080" w:themeColor="background1" w:themeShade="80"/>
              <w:bottom w:val="single" w:sz="2" w:space="0" w:color="808080" w:themeColor="background1" w:themeShade="80"/>
            </w:tcBorders>
          </w:tcPr>
          <w:p w:rsidR="00BF670E" w:rsidRPr="00BF670E" w:rsidRDefault="005A296E" w:rsidP="00491C06">
            <w:pPr>
              <w:spacing w:after="0"/>
              <w:rPr>
                <w:rFonts w:ascii="Calibri" w:eastAsia="Times New Roman" w:hAnsi="Calibri" w:cs="Times New Roman"/>
              </w:rPr>
            </w:pPr>
            <w:r>
              <w:rPr>
                <w:rFonts w:ascii="Calibri" w:eastAsia="Times New Roman" w:hAnsi="Calibri" w:cs="Times New Roman"/>
              </w:rPr>
              <w:t>Vegetation – C</w:t>
            </w:r>
            <w:r w:rsidR="00BF670E" w:rsidRPr="00BF670E">
              <w:rPr>
                <w:rFonts w:ascii="Calibri" w:eastAsia="Times New Roman" w:hAnsi="Calibri" w:cs="Times New Roman"/>
              </w:rPr>
              <w:t>anopy trees</w:t>
            </w:r>
          </w:p>
        </w:tc>
        <w:tc>
          <w:tcPr>
            <w:tcW w:w="720" w:type="dxa"/>
            <w:tcBorders>
              <w:left w:val="nil"/>
              <w:bottom w:val="single" w:sz="2" w:space="0" w:color="808080" w:themeColor="background1" w:themeShade="80"/>
              <w:right w:val="single" w:sz="2" w:space="0" w:color="808080" w:themeColor="background1" w:themeShade="80"/>
            </w:tcBorders>
          </w:tcPr>
          <w:p w:rsidR="00BF670E" w:rsidRPr="00BF670E" w:rsidRDefault="008E4816" w:rsidP="00491C06">
            <w:pPr>
              <w:spacing w:after="0"/>
              <w:rPr>
                <w:rFonts w:ascii="Calibri" w:eastAsia="Times New Roman" w:hAnsi="Calibri" w:cs="Times New Roman"/>
              </w:rPr>
            </w:pPr>
            <w:r>
              <w:rPr>
                <w:rFonts w:ascii="Calibri" w:eastAsia="Times New Roman" w:hAnsi="Calibri" w:cs="Times New Roman"/>
              </w:rPr>
              <w:t>-99</w:t>
            </w:r>
          </w:p>
        </w:tc>
        <w:tc>
          <w:tcPr>
            <w:tcW w:w="810" w:type="dxa"/>
            <w:tcBorders>
              <w:left w:val="single" w:sz="2" w:space="0" w:color="808080" w:themeColor="background1" w:themeShade="80"/>
            </w:tcBorders>
          </w:tcPr>
          <w:p w:rsidR="00BF670E" w:rsidRDefault="00BF670E" w:rsidP="00491C06">
            <w:pPr>
              <w:spacing w:after="0"/>
              <w:rPr>
                <w:rFonts w:ascii="Calibri" w:eastAsia="Times New Roman" w:hAnsi="Calibri" w:cs="Times New Roman"/>
                <w:b/>
              </w:rPr>
            </w:pPr>
          </w:p>
        </w:tc>
        <w:tc>
          <w:tcPr>
            <w:tcW w:w="2700" w:type="dxa"/>
            <w:shd w:val="clear" w:color="auto" w:fill="auto"/>
          </w:tcPr>
          <w:p w:rsidR="00BF670E" w:rsidRPr="00C75F96" w:rsidRDefault="00BF670E" w:rsidP="00491C06">
            <w:pPr>
              <w:spacing w:after="0"/>
              <w:rPr>
                <w:rFonts w:ascii="Calibri" w:eastAsia="Times New Roman" w:hAnsi="Calibri" w:cs="Times New Roman"/>
              </w:rPr>
            </w:pPr>
            <w:r w:rsidRPr="00C75F96">
              <w:rPr>
                <w:rFonts w:ascii="Calibri" w:eastAsia="Times New Roman" w:hAnsi="Calibri" w:cs="Times New Roman"/>
              </w:rPr>
              <w:t>Parking</w:t>
            </w:r>
          </w:p>
        </w:tc>
        <w:tc>
          <w:tcPr>
            <w:tcW w:w="434" w:type="dxa"/>
          </w:tcPr>
          <w:p w:rsidR="00BF670E" w:rsidRDefault="00BF670E" w:rsidP="00491C06">
            <w:pPr>
              <w:spacing w:after="0"/>
              <w:rPr>
                <w:rFonts w:ascii="Calibri" w:eastAsia="Times New Roman" w:hAnsi="Calibri" w:cs="Times New Roman"/>
                <w:color w:val="000000"/>
                <w:sz w:val="19"/>
                <w:szCs w:val="19"/>
              </w:rPr>
            </w:pPr>
          </w:p>
        </w:tc>
        <w:tc>
          <w:tcPr>
            <w:tcW w:w="791" w:type="dxa"/>
          </w:tcPr>
          <w:p w:rsidR="00BF670E" w:rsidRDefault="00BF670E" w:rsidP="00491C06">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4</w:t>
            </w:r>
          </w:p>
        </w:tc>
      </w:tr>
      <w:tr w:rsidR="00BF670E" w:rsidRPr="004E29B4" w:rsidTr="00DD6FA2">
        <w:trPr>
          <w:trHeight w:val="259"/>
          <w:jc w:val="center"/>
        </w:trPr>
        <w:tc>
          <w:tcPr>
            <w:tcW w:w="3656" w:type="dxa"/>
            <w:tcBorders>
              <w:top w:val="single" w:sz="2" w:space="0" w:color="808080" w:themeColor="background1" w:themeShade="80"/>
            </w:tcBorders>
          </w:tcPr>
          <w:p w:rsidR="00BF670E" w:rsidRDefault="00BF670E" w:rsidP="00491C06">
            <w:pPr>
              <w:spacing w:after="0"/>
              <w:rPr>
                <w:rFonts w:ascii="Calibri" w:eastAsia="Times New Roman" w:hAnsi="Calibri" w:cs="Times New Roman"/>
                <w:b/>
              </w:rPr>
            </w:pPr>
          </w:p>
        </w:tc>
        <w:tc>
          <w:tcPr>
            <w:tcW w:w="720" w:type="dxa"/>
            <w:tcBorders>
              <w:top w:val="single" w:sz="2" w:space="0" w:color="808080" w:themeColor="background1" w:themeShade="80"/>
            </w:tcBorders>
          </w:tcPr>
          <w:p w:rsidR="00BF670E" w:rsidRDefault="00BF670E" w:rsidP="00491C06">
            <w:pPr>
              <w:spacing w:after="0"/>
              <w:rPr>
                <w:rFonts w:ascii="Calibri" w:eastAsia="Times New Roman" w:hAnsi="Calibri" w:cs="Times New Roman"/>
                <w:b/>
              </w:rPr>
            </w:pPr>
          </w:p>
        </w:tc>
        <w:tc>
          <w:tcPr>
            <w:tcW w:w="810" w:type="dxa"/>
          </w:tcPr>
          <w:p w:rsidR="00BF670E" w:rsidRDefault="00BF670E" w:rsidP="00491C06">
            <w:pPr>
              <w:spacing w:after="0"/>
              <w:rPr>
                <w:rFonts w:ascii="Calibri" w:eastAsia="Times New Roman" w:hAnsi="Calibri" w:cs="Times New Roman"/>
                <w:b/>
              </w:rPr>
            </w:pPr>
          </w:p>
        </w:tc>
        <w:tc>
          <w:tcPr>
            <w:tcW w:w="2700" w:type="dxa"/>
            <w:shd w:val="clear" w:color="auto" w:fill="auto"/>
          </w:tcPr>
          <w:p w:rsidR="00BF670E" w:rsidRPr="00C75F96" w:rsidRDefault="00BF670E" w:rsidP="00491C06">
            <w:pPr>
              <w:spacing w:after="0"/>
              <w:rPr>
                <w:rFonts w:ascii="Calibri" w:eastAsia="Times New Roman" w:hAnsi="Calibri" w:cs="Times New Roman"/>
              </w:rPr>
            </w:pPr>
            <w:r w:rsidRPr="00C75F96">
              <w:rPr>
                <w:rFonts w:ascii="Calibri" w:eastAsia="Times New Roman" w:hAnsi="Calibri" w:cs="Times New Roman"/>
              </w:rPr>
              <w:t>Building</w:t>
            </w:r>
          </w:p>
        </w:tc>
        <w:tc>
          <w:tcPr>
            <w:tcW w:w="434" w:type="dxa"/>
          </w:tcPr>
          <w:p w:rsidR="00BF670E" w:rsidRDefault="00BF670E" w:rsidP="00491C06">
            <w:pPr>
              <w:spacing w:after="0"/>
              <w:rPr>
                <w:rFonts w:ascii="Calibri" w:eastAsia="Times New Roman" w:hAnsi="Calibri" w:cs="Times New Roman"/>
                <w:color w:val="000000"/>
                <w:sz w:val="19"/>
                <w:szCs w:val="19"/>
              </w:rPr>
            </w:pPr>
          </w:p>
        </w:tc>
        <w:tc>
          <w:tcPr>
            <w:tcW w:w="791" w:type="dxa"/>
          </w:tcPr>
          <w:p w:rsidR="00BF670E" w:rsidRPr="00152ADA" w:rsidRDefault="00BF670E" w:rsidP="00491C06">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4</w:t>
            </w:r>
          </w:p>
        </w:tc>
      </w:tr>
      <w:tr w:rsidR="00BF670E" w:rsidRPr="004E29B4" w:rsidTr="00DD6FA2">
        <w:trPr>
          <w:trHeight w:val="259"/>
          <w:jc w:val="center"/>
        </w:trPr>
        <w:tc>
          <w:tcPr>
            <w:tcW w:w="3656" w:type="dxa"/>
          </w:tcPr>
          <w:p w:rsidR="00BF670E" w:rsidRDefault="00BF670E" w:rsidP="00491C06">
            <w:pPr>
              <w:spacing w:after="0"/>
              <w:rPr>
                <w:rFonts w:ascii="Calibri" w:eastAsia="Times New Roman" w:hAnsi="Calibri" w:cs="Times New Roman"/>
                <w:b/>
              </w:rPr>
            </w:pPr>
          </w:p>
        </w:tc>
        <w:tc>
          <w:tcPr>
            <w:tcW w:w="720" w:type="dxa"/>
          </w:tcPr>
          <w:p w:rsidR="00BF670E" w:rsidRDefault="00BF670E" w:rsidP="00491C06">
            <w:pPr>
              <w:spacing w:after="0"/>
              <w:rPr>
                <w:rFonts w:ascii="Calibri" w:eastAsia="Times New Roman" w:hAnsi="Calibri" w:cs="Times New Roman"/>
                <w:b/>
              </w:rPr>
            </w:pPr>
          </w:p>
        </w:tc>
        <w:tc>
          <w:tcPr>
            <w:tcW w:w="810" w:type="dxa"/>
          </w:tcPr>
          <w:p w:rsidR="00BF670E" w:rsidRDefault="00BF670E" w:rsidP="00491C06">
            <w:pPr>
              <w:spacing w:after="0"/>
              <w:rPr>
                <w:rFonts w:ascii="Calibri" w:eastAsia="Times New Roman" w:hAnsi="Calibri" w:cs="Times New Roman"/>
                <w:b/>
              </w:rPr>
            </w:pPr>
          </w:p>
        </w:tc>
        <w:tc>
          <w:tcPr>
            <w:tcW w:w="2700" w:type="dxa"/>
            <w:shd w:val="clear" w:color="auto" w:fill="auto"/>
          </w:tcPr>
          <w:p w:rsidR="00BF670E" w:rsidRPr="00C75F96" w:rsidRDefault="00BF670E" w:rsidP="00491C06">
            <w:pPr>
              <w:spacing w:after="0"/>
              <w:rPr>
                <w:rFonts w:ascii="Calibri" w:eastAsia="Times New Roman" w:hAnsi="Calibri" w:cs="Times New Roman"/>
              </w:rPr>
            </w:pPr>
            <w:r w:rsidRPr="00C75F96">
              <w:rPr>
                <w:rFonts w:ascii="Calibri" w:eastAsia="Times New Roman" w:hAnsi="Calibri" w:cs="Times New Roman"/>
              </w:rPr>
              <w:t>Minimize area of practices</w:t>
            </w:r>
          </w:p>
        </w:tc>
        <w:tc>
          <w:tcPr>
            <w:tcW w:w="434" w:type="dxa"/>
          </w:tcPr>
          <w:p w:rsidR="00BF670E" w:rsidRPr="00152ADA" w:rsidRDefault="00BF670E" w:rsidP="00491C06">
            <w:pPr>
              <w:spacing w:after="0"/>
              <w:rPr>
                <w:rFonts w:ascii="Calibri" w:eastAsia="Times New Roman" w:hAnsi="Calibri" w:cs="Times New Roman"/>
                <w:color w:val="000000"/>
                <w:sz w:val="19"/>
                <w:szCs w:val="19"/>
              </w:rPr>
            </w:pPr>
          </w:p>
        </w:tc>
        <w:tc>
          <w:tcPr>
            <w:tcW w:w="791" w:type="dxa"/>
          </w:tcPr>
          <w:p w:rsidR="00BF670E" w:rsidRPr="00152ADA" w:rsidRDefault="00BF670E" w:rsidP="00491C06">
            <w:pPr>
              <w:spacing w:after="0"/>
              <w:rPr>
                <w:rFonts w:ascii="Calibri" w:eastAsia="Times New Roman" w:hAnsi="Calibri" w:cs="Times New Roman"/>
                <w:color w:val="000000"/>
                <w:sz w:val="19"/>
                <w:szCs w:val="19"/>
              </w:rPr>
            </w:pPr>
            <w:r w:rsidRPr="00152ADA">
              <w:rPr>
                <w:rFonts w:ascii="Calibri" w:eastAsia="Times New Roman" w:hAnsi="Calibri" w:cs="Times New Roman"/>
                <w:color w:val="000000"/>
                <w:sz w:val="19"/>
                <w:szCs w:val="19"/>
              </w:rPr>
              <w:t>4</w:t>
            </w:r>
          </w:p>
        </w:tc>
      </w:tr>
      <w:tr w:rsidR="00BF670E" w:rsidRPr="004E29B4" w:rsidTr="00DD6FA2">
        <w:trPr>
          <w:trHeight w:val="259"/>
          <w:jc w:val="center"/>
        </w:trPr>
        <w:tc>
          <w:tcPr>
            <w:tcW w:w="3656" w:type="dxa"/>
          </w:tcPr>
          <w:p w:rsidR="00BF670E" w:rsidRDefault="00BF670E" w:rsidP="00491C06">
            <w:pPr>
              <w:spacing w:after="0"/>
              <w:rPr>
                <w:rFonts w:ascii="Calibri" w:eastAsia="Times New Roman" w:hAnsi="Calibri" w:cs="Times New Roman"/>
                <w:b/>
              </w:rPr>
            </w:pPr>
          </w:p>
        </w:tc>
        <w:tc>
          <w:tcPr>
            <w:tcW w:w="720" w:type="dxa"/>
          </w:tcPr>
          <w:p w:rsidR="00BF670E" w:rsidRDefault="00BF670E" w:rsidP="00491C06">
            <w:pPr>
              <w:spacing w:after="0"/>
              <w:rPr>
                <w:rFonts w:ascii="Calibri" w:eastAsia="Times New Roman" w:hAnsi="Calibri" w:cs="Times New Roman"/>
                <w:b/>
              </w:rPr>
            </w:pPr>
          </w:p>
        </w:tc>
        <w:tc>
          <w:tcPr>
            <w:tcW w:w="810" w:type="dxa"/>
          </w:tcPr>
          <w:p w:rsidR="00BF670E" w:rsidRDefault="00BF670E" w:rsidP="00491C06">
            <w:pPr>
              <w:spacing w:after="0"/>
              <w:rPr>
                <w:rFonts w:ascii="Calibri" w:eastAsia="Times New Roman" w:hAnsi="Calibri" w:cs="Times New Roman"/>
                <w:b/>
              </w:rPr>
            </w:pPr>
          </w:p>
        </w:tc>
        <w:tc>
          <w:tcPr>
            <w:tcW w:w="2700" w:type="dxa"/>
            <w:tcBorders>
              <w:bottom w:val="single" w:sz="2" w:space="0" w:color="808080" w:themeColor="background1" w:themeShade="80"/>
            </w:tcBorders>
            <w:shd w:val="clear" w:color="auto" w:fill="auto"/>
          </w:tcPr>
          <w:p w:rsidR="00BF670E" w:rsidRPr="00C75F96" w:rsidRDefault="00BF670E" w:rsidP="00491C06">
            <w:pPr>
              <w:spacing w:after="0"/>
              <w:rPr>
                <w:rFonts w:ascii="Calibri" w:eastAsia="Times New Roman" w:hAnsi="Calibri" w:cs="Times New Roman"/>
              </w:rPr>
            </w:pPr>
            <w:r w:rsidRPr="00C75F96">
              <w:rPr>
                <w:rFonts w:ascii="Calibri" w:eastAsia="Times New Roman" w:hAnsi="Calibri" w:cs="Times New Roman"/>
                <w:color w:val="C00000"/>
              </w:rPr>
              <w:t>Visibility</w:t>
            </w:r>
          </w:p>
        </w:tc>
        <w:tc>
          <w:tcPr>
            <w:tcW w:w="434" w:type="dxa"/>
            <w:tcBorders>
              <w:bottom w:val="single" w:sz="2" w:space="0" w:color="808080" w:themeColor="background1" w:themeShade="80"/>
            </w:tcBorders>
          </w:tcPr>
          <w:p w:rsidR="00BF670E" w:rsidRPr="00152ADA" w:rsidRDefault="00BF670E" w:rsidP="00491C06">
            <w:pPr>
              <w:spacing w:after="0"/>
              <w:rPr>
                <w:rFonts w:ascii="Calibri" w:eastAsia="Times New Roman" w:hAnsi="Calibri" w:cs="Times New Roman"/>
                <w:color w:val="000000"/>
                <w:sz w:val="19"/>
                <w:szCs w:val="19"/>
              </w:rPr>
            </w:pPr>
          </w:p>
        </w:tc>
        <w:tc>
          <w:tcPr>
            <w:tcW w:w="791" w:type="dxa"/>
            <w:tcBorders>
              <w:bottom w:val="single" w:sz="2" w:space="0" w:color="808080" w:themeColor="background1" w:themeShade="80"/>
            </w:tcBorders>
          </w:tcPr>
          <w:p w:rsidR="00BF670E" w:rsidRPr="00152ADA" w:rsidRDefault="00BF670E" w:rsidP="00491C06">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4</w:t>
            </w:r>
          </w:p>
        </w:tc>
      </w:tr>
    </w:tbl>
    <w:p w:rsidR="00DA5269" w:rsidRDefault="00DA5269" w:rsidP="00F5233F">
      <w:pPr>
        <w:spacing w:before="240" w:after="0"/>
        <w:jc w:val="center"/>
      </w:pPr>
    </w:p>
    <w:p w:rsidR="00294111" w:rsidRDefault="005C1025" w:rsidP="00F5233F">
      <w:pPr>
        <w:spacing w:before="240" w:after="0"/>
        <w:jc w:val="center"/>
      </w:pPr>
      <w:r>
        <w:rPr>
          <w:noProof/>
        </w:rPr>
        <w:drawing>
          <wp:inline distT="0" distB="0" distL="0" distR="0" wp14:anchorId="2E0F5DB5" wp14:editId="1E8AC2BF">
            <wp:extent cx="5476875" cy="2971800"/>
            <wp:effectExtent l="0" t="0" r="952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5476875" cy="2971800"/>
                    </a:xfrm>
                    <a:prstGeom prst="rect">
                      <a:avLst/>
                    </a:prstGeom>
                  </pic:spPr>
                </pic:pic>
              </a:graphicData>
            </a:graphic>
          </wp:inline>
        </w:drawing>
      </w:r>
    </w:p>
    <w:p w:rsidR="003D5399" w:rsidRPr="00F8441B" w:rsidRDefault="007022FC" w:rsidP="00491C06">
      <w:pPr>
        <w:pStyle w:val="Caption"/>
        <w:spacing w:line="276" w:lineRule="auto"/>
        <w:contextualSpacing/>
        <w:rPr>
          <w:sz w:val="20"/>
          <w:szCs w:val="20"/>
        </w:rPr>
      </w:pPr>
      <w:bookmarkStart w:id="853" w:name="_Toc416772614"/>
      <w:r w:rsidRPr="00F8441B">
        <w:rPr>
          <w:sz w:val="20"/>
          <w:szCs w:val="20"/>
        </w:rPr>
        <w:t xml:space="preserve">Figure </w:t>
      </w:r>
      <w:r w:rsidR="004D2389" w:rsidRPr="00F8441B">
        <w:rPr>
          <w:sz w:val="20"/>
          <w:szCs w:val="20"/>
        </w:rPr>
        <w:fldChar w:fldCharType="begin"/>
      </w:r>
      <w:r w:rsidR="00815DE1" w:rsidRPr="00F8441B">
        <w:rPr>
          <w:sz w:val="20"/>
          <w:szCs w:val="20"/>
        </w:rPr>
        <w:instrText xml:space="preserve"> SEQ Figure \* ARABIC </w:instrText>
      </w:r>
      <w:r w:rsidR="004D2389" w:rsidRPr="00F8441B">
        <w:rPr>
          <w:sz w:val="20"/>
          <w:szCs w:val="20"/>
        </w:rPr>
        <w:fldChar w:fldCharType="separate"/>
      </w:r>
      <w:r w:rsidR="006F7256">
        <w:rPr>
          <w:noProof/>
          <w:sz w:val="20"/>
          <w:szCs w:val="20"/>
        </w:rPr>
        <w:t>11</w:t>
      </w:r>
      <w:r w:rsidR="004D2389" w:rsidRPr="00F8441B">
        <w:rPr>
          <w:noProof/>
          <w:sz w:val="20"/>
          <w:szCs w:val="20"/>
        </w:rPr>
        <w:fldChar w:fldCharType="end"/>
      </w:r>
      <w:r w:rsidRPr="00F8441B">
        <w:rPr>
          <w:sz w:val="20"/>
          <w:szCs w:val="20"/>
        </w:rPr>
        <w:t>: List of recommended SCMs based on design goals described in table 1</w:t>
      </w:r>
      <w:r w:rsidR="004769E5" w:rsidRPr="00F8441B">
        <w:rPr>
          <w:sz w:val="20"/>
          <w:szCs w:val="20"/>
        </w:rPr>
        <w:t>6</w:t>
      </w:r>
      <w:bookmarkEnd w:id="853"/>
    </w:p>
    <w:p w:rsidR="00763ECC" w:rsidRDefault="00763ECC" w:rsidP="00491C06">
      <w:pPr>
        <w:spacing w:after="0"/>
        <w:jc w:val="center"/>
      </w:pPr>
      <w:r>
        <w:rPr>
          <w:noProof/>
        </w:rPr>
        <w:lastRenderedPageBreak/>
        <w:drawing>
          <wp:inline distT="0" distB="0" distL="0" distR="0" wp14:anchorId="4C5DD2A2" wp14:editId="46666200">
            <wp:extent cx="4788753" cy="4054415"/>
            <wp:effectExtent l="0" t="0" r="0" b="381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nch-01.jpg"/>
                    <pic:cNvPicPr/>
                  </pic:nvPicPr>
                  <pic:blipFill rotWithShape="1">
                    <a:blip r:embed="rId19" cstate="print">
                      <a:extLst>
                        <a:ext uri="{28A0092B-C50C-407E-A947-70E740481C1C}">
                          <a14:useLocalDpi xmlns:a14="http://schemas.microsoft.com/office/drawing/2010/main" val="0"/>
                        </a:ext>
                      </a:extLst>
                    </a:blip>
                    <a:srcRect l="3374" t="12500" r="24196" b="8138"/>
                    <a:stretch/>
                  </pic:blipFill>
                  <pic:spPr bwMode="auto">
                    <a:xfrm>
                      <a:off x="0" y="0"/>
                      <a:ext cx="4816371" cy="4077798"/>
                    </a:xfrm>
                    <a:prstGeom prst="rect">
                      <a:avLst/>
                    </a:prstGeom>
                    <a:ln>
                      <a:noFill/>
                    </a:ln>
                    <a:extLst>
                      <a:ext uri="{53640926-AAD7-44D8-BBD7-CCE9431645EC}">
                        <a14:shadowObscured xmlns:a14="http://schemas.microsoft.com/office/drawing/2010/main"/>
                      </a:ext>
                    </a:extLst>
                  </pic:spPr>
                </pic:pic>
              </a:graphicData>
            </a:graphic>
          </wp:inline>
        </w:drawing>
      </w:r>
    </w:p>
    <w:p w:rsidR="00E52671" w:rsidRPr="00F8441B" w:rsidRDefault="00763ECC" w:rsidP="00491C06">
      <w:pPr>
        <w:pStyle w:val="Caption"/>
        <w:spacing w:line="276" w:lineRule="auto"/>
        <w:rPr>
          <w:noProof/>
          <w:sz w:val="20"/>
          <w:szCs w:val="20"/>
        </w:rPr>
        <w:sectPr w:rsidR="00E52671" w:rsidRPr="00F8441B" w:rsidSect="00F13EF8">
          <w:pgSz w:w="12240" w:h="15840"/>
          <w:pgMar w:top="1440" w:right="1440" w:bottom="1440" w:left="1440" w:header="720" w:footer="720" w:gutter="0"/>
          <w:cols w:space="720"/>
          <w:docGrid w:linePitch="360"/>
        </w:sectPr>
      </w:pPr>
      <w:bookmarkStart w:id="854" w:name="_Toc416772615"/>
      <w:r w:rsidRPr="00F8441B">
        <w:rPr>
          <w:sz w:val="20"/>
          <w:szCs w:val="20"/>
        </w:rPr>
        <w:t xml:space="preserve">Figure </w:t>
      </w:r>
      <w:r w:rsidR="004D2389" w:rsidRPr="00F8441B">
        <w:rPr>
          <w:sz w:val="20"/>
          <w:szCs w:val="20"/>
        </w:rPr>
        <w:fldChar w:fldCharType="begin"/>
      </w:r>
      <w:r w:rsidR="00815DE1" w:rsidRPr="00F8441B">
        <w:rPr>
          <w:sz w:val="20"/>
          <w:szCs w:val="20"/>
        </w:rPr>
        <w:instrText xml:space="preserve"> SEQ Figure \* ARABIC </w:instrText>
      </w:r>
      <w:r w:rsidR="004D2389" w:rsidRPr="00F8441B">
        <w:rPr>
          <w:sz w:val="20"/>
          <w:szCs w:val="20"/>
        </w:rPr>
        <w:fldChar w:fldCharType="separate"/>
      </w:r>
      <w:r w:rsidR="006F7256">
        <w:rPr>
          <w:noProof/>
          <w:sz w:val="20"/>
          <w:szCs w:val="20"/>
        </w:rPr>
        <w:t>12</w:t>
      </w:r>
      <w:r w:rsidR="004D2389" w:rsidRPr="00F8441B">
        <w:rPr>
          <w:noProof/>
          <w:sz w:val="20"/>
          <w:szCs w:val="20"/>
        </w:rPr>
        <w:fldChar w:fldCharType="end"/>
      </w:r>
      <w:r w:rsidRPr="00F8441B">
        <w:rPr>
          <w:sz w:val="20"/>
          <w:szCs w:val="20"/>
        </w:rPr>
        <w:t>: Runoff flow path inside the site</w:t>
      </w:r>
      <w:bookmarkEnd w:id="854"/>
    </w:p>
    <w:p w:rsidR="00A26234" w:rsidRDefault="00A26234" w:rsidP="00491C06">
      <w:pPr>
        <w:spacing w:after="0"/>
      </w:pPr>
      <w:r>
        <w:rPr>
          <w:noProof/>
        </w:rPr>
        <w:lastRenderedPageBreak/>
        <w:drawing>
          <wp:inline distT="0" distB="0" distL="0" distR="0" wp14:anchorId="60CA68F9" wp14:editId="502A0387">
            <wp:extent cx="8343900" cy="1569684"/>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srcRect t="5179"/>
                    <a:stretch/>
                  </pic:blipFill>
                  <pic:spPr bwMode="auto">
                    <a:xfrm>
                      <a:off x="0" y="0"/>
                      <a:ext cx="8343699" cy="1569646"/>
                    </a:xfrm>
                    <a:prstGeom prst="rect">
                      <a:avLst/>
                    </a:prstGeom>
                    <a:ln>
                      <a:noFill/>
                    </a:ln>
                    <a:extLst>
                      <a:ext uri="{53640926-AAD7-44D8-BBD7-CCE9431645EC}">
                        <a14:shadowObscured xmlns:a14="http://schemas.microsoft.com/office/drawing/2010/main"/>
                      </a:ext>
                    </a:extLst>
                  </pic:spPr>
                </pic:pic>
              </a:graphicData>
            </a:graphic>
          </wp:inline>
        </w:drawing>
      </w:r>
    </w:p>
    <w:p w:rsidR="00F632DF" w:rsidRPr="00F632DF" w:rsidRDefault="00507644" w:rsidP="00F632DF">
      <w:pPr>
        <w:pStyle w:val="Caption"/>
        <w:spacing w:after="480" w:line="276" w:lineRule="auto"/>
        <w:rPr>
          <w:sz w:val="20"/>
          <w:szCs w:val="20"/>
        </w:rPr>
      </w:pPr>
      <w:bookmarkStart w:id="855" w:name="_Toc416772616"/>
      <w:r w:rsidRPr="00F8441B">
        <w:rPr>
          <w:sz w:val="20"/>
          <w:szCs w:val="20"/>
        </w:rPr>
        <w:t xml:space="preserve">Figure </w:t>
      </w:r>
      <w:r w:rsidR="004D2389" w:rsidRPr="00F8441B">
        <w:rPr>
          <w:sz w:val="20"/>
          <w:szCs w:val="20"/>
        </w:rPr>
        <w:fldChar w:fldCharType="begin"/>
      </w:r>
      <w:r w:rsidR="00815DE1" w:rsidRPr="00F8441B">
        <w:rPr>
          <w:sz w:val="20"/>
          <w:szCs w:val="20"/>
        </w:rPr>
        <w:instrText xml:space="preserve"> SEQ Figure \* ARABIC </w:instrText>
      </w:r>
      <w:r w:rsidR="004D2389" w:rsidRPr="00F8441B">
        <w:rPr>
          <w:sz w:val="20"/>
          <w:szCs w:val="20"/>
        </w:rPr>
        <w:fldChar w:fldCharType="separate"/>
      </w:r>
      <w:r w:rsidR="006F7256">
        <w:rPr>
          <w:noProof/>
          <w:sz w:val="20"/>
          <w:szCs w:val="20"/>
        </w:rPr>
        <w:t>13</w:t>
      </w:r>
      <w:r w:rsidR="004D2389" w:rsidRPr="00F8441B">
        <w:rPr>
          <w:noProof/>
          <w:sz w:val="20"/>
          <w:szCs w:val="20"/>
        </w:rPr>
        <w:fldChar w:fldCharType="end"/>
      </w:r>
      <w:r w:rsidRPr="00F8441B">
        <w:rPr>
          <w:sz w:val="20"/>
          <w:szCs w:val="20"/>
        </w:rPr>
        <w:t>:</w:t>
      </w:r>
      <w:r w:rsidR="006B6399" w:rsidRPr="00F8441B">
        <w:rPr>
          <w:sz w:val="20"/>
          <w:szCs w:val="20"/>
        </w:rPr>
        <w:t xml:space="preserve"> </w:t>
      </w:r>
      <w:r w:rsidR="002234A9" w:rsidRPr="00F8441B">
        <w:rPr>
          <w:sz w:val="20"/>
          <w:szCs w:val="20"/>
        </w:rPr>
        <w:t>High density residential - s</w:t>
      </w:r>
      <w:r w:rsidR="006B6399" w:rsidRPr="00F8441B">
        <w:rPr>
          <w:sz w:val="20"/>
          <w:szCs w:val="20"/>
        </w:rPr>
        <w:t>cenario 1</w:t>
      </w:r>
      <w:bookmarkEnd w:id="855"/>
    </w:p>
    <w:p w:rsidR="00ED185B" w:rsidRDefault="00DF1F4F" w:rsidP="00DF1F4F">
      <w:pPr>
        <w:spacing w:after="0"/>
      </w:pPr>
      <w:r>
        <w:rPr>
          <w:noProof/>
        </w:rPr>
        <w:drawing>
          <wp:inline distT="0" distB="0" distL="0" distR="0" wp14:anchorId="76D64189" wp14:editId="149D0967">
            <wp:extent cx="8332599" cy="159067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srcRect t="3468" b="1"/>
                    <a:stretch/>
                  </pic:blipFill>
                  <pic:spPr bwMode="auto">
                    <a:xfrm>
                      <a:off x="0" y="0"/>
                      <a:ext cx="8332599" cy="1590675"/>
                    </a:xfrm>
                    <a:prstGeom prst="rect">
                      <a:avLst/>
                    </a:prstGeom>
                    <a:ln>
                      <a:noFill/>
                    </a:ln>
                    <a:extLst>
                      <a:ext uri="{53640926-AAD7-44D8-BBD7-CCE9431645EC}">
                        <a14:shadowObscured xmlns:a14="http://schemas.microsoft.com/office/drawing/2010/main"/>
                      </a:ext>
                    </a:extLst>
                  </pic:spPr>
                </pic:pic>
              </a:graphicData>
            </a:graphic>
          </wp:inline>
        </w:drawing>
      </w:r>
    </w:p>
    <w:p w:rsidR="003A4A55" w:rsidRPr="00F8441B" w:rsidRDefault="00507644" w:rsidP="00F632DF">
      <w:pPr>
        <w:pStyle w:val="Caption"/>
        <w:spacing w:after="480" w:line="276" w:lineRule="auto"/>
        <w:rPr>
          <w:sz w:val="20"/>
          <w:szCs w:val="20"/>
        </w:rPr>
      </w:pPr>
      <w:bookmarkStart w:id="856" w:name="_Toc416772617"/>
      <w:r w:rsidRPr="00F8441B">
        <w:rPr>
          <w:sz w:val="20"/>
          <w:szCs w:val="20"/>
        </w:rPr>
        <w:t xml:space="preserve">Figure </w:t>
      </w:r>
      <w:r w:rsidR="004D2389" w:rsidRPr="00F8441B">
        <w:rPr>
          <w:sz w:val="20"/>
          <w:szCs w:val="20"/>
        </w:rPr>
        <w:fldChar w:fldCharType="begin"/>
      </w:r>
      <w:r w:rsidR="00815DE1" w:rsidRPr="00F8441B">
        <w:rPr>
          <w:sz w:val="20"/>
          <w:szCs w:val="20"/>
        </w:rPr>
        <w:instrText xml:space="preserve"> SEQ Figure \* ARABIC </w:instrText>
      </w:r>
      <w:r w:rsidR="004D2389" w:rsidRPr="00F8441B">
        <w:rPr>
          <w:sz w:val="20"/>
          <w:szCs w:val="20"/>
        </w:rPr>
        <w:fldChar w:fldCharType="separate"/>
      </w:r>
      <w:r w:rsidR="006F7256">
        <w:rPr>
          <w:noProof/>
          <w:sz w:val="20"/>
          <w:szCs w:val="20"/>
        </w:rPr>
        <w:t>14</w:t>
      </w:r>
      <w:r w:rsidR="004D2389" w:rsidRPr="00F8441B">
        <w:rPr>
          <w:noProof/>
          <w:sz w:val="20"/>
          <w:szCs w:val="20"/>
        </w:rPr>
        <w:fldChar w:fldCharType="end"/>
      </w:r>
      <w:r w:rsidRPr="00F8441B">
        <w:rPr>
          <w:sz w:val="20"/>
          <w:szCs w:val="20"/>
        </w:rPr>
        <w:t>:</w:t>
      </w:r>
      <w:r w:rsidR="002234A9" w:rsidRPr="00F8441B">
        <w:rPr>
          <w:sz w:val="20"/>
          <w:szCs w:val="20"/>
        </w:rPr>
        <w:t xml:space="preserve"> High density residential - scenario 2</w:t>
      </w:r>
      <w:bookmarkEnd w:id="856"/>
    </w:p>
    <w:p w:rsidR="00507644" w:rsidRDefault="001346AF" w:rsidP="001346AF">
      <w:pPr>
        <w:spacing w:after="0"/>
      </w:pPr>
      <w:r>
        <w:rPr>
          <w:noProof/>
        </w:rPr>
        <w:drawing>
          <wp:inline distT="0" distB="0" distL="0" distR="0" wp14:anchorId="677E65CB" wp14:editId="7714117B">
            <wp:extent cx="8343900" cy="1579819"/>
            <wp:effectExtent l="0" t="0" r="0" b="190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srcRect t="4049"/>
                    <a:stretch/>
                  </pic:blipFill>
                  <pic:spPr bwMode="auto">
                    <a:xfrm>
                      <a:off x="0" y="0"/>
                      <a:ext cx="8352945" cy="1581532"/>
                    </a:xfrm>
                    <a:prstGeom prst="rect">
                      <a:avLst/>
                    </a:prstGeom>
                    <a:ln>
                      <a:noFill/>
                    </a:ln>
                    <a:extLst>
                      <a:ext uri="{53640926-AAD7-44D8-BBD7-CCE9431645EC}">
                        <a14:shadowObscured xmlns:a14="http://schemas.microsoft.com/office/drawing/2010/main"/>
                      </a:ext>
                    </a:extLst>
                  </pic:spPr>
                </pic:pic>
              </a:graphicData>
            </a:graphic>
          </wp:inline>
        </w:drawing>
      </w:r>
    </w:p>
    <w:p w:rsidR="00507644" w:rsidRPr="00F8441B" w:rsidRDefault="00507644" w:rsidP="00491C06">
      <w:pPr>
        <w:pStyle w:val="Caption"/>
        <w:spacing w:line="276" w:lineRule="auto"/>
        <w:rPr>
          <w:sz w:val="20"/>
          <w:szCs w:val="20"/>
        </w:rPr>
        <w:sectPr w:rsidR="00507644" w:rsidRPr="00F8441B" w:rsidSect="00E52671">
          <w:pgSz w:w="15840" w:h="12240" w:orient="landscape"/>
          <w:pgMar w:top="1440" w:right="1440" w:bottom="1440" w:left="1440" w:header="720" w:footer="720" w:gutter="0"/>
          <w:cols w:space="720"/>
          <w:docGrid w:linePitch="360"/>
        </w:sectPr>
      </w:pPr>
      <w:bookmarkStart w:id="857" w:name="_Toc416772618"/>
      <w:r w:rsidRPr="00F8441B">
        <w:rPr>
          <w:sz w:val="20"/>
          <w:szCs w:val="20"/>
        </w:rPr>
        <w:t xml:space="preserve">Figure </w:t>
      </w:r>
      <w:r w:rsidR="004D2389" w:rsidRPr="00F8441B">
        <w:rPr>
          <w:sz w:val="20"/>
          <w:szCs w:val="20"/>
        </w:rPr>
        <w:fldChar w:fldCharType="begin"/>
      </w:r>
      <w:r w:rsidR="00815DE1" w:rsidRPr="00F8441B">
        <w:rPr>
          <w:sz w:val="20"/>
          <w:szCs w:val="20"/>
        </w:rPr>
        <w:instrText xml:space="preserve"> SEQ Figure \* ARABIC </w:instrText>
      </w:r>
      <w:r w:rsidR="004D2389" w:rsidRPr="00F8441B">
        <w:rPr>
          <w:sz w:val="20"/>
          <w:szCs w:val="20"/>
        </w:rPr>
        <w:fldChar w:fldCharType="separate"/>
      </w:r>
      <w:r w:rsidR="006F7256">
        <w:rPr>
          <w:noProof/>
          <w:sz w:val="20"/>
          <w:szCs w:val="20"/>
        </w:rPr>
        <w:t>15</w:t>
      </w:r>
      <w:r w:rsidR="004D2389" w:rsidRPr="00F8441B">
        <w:rPr>
          <w:noProof/>
          <w:sz w:val="20"/>
          <w:szCs w:val="20"/>
        </w:rPr>
        <w:fldChar w:fldCharType="end"/>
      </w:r>
      <w:r w:rsidRPr="00F8441B">
        <w:rPr>
          <w:sz w:val="20"/>
          <w:szCs w:val="20"/>
        </w:rPr>
        <w:t>:</w:t>
      </w:r>
      <w:r w:rsidR="002234A9" w:rsidRPr="00F8441B">
        <w:rPr>
          <w:sz w:val="20"/>
          <w:szCs w:val="20"/>
        </w:rPr>
        <w:t xml:space="preserve"> High density residential - scenario 3</w:t>
      </w:r>
      <w:bookmarkEnd w:id="857"/>
    </w:p>
    <w:p w:rsidR="002A171F" w:rsidRPr="004C6F13" w:rsidRDefault="001F7734" w:rsidP="00491C06">
      <w:pPr>
        <w:jc w:val="both"/>
      </w:pPr>
      <w:r>
        <w:lastRenderedPageBreak/>
        <w:t>In scenario 1 (Figure 13</w:t>
      </w:r>
      <w:r w:rsidR="00140474" w:rsidRPr="004C6F13">
        <w:t xml:space="preserve">), the </w:t>
      </w:r>
      <w:r w:rsidR="00F16D51" w:rsidRPr="004C6F13">
        <w:t xml:space="preserve">first </w:t>
      </w:r>
      <w:r w:rsidR="00D339D4" w:rsidRPr="004C6F13">
        <w:t xml:space="preserve">two </w:t>
      </w:r>
      <w:r w:rsidR="00F16D51" w:rsidRPr="004C6F13">
        <w:t>SCM</w:t>
      </w:r>
      <w:r w:rsidR="00A675E0" w:rsidRPr="004C6F13">
        <w:t>s</w:t>
      </w:r>
      <w:r w:rsidR="00F16D51" w:rsidRPr="004C6F13">
        <w:t xml:space="preserve"> </w:t>
      </w:r>
      <w:r w:rsidR="001A48C5">
        <w:t>from</w:t>
      </w:r>
      <w:r w:rsidR="001A48C5" w:rsidRPr="004C6F13">
        <w:t xml:space="preserve"> </w:t>
      </w:r>
      <w:r w:rsidR="00140474" w:rsidRPr="004C6F13">
        <w:t xml:space="preserve">the </w:t>
      </w:r>
      <w:r w:rsidR="001E271A" w:rsidRPr="004C6F13">
        <w:t xml:space="preserve">list </w:t>
      </w:r>
      <w:r w:rsidR="004A7786" w:rsidRPr="004C6F13">
        <w:t>i</w:t>
      </w:r>
      <w:r>
        <w:t>n Figures 9 and 11</w:t>
      </w:r>
      <w:r w:rsidR="00140474" w:rsidRPr="004C6F13">
        <w:t xml:space="preserve"> are selected.</w:t>
      </w:r>
      <w:r w:rsidR="002A171F" w:rsidRPr="004C6F13">
        <w:t xml:space="preserve"> Selecting those SCMs results in </w:t>
      </w:r>
      <w:r w:rsidR="001A48C5">
        <w:t xml:space="preserve">the </w:t>
      </w:r>
      <w:r w:rsidR="002A171F" w:rsidRPr="004C6F13">
        <w:t xml:space="preserve">highest </w:t>
      </w:r>
      <w:r w:rsidR="000B6506" w:rsidRPr="004C6F13">
        <w:t xml:space="preserve">overall </w:t>
      </w:r>
      <w:r w:rsidR="002A171F" w:rsidRPr="004C6F13">
        <w:t>complementary score</w:t>
      </w:r>
      <w:r w:rsidR="001A48C5">
        <w:t>, higher than those for</w:t>
      </w:r>
      <w:r w:rsidR="002A171F" w:rsidRPr="004C6F13">
        <w:t xml:space="preserve"> scenarios 2 and 3.</w:t>
      </w:r>
      <w:r w:rsidR="009F18B1" w:rsidRPr="004C6F13">
        <w:t xml:space="preserve"> </w:t>
      </w:r>
      <w:r w:rsidR="00DD55D2" w:rsidRPr="004C6F13">
        <w:t xml:space="preserve">This design also works well hydrologically as indicated by the </w:t>
      </w:r>
      <w:r w:rsidR="00AF7287" w:rsidRPr="004C6F13">
        <w:t xml:space="preserve">three </w:t>
      </w:r>
      <w:r w:rsidR="00DD55D2" w:rsidRPr="004C6F13">
        <w:t xml:space="preserve">green lights. </w:t>
      </w:r>
      <w:r w:rsidR="00387B78" w:rsidRPr="004C6F13">
        <w:t xml:space="preserve">In fact, the </w:t>
      </w:r>
      <w:r w:rsidR="001A48C5">
        <w:t>runoff reduction</w:t>
      </w:r>
      <w:r w:rsidR="00387B78" w:rsidRPr="004C6F13">
        <w:t xml:space="preserve"> and </w:t>
      </w:r>
      <w:r w:rsidR="001A48C5">
        <w:t xml:space="preserve">pollutant </w:t>
      </w:r>
      <w:r w:rsidR="00387B78" w:rsidRPr="004C6F13">
        <w:t>remov</w:t>
      </w:r>
      <w:r w:rsidR="001A48C5">
        <w:t>al</w:t>
      </w:r>
      <w:r w:rsidR="00387B78" w:rsidRPr="004C6F13">
        <w:t xml:space="preserve"> is much </w:t>
      </w:r>
      <w:r w:rsidR="001A48C5">
        <w:t>greater</w:t>
      </w:r>
      <w:r w:rsidR="001A48C5" w:rsidRPr="004C6F13">
        <w:t xml:space="preserve"> </w:t>
      </w:r>
      <w:r w:rsidR="00387B78" w:rsidRPr="004C6F13">
        <w:t xml:space="preserve">than the requirement. </w:t>
      </w:r>
      <w:r w:rsidR="009F18B1" w:rsidRPr="004C6F13">
        <w:t xml:space="preserve">However, the total annual cost is much higher than </w:t>
      </w:r>
      <w:r w:rsidR="001A48C5">
        <w:t xml:space="preserve">for </w:t>
      </w:r>
      <w:r w:rsidR="009F18B1" w:rsidRPr="004C6F13">
        <w:t xml:space="preserve">the other </w:t>
      </w:r>
      <w:r w:rsidR="00A63C8C" w:rsidRPr="004C6F13">
        <w:t xml:space="preserve">two </w:t>
      </w:r>
      <w:r w:rsidR="009F18B1" w:rsidRPr="004C6F13">
        <w:t xml:space="preserve">scenarios. Moreover, </w:t>
      </w:r>
      <w:r w:rsidR="001E34E0" w:rsidRPr="004C6F13">
        <w:t xml:space="preserve">converting </w:t>
      </w:r>
      <w:r w:rsidR="003B544D" w:rsidRPr="004C6F13">
        <w:t xml:space="preserve">the </w:t>
      </w:r>
      <w:r w:rsidR="009F18B1" w:rsidRPr="004C6F13">
        <w:t xml:space="preserve">existing hipped roof to </w:t>
      </w:r>
      <w:r w:rsidR="001A48C5">
        <w:t xml:space="preserve">a </w:t>
      </w:r>
      <w:r w:rsidR="009F18B1" w:rsidRPr="004C6F13">
        <w:t xml:space="preserve">green roof </w:t>
      </w:r>
      <w:r w:rsidR="001E34E0" w:rsidRPr="004C6F13">
        <w:t>may not be practical</w:t>
      </w:r>
      <w:r w:rsidR="004876A4" w:rsidRPr="004C6F13">
        <w:t xml:space="preserve"> for a residential project</w:t>
      </w:r>
      <w:r w:rsidR="009F18B1" w:rsidRPr="004C6F13">
        <w:t>.</w:t>
      </w:r>
      <w:r w:rsidR="00DD55D2" w:rsidRPr="004C6F13">
        <w:t xml:space="preserve"> </w:t>
      </w:r>
      <w:r w:rsidR="009F18B1" w:rsidRPr="004C6F13">
        <w:t xml:space="preserve"> </w:t>
      </w:r>
    </w:p>
    <w:p w:rsidR="008046AE" w:rsidRPr="004C6F13" w:rsidRDefault="008046AE">
      <w:pPr>
        <w:jc w:val="both"/>
      </w:pPr>
      <w:r w:rsidRPr="004C6F13">
        <w:t xml:space="preserve">Scenario 2 </w:t>
      </w:r>
      <w:r w:rsidR="00011D9D" w:rsidRPr="004C6F13">
        <w:t xml:space="preserve">is </w:t>
      </w:r>
      <w:r w:rsidR="001A48C5">
        <w:t xml:space="preserve">a </w:t>
      </w:r>
      <w:r w:rsidR="00011D9D" w:rsidRPr="004C6F13">
        <w:t>desi</w:t>
      </w:r>
      <w:r w:rsidR="0051611A" w:rsidRPr="004C6F13">
        <w:t>gn using the second</w:t>
      </w:r>
      <w:r w:rsidR="001A48C5">
        <w:t>-</w:t>
      </w:r>
      <w:r w:rsidR="0051611A" w:rsidRPr="004C6F13">
        <w:t xml:space="preserve">best SCMs </w:t>
      </w:r>
      <w:r w:rsidR="001A48C5">
        <w:t>from</w:t>
      </w:r>
      <w:r w:rsidR="001A48C5" w:rsidRPr="004C6F13">
        <w:t xml:space="preserve"> </w:t>
      </w:r>
      <w:r w:rsidR="00011D9D" w:rsidRPr="004C6F13">
        <w:t>the recommended SCM list</w:t>
      </w:r>
      <w:r w:rsidR="001A48C5">
        <w:t>s</w:t>
      </w:r>
      <w:r w:rsidR="00011D9D" w:rsidRPr="004C6F13">
        <w:t xml:space="preserve">. This design </w:t>
      </w:r>
      <w:r w:rsidRPr="004C6F13">
        <w:t>yield</w:t>
      </w:r>
      <w:r w:rsidR="00387B78" w:rsidRPr="004C6F13">
        <w:t>s</w:t>
      </w:r>
      <w:r w:rsidRPr="004C6F13">
        <w:t xml:space="preserve"> </w:t>
      </w:r>
      <w:r w:rsidR="001A48C5">
        <w:t xml:space="preserve">a </w:t>
      </w:r>
      <w:r w:rsidRPr="004C6F13">
        <w:t>higher com</w:t>
      </w:r>
      <w:r w:rsidR="000C4A19" w:rsidRPr="004C6F13">
        <w:t>plementary score than scenario 3</w:t>
      </w:r>
      <w:r w:rsidRPr="004C6F13">
        <w:t xml:space="preserve"> with lower annual cost</w:t>
      </w:r>
      <w:r w:rsidR="00A96D1C" w:rsidRPr="004C6F13">
        <w:t>,</w:t>
      </w:r>
      <w:r w:rsidRPr="004C6F13">
        <w:t xml:space="preserve"> but </w:t>
      </w:r>
      <w:r w:rsidR="001A48C5">
        <w:t xml:space="preserve">is </w:t>
      </w:r>
      <w:r w:rsidR="00514415" w:rsidRPr="004C6F13">
        <w:t xml:space="preserve">unable </w:t>
      </w:r>
      <w:r w:rsidR="001A48C5">
        <w:t xml:space="preserve">to </w:t>
      </w:r>
      <w:r w:rsidR="00514415" w:rsidRPr="004C6F13">
        <w:t xml:space="preserve">meet </w:t>
      </w:r>
      <w:r w:rsidR="001A48C5">
        <w:t xml:space="preserve">the </w:t>
      </w:r>
      <w:r w:rsidR="00514415" w:rsidRPr="004C6F13">
        <w:t>pollutant removal requirement</w:t>
      </w:r>
      <w:r w:rsidR="00100E7C">
        <w:t xml:space="preserve">, </w:t>
      </w:r>
      <w:r w:rsidR="001A48C5">
        <w:t>so fails hydrologically</w:t>
      </w:r>
      <w:r w:rsidRPr="004C6F13">
        <w:t>.</w:t>
      </w:r>
      <w:r w:rsidR="00A96D1C" w:rsidRPr="004C6F13">
        <w:t xml:space="preserve"> </w:t>
      </w:r>
      <w:r w:rsidR="00B80220" w:rsidRPr="004C6F13">
        <w:t xml:space="preserve">In scenario 3, </w:t>
      </w:r>
      <w:r w:rsidR="001A48C5">
        <w:t>the “</w:t>
      </w:r>
      <w:r w:rsidR="00B80220" w:rsidRPr="004C6F13">
        <w:t>grassland infiltration area</w:t>
      </w:r>
      <w:r w:rsidR="001A48C5">
        <w:t>”</w:t>
      </w:r>
      <w:r w:rsidR="00B80220" w:rsidRPr="004C6F13">
        <w:t xml:space="preserve"> SCM is selected for the front yard and </w:t>
      </w:r>
      <w:r w:rsidR="001A48C5">
        <w:t>“</w:t>
      </w:r>
      <w:r w:rsidR="00B80220" w:rsidRPr="004C6F13">
        <w:t>bioretention with tree and understory</w:t>
      </w:r>
      <w:r w:rsidR="001A48C5">
        <w:t>”</w:t>
      </w:r>
      <w:r w:rsidR="00B80220" w:rsidRPr="004C6F13">
        <w:t xml:space="preserve"> is selected for the back yard. Bioretention is selected instead of forest infiltration area because the limited green space is inadequate to meet the </w:t>
      </w:r>
      <w:r w:rsidR="00997086" w:rsidRPr="004C6F13">
        <w:t xml:space="preserve">requirement of a good forest, where </w:t>
      </w:r>
      <w:r w:rsidR="00166A4B" w:rsidRPr="004C6F13">
        <w:t>the density should be</w:t>
      </w:r>
      <w:r w:rsidR="000A2694" w:rsidRPr="004C6F13">
        <w:t xml:space="preserve"> </w:t>
      </w:r>
      <w:r w:rsidR="00700072" w:rsidRPr="004C6F13">
        <w:t xml:space="preserve">less than or equal to </w:t>
      </w:r>
      <w:r w:rsidR="000A2694" w:rsidRPr="004C6F13">
        <w:t xml:space="preserve">200 </w:t>
      </w:r>
      <w:r w:rsidR="001A48C5">
        <w:t>f</w:t>
      </w:r>
      <w:r w:rsidR="000A2694" w:rsidRPr="004C6F13">
        <w:t>t</w:t>
      </w:r>
      <w:r w:rsidR="000A2694" w:rsidRPr="004C6F13">
        <w:rPr>
          <w:vertAlign w:val="superscript"/>
        </w:rPr>
        <w:t>2</w:t>
      </w:r>
      <w:r w:rsidR="000A2694" w:rsidRPr="004C6F13">
        <w:t>/tree</w:t>
      </w:r>
      <w:r w:rsidR="002A50C2">
        <w:t xml:space="preserve"> </w:t>
      </w:r>
      <w:r w:rsidR="00E505C5" w:rsidRPr="004C6F13">
        <w:t>(TDEC</w:t>
      </w:r>
      <w:r w:rsidR="003066BE" w:rsidRPr="004C6F13">
        <w:t>,</w:t>
      </w:r>
      <w:r w:rsidR="001A48C5">
        <w:t>2</w:t>
      </w:r>
      <w:r w:rsidR="00E505C5" w:rsidRPr="004C6F13">
        <w:t>014)</w:t>
      </w:r>
      <w:r w:rsidR="000A2694" w:rsidRPr="004C6F13">
        <w:t>.</w:t>
      </w:r>
    </w:p>
    <w:p w:rsidR="00E52671" w:rsidRPr="004C6F13" w:rsidRDefault="001A48C5" w:rsidP="00491C06">
      <w:pPr>
        <w:jc w:val="both"/>
      </w:pPr>
      <w:r>
        <w:t>These</w:t>
      </w:r>
      <w:r w:rsidRPr="004C6F13">
        <w:t xml:space="preserve"> </w:t>
      </w:r>
      <w:r w:rsidR="002762C5">
        <w:t>three</w:t>
      </w:r>
      <w:r w:rsidR="00690E37" w:rsidRPr="004C6F13">
        <w:t xml:space="preserve"> design scenario</w:t>
      </w:r>
      <w:r w:rsidR="009B5A47" w:rsidRPr="004C6F13">
        <w:t>s</w:t>
      </w:r>
      <w:r w:rsidR="00690E37" w:rsidRPr="004C6F13">
        <w:t xml:space="preserve"> show that </w:t>
      </w:r>
      <w:r w:rsidR="009B17D5" w:rsidRPr="004C6F13">
        <w:t xml:space="preserve">the list of recommended SCM should only be used as selection guidance. </w:t>
      </w:r>
      <w:r w:rsidR="004262CF" w:rsidRPr="004C6F13">
        <w:t xml:space="preserve">The first SCM on the list is not always the best SCM for </w:t>
      </w:r>
      <w:r w:rsidR="00B17CFD" w:rsidRPr="004C6F13">
        <w:t xml:space="preserve">a </w:t>
      </w:r>
      <w:r w:rsidR="004262CF" w:rsidRPr="004C6F13">
        <w:t xml:space="preserve">project. </w:t>
      </w:r>
      <w:r>
        <w:t>U</w:t>
      </w:r>
      <w:r w:rsidR="00334B54" w:rsidRPr="004C6F13">
        <w:t xml:space="preserve">sers need to use their subjective judgment to select </w:t>
      </w:r>
      <w:r w:rsidR="00E70404" w:rsidRPr="004C6F13">
        <w:t xml:space="preserve">SCMs </w:t>
      </w:r>
      <w:r w:rsidR="00334B54" w:rsidRPr="004C6F13">
        <w:t>that meet cost and site condition</w:t>
      </w:r>
      <w:r>
        <w:t xml:space="preserve"> requirements</w:t>
      </w:r>
      <w:r w:rsidR="00334B54" w:rsidRPr="004C6F13">
        <w:t>.</w:t>
      </w:r>
    </w:p>
    <w:p w:rsidR="009233DE" w:rsidRDefault="000E2911" w:rsidP="00491C06">
      <w:pPr>
        <w:pStyle w:val="Heading2"/>
      </w:pPr>
      <w:bookmarkStart w:id="858" w:name="_Toc416772569"/>
      <w:r>
        <w:t>5.3</w:t>
      </w:r>
      <w:r w:rsidR="009233DE">
        <w:t xml:space="preserve"> </w:t>
      </w:r>
      <w:r w:rsidR="001949CD">
        <w:t>Downtown p</w:t>
      </w:r>
      <w:r w:rsidR="00AA1B89">
        <w:t>arking garage</w:t>
      </w:r>
      <w:bookmarkEnd w:id="858"/>
    </w:p>
    <w:p w:rsidR="006C1A94" w:rsidRDefault="009866CD" w:rsidP="00491C06">
      <w:pPr>
        <w:jc w:val="both"/>
      </w:pPr>
      <w:r w:rsidRPr="004C6F13">
        <w:t>A parking garage project</w:t>
      </w:r>
      <w:r w:rsidR="00A60977" w:rsidRPr="004C6F13">
        <w:t xml:space="preserve"> </w:t>
      </w:r>
      <w:r w:rsidR="00432D7A">
        <w:t>in a</w:t>
      </w:r>
      <w:r w:rsidR="00432D7A" w:rsidRPr="004C6F13">
        <w:t xml:space="preserve"> </w:t>
      </w:r>
      <w:r w:rsidR="00A60977" w:rsidRPr="004C6F13">
        <w:t>downtown area consists of 88,7</w:t>
      </w:r>
      <w:r w:rsidRPr="004C6F13">
        <w:t>00 ft</w:t>
      </w:r>
      <w:r w:rsidRPr="004C6F13">
        <w:rPr>
          <w:vertAlign w:val="superscript"/>
        </w:rPr>
        <w:t>2</w:t>
      </w:r>
      <w:r w:rsidRPr="004C6F13">
        <w:t xml:space="preserve"> roof and </w:t>
      </w:r>
      <w:r w:rsidR="00A60977" w:rsidRPr="004C6F13">
        <w:t>13,300 ft</w:t>
      </w:r>
      <w:r w:rsidR="00A60977" w:rsidRPr="004C6F13">
        <w:rPr>
          <w:vertAlign w:val="superscript"/>
        </w:rPr>
        <w:t>2</w:t>
      </w:r>
      <w:r w:rsidR="00BE61BF" w:rsidRPr="004C6F13">
        <w:t xml:space="preserve"> </w:t>
      </w:r>
      <w:r w:rsidR="00F22A33">
        <w:t xml:space="preserve">of </w:t>
      </w:r>
      <w:r w:rsidR="00BE61BF" w:rsidRPr="004C6F13">
        <w:t>p</w:t>
      </w:r>
      <w:r w:rsidR="00A60977" w:rsidRPr="004C6F13">
        <w:t>ervious area.</w:t>
      </w:r>
      <w:r w:rsidR="006E1CA7" w:rsidRPr="004C6F13">
        <w:t xml:space="preserve"> The soil is designated as “Urban soil”, so an in-situ </w:t>
      </w:r>
      <w:r w:rsidR="004E0C5E" w:rsidRPr="004C6F13">
        <w:t xml:space="preserve">soil </w:t>
      </w:r>
      <w:r w:rsidR="008816F9" w:rsidRPr="004C6F13">
        <w:t xml:space="preserve">texture </w:t>
      </w:r>
      <w:r w:rsidR="006E1CA7" w:rsidRPr="004C6F13">
        <w:t>test is required.</w:t>
      </w:r>
      <w:r w:rsidR="00941537" w:rsidRPr="004C6F13">
        <w:t xml:space="preserve"> </w:t>
      </w:r>
      <w:r w:rsidR="00C64AFB" w:rsidRPr="004C6F13">
        <w:t xml:space="preserve">The main </w:t>
      </w:r>
      <w:r w:rsidR="00432D7A">
        <w:t>D</w:t>
      </w:r>
      <w:r w:rsidR="00C64AFB" w:rsidRPr="004C6F13">
        <w:t xml:space="preserve">esign </w:t>
      </w:r>
      <w:r w:rsidR="00432D7A">
        <w:t>G</w:t>
      </w:r>
      <w:r w:rsidR="00C64AFB" w:rsidRPr="004C6F13">
        <w:t>oal for this</w:t>
      </w:r>
      <w:r w:rsidR="000F69E6" w:rsidRPr="004C6F13">
        <w:t xml:space="preserve"> project is to provide </w:t>
      </w:r>
      <w:r w:rsidR="000F69E6" w:rsidRPr="004C6F13">
        <w:rPr>
          <w:i/>
        </w:rPr>
        <w:t>parking</w:t>
      </w:r>
      <w:r w:rsidR="000F69E6" w:rsidRPr="004C6F13">
        <w:t xml:space="preserve"> in</w:t>
      </w:r>
      <w:r w:rsidR="00DB48F1" w:rsidRPr="004C6F13">
        <w:t>side</w:t>
      </w:r>
      <w:r w:rsidR="000F69E6" w:rsidRPr="004C6F13">
        <w:t xml:space="preserve"> a </w:t>
      </w:r>
      <w:r w:rsidR="00623AAD" w:rsidRPr="004C6F13">
        <w:rPr>
          <w:i/>
        </w:rPr>
        <w:t>building</w:t>
      </w:r>
      <w:r w:rsidR="00DB48F1" w:rsidRPr="004C6F13">
        <w:rPr>
          <w:i/>
        </w:rPr>
        <w:t xml:space="preserve"> </w:t>
      </w:r>
      <w:r w:rsidR="00432D7A">
        <w:t>in an</w:t>
      </w:r>
      <w:r w:rsidR="00432D7A" w:rsidRPr="004C6F13">
        <w:t xml:space="preserve"> </w:t>
      </w:r>
      <w:r w:rsidR="00DB48F1" w:rsidRPr="004C6F13">
        <w:t>ultra</w:t>
      </w:r>
      <w:r w:rsidR="00432D7A">
        <w:t>-</w:t>
      </w:r>
      <w:r w:rsidR="00DB48F1" w:rsidRPr="004C6F13">
        <w:t xml:space="preserve">urban area where </w:t>
      </w:r>
      <w:r w:rsidR="00DB48F1" w:rsidRPr="004C6F13">
        <w:rPr>
          <w:i/>
        </w:rPr>
        <w:t xml:space="preserve">minimal area of practice </w:t>
      </w:r>
      <w:r w:rsidR="00DB48F1" w:rsidRPr="004C6F13">
        <w:t>is required.</w:t>
      </w:r>
      <w:r w:rsidR="00D556B9" w:rsidRPr="004C6F13">
        <w:t xml:space="preserve"> </w:t>
      </w:r>
      <w:r w:rsidR="007753F8" w:rsidRPr="004C6F13">
        <w:t xml:space="preserve">The vehicle traffic to/from the parking spots in the garage makes </w:t>
      </w:r>
      <w:r w:rsidR="007753F8" w:rsidRPr="004C6F13">
        <w:rPr>
          <w:i/>
        </w:rPr>
        <w:t>v</w:t>
      </w:r>
      <w:r w:rsidR="00B561B9" w:rsidRPr="004C6F13">
        <w:rPr>
          <w:i/>
        </w:rPr>
        <w:t>ehicle corridor</w:t>
      </w:r>
      <w:r w:rsidR="007753F8" w:rsidRPr="004C6F13">
        <w:t xml:space="preserve"> </w:t>
      </w:r>
      <w:r w:rsidR="00432D7A">
        <w:t>another</w:t>
      </w:r>
      <w:r w:rsidR="00B561B9" w:rsidRPr="004C6F13">
        <w:t xml:space="preserve"> main </w:t>
      </w:r>
      <w:r w:rsidR="00432D7A">
        <w:t>D</w:t>
      </w:r>
      <w:r w:rsidR="00B561B9" w:rsidRPr="004C6F13">
        <w:t xml:space="preserve">esign </w:t>
      </w:r>
      <w:r w:rsidR="00432D7A">
        <w:t>G</w:t>
      </w:r>
      <w:r w:rsidR="00B561B9" w:rsidRPr="004C6F13">
        <w:t xml:space="preserve">oal </w:t>
      </w:r>
      <w:r w:rsidR="00432D7A">
        <w:t>for</w:t>
      </w:r>
      <w:r w:rsidR="00432D7A" w:rsidRPr="004C6F13">
        <w:t xml:space="preserve"> </w:t>
      </w:r>
      <w:r w:rsidR="00B561B9" w:rsidRPr="004C6F13">
        <w:t xml:space="preserve">this project. </w:t>
      </w:r>
      <w:r w:rsidR="000E7B64" w:rsidRPr="004C6F13">
        <w:t xml:space="preserve">Since people </w:t>
      </w:r>
      <w:r w:rsidR="00432D7A">
        <w:t xml:space="preserve">are </w:t>
      </w:r>
      <w:r w:rsidR="005D66F8" w:rsidRPr="004C6F13">
        <w:t xml:space="preserve">also </w:t>
      </w:r>
      <w:r w:rsidR="000E7B64" w:rsidRPr="004C6F13">
        <w:t>accessing the parking spots</w:t>
      </w:r>
      <w:r w:rsidR="005D66F8" w:rsidRPr="004C6F13">
        <w:t xml:space="preserve"> by foot</w:t>
      </w:r>
      <w:r w:rsidR="000E7B64" w:rsidRPr="004C6F13">
        <w:t xml:space="preserve">, </w:t>
      </w:r>
      <w:r w:rsidR="000E7B64" w:rsidRPr="004C6F13">
        <w:rPr>
          <w:i/>
        </w:rPr>
        <w:t>human corridor</w:t>
      </w:r>
      <w:r w:rsidR="000E7B64" w:rsidRPr="004C6F13">
        <w:t xml:space="preserve"> is also one </w:t>
      </w:r>
      <w:r w:rsidR="000267BA" w:rsidRPr="004C6F13">
        <w:t xml:space="preserve">of the </w:t>
      </w:r>
      <w:r w:rsidR="000E7B64" w:rsidRPr="004C6F13">
        <w:t>goal</w:t>
      </w:r>
      <w:r w:rsidR="000267BA" w:rsidRPr="004C6F13">
        <w:t>s</w:t>
      </w:r>
      <w:r w:rsidR="00432D7A">
        <w:t>, but a relatively low score will be given to this to indicate</w:t>
      </w:r>
      <w:r w:rsidR="007135CB" w:rsidRPr="004C6F13">
        <w:t xml:space="preserve"> that it is not </w:t>
      </w:r>
      <w:r w:rsidR="00432D7A">
        <w:t>a</w:t>
      </w:r>
      <w:r w:rsidR="00432D7A" w:rsidRPr="004C6F13">
        <w:t xml:space="preserve"> </w:t>
      </w:r>
      <w:r w:rsidR="007135CB" w:rsidRPr="004C6F13">
        <w:t xml:space="preserve">top priority. </w:t>
      </w:r>
      <w:r w:rsidR="000267BA" w:rsidRPr="004C6F13">
        <w:t xml:space="preserve">It should be noted that </w:t>
      </w:r>
      <w:r w:rsidR="007135CB" w:rsidRPr="004C6F13">
        <w:t>the sidewalk outside the building, where an SCM can be located, is outside the property line, so it is excluded from the runoff reduction and pollutant removal calculation</w:t>
      </w:r>
      <w:r w:rsidR="00DA5851" w:rsidRPr="004C6F13">
        <w:t>s</w:t>
      </w:r>
      <w:r w:rsidR="007135CB" w:rsidRPr="004C6F13">
        <w:t>.</w:t>
      </w:r>
      <w:r w:rsidR="000267BA" w:rsidRPr="004C6F13">
        <w:t xml:space="preserve"> </w:t>
      </w:r>
      <w:r w:rsidR="003D05AB" w:rsidRPr="004C6F13">
        <w:t xml:space="preserve">Since the garage is designated for </w:t>
      </w:r>
      <w:r w:rsidR="003D05AB" w:rsidRPr="004C6F13">
        <w:rPr>
          <w:i/>
        </w:rPr>
        <w:t>high traffic</w:t>
      </w:r>
      <w:r w:rsidR="003D05AB" w:rsidRPr="004C6F13">
        <w:t xml:space="preserve">, </w:t>
      </w:r>
      <w:r w:rsidR="00C13BA5" w:rsidRPr="004C6F13">
        <w:t>traffic surfaces for medium and light traffic are avoided</w:t>
      </w:r>
      <w:r w:rsidR="005C4922">
        <w:t xml:space="preserve"> by assigning -99</w:t>
      </w:r>
      <w:r w:rsidR="00ED4071" w:rsidRPr="004C6F13">
        <w:t xml:space="preserve"> to those characteristics</w:t>
      </w:r>
      <w:r w:rsidR="00C13BA5" w:rsidRPr="004C6F13">
        <w:t>.</w:t>
      </w:r>
      <w:r w:rsidR="00ED4071" w:rsidRPr="004C6F13">
        <w:t xml:space="preserve"> </w:t>
      </w:r>
      <w:r w:rsidR="00831604" w:rsidRPr="004C6F13">
        <w:t xml:space="preserve">The </w:t>
      </w:r>
      <w:r w:rsidR="001072A4" w:rsidRPr="004C6F13">
        <w:t>set of D</w:t>
      </w:r>
      <w:r w:rsidR="00831604" w:rsidRPr="004C6F13">
        <w:t>esign goals for</w:t>
      </w:r>
      <w:r w:rsidR="001F7734">
        <w:t xml:space="preserve"> this project is summarized in T</w:t>
      </w:r>
      <w:r w:rsidR="00831604" w:rsidRPr="004C6F13">
        <w:t>able 17.</w:t>
      </w:r>
      <w:r w:rsidR="000F0018" w:rsidRPr="004C6F13">
        <w:t xml:space="preserve"> </w:t>
      </w:r>
    </w:p>
    <w:p w:rsidR="00F5233F" w:rsidRPr="00FA1F9C" w:rsidRDefault="00F5233F" w:rsidP="0043001A">
      <w:pPr>
        <w:pStyle w:val="Caption"/>
        <w:spacing w:before="480" w:after="0" w:line="276" w:lineRule="auto"/>
        <w:rPr>
          <w:szCs w:val="22"/>
        </w:rPr>
      </w:pPr>
      <w:bookmarkStart w:id="859" w:name="_Toc416951943"/>
      <w:r w:rsidRPr="00FA1F9C">
        <w:rPr>
          <w:szCs w:val="22"/>
        </w:rPr>
        <w:t xml:space="preserve">Table </w:t>
      </w:r>
      <w:r w:rsidR="004D2389" w:rsidRPr="00FA1F9C">
        <w:rPr>
          <w:szCs w:val="22"/>
        </w:rPr>
        <w:fldChar w:fldCharType="begin"/>
      </w:r>
      <w:r w:rsidR="008F46E2" w:rsidRPr="00FA1F9C">
        <w:rPr>
          <w:szCs w:val="22"/>
        </w:rPr>
        <w:instrText xml:space="preserve"> SEQ Table \* ARABIC </w:instrText>
      </w:r>
      <w:r w:rsidR="004D2389" w:rsidRPr="00FA1F9C">
        <w:rPr>
          <w:szCs w:val="22"/>
        </w:rPr>
        <w:fldChar w:fldCharType="separate"/>
      </w:r>
      <w:r w:rsidR="006F7256">
        <w:rPr>
          <w:noProof/>
          <w:szCs w:val="22"/>
        </w:rPr>
        <w:t>17</w:t>
      </w:r>
      <w:r w:rsidR="004D2389" w:rsidRPr="00FA1F9C">
        <w:rPr>
          <w:noProof/>
          <w:szCs w:val="22"/>
        </w:rPr>
        <w:fldChar w:fldCharType="end"/>
      </w:r>
      <w:r w:rsidRPr="00FA1F9C">
        <w:rPr>
          <w:szCs w:val="22"/>
        </w:rPr>
        <w:t>: Design goals for a downtown parking garage</w:t>
      </w:r>
      <w:bookmarkEnd w:id="859"/>
    </w:p>
    <w:tbl>
      <w:tblPr>
        <w:tblW w:w="9111" w:type="dxa"/>
        <w:jc w:val="center"/>
        <w:tblInd w:w="854" w:type="dxa"/>
        <w:tblLook w:val="04A0" w:firstRow="1" w:lastRow="0" w:firstColumn="1" w:lastColumn="0" w:noHBand="0" w:noVBand="1"/>
      </w:tblPr>
      <w:tblGrid>
        <w:gridCol w:w="2934"/>
        <w:gridCol w:w="704"/>
        <w:gridCol w:w="1203"/>
        <w:gridCol w:w="2698"/>
        <w:gridCol w:w="781"/>
        <w:gridCol w:w="791"/>
      </w:tblGrid>
      <w:tr w:rsidR="008A4C0C" w:rsidRPr="004E29B4" w:rsidTr="00017A34">
        <w:trPr>
          <w:trHeight w:val="270"/>
          <w:jc w:val="center"/>
        </w:trPr>
        <w:tc>
          <w:tcPr>
            <w:tcW w:w="363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DD9C3" w:themeFill="background2" w:themeFillShade="E6"/>
          </w:tcPr>
          <w:p w:rsidR="008A4C0C" w:rsidRPr="00376042" w:rsidRDefault="008A4C0C" w:rsidP="00491C06">
            <w:pPr>
              <w:spacing w:after="0"/>
              <w:jc w:val="center"/>
              <w:rPr>
                <w:rFonts w:ascii="Calibri" w:eastAsia="Times New Roman" w:hAnsi="Calibri" w:cs="Times New Roman"/>
                <w:b/>
                <w:bCs/>
              </w:rPr>
            </w:pPr>
            <w:r>
              <w:rPr>
                <w:rFonts w:ascii="Calibri" w:eastAsia="Times New Roman" w:hAnsi="Calibri" w:cs="Times New Roman"/>
                <w:b/>
                <w:bCs/>
              </w:rPr>
              <w:t>Design goal: “</w:t>
            </w:r>
            <w:r>
              <w:rPr>
                <w:rFonts w:ascii="Calibri" w:eastAsia="Times New Roman" w:hAnsi="Calibri" w:cs="Times New Roman"/>
                <w:b/>
                <w:bCs/>
                <w:color w:val="C00000"/>
              </w:rPr>
              <w:t>High traffic</w:t>
            </w:r>
            <w:r>
              <w:rPr>
                <w:rFonts w:ascii="Calibri" w:eastAsia="Times New Roman" w:hAnsi="Calibri" w:cs="Times New Roman"/>
                <w:b/>
                <w:bCs/>
              </w:rPr>
              <w:t>”</w:t>
            </w:r>
          </w:p>
        </w:tc>
        <w:tc>
          <w:tcPr>
            <w:tcW w:w="1203" w:type="dxa"/>
            <w:vMerge w:val="restart"/>
            <w:tcBorders>
              <w:left w:val="single" w:sz="2" w:space="0" w:color="808080" w:themeColor="background1" w:themeShade="80"/>
            </w:tcBorders>
            <w:shd w:val="clear" w:color="auto" w:fill="auto"/>
          </w:tcPr>
          <w:p w:rsidR="008A4C0C" w:rsidRPr="00376042" w:rsidRDefault="008A4C0C" w:rsidP="00491C06">
            <w:pPr>
              <w:spacing w:after="0"/>
              <w:rPr>
                <w:rFonts w:ascii="Calibri" w:eastAsia="Times New Roman" w:hAnsi="Calibri" w:cs="Times New Roman"/>
                <w:b/>
                <w:bCs/>
              </w:rPr>
            </w:pPr>
          </w:p>
        </w:tc>
        <w:tc>
          <w:tcPr>
            <w:tcW w:w="4270" w:type="dxa"/>
            <w:gridSpan w:val="3"/>
            <w:tcBorders>
              <w:top w:val="single" w:sz="2" w:space="0" w:color="808080" w:themeColor="background1" w:themeShade="80"/>
              <w:bottom w:val="single" w:sz="2" w:space="0" w:color="808080" w:themeColor="background1" w:themeShade="80"/>
            </w:tcBorders>
            <w:shd w:val="clear" w:color="auto" w:fill="DDD9C3" w:themeFill="background2" w:themeFillShade="E6"/>
            <w:noWrap/>
            <w:vAlign w:val="bottom"/>
            <w:hideMark/>
          </w:tcPr>
          <w:p w:rsidR="008A4C0C" w:rsidRPr="00376042" w:rsidRDefault="008A4C0C" w:rsidP="00491C06">
            <w:pPr>
              <w:spacing w:after="0"/>
              <w:jc w:val="center"/>
              <w:rPr>
                <w:rFonts w:ascii="Calibri" w:eastAsia="Times New Roman" w:hAnsi="Calibri" w:cs="Times New Roman"/>
                <w:b/>
                <w:bCs/>
              </w:rPr>
            </w:pPr>
            <w:r>
              <w:rPr>
                <w:rFonts w:ascii="Calibri" w:eastAsia="Times New Roman" w:hAnsi="Calibri" w:cs="Times New Roman"/>
                <w:b/>
                <w:bCs/>
              </w:rPr>
              <w:t xml:space="preserve">Objective: </w:t>
            </w:r>
            <w:r>
              <w:rPr>
                <w:rFonts w:ascii="Calibri" w:eastAsia="Times New Roman" w:hAnsi="Calibri" w:cs="Times New Roman"/>
                <w:b/>
                <w:bCs/>
                <w:i/>
              </w:rPr>
              <w:t>Parking garage</w:t>
            </w:r>
          </w:p>
        </w:tc>
      </w:tr>
      <w:tr w:rsidR="006F6075" w:rsidRPr="004E29B4" w:rsidTr="00017A34">
        <w:trPr>
          <w:trHeight w:val="270"/>
          <w:jc w:val="center"/>
        </w:trPr>
        <w:tc>
          <w:tcPr>
            <w:tcW w:w="2934"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DDD9C3" w:themeFill="background2" w:themeFillShade="E6"/>
            <w:vAlign w:val="center"/>
          </w:tcPr>
          <w:p w:rsidR="003D5399" w:rsidRDefault="008A4C0C" w:rsidP="00491C06">
            <w:pPr>
              <w:spacing w:after="0"/>
              <w:rPr>
                <w:rFonts w:ascii="Calibri" w:eastAsia="Times New Roman" w:hAnsi="Calibri" w:cs="Times New Roman"/>
                <w:b/>
                <w:bCs/>
              </w:rPr>
            </w:pPr>
            <w:r>
              <w:rPr>
                <w:rFonts w:ascii="Calibri" w:eastAsia="Times New Roman" w:hAnsi="Calibri" w:cs="Times New Roman"/>
                <w:b/>
                <w:bCs/>
              </w:rPr>
              <w:t>Characteristics</w:t>
            </w:r>
          </w:p>
        </w:tc>
        <w:tc>
          <w:tcPr>
            <w:tcW w:w="70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shd w:val="clear" w:color="auto" w:fill="DDD9C3" w:themeFill="background2" w:themeFillShade="E6"/>
            <w:vAlign w:val="center"/>
          </w:tcPr>
          <w:p w:rsidR="003D5399" w:rsidRPr="00BF670E" w:rsidRDefault="000F0CBD" w:rsidP="00491C06">
            <w:pPr>
              <w:spacing w:after="0"/>
              <w:rPr>
                <w:rFonts w:ascii="Calibri" w:eastAsia="Times New Roman" w:hAnsi="Calibri" w:cs="Times New Roman"/>
                <w:b/>
                <w:bCs/>
                <w:i/>
              </w:rPr>
            </w:pPr>
            <w:r>
              <w:rPr>
                <w:rFonts w:ascii="Calibri" w:eastAsia="Times New Roman" w:hAnsi="Calibri" w:cs="Times New Roman"/>
                <w:b/>
                <w:bCs/>
                <w:i/>
              </w:rPr>
              <w:t>DG-</w:t>
            </w:r>
            <w:r w:rsidR="008A4C0C" w:rsidRPr="00BF670E">
              <w:rPr>
                <w:rFonts w:ascii="Calibri" w:eastAsia="Times New Roman" w:hAnsi="Calibri" w:cs="Times New Roman"/>
                <w:b/>
                <w:bCs/>
                <w:i/>
              </w:rPr>
              <w:t>C</w:t>
            </w:r>
            <w:r w:rsidR="008A4C0C">
              <w:rPr>
                <w:rFonts w:ascii="Calibri" w:eastAsia="Times New Roman" w:hAnsi="Calibri" w:cs="Times New Roman"/>
                <w:b/>
                <w:bCs/>
              </w:rPr>
              <w:t xml:space="preserve"> score</w:t>
            </w:r>
          </w:p>
        </w:tc>
        <w:tc>
          <w:tcPr>
            <w:tcW w:w="1203" w:type="dxa"/>
            <w:vMerge/>
            <w:tcBorders>
              <w:left w:val="single" w:sz="2" w:space="0" w:color="808080" w:themeColor="background1" w:themeShade="80"/>
            </w:tcBorders>
            <w:shd w:val="clear" w:color="auto" w:fill="auto"/>
            <w:vAlign w:val="center"/>
          </w:tcPr>
          <w:p w:rsidR="003D5399" w:rsidRPr="00376042" w:rsidRDefault="003D5399" w:rsidP="00491C06">
            <w:pPr>
              <w:spacing w:after="0"/>
              <w:rPr>
                <w:rFonts w:ascii="Calibri" w:eastAsia="Times New Roman" w:hAnsi="Calibri" w:cs="Times New Roman"/>
                <w:b/>
                <w:bCs/>
              </w:rPr>
            </w:pPr>
          </w:p>
        </w:tc>
        <w:tc>
          <w:tcPr>
            <w:tcW w:w="3479"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noWrap/>
            <w:vAlign w:val="center"/>
          </w:tcPr>
          <w:p w:rsidR="003D5399" w:rsidRPr="00376042" w:rsidRDefault="003D5399" w:rsidP="00491C06">
            <w:pPr>
              <w:spacing w:after="0"/>
              <w:rPr>
                <w:rFonts w:ascii="Calibri" w:eastAsia="Times New Roman" w:hAnsi="Calibri" w:cs="Times New Roman"/>
                <w:b/>
                <w:bCs/>
              </w:rPr>
            </w:pPr>
            <w:r w:rsidRPr="00376042">
              <w:rPr>
                <w:rFonts w:ascii="Calibri" w:eastAsia="Times New Roman" w:hAnsi="Calibri" w:cs="Times New Roman"/>
                <w:b/>
                <w:bCs/>
              </w:rPr>
              <w:t>Design goals</w:t>
            </w:r>
          </w:p>
        </w:tc>
        <w:tc>
          <w:tcPr>
            <w:tcW w:w="791"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3D5399" w:rsidRPr="0081003A" w:rsidRDefault="008A4C0C" w:rsidP="00491C06">
            <w:pPr>
              <w:spacing w:after="0"/>
              <w:rPr>
                <w:rFonts w:ascii="Calibri" w:eastAsia="Times New Roman" w:hAnsi="Calibri" w:cs="Times New Roman"/>
                <w:b/>
                <w:bCs/>
                <w:i/>
              </w:rPr>
            </w:pPr>
            <w:r>
              <w:rPr>
                <w:rFonts w:ascii="Calibri" w:eastAsia="Times New Roman" w:hAnsi="Calibri" w:cs="Times New Roman"/>
                <w:b/>
                <w:bCs/>
                <w:i/>
              </w:rPr>
              <w:t>O</w:t>
            </w:r>
            <w:r w:rsidR="000F0CBD">
              <w:rPr>
                <w:rFonts w:ascii="Calibri" w:eastAsia="Times New Roman" w:hAnsi="Calibri" w:cs="Times New Roman"/>
                <w:b/>
                <w:bCs/>
                <w:i/>
              </w:rPr>
              <w:t>-</w:t>
            </w:r>
            <w:r w:rsidRPr="0081003A">
              <w:rPr>
                <w:rFonts w:ascii="Calibri" w:eastAsia="Times New Roman" w:hAnsi="Calibri" w:cs="Times New Roman"/>
                <w:b/>
                <w:bCs/>
                <w:i/>
              </w:rPr>
              <w:t>DG</w:t>
            </w:r>
            <w:r>
              <w:rPr>
                <w:rFonts w:ascii="Calibri" w:eastAsia="Times New Roman" w:hAnsi="Calibri" w:cs="Times New Roman"/>
                <w:b/>
                <w:bCs/>
              </w:rPr>
              <w:t xml:space="preserve"> Score</w:t>
            </w:r>
          </w:p>
        </w:tc>
      </w:tr>
      <w:tr w:rsidR="00FA1F9C" w:rsidRPr="004E29B4" w:rsidTr="00017A34">
        <w:trPr>
          <w:trHeight w:val="259"/>
          <w:jc w:val="center"/>
        </w:trPr>
        <w:tc>
          <w:tcPr>
            <w:tcW w:w="2934" w:type="dxa"/>
            <w:tcBorders>
              <w:top w:val="single" w:sz="2" w:space="0" w:color="808080" w:themeColor="background1" w:themeShade="80"/>
              <w:left w:val="single" w:sz="2" w:space="0" w:color="808080" w:themeColor="background1" w:themeShade="80"/>
            </w:tcBorders>
          </w:tcPr>
          <w:p w:rsidR="00FA1F9C" w:rsidRDefault="003E2B28" w:rsidP="00491C06">
            <w:pPr>
              <w:spacing w:after="0"/>
              <w:rPr>
                <w:rFonts w:ascii="Calibri" w:eastAsia="Times New Roman" w:hAnsi="Calibri" w:cs="Times New Roman"/>
              </w:rPr>
            </w:pPr>
            <w:r>
              <w:rPr>
                <w:rFonts w:ascii="Calibri" w:eastAsia="Times New Roman" w:hAnsi="Calibri" w:cs="Times New Roman"/>
              </w:rPr>
              <w:t>Vegetation - T</w:t>
            </w:r>
            <w:r w:rsidR="00FA1F9C">
              <w:rPr>
                <w:rFonts w:ascii="Calibri" w:eastAsia="Times New Roman" w:hAnsi="Calibri" w:cs="Times New Roman"/>
              </w:rPr>
              <w:t>urf</w:t>
            </w:r>
          </w:p>
        </w:tc>
        <w:tc>
          <w:tcPr>
            <w:tcW w:w="704" w:type="dxa"/>
            <w:tcBorders>
              <w:top w:val="single" w:sz="2" w:space="0" w:color="808080" w:themeColor="background1" w:themeShade="80"/>
              <w:right w:val="single" w:sz="2" w:space="0" w:color="808080" w:themeColor="background1" w:themeShade="80"/>
            </w:tcBorders>
          </w:tcPr>
          <w:p w:rsidR="00FA1F9C" w:rsidRPr="00BF670E" w:rsidRDefault="00FA1F9C" w:rsidP="00491C06">
            <w:pPr>
              <w:spacing w:after="0"/>
              <w:rPr>
                <w:rFonts w:ascii="Calibri" w:eastAsia="Times New Roman" w:hAnsi="Calibri" w:cs="Times New Roman"/>
              </w:rPr>
            </w:pPr>
            <w:r>
              <w:rPr>
                <w:rFonts w:ascii="Calibri" w:eastAsia="Times New Roman" w:hAnsi="Calibri" w:cs="Times New Roman"/>
              </w:rPr>
              <w:t>-99</w:t>
            </w:r>
          </w:p>
        </w:tc>
        <w:tc>
          <w:tcPr>
            <w:tcW w:w="1203" w:type="dxa"/>
            <w:tcBorders>
              <w:left w:val="single" w:sz="2" w:space="0" w:color="808080" w:themeColor="background1" w:themeShade="80"/>
            </w:tcBorders>
          </w:tcPr>
          <w:p w:rsidR="00FA1F9C" w:rsidRPr="00376042" w:rsidRDefault="00FA1F9C" w:rsidP="00491C06">
            <w:pPr>
              <w:spacing w:after="0"/>
              <w:rPr>
                <w:rFonts w:ascii="Calibri" w:eastAsia="Times New Roman" w:hAnsi="Calibri" w:cs="Times New Roman"/>
                <w:b/>
              </w:rPr>
            </w:pPr>
          </w:p>
        </w:tc>
        <w:tc>
          <w:tcPr>
            <w:tcW w:w="2698" w:type="dxa"/>
            <w:tcBorders>
              <w:top w:val="single" w:sz="2" w:space="0" w:color="808080" w:themeColor="background1" w:themeShade="80"/>
            </w:tcBorders>
            <w:shd w:val="clear" w:color="auto" w:fill="auto"/>
          </w:tcPr>
          <w:p w:rsidR="00FA1F9C" w:rsidRPr="008D257D" w:rsidRDefault="00FA1F9C" w:rsidP="00DD1733">
            <w:pPr>
              <w:spacing w:after="0"/>
              <w:rPr>
                <w:rFonts w:ascii="Calibri" w:eastAsia="Times New Roman" w:hAnsi="Calibri" w:cs="Times New Roman"/>
              </w:rPr>
            </w:pPr>
            <w:r w:rsidRPr="008D257D">
              <w:rPr>
                <w:rFonts w:ascii="Calibri" w:eastAsia="Times New Roman" w:hAnsi="Calibri" w:cs="Times New Roman"/>
              </w:rPr>
              <w:t>Parking</w:t>
            </w:r>
          </w:p>
        </w:tc>
        <w:tc>
          <w:tcPr>
            <w:tcW w:w="781" w:type="dxa"/>
            <w:tcBorders>
              <w:top w:val="single" w:sz="2" w:space="0" w:color="808080" w:themeColor="background1" w:themeShade="80"/>
            </w:tcBorders>
          </w:tcPr>
          <w:p w:rsidR="00FA1F9C" w:rsidRPr="00152ADA" w:rsidRDefault="00FA1F9C" w:rsidP="00DD1733">
            <w:pPr>
              <w:spacing w:after="0"/>
              <w:rPr>
                <w:rFonts w:ascii="Calibri" w:eastAsia="Times New Roman" w:hAnsi="Calibri" w:cs="Times New Roman"/>
                <w:color w:val="000000"/>
                <w:sz w:val="19"/>
                <w:szCs w:val="19"/>
              </w:rPr>
            </w:pPr>
          </w:p>
        </w:tc>
        <w:tc>
          <w:tcPr>
            <w:tcW w:w="791" w:type="dxa"/>
            <w:tcBorders>
              <w:top w:val="single" w:sz="2" w:space="0" w:color="808080" w:themeColor="background1" w:themeShade="80"/>
            </w:tcBorders>
          </w:tcPr>
          <w:p w:rsidR="00FA1F9C" w:rsidRPr="00152ADA" w:rsidRDefault="00FA1F9C" w:rsidP="00DD1733">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4</w:t>
            </w:r>
          </w:p>
        </w:tc>
      </w:tr>
      <w:tr w:rsidR="00FA1F9C" w:rsidRPr="004E29B4" w:rsidTr="00017A34">
        <w:trPr>
          <w:trHeight w:val="259"/>
          <w:jc w:val="center"/>
        </w:trPr>
        <w:tc>
          <w:tcPr>
            <w:tcW w:w="2934" w:type="dxa"/>
            <w:tcBorders>
              <w:left w:val="single" w:sz="2" w:space="0" w:color="808080" w:themeColor="background1" w:themeShade="80"/>
            </w:tcBorders>
          </w:tcPr>
          <w:p w:rsidR="00FA1F9C" w:rsidRPr="00BF670E" w:rsidRDefault="00FA1F9C" w:rsidP="00491C06">
            <w:pPr>
              <w:spacing w:after="0"/>
              <w:rPr>
                <w:rFonts w:ascii="Calibri" w:eastAsia="Times New Roman" w:hAnsi="Calibri" w:cs="Times New Roman"/>
              </w:rPr>
            </w:pPr>
            <w:r>
              <w:rPr>
                <w:rFonts w:ascii="Calibri" w:eastAsia="Times New Roman" w:hAnsi="Calibri" w:cs="Times New Roman"/>
              </w:rPr>
              <w:t>Traffic surface</w:t>
            </w:r>
            <w:r w:rsidR="003E2B28">
              <w:rPr>
                <w:rFonts w:ascii="Calibri" w:eastAsia="Times New Roman" w:hAnsi="Calibri" w:cs="Times New Roman"/>
              </w:rPr>
              <w:t xml:space="preserve"> - P</w:t>
            </w:r>
            <w:r>
              <w:rPr>
                <w:rFonts w:ascii="Calibri" w:eastAsia="Times New Roman" w:hAnsi="Calibri" w:cs="Times New Roman"/>
              </w:rPr>
              <w:t>avers</w:t>
            </w:r>
          </w:p>
        </w:tc>
        <w:tc>
          <w:tcPr>
            <w:tcW w:w="704" w:type="dxa"/>
            <w:tcBorders>
              <w:right w:val="single" w:sz="2" w:space="0" w:color="808080" w:themeColor="background1" w:themeShade="80"/>
            </w:tcBorders>
          </w:tcPr>
          <w:p w:rsidR="00FA1F9C" w:rsidRPr="00BF670E" w:rsidRDefault="00FA1F9C" w:rsidP="00491C06">
            <w:pPr>
              <w:spacing w:after="0"/>
              <w:rPr>
                <w:rFonts w:ascii="Calibri" w:eastAsia="Times New Roman" w:hAnsi="Calibri" w:cs="Times New Roman"/>
              </w:rPr>
            </w:pPr>
            <w:r>
              <w:rPr>
                <w:rFonts w:ascii="Calibri" w:eastAsia="Times New Roman" w:hAnsi="Calibri" w:cs="Times New Roman"/>
              </w:rPr>
              <w:t>-99</w:t>
            </w:r>
          </w:p>
        </w:tc>
        <w:tc>
          <w:tcPr>
            <w:tcW w:w="1203" w:type="dxa"/>
            <w:tcBorders>
              <w:left w:val="single" w:sz="2" w:space="0" w:color="808080" w:themeColor="background1" w:themeShade="80"/>
            </w:tcBorders>
          </w:tcPr>
          <w:p w:rsidR="00FA1F9C" w:rsidRPr="00376042" w:rsidRDefault="00FA1F9C" w:rsidP="00491C06">
            <w:pPr>
              <w:spacing w:after="0"/>
              <w:rPr>
                <w:rFonts w:ascii="Calibri" w:eastAsia="Times New Roman" w:hAnsi="Calibri" w:cs="Times New Roman"/>
                <w:b/>
              </w:rPr>
            </w:pPr>
          </w:p>
        </w:tc>
        <w:tc>
          <w:tcPr>
            <w:tcW w:w="2698" w:type="dxa"/>
            <w:shd w:val="clear" w:color="auto" w:fill="auto"/>
          </w:tcPr>
          <w:p w:rsidR="00FA1F9C" w:rsidRPr="008D257D" w:rsidRDefault="00FA1F9C" w:rsidP="00DD1733">
            <w:pPr>
              <w:spacing w:after="0"/>
              <w:rPr>
                <w:rFonts w:ascii="Calibri" w:eastAsia="Times New Roman" w:hAnsi="Calibri" w:cs="Times New Roman"/>
              </w:rPr>
            </w:pPr>
            <w:r w:rsidRPr="008D257D">
              <w:rPr>
                <w:rFonts w:ascii="Calibri" w:eastAsia="Times New Roman" w:hAnsi="Calibri" w:cs="Times New Roman"/>
              </w:rPr>
              <w:t>Building</w:t>
            </w:r>
          </w:p>
        </w:tc>
        <w:tc>
          <w:tcPr>
            <w:tcW w:w="781" w:type="dxa"/>
          </w:tcPr>
          <w:p w:rsidR="00FA1F9C" w:rsidRPr="00152ADA" w:rsidRDefault="00FA1F9C" w:rsidP="00DD1733">
            <w:pPr>
              <w:spacing w:after="0"/>
              <w:rPr>
                <w:rFonts w:ascii="Calibri" w:eastAsia="Times New Roman" w:hAnsi="Calibri" w:cs="Times New Roman"/>
                <w:color w:val="000000"/>
                <w:sz w:val="19"/>
                <w:szCs w:val="19"/>
              </w:rPr>
            </w:pPr>
          </w:p>
        </w:tc>
        <w:tc>
          <w:tcPr>
            <w:tcW w:w="791" w:type="dxa"/>
          </w:tcPr>
          <w:p w:rsidR="00FA1F9C" w:rsidRPr="00152ADA" w:rsidRDefault="00FA1F9C" w:rsidP="00DD1733">
            <w:pPr>
              <w:spacing w:after="0"/>
              <w:rPr>
                <w:rFonts w:ascii="Calibri" w:eastAsia="Times New Roman" w:hAnsi="Calibri" w:cs="Times New Roman"/>
                <w:color w:val="000000"/>
                <w:sz w:val="19"/>
                <w:szCs w:val="19"/>
              </w:rPr>
            </w:pPr>
            <w:r w:rsidRPr="00152ADA">
              <w:rPr>
                <w:rFonts w:ascii="Calibri" w:eastAsia="Times New Roman" w:hAnsi="Calibri" w:cs="Times New Roman"/>
                <w:color w:val="000000"/>
                <w:sz w:val="19"/>
                <w:szCs w:val="19"/>
              </w:rPr>
              <w:t>4</w:t>
            </w:r>
          </w:p>
        </w:tc>
      </w:tr>
      <w:tr w:rsidR="00FA1F9C" w:rsidRPr="004E29B4" w:rsidTr="00017A34">
        <w:trPr>
          <w:trHeight w:val="259"/>
          <w:jc w:val="center"/>
        </w:trPr>
        <w:tc>
          <w:tcPr>
            <w:tcW w:w="2934" w:type="dxa"/>
            <w:tcBorders>
              <w:left w:val="single" w:sz="2" w:space="0" w:color="808080" w:themeColor="background1" w:themeShade="80"/>
            </w:tcBorders>
          </w:tcPr>
          <w:p w:rsidR="00FA1F9C" w:rsidRPr="00BF670E" w:rsidRDefault="00FA1F9C" w:rsidP="00491C06">
            <w:pPr>
              <w:spacing w:after="0"/>
              <w:rPr>
                <w:rFonts w:ascii="Calibri" w:eastAsia="Times New Roman" w:hAnsi="Calibri" w:cs="Times New Roman"/>
              </w:rPr>
            </w:pPr>
            <w:r>
              <w:rPr>
                <w:rFonts w:ascii="Calibri" w:eastAsia="Times New Roman" w:hAnsi="Calibri" w:cs="Times New Roman"/>
              </w:rPr>
              <w:t>Traffic surface</w:t>
            </w:r>
            <w:r w:rsidR="003E2B28">
              <w:rPr>
                <w:rFonts w:ascii="Calibri" w:eastAsia="Times New Roman" w:hAnsi="Calibri" w:cs="Times New Roman"/>
              </w:rPr>
              <w:t xml:space="preserve"> - G</w:t>
            </w:r>
            <w:r>
              <w:rPr>
                <w:rFonts w:ascii="Calibri" w:eastAsia="Times New Roman" w:hAnsi="Calibri" w:cs="Times New Roman"/>
              </w:rPr>
              <w:t>ravels</w:t>
            </w:r>
          </w:p>
        </w:tc>
        <w:tc>
          <w:tcPr>
            <w:tcW w:w="704" w:type="dxa"/>
            <w:tcBorders>
              <w:right w:val="single" w:sz="2" w:space="0" w:color="808080" w:themeColor="background1" w:themeShade="80"/>
            </w:tcBorders>
          </w:tcPr>
          <w:p w:rsidR="00FA1F9C" w:rsidRPr="00BF670E" w:rsidRDefault="00FA1F9C" w:rsidP="00491C06">
            <w:pPr>
              <w:spacing w:after="0"/>
              <w:rPr>
                <w:rFonts w:ascii="Calibri" w:eastAsia="Times New Roman" w:hAnsi="Calibri" w:cs="Times New Roman"/>
              </w:rPr>
            </w:pPr>
            <w:r>
              <w:rPr>
                <w:rFonts w:ascii="Calibri" w:eastAsia="Times New Roman" w:hAnsi="Calibri" w:cs="Times New Roman"/>
              </w:rPr>
              <w:t>-99</w:t>
            </w:r>
          </w:p>
        </w:tc>
        <w:tc>
          <w:tcPr>
            <w:tcW w:w="1203" w:type="dxa"/>
            <w:tcBorders>
              <w:left w:val="single" w:sz="2" w:space="0" w:color="808080" w:themeColor="background1" w:themeShade="80"/>
            </w:tcBorders>
          </w:tcPr>
          <w:p w:rsidR="00FA1F9C" w:rsidRPr="00376042" w:rsidRDefault="00E51ECF" w:rsidP="00491C06">
            <w:pPr>
              <w:spacing w:after="0"/>
              <w:rPr>
                <w:rFonts w:ascii="Calibri" w:eastAsia="Times New Roman" w:hAnsi="Calibri" w:cs="Times New Roman"/>
                <w:b/>
              </w:rPr>
            </w:pPr>
            <w:r>
              <w:rPr>
                <w:rFonts w:ascii="Calibri" w:eastAsia="Times New Roman" w:hAnsi="Calibri" w:cs="Times New Roman"/>
                <w:noProof/>
              </w:rPr>
              <mc:AlternateContent>
                <mc:Choice Requires="wps">
                  <w:drawing>
                    <wp:anchor distT="0" distB="0" distL="114300" distR="114300" simplePos="0" relativeHeight="251696128" behindDoc="0" locked="0" layoutInCell="1" allowOverlap="1" wp14:anchorId="148E9B51" wp14:editId="3DE941D0">
                      <wp:simplePos x="0" y="0"/>
                      <wp:positionH relativeFrom="column">
                        <wp:posOffset>-66675</wp:posOffset>
                      </wp:positionH>
                      <wp:positionV relativeFrom="paragraph">
                        <wp:posOffset>62230</wp:posOffset>
                      </wp:positionV>
                      <wp:extent cx="784860" cy="647700"/>
                      <wp:effectExtent l="0" t="0" r="72390" b="571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4860" cy="647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5.25pt;margin-top:4.9pt;width:61.8pt;height:5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" strokecolor="black [3040]">
                      <v:stroke endarrow="open"/>
                      <o:lock v:ext="edit" shapetype="f"/>
                    </v:shape>
                  </w:pict>
                </mc:Fallback>
              </mc:AlternateContent>
            </w:r>
          </w:p>
        </w:tc>
        <w:tc>
          <w:tcPr>
            <w:tcW w:w="2698" w:type="dxa"/>
            <w:shd w:val="clear" w:color="auto" w:fill="auto"/>
          </w:tcPr>
          <w:p w:rsidR="00FA1F9C" w:rsidRPr="008D257D" w:rsidRDefault="00FA1F9C" w:rsidP="00DD1733">
            <w:pPr>
              <w:spacing w:after="0"/>
              <w:rPr>
                <w:rFonts w:ascii="Calibri" w:eastAsia="Times New Roman" w:hAnsi="Calibri" w:cs="Times New Roman"/>
              </w:rPr>
            </w:pPr>
            <w:r w:rsidRPr="008D257D">
              <w:rPr>
                <w:rFonts w:ascii="Calibri" w:eastAsia="Times New Roman" w:hAnsi="Calibri" w:cs="Times New Roman"/>
              </w:rPr>
              <w:t>Corridor</w:t>
            </w:r>
            <w:r w:rsidR="006C7CE9" w:rsidRPr="008D257D">
              <w:rPr>
                <w:rFonts w:ascii="Calibri" w:eastAsia="Times New Roman" w:hAnsi="Calibri" w:cs="Times New Roman"/>
              </w:rPr>
              <w:t xml:space="preserve"> - </w:t>
            </w:r>
            <w:r w:rsidR="003E2B28">
              <w:rPr>
                <w:rFonts w:ascii="Calibri" w:eastAsia="Times New Roman" w:hAnsi="Calibri" w:cs="Times New Roman"/>
              </w:rPr>
              <w:t>V</w:t>
            </w:r>
            <w:r w:rsidR="006C7CE9" w:rsidRPr="008D257D">
              <w:rPr>
                <w:rFonts w:ascii="Calibri" w:eastAsia="Times New Roman" w:hAnsi="Calibri" w:cs="Times New Roman"/>
              </w:rPr>
              <w:t>ehicle</w:t>
            </w:r>
          </w:p>
        </w:tc>
        <w:tc>
          <w:tcPr>
            <w:tcW w:w="781" w:type="dxa"/>
          </w:tcPr>
          <w:p w:rsidR="00FA1F9C" w:rsidRPr="00152ADA" w:rsidRDefault="00FA1F9C" w:rsidP="00DD1733">
            <w:pPr>
              <w:spacing w:after="0"/>
              <w:rPr>
                <w:rFonts w:ascii="Calibri" w:eastAsia="Times New Roman" w:hAnsi="Calibri" w:cs="Times New Roman"/>
                <w:color w:val="000000"/>
                <w:sz w:val="19"/>
                <w:szCs w:val="19"/>
              </w:rPr>
            </w:pPr>
          </w:p>
        </w:tc>
        <w:tc>
          <w:tcPr>
            <w:tcW w:w="791" w:type="dxa"/>
          </w:tcPr>
          <w:p w:rsidR="00FA1F9C" w:rsidRPr="00152ADA" w:rsidRDefault="00FA1F9C" w:rsidP="00DD1733">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4</w:t>
            </w:r>
          </w:p>
        </w:tc>
      </w:tr>
      <w:tr w:rsidR="00FA1F9C" w:rsidRPr="004E29B4" w:rsidTr="00017A34">
        <w:trPr>
          <w:trHeight w:val="259"/>
          <w:jc w:val="center"/>
        </w:trPr>
        <w:tc>
          <w:tcPr>
            <w:tcW w:w="2934" w:type="dxa"/>
            <w:tcBorders>
              <w:left w:val="single" w:sz="2" w:space="0" w:color="808080" w:themeColor="background1" w:themeShade="80"/>
              <w:bottom w:val="single" w:sz="2" w:space="0" w:color="808080" w:themeColor="background1" w:themeShade="80"/>
            </w:tcBorders>
          </w:tcPr>
          <w:p w:rsidR="00FA1F9C" w:rsidRPr="00BF670E" w:rsidRDefault="00FA1F9C" w:rsidP="00491C06">
            <w:pPr>
              <w:spacing w:after="0"/>
              <w:rPr>
                <w:rFonts w:ascii="Calibri" w:eastAsia="Times New Roman" w:hAnsi="Calibri" w:cs="Times New Roman"/>
              </w:rPr>
            </w:pPr>
            <w:r>
              <w:rPr>
                <w:rFonts w:ascii="Calibri" w:eastAsia="Times New Roman" w:hAnsi="Calibri" w:cs="Times New Roman"/>
              </w:rPr>
              <w:t>Traffic surface</w:t>
            </w:r>
            <w:r w:rsidR="003E2B28">
              <w:rPr>
                <w:rFonts w:ascii="Calibri" w:eastAsia="Times New Roman" w:hAnsi="Calibri" w:cs="Times New Roman"/>
              </w:rPr>
              <w:t xml:space="preserve"> - G</w:t>
            </w:r>
            <w:r>
              <w:rPr>
                <w:rFonts w:ascii="Calibri" w:eastAsia="Times New Roman" w:hAnsi="Calibri" w:cs="Times New Roman"/>
              </w:rPr>
              <w:t>rass-based</w:t>
            </w:r>
          </w:p>
        </w:tc>
        <w:tc>
          <w:tcPr>
            <w:tcW w:w="704" w:type="dxa"/>
            <w:tcBorders>
              <w:bottom w:val="single" w:sz="2" w:space="0" w:color="808080" w:themeColor="background1" w:themeShade="80"/>
              <w:right w:val="single" w:sz="2" w:space="0" w:color="808080" w:themeColor="background1" w:themeShade="80"/>
            </w:tcBorders>
          </w:tcPr>
          <w:p w:rsidR="00FA1F9C" w:rsidRPr="00BF670E" w:rsidRDefault="00FA1F9C" w:rsidP="00491C06">
            <w:pPr>
              <w:spacing w:after="0"/>
              <w:rPr>
                <w:rFonts w:ascii="Calibri" w:eastAsia="Times New Roman" w:hAnsi="Calibri" w:cs="Times New Roman"/>
              </w:rPr>
            </w:pPr>
            <w:r>
              <w:rPr>
                <w:rFonts w:ascii="Calibri" w:eastAsia="Times New Roman" w:hAnsi="Calibri" w:cs="Times New Roman"/>
              </w:rPr>
              <w:t>-99</w:t>
            </w:r>
          </w:p>
        </w:tc>
        <w:tc>
          <w:tcPr>
            <w:tcW w:w="1203" w:type="dxa"/>
            <w:tcBorders>
              <w:left w:val="single" w:sz="2" w:space="0" w:color="808080" w:themeColor="background1" w:themeShade="80"/>
            </w:tcBorders>
          </w:tcPr>
          <w:p w:rsidR="00FA1F9C" w:rsidRPr="00376042" w:rsidRDefault="00FA1F9C" w:rsidP="00491C06">
            <w:pPr>
              <w:spacing w:after="0"/>
              <w:rPr>
                <w:rFonts w:ascii="Calibri" w:eastAsia="Times New Roman" w:hAnsi="Calibri" w:cs="Times New Roman"/>
                <w:b/>
              </w:rPr>
            </w:pPr>
          </w:p>
        </w:tc>
        <w:tc>
          <w:tcPr>
            <w:tcW w:w="2698" w:type="dxa"/>
            <w:shd w:val="clear" w:color="auto" w:fill="auto"/>
          </w:tcPr>
          <w:p w:rsidR="00FA1F9C" w:rsidRPr="008D257D" w:rsidRDefault="00FA1F9C" w:rsidP="006C7CE9">
            <w:pPr>
              <w:spacing w:after="0"/>
              <w:rPr>
                <w:rFonts w:ascii="Calibri" w:eastAsia="Times New Roman" w:hAnsi="Calibri" w:cs="Times New Roman"/>
              </w:rPr>
            </w:pPr>
            <w:r w:rsidRPr="008D257D">
              <w:rPr>
                <w:rFonts w:ascii="Calibri" w:eastAsia="Times New Roman" w:hAnsi="Calibri" w:cs="Times New Roman"/>
              </w:rPr>
              <w:t>Corridor</w:t>
            </w:r>
            <w:r w:rsidR="006C7CE9" w:rsidRPr="008D257D">
              <w:rPr>
                <w:rFonts w:ascii="Calibri" w:eastAsia="Times New Roman" w:hAnsi="Calibri" w:cs="Times New Roman"/>
              </w:rPr>
              <w:t xml:space="preserve"> - </w:t>
            </w:r>
            <w:r w:rsidR="003E2B28">
              <w:rPr>
                <w:rFonts w:ascii="Calibri" w:eastAsia="Times New Roman" w:hAnsi="Calibri" w:cs="Times New Roman"/>
              </w:rPr>
              <w:t>H</w:t>
            </w:r>
            <w:r w:rsidR="006C7CE9" w:rsidRPr="008D257D">
              <w:rPr>
                <w:rFonts w:ascii="Calibri" w:eastAsia="Times New Roman" w:hAnsi="Calibri" w:cs="Times New Roman"/>
              </w:rPr>
              <w:t>uman</w:t>
            </w:r>
          </w:p>
        </w:tc>
        <w:tc>
          <w:tcPr>
            <w:tcW w:w="781" w:type="dxa"/>
          </w:tcPr>
          <w:p w:rsidR="00FA1F9C" w:rsidRDefault="00FA1F9C" w:rsidP="00DD1733">
            <w:pPr>
              <w:spacing w:after="0"/>
              <w:rPr>
                <w:rFonts w:ascii="Calibri" w:eastAsia="Times New Roman" w:hAnsi="Calibri" w:cs="Times New Roman"/>
                <w:color w:val="000000"/>
                <w:sz w:val="19"/>
                <w:szCs w:val="19"/>
              </w:rPr>
            </w:pPr>
          </w:p>
        </w:tc>
        <w:tc>
          <w:tcPr>
            <w:tcW w:w="791" w:type="dxa"/>
          </w:tcPr>
          <w:p w:rsidR="00FA1F9C" w:rsidRPr="00152ADA" w:rsidRDefault="00FA1F9C" w:rsidP="00DD1733">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2</w:t>
            </w:r>
          </w:p>
        </w:tc>
      </w:tr>
      <w:tr w:rsidR="00FA1F9C" w:rsidRPr="004E29B4" w:rsidTr="00017A34">
        <w:trPr>
          <w:trHeight w:val="259"/>
          <w:jc w:val="center"/>
        </w:trPr>
        <w:tc>
          <w:tcPr>
            <w:tcW w:w="2934" w:type="dxa"/>
            <w:tcBorders>
              <w:top w:val="single" w:sz="2" w:space="0" w:color="808080" w:themeColor="background1" w:themeShade="80"/>
            </w:tcBorders>
          </w:tcPr>
          <w:p w:rsidR="00FA1F9C" w:rsidRDefault="00FA1F9C" w:rsidP="00491C06">
            <w:pPr>
              <w:spacing w:after="0"/>
              <w:rPr>
                <w:rFonts w:ascii="Calibri" w:eastAsia="Times New Roman" w:hAnsi="Calibri" w:cs="Times New Roman"/>
              </w:rPr>
            </w:pPr>
          </w:p>
        </w:tc>
        <w:tc>
          <w:tcPr>
            <w:tcW w:w="704" w:type="dxa"/>
            <w:tcBorders>
              <w:top w:val="single" w:sz="2" w:space="0" w:color="808080" w:themeColor="background1" w:themeShade="80"/>
            </w:tcBorders>
          </w:tcPr>
          <w:p w:rsidR="00FA1F9C" w:rsidRPr="00BF670E" w:rsidRDefault="00FA1F9C" w:rsidP="00491C06">
            <w:pPr>
              <w:spacing w:after="0"/>
              <w:rPr>
                <w:rFonts w:ascii="Calibri" w:eastAsia="Times New Roman" w:hAnsi="Calibri" w:cs="Times New Roman"/>
              </w:rPr>
            </w:pPr>
          </w:p>
        </w:tc>
        <w:tc>
          <w:tcPr>
            <w:tcW w:w="1203" w:type="dxa"/>
          </w:tcPr>
          <w:p w:rsidR="00FA1F9C" w:rsidRPr="00376042" w:rsidRDefault="00FA1F9C" w:rsidP="00491C06">
            <w:pPr>
              <w:spacing w:after="0"/>
              <w:rPr>
                <w:rFonts w:ascii="Calibri" w:eastAsia="Times New Roman" w:hAnsi="Calibri" w:cs="Times New Roman"/>
                <w:b/>
              </w:rPr>
            </w:pPr>
          </w:p>
        </w:tc>
        <w:tc>
          <w:tcPr>
            <w:tcW w:w="2698" w:type="dxa"/>
            <w:shd w:val="clear" w:color="auto" w:fill="auto"/>
          </w:tcPr>
          <w:p w:rsidR="00FA1F9C" w:rsidRPr="008D257D" w:rsidRDefault="00FA1F9C" w:rsidP="00DD1733">
            <w:pPr>
              <w:spacing w:after="0"/>
              <w:rPr>
                <w:rFonts w:ascii="Calibri" w:eastAsia="Times New Roman" w:hAnsi="Calibri" w:cs="Times New Roman"/>
                <w:color w:val="C00000"/>
              </w:rPr>
            </w:pPr>
            <w:r w:rsidRPr="008D257D">
              <w:rPr>
                <w:rFonts w:ascii="Calibri" w:eastAsia="Times New Roman" w:hAnsi="Calibri" w:cs="Times New Roman"/>
              </w:rPr>
              <w:t>Minimize area of practice</w:t>
            </w:r>
          </w:p>
        </w:tc>
        <w:tc>
          <w:tcPr>
            <w:tcW w:w="781" w:type="dxa"/>
          </w:tcPr>
          <w:p w:rsidR="00FA1F9C" w:rsidRDefault="00FA1F9C" w:rsidP="00DD1733">
            <w:pPr>
              <w:spacing w:after="0"/>
              <w:rPr>
                <w:rFonts w:ascii="Calibri" w:eastAsia="Times New Roman" w:hAnsi="Calibri" w:cs="Times New Roman"/>
                <w:color w:val="000000"/>
                <w:sz w:val="19"/>
                <w:szCs w:val="19"/>
              </w:rPr>
            </w:pPr>
          </w:p>
        </w:tc>
        <w:tc>
          <w:tcPr>
            <w:tcW w:w="791" w:type="dxa"/>
          </w:tcPr>
          <w:p w:rsidR="00FA1F9C" w:rsidRDefault="00FA1F9C" w:rsidP="00DD1733">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4</w:t>
            </w:r>
          </w:p>
        </w:tc>
      </w:tr>
      <w:tr w:rsidR="00FA1F9C" w:rsidRPr="004E29B4" w:rsidTr="00017A34">
        <w:trPr>
          <w:trHeight w:val="259"/>
          <w:jc w:val="center"/>
        </w:trPr>
        <w:tc>
          <w:tcPr>
            <w:tcW w:w="2934" w:type="dxa"/>
          </w:tcPr>
          <w:p w:rsidR="00FA1F9C" w:rsidRPr="00BF670E" w:rsidRDefault="00FA1F9C" w:rsidP="00491C06">
            <w:pPr>
              <w:spacing w:after="0"/>
              <w:rPr>
                <w:rFonts w:ascii="Calibri" w:eastAsia="Times New Roman" w:hAnsi="Calibri" w:cs="Times New Roman"/>
              </w:rPr>
            </w:pPr>
          </w:p>
        </w:tc>
        <w:tc>
          <w:tcPr>
            <w:tcW w:w="704" w:type="dxa"/>
          </w:tcPr>
          <w:p w:rsidR="00FA1F9C" w:rsidRPr="00BF670E" w:rsidRDefault="00FA1F9C" w:rsidP="00491C06">
            <w:pPr>
              <w:spacing w:after="0"/>
              <w:rPr>
                <w:rFonts w:ascii="Calibri" w:eastAsia="Times New Roman" w:hAnsi="Calibri" w:cs="Times New Roman"/>
              </w:rPr>
            </w:pPr>
          </w:p>
        </w:tc>
        <w:tc>
          <w:tcPr>
            <w:tcW w:w="1203" w:type="dxa"/>
          </w:tcPr>
          <w:p w:rsidR="00FA1F9C" w:rsidRDefault="00FA1F9C" w:rsidP="00491C06">
            <w:pPr>
              <w:spacing w:after="0"/>
              <w:rPr>
                <w:rFonts w:ascii="Calibri" w:eastAsia="Times New Roman" w:hAnsi="Calibri" w:cs="Times New Roman"/>
                <w:b/>
              </w:rPr>
            </w:pPr>
          </w:p>
        </w:tc>
        <w:tc>
          <w:tcPr>
            <w:tcW w:w="2698" w:type="dxa"/>
            <w:tcBorders>
              <w:bottom w:val="single" w:sz="2" w:space="0" w:color="808080" w:themeColor="background1" w:themeShade="80"/>
            </w:tcBorders>
            <w:shd w:val="clear" w:color="auto" w:fill="auto"/>
          </w:tcPr>
          <w:p w:rsidR="00FA1F9C" w:rsidRPr="008D257D" w:rsidRDefault="00FA1F9C" w:rsidP="00DD1733">
            <w:pPr>
              <w:spacing w:after="0"/>
              <w:rPr>
                <w:rFonts w:ascii="Calibri" w:eastAsia="Times New Roman" w:hAnsi="Calibri" w:cs="Times New Roman"/>
              </w:rPr>
            </w:pPr>
            <w:r w:rsidRPr="008D257D">
              <w:rPr>
                <w:rFonts w:ascii="Calibri" w:eastAsia="Times New Roman" w:hAnsi="Calibri" w:cs="Times New Roman"/>
                <w:color w:val="C00000"/>
              </w:rPr>
              <w:t>High traffic</w:t>
            </w:r>
          </w:p>
        </w:tc>
        <w:tc>
          <w:tcPr>
            <w:tcW w:w="781" w:type="dxa"/>
            <w:tcBorders>
              <w:bottom w:val="single" w:sz="2" w:space="0" w:color="808080" w:themeColor="background1" w:themeShade="80"/>
            </w:tcBorders>
          </w:tcPr>
          <w:p w:rsidR="00FA1F9C" w:rsidRDefault="00FA1F9C" w:rsidP="00DD1733">
            <w:pPr>
              <w:spacing w:after="0"/>
              <w:rPr>
                <w:rFonts w:ascii="Calibri" w:eastAsia="Times New Roman" w:hAnsi="Calibri" w:cs="Times New Roman"/>
                <w:color w:val="000000"/>
                <w:sz w:val="19"/>
                <w:szCs w:val="19"/>
              </w:rPr>
            </w:pPr>
          </w:p>
        </w:tc>
        <w:tc>
          <w:tcPr>
            <w:tcW w:w="791" w:type="dxa"/>
            <w:tcBorders>
              <w:bottom w:val="single" w:sz="2" w:space="0" w:color="808080" w:themeColor="background1" w:themeShade="80"/>
            </w:tcBorders>
          </w:tcPr>
          <w:p w:rsidR="00FA1F9C" w:rsidRDefault="00FA1F9C" w:rsidP="00DD1733">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4</w:t>
            </w:r>
          </w:p>
        </w:tc>
      </w:tr>
    </w:tbl>
    <w:p w:rsidR="00466D41" w:rsidRDefault="00466D41" w:rsidP="005632A6">
      <w:pPr>
        <w:keepNext/>
        <w:spacing w:after="0"/>
        <w:jc w:val="center"/>
      </w:pPr>
      <w:r>
        <w:rPr>
          <w:noProof/>
        </w:rPr>
        <w:lastRenderedPageBreak/>
        <w:drawing>
          <wp:inline distT="0" distB="0" distL="0" distR="0" wp14:anchorId="27DF9532" wp14:editId="476B6885">
            <wp:extent cx="5362575" cy="1647825"/>
            <wp:effectExtent l="0" t="0" r="9525" b="952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5362575" cy="1647825"/>
                    </a:xfrm>
                    <a:prstGeom prst="rect">
                      <a:avLst/>
                    </a:prstGeom>
                  </pic:spPr>
                </pic:pic>
              </a:graphicData>
            </a:graphic>
          </wp:inline>
        </w:drawing>
      </w:r>
    </w:p>
    <w:p w:rsidR="001072A4" w:rsidRDefault="000F0018" w:rsidP="00491C06">
      <w:pPr>
        <w:pStyle w:val="Caption"/>
        <w:spacing w:line="276" w:lineRule="auto"/>
      </w:pPr>
      <w:bookmarkStart w:id="860" w:name="_Toc416772619"/>
      <w:r>
        <w:t xml:space="preserve">Figure </w:t>
      </w:r>
      <w:r w:rsidR="004D2389">
        <w:fldChar w:fldCharType="begin"/>
      </w:r>
      <w:r w:rsidR="00815DE1">
        <w:instrText xml:space="preserve"> SEQ Figure \* ARABIC </w:instrText>
      </w:r>
      <w:r w:rsidR="004D2389">
        <w:fldChar w:fldCharType="separate"/>
      </w:r>
      <w:r w:rsidR="006F7256">
        <w:rPr>
          <w:noProof/>
        </w:rPr>
        <w:t>16</w:t>
      </w:r>
      <w:r w:rsidR="004D2389">
        <w:rPr>
          <w:noProof/>
        </w:rPr>
        <w:fldChar w:fldCharType="end"/>
      </w:r>
      <w:r w:rsidR="00CB1F38">
        <w:t xml:space="preserve">: </w:t>
      </w:r>
      <w:r w:rsidR="00CB1F38" w:rsidRPr="007022FC">
        <w:t>List of recommended SCMs based on design goals described in table 1</w:t>
      </w:r>
      <w:r w:rsidR="00CB1F38">
        <w:t>7</w:t>
      </w:r>
      <w:bookmarkEnd w:id="860"/>
    </w:p>
    <w:p w:rsidR="004309C8" w:rsidRPr="004C6F13" w:rsidRDefault="00D65C56" w:rsidP="00F632DF">
      <w:pPr>
        <w:spacing w:before="480" w:after="480"/>
        <w:jc w:val="both"/>
      </w:pPr>
      <w:r>
        <w:t xml:space="preserve">Based on </w:t>
      </w:r>
      <w:r w:rsidR="00432D7A">
        <w:t xml:space="preserve">the </w:t>
      </w:r>
      <w:r>
        <w:t>Design goals in T</w:t>
      </w:r>
      <w:r w:rsidR="00883F4C" w:rsidRPr="004C6F13">
        <w:t>able 17, the</w:t>
      </w:r>
      <w:r w:rsidR="00432D7A">
        <w:t xml:space="preserve"> ranked</w:t>
      </w:r>
      <w:r w:rsidR="00883F4C" w:rsidRPr="004C6F13">
        <w:t xml:space="preserve"> list o</w:t>
      </w:r>
      <w:r>
        <w:t>f recommended SCMs is shown in Figure 16</w:t>
      </w:r>
      <w:r w:rsidR="00883F4C" w:rsidRPr="004C6F13">
        <w:t xml:space="preserve">. </w:t>
      </w:r>
      <w:r w:rsidR="00D33287" w:rsidRPr="004C6F13">
        <w:t xml:space="preserve">Among </w:t>
      </w:r>
      <w:r w:rsidR="00432D7A">
        <w:t>the fairly</w:t>
      </w:r>
      <w:r w:rsidR="00432D7A" w:rsidRPr="004C6F13">
        <w:t xml:space="preserve"> </w:t>
      </w:r>
      <w:r w:rsidR="00D33287" w:rsidRPr="004C6F13">
        <w:t xml:space="preserve">limited SCM choices, </w:t>
      </w:r>
      <w:r w:rsidR="0086595E" w:rsidRPr="004C6F13">
        <w:t>i</w:t>
      </w:r>
      <w:r w:rsidR="00883F4C" w:rsidRPr="004C6F13">
        <w:t>t may be unexpected to see impervious surface on the top list of recommended SCM</w:t>
      </w:r>
      <w:r w:rsidR="007E6869">
        <w:t xml:space="preserve">s, </w:t>
      </w:r>
      <w:r w:rsidR="00883F4C" w:rsidRPr="004C6F13">
        <w:t xml:space="preserve">since </w:t>
      </w:r>
      <w:r w:rsidR="0052410B" w:rsidRPr="004C6F13">
        <w:t xml:space="preserve">impervious </w:t>
      </w:r>
      <w:r w:rsidR="00883F4C" w:rsidRPr="004C6F13">
        <w:t xml:space="preserve">is commonly labeled as runoff generator. </w:t>
      </w:r>
      <w:r w:rsidR="00F7522D" w:rsidRPr="004C6F13">
        <w:t xml:space="preserve">However, impervious surface earns </w:t>
      </w:r>
      <w:r w:rsidR="00312025" w:rsidRPr="004C6F13">
        <w:t xml:space="preserve">the </w:t>
      </w:r>
      <w:r w:rsidR="00F7522D" w:rsidRPr="004C6F13">
        <w:t>high</w:t>
      </w:r>
      <w:r w:rsidR="00312025" w:rsidRPr="004C6F13">
        <w:t>est</w:t>
      </w:r>
      <w:r w:rsidR="00F7522D" w:rsidRPr="004C6F13">
        <w:t xml:space="preserve"> score </w:t>
      </w:r>
      <w:r w:rsidR="005632A6" w:rsidRPr="004C6F13">
        <w:t xml:space="preserve">because </w:t>
      </w:r>
      <w:r w:rsidR="007E6869">
        <w:t>“</w:t>
      </w:r>
      <w:r w:rsidR="005632A6" w:rsidRPr="004C6F13">
        <w:t xml:space="preserve">high traffic </w:t>
      </w:r>
      <w:r w:rsidR="00BA17F1" w:rsidRPr="004C6F13">
        <w:t>surface</w:t>
      </w:r>
      <w:r w:rsidR="007E6869">
        <w:t>”</w:t>
      </w:r>
      <w:r w:rsidR="003B7F40" w:rsidRPr="004C6F13">
        <w:t>,</w:t>
      </w:r>
      <w:r w:rsidR="0083433C" w:rsidRPr="004C6F13">
        <w:t xml:space="preserve"> as one of its </w:t>
      </w:r>
      <w:r w:rsidR="007E6869">
        <w:t>C</w:t>
      </w:r>
      <w:r w:rsidR="0083433C" w:rsidRPr="004C6F13">
        <w:t>haracteristics</w:t>
      </w:r>
      <w:r w:rsidR="007C3082" w:rsidRPr="004C6F13">
        <w:t>,</w:t>
      </w:r>
      <w:r w:rsidR="005632A6" w:rsidRPr="004C6F13">
        <w:t xml:space="preserve"> provides</w:t>
      </w:r>
      <w:r w:rsidR="00F7522D" w:rsidRPr="004C6F13">
        <w:t xml:space="preserve"> </w:t>
      </w:r>
      <w:r w:rsidR="00F7522D" w:rsidRPr="004C6F13">
        <w:rPr>
          <w:i/>
        </w:rPr>
        <w:t>parking</w:t>
      </w:r>
      <w:r w:rsidR="00DB7A12" w:rsidRPr="004C6F13">
        <w:rPr>
          <w:i/>
        </w:rPr>
        <w:t>, human corridor</w:t>
      </w:r>
      <w:r w:rsidR="00DB7A12" w:rsidRPr="004C6F13">
        <w:t>,</w:t>
      </w:r>
      <w:r w:rsidR="00F7522D" w:rsidRPr="004C6F13">
        <w:t xml:space="preserve"> and </w:t>
      </w:r>
      <w:r w:rsidR="00F7522D" w:rsidRPr="004C6F13">
        <w:rPr>
          <w:i/>
        </w:rPr>
        <w:t>vehicle corridor</w:t>
      </w:r>
      <w:r w:rsidR="00F7522D" w:rsidRPr="004C6F13">
        <w:t xml:space="preserve"> for </w:t>
      </w:r>
      <w:r w:rsidR="00F7522D" w:rsidRPr="004C6F13">
        <w:rPr>
          <w:i/>
        </w:rPr>
        <w:t>high traffic</w:t>
      </w:r>
      <w:r w:rsidR="005F7FCF" w:rsidRPr="004C6F13">
        <w:t xml:space="preserve"> (</w:t>
      </w:r>
      <w:r w:rsidR="00EE2763" w:rsidRPr="004C6F13">
        <w:t xml:space="preserve">see </w:t>
      </w:r>
      <w:r w:rsidR="005F7FCF" w:rsidRPr="004C6F13">
        <w:t>T</w:t>
      </w:r>
      <w:r w:rsidR="006E5CD0" w:rsidRPr="004C6F13">
        <w:t>able 18)</w:t>
      </w:r>
      <w:r w:rsidR="00F7522D" w:rsidRPr="004C6F13">
        <w:t>.</w:t>
      </w:r>
      <w:r w:rsidR="006E4A2B" w:rsidRPr="004C6F13">
        <w:t xml:space="preserve"> </w:t>
      </w:r>
      <w:r w:rsidR="00D36D20" w:rsidRPr="004C6F13">
        <w:t xml:space="preserve">If </w:t>
      </w:r>
      <w:r w:rsidR="006C1D54" w:rsidRPr="004C6F13">
        <w:t>impervious</w:t>
      </w:r>
      <w:r w:rsidR="00F6147F" w:rsidRPr="004C6F13">
        <w:t xml:space="preserve"> </w:t>
      </w:r>
      <w:r w:rsidR="00854F8F" w:rsidRPr="004C6F13">
        <w:t xml:space="preserve">surface </w:t>
      </w:r>
      <w:r w:rsidR="00D36D20" w:rsidRPr="004C6F13">
        <w:t xml:space="preserve">is selected </w:t>
      </w:r>
      <w:r w:rsidR="004E222C" w:rsidRPr="004C6F13">
        <w:t>to meet the complementary requirements</w:t>
      </w:r>
      <w:r w:rsidR="00D36D20" w:rsidRPr="004C6F13">
        <w:t>,</w:t>
      </w:r>
      <w:r w:rsidR="004E222C" w:rsidRPr="004C6F13">
        <w:t xml:space="preserve"> other SCM</w:t>
      </w:r>
      <w:r w:rsidR="007E6869">
        <w:t>s</w:t>
      </w:r>
      <w:r w:rsidR="004E222C" w:rsidRPr="004C6F13">
        <w:t xml:space="preserve"> </w:t>
      </w:r>
      <w:r w:rsidR="00D36D20" w:rsidRPr="004C6F13">
        <w:t>need to be used to compensate</w:t>
      </w:r>
      <w:r w:rsidR="007E6869">
        <w:t xml:space="preserve"> for</w:t>
      </w:r>
      <w:r w:rsidR="00D36D20" w:rsidRPr="004C6F13">
        <w:t xml:space="preserve"> the </w:t>
      </w:r>
      <w:r w:rsidR="00D860A1" w:rsidRPr="004C6F13">
        <w:t xml:space="preserve">absence </w:t>
      </w:r>
      <w:r w:rsidR="00D36D20" w:rsidRPr="004C6F13">
        <w:t xml:space="preserve">of runoff reduction </w:t>
      </w:r>
      <w:r w:rsidR="00684415" w:rsidRPr="004C6F13">
        <w:t xml:space="preserve">and pollutant removal </w:t>
      </w:r>
      <w:r w:rsidR="00484087" w:rsidRPr="004C6F13">
        <w:t>by the surface</w:t>
      </w:r>
      <w:r w:rsidR="004E222C" w:rsidRPr="004C6F13">
        <w:t>.</w:t>
      </w:r>
      <w:r w:rsidR="00567643" w:rsidRPr="004C6F13">
        <w:t xml:space="preserve"> </w:t>
      </w:r>
    </w:p>
    <w:p w:rsidR="00F5233F" w:rsidRPr="00BC6E31" w:rsidRDefault="00F5233F" w:rsidP="00F632DF">
      <w:pPr>
        <w:pStyle w:val="Caption"/>
        <w:spacing w:before="480" w:after="0" w:line="276" w:lineRule="auto"/>
        <w:rPr>
          <w:szCs w:val="22"/>
        </w:rPr>
      </w:pPr>
      <w:bookmarkStart w:id="861" w:name="_Toc416951944"/>
      <w:r w:rsidRPr="00BC6E31">
        <w:rPr>
          <w:szCs w:val="22"/>
        </w:rPr>
        <w:t xml:space="preserve">Table </w:t>
      </w:r>
      <w:r w:rsidR="004D2389" w:rsidRPr="00BC6E31">
        <w:rPr>
          <w:szCs w:val="22"/>
        </w:rPr>
        <w:fldChar w:fldCharType="begin"/>
      </w:r>
      <w:r w:rsidR="008F46E2" w:rsidRPr="00BC6E31">
        <w:rPr>
          <w:szCs w:val="22"/>
        </w:rPr>
        <w:instrText xml:space="preserve"> SEQ Table \* ARABIC </w:instrText>
      </w:r>
      <w:r w:rsidR="004D2389" w:rsidRPr="00BC6E31">
        <w:rPr>
          <w:szCs w:val="22"/>
        </w:rPr>
        <w:fldChar w:fldCharType="separate"/>
      </w:r>
      <w:r w:rsidR="006F7256">
        <w:rPr>
          <w:noProof/>
          <w:szCs w:val="22"/>
        </w:rPr>
        <w:t>18</w:t>
      </w:r>
      <w:r w:rsidR="004D2389" w:rsidRPr="00BC6E31">
        <w:rPr>
          <w:noProof/>
          <w:szCs w:val="22"/>
        </w:rPr>
        <w:fldChar w:fldCharType="end"/>
      </w:r>
      <w:r w:rsidRPr="00BC6E31">
        <w:rPr>
          <w:szCs w:val="22"/>
        </w:rPr>
        <w:t>: Impervious surface characteristics and their matching design goals.</w:t>
      </w:r>
      <w:bookmarkEnd w:id="861"/>
      <w:r w:rsidRPr="00BC6E31">
        <w:rPr>
          <w:szCs w:val="22"/>
        </w:rPr>
        <w:t xml:space="preserve"> </w:t>
      </w:r>
    </w:p>
    <w:tbl>
      <w:tblPr>
        <w:tblW w:w="9306" w:type="dxa"/>
        <w:jc w:val="center"/>
        <w:tblInd w:w="-72" w:type="dxa"/>
        <w:tblLook w:val="04A0" w:firstRow="1" w:lastRow="0" w:firstColumn="1" w:lastColumn="0" w:noHBand="0" w:noVBand="1"/>
      </w:tblPr>
      <w:tblGrid>
        <w:gridCol w:w="1494"/>
        <w:gridCol w:w="1765"/>
        <w:gridCol w:w="720"/>
        <w:gridCol w:w="461"/>
        <w:gridCol w:w="1881"/>
        <w:gridCol w:w="2022"/>
        <w:gridCol w:w="963"/>
      </w:tblGrid>
      <w:tr w:rsidR="00396755" w:rsidRPr="004E29B4" w:rsidTr="00BE6315">
        <w:trPr>
          <w:trHeight w:val="150"/>
          <w:jc w:val="center"/>
        </w:trPr>
        <w:tc>
          <w:tcPr>
            <w:tcW w:w="3979" w:type="dxa"/>
            <w:gridSpan w:val="3"/>
            <w:tcBorders>
              <w:top w:val="single" w:sz="2" w:space="0" w:color="808080" w:themeColor="background1" w:themeShade="80"/>
              <w:bottom w:val="single" w:sz="2" w:space="0" w:color="808080" w:themeColor="background1" w:themeShade="80"/>
            </w:tcBorders>
            <w:shd w:val="clear" w:color="auto" w:fill="DDD9C3" w:themeFill="background2" w:themeFillShade="E6"/>
            <w:noWrap/>
            <w:vAlign w:val="bottom"/>
            <w:hideMark/>
          </w:tcPr>
          <w:p w:rsidR="00396755" w:rsidRPr="00376042" w:rsidRDefault="00396755" w:rsidP="00491C06">
            <w:pPr>
              <w:spacing w:after="0"/>
              <w:jc w:val="center"/>
              <w:rPr>
                <w:rFonts w:ascii="Calibri" w:eastAsia="Times New Roman" w:hAnsi="Calibri" w:cs="Times New Roman"/>
                <w:b/>
                <w:bCs/>
              </w:rPr>
            </w:pPr>
            <w:r>
              <w:rPr>
                <w:rFonts w:ascii="Calibri" w:eastAsia="Times New Roman" w:hAnsi="Calibri" w:cs="Times New Roman"/>
                <w:b/>
                <w:bCs/>
              </w:rPr>
              <w:t>Impervious  surface</w:t>
            </w:r>
          </w:p>
        </w:tc>
        <w:tc>
          <w:tcPr>
            <w:tcW w:w="461" w:type="dxa"/>
            <w:vMerge w:val="restart"/>
            <w:tcBorders>
              <w:left w:val="nil"/>
            </w:tcBorders>
            <w:shd w:val="clear" w:color="auto" w:fill="auto"/>
          </w:tcPr>
          <w:p w:rsidR="00396755" w:rsidRPr="00376042" w:rsidRDefault="00396755" w:rsidP="00491C06">
            <w:pPr>
              <w:spacing w:after="0"/>
              <w:rPr>
                <w:rFonts w:ascii="Calibri" w:eastAsia="Times New Roman" w:hAnsi="Calibri" w:cs="Times New Roman"/>
                <w:b/>
                <w:bCs/>
              </w:rPr>
            </w:pPr>
          </w:p>
        </w:tc>
        <w:tc>
          <w:tcPr>
            <w:tcW w:w="4866" w:type="dxa"/>
            <w:gridSpan w:val="3"/>
            <w:tcBorders>
              <w:top w:val="single" w:sz="2" w:space="0" w:color="808080" w:themeColor="background1" w:themeShade="80"/>
              <w:bottom w:val="single" w:sz="2" w:space="0" w:color="808080" w:themeColor="background1" w:themeShade="80"/>
            </w:tcBorders>
            <w:shd w:val="clear" w:color="auto" w:fill="DDD9C3" w:themeFill="background2" w:themeFillShade="E6"/>
            <w:noWrap/>
            <w:vAlign w:val="center"/>
            <w:hideMark/>
          </w:tcPr>
          <w:p w:rsidR="00396755" w:rsidRPr="00376042" w:rsidRDefault="00396755" w:rsidP="00491C06">
            <w:pPr>
              <w:spacing w:after="0"/>
              <w:jc w:val="center"/>
              <w:rPr>
                <w:rFonts w:ascii="Calibri" w:eastAsia="Times New Roman" w:hAnsi="Calibri" w:cs="Times New Roman"/>
                <w:b/>
                <w:bCs/>
              </w:rPr>
            </w:pPr>
            <w:r>
              <w:rPr>
                <w:rFonts w:ascii="Calibri" w:eastAsia="Times New Roman" w:hAnsi="Calibri" w:cs="Times New Roman"/>
                <w:b/>
                <w:bCs/>
              </w:rPr>
              <w:t>Design goals</w:t>
            </w:r>
          </w:p>
        </w:tc>
      </w:tr>
      <w:tr w:rsidR="006E5CD0" w:rsidRPr="004E29B4" w:rsidTr="00BE6315">
        <w:trPr>
          <w:trHeight w:val="150"/>
          <w:jc w:val="center"/>
        </w:trPr>
        <w:tc>
          <w:tcPr>
            <w:tcW w:w="3259"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noWrap/>
            <w:vAlign w:val="bottom"/>
          </w:tcPr>
          <w:p w:rsidR="006E5CD0" w:rsidRDefault="006E5CD0" w:rsidP="00491C06">
            <w:pPr>
              <w:spacing w:after="0"/>
              <w:rPr>
                <w:rFonts w:ascii="Calibri" w:eastAsia="Times New Roman" w:hAnsi="Calibri" w:cs="Times New Roman"/>
                <w:b/>
                <w:bCs/>
              </w:rPr>
            </w:pPr>
            <w:r>
              <w:rPr>
                <w:rFonts w:ascii="Calibri" w:eastAsia="Times New Roman" w:hAnsi="Calibri" w:cs="Times New Roman"/>
                <w:b/>
                <w:bCs/>
              </w:rPr>
              <w:t>Characteristics</w:t>
            </w:r>
          </w:p>
        </w:tc>
        <w:tc>
          <w:tcPr>
            <w:tcW w:w="720" w:type="dxa"/>
            <w:tcBorders>
              <w:top w:val="single" w:sz="2" w:space="0" w:color="808080" w:themeColor="background1" w:themeShade="80"/>
              <w:left w:val="nil"/>
              <w:bottom w:val="single" w:sz="2" w:space="0" w:color="808080" w:themeColor="background1" w:themeShade="80"/>
            </w:tcBorders>
            <w:shd w:val="clear" w:color="auto" w:fill="DDD9C3" w:themeFill="background2" w:themeFillShade="E6"/>
          </w:tcPr>
          <w:p w:rsidR="006E5CD0" w:rsidRDefault="006E5CD0" w:rsidP="00491C06">
            <w:pPr>
              <w:spacing w:after="0"/>
              <w:rPr>
                <w:rFonts w:ascii="Calibri" w:eastAsia="Times New Roman" w:hAnsi="Calibri" w:cs="Times New Roman"/>
                <w:b/>
                <w:bCs/>
              </w:rPr>
            </w:pPr>
            <w:r>
              <w:rPr>
                <w:rFonts w:ascii="Calibri" w:eastAsia="Times New Roman" w:hAnsi="Calibri" w:cs="Times New Roman"/>
                <w:b/>
                <w:bCs/>
              </w:rPr>
              <w:t>Score</w:t>
            </w:r>
          </w:p>
        </w:tc>
        <w:tc>
          <w:tcPr>
            <w:tcW w:w="461" w:type="dxa"/>
            <w:vMerge/>
            <w:tcBorders>
              <w:left w:val="nil"/>
            </w:tcBorders>
            <w:shd w:val="clear" w:color="auto" w:fill="auto"/>
          </w:tcPr>
          <w:p w:rsidR="006E5CD0" w:rsidRPr="00376042" w:rsidRDefault="006E5CD0" w:rsidP="00491C06">
            <w:pPr>
              <w:spacing w:after="0"/>
              <w:rPr>
                <w:rFonts w:ascii="Calibri" w:eastAsia="Times New Roman" w:hAnsi="Calibri" w:cs="Times New Roman"/>
                <w:b/>
                <w:bCs/>
              </w:rPr>
            </w:pPr>
          </w:p>
        </w:tc>
        <w:tc>
          <w:tcPr>
            <w:tcW w:w="3903"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noWrap/>
            <w:vAlign w:val="bottom"/>
          </w:tcPr>
          <w:p w:rsidR="006E5CD0" w:rsidRPr="00396755" w:rsidRDefault="00396755" w:rsidP="00491C06">
            <w:pPr>
              <w:spacing w:after="0"/>
              <w:rPr>
                <w:rFonts w:ascii="Calibri" w:eastAsia="Times New Roman" w:hAnsi="Calibri" w:cs="Times New Roman"/>
                <w:b/>
              </w:rPr>
            </w:pPr>
            <w:r w:rsidRPr="00396755">
              <w:rPr>
                <w:rFonts w:ascii="Calibri" w:eastAsia="Times New Roman" w:hAnsi="Calibri" w:cs="Times New Roman"/>
                <w:b/>
              </w:rPr>
              <w:t xml:space="preserve">Parking </w:t>
            </w:r>
          </w:p>
        </w:tc>
        <w:tc>
          <w:tcPr>
            <w:tcW w:w="963" w:type="dxa"/>
            <w:tcBorders>
              <w:top w:val="single" w:sz="2" w:space="0" w:color="808080" w:themeColor="background1" w:themeShade="80"/>
              <w:left w:val="nil"/>
              <w:bottom w:val="single" w:sz="2" w:space="0" w:color="808080" w:themeColor="background1" w:themeShade="80"/>
            </w:tcBorders>
            <w:shd w:val="clear" w:color="auto" w:fill="DDD9C3" w:themeFill="background2" w:themeFillShade="E6"/>
          </w:tcPr>
          <w:p w:rsidR="006E5CD0" w:rsidRDefault="00396755" w:rsidP="00491C06">
            <w:pPr>
              <w:spacing w:after="0"/>
              <w:rPr>
                <w:rFonts w:ascii="Calibri" w:eastAsia="Times New Roman" w:hAnsi="Calibri" w:cs="Times New Roman"/>
                <w:b/>
                <w:bCs/>
              </w:rPr>
            </w:pPr>
            <w:r>
              <w:rPr>
                <w:rFonts w:ascii="Calibri" w:eastAsia="Times New Roman" w:hAnsi="Calibri" w:cs="Times New Roman"/>
                <w:b/>
                <w:bCs/>
              </w:rPr>
              <w:t>Score</w:t>
            </w:r>
          </w:p>
        </w:tc>
      </w:tr>
      <w:tr w:rsidR="006E5CD0" w:rsidRPr="004E29B4" w:rsidTr="00BE6315">
        <w:trPr>
          <w:trHeight w:val="187"/>
          <w:jc w:val="center"/>
        </w:trPr>
        <w:tc>
          <w:tcPr>
            <w:tcW w:w="1494" w:type="dxa"/>
            <w:tcBorders>
              <w:top w:val="single" w:sz="2" w:space="0" w:color="808080" w:themeColor="background1" w:themeShade="80"/>
            </w:tcBorders>
            <w:shd w:val="clear" w:color="auto" w:fill="auto"/>
            <w:hideMark/>
          </w:tcPr>
          <w:p w:rsidR="006E5CD0" w:rsidRPr="00947649" w:rsidRDefault="00D33E65" w:rsidP="00491C06">
            <w:pPr>
              <w:spacing w:after="0"/>
              <w:rPr>
                <w:rFonts w:ascii="Calibri" w:eastAsia="Times New Roman" w:hAnsi="Calibri" w:cs="Times New Roman"/>
              </w:rPr>
            </w:pPr>
            <w:r>
              <w:rPr>
                <w:rFonts w:ascii="Calibri" w:eastAsia="Times New Roman" w:hAnsi="Calibri" w:cs="Times New Roman"/>
              </w:rPr>
              <w:t xml:space="preserve">Public </w:t>
            </w:r>
            <w:r w:rsidR="00396755">
              <w:rPr>
                <w:rFonts w:ascii="Calibri" w:eastAsia="Times New Roman" w:hAnsi="Calibri" w:cs="Times New Roman"/>
              </w:rPr>
              <w:t>space</w:t>
            </w:r>
          </w:p>
        </w:tc>
        <w:tc>
          <w:tcPr>
            <w:tcW w:w="1765" w:type="dxa"/>
            <w:tcBorders>
              <w:top w:val="single" w:sz="2" w:space="0" w:color="808080" w:themeColor="background1" w:themeShade="80"/>
            </w:tcBorders>
          </w:tcPr>
          <w:p w:rsidR="006E5CD0" w:rsidRPr="00376042" w:rsidRDefault="00396755" w:rsidP="00491C06">
            <w:pPr>
              <w:spacing w:after="0"/>
              <w:rPr>
                <w:rFonts w:ascii="Calibri" w:eastAsia="Times New Roman" w:hAnsi="Calibri" w:cs="Times New Roman"/>
              </w:rPr>
            </w:pPr>
            <w:r>
              <w:rPr>
                <w:rFonts w:ascii="Calibri" w:eastAsia="Times New Roman" w:hAnsi="Calibri" w:cs="Times New Roman"/>
              </w:rPr>
              <w:t>General</w:t>
            </w:r>
          </w:p>
        </w:tc>
        <w:tc>
          <w:tcPr>
            <w:tcW w:w="720" w:type="dxa"/>
            <w:tcBorders>
              <w:top w:val="single" w:sz="2" w:space="0" w:color="808080" w:themeColor="background1" w:themeShade="80"/>
            </w:tcBorders>
          </w:tcPr>
          <w:p w:rsidR="006E5CD0" w:rsidRPr="00376042" w:rsidRDefault="00396755" w:rsidP="00491C06">
            <w:pPr>
              <w:spacing w:after="0"/>
              <w:rPr>
                <w:rFonts w:ascii="Calibri" w:eastAsia="Times New Roman" w:hAnsi="Calibri" w:cs="Times New Roman"/>
              </w:rPr>
            </w:pPr>
            <w:r>
              <w:rPr>
                <w:rFonts w:ascii="Calibri" w:eastAsia="Times New Roman" w:hAnsi="Calibri" w:cs="Times New Roman"/>
              </w:rPr>
              <w:t>4</w:t>
            </w:r>
          </w:p>
        </w:tc>
        <w:tc>
          <w:tcPr>
            <w:tcW w:w="461" w:type="dxa"/>
            <w:shd w:val="clear" w:color="auto" w:fill="auto"/>
          </w:tcPr>
          <w:p w:rsidR="006E5CD0" w:rsidRPr="00376042" w:rsidRDefault="006E5CD0" w:rsidP="00491C06">
            <w:pPr>
              <w:spacing w:after="0"/>
              <w:rPr>
                <w:rFonts w:ascii="Calibri" w:eastAsia="Times New Roman" w:hAnsi="Calibri" w:cs="Times New Roman"/>
              </w:rPr>
            </w:pPr>
          </w:p>
        </w:tc>
        <w:tc>
          <w:tcPr>
            <w:tcW w:w="1881" w:type="dxa"/>
            <w:tcBorders>
              <w:top w:val="single" w:sz="2" w:space="0" w:color="808080" w:themeColor="background1" w:themeShade="80"/>
            </w:tcBorders>
            <w:shd w:val="clear" w:color="auto" w:fill="auto"/>
            <w:hideMark/>
          </w:tcPr>
          <w:p w:rsidR="006E5CD0" w:rsidRPr="007C7245" w:rsidRDefault="00852809" w:rsidP="00491C06">
            <w:pPr>
              <w:spacing w:after="0"/>
              <w:rPr>
                <w:rFonts w:ascii="Calibri" w:eastAsia="Times New Roman" w:hAnsi="Calibri" w:cs="Times New Roman"/>
                <w:color w:val="BFBFBF" w:themeColor="background1" w:themeShade="BF"/>
              </w:rPr>
            </w:pPr>
            <w:r w:rsidRPr="007C7245">
              <w:rPr>
                <w:rFonts w:ascii="Calibri" w:eastAsia="Times New Roman" w:hAnsi="Calibri" w:cs="Times New Roman"/>
                <w:color w:val="BFBFBF" w:themeColor="background1" w:themeShade="BF"/>
              </w:rPr>
              <w:t>Vegetation</w:t>
            </w:r>
            <w:r w:rsidR="006E5CD0" w:rsidRPr="007C7245">
              <w:rPr>
                <w:rFonts w:ascii="Calibri" w:eastAsia="Times New Roman" w:hAnsi="Calibri" w:cs="Times New Roman"/>
                <w:color w:val="BFBFBF" w:themeColor="background1" w:themeShade="BF"/>
              </w:rPr>
              <w:t> </w:t>
            </w:r>
          </w:p>
        </w:tc>
        <w:tc>
          <w:tcPr>
            <w:tcW w:w="2022" w:type="dxa"/>
            <w:tcBorders>
              <w:top w:val="single" w:sz="2" w:space="0" w:color="808080" w:themeColor="background1" w:themeShade="80"/>
            </w:tcBorders>
          </w:tcPr>
          <w:p w:rsidR="006E5CD0" w:rsidRPr="007C7245" w:rsidRDefault="00852809" w:rsidP="00491C06">
            <w:pPr>
              <w:spacing w:after="0"/>
              <w:rPr>
                <w:rFonts w:ascii="Calibri" w:eastAsia="Times New Roman" w:hAnsi="Calibri" w:cs="Times New Roman"/>
                <w:color w:val="BFBFBF" w:themeColor="background1" w:themeShade="BF"/>
              </w:rPr>
            </w:pPr>
            <w:r w:rsidRPr="007C7245">
              <w:rPr>
                <w:rFonts w:ascii="Calibri" w:eastAsia="Times New Roman" w:hAnsi="Calibri" w:cs="Times New Roman"/>
                <w:color w:val="BFBFBF" w:themeColor="background1" w:themeShade="BF"/>
              </w:rPr>
              <w:t>Concrete/asphalt</w:t>
            </w:r>
          </w:p>
        </w:tc>
        <w:tc>
          <w:tcPr>
            <w:tcW w:w="963" w:type="dxa"/>
            <w:tcBorders>
              <w:top w:val="single" w:sz="2" w:space="0" w:color="808080" w:themeColor="background1" w:themeShade="80"/>
            </w:tcBorders>
          </w:tcPr>
          <w:p w:rsidR="006E5CD0" w:rsidRPr="007C7245" w:rsidRDefault="00852809" w:rsidP="00491C06">
            <w:pPr>
              <w:spacing w:after="0"/>
              <w:rPr>
                <w:rFonts w:ascii="Calibri" w:eastAsia="Times New Roman" w:hAnsi="Calibri" w:cs="Times New Roman"/>
                <w:color w:val="BFBFBF" w:themeColor="background1" w:themeShade="BF"/>
              </w:rPr>
            </w:pPr>
            <w:r w:rsidRPr="007C7245">
              <w:rPr>
                <w:rFonts w:ascii="Calibri" w:eastAsia="Times New Roman" w:hAnsi="Calibri" w:cs="Times New Roman"/>
                <w:color w:val="BFBFBF" w:themeColor="background1" w:themeShade="BF"/>
              </w:rPr>
              <w:t>4</w:t>
            </w:r>
          </w:p>
        </w:tc>
      </w:tr>
      <w:tr w:rsidR="008847C4" w:rsidRPr="004E29B4" w:rsidTr="00BE6315">
        <w:trPr>
          <w:trHeight w:val="187"/>
          <w:jc w:val="center"/>
        </w:trPr>
        <w:tc>
          <w:tcPr>
            <w:tcW w:w="1494" w:type="dxa"/>
            <w:tcBorders>
              <w:bottom w:val="single" w:sz="2" w:space="0" w:color="808080" w:themeColor="background1" w:themeShade="80"/>
            </w:tcBorders>
            <w:shd w:val="clear" w:color="auto" w:fill="auto"/>
            <w:hideMark/>
          </w:tcPr>
          <w:p w:rsidR="006E5CD0" w:rsidRPr="00947649" w:rsidRDefault="00852809" w:rsidP="00491C06">
            <w:pPr>
              <w:spacing w:after="0"/>
              <w:rPr>
                <w:rFonts w:ascii="Calibri" w:eastAsia="Times New Roman" w:hAnsi="Calibri" w:cs="Times New Roman"/>
              </w:rPr>
            </w:pPr>
            <w:r>
              <w:rPr>
                <w:rFonts w:ascii="Calibri" w:eastAsia="Times New Roman" w:hAnsi="Calibri" w:cs="Times New Roman"/>
              </w:rPr>
              <w:t>Traffic surface</w:t>
            </w:r>
          </w:p>
        </w:tc>
        <w:tc>
          <w:tcPr>
            <w:tcW w:w="1765" w:type="dxa"/>
            <w:tcBorders>
              <w:bottom w:val="single" w:sz="2" w:space="0" w:color="808080" w:themeColor="background1" w:themeShade="80"/>
            </w:tcBorders>
          </w:tcPr>
          <w:p w:rsidR="006E5CD0" w:rsidRPr="00376042" w:rsidRDefault="00396755" w:rsidP="00491C06">
            <w:pPr>
              <w:spacing w:after="0"/>
              <w:rPr>
                <w:rFonts w:ascii="Calibri" w:eastAsia="Times New Roman" w:hAnsi="Calibri" w:cs="Times New Roman"/>
                <w:color w:val="000000"/>
              </w:rPr>
            </w:pPr>
            <w:r>
              <w:rPr>
                <w:rFonts w:ascii="Calibri" w:eastAsia="Times New Roman" w:hAnsi="Calibri" w:cs="Times New Roman"/>
                <w:color w:val="000000"/>
              </w:rPr>
              <w:t>Concrete</w:t>
            </w:r>
            <w:r w:rsidR="00367DAB">
              <w:rPr>
                <w:rFonts w:ascii="Calibri" w:eastAsia="Times New Roman" w:hAnsi="Calibri" w:cs="Times New Roman"/>
                <w:color w:val="000000"/>
              </w:rPr>
              <w:t>/asphalt</w:t>
            </w:r>
          </w:p>
        </w:tc>
        <w:tc>
          <w:tcPr>
            <w:tcW w:w="720" w:type="dxa"/>
            <w:tcBorders>
              <w:bottom w:val="single" w:sz="2" w:space="0" w:color="808080" w:themeColor="background1" w:themeShade="80"/>
            </w:tcBorders>
          </w:tcPr>
          <w:p w:rsidR="006E5CD0" w:rsidRPr="00376042" w:rsidRDefault="00396755" w:rsidP="00491C06">
            <w:pPr>
              <w:spacing w:after="0"/>
              <w:rPr>
                <w:rFonts w:ascii="Calibri" w:eastAsia="Times New Roman" w:hAnsi="Calibri" w:cs="Times New Roman"/>
              </w:rPr>
            </w:pPr>
            <w:r>
              <w:rPr>
                <w:rFonts w:ascii="Calibri" w:eastAsia="Times New Roman" w:hAnsi="Calibri" w:cs="Times New Roman"/>
              </w:rPr>
              <w:t>4</w:t>
            </w:r>
          </w:p>
        </w:tc>
        <w:tc>
          <w:tcPr>
            <w:tcW w:w="461" w:type="dxa"/>
            <w:shd w:val="clear" w:color="auto" w:fill="auto"/>
          </w:tcPr>
          <w:p w:rsidR="006E5CD0" w:rsidRPr="00376042" w:rsidRDefault="006E5CD0" w:rsidP="00491C06">
            <w:pPr>
              <w:spacing w:after="0"/>
              <w:rPr>
                <w:rFonts w:ascii="Calibri" w:eastAsia="Times New Roman" w:hAnsi="Calibri" w:cs="Times New Roman"/>
              </w:rPr>
            </w:pPr>
          </w:p>
        </w:tc>
        <w:tc>
          <w:tcPr>
            <w:tcW w:w="1881" w:type="dxa"/>
            <w:shd w:val="clear" w:color="auto" w:fill="auto"/>
            <w:hideMark/>
          </w:tcPr>
          <w:p w:rsidR="006E5CD0" w:rsidRPr="007C7245" w:rsidRDefault="00CE21EE" w:rsidP="00491C06">
            <w:pPr>
              <w:spacing w:after="0"/>
              <w:rPr>
                <w:rFonts w:ascii="Calibri" w:eastAsia="Times New Roman" w:hAnsi="Calibri" w:cs="Times New Roman"/>
                <w:color w:val="BFBFBF" w:themeColor="background1" w:themeShade="BF"/>
              </w:rPr>
            </w:pPr>
            <w:r>
              <w:rPr>
                <w:rFonts w:ascii="Calibri" w:eastAsia="Times New Roman" w:hAnsi="Calibri" w:cs="Times New Roman"/>
                <w:color w:val="BFBFBF" w:themeColor="background1" w:themeShade="BF"/>
              </w:rPr>
              <w:t>Public</w:t>
            </w:r>
            <w:r w:rsidR="00852809" w:rsidRPr="007C7245">
              <w:rPr>
                <w:rFonts w:ascii="Calibri" w:eastAsia="Times New Roman" w:hAnsi="Calibri" w:cs="Times New Roman"/>
                <w:color w:val="BFBFBF" w:themeColor="background1" w:themeShade="BF"/>
              </w:rPr>
              <w:t xml:space="preserve"> space</w:t>
            </w:r>
          </w:p>
        </w:tc>
        <w:tc>
          <w:tcPr>
            <w:tcW w:w="2022" w:type="dxa"/>
          </w:tcPr>
          <w:p w:rsidR="006E5CD0" w:rsidRPr="007C7245" w:rsidRDefault="00852809" w:rsidP="00491C06">
            <w:pPr>
              <w:spacing w:after="0"/>
              <w:rPr>
                <w:rFonts w:ascii="Calibri" w:eastAsia="Times New Roman" w:hAnsi="Calibri" w:cs="Times New Roman"/>
                <w:color w:val="BFBFBF" w:themeColor="background1" w:themeShade="BF"/>
              </w:rPr>
            </w:pPr>
            <w:r w:rsidRPr="007C7245">
              <w:rPr>
                <w:rFonts w:ascii="Calibri" w:eastAsia="Times New Roman" w:hAnsi="Calibri" w:cs="Times New Roman"/>
                <w:color w:val="BFBFBF" w:themeColor="background1" w:themeShade="BF"/>
              </w:rPr>
              <w:t>Non vegetated</w:t>
            </w:r>
          </w:p>
        </w:tc>
        <w:tc>
          <w:tcPr>
            <w:tcW w:w="963" w:type="dxa"/>
          </w:tcPr>
          <w:p w:rsidR="006E5CD0" w:rsidRPr="007C7245" w:rsidRDefault="006E5CD0" w:rsidP="00491C06">
            <w:pPr>
              <w:spacing w:after="0"/>
              <w:rPr>
                <w:rFonts w:ascii="Calibri" w:eastAsia="Times New Roman" w:hAnsi="Calibri" w:cs="Times New Roman"/>
                <w:color w:val="BFBFBF" w:themeColor="background1" w:themeShade="BF"/>
              </w:rPr>
            </w:pPr>
            <w:r w:rsidRPr="007C7245">
              <w:rPr>
                <w:rFonts w:ascii="Calibri" w:eastAsia="Times New Roman" w:hAnsi="Calibri" w:cs="Times New Roman"/>
                <w:color w:val="BFBFBF" w:themeColor="background1" w:themeShade="BF"/>
              </w:rPr>
              <w:t>2</w:t>
            </w:r>
          </w:p>
        </w:tc>
      </w:tr>
      <w:tr w:rsidR="00852809" w:rsidRPr="004E29B4" w:rsidTr="00BE6315">
        <w:trPr>
          <w:trHeight w:val="187"/>
          <w:jc w:val="center"/>
        </w:trPr>
        <w:tc>
          <w:tcPr>
            <w:tcW w:w="1494" w:type="dxa"/>
            <w:vMerge w:val="restart"/>
            <w:tcBorders>
              <w:top w:val="single" w:sz="2" w:space="0" w:color="808080" w:themeColor="background1" w:themeShade="80"/>
            </w:tcBorders>
            <w:shd w:val="clear" w:color="auto" w:fill="auto"/>
          </w:tcPr>
          <w:p w:rsidR="00852809" w:rsidRPr="00947649" w:rsidRDefault="00852809" w:rsidP="00491C06">
            <w:pPr>
              <w:spacing w:after="0"/>
              <w:jc w:val="center"/>
              <w:rPr>
                <w:rFonts w:ascii="Calibri" w:eastAsia="Times New Roman" w:hAnsi="Calibri" w:cs="Times New Roman"/>
              </w:rPr>
            </w:pPr>
          </w:p>
        </w:tc>
        <w:tc>
          <w:tcPr>
            <w:tcW w:w="1765" w:type="dxa"/>
            <w:vMerge w:val="restart"/>
            <w:tcBorders>
              <w:top w:val="single" w:sz="2" w:space="0" w:color="808080" w:themeColor="background1" w:themeShade="80"/>
            </w:tcBorders>
          </w:tcPr>
          <w:p w:rsidR="00852809" w:rsidRPr="00376042" w:rsidRDefault="00852809" w:rsidP="00491C06">
            <w:pPr>
              <w:spacing w:after="0"/>
              <w:rPr>
                <w:rFonts w:ascii="Calibri" w:eastAsia="Times New Roman" w:hAnsi="Calibri" w:cs="Times New Roman"/>
                <w:color w:val="000000"/>
              </w:rPr>
            </w:pPr>
          </w:p>
        </w:tc>
        <w:tc>
          <w:tcPr>
            <w:tcW w:w="720" w:type="dxa"/>
            <w:vMerge w:val="restart"/>
            <w:tcBorders>
              <w:top w:val="single" w:sz="2" w:space="0" w:color="808080" w:themeColor="background1" w:themeShade="80"/>
            </w:tcBorders>
          </w:tcPr>
          <w:p w:rsidR="00852809" w:rsidRPr="00376042" w:rsidRDefault="00852809" w:rsidP="00491C06">
            <w:pPr>
              <w:spacing w:after="0"/>
              <w:rPr>
                <w:rFonts w:ascii="Calibri" w:eastAsia="Times New Roman" w:hAnsi="Calibri" w:cs="Times New Roman"/>
              </w:rPr>
            </w:pPr>
          </w:p>
        </w:tc>
        <w:tc>
          <w:tcPr>
            <w:tcW w:w="461" w:type="dxa"/>
            <w:vMerge w:val="restart"/>
            <w:shd w:val="clear" w:color="auto" w:fill="auto"/>
          </w:tcPr>
          <w:p w:rsidR="00852809" w:rsidRPr="00376042" w:rsidRDefault="00852809" w:rsidP="00491C06">
            <w:pPr>
              <w:spacing w:after="0"/>
              <w:rPr>
                <w:rFonts w:ascii="Calibri" w:eastAsia="Times New Roman" w:hAnsi="Calibri" w:cs="Times New Roman"/>
              </w:rPr>
            </w:pPr>
          </w:p>
        </w:tc>
        <w:tc>
          <w:tcPr>
            <w:tcW w:w="1881" w:type="dxa"/>
            <w:vMerge w:val="restart"/>
            <w:shd w:val="clear" w:color="auto" w:fill="auto"/>
            <w:hideMark/>
          </w:tcPr>
          <w:p w:rsidR="00852809" w:rsidRPr="00955A1C" w:rsidRDefault="00852809" w:rsidP="00491C06">
            <w:pPr>
              <w:spacing w:after="0"/>
              <w:rPr>
                <w:rFonts w:ascii="Calibri" w:eastAsia="Times New Roman" w:hAnsi="Calibri" w:cs="Times New Roman"/>
              </w:rPr>
            </w:pPr>
            <w:r>
              <w:rPr>
                <w:rFonts w:ascii="Calibri" w:eastAsia="Times New Roman" w:hAnsi="Calibri" w:cs="Times New Roman"/>
              </w:rPr>
              <w:t>Traffic surface</w:t>
            </w:r>
          </w:p>
        </w:tc>
        <w:tc>
          <w:tcPr>
            <w:tcW w:w="2022" w:type="dxa"/>
          </w:tcPr>
          <w:p w:rsidR="00852809" w:rsidRPr="00955A1C" w:rsidRDefault="00852809" w:rsidP="00491C06">
            <w:pPr>
              <w:spacing w:after="0"/>
              <w:rPr>
                <w:rFonts w:ascii="Calibri" w:eastAsia="Times New Roman" w:hAnsi="Calibri" w:cs="Times New Roman"/>
                <w:color w:val="000000"/>
              </w:rPr>
            </w:pPr>
            <w:r>
              <w:rPr>
                <w:rFonts w:ascii="Calibri" w:eastAsia="Times New Roman" w:hAnsi="Calibri" w:cs="Times New Roman"/>
                <w:color w:val="000000"/>
              </w:rPr>
              <w:t>H- concrete/asphalt</w:t>
            </w:r>
          </w:p>
        </w:tc>
        <w:tc>
          <w:tcPr>
            <w:tcW w:w="963" w:type="dxa"/>
          </w:tcPr>
          <w:p w:rsidR="00852809" w:rsidRPr="00955A1C" w:rsidRDefault="00DC2AB5" w:rsidP="00491C06">
            <w:pPr>
              <w:spacing w:after="0"/>
              <w:rPr>
                <w:rFonts w:ascii="Calibri" w:eastAsia="Times New Roman" w:hAnsi="Calibri" w:cs="Times New Roman"/>
              </w:rPr>
            </w:pPr>
            <w:r>
              <w:rPr>
                <w:rFonts w:ascii="Calibri" w:eastAsia="Times New Roman" w:hAnsi="Calibri" w:cs="Times New Roman"/>
              </w:rPr>
              <w:t>4</w:t>
            </w:r>
          </w:p>
        </w:tc>
      </w:tr>
      <w:tr w:rsidR="00852809" w:rsidRPr="004E29B4" w:rsidTr="00BE6315">
        <w:trPr>
          <w:trHeight w:val="187"/>
          <w:jc w:val="center"/>
        </w:trPr>
        <w:tc>
          <w:tcPr>
            <w:tcW w:w="1494" w:type="dxa"/>
            <w:vMerge/>
            <w:shd w:val="clear" w:color="auto" w:fill="auto"/>
          </w:tcPr>
          <w:p w:rsidR="00852809" w:rsidRPr="00947649" w:rsidRDefault="00852809" w:rsidP="00491C06">
            <w:pPr>
              <w:spacing w:after="0"/>
              <w:jc w:val="center"/>
              <w:rPr>
                <w:rFonts w:ascii="Calibri" w:eastAsia="Times New Roman" w:hAnsi="Calibri" w:cs="Times New Roman"/>
              </w:rPr>
            </w:pPr>
          </w:p>
        </w:tc>
        <w:tc>
          <w:tcPr>
            <w:tcW w:w="1765" w:type="dxa"/>
            <w:vMerge/>
          </w:tcPr>
          <w:p w:rsidR="00852809" w:rsidRPr="00376042" w:rsidRDefault="00852809" w:rsidP="00491C06">
            <w:pPr>
              <w:spacing w:after="0"/>
              <w:rPr>
                <w:rFonts w:ascii="Calibri" w:eastAsia="Times New Roman" w:hAnsi="Calibri" w:cs="Times New Roman"/>
                <w:color w:val="000000"/>
              </w:rPr>
            </w:pPr>
          </w:p>
        </w:tc>
        <w:tc>
          <w:tcPr>
            <w:tcW w:w="720" w:type="dxa"/>
            <w:vMerge/>
          </w:tcPr>
          <w:p w:rsidR="00852809" w:rsidRPr="00376042" w:rsidRDefault="00852809" w:rsidP="00491C06">
            <w:pPr>
              <w:spacing w:after="0"/>
              <w:rPr>
                <w:rFonts w:ascii="Calibri" w:eastAsia="Times New Roman" w:hAnsi="Calibri" w:cs="Times New Roman"/>
              </w:rPr>
            </w:pPr>
          </w:p>
        </w:tc>
        <w:tc>
          <w:tcPr>
            <w:tcW w:w="461" w:type="dxa"/>
            <w:vMerge/>
            <w:shd w:val="clear" w:color="auto" w:fill="auto"/>
          </w:tcPr>
          <w:p w:rsidR="00852809" w:rsidRPr="00376042" w:rsidRDefault="00852809" w:rsidP="00491C06">
            <w:pPr>
              <w:spacing w:after="0"/>
              <w:rPr>
                <w:rFonts w:ascii="Calibri" w:eastAsia="Times New Roman" w:hAnsi="Calibri" w:cs="Times New Roman"/>
              </w:rPr>
            </w:pPr>
          </w:p>
        </w:tc>
        <w:tc>
          <w:tcPr>
            <w:tcW w:w="1881" w:type="dxa"/>
            <w:vMerge/>
            <w:shd w:val="clear" w:color="auto" w:fill="auto"/>
          </w:tcPr>
          <w:p w:rsidR="00852809" w:rsidRDefault="00852809" w:rsidP="00491C06">
            <w:pPr>
              <w:spacing w:after="0"/>
              <w:jc w:val="center"/>
              <w:rPr>
                <w:rFonts w:ascii="Calibri" w:eastAsia="Times New Roman" w:hAnsi="Calibri" w:cs="Times New Roman"/>
              </w:rPr>
            </w:pPr>
          </w:p>
        </w:tc>
        <w:tc>
          <w:tcPr>
            <w:tcW w:w="2022" w:type="dxa"/>
          </w:tcPr>
          <w:p w:rsidR="00852809" w:rsidRPr="007C7245" w:rsidRDefault="00852809" w:rsidP="00491C06">
            <w:pPr>
              <w:spacing w:after="0"/>
              <w:rPr>
                <w:rFonts w:ascii="Calibri" w:eastAsia="Times New Roman" w:hAnsi="Calibri" w:cs="Times New Roman"/>
                <w:color w:val="BFBFBF" w:themeColor="background1" w:themeShade="BF"/>
              </w:rPr>
            </w:pPr>
            <w:r w:rsidRPr="007C7245">
              <w:rPr>
                <w:rFonts w:ascii="Calibri" w:eastAsia="Times New Roman" w:hAnsi="Calibri" w:cs="Times New Roman"/>
                <w:color w:val="BFBFBF" w:themeColor="background1" w:themeShade="BF"/>
              </w:rPr>
              <w:t>M- pavers</w:t>
            </w:r>
          </w:p>
        </w:tc>
        <w:tc>
          <w:tcPr>
            <w:tcW w:w="963" w:type="dxa"/>
          </w:tcPr>
          <w:p w:rsidR="00852809" w:rsidRPr="007C7245" w:rsidRDefault="00DC2AB5" w:rsidP="00491C06">
            <w:pPr>
              <w:spacing w:after="0"/>
              <w:rPr>
                <w:rFonts w:ascii="Calibri" w:eastAsia="Times New Roman" w:hAnsi="Calibri" w:cs="Times New Roman"/>
                <w:color w:val="BFBFBF" w:themeColor="background1" w:themeShade="BF"/>
              </w:rPr>
            </w:pPr>
            <w:r w:rsidRPr="007C7245">
              <w:rPr>
                <w:rFonts w:ascii="Calibri" w:eastAsia="Times New Roman" w:hAnsi="Calibri" w:cs="Times New Roman"/>
                <w:color w:val="BFBFBF" w:themeColor="background1" w:themeShade="BF"/>
              </w:rPr>
              <w:t>4</w:t>
            </w:r>
          </w:p>
        </w:tc>
      </w:tr>
      <w:tr w:rsidR="00852809" w:rsidRPr="004E29B4" w:rsidTr="00BE6315">
        <w:trPr>
          <w:trHeight w:val="187"/>
          <w:jc w:val="center"/>
        </w:trPr>
        <w:tc>
          <w:tcPr>
            <w:tcW w:w="1494" w:type="dxa"/>
            <w:vMerge/>
            <w:shd w:val="clear" w:color="auto" w:fill="auto"/>
          </w:tcPr>
          <w:p w:rsidR="00852809" w:rsidRPr="00947649" w:rsidRDefault="00852809" w:rsidP="00491C06">
            <w:pPr>
              <w:spacing w:after="0"/>
              <w:jc w:val="center"/>
              <w:rPr>
                <w:rFonts w:ascii="Calibri" w:eastAsia="Times New Roman" w:hAnsi="Calibri" w:cs="Times New Roman"/>
              </w:rPr>
            </w:pPr>
          </w:p>
        </w:tc>
        <w:tc>
          <w:tcPr>
            <w:tcW w:w="1765" w:type="dxa"/>
            <w:vMerge/>
          </w:tcPr>
          <w:p w:rsidR="00852809" w:rsidRPr="00376042" w:rsidRDefault="00852809" w:rsidP="00491C06">
            <w:pPr>
              <w:spacing w:after="0"/>
              <w:rPr>
                <w:rFonts w:ascii="Calibri" w:eastAsia="Times New Roman" w:hAnsi="Calibri" w:cs="Times New Roman"/>
                <w:color w:val="000000"/>
              </w:rPr>
            </w:pPr>
          </w:p>
        </w:tc>
        <w:tc>
          <w:tcPr>
            <w:tcW w:w="720" w:type="dxa"/>
            <w:vMerge/>
          </w:tcPr>
          <w:p w:rsidR="00852809" w:rsidRPr="00376042" w:rsidRDefault="00852809" w:rsidP="00491C06">
            <w:pPr>
              <w:spacing w:after="0"/>
              <w:rPr>
                <w:rFonts w:ascii="Calibri" w:eastAsia="Times New Roman" w:hAnsi="Calibri" w:cs="Times New Roman"/>
              </w:rPr>
            </w:pPr>
          </w:p>
        </w:tc>
        <w:tc>
          <w:tcPr>
            <w:tcW w:w="461" w:type="dxa"/>
            <w:vMerge/>
            <w:shd w:val="clear" w:color="auto" w:fill="auto"/>
          </w:tcPr>
          <w:p w:rsidR="00852809" w:rsidRPr="00376042" w:rsidRDefault="00852809" w:rsidP="00491C06">
            <w:pPr>
              <w:spacing w:after="0"/>
              <w:rPr>
                <w:rFonts w:ascii="Calibri" w:eastAsia="Times New Roman" w:hAnsi="Calibri" w:cs="Times New Roman"/>
              </w:rPr>
            </w:pPr>
          </w:p>
        </w:tc>
        <w:tc>
          <w:tcPr>
            <w:tcW w:w="1881" w:type="dxa"/>
            <w:vMerge/>
            <w:shd w:val="clear" w:color="auto" w:fill="auto"/>
          </w:tcPr>
          <w:p w:rsidR="00852809" w:rsidRDefault="00852809" w:rsidP="00491C06">
            <w:pPr>
              <w:spacing w:after="0"/>
              <w:jc w:val="center"/>
              <w:rPr>
                <w:rFonts w:ascii="Calibri" w:eastAsia="Times New Roman" w:hAnsi="Calibri" w:cs="Times New Roman"/>
              </w:rPr>
            </w:pPr>
          </w:p>
        </w:tc>
        <w:tc>
          <w:tcPr>
            <w:tcW w:w="2022" w:type="dxa"/>
          </w:tcPr>
          <w:p w:rsidR="00852809" w:rsidRPr="007C7245" w:rsidRDefault="00852809" w:rsidP="00491C06">
            <w:pPr>
              <w:spacing w:after="0"/>
              <w:rPr>
                <w:rFonts w:ascii="Calibri" w:eastAsia="Times New Roman" w:hAnsi="Calibri" w:cs="Times New Roman"/>
                <w:color w:val="BFBFBF" w:themeColor="background1" w:themeShade="BF"/>
              </w:rPr>
            </w:pPr>
            <w:r w:rsidRPr="007C7245">
              <w:rPr>
                <w:rFonts w:ascii="Calibri" w:eastAsia="Times New Roman" w:hAnsi="Calibri" w:cs="Times New Roman"/>
                <w:color w:val="BFBFBF" w:themeColor="background1" w:themeShade="BF"/>
              </w:rPr>
              <w:t>M- gravels</w:t>
            </w:r>
          </w:p>
        </w:tc>
        <w:tc>
          <w:tcPr>
            <w:tcW w:w="963" w:type="dxa"/>
          </w:tcPr>
          <w:p w:rsidR="00852809" w:rsidRPr="007C7245" w:rsidRDefault="00DC2AB5" w:rsidP="00491C06">
            <w:pPr>
              <w:spacing w:after="0"/>
              <w:rPr>
                <w:rFonts w:ascii="Calibri" w:eastAsia="Times New Roman" w:hAnsi="Calibri" w:cs="Times New Roman"/>
                <w:color w:val="BFBFBF" w:themeColor="background1" w:themeShade="BF"/>
              </w:rPr>
            </w:pPr>
            <w:r w:rsidRPr="007C7245">
              <w:rPr>
                <w:rFonts w:ascii="Calibri" w:eastAsia="Times New Roman" w:hAnsi="Calibri" w:cs="Times New Roman"/>
                <w:color w:val="BFBFBF" w:themeColor="background1" w:themeShade="BF"/>
              </w:rPr>
              <w:t>4</w:t>
            </w:r>
          </w:p>
        </w:tc>
      </w:tr>
      <w:tr w:rsidR="00852809" w:rsidRPr="004E29B4" w:rsidTr="00BE6315">
        <w:trPr>
          <w:trHeight w:val="187"/>
          <w:jc w:val="center"/>
        </w:trPr>
        <w:tc>
          <w:tcPr>
            <w:tcW w:w="1494" w:type="dxa"/>
            <w:vMerge/>
            <w:shd w:val="clear" w:color="auto" w:fill="auto"/>
          </w:tcPr>
          <w:p w:rsidR="00852809" w:rsidRPr="00947649" w:rsidRDefault="00852809" w:rsidP="00491C06">
            <w:pPr>
              <w:spacing w:after="0"/>
              <w:jc w:val="center"/>
              <w:rPr>
                <w:rFonts w:ascii="Calibri" w:eastAsia="Times New Roman" w:hAnsi="Calibri" w:cs="Times New Roman"/>
              </w:rPr>
            </w:pPr>
          </w:p>
        </w:tc>
        <w:tc>
          <w:tcPr>
            <w:tcW w:w="1765" w:type="dxa"/>
            <w:vMerge/>
          </w:tcPr>
          <w:p w:rsidR="00852809" w:rsidRPr="00376042" w:rsidRDefault="00852809" w:rsidP="00491C06">
            <w:pPr>
              <w:spacing w:after="0"/>
              <w:rPr>
                <w:rFonts w:ascii="Calibri" w:eastAsia="Times New Roman" w:hAnsi="Calibri" w:cs="Times New Roman"/>
                <w:color w:val="000000"/>
              </w:rPr>
            </w:pPr>
          </w:p>
        </w:tc>
        <w:tc>
          <w:tcPr>
            <w:tcW w:w="720" w:type="dxa"/>
            <w:vMerge/>
          </w:tcPr>
          <w:p w:rsidR="00852809" w:rsidRPr="00376042" w:rsidRDefault="00852809" w:rsidP="00491C06">
            <w:pPr>
              <w:spacing w:after="0"/>
              <w:rPr>
                <w:rFonts w:ascii="Calibri" w:eastAsia="Times New Roman" w:hAnsi="Calibri" w:cs="Times New Roman"/>
              </w:rPr>
            </w:pPr>
          </w:p>
        </w:tc>
        <w:tc>
          <w:tcPr>
            <w:tcW w:w="461" w:type="dxa"/>
            <w:vMerge/>
            <w:shd w:val="clear" w:color="auto" w:fill="auto"/>
          </w:tcPr>
          <w:p w:rsidR="00852809" w:rsidRPr="00376042" w:rsidRDefault="00852809" w:rsidP="00491C06">
            <w:pPr>
              <w:spacing w:after="0"/>
              <w:rPr>
                <w:rFonts w:ascii="Calibri" w:eastAsia="Times New Roman" w:hAnsi="Calibri" w:cs="Times New Roman"/>
              </w:rPr>
            </w:pPr>
          </w:p>
        </w:tc>
        <w:tc>
          <w:tcPr>
            <w:tcW w:w="1881" w:type="dxa"/>
            <w:vMerge/>
            <w:tcBorders>
              <w:bottom w:val="single" w:sz="2" w:space="0" w:color="808080" w:themeColor="background1" w:themeShade="80"/>
            </w:tcBorders>
            <w:shd w:val="clear" w:color="auto" w:fill="auto"/>
          </w:tcPr>
          <w:p w:rsidR="00852809" w:rsidRDefault="00852809" w:rsidP="00491C06">
            <w:pPr>
              <w:spacing w:after="0"/>
              <w:jc w:val="center"/>
              <w:rPr>
                <w:rFonts w:ascii="Calibri" w:eastAsia="Times New Roman" w:hAnsi="Calibri" w:cs="Times New Roman"/>
              </w:rPr>
            </w:pPr>
          </w:p>
        </w:tc>
        <w:tc>
          <w:tcPr>
            <w:tcW w:w="2022" w:type="dxa"/>
            <w:tcBorders>
              <w:bottom w:val="single" w:sz="2" w:space="0" w:color="808080" w:themeColor="background1" w:themeShade="80"/>
            </w:tcBorders>
          </w:tcPr>
          <w:p w:rsidR="00852809" w:rsidRPr="007C7245" w:rsidRDefault="00852809" w:rsidP="00491C06">
            <w:pPr>
              <w:spacing w:after="0"/>
              <w:rPr>
                <w:rFonts w:ascii="Calibri" w:eastAsia="Times New Roman" w:hAnsi="Calibri" w:cs="Times New Roman"/>
                <w:color w:val="BFBFBF" w:themeColor="background1" w:themeShade="BF"/>
              </w:rPr>
            </w:pPr>
            <w:r w:rsidRPr="007C7245">
              <w:rPr>
                <w:rFonts w:ascii="Calibri" w:eastAsia="Times New Roman" w:hAnsi="Calibri" w:cs="Times New Roman"/>
                <w:color w:val="BFBFBF" w:themeColor="background1" w:themeShade="BF"/>
              </w:rPr>
              <w:t>L- grass-based</w:t>
            </w:r>
          </w:p>
        </w:tc>
        <w:tc>
          <w:tcPr>
            <w:tcW w:w="963" w:type="dxa"/>
            <w:tcBorders>
              <w:bottom w:val="single" w:sz="2" w:space="0" w:color="808080" w:themeColor="background1" w:themeShade="80"/>
            </w:tcBorders>
          </w:tcPr>
          <w:p w:rsidR="00852809" w:rsidRPr="007C7245" w:rsidRDefault="00DC2AB5" w:rsidP="00491C06">
            <w:pPr>
              <w:spacing w:after="0"/>
              <w:rPr>
                <w:rFonts w:ascii="Calibri" w:eastAsia="Times New Roman" w:hAnsi="Calibri" w:cs="Times New Roman"/>
                <w:color w:val="BFBFBF" w:themeColor="background1" w:themeShade="BF"/>
              </w:rPr>
            </w:pPr>
            <w:r w:rsidRPr="007C7245">
              <w:rPr>
                <w:rFonts w:ascii="Calibri" w:eastAsia="Times New Roman" w:hAnsi="Calibri" w:cs="Times New Roman"/>
                <w:color w:val="BFBFBF" w:themeColor="background1" w:themeShade="BF"/>
              </w:rPr>
              <w:t>4</w:t>
            </w:r>
          </w:p>
        </w:tc>
      </w:tr>
      <w:tr w:rsidR="00BC6E31" w:rsidRPr="004E29B4" w:rsidTr="00BE6315">
        <w:trPr>
          <w:trHeight w:val="187"/>
          <w:jc w:val="center"/>
        </w:trPr>
        <w:tc>
          <w:tcPr>
            <w:tcW w:w="3259" w:type="dxa"/>
            <w:gridSpan w:val="2"/>
            <w:vMerge w:val="restart"/>
            <w:shd w:val="clear" w:color="auto" w:fill="auto"/>
          </w:tcPr>
          <w:p w:rsidR="00BC6E31" w:rsidRPr="00947649" w:rsidRDefault="00BC6E31" w:rsidP="00491C06">
            <w:pPr>
              <w:spacing w:after="0"/>
              <w:rPr>
                <w:rFonts w:ascii="Calibri" w:eastAsia="Times New Roman" w:hAnsi="Calibri" w:cs="Times New Roman"/>
                <w:color w:val="000000"/>
              </w:rPr>
            </w:pPr>
          </w:p>
        </w:tc>
        <w:tc>
          <w:tcPr>
            <w:tcW w:w="720" w:type="dxa"/>
          </w:tcPr>
          <w:p w:rsidR="00BC6E31" w:rsidRPr="00376042" w:rsidRDefault="00BC6E31" w:rsidP="00491C06">
            <w:pPr>
              <w:spacing w:after="0"/>
              <w:rPr>
                <w:rFonts w:ascii="Calibri" w:eastAsia="Times New Roman" w:hAnsi="Calibri" w:cs="Times New Roman"/>
              </w:rPr>
            </w:pPr>
          </w:p>
        </w:tc>
        <w:tc>
          <w:tcPr>
            <w:tcW w:w="461" w:type="dxa"/>
            <w:shd w:val="clear" w:color="auto" w:fill="auto"/>
          </w:tcPr>
          <w:p w:rsidR="00BC6E31" w:rsidRPr="00376042" w:rsidRDefault="00BC6E31" w:rsidP="00491C06">
            <w:pPr>
              <w:spacing w:after="0"/>
              <w:rPr>
                <w:rFonts w:ascii="Calibri" w:eastAsia="Times New Roman" w:hAnsi="Calibri" w:cs="Times New Roman"/>
              </w:rPr>
            </w:pPr>
          </w:p>
        </w:tc>
        <w:tc>
          <w:tcPr>
            <w:tcW w:w="3903"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tcPr>
          <w:p w:rsidR="00BC6E31" w:rsidRPr="00376042" w:rsidRDefault="00BC6E31" w:rsidP="00491C06">
            <w:pPr>
              <w:spacing w:after="0"/>
              <w:rPr>
                <w:rFonts w:ascii="Calibri" w:eastAsia="Times New Roman" w:hAnsi="Calibri" w:cs="Times New Roman"/>
              </w:rPr>
            </w:pPr>
            <w:r>
              <w:rPr>
                <w:rFonts w:ascii="Calibri" w:eastAsia="Times New Roman" w:hAnsi="Calibri" w:cs="Times New Roman"/>
                <w:b/>
                <w:bCs/>
                <w:color w:val="000000"/>
              </w:rPr>
              <w:t>Vehicle corridor</w:t>
            </w:r>
          </w:p>
        </w:tc>
        <w:tc>
          <w:tcPr>
            <w:tcW w:w="963"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BC6E31" w:rsidRPr="00376042" w:rsidRDefault="00BC6E31" w:rsidP="00491C06">
            <w:pPr>
              <w:spacing w:after="0"/>
              <w:rPr>
                <w:rFonts w:ascii="Calibri" w:eastAsia="Times New Roman" w:hAnsi="Calibri" w:cs="Times New Roman"/>
              </w:rPr>
            </w:pPr>
            <w:r>
              <w:rPr>
                <w:rFonts w:ascii="Calibri" w:eastAsia="Times New Roman" w:hAnsi="Calibri" w:cs="Times New Roman"/>
                <w:b/>
                <w:bCs/>
              </w:rPr>
              <w:t>Score</w:t>
            </w:r>
          </w:p>
        </w:tc>
      </w:tr>
      <w:tr w:rsidR="00BC6E31" w:rsidRPr="004E29B4" w:rsidTr="00BE6315">
        <w:trPr>
          <w:trHeight w:val="187"/>
          <w:jc w:val="center"/>
        </w:trPr>
        <w:tc>
          <w:tcPr>
            <w:tcW w:w="3259" w:type="dxa"/>
            <w:gridSpan w:val="2"/>
            <w:vMerge/>
            <w:shd w:val="clear" w:color="auto" w:fill="auto"/>
          </w:tcPr>
          <w:p w:rsidR="00BC6E31" w:rsidRPr="00376042" w:rsidRDefault="00BC6E31" w:rsidP="00491C06">
            <w:pPr>
              <w:spacing w:after="0"/>
              <w:rPr>
                <w:rFonts w:ascii="Calibri" w:eastAsia="Times New Roman" w:hAnsi="Calibri" w:cs="Times New Roman"/>
                <w:color w:val="000000"/>
              </w:rPr>
            </w:pPr>
          </w:p>
        </w:tc>
        <w:tc>
          <w:tcPr>
            <w:tcW w:w="720" w:type="dxa"/>
          </w:tcPr>
          <w:p w:rsidR="00BC6E31" w:rsidRPr="00376042" w:rsidRDefault="00BC6E31" w:rsidP="00491C06">
            <w:pPr>
              <w:spacing w:after="0"/>
              <w:rPr>
                <w:rFonts w:ascii="Calibri" w:eastAsia="Times New Roman" w:hAnsi="Calibri" w:cs="Times New Roman"/>
              </w:rPr>
            </w:pPr>
          </w:p>
        </w:tc>
        <w:tc>
          <w:tcPr>
            <w:tcW w:w="461" w:type="dxa"/>
            <w:shd w:val="clear" w:color="auto" w:fill="auto"/>
          </w:tcPr>
          <w:p w:rsidR="00BC6E31" w:rsidRPr="00376042" w:rsidRDefault="00BC6E31" w:rsidP="00491C06">
            <w:pPr>
              <w:spacing w:after="0"/>
              <w:rPr>
                <w:rFonts w:ascii="Calibri" w:eastAsia="Times New Roman" w:hAnsi="Calibri" w:cs="Times New Roman"/>
              </w:rPr>
            </w:pPr>
          </w:p>
        </w:tc>
        <w:tc>
          <w:tcPr>
            <w:tcW w:w="1881" w:type="dxa"/>
            <w:vMerge w:val="restart"/>
            <w:shd w:val="clear" w:color="auto" w:fill="auto"/>
          </w:tcPr>
          <w:p w:rsidR="00BC6E31" w:rsidRPr="00955A1C" w:rsidRDefault="00BC6E31" w:rsidP="00491C06">
            <w:pPr>
              <w:spacing w:after="0"/>
              <w:rPr>
                <w:rFonts w:ascii="Calibri" w:eastAsia="Times New Roman" w:hAnsi="Calibri" w:cs="Times New Roman"/>
              </w:rPr>
            </w:pPr>
            <w:r>
              <w:rPr>
                <w:rFonts w:ascii="Calibri" w:eastAsia="Times New Roman" w:hAnsi="Calibri" w:cs="Times New Roman"/>
              </w:rPr>
              <w:t>Traffic surface</w:t>
            </w:r>
          </w:p>
        </w:tc>
        <w:tc>
          <w:tcPr>
            <w:tcW w:w="2022" w:type="dxa"/>
          </w:tcPr>
          <w:p w:rsidR="00BC6E31" w:rsidRPr="00955A1C" w:rsidRDefault="00BC6E31" w:rsidP="00491C06">
            <w:pPr>
              <w:spacing w:after="0"/>
              <w:rPr>
                <w:rFonts w:ascii="Calibri" w:eastAsia="Times New Roman" w:hAnsi="Calibri" w:cs="Times New Roman"/>
                <w:color w:val="000000"/>
              </w:rPr>
            </w:pPr>
            <w:r>
              <w:rPr>
                <w:rFonts w:ascii="Calibri" w:eastAsia="Times New Roman" w:hAnsi="Calibri" w:cs="Times New Roman"/>
                <w:color w:val="000000"/>
              </w:rPr>
              <w:t>H- concrete/asphalt</w:t>
            </w:r>
          </w:p>
        </w:tc>
        <w:tc>
          <w:tcPr>
            <w:tcW w:w="963" w:type="dxa"/>
            <w:tcBorders>
              <w:top w:val="single" w:sz="2" w:space="0" w:color="808080" w:themeColor="background1" w:themeShade="80"/>
            </w:tcBorders>
          </w:tcPr>
          <w:p w:rsidR="00BC6E31" w:rsidRPr="00955A1C" w:rsidRDefault="00BC6E31" w:rsidP="00491C06">
            <w:pPr>
              <w:spacing w:after="0"/>
              <w:rPr>
                <w:rFonts w:ascii="Calibri" w:eastAsia="Times New Roman" w:hAnsi="Calibri" w:cs="Times New Roman"/>
              </w:rPr>
            </w:pPr>
            <w:r>
              <w:rPr>
                <w:rFonts w:ascii="Calibri" w:eastAsia="Times New Roman" w:hAnsi="Calibri" w:cs="Times New Roman"/>
              </w:rPr>
              <w:t>4</w:t>
            </w:r>
          </w:p>
        </w:tc>
      </w:tr>
      <w:tr w:rsidR="00BC6E31" w:rsidRPr="004E29B4" w:rsidTr="0043001A">
        <w:trPr>
          <w:trHeight w:val="187"/>
          <w:jc w:val="center"/>
        </w:trPr>
        <w:tc>
          <w:tcPr>
            <w:tcW w:w="3259" w:type="dxa"/>
            <w:gridSpan w:val="2"/>
            <w:vMerge/>
            <w:shd w:val="clear" w:color="auto" w:fill="auto"/>
          </w:tcPr>
          <w:p w:rsidR="00BC6E31" w:rsidRPr="00376042" w:rsidRDefault="00BC6E31" w:rsidP="00491C06">
            <w:pPr>
              <w:spacing w:after="0"/>
              <w:rPr>
                <w:rFonts w:ascii="Calibri" w:eastAsia="Times New Roman" w:hAnsi="Calibri" w:cs="Times New Roman"/>
                <w:color w:val="000000"/>
              </w:rPr>
            </w:pPr>
          </w:p>
        </w:tc>
        <w:tc>
          <w:tcPr>
            <w:tcW w:w="720" w:type="dxa"/>
          </w:tcPr>
          <w:p w:rsidR="00BC6E31" w:rsidRPr="00376042" w:rsidRDefault="00BC6E31" w:rsidP="00491C06">
            <w:pPr>
              <w:spacing w:after="0"/>
              <w:rPr>
                <w:rFonts w:ascii="Calibri" w:eastAsia="Times New Roman" w:hAnsi="Calibri" w:cs="Times New Roman"/>
              </w:rPr>
            </w:pPr>
          </w:p>
        </w:tc>
        <w:tc>
          <w:tcPr>
            <w:tcW w:w="461" w:type="dxa"/>
            <w:shd w:val="clear" w:color="auto" w:fill="auto"/>
          </w:tcPr>
          <w:p w:rsidR="00BC6E31" w:rsidRPr="00376042" w:rsidRDefault="00BC6E31" w:rsidP="00491C06">
            <w:pPr>
              <w:spacing w:after="0"/>
              <w:rPr>
                <w:rFonts w:ascii="Calibri" w:eastAsia="Times New Roman" w:hAnsi="Calibri" w:cs="Times New Roman"/>
              </w:rPr>
            </w:pPr>
          </w:p>
        </w:tc>
        <w:tc>
          <w:tcPr>
            <w:tcW w:w="1881" w:type="dxa"/>
            <w:vMerge/>
            <w:shd w:val="clear" w:color="auto" w:fill="auto"/>
          </w:tcPr>
          <w:p w:rsidR="00BC6E31" w:rsidRPr="00955A1C" w:rsidRDefault="00BC6E31" w:rsidP="00491C06">
            <w:pPr>
              <w:spacing w:after="0"/>
              <w:jc w:val="center"/>
              <w:rPr>
                <w:rFonts w:ascii="Calibri" w:eastAsia="Times New Roman" w:hAnsi="Calibri" w:cs="Times New Roman"/>
              </w:rPr>
            </w:pPr>
          </w:p>
        </w:tc>
        <w:tc>
          <w:tcPr>
            <w:tcW w:w="2022" w:type="dxa"/>
          </w:tcPr>
          <w:p w:rsidR="00BC6E31" w:rsidRPr="00376042" w:rsidRDefault="00BC6E31" w:rsidP="00491C06">
            <w:pPr>
              <w:spacing w:after="0"/>
              <w:rPr>
                <w:rFonts w:ascii="Calibri" w:eastAsia="Times New Roman" w:hAnsi="Calibri" w:cs="Times New Roman"/>
                <w:color w:val="000000"/>
              </w:rPr>
            </w:pPr>
            <w:r w:rsidRPr="007C7245">
              <w:rPr>
                <w:rFonts w:ascii="Calibri" w:eastAsia="Times New Roman" w:hAnsi="Calibri" w:cs="Times New Roman"/>
                <w:color w:val="BFBFBF" w:themeColor="background1" w:themeShade="BF"/>
              </w:rPr>
              <w:t>M- pavers</w:t>
            </w:r>
          </w:p>
        </w:tc>
        <w:tc>
          <w:tcPr>
            <w:tcW w:w="963" w:type="dxa"/>
          </w:tcPr>
          <w:p w:rsidR="00BC6E31" w:rsidRPr="00142256" w:rsidRDefault="00BC6E31" w:rsidP="00491C06">
            <w:pPr>
              <w:spacing w:after="0"/>
              <w:rPr>
                <w:rFonts w:ascii="Calibri" w:eastAsia="Times New Roman" w:hAnsi="Calibri" w:cs="Times New Roman"/>
              </w:rPr>
            </w:pPr>
            <w:r>
              <w:rPr>
                <w:rFonts w:ascii="Calibri" w:eastAsia="Times New Roman" w:hAnsi="Calibri" w:cs="Times New Roman"/>
                <w:color w:val="BFBFBF" w:themeColor="background1" w:themeShade="BF"/>
              </w:rPr>
              <w:t>2</w:t>
            </w:r>
          </w:p>
        </w:tc>
      </w:tr>
      <w:tr w:rsidR="00BC6E31" w:rsidRPr="004E29B4" w:rsidTr="0043001A">
        <w:trPr>
          <w:trHeight w:val="187"/>
          <w:jc w:val="center"/>
        </w:trPr>
        <w:tc>
          <w:tcPr>
            <w:tcW w:w="3259" w:type="dxa"/>
            <w:gridSpan w:val="2"/>
            <w:vMerge/>
            <w:shd w:val="clear" w:color="auto" w:fill="auto"/>
          </w:tcPr>
          <w:p w:rsidR="00BC6E31" w:rsidRPr="00376042" w:rsidRDefault="00BC6E31" w:rsidP="00491C06">
            <w:pPr>
              <w:spacing w:after="0"/>
              <w:rPr>
                <w:rFonts w:ascii="Calibri" w:eastAsia="Times New Roman" w:hAnsi="Calibri" w:cs="Times New Roman"/>
                <w:color w:val="000000"/>
              </w:rPr>
            </w:pPr>
          </w:p>
        </w:tc>
        <w:tc>
          <w:tcPr>
            <w:tcW w:w="720" w:type="dxa"/>
            <w:vMerge w:val="restart"/>
          </w:tcPr>
          <w:p w:rsidR="00BC6E31" w:rsidRPr="00376042" w:rsidRDefault="00BC6E31" w:rsidP="00491C06">
            <w:pPr>
              <w:spacing w:after="0"/>
              <w:rPr>
                <w:rFonts w:ascii="Calibri" w:eastAsia="Times New Roman" w:hAnsi="Calibri" w:cs="Times New Roman"/>
              </w:rPr>
            </w:pPr>
          </w:p>
        </w:tc>
        <w:tc>
          <w:tcPr>
            <w:tcW w:w="461" w:type="dxa"/>
            <w:vMerge w:val="restart"/>
            <w:shd w:val="clear" w:color="auto" w:fill="auto"/>
          </w:tcPr>
          <w:p w:rsidR="00BC6E31" w:rsidRPr="00376042" w:rsidRDefault="00BC6E31" w:rsidP="00491C06">
            <w:pPr>
              <w:spacing w:after="0"/>
              <w:rPr>
                <w:rFonts w:ascii="Calibri" w:eastAsia="Times New Roman" w:hAnsi="Calibri" w:cs="Times New Roman"/>
              </w:rPr>
            </w:pPr>
          </w:p>
        </w:tc>
        <w:tc>
          <w:tcPr>
            <w:tcW w:w="1881" w:type="dxa"/>
            <w:vMerge/>
            <w:shd w:val="clear" w:color="auto" w:fill="auto"/>
          </w:tcPr>
          <w:p w:rsidR="00BC6E31" w:rsidRPr="00955A1C" w:rsidRDefault="00BC6E31" w:rsidP="00491C06">
            <w:pPr>
              <w:spacing w:after="0"/>
              <w:jc w:val="center"/>
              <w:rPr>
                <w:rFonts w:ascii="Calibri" w:eastAsia="Times New Roman" w:hAnsi="Calibri" w:cs="Times New Roman"/>
              </w:rPr>
            </w:pPr>
          </w:p>
        </w:tc>
        <w:tc>
          <w:tcPr>
            <w:tcW w:w="2022" w:type="dxa"/>
          </w:tcPr>
          <w:p w:rsidR="00BC6E31" w:rsidRPr="00376042" w:rsidRDefault="00BC6E31" w:rsidP="00491C06">
            <w:pPr>
              <w:spacing w:after="0"/>
              <w:rPr>
                <w:rFonts w:ascii="Calibri" w:eastAsia="Times New Roman" w:hAnsi="Calibri" w:cs="Times New Roman"/>
                <w:color w:val="000000"/>
              </w:rPr>
            </w:pPr>
            <w:r w:rsidRPr="007C7245">
              <w:rPr>
                <w:rFonts w:ascii="Calibri" w:eastAsia="Times New Roman" w:hAnsi="Calibri" w:cs="Times New Roman"/>
                <w:color w:val="BFBFBF" w:themeColor="background1" w:themeShade="BF"/>
              </w:rPr>
              <w:t>M- gravels</w:t>
            </w:r>
          </w:p>
        </w:tc>
        <w:tc>
          <w:tcPr>
            <w:tcW w:w="963" w:type="dxa"/>
          </w:tcPr>
          <w:p w:rsidR="00BC6E31" w:rsidRPr="00142256" w:rsidRDefault="00BC6E31" w:rsidP="00491C06">
            <w:pPr>
              <w:spacing w:after="0"/>
              <w:rPr>
                <w:rFonts w:ascii="Calibri" w:eastAsia="Times New Roman" w:hAnsi="Calibri" w:cs="Times New Roman"/>
              </w:rPr>
            </w:pPr>
            <w:r>
              <w:rPr>
                <w:rFonts w:ascii="Calibri" w:eastAsia="Times New Roman" w:hAnsi="Calibri" w:cs="Times New Roman"/>
                <w:color w:val="BFBFBF" w:themeColor="background1" w:themeShade="BF"/>
              </w:rPr>
              <w:t>2</w:t>
            </w:r>
          </w:p>
        </w:tc>
      </w:tr>
      <w:tr w:rsidR="00BC6E31" w:rsidRPr="004E29B4" w:rsidTr="00BE6315">
        <w:trPr>
          <w:trHeight w:val="187"/>
          <w:jc w:val="center"/>
        </w:trPr>
        <w:tc>
          <w:tcPr>
            <w:tcW w:w="3259" w:type="dxa"/>
            <w:gridSpan w:val="2"/>
            <w:vMerge/>
            <w:shd w:val="clear" w:color="auto" w:fill="auto"/>
          </w:tcPr>
          <w:p w:rsidR="00BC6E31" w:rsidRPr="00376042" w:rsidRDefault="00BC6E31" w:rsidP="00491C06">
            <w:pPr>
              <w:spacing w:after="0"/>
              <w:rPr>
                <w:rFonts w:ascii="Calibri" w:eastAsia="Times New Roman" w:hAnsi="Calibri" w:cs="Times New Roman"/>
                <w:color w:val="000000"/>
              </w:rPr>
            </w:pPr>
          </w:p>
        </w:tc>
        <w:tc>
          <w:tcPr>
            <w:tcW w:w="720" w:type="dxa"/>
            <w:vMerge/>
          </w:tcPr>
          <w:p w:rsidR="00BC6E31" w:rsidRPr="00376042" w:rsidRDefault="00BC6E31" w:rsidP="00491C06">
            <w:pPr>
              <w:spacing w:after="0"/>
              <w:rPr>
                <w:rFonts w:ascii="Calibri" w:eastAsia="Times New Roman" w:hAnsi="Calibri" w:cs="Times New Roman"/>
              </w:rPr>
            </w:pPr>
          </w:p>
        </w:tc>
        <w:tc>
          <w:tcPr>
            <w:tcW w:w="461" w:type="dxa"/>
            <w:vMerge/>
            <w:shd w:val="clear" w:color="auto" w:fill="auto"/>
          </w:tcPr>
          <w:p w:rsidR="00BC6E31" w:rsidRPr="00376042" w:rsidRDefault="00BC6E31" w:rsidP="00491C06">
            <w:pPr>
              <w:spacing w:after="0"/>
              <w:rPr>
                <w:rFonts w:ascii="Calibri" w:eastAsia="Times New Roman" w:hAnsi="Calibri" w:cs="Times New Roman"/>
              </w:rPr>
            </w:pPr>
          </w:p>
        </w:tc>
        <w:tc>
          <w:tcPr>
            <w:tcW w:w="1881" w:type="dxa"/>
            <w:vMerge/>
            <w:tcBorders>
              <w:bottom w:val="single" w:sz="2" w:space="0" w:color="808080" w:themeColor="background1" w:themeShade="80"/>
            </w:tcBorders>
            <w:shd w:val="clear" w:color="auto" w:fill="auto"/>
          </w:tcPr>
          <w:p w:rsidR="00BC6E31" w:rsidRPr="00955A1C" w:rsidRDefault="00BC6E31" w:rsidP="00491C06">
            <w:pPr>
              <w:spacing w:after="0"/>
              <w:jc w:val="center"/>
              <w:rPr>
                <w:rFonts w:ascii="Calibri" w:eastAsia="Times New Roman" w:hAnsi="Calibri" w:cs="Times New Roman"/>
              </w:rPr>
            </w:pPr>
          </w:p>
        </w:tc>
        <w:tc>
          <w:tcPr>
            <w:tcW w:w="2022" w:type="dxa"/>
            <w:tcBorders>
              <w:bottom w:val="single" w:sz="2" w:space="0" w:color="808080" w:themeColor="background1" w:themeShade="80"/>
            </w:tcBorders>
          </w:tcPr>
          <w:p w:rsidR="00BC6E31" w:rsidRPr="007C7245" w:rsidRDefault="00BC6E31" w:rsidP="00491C06">
            <w:pPr>
              <w:spacing w:after="0"/>
              <w:rPr>
                <w:rFonts w:ascii="Calibri" w:eastAsia="Times New Roman" w:hAnsi="Calibri" w:cs="Times New Roman"/>
                <w:color w:val="BFBFBF" w:themeColor="background1" w:themeShade="BF"/>
              </w:rPr>
            </w:pPr>
            <w:r w:rsidRPr="007C7245">
              <w:rPr>
                <w:rFonts w:ascii="Calibri" w:eastAsia="Times New Roman" w:hAnsi="Calibri" w:cs="Times New Roman"/>
                <w:color w:val="BFBFBF" w:themeColor="background1" w:themeShade="BF"/>
              </w:rPr>
              <w:t>L- grass-based</w:t>
            </w:r>
          </w:p>
        </w:tc>
        <w:tc>
          <w:tcPr>
            <w:tcW w:w="963" w:type="dxa"/>
            <w:tcBorders>
              <w:bottom w:val="single" w:sz="2" w:space="0" w:color="808080" w:themeColor="background1" w:themeShade="80"/>
            </w:tcBorders>
          </w:tcPr>
          <w:p w:rsidR="00BC6E31" w:rsidRPr="007C7245" w:rsidRDefault="00BC6E31" w:rsidP="00491C06">
            <w:pPr>
              <w:spacing w:after="0"/>
              <w:rPr>
                <w:rFonts w:ascii="Calibri" w:eastAsia="Times New Roman" w:hAnsi="Calibri" w:cs="Times New Roman"/>
                <w:color w:val="BFBFBF" w:themeColor="background1" w:themeShade="BF"/>
              </w:rPr>
            </w:pPr>
            <w:r>
              <w:rPr>
                <w:rFonts w:ascii="Calibri" w:eastAsia="Times New Roman" w:hAnsi="Calibri" w:cs="Times New Roman"/>
                <w:color w:val="BFBFBF" w:themeColor="background1" w:themeShade="BF"/>
              </w:rPr>
              <w:t>1</w:t>
            </w:r>
          </w:p>
        </w:tc>
      </w:tr>
      <w:tr w:rsidR="007C7245" w:rsidRPr="004E29B4" w:rsidTr="00BE6315">
        <w:trPr>
          <w:trHeight w:val="187"/>
          <w:jc w:val="center"/>
        </w:trPr>
        <w:tc>
          <w:tcPr>
            <w:tcW w:w="1494" w:type="dxa"/>
            <w:shd w:val="clear" w:color="auto" w:fill="auto"/>
          </w:tcPr>
          <w:p w:rsidR="007C7245" w:rsidRPr="00F40F64" w:rsidRDefault="007C7245" w:rsidP="00491C06">
            <w:pPr>
              <w:spacing w:after="0"/>
              <w:jc w:val="center"/>
              <w:rPr>
                <w:rFonts w:ascii="Calibri" w:eastAsia="Times New Roman" w:hAnsi="Calibri" w:cs="Times New Roman"/>
              </w:rPr>
            </w:pPr>
          </w:p>
        </w:tc>
        <w:tc>
          <w:tcPr>
            <w:tcW w:w="1765" w:type="dxa"/>
          </w:tcPr>
          <w:p w:rsidR="007C7245" w:rsidRPr="00376042" w:rsidRDefault="007C7245" w:rsidP="00491C06">
            <w:pPr>
              <w:spacing w:after="0"/>
              <w:rPr>
                <w:rFonts w:ascii="Calibri" w:eastAsia="Times New Roman" w:hAnsi="Calibri" w:cs="Times New Roman"/>
              </w:rPr>
            </w:pPr>
          </w:p>
        </w:tc>
        <w:tc>
          <w:tcPr>
            <w:tcW w:w="720" w:type="dxa"/>
          </w:tcPr>
          <w:p w:rsidR="007C7245" w:rsidRPr="00376042" w:rsidRDefault="007C7245" w:rsidP="00491C06">
            <w:pPr>
              <w:spacing w:after="0"/>
              <w:rPr>
                <w:rFonts w:ascii="Calibri" w:eastAsia="Times New Roman" w:hAnsi="Calibri" w:cs="Times New Roman"/>
              </w:rPr>
            </w:pPr>
          </w:p>
        </w:tc>
        <w:tc>
          <w:tcPr>
            <w:tcW w:w="461" w:type="dxa"/>
            <w:shd w:val="clear" w:color="auto" w:fill="auto"/>
          </w:tcPr>
          <w:p w:rsidR="007C7245" w:rsidRPr="00376042" w:rsidRDefault="007C7245" w:rsidP="00491C06">
            <w:pPr>
              <w:spacing w:after="0"/>
              <w:rPr>
                <w:rFonts w:ascii="Calibri" w:eastAsia="Times New Roman" w:hAnsi="Calibri" w:cs="Times New Roman"/>
              </w:rPr>
            </w:pPr>
          </w:p>
        </w:tc>
        <w:tc>
          <w:tcPr>
            <w:tcW w:w="3903"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vAlign w:val="bottom"/>
          </w:tcPr>
          <w:p w:rsidR="007C7245" w:rsidRPr="00376042" w:rsidRDefault="007C7245" w:rsidP="00491C06">
            <w:pPr>
              <w:spacing w:after="0"/>
              <w:rPr>
                <w:rFonts w:ascii="Calibri" w:eastAsia="Times New Roman" w:hAnsi="Calibri" w:cs="Times New Roman"/>
                <w:b/>
                <w:bCs/>
              </w:rPr>
            </w:pPr>
            <w:r>
              <w:rPr>
                <w:rFonts w:ascii="Calibri" w:eastAsia="Times New Roman" w:hAnsi="Calibri" w:cs="Times New Roman"/>
                <w:b/>
                <w:bCs/>
              </w:rPr>
              <w:t>Human corridor</w:t>
            </w:r>
          </w:p>
        </w:tc>
        <w:tc>
          <w:tcPr>
            <w:tcW w:w="963"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7C7245" w:rsidRPr="00376042" w:rsidRDefault="007C7245" w:rsidP="00491C06">
            <w:pPr>
              <w:spacing w:after="0"/>
              <w:rPr>
                <w:rFonts w:ascii="Calibri" w:eastAsia="Times New Roman" w:hAnsi="Calibri" w:cs="Times New Roman"/>
                <w:b/>
                <w:bCs/>
              </w:rPr>
            </w:pPr>
            <w:r>
              <w:rPr>
                <w:rFonts w:ascii="Calibri" w:eastAsia="Times New Roman" w:hAnsi="Calibri" w:cs="Times New Roman"/>
                <w:b/>
                <w:bCs/>
              </w:rPr>
              <w:t>Score</w:t>
            </w:r>
          </w:p>
        </w:tc>
      </w:tr>
      <w:tr w:rsidR="007C7245" w:rsidRPr="004E29B4" w:rsidTr="00BE6315">
        <w:trPr>
          <w:trHeight w:val="187"/>
          <w:jc w:val="center"/>
        </w:trPr>
        <w:tc>
          <w:tcPr>
            <w:tcW w:w="1494" w:type="dxa"/>
            <w:shd w:val="clear" w:color="auto" w:fill="auto"/>
          </w:tcPr>
          <w:p w:rsidR="007C7245" w:rsidRPr="00F40F64" w:rsidRDefault="007C7245" w:rsidP="00491C06">
            <w:pPr>
              <w:spacing w:after="0"/>
              <w:jc w:val="center"/>
              <w:rPr>
                <w:rFonts w:ascii="Calibri" w:eastAsia="Times New Roman" w:hAnsi="Calibri" w:cs="Times New Roman"/>
              </w:rPr>
            </w:pPr>
          </w:p>
        </w:tc>
        <w:tc>
          <w:tcPr>
            <w:tcW w:w="1765" w:type="dxa"/>
          </w:tcPr>
          <w:p w:rsidR="007C7245" w:rsidRPr="00376042" w:rsidRDefault="007C7245" w:rsidP="00491C06">
            <w:pPr>
              <w:spacing w:after="0"/>
              <w:rPr>
                <w:rFonts w:ascii="Calibri" w:eastAsia="Times New Roman" w:hAnsi="Calibri" w:cs="Times New Roman"/>
              </w:rPr>
            </w:pPr>
          </w:p>
        </w:tc>
        <w:tc>
          <w:tcPr>
            <w:tcW w:w="720" w:type="dxa"/>
          </w:tcPr>
          <w:p w:rsidR="007C7245" w:rsidRPr="00376042" w:rsidRDefault="007C7245" w:rsidP="00491C06">
            <w:pPr>
              <w:spacing w:after="0"/>
              <w:rPr>
                <w:rFonts w:ascii="Calibri" w:eastAsia="Times New Roman" w:hAnsi="Calibri" w:cs="Times New Roman"/>
              </w:rPr>
            </w:pPr>
          </w:p>
        </w:tc>
        <w:tc>
          <w:tcPr>
            <w:tcW w:w="461" w:type="dxa"/>
            <w:shd w:val="clear" w:color="auto" w:fill="auto"/>
          </w:tcPr>
          <w:p w:rsidR="007C7245" w:rsidRPr="00376042" w:rsidRDefault="007C7245" w:rsidP="00491C06">
            <w:pPr>
              <w:spacing w:after="0"/>
              <w:rPr>
                <w:rFonts w:ascii="Calibri" w:eastAsia="Times New Roman" w:hAnsi="Calibri" w:cs="Times New Roman"/>
              </w:rPr>
            </w:pPr>
          </w:p>
        </w:tc>
        <w:tc>
          <w:tcPr>
            <w:tcW w:w="1881" w:type="dxa"/>
            <w:tcBorders>
              <w:top w:val="single" w:sz="2" w:space="0" w:color="808080" w:themeColor="background1" w:themeShade="80"/>
            </w:tcBorders>
            <w:shd w:val="clear" w:color="auto" w:fill="auto"/>
          </w:tcPr>
          <w:p w:rsidR="007C7245" w:rsidRPr="00C06A36" w:rsidRDefault="00C06A36" w:rsidP="00491C06">
            <w:pPr>
              <w:spacing w:after="0"/>
              <w:rPr>
                <w:rFonts w:ascii="Calibri" w:eastAsia="Times New Roman" w:hAnsi="Calibri" w:cs="Times New Roman"/>
                <w:color w:val="BFBFBF" w:themeColor="background1" w:themeShade="BF"/>
              </w:rPr>
            </w:pPr>
            <w:r>
              <w:rPr>
                <w:rFonts w:ascii="Calibri" w:eastAsia="Times New Roman" w:hAnsi="Calibri" w:cs="Times New Roman"/>
                <w:color w:val="BFBFBF" w:themeColor="background1" w:themeShade="BF"/>
              </w:rPr>
              <w:t>Vegetation</w:t>
            </w:r>
            <w:r w:rsidR="007C7245" w:rsidRPr="00C06A36">
              <w:rPr>
                <w:rFonts w:ascii="Calibri" w:eastAsia="Times New Roman" w:hAnsi="Calibri" w:cs="Times New Roman"/>
                <w:color w:val="BFBFBF" w:themeColor="background1" w:themeShade="BF"/>
              </w:rPr>
              <w:t> </w:t>
            </w:r>
          </w:p>
        </w:tc>
        <w:tc>
          <w:tcPr>
            <w:tcW w:w="2022" w:type="dxa"/>
            <w:tcBorders>
              <w:top w:val="single" w:sz="2" w:space="0" w:color="808080" w:themeColor="background1" w:themeShade="80"/>
            </w:tcBorders>
          </w:tcPr>
          <w:p w:rsidR="007C7245" w:rsidRPr="00C06A36" w:rsidRDefault="002C4777" w:rsidP="00491C06">
            <w:pPr>
              <w:spacing w:after="0"/>
              <w:rPr>
                <w:rFonts w:ascii="Calibri" w:eastAsia="Times New Roman" w:hAnsi="Calibri" w:cs="Times New Roman"/>
                <w:color w:val="BFBFBF" w:themeColor="background1" w:themeShade="BF"/>
              </w:rPr>
            </w:pPr>
            <w:r w:rsidRPr="00C06A36">
              <w:rPr>
                <w:rFonts w:ascii="Calibri" w:eastAsia="Times New Roman" w:hAnsi="Calibri" w:cs="Times New Roman"/>
                <w:color w:val="BFBFBF" w:themeColor="background1" w:themeShade="BF"/>
              </w:rPr>
              <w:t>Turf</w:t>
            </w:r>
          </w:p>
        </w:tc>
        <w:tc>
          <w:tcPr>
            <w:tcW w:w="963" w:type="dxa"/>
            <w:tcBorders>
              <w:top w:val="single" w:sz="2" w:space="0" w:color="808080" w:themeColor="background1" w:themeShade="80"/>
            </w:tcBorders>
          </w:tcPr>
          <w:p w:rsidR="007C7245" w:rsidRPr="00C06A36" w:rsidRDefault="00B563CF" w:rsidP="00491C06">
            <w:pPr>
              <w:spacing w:after="0"/>
              <w:rPr>
                <w:rFonts w:ascii="Calibri" w:eastAsia="Times New Roman" w:hAnsi="Calibri" w:cs="Times New Roman"/>
                <w:color w:val="BFBFBF" w:themeColor="background1" w:themeShade="BF"/>
              </w:rPr>
            </w:pPr>
            <w:r w:rsidRPr="00C06A36">
              <w:rPr>
                <w:rFonts w:ascii="Calibri" w:eastAsia="Times New Roman" w:hAnsi="Calibri" w:cs="Times New Roman"/>
                <w:color w:val="BFBFBF" w:themeColor="background1" w:themeShade="BF"/>
              </w:rPr>
              <w:t>3</w:t>
            </w:r>
          </w:p>
        </w:tc>
      </w:tr>
      <w:tr w:rsidR="00C06A36" w:rsidRPr="004E29B4" w:rsidTr="00BE6315">
        <w:trPr>
          <w:trHeight w:val="187"/>
          <w:jc w:val="center"/>
        </w:trPr>
        <w:tc>
          <w:tcPr>
            <w:tcW w:w="1494" w:type="dxa"/>
            <w:shd w:val="clear" w:color="auto" w:fill="auto"/>
          </w:tcPr>
          <w:p w:rsidR="00C06A36" w:rsidRPr="00F40F64" w:rsidRDefault="00C06A36" w:rsidP="00491C06">
            <w:pPr>
              <w:spacing w:after="0"/>
              <w:jc w:val="center"/>
              <w:rPr>
                <w:rFonts w:ascii="Calibri" w:eastAsia="Times New Roman" w:hAnsi="Calibri" w:cs="Times New Roman"/>
              </w:rPr>
            </w:pPr>
          </w:p>
        </w:tc>
        <w:tc>
          <w:tcPr>
            <w:tcW w:w="1765" w:type="dxa"/>
          </w:tcPr>
          <w:p w:rsidR="00C06A36" w:rsidRPr="00376042" w:rsidRDefault="00C06A36" w:rsidP="00491C06">
            <w:pPr>
              <w:spacing w:after="0"/>
              <w:rPr>
                <w:rFonts w:ascii="Calibri" w:eastAsia="Times New Roman" w:hAnsi="Calibri" w:cs="Times New Roman"/>
              </w:rPr>
            </w:pPr>
          </w:p>
        </w:tc>
        <w:tc>
          <w:tcPr>
            <w:tcW w:w="720" w:type="dxa"/>
          </w:tcPr>
          <w:p w:rsidR="00C06A36" w:rsidRPr="00376042" w:rsidRDefault="00C06A36" w:rsidP="00491C06">
            <w:pPr>
              <w:spacing w:after="0"/>
              <w:rPr>
                <w:rFonts w:ascii="Calibri" w:eastAsia="Times New Roman" w:hAnsi="Calibri" w:cs="Times New Roman"/>
              </w:rPr>
            </w:pPr>
          </w:p>
        </w:tc>
        <w:tc>
          <w:tcPr>
            <w:tcW w:w="461" w:type="dxa"/>
            <w:shd w:val="clear" w:color="auto" w:fill="auto"/>
          </w:tcPr>
          <w:p w:rsidR="00C06A36" w:rsidRPr="00376042" w:rsidRDefault="00C06A36" w:rsidP="00491C06">
            <w:pPr>
              <w:spacing w:after="0"/>
              <w:rPr>
                <w:rFonts w:ascii="Calibri" w:eastAsia="Times New Roman" w:hAnsi="Calibri" w:cs="Times New Roman"/>
              </w:rPr>
            </w:pPr>
          </w:p>
        </w:tc>
        <w:tc>
          <w:tcPr>
            <w:tcW w:w="1881" w:type="dxa"/>
            <w:shd w:val="clear" w:color="auto" w:fill="auto"/>
          </w:tcPr>
          <w:p w:rsidR="00C06A36" w:rsidRPr="00C06A36" w:rsidRDefault="00C06A36" w:rsidP="00491C06">
            <w:pPr>
              <w:spacing w:after="0"/>
              <w:rPr>
                <w:rFonts w:ascii="Calibri" w:eastAsia="Times New Roman" w:hAnsi="Calibri" w:cs="Times New Roman"/>
                <w:color w:val="BFBFBF" w:themeColor="background1" w:themeShade="BF"/>
              </w:rPr>
            </w:pPr>
          </w:p>
        </w:tc>
        <w:tc>
          <w:tcPr>
            <w:tcW w:w="2022" w:type="dxa"/>
          </w:tcPr>
          <w:p w:rsidR="00C06A36" w:rsidRPr="00C06A36" w:rsidRDefault="00C06A36" w:rsidP="00491C06">
            <w:pPr>
              <w:spacing w:after="0"/>
              <w:rPr>
                <w:rFonts w:ascii="Calibri" w:eastAsia="Times New Roman" w:hAnsi="Calibri" w:cs="Times New Roman"/>
                <w:color w:val="BFBFBF" w:themeColor="background1" w:themeShade="BF"/>
              </w:rPr>
            </w:pPr>
            <w:r w:rsidRPr="00C06A36">
              <w:rPr>
                <w:rFonts w:ascii="Calibri" w:eastAsia="Times New Roman" w:hAnsi="Calibri" w:cs="Times New Roman"/>
                <w:color w:val="BFBFBF" w:themeColor="background1" w:themeShade="BF"/>
              </w:rPr>
              <w:t>Canopy tree</w:t>
            </w:r>
          </w:p>
        </w:tc>
        <w:tc>
          <w:tcPr>
            <w:tcW w:w="963" w:type="dxa"/>
          </w:tcPr>
          <w:p w:rsidR="00C06A36" w:rsidRPr="00C06A36" w:rsidRDefault="00C06A36" w:rsidP="00491C06">
            <w:pPr>
              <w:spacing w:after="0"/>
              <w:rPr>
                <w:rFonts w:ascii="Calibri" w:eastAsia="Times New Roman" w:hAnsi="Calibri" w:cs="Times New Roman"/>
                <w:color w:val="BFBFBF" w:themeColor="background1" w:themeShade="BF"/>
              </w:rPr>
            </w:pPr>
            <w:r w:rsidRPr="00C06A36">
              <w:rPr>
                <w:rFonts w:ascii="Calibri" w:eastAsia="Times New Roman" w:hAnsi="Calibri" w:cs="Times New Roman"/>
                <w:color w:val="BFBFBF" w:themeColor="background1" w:themeShade="BF"/>
              </w:rPr>
              <w:t>2</w:t>
            </w:r>
          </w:p>
        </w:tc>
      </w:tr>
      <w:tr w:rsidR="0045093E" w:rsidRPr="004E29B4" w:rsidTr="0043001A">
        <w:trPr>
          <w:trHeight w:val="187"/>
          <w:jc w:val="center"/>
        </w:trPr>
        <w:tc>
          <w:tcPr>
            <w:tcW w:w="3979" w:type="dxa"/>
            <w:gridSpan w:val="3"/>
            <w:vMerge w:val="restart"/>
            <w:shd w:val="clear" w:color="auto" w:fill="auto"/>
            <w:vAlign w:val="bottom"/>
          </w:tcPr>
          <w:p w:rsidR="0045093E" w:rsidRPr="00376042" w:rsidRDefault="0045093E" w:rsidP="00491C06">
            <w:pPr>
              <w:spacing w:after="0"/>
              <w:rPr>
                <w:rFonts w:ascii="Calibri" w:eastAsia="Times New Roman" w:hAnsi="Calibri" w:cs="Times New Roman"/>
              </w:rPr>
            </w:pPr>
            <w:r>
              <w:rPr>
                <w:rFonts w:ascii="Calibri" w:eastAsia="Times New Roman" w:hAnsi="Calibri" w:cs="Times New Roman"/>
                <w:i/>
                <w:sz w:val="18"/>
                <w:szCs w:val="18"/>
              </w:rPr>
              <w:t>*</w:t>
            </w:r>
            <w:r w:rsidRPr="00F8099E">
              <w:rPr>
                <w:rFonts w:ascii="Calibri" w:eastAsia="Times New Roman" w:hAnsi="Calibri" w:cs="Times New Roman"/>
                <w:i/>
                <w:sz w:val="18"/>
                <w:szCs w:val="18"/>
              </w:rPr>
              <w:t xml:space="preserve">Grey colors </w:t>
            </w:r>
            <w:r>
              <w:rPr>
                <w:rFonts w:ascii="Calibri" w:eastAsia="Times New Roman" w:hAnsi="Calibri" w:cs="Times New Roman"/>
                <w:i/>
                <w:sz w:val="18"/>
                <w:szCs w:val="18"/>
              </w:rPr>
              <w:t>are C</w:t>
            </w:r>
            <w:r w:rsidRPr="00F8099E">
              <w:rPr>
                <w:rFonts w:ascii="Calibri" w:eastAsia="Times New Roman" w:hAnsi="Calibri" w:cs="Times New Roman"/>
                <w:i/>
                <w:sz w:val="18"/>
                <w:szCs w:val="18"/>
              </w:rPr>
              <w:t xml:space="preserve">haracteristics </w:t>
            </w:r>
            <w:r>
              <w:rPr>
                <w:rFonts w:ascii="Calibri" w:eastAsia="Times New Roman" w:hAnsi="Calibri" w:cs="Times New Roman"/>
                <w:i/>
                <w:sz w:val="18"/>
                <w:szCs w:val="18"/>
              </w:rPr>
              <w:t xml:space="preserve">that are </w:t>
            </w:r>
            <w:r w:rsidRPr="00F8099E">
              <w:rPr>
                <w:rFonts w:ascii="Calibri" w:eastAsia="Times New Roman" w:hAnsi="Calibri" w:cs="Times New Roman"/>
                <w:i/>
                <w:sz w:val="18"/>
                <w:szCs w:val="18"/>
              </w:rPr>
              <w:t>not associat</w:t>
            </w:r>
            <w:r>
              <w:rPr>
                <w:rFonts w:ascii="Calibri" w:eastAsia="Times New Roman" w:hAnsi="Calibri" w:cs="Times New Roman"/>
                <w:i/>
                <w:sz w:val="18"/>
                <w:szCs w:val="18"/>
              </w:rPr>
              <w:t>ed with Impervious surface and C</w:t>
            </w:r>
            <w:r w:rsidRPr="00F8099E">
              <w:rPr>
                <w:rFonts w:ascii="Calibri" w:eastAsia="Times New Roman" w:hAnsi="Calibri" w:cs="Times New Roman"/>
                <w:i/>
                <w:sz w:val="18"/>
                <w:szCs w:val="18"/>
              </w:rPr>
              <w:t xml:space="preserve">haracteristics that are eliminated because of </w:t>
            </w:r>
            <w:r>
              <w:rPr>
                <w:rFonts w:ascii="Calibri" w:eastAsia="Times New Roman" w:hAnsi="Calibri" w:cs="Times New Roman"/>
                <w:i/>
                <w:sz w:val="18"/>
                <w:szCs w:val="18"/>
              </w:rPr>
              <w:t>“</w:t>
            </w:r>
            <w:r w:rsidRPr="00F8099E">
              <w:rPr>
                <w:rFonts w:ascii="Calibri" w:eastAsia="Times New Roman" w:hAnsi="Calibri" w:cs="Times New Roman"/>
                <w:i/>
                <w:sz w:val="18"/>
                <w:szCs w:val="18"/>
              </w:rPr>
              <w:t>High Traffic</w:t>
            </w:r>
            <w:r>
              <w:rPr>
                <w:rFonts w:ascii="Calibri" w:eastAsia="Times New Roman" w:hAnsi="Calibri" w:cs="Times New Roman"/>
                <w:i/>
                <w:sz w:val="18"/>
                <w:szCs w:val="18"/>
              </w:rPr>
              <w:t>”</w:t>
            </w:r>
            <w:r w:rsidRPr="00F8099E">
              <w:rPr>
                <w:rFonts w:ascii="Calibri" w:eastAsia="Times New Roman" w:hAnsi="Calibri" w:cs="Times New Roman"/>
                <w:i/>
                <w:sz w:val="18"/>
                <w:szCs w:val="18"/>
              </w:rPr>
              <w:t xml:space="preserve"> design goal</w:t>
            </w:r>
            <w:r>
              <w:rPr>
                <w:rFonts w:ascii="Calibri" w:eastAsia="Times New Roman" w:hAnsi="Calibri" w:cs="Times New Roman"/>
                <w:sz w:val="18"/>
                <w:szCs w:val="18"/>
              </w:rPr>
              <w:t>.</w:t>
            </w:r>
          </w:p>
        </w:tc>
        <w:tc>
          <w:tcPr>
            <w:tcW w:w="461" w:type="dxa"/>
            <w:vMerge w:val="restart"/>
            <w:shd w:val="clear" w:color="auto" w:fill="auto"/>
          </w:tcPr>
          <w:p w:rsidR="0045093E" w:rsidRPr="00376042" w:rsidRDefault="0045093E" w:rsidP="00491C06">
            <w:pPr>
              <w:spacing w:after="0"/>
              <w:rPr>
                <w:rFonts w:ascii="Calibri" w:eastAsia="Times New Roman" w:hAnsi="Calibri" w:cs="Times New Roman"/>
              </w:rPr>
            </w:pPr>
          </w:p>
        </w:tc>
        <w:tc>
          <w:tcPr>
            <w:tcW w:w="1881" w:type="dxa"/>
            <w:shd w:val="clear" w:color="auto" w:fill="auto"/>
          </w:tcPr>
          <w:p w:rsidR="0045093E" w:rsidRPr="00955A1C" w:rsidRDefault="0045093E" w:rsidP="00491C06">
            <w:pPr>
              <w:spacing w:after="0"/>
              <w:rPr>
                <w:rFonts w:ascii="Calibri" w:eastAsia="Times New Roman" w:hAnsi="Calibri" w:cs="Times New Roman"/>
              </w:rPr>
            </w:pPr>
            <w:r>
              <w:rPr>
                <w:rFonts w:ascii="Calibri" w:eastAsia="Times New Roman" w:hAnsi="Calibri" w:cs="Times New Roman"/>
              </w:rPr>
              <w:t>Traffic surface</w:t>
            </w:r>
          </w:p>
        </w:tc>
        <w:tc>
          <w:tcPr>
            <w:tcW w:w="2022" w:type="dxa"/>
          </w:tcPr>
          <w:p w:rsidR="0045093E" w:rsidRPr="00955A1C" w:rsidRDefault="0045093E" w:rsidP="00491C06">
            <w:pPr>
              <w:spacing w:after="0"/>
              <w:rPr>
                <w:rFonts w:ascii="Calibri" w:eastAsia="Times New Roman" w:hAnsi="Calibri" w:cs="Times New Roman"/>
                <w:color w:val="000000"/>
              </w:rPr>
            </w:pPr>
            <w:r>
              <w:rPr>
                <w:rFonts w:ascii="Calibri" w:eastAsia="Times New Roman" w:hAnsi="Calibri" w:cs="Times New Roman"/>
                <w:color w:val="000000"/>
              </w:rPr>
              <w:t>H- concrete/asphalt</w:t>
            </w:r>
          </w:p>
        </w:tc>
        <w:tc>
          <w:tcPr>
            <w:tcW w:w="963" w:type="dxa"/>
          </w:tcPr>
          <w:p w:rsidR="0045093E" w:rsidRPr="00955A1C" w:rsidRDefault="0045093E" w:rsidP="00491C06">
            <w:pPr>
              <w:spacing w:after="0"/>
              <w:rPr>
                <w:rFonts w:ascii="Calibri" w:eastAsia="Times New Roman" w:hAnsi="Calibri" w:cs="Times New Roman"/>
              </w:rPr>
            </w:pPr>
            <w:r>
              <w:rPr>
                <w:rFonts w:ascii="Calibri" w:eastAsia="Times New Roman" w:hAnsi="Calibri" w:cs="Times New Roman"/>
              </w:rPr>
              <w:t>4</w:t>
            </w:r>
          </w:p>
        </w:tc>
      </w:tr>
      <w:tr w:rsidR="0045093E" w:rsidRPr="004E29B4" w:rsidTr="002E3407">
        <w:trPr>
          <w:trHeight w:val="187"/>
          <w:jc w:val="center"/>
        </w:trPr>
        <w:tc>
          <w:tcPr>
            <w:tcW w:w="3979" w:type="dxa"/>
            <w:gridSpan w:val="3"/>
            <w:vMerge/>
            <w:shd w:val="clear" w:color="auto" w:fill="auto"/>
          </w:tcPr>
          <w:p w:rsidR="0045093E" w:rsidRPr="00376042" w:rsidRDefault="0045093E" w:rsidP="00491C06">
            <w:pPr>
              <w:spacing w:after="0"/>
              <w:rPr>
                <w:rFonts w:ascii="Calibri" w:eastAsia="Times New Roman" w:hAnsi="Calibri" w:cs="Times New Roman"/>
              </w:rPr>
            </w:pPr>
          </w:p>
        </w:tc>
        <w:tc>
          <w:tcPr>
            <w:tcW w:w="461" w:type="dxa"/>
            <w:vMerge/>
            <w:shd w:val="clear" w:color="auto" w:fill="auto"/>
          </w:tcPr>
          <w:p w:rsidR="0045093E" w:rsidRPr="00376042" w:rsidRDefault="0045093E" w:rsidP="00491C06">
            <w:pPr>
              <w:spacing w:after="0"/>
              <w:rPr>
                <w:rFonts w:ascii="Calibri" w:eastAsia="Times New Roman" w:hAnsi="Calibri" w:cs="Times New Roman"/>
              </w:rPr>
            </w:pPr>
          </w:p>
        </w:tc>
        <w:tc>
          <w:tcPr>
            <w:tcW w:w="1881" w:type="dxa"/>
            <w:shd w:val="clear" w:color="auto" w:fill="auto"/>
          </w:tcPr>
          <w:p w:rsidR="0045093E" w:rsidRDefault="0045093E" w:rsidP="00491C06">
            <w:pPr>
              <w:spacing w:after="0"/>
              <w:jc w:val="center"/>
              <w:rPr>
                <w:rFonts w:ascii="Calibri" w:eastAsia="Times New Roman" w:hAnsi="Calibri" w:cs="Times New Roman"/>
              </w:rPr>
            </w:pPr>
          </w:p>
        </w:tc>
        <w:tc>
          <w:tcPr>
            <w:tcW w:w="2022" w:type="dxa"/>
          </w:tcPr>
          <w:p w:rsidR="0045093E" w:rsidRPr="007C7245" w:rsidRDefault="0045093E" w:rsidP="00491C06">
            <w:pPr>
              <w:spacing w:after="0"/>
              <w:rPr>
                <w:rFonts w:ascii="Calibri" w:eastAsia="Times New Roman" w:hAnsi="Calibri" w:cs="Times New Roman"/>
                <w:color w:val="BFBFBF" w:themeColor="background1" w:themeShade="BF"/>
              </w:rPr>
            </w:pPr>
            <w:r w:rsidRPr="007C7245">
              <w:rPr>
                <w:rFonts w:ascii="Calibri" w:eastAsia="Times New Roman" w:hAnsi="Calibri" w:cs="Times New Roman"/>
                <w:color w:val="BFBFBF" w:themeColor="background1" w:themeShade="BF"/>
              </w:rPr>
              <w:t>M- pavers</w:t>
            </w:r>
          </w:p>
        </w:tc>
        <w:tc>
          <w:tcPr>
            <w:tcW w:w="963" w:type="dxa"/>
          </w:tcPr>
          <w:p w:rsidR="0045093E" w:rsidRPr="007C7245" w:rsidRDefault="0045093E" w:rsidP="00491C06">
            <w:pPr>
              <w:spacing w:after="0"/>
              <w:rPr>
                <w:rFonts w:ascii="Calibri" w:eastAsia="Times New Roman" w:hAnsi="Calibri" w:cs="Times New Roman"/>
                <w:color w:val="BFBFBF" w:themeColor="background1" w:themeShade="BF"/>
              </w:rPr>
            </w:pPr>
            <w:r w:rsidRPr="007C7245">
              <w:rPr>
                <w:rFonts w:ascii="Calibri" w:eastAsia="Times New Roman" w:hAnsi="Calibri" w:cs="Times New Roman"/>
                <w:color w:val="BFBFBF" w:themeColor="background1" w:themeShade="BF"/>
              </w:rPr>
              <w:t>4</w:t>
            </w:r>
          </w:p>
        </w:tc>
      </w:tr>
      <w:tr w:rsidR="0045093E" w:rsidRPr="004E29B4" w:rsidTr="00BE6315">
        <w:trPr>
          <w:trHeight w:val="187"/>
          <w:jc w:val="center"/>
        </w:trPr>
        <w:tc>
          <w:tcPr>
            <w:tcW w:w="3979" w:type="dxa"/>
            <w:gridSpan w:val="3"/>
            <w:vMerge/>
            <w:shd w:val="clear" w:color="auto" w:fill="auto"/>
          </w:tcPr>
          <w:p w:rsidR="0045093E" w:rsidRPr="00376042" w:rsidRDefault="0045093E" w:rsidP="00491C06">
            <w:pPr>
              <w:spacing w:after="0"/>
              <w:rPr>
                <w:rFonts w:ascii="Calibri" w:eastAsia="Times New Roman" w:hAnsi="Calibri" w:cs="Times New Roman"/>
              </w:rPr>
            </w:pPr>
          </w:p>
        </w:tc>
        <w:tc>
          <w:tcPr>
            <w:tcW w:w="461" w:type="dxa"/>
            <w:vMerge/>
            <w:shd w:val="clear" w:color="auto" w:fill="auto"/>
          </w:tcPr>
          <w:p w:rsidR="0045093E" w:rsidRPr="00376042" w:rsidRDefault="0045093E" w:rsidP="00491C06">
            <w:pPr>
              <w:spacing w:after="0"/>
              <w:rPr>
                <w:rFonts w:ascii="Calibri" w:eastAsia="Times New Roman" w:hAnsi="Calibri" w:cs="Times New Roman"/>
              </w:rPr>
            </w:pPr>
          </w:p>
        </w:tc>
        <w:tc>
          <w:tcPr>
            <w:tcW w:w="1881" w:type="dxa"/>
            <w:shd w:val="clear" w:color="auto" w:fill="auto"/>
          </w:tcPr>
          <w:p w:rsidR="0045093E" w:rsidRDefault="0045093E" w:rsidP="00491C06">
            <w:pPr>
              <w:spacing w:after="0"/>
              <w:jc w:val="center"/>
              <w:rPr>
                <w:rFonts w:ascii="Calibri" w:eastAsia="Times New Roman" w:hAnsi="Calibri" w:cs="Times New Roman"/>
              </w:rPr>
            </w:pPr>
          </w:p>
        </w:tc>
        <w:tc>
          <w:tcPr>
            <w:tcW w:w="2022" w:type="dxa"/>
          </w:tcPr>
          <w:p w:rsidR="0045093E" w:rsidRPr="007C7245" w:rsidRDefault="0045093E" w:rsidP="00491C06">
            <w:pPr>
              <w:spacing w:after="0"/>
              <w:rPr>
                <w:rFonts w:ascii="Calibri" w:eastAsia="Times New Roman" w:hAnsi="Calibri" w:cs="Times New Roman"/>
                <w:color w:val="BFBFBF" w:themeColor="background1" w:themeShade="BF"/>
              </w:rPr>
            </w:pPr>
            <w:r w:rsidRPr="007C7245">
              <w:rPr>
                <w:rFonts w:ascii="Calibri" w:eastAsia="Times New Roman" w:hAnsi="Calibri" w:cs="Times New Roman"/>
                <w:color w:val="BFBFBF" w:themeColor="background1" w:themeShade="BF"/>
              </w:rPr>
              <w:t>M- gravels</w:t>
            </w:r>
          </w:p>
        </w:tc>
        <w:tc>
          <w:tcPr>
            <w:tcW w:w="963" w:type="dxa"/>
          </w:tcPr>
          <w:p w:rsidR="0045093E" w:rsidRPr="007C7245" w:rsidRDefault="0045093E" w:rsidP="00491C06">
            <w:pPr>
              <w:spacing w:after="0"/>
              <w:rPr>
                <w:rFonts w:ascii="Calibri" w:eastAsia="Times New Roman" w:hAnsi="Calibri" w:cs="Times New Roman"/>
                <w:color w:val="BFBFBF" w:themeColor="background1" w:themeShade="BF"/>
              </w:rPr>
            </w:pPr>
            <w:r w:rsidRPr="007C7245">
              <w:rPr>
                <w:rFonts w:ascii="Calibri" w:eastAsia="Times New Roman" w:hAnsi="Calibri" w:cs="Times New Roman"/>
                <w:color w:val="BFBFBF" w:themeColor="background1" w:themeShade="BF"/>
              </w:rPr>
              <w:t>4</w:t>
            </w:r>
          </w:p>
        </w:tc>
      </w:tr>
      <w:tr w:rsidR="0045093E" w:rsidRPr="004E29B4" w:rsidTr="00BE6315">
        <w:trPr>
          <w:trHeight w:val="187"/>
          <w:jc w:val="center"/>
        </w:trPr>
        <w:tc>
          <w:tcPr>
            <w:tcW w:w="3979" w:type="dxa"/>
            <w:gridSpan w:val="3"/>
            <w:vMerge/>
            <w:shd w:val="clear" w:color="auto" w:fill="auto"/>
          </w:tcPr>
          <w:p w:rsidR="0045093E" w:rsidRPr="00376042" w:rsidRDefault="0045093E" w:rsidP="00491C06">
            <w:pPr>
              <w:spacing w:after="0"/>
              <w:rPr>
                <w:rFonts w:ascii="Calibri" w:eastAsia="Times New Roman" w:hAnsi="Calibri" w:cs="Times New Roman"/>
              </w:rPr>
            </w:pPr>
          </w:p>
        </w:tc>
        <w:tc>
          <w:tcPr>
            <w:tcW w:w="461" w:type="dxa"/>
            <w:vMerge/>
            <w:shd w:val="clear" w:color="auto" w:fill="auto"/>
          </w:tcPr>
          <w:p w:rsidR="0045093E" w:rsidRPr="00376042" w:rsidRDefault="0045093E" w:rsidP="00491C06">
            <w:pPr>
              <w:spacing w:after="0"/>
              <w:rPr>
                <w:rFonts w:ascii="Calibri" w:eastAsia="Times New Roman" w:hAnsi="Calibri" w:cs="Times New Roman"/>
              </w:rPr>
            </w:pPr>
          </w:p>
        </w:tc>
        <w:tc>
          <w:tcPr>
            <w:tcW w:w="1881" w:type="dxa"/>
            <w:tcBorders>
              <w:bottom w:val="single" w:sz="2" w:space="0" w:color="808080" w:themeColor="background1" w:themeShade="80"/>
            </w:tcBorders>
            <w:shd w:val="clear" w:color="auto" w:fill="auto"/>
          </w:tcPr>
          <w:p w:rsidR="0045093E" w:rsidRDefault="0045093E" w:rsidP="00491C06">
            <w:pPr>
              <w:spacing w:after="0"/>
              <w:jc w:val="center"/>
              <w:rPr>
                <w:rFonts w:ascii="Calibri" w:eastAsia="Times New Roman" w:hAnsi="Calibri" w:cs="Times New Roman"/>
              </w:rPr>
            </w:pPr>
          </w:p>
        </w:tc>
        <w:tc>
          <w:tcPr>
            <w:tcW w:w="2022" w:type="dxa"/>
            <w:tcBorders>
              <w:bottom w:val="single" w:sz="2" w:space="0" w:color="808080" w:themeColor="background1" w:themeShade="80"/>
            </w:tcBorders>
          </w:tcPr>
          <w:p w:rsidR="0045093E" w:rsidRPr="007C7245" w:rsidRDefault="0045093E" w:rsidP="00491C06">
            <w:pPr>
              <w:spacing w:after="0"/>
              <w:rPr>
                <w:rFonts w:ascii="Calibri" w:eastAsia="Times New Roman" w:hAnsi="Calibri" w:cs="Times New Roman"/>
                <w:color w:val="BFBFBF" w:themeColor="background1" w:themeShade="BF"/>
              </w:rPr>
            </w:pPr>
            <w:r w:rsidRPr="007C7245">
              <w:rPr>
                <w:rFonts w:ascii="Calibri" w:eastAsia="Times New Roman" w:hAnsi="Calibri" w:cs="Times New Roman"/>
                <w:color w:val="BFBFBF" w:themeColor="background1" w:themeShade="BF"/>
              </w:rPr>
              <w:t>L- grass-based</w:t>
            </w:r>
          </w:p>
        </w:tc>
        <w:tc>
          <w:tcPr>
            <w:tcW w:w="963" w:type="dxa"/>
            <w:tcBorders>
              <w:bottom w:val="single" w:sz="2" w:space="0" w:color="808080" w:themeColor="background1" w:themeShade="80"/>
            </w:tcBorders>
          </w:tcPr>
          <w:p w:rsidR="0045093E" w:rsidRPr="007C7245" w:rsidRDefault="0045093E" w:rsidP="00491C06">
            <w:pPr>
              <w:spacing w:after="0"/>
              <w:rPr>
                <w:rFonts w:ascii="Calibri" w:eastAsia="Times New Roman" w:hAnsi="Calibri" w:cs="Times New Roman"/>
                <w:color w:val="BFBFBF" w:themeColor="background1" w:themeShade="BF"/>
              </w:rPr>
            </w:pPr>
            <w:r w:rsidRPr="007C7245">
              <w:rPr>
                <w:rFonts w:ascii="Calibri" w:eastAsia="Times New Roman" w:hAnsi="Calibri" w:cs="Times New Roman"/>
                <w:color w:val="BFBFBF" w:themeColor="background1" w:themeShade="BF"/>
              </w:rPr>
              <w:t>4</w:t>
            </w:r>
          </w:p>
        </w:tc>
      </w:tr>
    </w:tbl>
    <w:p w:rsidR="00102900" w:rsidRDefault="00102900" w:rsidP="00102900">
      <w:pPr>
        <w:jc w:val="both"/>
      </w:pPr>
      <w:bookmarkStart w:id="862" w:name="_Toc412711880"/>
      <w:r w:rsidRPr="004C6F13">
        <w:lastRenderedPageBreak/>
        <w:t xml:space="preserve">Green roof is also on the top of the list because its characteristics meet </w:t>
      </w:r>
      <w:r w:rsidRPr="004C6F13">
        <w:rPr>
          <w:i/>
        </w:rPr>
        <w:t>building</w:t>
      </w:r>
      <w:r w:rsidRPr="004C6F13">
        <w:t xml:space="preserve"> and </w:t>
      </w:r>
      <w:r w:rsidRPr="004C6F13">
        <w:rPr>
          <w:i/>
        </w:rPr>
        <w:t>minimum area of practice</w:t>
      </w:r>
      <w:r w:rsidRPr="004C6F13">
        <w:t xml:space="preserve"> design goals. Nonetheless, green roof may not be a good SCM choice for this project because the roof is also utilized as parking spaces. </w:t>
      </w:r>
      <w:r>
        <w:t>The “p</w:t>
      </w:r>
      <w:r w:rsidRPr="004C6F13">
        <w:t>roprietary treatment device</w:t>
      </w:r>
      <w:r>
        <w:t>”</w:t>
      </w:r>
      <w:r w:rsidRPr="004C6F13">
        <w:t xml:space="preserve"> and </w:t>
      </w:r>
      <w:r>
        <w:t>“</w:t>
      </w:r>
      <w:r w:rsidRPr="004C6F13">
        <w:t>underground</w:t>
      </w:r>
      <w:r>
        <w:t>”</w:t>
      </w:r>
      <w:r w:rsidRPr="004C6F13">
        <w:t xml:space="preserve"> </w:t>
      </w:r>
      <w:r>
        <w:t>SCM</w:t>
      </w:r>
      <w:r w:rsidRPr="004C6F13">
        <w:t xml:space="preserve">s are the next on the list because they require </w:t>
      </w:r>
      <w:r w:rsidRPr="004C6F13">
        <w:rPr>
          <w:i/>
        </w:rPr>
        <w:t>minimum area of practice</w:t>
      </w:r>
      <w:r w:rsidRPr="004C6F13">
        <w:t>.</w:t>
      </w:r>
    </w:p>
    <w:p w:rsidR="005B0126" w:rsidRPr="004C6F13" w:rsidRDefault="00601A77" w:rsidP="00102900">
      <w:pPr>
        <w:spacing w:before="240"/>
        <w:jc w:val="both"/>
      </w:pPr>
      <w:r w:rsidRPr="004C6F13">
        <w:t>The runoff flo</w:t>
      </w:r>
      <w:r w:rsidR="00950765">
        <w:t xml:space="preserve">w path </w:t>
      </w:r>
      <w:r w:rsidR="00AD7F99">
        <w:t xml:space="preserve">over </w:t>
      </w:r>
      <w:r w:rsidR="00471AE7">
        <w:t>the site is shown in Figure 18</w:t>
      </w:r>
      <w:r w:rsidRPr="004C6F13">
        <w:t xml:space="preserve">. </w:t>
      </w:r>
      <w:r w:rsidR="00765071" w:rsidRPr="004C6F13">
        <w:t xml:space="preserve">If </w:t>
      </w:r>
      <w:r w:rsidR="00AD7F99">
        <w:t xml:space="preserve">an </w:t>
      </w:r>
      <w:r w:rsidR="00765071" w:rsidRPr="004C6F13">
        <w:t>u</w:t>
      </w:r>
      <w:r w:rsidR="002870A2" w:rsidRPr="004C6F13">
        <w:t xml:space="preserve">nderground cistern </w:t>
      </w:r>
      <w:r w:rsidR="00765071" w:rsidRPr="004C6F13">
        <w:t xml:space="preserve">is used to </w:t>
      </w:r>
      <w:r w:rsidR="00D30F0C">
        <w:t>capture</w:t>
      </w:r>
      <w:r w:rsidR="00D30F0C" w:rsidRPr="004C6F13">
        <w:t xml:space="preserve"> </w:t>
      </w:r>
      <w:r w:rsidR="0092134B" w:rsidRPr="004C6F13">
        <w:t xml:space="preserve">all </w:t>
      </w:r>
      <w:r w:rsidR="00765071" w:rsidRPr="004C6F13">
        <w:t xml:space="preserve">runoff from </w:t>
      </w:r>
      <w:r w:rsidR="00D30F0C">
        <w:t xml:space="preserve">the </w:t>
      </w:r>
      <w:r w:rsidR="00765071" w:rsidRPr="004C6F13">
        <w:t xml:space="preserve">impervious area, </w:t>
      </w:r>
      <w:r w:rsidR="00AD7F99">
        <w:t xml:space="preserve">a </w:t>
      </w:r>
      <w:r w:rsidR="003000E0">
        <w:t>5,100</w:t>
      </w:r>
      <w:r w:rsidR="002870A2" w:rsidRPr="004C6F13">
        <w:t xml:space="preserve"> </w:t>
      </w:r>
      <w:r w:rsidR="003000E0">
        <w:t>ft</w:t>
      </w:r>
      <w:r w:rsidR="003000E0" w:rsidRPr="003000E0">
        <w:rPr>
          <w:vertAlign w:val="superscript"/>
        </w:rPr>
        <w:t>3</w:t>
      </w:r>
      <w:r w:rsidR="003000E0">
        <w:t xml:space="preserve"> </w:t>
      </w:r>
      <w:r w:rsidR="002870A2" w:rsidRPr="004C6F13">
        <w:t xml:space="preserve">volume with </w:t>
      </w:r>
      <w:r w:rsidR="00AD7F99">
        <w:t xml:space="preserve">water use </w:t>
      </w:r>
      <w:r w:rsidR="002870A2" w:rsidRPr="004C6F13">
        <w:t>withdrawal rate</w:t>
      </w:r>
      <w:r w:rsidR="00D30F0C">
        <w:t xml:space="preserve"> of</w:t>
      </w:r>
      <w:r w:rsidR="002870A2" w:rsidRPr="004C6F13">
        <w:t xml:space="preserve"> </w:t>
      </w:r>
      <w:r w:rsidR="003000E0">
        <w:t>100</w:t>
      </w:r>
      <w:r w:rsidR="002870A2" w:rsidRPr="004C6F13">
        <w:t xml:space="preserve"> </w:t>
      </w:r>
      <w:r w:rsidR="003000E0">
        <w:t>ft</w:t>
      </w:r>
      <w:r w:rsidR="003000E0" w:rsidRPr="003000E0">
        <w:rPr>
          <w:vertAlign w:val="superscript"/>
        </w:rPr>
        <w:t>3</w:t>
      </w:r>
      <w:r w:rsidR="003000E0">
        <w:t xml:space="preserve"> </w:t>
      </w:r>
      <w:r w:rsidR="002870A2" w:rsidRPr="004C6F13">
        <w:t>per day</w:t>
      </w:r>
      <w:r w:rsidRPr="004C6F13">
        <w:t xml:space="preserve"> is required to meet the Tennessee stormwater requirements</w:t>
      </w:r>
      <w:r w:rsidR="004D7B11" w:rsidRPr="004C6F13">
        <w:t xml:space="preserve"> (see Figure</w:t>
      </w:r>
      <w:r w:rsidR="00693962" w:rsidRPr="004C6F13">
        <w:t>s</w:t>
      </w:r>
      <w:r w:rsidR="00950765">
        <w:t xml:space="preserve"> 18 and 20</w:t>
      </w:r>
      <w:r w:rsidR="004D7B11" w:rsidRPr="004C6F13">
        <w:t>)</w:t>
      </w:r>
      <w:r w:rsidR="002870A2" w:rsidRPr="004C6F13">
        <w:t>.</w:t>
      </w:r>
    </w:p>
    <w:p w:rsidR="00727607" w:rsidRDefault="00C741A7" w:rsidP="00A65B95">
      <w:pPr>
        <w:jc w:val="both"/>
      </w:pPr>
      <w:r w:rsidRPr="004C6F13">
        <w:t>I</w:t>
      </w:r>
      <w:r w:rsidR="00215C7A" w:rsidRPr="004C6F13">
        <w:t xml:space="preserve">f </w:t>
      </w:r>
      <w:r w:rsidR="00215C7A" w:rsidRPr="004C6F13">
        <w:rPr>
          <w:i/>
        </w:rPr>
        <w:t>aesthetic appeal</w:t>
      </w:r>
      <w:r w:rsidR="00215C7A" w:rsidRPr="004C6F13">
        <w:t xml:space="preserve"> is added to </w:t>
      </w:r>
      <w:r w:rsidR="007A148F" w:rsidRPr="004C6F13">
        <w:t xml:space="preserve">the </w:t>
      </w:r>
      <w:r w:rsidR="00215C7A" w:rsidRPr="004C6F13">
        <w:t xml:space="preserve">set of </w:t>
      </w:r>
      <w:r w:rsidR="00D30F0C">
        <w:t>D</w:t>
      </w:r>
      <w:r w:rsidR="00950765">
        <w:t xml:space="preserve">esign </w:t>
      </w:r>
      <w:r w:rsidR="00D30F0C">
        <w:t>G</w:t>
      </w:r>
      <w:r w:rsidR="00950765">
        <w:t>oals in T</w:t>
      </w:r>
      <w:r w:rsidR="00215C7A" w:rsidRPr="004C6F13">
        <w:t>able 17</w:t>
      </w:r>
      <w:r w:rsidR="000C63D6" w:rsidRPr="004C6F13">
        <w:t xml:space="preserve"> and given </w:t>
      </w:r>
      <w:r w:rsidR="00D30F0C">
        <w:t xml:space="preserve">a </w:t>
      </w:r>
      <w:r w:rsidR="000C63D6" w:rsidRPr="004C6F13">
        <w:t xml:space="preserve">score of </w:t>
      </w:r>
      <w:r w:rsidR="000F0CBD">
        <w:rPr>
          <w:i/>
        </w:rPr>
        <w:t>O-</w:t>
      </w:r>
      <w:r w:rsidR="00D30F0C" w:rsidRPr="00100E7C">
        <w:rPr>
          <w:i/>
        </w:rPr>
        <w:t>DG =</w:t>
      </w:r>
      <w:r w:rsidR="00D30F0C">
        <w:t xml:space="preserve"> </w:t>
      </w:r>
      <w:r w:rsidR="000C63D6" w:rsidRPr="004C6F13">
        <w:t>2</w:t>
      </w:r>
      <w:r w:rsidRPr="004C6F13">
        <w:t>, the</w:t>
      </w:r>
      <w:r w:rsidR="00D30F0C">
        <w:t xml:space="preserve"> ranked</w:t>
      </w:r>
      <w:r w:rsidRPr="004C6F13">
        <w:t xml:space="preserve"> list </w:t>
      </w:r>
      <w:r w:rsidR="00D30F0C">
        <w:t xml:space="preserve">of </w:t>
      </w:r>
      <w:r w:rsidRPr="004C6F13">
        <w:t>recomm</w:t>
      </w:r>
      <w:r w:rsidR="00950765">
        <w:t>ended SCMs is shown in Figure 17</w:t>
      </w:r>
      <w:r w:rsidR="00215C7A" w:rsidRPr="004C6F13">
        <w:t xml:space="preserve">. </w:t>
      </w:r>
      <w:r w:rsidR="009545F4" w:rsidRPr="004C6F13">
        <w:t>Despite the low score</w:t>
      </w:r>
      <w:r w:rsidR="004C37FD" w:rsidRPr="004C6F13">
        <w:t xml:space="preserve"> given to</w:t>
      </w:r>
      <w:r w:rsidR="009545F4" w:rsidRPr="004C6F13">
        <w:t xml:space="preserve"> the new </w:t>
      </w:r>
      <w:r w:rsidR="00D30F0C">
        <w:t>D</w:t>
      </w:r>
      <w:r w:rsidR="009545F4" w:rsidRPr="004C6F13">
        <w:t xml:space="preserve">esign </w:t>
      </w:r>
      <w:r w:rsidR="00D30F0C">
        <w:t>G</w:t>
      </w:r>
      <w:r w:rsidR="00D30F0C" w:rsidRPr="004C6F13">
        <w:t>oal</w:t>
      </w:r>
      <w:r w:rsidR="004C37FD" w:rsidRPr="004C6F13">
        <w:t>,</w:t>
      </w:r>
      <w:r w:rsidR="009545F4" w:rsidRPr="004C6F13">
        <w:t xml:space="preserve"> </w:t>
      </w:r>
      <w:r w:rsidR="004C37FD" w:rsidRPr="004C6F13">
        <w:t xml:space="preserve">the </w:t>
      </w:r>
      <w:r w:rsidR="00637176" w:rsidRPr="004C6F13">
        <w:t>list</w:t>
      </w:r>
      <w:r w:rsidR="004C37FD" w:rsidRPr="004C6F13">
        <w:t xml:space="preserve"> of SCM</w:t>
      </w:r>
      <w:r w:rsidR="00D30F0C">
        <w:t>s</w:t>
      </w:r>
      <w:r w:rsidR="004C37FD" w:rsidRPr="004C6F13">
        <w:t xml:space="preserve"> changes</w:t>
      </w:r>
      <w:r w:rsidR="0057051A" w:rsidRPr="004C6F13">
        <w:t xml:space="preserve"> </w:t>
      </w:r>
      <w:r w:rsidR="00B25127" w:rsidRPr="004C6F13">
        <w:t xml:space="preserve">substantially </w:t>
      </w:r>
      <w:r w:rsidR="0057051A" w:rsidRPr="004C6F13">
        <w:t>compare</w:t>
      </w:r>
      <w:r w:rsidR="003F610E">
        <w:t>d</w:t>
      </w:r>
      <w:r w:rsidR="0057051A" w:rsidRPr="004C6F13">
        <w:t xml:space="preserve"> to </w:t>
      </w:r>
      <w:r w:rsidR="007B0616" w:rsidRPr="004C6F13">
        <w:t xml:space="preserve">that in </w:t>
      </w:r>
      <w:r w:rsidR="00950765">
        <w:t>Figure 16</w:t>
      </w:r>
      <w:r w:rsidR="003710A2" w:rsidRPr="004C6F13">
        <w:t>.</w:t>
      </w:r>
      <w:r w:rsidR="00637176" w:rsidRPr="004C6F13">
        <w:t xml:space="preserve"> </w:t>
      </w:r>
      <w:r w:rsidR="0075682F" w:rsidRPr="004C6F13">
        <w:t>Noticeably, t</w:t>
      </w:r>
      <w:r w:rsidR="0088717A" w:rsidRPr="004C6F13">
        <w:t xml:space="preserve">he previous list has only 8 recommended SCMs, while the new one </w:t>
      </w:r>
      <w:r w:rsidR="003F610E">
        <w:t>many</w:t>
      </w:r>
      <w:r w:rsidR="003E2C02" w:rsidRPr="004C6F13">
        <w:t xml:space="preserve"> </w:t>
      </w:r>
      <w:r w:rsidR="0088717A" w:rsidRPr="004C6F13">
        <w:t xml:space="preserve">more SCMs. </w:t>
      </w:r>
      <w:r w:rsidR="00C93BA7" w:rsidRPr="004C6F13">
        <w:t xml:space="preserve">The expansion is caused by </w:t>
      </w:r>
      <w:r w:rsidR="00FA340B" w:rsidRPr="004C6F13">
        <w:t xml:space="preserve">multiple </w:t>
      </w:r>
      <w:r w:rsidR="003F610E">
        <w:t>C</w:t>
      </w:r>
      <w:r w:rsidR="00C93BA7" w:rsidRPr="004C6F13">
        <w:t>haracteristics that meet</w:t>
      </w:r>
      <w:r w:rsidR="003F610E">
        <w:t xml:space="preserve"> the</w:t>
      </w:r>
      <w:r w:rsidR="00C93BA7" w:rsidRPr="004C6F13">
        <w:t xml:space="preserve"> </w:t>
      </w:r>
      <w:r w:rsidR="00C93BA7" w:rsidRPr="004C6F13">
        <w:rPr>
          <w:i/>
        </w:rPr>
        <w:t>aesthetic appeal</w:t>
      </w:r>
      <w:r w:rsidR="004E23E6" w:rsidRPr="004C6F13">
        <w:t xml:space="preserve"> </w:t>
      </w:r>
      <w:r w:rsidR="003F610E">
        <w:t>D</w:t>
      </w:r>
      <w:r w:rsidR="004E23E6" w:rsidRPr="004C6F13">
        <w:t xml:space="preserve">esign </w:t>
      </w:r>
      <w:r w:rsidR="003F610E">
        <w:t>G</w:t>
      </w:r>
      <w:r w:rsidR="004E23E6" w:rsidRPr="004C6F13">
        <w:t>oal</w:t>
      </w:r>
      <w:r w:rsidR="00D52897" w:rsidRPr="004C6F13">
        <w:t xml:space="preserve">, </w:t>
      </w:r>
      <w:r w:rsidR="003F610E">
        <w:t>including</w:t>
      </w:r>
      <w:r w:rsidR="004608B8" w:rsidRPr="004C6F13">
        <w:t xml:space="preserve"> </w:t>
      </w:r>
      <w:r w:rsidR="00CD6554" w:rsidRPr="004C6F13">
        <w:t>most</w:t>
      </w:r>
      <w:r w:rsidR="004608B8" w:rsidRPr="004C6F13">
        <w:t xml:space="preserve"> type</w:t>
      </w:r>
      <w:r w:rsidR="003F610E">
        <w:t>s</w:t>
      </w:r>
      <w:r w:rsidR="004608B8" w:rsidRPr="004C6F13">
        <w:t xml:space="preserve"> of vegetation and open water. </w:t>
      </w:r>
      <w:r w:rsidR="00D52897" w:rsidRPr="004C6F13">
        <w:t xml:space="preserve">Since vegetation </w:t>
      </w:r>
      <w:r w:rsidR="001945C1" w:rsidRPr="004C6F13">
        <w:t xml:space="preserve">is </w:t>
      </w:r>
      <w:r w:rsidR="00C97260" w:rsidRPr="004C6F13">
        <w:t xml:space="preserve">a </w:t>
      </w:r>
      <w:r w:rsidR="003F610E">
        <w:t>C</w:t>
      </w:r>
      <w:r w:rsidR="00D52897" w:rsidRPr="004C6F13">
        <w:t xml:space="preserve">haracteristic </w:t>
      </w:r>
      <w:r w:rsidR="003F610E">
        <w:t>for a</w:t>
      </w:r>
      <w:r w:rsidR="003F610E" w:rsidRPr="004C6F13">
        <w:t xml:space="preserve"> </w:t>
      </w:r>
      <w:r w:rsidR="00D52897" w:rsidRPr="004C6F13">
        <w:t>majority of SCMs, the</w:t>
      </w:r>
      <w:r w:rsidR="0070404B" w:rsidRPr="004C6F13">
        <w:t xml:space="preserve"> </w:t>
      </w:r>
      <w:r w:rsidR="001E0E38" w:rsidRPr="004C6F13">
        <w:t xml:space="preserve">list of recommended </w:t>
      </w:r>
      <w:r w:rsidR="00C80971" w:rsidRPr="004C6F13">
        <w:t xml:space="preserve">SCMs </w:t>
      </w:r>
      <w:r w:rsidR="003F610E">
        <w:t>is</w:t>
      </w:r>
      <w:r w:rsidR="003F610E" w:rsidRPr="004C6F13">
        <w:t xml:space="preserve"> </w:t>
      </w:r>
      <w:r w:rsidR="001E0E38" w:rsidRPr="004C6F13">
        <w:t>longer</w:t>
      </w:r>
      <w:r w:rsidR="00D52897" w:rsidRPr="004C6F13">
        <w:t>.</w:t>
      </w:r>
      <w:r w:rsidR="002A151A" w:rsidRPr="004C6F13">
        <w:t xml:space="preserve"> </w:t>
      </w:r>
      <w:r w:rsidR="00D37BD5" w:rsidRPr="004C6F13">
        <w:t xml:space="preserve">Evidently, </w:t>
      </w:r>
      <w:r w:rsidR="00D52897" w:rsidRPr="004C6F13">
        <w:t xml:space="preserve">additional </w:t>
      </w:r>
      <w:r w:rsidR="00384838" w:rsidRPr="004C6F13">
        <w:t xml:space="preserve">SCMs </w:t>
      </w:r>
      <w:r w:rsidR="00950765">
        <w:t>listed in Figure 17</w:t>
      </w:r>
      <w:r w:rsidR="00D52897" w:rsidRPr="004C6F13">
        <w:t xml:space="preserve"> </w:t>
      </w:r>
      <w:r w:rsidR="00384838" w:rsidRPr="004C6F13">
        <w:t xml:space="preserve">have </w:t>
      </w:r>
      <w:r w:rsidR="00993E8D">
        <w:t xml:space="preserve">tree and/or bush </w:t>
      </w:r>
      <w:r w:rsidR="00384838" w:rsidRPr="004C6F13">
        <w:t>as one of their characteristics</w:t>
      </w:r>
      <w:r w:rsidR="00D14949" w:rsidRPr="004C6F13">
        <w:t>.</w:t>
      </w:r>
      <w:r w:rsidR="0088717A" w:rsidRPr="004C6F13">
        <w:t xml:space="preserve"> </w:t>
      </w:r>
      <w:r w:rsidR="00FF3CF3" w:rsidRPr="004C6F13">
        <w:t xml:space="preserve">For this scenario, </w:t>
      </w:r>
      <w:r w:rsidR="003F610E">
        <w:t>the SCM “</w:t>
      </w:r>
      <w:r w:rsidR="00FF3CF3" w:rsidRPr="004C6F13">
        <w:t>bioretention with low vegetation</w:t>
      </w:r>
      <w:r w:rsidR="003F610E">
        <w:t>”</w:t>
      </w:r>
      <w:r w:rsidR="00FF3CF3" w:rsidRPr="004C6F13">
        <w:t xml:space="preserve"> is selected to receive runoff from the roof of the parking garage (see Figure</w:t>
      </w:r>
      <w:r w:rsidR="006C5F5F" w:rsidRPr="004C6F13">
        <w:t>s</w:t>
      </w:r>
      <w:r w:rsidR="00950765">
        <w:t xml:space="preserve"> 19 and 21</w:t>
      </w:r>
      <w:r w:rsidR="00FF3CF3" w:rsidRPr="004C6F13">
        <w:t>)</w:t>
      </w:r>
      <w:r w:rsidR="00693962" w:rsidRPr="004C6F13">
        <w:t>.</w:t>
      </w:r>
    </w:p>
    <w:p w:rsidR="004309C8" w:rsidRDefault="004309C8" w:rsidP="00A65B95">
      <w:pPr>
        <w:jc w:val="both"/>
      </w:pPr>
    </w:p>
    <w:p w:rsidR="00215C7A" w:rsidRDefault="00D867F0" w:rsidP="00D867F0">
      <w:pPr>
        <w:spacing w:after="0"/>
        <w:jc w:val="center"/>
      </w:pPr>
      <w:r>
        <w:rPr>
          <w:noProof/>
        </w:rPr>
        <w:drawing>
          <wp:inline distT="0" distB="0" distL="0" distR="0" wp14:anchorId="66D23BFA" wp14:editId="2A53DDEF">
            <wp:extent cx="5495925" cy="3228975"/>
            <wp:effectExtent l="0" t="0" r="9525" b="952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5495925" cy="3228975"/>
                    </a:xfrm>
                    <a:prstGeom prst="rect">
                      <a:avLst/>
                    </a:prstGeom>
                  </pic:spPr>
                </pic:pic>
              </a:graphicData>
            </a:graphic>
          </wp:inline>
        </w:drawing>
      </w:r>
    </w:p>
    <w:p w:rsidR="00215C7A" w:rsidRPr="00F8441B" w:rsidRDefault="00215C7A" w:rsidP="00215C7A">
      <w:pPr>
        <w:pStyle w:val="Caption"/>
        <w:rPr>
          <w:sz w:val="20"/>
          <w:szCs w:val="20"/>
        </w:rPr>
      </w:pPr>
      <w:bookmarkStart w:id="863" w:name="_Toc416772620"/>
      <w:r w:rsidRPr="00F8441B">
        <w:rPr>
          <w:sz w:val="20"/>
          <w:szCs w:val="20"/>
        </w:rPr>
        <w:t xml:space="preserve">Figure </w:t>
      </w:r>
      <w:r w:rsidR="004D2389" w:rsidRPr="00F8441B">
        <w:rPr>
          <w:sz w:val="20"/>
          <w:szCs w:val="20"/>
        </w:rPr>
        <w:fldChar w:fldCharType="begin"/>
      </w:r>
      <w:r w:rsidR="00815DE1" w:rsidRPr="00F8441B">
        <w:rPr>
          <w:sz w:val="20"/>
          <w:szCs w:val="20"/>
        </w:rPr>
        <w:instrText xml:space="preserve"> SEQ Figure \* ARABIC </w:instrText>
      </w:r>
      <w:r w:rsidR="004D2389" w:rsidRPr="00F8441B">
        <w:rPr>
          <w:sz w:val="20"/>
          <w:szCs w:val="20"/>
        </w:rPr>
        <w:fldChar w:fldCharType="separate"/>
      </w:r>
      <w:r w:rsidR="006F7256">
        <w:rPr>
          <w:noProof/>
          <w:sz w:val="20"/>
          <w:szCs w:val="20"/>
        </w:rPr>
        <w:t>17</w:t>
      </w:r>
      <w:r w:rsidR="004D2389" w:rsidRPr="00F8441B">
        <w:rPr>
          <w:noProof/>
          <w:sz w:val="20"/>
          <w:szCs w:val="20"/>
        </w:rPr>
        <w:fldChar w:fldCharType="end"/>
      </w:r>
      <w:r w:rsidR="004C2037" w:rsidRPr="00F8441B">
        <w:rPr>
          <w:sz w:val="20"/>
          <w:szCs w:val="20"/>
        </w:rPr>
        <w:t xml:space="preserve">: </w:t>
      </w:r>
      <w:r w:rsidR="00D77CEC" w:rsidRPr="00F8441B">
        <w:rPr>
          <w:sz w:val="20"/>
          <w:szCs w:val="20"/>
        </w:rPr>
        <w:t>R</w:t>
      </w:r>
      <w:r w:rsidR="004C2037" w:rsidRPr="00F8441B">
        <w:rPr>
          <w:sz w:val="20"/>
          <w:szCs w:val="20"/>
        </w:rPr>
        <w:t>ecommended SCMs base</w:t>
      </w:r>
      <w:r w:rsidR="00F83B31" w:rsidRPr="00F8441B">
        <w:rPr>
          <w:sz w:val="20"/>
          <w:szCs w:val="20"/>
        </w:rPr>
        <w:t>d on design goals described in T</w:t>
      </w:r>
      <w:r w:rsidR="004C2037" w:rsidRPr="00F8441B">
        <w:rPr>
          <w:sz w:val="20"/>
          <w:szCs w:val="20"/>
        </w:rPr>
        <w:t xml:space="preserve">able 17 with additional </w:t>
      </w:r>
      <w:r w:rsidR="004C2037" w:rsidRPr="00F8441B">
        <w:rPr>
          <w:i/>
          <w:sz w:val="20"/>
          <w:szCs w:val="20"/>
        </w:rPr>
        <w:t>aesthetic appeal</w:t>
      </w:r>
      <w:r w:rsidR="004C2037" w:rsidRPr="00F8441B">
        <w:rPr>
          <w:sz w:val="20"/>
          <w:szCs w:val="20"/>
        </w:rPr>
        <w:t xml:space="preserve"> design goal</w:t>
      </w:r>
      <w:bookmarkEnd w:id="863"/>
    </w:p>
    <w:p w:rsidR="00765071" w:rsidRDefault="002870A2" w:rsidP="00233724">
      <w:pPr>
        <w:keepNext/>
        <w:spacing w:after="0"/>
        <w:jc w:val="center"/>
      </w:pPr>
      <w:r>
        <w:rPr>
          <w:noProof/>
        </w:rPr>
        <w:lastRenderedPageBreak/>
        <w:drawing>
          <wp:inline distT="0" distB="0" distL="0" distR="0" wp14:anchorId="6E75D3D1" wp14:editId="394BE965">
            <wp:extent cx="4276725" cy="3714749"/>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rage1-01.jpg"/>
                    <pic:cNvPicPr/>
                  </pic:nvPicPr>
                  <pic:blipFill rotWithShape="1">
                    <a:blip r:embed="rId25" cstate="print">
                      <a:extLst>
                        <a:ext uri="{28A0092B-C50C-407E-A947-70E740481C1C}">
                          <a14:useLocalDpi xmlns:a14="http://schemas.microsoft.com/office/drawing/2010/main" val="0"/>
                        </a:ext>
                      </a:extLst>
                    </a:blip>
                    <a:srcRect l="5612" t="14938" r="22404" b="4151"/>
                    <a:stretch/>
                  </pic:blipFill>
                  <pic:spPr bwMode="auto">
                    <a:xfrm>
                      <a:off x="0" y="0"/>
                      <a:ext cx="4278500" cy="3716291"/>
                    </a:xfrm>
                    <a:prstGeom prst="rect">
                      <a:avLst/>
                    </a:prstGeom>
                    <a:ln>
                      <a:noFill/>
                    </a:ln>
                    <a:extLst>
                      <a:ext uri="{53640926-AAD7-44D8-BBD7-CCE9431645EC}">
                        <a14:shadowObscured xmlns:a14="http://schemas.microsoft.com/office/drawing/2010/main"/>
                      </a:ext>
                    </a:extLst>
                  </pic:spPr>
                </pic:pic>
              </a:graphicData>
            </a:graphic>
          </wp:inline>
        </w:drawing>
      </w:r>
    </w:p>
    <w:p w:rsidR="00233724" w:rsidRDefault="00765071" w:rsidP="00233724">
      <w:pPr>
        <w:pStyle w:val="Caption"/>
        <w:rPr>
          <w:sz w:val="20"/>
          <w:szCs w:val="20"/>
        </w:rPr>
      </w:pPr>
      <w:bookmarkStart w:id="864" w:name="_Toc416772621"/>
      <w:r w:rsidRPr="00F8441B">
        <w:rPr>
          <w:sz w:val="20"/>
          <w:szCs w:val="20"/>
        </w:rPr>
        <w:t xml:space="preserve">Figure </w:t>
      </w:r>
      <w:r w:rsidR="004D2389" w:rsidRPr="00F8441B">
        <w:rPr>
          <w:sz w:val="20"/>
          <w:szCs w:val="20"/>
        </w:rPr>
        <w:fldChar w:fldCharType="begin"/>
      </w:r>
      <w:r w:rsidR="00815DE1" w:rsidRPr="00F8441B">
        <w:rPr>
          <w:sz w:val="20"/>
          <w:szCs w:val="20"/>
        </w:rPr>
        <w:instrText xml:space="preserve"> SEQ Figure \* ARABIC </w:instrText>
      </w:r>
      <w:r w:rsidR="004D2389" w:rsidRPr="00F8441B">
        <w:rPr>
          <w:sz w:val="20"/>
          <w:szCs w:val="20"/>
        </w:rPr>
        <w:fldChar w:fldCharType="separate"/>
      </w:r>
      <w:r w:rsidR="006F7256">
        <w:rPr>
          <w:noProof/>
          <w:sz w:val="20"/>
          <w:szCs w:val="20"/>
        </w:rPr>
        <w:t>18</w:t>
      </w:r>
      <w:r w:rsidR="004D2389" w:rsidRPr="00F8441B">
        <w:rPr>
          <w:noProof/>
          <w:sz w:val="20"/>
          <w:szCs w:val="20"/>
        </w:rPr>
        <w:fldChar w:fldCharType="end"/>
      </w:r>
      <w:r w:rsidR="004D7B11" w:rsidRPr="00F8441B">
        <w:rPr>
          <w:sz w:val="20"/>
          <w:szCs w:val="20"/>
        </w:rPr>
        <w:t>:</w:t>
      </w:r>
      <w:r w:rsidR="00233724" w:rsidRPr="00F8441B">
        <w:rPr>
          <w:sz w:val="20"/>
          <w:szCs w:val="20"/>
        </w:rPr>
        <w:t xml:space="preserve"> Runoff from rooftop is directed to </w:t>
      </w:r>
      <w:r w:rsidR="007E31F6" w:rsidRPr="00F8441B">
        <w:rPr>
          <w:sz w:val="20"/>
          <w:szCs w:val="20"/>
        </w:rPr>
        <w:t xml:space="preserve">an </w:t>
      </w:r>
      <w:r w:rsidR="00233724" w:rsidRPr="00F8441B">
        <w:rPr>
          <w:sz w:val="20"/>
          <w:szCs w:val="20"/>
        </w:rPr>
        <w:t>underground</w:t>
      </w:r>
      <w:r w:rsidR="007E31F6" w:rsidRPr="00F8441B">
        <w:rPr>
          <w:sz w:val="20"/>
          <w:szCs w:val="20"/>
        </w:rPr>
        <w:t xml:space="preserve"> </w:t>
      </w:r>
      <w:r w:rsidR="00233724" w:rsidRPr="00F8441B">
        <w:rPr>
          <w:sz w:val="20"/>
          <w:szCs w:val="20"/>
        </w:rPr>
        <w:t>cistern</w:t>
      </w:r>
      <w:bookmarkEnd w:id="864"/>
    </w:p>
    <w:p w:rsidR="00DA4956" w:rsidRPr="00DA4956" w:rsidRDefault="00DA4956" w:rsidP="00DA4956"/>
    <w:p w:rsidR="00233724" w:rsidRDefault="00233724" w:rsidP="00DA4956">
      <w:pPr>
        <w:keepNext/>
        <w:spacing w:before="240" w:after="0"/>
        <w:jc w:val="center"/>
      </w:pPr>
      <w:r>
        <w:rPr>
          <w:noProof/>
        </w:rPr>
        <w:drawing>
          <wp:inline distT="0" distB="0" distL="0" distR="0" wp14:anchorId="304593E5" wp14:editId="7847879D">
            <wp:extent cx="4267200" cy="364807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rage1-02-01.jpg"/>
                    <pic:cNvPicPr/>
                  </pic:nvPicPr>
                  <pic:blipFill rotWithShape="1">
                    <a:blip r:embed="rId26" cstate="print">
                      <a:extLst>
                        <a:ext uri="{28A0092B-C50C-407E-A947-70E740481C1C}">
                          <a14:useLocalDpi xmlns:a14="http://schemas.microsoft.com/office/drawing/2010/main" val="0"/>
                        </a:ext>
                      </a:extLst>
                    </a:blip>
                    <a:srcRect l="5451" t="13901" r="22724" b="6640"/>
                    <a:stretch/>
                  </pic:blipFill>
                  <pic:spPr bwMode="auto">
                    <a:xfrm>
                      <a:off x="0" y="0"/>
                      <a:ext cx="4268971" cy="3649589"/>
                    </a:xfrm>
                    <a:prstGeom prst="rect">
                      <a:avLst/>
                    </a:prstGeom>
                    <a:ln>
                      <a:noFill/>
                    </a:ln>
                    <a:extLst>
                      <a:ext uri="{53640926-AAD7-44D8-BBD7-CCE9431645EC}">
                        <a14:shadowObscured xmlns:a14="http://schemas.microsoft.com/office/drawing/2010/main"/>
                      </a:ext>
                    </a:extLst>
                  </pic:spPr>
                </pic:pic>
              </a:graphicData>
            </a:graphic>
          </wp:inline>
        </w:drawing>
      </w:r>
    </w:p>
    <w:p w:rsidR="00233724" w:rsidRPr="00F8441B" w:rsidRDefault="00233724" w:rsidP="00233724">
      <w:pPr>
        <w:pStyle w:val="Caption"/>
        <w:rPr>
          <w:sz w:val="20"/>
          <w:szCs w:val="20"/>
        </w:rPr>
        <w:sectPr w:rsidR="00233724" w:rsidRPr="00F8441B" w:rsidSect="00F13EF8">
          <w:pgSz w:w="12240" w:h="15840"/>
          <w:pgMar w:top="1440" w:right="1440" w:bottom="1440" w:left="1440" w:header="720" w:footer="720" w:gutter="0"/>
          <w:cols w:space="720"/>
          <w:docGrid w:linePitch="360"/>
        </w:sectPr>
      </w:pPr>
      <w:bookmarkStart w:id="865" w:name="_Toc416772622"/>
      <w:r w:rsidRPr="00F8441B">
        <w:rPr>
          <w:sz w:val="20"/>
          <w:szCs w:val="20"/>
        </w:rPr>
        <w:t xml:space="preserve">Figure </w:t>
      </w:r>
      <w:r w:rsidR="004D2389" w:rsidRPr="00F8441B">
        <w:rPr>
          <w:sz w:val="20"/>
          <w:szCs w:val="20"/>
        </w:rPr>
        <w:fldChar w:fldCharType="begin"/>
      </w:r>
      <w:r w:rsidR="00815DE1" w:rsidRPr="00F8441B">
        <w:rPr>
          <w:sz w:val="20"/>
          <w:szCs w:val="20"/>
        </w:rPr>
        <w:instrText xml:space="preserve"> SEQ Figure \* ARABIC </w:instrText>
      </w:r>
      <w:r w:rsidR="004D2389" w:rsidRPr="00F8441B">
        <w:rPr>
          <w:sz w:val="20"/>
          <w:szCs w:val="20"/>
        </w:rPr>
        <w:fldChar w:fldCharType="separate"/>
      </w:r>
      <w:r w:rsidR="006F7256">
        <w:rPr>
          <w:noProof/>
          <w:sz w:val="20"/>
          <w:szCs w:val="20"/>
        </w:rPr>
        <w:t>19</w:t>
      </w:r>
      <w:r w:rsidR="004D2389" w:rsidRPr="00F8441B">
        <w:rPr>
          <w:noProof/>
          <w:sz w:val="20"/>
          <w:szCs w:val="20"/>
        </w:rPr>
        <w:fldChar w:fldCharType="end"/>
      </w:r>
      <w:r w:rsidRPr="00F8441B">
        <w:rPr>
          <w:sz w:val="20"/>
          <w:szCs w:val="20"/>
        </w:rPr>
        <w:t xml:space="preserve">: Runoff from rooftop is directed to </w:t>
      </w:r>
      <w:r w:rsidR="00CD2F66" w:rsidRPr="00F8441B">
        <w:rPr>
          <w:sz w:val="20"/>
          <w:szCs w:val="20"/>
        </w:rPr>
        <w:t xml:space="preserve">a </w:t>
      </w:r>
      <w:r w:rsidRPr="00F8441B">
        <w:rPr>
          <w:sz w:val="20"/>
          <w:szCs w:val="20"/>
        </w:rPr>
        <w:t>bioretention with low vegetation</w:t>
      </w:r>
      <w:bookmarkEnd w:id="865"/>
    </w:p>
    <w:p w:rsidR="009A6D8B" w:rsidRDefault="00DB6BC8" w:rsidP="004309C8">
      <w:pPr>
        <w:spacing w:after="0"/>
      </w:pPr>
      <w:r>
        <w:rPr>
          <w:noProof/>
        </w:rPr>
        <w:lastRenderedPageBreak/>
        <w:drawing>
          <wp:inline distT="0" distB="0" distL="0" distR="0" wp14:anchorId="6B2A808D" wp14:editId="58929E6D">
            <wp:extent cx="8492633" cy="1301115"/>
            <wp:effectExtent l="0" t="0" r="381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8492633" cy="1301115"/>
                    </a:xfrm>
                    <a:prstGeom prst="rect">
                      <a:avLst/>
                    </a:prstGeom>
                  </pic:spPr>
                </pic:pic>
              </a:graphicData>
            </a:graphic>
          </wp:inline>
        </w:drawing>
      </w:r>
    </w:p>
    <w:p w:rsidR="00FC5A75" w:rsidRDefault="00851300" w:rsidP="00851300">
      <w:pPr>
        <w:spacing w:after="0"/>
      </w:pPr>
      <w:r>
        <w:rPr>
          <w:noProof/>
        </w:rPr>
        <w:drawing>
          <wp:inline distT="0" distB="0" distL="0" distR="0" wp14:anchorId="0BD4A985" wp14:editId="787818B2">
            <wp:extent cx="8496300" cy="1326185"/>
            <wp:effectExtent l="0" t="0" r="0" b="762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stretch>
                      <a:fillRect/>
                    </a:stretch>
                  </pic:blipFill>
                  <pic:spPr>
                    <a:xfrm>
                      <a:off x="0" y="0"/>
                      <a:ext cx="8531336" cy="1331654"/>
                    </a:xfrm>
                    <a:prstGeom prst="rect">
                      <a:avLst/>
                    </a:prstGeom>
                  </pic:spPr>
                </pic:pic>
              </a:graphicData>
            </a:graphic>
          </wp:inline>
        </w:drawing>
      </w:r>
    </w:p>
    <w:p w:rsidR="00851300" w:rsidRDefault="00851300" w:rsidP="00851300">
      <w:pPr>
        <w:spacing w:after="0"/>
      </w:pPr>
      <w:r>
        <w:rPr>
          <w:noProof/>
        </w:rPr>
        <w:drawing>
          <wp:inline distT="0" distB="0" distL="0" distR="0" wp14:anchorId="32586C83" wp14:editId="05479D35">
            <wp:extent cx="8454261" cy="628650"/>
            <wp:effectExtent l="0" t="0" r="444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stretch>
                      <a:fillRect/>
                    </a:stretch>
                  </pic:blipFill>
                  <pic:spPr>
                    <a:xfrm>
                      <a:off x="0" y="0"/>
                      <a:ext cx="8527773" cy="634116"/>
                    </a:xfrm>
                    <a:prstGeom prst="rect">
                      <a:avLst/>
                    </a:prstGeom>
                  </pic:spPr>
                </pic:pic>
              </a:graphicData>
            </a:graphic>
          </wp:inline>
        </w:drawing>
      </w:r>
    </w:p>
    <w:p w:rsidR="002870A2" w:rsidRDefault="00FC5A75" w:rsidP="00D13141">
      <w:pPr>
        <w:pStyle w:val="Caption"/>
        <w:rPr>
          <w:sz w:val="20"/>
          <w:szCs w:val="20"/>
        </w:rPr>
      </w:pPr>
      <w:bookmarkStart w:id="866" w:name="_Toc416772623"/>
      <w:r w:rsidRPr="00F8441B">
        <w:rPr>
          <w:sz w:val="20"/>
          <w:szCs w:val="20"/>
        </w:rPr>
        <w:t xml:space="preserve">Figure </w:t>
      </w:r>
      <w:r w:rsidR="004D2389" w:rsidRPr="00F8441B">
        <w:rPr>
          <w:sz w:val="20"/>
          <w:szCs w:val="20"/>
        </w:rPr>
        <w:fldChar w:fldCharType="begin"/>
      </w:r>
      <w:r w:rsidR="00815DE1" w:rsidRPr="00F8441B">
        <w:rPr>
          <w:sz w:val="20"/>
          <w:szCs w:val="20"/>
        </w:rPr>
        <w:instrText xml:space="preserve"> SEQ Figure \* ARABIC </w:instrText>
      </w:r>
      <w:r w:rsidR="004D2389" w:rsidRPr="00F8441B">
        <w:rPr>
          <w:sz w:val="20"/>
          <w:szCs w:val="20"/>
        </w:rPr>
        <w:fldChar w:fldCharType="separate"/>
      </w:r>
      <w:r w:rsidR="006F7256">
        <w:rPr>
          <w:noProof/>
          <w:sz w:val="20"/>
          <w:szCs w:val="20"/>
        </w:rPr>
        <w:t>20</w:t>
      </w:r>
      <w:r w:rsidR="004D2389" w:rsidRPr="00F8441B">
        <w:rPr>
          <w:noProof/>
          <w:sz w:val="20"/>
          <w:szCs w:val="20"/>
        </w:rPr>
        <w:fldChar w:fldCharType="end"/>
      </w:r>
      <w:r w:rsidR="00EE791D" w:rsidRPr="00F8441B">
        <w:rPr>
          <w:sz w:val="20"/>
          <w:szCs w:val="20"/>
        </w:rPr>
        <w:t>: Parking garage – Scenario 1</w:t>
      </w:r>
      <w:bookmarkEnd w:id="866"/>
    </w:p>
    <w:p w:rsidR="00DA4956" w:rsidRPr="00DA4956" w:rsidRDefault="00DA4956" w:rsidP="00DA4956"/>
    <w:p w:rsidR="00FC5A75" w:rsidRDefault="00FD2B64" w:rsidP="00FD2B64">
      <w:pPr>
        <w:spacing w:after="0"/>
      </w:pPr>
      <w:r>
        <w:rPr>
          <w:noProof/>
        </w:rPr>
        <w:drawing>
          <wp:inline distT="0" distB="0" distL="0" distR="0" wp14:anchorId="2766B5E6" wp14:editId="2A5D0283">
            <wp:extent cx="8454761" cy="1381125"/>
            <wp:effectExtent l="0" t="0" r="381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stretch>
                      <a:fillRect/>
                    </a:stretch>
                  </pic:blipFill>
                  <pic:spPr>
                    <a:xfrm>
                      <a:off x="0" y="0"/>
                      <a:ext cx="8454761" cy="1381125"/>
                    </a:xfrm>
                    <a:prstGeom prst="rect">
                      <a:avLst/>
                    </a:prstGeom>
                  </pic:spPr>
                </pic:pic>
              </a:graphicData>
            </a:graphic>
          </wp:inline>
        </w:drawing>
      </w:r>
    </w:p>
    <w:p w:rsidR="00FC5A75" w:rsidRPr="00F8441B" w:rsidRDefault="00FC5A75" w:rsidP="00FC5A75">
      <w:pPr>
        <w:pStyle w:val="Caption"/>
        <w:rPr>
          <w:sz w:val="20"/>
          <w:szCs w:val="20"/>
        </w:rPr>
      </w:pPr>
      <w:bookmarkStart w:id="867" w:name="_Toc416772624"/>
      <w:r w:rsidRPr="00F8441B">
        <w:rPr>
          <w:sz w:val="20"/>
          <w:szCs w:val="20"/>
        </w:rPr>
        <w:t xml:space="preserve">Figure </w:t>
      </w:r>
      <w:r w:rsidR="004D2389" w:rsidRPr="00F8441B">
        <w:rPr>
          <w:sz w:val="20"/>
          <w:szCs w:val="20"/>
        </w:rPr>
        <w:fldChar w:fldCharType="begin"/>
      </w:r>
      <w:r w:rsidR="00815DE1" w:rsidRPr="00F8441B">
        <w:rPr>
          <w:sz w:val="20"/>
          <w:szCs w:val="20"/>
        </w:rPr>
        <w:instrText xml:space="preserve"> SEQ Figure \* ARABIC </w:instrText>
      </w:r>
      <w:r w:rsidR="004D2389" w:rsidRPr="00F8441B">
        <w:rPr>
          <w:sz w:val="20"/>
          <w:szCs w:val="20"/>
        </w:rPr>
        <w:fldChar w:fldCharType="separate"/>
      </w:r>
      <w:r w:rsidR="006F7256">
        <w:rPr>
          <w:noProof/>
          <w:sz w:val="20"/>
          <w:szCs w:val="20"/>
        </w:rPr>
        <w:t>21</w:t>
      </w:r>
      <w:r w:rsidR="004D2389" w:rsidRPr="00F8441B">
        <w:rPr>
          <w:noProof/>
          <w:sz w:val="20"/>
          <w:szCs w:val="20"/>
        </w:rPr>
        <w:fldChar w:fldCharType="end"/>
      </w:r>
      <w:r w:rsidR="00EE791D" w:rsidRPr="00F8441B">
        <w:rPr>
          <w:sz w:val="20"/>
          <w:szCs w:val="20"/>
        </w:rPr>
        <w:t xml:space="preserve">: Parking garage – Scenario </w:t>
      </w:r>
      <w:r w:rsidR="00E65DA8" w:rsidRPr="00F8441B">
        <w:rPr>
          <w:sz w:val="20"/>
          <w:szCs w:val="20"/>
        </w:rPr>
        <w:t>2</w:t>
      </w:r>
      <w:bookmarkEnd w:id="867"/>
    </w:p>
    <w:p w:rsidR="007E59F1" w:rsidRPr="007E59F1" w:rsidRDefault="007E59F1" w:rsidP="007E59F1">
      <w:pPr>
        <w:sectPr w:rsidR="007E59F1" w:rsidRPr="007E59F1" w:rsidSect="005B0126">
          <w:pgSz w:w="15840" w:h="12240" w:orient="landscape"/>
          <w:pgMar w:top="1440" w:right="1440" w:bottom="1440" w:left="1440" w:header="720" w:footer="720" w:gutter="0"/>
          <w:cols w:space="720"/>
          <w:docGrid w:linePitch="360"/>
        </w:sectPr>
      </w:pPr>
    </w:p>
    <w:p w:rsidR="00182701" w:rsidRDefault="00182701" w:rsidP="00182701">
      <w:pPr>
        <w:pStyle w:val="Heading2"/>
      </w:pPr>
      <w:bookmarkStart w:id="868" w:name="_Toc416772570"/>
      <w:r>
        <w:lastRenderedPageBreak/>
        <w:t xml:space="preserve">5.4 </w:t>
      </w:r>
      <w:r w:rsidR="0063028F">
        <w:t>Apartment complex with multiple soil types</w:t>
      </w:r>
      <w:bookmarkEnd w:id="868"/>
    </w:p>
    <w:p w:rsidR="0063028F" w:rsidRDefault="00A56A3B" w:rsidP="00C141E1">
      <w:pPr>
        <w:jc w:val="both"/>
      </w:pPr>
      <w:r>
        <w:t xml:space="preserve">A proposed </w:t>
      </w:r>
      <w:r w:rsidR="002B371A">
        <w:t>26-acre apartment complex</w:t>
      </w:r>
      <w:r>
        <w:t xml:space="preserve"> has the desired image of providing a </w:t>
      </w:r>
      <w:r w:rsidR="004D756E">
        <w:t>health</w:t>
      </w:r>
      <w:r w:rsidR="007918EC">
        <w:t>y</w:t>
      </w:r>
      <w:r>
        <w:t xml:space="preserve"> lifestyle</w:t>
      </w:r>
      <w:r w:rsidR="004D756E">
        <w:t xml:space="preserve"> for</w:t>
      </w:r>
      <w:r w:rsidR="00EF019D">
        <w:t xml:space="preserve"> its residents</w:t>
      </w:r>
      <w:r>
        <w:t xml:space="preserve">.  The area </w:t>
      </w:r>
      <w:r w:rsidR="006F6FF8">
        <w:t>lies</w:t>
      </w:r>
      <w:r w:rsidR="002B371A">
        <w:t xml:space="preserve"> on 3 different soil types. </w:t>
      </w:r>
      <w:r w:rsidR="00DC2B62">
        <w:t>To be congruent with its slogan</w:t>
      </w:r>
      <w:r w:rsidR="006E4A09">
        <w:t xml:space="preserve">, the </w:t>
      </w:r>
      <w:r w:rsidR="00044ABE">
        <w:t xml:space="preserve">main </w:t>
      </w:r>
      <w:r>
        <w:t>D</w:t>
      </w:r>
      <w:r w:rsidR="00044ABE">
        <w:t xml:space="preserve">esign </w:t>
      </w:r>
      <w:r>
        <w:t>G</w:t>
      </w:r>
      <w:r w:rsidR="00044ABE">
        <w:t xml:space="preserve">oals for this </w:t>
      </w:r>
      <w:r>
        <w:t xml:space="preserve">design </w:t>
      </w:r>
      <w:r w:rsidR="00044ABE">
        <w:t xml:space="preserve">are to have </w:t>
      </w:r>
      <w:r w:rsidR="00044ABE" w:rsidRPr="00044ABE">
        <w:rPr>
          <w:i/>
        </w:rPr>
        <w:t>corridor</w:t>
      </w:r>
      <w:r w:rsidR="00044ABE">
        <w:t xml:space="preserve"> </w:t>
      </w:r>
      <w:r w:rsidR="00044ABE" w:rsidRPr="00044ABE">
        <w:rPr>
          <w:i/>
        </w:rPr>
        <w:t>for pedestrian</w:t>
      </w:r>
      <w:r w:rsidR="00044ABE">
        <w:t xml:space="preserve"> and </w:t>
      </w:r>
      <w:r w:rsidR="006E4A09" w:rsidRPr="006E4A09">
        <w:t>provide space for</w:t>
      </w:r>
      <w:r w:rsidR="006E4A09">
        <w:rPr>
          <w:i/>
        </w:rPr>
        <w:t xml:space="preserve"> social gathering</w:t>
      </w:r>
      <w:r w:rsidR="00F4144F">
        <w:rPr>
          <w:i/>
        </w:rPr>
        <w:t xml:space="preserve"> </w:t>
      </w:r>
      <w:r w:rsidR="00F4144F">
        <w:t>and some outdoor activities</w:t>
      </w:r>
      <w:r w:rsidR="0077200F">
        <w:t xml:space="preserve"> while still providing access for </w:t>
      </w:r>
      <w:r w:rsidR="0077200F" w:rsidRPr="0077200F">
        <w:rPr>
          <w:i/>
        </w:rPr>
        <w:t>vehicle</w:t>
      </w:r>
      <w:r w:rsidR="00402921">
        <w:rPr>
          <w:i/>
        </w:rPr>
        <w:t>s</w:t>
      </w:r>
      <w:r w:rsidR="00874C5A">
        <w:rPr>
          <w:i/>
        </w:rPr>
        <w:t xml:space="preserve">. </w:t>
      </w:r>
      <w:r w:rsidR="00874C5A">
        <w:t xml:space="preserve">To encourage people to have outdoor activities, </w:t>
      </w:r>
      <w:r w:rsidR="00874C5A" w:rsidRPr="00874C5A">
        <w:rPr>
          <w:i/>
        </w:rPr>
        <w:t>traffic calming</w:t>
      </w:r>
      <w:r w:rsidR="00874C5A">
        <w:t xml:space="preserve"> and </w:t>
      </w:r>
      <w:r w:rsidR="00874C5A" w:rsidRPr="00874C5A">
        <w:rPr>
          <w:i/>
        </w:rPr>
        <w:t>child friendly</w:t>
      </w:r>
      <w:r w:rsidR="00874C5A">
        <w:t xml:space="preserve"> are </w:t>
      </w:r>
      <w:r w:rsidR="00B24DC6">
        <w:t>also important.</w:t>
      </w:r>
      <w:r w:rsidR="00044ABE">
        <w:t xml:space="preserve"> </w:t>
      </w:r>
      <w:r w:rsidR="0077200F">
        <w:rPr>
          <w:i/>
        </w:rPr>
        <w:t>A</w:t>
      </w:r>
      <w:r w:rsidR="00EF019D" w:rsidRPr="00EF019D">
        <w:rPr>
          <w:i/>
        </w:rPr>
        <w:t>esthetic</w:t>
      </w:r>
      <w:r w:rsidR="004536AD">
        <w:rPr>
          <w:i/>
        </w:rPr>
        <w:t xml:space="preserve">, </w:t>
      </w:r>
      <w:r w:rsidR="004536AD" w:rsidRPr="004536AD">
        <w:t>which</w:t>
      </w:r>
      <w:r w:rsidR="00EF019D">
        <w:t xml:space="preserve"> is </w:t>
      </w:r>
      <w:r w:rsidR="004536AD">
        <w:t xml:space="preserve">a need for </w:t>
      </w:r>
      <w:r w:rsidR="0088266E">
        <w:t>emotional health</w:t>
      </w:r>
      <w:r w:rsidR="004536AD">
        <w:t xml:space="preserve">, is </w:t>
      </w:r>
      <w:r w:rsidR="00EF019D">
        <w:t xml:space="preserve">also </w:t>
      </w:r>
      <w:r w:rsidR="004536AD">
        <w:t xml:space="preserve">valuable </w:t>
      </w:r>
      <w:r w:rsidR="00EF019D">
        <w:t xml:space="preserve">as selling point. </w:t>
      </w:r>
      <w:r w:rsidR="008B1556">
        <w:t xml:space="preserve">The summary of the design goals is shown in Table 19. Based on the set of </w:t>
      </w:r>
      <w:r>
        <w:t>D</w:t>
      </w:r>
      <w:r w:rsidR="008B1556">
        <w:t xml:space="preserve">esign </w:t>
      </w:r>
      <w:r>
        <w:t>G</w:t>
      </w:r>
      <w:r w:rsidR="008B1556">
        <w:t xml:space="preserve">oals, the </w:t>
      </w:r>
      <w:r>
        <w:t xml:space="preserve">ranked </w:t>
      </w:r>
      <w:r w:rsidR="008B1556">
        <w:t xml:space="preserve">list of recommended SCMs is shown in Figure 23. </w:t>
      </w:r>
    </w:p>
    <w:p w:rsidR="00F5233F" w:rsidRPr="003E2B28" w:rsidRDefault="00F5233F" w:rsidP="00094DEF">
      <w:pPr>
        <w:pStyle w:val="Caption"/>
        <w:spacing w:before="240" w:after="0"/>
        <w:rPr>
          <w:szCs w:val="22"/>
        </w:rPr>
      </w:pPr>
      <w:bookmarkStart w:id="869" w:name="_Toc416951945"/>
      <w:r w:rsidRPr="003E2B28">
        <w:rPr>
          <w:szCs w:val="22"/>
        </w:rPr>
        <w:t xml:space="preserve">Table </w:t>
      </w:r>
      <w:r w:rsidR="004D2389" w:rsidRPr="003E2B28">
        <w:rPr>
          <w:szCs w:val="22"/>
        </w:rPr>
        <w:fldChar w:fldCharType="begin"/>
      </w:r>
      <w:r w:rsidR="008F46E2" w:rsidRPr="003E2B28">
        <w:rPr>
          <w:szCs w:val="22"/>
        </w:rPr>
        <w:instrText xml:space="preserve"> SEQ Table \* ARABIC </w:instrText>
      </w:r>
      <w:r w:rsidR="004D2389" w:rsidRPr="003E2B28">
        <w:rPr>
          <w:szCs w:val="22"/>
        </w:rPr>
        <w:fldChar w:fldCharType="separate"/>
      </w:r>
      <w:r w:rsidR="006F7256">
        <w:rPr>
          <w:noProof/>
          <w:szCs w:val="22"/>
        </w:rPr>
        <w:t>19</w:t>
      </w:r>
      <w:r w:rsidR="004D2389" w:rsidRPr="003E2B28">
        <w:rPr>
          <w:noProof/>
          <w:szCs w:val="22"/>
        </w:rPr>
        <w:fldChar w:fldCharType="end"/>
      </w:r>
      <w:r w:rsidRPr="003E2B28">
        <w:rPr>
          <w:szCs w:val="22"/>
        </w:rPr>
        <w:t>: Design goals for the apartment complex</w:t>
      </w:r>
      <w:bookmarkEnd w:id="869"/>
    </w:p>
    <w:tbl>
      <w:tblPr>
        <w:tblW w:w="4721" w:type="dxa"/>
        <w:jc w:val="center"/>
        <w:tblInd w:w="788" w:type="dxa"/>
        <w:tblLook w:val="04A0" w:firstRow="1" w:lastRow="0" w:firstColumn="1" w:lastColumn="0" w:noHBand="0" w:noVBand="1"/>
      </w:tblPr>
      <w:tblGrid>
        <w:gridCol w:w="2764"/>
        <w:gridCol w:w="781"/>
        <w:gridCol w:w="1176"/>
      </w:tblGrid>
      <w:tr w:rsidR="00C42ADE" w:rsidRPr="004E29B4" w:rsidTr="00E70DEF">
        <w:trPr>
          <w:trHeight w:val="270"/>
          <w:jc w:val="center"/>
        </w:trPr>
        <w:tc>
          <w:tcPr>
            <w:tcW w:w="4721" w:type="dxa"/>
            <w:gridSpan w:val="3"/>
            <w:tcBorders>
              <w:top w:val="single" w:sz="2" w:space="0" w:color="808080" w:themeColor="background1" w:themeShade="80"/>
              <w:bottom w:val="single" w:sz="2" w:space="0" w:color="808080" w:themeColor="background1" w:themeShade="80"/>
            </w:tcBorders>
            <w:shd w:val="clear" w:color="auto" w:fill="DDD9C3" w:themeFill="background2" w:themeFillShade="E6"/>
            <w:noWrap/>
            <w:vAlign w:val="bottom"/>
            <w:hideMark/>
          </w:tcPr>
          <w:p w:rsidR="00C42ADE" w:rsidRPr="00376042" w:rsidRDefault="00C42ADE" w:rsidP="00874C5A">
            <w:pPr>
              <w:spacing w:after="0"/>
              <w:jc w:val="both"/>
              <w:rPr>
                <w:rFonts w:ascii="Calibri" w:eastAsia="Times New Roman" w:hAnsi="Calibri" w:cs="Times New Roman"/>
                <w:b/>
                <w:bCs/>
              </w:rPr>
            </w:pPr>
            <w:r>
              <w:rPr>
                <w:rFonts w:ascii="Calibri" w:eastAsia="Times New Roman" w:hAnsi="Calibri" w:cs="Times New Roman"/>
                <w:b/>
                <w:bCs/>
              </w:rPr>
              <w:t xml:space="preserve">Objective: </w:t>
            </w:r>
            <w:r w:rsidR="00044ABE">
              <w:rPr>
                <w:rFonts w:ascii="Calibri" w:eastAsia="Times New Roman" w:hAnsi="Calibri" w:cs="Times New Roman"/>
                <w:b/>
                <w:bCs/>
                <w:i/>
              </w:rPr>
              <w:t>Apartment complex</w:t>
            </w:r>
          </w:p>
        </w:tc>
      </w:tr>
      <w:tr w:rsidR="00C42ADE" w:rsidRPr="004E29B4" w:rsidTr="00E70DEF">
        <w:trPr>
          <w:trHeight w:val="270"/>
          <w:jc w:val="center"/>
        </w:trPr>
        <w:tc>
          <w:tcPr>
            <w:tcW w:w="3545"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noWrap/>
            <w:vAlign w:val="center"/>
          </w:tcPr>
          <w:p w:rsidR="00C42ADE" w:rsidRPr="00376042" w:rsidRDefault="00C42ADE" w:rsidP="00EC76CB">
            <w:pPr>
              <w:spacing w:after="0"/>
              <w:rPr>
                <w:rFonts w:ascii="Calibri" w:eastAsia="Times New Roman" w:hAnsi="Calibri" w:cs="Times New Roman"/>
                <w:b/>
                <w:bCs/>
              </w:rPr>
            </w:pPr>
            <w:r w:rsidRPr="00376042">
              <w:rPr>
                <w:rFonts w:ascii="Calibri" w:eastAsia="Times New Roman" w:hAnsi="Calibri" w:cs="Times New Roman"/>
                <w:b/>
                <w:bCs/>
              </w:rPr>
              <w:t>Design goals</w:t>
            </w:r>
          </w:p>
        </w:tc>
        <w:tc>
          <w:tcPr>
            <w:tcW w:w="1176" w:type="dxa"/>
            <w:tcBorders>
              <w:top w:val="single" w:sz="2" w:space="0" w:color="808080" w:themeColor="background1" w:themeShade="80"/>
              <w:left w:val="nil"/>
              <w:bottom w:val="single" w:sz="2" w:space="0" w:color="808080" w:themeColor="background1" w:themeShade="80"/>
            </w:tcBorders>
            <w:shd w:val="clear" w:color="auto" w:fill="DDD9C3" w:themeFill="background2" w:themeFillShade="E6"/>
          </w:tcPr>
          <w:p w:rsidR="00C42ADE" w:rsidRPr="0081003A" w:rsidRDefault="00C42ADE" w:rsidP="00EC76CB">
            <w:pPr>
              <w:spacing w:after="0"/>
              <w:rPr>
                <w:rFonts w:ascii="Calibri" w:eastAsia="Times New Roman" w:hAnsi="Calibri" w:cs="Times New Roman"/>
                <w:b/>
                <w:bCs/>
                <w:i/>
              </w:rPr>
            </w:pPr>
            <w:r>
              <w:rPr>
                <w:rFonts w:ascii="Calibri" w:eastAsia="Times New Roman" w:hAnsi="Calibri" w:cs="Times New Roman"/>
                <w:b/>
                <w:bCs/>
                <w:i/>
              </w:rPr>
              <w:t>O</w:t>
            </w:r>
            <w:r w:rsidR="000F0CBD">
              <w:rPr>
                <w:rFonts w:ascii="Calibri" w:eastAsia="Times New Roman" w:hAnsi="Calibri" w:cs="Times New Roman"/>
                <w:b/>
                <w:bCs/>
                <w:i/>
              </w:rPr>
              <w:t>-</w:t>
            </w:r>
            <w:r w:rsidRPr="0081003A">
              <w:rPr>
                <w:rFonts w:ascii="Calibri" w:eastAsia="Times New Roman" w:hAnsi="Calibri" w:cs="Times New Roman"/>
                <w:b/>
                <w:bCs/>
                <w:i/>
              </w:rPr>
              <w:t>DG</w:t>
            </w:r>
            <w:r>
              <w:rPr>
                <w:rFonts w:ascii="Calibri" w:eastAsia="Times New Roman" w:hAnsi="Calibri" w:cs="Times New Roman"/>
                <w:b/>
                <w:bCs/>
              </w:rPr>
              <w:t xml:space="preserve"> Score</w:t>
            </w:r>
          </w:p>
        </w:tc>
      </w:tr>
      <w:tr w:rsidR="00C42ADE" w:rsidRPr="004E29B4" w:rsidTr="00E70DEF">
        <w:trPr>
          <w:trHeight w:val="259"/>
          <w:jc w:val="center"/>
        </w:trPr>
        <w:tc>
          <w:tcPr>
            <w:tcW w:w="2764" w:type="dxa"/>
            <w:tcBorders>
              <w:top w:val="single" w:sz="2" w:space="0" w:color="808080" w:themeColor="background1" w:themeShade="80"/>
            </w:tcBorders>
            <w:shd w:val="clear" w:color="auto" w:fill="auto"/>
            <w:hideMark/>
          </w:tcPr>
          <w:p w:rsidR="00C42ADE" w:rsidRPr="003E2B28" w:rsidRDefault="00C42ADE" w:rsidP="003E2B28">
            <w:pPr>
              <w:spacing w:after="0"/>
              <w:rPr>
                <w:rFonts w:ascii="Calibri" w:eastAsia="Times New Roman" w:hAnsi="Calibri" w:cs="Times New Roman"/>
              </w:rPr>
            </w:pPr>
            <w:r w:rsidRPr="003E2B28">
              <w:rPr>
                <w:rFonts w:ascii="Calibri" w:eastAsia="Times New Roman" w:hAnsi="Calibri" w:cs="Times New Roman"/>
              </w:rPr>
              <w:t>Corridor</w:t>
            </w:r>
            <w:r w:rsidR="003E2B28" w:rsidRPr="003E2B28">
              <w:rPr>
                <w:rFonts w:ascii="Calibri" w:eastAsia="Times New Roman" w:hAnsi="Calibri" w:cs="Times New Roman"/>
              </w:rPr>
              <w:t xml:space="preserve">  - Vehicle</w:t>
            </w:r>
          </w:p>
        </w:tc>
        <w:tc>
          <w:tcPr>
            <w:tcW w:w="781" w:type="dxa"/>
            <w:tcBorders>
              <w:top w:val="single" w:sz="2" w:space="0" w:color="808080" w:themeColor="background1" w:themeShade="80"/>
            </w:tcBorders>
          </w:tcPr>
          <w:p w:rsidR="00C42ADE" w:rsidRPr="00152ADA" w:rsidRDefault="00C42ADE" w:rsidP="00EC76CB">
            <w:pPr>
              <w:spacing w:after="0"/>
              <w:rPr>
                <w:rFonts w:ascii="Calibri" w:eastAsia="Times New Roman" w:hAnsi="Calibri" w:cs="Times New Roman"/>
                <w:color w:val="000000"/>
                <w:sz w:val="19"/>
                <w:szCs w:val="19"/>
              </w:rPr>
            </w:pPr>
          </w:p>
        </w:tc>
        <w:tc>
          <w:tcPr>
            <w:tcW w:w="1176" w:type="dxa"/>
            <w:tcBorders>
              <w:top w:val="single" w:sz="2" w:space="0" w:color="808080" w:themeColor="background1" w:themeShade="80"/>
            </w:tcBorders>
          </w:tcPr>
          <w:p w:rsidR="00C42ADE" w:rsidRPr="00152ADA" w:rsidRDefault="00C42ADE" w:rsidP="00EC76CB">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3</w:t>
            </w:r>
          </w:p>
        </w:tc>
      </w:tr>
      <w:tr w:rsidR="00C42ADE" w:rsidRPr="004E29B4" w:rsidTr="003E2B28">
        <w:trPr>
          <w:trHeight w:val="259"/>
          <w:jc w:val="center"/>
        </w:trPr>
        <w:tc>
          <w:tcPr>
            <w:tcW w:w="2764" w:type="dxa"/>
            <w:shd w:val="clear" w:color="auto" w:fill="auto"/>
            <w:hideMark/>
          </w:tcPr>
          <w:p w:rsidR="00C42ADE" w:rsidRPr="003E2B28" w:rsidRDefault="00C42ADE" w:rsidP="00EC76CB">
            <w:pPr>
              <w:spacing w:after="0"/>
              <w:rPr>
                <w:rFonts w:ascii="Calibri" w:eastAsia="Times New Roman" w:hAnsi="Calibri" w:cs="Times New Roman"/>
              </w:rPr>
            </w:pPr>
            <w:r w:rsidRPr="003E2B28">
              <w:rPr>
                <w:rFonts w:ascii="Calibri" w:eastAsia="Times New Roman" w:hAnsi="Calibri" w:cs="Times New Roman"/>
              </w:rPr>
              <w:t xml:space="preserve">Corridor </w:t>
            </w:r>
            <w:r w:rsidR="003E2B28" w:rsidRPr="003E2B28">
              <w:rPr>
                <w:rFonts w:ascii="Calibri" w:eastAsia="Times New Roman" w:hAnsi="Calibri" w:cs="Times New Roman"/>
              </w:rPr>
              <w:t xml:space="preserve"> - Human </w:t>
            </w:r>
          </w:p>
        </w:tc>
        <w:tc>
          <w:tcPr>
            <w:tcW w:w="781" w:type="dxa"/>
          </w:tcPr>
          <w:p w:rsidR="00C42ADE" w:rsidRDefault="00C42ADE" w:rsidP="00EC76CB">
            <w:pPr>
              <w:spacing w:after="0"/>
              <w:rPr>
                <w:rFonts w:ascii="Calibri" w:eastAsia="Times New Roman" w:hAnsi="Calibri" w:cs="Times New Roman"/>
                <w:color w:val="000000"/>
                <w:sz w:val="19"/>
                <w:szCs w:val="19"/>
              </w:rPr>
            </w:pPr>
          </w:p>
        </w:tc>
        <w:tc>
          <w:tcPr>
            <w:tcW w:w="1176" w:type="dxa"/>
          </w:tcPr>
          <w:p w:rsidR="00C42ADE" w:rsidRPr="00152ADA" w:rsidRDefault="00C42ADE" w:rsidP="00EC76CB">
            <w:pPr>
              <w:spacing w:after="0"/>
              <w:rPr>
                <w:rFonts w:ascii="Calibri" w:eastAsia="Times New Roman" w:hAnsi="Calibri" w:cs="Times New Roman"/>
                <w:color w:val="000000"/>
                <w:sz w:val="19"/>
                <w:szCs w:val="19"/>
              </w:rPr>
            </w:pPr>
            <w:r w:rsidRPr="00152ADA">
              <w:rPr>
                <w:rFonts w:ascii="Calibri" w:eastAsia="Times New Roman" w:hAnsi="Calibri" w:cs="Times New Roman"/>
                <w:color w:val="000000"/>
                <w:sz w:val="19"/>
                <w:szCs w:val="19"/>
              </w:rPr>
              <w:t>4</w:t>
            </w:r>
          </w:p>
        </w:tc>
      </w:tr>
      <w:tr w:rsidR="00C42ADE" w:rsidRPr="004E29B4" w:rsidTr="003E2B28">
        <w:trPr>
          <w:trHeight w:val="259"/>
          <w:jc w:val="center"/>
        </w:trPr>
        <w:tc>
          <w:tcPr>
            <w:tcW w:w="2764" w:type="dxa"/>
            <w:shd w:val="clear" w:color="auto" w:fill="auto"/>
            <w:hideMark/>
          </w:tcPr>
          <w:p w:rsidR="00C42ADE" w:rsidRPr="003E2B28" w:rsidRDefault="00C42ADE" w:rsidP="00EC76CB">
            <w:pPr>
              <w:spacing w:after="0"/>
              <w:rPr>
                <w:rFonts w:ascii="Calibri" w:eastAsia="Times New Roman" w:hAnsi="Calibri" w:cs="Times New Roman"/>
              </w:rPr>
            </w:pPr>
            <w:r w:rsidRPr="003E2B28">
              <w:rPr>
                <w:rFonts w:ascii="Calibri" w:eastAsia="Times New Roman" w:hAnsi="Calibri" w:cs="Times New Roman"/>
              </w:rPr>
              <w:t>Aesthetic appeal</w:t>
            </w:r>
          </w:p>
        </w:tc>
        <w:tc>
          <w:tcPr>
            <w:tcW w:w="781" w:type="dxa"/>
          </w:tcPr>
          <w:p w:rsidR="00C42ADE" w:rsidRPr="00152ADA" w:rsidRDefault="00C42ADE" w:rsidP="00EC76CB">
            <w:pPr>
              <w:spacing w:after="0"/>
              <w:rPr>
                <w:rFonts w:ascii="Calibri" w:eastAsia="Times New Roman" w:hAnsi="Calibri" w:cs="Times New Roman"/>
                <w:color w:val="000000"/>
                <w:sz w:val="19"/>
                <w:szCs w:val="19"/>
              </w:rPr>
            </w:pPr>
          </w:p>
        </w:tc>
        <w:tc>
          <w:tcPr>
            <w:tcW w:w="1176" w:type="dxa"/>
          </w:tcPr>
          <w:p w:rsidR="00C42ADE" w:rsidRPr="00152ADA" w:rsidRDefault="00C42ADE" w:rsidP="00EC76CB">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3</w:t>
            </w:r>
          </w:p>
        </w:tc>
      </w:tr>
      <w:tr w:rsidR="00C42ADE" w:rsidRPr="004E29B4" w:rsidTr="003E2B28">
        <w:trPr>
          <w:trHeight w:val="259"/>
          <w:jc w:val="center"/>
        </w:trPr>
        <w:tc>
          <w:tcPr>
            <w:tcW w:w="2764" w:type="dxa"/>
            <w:shd w:val="clear" w:color="auto" w:fill="auto"/>
          </w:tcPr>
          <w:p w:rsidR="00C42ADE" w:rsidRPr="003E2B28" w:rsidRDefault="00C42ADE" w:rsidP="00EC76CB">
            <w:pPr>
              <w:spacing w:after="0"/>
              <w:rPr>
                <w:rFonts w:ascii="Calibri" w:eastAsia="Times New Roman" w:hAnsi="Calibri" w:cs="Times New Roman"/>
              </w:rPr>
            </w:pPr>
            <w:r w:rsidRPr="003E2B28">
              <w:rPr>
                <w:rFonts w:ascii="Calibri" w:eastAsia="Times New Roman" w:hAnsi="Calibri" w:cs="Times New Roman"/>
              </w:rPr>
              <w:t>Traffic calming</w:t>
            </w:r>
          </w:p>
        </w:tc>
        <w:tc>
          <w:tcPr>
            <w:tcW w:w="781" w:type="dxa"/>
          </w:tcPr>
          <w:p w:rsidR="00C42ADE" w:rsidRDefault="00C42ADE" w:rsidP="00EC76CB">
            <w:pPr>
              <w:spacing w:after="0"/>
              <w:rPr>
                <w:rFonts w:ascii="Calibri" w:eastAsia="Times New Roman" w:hAnsi="Calibri" w:cs="Times New Roman"/>
                <w:color w:val="000000"/>
                <w:sz w:val="19"/>
                <w:szCs w:val="19"/>
              </w:rPr>
            </w:pPr>
          </w:p>
        </w:tc>
        <w:tc>
          <w:tcPr>
            <w:tcW w:w="1176" w:type="dxa"/>
          </w:tcPr>
          <w:p w:rsidR="00C42ADE" w:rsidRDefault="00C42ADE" w:rsidP="00EC76CB">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3</w:t>
            </w:r>
          </w:p>
        </w:tc>
      </w:tr>
      <w:tr w:rsidR="00C42ADE" w:rsidRPr="004E29B4" w:rsidTr="00E70DEF">
        <w:trPr>
          <w:trHeight w:val="259"/>
          <w:jc w:val="center"/>
        </w:trPr>
        <w:tc>
          <w:tcPr>
            <w:tcW w:w="2764" w:type="dxa"/>
            <w:shd w:val="clear" w:color="auto" w:fill="auto"/>
          </w:tcPr>
          <w:p w:rsidR="00C42ADE" w:rsidRPr="003E2B28" w:rsidRDefault="00C42ADE" w:rsidP="00EC76CB">
            <w:pPr>
              <w:spacing w:after="0"/>
              <w:rPr>
                <w:rFonts w:ascii="Calibri" w:eastAsia="Times New Roman" w:hAnsi="Calibri" w:cs="Times New Roman"/>
              </w:rPr>
            </w:pPr>
            <w:r w:rsidRPr="003E2B28">
              <w:rPr>
                <w:rFonts w:ascii="Calibri" w:eastAsia="Times New Roman" w:hAnsi="Calibri" w:cs="Times New Roman"/>
              </w:rPr>
              <w:t>Social gathering</w:t>
            </w:r>
          </w:p>
        </w:tc>
        <w:tc>
          <w:tcPr>
            <w:tcW w:w="781" w:type="dxa"/>
          </w:tcPr>
          <w:p w:rsidR="00C42ADE" w:rsidRDefault="00C42ADE" w:rsidP="00EC76CB">
            <w:pPr>
              <w:spacing w:after="0"/>
              <w:rPr>
                <w:rFonts w:ascii="Calibri" w:eastAsia="Times New Roman" w:hAnsi="Calibri" w:cs="Times New Roman"/>
                <w:color w:val="000000"/>
                <w:sz w:val="19"/>
                <w:szCs w:val="19"/>
              </w:rPr>
            </w:pPr>
          </w:p>
        </w:tc>
        <w:tc>
          <w:tcPr>
            <w:tcW w:w="1176" w:type="dxa"/>
          </w:tcPr>
          <w:p w:rsidR="00C42ADE" w:rsidRPr="00152ADA" w:rsidRDefault="00C42ADE" w:rsidP="00EC76CB">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4</w:t>
            </w:r>
          </w:p>
        </w:tc>
      </w:tr>
      <w:tr w:rsidR="00C42ADE" w:rsidRPr="004E29B4" w:rsidTr="00E70DEF">
        <w:trPr>
          <w:trHeight w:val="259"/>
          <w:jc w:val="center"/>
        </w:trPr>
        <w:tc>
          <w:tcPr>
            <w:tcW w:w="2764" w:type="dxa"/>
            <w:tcBorders>
              <w:bottom w:val="single" w:sz="2" w:space="0" w:color="808080" w:themeColor="background1" w:themeShade="80"/>
            </w:tcBorders>
            <w:shd w:val="clear" w:color="auto" w:fill="auto"/>
          </w:tcPr>
          <w:p w:rsidR="00C42ADE" w:rsidRPr="003E2B28" w:rsidRDefault="00C42ADE" w:rsidP="00EC76CB">
            <w:pPr>
              <w:spacing w:after="0"/>
              <w:rPr>
                <w:rFonts w:ascii="Calibri" w:eastAsia="Times New Roman" w:hAnsi="Calibri" w:cs="Times New Roman"/>
                <w:color w:val="C00000"/>
              </w:rPr>
            </w:pPr>
            <w:r w:rsidRPr="003E2B28">
              <w:rPr>
                <w:rFonts w:ascii="Calibri" w:eastAsia="Times New Roman" w:hAnsi="Calibri" w:cs="Times New Roman"/>
              </w:rPr>
              <w:t>Child friendly</w:t>
            </w:r>
          </w:p>
        </w:tc>
        <w:tc>
          <w:tcPr>
            <w:tcW w:w="781" w:type="dxa"/>
            <w:tcBorders>
              <w:bottom w:val="single" w:sz="2" w:space="0" w:color="808080" w:themeColor="background1" w:themeShade="80"/>
            </w:tcBorders>
          </w:tcPr>
          <w:p w:rsidR="00C42ADE" w:rsidRDefault="00C42ADE" w:rsidP="00EC76CB">
            <w:pPr>
              <w:spacing w:after="0"/>
              <w:rPr>
                <w:rFonts w:ascii="Calibri" w:eastAsia="Times New Roman" w:hAnsi="Calibri" w:cs="Times New Roman"/>
                <w:color w:val="000000"/>
                <w:sz w:val="19"/>
                <w:szCs w:val="19"/>
              </w:rPr>
            </w:pPr>
          </w:p>
        </w:tc>
        <w:tc>
          <w:tcPr>
            <w:tcW w:w="1176" w:type="dxa"/>
            <w:tcBorders>
              <w:bottom w:val="single" w:sz="2" w:space="0" w:color="808080" w:themeColor="background1" w:themeShade="80"/>
            </w:tcBorders>
          </w:tcPr>
          <w:p w:rsidR="00C42ADE" w:rsidRDefault="00C42ADE" w:rsidP="00EC76CB">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4</w:t>
            </w:r>
          </w:p>
        </w:tc>
      </w:tr>
    </w:tbl>
    <w:p w:rsidR="00F263DB" w:rsidRDefault="00022819" w:rsidP="00F632DF">
      <w:pPr>
        <w:spacing w:before="480"/>
        <w:jc w:val="both"/>
      </w:pPr>
      <w:r>
        <w:t xml:space="preserve">It </w:t>
      </w:r>
      <w:r w:rsidR="00C75CE6">
        <w:t xml:space="preserve">is </w:t>
      </w:r>
      <w:r>
        <w:t>worth not</w:t>
      </w:r>
      <w:r w:rsidR="00C75CE6">
        <w:t>ing</w:t>
      </w:r>
      <w:r>
        <w:t xml:space="preserve"> that selecting SCMs </w:t>
      </w:r>
      <w:r w:rsidR="00A56A3B">
        <w:t>with</w:t>
      </w:r>
      <w:r>
        <w:t xml:space="preserve"> </w:t>
      </w:r>
      <w:r w:rsidR="007B072F">
        <w:t xml:space="preserve">the </w:t>
      </w:r>
      <w:r>
        <w:t>high</w:t>
      </w:r>
      <w:r w:rsidR="007B072F">
        <w:t>est complementary score</w:t>
      </w:r>
      <w:r w:rsidR="001E122C">
        <w:t xml:space="preserve"> only is not enough to reach the desired </w:t>
      </w:r>
      <w:r w:rsidR="00A56A3B">
        <w:t>D</w:t>
      </w:r>
      <w:r w:rsidR="001E122C">
        <w:t xml:space="preserve">esign </w:t>
      </w:r>
      <w:r w:rsidR="00A56A3B">
        <w:t>G</w:t>
      </w:r>
      <w:r w:rsidR="001E122C">
        <w:t>oals</w:t>
      </w:r>
      <w:r w:rsidR="00A56A3B">
        <w:t xml:space="preserve">, as the </w:t>
      </w:r>
      <w:r w:rsidR="00793F83">
        <w:t>placement of the SCM</w:t>
      </w:r>
      <w:r w:rsidR="00A56A3B">
        <w:t>s</w:t>
      </w:r>
      <w:r w:rsidR="00793F83">
        <w:t xml:space="preserve"> </w:t>
      </w:r>
      <w:r w:rsidR="00A56A3B">
        <w:t xml:space="preserve">on </w:t>
      </w:r>
      <w:r w:rsidR="00793F83">
        <w:t xml:space="preserve">the site is also </w:t>
      </w:r>
      <w:r w:rsidR="00266CEC">
        <w:t>critical</w:t>
      </w:r>
      <w:r w:rsidR="00A56A3B">
        <w:t>, so</w:t>
      </w:r>
      <w:r w:rsidR="001827BC">
        <w:t xml:space="preserve"> a site analysis is required</w:t>
      </w:r>
      <w:r w:rsidR="00793F83">
        <w:t xml:space="preserve">. </w:t>
      </w:r>
      <w:r w:rsidR="00486A3C">
        <w:t>For complex project</w:t>
      </w:r>
      <w:r w:rsidR="00A56A3B">
        <w:t>s</w:t>
      </w:r>
      <w:r w:rsidR="00486A3C">
        <w:t xml:space="preserve"> like this, multiple Objectives can be created for different part</w:t>
      </w:r>
      <w:r w:rsidR="00A56A3B">
        <w:t>s</w:t>
      </w:r>
      <w:r w:rsidR="00486A3C">
        <w:t xml:space="preserve"> of the site</w:t>
      </w:r>
      <w:r w:rsidR="001A216C">
        <w:t xml:space="preserve"> (</w:t>
      </w:r>
      <w:r w:rsidR="008503CD">
        <w:t>see section 5.2.2)</w:t>
      </w:r>
      <w:r w:rsidR="00486A3C">
        <w:t xml:space="preserve">. </w:t>
      </w:r>
      <w:r w:rsidR="00A56A3B">
        <w:t>Ano</w:t>
      </w:r>
      <w:r w:rsidR="008963C1">
        <w:t>ther way to select and place SCM</w:t>
      </w:r>
      <w:r w:rsidR="00CA663B">
        <w:t>s</w:t>
      </w:r>
      <w:r w:rsidR="008963C1">
        <w:t xml:space="preserve"> is by </w:t>
      </w:r>
      <w:r w:rsidR="0022455C">
        <w:t xml:space="preserve">matching recommended SCMs </w:t>
      </w:r>
      <w:r w:rsidR="00E231B1">
        <w:t>with</w:t>
      </w:r>
      <w:r w:rsidR="0022455C">
        <w:t xml:space="preserve"> </w:t>
      </w:r>
      <w:r w:rsidR="009F56F7">
        <w:t xml:space="preserve">the </w:t>
      </w:r>
      <w:r w:rsidR="0022455C">
        <w:t xml:space="preserve">site analysis. </w:t>
      </w:r>
      <w:r w:rsidR="00386AB5">
        <w:t>Using this method</w:t>
      </w:r>
      <w:r w:rsidR="00FE1397">
        <w:t xml:space="preserve">, some </w:t>
      </w:r>
      <w:r w:rsidR="00157169">
        <w:t>of the</w:t>
      </w:r>
      <w:r w:rsidR="00B62CDB">
        <w:t xml:space="preserve"> </w:t>
      </w:r>
      <w:r w:rsidR="00FE1397">
        <w:t xml:space="preserve">suitable SCMs may not be </w:t>
      </w:r>
      <w:r w:rsidR="00A56A3B">
        <w:t xml:space="preserve">at </w:t>
      </w:r>
      <w:r w:rsidR="00FE1397">
        <w:t xml:space="preserve">the top on the list. </w:t>
      </w:r>
      <w:r w:rsidR="00A56A3B">
        <w:t>For example, f</w:t>
      </w:r>
      <w:r w:rsidR="001A602A">
        <w:t>igure 22 shows site analysis</w:t>
      </w:r>
      <w:r w:rsidR="00A56A3B">
        <w:t xml:space="preserve"> based on fully utilizing site </w:t>
      </w:r>
      <w:r w:rsidR="001A602A">
        <w:t xml:space="preserve">potential. </w:t>
      </w:r>
      <w:r w:rsidR="00C141E1">
        <w:t xml:space="preserve">The site is hilly, with </w:t>
      </w:r>
      <w:r w:rsidR="00A56A3B">
        <w:t xml:space="preserve">a few level areas </w:t>
      </w:r>
      <w:r w:rsidR="00A7179E">
        <w:t xml:space="preserve">suitable for outdoor activities and </w:t>
      </w:r>
      <w:r w:rsidR="0095367E">
        <w:t>public</w:t>
      </w:r>
      <w:r w:rsidR="00A7179E">
        <w:t xml:space="preserve"> </w:t>
      </w:r>
      <w:r w:rsidR="00A56A3B">
        <w:t>space</w:t>
      </w:r>
      <w:r w:rsidR="00A7179E">
        <w:t xml:space="preserve">. </w:t>
      </w:r>
      <w:r w:rsidR="00E31E82">
        <w:t xml:space="preserve">The </w:t>
      </w:r>
      <w:r w:rsidR="005315DC">
        <w:t xml:space="preserve">best view is on the </w:t>
      </w:r>
      <w:r w:rsidR="00E31E82">
        <w:t xml:space="preserve">northeast </w:t>
      </w:r>
      <w:r w:rsidR="005315DC">
        <w:t xml:space="preserve">side, so tall trees should not be placed </w:t>
      </w:r>
      <w:r w:rsidR="00A56A3B">
        <w:t>in that area</w:t>
      </w:r>
      <w:r w:rsidR="005315DC">
        <w:t>.</w:t>
      </w:r>
      <w:r w:rsidR="008E2E0E">
        <w:t xml:space="preserve"> On the other hand, </w:t>
      </w:r>
      <w:r w:rsidR="00A56A3B">
        <w:t xml:space="preserve">a rather </w:t>
      </w:r>
      <w:r w:rsidR="008E2E0E">
        <w:t xml:space="preserve">unpleasant view </w:t>
      </w:r>
      <w:r w:rsidR="00A56A3B">
        <w:t xml:space="preserve">over </w:t>
      </w:r>
      <w:r w:rsidR="008E2E0E">
        <w:t xml:space="preserve">the southwest property line can be blocked by evergreen </w:t>
      </w:r>
      <w:r w:rsidR="007B1745">
        <w:t>forest</w:t>
      </w:r>
    </w:p>
    <w:p w:rsidR="00070323" w:rsidRDefault="000E5FAE" w:rsidP="00070323">
      <w:pPr>
        <w:jc w:val="both"/>
      </w:pPr>
      <w:r>
        <w:t>Figure 2</w:t>
      </w:r>
      <w:r w:rsidR="00F339F1">
        <w:t>5</w:t>
      </w:r>
      <w:r>
        <w:t xml:space="preserve"> shows the selected and placement of the </w:t>
      </w:r>
      <w:r w:rsidR="00A56A3B">
        <w:t xml:space="preserve">selected </w:t>
      </w:r>
      <w:r>
        <w:t xml:space="preserve">SCMs </w:t>
      </w:r>
      <w:r w:rsidR="00A56A3B">
        <w:t xml:space="preserve">on </w:t>
      </w:r>
      <w:r>
        <w:t xml:space="preserve">the site. </w:t>
      </w:r>
      <w:r w:rsidR="00070323">
        <w:t xml:space="preserve">Since there are multiple soil types and slopes in the site, the project is divided </w:t>
      </w:r>
      <w:r w:rsidR="00A56A3B">
        <w:t>in</w:t>
      </w:r>
      <w:r w:rsidR="00070323">
        <w:t xml:space="preserve">to four sections. </w:t>
      </w:r>
      <w:r w:rsidR="00E46F73">
        <w:t>Runoff from the first and second section</w:t>
      </w:r>
      <w:r w:rsidR="00E618CD">
        <w:t>s</w:t>
      </w:r>
      <w:r w:rsidR="00E46F73">
        <w:t xml:space="preserve"> drains to a </w:t>
      </w:r>
      <w:r w:rsidR="00A56A3B">
        <w:t>“</w:t>
      </w:r>
      <w:r w:rsidR="00E46F73">
        <w:t>bioretention with tre</w:t>
      </w:r>
      <w:r w:rsidR="00A56A3B">
        <w:t>e</w:t>
      </w:r>
      <w:r w:rsidR="00E46F73">
        <w:t>s and understory</w:t>
      </w:r>
      <w:r w:rsidR="00A56A3B">
        <w:t>” SCM</w:t>
      </w:r>
      <w:r w:rsidR="00E46F73">
        <w:t xml:space="preserve">. </w:t>
      </w:r>
      <w:r w:rsidR="0051348F">
        <w:t>Tall vegetation for the bioretention and evergreen</w:t>
      </w:r>
      <w:r w:rsidR="00A56A3B">
        <w:t>s</w:t>
      </w:r>
      <w:r w:rsidR="0051348F">
        <w:t xml:space="preserve"> for the managed vegetated area on the southwest border are selected to block </w:t>
      </w:r>
      <w:r w:rsidR="00C75CE6">
        <w:t xml:space="preserve">the </w:t>
      </w:r>
      <w:r w:rsidR="0051348F">
        <w:t>view from</w:t>
      </w:r>
      <w:r w:rsidR="00C75CE6">
        <w:t xml:space="preserve"> and of</w:t>
      </w:r>
      <w:r w:rsidR="0051348F">
        <w:t xml:space="preserve"> adjacent lots.</w:t>
      </w:r>
      <w:r w:rsidR="00A63CED">
        <w:t xml:space="preserve"> Turf for </w:t>
      </w:r>
      <w:r w:rsidR="00A56A3B">
        <w:t xml:space="preserve">another </w:t>
      </w:r>
      <w:r w:rsidR="00A63CED">
        <w:t>managed vegetated area</w:t>
      </w:r>
      <w:r w:rsidR="0051348F">
        <w:t xml:space="preserve"> </w:t>
      </w:r>
      <w:r w:rsidR="00F339F1">
        <w:t>(number 6 in Figure 25</w:t>
      </w:r>
      <w:r w:rsidR="00A63CED">
        <w:t xml:space="preserve">) is selected </w:t>
      </w:r>
      <w:r w:rsidR="00A56A3B">
        <w:t xml:space="preserve">to encourage </w:t>
      </w:r>
      <w:r w:rsidR="00A63CED">
        <w:t>outdoor activities.</w:t>
      </w:r>
      <w:r w:rsidR="004C4594">
        <w:t xml:space="preserve"> </w:t>
      </w:r>
      <w:r w:rsidR="007A5B16">
        <w:t xml:space="preserve">This common area </w:t>
      </w:r>
      <w:r w:rsidR="00D6170C">
        <w:t>also overlooks</w:t>
      </w:r>
      <w:r w:rsidR="007A5B16">
        <w:t xml:space="preserve"> the best long-range view. </w:t>
      </w:r>
      <w:r w:rsidR="00E82BD4">
        <w:t xml:space="preserve">Runoff from section 3 drains to permeable pavement. </w:t>
      </w:r>
      <w:r w:rsidR="003B3289">
        <w:t>Two permea</w:t>
      </w:r>
      <w:r w:rsidR="00767509">
        <w:t xml:space="preserve">ble pavement parking lots </w:t>
      </w:r>
      <w:r w:rsidR="00D6170C">
        <w:t xml:space="preserve">infiltrate the </w:t>
      </w:r>
      <w:r w:rsidR="003B3289">
        <w:t>runoff from road</w:t>
      </w:r>
      <w:r w:rsidR="00D6170C">
        <w:t>s</w:t>
      </w:r>
      <w:r w:rsidR="003B3289">
        <w:t xml:space="preserve"> and roof</w:t>
      </w:r>
      <w:r w:rsidR="00D6170C">
        <w:t>s</w:t>
      </w:r>
      <w:r w:rsidR="003B3289">
        <w:t xml:space="preserve">. </w:t>
      </w:r>
      <w:r w:rsidR="005F0276">
        <w:t xml:space="preserve">Permeable pavement is </w:t>
      </w:r>
      <w:r w:rsidR="003B3289">
        <w:t xml:space="preserve">also </w:t>
      </w:r>
      <w:r w:rsidR="005F0276">
        <w:t xml:space="preserve">placed on </w:t>
      </w:r>
      <w:r w:rsidR="00D6170C">
        <w:t xml:space="preserve">portions </w:t>
      </w:r>
      <w:r w:rsidR="005F0276">
        <w:t xml:space="preserve">of </w:t>
      </w:r>
      <w:r w:rsidR="00D6170C">
        <w:t xml:space="preserve">the </w:t>
      </w:r>
      <w:r w:rsidR="005F0276">
        <w:t xml:space="preserve">access road </w:t>
      </w:r>
      <w:r w:rsidR="000B3843">
        <w:t xml:space="preserve">close to a </w:t>
      </w:r>
      <w:r w:rsidR="00AD15A6">
        <w:t xml:space="preserve">turf </w:t>
      </w:r>
      <w:r w:rsidR="000B3843">
        <w:t xml:space="preserve">managed vegetated area </w:t>
      </w:r>
      <w:r w:rsidR="005F0276">
        <w:t>to drain runoff from the surrounding</w:t>
      </w:r>
      <w:r w:rsidR="00467FE9">
        <w:t xml:space="preserve"> and also to</w:t>
      </w:r>
      <w:r w:rsidR="006E0507">
        <w:t xml:space="preserve"> </w:t>
      </w:r>
      <w:r w:rsidR="00467FE9">
        <w:t xml:space="preserve">calm </w:t>
      </w:r>
      <w:r w:rsidR="005F0276">
        <w:t>traffic</w:t>
      </w:r>
      <w:r w:rsidR="00467FE9">
        <w:t>.</w:t>
      </w:r>
      <w:r w:rsidR="004F224F">
        <w:t xml:space="preserve"> </w:t>
      </w:r>
      <w:r w:rsidR="00D53CA4">
        <w:t>Traffic calming is important for this area because the managed vegetated area</w:t>
      </w:r>
      <w:r w:rsidR="005F0276">
        <w:t xml:space="preserve"> </w:t>
      </w:r>
      <w:r w:rsidR="00D53CA4">
        <w:t xml:space="preserve">with turf is designated for </w:t>
      </w:r>
      <w:r w:rsidR="00D6170C">
        <w:t xml:space="preserve">a </w:t>
      </w:r>
      <w:r w:rsidR="00D53CA4">
        <w:t xml:space="preserve">gathering place. </w:t>
      </w:r>
      <w:r w:rsidR="009D3C3F">
        <w:t xml:space="preserve">Grassland as managed vegetated area is selected for the steep slope on the north side of section 3. </w:t>
      </w:r>
      <w:r w:rsidR="001E253D">
        <w:t>T</w:t>
      </w:r>
      <w:r w:rsidR="00C907EA">
        <w:t>hose</w:t>
      </w:r>
      <w:r w:rsidR="001E253D">
        <w:t xml:space="preserve"> grasses provide aesthetic and also </w:t>
      </w:r>
      <w:r w:rsidR="00697459">
        <w:t xml:space="preserve">control </w:t>
      </w:r>
      <w:r w:rsidR="001E253D">
        <w:t>erosion.</w:t>
      </w:r>
    </w:p>
    <w:p w:rsidR="00070323" w:rsidRDefault="00070323" w:rsidP="00F36417">
      <w:pPr>
        <w:sectPr w:rsidR="00070323" w:rsidSect="00F13EF8">
          <w:pgSz w:w="12240" w:h="15840"/>
          <w:pgMar w:top="1440" w:right="1440" w:bottom="1440" w:left="1440" w:header="720" w:footer="720" w:gutter="0"/>
          <w:cols w:space="720"/>
          <w:docGrid w:linePitch="360"/>
        </w:sectPr>
      </w:pPr>
    </w:p>
    <w:p w:rsidR="00F36417" w:rsidRDefault="00F36417" w:rsidP="00F36417">
      <w:pPr>
        <w:keepNext/>
        <w:spacing w:after="0"/>
        <w:jc w:val="center"/>
      </w:pPr>
      <w:r>
        <w:rPr>
          <w:noProof/>
        </w:rPr>
        <w:lastRenderedPageBreak/>
        <w:drawing>
          <wp:inline distT="0" distB="0" distL="0" distR="0" wp14:anchorId="4D3619C8" wp14:editId="2F87DE5B">
            <wp:extent cx="7660097" cy="5715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lysis-01.png"/>
                    <pic:cNvPicPr/>
                  </pic:nvPicPr>
                  <pic:blipFill rotWithShape="1">
                    <a:blip r:embed="rId31" cstate="print">
                      <a:extLst>
                        <a:ext uri="{28A0092B-C50C-407E-A947-70E740481C1C}">
                          <a14:useLocalDpi xmlns:a14="http://schemas.microsoft.com/office/drawing/2010/main" val="0"/>
                        </a:ext>
                      </a:extLst>
                    </a:blip>
                    <a:srcRect l="2084" t="4634" r="2363" b="3112"/>
                    <a:stretch/>
                  </pic:blipFill>
                  <pic:spPr bwMode="auto">
                    <a:xfrm>
                      <a:off x="0" y="0"/>
                      <a:ext cx="7667952" cy="5720860"/>
                    </a:xfrm>
                    <a:prstGeom prst="rect">
                      <a:avLst/>
                    </a:prstGeom>
                    <a:ln>
                      <a:noFill/>
                    </a:ln>
                    <a:extLst>
                      <a:ext uri="{53640926-AAD7-44D8-BBD7-CCE9431645EC}">
                        <a14:shadowObscured xmlns:a14="http://schemas.microsoft.com/office/drawing/2010/main"/>
                      </a:ext>
                    </a:extLst>
                  </pic:spPr>
                </pic:pic>
              </a:graphicData>
            </a:graphic>
          </wp:inline>
        </w:drawing>
      </w:r>
    </w:p>
    <w:p w:rsidR="00F36417" w:rsidRPr="00F8441B" w:rsidRDefault="00F36417" w:rsidP="00F36417">
      <w:pPr>
        <w:pStyle w:val="Caption"/>
        <w:rPr>
          <w:sz w:val="20"/>
          <w:szCs w:val="20"/>
        </w:rPr>
      </w:pPr>
      <w:bookmarkStart w:id="870" w:name="_Toc416772625"/>
      <w:r w:rsidRPr="00F8441B">
        <w:rPr>
          <w:sz w:val="20"/>
          <w:szCs w:val="20"/>
        </w:rPr>
        <w:t xml:space="preserve">Figure </w:t>
      </w:r>
      <w:r w:rsidR="004D2389" w:rsidRPr="00F8441B">
        <w:rPr>
          <w:sz w:val="20"/>
          <w:szCs w:val="20"/>
        </w:rPr>
        <w:fldChar w:fldCharType="begin"/>
      </w:r>
      <w:r w:rsidRPr="00F8441B">
        <w:rPr>
          <w:sz w:val="20"/>
          <w:szCs w:val="20"/>
        </w:rPr>
        <w:instrText xml:space="preserve"> SEQ Figure \* ARABIC </w:instrText>
      </w:r>
      <w:r w:rsidR="004D2389" w:rsidRPr="00F8441B">
        <w:rPr>
          <w:sz w:val="20"/>
          <w:szCs w:val="20"/>
        </w:rPr>
        <w:fldChar w:fldCharType="separate"/>
      </w:r>
      <w:r w:rsidR="006F7256">
        <w:rPr>
          <w:noProof/>
          <w:sz w:val="20"/>
          <w:szCs w:val="20"/>
        </w:rPr>
        <w:t>22</w:t>
      </w:r>
      <w:r w:rsidR="004D2389" w:rsidRPr="00F8441B">
        <w:rPr>
          <w:sz w:val="20"/>
          <w:szCs w:val="20"/>
        </w:rPr>
        <w:fldChar w:fldCharType="end"/>
      </w:r>
      <w:r w:rsidRPr="00F8441B">
        <w:rPr>
          <w:sz w:val="20"/>
          <w:szCs w:val="20"/>
        </w:rPr>
        <w:t>: Soil type map and simple site analysis</w:t>
      </w:r>
      <w:bookmarkEnd w:id="870"/>
    </w:p>
    <w:p w:rsidR="008026ED" w:rsidRDefault="008026ED" w:rsidP="00C3718D">
      <w:pPr>
        <w:spacing w:after="0"/>
        <w:jc w:val="center"/>
      </w:pPr>
      <w:r>
        <w:rPr>
          <w:noProof/>
        </w:rPr>
        <w:lastRenderedPageBreak/>
        <w:drawing>
          <wp:inline distT="0" distB="0" distL="0" distR="0" wp14:anchorId="0A6A1497" wp14:editId="22A49BEE">
            <wp:extent cx="5429250" cy="3024599"/>
            <wp:effectExtent l="0" t="0" r="0" b="444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srcRect t="4167"/>
                    <a:stretch/>
                  </pic:blipFill>
                  <pic:spPr bwMode="auto">
                    <a:xfrm>
                      <a:off x="0" y="0"/>
                      <a:ext cx="5429250" cy="3024599"/>
                    </a:xfrm>
                    <a:prstGeom prst="rect">
                      <a:avLst/>
                    </a:prstGeom>
                    <a:ln>
                      <a:noFill/>
                    </a:ln>
                    <a:extLst>
                      <a:ext uri="{53640926-AAD7-44D8-BBD7-CCE9431645EC}">
                        <a14:shadowObscured xmlns:a14="http://schemas.microsoft.com/office/drawing/2010/main"/>
                      </a:ext>
                    </a:extLst>
                  </pic:spPr>
                </pic:pic>
              </a:graphicData>
            </a:graphic>
          </wp:inline>
        </w:drawing>
      </w:r>
    </w:p>
    <w:p w:rsidR="000B3B1E" w:rsidRDefault="008026ED" w:rsidP="000B3B1E">
      <w:pPr>
        <w:spacing w:after="0"/>
        <w:jc w:val="center"/>
      </w:pPr>
      <w:r>
        <w:rPr>
          <w:noProof/>
        </w:rPr>
        <w:drawing>
          <wp:inline distT="0" distB="0" distL="0" distR="0" wp14:anchorId="1FFEC058" wp14:editId="0B25C35E">
            <wp:extent cx="5445620" cy="2543801"/>
            <wp:effectExtent l="0" t="0" r="3175" b="952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srcRect b="5594"/>
                    <a:stretch/>
                  </pic:blipFill>
                  <pic:spPr bwMode="auto">
                    <a:xfrm>
                      <a:off x="0" y="0"/>
                      <a:ext cx="5448291" cy="2545049"/>
                    </a:xfrm>
                    <a:prstGeom prst="rect">
                      <a:avLst/>
                    </a:prstGeom>
                    <a:ln>
                      <a:noFill/>
                    </a:ln>
                    <a:extLst>
                      <a:ext uri="{53640926-AAD7-44D8-BBD7-CCE9431645EC}">
                        <a14:shadowObscured xmlns:a14="http://schemas.microsoft.com/office/drawing/2010/main"/>
                      </a:ext>
                    </a:extLst>
                  </pic:spPr>
                </pic:pic>
              </a:graphicData>
            </a:graphic>
          </wp:inline>
        </w:drawing>
      </w:r>
    </w:p>
    <w:p w:rsidR="006246F2" w:rsidRPr="00A65F42" w:rsidRDefault="000B3B1E" w:rsidP="000B3B1E">
      <w:pPr>
        <w:pStyle w:val="Caption"/>
        <w:rPr>
          <w:sz w:val="20"/>
          <w:szCs w:val="20"/>
        </w:rPr>
      </w:pPr>
      <w:bookmarkStart w:id="871" w:name="_Toc416772626"/>
      <w:r w:rsidRPr="00A65F42">
        <w:rPr>
          <w:sz w:val="20"/>
          <w:szCs w:val="20"/>
        </w:rPr>
        <w:t xml:space="preserve">Figure </w:t>
      </w:r>
      <w:r w:rsidR="004D2389" w:rsidRPr="00A65F42">
        <w:rPr>
          <w:sz w:val="20"/>
          <w:szCs w:val="20"/>
        </w:rPr>
        <w:fldChar w:fldCharType="begin"/>
      </w:r>
      <w:r w:rsidRPr="00A65F42">
        <w:rPr>
          <w:sz w:val="20"/>
          <w:szCs w:val="20"/>
        </w:rPr>
        <w:instrText xml:space="preserve"> SEQ Figure \* ARABIC </w:instrText>
      </w:r>
      <w:r w:rsidR="004D2389" w:rsidRPr="00A65F42">
        <w:rPr>
          <w:sz w:val="20"/>
          <w:szCs w:val="20"/>
        </w:rPr>
        <w:fldChar w:fldCharType="separate"/>
      </w:r>
      <w:r w:rsidR="006F7256">
        <w:rPr>
          <w:noProof/>
          <w:sz w:val="20"/>
          <w:szCs w:val="20"/>
        </w:rPr>
        <w:t>23</w:t>
      </w:r>
      <w:r w:rsidR="004D2389" w:rsidRPr="00A65F42">
        <w:rPr>
          <w:sz w:val="20"/>
          <w:szCs w:val="20"/>
        </w:rPr>
        <w:fldChar w:fldCharType="end"/>
      </w:r>
      <w:r w:rsidRPr="00A65F42">
        <w:rPr>
          <w:sz w:val="20"/>
          <w:szCs w:val="20"/>
        </w:rPr>
        <w:t>: List of recommended SCMs for apartment complex project</w:t>
      </w:r>
      <w:bookmarkEnd w:id="871"/>
    </w:p>
    <w:p w:rsidR="00977212" w:rsidRDefault="00514252" w:rsidP="00977212">
      <w:pPr>
        <w:keepNext/>
        <w:spacing w:after="0"/>
        <w:jc w:val="center"/>
      </w:pPr>
      <w:r>
        <w:rPr>
          <w:noProof/>
        </w:rPr>
        <w:lastRenderedPageBreak/>
        <w:drawing>
          <wp:inline distT="0" distB="0" distL="0" distR="0" wp14:anchorId="42C4A6FE" wp14:editId="0D4740CF">
            <wp:extent cx="8458200" cy="2301606"/>
            <wp:effectExtent l="0" t="0" r="0" b="381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8487700" cy="2309633"/>
                    </a:xfrm>
                    <a:prstGeom prst="rect">
                      <a:avLst/>
                    </a:prstGeom>
                  </pic:spPr>
                </pic:pic>
              </a:graphicData>
            </a:graphic>
          </wp:inline>
        </w:drawing>
      </w:r>
    </w:p>
    <w:p w:rsidR="0070342A" w:rsidRDefault="00514252" w:rsidP="00977212">
      <w:pPr>
        <w:keepNext/>
        <w:spacing w:after="0"/>
        <w:jc w:val="center"/>
      </w:pPr>
      <w:r>
        <w:rPr>
          <w:noProof/>
        </w:rPr>
        <w:drawing>
          <wp:inline distT="0" distB="0" distL="0" distR="0" wp14:anchorId="018DF336" wp14:editId="3DB7FFF6">
            <wp:extent cx="8458200" cy="1661819"/>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8460402" cy="1662252"/>
                    </a:xfrm>
                    <a:prstGeom prst="rect">
                      <a:avLst/>
                    </a:prstGeom>
                  </pic:spPr>
                </pic:pic>
              </a:graphicData>
            </a:graphic>
          </wp:inline>
        </w:drawing>
      </w:r>
    </w:p>
    <w:p w:rsidR="006246F2" w:rsidRPr="00A65F42" w:rsidRDefault="00977212" w:rsidP="00977212">
      <w:pPr>
        <w:pStyle w:val="Caption"/>
        <w:rPr>
          <w:sz w:val="20"/>
          <w:szCs w:val="20"/>
        </w:rPr>
        <w:sectPr w:rsidR="006246F2" w:rsidRPr="00A65F42" w:rsidSect="00F36417">
          <w:pgSz w:w="15840" w:h="12240" w:orient="landscape"/>
          <w:pgMar w:top="1440" w:right="1440" w:bottom="1440" w:left="1440" w:header="720" w:footer="720" w:gutter="0"/>
          <w:cols w:space="720"/>
          <w:docGrid w:linePitch="360"/>
        </w:sectPr>
      </w:pPr>
      <w:bookmarkStart w:id="872" w:name="_Toc416772627"/>
      <w:r w:rsidRPr="00A65F42">
        <w:rPr>
          <w:sz w:val="20"/>
          <w:szCs w:val="20"/>
        </w:rPr>
        <w:t xml:space="preserve">Figure </w:t>
      </w:r>
      <w:r w:rsidR="004D2389" w:rsidRPr="00A65F42">
        <w:rPr>
          <w:sz w:val="20"/>
          <w:szCs w:val="20"/>
        </w:rPr>
        <w:fldChar w:fldCharType="begin"/>
      </w:r>
      <w:r w:rsidRPr="00A65F42">
        <w:rPr>
          <w:sz w:val="20"/>
          <w:szCs w:val="20"/>
        </w:rPr>
        <w:instrText xml:space="preserve"> SEQ Figure \* ARABIC </w:instrText>
      </w:r>
      <w:r w:rsidR="004D2389" w:rsidRPr="00A65F42">
        <w:rPr>
          <w:sz w:val="20"/>
          <w:szCs w:val="20"/>
        </w:rPr>
        <w:fldChar w:fldCharType="separate"/>
      </w:r>
      <w:r w:rsidR="006F7256">
        <w:rPr>
          <w:noProof/>
          <w:sz w:val="20"/>
          <w:szCs w:val="20"/>
        </w:rPr>
        <w:t>24</w:t>
      </w:r>
      <w:r w:rsidR="004D2389" w:rsidRPr="00A65F42">
        <w:rPr>
          <w:sz w:val="20"/>
          <w:szCs w:val="20"/>
        </w:rPr>
        <w:fldChar w:fldCharType="end"/>
      </w:r>
      <w:r w:rsidRPr="00A65F42">
        <w:rPr>
          <w:sz w:val="20"/>
          <w:szCs w:val="20"/>
        </w:rPr>
        <w:t>: RRAT interface for a</w:t>
      </w:r>
      <w:r w:rsidR="00C20A42" w:rsidRPr="00A65F42">
        <w:rPr>
          <w:sz w:val="20"/>
          <w:szCs w:val="20"/>
        </w:rPr>
        <w:t>partment complex project</w:t>
      </w:r>
      <w:bookmarkEnd w:id="872"/>
    </w:p>
    <w:p w:rsidR="00C20A42" w:rsidRDefault="00C20A42" w:rsidP="00C20A42">
      <w:pPr>
        <w:pStyle w:val="Caption"/>
        <w:spacing w:after="0"/>
      </w:pPr>
      <w:r>
        <w:rPr>
          <w:noProof/>
        </w:rPr>
        <w:lastRenderedPageBreak/>
        <w:drawing>
          <wp:inline distT="0" distB="0" distL="0" distR="0" wp14:anchorId="56E353B0" wp14:editId="6A0E6BA4">
            <wp:extent cx="7800975" cy="5700711"/>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ment-01.png"/>
                    <pic:cNvPicPr/>
                  </pic:nvPicPr>
                  <pic:blipFill rotWithShape="1">
                    <a:blip r:embed="rId36" cstate="print">
                      <a:extLst>
                        <a:ext uri="{28A0092B-C50C-407E-A947-70E740481C1C}">
                          <a14:useLocalDpi xmlns:a14="http://schemas.microsoft.com/office/drawing/2010/main" val="0"/>
                        </a:ext>
                      </a:extLst>
                    </a:blip>
                    <a:srcRect l="2006" t="5792" r="1696" b="3140"/>
                    <a:stretch/>
                  </pic:blipFill>
                  <pic:spPr bwMode="auto">
                    <a:xfrm>
                      <a:off x="0" y="0"/>
                      <a:ext cx="7805061" cy="5703697"/>
                    </a:xfrm>
                    <a:prstGeom prst="rect">
                      <a:avLst/>
                    </a:prstGeom>
                    <a:ln>
                      <a:noFill/>
                    </a:ln>
                    <a:extLst>
                      <a:ext uri="{53640926-AAD7-44D8-BBD7-CCE9431645EC}">
                        <a14:shadowObscured xmlns:a14="http://schemas.microsoft.com/office/drawing/2010/main"/>
                      </a:ext>
                    </a:extLst>
                  </pic:spPr>
                </pic:pic>
              </a:graphicData>
            </a:graphic>
          </wp:inline>
        </w:drawing>
      </w:r>
    </w:p>
    <w:p w:rsidR="0063028F" w:rsidRPr="00A65F42" w:rsidRDefault="0063028F" w:rsidP="0063028F">
      <w:pPr>
        <w:pStyle w:val="Caption"/>
        <w:rPr>
          <w:sz w:val="20"/>
          <w:szCs w:val="20"/>
        </w:rPr>
        <w:sectPr w:rsidR="0063028F" w:rsidRPr="00A65F42" w:rsidSect="0063028F">
          <w:pgSz w:w="15840" w:h="12240" w:orient="landscape"/>
          <w:pgMar w:top="1440" w:right="1440" w:bottom="1440" w:left="1440" w:header="720" w:footer="720" w:gutter="0"/>
          <w:cols w:space="720"/>
          <w:docGrid w:linePitch="360"/>
        </w:sectPr>
      </w:pPr>
      <w:bookmarkStart w:id="873" w:name="_Toc416772628"/>
      <w:r w:rsidRPr="00A65F42">
        <w:rPr>
          <w:sz w:val="20"/>
          <w:szCs w:val="20"/>
        </w:rPr>
        <w:t xml:space="preserve">Figure </w:t>
      </w:r>
      <w:r w:rsidR="004D2389" w:rsidRPr="00A65F42">
        <w:rPr>
          <w:sz w:val="20"/>
          <w:szCs w:val="20"/>
        </w:rPr>
        <w:fldChar w:fldCharType="begin"/>
      </w:r>
      <w:r w:rsidRPr="00A65F42">
        <w:rPr>
          <w:sz w:val="20"/>
          <w:szCs w:val="20"/>
        </w:rPr>
        <w:instrText xml:space="preserve"> SEQ Figure \* ARABIC </w:instrText>
      </w:r>
      <w:r w:rsidR="004D2389" w:rsidRPr="00A65F42">
        <w:rPr>
          <w:sz w:val="20"/>
          <w:szCs w:val="20"/>
        </w:rPr>
        <w:fldChar w:fldCharType="separate"/>
      </w:r>
      <w:r w:rsidR="006F7256">
        <w:rPr>
          <w:noProof/>
          <w:sz w:val="20"/>
          <w:szCs w:val="20"/>
        </w:rPr>
        <w:t>25</w:t>
      </w:r>
      <w:r w:rsidR="004D2389" w:rsidRPr="00A65F42">
        <w:rPr>
          <w:sz w:val="20"/>
          <w:szCs w:val="20"/>
        </w:rPr>
        <w:fldChar w:fldCharType="end"/>
      </w:r>
      <w:r w:rsidRPr="00A65F42">
        <w:rPr>
          <w:sz w:val="20"/>
          <w:szCs w:val="20"/>
        </w:rPr>
        <w:t xml:space="preserve">: </w:t>
      </w:r>
      <w:r w:rsidR="008B3E30" w:rsidRPr="00A65F42">
        <w:rPr>
          <w:sz w:val="20"/>
          <w:szCs w:val="20"/>
        </w:rPr>
        <w:t>Placement of s</w:t>
      </w:r>
      <w:r w:rsidRPr="00A65F42">
        <w:rPr>
          <w:sz w:val="20"/>
          <w:szCs w:val="20"/>
        </w:rPr>
        <w:t>elected SCMs for the apartment complex project</w:t>
      </w:r>
      <w:bookmarkEnd w:id="873"/>
    </w:p>
    <w:p w:rsidR="00354B23" w:rsidRDefault="00354B23" w:rsidP="00354B23">
      <w:pPr>
        <w:pStyle w:val="Heading2"/>
      </w:pPr>
      <w:bookmarkStart w:id="874" w:name="_Toc416772571"/>
      <w:r>
        <w:lastRenderedPageBreak/>
        <w:t>5.5 Strip Mall</w:t>
      </w:r>
      <w:bookmarkEnd w:id="874"/>
    </w:p>
    <w:p w:rsidR="00AB25DB" w:rsidRDefault="00C03A2D" w:rsidP="009C5B5C">
      <w:pPr>
        <w:jc w:val="both"/>
      </w:pPr>
      <w:r w:rsidRPr="004C6F13">
        <w:t xml:space="preserve">A </w:t>
      </w:r>
      <w:r>
        <w:t xml:space="preserve">strip mall </w:t>
      </w:r>
      <w:r w:rsidR="00267AE4">
        <w:t xml:space="preserve">along </w:t>
      </w:r>
      <w:r w:rsidRPr="004C6F13">
        <w:t xml:space="preserve">a </w:t>
      </w:r>
      <w:r w:rsidR="00F47236">
        <w:t xml:space="preserve">major road </w:t>
      </w:r>
      <w:r w:rsidRPr="004C6F13">
        <w:t>ne</w:t>
      </w:r>
      <w:r w:rsidR="00267AE4">
        <w:t xml:space="preserve">ar the University of Tennessee </w:t>
      </w:r>
      <w:r w:rsidR="007C0973">
        <w:t>c</w:t>
      </w:r>
      <w:r w:rsidR="003E4D1F">
        <w:t>onsists of businesses and joining</w:t>
      </w:r>
      <w:r w:rsidR="007C0973">
        <w:t xml:space="preserve"> parking lots. The site </w:t>
      </w:r>
      <w:r w:rsidRPr="004C6F13">
        <w:t>is dominated by impervious surface</w:t>
      </w:r>
      <w:r w:rsidR="00267AE4">
        <w:t>s</w:t>
      </w:r>
      <w:r w:rsidRPr="004C6F13">
        <w:t xml:space="preserve"> from the roof</w:t>
      </w:r>
      <w:r w:rsidR="00267AE4">
        <w:t>, parking lot,</w:t>
      </w:r>
      <w:r w:rsidR="007C0973">
        <w:t xml:space="preserve"> and hardscape, </w:t>
      </w:r>
      <w:r w:rsidR="00563DBC">
        <w:t xml:space="preserve">and </w:t>
      </w:r>
      <w:r w:rsidR="007C0973">
        <w:t>generates runoff</w:t>
      </w:r>
      <w:r w:rsidR="0063025A">
        <w:t xml:space="preserve"> </w:t>
      </w:r>
      <w:r w:rsidR="007C0973">
        <w:t xml:space="preserve">that </w:t>
      </w:r>
      <w:r w:rsidR="0063025A">
        <w:t>goes directly to storm drains</w:t>
      </w:r>
      <w:r w:rsidR="00287001">
        <w:t xml:space="preserve"> (Figure</w:t>
      </w:r>
      <w:r w:rsidR="00C236C9">
        <w:t>s 27</w:t>
      </w:r>
      <w:r w:rsidR="00287001">
        <w:t xml:space="preserve"> </w:t>
      </w:r>
      <w:r w:rsidR="00C236C9">
        <w:t>and 28</w:t>
      </w:r>
      <w:r w:rsidR="00287001">
        <w:t>)</w:t>
      </w:r>
      <w:r w:rsidR="0063025A">
        <w:t xml:space="preserve">. </w:t>
      </w:r>
      <w:r w:rsidR="00AB25DB">
        <w:t xml:space="preserve">If this site is redesigned to meet the new stormwater requirements, some impervious surfaces </w:t>
      </w:r>
      <w:r w:rsidR="00083A9C">
        <w:t>need</w:t>
      </w:r>
      <w:r w:rsidR="00AB25DB">
        <w:t xml:space="preserve"> to be converted to</w:t>
      </w:r>
      <w:r w:rsidR="003B0FAC">
        <w:t xml:space="preserve"> </w:t>
      </w:r>
      <w:r w:rsidR="00EC45D8">
        <w:t xml:space="preserve">design </w:t>
      </w:r>
      <w:r w:rsidR="003B0FAC">
        <w:t xml:space="preserve">elements that can </w:t>
      </w:r>
      <w:r w:rsidR="00AB25DB">
        <w:t>receive or store runoff.</w:t>
      </w:r>
    </w:p>
    <w:p w:rsidR="0079014B" w:rsidRDefault="00865653" w:rsidP="009C5B5C">
      <w:pPr>
        <w:jc w:val="both"/>
      </w:pPr>
      <w:r>
        <w:t>The main design goal for this site is</w:t>
      </w:r>
      <w:r w:rsidR="00F96D07">
        <w:t xml:space="preserve"> </w:t>
      </w:r>
      <w:r>
        <w:t xml:space="preserve">to have </w:t>
      </w:r>
      <w:r>
        <w:rPr>
          <w:i/>
        </w:rPr>
        <w:t>minimum</w:t>
      </w:r>
      <w:r w:rsidR="00F96D07" w:rsidRPr="00F96D07">
        <w:rPr>
          <w:i/>
        </w:rPr>
        <w:t xml:space="preserve"> area of practice</w:t>
      </w:r>
      <w:r>
        <w:t xml:space="preserve"> since the space is limited</w:t>
      </w:r>
      <w:r w:rsidR="00F96D07">
        <w:t xml:space="preserve">. In order to </w:t>
      </w:r>
      <w:r w:rsidR="00E35E36">
        <w:t xml:space="preserve">maximally </w:t>
      </w:r>
      <w:r w:rsidR="00A95BD4">
        <w:t>utilize</w:t>
      </w:r>
      <w:r w:rsidR="00F96D07">
        <w:t xml:space="preserve"> the </w:t>
      </w:r>
      <w:r w:rsidR="00740568">
        <w:t xml:space="preserve">limited </w:t>
      </w:r>
      <w:r w:rsidR="00F96D07">
        <w:t xml:space="preserve">space, the user is willing to include </w:t>
      </w:r>
      <w:r w:rsidR="00F96D07" w:rsidRPr="00F96D07">
        <w:rPr>
          <w:i/>
        </w:rPr>
        <w:t>parking</w:t>
      </w:r>
      <w:r w:rsidR="00F96D07">
        <w:t xml:space="preserve"> and </w:t>
      </w:r>
      <w:r w:rsidR="00F96D07" w:rsidRPr="00F96D07">
        <w:rPr>
          <w:i/>
        </w:rPr>
        <w:t>building</w:t>
      </w:r>
      <w:r w:rsidR="00F96D07">
        <w:t xml:space="preserve"> as part of the LID system. </w:t>
      </w:r>
      <w:r w:rsidR="003736D4">
        <w:t>The rest of the design goals are listed in T</w:t>
      </w:r>
      <w:r w:rsidR="00F339F1">
        <w:t>able 20</w:t>
      </w:r>
      <w:r w:rsidR="00740568">
        <w:t xml:space="preserve">. </w:t>
      </w:r>
      <w:r w:rsidR="003736D4">
        <w:t xml:space="preserve">Based on those design goals, </w:t>
      </w:r>
      <w:r w:rsidR="00563DBC">
        <w:t xml:space="preserve">the </w:t>
      </w:r>
      <w:r w:rsidR="003736D4">
        <w:t>recommended SCM</w:t>
      </w:r>
      <w:r w:rsidR="00563DBC">
        <w:t>s are</w:t>
      </w:r>
      <w:r w:rsidR="003736D4">
        <w:t xml:space="preserve"> shown in Figure 26.</w:t>
      </w:r>
      <w:r w:rsidR="00831E3E">
        <w:t xml:space="preserve"> </w:t>
      </w:r>
      <w:r w:rsidR="00563DBC">
        <w:t>P</w:t>
      </w:r>
      <w:r w:rsidR="003D7E83">
        <w:t>ermeable pavement and green</w:t>
      </w:r>
      <w:r w:rsidR="00563DBC">
        <w:t xml:space="preserve"> </w:t>
      </w:r>
      <w:r w:rsidR="003D7E83">
        <w:t xml:space="preserve">roof get the highest scores, caused </w:t>
      </w:r>
      <w:r w:rsidR="00563DBC">
        <w:t xml:space="preserve">primarily </w:t>
      </w:r>
      <w:r w:rsidR="003D7E83">
        <w:t>by</w:t>
      </w:r>
      <w:r w:rsidR="00563DBC">
        <w:t xml:space="preserve"> the</w:t>
      </w:r>
      <w:r w:rsidR="003D7E83">
        <w:t xml:space="preserve"> </w:t>
      </w:r>
      <w:r w:rsidR="003D7E83" w:rsidRPr="003D7E83">
        <w:rPr>
          <w:i/>
        </w:rPr>
        <w:t>parking, building,</w:t>
      </w:r>
      <w:r w:rsidR="003D7E83">
        <w:t xml:space="preserve"> and </w:t>
      </w:r>
      <w:r w:rsidR="003D7E83" w:rsidRPr="003D7E83">
        <w:rPr>
          <w:i/>
        </w:rPr>
        <w:t>minimize area of practice</w:t>
      </w:r>
      <w:r w:rsidR="003D7E83">
        <w:t xml:space="preserve"> design goals.</w:t>
      </w:r>
      <w:r w:rsidR="00AE760F">
        <w:t xml:space="preserve"> It might be surprising to see stormwater treatment wetland in the recommended SCM</w:t>
      </w:r>
      <w:r w:rsidR="001A76F1">
        <w:t>s</w:t>
      </w:r>
      <w:r w:rsidR="00AE760F">
        <w:t xml:space="preserve"> list for a strip mall project</w:t>
      </w:r>
      <w:r w:rsidR="00DB0A07">
        <w:t xml:space="preserve"> that has </w:t>
      </w:r>
      <w:r w:rsidR="004400B1">
        <w:t>spac</w:t>
      </w:r>
      <w:r w:rsidR="00DB0A07">
        <w:t>e limitation</w:t>
      </w:r>
      <w:r w:rsidR="00AE760F">
        <w:t>.</w:t>
      </w:r>
      <w:r w:rsidR="004400B1">
        <w:t xml:space="preserve"> However, a wetland can fulfill </w:t>
      </w:r>
      <w:r w:rsidR="004400B1" w:rsidRPr="004400B1">
        <w:rPr>
          <w:i/>
        </w:rPr>
        <w:t>aesthetic appeal</w:t>
      </w:r>
      <w:r w:rsidR="004400B1">
        <w:t xml:space="preserve"> design goal.</w:t>
      </w:r>
      <w:r w:rsidR="00AE760F">
        <w:t xml:space="preserve"> </w:t>
      </w:r>
      <w:r w:rsidR="006C1F3A">
        <w:t xml:space="preserve">Wetland can be excluded from the recommended list of SCM by assigning </w:t>
      </w:r>
      <w:r w:rsidR="006C1F3A" w:rsidRPr="006C1F3A">
        <w:rPr>
          <w:i/>
        </w:rPr>
        <w:t>DG-C</w:t>
      </w:r>
      <w:r w:rsidR="006C1F3A">
        <w:t xml:space="preserve"> score of -99 for </w:t>
      </w:r>
      <w:r w:rsidR="006C1F3A" w:rsidRPr="006C1F3A">
        <w:rPr>
          <w:i/>
        </w:rPr>
        <w:t>open water</w:t>
      </w:r>
      <w:r w:rsidR="006C1F3A">
        <w:t xml:space="preserve"> for </w:t>
      </w:r>
      <w:r w:rsidR="006C1F3A" w:rsidRPr="003D7E83">
        <w:rPr>
          <w:i/>
        </w:rPr>
        <w:t>minimize area of practice</w:t>
      </w:r>
      <w:r w:rsidR="006C1F3A">
        <w:t xml:space="preserve"> design goa</w:t>
      </w:r>
      <w:r w:rsidR="009C4619">
        <w:t>l</w:t>
      </w:r>
      <w:r w:rsidR="006C1F3A">
        <w:t>.</w:t>
      </w:r>
      <w:r w:rsidR="005F0C72">
        <w:t xml:space="preserve"> </w:t>
      </w:r>
      <w:r w:rsidR="00774034">
        <w:t xml:space="preserve">As shown in Figures 29 and 30, the site can meet the new stormwater regulations by </w:t>
      </w:r>
      <w:r w:rsidR="004035EB">
        <w:t xml:space="preserve">mainly </w:t>
      </w:r>
      <w:r w:rsidR="004E3D0D">
        <w:t>changing the impervious surface of parking spaces to permeabl</w:t>
      </w:r>
      <w:r w:rsidR="005F0C72">
        <w:t xml:space="preserve">e pavement and </w:t>
      </w:r>
      <w:r w:rsidR="00563DBC">
        <w:t>routing</w:t>
      </w:r>
      <w:r w:rsidR="005F0C72">
        <w:t xml:space="preserve"> runoff </w:t>
      </w:r>
      <w:r w:rsidR="0029754D">
        <w:t xml:space="preserve">from </w:t>
      </w:r>
      <w:r w:rsidR="00563DBC">
        <w:t xml:space="preserve">the </w:t>
      </w:r>
      <w:r w:rsidR="0029754D">
        <w:t xml:space="preserve">roof to these </w:t>
      </w:r>
      <w:r w:rsidR="005F0C72">
        <w:t xml:space="preserve">areas. </w:t>
      </w:r>
    </w:p>
    <w:p w:rsidR="00F62EE2" w:rsidRPr="00B75C93" w:rsidRDefault="00F62EE2" w:rsidP="007C0F31">
      <w:pPr>
        <w:pStyle w:val="Caption"/>
        <w:spacing w:before="360" w:after="0" w:line="276" w:lineRule="auto"/>
        <w:rPr>
          <w:szCs w:val="22"/>
        </w:rPr>
      </w:pPr>
      <w:bookmarkStart w:id="875" w:name="_Toc416951946"/>
      <w:r w:rsidRPr="00B75C93">
        <w:rPr>
          <w:szCs w:val="22"/>
        </w:rPr>
        <w:t xml:space="preserve">Table </w:t>
      </w:r>
      <w:r w:rsidR="004D2389" w:rsidRPr="00B75C93">
        <w:rPr>
          <w:szCs w:val="22"/>
        </w:rPr>
        <w:fldChar w:fldCharType="begin"/>
      </w:r>
      <w:r w:rsidRPr="00B75C93">
        <w:rPr>
          <w:szCs w:val="22"/>
        </w:rPr>
        <w:instrText xml:space="preserve"> SEQ Table \* ARABIC </w:instrText>
      </w:r>
      <w:r w:rsidR="004D2389" w:rsidRPr="00B75C93">
        <w:rPr>
          <w:szCs w:val="22"/>
        </w:rPr>
        <w:fldChar w:fldCharType="separate"/>
      </w:r>
      <w:r w:rsidR="006F7256">
        <w:rPr>
          <w:noProof/>
          <w:szCs w:val="22"/>
        </w:rPr>
        <w:t>20</w:t>
      </w:r>
      <w:r w:rsidR="004D2389" w:rsidRPr="00B75C93">
        <w:rPr>
          <w:noProof/>
          <w:szCs w:val="22"/>
        </w:rPr>
        <w:fldChar w:fldCharType="end"/>
      </w:r>
      <w:r w:rsidRPr="00B75C93">
        <w:rPr>
          <w:szCs w:val="22"/>
        </w:rPr>
        <w:t>: New set of design goals is made for high density residential projects</w:t>
      </w:r>
      <w:bookmarkEnd w:id="875"/>
    </w:p>
    <w:tbl>
      <w:tblPr>
        <w:tblW w:w="4401" w:type="dxa"/>
        <w:jc w:val="center"/>
        <w:tblInd w:w="-72" w:type="dxa"/>
        <w:tblLook w:val="04A0" w:firstRow="1" w:lastRow="0" w:firstColumn="1" w:lastColumn="0" w:noHBand="0" w:noVBand="1"/>
      </w:tblPr>
      <w:tblGrid>
        <w:gridCol w:w="2945"/>
        <w:gridCol w:w="1456"/>
      </w:tblGrid>
      <w:tr w:rsidR="00F62EE2" w:rsidRPr="004E29B4" w:rsidTr="00E70DEF">
        <w:trPr>
          <w:trHeight w:val="300"/>
          <w:jc w:val="center"/>
        </w:trPr>
        <w:tc>
          <w:tcPr>
            <w:tcW w:w="2945" w:type="dxa"/>
            <w:tcBorders>
              <w:top w:val="single" w:sz="2" w:space="0" w:color="808080" w:themeColor="background1" w:themeShade="80"/>
              <w:bottom w:val="single" w:sz="2" w:space="0" w:color="808080" w:themeColor="background1" w:themeShade="80"/>
            </w:tcBorders>
            <w:shd w:val="clear" w:color="auto" w:fill="DDD9C3" w:themeFill="background2" w:themeFillShade="E6"/>
            <w:noWrap/>
            <w:vAlign w:val="bottom"/>
            <w:hideMark/>
          </w:tcPr>
          <w:p w:rsidR="00F62EE2" w:rsidRPr="00376042" w:rsidRDefault="00F62EE2" w:rsidP="00F01F28">
            <w:pPr>
              <w:spacing w:after="0"/>
              <w:rPr>
                <w:rFonts w:ascii="Calibri" w:eastAsia="Times New Roman" w:hAnsi="Calibri" w:cs="Times New Roman"/>
                <w:b/>
                <w:bCs/>
              </w:rPr>
            </w:pPr>
            <w:r w:rsidRPr="00376042">
              <w:rPr>
                <w:rFonts w:ascii="Calibri" w:eastAsia="Times New Roman" w:hAnsi="Calibri" w:cs="Times New Roman"/>
                <w:b/>
                <w:bCs/>
              </w:rPr>
              <w:t>Design goals</w:t>
            </w:r>
          </w:p>
        </w:tc>
        <w:tc>
          <w:tcPr>
            <w:tcW w:w="1456"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F62EE2" w:rsidRPr="00376042" w:rsidRDefault="00F62EE2" w:rsidP="00F01F28">
            <w:pPr>
              <w:spacing w:after="0"/>
              <w:rPr>
                <w:rFonts w:ascii="Calibri" w:eastAsia="Times New Roman" w:hAnsi="Calibri" w:cs="Times New Roman"/>
                <w:b/>
                <w:bCs/>
              </w:rPr>
            </w:pPr>
            <w:r>
              <w:rPr>
                <w:rFonts w:ascii="Calibri" w:eastAsia="Times New Roman" w:hAnsi="Calibri" w:cs="Times New Roman"/>
                <w:b/>
                <w:bCs/>
                <w:i/>
              </w:rPr>
              <w:t>O</w:t>
            </w:r>
            <w:r w:rsidR="000F0CBD">
              <w:rPr>
                <w:rFonts w:ascii="Calibri" w:eastAsia="Times New Roman" w:hAnsi="Calibri" w:cs="Times New Roman"/>
                <w:b/>
                <w:bCs/>
                <w:i/>
              </w:rPr>
              <w:t>-</w:t>
            </w:r>
            <w:r w:rsidRPr="0081003A">
              <w:rPr>
                <w:rFonts w:ascii="Calibri" w:eastAsia="Times New Roman" w:hAnsi="Calibri" w:cs="Times New Roman"/>
                <w:b/>
                <w:bCs/>
                <w:i/>
              </w:rPr>
              <w:t>DG</w:t>
            </w:r>
            <w:r>
              <w:rPr>
                <w:rFonts w:ascii="Calibri" w:eastAsia="Times New Roman" w:hAnsi="Calibri" w:cs="Times New Roman"/>
                <w:b/>
                <w:bCs/>
              </w:rPr>
              <w:t xml:space="preserve"> Score</w:t>
            </w:r>
          </w:p>
        </w:tc>
      </w:tr>
      <w:tr w:rsidR="00F62EE2" w:rsidRPr="004E29B4" w:rsidTr="00E70DEF">
        <w:trPr>
          <w:trHeight w:val="259"/>
          <w:jc w:val="center"/>
        </w:trPr>
        <w:tc>
          <w:tcPr>
            <w:tcW w:w="2945" w:type="dxa"/>
            <w:tcBorders>
              <w:top w:val="single" w:sz="2" w:space="0" w:color="808080" w:themeColor="background1" w:themeShade="80"/>
            </w:tcBorders>
            <w:shd w:val="clear" w:color="auto" w:fill="auto"/>
            <w:hideMark/>
          </w:tcPr>
          <w:p w:rsidR="00F62EE2" w:rsidRPr="00A47EA0" w:rsidRDefault="00F62EE2" w:rsidP="00F01F28">
            <w:pPr>
              <w:spacing w:after="0"/>
              <w:rPr>
                <w:rFonts w:ascii="Calibri" w:eastAsia="Times New Roman" w:hAnsi="Calibri" w:cs="Times New Roman"/>
              </w:rPr>
            </w:pPr>
            <w:r>
              <w:rPr>
                <w:rFonts w:ascii="Calibri" w:eastAsia="Times New Roman" w:hAnsi="Calibri" w:cs="Times New Roman"/>
              </w:rPr>
              <w:t>Aesthetic appeal</w:t>
            </w:r>
          </w:p>
        </w:tc>
        <w:tc>
          <w:tcPr>
            <w:tcW w:w="1456" w:type="dxa"/>
            <w:tcBorders>
              <w:top w:val="single" w:sz="2" w:space="0" w:color="808080" w:themeColor="background1" w:themeShade="80"/>
            </w:tcBorders>
          </w:tcPr>
          <w:p w:rsidR="00F62EE2" w:rsidRPr="00152ADA" w:rsidRDefault="00F62EE2" w:rsidP="00F01F28">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4</w:t>
            </w:r>
          </w:p>
        </w:tc>
      </w:tr>
      <w:tr w:rsidR="00F62EE2" w:rsidRPr="004E29B4" w:rsidTr="00F01F28">
        <w:trPr>
          <w:trHeight w:val="259"/>
          <w:jc w:val="center"/>
        </w:trPr>
        <w:tc>
          <w:tcPr>
            <w:tcW w:w="2945" w:type="dxa"/>
            <w:shd w:val="clear" w:color="auto" w:fill="auto"/>
            <w:hideMark/>
          </w:tcPr>
          <w:p w:rsidR="00F62EE2" w:rsidRPr="00A47EA0" w:rsidRDefault="00F62EE2" w:rsidP="00F01F28">
            <w:pPr>
              <w:spacing w:after="0"/>
              <w:rPr>
                <w:rFonts w:ascii="Calibri" w:eastAsia="Times New Roman" w:hAnsi="Calibri" w:cs="Times New Roman"/>
              </w:rPr>
            </w:pPr>
            <w:r>
              <w:rPr>
                <w:rFonts w:ascii="Calibri" w:eastAsia="Times New Roman" w:hAnsi="Calibri" w:cs="Times New Roman"/>
              </w:rPr>
              <w:t>Human corridor</w:t>
            </w:r>
          </w:p>
        </w:tc>
        <w:tc>
          <w:tcPr>
            <w:tcW w:w="1456" w:type="dxa"/>
          </w:tcPr>
          <w:p w:rsidR="00F62EE2" w:rsidRPr="00152ADA" w:rsidRDefault="00F62EE2" w:rsidP="00F01F28">
            <w:pPr>
              <w:spacing w:after="0"/>
              <w:rPr>
                <w:rFonts w:ascii="Calibri" w:eastAsia="Times New Roman" w:hAnsi="Calibri" w:cs="Times New Roman"/>
                <w:color w:val="000000"/>
                <w:sz w:val="19"/>
                <w:szCs w:val="19"/>
              </w:rPr>
            </w:pPr>
            <w:r w:rsidRPr="00152ADA">
              <w:rPr>
                <w:rFonts w:ascii="Calibri" w:eastAsia="Times New Roman" w:hAnsi="Calibri" w:cs="Times New Roman"/>
                <w:color w:val="000000"/>
                <w:sz w:val="19"/>
                <w:szCs w:val="19"/>
              </w:rPr>
              <w:t>4</w:t>
            </w:r>
          </w:p>
        </w:tc>
      </w:tr>
      <w:tr w:rsidR="00F62EE2" w:rsidRPr="004E29B4" w:rsidTr="00F01F28">
        <w:trPr>
          <w:trHeight w:val="259"/>
          <w:jc w:val="center"/>
        </w:trPr>
        <w:tc>
          <w:tcPr>
            <w:tcW w:w="2945" w:type="dxa"/>
            <w:shd w:val="clear" w:color="auto" w:fill="auto"/>
          </w:tcPr>
          <w:p w:rsidR="00F62EE2" w:rsidRPr="00A47EA0" w:rsidRDefault="00F62EE2" w:rsidP="00F01F28">
            <w:pPr>
              <w:spacing w:after="0"/>
              <w:rPr>
                <w:rFonts w:ascii="Calibri" w:eastAsia="Times New Roman" w:hAnsi="Calibri" w:cs="Times New Roman"/>
              </w:rPr>
            </w:pPr>
            <w:r w:rsidRPr="00A47EA0">
              <w:rPr>
                <w:rFonts w:ascii="Calibri" w:eastAsia="Times New Roman" w:hAnsi="Calibri" w:cs="Times New Roman"/>
              </w:rPr>
              <w:t>Parking</w:t>
            </w:r>
          </w:p>
        </w:tc>
        <w:tc>
          <w:tcPr>
            <w:tcW w:w="1456" w:type="dxa"/>
          </w:tcPr>
          <w:p w:rsidR="00F62EE2" w:rsidRDefault="00F62EE2" w:rsidP="00F01F28">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4</w:t>
            </w:r>
          </w:p>
        </w:tc>
      </w:tr>
      <w:tr w:rsidR="00F62EE2" w:rsidRPr="004E29B4" w:rsidTr="00E70DEF">
        <w:trPr>
          <w:trHeight w:val="259"/>
          <w:jc w:val="center"/>
        </w:trPr>
        <w:tc>
          <w:tcPr>
            <w:tcW w:w="2945" w:type="dxa"/>
            <w:shd w:val="clear" w:color="auto" w:fill="auto"/>
          </w:tcPr>
          <w:p w:rsidR="00F62EE2" w:rsidRPr="00A47EA0" w:rsidRDefault="00F62EE2" w:rsidP="00F01F28">
            <w:pPr>
              <w:spacing w:after="0"/>
              <w:rPr>
                <w:rFonts w:ascii="Calibri" w:eastAsia="Times New Roman" w:hAnsi="Calibri" w:cs="Times New Roman"/>
              </w:rPr>
            </w:pPr>
            <w:r w:rsidRPr="00A47EA0">
              <w:rPr>
                <w:rFonts w:ascii="Calibri" w:eastAsia="Times New Roman" w:hAnsi="Calibri" w:cs="Times New Roman"/>
              </w:rPr>
              <w:t>Building</w:t>
            </w:r>
          </w:p>
        </w:tc>
        <w:tc>
          <w:tcPr>
            <w:tcW w:w="1456" w:type="dxa"/>
          </w:tcPr>
          <w:p w:rsidR="00F62EE2" w:rsidRPr="00152ADA" w:rsidRDefault="00F62EE2" w:rsidP="00F01F28">
            <w:pPr>
              <w:spacing w:after="0"/>
              <w:rPr>
                <w:rFonts w:ascii="Calibri" w:eastAsia="Times New Roman" w:hAnsi="Calibri" w:cs="Times New Roman"/>
                <w:color w:val="000000"/>
                <w:sz w:val="19"/>
                <w:szCs w:val="19"/>
              </w:rPr>
            </w:pPr>
            <w:r>
              <w:rPr>
                <w:rFonts w:ascii="Calibri" w:eastAsia="Times New Roman" w:hAnsi="Calibri" w:cs="Times New Roman"/>
                <w:color w:val="000000"/>
                <w:sz w:val="19"/>
                <w:szCs w:val="19"/>
              </w:rPr>
              <w:t>2</w:t>
            </w:r>
          </w:p>
        </w:tc>
      </w:tr>
      <w:tr w:rsidR="00F62EE2" w:rsidRPr="004E29B4" w:rsidTr="00E70DEF">
        <w:trPr>
          <w:trHeight w:val="259"/>
          <w:jc w:val="center"/>
        </w:trPr>
        <w:tc>
          <w:tcPr>
            <w:tcW w:w="2945" w:type="dxa"/>
            <w:tcBorders>
              <w:bottom w:val="single" w:sz="2" w:space="0" w:color="808080" w:themeColor="background1" w:themeShade="80"/>
            </w:tcBorders>
            <w:shd w:val="clear" w:color="auto" w:fill="auto"/>
          </w:tcPr>
          <w:p w:rsidR="00F62EE2" w:rsidRPr="00A47EA0" w:rsidRDefault="00F62EE2" w:rsidP="00F01F28">
            <w:pPr>
              <w:spacing w:after="0"/>
              <w:rPr>
                <w:rFonts w:ascii="Calibri" w:eastAsia="Times New Roman" w:hAnsi="Calibri" w:cs="Times New Roman"/>
              </w:rPr>
            </w:pPr>
            <w:r w:rsidRPr="00A47EA0">
              <w:rPr>
                <w:rFonts w:ascii="Calibri" w:eastAsia="Times New Roman" w:hAnsi="Calibri" w:cs="Times New Roman"/>
              </w:rPr>
              <w:t>Minimize area of practices</w:t>
            </w:r>
          </w:p>
        </w:tc>
        <w:tc>
          <w:tcPr>
            <w:tcW w:w="1456" w:type="dxa"/>
            <w:tcBorders>
              <w:bottom w:val="single" w:sz="2" w:space="0" w:color="808080" w:themeColor="background1" w:themeShade="80"/>
            </w:tcBorders>
          </w:tcPr>
          <w:p w:rsidR="00F62EE2" w:rsidRPr="00152ADA" w:rsidRDefault="00F62EE2" w:rsidP="00F01F28">
            <w:pPr>
              <w:spacing w:after="0"/>
              <w:rPr>
                <w:rFonts w:ascii="Calibri" w:eastAsia="Times New Roman" w:hAnsi="Calibri" w:cs="Times New Roman"/>
                <w:color w:val="000000"/>
                <w:sz w:val="19"/>
                <w:szCs w:val="19"/>
              </w:rPr>
            </w:pPr>
            <w:r w:rsidRPr="00152ADA">
              <w:rPr>
                <w:rFonts w:ascii="Calibri" w:eastAsia="Times New Roman" w:hAnsi="Calibri" w:cs="Times New Roman"/>
                <w:color w:val="000000"/>
                <w:sz w:val="19"/>
                <w:szCs w:val="19"/>
              </w:rPr>
              <w:t>4</w:t>
            </w:r>
          </w:p>
        </w:tc>
      </w:tr>
    </w:tbl>
    <w:p w:rsidR="00001977" w:rsidRDefault="00001977" w:rsidP="008038CA"/>
    <w:p w:rsidR="00DD683C" w:rsidRDefault="00CB4E3E" w:rsidP="00DD683C">
      <w:pPr>
        <w:keepNext/>
        <w:spacing w:after="0"/>
      </w:pPr>
      <w:r>
        <w:rPr>
          <w:noProof/>
        </w:rPr>
        <w:drawing>
          <wp:inline distT="0" distB="0" distL="0" distR="0" wp14:anchorId="46445136" wp14:editId="45EC6E44">
            <wp:extent cx="5524500" cy="2533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srcRect t="5524" b="17151"/>
                    <a:stretch/>
                  </pic:blipFill>
                  <pic:spPr bwMode="auto">
                    <a:xfrm>
                      <a:off x="0" y="0"/>
                      <a:ext cx="5524500" cy="2533650"/>
                    </a:xfrm>
                    <a:prstGeom prst="rect">
                      <a:avLst/>
                    </a:prstGeom>
                    <a:ln>
                      <a:noFill/>
                    </a:ln>
                    <a:extLst>
                      <a:ext uri="{53640926-AAD7-44D8-BBD7-CCE9431645EC}">
                        <a14:shadowObscured xmlns:a14="http://schemas.microsoft.com/office/drawing/2010/main"/>
                      </a:ext>
                    </a:extLst>
                  </pic:spPr>
                </pic:pic>
              </a:graphicData>
            </a:graphic>
          </wp:inline>
        </w:drawing>
      </w:r>
    </w:p>
    <w:p w:rsidR="007E747B" w:rsidRPr="00DD683C" w:rsidRDefault="00DD683C" w:rsidP="00E37A03">
      <w:pPr>
        <w:pStyle w:val="Caption"/>
        <w:rPr>
          <w:sz w:val="20"/>
          <w:szCs w:val="20"/>
        </w:rPr>
        <w:sectPr w:rsidR="007E747B" w:rsidRPr="00DD683C" w:rsidSect="00F13EF8">
          <w:pgSz w:w="12240" w:h="15840"/>
          <w:pgMar w:top="1440" w:right="1440" w:bottom="1440" w:left="1440" w:header="720" w:footer="720" w:gutter="0"/>
          <w:cols w:space="720"/>
          <w:docGrid w:linePitch="360"/>
        </w:sectPr>
      </w:pPr>
      <w:bookmarkStart w:id="876" w:name="_Toc416772629"/>
      <w:r w:rsidRPr="00DD683C">
        <w:rPr>
          <w:sz w:val="20"/>
          <w:szCs w:val="20"/>
        </w:rPr>
        <w:t xml:space="preserve">Figure </w:t>
      </w:r>
      <w:r w:rsidR="004D2389" w:rsidRPr="00DD683C">
        <w:rPr>
          <w:sz w:val="20"/>
          <w:szCs w:val="20"/>
        </w:rPr>
        <w:fldChar w:fldCharType="begin"/>
      </w:r>
      <w:r w:rsidRPr="00DD683C">
        <w:rPr>
          <w:sz w:val="20"/>
          <w:szCs w:val="20"/>
        </w:rPr>
        <w:instrText xml:space="preserve"> SEQ Figure \* ARABIC </w:instrText>
      </w:r>
      <w:r w:rsidR="004D2389" w:rsidRPr="00DD683C">
        <w:rPr>
          <w:sz w:val="20"/>
          <w:szCs w:val="20"/>
        </w:rPr>
        <w:fldChar w:fldCharType="separate"/>
      </w:r>
      <w:r w:rsidR="006F7256">
        <w:rPr>
          <w:noProof/>
          <w:sz w:val="20"/>
          <w:szCs w:val="20"/>
        </w:rPr>
        <w:t>26</w:t>
      </w:r>
      <w:r w:rsidR="004D2389" w:rsidRPr="00DD683C">
        <w:rPr>
          <w:sz w:val="20"/>
          <w:szCs w:val="20"/>
        </w:rPr>
        <w:fldChar w:fldCharType="end"/>
      </w:r>
      <w:r>
        <w:rPr>
          <w:sz w:val="20"/>
          <w:szCs w:val="20"/>
        </w:rPr>
        <w:t xml:space="preserve">: </w:t>
      </w:r>
      <w:r w:rsidRPr="00A65F42">
        <w:rPr>
          <w:sz w:val="20"/>
          <w:szCs w:val="20"/>
        </w:rPr>
        <w:t xml:space="preserve">List of recommended SCMs for </w:t>
      </w:r>
      <w:r>
        <w:rPr>
          <w:sz w:val="20"/>
          <w:szCs w:val="20"/>
        </w:rPr>
        <w:t xml:space="preserve">strip mall </w:t>
      </w:r>
      <w:r w:rsidRPr="00A65F42">
        <w:rPr>
          <w:sz w:val="20"/>
          <w:szCs w:val="20"/>
        </w:rPr>
        <w:t>project</w:t>
      </w:r>
      <w:bookmarkEnd w:id="876"/>
    </w:p>
    <w:p w:rsidR="00B1062B" w:rsidRDefault="00B1062B" w:rsidP="00B1062B">
      <w:pPr>
        <w:keepNext/>
        <w:spacing w:after="0"/>
        <w:jc w:val="center"/>
      </w:pPr>
      <w:r>
        <w:rPr>
          <w:noProof/>
        </w:rPr>
        <w:lastRenderedPageBreak/>
        <w:drawing>
          <wp:inline distT="0" distB="0" distL="0" distR="0" wp14:anchorId="1A4F04E4" wp14:editId="647B5EAA">
            <wp:extent cx="4638675" cy="3271487"/>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ip_mall_existing.jpg"/>
                    <pic:cNvPicPr/>
                  </pic:nvPicPr>
                  <pic:blipFill rotWithShape="1">
                    <a:blip r:embed="rId38" cstate="print">
                      <a:extLst>
                        <a:ext uri="{28A0092B-C50C-407E-A947-70E740481C1C}">
                          <a14:useLocalDpi xmlns:a14="http://schemas.microsoft.com/office/drawing/2010/main" val="0"/>
                        </a:ext>
                      </a:extLst>
                    </a:blip>
                    <a:srcRect l="1762" t="8436" r="2564" b="12677"/>
                    <a:stretch/>
                  </pic:blipFill>
                  <pic:spPr bwMode="auto">
                    <a:xfrm>
                      <a:off x="0" y="0"/>
                      <a:ext cx="4638675" cy="3271487"/>
                    </a:xfrm>
                    <a:prstGeom prst="rect">
                      <a:avLst/>
                    </a:prstGeom>
                    <a:ln>
                      <a:noFill/>
                    </a:ln>
                    <a:extLst>
                      <a:ext uri="{53640926-AAD7-44D8-BBD7-CCE9431645EC}">
                        <a14:shadowObscured xmlns:a14="http://schemas.microsoft.com/office/drawing/2010/main"/>
                      </a:ext>
                    </a:extLst>
                  </pic:spPr>
                </pic:pic>
              </a:graphicData>
            </a:graphic>
          </wp:inline>
        </w:drawing>
      </w:r>
    </w:p>
    <w:p w:rsidR="00B1062B" w:rsidRDefault="00B1062B" w:rsidP="00C6103C">
      <w:pPr>
        <w:pStyle w:val="Caption"/>
        <w:spacing w:after="0"/>
        <w:rPr>
          <w:sz w:val="20"/>
          <w:szCs w:val="20"/>
        </w:rPr>
      </w:pPr>
      <w:bookmarkStart w:id="877" w:name="_Toc416772630"/>
      <w:r w:rsidRPr="00B1062B">
        <w:rPr>
          <w:sz w:val="20"/>
          <w:szCs w:val="20"/>
        </w:rPr>
        <w:t xml:space="preserve">Figure </w:t>
      </w:r>
      <w:r w:rsidR="004D2389" w:rsidRPr="00B1062B">
        <w:rPr>
          <w:sz w:val="20"/>
          <w:szCs w:val="20"/>
        </w:rPr>
        <w:fldChar w:fldCharType="begin"/>
      </w:r>
      <w:r w:rsidRPr="00B1062B">
        <w:rPr>
          <w:sz w:val="20"/>
          <w:szCs w:val="20"/>
        </w:rPr>
        <w:instrText xml:space="preserve"> SEQ Figure \* ARABIC </w:instrText>
      </w:r>
      <w:r w:rsidR="004D2389" w:rsidRPr="00B1062B">
        <w:rPr>
          <w:sz w:val="20"/>
          <w:szCs w:val="20"/>
        </w:rPr>
        <w:fldChar w:fldCharType="separate"/>
      </w:r>
      <w:r w:rsidR="006F7256">
        <w:rPr>
          <w:noProof/>
          <w:sz w:val="20"/>
          <w:szCs w:val="20"/>
        </w:rPr>
        <w:t>27</w:t>
      </w:r>
      <w:r w:rsidR="004D2389" w:rsidRPr="00B1062B">
        <w:rPr>
          <w:sz w:val="20"/>
          <w:szCs w:val="20"/>
        </w:rPr>
        <w:fldChar w:fldCharType="end"/>
      </w:r>
      <w:r>
        <w:rPr>
          <w:sz w:val="20"/>
          <w:szCs w:val="20"/>
        </w:rPr>
        <w:t xml:space="preserve">: Strip mall - </w:t>
      </w:r>
      <w:r w:rsidR="003A0224">
        <w:rPr>
          <w:sz w:val="20"/>
          <w:szCs w:val="20"/>
        </w:rPr>
        <w:t>T</w:t>
      </w:r>
      <w:r w:rsidR="00382C6D">
        <w:rPr>
          <w:sz w:val="20"/>
          <w:szCs w:val="20"/>
        </w:rPr>
        <w:t xml:space="preserve">he site </w:t>
      </w:r>
      <w:r>
        <w:rPr>
          <w:sz w:val="20"/>
          <w:szCs w:val="20"/>
        </w:rPr>
        <w:t xml:space="preserve">is </w:t>
      </w:r>
      <w:r w:rsidR="003A0224">
        <w:rPr>
          <w:sz w:val="20"/>
          <w:szCs w:val="20"/>
        </w:rPr>
        <w:t xml:space="preserve">dominated by </w:t>
      </w:r>
      <w:r>
        <w:rPr>
          <w:sz w:val="20"/>
          <w:szCs w:val="20"/>
        </w:rPr>
        <w:t>impervious</w:t>
      </w:r>
      <w:r w:rsidR="003A0224">
        <w:rPr>
          <w:sz w:val="20"/>
          <w:szCs w:val="20"/>
        </w:rPr>
        <w:t xml:space="preserve"> surface</w:t>
      </w:r>
      <w:bookmarkEnd w:id="877"/>
    </w:p>
    <w:p w:rsidR="00C6103C" w:rsidRPr="00C6103C" w:rsidRDefault="00C6103C" w:rsidP="00C6103C"/>
    <w:p w:rsidR="00B1062B" w:rsidRDefault="00B1062B" w:rsidP="00B1062B">
      <w:pPr>
        <w:spacing w:after="0"/>
        <w:jc w:val="center"/>
        <w:rPr>
          <w:noProof/>
        </w:rPr>
      </w:pPr>
    </w:p>
    <w:p w:rsidR="0093083C" w:rsidRDefault="007E747B" w:rsidP="008038CA">
      <w:pPr>
        <w:spacing w:after="0"/>
      </w:pPr>
      <w:r>
        <w:rPr>
          <w:noProof/>
        </w:rPr>
        <w:drawing>
          <wp:inline distT="0" distB="0" distL="0" distR="0" wp14:anchorId="6BEB96AB" wp14:editId="48000213">
            <wp:extent cx="8432255" cy="1762125"/>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8458200" cy="1767547"/>
                    </a:xfrm>
                    <a:prstGeom prst="rect">
                      <a:avLst/>
                    </a:prstGeom>
                  </pic:spPr>
                </pic:pic>
              </a:graphicData>
            </a:graphic>
          </wp:inline>
        </w:drawing>
      </w:r>
    </w:p>
    <w:p w:rsidR="00A65F42" w:rsidRDefault="0093083C" w:rsidP="008038CA">
      <w:pPr>
        <w:pStyle w:val="Caption"/>
        <w:rPr>
          <w:sz w:val="20"/>
          <w:szCs w:val="20"/>
        </w:rPr>
      </w:pPr>
      <w:bookmarkStart w:id="878" w:name="_Toc416772631"/>
      <w:r w:rsidRPr="00CB4E3E">
        <w:rPr>
          <w:sz w:val="20"/>
          <w:szCs w:val="20"/>
        </w:rPr>
        <w:t xml:space="preserve">Figure </w:t>
      </w:r>
      <w:r w:rsidR="004D2389" w:rsidRPr="00CB4E3E">
        <w:rPr>
          <w:sz w:val="20"/>
          <w:szCs w:val="20"/>
        </w:rPr>
        <w:fldChar w:fldCharType="begin"/>
      </w:r>
      <w:r w:rsidRPr="00CB4E3E">
        <w:rPr>
          <w:sz w:val="20"/>
          <w:szCs w:val="20"/>
        </w:rPr>
        <w:instrText xml:space="preserve"> SEQ Figure \* ARABIC </w:instrText>
      </w:r>
      <w:r w:rsidR="004D2389" w:rsidRPr="00CB4E3E">
        <w:rPr>
          <w:sz w:val="20"/>
          <w:szCs w:val="20"/>
        </w:rPr>
        <w:fldChar w:fldCharType="separate"/>
      </w:r>
      <w:r w:rsidR="006F7256">
        <w:rPr>
          <w:noProof/>
          <w:sz w:val="20"/>
          <w:szCs w:val="20"/>
        </w:rPr>
        <w:t>28</w:t>
      </w:r>
      <w:r w:rsidR="004D2389" w:rsidRPr="00CB4E3E">
        <w:rPr>
          <w:sz w:val="20"/>
          <w:szCs w:val="20"/>
        </w:rPr>
        <w:fldChar w:fldCharType="end"/>
      </w:r>
      <w:r w:rsidRPr="00CB4E3E">
        <w:rPr>
          <w:sz w:val="20"/>
          <w:szCs w:val="20"/>
        </w:rPr>
        <w:t>: Existing strip mall project does not meet the new stormwater requirements</w:t>
      </w:r>
      <w:bookmarkEnd w:id="878"/>
    </w:p>
    <w:p w:rsidR="008038CA" w:rsidRDefault="00456639" w:rsidP="00456639">
      <w:pPr>
        <w:spacing w:after="0"/>
        <w:jc w:val="center"/>
      </w:pPr>
      <w:r>
        <w:rPr>
          <w:noProof/>
        </w:rPr>
        <w:lastRenderedPageBreak/>
        <w:drawing>
          <wp:inline distT="0" distB="0" distL="0" distR="0" wp14:anchorId="435C7895" wp14:editId="4D8AB243">
            <wp:extent cx="4838700" cy="3254956"/>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ip_mall_designed-01.jpg"/>
                    <pic:cNvPicPr/>
                  </pic:nvPicPr>
                  <pic:blipFill rotWithShape="1">
                    <a:blip r:embed="rId40" cstate="print">
                      <a:extLst>
                        <a:ext uri="{28A0092B-C50C-407E-A947-70E740481C1C}">
                          <a14:useLocalDpi xmlns:a14="http://schemas.microsoft.com/office/drawing/2010/main" val="0"/>
                        </a:ext>
                      </a:extLst>
                    </a:blip>
                    <a:srcRect l="5325" t="8836" r="8363" b="16025"/>
                    <a:stretch/>
                  </pic:blipFill>
                  <pic:spPr bwMode="auto">
                    <a:xfrm>
                      <a:off x="0" y="0"/>
                      <a:ext cx="4845331" cy="3259416"/>
                    </a:xfrm>
                    <a:prstGeom prst="rect">
                      <a:avLst/>
                    </a:prstGeom>
                    <a:ln>
                      <a:noFill/>
                    </a:ln>
                    <a:extLst>
                      <a:ext uri="{53640926-AAD7-44D8-BBD7-CCE9431645EC}">
                        <a14:shadowObscured xmlns:a14="http://schemas.microsoft.com/office/drawing/2010/main"/>
                      </a:ext>
                    </a:extLst>
                  </pic:spPr>
                </pic:pic>
              </a:graphicData>
            </a:graphic>
          </wp:inline>
        </w:drawing>
      </w:r>
    </w:p>
    <w:p w:rsidR="00474F3D" w:rsidRDefault="00456639" w:rsidP="00474F3D">
      <w:pPr>
        <w:pStyle w:val="Caption"/>
        <w:rPr>
          <w:sz w:val="20"/>
          <w:szCs w:val="20"/>
        </w:rPr>
      </w:pPr>
      <w:bookmarkStart w:id="879" w:name="_Toc416772632"/>
      <w:r w:rsidRPr="00456639">
        <w:rPr>
          <w:sz w:val="20"/>
          <w:szCs w:val="20"/>
        </w:rPr>
        <w:t xml:space="preserve">Figure </w:t>
      </w:r>
      <w:r w:rsidR="004D2389" w:rsidRPr="00456639">
        <w:rPr>
          <w:sz w:val="20"/>
          <w:szCs w:val="20"/>
        </w:rPr>
        <w:fldChar w:fldCharType="begin"/>
      </w:r>
      <w:r w:rsidRPr="00456639">
        <w:rPr>
          <w:sz w:val="20"/>
          <w:szCs w:val="20"/>
        </w:rPr>
        <w:instrText xml:space="preserve"> SEQ Figure \* ARABIC </w:instrText>
      </w:r>
      <w:r w:rsidR="004D2389" w:rsidRPr="00456639">
        <w:rPr>
          <w:sz w:val="20"/>
          <w:szCs w:val="20"/>
        </w:rPr>
        <w:fldChar w:fldCharType="separate"/>
      </w:r>
      <w:r w:rsidR="006F7256">
        <w:rPr>
          <w:noProof/>
          <w:sz w:val="20"/>
          <w:szCs w:val="20"/>
        </w:rPr>
        <w:t>29</w:t>
      </w:r>
      <w:r w:rsidR="004D2389" w:rsidRPr="00456639">
        <w:rPr>
          <w:sz w:val="20"/>
          <w:szCs w:val="20"/>
        </w:rPr>
        <w:fldChar w:fldCharType="end"/>
      </w:r>
      <w:r>
        <w:rPr>
          <w:sz w:val="20"/>
          <w:szCs w:val="20"/>
        </w:rPr>
        <w:t xml:space="preserve">: </w:t>
      </w:r>
      <w:r w:rsidR="008A7FB2">
        <w:rPr>
          <w:sz w:val="20"/>
          <w:szCs w:val="20"/>
        </w:rPr>
        <w:t>Runoff f</w:t>
      </w:r>
      <w:r>
        <w:rPr>
          <w:sz w:val="20"/>
          <w:szCs w:val="20"/>
        </w:rPr>
        <w:t xml:space="preserve">low path in the </w:t>
      </w:r>
      <w:r w:rsidR="0088496E">
        <w:rPr>
          <w:sz w:val="20"/>
          <w:szCs w:val="20"/>
        </w:rPr>
        <w:t xml:space="preserve">strip mall </w:t>
      </w:r>
      <w:r>
        <w:rPr>
          <w:sz w:val="20"/>
          <w:szCs w:val="20"/>
        </w:rPr>
        <w:t>site</w:t>
      </w:r>
      <w:bookmarkEnd w:id="879"/>
    </w:p>
    <w:p w:rsidR="00474F3D" w:rsidRDefault="00474F3D" w:rsidP="00474F3D"/>
    <w:p w:rsidR="00A65F42" w:rsidRDefault="001E1CB2" w:rsidP="001E1CB2">
      <w:pPr>
        <w:spacing w:after="0"/>
        <w:jc w:val="center"/>
      </w:pPr>
      <w:r>
        <w:rPr>
          <w:noProof/>
        </w:rPr>
        <w:drawing>
          <wp:inline distT="0" distB="0" distL="0" distR="0" wp14:anchorId="5CE58EC7" wp14:editId="6DA34B59">
            <wp:extent cx="8372716" cy="183734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cstate="print"/>
                    <a:stretch>
                      <a:fillRect/>
                    </a:stretch>
                  </pic:blipFill>
                  <pic:spPr>
                    <a:xfrm>
                      <a:off x="0" y="0"/>
                      <a:ext cx="8377636" cy="1838426"/>
                    </a:xfrm>
                    <a:prstGeom prst="rect">
                      <a:avLst/>
                    </a:prstGeom>
                  </pic:spPr>
                </pic:pic>
              </a:graphicData>
            </a:graphic>
          </wp:inline>
        </w:drawing>
      </w:r>
    </w:p>
    <w:p w:rsidR="00A65F42" w:rsidRPr="00A65F42" w:rsidRDefault="00A65F42" w:rsidP="008038CA">
      <w:pPr>
        <w:pStyle w:val="Caption"/>
        <w:rPr>
          <w:sz w:val="20"/>
          <w:szCs w:val="20"/>
        </w:rPr>
        <w:sectPr w:rsidR="00A65F42" w:rsidRPr="00A65F42" w:rsidSect="007E747B">
          <w:pgSz w:w="15840" w:h="12240" w:orient="landscape"/>
          <w:pgMar w:top="1440" w:right="1440" w:bottom="1440" w:left="1440" w:header="720" w:footer="720" w:gutter="0"/>
          <w:cols w:space="720"/>
          <w:docGrid w:linePitch="360"/>
        </w:sectPr>
      </w:pPr>
      <w:bookmarkStart w:id="880" w:name="_Toc416772633"/>
      <w:r w:rsidRPr="00A65F42">
        <w:rPr>
          <w:sz w:val="20"/>
          <w:szCs w:val="20"/>
        </w:rPr>
        <w:t xml:space="preserve">Figure </w:t>
      </w:r>
      <w:r w:rsidR="004D2389" w:rsidRPr="00A65F42">
        <w:rPr>
          <w:sz w:val="20"/>
          <w:szCs w:val="20"/>
        </w:rPr>
        <w:fldChar w:fldCharType="begin"/>
      </w:r>
      <w:r w:rsidRPr="00A65F42">
        <w:rPr>
          <w:sz w:val="20"/>
          <w:szCs w:val="20"/>
        </w:rPr>
        <w:instrText xml:space="preserve"> SEQ Figure \* ARABIC </w:instrText>
      </w:r>
      <w:r w:rsidR="004D2389" w:rsidRPr="00A65F42">
        <w:rPr>
          <w:sz w:val="20"/>
          <w:szCs w:val="20"/>
        </w:rPr>
        <w:fldChar w:fldCharType="separate"/>
      </w:r>
      <w:r w:rsidR="006F7256">
        <w:rPr>
          <w:noProof/>
          <w:sz w:val="20"/>
          <w:szCs w:val="20"/>
        </w:rPr>
        <w:t>30</w:t>
      </w:r>
      <w:r w:rsidR="004D2389" w:rsidRPr="00A65F42">
        <w:rPr>
          <w:sz w:val="20"/>
          <w:szCs w:val="20"/>
        </w:rPr>
        <w:fldChar w:fldCharType="end"/>
      </w:r>
      <w:r>
        <w:rPr>
          <w:sz w:val="20"/>
          <w:szCs w:val="20"/>
        </w:rPr>
        <w:t xml:space="preserve">: </w:t>
      </w:r>
      <w:r w:rsidR="00724F8C">
        <w:rPr>
          <w:sz w:val="20"/>
          <w:szCs w:val="20"/>
        </w:rPr>
        <w:t>RRAT interface for strip mall project. This design m</w:t>
      </w:r>
      <w:r w:rsidR="007E0C6E">
        <w:rPr>
          <w:sz w:val="20"/>
          <w:szCs w:val="20"/>
        </w:rPr>
        <w:t>eets the hydrologic requiremen</w:t>
      </w:r>
      <w:r w:rsidR="00CC1F9D">
        <w:rPr>
          <w:sz w:val="20"/>
          <w:szCs w:val="20"/>
        </w:rPr>
        <w:t>t</w:t>
      </w:r>
      <w:bookmarkEnd w:id="880"/>
    </w:p>
    <w:p w:rsidR="00911147" w:rsidRPr="00156861" w:rsidRDefault="00A76600" w:rsidP="00491C06">
      <w:pPr>
        <w:pStyle w:val="Heading1"/>
        <w:spacing w:after="240"/>
        <w:jc w:val="center"/>
      </w:pPr>
      <w:bookmarkStart w:id="881" w:name="_Toc416772572"/>
      <w:r>
        <w:lastRenderedPageBreak/>
        <w:t xml:space="preserve">6. </w:t>
      </w:r>
      <w:r w:rsidR="0091268D">
        <w:t>DISCUSSION</w:t>
      </w:r>
      <w:r w:rsidR="009B7551">
        <w:t>S</w:t>
      </w:r>
      <w:r w:rsidR="0091268D">
        <w:t xml:space="preserve"> AND </w:t>
      </w:r>
      <w:r>
        <w:t>CONCLUSION</w:t>
      </w:r>
      <w:bookmarkEnd w:id="862"/>
      <w:r w:rsidR="009B7551">
        <w:t>S</w:t>
      </w:r>
      <w:bookmarkEnd w:id="881"/>
    </w:p>
    <w:p w:rsidR="00004627" w:rsidRPr="005564C6" w:rsidRDefault="00BF187F" w:rsidP="00086C7D">
      <w:pPr>
        <w:jc w:val="both"/>
      </w:pPr>
      <w:r w:rsidRPr="005564C6">
        <w:rPr>
          <w:rFonts w:cstheme="minorHAnsi"/>
        </w:rPr>
        <w:t xml:space="preserve">The objective of this study is to integrate </w:t>
      </w:r>
      <w:r w:rsidRPr="005564C6">
        <w:t xml:space="preserve">hydrologic performance and complementary requirements of the LID approach to help designers select the best SCM for their project. </w:t>
      </w:r>
      <w:r w:rsidR="007C1E71" w:rsidRPr="005564C6">
        <w:rPr>
          <w:rFonts w:cstheme="minorHAnsi"/>
        </w:rPr>
        <w:t>A</w:t>
      </w:r>
      <w:r w:rsidR="0009630C" w:rsidRPr="005564C6">
        <w:rPr>
          <w:rFonts w:cstheme="minorHAnsi"/>
        </w:rPr>
        <w:t xml:space="preserve"> logical framework </w:t>
      </w:r>
      <w:r w:rsidR="0018262B">
        <w:rPr>
          <w:rFonts w:cstheme="minorHAnsi"/>
        </w:rPr>
        <w:t>was</w:t>
      </w:r>
      <w:r w:rsidR="00615A02" w:rsidRPr="005564C6">
        <w:rPr>
          <w:rFonts w:cstheme="minorHAnsi"/>
        </w:rPr>
        <w:t xml:space="preserve"> developed to meet the objective, </w:t>
      </w:r>
      <w:r w:rsidR="00CB4B0E" w:rsidRPr="005564C6">
        <w:rPr>
          <w:rFonts w:cstheme="minorHAnsi"/>
        </w:rPr>
        <w:t xml:space="preserve">which </w:t>
      </w:r>
      <w:r w:rsidR="005820D4">
        <w:rPr>
          <w:rFonts w:cstheme="minorHAnsi"/>
        </w:rPr>
        <w:t>included</w:t>
      </w:r>
      <w:r w:rsidR="00086C7D" w:rsidRPr="005564C6">
        <w:rPr>
          <w:rFonts w:cstheme="minorHAnsi"/>
        </w:rPr>
        <w:t xml:space="preserve"> a detailed description of all necessary inputs for the complementary score, a definition of the flow of logic and logic rules used in the decision process, and some description of inputs needed for hydrologic calculation. The logical framework result</w:t>
      </w:r>
      <w:r w:rsidR="0018262B">
        <w:rPr>
          <w:rFonts w:cstheme="minorHAnsi"/>
        </w:rPr>
        <w:t>ed</w:t>
      </w:r>
      <w:r w:rsidR="00086C7D" w:rsidRPr="005564C6">
        <w:rPr>
          <w:rFonts w:cstheme="minorHAnsi"/>
        </w:rPr>
        <w:t xml:space="preserve"> in the selection of the “best” SCM, defined as meeting the hydrologic performance requirements while yielding the highest possible score for the site-specific complementary requirements.</w:t>
      </w:r>
      <w:r w:rsidR="006C6A39" w:rsidRPr="005564C6">
        <w:rPr>
          <w:rFonts w:cstheme="minorHAnsi"/>
        </w:rPr>
        <w:t xml:space="preserve"> </w:t>
      </w:r>
      <w:r w:rsidR="005820D4">
        <w:rPr>
          <w:rFonts w:cstheme="minorHAnsi"/>
        </w:rPr>
        <w:t>The complementary scoring wa</w:t>
      </w:r>
      <w:r w:rsidR="000C1E7B" w:rsidRPr="005564C6">
        <w:rPr>
          <w:rFonts w:cstheme="minorHAnsi"/>
        </w:rPr>
        <w:t xml:space="preserve">s </w:t>
      </w:r>
      <w:r w:rsidR="0018262B">
        <w:rPr>
          <w:rFonts w:cstheme="minorHAnsi"/>
        </w:rPr>
        <w:t xml:space="preserve">accomplished </w:t>
      </w:r>
      <w:r w:rsidR="000C1E7B" w:rsidRPr="005564C6">
        <w:rPr>
          <w:rFonts w:cstheme="minorHAnsi"/>
        </w:rPr>
        <w:t>using a</w:t>
      </w:r>
      <w:r w:rsidR="000438B4" w:rsidRPr="005564C6">
        <w:rPr>
          <w:rFonts w:cstheme="minorHAnsi"/>
        </w:rPr>
        <w:t xml:space="preserve"> </w:t>
      </w:r>
      <w:r w:rsidR="000C1E7B" w:rsidRPr="005564C6">
        <w:rPr>
          <w:rFonts w:cstheme="minorHAnsi"/>
        </w:rPr>
        <w:t xml:space="preserve">method </w:t>
      </w:r>
      <w:r w:rsidR="009D2CE1" w:rsidRPr="005564C6">
        <w:rPr>
          <w:rFonts w:cstheme="minorHAnsi"/>
        </w:rPr>
        <w:t>involving</w:t>
      </w:r>
      <w:r w:rsidR="00DB3507" w:rsidRPr="005564C6">
        <w:rPr>
          <w:rFonts w:cstheme="minorHAnsi"/>
        </w:rPr>
        <w:t xml:space="preserve"> design Objectives, G</w:t>
      </w:r>
      <w:r w:rsidR="007A0F2E" w:rsidRPr="005564C6">
        <w:rPr>
          <w:rFonts w:cstheme="minorHAnsi"/>
        </w:rPr>
        <w:t>oals, and SCM C</w:t>
      </w:r>
      <w:r w:rsidR="009D2CE1" w:rsidRPr="005564C6">
        <w:rPr>
          <w:rFonts w:cstheme="minorHAnsi"/>
        </w:rPr>
        <w:t>haracteristics</w:t>
      </w:r>
      <w:r w:rsidR="0074751E">
        <w:rPr>
          <w:rFonts w:cstheme="minorHAnsi"/>
        </w:rPr>
        <w:t xml:space="preserve">. This </w:t>
      </w:r>
      <w:r w:rsidR="00C75CE6">
        <w:rPr>
          <w:rFonts w:cstheme="minorHAnsi"/>
        </w:rPr>
        <w:t xml:space="preserve">approach </w:t>
      </w:r>
      <w:r w:rsidR="0074751E">
        <w:rPr>
          <w:rFonts w:cstheme="minorHAnsi"/>
        </w:rPr>
        <w:t xml:space="preserve">is </w:t>
      </w:r>
      <w:r w:rsidR="0074751E">
        <w:t>flexible to reflect a wide range of possible complementary goals.</w:t>
      </w:r>
      <w:r w:rsidR="00E33FC4" w:rsidRPr="005564C6">
        <w:rPr>
          <w:rFonts w:cstheme="minorHAnsi"/>
        </w:rPr>
        <w:t xml:space="preserve"> </w:t>
      </w:r>
      <w:r w:rsidR="0074751E">
        <w:rPr>
          <w:rFonts w:cstheme="minorHAnsi"/>
        </w:rPr>
        <w:t>T</w:t>
      </w:r>
      <w:r w:rsidR="005820D4">
        <w:rPr>
          <w:rFonts w:cstheme="minorHAnsi"/>
        </w:rPr>
        <w:t>he hydrologic design wa</w:t>
      </w:r>
      <w:r w:rsidR="00E33FC4" w:rsidRPr="005564C6">
        <w:rPr>
          <w:rFonts w:cstheme="minorHAnsi"/>
        </w:rPr>
        <w:t xml:space="preserve">s handled using </w:t>
      </w:r>
      <w:r w:rsidR="00B54818" w:rsidRPr="005564C6">
        <w:rPr>
          <w:rFonts w:cstheme="minorHAnsi"/>
        </w:rPr>
        <w:t xml:space="preserve">the </w:t>
      </w:r>
      <w:r w:rsidR="004B3125" w:rsidRPr="005564C6">
        <w:rPr>
          <w:rFonts w:cstheme="minorHAnsi"/>
        </w:rPr>
        <w:t>R</w:t>
      </w:r>
      <w:r w:rsidR="00B54818" w:rsidRPr="005564C6">
        <w:rPr>
          <w:rFonts w:cstheme="minorHAnsi"/>
        </w:rPr>
        <w:t xml:space="preserve">unoff </w:t>
      </w:r>
      <w:r w:rsidR="004B3125" w:rsidRPr="005564C6">
        <w:rPr>
          <w:rFonts w:cstheme="minorHAnsi"/>
        </w:rPr>
        <w:t>R</w:t>
      </w:r>
      <w:r w:rsidR="00B54818" w:rsidRPr="005564C6">
        <w:rPr>
          <w:rFonts w:cstheme="minorHAnsi"/>
        </w:rPr>
        <w:t xml:space="preserve">eduction </w:t>
      </w:r>
      <w:r w:rsidR="004B3125" w:rsidRPr="005564C6">
        <w:rPr>
          <w:rFonts w:cstheme="minorHAnsi"/>
        </w:rPr>
        <w:t>A</w:t>
      </w:r>
      <w:r w:rsidR="00B54818" w:rsidRPr="005564C6">
        <w:rPr>
          <w:rFonts w:cstheme="minorHAnsi"/>
        </w:rPr>
        <w:t xml:space="preserve">ssessment </w:t>
      </w:r>
      <w:r w:rsidR="004B3125" w:rsidRPr="005564C6">
        <w:rPr>
          <w:rFonts w:cstheme="minorHAnsi"/>
        </w:rPr>
        <w:t>T</w:t>
      </w:r>
      <w:r w:rsidR="00B54818" w:rsidRPr="005564C6">
        <w:rPr>
          <w:rFonts w:cstheme="minorHAnsi"/>
        </w:rPr>
        <w:t>ool (RRAT)</w:t>
      </w:r>
      <w:r w:rsidR="00781695">
        <w:rPr>
          <w:rFonts w:cstheme="minorHAnsi"/>
        </w:rPr>
        <w:t>, which also allow</w:t>
      </w:r>
      <w:r w:rsidR="005820D4">
        <w:rPr>
          <w:rFonts w:cstheme="minorHAnsi"/>
        </w:rPr>
        <w:t>ed</w:t>
      </w:r>
      <w:r w:rsidR="00781695">
        <w:rPr>
          <w:rFonts w:cstheme="minorHAnsi"/>
        </w:rPr>
        <w:t xml:space="preserve"> some flexibility in the design specification</w:t>
      </w:r>
      <w:r w:rsidR="006056A5">
        <w:rPr>
          <w:rFonts w:cstheme="minorHAnsi"/>
        </w:rPr>
        <w:t xml:space="preserve"> while still </w:t>
      </w:r>
      <w:r w:rsidR="00C5403B">
        <w:rPr>
          <w:rFonts w:cstheme="minorHAnsi"/>
        </w:rPr>
        <w:t xml:space="preserve">following </w:t>
      </w:r>
      <w:r w:rsidR="006C7F3C">
        <w:rPr>
          <w:rFonts w:cstheme="minorHAnsi"/>
        </w:rPr>
        <w:t xml:space="preserve">design standards </w:t>
      </w:r>
      <w:r w:rsidR="005533D1">
        <w:rPr>
          <w:rFonts w:cstheme="minorHAnsi"/>
        </w:rPr>
        <w:t xml:space="preserve">in the </w:t>
      </w:r>
      <w:r w:rsidR="00B22B7D">
        <w:rPr>
          <w:rFonts w:cstheme="minorHAnsi"/>
        </w:rPr>
        <w:t xml:space="preserve">first edition of Tennessee Permanent Stormwater Management and </w:t>
      </w:r>
      <w:r w:rsidR="005533D1">
        <w:rPr>
          <w:rFonts w:cstheme="minorHAnsi"/>
        </w:rPr>
        <w:t xml:space="preserve">Design </w:t>
      </w:r>
      <w:r w:rsidR="00B22B7D">
        <w:rPr>
          <w:rFonts w:cstheme="minorHAnsi"/>
        </w:rPr>
        <w:t xml:space="preserve">Guidance </w:t>
      </w:r>
      <w:r w:rsidR="005533D1">
        <w:rPr>
          <w:rFonts w:cstheme="minorHAnsi"/>
        </w:rPr>
        <w:t>M</w:t>
      </w:r>
      <w:r w:rsidR="006056A5">
        <w:rPr>
          <w:rFonts w:cstheme="minorHAnsi"/>
        </w:rPr>
        <w:t>anual</w:t>
      </w:r>
      <w:r w:rsidR="004B3125" w:rsidRPr="005564C6">
        <w:rPr>
          <w:rFonts w:cstheme="minorHAnsi"/>
        </w:rPr>
        <w:t>.</w:t>
      </w:r>
      <w:r w:rsidR="000C1E7B" w:rsidRPr="005564C6">
        <w:rPr>
          <w:rFonts w:cstheme="minorHAnsi"/>
        </w:rPr>
        <w:t xml:space="preserve"> Those two elements </w:t>
      </w:r>
      <w:r w:rsidR="005820D4">
        <w:rPr>
          <w:rFonts w:cstheme="minorHAnsi"/>
        </w:rPr>
        <w:t>we</w:t>
      </w:r>
      <w:r w:rsidR="000C1E7B" w:rsidRPr="005564C6">
        <w:rPr>
          <w:rFonts w:cstheme="minorHAnsi"/>
        </w:rPr>
        <w:t xml:space="preserve">re then integrated into a complete package </w:t>
      </w:r>
      <w:r w:rsidR="00F33FB7" w:rsidRPr="005564C6">
        <w:rPr>
          <w:rFonts w:cstheme="minorHAnsi"/>
        </w:rPr>
        <w:t xml:space="preserve">to </w:t>
      </w:r>
      <w:r w:rsidR="00B91AE2" w:rsidRPr="005564C6">
        <w:t xml:space="preserve">provide an idea of the best SCM </w:t>
      </w:r>
      <w:r w:rsidR="003075BC" w:rsidRPr="005564C6">
        <w:t xml:space="preserve">design </w:t>
      </w:r>
      <w:r w:rsidR="00F23309" w:rsidRPr="005564C6">
        <w:t>configuration</w:t>
      </w:r>
      <w:r w:rsidR="004B5877">
        <w:t xml:space="preserve">, its dimension </w:t>
      </w:r>
      <w:r w:rsidR="00930E16">
        <w:t xml:space="preserve">for </w:t>
      </w:r>
      <w:r w:rsidR="00B25E27">
        <w:t>each design element,</w:t>
      </w:r>
      <w:r w:rsidR="00B91AE2" w:rsidRPr="005564C6">
        <w:t xml:space="preserve"> </w:t>
      </w:r>
      <w:r w:rsidR="003075BC" w:rsidRPr="005564C6">
        <w:t xml:space="preserve">and its </w:t>
      </w:r>
      <w:r w:rsidR="006577D3" w:rsidRPr="005564C6">
        <w:t xml:space="preserve">rough </w:t>
      </w:r>
      <w:r w:rsidR="0050613B" w:rsidRPr="005564C6">
        <w:t>cost estimation.</w:t>
      </w:r>
      <w:r w:rsidR="006B2F89" w:rsidRPr="005564C6">
        <w:t xml:space="preserve"> </w:t>
      </w:r>
    </w:p>
    <w:p w:rsidR="00E72197" w:rsidRDefault="003027E5" w:rsidP="00E72197">
      <w:pPr>
        <w:jc w:val="both"/>
      </w:pPr>
      <w:r>
        <w:t>As more</w:t>
      </w:r>
      <w:r w:rsidR="00A118F2" w:rsidRPr="005564C6">
        <w:t xml:space="preserve"> </w:t>
      </w:r>
      <w:r w:rsidR="00477698" w:rsidRPr="005564C6">
        <w:t>states</w:t>
      </w:r>
      <w:r w:rsidR="00E72197" w:rsidRPr="005564C6">
        <w:t xml:space="preserve"> </w:t>
      </w:r>
      <w:r w:rsidR="00477698" w:rsidRPr="005564C6">
        <w:t>are</w:t>
      </w:r>
      <w:r w:rsidR="00E72197" w:rsidRPr="005564C6">
        <w:t xml:space="preserve"> </w:t>
      </w:r>
      <w:r w:rsidR="007656B3" w:rsidRPr="005564C6">
        <w:t>adopting</w:t>
      </w:r>
      <w:r>
        <w:t xml:space="preserve"> the</w:t>
      </w:r>
      <w:r w:rsidR="007656B3" w:rsidRPr="005564C6">
        <w:t xml:space="preserve"> EPA’s interpretation of the Clean Water Act by </w:t>
      </w:r>
      <w:r w:rsidR="00E72197" w:rsidRPr="005564C6">
        <w:t xml:space="preserve">enforcing the regulation that every new development needs </w:t>
      </w:r>
      <w:r w:rsidR="000B4607" w:rsidRPr="005564C6">
        <w:t xml:space="preserve">to </w:t>
      </w:r>
      <w:r w:rsidR="00E72197" w:rsidRPr="005564C6">
        <w:t xml:space="preserve">manage </w:t>
      </w:r>
      <w:r w:rsidR="000B4607" w:rsidRPr="005564C6">
        <w:t xml:space="preserve">the </w:t>
      </w:r>
      <w:r w:rsidR="00E72197" w:rsidRPr="005564C6">
        <w:t xml:space="preserve">first inch of rainfall </w:t>
      </w:r>
      <w:r w:rsidR="000B4607" w:rsidRPr="005564C6">
        <w:t>and remove</w:t>
      </w:r>
      <w:r w:rsidR="00897047" w:rsidRPr="005564C6">
        <w:t xml:space="preserve"> 80% of pollutant </w:t>
      </w:r>
      <w:r>
        <w:t xml:space="preserve">onsite, </w:t>
      </w:r>
      <w:r w:rsidR="00E72197" w:rsidRPr="005564C6">
        <w:t>having SCM onsite is</w:t>
      </w:r>
      <w:r w:rsidR="0062592A">
        <w:t xml:space="preserve"> no longer</w:t>
      </w:r>
      <w:r w:rsidR="00E72197" w:rsidRPr="005564C6">
        <w:t xml:space="preserve"> voluntary but is required by </w:t>
      </w:r>
      <w:r w:rsidR="0062592A">
        <w:t xml:space="preserve">the </w:t>
      </w:r>
      <w:r w:rsidR="00E72197" w:rsidRPr="005564C6">
        <w:t xml:space="preserve">language in the permit. </w:t>
      </w:r>
      <w:r w:rsidR="00E80BF9" w:rsidRPr="005564C6">
        <w:t>In Tennessee, t</w:t>
      </w:r>
      <w:r w:rsidR="00E72197" w:rsidRPr="005564C6">
        <w:t>here are</w:t>
      </w:r>
      <w:r w:rsidR="008F3605">
        <w:t xml:space="preserve"> 94 municipalities in the state</w:t>
      </w:r>
      <w:r w:rsidR="00E72197" w:rsidRPr="005564C6">
        <w:t xml:space="preserve"> that </w:t>
      </w:r>
      <w:r w:rsidR="00C75CE6">
        <w:t xml:space="preserve">must </w:t>
      </w:r>
      <w:r w:rsidR="00E72197" w:rsidRPr="005564C6">
        <w:t xml:space="preserve">meet </w:t>
      </w:r>
      <w:r w:rsidR="0062592A">
        <w:t>this requirement. All</w:t>
      </w:r>
      <w:r w:rsidR="00E72197" w:rsidRPr="005564C6">
        <w:t xml:space="preserve"> developers within those MS4</w:t>
      </w:r>
      <w:r w:rsidR="00EE19BA" w:rsidRPr="005564C6">
        <w:t>s</w:t>
      </w:r>
      <w:r w:rsidR="00E72197" w:rsidRPr="005564C6">
        <w:t xml:space="preserve"> </w:t>
      </w:r>
      <w:r w:rsidR="00C75CE6">
        <w:t>must</w:t>
      </w:r>
      <w:r w:rsidR="00E72197" w:rsidRPr="005564C6">
        <w:t xml:space="preserve"> m</w:t>
      </w:r>
      <w:r w:rsidR="00EE19BA" w:rsidRPr="005564C6">
        <w:t>eet the</w:t>
      </w:r>
      <w:r w:rsidR="00E72197" w:rsidRPr="005564C6">
        <w:t xml:space="preserve"> requirement</w:t>
      </w:r>
      <w:r w:rsidR="00EE19BA" w:rsidRPr="005564C6">
        <w:t>s</w:t>
      </w:r>
      <w:r w:rsidR="00C75CE6">
        <w:t>,</w:t>
      </w:r>
      <w:r w:rsidR="00E72197" w:rsidRPr="005564C6">
        <w:t xml:space="preserve"> and </w:t>
      </w:r>
      <w:r w:rsidR="00C75CE6">
        <w:t xml:space="preserve">to do so need </w:t>
      </w:r>
      <w:r w:rsidR="00E72197" w:rsidRPr="005564C6">
        <w:t xml:space="preserve">to select </w:t>
      </w:r>
      <w:r w:rsidR="00C75CE6">
        <w:t xml:space="preserve">the </w:t>
      </w:r>
      <w:r w:rsidR="00E25837">
        <w:t xml:space="preserve">best </w:t>
      </w:r>
      <w:r w:rsidR="00E72197" w:rsidRPr="005564C6">
        <w:t>SCM</w:t>
      </w:r>
      <w:r w:rsidR="00C75CE6">
        <w:t>s</w:t>
      </w:r>
      <w:r w:rsidR="00E72197" w:rsidRPr="005564C6">
        <w:t xml:space="preserve"> for their project</w:t>
      </w:r>
      <w:r w:rsidR="0062592A">
        <w:t>. A tool such as this can there</w:t>
      </w:r>
      <w:r>
        <w:t xml:space="preserve">fore prove beneficial to those </w:t>
      </w:r>
      <w:r w:rsidR="0062592A">
        <w:t>developers</w:t>
      </w:r>
      <w:r w:rsidR="00EE19BA" w:rsidRPr="005564C6">
        <w:t xml:space="preserve">. </w:t>
      </w:r>
      <w:r w:rsidR="0062592A">
        <w:t>This</w:t>
      </w:r>
      <w:r w:rsidR="008328FD" w:rsidRPr="005564C6">
        <w:t xml:space="preserve"> tool is</w:t>
      </w:r>
      <w:r w:rsidR="0062592A">
        <w:t xml:space="preserve"> </w:t>
      </w:r>
      <w:r w:rsidR="00C75CE6">
        <w:t xml:space="preserve">not, </w:t>
      </w:r>
      <w:r w:rsidR="0062592A">
        <w:t>however</w:t>
      </w:r>
      <w:r w:rsidR="00C75CE6">
        <w:t>,</w:t>
      </w:r>
      <w:r w:rsidR="008328FD" w:rsidRPr="005564C6">
        <w:t xml:space="preserve"> </w:t>
      </w:r>
      <w:r w:rsidR="0062592A">
        <w:t>meant</w:t>
      </w:r>
      <w:r w:rsidR="008328FD" w:rsidRPr="005564C6">
        <w:t xml:space="preserve"> to replace the roles of landscape architects and stormwater engineers. In fact, their role is critical to ensure the correctness of the SCM selection for the site condition, the design specification of the selected SCM in the site, and the placement of the SCM to meet the design goals.</w:t>
      </w:r>
    </w:p>
    <w:p w:rsidR="00BA2A78" w:rsidRDefault="00600A9C" w:rsidP="00BA2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This </w:t>
      </w:r>
      <w:r w:rsidR="00C75CE6">
        <w:t xml:space="preserve">project and its resulting framework and approach </w:t>
      </w:r>
      <w:r>
        <w:t>ha</w:t>
      </w:r>
      <w:r w:rsidR="00C75CE6">
        <w:t>ve</w:t>
      </w:r>
      <w:r>
        <w:t xml:space="preserve"> </w:t>
      </w:r>
      <w:r w:rsidR="00C75CE6">
        <w:t xml:space="preserve">clear </w:t>
      </w:r>
      <w:r>
        <w:t xml:space="preserve">limitations. </w:t>
      </w:r>
      <w:r w:rsidR="00BA2A78">
        <w:t xml:space="preserve">One example is in the way overall complementary score calculated. This score, one of </w:t>
      </w:r>
      <w:r w:rsidR="00563DBC">
        <w:t xml:space="preserve">whose </w:t>
      </w:r>
      <w:r w:rsidR="00BA2A78">
        <w:t>input</w:t>
      </w:r>
      <w:r w:rsidR="00563DBC">
        <w:t>s</w:t>
      </w:r>
      <w:r w:rsidR="00BA2A78">
        <w:t xml:space="preserve"> is the project’s Design Goals, is presently calculated using area-weighted average to allow users to compare combinations of SCMs in a project. However</w:t>
      </w:r>
      <w:r w:rsidR="00563DBC">
        <w:t>,</w:t>
      </w:r>
      <w:r w:rsidR="00BA2A78">
        <w:t xml:space="preserve"> Design Goals such as water supply, parking, building, child friendly, traffic calming, and minimize area of practice are </w:t>
      </w:r>
      <w:r w:rsidR="00563DBC">
        <w:t xml:space="preserve">not necessarily </w:t>
      </w:r>
      <w:r w:rsidR="00BA2A78">
        <w:t xml:space="preserve">area dependent, while others  such as cooling effect, attract wildlife, and aesthetic </w:t>
      </w:r>
      <w:r w:rsidR="00F04D52">
        <w:t xml:space="preserve">probably </w:t>
      </w:r>
      <w:r w:rsidR="00BA2A78">
        <w:t xml:space="preserve">are positively correlated to surface area. </w:t>
      </w:r>
    </w:p>
    <w:p w:rsidR="00BA2A78" w:rsidRPr="00331471" w:rsidRDefault="00BA2A78" w:rsidP="00BA2A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Courier New"/>
          <w:color w:val="000000" w:themeColor="text1"/>
        </w:rPr>
      </w:pPr>
      <w:r>
        <w:t xml:space="preserve">As an attempt to find </w:t>
      </w:r>
      <w:r w:rsidR="00F04D52">
        <w:t xml:space="preserve">an </w:t>
      </w:r>
      <w:r>
        <w:t xml:space="preserve">alternative to </w:t>
      </w:r>
      <w:r w:rsidR="00F04D52">
        <w:t xml:space="preserve">the </w:t>
      </w:r>
      <w:r>
        <w:t xml:space="preserve">area-weighted method, </w:t>
      </w:r>
      <w:r w:rsidR="00F04D52">
        <w:t xml:space="preserve">the </w:t>
      </w:r>
      <w:r>
        <w:t xml:space="preserve">ratio of SCMs’ complementary score to the highest possible complimentary score on the list </w:t>
      </w:r>
      <w:r w:rsidR="00F04D52">
        <w:t xml:space="preserve">was </w:t>
      </w:r>
      <w:r>
        <w:t xml:space="preserve">explored. </w:t>
      </w:r>
      <w:r w:rsidRPr="00331471">
        <w:rPr>
          <w:rFonts w:eastAsia="Times New Roman" w:cs="Courier New"/>
          <w:color w:val="000000" w:themeColor="text1"/>
        </w:rPr>
        <w:t>Mathematically, this can be expressed as the following:</w:t>
      </w:r>
    </w:p>
    <w:p w:rsidR="00806949" w:rsidRPr="00202D50" w:rsidRDefault="00806949" w:rsidP="00E72197">
      <w:pPr>
        <w:jc w:val="both"/>
        <w:rPr>
          <w:rFonts w:eastAsiaTheme="minorEastAsia"/>
        </w:rPr>
      </w:pPr>
      <m:oMathPara>
        <m:oMath>
          <m:r>
            <m:rPr>
              <m:sty m:val="p"/>
            </m:rPr>
            <w:rPr>
              <w:rFonts w:ascii="Cambria Math" w:eastAsia="Times New Roman" w:hAnsi="Cambria Math" w:cs="Courier New"/>
            </w:rPr>
            <m:t>Overall Complementary Score</m:t>
          </m:r>
          <m:r>
            <w:rPr>
              <w:rFonts w:ascii="Cambria Math" w:eastAsia="Cambria Math" w:hAnsi="Cambria Math" w:cs="Cambria Math"/>
            </w:rPr>
            <m:t>=</m:t>
          </m:r>
          <m:f>
            <m:fPr>
              <m:ctrlPr>
                <w:rPr>
                  <w:rFonts w:ascii="Cambria Math" w:eastAsia="Times New Roman" w:hAnsi="Cambria Math" w:cs="Courier New"/>
                </w:rPr>
              </m:ctrlPr>
            </m:fPr>
            <m:num>
              <m:nary>
                <m:naryPr>
                  <m:chr m:val="∑"/>
                  <m:grow m:val="1"/>
                  <m:ctrlPr>
                    <w:rPr>
                      <w:rFonts w:ascii="Cambria Math" w:eastAsia="Times New Roman" w:hAnsi="Cambria Math" w:cs="Courier New"/>
                    </w:rPr>
                  </m:ctrlPr>
                </m:naryPr>
                <m:sub>
                  <m:r>
                    <w:rPr>
                      <w:rFonts w:ascii="Cambria Math" w:eastAsia="Cambria Math" w:hAnsi="Cambria Math" w:cs="Cambria Math"/>
                    </w:rPr>
                    <m:t>i=1</m:t>
                  </m:r>
                </m:sub>
                <m:sup>
                  <m:r>
                    <w:rPr>
                      <w:rFonts w:ascii="Cambria Math" w:eastAsia="Cambria Math" w:hAnsi="Cambria Math" w:cs="Cambria Math"/>
                    </w:rPr>
                    <m:t>n</m:t>
                  </m:r>
                </m:sup>
                <m:e>
                  <m:d>
                    <m:dPr>
                      <m:ctrlPr>
                        <w:rPr>
                          <w:rFonts w:ascii="Cambria Math" w:eastAsia="Times New Roman" w:hAnsi="Cambria Math" w:cs="Courier New"/>
                          <w:i/>
                        </w:rPr>
                      </m:ctrlPr>
                    </m:dPr>
                    <m:e>
                      <m:f>
                        <m:fPr>
                          <m:ctrlPr>
                            <w:rPr>
                              <w:rFonts w:ascii="Cambria Math" w:eastAsia="Times New Roman" w:hAnsi="Cambria Math" w:cs="Courier New"/>
                              <w:i/>
                            </w:rPr>
                          </m:ctrlPr>
                        </m:fPr>
                        <m:num>
                          <m:sSub>
                            <m:sSubPr>
                              <m:ctrlPr>
                                <w:rPr>
                                  <w:rFonts w:ascii="Cambria Math" w:eastAsia="Times New Roman" w:hAnsi="Cambria Math" w:cs="Courier New"/>
                                </w:rPr>
                              </m:ctrlPr>
                            </m:sSubPr>
                            <m:e>
                              <m:r>
                                <w:rPr>
                                  <w:rFonts w:ascii="Cambria Math" w:eastAsia="Times New Roman" w:hAnsi="Cambria Math" w:cs="Courier New"/>
                                </w:rPr>
                                <m:t>Complementary score</m:t>
                              </m:r>
                            </m:e>
                            <m:sub>
                              <m:r>
                                <w:rPr>
                                  <w:rFonts w:ascii="Cambria Math" w:eastAsia="Times New Roman" w:hAnsi="Cambria Math" w:cs="Courier New"/>
                                </w:rPr>
                                <m:t>i</m:t>
                              </m:r>
                            </m:sub>
                          </m:sSub>
                        </m:num>
                        <m:den>
                          <m:r>
                            <m:rPr>
                              <m:sty m:val="p"/>
                            </m:rPr>
                            <w:rPr>
                              <w:rFonts w:ascii="Cambria Math" w:eastAsia="Times New Roman" w:hAnsi="Cambria Math" w:cs="Courier New"/>
                            </w:rPr>
                            <m:t>Highest SCM score</m:t>
                          </m:r>
                        </m:den>
                      </m:f>
                    </m:e>
                  </m:d>
                </m:e>
              </m:nary>
            </m:num>
            <m:den>
              <m:r>
                <w:rPr>
                  <w:rFonts w:ascii="Cambria Math" w:eastAsia="Times New Roman" w:hAnsi="Cambria Math" w:cs="Courier New"/>
                </w:rPr>
                <m:t>n</m:t>
              </m:r>
            </m:den>
          </m:f>
          <m:r>
            <w:rPr>
              <w:rFonts w:ascii="Cambria Math" w:eastAsia="Times New Roman" w:hAnsi="Cambria Math" w:cs="Courier New"/>
            </w:rPr>
            <m:t>*100%</m:t>
          </m:r>
        </m:oMath>
      </m:oMathPara>
    </w:p>
    <w:p w:rsidR="00202D50" w:rsidRDefault="00202D50" w:rsidP="00202D50">
      <w:pPr>
        <w:pStyle w:val="Caption"/>
      </w:pPr>
      <w:r>
        <w:t xml:space="preserve">Equation </w:t>
      </w:r>
      <w:fldSimple w:instr=" SEQ Equation \* ARABIC ">
        <w:r w:rsidR="006F7256">
          <w:rPr>
            <w:noProof/>
          </w:rPr>
          <w:t>3</w:t>
        </w:r>
      </w:fldSimple>
    </w:p>
    <w:p w:rsidR="00202D50" w:rsidRPr="004C6F13" w:rsidRDefault="00F0247C" w:rsidP="00202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rPr>
      </w:pPr>
      <w:r>
        <w:rPr>
          <w:rFonts w:eastAsia="Times New Roman" w:cs="Courier New"/>
        </w:rPr>
        <w:lastRenderedPageBreak/>
        <w:t>W</w:t>
      </w:r>
      <w:r w:rsidR="00202D50" w:rsidRPr="004C6F13">
        <w:rPr>
          <w:rFonts w:eastAsia="Times New Roman" w:cs="Courier New"/>
        </w:rPr>
        <w:t xml:space="preserve">here: </w:t>
      </w:r>
    </w:p>
    <w:p w:rsidR="00202D50" w:rsidRPr="004C6F13" w:rsidRDefault="00C552AB" w:rsidP="00202D50">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imes New Roman" w:cs="Courier New"/>
          <w:i/>
        </w:rPr>
      </w:pPr>
      <w:r>
        <w:rPr>
          <w:rFonts w:eastAsia="Times New Roman" w:cs="Courier New"/>
          <w:i/>
        </w:rPr>
        <w:t>Highest SCM score</w:t>
      </w:r>
      <w:r w:rsidR="00720CBF">
        <w:rPr>
          <w:rFonts w:eastAsia="Times New Roman" w:cs="Courier New"/>
          <w:i/>
        </w:rPr>
        <w:t xml:space="preserve"> </w:t>
      </w:r>
      <w:r w:rsidR="00202D50" w:rsidRPr="004C6F13">
        <w:rPr>
          <w:rFonts w:eastAsia="Times New Roman" w:cs="Courier New"/>
          <w:i/>
        </w:rPr>
        <w:t xml:space="preserve">: </w:t>
      </w:r>
      <w:r>
        <w:rPr>
          <w:rFonts w:eastAsia="Times New Roman" w:cs="Courier New"/>
        </w:rPr>
        <w:t>H</w:t>
      </w:r>
      <w:r w:rsidR="00643361">
        <w:rPr>
          <w:rFonts w:eastAsia="Times New Roman" w:cs="Courier New"/>
        </w:rPr>
        <w:t>ighest complementary score o</w:t>
      </w:r>
      <w:r>
        <w:rPr>
          <w:rFonts w:eastAsia="Times New Roman" w:cs="Courier New"/>
        </w:rPr>
        <w:t>n the list of recommended SCM</w:t>
      </w:r>
    </w:p>
    <w:p w:rsidR="00720CBF" w:rsidRPr="00305DB8" w:rsidRDefault="00202D50" w:rsidP="00305DB8">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rPr>
      </w:pPr>
      <w:r w:rsidRPr="004C6F13">
        <w:rPr>
          <w:rFonts w:eastAsia="Times New Roman" w:cs="Courier New"/>
          <w:i/>
        </w:rPr>
        <w:t>n</w:t>
      </w:r>
      <w:r w:rsidRPr="004C6F13">
        <w:rPr>
          <w:rFonts w:eastAsia="Times New Roman" w:cs="Courier New"/>
        </w:rPr>
        <w:t xml:space="preserve">: </w:t>
      </w:r>
      <w:r w:rsidRPr="004C6F13">
        <w:rPr>
          <w:noProof/>
        </w:rPr>
        <w:t>Number of SCMs</w:t>
      </w:r>
      <w:r>
        <w:rPr>
          <w:noProof/>
        </w:rPr>
        <w:t xml:space="preserve"> in the design</w:t>
      </w:r>
    </w:p>
    <w:p w:rsidR="00D126FE" w:rsidRDefault="00CC6C5A" w:rsidP="00E72197">
      <w:pPr>
        <w:jc w:val="both"/>
      </w:pPr>
      <w:r>
        <w:t>Example: T</w:t>
      </w:r>
      <w:r w:rsidR="00305DB8">
        <w:t xml:space="preserve">he high density residential design </w:t>
      </w:r>
      <w:r w:rsidR="00013613">
        <w:t>in Figure 15 and 13</w:t>
      </w:r>
      <w:r w:rsidR="00305DB8">
        <w:t xml:space="preserve"> currently have overall complementary score</w:t>
      </w:r>
      <w:r>
        <w:t>s</w:t>
      </w:r>
      <w:r w:rsidR="00305DB8">
        <w:t xml:space="preserve"> of 10 and 35.</w:t>
      </w:r>
      <w:r w:rsidR="007C2FA8">
        <w:t xml:space="preserve"> Using the alternative</w:t>
      </w:r>
      <w:r w:rsidR="003E24E0">
        <w:t xml:space="preserve"> method, the designs get </w:t>
      </w:r>
      <w:r w:rsidR="006E0FD8">
        <w:t>scores 21</w:t>
      </w:r>
      <w:r w:rsidR="00777082">
        <w:t>%</w:t>
      </w:r>
      <w:r w:rsidR="006E0FD8">
        <w:t xml:space="preserve"> and 67</w:t>
      </w:r>
      <w:r w:rsidR="00777082">
        <w:t>%</w:t>
      </w:r>
      <w:r w:rsidR="006E0FD8">
        <w:t xml:space="preserve"> respectively.</w:t>
      </w:r>
    </w:p>
    <w:p w:rsidR="009145A1" w:rsidRDefault="009145A1" w:rsidP="007C0F31">
      <w:pPr>
        <w:pStyle w:val="Caption"/>
        <w:spacing w:before="480" w:after="0"/>
      </w:pPr>
      <w:bookmarkStart w:id="882" w:name="_Toc416951947"/>
      <w:r>
        <w:t xml:space="preserve">Table </w:t>
      </w:r>
      <w:fldSimple w:instr=" SEQ Table \* ARABIC ">
        <w:r w:rsidR="006F7256">
          <w:rPr>
            <w:noProof/>
          </w:rPr>
          <w:t>21</w:t>
        </w:r>
      </w:fldSimple>
      <w:r>
        <w:t>: Possible alternative overall complementary score for figure 15</w:t>
      </w:r>
      <w:bookmarkEnd w:id="882"/>
    </w:p>
    <w:tbl>
      <w:tblPr>
        <w:tblW w:w="9012" w:type="dxa"/>
        <w:jc w:val="center"/>
        <w:tblInd w:w="162" w:type="dxa"/>
        <w:tblLook w:val="04A0" w:firstRow="1" w:lastRow="0" w:firstColumn="1" w:lastColumn="0" w:noHBand="0" w:noVBand="1"/>
      </w:tblPr>
      <w:tblGrid>
        <w:gridCol w:w="3336"/>
        <w:gridCol w:w="1676"/>
        <w:gridCol w:w="6"/>
        <w:gridCol w:w="1484"/>
        <w:gridCol w:w="149"/>
        <w:gridCol w:w="2361"/>
      </w:tblGrid>
      <w:tr w:rsidR="00D879A7" w:rsidRPr="004E29B4" w:rsidTr="00F15DAF">
        <w:trPr>
          <w:trHeight w:val="270"/>
          <w:jc w:val="center"/>
        </w:trPr>
        <w:tc>
          <w:tcPr>
            <w:tcW w:w="5012"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noWrap/>
            <w:vAlign w:val="bottom"/>
            <w:hideMark/>
          </w:tcPr>
          <w:p w:rsidR="00D879A7" w:rsidRPr="00376042" w:rsidRDefault="00D879A7" w:rsidP="00563DBC">
            <w:pPr>
              <w:spacing w:after="0"/>
              <w:jc w:val="both"/>
              <w:rPr>
                <w:rFonts w:ascii="Calibri" w:eastAsia="Times New Roman" w:hAnsi="Calibri" w:cs="Times New Roman"/>
                <w:b/>
                <w:bCs/>
              </w:rPr>
            </w:pPr>
            <w:r>
              <w:rPr>
                <w:rFonts w:ascii="Calibri" w:eastAsia="Times New Roman" w:hAnsi="Calibri" w:cs="Times New Roman"/>
                <w:b/>
                <w:bCs/>
              </w:rPr>
              <w:t xml:space="preserve">High density residential – Scenario </w:t>
            </w:r>
            <w:r w:rsidR="00BE2E52">
              <w:rPr>
                <w:rFonts w:ascii="Calibri" w:eastAsia="Times New Roman" w:hAnsi="Calibri" w:cs="Times New Roman"/>
                <w:b/>
                <w:bCs/>
              </w:rPr>
              <w:t>3</w:t>
            </w:r>
          </w:p>
        </w:tc>
        <w:tc>
          <w:tcPr>
            <w:tcW w:w="1490"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tcPr>
          <w:p w:rsidR="00D879A7" w:rsidRDefault="00D879A7" w:rsidP="00563DBC">
            <w:pPr>
              <w:spacing w:after="0"/>
              <w:jc w:val="both"/>
              <w:rPr>
                <w:rFonts w:ascii="Calibri" w:eastAsia="Times New Roman" w:hAnsi="Calibri" w:cs="Times New Roman"/>
                <w:b/>
                <w:bCs/>
              </w:rPr>
            </w:pPr>
          </w:p>
        </w:tc>
        <w:tc>
          <w:tcPr>
            <w:tcW w:w="2510"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tcPr>
          <w:p w:rsidR="00D879A7" w:rsidRDefault="00D879A7" w:rsidP="00563DBC">
            <w:pPr>
              <w:spacing w:after="0"/>
              <w:jc w:val="both"/>
              <w:rPr>
                <w:rFonts w:ascii="Calibri" w:eastAsia="Times New Roman" w:hAnsi="Calibri" w:cs="Times New Roman"/>
                <w:b/>
                <w:bCs/>
              </w:rPr>
            </w:pPr>
          </w:p>
        </w:tc>
      </w:tr>
      <w:tr w:rsidR="00D879A7" w:rsidRPr="004E29B4" w:rsidTr="00F15DAF">
        <w:trPr>
          <w:trHeight w:val="270"/>
          <w:jc w:val="center"/>
        </w:trPr>
        <w:tc>
          <w:tcPr>
            <w:tcW w:w="3336" w:type="dxa"/>
            <w:tcBorders>
              <w:top w:val="single" w:sz="2" w:space="0" w:color="808080" w:themeColor="background1" w:themeShade="80"/>
              <w:bottom w:val="single" w:sz="2" w:space="0" w:color="808080" w:themeColor="background1" w:themeShade="80"/>
            </w:tcBorders>
            <w:shd w:val="clear" w:color="auto" w:fill="DDD9C3" w:themeFill="background2" w:themeFillShade="E6"/>
            <w:noWrap/>
            <w:vAlign w:val="center"/>
          </w:tcPr>
          <w:p w:rsidR="00D879A7" w:rsidRPr="00376042" w:rsidRDefault="00D879A7" w:rsidP="00563DBC">
            <w:pPr>
              <w:spacing w:after="0"/>
              <w:rPr>
                <w:rFonts w:ascii="Calibri" w:eastAsia="Times New Roman" w:hAnsi="Calibri" w:cs="Times New Roman"/>
                <w:b/>
                <w:bCs/>
              </w:rPr>
            </w:pPr>
            <w:r>
              <w:rPr>
                <w:rFonts w:ascii="Calibri" w:eastAsia="Times New Roman" w:hAnsi="Calibri" w:cs="Times New Roman"/>
                <w:b/>
                <w:bCs/>
              </w:rPr>
              <w:t>Base SCM/Management</w:t>
            </w:r>
          </w:p>
        </w:tc>
        <w:tc>
          <w:tcPr>
            <w:tcW w:w="1676"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D879A7" w:rsidRPr="0081003A" w:rsidRDefault="00D879A7" w:rsidP="00563DBC">
            <w:pPr>
              <w:spacing w:after="0"/>
              <w:rPr>
                <w:rFonts w:ascii="Calibri" w:eastAsia="Times New Roman" w:hAnsi="Calibri" w:cs="Times New Roman"/>
                <w:b/>
                <w:bCs/>
                <w:i/>
              </w:rPr>
            </w:pPr>
            <w:r>
              <w:rPr>
                <w:rFonts w:ascii="Calibri" w:eastAsia="Times New Roman" w:hAnsi="Calibri" w:cs="Times New Roman"/>
                <w:b/>
                <w:bCs/>
                <w:i/>
              </w:rPr>
              <w:t>Complementary</w:t>
            </w:r>
            <w:r>
              <w:rPr>
                <w:rFonts w:ascii="Calibri" w:eastAsia="Times New Roman" w:hAnsi="Calibri" w:cs="Times New Roman"/>
                <w:b/>
                <w:bCs/>
              </w:rPr>
              <w:t xml:space="preserve"> Score</w:t>
            </w:r>
          </w:p>
        </w:tc>
        <w:tc>
          <w:tcPr>
            <w:tcW w:w="1490"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tcPr>
          <w:p w:rsidR="00D879A7" w:rsidRDefault="00D879A7" w:rsidP="00563DBC">
            <w:pPr>
              <w:spacing w:after="0"/>
              <w:rPr>
                <w:rFonts w:ascii="Calibri" w:eastAsia="Times New Roman" w:hAnsi="Calibri" w:cs="Times New Roman"/>
                <w:b/>
                <w:bCs/>
                <w:i/>
              </w:rPr>
            </w:pPr>
            <w:r>
              <w:rPr>
                <w:rFonts w:ascii="Calibri" w:eastAsia="Times New Roman" w:hAnsi="Calibri" w:cs="Times New Roman"/>
                <w:b/>
                <w:bCs/>
                <w:i/>
              </w:rPr>
              <w:t>Highest score</w:t>
            </w:r>
          </w:p>
        </w:tc>
        <w:tc>
          <w:tcPr>
            <w:tcW w:w="2510"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tcPr>
          <w:p w:rsidR="00D879A7" w:rsidRDefault="00DC5710" w:rsidP="00563DBC">
            <w:pPr>
              <w:spacing w:after="0"/>
              <w:rPr>
                <w:rFonts w:ascii="Calibri" w:eastAsia="Times New Roman" w:hAnsi="Calibri" w:cs="Times New Roman"/>
                <w:b/>
                <w:bCs/>
                <w:i/>
              </w:rPr>
            </w:pPr>
            <m:oMathPara>
              <m:oMath>
                <m:f>
                  <m:fPr>
                    <m:ctrlPr>
                      <w:rPr>
                        <w:rFonts w:ascii="Cambria Math" w:eastAsia="Times New Roman" w:hAnsi="Cambria Math" w:cs="Courier New"/>
                        <w:i/>
                      </w:rPr>
                    </m:ctrlPr>
                  </m:fPr>
                  <m:num>
                    <m:sSub>
                      <m:sSubPr>
                        <m:ctrlPr>
                          <w:rPr>
                            <w:rFonts w:ascii="Cambria Math" w:eastAsia="Times New Roman" w:hAnsi="Cambria Math" w:cs="Courier New"/>
                          </w:rPr>
                        </m:ctrlPr>
                      </m:sSubPr>
                      <m:e>
                        <m:r>
                          <w:rPr>
                            <w:rFonts w:ascii="Cambria Math" w:eastAsia="Times New Roman" w:hAnsi="Cambria Math" w:cs="Courier New"/>
                          </w:rPr>
                          <m:t>Complementary score</m:t>
                        </m:r>
                      </m:e>
                      <m:sub>
                        <m:r>
                          <w:rPr>
                            <w:rFonts w:ascii="Cambria Math" w:eastAsia="Times New Roman" w:hAnsi="Cambria Math" w:cs="Courier New"/>
                          </w:rPr>
                          <m:t>i</m:t>
                        </m:r>
                      </m:sub>
                    </m:sSub>
                  </m:num>
                  <m:den>
                    <m:r>
                      <m:rPr>
                        <m:sty m:val="p"/>
                      </m:rPr>
                      <w:rPr>
                        <w:rFonts w:ascii="Cambria Math" w:eastAsia="Times New Roman" w:hAnsi="Cambria Math" w:cs="Courier New"/>
                      </w:rPr>
                      <m:t>Highest SCM score</m:t>
                    </m:r>
                  </m:den>
                </m:f>
              </m:oMath>
            </m:oMathPara>
          </w:p>
        </w:tc>
      </w:tr>
      <w:tr w:rsidR="00D879A7" w:rsidRPr="004E29B4" w:rsidTr="00F15DAF">
        <w:trPr>
          <w:trHeight w:val="259"/>
          <w:jc w:val="center"/>
        </w:trPr>
        <w:tc>
          <w:tcPr>
            <w:tcW w:w="3336" w:type="dxa"/>
            <w:tcBorders>
              <w:top w:val="single" w:sz="2" w:space="0" w:color="808080" w:themeColor="background1" w:themeShade="80"/>
            </w:tcBorders>
            <w:shd w:val="clear" w:color="auto" w:fill="auto"/>
            <w:vAlign w:val="bottom"/>
            <w:hideMark/>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impervious\impervious</w:t>
            </w:r>
          </w:p>
        </w:tc>
        <w:tc>
          <w:tcPr>
            <w:tcW w:w="1682" w:type="dxa"/>
            <w:gridSpan w:val="2"/>
            <w:tcBorders>
              <w:top w:val="single" w:sz="2" w:space="0" w:color="808080" w:themeColor="background1" w:themeShade="80"/>
            </w:tcBorders>
            <w:vAlign w:val="bottom"/>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9.14</w:t>
            </w:r>
          </w:p>
        </w:tc>
        <w:tc>
          <w:tcPr>
            <w:tcW w:w="1633" w:type="dxa"/>
            <w:gridSpan w:val="2"/>
            <w:tcBorders>
              <w:top w:val="single" w:sz="2" w:space="0" w:color="808080" w:themeColor="background1" w:themeShade="80"/>
            </w:tcBorders>
            <w:vAlign w:val="bottom"/>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50.3</w:t>
            </w:r>
          </w:p>
        </w:tc>
        <w:tc>
          <w:tcPr>
            <w:tcW w:w="2361" w:type="dxa"/>
            <w:tcBorders>
              <w:top w:val="single" w:sz="2" w:space="0" w:color="808080" w:themeColor="background1" w:themeShade="80"/>
            </w:tcBorders>
            <w:vAlign w:val="bottom"/>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0.18</w:t>
            </w:r>
          </w:p>
        </w:tc>
      </w:tr>
      <w:tr w:rsidR="00D879A7" w:rsidRPr="004E29B4" w:rsidTr="00BE2E52">
        <w:trPr>
          <w:trHeight w:val="259"/>
          <w:jc w:val="center"/>
        </w:trPr>
        <w:tc>
          <w:tcPr>
            <w:tcW w:w="3336" w:type="dxa"/>
            <w:shd w:val="clear" w:color="auto" w:fill="auto"/>
            <w:vAlign w:val="bottom"/>
            <w:hideMark/>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impervious\impervious</w:t>
            </w:r>
          </w:p>
        </w:tc>
        <w:tc>
          <w:tcPr>
            <w:tcW w:w="1682" w:type="dxa"/>
            <w:gridSpan w:val="2"/>
            <w:vAlign w:val="bottom"/>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10.7</w:t>
            </w:r>
          </w:p>
        </w:tc>
        <w:tc>
          <w:tcPr>
            <w:tcW w:w="1633" w:type="dxa"/>
            <w:gridSpan w:val="2"/>
            <w:vAlign w:val="bottom"/>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58.7</w:t>
            </w:r>
          </w:p>
        </w:tc>
        <w:tc>
          <w:tcPr>
            <w:tcW w:w="2361" w:type="dxa"/>
            <w:vAlign w:val="bottom"/>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0.18</w:t>
            </w:r>
          </w:p>
        </w:tc>
      </w:tr>
      <w:tr w:rsidR="00D879A7" w:rsidRPr="004E29B4" w:rsidTr="00BE2E52">
        <w:trPr>
          <w:trHeight w:val="259"/>
          <w:jc w:val="center"/>
        </w:trPr>
        <w:tc>
          <w:tcPr>
            <w:tcW w:w="3336" w:type="dxa"/>
            <w:shd w:val="clear" w:color="auto" w:fill="auto"/>
            <w:vAlign w:val="bottom"/>
            <w:hideMark/>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impervious\impervious</w:t>
            </w:r>
          </w:p>
        </w:tc>
        <w:tc>
          <w:tcPr>
            <w:tcW w:w="1682" w:type="dxa"/>
            <w:gridSpan w:val="2"/>
            <w:vAlign w:val="bottom"/>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10.7</w:t>
            </w:r>
          </w:p>
        </w:tc>
        <w:tc>
          <w:tcPr>
            <w:tcW w:w="1633" w:type="dxa"/>
            <w:gridSpan w:val="2"/>
            <w:vAlign w:val="bottom"/>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58.7</w:t>
            </w:r>
          </w:p>
        </w:tc>
        <w:tc>
          <w:tcPr>
            <w:tcW w:w="2361" w:type="dxa"/>
            <w:vAlign w:val="bottom"/>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0.18</w:t>
            </w:r>
          </w:p>
        </w:tc>
      </w:tr>
      <w:tr w:rsidR="00D879A7" w:rsidRPr="004E29B4" w:rsidTr="00BE2E52">
        <w:trPr>
          <w:trHeight w:val="259"/>
          <w:jc w:val="center"/>
        </w:trPr>
        <w:tc>
          <w:tcPr>
            <w:tcW w:w="3336" w:type="dxa"/>
            <w:shd w:val="clear" w:color="auto" w:fill="auto"/>
            <w:vAlign w:val="bottom"/>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impervious\impervious</w:t>
            </w:r>
          </w:p>
        </w:tc>
        <w:tc>
          <w:tcPr>
            <w:tcW w:w="1682" w:type="dxa"/>
            <w:gridSpan w:val="2"/>
            <w:vAlign w:val="bottom"/>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9.14</w:t>
            </w:r>
          </w:p>
        </w:tc>
        <w:tc>
          <w:tcPr>
            <w:tcW w:w="1633" w:type="dxa"/>
            <w:gridSpan w:val="2"/>
            <w:vAlign w:val="bottom"/>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50.3</w:t>
            </w:r>
          </w:p>
        </w:tc>
        <w:tc>
          <w:tcPr>
            <w:tcW w:w="2361" w:type="dxa"/>
            <w:vAlign w:val="bottom"/>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0.18</w:t>
            </w:r>
          </w:p>
        </w:tc>
      </w:tr>
      <w:tr w:rsidR="00D879A7" w:rsidRPr="004E29B4" w:rsidTr="00F15DAF">
        <w:trPr>
          <w:trHeight w:val="259"/>
          <w:jc w:val="center"/>
        </w:trPr>
        <w:tc>
          <w:tcPr>
            <w:tcW w:w="3336" w:type="dxa"/>
            <w:shd w:val="clear" w:color="auto" w:fill="auto"/>
            <w:vAlign w:val="bottom"/>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06. infiltration areas\grassland</w:t>
            </w:r>
          </w:p>
        </w:tc>
        <w:tc>
          <w:tcPr>
            <w:tcW w:w="1682" w:type="dxa"/>
            <w:gridSpan w:val="2"/>
            <w:vAlign w:val="bottom"/>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20.6</w:t>
            </w:r>
          </w:p>
        </w:tc>
        <w:tc>
          <w:tcPr>
            <w:tcW w:w="1633" w:type="dxa"/>
            <w:gridSpan w:val="2"/>
            <w:vAlign w:val="bottom"/>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50.3</w:t>
            </w:r>
          </w:p>
        </w:tc>
        <w:tc>
          <w:tcPr>
            <w:tcW w:w="2361" w:type="dxa"/>
            <w:vAlign w:val="bottom"/>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0.41</w:t>
            </w:r>
          </w:p>
        </w:tc>
      </w:tr>
      <w:tr w:rsidR="00BE2E52" w:rsidRPr="004E29B4" w:rsidTr="00F15DAF">
        <w:trPr>
          <w:trHeight w:val="259"/>
          <w:jc w:val="center"/>
        </w:trPr>
        <w:tc>
          <w:tcPr>
            <w:tcW w:w="3336" w:type="dxa"/>
            <w:tcBorders>
              <w:bottom w:val="single" w:sz="2" w:space="0" w:color="808080" w:themeColor="background1" w:themeShade="80"/>
            </w:tcBorders>
            <w:shd w:val="clear" w:color="auto" w:fill="auto"/>
            <w:vAlign w:val="bottom"/>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04. bioretention\bioretention</w:t>
            </w:r>
          </w:p>
        </w:tc>
        <w:tc>
          <w:tcPr>
            <w:tcW w:w="1682" w:type="dxa"/>
            <w:gridSpan w:val="2"/>
            <w:tcBorders>
              <w:bottom w:val="single" w:sz="2" w:space="0" w:color="808080" w:themeColor="background1" w:themeShade="80"/>
            </w:tcBorders>
            <w:vAlign w:val="bottom"/>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6.67</w:t>
            </w:r>
          </w:p>
        </w:tc>
        <w:tc>
          <w:tcPr>
            <w:tcW w:w="1633" w:type="dxa"/>
            <w:gridSpan w:val="2"/>
            <w:tcBorders>
              <w:bottom w:val="single" w:sz="2" w:space="0" w:color="808080" w:themeColor="background1" w:themeShade="80"/>
            </w:tcBorders>
            <w:vAlign w:val="bottom"/>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58.7</w:t>
            </w:r>
          </w:p>
        </w:tc>
        <w:tc>
          <w:tcPr>
            <w:tcW w:w="2361" w:type="dxa"/>
            <w:tcBorders>
              <w:bottom w:val="single" w:sz="2" w:space="0" w:color="808080" w:themeColor="background1" w:themeShade="80"/>
            </w:tcBorders>
            <w:vAlign w:val="bottom"/>
          </w:tcPr>
          <w:p w:rsidR="00D879A7" w:rsidRPr="00D879A7" w:rsidRDefault="00D879A7"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0.11</w:t>
            </w:r>
          </w:p>
        </w:tc>
      </w:tr>
      <w:tr w:rsidR="009145A1" w:rsidRPr="004E29B4" w:rsidTr="00F15DAF">
        <w:trPr>
          <w:trHeight w:val="259"/>
          <w:jc w:val="center"/>
        </w:trPr>
        <w:tc>
          <w:tcPr>
            <w:tcW w:w="3336" w:type="dxa"/>
            <w:tcBorders>
              <w:top w:val="single" w:sz="2" w:space="0" w:color="808080" w:themeColor="background1" w:themeShade="80"/>
            </w:tcBorders>
            <w:shd w:val="clear" w:color="auto" w:fill="auto"/>
            <w:vAlign w:val="bottom"/>
          </w:tcPr>
          <w:p w:rsidR="009145A1" w:rsidRPr="00D879A7" w:rsidRDefault="009145A1" w:rsidP="00563DBC">
            <w:pPr>
              <w:spacing w:after="0" w:line="240" w:lineRule="auto"/>
              <w:rPr>
                <w:rFonts w:ascii="Calibri" w:eastAsia="Times New Roman" w:hAnsi="Calibri" w:cs="Times New Roman"/>
                <w:color w:val="000000"/>
              </w:rPr>
            </w:pPr>
          </w:p>
        </w:tc>
        <w:tc>
          <w:tcPr>
            <w:tcW w:w="3315" w:type="dxa"/>
            <w:gridSpan w:val="4"/>
            <w:tcBorders>
              <w:top w:val="single" w:sz="2" w:space="0" w:color="808080" w:themeColor="background1" w:themeShade="80"/>
            </w:tcBorders>
            <w:vAlign w:val="bottom"/>
          </w:tcPr>
          <w:p w:rsidR="009145A1" w:rsidRPr="009145A1" w:rsidRDefault="009145A1" w:rsidP="00563DBC">
            <w:pPr>
              <w:spacing w:after="0" w:line="240" w:lineRule="auto"/>
              <w:rPr>
                <w:rFonts w:ascii="Calibri" w:eastAsia="Times New Roman" w:hAnsi="Calibri" w:cs="Times New Roman"/>
                <w:color w:val="000000"/>
              </w:rPr>
            </w:pPr>
            <w:r w:rsidRPr="009145A1">
              <w:rPr>
                <w:rFonts w:ascii="Calibri" w:eastAsia="Times New Roman" w:hAnsi="Calibri" w:cs="Times New Roman"/>
                <w:color w:val="000000"/>
              </w:rPr>
              <w:t>Total</w:t>
            </w:r>
          </w:p>
        </w:tc>
        <w:tc>
          <w:tcPr>
            <w:tcW w:w="2361" w:type="dxa"/>
            <w:tcBorders>
              <w:top w:val="single" w:sz="2" w:space="0" w:color="808080" w:themeColor="background1" w:themeShade="80"/>
            </w:tcBorders>
            <w:vAlign w:val="bottom"/>
          </w:tcPr>
          <w:p w:rsidR="009145A1" w:rsidRPr="00D879A7" w:rsidRDefault="009145A1" w:rsidP="00563DBC">
            <w:pPr>
              <w:spacing w:after="0" w:line="240" w:lineRule="auto"/>
              <w:rPr>
                <w:rFonts w:ascii="Calibri" w:eastAsia="Times New Roman" w:hAnsi="Calibri" w:cs="Times New Roman"/>
                <w:color w:val="000000"/>
              </w:rPr>
            </w:pPr>
            <w:r w:rsidRPr="00D879A7">
              <w:rPr>
                <w:rFonts w:ascii="Calibri" w:eastAsia="Times New Roman" w:hAnsi="Calibri" w:cs="Times New Roman"/>
                <w:color w:val="000000"/>
              </w:rPr>
              <w:t>1.25</w:t>
            </w:r>
          </w:p>
        </w:tc>
      </w:tr>
      <w:tr w:rsidR="009145A1" w:rsidRPr="004E29B4" w:rsidTr="00F15DAF">
        <w:trPr>
          <w:trHeight w:val="259"/>
          <w:jc w:val="center"/>
        </w:trPr>
        <w:tc>
          <w:tcPr>
            <w:tcW w:w="3336" w:type="dxa"/>
            <w:tcBorders>
              <w:bottom w:val="single" w:sz="2" w:space="0" w:color="808080" w:themeColor="background1" w:themeShade="80"/>
            </w:tcBorders>
            <w:shd w:val="clear" w:color="auto" w:fill="auto"/>
            <w:vAlign w:val="bottom"/>
          </w:tcPr>
          <w:p w:rsidR="009145A1" w:rsidRPr="00D879A7" w:rsidRDefault="009145A1" w:rsidP="00563DBC">
            <w:pPr>
              <w:spacing w:after="0" w:line="240" w:lineRule="auto"/>
              <w:rPr>
                <w:rFonts w:ascii="Calibri" w:eastAsia="Times New Roman" w:hAnsi="Calibri" w:cs="Times New Roman"/>
                <w:color w:val="000000"/>
              </w:rPr>
            </w:pPr>
          </w:p>
        </w:tc>
        <w:tc>
          <w:tcPr>
            <w:tcW w:w="3315" w:type="dxa"/>
            <w:gridSpan w:val="4"/>
            <w:tcBorders>
              <w:bottom w:val="single" w:sz="2" w:space="0" w:color="808080" w:themeColor="background1" w:themeShade="80"/>
            </w:tcBorders>
            <w:vAlign w:val="bottom"/>
          </w:tcPr>
          <w:p w:rsidR="009145A1" w:rsidRPr="009145A1" w:rsidRDefault="009145A1" w:rsidP="00563DBC">
            <w:pPr>
              <w:spacing w:after="0" w:line="240" w:lineRule="auto"/>
              <w:rPr>
                <w:rFonts w:ascii="Calibri" w:eastAsia="Times New Roman" w:hAnsi="Calibri" w:cs="Times New Roman"/>
                <w:b/>
                <w:color w:val="000000"/>
              </w:rPr>
            </w:pPr>
            <w:r w:rsidRPr="009145A1">
              <w:rPr>
                <w:rFonts w:ascii="Calibri" w:eastAsia="Times New Roman" w:hAnsi="Calibri" w:cs="Times New Roman"/>
                <w:b/>
                <w:color w:val="000000"/>
              </w:rPr>
              <w:t>Overall complementary score</w:t>
            </w:r>
          </w:p>
        </w:tc>
        <w:tc>
          <w:tcPr>
            <w:tcW w:w="2361" w:type="dxa"/>
            <w:tcBorders>
              <w:bottom w:val="single" w:sz="2" w:space="0" w:color="808080" w:themeColor="background1" w:themeShade="80"/>
            </w:tcBorders>
            <w:vAlign w:val="bottom"/>
          </w:tcPr>
          <w:p w:rsidR="009145A1" w:rsidRPr="00D879A7" w:rsidRDefault="009145A1" w:rsidP="00563DBC">
            <w:pPr>
              <w:spacing w:after="0" w:line="240" w:lineRule="auto"/>
              <w:rPr>
                <w:rFonts w:ascii="Calibri" w:eastAsia="Times New Roman" w:hAnsi="Calibri" w:cs="Times New Roman"/>
                <w:b/>
                <w:bCs/>
                <w:color w:val="000000"/>
              </w:rPr>
            </w:pPr>
            <w:r w:rsidRPr="00D879A7">
              <w:rPr>
                <w:rFonts w:ascii="Calibri" w:eastAsia="Times New Roman" w:hAnsi="Calibri" w:cs="Times New Roman"/>
                <w:b/>
                <w:bCs/>
                <w:color w:val="000000"/>
              </w:rPr>
              <w:t>20.85</w:t>
            </w:r>
          </w:p>
        </w:tc>
      </w:tr>
    </w:tbl>
    <w:p w:rsidR="0096433F" w:rsidRDefault="0096433F" w:rsidP="0096433F">
      <w:pPr>
        <w:pStyle w:val="Caption"/>
      </w:pPr>
    </w:p>
    <w:p w:rsidR="009145A1" w:rsidRDefault="0096433F" w:rsidP="007C0F31">
      <w:pPr>
        <w:pStyle w:val="Caption"/>
        <w:spacing w:before="480" w:after="0"/>
      </w:pPr>
      <w:bookmarkStart w:id="883" w:name="_Toc416951948"/>
      <w:r>
        <w:t xml:space="preserve">Table </w:t>
      </w:r>
      <w:fldSimple w:instr=" SEQ Table \* ARABIC ">
        <w:r w:rsidR="006F7256">
          <w:rPr>
            <w:noProof/>
          </w:rPr>
          <w:t>22</w:t>
        </w:r>
      </w:fldSimple>
      <w:r>
        <w:t>: Possible alternative overall complementary score for figure 13</w:t>
      </w:r>
      <w:bookmarkEnd w:id="883"/>
    </w:p>
    <w:tbl>
      <w:tblPr>
        <w:tblW w:w="9012" w:type="dxa"/>
        <w:jc w:val="center"/>
        <w:tblInd w:w="162" w:type="dxa"/>
        <w:tblLook w:val="04A0" w:firstRow="1" w:lastRow="0" w:firstColumn="1" w:lastColumn="0" w:noHBand="0" w:noVBand="1"/>
      </w:tblPr>
      <w:tblGrid>
        <w:gridCol w:w="3336"/>
        <w:gridCol w:w="1676"/>
        <w:gridCol w:w="6"/>
        <w:gridCol w:w="1484"/>
        <w:gridCol w:w="149"/>
        <w:gridCol w:w="2361"/>
      </w:tblGrid>
      <w:tr w:rsidR="00BE2E52" w:rsidRPr="004E29B4" w:rsidTr="00F15DAF">
        <w:trPr>
          <w:trHeight w:val="270"/>
          <w:jc w:val="center"/>
        </w:trPr>
        <w:tc>
          <w:tcPr>
            <w:tcW w:w="5012"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noWrap/>
            <w:vAlign w:val="bottom"/>
            <w:hideMark/>
          </w:tcPr>
          <w:p w:rsidR="0096433F" w:rsidRPr="00376042" w:rsidRDefault="0096433F" w:rsidP="00563DBC">
            <w:pPr>
              <w:spacing w:after="0"/>
              <w:jc w:val="both"/>
              <w:rPr>
                <w:rFonts w:ascii="Calibri" w:eastAsia="Times New Roman" w:hAnsi="Calibri" w:cs="Times New Roman"/>
                <w:b/>
                <w:bCs/>
              </w:rPr>
            </w:pPr>
            <w:r>
              <w:rPr>
                <w:rFonts w:ascii="Calibri" w:eastAsia="Times New Roman" w:hAnsi="Calibri" w:cs="Times New Roman"/>
                <w:b/>
                <w:bCs/>
              </w:rPr>
              <w:t xml:space="preserve">High density residential – Scenario </w:t>
            </w:r>
            <w:r w:rsidR="00BE2E52">
              <w:rPr>
                <w:rFonts w:ascii="Calibri" w:eastAsia="Times New Roman" w:hAnsi="Calibri" w:cs="Times New Roman"/>
                <w:b/>
                <w:bCs/>
              </w:rPr>
              <w:t>1</w:t>
            </w:r>
          </w:p>
        </w:tc>
        <w:tc>
          <w:tcPr>
            <w:tcW w:w="1490"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tcPr>
          <w:p w:rsidR="0096433F" w:rsidRDefault="0096433F" w:rsidP="00563DBC">
            <w:pPr>
              <w:spacing w:after="0"/>
              <w:jc w:val="both"/>
              <w:rPr>
                <w:rFonts w:ascii="Calibri" w:eastAsia="Times New Roman" w:hAnsi="Calibri" w:cs="Times New Roman"/>
                <w:b/>
                <w:bCs/>
              </w:rPr>
            </w:pPr>
          </w:p>
        </w:tc>
        <w:tc>
          <w:tcPr>
            <w:tcW w:w="2510"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tcPr>
          <w:p w:rsidR="0096433F" w:rsidRDefault="0096433F" w:rsidP="00563DBC">
            <w:pPr>
              <w:spacing w:after="0"/>
              <w:jc w:val="both"/>
              <w:rPr>
                <w:rFonts w:ascii="Calibri" w:eastAsia="Times New Roman" w:hAnsi="Calibri" w:cs="Times New Roman"/>
                <w:b/>
                <w:bCs/>
              </w:rPr>
            </w:pPr>
          </w:p>
        </w:tc>
      </w:tr>
      <w:tr w:rsidR="0096433F" w:rsidRPr="004E29B4" w:rsidTr="00F15DAF">
        <w:trPr>
          <w:trHeight w:val="270"/>
          <w:jc w:val="center"/>
        </w:trPr>
        <w:tc>
          <w:tcPr>
            <w:tcW w:w="3336" w:type="dxa"/>
            <w:tcBorders>
              <w:top w:val="single" w:sz="2" w:space="0" w:color="808080" w:themeColor="background1" w:themeShade="80"/>
              <w:bottom w:val="single" w:sz="2" w:space="0" w:color="808080" w:themeColor="background1" w:themeShade="80"/>
            </w:tcBorders>
            <w:shd w:val="clear" w:color="auto" w:fill="DDD9C3" w:themeFill="background2" w:themeFillShade="E6"/>
            <w:noWrap/>
            <w:vAlign w:val="center"/>
          </w:tcPr>
          <w:p w:rsidR="0096433F" w:rsidRPr="00376042" w:rsidRDefault="0096433F" w:rsidP="00563DBC">
            <w:pPr>
              <w:spacing w:after="0"/>
              <w:rPr>
                <w:rFonts w:ascii="Calibri" w:eastAsia="Times New Roman" w:hAnsi="Calibri" w:cs="Times New Roman"/>
                <w:b/>
                <w:bCs/>
              </w:rPr>
            </w:pPr>
            <w:r>
              <w:rPr>
                <w:rFonts w:ascii="Calibri" w:eastAsia="Times New Roman" w:hAnsi="Calibri" w:cs="Times New Roman"/>
                <w:b/>
                <w:bCs/>
              </w:rPr>
              <w:t>Base SCM/Management</w:t>
            </w:r>
          </w:p>
        </w:tc>
        <w:tc>
          <w:tcPr>
            <w:tcW w:w="1676" w:type="dxa"/>
            <w:tcBorders>
              <w:top w:val="single" w:sz="2" w:space="0" w:color="808080" w:themeColor="background1" w:themeShade="80"/>
              <w:bottom w:val="single" w:sz="2" w:space="0" w:color="808080" w:themeColor="background1" w:themeShade="80"/>
            </w:tcBorders>
            <w:shd w:val="clear" w:color="auto" w:fill="DDD9C3" w:themeFill="background2" w:themeFillShade="E6"/>
          </w:tcPr>
          <w:p w:rsidR="0096433F" w:rsidRPr="0081003A" w:rsidRDefault="0096433F" w:rsidP="00563DBC">
            <w:pPr>
              <w:spacing w:after="0"/>
              <w:rPr>
                <w:rFonts w:ascii="Calibri" w:eastAsia="Times New Roman" w:hAnsi="Calibri" w:cs="Times New Roman"/>
                <w:b/>
                <w:bCs/>
                <w:i/>
              </w:rPr>
            </w:pPr>
            <w:r>
              <w:rPr>
                <w:rFonts w:ascii="Calibri" w:eastAsia="Times New Roman" w:hAnsi="Calibri" w:cs="Times New Roman"/>
                <w:b/>
                <w:bCs/>
                <w:i/>
              </w:rPr>
              <w:t>Complementary</w:t>
            </w:r>
            <w:r>
              <w:rPr>
                <w:rFonts w:ascii="Calibri" w:eastAsia="Times New Roman" w:hAnsi="Calibri" w:cs="Times New Roman"/>
                <w:b/>
                <w:bCs/>
              </w:rPr>
              <w:t xml:space="preserve"> Score</w:t>
            </w:r>
          </w:p>
        </w:tc>
        <w:tc>
          <w:tcPr>
            <w:tcW w:w="1490"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tcPr>
          <w:p w:rsidR="0096433F" w:rsidRDefault="0096433F" w:rsidP="00563DBC">
            <w:pPr>
              <w:spacing w:after="0"/>
              <w:rPr>
                <w:rFonts w:ascii="Calibri" w:eastAsia="Times New Roman" w:hAnsi="Calibri" w:cs="Times New Roman"/>
                <w:b/>
                <w:bCs/>
                <w:i/>
              </w:rPr>
            </w:pPr>
            <w:r>
              <w:rPr>
                <w:rFonts w:ascii="Calibri" w:eastAsia="Times New Roman" w:hAnsi="Calibri" w:cs="Times New Roman"/>
                <w:b/>
                <w:bCs/>
                <w:i/>
              </w:rPr>
              <w:t>Highest score</w:t>
            </w:r>
          </w:p>
        </w:tc>
        <w:tc>
          <w:tcPr>
            <w:tcW w:w="2510" w:type="dxa"/>
            <w:gridSpan w:val="2"/>
            <w:tcBorders>
              <w:top w:val="single" w:sz="2" w:space="0" w:color="808080" w:themeColor="background1" w:themeShade="80"/>
              <w:bottom w:val="single" w:sz="2" w:space="0" w:color="808080" w:themeColor="background1" w:themeShade="80"/>
            </w:tcBorders>
            <w:shd w:val="clear" w:color="auto" w:fill="DDD9C3" w:themeFill="background2" w:themeFillShade="E6"/>
          </w:tcPr>
          <w:p w:rsidR="0096433F" w:rsidRDefault="00DC5710" w:rsidP="00563DBC">
            <w:pPr>
              <w:spacing w:after="0"/>
              <w:rPr>
                <w:rFonts w:ascii="Calibri" w:eastAsia="Times New Roman" w:hAnsi="Calibri" w:cs="Times New Roman"/>
                <w:b/>
                <w:bCs/>
                <w:i/>
              </w:rPr>
            </w:pPr>
            <m:oMathPara>
              <m:oMath>
                <m:f>
                  <m:fPr>
                    <m:ctrlPr>
                      <w:rPr>
                        <w:rFonts w:ascii="Cambria Math" w:eastAsia="Times New Roman" w:hAnsi="Cambria Math" w:cs="Courier New"/>
                        <w:i/>
                      </w:rPr>
                    </m:ctrlPr>
                  </m:fPr>
                  <m:num>
                    <m:sSub>
                      <m:sSubPr>
                        <m:ctrlPr>
                          <w:rPr>
                            <w:rFonts w:ascii="Cambria Math" w:eastAsia="Times New Roman" w:hAnsi="Cambria Math" w:cs="Courier New"/>
                          </w:rPr>
                        </m:ctrlPr>
                      </m:sSubPr>
                      <m:e>
                        <m:r>
                          <w:rPr>
                            <w:rFonts w:ascii="Cambria Math" w:eastAsia="Times New Roman" w:hAnsi="Cambria Math" w:cs="Courier New"/>
                          </w:rPr>
                          <m:t>Complementary score</m:t>
                        </m:r>
                      </m:e>
                      <m:sub>
                        <m:r>
                          <w:rPr>
                            <w:rFonts w:ascii="Cambria Math" w:eastAsia="Times New Roman" w:hAnsi="Cambria Math" w:cs="Courier New"/>
                          </w:rPr>
                          <m:t>i</m:t>
                        </m:r>
                      </m:sub>
                    </m:sSub>
                  </m:num>
                  <m:den>
                    <m:r>
                      <m:rPr>
                        <m:sty m:val="p"/>
                      </m:rPr>
                      <w:rPr>
                        <w:rFonts w:ascii="Cambria Math" w:eastAsia="Times New Roman" w:hAnsi="Cambria Math" w:cs="Courier New"/>
                      </w:rPr>
                      <m:t>Highest SCM score</m:t>
                    </m:r>
                  </m:den>
                </m:f>
              </m:oMath>
            </m:oMathPara>
          </w:p>
        </w:tc>
      </w:tr>
      <w:tr w:rsidR="00BE2E52" w:rsidRPr="004E29B4" w:rsidTr="00F15DAF">
        <w:trPr>
          <w:trHeight w:val="259"/>
          <w:jc w:val="center"/>
        </w:trPr>
        <w:tc>
          <w:tcPr>
            <w:tcW w:w="3336" w:type="dxa"/>
            <w:tcBorders>
              <w:top w:val="single" w:sz="2" w:space="0" w:color="808080" w:themeColor="background1" w:themeShade="80"/>
            </w:tcBorders>
            <w:shd w:val="clear" w:color="auto" w:fill="auto"/>
            <w:vAlign w:val="bottom"/>
            <w:hideMark/>
          </w:tcPr>
          <w:p w:rsidR="00BE2E52" w:rsidRPr="00BE2E52" w:rsidRDefault="00BE2E52" w:rsidP="00563DBC">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10. green roof\green roof</w:t>
            </w:r>
          </w:p>
        </w:tc>
        <w:tc>
          <w:tcPr>
            <w:tcW w:w="1682" w:type="dxa"/>
            <w:gridSpan w:val="2"/>
            <w:tcBorders>
              <w:top w:val="single" w:sz="2" w:space="0" w:color="808080" w:themeColor="background1" w:themeShade="80"/>
            </w:tcBorders>
            <w:vAlign w:val="bottom"/>
          </w:tcPr>
          <w:p w:rsidR="00BE2E52" w:rsidRPr="00BE2E52" w:rsidRDefault="00BE2E52" w:rsidP="00563DBC">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50.3</w:t>
            </w:r>
          </w:p>
        </w:tc>
        <w:tc>
          <w:tcPr>
            <w:tcW w:w="1633" w:type="dxa"/>
            <w:gridSpan w:val="2"/>
            <w:tcBorders>
              <w:top w:val="single" w:sz="2" w:space="0" w:color="808080" w:themeColor="background1" w:themeShade="80"/>
            </w:tcBorders>
            <w:vAlign w:val="bottom"/>
          </w:tcPr>
          <w:p w:rsidR="00BE2E52" w:rsidRPr="00BE2E52" w:rsidRDefault="00BE2E52" w:rsidP="00563DBC">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50.3</w:t>
            </w:r>
          </w:p>
        </w:tc>
        <w:tc>
          <w:tcPr>
            <w:tcW w:w="2361" w:type="dxa"/>
            <w:tcBorders>
              <w:top w:val="single" w:sz="2" w:space="0" w:color="808080" w:themeColor="background1" w:themeShade="80"/>
            </w:tcBorders>
            <w:vAlign w:val="bottom"/>
          </w:tcPr>
          <w:p w:rsidR="00BE2E52" w:rsidRPr="00BE2E52" w:rsidRDefault="00BE2E52" w:rsidP="00563DBC">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1.00</w:t>
            </w:r>
          </w:p>
        </w:tc>
      </w:tr>
      <w:tr w:rsidR="00BE2E52" w:rsidRPr="004E29B4" w:rsidTr="00BE2E52">
        <w:trPr>
          <w:trHeight w:val="259"/>
          <w:jc w:val="center"/>
        </w:trPr>
        <w:tc>
          <w:tcPr>
            <w:tcW w:w="3336" w:type="dxa"/>
            <w:shd w:val="clear" w:color="auto" w:fill="auto"/>
            <w:vAlign w:val="bottom"/>
            <w:hideMark/>
          </w:tcPr>
          <w:p w:rsidR="00BE2E52" w:rsidRPr="00BE2E52" w:rsidRDefault="00BE2E52" w:rsidP="00563DBC">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10. green roof\green roof</w:t>
            </w:r>
          </w:p>
        </w:tc>
        <w:tc>
          <w:tcPr>
            <w:tcW w:w="1682" w:type="dxa"/>
            <w:gridSpan w:val="2"/>
            <w:vAlign w:val="bottom"/>
          </w:tcPr>
          <w:p w:rsidR="00BE2E52" w:rsidRPr="00BE2E52" w:rsidRDefault="00BE2E52" w:rsidP="00563DBC">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58.7</w:t>
            </w:r>
          </w:p>
        </w:tc>
        <w:tc>
          <w:tcPr>
            <w:tcW w:w="1633" w:type="dxa"/>
            <w:gridSpan w:val="2"/>
            <w:vAlign w:val="bottom"/>
          </w:tcPr>
          <w:p w:rsidR="00BE2E52" w:rsidRPr="00BE2E52" w:rsidRDefault="00BE2E52" w:rsidP="00563DBC">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58.7</w:t>
            </w:r>
          </w:p>
        </w:tc>
        <w:tc>
          <w:tcPr>
            <w:tcW w:w="2361" w:type="dxa"/>
            <w:vAlign w:val="bottom"/>
          </w:tcPr>
          <w:p w:rsidR="00BE2E52" w:rsidRPr="00BE2E52" w:rsidRDefault="00BE2E52" w:rsidP="00563DBC">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1.00</w:t>
            </w:r>
          </w:p>
        </w:tc>
      </w:tr>
      <w:tr w:rsidR="00BE2E52" w:rsidRPr="004E29B4" w:rsidTr="00BE2E52">
        <w:trPr>
          <w:trHeight w:val="259"/>
          <w:jc w:val="center"/>
        </w:trPr>
        <w:tc>
          <w:tcPr>
            <w:tcW w:w="3336" w:type="dxa"/>
            <w:shd w:val="clear" w:color="auto" w:fill="auto"/>
            <w:vAlign w:val="bottom"/>
            <w:hideMark/>
          </w:tcPr>
          <w:p w:rsidR="00BE2E52" w:rsidRPr="00BE2E52" w:rsidRDefault="00BE2E52" w:rsidP="00563DBC">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impervious\impervious</w:t>
            </w:r>
          </w:p>
        </w:tc>
        <w:tc>
          <w:tcPr>
            <w:tcW w:w="1682" w:type="dxa"/>
            <w:gridSpan w:val="2"/>
            <w:vAlign w:val="bottom"/>
          </w:tcPr>
          <w:p w:rsidR="00BE2E52" w:rsidRPr="00BE2E52" w:rsidRDefault="00BE2E52" w:rsidP="00563DBC">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10.7</w:t>
            </w:r>
          </w:p>
        </w:tc>
        <w:tc>
          <w:tcPr>
            <w:tcW w:w="1633" w:type="dxa"/>
            <w:gridSpan w:val="2"/>
            <w:vAlign w:val="bottom"/>
          </w:tcPr>
          <w:p w:rsidR="00BE2E52" w:rsidRPr="00BE2E52" w:rsidRDefault="00BE2E52" w:rsidP="00563DBC">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58.7</w:t>
            </w:r>
          </w:p>
        </w:tc>
        <w:tc>
          <w:tcPr>
            <w:tcW w:w="2361" w:type="dxa"/>
            <w:vAlign w:val="bottom"/>
          </w:tcPr>
          <w:p w:rsidR="00BE2E52" w:rsidRPr="00BE2E52" w:rsidRDefault="00BE2E52" w:rsidP="00563DBC">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0.18</w:t>
            </w:r>
          </w:p>
        </w:tc>
      </w:tr>
      <w:tr w:rsidR="00BE2E52" w:rsidRPr="004E29B4" w:rsidTr="00BE2E52">
        <w:trPr>
          <w:trHeight w:val="259"/>
          <w:jc w:val="center"/>
        </w:trPr>
        <w:tc>
          <w:tcPr>
            <w:tcW w:w="3336" w:type="dxa"/>
            <w:shd w:val="clear" w:color="auto" w:fill="auto"/>
            <w:vAlign w:val="bottom"/>
          </w:tcPr>
          <w:p w:rsidR="00BE2E52" w:rsidRPr="00BE2E52" w:rsidRDefault="00BE2E52" w:rsidP="00BE2E52">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07. permeable pavement</w:t>
            </w:r>
          </w:p>
        </w:tc>
        <w:tc>
          <w:tcPr>
            <w:tcW w:w="1682" w:type="dxa"/>
            <w:gridSpan w:val="2"/>
            <w:vAlign w:val="bottom"/>
          </w:tcPr>
          <w:p w:rsidR="00BE2E52" w:rsidRPr="00BE2E52" w:rsidRDefault="00BE2E52" w:rsidP="00563DBC">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27.4</w:t>
            </w:r>
          </w:p>
        </w:tc>
        <w:tc>
          <w:tcPr>
            <w:tcW w:w="1633" w:type="dxa"/>
            <w:gridSpan w:val="2"/>
            <w:vAlign w:val="bottom"/>
          </w:tcPr>
          <w:p w:rsidR="00BE2E52" w:rsidRPr="00BE2E52" w:rsidRDefault="00BE2E52" w:rsidP="00563DBC">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50.3</w:t>
            </w:r>
          </w:p>
        </w:tc>
        <w:tc>
          <w:tcPr>
            <w:tcW w:w="2361" w:type="dxa"/>
            <w:vAlign w:val="bottom"/>
          </w:tcPr>
          <w:p w:rsidR="00BE2E52" w:rsidRPr="00BE2E52" w:rsidRDefault="00BE2E52" w:rsidP="00563DBC">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0.54</w:t>
            </w:r>
          </w:p>
        </w:tc>
      </w:tr>
      <w:tr w:rsidR="00BE2E52" w:rsidRPr="004E29B4" w:rsidTr="004C688B">
        <w:trPr>
          <w:trHeight w:val="259"/>
          <w:jc w:val="center"/>
        </w:trPr>
        <w:tc>
          <w:tcPr>
            <w:tcW w:w="3336" w:type="dxa"/>
            <w:shd w:val="clear" w:color="auto" w:fill="auto"/>
            <w:vAlign w:val="bottom"/>
          </w:tcPr>
          <w:p w:rsidR="00BE2E52" w:rsidRPr="00BE2E52" w:rsidRDefault="00BE2E52" w:rsidP="00563DBC">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06. infiltration areas\grassland</w:t>
            </w:r>
          </w:p>
        </w:tc>
        <w:tc>
          <w:tcPr>
            <w:tcW w:w="1682" w:type="dxa"/>
            <w:gridSpan w:val="2"/>
            <w:vAlign w:val="bottom"/>
          </w:tcPr>
          <w:p w:rsidR="00BE2E52" w:rsidRPr="00BE2E52" w:rsidRDefault="00BE2E52" w:rsidP="00563DBC">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20.6</w:t>
            </w:r>
          </w:p>
        </w:tc>
        <w:tc>
          <w:tcPr>
            <w:tcW w:w="1633" w:type="dxa"/>
            <w:gridSpan w:val="2"/>
            <w:vAlign w:val="bottom"/>
          </w:tcPr>
          <w:p w:rsidR="00BE2E52" w:rsidRPr="00BE2E52" w:rsidRDefault="00BE2E52" w:rsidP="00563DBC">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50.3</w:t>
            </w:r>
          </w:p>
        </w:tc>
        <w:tc>
          <w:tcPr>
            <w:tcW w:w="2361" w:type="dxa"/>
            <w:vAlign w:val="bottom"/>
          </w:tcPr>
          <w:p w:rsidR="00BE2E52" w:rsidRPr="00BE2E52" w:rsidRDefault="00BE2E52" w:rsidP="00563DBC">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0.41</w:t>
            </w:r>
          </w:p>
        </w:tc>
      </w:tr>
      <w:tr w:rsidR="00BE2E52" w:rsidRPr="004E29B4" w:rsidTr="00F15DAF">
        <w:trPr>
          <w:trHeight w:val="259"/>
          <w:jc w:val="center"/>
        </w:trPr>
        <w:tc>
          <w:tcPr>
            <w:tcW w:w="3336" w:type="dxa"/>
            <w:tcBorders>
              <w:bottom w:val="single" w:sz="2" w:space="0" w:color="808080" w:themeColor="background1" w:themeShade="80"/>
            </w:tcBorders>
            <w:shd w:val="clear" w:color="auto" w:fill="auto"/>
            <w:vAlign w:val="bottom"/>
          </w:tcPr>
          <w:p w:rsidR="00BE2E52" w:rsidRPr="00BE2E52" w:rsidRDefault="00BE2E52" w:rsidP="00BE2E52">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06. i</w:t>
            </w:r>
            <w:r>
              <w:rPr>
                <w:rFonts w:ascii="Calibri" w:eastAsia="Times New Roman" w:hAnsi="Calibri" w:cs="Times New Roman"/>
                <w:color w:val="000000"/>
              </w:rPr>
              <w:t xml:space="preserve">nfiltration areas\forest, good </w:t>
            </w:r>
          </w:p>
        </w:tc>
        <w:tc>
          <w:tcPr>
            <w:tcW w:w="1682" w:type="dxa"/>
            <w:gridSpan w:val="2"/>
            <w:tcBorders>
              <w:bottom w:val="single" w:sz="2" w:space="0" w:color="808080" w:themeColor="background1" w:themeShade="80"/>
            </w:tcBorders>
            <w:vAlign w:val="bottom"/>
          </w:tcPr>
          <w:p w:rsidR="00BE2E52" w:rsidRPr="00BE2E52" w:rsidRDefault="00BE2E52" w:rsidP="00563DBC">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50.7</w:t>
            </w:r>
          </w:p>
        </w:tc>
        <w:tc>
          <w:tcPr>
            <w:tcW w:w="1633" w:type="dxa"/>
            <w:gridSpan w:val="2"/>
            <w:tcBorders>
              <w:bottom w:val="single" w:sz="2" w:space="0" w:color="808080" w:themeColor="background1" w:themeShade="80"/>
            </w:tcBorders>
            <w:vAlign w:val="bottom"/>
          </w:tcPr>
          <w:p w:rsidR="00BE2E52" w:rsidRPr="00BE2E52" w:rsidRDefault="00BE2E52" w:rsidP="00563DBC">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58.7</w:t>
            </w:r>
          </w:p>
        </w:tc>
        <w:tc>
          <w:tcPr>
            <w:tcW w:w="2361" w:type="dxa"/>
            <w:tcBorders>
              <w:bottom w:val="single" w:sz="2" w:space="0" w:color="808080" w:themeColor="background1" w:themeShade="80"/>
            </w:tcBorders>
            <w:vAlign w:val="bottom"/>
          </w:tcPr>
          <w:p w:rsidR="00BE2E52" w:rsidRPr="00BE2E52" w:rsidRDefault="00BE2E52" w:rsidP="00563DBC">
            <w:pPr>
              <w:spacing w:after="0" w:line="240" w:lineRule="auto"/>
              <w:rPr>
                <w:rFonts w:ascii="Calibri" w:eastAsia="Times New Roman" w:hAnsi="Calibri" w:cs="Times New Roman"/>
                <w:color w:val="000000"/>
              </w:rPr>
            </w:pPr>
            <w:r w:rsidRPr="00BE2E52">
              <w:rPr>
                <w:rFonts w:ascii="Calibri" w:eastAsia="Times New Roman" w:hAnsi="Calibri" w:cs="Times New Roman"/>
                <w:color w:val="000000"/>
              </w:rPr>
              <w:t>0.86</w:t>
            </w:r>
          </w:p>
        </w:tc>
      </w:tr>
      <w:tr w:rsidR="00BE2E52" w:rsidRPr="004E29B4" w:rsidTr="00F15DAF">
        <w:trPr>
          <w:trHeight w:val="259"/>
          <w:jc w:val="center"/>
        </w:trPr>
        <w:tc>
          <w:tcPr>
            <w:tcW w:w="3336" w:type="dxa"/>
            <w:tcBorders>
              <w:top w:val="single" w:sz="2" w:space="0" w:color="808080" w:themeColor="background1" w:themeShade="80"/>
            </w:tcBorders>
            <w:shd w:val="clear" w:color="auto" w:fill="auto"/>
            <w:vAlign w:val="bottom"/>
          </w:tcPr>
          <w:p w:rsidR="00BE2E52" w:rsidRPr="00D879A7" w:rsidRDefault="00BE2E52" w:rsidP="00563DBC">
            <w:pPr>
              <w:spacing w:after="0" w:line="240" w:lineRule="auto"/>
              <w:rPr>
                <w:rFonts w:ascii="Calibri" w:eastAsia="Times New Roman" w:hAnsi="Calibri" w:cs="Times New Roman"/>
                <w:color w:val="000000"/>
              </w:rPr>
            </w:pPr>
          </w:p>
        </w:tc>
        <w:tc>
          <w:tcPr>
            <w:tcW w:w="3315" w:type="dxa"/>
            <w:gridSpan w:val="4"/>
            <w:tcBorders>
              <w:top w:val="single" w:sz="2" w:space="0" w:color="808080" w:themeColor="background1" w:themeShade="80"/>
            </w:tcBorders>
            <w:vAlign w:val="bottom"/>
          </w:tcPr>
          <w:p w:rsidR="00BE2E52" w:rsidRPr="009145A1" w:rsidRDefault="00BE2E52" w:rsidP="00563DBC">
            <w:pPr>
              <w:spacing w:after="0" w:line="240" w:lineRule="auto"/>
              <w:rPr>
                <w:rFonts w:ascii="Calibri" w:eastAsia="Times New Roman" w:hAnsi="Calibri" w:cs="Times New Roman"/>
                <w:color w:val="000000"/>
              </w:rPr>
            </w:pPr>
            <w:r w:rsidRPr="009145A1">
              <w:rPr>
                <w:rFonts w:ascii="Calibri" w:eastAsia="Times New Roman" w:hAnsi="Calibri" w:cs="Times New Roman"/>
                <w:color w:val="000000"/>
              </w:rPr>
              <w:t>Total</w:t>
            </w:r>
          </w:p>
        </w:tc>
        <w:tc>
          <w:tcPr>
            <w:tcW w:w="2361" w:type="dxa"/>
            <w:tcBorders>
              <w:top w:val="single" w:sz="2" w:space="0" w:color="808080" w:themeColor="background1" w:themeShade="80"/>
            </w:tcBorders>
            <w:vAlign w:val="bottom"/>
          </w:tcPr>
          <w:p w:rsidR="00BE2E52" w:rsidRPr="00D879A7" w:rsidRDefault="00881B7E" w:rsidP="00563DBC">
            <w:pPr>
              <w:spacing w:after="0" w:line="240" w:lineRule="auto"/>
              <w:rPr>
                <w:rFonts w:ascii="Calibri" w:eastAsia="Times New Roman" w:hAnsi="Calibri" w:cs="Times New Roman"/>
                <w:color w:val="000000"/>
              </w:rPr>
            </w:pPr>
            <w:r>
              <w:rPr>
                <w:rFonts w:ascii="Calibri" w:eastAsia="Times New Roman" w:hAnsi="Calibri" w:cs="Times New Roman"/>
                <w:color w:val="000000"/>
              </w:rPr>
              <w:t>4.00</w:t>
            </w:r>
          </w:p>
        </w:tc>
      </w:tr>
      <w:tr w:rsidR="00BE2E52" w:rsidRPr="004E29B4" w:rsidTr="00F15DAF">
        <w:trPr>
          <w:trHeight w:val="259"/>
          <w:jc w:val="center"/>
        </w:trPr>
        <w:tc>
          <w:tcPr>
            <w:tcW w:w="3336" w:type="dxa"/>
            <w:tcBorders>
              <w:bottom w:val="single" w:sz="2" w:space="0" w:color="808080" w:themeColor="background1" w:themeShade="80"/>
            </w:tcBorders>
            <w:shd w:val="clear" w:color="auto" w:fill="auto"/>
            <w:vAlign w:val="bottom"/>
          </w:tcPr>
          <w:p w:rsidR="00BE2E52" w:rsidRPr="00D879A7" w:rsidRDefault="00BE2E52" w:rsidP="00563DBC">
            <w:pPr>
              <w:spacing w:after="0" w:line="240" w:lineRule="auto"/>
              <w:rPr>
                <w:rFonts w:ascii="Calibri" w:eastAsia="Times New Roman" w:hAnsi="Calibri" w:cs="Times New Roman"/>
                <w:color w:val="000000"/>
              </w:rPr>
            </w:pPr>
          </w:p>
        </w:tc>
        <w:tc>
          <w:tcPr>
            <w:tcW w:w="3315" w:type="dxa"/>
            <w:gridSpan w:val="4"/>
            <w:tcBorders>
              <w:bottom w:val="single" w:sz="2" w:space="0" w:color="808080" w:themeColor="background1" w:themeShade="80"/>
            </w:tcBorders>
            <w:vAlign w:val="bottom"/>
          </w:tcPr>
          <w:p w:rsidR="00BE2E52" w:rsidRPr="009145A1" w:rsidRDefault="00BE2E52" w:rsidP="00563DBC">
            <w:pPr>
              <w:spacing w:after="0" w:line="240" w:lineRule="auto"/>
              <w:rPr>
                <w:rFonts w:ascii="Calibri" w:eastAsia="Times New Roman" w:hAnsi="Calibri" w:cs="Times New Roman"/>
                <w:b/>
                <w:color w:val="000000"/>
              </w:rPr>
            </w:pPr>
            <w:r w:rsidRPr="009145A1">
              <w:rPr>
                <w:rFonts w:ascii="Calibri" w:eastAsia="Times New Roman" w:hAnsi="Calibri" w:cs="Times New Roman"/>
                <w:b/>
                <w:color w:val="000000"/>
              </w:rPr>
              <w:t>Overall complementary score</w:t>
            </w:r>
          </w:p>
        </w:tc>
        <w:tc>
          <w:tcPr>
            <w:tcW w:w="2361" w:type="dxa"/>
            <w:tcBorders>
              <w:bottom w:val="single" w:sz="2" w:space="0" w:color="808080" w:themeColor="background1" w:themeShade="80"/>
            </w:tcBorders>
            <w:vAlign w:val="bottom"/>
          </w:tcPr>
          <w:p w:rsidR="00BE2E52" w:rsidRPr="00D879A7" w:rsidRDefault="00881B7E" w:rsidP="00563DBC">
            <w:pPr>
              <w:spacing w:after="0" w:line="240" w:lineRule="auto"/>
              <w:rPr>
                <w:rFonts w:ascii="Calibri" w:eastAsia="Times New Roman" w:hAnsi="Calibri" w:cs="Times New Roman"/>
                <w:b/>
                <w:bCs/>
                <w:color w:val="000000"/>
              </w:rPr>
            </w:pPr>
            <w:r>
              <w:rPr>
                <w:rFonts w:ascii="Calibri" w:eastAsia="Times New Roman" w:hAnsi="Calibri" w:cs="Times New Roman"/>
                <w:b/>
                <w:bCs/>
                <w:color w:val="000000"/>
              </w:rPr>
              <w:t>66.67</w:t>
            </w:r>
          </w:p>
        </w:tc>
      </w:tr>
    </w:tbl>
    <w:p w:rsidR="00BE2E52" w:rsidRDefault="00BE2E52" w:rsidP="00E72197">
      <w:pPr>
        <w:jc w:val="both"/>
      </w:pPr>
    </w:p>
    <w:p w:rsidR="00EA19CD" w:rsidRDefault="00307EC5" w:rsidP="007C0F31">
      <w:pPr>
        <w:spacing w:before="480"/>
        <w:jc w:val="both"/>
      </w:pPr>
      <w:r>
        <w:t xml:space="preserve">This method </w:t>
      </w:r>
      <w:r w:rsidR="008705CA">
        <w:t>allows comparison of success</w:t>
      </w:r>
      <w:r w:rsidR="00BA2A78">
        <w:t>es</w:t>
      </w:r>
      <w:r w:rsidR="008705CA">
        <w:t xml:space="preserve"> among different projects because </w:t>
      </w:r>
      <w:r w:rsidR="00BA603A">
        <w:t>the overall complementary score is treated as a measure of completion</w:t>
      </w:r>
      <w:r>
        <w:t xml:space="preserve">. </w:t>
      </w:r>
      <w:r w:rsidR="0058184E">
        <w:t xml:space="preserve">However, this method also has some </w:t>
      </w:r>
      <w:r w:rsidR="00F04D52">
        <w:t>problems</w:t>
      </w:r>
      <w:r w:rsidR="0058184E">
        <w:t xml:space="preserve">. </w:t>
      </w:r>
      <w:r>
        <w:t xml:space="preserve">Since it completely </w:t>
      </w:r>
      <w:r w:rsidR="0091754D">
        <w:t xml:space="preserve">ignores the area of </w:t>
      </w:r>
      <w:r w:rsidR="00F04D52">
        <w:t xml:space="preserve">the </w:t>
      </w:r>
      <w:r w:rsidR="0091754D">
        <w:t xml:space="preserve">SCM, </w:t>
      </w:r>
      <w:r w:rsidR="00F04D52">
        <w:t xml:space="preserve">breaking up a large area into separate </w:t>
      </w:r>
      <w:r w:rsidR="006A0551">
        <w:t xml:space="preserve">little </w:t>
      </w:r>
      <w:r>
        <w:t xml:space="preserve">SCMs can yield </w:t>
      </w:r>
      <w:r w:rsidR="00F04D52">
        <w:t>a higher</w:t>
      </w:r>
      <w:r w:rsidR="006A0551">
        <w:t xml:space="preserve"> overall complementary score</w:t>
      </w:r>
      <w:r>
        <w:t xml:space="preserve"> </w:t>
      </w:r>
      <w:r w:rsidR="00F04D52">
        <w:t xml:space="preserve">than a reasonably-sized single </w:t>
      </w:r>
      <w:r>
        <w:t>SCM</w:t>
      </w:r>
      <w:r w:rsidR="006A0551">
        <w:t>.</w:t>
      </w:r>
      <w:r w:rsidR="00215854">
        <w:t xml:space="preserve"> </w:t>
      </w:r>
      <w:r w:rsidR="00A1539A">
        <w:t xml:space="preserve">This problem can be solved by using design specification or size threshold for each Design Goal so </w:t>
      </w:r>
      <w:r w:rsidR="007E0827">
        <w:t xml:space="preserve">that </w:t>
      </w:r>
      <w:r w:rsidR="00A1539A">
        <w:t xml:space="preserve">SCM that is smaller than the “standard” is not getting a full complementary score. </w:t>
      </w:r>
      <w:r w:rsidR="000308B9">
        <w:t xml:space="preserve">Unfortunately, </w:t>
      </w:r>
      <w:r w:rsidR="00976EDA">
        <w:t xml:space="preserve">finding </w:t>
      </w:r>
      <w:r w:rsidR="000308B9">
        <w:t>information about what size is considered “good” for each Design Goal</w:t>
      </w:r>
      <w:r w:rsidR="00976EDA">
        <w:t xml:space="preserve"> </w:t>
      </w:r>
      <w:r w:rsidR="00BA2A78">
        <w:t>has proved</w:t>
      </w:r>
      <w:r w:rsidR="00976EDA">
        <w:t xml:space="preserve"> to be difficult. </w:t>
      </w:r>
    </w:p>
    <w:p w:rsidR="00437788" w:rsidRPr="000E2124" w:rsidRDefault="00931F15" w:rsidP="00E72197">
      <w:pPr>
        <w:jc w:val="both"/>
        <w:rPr>
          <w:rFonts w:cstheme="minorHAnsi"/>
        </w:rPr>
      </w:pPr>
      <w:r>
        <w:lastRenderedPageBreak/>
        <w:t xml:space="preserve">Another possible limitation is </w:t>
      </w:r>
      <w:r w:rsidR="00BA2A78">
        <w:t xml:space="preserve">fact that </w:t>
      </w:r>
      <w:r>
        <w:rPr>
          <w:rFonts w:cstheme="minorHAnsi"/>
        </w:rPr>
        <w:t>t</w:t>
      </w:r>
      <w:r w:rsidR="00437788">
        <w:rPr>
          <w:rFonts w:cstheme="minorHAnsi"/>
        </w:rPr>
        <w:t xml:space="preserve">he complementary scores </w:t>
      </w:r>
      <w:r w:rsidR="00C75CE6">
        <w:rPr>
          <w:rFonts w:cstheme="minorHAnsi"/>
        </w:rPr>
        <w:t xml:space="preserve">should </w:t>
      </w:r>
      <w:r w:rsidR="00437788">
        <w:rPr>
          <w:rFonts w:cstheme="minorHAnsi"/>
        </w:rPr>
        <w:t xml:space="preserve">ideally </w:t>
      </w:r>
      <w:r w:rsidR="00C75CE6">
        <w:rPr>
          <w:rFonts w:cstheme="minorHAnsi"/>
        </w:rPr>
        <w:t xml:space="preserve">be </w:t>
      </w:r>
      <w:r w:rsidR="00437788" w:rsidRPr="004C6F13">
        <w:rPr>
          <w:rFonts w:cstheme="minorHAnsi"/>
        </w:rPr>
        <w:t>assigned by committee</w:t>
      </w:r>
      <w:r w:rsidR="00437788">
        <w:rPr>
          <w:rFonts w:cstheme="minorHAnsi"/>
        </w:rPr>
        <w:t xml:space="preserve">s of designers, but currently are based </w:t>
      </w:r>
      <w:r w:rsidR="00C75CE6">
        <w:rPr>
          <w:rFonts w:cstheme="minorHAnsi"/>
        </w:rPr>
        <w:t xml:space="preserve">solely </w:t>
      </w:r>
      <w:r w:rsidR="00437788">
        <w:rPr>
          <w:rFonts w:cstheme="minorHAnsi"/>
        </w:rPr>
        <w:t>on the author’s subjective judgment</w:t>
      </w:r>
      <w:r w:rsidR="00C75CE6">
        <w:rPr>
          <w:rFonts w:cstheme="minorHAnsi"/>
        </w:rPr>
        <w:t xml:space="preserve"> supported by the limited available literature</w:t>
      </w:r>
      <w:r w:rsidR="00437788">
        <w:rPr>
          <w:rFonts w:cstheme="minorHAnsi"/>
        </w:rPr>
        <w:t xml:space="preserve">. </w:t>
      </w:r>
      <w:r w:rsidR="00455BD9">
        <w:rPr>
          <w:rFonts w:cstheme="minorHAnsi"/>
        </w:rPr>
        <w:t xml:space="preserve">The author realizes that the </w:t>
      </w:r>
      <w:r w:rsidR="00167BCE">
        <w:rPr>
          <w:rFonts w:cstheme="minorHAnsi"/>
        </w:rPr>
        <w:t xml:space="preserve">assigned </w:t>
      </w:r>
      <w:r w:rsidR="00455BD9">
        <w:rPr>
          <w:rFonts w:cstheme="minorHAnsi"/>
        </w:rPr>
        <w:t xml:space="preserve">default scores may </w:t>
      </w:r>
      <w:r w:rsidR="00AF7FE7">
        <w:rPr>
          <w:rFonts w:cstheme="minorHAnsi"/>
        </w:rPr>
        <w:t xml:space="preserve">lead to </w:t>
      </w:r>
      <w:r w:rsidR="00455BD9">
        <w:rPr>
          <w:rFonts w:cstheme="minorHAnsi"/>
        </w:rPr>
        <w:t xml:space="preserve">questions </w:t>
      </w:r>
      <w:r w:rsidR="0062592A">
        <w:rPr>
          <w:rFonts w:cstheme="minorHAnsi"/>
        </w:rPr>
        <w:t>regarding</w:t>
      </w:r>
      <w:r w:rsidR="00BC4DDA">
        <w:rPr>
          <w:rFonts w:cstheme="minorHAnsi"/>
        </w:rPr>
        <w:t xml:space="preserve"> the </w:t>
      </w:r>
      <w:r w:rsidR="00BF222A">
        <w:rPr>
          <w:rStyle w:val="ssens"/>
        </w:rPr>
        <w:t>validity</w:t>
      </w:r>
      <w:r w:rsidR="00BC4DDA">
        <w:rPr>
          <w:rStyle w:val="ssens"/>
        </w:rPr>
        <w:t xml:space="preserve"> </w:t>
      </w:r>
      <w:r w:rsidR="00455BD9">
        <w:rPr>
          <w:rFonts w:cstheme="minorHAnsi"/>
        </w:rPr>
        <w:t>of the recommended SCM</w:t>
      </w:r>
      <w:r w:rsidR="00640173">
        <w:rPr>
          <w:rFonts w:cstheme="minorHAnsi"/>
        </w:rPr>
        <w:t>s</w:t>
      </w:r>
      <w:r w:rsidR="00455BD9">
        <w:rPr>
          <w:rFonts w:cstheme="minorHAnsi"/>
        </w:rPr>
        <w:t xml:space="preserve"> list. </w:t>
      </w:r>
      <w:r w:rsidR="00BC4DDA">
        <w:rPr>
          <w:rFonts w:cstheme="minorHAnsi"/>
        </w:rPr>
        <w:t xml:space="preserve">However, </w:t>
      </w:r>
      <w:r w:rsidR="00167BCE">
        <w:rPr>
          <w:rFonts w:cstheme="minorHAnsi"/>
        </w:rPr>
        <w:t>the focus of the study i</w:t>
      </w:r>
      <w:r w:rsidR="00E14C8C">
        <w:rPr>
          <w:rFonts w:cstheme="minorHAnsi"/>
        </w:rPr>
        <w:t>s to develop</w:t>
      </w:r>
      <w:r w:rsidR="00167BCE">
        <w:rPr>
          <w:rFonts w:cstheme="minorHAnsi"/>
        </w:rPr>
        <w:t xml:space="preserve"> the </w:t>
      </w:r>
      <w:r w:rsidR="00167BCE" w:rsidRPr="004C6F13">
        <w:rPr>
          <w:rFonts w:cstheme="minorHAnsi"/>
        </w:rPr>
        <w:t>framework</w:t>
      </w:r>
      <w:r w:rsidR="0062592A">
        <w:rPr>
          <w:rFonts w:cstheme="minorHAnsi"/>
        </w:rPr>
        <w:t xml:space="preserve"> itself rather than</w:t>
      </w:r>
      <w:r w:rsidR="00167BCE" w:rsidRPr="004C6F13">
        <w:rPr>
          <w:rFonts w:cstheme="minorHAnsi"/>
        </w:rPr>
        <w:t xml:space="preserve"> </w:t>
      </w:r>
      <w:r w:rsidR="0062592A">
        <w:rPr>
          <w:rFonts w:cstheme="minorHAnsi"/>
        </w:rPr>
        <w:t>specifying</w:t>
      </w:r>
      <w:r w:rsidR="00167BCE" w:rsidRPr="004C6F13">
        <w:rPr>
          <w:rFonts w:cstheme="minorHAnsi"/>
        </w:rPr>
        <w:t xml:space="preserve"> the “</w:t>
      </w:r>
      <w:r w:rsidR="00167BCE">
        <w:rPr>
          <w:rFonts w:cstheme="minorHAnsi"/>
        </w:rPr>
        <w:t>correct</w:t>
      </w:r>
      <w:r w:rsidR="00167BCE" w:rsidRPr="004C6F13">
        <w:rPr>
          <w:rFonts w:cstheme="minorHAnsi"/>
        </w:rPr>
        <w:t>” scores</w:t>
      </w:r>
      <w:r w:rsidR="00167BCE">
        <w:rPr>
          <w:rFonts w:cstheme="minorHAnsi"/>
        </w:rPr>
        <w:t xml:space="preserve">. </w:t>
      </w:r>
      <w:r w:rsidR="0066431E">
        <w:rPr>
          <w:rFonts w:cstheme="minorHAnsi"/>
        </w:rPr>
        <w:t xml:space="preserve">Therefore, the assigned scores should be </w:t>
      </w:r>
      <w:r w:rsidR="0062592A">
        <w:rPr>
          <w:rFonts w:cstheme="minorHAnsi"/>
        </w:rPr>
        <w:t>considered</w:t>
      </w:r>
      <w:r w:rsidR="0066431E">
        <w:rPr>
          <w:rFonts w:cstheme="minorHAnsi"/>
        </w:rPr>
        <w:t xml:space="preserve"> </w:t>
      </w:r>
      <w:r w:rsidR="0062592A">
        <w:rPr>
          <w:rFonts w:cstheme="minorHAnsi"/>
        </w:rPr>
        <w:t xml:space="preserve">only </w:t>
      </w:r>
      <w:r w:rsidR="0066431E">
        <w:rPr>
          <w:rFonts w:cstheme="minorHAnsi"/>
        </w:rPr>
        <w:t xml:space="preserve">as </w:t>
      </w:r>
      <w:r w:rsidR="0062592A">
        <w:rPr>
          <w:rFonts w:cstheme="minorHAnsi"/>
        </w:rPr>
        <w:t>initial starting</w:t>
      </w:r>
      <w:r w:rsidR="004C2066">
        <w:rPr>
          <w:rFonts w:cstheme="minorHAnsi"/>
        </w:rPr>
        <w:t xml:space="preserve"> point</w:t>
      </w:r>
      <w:r w:rsidR="00C75CE6">
        <w:rPr>
          <w:rFonts w:cstheme="minorHAnsi"/>
        </w:rPr>
        <w:t>s</w:t>
      </w:r>
      <w:r w:rsidR="004C2066">
        <w:rPr>
          <w:rFonts w:cstheme="minorHAnsi"/>
        </w:rPr>
        <w:t xml:space="preserve"> rather than the</w:t>
      </w:r>
      <w:r w:rsidR="0062592A">
        <w:rPr>
          <w:rFonts w:cstheme="minorHAnsi"/>
        </w:rPr>
        <w:t xml:space="preserve"> final </w:t>
      </w:r>
      <w:r w:rsidR="00745EC4">
        <w:rPr>
          <w:rFonts w:cstheme="minorHAnsi"/>
        </w:rPr>
        <w:t>consensus</w:t>
      </w:r>
      <w:r w:rsidR="0066431E">
        <w:rPr>
          <w:rFonts w:cstheme="minorHAnsi"/>
        </w:rPr>
        <w:t xml:space="preserve">. </w:t>
      </w:r>
      <w:r w:rsidR="000B0FFA">
        <w:rPr>
          <w:rFonts w:cstheme="minorHAnsi"/>
        </w:rPr>
        <w:t>In fact</w:t>
      </w:r>
      <w:r w:rsidR="00167BCE">
        <w:rPr>
          <w:rFonts w:cstheme="minorHAnsi"/>
        </w:rPr>
        <w:t xml:space="preserve">, </w:t>
      </w:r>
      <w:r w:rsidR="00167BCE" w:rsidRPr="004C6F13">
        <w:rPr>
          <w:rFonts w:cstheme="minorHAnsi"/>
        </w:rPr>
        <w:t>users can modify the scores to match their preferences</w:t>
      </w:r>
      <w:r w:rsidR="00167BCE">
        <w:rPr>
          <w:rFonts w:cstheme="minorHAnsi"/>
        </w:rPr>
        <w:t xml:space="preserve">. </w:t>
      </w:r>
      <w:r w:rsidR="004C2066">
        <w:t xml:space="preserve">It is also the hope of the author that over time, this </w:t>
      </w:r>
      <w:r w:rsidR="00C75CE6">
        <w:t xml:space="preserve">approach </w:t>
      </w:r>
      <w:r w:rsidR="008F3605">
        <w:t>will get</w:t>
      </w:r>
      <w:r w:rsidR="004C2066">
        <w:t xml:space="preserve"> more validation </w:t>
      </w:r>
      <w:r w:rsidR="00643988">
        <w:rPr>
          <w:rFonts w:cstheme="minorHAnsi"/>
        </w:rPr>
        <w:t xml:space="preserve">by </w:t>
      </w:r>
      <w:r w:rsidR="00D62693">
        <w:rPr>
          <w:rFonts w:cstheme="minorHAnsi"/>
        </w:rPr>
        <w:t xml:space="preserve">numerous </w:t>
      </w:r>
      <w:r w:rsidR="00643988">
        <w:rPr>
          <w:rFonts w:cstheme="minorHAnsi"/>
        </w:rPr>
        <w:t>stormwater engineers and landscape architects</w:t>
      </w:r>
      <w:r w:rsidR="004C2066">
        <w:rPr>
          <w:rFonts w:cstheme="minorHAnsi"/>
        </w:rPr>
        <w:t xml:space="preserve"> </w:t>
      </w:r>
      <w:r w:rsidR="004C2066">
        <w:t>through usage of this tool</w:t>
      </w:r>
      <w:r w:rsidR="00643988">
        <w:rPr>
          <w:rFonts w:cstheme="minorHAnsi"/>
        </w:rPr>
        <w:t xml:space="preserve">. </w:t>
      </w:r>
      <w:r w:rsidR="004C2066">
        <w:rPr>
          <w:rFonts w:cstheme="minorHAnsi"/>
        </w:rPr>
        <w:t xml:space="preserve">The lesson learned, corrections, and feedback can then be incorporated back into the framework to improve </w:t>
      </w:r>
      <w:r w:rsidR="003027E5">
        <w:rPr>
          <w:rFonts w:cstheme="minorHAnsi"/>
        </w:rPr>
        <w:t xml:space="preserve">the </w:t>
      </w:r>
      <w:r w:rsidR="004C2066">
        <w:rPr>
          <w:rFonts w:cstheme="minorHAnsi"/>
        </w:rPr>
        <w:t>scoring and rank</w:t>
      </w:r>
      <w:r w:rsidR="003027E5">
        <w:rPr>
          <w:rFonts w:cstheme="minorHAnsi"/>
        </w:rPr>
        <w:t xml:space="preserve">ing in this tool. </w:t>
      </w:r>
      <w:r w:rsidR="00055523">
        <w:rPr>
          <w:rFonts w:cstheme="minorHAnsi"/>
        </w:rPr>
        <w:t>Unfortunately, d</w:t>
      </w:r>
      <w:r w:rsidR="00A501EA">
        <w:rPr>
          <w:rFonts w:cstheme="minorHAnsi"/>
        </w:rPr>
        <w:t xml:space="preserve">ue to limited time, </w:t>
      </w:r>
      <w:r w:rsidR="00D62693">
        <w:rPr>
          <w:rFonts w:cstheme="minorHAnsi"/>
        </w:rPr>
        <w:t>testing the tool is limited to author’s trials to various</w:t>
      </w:r>
      <w:r w:rsidR="007C684C">
        <w:rPr>
          <w:rFonts w:cstheme="minorHAnsi"/>
        </w:rPr>
        <w:t xml:space="preserve"> design </w:t>
      </w:r>
      <w:r w:rsidR="00441C13">
        <w:rPr>
          <w:rFonts w:cstheme="minorHAnsi"/>
        </w:rPr>
        <w:t xml:space="preserve">case study </w:t>
      </w:r>
      <w:r w:rsidR="007C684C">
        <w:rPr>
          <w:rFonts w:cstheme="minorHAnsi"/>
        </w:rPr>
        <w:t>scale</w:t>
      </w:r>
      <w:r w:rsidR="00F762EA">
        <w:rPr>
          <w:rFonts w:cstheme="minorHAnsi"/>
        </w:rPr>
        <w:t>s</w:t>
      </w:r>
      <w:r w:rsidR="00DB516A">
        <w:rPr>
          <w:rFonts w:cstheme="minorHAnsi"/>
        </w:rPr>
        <w:t xml:space="preserve"> and scenarios</w:t>
      </w:r>
      <w:r w:rsidR="007C684C">
        <w:rPr>
          <w:rFonts w:cstheme="minorHAnsi"/>
        </w:rPr>
        <w:t>.</w:t>
      </w:r>
      <w:r w:rsidR="00B54FAE">
        <w:rPr>
          <w:rFonts w:cstheme="minorHAnsi"/>
        </w:rPr>
        <w:t xml:space="preserve"> </w:t>
      </w:r>
      <w:r w:rsidR="00437788">
        <w:rPr>
          <w:rFonts w:cstheme="minorHAnsi"/>
        </w:rPr>
        <w:t>Although the results are promising, inputs from stormwater management professionals can be useful for the next version of the logical framework.</w:t>
      </w:r>
    </w:p>
    <w:p w:rsidR="00A76600" w:rsidRPr="00F5233F" w:rsidRDefault="008E0329" w:rsidP="00F5233F">
      <w:pPr>
        <w:jc w:val="both"/>
        <w:rPr>
          <w:rFonts w:cstheme="minorHAnsi"/>
        </w:rPr>
      </w:pPr>
      <w:r>
        <w:t xml:space="preserve"> </w:t>
      </w:r>
    </w:p>
    <w:p w:rsidR="00976EDA" w:rsidRDefault="00976EDA" w:rsidP="00103C6C">
      <w:pPr>
        <w:pStyle w:val="Heading1"/>
        <w:spacing w:after="240"/>
        <w:jc w:val="center"/>
      </w:pPr>
      <w:bookmarkStart w:id="884" w:name="_Toc412711881"/>
      <w:r>
        <w:br w:type="page"/>
      </w:r>
    </w:p>
    <w:p w:rsidR="00103C6C" w:rsidRDefault="00A76600" w:rsidP="00103C6C">
      <w:pPr>
        <w:pStyle w:val="Heading1"/>
        <w:spacing w:after="240"/>
        <w:jc w:val="center"/>
      </w:pPr>
      <w:bookmarkStart w:id="885" w:name="_Toc416772573"/>
      <w:r>
        <w:lastRenderedPageBreak/>
        <w:t>REFERENCES</w:t>
      </w:r>
      <w:bookmarkEnd w:id="884"/>
      <w:bookmarkEnd w:id="885"/>
    </w:p>
    <w:p w:rsidR="00971EE1" w:rsidRDefault="00971EE1" w:rsidP="002A72E3">
      <w:pPr>
        <w:spacing w:before="100" w:beforeAutospacing="1" w:after="100" w:afterAutospacing="1" w:line="240" w:lineRule="auto"/>
        <w:ind w:left="480" w:hanging="480"/>
        <w:rPr>
          <w:rFonts w:eastAsia="Times New Roman" w:cs="Times New Roman"/>
        </w:rPr>
      </w:pPr>
      <w:r>
        <w:rPr>
          <w:rFonts w:eastAsia="Times New Roman" w:cs="Times New Roman"/>
        </w:rPr>
        <w:br w:type="page"/>
      </w:r>
    </w:p>
    <w:p w:rsidR="002A72E3" w:rsidRPr="00722046" w:rsidRDefault="002A72E3" w:rsidP="002A72E3">
      <w:pPr>
        <w:spacing w:before="100" w:beforeAutospacing="1" w:after="100" w:afterAutospacing="1" w:line="240" w:lineRule="auto"/>
        <w:ind w:left="480" w:hanging="480"/>
        <w:rPr>
          <w:rFonts w:eastAsia="Times New Roman" w:cs="Times New Roman"/>
        </w:rPr>
      </w:pPr>
      <w:r w:rsidRPr="00722046">
        <w:rPr>
          <w:rFonts w:eastAsia="Times New Roman" w:cs="Times New Roman"/>
        </w:rPr>
        <w:lastRenderedPageBreak/>
        <w:t xml:space="preserve">AbdelKhaleq, R.A., and I. Alhaj Ahmed. “Rainwater Harvesting in Ancient Civilizations in Jordan.” </w:t>
      </w:r>
      <w:r w:rsidRPr="00722046">
        <w:rPr>
          <w:rFonts w:eastAsia="Times New Roman" w:cs="Times New Roman"/>
          <w:i/>
          <w:iCs/>
        </w:rPr>
        <w:t>Water Science &amp; Technology: Water Supply</w:t>
      </w:r>
      <w:r w:rsidRPr="00722046">
        <w:rPr>
          <w:rFonts w:eastAsia="Times New Roman" w:cs="Times New Roman"/>
        </w:rPr>
        <w:t xml:space="preserve"> 7.1 (2007): 85. Web. 7 Jan. 2015.</w:t>
      </w:r>
    </w:p>
    <w:p w:rsidR="002A72E3" w:rsidRPr="005336C4" w:rsidRDefault="002A72E3" w:rsidP="002A72E3">
      <w:pPr>
        <w:spacing w:before="100" w:beforeAutospacing="1" w:after="100" w:afterAutospacing="1" w:line="240" w:lineRule="auto"/>
        <w:ind w:left="480" w:hanging="480"/>
        <w:rPr>
          <w:rFonts w:eastAsia="Times New Roman" w:cs="Times New Roman"/>
        </w:rPr>
      </w:pPr>
      <w:r w:rsidRPr="005336C4">
        <w:rPr>
          <w:rFonts w:eastAsia="Times New Roman" w:cs="Times New Roman"/>
        </w:rPr>
        <w:t xml:space="preserve">Akbari, Hashem. “Energy Saving Potentials and Air Quality Benefits of Urban Heat Island Mitigation.” </w:t>
      </w:r>
      <w:r w:rsidRPr="005336C4">
        <w:rPr>
          <w:rFonts w:eastAsia="Times New Roman" w:cs="Times New Roman"/>
          <w:i/>
          <w:iCs/>
        </w:rPr>
        <w:t>Lawrence Berkeley National Laboratory</w:t>
      </w:r>
      <w:r w:rsidRPr="005336C4">
        <w:rPr>
          <w:rFonts w:eastAsia="Times New Roman" w:cs="Times New Roman"/>
        </w:rPr>
        <w:t xml:space="preserve"> (2005): n. pag. Print.</w:t>
      </w:r>
    </w:p>
    <w:p w:rsidR="002A72E3" w:rsidRPr="000A4550" w:rsidRDefault="002A72E3" w:rsidP="002A72E3">
      <w:pPr>
        <w:spacing w:before="100" w:beforeAutospacing="1" w:after="100" w:afterAutospacing="1" w:line="240" w:lineRule="auto"/>
        <w:ind w:left="480" w:hanging="480"/>
        <w:rPr>
          <w:rFonts w:eastAsia="Times New Roman" w:cs="Times New Roman"/>
        </w:rPr>
      </w:pPr>
      <w:r w:rsidRPr="000A4550">
        <w:rPr>
          <w:rFonts w:eastAsia="Times New Roman" w:cs="Times New Roman"/>
        </w:rPr>
        <w:t xml:space="preserve">Amin, Ash. “Collective Culture and Urban Public Space.” </w:t>
      </w:r>
      <w:r w:rsidRPr="000A4550">
        <w:rPr>
          <w:rFonts w:eastAsia="Times New Roman" w:cs="Times New Roman"/>
          <w:i/>
          <w:iCs/>
        </w:rPr>
        <w:t>City</w:t>
      </w:r>
      <w:r w:rsidRPr="000A4550">
        <w:rPr>
          <w:rFonts w:eastAsia="Times New Roman" w:cs="Times New Roman"/>
        </w:rPr>
        <w:t xml:space="preserve"> 12.1 (2008): 5–24. Web. 21 Sept. 2014.</w:t>
      </w:r>
    </w:p>
    <w:p w:rsidR="002A72E3" w:rsidRPr="00D61DA0" w:rsidRDefault="002A72E3" w:rsidP="002A72E3">
      <w:pPr>
        <w:spacing w:before="100" w:beforeAutospacing="1" w:after="100" w:afterAutospacing="1" w:line="240" w:lineRule="auto"/>
        <w:ind w:left="480" w:hanging="480"/>
        <w:rPr>
          <w:rFonts w:eastAsia="Times New Roman" w:cs="Times New Roman"/>
        </w:rPr>
      </w:pPr>
      <w:r w:rsidRPr="00D4385D">
        <w:rPr>
          <w:rFonts w:eastAsia="Times New Roman" w:cs="Times New Roman"/>
        </w:rPr>
        <w:t xml:space="preserve">Appleyard, Donald, and Kenneth H. Craik. “Annuaire Des Organizations Directory of Organizations.” </w:t>
      </w:r>
      <w:r w:rsidRPr="00D4385D">
        <w:rPr>
          <w:rFonts w:eastAsia="Times New Roman" w:cs="Times New Roman"/>
          <w:i/>
          <w:iCs/>
        </w:rPr>
        <w:t>Applied Psychology</w:t>
      </w:r>
      <w:r w:rsidRPr="00D4385D">
        <w:rPr>
          <w:rFonts w:eastAsia="Times New Roman" w:cs="Times New Roman"/>
        </w:rPr>
        <w:t xml:space="preserve"> 27.1 (1978): 53–55. Web. 7 Jan. 2015.</w:t>
      </w:r>
    </w:p>
    <w:p w:rsidR="002A72E3" w:rsidRPr="00161537" w:rsidRDefault="002A72E3" w:rsidP="002A72E3">
      <w:pPr>
        <w:spacing w:before="100" w:beforeAutospacing="1" w:after="100" w:afterAutospacing="1" w:line="240" w:lineRule="auto"/>
        <w:ind w:left="480" w:hanging="480"/>
        <w:rPr>
          <w:rFonts w:eastAsia="Times New Roman" w:cs="Times New Roman"/>
        </w:rPr>
      </w:pPr>
      <w:r w:rsidRPr="00161537">
        <w:rPr>
          <w:rFonts w:eastAsia="Times New Roman" w:cs="Times New Roman"/>
        </w:rPr>
        <w:t xml:space="preserve">Arnold, Chester L., and C. James Gibbons. “Impervious Surface Coverage: The Emergence of a Key Environmental Indicator.” </w:t>
      </w:r>
      <w:r w:rsidRPr="00161537">
        <w:rPr>
          <w:rFonts w:eastAsia="Times New Roman" w:cs="Times New Roman"/>
          <w:i/>
          <w:iCs/>
        </w:rPr>
        <w:t>Journal of the American Planning Association</w:t>
      </w:r>
      <w:r w:rsidRPr="00161537">
        <w:rPr>
          <w:rFonts w:eastAsia="Times New Roman" w:cs="Times New Roman"/>
        </w:rPr>
        <w:t xml:space="preserve"> 62.2 (1996): 243–258. Web. 21 Jan. 2015.</w:t>
      </w:r>
    </w:p>
    <w:p w:rsidR="002A72E3" w:rsidRPr="005336C4" w:rsidRDefault="002A72E3" w:rsidP="002A72E3">
      <w:pPr>
        <w:spacing w:before="100" w:beforeAutospacing="1" w:after="100" w:afterAutospacing="1" w:line="240" w:lineRule="auto"/>
        <w:ind w:left="480" w:hanging="480"/>
        <w:rPr>
          <w:rFonts w:eastAsia="Times New Roman" w:cs="Times New Roman"/>
        </w:rPr>
      </w:pPr>
      <w:r w:rsidRPr="005336C4">
        <w:rPr>
          <w:rFonts w:eastAsia="Times New Roman" w:cs="Times New Roman"/>
        </w:rPr>
        <w:t xml:space="preserve">Berdahl, Paul, and Sarah E. Bretz. “Preliminary Survey of the Solar Reflectance of Cool Roofing Materials.” </w:t>
      </w:r>
      <w:r w:rsidRPr="005336C4">
        <w:rPr>
          <w:rFonts w:eastAsia="Times New Roman" w:cs="Times New Roman"/>
          <w:i/>
          <w:iCs/>
        </w:rPr>
        <w:t>Energy and Buildings</w:t>
      </w:r>
      <w:r w:rsidRPr="005336C4">
        <w:rPr>
          <w:rFonts w:eastAsia="Times New Roman" w:cs="Times New Roman"/>
        </w:rPr>
        <w:t xml:space="preserve"> 25.2 (1997): 149–158. Web. 7 Jan. 2015.</w:t>
      </w:r>
    </w:p>
    <w:p w:rsidR="002A72E3" w:rsidRPr="00382904" w:rsidRDefault="002A72E3" w:rsidP="002A72E3">
      <w:pPr>
        <w:spacing w:before="100" w:beforeAutospacing="1" w:after="100" w:afterAutospacing="1" w:line="240" w:lineRule="auto"/>
        <w:ind w:left="480" w:hanging="480"/>
        <w:rPr>
          <w:rFonts w:eastAsia="Times New Roman" w:cs="Times New Roman"/>
        </w:rPr>
      </w:pPr>
      <w:r w:rsidRPr="00382904">
        <w:rPr>
          <w:rFonts w:eastAsia="Times New Roman" w:cs="Times New Roman"/>
        </w:rPr>
        <w:t xml:space="preserve">Booth, Norman K. </w:t>
      </w:r>
      <w:r w:rsidRPr="00382904">
        <w:rPr>
          <w:rFonts w:eastAsia="Times New Roman" w:cs="Times New Roman"/>
          <w:i/>
          <w:iCs/>
        </w:rPr>
        <w:t>Basic Elements of Landscape Architectural Design</w:t>
      </w:r>
      <w:r w:rsidRPr="00382904">
        <w:rPr>
          <w:rFonts w:eastAsia="Times New Roman" w:cs="Times New Roman"/>
        </w:rPr>
        <w:t>. Waveland Press, 1989. Print.</w:t>
      </w:r>
    </w:p>
    <w:p w:rsidR="002A72E3" w:rsidRPr="000A4550" w:rsidRDefault="002A72E3" w:rsidP="002A72E3">
      <w:pPr>
        <w:spacing w:before="100" w:beforeAutospacing="1" w:after="100" w:afterAutospacing="1" w:line="240" w:lineRule="auto"/>
        <w:ind w:left="480" w:hanging="480"/>
        <w:rPr>
          <w:rFonts w:eastAsia="Times New Roman" w:cs="Times New Roman"/>
        </w:rPr>
      </w:pPr>
      <w:r w:rsidRPr="000A4550">
        <w:rPr>
          <w:rFonts w:eastAsia="Times New Roman" w:cs="Times New Roman"/>
        </w:rPr>
        <w:t xml:space="preserve">Brush, Robert O., Dennis N. Williamson, and Julius Fabos G.Y. “Visual Screening Potential of Forest Vegetation.” </w:t>
      </w:r>
      <w:r w:rsidRPr="000A4550">
        <w:rPr>
          <w:rFonts w:eastAsia="Times New Roman" w:cs="Times New Roman"/>
          <w:i/>
          <w:iCs/>
        </w:rPr>
        <w:t>Urban Ecology</w:t>
      </w:r>
      <w:r w:rsidRPr="000A4550">
        <w:rPr>
          <w:rFonts w:eastAsia="Times New Roman" w:cs="Times New Roman"/>
        </w:rPr>
        <w:t xml:space="preserve"> 4.3 (1979): 207–216. Web. 7 Jan. 2015.</w:t>
      </w:r>
    </w:p>
    <w:p w:rsidR="002A72E3" w:rsidRPr="00BF1A96" w:rsidRDefault="002A72E3" w:rsidP="002A72E3">
      <w:pPr>
        <w:spacing w:before="100" w:beforeAutospacing="1" w:after="100" w:afterAutospacing="1" w:line="240" w:lineRule="auto"/>
        <w:ind w:left="480" w:hanging="480"/>
        <w:rPr>
          <w:rFonts w:eastAsia="Times New Roman" w:cs="Times New Roman"/>
        </w:rPr>
      </w:pPr>
      <w:r w:rsidRPr="00BF1A96">
        <w:rPr>
          <w:rFonts w:eastAsia="Times New Roman" w:cs="Times New Roman"/>
        </w:rPr>
        <w:t xml:space="preserve">Carson, Patrick, and Julia Moulden. </w:t>
      </w:r>
      <w:r w:rsidRPr="00BF1A96">
        <w:rPr>
          <w:rFonts w:eastAsia="Times New Roman" w:cs="Times New Roman"/>
          <w:i/>
          <w:iCs/>
        </w:rPr>
        <w:t>Green Is Gold: Business Talking to Business about the Environmental Revolution</w:t>
      </w:r>
      <w:r w:rsidRPr="00BF1A96">
        <w:rPr>
          <w:rFonts w:eastAsia="Times New Roman" w:cs="Times New Roman"/>
        </w:rPr>
        <w:t>. HarperCollins Publishers, 1991. Print.</w:t>
      </w:r>
    </w:p>
    <w:p w:rsidR="002A72E3" w:rsidRPr="00D61DA0" w:rsidRDefault="002A72E3" w:rsidP="002A72E3">
      <w:pPr>
        <w:spacing w:before="100" w:beforeAutospacing="1" w:after="100" w:afterAutospacing="1" w:line="240" w:lineRule="auto"/>
        <w:ind w:left="480" w:hanging="480"/>
        <w:rPr>
          <w:rFonts w:eastAsia="Times New Roman" w:cs="Times New Roman"/>
        </w:rPr>
      </w:pPr>
      <w:r w:rsidRPr="00D61DA0">
        <w:rPr>
          <w:rFonts w:eastAsia="Times New Roman" w:cs="Times New Roman"/>
        </w:rPr>
        <w:t xml:space="preserve">City of </w:t>
      </w:r>
      <w:r w:rsidRPr="004C7F6C">
        <w:rPr>
          <w:rFonts w:eastAsia="Times New Roman" w:cs="Times New Roman"/>
        </w:rPr>
        <w:t xml:space="preserve">Carlsbad. </w:t>
      </w:r>
      <w:r w:rsidRPr="004C7F6C">
        <w:rPr>
          <w:rFonts w:eastAsia="Times New Roman" w:cs="Times New Roman"/>
          <w:i/>
          <w:iCs/>
        </w:rPr>
        <w:t>Open Space &amp; Conservation Element</w:t>
      </w:r>
      <w:r w:rsidRPr="004C7F6C">
        <w:rPr>
          <w:rFonts w:eastAsia="Times New Roman" w:cs="Times New Roman"/>
        </w:rPr>
        <w:t>. N.p., 2006. Print.</w:t>
      </w:r>
    </w:p>
    <w:p w:rsidR="002A72E3" w:rsidRPr="00D61DA0" w:rsidRDefault="002A72E3" w:rsidP="002A72E3">
      <w:pPr>
        <w:pStyle w:val="NormalWeb"/>
        <w:ind w:left="480" w:hanging="480"/>
        <w:rPr>
          <w:rFonts w:asciiTheme="minorHAnsi" w:hAnsiTheme="minorHAnsi"/>
          <w:sz w:val="22"/>
          <w:szCs w:val="22"/>
        </w:rPr>
      </w:pPr>
      <w:r w:rsidRPr="00D61DA0">
        <w:rPr>
          <w:rFonts w:asciiTheme="minorHAnsi" w:hAnsiTheme="minorHAnsi"/>
          <w:sz w:val="22"/>
          <w:szCs w:val="22"/>
        </w:rPr>
        <w:t xml:space="preserve">Coffman, Larry S, and R.L. France. “Low-Impact Development: An Alternative Stormwater Management Technology.” </w:t>
      </w:r>
      <w:r w:rsidRPr="00D61DA0">
        <w:rPr>
          <w:rFonts w:asciiTheme="minorHAnsi" w:hAnsiTheme="minorHAnsi"/>
          <w:i/>
          <w:iCs/>
          <w:sz w:val="22"/>
          <w:szCs w:val="22"/>
        </w:rPr>
        <w:t>Handbook of Water Sensitive Planning and Design</w:t>
      </w:r>
      <w:r w:rsidRPr="00D61DA0">
        <w:rPr>
          <w:rFonts w:asciiTheme="minorHAnsi" w:hAnsiTheme="minorHAnsi"/>
          <w:sz w:val="22"/>
          <w:szCs w:val="22"/>
        </w:rPr>
        <w:t>. N.p., 2002. 97–123. Print.</w:t>
      </w:r>
    </w:p>
    <w:p w:rsidR="002A72E3" w:rsidRPr="006B2B65" w:rsidRDefault="002A72E3" w:rsidP="002A72E3">
      <w:pPr>
        <w:spacing w:before="100" w:beforeAutospacing="1" w:after="100" w:afterAutospacing="1" w:line="240" w:lineRule="auto"/>
        <w:ind w:left="480" w:hanging="480"/>
        <w:rPr>
          <w:rFonts w:eastAsia="Times New Roman" w:cs="Times New Roman"/>
        </w:rPr>
      </w:pPr>
      <w:r w:rsidRPr="006B2B65">
        <w:rPr>
          <w:rFonts w:eastAsia="Times New Roman" w:cs="Times New Roman"/>
        </w:rPr>
        <w:t xml:space="preserve">De Waard, Dick, Frank J.J.M Steyvers, and Karel A Brookhuis. “How Much Visual Road Information Is Needed to Drive Safely and Comfortably?” </w:t>
      </w:r>
      <w:r w:rsidRPr="006B2B65">
        <w:rPr>
          <w:rFonts w:eastAsia="Times New Roman" w:cs="Times New Roman"/>
          <w:i/>
          <w:iCs/>
        </w:rPr>
        <w:t>Safety Science</w:t>
      </w:r>
      <w:r w:rsidRPr="006B2B65">
        <w:rPr>
          <w:rFonts w:eastAsia="Times New Roman" w:cs="Times New Roman"/>
        </w:rPr>
        <w:t xml:space="preserve"> 42.7 (2004): 639–655. Web. 25 Dec. 2014.</w:t>
      </w:r>
    </w:p>
    <w:p w:rsidR="002A72E3" w:rsidRPr="00D61DA0" w:rsidRDefault="002A72E3" w:rsidP="002A72E3">
      <w:pPr>
        <w:pStyle w:val="NormalWeb"/>
        <w:ind w:left="480" w:hanging="480"/>
        <w:rPr>
          <w:rFonts w:asciiTheme="minorHAnsi" w:hAnsiTheme="minorHAnsi"/>
          <w:sz w:val="22"/>
          <w:szCs w:val="22"/>
        </w:rPr>
      </w:pPr>
      <w:r w:rsidRPr="00D61DA0">
        <w:rPr>
          <w:rFonts w:asciiTheme="minorHAnsi" w:hAnsiTheme="minorHAnsi"/>
          <w:sz w:val="22"/>
          <w:szCs w:val="22"/>
        </w:rPr>
        <w:t xml:space="preserve">Dietz, Michael E, and John C Clausen. “Stormwater Runoff and Export Changes with Development in a Traditional and Low Impact Subdivision.” </w:t>
      </w:r>
      <w:r w:rsidRPr="00D61DA0">
        <w:rPr>
          <w:rFonts w:asciiTheme="minorHAnsi" w:hAnsiTheme="minorHAnsi"/>
          <w:i/>
          <w:iCs/>
          <w:sz w:val="22"/>
          <w:szCs w:val="22"/>
        </w:rPr>
        <w:t>Journal of environmental management</w:t>
      </w:r>
      <w:r w:rsidRPr="00D61DA0">
        <w:rPr>
          <w:rFonts w:asciiTheme="minorHAnsi" w:hAnsiTheme="minorHAnsi"/>
          <w:sz w:val="22"/>
          <w:szCs w:val="22"/>
        </w:rPr>
        <w:t xml:space="preserve"> 87.4 (2008): 560–6. Web. 10 Dec. 2014.</w:t>
      </w:r>
    </w:p>
    <w:p w:rsidR="002A72E3" w:rsidRPr="00D61DA0" w:rsidRDefault="002A72E3" w:rsidP="002A72E3">
      <w:pPr>
        <w:pStyle w:val="NormalWeb"/>
        <w:ind w:left="480" w:hanging="480"/>
        <w:rPr>
          <w:rFonts w:asciiTheme="minorHAnsi" w:hAnsiTheme="minorHAnsi"/>
          <w:sz w:val="22"/>
          <w:szCs w:val="22"/>
        </w:rPr>
      </w:pPr>
      <w:r w:rsidRPr="00D61DA0">
        <w:rPr>
          <w:rFonts w:asciiTheme="minorHAnsi" w:hAnsiTheme="minorHAnsi"/>
          <w:sz w:val="22"/>
          <w:szCs w:val="22"/>
        </w:rPr>
        <w:t xml:space="preserve">Dietz, Michael E. “Low Impact Development Practices: A Review of Current Research and Recommendations for Future Directions.” </w:t>
      </w:r>
      <w:r w:rsidRPr="00D61DA0">
        <w:rPr>
          <w:rFonts w:asciiTheme="minorHAnsi" w:hAnsiTheme="minorHAnsi"/>
          <w:i/>
          <w:iCs/>
          <w:sz w:val="22"/>
          <w:szCs w:val="22"/>
        </w:rPr>
        <w:t>Water, Air, and Soil Pollution</w:t>
      </w:r>
      <w:r w:rsidRPr="00D61DA0">
        <w:rPr>
          <w:rFonts w:asciiTheme="minorHAnsi" w:hAnsiTheme="minorHAnsi"/>
          <w:sz w:val="22"/>
          <w:szCs w:val="22"/>
        </w:rPr>
        <w:t xml:space="preserve"> 186.1-4 (2007): 351–363. Web. 24 Jan. 2015.</w:t>
      </w:r>
    </w:p>
    <w:p w:rsidR="002A72E3" w:rsidRPr="00A20A6C" w:rsidRDefault="002A72E3" w:rsidP="002A72E3">
      <w:pPr>
        <w:spacing w:before="100" w:beforeAutospacing="1" w:after="100" w:afterAutospacing="1" w:line="240" w:lineRule="auto"/>
        <w:ind w:left="480" w:hanging="480"/>
        <w:rPr>
          <w:rFonts w:eastAsia="Times New Roman" w:cs="Times New Roman"/>
        </w:rPr>
      </w:pPr>
      <w:r w:rsidRPr="00A20A6C">
        <w:rPr>
          <w:rFonts w:eastAsia="Times New Roman" w:cs="Times New Roman"/>
        </w:rPr>
        <w:t>FHWA. “Stormwater Best Management Practices in an Ultra-Urban Setting: Selection and Monitoring.” N.p., 2000. Web.</w:t>
      </w:r>
    </w:p>
    <w:p w:rsidR="002A72E3" w:rsidRPr="0052561C" w:rsidRDefault="002A72E3" w:rsidP="002A72E3">
      <w:pPr>
        <w:spacing w:before="100" w:beforeAutospacing="1" w:after="100" w:afterAutospacing="1" w:line="240" w:lineRule="auto"/>
        <w:ind w:left="480" w:hanging="480"/>
        <w:rPr>
          <w:rFonts w:eastAsia="Times New Roman" w:cs="Times New Roman"/>
        </w:rPr>
      </w:pPr>
      <w:r w:rsidRPr="0052561C">
        <w:rPr>
          <w:rFonts w:eastAsia="Times New Roman" w:cs="Times New Roman"/>
        </w:rPr>
        <w:lastRenderedPageBreak/>
        <w:t xml:space="preserve">Fjørtoft, Ingunn, and Jostein Sageie. “The Natural Environment as a Playground for Children.” </w:t>
      </w:r>
      <w:r w:rsidRPr="0052561C">
        <w:rPr>
          <w:rFonts w:eastAsia="Times New Roman" w:cs="Times New Roman"/>
          <w:i/>
          <w:iCs/>
        </w:rPr>
        <w:t>Landscape and Urban Planning</w:t>
      </w:r>
      <w:r w:rsidRPr="0052561C">
        <w:rPr>
          <w:rFonts w:eastAsia="Times New Roman" w:cs="Times New Roman"/>
        </w:rPr>
        <w:t xml:space="preserve"> 48.1-2 (2000): 83–97. Web. 28 Jan. 2015.</w:t>
      </w:r>
    </w:p>
    <w:p w:rsidR="002A72E3" w:rsidRPr="00AD3DA7" w:rsidRDefault="002A72E3" w:rsidP="002A72E3">
      <w:pPr>
        <w:spacing w:before="100" w:beforeAutospacing="1" w:after="100" w:afterAutospacing="1" w:line="240" w:lineRule="auto"/>
        <w:ind w:left="480" w:hanging="480"/>
        <w:rPr>
          <w:rFonts w:eastAsia="Times New Roman" w:cs="Times New Roman"/>
        </w:rPr>
      </w:pPr>
      <w:r w:rsidRPr="00AD3DA7">
        <w:rPr>
          <w:rFonts w:eastAsia="Times New Roman" w:cs="Times New Roman"/>
        </w:rPr>
        <w:t xml:space="preserve">Forman, Richard TT, and Robert I McDonald. “A Massive Increase in Roadside Woody Vegetation: Goals, Pros, and Cons.” </w:t>
      </w:r>
      <w:r w:rsidRPr="00AD3DA7">
        <w:rPr>
          <w:rFonts w:eastAsia="Times New Roman" w:cs="Times New Roman"/>
          <w:i/>
          <w:iCs/>
        </w:rPr>
        <w:t>Road Ecology Center</w:t>
      </w:r>
      <w:r w:rsidRPr="00AD3DA7">
        <w:rPr>
          <w:rFonts w:eastAsia="Times New Roman" w:cs="Times New Roman"/>
        </w:rPr>
        <w:t xml:space="preserve"> (2007): n. pag. Print.</w:t>
      </w:r>
    </w:p>
    <w:p w:rsidR="002A72E3" w:rsidRPr="00687974" w:rsidRDefault="002A72E3" w:rsidP="002A72E3">
      <w:pPr>
        <w:spacing w:before="100" w:beforeAutospacing="1" w:after="100" w:afterAutospacing="1" w:line="240" w:lineRule="auto"/>
        <w:ind w:left="480" w:hanging="480"/>
        <w:rPr>
          <w:rFonts w:eastAsia="Times New Roman" w:cs="Times New Roman"/>
        </w:rPr>
      </w:pPr>
      <w:r w:rsidRPr="00687974">
        <w:rPr>
          <w:rFonts w:eastAsia="Times New Roman" w:cs="Times New Roman"/>
        </w:rPr>
        <w:t xml:space="preserve">Fuerst, Franz, and Patrick McAllister. “Green Noise or Green Value? Measuring the Effects of Environmental Certification on Office Values.” </w:t>
      </w:r>
      <w:r w:rsidRPr="00687974">
        <w:rPr>
          <w:rFonts w:eastAsia="Times New Roman" w:cs="Times New Roman"/>
          <w:i/>
          <w:iCs/>
        </w:rPr>
        <w:t>Real Estate Economics</w:t>
      </w:r>
      <w:r w:rsidRPr="00687974">
        <w:rPr>
          <w:rFonts w:eastAsia="Times New Roman" w:cs="Times New Roman"/>
        </w:rPr>
        <w:t xml:space="preserve"> 39.1 (2011): 45–69. Web. 2 Jan. 2015.</w:t>
      </w:r>
    </w:p>
    <w:p w:rsidR="002A72E3" w:rsidRPr="00D61DA0" w:rsidRDefault="002A72E3" w:rsidP="002A72E3">
      <w:pPr>
        <w:pStyle w:val="NormalWeb"/>
        <w:ind w:left="480" w:hanging="480"/>
        <w:rPr>
          <w:rFonts w:asciiTheme="minorHAnsi" w:hAnsiTheme="minorHAnsi"/>
          <w:sz w:val="22"/>
          <w:szCs w:val="22"/>
        </w:rPr>
      </w:pPr>
      <w:r w:rsidRPr="00D61DA0">
        <w:rPr>
          <w:rFonts w:asciiTheme="minorHAnsi" w:hAnsiTheme="minorHAnsi"/>
          <w:sz w:val="22"/>
          <w:szCs w:val="22"/>
        </w:rPr>
        <w:t xml:space="preserve">Gaffield, Stephen J. et al. “Public Health Effects of Inadequately Managed Stormwater Runoff.” </w:t>
      </w:r>
      <w:r w:rsidRPr="00D61DA0">
        <w:rPr>
          <w:rFonts w:asciiTheme="minorHAnsi" w:hAnsiTheme="minorHAnsi"/>
          <w:i/>
          <w:iCs/>
          <w:sz w:val="22"/>
          <w:szCs w:val="22"/>
        </w:rPr>
        <w:t>American Journal of Public Health</w:t>
      </w:r>
      <w:r w:rsidRPr="00D61DA0">
        <w:rPr>
          <w:rFonts w:asciiTheme="minorHAnsi" w:hAnsiTheme="minorHAnsi"/>
          <w:sz w:val="22"/>
          <w:szCs w:val="22"/>
        </w:rPr>
        <w:t xml:space="preserve"> 93.9 (2003): 1527–1533. Web. 8 Jan. 2015.</w:t>
      </w:r>
    </w:p>
    <w:p w:rsidR="002A72E3" w:rsidRPr="00043FCC" w:rsidRDefault="002A72E3" w:rsidP="002A72E3">
      <w:pPr>
        <w:spacing w:before="100" w:beforeAutospacing="1" w:after="100" w:afterAutospacing="1" w:line="240" w:lineRule="auto"/>
        <w:ind w:left="480" w:hanging="480"/>
        <w:rPr>
          <w:rFonts w:eastAsia="Times New Roman" w:cs="Times New Roman"/>
        </w:rPr>
      </w:pPr>
      <w:r w:rsidRPr="00043FCC">
        <w:rPr>
          <w:rFonts w:eastAsia="Times New Roman" w:cs="Times New Roman"/>
        </w:rPr>
        <w:t xml:space="preserve">Gielen, Andrea Carlson et al. “Child Pedestrians: The Role of Parental Beliefs and Practices in Promoting Safe Walking in Urban Neighborhoods.” </w:t>
      </w:r>
      <w:r w:rsidRPr="00043FCC">
        <w:rPr>
          <w:rFonts w:eastAsia="Times New Roman" w:cs="Times New Roman"/>
          <w:i/>
          <w:iCs/>
        </w:rPr>
        <w:t>Journal of urban health : bulletin of the New York Academy of Medicine</w:t>
      </w:r>
      <w:r w:rsidRPr="00043FCC">
        <w:rPr>
          <w:rFonts w:eastAsia="Times New Roman" w:cs="Times New Roman"/>
        </w:rPr>
        <w:t xml:space="preserve"> 81.4 (2004): 545–55. Web. 8 Jan. 2015.</w:t>
      </w:r>
    </w:p>
    <w:p w:rsidR="002A72E3" w:rsidRPr="00E17A36" w:rsidRDefault="002A72E3" w:rsidP="002A72E3">
      <w:pPr>
        <w:spacing w:before="100" w:beforeAutospacing="1" w:after="100" w:afterAutospacing="1" w:line="240" w:lineRule="auto"/>
        <w:ind w:left="480" w:hanging="480"/>
        <w:rPr>
          <w:rFonts w:eastAsia="Times New Roman" w:cs="Times New Roman"/>
        </w:rPr>
      </w:pPr>
      <w:r w:rsidRPr="00E17A36">
        <w:rPr>
          <w:rFonts w:eastAsia="Times New Roman" w:cs="Times New Roman"/>
        </w:rPr>
        <w:t xml:space="preserve">Göbel, P, C Dierkes, and W G Coldewey. “Storm Water Runoff Concentration Matrix for Urban Areas.” </w:t>
      </w:r>
      <w:r w:rsidRPr="00E17A36">
        <w:rPr>
          <w:rFonts w:eastAsia="Times New Roman" w:cs="Times New Roman"/>
          <w:i/>
          <w:iCs/>
        </w:rPr>
        <w:t>Journal of contaminant hydrology</w:t>
      </w:r>
      <w:r w:rsidRPr="00E17A36">
        <w:rPr>
          <w:rFonts w:eastAsia="Times New Roman" w:cs="Times New Roman"/>
        </w:rPr>
        <w:t xml:space="preserve"> 91.1-2 (2007): 26–42. Web. 1 Jan. 2015.</w:t>
      </w:r>
    </w:p>
    <w:p w:rsidR="002A72E3" w:rsidRPr="00D61DA0" w:rsidRDefault="002A72E3" w:rsidP="002A72E3">
      <w:pPr>
        <w:spacing w:before="100" w:beforeAutospacing="1" w:after="100" w:afterAutospacing="1" w:line="240" w:lineRule="auto"/>
        <w:ind w:left="480" w:hanging="480"/>
        <w:rPr>
          <w:rFonts w:eastAsia="Times New Roman" w:cs="Times New Roman"/>
        </w:rPr>
      </w:pPr>
      <w:r w:rsidRPr="000B3E81">
        <w:rPr>
          <w:rFonts w:eastAsia="Times New Roman" w:cs="Times New Roman"/>
        </w:rPr>
        <w:t xml:space="preserve">Godley, Stuart T, Thomas J Triggs, and Brian N Fildes. “Perceptual Lane Width, Wide Perceptual Road Centre Markings and Driving Speeds.” </w:t>
      </w:r>
      <w:r w:rsidRPr="000B3E81">
        <w:rPr>
          <w:rFonts w:eastAsia="Times New Roman" w:cs="Times New Roman"/>
          <w:i/>
          <w:iCs/>
        </w:rPr>
        <w:t>Ergonomics</w:t>
      </w:r>
      <w:r w:rsidRPr="000B3E81">
        <w:rPr>
          <w:rFonts w:eastAsia="Times New Roman" w:cs="Times New Roman"/>
        </w:rPr>
        <w:t xml:space="preserve"> 47.3 (2004): 237–56. Web. 18 Dec. 2014.</w:t>
      </w:r>
    </w:p>
    <w:p w:rsidR="002A72E3" w:rsidRPr="00D61DA0" w:rsidRDefault="002A72E3" w:rsidP="002A72E3">
      <w:pPr>
        <w:pStyle w:val="NormalWeb"/>
        <w:ind w:left="480" w:hanging="480"/>
        <w:rPr>
          <w:rFonts w:asciiTheme="minorHAnsi" w:hAnsiTheme="minorHAnsi"/>
          <w:sz w:val="22"/>
          <w:szCs w:val="22"/>
        </w:rPr>
      </w:pPr>
      <w:r w:rsidRPr="00D61DA0">
        <w:rPr>
          <w:rFonts w:asciiTheme="minorHAnsi" w:hAnsiTheme="minorHAnsi"/>
          <w:sz w:val="22"/>
          <w:szCs w:val="22"/>
        </w:rPr>
        <w:t xml:space="preserve">Gregory, K.J., R.J. Davis, and P.W. Downs. “Identification of River Channel Change to due to Urbanization.” </w:t>
      </w:r>
      <w:r w:rsidRPr="00D61DA0">
        <w:rPr>
          <w:rFonts w:asciiTheme="minorHAnsi" w:hAnsiTheme="minorHAnsi"/>
          <w:i/>
          <w:iCs/>
          <w:sz w:val="22"/>
          <w:szCs w:val="22"/>
        </w:rPr>
        <w:t>Applied Geography</w:t>
      </w:r>
      <w:r w:rsidRPr="00D61DA0">
        <w:rPr>
          <w:rFonts w:asciiTheme="minorHAnsi" w:hAnsiTheme="minorHAnsi"/>
          <w:sz w:val="22"/>
          <w:szCs w:val="22"/>
        </w:rPr>
        <w:t xml:space="preserve"> 12.4 (1992): 299–318. Web. 8 Jan. 2015.</w:t>
      </w:r>
    </w:p>
    <w:p w:rsidR="002A72E3" w:rsidRPr="00D61DA0" w:rsidRDefault="002A72E3" w:rsidP="002A72E3">
      <w:pPr>
        <w:spacing w:before="100" w:beforeAutospacing="1" w:after="100" w:afterAutospacing="1" w:line="240" w:lineRule="auto"/>
        <w:ind w:left="480" w:hanging="480"/>
        <w:rPr>
          <w:rFonts w:eastAsia="Times New Roman" w:cs="Times New Roman"/>
        </w:rPr>
      </w:pPr>
      <w:r w:rsidRPr="00170F20">
        <w:rPr>
          <w:rFonts w:eastAsia="Times New Roman" w:cs="Times New Roman"/>
        </w:rPr>
        <w:t xml:space="preserve">Hathaway, Jon, and William Hunt. </w:t>
      </w:r>
      <w:r w:rsidRPr="00170F20">
        <w:rPr>
          <w:rFonts w:eastAsia="Times New Roman" w:cs="Times New Roman"/>
          <w:i/>
          <w:iCs/>
        </w:rPr>
        <w:t>Stormwater BMP Costs Division of Soil &amp; Water Conservation Community Conservation Assistance Program</w:t>
      </w:r>
      <w:r w:rsidRPr="00170F20">
        <w:rPr>
          <w:rFonts w:eastAsia="Times New Roman" w:cs="Times New Roman"/>
        </w:rPr>
        <w:t>. N.p., 2007. Print.</w:t>
      </w:r>
    </w:p>
    <w:p w:rsidR="002A72E3" w:rsidRPr="005336C4" w:rsidRDefault="002A72E3" w:rsidP="002A72E3">
      <w:pPr>
        <w:spacing w:before="100" w:beforeAutospacing="1" w:after="100" w:afterAutospacing="1" w:line="240" w:lineRule="auto"/>
        <w:ind w:left="480" w:hanging="480"/>
        <w:rPr>
          <w:rFonts w:eastAsia="Times New Roman" w:cs="Times New Roman"/>
        </w:rPr>
      </w:pPr>
      <w:r w:rsidRPr="005336C4">
        <w:rPr>
          <w:rFonts w:eastAsia="Times New Roman" w:cs="Times New Roman"/>
        </w:rPr>
        <w:t xml:space="preserve">Hathaway, Jon. </w:t>
      </w:r>
      <w:r w:rsidRPr="005336C4">
        <w:rPr>
          <w:rFonts w:eastAsia="Times New Roman" w:cs="Times New Roman"/>
          <w:i/>
          <w:iCs/>
        </w:rPr>
        <w:t>Lecture 8: ENVE 530 – Urban Hydrology and Stormwater Engineering</w:t>
      </w:r>
      <w:r w:rsidRPr="005336C4">
        <w:rPr>
          <w:rFonts w:eastAsia="Times New Roman" w:cs="Times New Roman"/>
        </w:rPr>
        <w:t>. Knoxville, TN: N.p., 2014. Print.</w:t>
      </w:r>
    </w:p>
    <w:p w:rsidR="002A72E3" w:rsidRPr="00D61DA0" w:rsidRDefault="002A72E3" w:rsidP="002A72E3">
      <w:pPr>
        <w:spacing w:before="100" w:beforeAutospacing="1" w:after="100" w:afterAutospacing="1" w:line="240" w:lineRule="auto"/>
        <w:ind w:left="480" w:hanging="480"/>
        <w:rPr>
          <w:rFonts w:eastAsia="Times New Roman" w:cs="Times New Roman"/>
        </w:rPr>
      </w:pPr>
      <w:r w:rsidRPr="00A34401">
        <w:rPr>
          <w:rFonts w:eastAsia="Times New Roman" w:cs="Times New Roman"/>
        </w:rPr>
        <w:t xml:space="preserve">Heisler, Gordon M. “Energy Savings with Trees.” </w:t>
      </w:r>
      <w:r w:rsidRPr="00A34401">
        <w:rPr>
          <w:rFonts w:eastAsia="Times New Roman" w:cs="Times New Roman"/>
          <w:i/>
          <w:iCs/>
        </w:rPr>
        <w:t>Journal of Aboriculture</w:t>
      </w:r>
      <w:r w:rsidRPr="00A34401">
        <w:rPr>
          <w:rFonts w:eastAsia="Times New Roman" w:cs="Times New Roman"/>
        </w:rPr>
        <w:t xml:space="preserve"> 12(5) (1986): 113–125. Print.</w:t>
      </w:r>
    </w:p>
    <w:p w:rsidR="002A72E3" w:rsidRPr="00D61DA0" w:rsidRDefault="002A72E3" w:rsidP="002A72E3">
      <w:pPr>
        <w:spacing w:before="100" w:beforeAutospacing="1" w:after="100" w:afterAutospacing="1" w:line="240" w:lineRule="auto"/>
        <w:ind w:left="480" w:hanging="480"/>
        <w:rPr>
          <w:rFonts w:eastAsia="Times New Roman" w:cs="Times New Roman"/>
        </w:rPr>
      </w:pPr>
      <w:r w:rsidRPr="009C6BEF">
        <w:rPr>
          <w:rFonts w:eastAsia="Times New Roman" w:cs="Times New Roman"/>
        </w:rPr>
        <w:t xml:space="preserve">Hilty, Jodi A., William Z. Lidicker, and Adina Merenlender. “Chapter 4: Approaches to Achieving Habitat Connectivity.” </w:t>
      </w:r>
      <w:r w:rsidRPr="009C6BEF">
        <w:rPr>
          <w:rFonts w:eastAsia="Times New Roman" w:cs="Times New Roman"/>
          <w:i/>
          <w:iCs/>
        </w:rPr>
        <w:t>Corridor Ecology: The Science and Practice of Linking Landscapes for Biodiversity Conservation</w:t>
      </w:r>
      <w:r w:rsidRPr="009C6BEF">
        <w:rPr>
          <w:rFonts w:eastAsia="Times New Roman" w:cs="Times New Roman"/>
        </w:rPr>
        <w:t>. Washington, DC: N.p., 2006. Print.</w:t>
      </w:r>
    </w:p>
    <w:p w:rsidR="002A72E3" w:rsidRPr="00D61DA0" w:rsidRDefault="002A72E3" w:rsidP="002A72E3">
      <w:pPr>
        <w:pStyle w:val="NormalWeb"/>
        <w:ind w:left="480" w:hanging="480"/>
        <w:rPr>
          <w:rFonts w:asciiTheme="minorHAnsi" w:hAnsiTheme="minorHAnsi"/>
          <w:sz w:val="22"/>
          <w:szCs w:val="22"/>
        </w:rPr>
      </w:pPr>
      <w:r w:rsidRPr="00D61DA0">
        <w:rPr>
          <w:rFonts w:asciiTheme="minorHAnsi" w:hAnsiTheme="minorHAnsi"/>
          <w:sz w:val="22"/>
          <w:szCs w:val="22"/>
        </w:rPr>
        <w:t xml:space="preserve">Holman-Dodds, Jennifer K., A. Allen Bradley, and Kenneth W. Potter. “Evaluation Of Hydrologic Benefits Of Infiltration Based Urban Storm Water Management.” </w:t>
      </w:r>
      <w:r w:rsidRPr="00D61DA0">
        <w:rPr>
          <w:rFonts w:asciiTheme="minorHAnsi" w:hAnsiTheme="minorHAnsi"/>
          <w:i/>
          <w:iCs/>
          <w:sz w:val="22"/>
          <w:szCs w:val="22"/>
        </w:rPr>
        <w:t>Journal of the American Water Resources Association</w:t>
      </w:r>
      <w:r w:rsidRPr="00D61DA0">
        <w:rPr>
          <w:rFonts w:asciiTheme="minorHAnsi" w:hAnsiTheme="minorHAnsi"/>
          <w:sz w:val="22"/>
          <w:szCs w:val="22"/>
        </w:rPr>
        <w:t xml:space="preserve"> 39.1 (2003): 205–215. Web. 8 Jan. 2015.</w:t>
      </w:r>
    </w:p>
    <w:p w:rsidR="002A72E3" w:rsidRPr="009F4A92" w:rsidRDefault="002A72E3" w:rsidP="002A72E3">
      <w:pPr>
        <w:spacing w:before="100" w:beforeAutospacing="1" w:after="100" w:afterAutospacing="1" w:line="240" w:lineRule="auto"/>
        <w:ind w:left="480" w:hanging="480"/>
        <w:rPr>
          <w:rFonts w:eastAsia="Times New Roman" w:cs="Times New Roman"/>
        </w:rPr>
      </w:pPr>
      <w:r w:rsidRPr="009F4A92">
        <w:rPr>
          <w:rFonts w:eastAsia="Times New Roman" w:cs="Times New Roman"/>
        </w:rPr>
        <w:t xml:space="preserve">Howard, Tim. </w:t>
      </w:r>
      <w:r w:rsidRPr="009F4A92">
        <w:rPr>
          <w:rFonts w:eastAsia="Times New Roman" w:cs="Times New Roman"/>
          <w:i/>
          <w:iCs/>
        </w:rPr>
        <w:t>Stormwater Best Management Practices, Mosquitoes, And West Nile Virus A Look at the Colorado Front Range</w:t>
      </w:r>
      <w:r w:rsidRPr="009F4A92">
        <w:rPr>
          <w:rFonts w:eastAsia="Times New Roman" w:cs="Times New Roman"/>
        </w:rPr>
        <w:t>. Broonfield, Colorado: N.p., 2003. Print.</w:t>
      </w:r>
    </w:p>
    <w:p w:rsidR="002A72E3" w:rsidRPr="008F1630" w:rsidRDefault="002A72E3" w:rsidP="002A72E3">
      <w:pPr>
        <w:spacing w:before="100" w:beforeAutospacing="1" w:after="100" w:afterAutospacing="1" w:line="240" w:lineRule="auto"/>
        <w:ind w:left="480" w:hanging="480"/>
        <w:rPr>
          <w:rFonts w:eastAsia="Times New Roman" w:cs="Times New Roman"/>
        </w:rPr>
      </w:pPr>
      <w:r w:rsidRPr="008F1630">
        <w:rPr>
          <w:rFonts w:eastAsia="Times New Roman" w:cs="Times New Roman"/>
        </w:rPr>
        <w:t xml:space="preserve">Hunter, Margie. </w:t>
      </w:r>
      <w:r w:rsidRPr="008F1630">
        <w:rPr>
          <w:rFonts w:eastAsia="Times New Roman" w:cs="Times New Roman"/>
          <w:i/>
          <w:iCs/>
        </w:rPr>
        <w:t>Gardening with the Native Plants of Tennessee: The Spirit of Place</w:t>
      </w:r>
      <w:r w:rsidRPr="008F1630">
        <w:rPr>
          <w:rFonts w:eastAsia="Times New Roman" w:cs="Times New Roman"/>
        </w:rPr>
        <w:t>. University of Tennessee Press, 2002. Print.</w:t>
      </w:r>
    </w:p>
    <w:p w:rsidR="002A72E3" w:rsidRPr="00D61DA0" w:rsidRDefault="002A72E3" w:rsidP="002A72E3">
      <w:pPr>
        <w:spacing w:before="100" w:beforeAutospacing="1" w:after="100" w:afterAutospacing="1" w:line="240" w:lineRule="auto"/>
        <w:ind w:left="480" w:hanging="480"/>
        <w:rPr>
          <w:rFonts w:eastAsia="Times New Roman" w:cs="Times New Roman"/>
        </w:rPr>
      </w:pPr>
      <w:r w:rsidRPr="00170F20">
        <w:rPr>
          <w:rFonts w:eastAsia="Times New Roman" w:cs="Times New Roman"/>
        </w:rPr>
        <w:lastRenderedPageBreak/>
        <w:t xml:space="preserve">Irwin, Elena G., and Nancy E. Bockstael. “Land Use Externalities, Open Space Preservation, and Urban Sprawl.” </w:t>
      </w:r>
      <w:r w:rsidRPr="00170F20">
        <w:rPr>
          <w:rFonts w:eastAsia="Times New Roman" w:cs="Times New Roman"/>
          <w:i/>
          <w:iCs/>
        </w:rPr>
        <w:t>Regional Science and Urban Economics</w:t>
      </w:r>
      <w:r w:rsidRPr="00170F20">
        <w:rPr>
          <w:rFonts w:eastAsia="Times New Roman" w:cs="Times New Roman"/>
        </w:rPr>
        <w:t xml:space="preserve"> 34.6 (2004): 705–725. Web. 17 Mar. 2015.</w:t>
      </w:r>
    </w:p>
    <w:p w:rsidR="002A72E3" w:rsidRPr="00D61DA0" w:rsidRDefault="002A72E3" w:rsidP="002A72E3">
      <w:pPr>
        <w:spacing w:before="100" w:beforeAutospacing="1" w:after="100" w:afterAutospacing="1" w:line="240" w:lineRule="auto"/>
        <w:ind w:left="480" w:hanging="480"/>
        <w:rPr>
          <w:rFonts w:eastAsia="Times New Roman" w:cs="Times New Roman"/>
        </w:rPr>
      </w:pPr>
      <w:r w:rsidRPr="0039467E">
        <w:rPr>
          <w:rFonts w:eastAsia="Times New Roman" w:cs="Times New Roman"/>
        </w:rPr>
        <w:t xml:space="preserve">Jones, Matthew P., and William F. Hunt. “Performance of Rainwater Harvesting Systems in the Southeastern United States.” </w:t>
      </w:r>
      <w:r w:rsidRPr="0039467E">
        <w:rPr>
          <w:rFonts w:eastAsia="Times New Roman" w:cs="Times New Roman"/>
          <w:i/>
          <w:iCs/>
        </w:rPr>
        <w:t>Resources, Conservation and Recycling</w:t>
      </w:r>
      <w:r w:rsidRPr="0039467E">
        <w:rPr>
          <w:rFonts w:eastAsia="Times New Roman" w:cs="Times New Roman"/>
        </w:rPr>
        <w:t xml:space="preserve"> 54.10 (2010): 623–629. Web. 17 Mar. 2015.</w:t>
      </w:r>
    </w:p>
    <w:p w:rsidR="002A72E3" w:rsidRPr="00D61DA0" w:rsidRDefault="002A72E3" w:rsidP="002A72E3">
      <w:pPr>
        <w:spacing w:before="100" w:beforeAutospacing="1" w:after="100" w:afterAutospacing="1" w:line="240" w:lineRule="auto"/>
        <w:ind w:left="480" w:hanging="480"/>
        <w:rPr>
          <w:rFonts w:eastAsia="Times New Roman" w:cs="Times New Roman"/>
        </w:rPr>
      </w:pPr>
      <w:r w:rsidRPr="000B3E81">
        <w:rPr>
          <w:rFonts w:eastAsia="Times New Roman" w:cs="Times New Roman"/>
        </w:rPr>
        <w:t xml:space="preserve">Kaplan, Rachel. </w:t>
      </w:r>
      <w:r w:rsidRPr="000B3E81">
        <w:rPr>
          <w:rFonts w:eastAsia="Times New Roman" w:cs="Times New Roman"/>
          <w:i/>
          <w:iCs/>
        </w:rPr>
        <w:t>Down by the Riverside: Informational Factors in Waterscape Preference</w:t>
      </w:r>
      <w:r w:rsidRPr="000B3E81">
        <w:rPr>
          <w:rFonts w:eastAsia="Times New Roman" w:cs="Times New Roman"/>
        </w:rPr>
        <w:t>. N.p., 1977. Print.</w:t>
      </w:r>
    </w:p>
    <w:p w:rsidR="002A72E3" w:rsidRPr="005336C4" w:rsidRDefault="002A72E3" w:rsidP="002A72E3">
      <w:pPr>
        <w:spacing w:before="100" w:beforeAutospacing="1" w:after="100" w:afterAutospacing="1" w:line="240" w:lineRule="auto"/>
        <w:ind w:left="480" w:hanging="480"/>
        <w:rPr>
          <w:rFonts w:eastAsia="Times New Roman" w:cs="Times New Roman"/>
        </w:rPr>
      </w:pPr>
      <w:r w:rsidRPr="005336C4">
        <w:rPr>
          <w:rFonts w:eastAsia="Times New Roman" w:cs="Times New Roman"/>
        </w:rPr>
        <w:t xml:space="preserve">Katsouyanni, K et al. “Evidence for Interaction between Air Pollution and High Temperature in the Causation of Excess Mortality.” </w:t>
      </w:r>
      <w:r w:rsidRPr="005336C4">
        <w:rPr>
          <w:rFonts w:eastAsia="Times New Roman" w:cs="Times New Roman"/>
          <w:i/>
          <w:iCs/>
        </w:rPr>
        <w:t>Archives of environmental health</w:t>
      </w:r>
      <w:r w:rsidRPr="005336C4">
        <w:rPr>
          <w:rFonts w:eastAsia="Times New Roman" w:cs="Times New Roman"/>
        </w:rPr>
        <w:t xml:space="preserve"> 48.4 235–42. Web. 17 Mar. 2015.</w:t>
      </w:r>
    </w:p>
    <w:p w:rsidR="002A72E3" w:rsidRPr="0052561C" w:rsidRDefault="002A72E3" w:rsidP="002A72E3">
      <w:pPr>
        <w:spacing w:before="100" w:beforeAutospacing="1" w:after="100" w:afterAutospacing="1" w:line="240" w:lineRule="auto"/>
        <w:ind w:left="480" w:hanging="480"/>
        <w:rPr>
          <w:rFonts w:eastAsia="Times New Roman" w:cs="Times New Roman"/>
        </w:rPr>
      </w:pPr>
      <w:r w:rsidRPr="0052561C">
        <w:rPr>
          <w:rFonts w:eastAsia="Times New Roman" w:cs="Times New Roman"/>
        </w:rPr>
        <w:t xml:space="preserve">Kennedy, J. et al. </w:t>
      </w:r>
      <w:r w:rsidRPr="0052561C">
        <w:rPr>
          <w:rFonts w:eastAsia="Times New Roman" w:cs="Times New Roman"/>
          <w:i/>
          <w:iCs/>
        </w:rPr>
        <w:t>“Psychological”traffic Calming</w:t>
      </w:r>
      <w:r w:rsidRPr="0052561C">
        <w:rPr>
          <w:rFonts w:eastAsia="Times New Roman" w:cs="Times New Roman"/>
        </w:rPr>
        <w:t>. TRL, 2005. Print.</w:t>
      </w:r>
    </w:p>
    <w:p w:rsidR="002A72E3" w:rsidRPr="00D61DA0" w:rsidRDefault="002A72E3" w:rsidP="002A72E3">
      <w:pPr>
        <w:spacing w:before="100" w:beforeAutospacing="1" w:after="100" w:afterAutospacing="1" w:line="240" w:lineRule="auto"/>
        <w:ind w:left="480" w:hanging="480"/>
        <w:rPr>
          <w:rFonts w:eastAsia="Times New Roman" w:cs="Times New Roman"/>
        </w:rPr>
      </w:pPr>
      <w:r w:rsidRPr="00FC0991">
        <w:rPr>
          <w:rFonts w:eastAsia="Times New Roman" w:cs="Times New Roman"/>
        </w:rPr>
        <w:t>Klein, Richard D. “</w:t>
      </w:r>
      <w:r w:rsidRPr="00D61DA0">
        <w:rPr>
          <w:rFonts w:eastAsia="Times New Roman" w:cs="Times New Roman"/>
        </w:rPr>
        <w:t>Urbanization And Stream Quality Impairment</w:t>
      </w:r>
      <w:r w:rsidRPr="00FC0991">
        <w:rPr>
          <w:rFonts w:eastAsia="Times New Roman" w:cs="Times New Roman"/>
        </w:rPr>
        <w:t xml:space="preserve">.” </w:t>
      </w:r>
      <w:r w:rsidRPr="00FC0991">
        <w:rPr>
          <w:rFonts w:eastAsia="Times New Roman" w:cs="Times New Roman"/>
          <w:i/>
          <w:iCs/>
        </w:rPr>
        <w:t>Journal of the American Water Resources Association</w:t>
      </w:r>
      <w:r w:rsidRPr="00FC0991">
        <w:rPr>
          <w:rFonts w:eastAsia="Times New Roman" w:cs="Times New Roman"/>
        </w:rPr>
        <w:t xml:space="preserve"> 15.4 (1979): 948–963. Web. 5 Mar. 2015.</w:t>
      </w:r>
    </w:p>
    <w:p w:rsidR="002A72E3" w:rsidRPr="008F1630" w:rsidRDefault="002A72E3" w:rsidP="002A72E3">
      <w:pPr>
        <w:spacing w:before="100" w:beforeAutospacing="1" w:after="100" w:afterAutospacing="1" w:line="240" w:lineRule="auto"/>
        <w:ind w:left="480" w:hanging="480"/>
        <w:rPr>
          <w:rFonts w:eastAsia="Times New Roman" w:cs="Times New Roman"/>
        </w:rPr>
      </w:pPr>
      <w:r w:rsidRPr="008F1630">
        <w:rPr>
          <w:rFonts w:eastAsia="Times New Roman" w:cs="Times New Roman"/>
        </w:rPr>
        <w:t xml:space="preserve">Knight, Robert L et al. “Strategies for Effective Mosquito Control in Constructed Treatment Wetlands.” </w:t>
      </w:r>
      <w:r w:rsidRPr="008F1630">
        <w:rPr>
          <w:rFonts w:eastAsia="Times New Roman" w:cs="Times New Roman"/>
          <w:i/>
          <w:iCs/>
        </w:rPr>
        <w:t>Ecological Engineering</w:t>
      </w:r>
      <w:r w:rsidRPr="008F1630">
        <w:rPr>
          <w:rFonts w:eastAsia="Times New Roman" w:cs="Times New Roman"/>
        </w:rPr>
        <w:t xml:space="preserve"> 21.4-5 (2003): 211–232. Web. 15 Dec. 2014.</w:t>
      </w:r>
    </w:p>
    <w:p w:rsidR="002A72E3" w:rsidRPr="00170F20" w:rsidRDefault="002A72E3" w:rsidP="002A72E3">
      <w:pPr>
        <w:spacing w:before="100" w:beforeAutospacing="1" w:after="100" w:afterAutospacing="1" w:line="240" w:lineRule="auto"/>
        <w:ind w:left="480" w:hanging="480"/>
        <w:rPr>
          <w:rFonts w:eastAsia="Times New Roman" w:cs="Times New Roman"/>
        </w:rPr>
      </w:pPr>
      <w:r w:rsidRPr="00170F20">
        <w:rPr>
          <w:rFonts w:eastAsia="Times New Roman" w:cs="Times New Roman"/>
        </w:rPr>
        <w:t>KUB. “KUB Water Quality Report 2013.” (2013): n. pag. Print.</w:t>
      </w:r>
    </w:p>
    <w:p w:rsidR="002A72E3" w:rsidRPr="00D61DA0" w:rsidRDefault="002A72E3" w:rsidP="002A72E3">
      <w:pPr>
        <w:pStyle w:val="NormalWeb"/>
        <w:ind w:left="480" w:hanging="480"/>
        <w:rPr>
          <w:rFonts w:asciiTheme="minorHAnsi" w:hAnsiTheme="minorHAnsi"/>
          <w:sz w:val="22"/>
          <w:szCs w:val="22"/>
        </w:rPr>
      </w:pPr>
      <w:r w:rsidRPr="00D61DA0">
        <w:rPr>
          <w:rFonts w:asciiTheme="minorHAnsi" w:hAnsiTheme="minorHAnsi"/>
          <w:sz w:val="22"/>
          <w:szCs w:val="22"/>
        </w:rPr>
        <w:t xml:space="preserve">Leopold, Luna B. </w:t>
      </w:r>
      <w:r w:rsidRPr="00D61DA0">
        <w:rPr>
          <w:rFonts w:asciiTheme="minorHAnsi" w:hAnsiTheme="minorHAnsi"/>
          <w:i/>
          <w:iCs/>
          <w:sz w:val="22"/>
          <w:szCs w:val="22"/>
        </w:rPr>
        <w:t>Hydrology for Urban Land Planning: A Guidebook on the Hydrologic Effects of Urban Land Use. Geological Survey Professional Circular 554</w:t>
      </w:r>
      <w:r w:rsidRPr="00D61DA0">
        <w:rPr>
          <w:rFonts w:asciiTheme="minorHAnsi" w:hAnsiTheme="minorHAnsi"/>
          <w:sz w:val="22"/>
          <w:szCs w:val="22"/>
        </w:rPr>
        <w:t>. N.p., 1968. Print.</w:t>
      </w:r>
    </w:p>
    <w:p w:rsidR="002A72E3" w:rsidRPr="006B2B65" w:rsidRDefault="002A72E3" w:rsidP="002A72E3">
      <w:pPr>
        <w:spacing w:before="100" w:beforeAutospacing="1" w:after="100" w:afterAutospacing="1" w:line="240" w:lineRule="auto"/>
        <w:ind w:left="480" w:hanging="480"/>
        <w:rPr>
          <w:rFonts w:eastAsia="Times New Roman" w:cs="Times New Roman"/>
        </w:rPr>
      </w:pPr>
      <w:r w:rsidRPr="006B2B65">
        <w:rPr>
          <w:rFonts w:eastAsia="Times New Roman" w:cs="Times New Roman"/>
        </w:rPr>
        <w:t xml:space="preserve">Lewis-Evans, Ben, and Samuel G Charlton. “Explicit and Implicit Processes in Behavioural Adaptation to Road Width.” </w:t>
      </w:r>
      <w:r w:rsidRPr="006B2B65">
        <w:rPr>
          <w:rFonts w:eastAsia="Times New Roman" w:cs="Times New Roman"/>
          <w:i/>
          <w:iCs/>
        </w:rPr>
        <w:t>Accident; analysis and prevention</w:t>
      </w:r>
      <w:r w:rsidRPr="006B2B65">
        <w:rPr>
          <w:rFonts w:eastAsia="Times New Roman" w:cs="Times New Roman"/>
        </w:rPr>
        <w:t xml:space="preserve"> 38.3 (2006): 610–7. Web. 8 Jan. 2015.</w:t>
      </w:r>
    </w:p>
    <w:p w:rsidR="002A72E3" w:rsidRPr="00043FCC" w:rsidRDefault="002A72E3" w:rsidP="002A72E3">
      <w:pPr>
        <w:spacing w:before="100" w:beforeAutospacing="1" w:after="100" w:afterAutospacing="1" w:line="240" w:lineRule="auto"/>
        <w:ind w:left="480" w:hanging="480"/>
        <w:rPr>
          <w:rFonts w:eastAsia="Times New Roman" w:cs="Times New Roman"/>
        </w:rPr>
      </w:pPr>
      <w:r w:rsidRPr="00043FCC">
        <w:rPr>
          <w:rFonts w:eastAsia="Times New Roman" w:cs="Times New Roman"/>
        </w:rPr>
        <w:t xml:space="preserve">Livingston, Margaret. </w:t>
      </w:r>
      <w:r w:rsidRPr="00043FCC">
        <w:rPr>
          <w:rFonts w:eastAsia="Times New Roman" w:cs="Times New Roman"/>
          <w:i/>
          <w:iCs/>
        </w:rPr>
        <w:t>Landscape Design for Attracting Wildlife in Southwestern Urban Environments." Proceedings 4th International Urban Wildlife Symposium</w:t>
      </w:r>
      <w:r w:rsidRPr="00043FCC">
        <w:rPr>
          <w:rFonts w:eastAsia="Times New Roman" w:cs="Times New Roman"/>
        </w:rPr>
        <w:t>. N.p., 2004. Print.</w:t>
      </w:r>
    </w:p>
    <w:p w:rsidR="002A72E3" w:rsidRPr="00043FCC" w:rsidRDefault="002A72E3" w:rsidP="002A72E3">
      <w:pPr>
        <w:spacing w:before="100" w:beforeAutospacing="1" w:after="100" w:afterAutospacing="1" w:line="240" w:lineRule="auto"/>
        <w:ind w:left="480" w:hanging="480"/>
        <w:rPr>
          <w:rFonts w:eastAsia="Times New Roman" w:cs="Times New Roman"/>
        </w:rPr>
      </w:pPr>
      <w:r w:rsidRPr="00043FCC">
        <w:rPr>
          <w:rFonts w:eastAsia="Times New Roman" w:cs="Times New Roman"/>
        </w:rPr>
        <w:t xml:space="preserve">Martin, Alexander Campbell, H. S. Zim, and A. L. Nelson. </w:t>
      </w:r>
      <w:r w:rsidRPr="00043FCC">
        <w:rPr>
          <w:rFonts w:eastAsia="Times New Roman" w:cs="Times New Roman"/>
          <w:i/>
          <w:iCs/>
        </w:rPr>
        <w:t>A Guide to Wildlife Food Habits: The Use of Trees, Shrubs, Weeds, and Herbs by Birds and Mammals of the United States.</w:t>
      </w:r>
      <w:r w:rsidRPr="00043FCC">
        <w:rPr>
          <w:rFonts w:eastAsia="Times New Roman" w:cs="Times New Roman"/>
        </w:rPr>
        <w:t xml:space="preserve"> Courier Dover Publications, 1961. Print.</w:t>
      </w:r>
    </w:p>
    <w:p w:rsidR="002A72E3" w:rsidRPr="007B1BB0" w:rsidRDefault="002A72E3" w:rsidP="002A72E3">
      <w:pPr>
        <w:spacing w:before="100" w:beforeAutospacing="1" w:after="100" w:afterAutospacing="1" w:line="240" w:lineRule="auto"/>
        <w:ind w:left="480" w:hanging="480"/>
        <w:rPr>
          <w:rFonts w:eastAsia="Times New Roman" w:cs="Times New Roman"/>
        </w:rPr>
      </w:pPr>
      <w:r w:rsidRPr="007B1BB0">
        <w:rPr>
          <w:rFonts w:eastAsia="Times New Roman" w:cs="Times New Roman"/>
        </w:rPr>
        <w:t xml:space="preserve">Martin, Bridget, and Antonis C. Simintiras. “The Impact of Green Product Lines on the Environment.” </w:t>
      </w:r>
      <w:r w:rsidRPr="007B1BB0">
        <w:rPr>
          <w:rFonts w:eastAsia="Times New Roman" w:cs="Times New Roman"/>
          <w:i/>
          <w:iCs/>
        </w:rPr>
        <w:t>Marketing Intelligence &amp; Planning</w:t>
      </w:r>
      <w:r w:rsidRPr="007B1BB0">
        <w:rPr>
          <w:rFonts w:eastAsia="Times New Roman" w:cs="Times New Roman"/>
        </w:rPr>
        <w:t xml:space="preserve"> 13.4 (1995): 16–23. Web. 17 Mar. 2015.</w:t>
      </w:r>
    </w:p>
    <w:p w:rsidR="002A72E3" w:rsidRPr="005336C4" w:rsidRDefault="002A72E3" w:rsidP="002A72E3">
      <w:pPr>
        <w:spacing w:before="100" w:beforeAutospacing="1" w:after="100" w:afterAutospacing="1" w:line="240" w:lineRule="auto"/>
        <w:ind w:left="480" w:hanging="480"/>
        <w:rPr>
          <w:rFonts w:eastAsia="Times New Roman" w:cs="Times New Roman"/>
        </w:rPr>
      </w:pPr>
      <w:r w:rsidRPr="005336C4">
        <w:rPr>
          <w:rFonts w:eastAsia="Times New Roman" w:cs="Times New Roman"/>
        </w:rPr>
        <w:t xml:space="preserve">Martin, David, and K Loomis. </w:t>
      </w:r>
      <w:r w:rsidRPr="005336C4">
        <w:rPr>
          <w:rFonts w:eastAsia="Times New Roman" w:cs="Times New Roman"/>
          <w:i/>
          <w:iCs/>
        </w:rPr>
        <w:t>Building Teachers: A Constructivist Approach to Introducing Education</w:t>
      </w:r>
      <w:r w:rsidRPr="005336C4">
        <w:rPr>
          <w:rFonts w:eastAsia="Times New Roman" w:cs="Times New Roman"/>
        </w:rPr>
        <w:t>. Belmont, CA: Thomson/Wadsworth: N.p., 2007. Print.</w:t>
      </w:r>
    </w:p>
    <w:p w:rsidR="002A72E3" w:rsidRPr="005336C4" w:rsidRDefault="002A72E3" w:rsidP="002A72E3">
      <w:pPr>
        <w:spacing w:before="100" w:beforeAutospacing="1" w:after="100" w:afterAutospacing="1" w:line="240" w:lineRule="auto"/>
        <w:ind w:left="480" w:hanging="480"/>
        <w:rPr>
          <w:rFonts w:eastAsia="Times New Roman" w:cs="Times New Roman"/>
        </w:rPr>
      </w:pPr>
      <w:r w:rsidRPr="005336C4">
        <w:rPr>
          <w:rFonts w:eastAsia="Times New Roman" w:cs="Times New Roman"/>
        </w:rPr>
        <w:t xml:space="preserve">Matravers, D. “The Aesthetic Experience.” </w:t>
      </w:r>
      <w:r w:rsidRPr="005336C4">
        <w:rPr>
          <w:rFonts w:eastAsia="Times New Roman" w:cs="Times New Roman"/>
          <w:i/>
          <w:iCs/>
        </w:rPr>
        <w:t>The British Journal of Aesthetics</w:t>
      </w:r>
      <w:r w:rsidRPr="005336C4">
        <w:rPr>
          <w:rFonts w:eastAsia="Times New Roman" w:cs="Times New Roman"/>
        </w:rPr>
        <w:t xml:space="preserve"> 43.2 (2003): 158–174. Web. 8 Jan. 2015.</w:t>
      </w:r>
    </w:p>
    <w:p w:rsidR="002A72E3" w:rsidRPr="0052561C" w:rsidRDefault="002A72E3" w:rsidP="002A72E3">
      <w:pPr>
        <w:spacing w:before="100" w:beforeAutospacing="1" w:after="100" w:afterAutospacing="1" w:line="240" w:lineRule="auto"/>
        <w:ind w:left="480" w:hanging="480"/>
        <w:rPr>
          <w:rFonts w:eastAsia="Times New Roman" w:cs="Times New Roman"/>
        </w:rPr>
      </w:pPr>
      <w:r w:rsidRPr="0052561C">
        <w:rPr>
          <w:rFonts w:eastAsia="Times New Roman" w:cs="Times New Roman"/>
        </w:rPr>
        <w:lastRenderedPageBreak/>
        <w:t xml:space="preserve">Maynard, Trisha, Jane Waters, and Jennifer Clement. “Moving Outdoors: Further Explorations of ‘child-Initiated’ Learning in the Outdoor Environment.” </w:t>
      </w:r>
      <w:r w:rsidRPr="0052561C">
        <w:rPr>
          <w:rFonts w:eastAsia="Times New Roman" w:cs="Times New Roman"/>
          <w:i/>
          <w:iCs/>
        </w:rPr>
        <w:t>Education 3-13</w:t>
      </w:r>
      <w:r w:rsidRPr="0052561C">
        <w:rPr>
          <w:rFonts w:eastAsia="Times New Roman" w:cs="Times New Roman"/>
        </w:rPr>
        <w:t xml:space="preserve"> 41.3 (2013): 282–299. Web. 16 Mar. 2015.</w:t>
      </w:r>
    </w:p>
    <w:p w:rsidR="002A72E3" w:rsidRPr="00BF1A96" w:rsidRDefault="002A72E3" w:rsidP="002A72E3">
      <w:pPr>
        <w:spacing w:before="100" w:beforeAutospacing="1" w:after="100" w:afterAutospacing="1" w:line="240" w:lineRule="auto"/>
        <w:ind w:left="480" w:hanging="480"/>
        <w:rPr>
          <w:rFonts w:eastAsia="Times New Roman" w:cs="Times New Roman"/>
        </w:rPr>
      </w:pPr>
      <w:r w:rsidRPr="00BF1A96">
        <w:rPr>
          <w:rFonts w:eastAsia="Times New Roman" w:cs="Times New Roman"/>
        </w:rPr>
        <w:t>MDE (Maryland Department of the Environment). “Costs of Stormwater Management Practices In Maryland Counties.” (2011): 5. Print.</w:t>
      </w:r>
    </w:p>
    <w:p w:rsidR="002A72E3" w:rsidRPr="005336C4" w:rsidRDefault="002A72E3" w:rsidP="002A72E3">
      <w:pPr>
        <w:spacing w:before="100" w:beforeAutospacing="1" w:after="100" w:afterAutospacing="1" w:line="240" w:lineRule="auto"/>
        <w:ind w:left="480" w:hanging="480"/>
        <w:rPr>
          <w:rFonts w:eastAsia="Times New Roman" w:cs="Times New Roman"/>
        </w:rPr>
      </w:pPr>
      <w:r w:rsidRPr="005336C4">
        <w:rPr>
          <w:rFonts w:eastAsia="Times New Roman" w:cs="Times New Roman"/>
        </w:rPr>
        <w:t xml:space="preserve">Miller, William et al. “An Approach for Greenway Suitability Analysis.” </w:t>
      </w:r>
      <w:r w:rsidRPr="005336C4">
        <w:rPr>
          <w:rFonts w:eastAsia="Times New Roman" w:cs="Times New Roman"/>
          <w:i/>
          <w:iCs/>
        </w:rPr>
        <w:t>Landscape and Urban Planning</w:t>
      </w:r>
      <w:r w:rsidRPr="005336C4">
        <w:rPr>
          <w:rFonts w:eastAsia="Times New Roman" w:cs="Times New Roman"/>
        </w:rPr>
        <w:t xml:space="preserve"> 42.2-4 (1998): 91–105. Web. 8 Jan. 2015.</w:t>
      </w:r>
    </w:p>
    <w:p w:rsidR="002A72E3" w:rsidRPr="0052561C" w:rsidRDefault="002A72E3" w:rsidP="002A72E3">
      <w:pPr>
        <w:spacing w:before="100" w:beforeAutospacing="1" w:after="100" w:afterAutospacing="1" w:line="240" w:lineRule="auto"/>
        <w:ind w:left="480" w:hanging="480"/>
        <w:rPr>
          <w:rFonts w:eastAsia="Times New Roman" w:cs="Times New Roman"/>
        </w:rPr>
      </w:pPr>
      <w:r w:rsidRPr="0052561C">
        <w:rPr>
          <w:rFonts w:eastAsia="Times New Roman" w:cs="Times New Roman"/>
        </w:rPr>
        <w:t xml:space="preserve">Moughtin, C., P. Signoretta, and K. M. Moughtin. </w:t>
      </w:r>
      <w:r w:rsidRPr="0052561C">
        <w:rPr>
          <w:rFonts w:eastAsia="Times New Roman" w:cs="Times New Roman"/>
          <w:i/>
          <w:iCs/>
        </w:rPr>
        <w:t>Urban Design: Health and the Therapeutic Environment.</w:t>
      </w:r>
      <w:r w:rsidRPr="0052561C">
        <w:rPr>
          <w:rFonts w:eastAsia="Times New Roman" w:cs="Times New Roman"/>
        </w:rPr>
        <w:t xml:space="preserve"> Routledge: N.p., 2009. Print.</w:t>
      </w:r>
    </w:p>
    <w:p w:rsidR="002A72E3" w:rsidRPr="00BF1A96" w:rsidRDefault="002A72E3" w:rsidP="002A72E3">
      <w:pPr>
        <w:spacing w:before="100" w:beforeAutospacing="1" w:after="100" w:afterAutospacing="1" w:line="240" w:lineRule="auto"/>
        <w:ind w:left="480" w:hanging="480"/>
        <w:rPr>
          <w:rFonts w:eastAsia="Times New Roman" w:cs="Times New Roman"/>
        </w:rPr>
      </w:pPr>
      <w:r w:rsidRPr="00BF1A96">
        <w:rPr>
          <w:rFonts w:eastAsia="Times New Roman" w:cs="Times New Roman"/>
        </w:rPr>
        <w:t xml:space="preserve">MPCA (Minnesota Pollution Control Agency). </w:t>
      </w:r>
      <w:r w:rsidRPr="00BF1A96">
        <w:rPr>
          <w:rFonts w:eastAsia="Times New Roman" w:cs="Times New Roman"/>
          <w:i/>
          <w:iCs/>
        </w:rPr>
        <w:t>Best Management Practices Construction Costs, Maintenance Costs, and Land Requirements</w:t>
      </w:r>
      <w:r w:rsidRPr="00BF1A96">
        <w:rPr>
          <w:rFonts w:eastAsia="Times New Roman" w:cs="Times New Roman"/>
        </w:rPr>
        <w:t>. N.p., 2011. Print.</w:t>
      </w:r>
    </w:p>
    <w:p w:rsidR="002A72E3" w:rsidRPr="005336C4" w:rsidRDefault="002A72E3" w:rsidP="002A72E3">
      <w:pPr>
        <w:spacing w:before="100" w:beforeAutospacing="1" w:after="100" w:afterAutospacing="1" w:line="240" w:lineRule="auto"/>
        <w:ind w:left="480" w:hanging="480"/>
        <w:rPr>
          <w:rFonts w:eastAsia="Times New Roman" w:cs="Times New Roman"/>
        </w:rPr>
      </w:pPr>
      <w:r w:rsidRPr="005336C4">
        <w:rPr>
          <w:rFonts w:eastAsia="Times New Roman" w:cs="Times New Roman"/>
        </w:rPr>
        <w:t xml:space="preserve">Mwalyosi, R.B.B. “Ecological Evaluation for Wildlife Corridors and Buffer Zones for Lake Manyara National Park, Tanzania, and Its Immediate Environment.” </w:t>
      </w:r>
      <w:r w:rsidRPr="005336C4">
        <w:rPr>
          <w:rFonts w:eastAsia="Times New Roman" w:cs="Times New Roman"/>
          <w:i/>
          <w:iCs/>
        </w:rPr>
        <w:t>Biological Conservation</w:t>
      </w:r>
      <w:r w:rsidRPr="005336C4">
        <w:rPr>
          <w:rFonts w:eastAsia="Times New Roman" w:cs="Times New Roman"/>
        </w:rPr>
        <w:t xml:space="preserve"> 57.2 (1991): 171–186. Web. 8 Jan. 2015.</w:t>
      </w:r>
    </w:p>
    <w:p w:rsidR="002A72E3" w:rsidRPr="00382904" w:rsidRDefault="002A72E3" w:rsidP="002A72E3">
      <w:pPr>
        <w:spacing w:before="100" w:beforeAutospacing="1" w:after="100" w:afterAutospacing="1" w:line="240" w:lineRule="auto"/>
        <w:ind w:left="480" w:hanging="480"/>
        <w:rPr>
          <w:rFonts w:eastAsia="Times New Roman" w:cs="Times New Roman"/>
        </w:rPr>
      </w:pPr>
      <w:r w:rsidRPr="00382904">
        <w:rPr>
          <w:rFonts w:eastAsia="Times New Roman" w:cs="Times New Roman"/>
        </w:rPr>
        <w:t xml:space="preserve">Nasar, Jack L., and Minhui Li. “Landscape Mirror: The Attractiveness of Reflecting Water.” </w:t>
      </w:r>
      <w:r w:rsidRPr="00382904">
        <w:rPr>
          <w:rFonts w:eastAsia="Times New Roman" w:cs="Times New Roman"/>
          <w:i/>
          <w:iCs/>
        </w:rPr>
        <w:t>Landscape and Urban Planning</w:t>
      </w:r>
      <w:r w:rsidRPr="00382904">
        <w:rPr>
          <w:rFonts w:eastAsia="Times New Roman" w:cs="Times New Roman"/>
        </w:rPr>
        <w:t xml:space="preserve"> 66.4 (2004): 233–238. Web. 8 Jan. 2015.</w:t>
      </w:r>
    </w:p>
    <w:p w:rsidR="002A72E3" w:rsidRPr="00382904" w:rsidRDefault="002A72E3" w:rsidP="002A72E3">
      <w:pPr>
        <w:spacing w:before="100" w:beforeAutospacing="1" w:after="100" w:afterAutospacing="1" w:line="240" w:lineRule="auto"/>
        <w:ind w:left="480" w:hanging="480"/>
        <w:rPr>
          <w:rFonts w:eastAsia="Times New Roman" w:cs="Times New Roman"/>
        </w:rPr>
      </w:pPr>
      <w:r w:rsidRPr="00382904">
        <w:rPr>
          <w:rFonts w:eastAsia="Times New Roman" w:cs="Times New Roman"/>
        </w:rPr>
        <w:t xml:space="preserve">Nelson, W. R. </w:t>
      </w:r>
      <w:r w:rsidRPr="00382904">
        <w:rPr>
          <w:rFonts w:eastAsia="Times New Roman" w:cs="Times New Roman"/>
          <w:i/>
          <w:iCs/>
        </w:rPr>
        <w:t>Aesthetic Consideration in the Selection and Use of Trees in the Urban Environment</w:t>
      </w:r>
      <w:r w:rsidRPr="00382904">
        <w:rPr>
          <w:rFonts w:eastAsia="Times New Roman" w:cs="Times New Roman"/>
        </w:rPr>
        <w:t>. N.p., 1976. Print.</w:t>
      </w:r>
    </w:p>
    <w:p w:rsidR="002A72E3" w:rsidRPr="00D61DA0" w:rsidRDefault="002A72E3" w:rsidP="002A72E3">
      <w:pPr>
        <w:pStyle w:val="NormalWeb"/>
        <w:ind w:left="480" w:hanging="480"/>
        <w:rPr>
          <w:rFonts w:asciiTheme="minorHAnsi" w:hAnsiTheme="minorHAnsi"/>
          <w:sz w:val="22"/>
          <w:szCs w:val="22"/>
        </w:rPr>
      </w:pPr>
      <w:r w:rsidRPr="00D61DA0">
        <w:rPr>
          <w:rFonts w:asciiTheme="minorHAnsi" w:hAnsiTheme="minorHAnsi"/>
          <w:sz w:val="22"/>
          <w:szCs w:val="22"/>
        </w:rPr>
        <w:t xml:space="preserve">Paul, Michael J., and Judy L. Meyer. “Streams in the Urban Landscape.” </w:t>
      </w:r>
      <w:r w:rsidRPr="00D61DA0">
        <w:rPr>
          <w:rFonts w:asciiTheme="minorHAnsi" w:hAnsiTheme="minorHAnsi"/>
          <w:i/>
          <w:iCs/>
          <w:sz w:val="22"/>
          <w:szCs w:val="22"/>
        </w:rPr>
        <w:t>Annual Review of Ecology and Systematics</w:t>
      </w:r>
      <w:r w:rsidRPr="00D61DA0">
        <w:rPr>
          <w:rFonts w:asciiTheme="minorHAnsi" w:hAnsiTheme="minorHAnsi"/>
          <w:sz w:val="22"/>
          <w:szCs w:val="22"/>
        </w:rPr>
        <w:t xml:space="preserve"> 32 (2001): 333–365. Print.</w:t>
      </w:r>
    </w:p>
    <w:p w:rsidR="002A72E3" w:rsidRPr="00D61DA0" w:rsidRDefault="002A72E3" w:rsidP="002A72E3">
      <w:pPr>
        <w:pStyle w:val="NormalWeb"/>
        <w:ind w:left="480" w:hanging="480"/>
        <w:rPr>
          <w:rFonts w:asciiTheme="minorHAnsi" w:hAnsiTheme="minorHAnsi"/>
          <w:sz w:val="22"/>
          <w:szCs w:val="22"/>
        </w:rPr>
      </w:pPr>
      <w:r w:rsidRPr="00D61DA0">
        <w:rPr>
          <w:rFonts w:asciiTheme="minorHAnsi" w:hAnsiTheme="minorHAnsi"/>
          <w:sz w:val="22"/>
          <w:szCs w:val="22"/>
        </w:rPr>
        <w:t xml:space="preserve">Pavlowsky, R. T. “Urban Impacts on Stream Morphology in the Ozark Plateaus Region.” </w:t>
      </w:r>
      <w:r w:rsidRPr="00D61DA0">
        <w:rPr>
          <w:rFonts w:asciiTheme="minorHAnsi" w:hAnsiTheme="minorHAnsi"/>
          <w:i/>
          <w:iCs/>
          <w:sz w:val="22"/>
          <w:szCs w:val="22"/>
        </w:rPr>
        <w:t>Self-Sustaining Solutions for Streams, Wetlands, and Watersheds: proceedings of the 12-15 September 2004 conference, Radisson Riverfront Hotel, St. Paul, Minnesota USA</w:t>
      </w:r>
      <w:r w:rsidRPr="00D61DA0">
        <w:rPr>
          <w:rFonts w:asciiTheme="minorHAnsi" w:hAnsiTheme="minorHAnsi"/>
          <w:sz w:val="22"/>
          <w:szCs w:val="22"/>
        </w:rPr>
        <w:t xml:space="preserve"> Amer Society of Agricultural (2004): n. pag. Print.</w:t>
      </w:r>
    </w:p>
    <w:p w:rsidR="002A72E3" w:rsidRPr="009F4A92" w:rsidRDefault="002A72E3" w:rsidP="002A72E3">
      <w:pPr>
        <w:spacing w:before="100" w:beforeAutospacing="1" w:after="100" w:afterAutospacing="1" w:line="240" w:lineRule="auto"/>
        <w:ind w:left="480" w:hanging="480"/>
        <w:rPr>
          <w:rFonts w:eastAsia="Times New Roman" w:cs="Times New Roman"/>
        </w:rPr>
      </w:pPr>
      <w:r w:rsidRPr="009F4A92">
        <w:rPr>
          <w:rFonts w:eastAsia="Times New Roman" w:cs="Times New Roman"/>
        </w:rPr>
        <w:t xml:space="preserve">Perry, C. “‘The Neighbourhood Unit’ in Neighbourhood and Community Planning.” </w:t>
      </w:r>
      <w:r w:rsidRPr="009F4A92">
        <w:rPr>
          <w:rFonts w:eastAsia="Times New Roman" w:cs="Times New Roman"/>
          <w:i/>
          <w:iCs/>
        </w:rPr>
        <w:t>Regional Plan of New York and the Environs VII</w:t>
      </w:r>
      <w:r w:rsidRPr="009F4A92">
        <w:rPr>
          <w:rFonts w:eastAsia="Times New Roman" w:cs="Times New Roman"/>
        </w:rPr>
        <w:t>. N.p., 1929. Print.</w:t>
      </w:r>
    </w:p>
    <w:p w:rsidR="002A72E3" w:rsidRPr="008F1630" w:rsidRDefault="002A72E3" w:rsidP="002A72E3">
      <w:pPr>
        <w:spacing w:before="100" w:beforeAutospacing="1" w:after="100" w:afterAutospacing="1" w:line="240" w:lineRule="auto"/>
        <w:ind w:left="480" w:hanging="480"/>
        <w:rPr>
          <w:rFonts w:eastAsia="Times New Roman" w:cs="Times New Roman"/>
        </w:rPr>
      </w:pPr>
      <w:r w:rsidRPr="008F1630">
        <w:rPr>
          <w:rFonts w:eastAsia="Times New Roman" w:cs="Times New Roman"/>
        </w:rPr>
        <w:t xml:space="preserve">Pimentel, David et al. “Economic and Environmental Benefits of Biodiversity.” </w:t>
      </w:r>
      <w:r w:rsidRPr="008F1630">
        <w:rPr>
          <w:rFonts w:eastAsia="Times New Roman" w:cs="Times New Roman"/>
          <w:i/>
          <w:iCs/>
        </w:rPr>
        <w:t>BioScience 47.11</w:t>
      </w:r>
      <w:r w:rsidRPr="008F1630">
        <w:rPr>
          <w:rFonts w:eastAsia="Times New Roman" w:cs="Times New Roman"/>
        </w:rPr>
        <w:t xml:space="preserve"> (1997): 747. Print.</w:t>
      </w:r>
    </w:p>
    <w:p w:rsidR="002A72E3" w:rsidRPr="00043FCC" w:rsidRDefault="002A72E3" w:rsidP="002A72E3">
      <w:pPr>
        <w:spacing w:before="100" w:beforeAutospacing="1" w:after="100" w:afterAutospacing="1" w:line="240" w:lineRule="auto"/>
        <w:ind w:left="480" w:hanging="480"/>
        <w:rPr>
          <w:rFonts w:eastAsia="Times New Roman" w:cs="Times New Roman"/>
        </w:rPr>
      </w:pPr>
      <w:r w:rsidRPr="00043FCC">
        <w:rPr>
          <w:rFonts w:eastAsia="Times New Roman" w:cs="Times New Roman"/>
        </w:rPr>
        <w:t xml:space="preserve">Pretty, Jules, and Peggy F. Barlett. “Concluding Remarks: Nature and Health in the Urban Environment.” </w:t>
      </w:r>
      <w:r w:rsidRPr="00043FCC">
        <w:rPr>
          <w:rFonts w:eastAsia="Times New Roman" w:cs="Times New Roman"/>
          <w:i/>
          <w:iCs/>
        </w:rPr>
        <w:t>Urban Place: Reconnecting with the Natural World</w:t>
      </w:r>
      <w:r w:rsidRPr="00043FCC">
        <w:rPr>
          <w:rFonts w:eastAsia="Times New Roman" w:cs="Times New Roman"/>
        </w:rPr>
        <w:t>. N.p., 2005. 299–319. Print.</w:t>
      </w:r>
    </w:p>
    <w:p w:rsidR="002A72E3" w:rsidRPr="00D61DA0" w:rsidRDefault="002A72E3" w:rsidP="002A72E3">
      <w:pPr>
        <w:spacing w:before="100" w:beforeAutospacing="1" w:after="100" w:afterAutospacing="1" w:line="240" w:lineRule="auto"/>
        <w:ind w:left="480" w:hanging="480"/>
        <w:rPr>
          <w:rFonts w:eastAsia="Times New Roman" w:cs="Times New Roman"/>
        </w:rPr>
      </w:pPr>
      <w:r w:rsidRPr="004C7F6C">
        <w:rPr>
          <w:rFonts w:eastAsia="Times New Roman" w:cs="Times New Roman"/>
        </w:rPr>
        <w:t xml:space="preserve">Reethof, G. E. R. H. A. R. D., and G. M Heisler. “Trees and Forests for Noise Abatement and Visual Screening.” </w:t>
      </w:r>
      <w:r w:rsidRPr="004C7F6C">
        <w:rPr>
          <w:rFonts w:eastAsia="Times New Roman" w:cs="Times New Roman"/>
          <w:i/>
          <w:iCs/>
        </w:rPr>
        <w:t>USDA Forest Service General Technical Report NE</w:t>
      </w:r>
      <w:r w:rsidRPr="004C7F6C">
        <w:rPr>
          <w:rFonts w:eastAsia="Times New Roman" w:cs="Times New Roman"/>
        </w:rPr>
        <w:t xml:space="preserve"> (1976): n. pag. Print.</w:t>
      </w:r>
    </w:p>
    <w:p w:rsidR="002A72E3" w:rsidRPr="00C243FD" w:rsidRDefault="002A72E3" w:rsidP="002A72E3">
      <w:pPr>
        <w:spacing w:before="100" w:beforeAutospacing="1" w:after="100" w:afterAutospacing="1" w:line="240" w:lineRule="auto"/>
        <w:ind w:left="480" w:hanging="480"/>
        <w:rPr>
          <w:rFonts w:eastAsia="Times New Roman" w:cs="Times New Roman"/>
        </w:rPr>
      </w:pPr>
      <w:r w:rsidRPr="00C243FD">
        <w:rPr>
          <w:rFonts w:eastAsia="Times New Roman" w:cs="Times New Roman"/>
        </w:rPr>
        <w:lastRenderedPageBreak/>
        <w:t xml:space="preserve">Retzlaff, R. C. “The Use of Leed in Planning and Development Regulation: An Exploratory Analysis.” </w:t>
      </w:r>
      <w:r w:rsidRPr="00C243FD">
        <w:rPr>
          <w:rFonts w:eastAsia="Times New Roman" w:cs="Times New Roman"/>
          <w:i/>
          <w:iCs/>
        </w:rPr>
        <w:t>Journal of Planning Education and Research</w:t>
      </w:r>
      <w:r w:rsidRPr="00C243FD">
        <w:rPr>
          <w:rFonts w:eastAsia="Times New Roman" w:cs="Times New Roman"/>
        </w:rPr>
        <w:t xml:space="preserve"> (2009): n. pag. Web. 17 Mar. 2015.</w:t>
      </w:r>
    </w:p>
    <w:p w:rsidR="002A72E3" w:rsidRPr="00D61DA0" w:rsidRDefault="002A72E3" w:rsidP="002A72E3">
      <w:pPr>
        <w:pStyle w:val="NormalWeb"/>
        <w:ind w:left="480" w:hanging="480"/>
        <w:rPr>
          <w:rFonts w:asciiTheme="minorHAnsi" w:hAnsiTheme="minorHAnsi"/>
          <w:sz w:val="22"/>
          <w:szCs w:val="22"/>
        </w:rPr>
      </w:pPr>
      <w:r w:rsidRPr="00D61DA0">
        <w:rPr>
          <w:rFonts w:asciiTheme="minorHAnsi" w:hAnsiTheme="minorHAnsi"/>
          <w:sz w:val="22"/>
          <w:szCs w:val="22"/>
        </w:rPr>
        <w:t xml:space="preserve">Roy, Allison H et al. “Impediments and Solutions to Sustainable, Watershed-Scale Urban Stormwater Management: Lessons from Australia and the United States.” </w:t>
      </w:r>
      <w:r w:rsidRPr="00D61DA0">
        <w:rPr>
          <w:rFonts w:asciiTheme="minorHAnsi" w:hAnsiTheme="minorHAnsi"/>
          <w:i/>
          <w:iCs/>
          <w:sz w:val="22"/>
          <w:szCs w:val="22"/>
        </w:rPr>
        <w:t>Environmental management</w:t>
      </w:r>
      <w:r w:rsidRPr="00D61DA0">
        <w:rPr>
          <w:rFonts w:asciiTheme="minorHAnsi" w:hAnsiTheme="minorHAnsi"/>
          <w:sz w:val="22"/>
          <w:szCs w:val="22"/>
        </w:rPr>
        <w:t xml:space="preserve"> 42.2 (2008): 344–59. Web. 14 Oct. 2014.</w:t>
      </w:r>
    </w:p>
    <w:p w:rsidR="002A72E3" w:rsidRPr="00161537" w:rsidRDefault="002A72E3" w:rsidP="002A72E3">
      <w:pPr>
        <w:spacing w:before="100" w:beforeAutospacing="1" w:after="100" w:afterAutospacing="1" w:line="240" w:lineRule="auto"/>
        <w:ind w:left="480" w:hanging="480"/>
        <w:rPr>
          <w:rFonts w:eastAsia="Times New Roman" w:cs="Times New Roman"/>
        </w:rPr>
      </w:pPr>
      <w:r w:rsidRPr="00161537">
        <w:rPr>
          <w:rFonts w:eastAsia="Times New Roman" w:cs="Times New Roman"/>
        </w:rPr>
        <w:t xml:space="preserve">Rushton, Betty T. “Low-Impact Parking Lot Design Reduces Runoff and Pollutant Loads.” </w:t>
      </w:r>
      <w:r w:rsidRPr="00161537">
        <w:rPr>
          <w:rFonts w:eastAsia="Times New Roman" w:cs="Times New Roman"/>
          <w:i/>
          <w:iCs/>
        </w:rPr>
        <w:t>Journal of Water Resources Planning and Management</w:t>
      </w:r>
      <w:r w:rsidRPr="00161537">
        <w:rPr>
          <w:rFonts w:eastAsia="Times New Roman" w:cs="Times New Roman"/>
        </w:rPr>
        <w:t xml:space="preserve"> 127.3 (2001): 172–179. Web. 8 Jan. 2015.</w:t>
      </w:r>
    </w:p>
    <w:p w:rsidR="002A72E3" w:rsidRPr="00D61DA0" w:rsidRDefault="002A72E3" w:rsidP="002A72E3">
      <w:pPr>
        <w:pStyle w:val="NormalWeb"/>
        <w:ind w:left="480" w:hanging="480"/>
        <w:rPr>
          <w:rFonts w:asciiTheme="minorHAnsi" w:hAnsiTheme="minorHAnsi"/>
          <w:sz w:val="22"/>
          <w:szCs w:val="22"/>
        </w:rPr>
      </w:pPr>
      <w:r w:rsidRPr="00D61DA0">
        <w:rPr>
          <w:rFonts w:asciiTheme="minorHAnsi" w:hAnsiTheme="minorHAnsi"/>
          <w:sz w:val="22"/>
          <w:szCs w:val="22"/>
        </w:rPr>
        <w:t xml:space="preserve">SEMCOG. </w:t>
      </w:r>
      <w:r w:rsidRPr="00D61DA0">
        <w:rPr>
          <w:rFonts w:asciiTheme="minorHAnsi" w:hAnsiTheme="minorHAnsi"/>
          <w:i/>
          <w:iCs/>
          <w:sz w:val="22"/>
          <w:szCs w:val="22"/>
        </w:rPr>
        <w:t>Low Impact Development Manual for Michigan</w:t>
      </w:r>
      <w:r w:rsidRPr="00D61DA0">
        <w:rPr>
          <w:rFonts w:asciiTheme="minorHAnsi" w:hAnsiTheme="minorHAnsi"/>
          <w:sz w:val="22"/>
          <w:szCs w:val="22"/>
        </w:rPr>
        <w:t>. N.p., 2008. Print.</w:t>
      </w:r>
    </w:p>
    <w:p w:rsidR="002A72E3" w:rsidRPr="00D61DA0" w:rsidRDefault="002A72E3" w:rsidP="002A72E3">
      <w:pPr>
        <w:spacing w:before="100" w:beforeAutospacing="1" w:after="100" w:afterAutospacing="1" w:line="240" w:lineRule="auto"/>
        <w:ind w:left="480" w:hanging="480"/>
        <w:rPr>
          <w:rFonts w:eastAsia="Times New Roman" w:cs="Times New Roman"/>
        </w:rPr>
      </w:pPr>
      <w:r w:rsidRPr="009F4A92">
        <w:rPr>
          <w:rFonts w:eastAsia="Times New Roman" w:cs="Times New Roman"/>
        </w:rPr>
        <w:t xml:space="preserve">Southworth, Michael. “The Sonic Environment of Cities.” </w:t>
      </w:r>
      <w:r w:rsidRPr="009F4A92">
        <w:rPr>
          <w:rFonts w:eastAsia="Times New Roman" w:cs="Times New Roman"/>
          <w:i/>
          <w:iCs/>
        </w:rPr>
        <w:t>Environment and Behavior</w:t>
      </w:r>
      <w:r w:rsidRPr="009F4A92">
        <w:rPr>
          <w:rFonts w:eastAsia="Times New Roman" w:cs="Times New Roman"/>
        </w:rPr>
        <w:t xml:space="preserve"> 1.1 (1969): 49–70. Web. 8 Jan. 2015.</w:t>
      </w:r>
    </w:p>
    <w:p w:rsidR="002A72E3" w:rsidRPr="005336C4" w:rsidRDefault="002A72E3" w:rsidP="002A72E3">
      <w:pPr>
        <w:spacing w:before="100" w:beforeAutospacing="1" w:after="100" w:afterAutospacing="1" w:line="240" w:lineRule="auto"/>
        <w:ind w:left="480" w:hanging="480"/>
        <w:rPr>
          <w:rFonts w:eastAsia="Times New Roman" w:cs="Times New Roman"/>
        </w:rPr>
      </w:pPr>
      <w:r w:rsidRPr="005336C4">
        <w:rPr>
          <w:rFonts w:eastAsia="Times New Roman" w:cs="Times New Roman"/>
        </w:rPr>
        <w:t xml:space="preserve">Spirn, Anne Whiston. “The Poetics of City and Nature: Towards a New Aesthetic for Urban Design.” </w:t>
      </w:r>
      <w:r w:rsidRPr="005336C4">
        <w:rPr>
          <w:rFonts w:eastAsia="Times New Roman" w:cs="Times New Roman"/>
          <w:i/>
          <w:iCs/>
        </w:rPr>
        <w:t>Landscape Journal</w:t>
      </w:r>
      <w:r w:rsidRPr="005336C4">
        <w:rPr>
          <w:rFonts w:eastAsia="Times New Roman" w:cs="Times New Roman"/>
        </w:rPr>
        <w:t xml:space="preserve"> 7.2 108–126. Web.</w:t>
      </w:r>
    </w:p>
    <w:p w:rsidR="002A72E3" w:rsidRPr="00DC2FE7" w:rsidRDefault="002A72E3" w:rsidP="002A72E3">
      <w:pPr>
        <w:spacing w:before="100" w:beforeAutospacing="1" w:after="100" w:afterAutospacing="1" w:line="240" w:lineRule="auto"/>
        <w:ind w:left="480" w:hanging="480"/>
        <w:rPr>
          <w:rFonts w:eastAsia="Times New Roman" w:cs="Times New Roman"/>
        </w:rPr>
      </w:pPr>
      <w:r w:rsidRPr="00DC2FE7">
        <w:rPr>
          <w:rFonts w:eastAsia="Times New Roman" w:cs="Times New Roman"/>
        </w:rPr>
        <w:t xml:space="preserve">TDEC, and UT SMART Center. </w:t>
      </w:r>
      <w:r w:rsidRPr="00DC2FE7">
        <w:rPr>
          <w:rFonts w:eastAsia="Times New Roman" w:cs="Times New Roman"/>
          <w:i/>
          <w:iCs/>
        </w:rPr>
        <w:t>Introduction to the Tennessee Runoff Reduction Assessment Tool</w:t>
      </w:r>
      <w:r w:rsidRPr="00DC2FE7">
        <w:rPr>
          <w:rFonts w:eastAsia="Times New Roman" w:cs="Times New Roman"/>
        </w:rPr>
        <w:t>. N.p., 2014. Print.</w:t>
      </w:r>
    </w:p>
    <w:p w:rsidR="002A72E3" w:rsidRDefault="002A72E3" w:rsidP="002A72E3">
      <w:pPr>
        <w:spacing w:before="100" w:beforeAutospacing="1" w:after="100" w:afterAutospacing="1" w:line="240" w:lineRule="auto"/>
        <w:ind w:left="480" w:hanging="480"/>
        <w:rPr>
          <w:rFonts w:eastAsia="Times New Roman" w:cs="Times New Roman"/>
        </w:rPr>
      </w:pPr>
      <w:r w:rsidRPr="00DC2FE7">
        <w:rPr>
          <w:rFonts w:eastAsia="Times New Roman" w:cs="Times New Roman"/>
        </w:rPr>
        <w:t>TDEC. “NPDES General Permit For Discharges From Small Municipal Separate Storm Sewer Systems; Permit No. TNSOOOOOO.” N.p., 2010. Print.</w:t>
      </w:r>
    </w:p>
    <w:p w:rsidR="0064568C" w:rsidRPr="0064568C" w:rsidRDefault="0064568C" w:rsidP="0064568C">
      <w:pPr>
        <w:pStyle w:val="NormalWeb"/>
        <w:ind w:left="480" w:hanging="480"/>
        <w:rPr>
          <w:rFonts w:asciiTheme="minorHAnsi" w:hAnsiTheme="minorHAnsi"/>
        </w:rPr>
      </w:pPr>
      <w:r w:rsidRPr="0064568C">
        <w:rPr>
          <w:rFonts w:asciiTheme="minorHAnsi" w:hAnsiTheme="minorHAnsi"/>
        </w:rPr>
        <w:t xml:space="preserve">Tennessee Department of Environment and Conservation, and Division of Water Resources (TDEC). </w:t>
      </w:r>
      <w:r w:rsidRPr="0064568C">
        <w:rPr>
          <w:rFonts w:asciiTheme="minorHAnsi" w:hAnsiTheme="minorHAnsi"/>
          <w:i/>
          <w:iCs/>
        </w:rPr>
        <w:t>Tennessee Permanent Stormwater Management and Design Guidance Manual</w:t>
      </w:r>
      <w:r w:rsidRPr="0064568C">
        <w:rPr>
          <w:rFonts w:asciiTheme="minorHAnsi" w:hAnsiTheme="minorHAnsi"/>
        </w:rPr>
        <w:t>. N.p., 2014. Print.</w:t>
      </w:r>
    </w:p>
    <w:p w:rsidR="002A72E3" w:rsidRPr="00D61DA0" w:rsidRDefault="002A72E3" w:rsidP="002A72E3">
      <w:pPr>
        <w:spacing w:before="100" w:beforeAutospacing="1" w:after="100" w:afterAutospacing="1" w:line="240" w:lineRule="auto"/>
        <w:ind w:left="480" w:hanging="480"/>
        <w:rPr>
          <w:rFonts w:eastAsia="Times New Roman" w:cs="Times New Roman"/>
        </w:rPr>
      </w:pPr>
      <w:r w:rsidRPr="00D4385D">
        <w:rPr>
          <w:rFonts w:eastAsia="Times New Roman" w:cs="Times New Roman"/>
        </w:rPr>
        <w:t xml:space="preserve">Tennis, Paul D., Michael L. Leming, and David J. Akers. </w:t>
      </w:r>
      <w:r w:rsidRPr="00D4385D">
        <w:rPr>
          <w:rFonts w:eastAsia="Times New Roman" w:cs="Times New Roman"/>
          <w:i/>
          <w:iCs/>
        </w:rPr>
        <w:t>Pervious Concrete Pavements (No. PCA Serial No. 2828)</w:t>
      </w:r>
      <w:r w:rsidRPr="00D4385D">
        <w:rPr>
          <w:rFonts w:eastAsia="Times New Roman" w:cs="Times New Roman"/>
        </w:rPr>
        <w:t>. Skokie, IL: N.p., 2004. Print.</w:t>
      </w:r>
    </w:p>
    <w:p w:rsidR="002A72E3" w:rsidRPr="00D61DA0" w:rsidRDefault="002A72E3" w:rsidP="002A72E3">
      <w:pPr>
        <w:spacing w:before="100" w:beforeAutospacing="1" w:after="100" w:afterAutospacing="1" w:line="240" w:lineRule="auto"/>
        <w:ind w:left="480" w:hanging="480"/>
        <w:rPr>
          <w:rFonts w:eastAsia="Times New Roman" w:cs="Times New Roman"/>
        </w:rPr>
      </w:pPr>
      <w:r w:rsidRPr="00161537">
        <w:rPr>
          <w:rFonts w:eastAsia="Times New Roman" w:cs="Times New Roman"/>
        </w:rPr>
        <w:t xml:space="preserve">The City of San Antonio. </w:t>
      </w:r>
      <w:r w:rsidRPr="00D61DA0">
        <w:rPr>
          <w:rFonts w:eastAsia="Times New Roman" w:cs="Times New Roman"/>
          <w:i/>
          <w:iCs/>
        </w:rPr>
        <w:t>Amending Chapter 35, Unified Development Code, Of The City Code Of San Antonio, Texas, Relating " To Tree Preservation And Adequate Canopy Coverage</w:t>
      </w:r>
      <w:r w:rsidRPr="00161537">
        <w:rPr>
          <w:rFonts w:eastAsia="Times New Roman" w:cs="Times New Roman"/>
        </w:rPr>
        <w:t>. N.p., 2010. Print.</w:t>
      </w:r>
    </w:p>
    <w:p w:rsidR="002A72E3" w:rsidRPr="00D61DA0" w:rsidRDefault="002A72E3" w:rsidP="002A72E3">
      <w:pPr>
        <w:spacing w:before="100" w:beforeAutospacing="1" w:after="100" w:afterAutospacing="1" w:line="240" w:lineRule="auto"/>
        <w:ind w:left="480" w:hanging="480"/>
        <w:rPr>
          <w:rFonts w:eastAsia="Times New Roman" w:cs="Times New Roman"/>
        </w:rPr>
      </w:pPr>
      <w:r w:rsidRPr="004C7F6C">
        <w:rPr>
          <w:rFonts w:eastAsia="Times New Roman" w:cs="Times New Roman"/>
        </w:rPr>
        <w:t xml:space="preserve">Thompson, Catharine Ward. “Urban Open Space in the 21st Century.” </w:t>
      </w:r>
      <w:r w:rsidRPr="004C7F6C">
        <w:rPr>
          <w:rFonts w:eastAsia="Times New Roman" w:cs="Times New Roman"/>
          <w:i/>
          <w:iCs/>
        </w:rPr>
        <w:t>Landscape and Urban Planning</w:t>
      </w:r>
      <w:r w:rsidRPr="004C7F6C">
        <w:rPr>
          <w:rFonts w:eastAsia="Times New Roman" w:cs="Times New Roman"/>
        </w:rPr>
        <w:t xml:space="preserve"> 60.2 (2002): 59–72. Web. 8 Jan. 2015.</w:t>
      </w:r>
    </w:p>
    <w:p w:rsidR="002A72E3" w:rsidRPr="000A4550" w:rsidRDefault="002A72E3" w:rsidP="002A72E3">
      <w:pPr>
        <w:spacing w:before="100" w:beforeAutospacing="1" w:after="100" w:afterAutospacing="1" w:line="240" w:lineRule="auto"/>
        <w:ind w:left="480" w:hanging="480"/>
        <w:rPr>
          <w:rFonts w:eastAsia="Times New Roman" w:cs="Times New Roman"/>
        </w:rPr>
      </w:pPr>
      <w:r w:rsidRPr="000A4550">
        <w:rPr>
          <w:rFonts w:eastAsia="Times New Roman" w:cs="Times New Roman"/>
        </w:rPr>
        <w:t xml:space="preserve">Thompson, Catharine Ward. “Urban Open Space in the 21st Century.” </w:t>
      </w:r>
      <w:r w:rsidRPr="000A4550">
        <w:rPr>
          <w:rFonts w:eastAsia="Times New Roman" w:cs="Times New Roman"/>
          <w:i/>
          <w:iCs/>
        </w:rPr>
        <w:t>Landscape and Urban Planning</w:t>
      </w:r>
      <w:r w:rsidRPr="000A4550">
        <w:rPr>
          <w:rFonts w:eastAsia="Times New Roman" w:cs="Times New Roman"/>
        </w:rPr>
        <w:t xml:space="preserve"> 60.2 (2002): 59–72. Web. 8 Jan. 2015.</w:t>
      </w:r>
    </w:p>
    <w:p w:rsidR="002A72E3" w:rsidRPr="00043FCC" w:rsidRDefault="002A72E3" w:rsidP="002A72E3">
      <w:pPr>
        <w:spacing w:before="100" w:beforeAutospacing="1" w:after="100" w:afterAutospacing="1" w:line="240" w:lineRule="auto"/>
        <w:ind w:left="480" w:hanging="480"/>
        <w:rPr>
          <w:rFonts w:eastAsia="Times New Roman" w:cs="Times New Roman"/>
        </w:rPr>
      </w:pPr>
      <w:r w:rsidRPr="00043FCC">
        <w:rPr>
          <w:rFonts w:eastAsia="Times New Roman" w:cs="Times New Roman"/>
        </w:rPr>
        <w:t xml:space="preserve">Timperio, A. “Perceptions about the Local Neighborhood and Walking and Cycling among Children.” </w:t>
      </w:r>
      <w:r w:rsidRPr="00043FCC">
        <w:rPr>
          <w:rFonts w:eastAsia="Times New Roman" w:cs="Times New Roman"/>
          <w:i/>
          <w:iCs/>
        </w:rPr>
        <w:t>Preventive Medicine</w:t>
      </w:r>
      <w:r w:rsidRPr="00043FCC">
        <w:rPr>
          <w:rFonts w:eastAsia="Times New Roman" w:cs="Times New Roman"/>
        </w:rPr>
        <w:t xml:space="preserve"> 38.1 (2004): 39–47. Web. 15 Dec. 2014.</w:t>
      </w:r>
    </w:p>
    <w:p w:rsidR="002A72E3" w:rsidRPr="005336C4" w:rsidRDefault="002A72E3" w:rsidP="002A72E3">
      <w:pPr>
        <w:spacing w:before="100" w:beforeAutospacing="1" w:after="100" w:afterAutospacing="1" w:line="240" w:lineRule="auto"/>
        <w:ind w:left="480" w:hanging="480"/>
        <w:rPr>
          <w:rFonts w:eastAsia="Times New Roman" w:cs="Times New Roman"/>
        </w:rPr>
      </w:pPr>
      <w:r w:rsidRPr="005336C4">
        <w:rPr>
          <w:rFonts w:eastAsia="Times New Roman" w:cs="Times New Roman"/>
        </w:rPr>
        <w:t xml:space="preserve">Tsugawa, A. “The Nature of the Aesthetic and Human Values.” </w:t>
      </w:r>
      <w:r w:rsidRPr="005336C4">
        <w:rPr>
          <w:rFonts w:eastAsia="Times New Roman" w:cs="Times New Roman"/>
          <w:i/>
          <w:iCs/>
        </w:rPr>
        <w:t>NASSP Bulletin</w:t>
      </w:r>
      <w:r w:rsidRPr="005336C4">
        <w:rPr>
          <w:rFonts w:eastAsia="Times New Roman" w:cs="Times New Roman"/>
        </w:rPr>
        <w:t xml:space="preserve"> 53.340 (1969): 51–67. Web. 8 Jan. 2015.</w:t>
      </w:r>
    </w:p>
    <w:p w:rsidR="002A72E3" w:rsidRPr="004A3F67" w:rsidRDefault="002A72E3" w:rsidP="002A72E3">
      <w:pPr>
        <w:spacing w:before="100" w:beforeAutospacing="1" w:after="100" w:afterAutospacing="1" w:line="240" w:lineRule="auto"/>
        <w:ind w:left="480" w:hanging="480"/>
        <w:rPr>
          <w:rFonts w:eastAsia="Times New Roman" w:cs="Times New Roman"/>
        </w:rPr>
      </w:pPr>
      <w:r w:rsidRPr="004A3F67">
        <w:rPr>
          <w:rFonts w:eastAsia="Times New Roman" w:cs="Times New Roman"/>
        </w:rPr>
        <w:t xml:space="preserve">USDA. </w:t>
      </w:r>
      <w:r w:rsidRPr="004A3F67">
        <w:rPr>
          <w:rFonts w:eastAsia="Times New Roman" w:cs="Times New Roman"/>
          <w:i/>
          <w:iCs/>
        </w:rPr>
        <w:t>From the Surface Down An Introduction to Soil Surveys for Agronomic Use</w:t>
      </w:r>
      <w:r w:rsidRPr="004A3F67">
        <w:rPr>
          <w:rFonts w:eastAsia="Times New Roman" w:cs="Times New Roman"/>
        </w:rPr>
        <w:t>. N.p., 2010. Print.</w:t>
      </w:r>
    </w:p>
    <w:p w:rsidR="002A72E3" w:rsidRPr="005336C4" w:rsidRDefault="002A72E3" w:rsidP="002A72E3">
      <w:pPr>
        <w:spacing w:before="100" w:beforeAutospacing="1" w:after="100" w:afterAutospacing="1" w:line="240" w:lineRule="auto"/>
        <w:ind w:left="480" w:hanging="480"/>
        <w:rPr>
          <w:rFonts w:eastAsia="Times New Roman" w:cs="Times New Roman"/>
        </w:rPr>
      </w:pPr>
      <w:r w:rsidRPr="005336C4">
        <w:rPr>
          <w:rFonts w:eastAsia="Times New Roman" w:cs="Times New Roman"/>
        </w:rPr>
        <w:lastRenderedPageBreak/>
        <w:t>USEPA. “Heat Island Impacts.” N.p., 2013. Web. 7 May 2014.</w:t>
      </w:r>
    </w:p>
    <w:p w:rsidR="002A72E3" w:rsidRPr="00247FA5" w:rsidRDefault="002A72E3" w:rsidP="002A72E3">
      <w:pPr>
        <w:spacing w:before="100" w:beforeAutospacing="1" w:after="100" w:afterAutospacing="1" w:line="240" w:lineRule="auto"/>
        <w:ind w:left="480" w:hanging="480"/>
        <w:rPr>
          <w:rFonts w:eastAsia="Times New Roman" w:cs="Times New Roman"/>
        </w:rPr>
      </w:pPr>
      <w:r w:rsidRPr="00247FA5">
        <w:rPr>
          <w:rFonts w:eastAsia="Times New Roman" w:cs="Times New Roman"/>
        </w:rPr>
        <w:t xml:space="preserve">USEPA. “Water: Best Management Practices - Grassed Swales.” </w:t>
      </w:r>
      <w:r w:rsidRPr="00247FA5">
        <w:rPr>
          <w:rFonts w:eastAsia="Times New Roman" w:cs="Times New Roman"/>
          <w:i/>
          <w:iCs/>
        </w:rPr>
        <w:t>2012</w:t>
      </w:r>
      <w:r w:rsidRPr="00247FA5">
        <w:rPr>
          <w:rFonts w:eastAsia="Times New Roman" w:cs="Times New Roman"/>
        </w:rPr>
        <w:t>. N.p., n.d. Print.</w:t>
      </w:r>
    </w:p>
    <w:p w:rsidR="002A72E3" w:rsidRPr="00D61DA0" w:rsidRDefault="002A72E3" w:rsidP="002A72E3">
      <w:pPr>
        <w:pStyle w:val="NormalWeb"/>
        <w:ind w:left="480" w:hanging="480"/>
        <w:rPr>
          <w:rFonts w:asciiTheme="minorHAnsi" w:hAnsiTheme="minorHAnsi"/>
          <w:sz w:val="22"/>
          <w:szCs w:val="22"/>
        </w:rPr>
      </w:pPr>
      <w:r w:rsidRPr="00D61DA0">
        <w:rPr>
          <w:rFonts w:asciiTheme="minorHAnsi" w:hAnsiTheme="minorHAnsi"/>
          <w:sz w:val="22"/>
          <w:szCs w:val="22"/>
        </w:rPr>
        <w:t xml:space="preserve">USEPA. </w:t>
      </w:r>
      <w:r w:rsidRPr="00D61DA0">
        <w:rPr>
          <w:rFonts w:asciiTheme="minorHAnsi" w:hAnsiTheme="minorHAnsi"/>
          <w:i/>
          <w:iCs/>
          <w:sz w:val="22"/>
          <w:szCs w:val="22"/>
        </w:rPr>
        <w:t>National Water Quality Inventory</w:t>
      </w:r>
      <w:r w:rsidRPr="00D61DA0">
        <w:rPr>
          <w:rFonts w:asciiTheme="minorHAnsi" w:hAnsiTheme="minorHAnsi"/>
          <w:sz w:val="22"/>
          <w:szCs w:val="22"/>
        </w:rPr>
        <w:t>. N.p., 2000. Print.</w:t>
      </w:r>
    </w:p>
    <w:p w:rsidR="002A72E3" w:rsidRPr="004C7F6C" w:rsidRDefault="002A72E3" w:rsidP="002A72E3">
      <w:pPr>
        <w:spacing w:before="100" w:beforeAutospacing="1" w:after="100" w:afterAutospacing="1" w:line="240" w:lineRule="auto"/>
        <w:ind w:left="480" w:hanging="480"/>
        <w:rPr>
          <w:rFonts w:eastAsia="Times New Roman" w:cs="Times New Roman"/>
        </w:rPr>
      </w:pPr>
      <w:r w:rsidRPr="004C7F6C">
        <w:rPr>
          <w:rFonts w:eastAsia="Times New Roman" w:cs="Times New Roman"/>
        </w:rPr>
        <w:t xml:space="preserve">Vanderbilt, Tom. “How Our Eyes and Minds Betrays Us on the Road.” </w:t>
      </w:r>
      <w:r w:rsidRPr="004C7F6C">
        <w:rPr>
          <w:rFonts w:eastAsia="Times New Roman" w:cs="Times New Roman"/>
          <w:i/>
          <w:iCs/>
        </w:rPr>
        <w:t>Traffic: Why We Drive the Way We Do (and What It Says about Us)</w:t>
      </w:r>
      <w:r w:rsidRPr="004C7F6C">
        <w:rPr>
          <w:rFonts w:eastAsia="Times New Roman" w:cs="Times New Roman"/>
        </w:rPr>
        <w:t>. New York: Alfred A. Knopf, 2008. 92–93. Print.</w:t>
      </w:r>
    </w:p>
    <w:p w:rsidR="002A72E3" w:rsidRPr="00D61DA0" w:rsidRDefault="002A72E3" w:rsidP="002A72E3">
      <w:pPr>
        <w:pStyle w:val="NormalWeb"/>
        <w:ind w:left="480" w:hanging="480"/>
        <w:rPr>
          <w:rFonts w:asciiTheme="minorHAnsi" w:hAnsiTheme="minorHAnsi"/>
          <w:sz w:val="22"/>
          <w:szCs w:val="22"/>
        </w:rPr>
      </w:pPr>
      <w:r w:rsidRPr="00D61DA0">
        <w:rPr>
          <w:rFonts w:asciiTheme="minorHAnsi" w:hAnsiTheme="minorHAnsi"/>
          <w:sz w:val="22"/>
          <w:szCs w:val="22"/>
        </w:rPr>
        <w:t xml:space="preserve">Walsh, Christopher J. et al. “The Urban Stream Syndrome: Current Knowledge and the Search for a Cure.” </w:t>
      </w:r>
      <w:r w:rsidRPr="00D61DA0">
        <w:rPr>
          <w:rFonts w:asciiTheme="minorHAnsi" w:hAnsiTheme="minorHAnsi"/>
          <w:i/>
          <w:iCs/>
          <w:sz w:val="22"/>
          <w:szCs w:val="22"/>
        </w:rPr>
        <w:t>Journal of the North American Benthological Society</w:t>
      </w:r>
      <w:r w:rsidRPr="00D61DA0">
        <w:rPr>
          <w:rFonts w:asciiTheme="minorHAnsi" w:hAnsiTheme="minorHAnsi"/>
          <w:sz w:val="22"/>
          <w:szCs w:val="22"/>
        </w:rPr>
        <w:t xml:space="preserve"> 24.3 (2005): 706–723. Web. 7 Jan. 2015.</w:t>
      </w:r>
    </w:p>
    <w:p w:rsidR="002A72E3" w:rsidRPr="00D61DA0" w:rsidRDefault="002A72E3" w:rsidP="002A72E3">
      <w:pPr>
        <w:pStyle w:val="NormalWeb"/>
        <w:ind w:left="480" w:hanging="480"/>
        <w:rPr>
          <w:rFonts w:asciiTheme="minorHAnsi" w:hAnsiTheme="minorHAnsi"/>
          <w:sz w:val="22"/>
          <w:szCs w:val="22"/>
        </w:rPr>
      </w:pPr>
      <w:r w:rsidRPr="00D61DA0">
        <w:rPr>
          <w:rFonts w:asciiTheme="minorHAnsi" w:hAnsiTheme="minorHAnsi"/>
          <w:sz w:val="22"/>
          <w:szCs w:val="22"/>
        </w:rPr>
        <w:t xml:space="preserve">West Virginia Department of Environmental Protection (WVDEP). </w:t>
      </w:r>
      <w:r w:rsidRPr="00D61DA0">
        <w:rPr>
          <w:rFonts w:asciiTheme="minorHAnsi" w:hAnsiTheme="minorHAnsi"/>
          <w:i/>
          <w:iCs/>
          <w:sz w:val="22"/>
          <w:szCs w:val="22"/>
        </w:rPr>
        <w:t>West Virginia Stormwater Management and Design Guidance Manual</w:t>
      </w:r>
      <w:r w:rsidRPr="00D61DA0">
        <w:rPr>
          <w:rFonts w:asciiTheme="minorHAnsi" w:hAnsiTheme="minorHAnsi"/>
          <w:sz w:val="22"/>
          <w:szCs w:val="22"/>
        </w:rPr>
        <w:t>. N.p., 2012. Print.</w:t>
      </w:r>
    </w:p>
    <w:p w:rsidR="002A72E3" w:rsidRPr="00D61DA0" w:rsidRDefault="002A72E3" w:rsidP="002A72E3">
      <w:pPr>
        <w:spacing w:before="100" w:beforeAutospacing="1" w:after="100" w:afterAutospacing="1" w:line="240" w:lineRule="auto"/>
        <w:ind w:left="480" w:hanging="480"/>
        <w:rPr>
          <w:rFonts w:eastAsia="Times New Roman" w:cs="Times New Roman"/>
        </w:rPr>
      </w:pPr>
      <w:r w:rsidRPr="007125C8">
        <w:rPr>
          <w:rFonts w:eastAsia="Times New Roman" w:cs="Times New Roman"/>
        </w:rPr>
        <w:t>Williams, Justin C. “Delineating Protected Wildlife Corridors with Multi</w:t>
      </w:r>
      <w:r w:rsidRPr="007125C8">
        <w:rPr>
          <w:rFonts w:eastAsia="Times New Roman" w:cs="Cambria Math"/>
        </w:rPr>
        <w:t>‐</w:t>
      </w:r>
      <w:r w:rsidRPr="007125C8">
        <w:rPr>
          <w:rFonts w:eastAsia="Times New Roman" w:cs="Times New Roman"/>
        </w:rPr>
        <w:t xml:space="preserve">objective Programming.” </w:t>
      </w:r>
      <w:r w:rsidRPr="007125C8">
        <w:rPr>
          <w:rFonts w:eastAsia="Times New Roman" w:cs="Times New Roman"/>
          <w:i/>
          <w:iCs/>
        </w:rPr>
        <w:t>Environmental Modeling &amp; Assessment</w:t>
      </w:r>
      <w:r w:rsidRPr="007125C8">
        <w:rPr>
          <w:rFonts w:eastAsia="Times New Roman" w:cs="Times New Roman"/>
        </w:rPr>
        <w:t xml:space="preserve"> 3.1-2 (1998): 77–86. Web.</w:t>
      </w:r>
    </w:p>
    <w:p w:rsidR="002A72E3" w:rsidRPr="009F4A92" w:rsidRDefault="002A72E3" w:rsidP="002A72E3">
      <w:pPr>
        <w:spacing w:before="100" w:beforeAutospacing="1" w:after="100" w:afterAutospacing="1" w:line="240" w:lineRule="auto"/>
        <w:ind w:left="480" w:hanging="480"/>
        <w:rPr>
          <w:rFonts w:eastAsia="Times New Roman" w:cs="Times New Roman"/>
        </w:rPr>
      </w:pPr>
      <w:r w:rsidRPr="009F4A92">
        <w:rPr>
          <w:rFonts w:eastAsia="Times New Roman" w:cs="Times New Roman"/>
        </w:rPr>
        <w:t xml:space="preserve">Wu, JunJie, and Andrew J. Plantinga. “The Influence of Public Open Space on Urban Spatial Structure.” </w:t>
      </w:r>
      <w:r w:rsidRPr="009F4A92">
        <w:rPr>
          <w:rFonts w:eastAsia="Times New Roman" w:cs="Times New Roman"/>
          <w:i/>
          <w:iCs/>
        </w:rPr>
        <w:t>Journal of Environmental Economics and Management</w:t>
      </w:r>
      <w:r w:rsidRPr="009F4A92">
        <w:rPr>
          <w:rFonts w:eastAsia="Times New Roman" w:cs="Times New Roman"/>
        </w:rPr>
        <w:t xml:space="preserve"> 46.2 (2003): 288–309. Web. 7 Dec. 2014.</w:t>
      </w:r>
    </w:p>
    <w:p w:rsidR="00D7245C" w:rsidRPr="00D93A0D" w:rsidRDefault="002A72E3" w:rsidP="00D93A0D">
      <w:pPr>
        <w:spacing w:before="100" w:beforeAutospacing="1" w:after="100" w:afterAutospacing="1" w:line="240" w:lineRule="auto"/>
        <w:ind w:left="480" w:hanging="480"/>
        <w:rPr>
          <w:rFonts w:eastAsia="Times New Roman" w:cs="Times New Roman"/>
        </w:rPr>
      </w:pPr>
      <w:r w:rsidRPr="007A6541">
        <w:rPr>
          <w:rFonts w:eastAsia="Times New Roman" w:cs="Times New Roman"/>
        </w:rPr>
        <w:t xml:space="preserve">Zhou, Wanfang, and Barry F. Beck. “Engineering Issues on Karst.” </w:t>
      </w:r>
      <w:r w:rsidRPr="007A6541">
        <w:rPr>
          <w:rFonts w:eastAsia="Times New Roman" w:cs="Times New Roman"/>
          <w:i/>
          <w:iCs/>
        </w:rPr>
        <w:t>Karst Management</w:t>
      </w:r>
      <w:r w:rsidRPr="007A6541">
        <w:rPr>
          <w:rFonts w:eastAsia="Times New Roman" w:cs="Times New Roman"/>
        </w:rPr>
        <w:t>. N.p., 2011. Print.</w:t>
      </w:r>
    </w:p>
    <w:p w:rsidR="0044755C" w:rsidRDefault="0044755C" w:rsidP="0044755C">
      <w:pPr>
        <w:pStyle w:val="Heading1"/>
        <w:spacing w:after="240"/>
        <w:jc w:val="center"/>
      </w:pPr>
      <w:r>
        <w:br w:type="page"/>
      </w:r>
    </w:p>
    <w:p w:rsidR="0044755C" w:rsidRPr="0044755C" w:rsidRDefault="0044755C" w:rsidP="0044755C">
      <w:pPr>
        <w:pStyle w:val="Heading1"/>
        <w:spacing w:after="240"/>
        <w:jc w:val="center"/>
        <w:sectPr w:rsidR="0044755C" w:rsidRPr="0044755C" w:rsidSect="00F13EF8">
          <w:pgSz w:w="12240" w:h="15840"/>
          <w:pgMar w:top="1440" w:right="1440" w:bottom="1440" w:left="1440" w:header="720" w:footer="720" w:gutter="0"/>
          <w:cols w:space="720"/>
          <w:docGrid w:linePitch="360"/>
        </w:sectPr>
      </w:pPr>
      <w:bookmarkStart w:id="886" w:name="_Toc416772574"/>
      <w:r>
        <w:lastRenderedPageBreak/>
        <w:t>APPENDIX</w:t>
      </w:r>
      <w:bookmarkEnd w:id="886"/>
    </w:p>
    <w:p w:rsidR="00414A03" w:rsidRDefault="00414A03" w:rsidP="00BB1FE6">
      <w:pPr>
        <w:pStyle w:val="Heading2"/>
        <w:spacing w:after="240"/>
        <w:rPr>
          <w:color w:val="auto"/>
        </w:rPr>
      </w:pPr>
      <w:bookmarkStart w:id="887" w:name="_Toc416772575"/>
      <w:r>
        <w:rPr>
          <w:color w:val="auto"/>
        </w:rPr>
        <w:lastRenderedPageBreak/>
        <w:t xml:space="preserve">Appendix A: </w:t>
      </w:r>
      <w:r w:rsidR="00160EF9">
        <w:rPr>
          <w:i/>
          <w:color w:val="auto"/>
        </w:rPr>
        <w:t>O-</w:t>
      </w:r>
      <w:r w:rsidRPr="00414A03">
        <w:rPr>
          <w:i/>
          <w:color w:val="auto"/>
        </w:rPr>
        <w:t>DG</w:t>
      </w:r>
      <w:r>
        <w:rPr>
          <w:color w:val="auto"/>
        </w:rPr>
        <w:t xml:space="preserve"> score</w:t>
      </w:r>
      <w:r w:rsidR="00873771">
        <w:rPr>
          <w:color w:val="auto"/>
        </w:rPr>
        <w:t>s</w:t>
      </w:r>
      <w:bookmarkEnd w:id="887"/>
    </w:p>
    <w:p w:rsidR="00255139" w:rsidRPr="00255139" w:rsidRDefault="00255139" w:rsidP="0032514B">
      <w:pPr>
        <w:pStyle w:val="Caption"/>
      </w:pPr>
      <w:bookmarkStart w:id="888" w:name="_Toc416951949"/>
      <w:r>
        <w:t xml:space="preserve">Table </w:t>
      </w:r>
      <w:fldSimple w:instr=" SEQ Table \* ARABIC ">
        <w:r w:rsidR="006F7256">
          <w:rPr>
            <w:noProof/>
          </w:rPr>
          <w:t>23</w:t>
        </w:r>
      </w:fldSimple>
      <w:r>
        <w:t>: Scores to show how important the Design Goals for a specific Objective</w:t>
      </w:r>
      <w:bookmarkEnd w:id="888"/>
    </w:p>
    <w:tbl>
      <w:tblPr>
        <w:tblStyle w:val="TableGrid"/>
        <w:tblW w:w="1342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458"/>
        <w:gridCol w:w="1710"/>
        <w:gridCol w:w="450"/>
        <w:gridCol w:w="511"/>
        <w:gridCol w:w="389"/>
        <w:gridCol w:w="360"/>
        <w:gridCol w:w="450"/>
        <w:gridCol w:w="540"/>
        <w:gridCol w:w="450"/>
        <w:gridCol w:w="810"/>
        <w:gridCol w:w="450"/>
        <w:gridCol w:w="630"/>
        <w:gridCol w:w="630"/>
        <w:gridCol w:w="630"/>
        <w:gridCol w:w="630"/>
        <w:gridCol w:w="360"/>
        <w:gridCol w:w="360"/>
        <w:gridCol w:w="630"/>
        <w:gridCol w:w="630"/>
        <w:gridCol w:w="900"/>
        <w:gridCol w:w="450"/>
      </w:tblGrid>
      <w:tr w:rsidR="00414A03" w:rsidTr="002601E3">
        <w:tc>
          <w:tcPr>
            <w:tcW w:w="3168" w:type="dxa"/>
            <w:gridSpan w:val="2"/>
            <w:vMerge w:val="restart"/>
            <w:shd w:val="clear" w:color="auto" w:fill="DDD9C3" w:themeFill="background2" w:themeFillShade="E6"/>
            <w:vAlign w:val="center"/>
          </w:tcPr>
          <w:p w:rsidR="00414A03" w:rsidRDefault="00414A03" w:rsidP="00B94FAF">
            <w:pPr>
              <w:jc w:val="center"/>
            </w:pPr>
            <w:r w:rsidRPr="00D741C3">
              <w:rPr>
                <w:rFonts w:ascii="Calibri" w:eastAsia="Times New Roman" w:hAnsi="Calibri" w:cs="Times New Roman"/>
                <w:b/>
                <w:bCs/>
                <w:color w:val="000000"/>
                <w:sz w:val="28"/>
                <w:szCs w:val="28"/>
              </w:rPr>
              <w:t>Objective</w:t>
            </w:r>
          </w:p>
        </w:tc>
        <w:tc>
          <w:tcPr>
            <w:tcW w:w="10260" w:type="dxa"/>
            <w:gridSpan w:val="19"/>
            <w:shd w:val="clear" w:color="auto" w:fill="DDD9C3" w:themeFill="background2" w:themeFillShade="E6"/>
          </w:tcPr>
          <w:p w:rsidR="00414A03" w:rsidRPr="00D741C3" w:rsidRDefault="00414A03" w:rsidP="00D7245C">
            <w:pPr>
              <w:jc w:val="center"/>
              <w:rPr>
                <w:rFonts w:ascii="Calibri" w:eastAsia="Times New Roman" w:hAnsi="Calibri" w:cs="Times New Roman"/>
                <w:b/>
                <w:bCs/>
                <w:color w:val="000000"/>
                <w:sz w:val="28"/>
                <w:szCs w:val="28"/>
              </w:rPr>
            </w:pPr>
            <w:r w:rsidRPr="00D741C3">
              <w:rPr>
                <w:rFonts w:ascii="Calibri" w:eastAsia="Times New Roman" w:hAnsi="Calibri" w:cs="Times New Roman"/>
                <w:b/>
                <w:bCs/>
                <w:color w:val="000000"/>
                <w:sz w:val="28"/>
                <w:szCs w:val="28"/>
              </w:rPr>
              <w:t>Design Goals</w:t>
            </w:r>
          </w:p>
          <w:p w:rsidR="00414A03" w:rsidRDefault="00414A03" w:rsidP="00D7245C"/>
        </w:tc>
      </w:tr>
      <w:tr w:rsidR="00E51D34" w:rsidTr="002601E3">
        <w:trPr>
          <w:cantSplit/>
          <w:trHeight w:val="260"/>
        </w:trPr>
        <w:tc>
          <w:tcPr>
            <w:tcW w:w="3168" w:type="dxa"/>
            <w:gridSpan w:val="2"/>
            <w:vMerge/>
            <w:shd w:val="clear" w:color="auto" w:fill="DDD9C3" w:themeFill="background2" w:themeFillShade="E6"/>
          </w:tcPr>
          <w:p w:rsidR="00414A03" w:rsidRDefault="00414A03" w:rsidP="00D7245C"/>
        </w:tc>
        <w:tc>
          <w:tcPr>
            <w:tcW w:w="450" w:type="dxa"/>
            <w:vMerge w:val="restart"/>
            <w:shd w:val="clear" w:color="auto" w:fill="DDD9C3" w:themeFill="background2" w:themeFillShade="E6"/>
            <w:textDirection w:val="btLr"/>
          </w:tcPr>
          <w:p w:rsidR="00414A03" w:rsidRPr="00D741C3" w:rsidRDefault="00414A03" w:rsidP="00724D96">
            <w:pPr>
              <w:ind w:left="113" w:right="113"/>
              <w:rPr>
                <w:rFonts w:ascii="Calibri" w:eastAsia="Times New Roman" w:hAnsi="Calibri" w:cs="Times New Roman"/>
                <w:b/>
                <w:bCs/>
                <w:color w:val="000000"/>
                <w:sz w:val="20"/>
                <w:szCs w:val="20"/>
              </w:rPr>
            </w:pPr>
            <w:r w:rsidRPr="00D741C3">
              <w:rPr>
                <w:rFonts w:ascii="Calibri" w:eastAsia="Times New Roman" w:hAnsi="Calibri" w:cs="Times New Roman"/>
                <w:b/>
                <w:bCs/>
                <w:color w:val="000000"/>
                <w:sz w:val="20"/>
                <w:szCs w:val="20"/>
              </w:rPr>
              <w:t xml:space="preserve">Water </w:t>
            </w:r>
            <w:r w:rsidR="00724D96">
              <w:rPr>
                <w:rFonts w:ascii="Calibri" w:eastAsia="Times New Roman" w:hAnsi="Calibri" w:cs="Times New Roman"/>
                <w:b/>
                <w:bCs/>
                <w:color w:val="000000"/>
                <w:sz w:val="20"/>
                <w:szCs w:val="20"/>
              </w:rPr>
              <w:t xml:space="preserve"> supply</w:t>
            </w:r>
          </w:p>
        </w:tc>
        <w:tc>
          <w:tcPr>
            <w:tcW w:w="511" w:type="dxa"/>
            <w:vMerge w:val="restart"/>
            <w:shd w:val="clear" w:color="auto" w:fill="DDD9C3" w:themeFill="background2" w:themeFillShade="E6"/>
            <w:textDirection w:val="btLr"/>
          </w:tcPr>
          <w:p w:rsidR="00414A03" w:rsidRPr="00D741C3" w:rsidRDefault="00724D96" w:rsidP="00724D96">
            <w:pPr>
              <w:ind w:left="113" w:right="113"/>
              <w:rPr>
                <w:rFonts w:ascii="Calibri" w:eastAsia="Times New Roman" w:hAnsi="Calibri" w:cs="Times New Roman"/>
                <w:b/>
                <w:bCs/>
                <w:sz w:val="20"/>
                <w:szCs w:val="20"/>
              </w:rPr>
            </w:pPr>
            <w:r>
              <w:rPr>
                <w:rFonts w:ascii="Calibri" w:eastAsia="Times New Roman" w:hAnsi="Calibri" w:cs="Times New Roman"/>
                <w:b/>
                <w:bCs/>
                <w:sz w:val="20"/>
                <w:szCs w:val="20"/>
              </w:rPr>
              <w:t xml:space="preserve">Cooling  </w:t>
            </w:r>
            <w:r w:rsidR="00414A03" w:rsidRPr="00D741C3">
              <w:rPr>
                <w:rFonts w:ascii="Calibri" w:eastAsia="Times New Roman" w:hAnsi="Calibri" w:cs="Times New Roman"/>
                <w:b/>
                <w:bCs/>
                <w:sz w:val="20"/>
                <w:szCs w:val="20"/>
              </w:rPr>
              <w:t>effect</w:t>
            </w:r>
          </w:p>
        </w:tc>
        <w:tc>
          <w:tcPr>
            <w:tcW w:w="1199" w:type="dxa"/>
            <w:gridSpan w:val="3"/>
            <w:shd w:val="clear" w:color="auto" w:fill="DDD9C3" w:themeFill="background2" w:themeFillShade="E6"/>
          </w:tcPr>
          <w:p w:rsidR="00414A03" w:rsidRPr="00D741C3" w:rsidRDefault="00414A03" w:rsidP="00414A03">
            <w:pPr>
              <w:jc w:val="center"/>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Corridor</w:t>
            </w:r>
          </w:p>
        </w:tc>
        <w:tc>
          <w:tcPr>
            <w:tcW w:w="540" w:type="dxa"/>
            <w:vMerge w:val="restart"/>
            <w:shd w:val="clear" w:color="auto" w:fill="DDD9C3" w:themeFill="background2" w:themeFillShade="E6"/>
            <w:textDirection w:val="btLr"/>
          </w:tcPr>
          <w:p w:rsidR="00414A03" w:rsidRDefault="00724D96" w:rsidP="00D7245C">
            <w:pPr>
              <w:ind w:left="113" w:right="113"/>
            </w:pPr>
            <w:r>
              <w:rPr>
                <w:rFonts w:ascii="Calibri" w:eastAsia="Times New Roman" w:hAnsi="Calibri" w:cs="Times New Roman"/>
                <w:b/>
                <w:bCs/>
                <w:color w:val="000000"/>
                <w:sz w:val="19"/>
                <w:szCs w:val="19"/>
              </w:rPr>
              <w:t xml:space="preserve">Aesthetic  </w:t>
            </w:r>
            <w:r w:rsidR="00414A03" w:rsidRPr="00D741C3">
              <w:rPr>
                <w:rFonts w:ascii="Calibri" w:eastAsia="Times New Roman" w:hAnsi="Calibri" w:cs="Times New Roman"/>
                <w:b/>
                <w:bCs/>
                <w:color w:val="000000"/>
                <w:sz w:val="19"/>
                <w:szCs w:val="19"/>
              </w:rPr>
              <w:t>Appeal</w:t>
            </w:r>
          </w:p>
        </w:tc>
        <w:tc>
          <w:tcPr>
            <w:tcW w:w="1710" w:type="dxa"/>
            <w:gridSpan w:val="3"/>
            <w:shd w:val="clear" w:color="auto" w:fill="DDD9C3" w:themeFill="background2" w:themeFillShade="E6"/>
          </w:tcPr>
          <w:p w:rsidR="00414A03" w:rsidRPr="00D741C3" w:rsidRDefault="00414A03" w:rsidP="00414A03">
            <w:pPr>
              <w:jc w:val="center"/>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Attract wildlife</w:t>
            </w:r>
          </w:p>
        </w:tc>
        <w:tc>
          <w:tcPr>
            <w:tcW w:w="630" w:type="dxa"/>
            <w:vMerge w:val="restart"/>
            <w:shd w:val="clear" w:color="auto" w:fill="DDD9C3" w:themeFill="background2" w:themeFillShade="E6"/>
            <w:textDirection w:val="btLr"/>
          </w:tcPr>
          <w:p w:rsidR="00414A03" w:rsidRPr="00D741C3" w:rsidRDefault="00414A03" w:rsidP="00724D96">
            <w:pPr>
              <w:ind w:left="113" w:right="113"/>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 xml:space="preserve">Traffic  </w:t>
            </w:r>
            <w:r w:rsidRPr="00D741C3">
              <w:rPr>
                <w:rFonts w:ascii="Calibri" w:eastAsia="Times New Roman" w:hAnsi="Calibri" w:cs="Times New Roman"/>
                <w:b/>
                <w:bCs/>
                <w:color w:val="000000"/>
                <w:sz w:val="19"/>
                <w:szCs w:val="19"/>
              </w:rPr>
              <w:br/>
              <w:t>calming</w:t>
            </w:r>
          </w:p>
        </w:tc>
        <w:tc>
          <w:tcPr>
            <w:tcW w:w="630" w:type="dxa"/>
            <w:vMerge w:val="restart"/>
            <w:shd w:val="clear" w:color="auto" w:fill="DDD9C3" w:themeFill="background2" w:themeFillShade="E6"/>
            <w:textDirection w:val="btLr"/>
          </w:tcPr>
          <w:p w:rsidR="00414A03" w:rsidRPr="00D741C3" w:rsidRDefault="00414A03" w:rsidP="00724D96">
            <w:pPr>
              <w:ind w:left="113" w:right="113"/>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Recreational opportunity</w:t>
            </w:r>
          </w:p>
        </w:tc>
        <w:tc>
          <w:tcPr>
            <w:tcW w:w="630" w:type="dxa"/>
            <w:vMerge w:val="restart"/>
            <w:shd w:val="clear" w:color="auto" w:fill="DDD9C3" w:themeFill="background2" w:themeFillShade="E6"/>
            <w:textDirection w:val="btLr"/>
          </w:tcPr>
          <w:p w:rsidR="00414A03" w:rsidRPr="00D741C3" w:rsidRDefault="00414A03" w:rsidP="00724D96">
            <w:pPr>
              <w:ind w:left="113" w:right="113"/>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Social gathering</w:t>
            </w:r>
          </w:p>
        </w:tc>
        <w:tc>
          <w:tcPr>
            <w:tcW w:w="630" w:type="dxa"/>
            <w:vMerge w:val="restart"/>
            <w:shd w:val="clear" w:color="auto" w:fill="DDD9C3" w:themeFill="background2" w:themeFillShade="E6"/>
            <w:textDirection w:val="btLr"/>
          </w:tcPr>
          <w:p w:rsidR="00414A03" w:rsidRPr="00D741C3" w:rsidRDefault="00414A03" w:rsidP="00724D96">
            <w:pPr>
              <w:ind w:left="113" w:right="113"/>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 xml:space="preserve">Privacy </w:t>
            </w:r>
            <w:r w:rsidRPr="00D741C3">
              <w:rPr>
                <w:rFonts w:ascii="Calibri" w:eastAsia="Times New Roman" w:hAnsi="Calibri" w:cs="Times New Roman"/>
                <w:b/>
                <w:bCs/>
                <w:color w:val="000000"/>
                <w:sz w:val="19"/>
                <w:szCs w:val="19"/>
              </w:rPr>
              <w:br/>
              <w:t>/Boundary</w:t>
            </w:r>
          </w:p>
        </w:tc>
        <w:tc>
          <w:tcPr>
            <w:tcW w:w="360" w:type="dxa"/>
            <w:vMerge w:val="restart"/>
            <w:shd w:val="clear" w:color="auto" w:fill="DDD9C3" w:themeFill="background2" w:themeFillShade="E6"/>
            <w:textDirection w:val="btLr"/>
          </w:tcPr>
          <w:p w:rsidR="00414A03" w:rsidRPr="00D741C3" w:rsidRDefault="00414A03" w:rsidP="00724D96">
            <w:pPr>
              <w:ind w:left="113" w:right="113"/>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Parking</w:t>
            </w:r>
          </w:p>
        </w:tc>
        <w:tc>
          <w:tcPr>
            <w:tcW w:w="360" w:type="dxa"/>
            <w:vMerge w:val="restart"/>
            <w:shd w:val="clear" w:color="auto" w:fill="DDD9C3" w:themeFill="background2" w:themeFillShade="E6"/>
            <w:textDirection w:val="btLr"/>
          </w:tcPr>
          <w:p w:rsidR="00414A03" w:rsidRPr="00D741C3" w:rsidRDefault="00414A03" w:rsidP="00724D96">
            <w:pPr>
              <w:ind w:left="113" w:right="113"/>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Building</w:t>
            </w:r>
          </w:p>
        </w:tc>
        <w:tc>
          <w:tcPr>
            <w:tcW w:w="630" w:type="dxa"/>
            <w:vMerge w:val="restart"/>
            <w:shd w:val="clear" w:color="auto" w:fill="DDD9C3" w:themeFill="background2" w:themeFillShade="E6"/>
            <w:textDirection w:val="btLr"/>
          </w:tcPr>
          <w:p w:rsidR="00414A03" w:rsidRPr="00D741C3" w:rsidRDefault="00414A03" w:rsidP="00724D96">
            <w:pPr>
              <w:ind w:left="113" w:right="113"/>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 xml:space="preserve">Child- </w:t>
            </w:r>
            <w:r w:rsidRPr="00D741C3">
              <w:rPr>
                <w:rFonts w:ascii="Calibri" w:eastAsia="Times New Roman" w:hAnsi="Calibri" w:cs="Times New Roman"/>
                <w:b/>
                <w:bCs/>
                <w:color w:val="000000"/>
                <w:sz w:val="19"/>
                <w:szCs w:val="19"/>
              </w:rPr>
              <w:br/>
              <w:t>Friendly</w:t>
            </w:r>
          </w:p>
        </w:tc>
        <w:tc>
          <w:tcPr>
            <w:tcW w:w="630" w:type="dxa"/>
            <w:vMerge w:val="restart"/>
            <w:shd w:val="clear" w:color="auto" w:fill="DDD9C3" w:themeFill="background2" w:themeFillShade="E6"/>
            <w:textDirection w:val="btLr"/>
          </w:tcPr>
          <w:p w:rsidR="00414A03" w:rsidRPr="00D741C3" w:rsidRDefault="00414A03" w:rsidP="00724D96">
            <w:pPr>
              <w:ind w:left="113" w:right="113"/>
              <w:rPr>
                <w:rFonts w:ascii="Calibri" w:eastAsia="Times New Roman" w:hAnsi="Calibri" w:cs="Times New Roman"/>
                <w:b/>
                <w:bCs/>
                <w:sz w:val="19"/>
                <w:szCs w:val="19"/>
              </w:rPr>
            </w:pPr>
            <w:r>
              <w:rPr>
                <w:rFonts w:ascii="Calibri" w:eastAsia="Times New Roman" w:hAnsi="Calibri" w:cs="Times New Roman"/>
                <w:b/>
                <w:bCs/>
                <w:sz w:val="19"/>
                <w:szCs w:val="19"/>
              </w:rPr>
              <w:t>Regulatory requirement</w:t>
            </w:r>
          </w:p>
        </w:tc>
        <w:tc>
          <w:tcPr>
            <w:tcW w:w="900" w:type="dxa"/>
            <w:vMerge w:val="restart"/>
            <w:shd w:val="clear" w:color="auto" w:fill="DDD9C3" w:themeFill="background2" w:themeFillShade="E6"/>
            <w:textDirection w:val="btLr"/>
          </w:tcPr>
          <w:p w:rsidR="00414A03" w:rsidRPr="00D741C3" w:rsidRDefault="00414A03" w:rsidP="00724D96">
            <w:pPr>
              <w:ind w:left="113" w:right="113"/>
              <w:rPr>
                <w:rFonts w:ascii="Calibri" w:eastAsia="Times New Roman" w:hAnsi="Calibri" w:cs="Times New Roman"/>
                <w:b/>
                <w:bCs/>
                <w:sz w:val="19"/>
                <w:szCs w:val="19"/>
              </w:rPr>
            </w:pPr>
            <w:r w:rsidRPr="00D741C3">
              <w:rPr>
                <w:rFonts w:ascii="Calibri" w:eastAsia="Times New Roman" w:hAnsi="Calibri" w:cs="Times New Roman"/>
                <w:b/>
                <w:bCs/>
                <w:sz w:val="19"/>
                <w:szCs w:val="19"/>
              </w:rPr>
              <w:t>Minimize area of practice</w:t>
            </w:r>
          </w:p>
        </w:tc>
        <w:tc>
          <w:tcPr>
            <w:tcW w:w="450" w:type="dxa"/>
            <w:vMerge w:val="restart"/>
            <w:shd w:val="clear" w:color="auto" w:fill="DDD9C3" w:themeFill="background2" w:themeFillShade="E6"/>
            <w:textDirection w:val="btLr"/>
          </w:tcPr>
          <w:p w:rsidR="00414A03" w:rsidRPr="00D741C3" w:rsidRDefault="00414A03" w:rsidP="00724D96">
            <w:pPr>
              <w:ind w:left="113" w:right="113"/>
              <w:rPr>
                <w:rFonts w:ascii="Calibri" w:eastAsia="Times New Roman" w:hAnsi="Calibri" w:cs="Times New Roman"/>
                <w:b/>
                <w:bCs/>
                <w:sz w:val="19"/>
                <w:szCs w:val="19"/>
              </w:rPr>
            </w:pPr>
            <w:r w:rsidRPr="00D741C3">
              <w:rPr>
                <w:rFonts w:ascii="Calibri" w:eastAsia="Times New Roman" w:hAnsi="Calibri" w:cs="Times New Roman"/>
                <w:b/>
                <w:bCs/>
                <w:sz w:val="19"/>
                <w:szCs w:val="19"/>
              </w:rPr>
              <w:t>Green appeal</w:t>
            </w:r>
          </w:p>
        </w:tc>
      </w:tr>
      <w:tr w:rsidR="00E51D34" w:rsidTr="002601E3">
        <w:trPr>
          <w:cantSplit/>
          <w:trHeight w:val="1763"/>
        </w:trPr>
        <w:tc>
          <w:tcPr>
            <w:tcW w:w="3168" w:type="dxa"/>
            <w:gridSpan w:val="2"/>
            <w:vMerge/>
            <w:shd w:val="clear" w:color="auto" w:fill="DDD9C3" w:themeFill="background2" w:themeFillShade="E6"/>
          </w:tcPr>
          <w:p w:rsidR="00414A03" w:rsidRDefault="00414A03" w:rsidP="00D7245C"/>
        </w:tc>
        <w:tc>
          <w:tcPr>
            <w:tcW w:w="450" w:type="dxa"/>
            <w:vMerge/>
            <w:textDirection w:val="btLr"/>
          </w:tcPr>
          <w:p w:rsidR="00414A03" w:rsidRPr="00D741C3" w:rsidRDefault="00414A03" w:rsidP="00D7245C">
            <w:pPr>
              <w:ind w:left="113" w:right="113"/>
              <w:jc w:val="center"/>
              <w:rPr>
                <w:rFonts w:ascii="Calibri" w:eastAsia="Times New Roman" w:hAnsi="Calibri" w:cs="Times New Roman"/>
                <w:b/>
                <w:bCs/>
                <w:color w:val="000000"/>
                <w:sz w:val="20"/>
                <w:szCs w:val="20"/>
              </w:rPr>
            </w:pPr>
          </w:p>
        </w:tc>
        <w:tc>
          <w:tcPr>
            <w:tcW w:w="511" w:type="dxa"/>
            <w:vMerge/>
            <w:textDirection w:val="btLr"/>
          </w:tcPr>
          <w:p w:rsidR="00414A03" w:rsidRPr="00D741C3" w:rsidRDefault="00414A03" w:rsidP="00D7245C">
            <w:pPr>
              <w:ind w:left="113" w:right="113"/>
              <w:jc w:val="center"/>
              <w:rPr>
                <w:rFonts w:ascii="Calibri" w:eastAsia="Times New Roman" w:hAnsi="Calibri" w:cs="Times New Roman"/>
                <w:b/>
                <w:bCs/>
                <w:sz w:val="20"/>
                <w:szCs w:val="20"/>
              </w:rPr>
            </w:pPr>
          </w:p>
        </w:tc>
        <w:tc>
          <w:tcPr>
            <w:tcW w:w="389" w:type="dxa"/>
            <w:shd w:val="clear" w:color="auto" w:fill="DDD9C3" w:themeFill="background2" w:themeFillShade="E6"/>
            <w:textDirection w:val="btLr"/>
          </w:tcPr>
          <w:p w:rsidR="00414A03" w:rsidRPr="00D741C3" w:rsidRDefault="00414A03" w:rsidP="00724D96">
            <w:pPr>
              <w:ind w:left="113" w:right="113"/>
              <w:rPr>
                <w:rFonts w:ascii="Calibri" w:eastAsia="Times New Roman" w:hAnsi="Calibri" w:cs="Times New Roman"/>
                <w:b/>
                <w:bCs/>
                <w:sz w:val="19"/>
                <w:szCs w:val="19"/>
              </w:rPr>
            </w:pPr>
            <w:r w:rsidRPr="00D741C3">
              <w:rPr>
                <w:rFonts w:ascii="Calibri" w:eastAsia="Times New Roman" w:hAnsi="Calibri" w:cs="Times New Roman"/>
                <w:b/>
                <w:bCs/>
                <w:sz w:val="19"/>
                <w:szCs w:val="19"/>
              </w:rPr>
              <w:t>Human</w:t>
            </w:r>
          </w:p>
        </w:tc>
        <w:tc>
          <w:tcPr>
            <w:tcW w:w="360" w:type="dxa"/>
            <w:shd w:val="clear" w:color="auto" w:fill="DDD9C3" w:themeFill="background2" w:themeFillShade="E6"/>
            <w:textDirection w:val="btLr"/>
          </w:tcPr>
          <w:p w:rsidR="00414A03" w:rsidRPr="00D741C3" w:rsidRDefault="00414A03" w:rsidP="00724D96">
            <w:pPr>
              <w:ind w:left="113" w:right="113"/>
              <w:rPr>
                <w:rFonts w:ascii="Calibri" w:eastAsia="Times New Roman" w:hAnsi="Calibri" w:cs="Times New Roman"/>
                <w:b/>
                <w:bCs/>
                <w:sz w:val="19"/>
                <w:szCs w:val="19"/>
              </w:rPr>
            </w:pPr>
            <w:r w:rsidRPr="00D741C3">
              <w:rPr>
                <w:rFonts w:ascii="Calibri" w:eastAsia="Times New Roman" w:hAnsi="Calibri" w:cs="Times New Roman"/>
                <w:b/>
                <w:bCs/>
                <w:sz w:val="19"/>
                <w:szCs w:val="19"/>
              </w:rPr>
              <w:t>Vehicle</w:t>
            </w:r>
          </w:p>
        </w:tc>
        <w:tc>
          <w:tcPr>
            <w:tcW w:w="450" w:type="dxa"/>
            <w:shd w:val="clear" w:color="auto" w:fill="DDD9C3" w:themeFill="background2" w:themeFillShade="E6"/>
            <w:textDirection w:val="btLr"/>
          </w:tcPr>
          <w:p w:rsidR="00414A03" w:rsidRPr="00D741C3" w:rsidRDefault="00414A03" w:rsidP="00724D96">
            <w:pPr>
              <w:ind w:left="113" w:right="113"/>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Wildlife</w:t>
            </w:r>
          </w:p>
        </w:tc>
        <w:tc>
          <w:tcPr>
            <w:tcW w:w="540" w:type="dxa"/>
            <w:vMerge/>
            <w:shd w:val="clear" w:color="auto" w:fill="DDD9C3" w:themeFill="background2" w:themeFillShade="E6"/>
            <w:textDirection w:val="btLr"/>
          </w:tcPr>
          <w:p w:rsidR="00414A03" w:rsidRPr="00D741C3" w:rsidRDefault="00414A03" w:rsidP="00D7245C">
            <w:pPr>
              <w:ind w:left="113" w:right="113"/>
              <w:rPr>
                <w:rFonts w:ascii="Calibri" w:eastAsia="Times New Roman" w:hAnsi="Calibri" w:cs="Times New Roman"/>
                <w:b/>
                <w:bCs/>
                <w:color w:val="000000"/>
                <w:sz w:val="19"/>
                <w:szCs w:val="19"/>
              </w:rPr>
            </w:pPr>
          </w:p>
        </w:tc>
        <w:tc>
          <w:tcPr>
            <w:tcW w:w="450" w:type="dxa"/>
            <w:shd w:val="clear" w:color="auto" w:fill="DDD9C3" w:themeFill="background2" w:themeFillShade="E6"/>
            <w:textDirection w:val="btLr"/>
          </w:tcPr>
          <w:p w:rsidR="00414A03" w:rsidRPr="00D741C3" w:rsidRDefault="00414A03" w:rsidP="00724D96">
            <w:pPr>
              <w:ind w:left="113" w:right="113"/>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 xml:space="preserve">Birds </w:t>
            </w:r>
          </w:p>
        </w:tc>
        <w:tc>
          <w:tcPr>
            <w:tcW w:w="810" w:type="dxa"/>
            <w:shd w:val="clear" w:color="auto" w:fill="DDD9C3" w:themeFill="background2" w:themeFillShade="E6"/>
            <w:textDirection w:val="btLr"/>
          </w:tcPr>
          <w:p w:rsidR="00414A03" w:rsidRPr="00D741C3" w:rsidRDefault="00414A03" w:rsidP="00724D96">
            <w:pPr>
              <w:ind w:left="113" w:right="113"/>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 xml:space="preserve">Squirrels </w:t>
            </w:r>
            <w:r>
              <w:rPr>
                <w:rFonts w:ascii="Calibri" w:eastAsia="Times New Roman" w:hAnsi="Calibri" w:cs="Times New Roman"/>
                <w:b/>
                <w:bCs/>
                <w:color w:val="000000"/>
                <w:sz w:val="19"/>
                <w:szCs w:val="19"/>
              </w:rPr>
              <w:t xml:space="preserve">&amp; </w:t>
            </w:r>
            <w:r w:rsidRPr="00D741C3">
              <w:rPr>
                <w:rFonts w:ascii="Calibri" w:eastAsia="Times New Roman" w:hAnsi="Calibri" w:cs="Times New Roman"/>
                <w:b/>
                <w:bCs/>
                <w:color w:val="000000"/>
                <w:sz w:val="19"/>
                <w:szCs w:val="19"/>
              </w:rPr>
              <w:t>chipmunks</w:t>
            </w:r>
          </w:p>
        </w:tc>
        <w:tc>
          <w:tcPr>
            <w:tcW w:w="450" w:type="dxa"/>
            <w:shd w:val="clear" w:color="auto" w:fill="DDD9C3" w:themeFill="background2" w:themeFillShade="E6"/>
            <w:textDirection w:val="btLr"/>
          </w:tcPr>
          <w:p w:rsidR="00414A03" w:rsidRPr="00D741C3" w:rsidRDefault="00414A03" w:rsidP="00724D96">
            <w:pPr>
              <w:ind w:left="113" w:right="113"/>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Butterflies</w:t>
            </w:r>
          </w:p>
        </w:tc>
        <w:tc>
          <w:tcPr>
            <w:tcW w:w="630" w:type="dxa"/>
            <w:vMerge/>
            <w:textDirection w:val="btLr"/>
          </w:tcPr>
          <w:p w:rsidR="00414A03" w:rsidRPr="00D741C3" w:rsidRDefault="00414A03" w:rsidP="00D7245C">
            <w:pPr>
              <w:ind w:left="113" w:right="113"/>
              <w:jc w:val="center"/>
              <w:rPr>
                <w:rFonts w:ascii="Calibri" w:eastAsia="Times New Roman" w:hAnsi="Calibri" w:cs="Times New Roman"/>
                <w:b/>
                <w:bCs/>
                <w:color w:val="000000"/>
                <w:sz w:val="19"/>
                <w:szCs w:val="19"/>
              </w:rPr>
            </w:pPr>
          </w:p>
        </w:tc>
        <w:tc>
          <w:tcPr>
            <w:tcW w:w="630" w:type="dxa"/>
            <w:vMerge/>
            <w:textDirection w:val="btLr"/>
          </w:tcPr>
          <w:p w:rsidR="00414A03" w:rsidRPr="00D741C3" w:rsidRDefault="00414A03" w:rsidP="00D7245C">
            <w:pPr>
              <w:ind w:left="113" w:right="113"/>
              <w:jc w:val="center"/>
              <w:rPr>
                <w:rFonts w:ascii="Calibri" w:eastAsia="Times New Roman" w:hAnsi="Calibri" w:cs="Times New Roman"/>
                <w:b/>
                <w:bCs/>
                <w:color w:val="000000"/>
                <w:sz w:val="19"/>
                <w:szCs w:val="19"/>
              </w:rPr>
            </w:pPr>
          </w:p>
        </w:tc>
        <w:tc>
          <w:tcPr>
            <w:tcW w:w="630" w:type="dxa"/>
            <w:vMerge/>
            <w:textDirection w:val="btLr"/>
          </w:tcPr>
          <w:p w:rsidR="00414A03" w:rsidRPr="00D741C3" w:rsidRDefault="00414A03" w:rsidP="00D7245C">
            <w:pPr>
              <w:ind w:left="113" w:right="113"/>
              <w:jc w:val="center"/>
              <w:rPr>
                <w:rFonts w:ascii="Calibri" w:eastAsia="Times New Roman" w:hAnsi="Calibri" w:cs="Times New Roman"/>
                <w:b/>
                <w:bCs/>
                <w:color w:val="000000"/>
                <w:sz w:val="19"/>
                <w:szCs w:val="19"/>
              </w:rPr>
            </w:pPr>
          </w:p>
        </w:tc>
        <w:tc>
          <w:tcPr>
            <w:tcW w:w="630" w:type="dxa"/>
            <w:vMerge/>
            <w:textDirection w:val="btLr"/>
          </w:tcPr>
          <w:p w:rsidR="00414A03" w:rsidRPr="00D741C3" w:rsidRDefault="00414A03" w:rsidP="00D7245C">
            <w:pPr>
              <w:ind w:left="113" w:right="113"/>
              <w:jc w:val="center"/>
              <w:rPr>
                <w:rFonts w:ascii="Calibri" w:eastAsia="Times New Roman" w:hAnsi="Calibri" w:cs="Times New Roman"/>
                <w:b/>
                <w:bCs/>
                <w:color w:val="000000"/>
                <w:sz w:val="19"/>
                <w:szCs w:val="19"/>
              </w:rPr>
            </w:pPr>
          </w:p>
        </w:tc>
        <w:tc>
          <w:tcPr>
            <w:tcW w:w="360" w:type="dxa"/>
            <w:vMerge/>
            <w:textDirection w:val="btLr"/>
          </w:tcPr>
          <w:p w:rsidR="00414A03" w:rsidRPr="00D741C3" w:rsidRDefault="00414A03" w:rsidP="00D7245C">
            <w:pPr>
              <w:ind w:left="113" w:right="113"/>
              <w:jc w:val="center"/>
              <w:rPr>
                <w:rFonts w:ascii="Calibri" w:eastAsia="Times New Roman" w:hAnsi="Calibri" w:cs="Times New Roman"/>
                <w:b/>
                <w:bCs/>
                <w:color w:val="000000"/>
                <w:sz w:val="19"/>
                <w:szCs w:val="19"/>
              </w:rPr>
            </w:pPr>
          </w:p>
        </w:tc>
        <w:tc>
          <w:tcPr>
            <w:tcW w:w="360" w:type="dxa"/>
            <w:vMerge/>
            <w:textDirection w:val="btLr"/>
          </w:tcPr>
          <w:p w:rsidR="00414A03" w:rsidRPr="00D741C3" w:rsidRDefault="00414A03" w:rsidP="00D7245C">
            <w:pPr>
              <w:ind w:left="113" w:right="113"/>
              <w:jc w:val="center"/>
              <w:rPr>
                <w:rFonts w:ascii="Calibri" w:eastAsia="Times New Roman" w:hAnsi="Calibri" w:cs="Times New Roman"/>
                <w:b/>
                <w:bCs/>
                <w:color w:val="000000"/>
                <w:sz w:val="19"/>
                <w:szCs w:val="19"/>
              </w:rPr>
            </w:pPr>
          </w:p>
        </w:tc>
        <w:tc>
          <w:tcPr>
            <w:tcW w:w="630" w:type="dxa"/>
            <w:vMerge/>
            <w:textDirection w:val="btLr"/>
          </w:tcPr>
          <w:p w:rsidR="00414A03" w:rsidRPr="00D741C3" w:rsidRDefault="00414A03" w:rsidP="00D7245C">
            <w:pPr>
              <w:ind w:left="113" w:right="113"/>
              <w:jc w:val="center"/>
              <w:rPr>
                <w:rFonts w:ascii="Calibri" w:eastAsia="Times New Roman" w:hAnsi="Calibri" w:cs="Times New Roman"/>
                <w:b/>
                <w:bCs/>
                <w:color w:val="000000"/>
                <w:sz w:val="19"/>
                <w:szCs w:val="19"/>
              </w:rPr>
            </w:pPr>
          </w:p>
        </w:tc>
        <w:tc>
          <w:tcPr>
            <w:tcW w:w="630" w:type="dxa"/>
            <w:vMerge/>
            <w:textDirection w:val="btLr"/>
          </w:tcPr>
          <w:p w:rsidR="00414A03" w:rsidRDefault="00414A03" w:rsidP="00D7245C">
            <w:pPr>
              <w:ind w:left="113" w:right="113"/>
              <w:jc w:val="center"/>
              <w:rPr>
                <w:rFonts w:ascii="Calibri" w:eastAsia="Times New Roman" w:hAnsi="Calibri" w:cs="Times New Roman"/>
                <w:b/>
                <w:bCs/>
                <w:sz w:val="19"/>
                <w:szCs w:val="19"/>
              </w:rPr>
            </w:pPr>
          </w:p>
        </w:tc>
        <w:tc>
          <w:tcPr>
            <w:tcW w:w="900" w:type="dxa"/>
            <w:vMerge/>
            <w:textDirection w:val="btLr"/>
          </w:tcPr>
          <w:p w:rsidR="00414A03" w:rsidRPr="00D741C3" w:rsidRDefault="00414A03" w:rsidP="00D7245C">
            <w:pPr>
              <w:ind w:left="113" w:right="113"/>
              <w:jc w:val="center"/>
              <w:rPr>
                <w:rFonts w:ascii="Calibri" w:eastAsia="Times New Roman" w:hAnsi="Calibri" w:cs="Times New Roman"/>
                <w:b/>
                <w:bCs/>
                <w:sz w:val="19"/>
                <w:szCs w:val="19"/>
              </w:rPr>
            </w:pPr>
          </w:p>
        </w:tc>
        <w:tc>
          <w:tcPr>
            <w:tcW w:w="450" w:type="dxa"/>
            <w:vMerge/>
            <w:textDirection w:val="btLr"/>
          </w:tcPr>
          <w:p w:rsidR="00414A03" w:rsidRPr="00D741C3" w:rsidRDefault="00414A03" w:rsidP="00D7245C">
            <w:pPr>
              <w:ind w:left="113" w:right="113"/>
              <w:jc w:val="center"/>
              <w:rPr>
                <w:rFonts w:ascii="Calibri" w:eastAsia="Times New Roman" w:hAnsi="Calibri" w:cs="Times New Roman"/>
                <w:b/>
                <w:bCs/>
                <w:sz w:val="19"/>
                <w:szCs w:val="19"/>
              </w:rPr>
            </w:pPr>
          </w:p>
        </w:tc>
      </w:tr>
      <w:tr w:rsidR="00E51D34" w:rsidTr="002601E3">
        <w:trPr>
          <w:trHeight w:val="288"/>
        </w:trPr>
        <w:tc>
          <w:tcPr>
            <w:tcW w:w="1458" w:type="dxa"/>
          </w:tcPr>
          <w:p w:rsidR="00414A03" w:rsidRDefault="00414A03" w:rsidP="00414A03">
            <w:r w:rsidRPr="00D741C3">
              <w:rPr>
                <w:rFonts w:ascii="Calibri" w:eastAsia="Times New Roman" w:hAnsi="Calibri" w:cs="Times New Roman"/>
                <w:b/>
                <w:bCs/>
                <w:color w:val="000000"/>
                <w:sz w:val="19"/>
                <w:szCs w:val="19"/>
              </w:rPr>
              <w:t>Residential</w:t>
            </w:r>
          </w:p>
        </w:tc>
        <w:tc>
          <w:tcPr>
            <w:tcW w:w="1710" w:type="dxa"/>
          </w:tcPr>
          <w:p w:rsidR="00414A03" w:rsidRDefault="00414A03" w:rsidP="00414A03"/>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3</w:t>
            </w:r>
          </w:p>
        </w:tc>
        <w:tc>
          <w:tcPr>
            <w:tcW w:w="511"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4</w:t>
            </w:r>
          </w:p>
        </w:tc>
        <w:tc>
          <w:tcPr>
            <w:tcW w:w="389"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4</w:t>
            </w:r>
          </w:p>
        </w:tc>
        <w:tc>
          <w:tcPr>
            <w:tcW w:w="360"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3</w:t>
            </w:r>
          </w:p>
        </w:tc>
        <w:tc>
          <w:tcPr>
            <w:tcW w:w="54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81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2</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36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36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Pr>
                <w:rFonts w:ascii="Calibri" w:eastAsia="Times New Roman" w:hAnsi="Calibri" w:cs="Times New Roman"/>
                <w:color w:val="000000"/>
                <w:sz w:val="19"/>
                <w:szCs w:val="19"/>
              </w:rPr>
              <w:t>4</w:t>
            </w:r>
          </w:p>
        </w:tc>
        <w:tc>
          <w:tcPr>
            <w:tcW w:w="90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r>
      <w:tr w:rsidR="00724D96" w:rsidTr="002601E3">
        <w:trPr>
          <w:trHeight w:val="288"/>
        </w:trPr>
        <w:tc>
          <w:tcPr>
            <w:tcW w:w="1458" w:type="dxa"/>
            <w:vMerge w:val="restart"/>
          </w:tcPr>
          <w:p w:rsidR="00414A03" w:rsidRPr="00D741C3" w:rsidRDefault="00414A03" w:rsidP="00414A03">
            <w:pPr>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Institutional</w:t>
            </w:r>
          </w:p>
          <w:p w:rsidR="00414A03" w:rsidRPr="00D741C3" w:rsidRDefault="00414A03" w:rsidP="00414A03">
            <w:pPr>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 </w:t>
            </w:r>
          </w:p>
          <w:p w:rsidR="00414A03" w:rsidRPr="00D741C3" w:rsidRDefault="00414A03" w:rsidP="00414A03">
            <w:pPr>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 </w:t>
            </w:r>
          </w:p>
          <w:p w:rsidR="00414A03" w:rsidRPr="00D741C3" w:rsidRDefault="00414A03" w:rsidP="00414A03">
            <w:pPr>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 </w:t>
            </w:r>
          </w:p>
        </w:tc>
        <w:tc>
          <w:tcPr>
            <w:tcW w:w="1710" w:type="dxa"/>
          </w:tcPr>
          <w:p w:rsidR="00414A03" w:rsidRPr="00D741C3" w:rsidRDefault="00414A03" w:rsidP="00414A03">
            <w:pP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Government building</w:t>
            </w:r>
            <w:r w:rsidRPr="00D741C3">
              <w:rPr>
                <w:rFonts w:ascii="Calibri" w:eastAsia="Times New Roman" w:hAnsi="Calibri" w:cs="Times New Roman"/>
                <w:color w:val="000000"/>
                <w:sz w:val="19"/>
                <w:szCs w:val="19"/>
              </w:rPr>
              <w:br/>
              <w:t>(police/fire station)</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2</w:t>
            </w:r>
          </w:p>
        </w:tc>
        <w:tc>
          <w:tcPr>
            <w:tcW w:w="511"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3</w:t>
            </w:r>
          </w:p>
        </w:tc>
        <w:tc>
          <w:tcPr>
            <w:tcW w:w="389"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0</w:t>
            </w:r>
          </w:p>
        </w:tc>
        <w:tc>
          <w:tcPr>
            <w:tcW w:w="360"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2</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54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2</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81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1</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1</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36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36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Pr>
                <w:rFonts w:ascii="Calibri" w:eastAsia="Times New Roman" w:hAnsi="Calibri" w:cs="Times New Roman"/>
                <w:color w:val="000000"/>
                <w:sz w:val="19"/>
                <w:szCs w:val="19"/>
              </w:rPr>
              <w:t>0</w:t>
            </w:r>
          </w:p>
        </w:tc>
        <w:tc>
          <w:tcPr>
            <w:tcW w:w="90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3</w:t>
            </w:r>
          </w:p>
        </w:tc>
      </w:tr>
      <w:tr w:rsidR="00724D96" w:rsidTr="002601E3">
        <w:trPr>
          <w:trHeight w:val="288"/>
        </w:trPr>
        <w:tc>
          <w:tcPr>
            <w:tcW w:w="1458" w:type="dxa"/>
            <w:vMerge/>
          </w:tcPr>
          <w:p w:rsidR="00414A03" w:rsidRPr="00D741C3" w:rsidRDefault="00414A03" w:rsidP="00414A03">
            <w:pPr>
              <w:rPr>
                <w:rFonts w:ascii="Calibri" w:eastAsia="Times New Roman" w:hAnsi="Calibri" w:cs="Times New Roman"/>
                <w:b/>
                <w:bCs/>
                <w:color w:val="000000"/>
                <w:sz w:val="19"/>
                <w:szCs w:val="19"/>
              </w:rPr>
            </w:pPr>
          </w:p>
        </w:tc>
        <w:tc>
          <w:tcPr>
            <w:tcW w:w="1710" w:type="dxa"/>
          </w:tcPr>
          <w:p w:rsidR="00414A03" w:rsidRPr="00D741C3" w:rsidRDefault="00414A03" w:rsidP="00414A03">
            <w:pP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 xml:space="preserve">Primary/secondary </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2</w:t>
            </w:r>
          </w:p>
        </w:tc>
        <w:tc>
          <w:tcPr>
            <w:tcW w:w="511"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3</w:t>
            </w:r>
          </w:p>
        </w:tc>
        <w:tc>
          <w:tcPr>
            <w:tcW w:w="389"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4</w:t>
            </w:r>
          </w:p>
        </w:tc>
        <w:tc>
          <w:tcPr>
            <w:tcW w:w="360"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2</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2</w:t>
            </w:r>
          </w:p>
        </w:tc>
        <w:tc>
          <w:tcPr>
            <w:tcW w:w="54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2</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2</w:t>
            </w:r>
          </w:p>
        </w:tc>
        <w:tc>
          <w:tcPr>
            <w:tcW w:w="81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2</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36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36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Pr>
                <w:rFonts w:ascii="Calibri" w:eastAsia="Times New Roman" w:hAnsi="Calibri" w:cs="Times New Roman"/>
                <w:color w:val="000000"/>
                <w:sz w:val="19"/>
                <w:szCs w:val="19"/>
              </w:rPr>
              <w:t>0</w:t>
            </w:r>
          </w:p>
        </w:tc>
        <w:tc>
          <w:tcPr>
            <w:tcW w:w="90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r>
      <w:tr w:rsidR="00724D96" w:rsidTr="002601E3">
        <w:trPr>
          <w:trHeight w:val="288"/>
        </w:trPr>
        <w:tc>
          <w:tcPr>
            <w:tcW w:w="1458" w:type="dxa"/>
            <w:vMerge/>
          </w:tcPr>
          <w:p w:rsidR="00414A03" w:rsidRPr="00D741C3" w:rsidRDefault="00414A03" w:rsidP="00414A03">
            <w:pPr>
              <w:rPr>
                <w:rFonts w:ascii="Calibri" w:eastAsia="Times New Roman" w:hAnsi="Calibri" w:cs="Times New Roman"/>
                <w:b/>
                <w:bCs/>
                <w:color w:val="000000"/>
                <w:sz w:val="19"/>
                <w:szCs w:val="19"/>
              </w:rPr>
            </w:pPr>
          </w:p>
        </w:tc>
        <w:tc>
          <w:tcPr>
            <w:tcW w:w="1710" w:type="dxa"/>
          </w:tcPr>
          <w:p w:rsidR="00414A03" w:rsidRPr="00D741C3" w:rsidRDefault="00414A03" w:rsidP="00414A03">
            <w:pP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Higher education</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2</w:t>
            </w:r>
          </w:p>
        </w:tc>
        <w:tc>
          <w:tcPr>
            <w:tcW w:w="511"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3</w:t>
            </w:r>
          </w:p>
        </w:tc>
        <w:tc>
          <w:tcPr>
            <w:tcW w:w="389"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4</w:t>
            </w:r>
          </w:p>
        </w:tc>
        <w:tc>
          <w:tcPr>
            <w:tcW w:w="360"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3</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2</w:t>
            </w:r>
          </w:p>
        </w:tc>
        <w:tc>
          <w:tcPr>
            <w:tcW w:w="54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2</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1</w:t>
            </w:r>
          </w:p>
        </w:tc>
        <w:tc>
          <w:tcPr>
            <w:tcW w:w="81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1</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36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36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2</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Pr>
                <w:rFonts w:ascii="Calibri" w:eastAsia="Times New Roman" w:hAnsi="Calibri" w:cs="Times New Roman"/>
                <w:color w:val="000000"/>
                <w:sz w:val="19"/>
                <w:szCs w:val="19"/>
              </w:rPr>
              <w:t>0</w:t>
            </w:r>
          </w:p>
        </w:tc>
        <w:tc>
          <w:tcPr>
            <w:tcW w:w="90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r>
      <w:tr w:rsidR="00724D96" w:rsidTr="002601E3">
        <w:trPr>
          <w:trHeight w:val="288"/>
        </w:trPr>
        <w:tc>
          <w:tcPr>
            <w:tcW w:w="1458" w:type="dxa"/>
            <w:vMerge/>
          </w:tcPr>
          <w:p w:rsidR="00414A03" w:rsidRPr="00D741C3" w:rsidRDefault="00414A03" w:rsidP="00414A03">
            <w:pPr>
              <w:rPr>
                <w:rFonts w:ascii="Calibri" w:eastAsia="Times New Roman" w:hAnsi="Calibri" w:cs="Times New Roman"/>
                <w:b/>
                <w:bCs/>
                <w:color w:val="000000"/>
                <w:sz w:val="19"/>
                <w:szCs w:val="19"/>
              </w:rPr>
            </w:pPr>
          </w:p>
        </w:tc>
        <w:tc>
          <w:tcPr>
            <w:tcW w:w="1710" w:type="dxa"/>
          </w:tcPr>
          <w:p w:rsidR="00414A03" w:rsidRPr="00D741C3" w:rsidRDefault="00414A03" w:rsidP="00414A03">
            <w:pP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Offices</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511"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3</w:t>
            </w:r>
          </w:p>
        </w:tc>
        <w:tc>
          <w:tcPr>
            <w:tcW w:w="389"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2</w:t>
            </w:r>
          </w:p>
        </w:tc>
        <w:tc>
          <w:tcPr>
            <w:tcW w:w="360"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4</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54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2</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81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3</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1</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1</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36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36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Pr>
                <w:rFonts w:ascii="Calibri" w:eastAsia="Times New Roman" w:hAnsi="Calibri" w:cs="Times New Roman"/>
                <w:color w:val="000000"/>
                <w:sz w:val="19"/>
                <w:szCs w:val="19"/>
              </w:rPr>
              <w:t>0</w:t>
            </w:r>
          </w:p>
        </w:tc>
        <w:tc>
          <w:tcPr>
            <w:tcW w:w="90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3</w:t>
            </w:r>
          </w:p>
        </w:tc>
      </w:tr>
      <w:tr w:rsidR="00724D96" w:rsidTr="002601E3">
        <w:trPr>
          <w:trHeight w:val="288"/>
        </w:trPr>
        <w:tc>
          <w:tcPr>
            <w:tcW w:w="1458" w:type="dxa"/>
          </w:tcPr>
          <w:p w:rsidR="00414A03" w:rsidRPr="00D741C3" w:rsidRDefault="00414A03" w:rsidP="00414A03">
            <w:pPr>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Recreational</w:t>
            </w:r>
          </w:p>
        </w:tc>
        <w:tc>
          <w:tcPr>
            <w:tcW w:w="1710" w:type="dxa"/>
          </w:tcPr>
          <w:p w:rsidR="00414A03" w:rsidRPr="00D741C3" w:rsidRDefault="00414A03" w:rsidP="00414A03">
            <w:pP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 xml:space="preserve">Parks </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511"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4</w:t>
            </w:r>
          </w:p>
        </w:tc>
        <w:tc>
          <w:tcPr>
            <w:tcW w:w="389"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4</w:t>
            </w:r>
          </w:p>
        </w:tc>
        <w:tc>
          <w:tcPr>
            <w:tcW w:w="360"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54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81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36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36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Pr>
                <w:rFonts w:ascii="Calibri" w:eastAsia="Times New Roman" w:hAnsi="Calibri" w:cs="Times New Roman"/>
                <w:color w:val="000000"/>
                <w:sz w:val="19"/>
                <w:szCs w:val="19"/>
              </w:rPr>
              <w:t>4</w:t>
            </w:r>
          </w:p>
        </w:tc>
        <w:tc>
          <w:tcPr>
            <w:tcW w:w="90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r>
      <w:tr w:rsidR="00724D96" w:rsidTr="002601E3">
        <w:trPr>
          <w:trHeight w:val="288"/>
        </w:trPr>
        <w:tc>
          <w:tcPr>
            <w:tcW w:w="1458" w:type="dxa"/>
          </w:tcPr>
          <w:p w:rsidR="00414A03" w:rsidRPr="00D741C3" w:rsidRDefault="00414A03" w:rsidP="00414A03">
            <w:pPr>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Commercial</w:t>
            </w:r>
          </w:p>
        </w:tc>
        <w:tc>
          <w:tcPr>
            <w:tcW w:w="1710" w:type="dxa"/>
          </w:tcPr>
          <w:p w:rsidR="00414A03" w:rsidRPr="00D741C3" w:rsidRDefault="00414A03" w:rsidP="00414A03">
            <w:pP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Shops, banks</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511"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0</w:t>
            </w:r>
          </w:p>
        </w:tc>
        <w:tc>
          <w:tcPr>
            <w:tcW w:w="389"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2</w:t>
            </w:r>
          </w:p>
        </w:tc>
        <w:tc>
          <w:tcPr>
            <w:tcW w:w="360"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4</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54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3</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81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3</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36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36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2</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Pr>
                <w:rFonts w:ascii="Calibri" w:eastAsia="Times New Roman" w:hAnsi="Calibri" w:cs="Times New Roman"/>
                <w:color w:val="000000"/>
                <w:sz w:val="19"/>
                <w:szCs w:val="19"/>
              </w:rPr>
              <w:t>0</w:t>
            </w:r>
          </w:p>
        </w:tc>
        <w:tc>
          <w:tcPr>
            <w:tcW w:w="90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r>
      <w:tr w:rsidR="00724D96" w:rsidTr="002601E3">
        <w:trPr>
          <w:trHeight w:val="288"/>
        </w:trPr>
        <w:tc>
          <w:tcPr>
            <w:tcW w:w="1458" w:type="dxa"/>
          </w:tcPr>
          <w:p w:rsidR="00414A03" w:rsidRPr="00D741C3" w:rsidRDefault="00414A03" w:rsidP="00414A03">
            <w:pPr>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Industrial</w:t>
            </w:r>
          </w:p>
        </w:tc>
        <w:tc>
          <w:tcPr>
            <w:tcW w:w="1710" w:type="dxa"/>
          </w:tcPr>
          <w:p w:rsidR="00414A03" w:rsidRPr="00D741C3" w:rsidRDefault="00414A03" w:rsidP="00414A03">
            <w:pP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Factories</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511"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0</w:t>
            </w:r>
          </w:p>
        </w:tc>
        <w:tc>
          <w:tcPr>
            <w:tcW w:w="389"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1</w:t>
            </w:r>
          </w:p>
        </w:tc>
        <w:tc>
          <w:tcPr>
            <w:tcW w:w="360"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4</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54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2</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81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36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36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Pr>
                <w:rFonts w:ascii="Calibri" w:eastAsia="Times New Roman" w:hAnsi="Calibri" w:cs="Times New Roman"/>
                <w:color w:val="000000"/>
                <w:sz w:val="19"/>
                <w:szCs w:val="19"/>
              </w:rPr>
              <w:t>0</w:t>
            </w:r>
          </w:p>
        </w:tc>
        <w:tc>
          <w:tcPr>
            <w:tcW w:w="90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r>
      <w:tr w:rsidR="00724D96" w:rsidTr="002601E3">
        <w:trPr>
          <w:trHeight w:val="288"/>
        </w:trPr>
        <w:tc>
          <w:tcPr>
            <w:tcW w:w="1458" w:type="dxa"/>
          </w:tcPr>
          <w:p w:rsidR="00414A03" w:rsidRPr="00D741C3" w:rsidRDefault="00414A03" w:rsidP="00414A03">
            <w:pPr>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Parking garage</w:t>
            </w:r>
          </w:p>
        </w:tc>
        <w:tc>
          <w:tcPr>
            <w:tcW w:w="1710" w:type="dxa"/>
          </w:tcPr>
          <w:p w:rsidR="00414A03" w:rsidRPr="00D741C3" w:rsidRDefault="00414A03" w:rsidP="00414A03">
            <w:pP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Ultra urban</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511"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0</w:t>
            </w:r>
          </w:p>
        </w:tc>
        <w:tc>
          <w:tcPr>
            <w:tcW w:w="389"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2</w:t>
            </w:r>
          </w:p>
        </w:tc>
        <w:tc>
          <w:tcPr>
            <w:tcW w:w="360"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4</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54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81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36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36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Pr>
                <w:rFonts w:ascii="Calibri" w:eastAsia="Times New Roman" w:hAnsi="Calibri" w:cs="Times New Roman"/>
                <w:color w:val="000000"/>
                <w:sz w:val="19"/>
                <w:szCs w:val="19"/>
              </w:rPr>
              <w:t>0</w:t>
            </w:r>
          </w:p>
        </w:tc>
        <w:tc>
          <w:tcPr>
            <w:tcW w:w="90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r>
      <w:tr w:rsidR="00724D96" w:rsidTr="002601E3">
        <w:trPr>
          <w:trHeight w:val="288"/>
        </w:trPr>
        <w:tc>
          <w:tcPr>
            <w:tcW w:w="1458" w:type="dxa"/>
          </w:tcPr>
          <w:p w:rsidR="00414A03" w:rsidRPr="00D741C3" w:rsidRDefault="00414A03" w:rsidP="00414A03">
            <w:pPr>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Transportation</w:t>
            </w:r>
          </w:p>
        </w:tc>
        <w:tc>
          <w:tcPr>
            <w:tcW w:w="1710" w:type="dxa"/>
          </w:tcPr>
          <w:p w:rsidR="00414A03" w:rsidRPr="00D741C3" w:rsidRDefault="00414A03" w:rsidP="00414A03">
            <w:pP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 </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511"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0</w:t>
            </w:r>
          </w:p>
        </w:tc>
        <w:tc>
          <w:tcPr>
            <w:tcW w:w="389"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2</w:t>
            </w:r>
          </w:p>
        </w:tc>
        <w:tc>
          <w:tcPr>
            <w:tcW w:w="360"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4</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54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81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36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36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Pr>
                <w:rFonts w:ascii="Calibri" w:eastAsia="Times New Roman" w:hAnsi="Calibri" w:cs="Times New Roman"/>
                <w:color w:val="000000"/>
                <w:sz w:val="19"/>
                <w:szCs w:val="19"/>
              </w:rPr>
              <w:t>0</w:t>
            </w:r>
          </w:p>
        </w:tc>
        <w:tc>
          <w:tcPr>
            <w:tcW w:w="90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r>
      <w:tr w:rsidR="00724D96" w:rsidTr="002601E3">
        <w:trPr>
          <w:trHeight w:val="288"/>
        </w:trPr>
        <w:tc>
          <w:tcPr>
            <w:tcW w:w="1458" w:type="dxa"/>
          </w:tcPr>
          <w:p w:rsidR="00414A03" w:rsidRPr="00D741C3" w:rsidRDefault="00414A03" w:rsidP="00414A03">
            <w:pPr>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Agriculture</w:t>
            </w:r>
          </w:p>
        </w:tc>
        <w:tc>
          <w:tcPr>
            <w:tcW w:w="1710" w:type="dxa"/>
          </w:tcPr>
          <w:p w:rsidR="00414A03" w:rsidRPr="00D741C3" w:rsidRDefault="00414A03" w:rsidP="00414A03">
            <w:pP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Farmland</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4</w:t>
            </w:r>
          </w:p>
        </w:tc>
        <w:tc>
          <w:tcPr>
            <w:tcW w:w="511"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0</w:t>
            </w:r>
          </w:p>
        </w:tc>
        <w:tc>
          <w:tcPr>
            <w:tcW w:w="389"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1</w:t>
            </w:r>
          </w:p>
        </w:tc>
        <w:tc>
          <w:tcPr>
            <w:tcW w:w="360" w:type="dxa"/>
            <w:vAlign w:val="center"/>
          </w:tcPr>
          <w:p w:rsidR="00414A03" w:rsidRPr="00D741C3" w:rsidRDefault="00414A03" w:rsidP="00B94FAF">
            <w:pPr>
              <w:jc w:val="center"/>
              <w:rPr>
                <w:rFonts w:ascii="Calibri" w:eastAsia="Times New Roman" w:hAnsi="Calibri" w:cs="Times New Roman"/>
                <w:sz w:val="19"/>
                <w:szCs w:val="19"/>
              </w:rPr>
            </w:pPr>
            <w:r w:rsidRPr="00D741C3">
              <w:rPr>
                <w:rFonts w:ascii="Calibri" w:eastAsia="Times New Roman" w:hAnsi="Calibri" w:cs="Times New Roman"/>
                <w:sz w:val="19"/>
                <w:szCs w:val="19"/>
              </w:rPr>
              <w:t>1</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54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81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2</w:t>
            </w:r>
          </w:p>
        </w:tc>
        <w:tc>
          <w:tcPr>
            <w:tcW w:w="36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36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630" w:type="dxa"/>
            <w:vAlign w:val="center"/>
          </w:tcPr>
          <w:p w:rsidR="00414A03" w:rsidRPr="00D741C3" w:rsidRDefault="00414A03" w:rsidP="00B94FAF">
            <w:pPr>
              <w:jc w:val="center"/>
              <w:rPr>
                <w:rFonts w:ascii="Calibri" w:eastAsia="Times New Roman" w:hAnsi="Calibri" w:cs="Times New Roman"/>
                <w:color w:val="000000"/>
                <w:sz w:val="19"/>
                <w:szCs w:val="19"/>
              </w:rPr>
            </w:pPr>
            <w:r>
              <w:rPr>
                <w:rFonts w:ascii="Calibri" w:eastAsia="Times New Roman" w:hAnsi="Calibri" w:cs="Times New Roman"/>
                <w:color w:val="000000"/>
                <w:sz w:val="19"/>
                <w:szCs w:val="19"/>
              </w:rPr>
              <w:t>0</w:t>
            </w:r>
          </w:p>
        </w:tc>
        <w:tc>
          <w:tcPr>
            <w:tcW w:w="90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c>
          <w:tcPr>
            <w:tcW w:w="450" w:type="dxa"/>
            <w:vAlign w:val="center"/>
          </w:tcPr>
          <w:p w:rsidR="00414A03" w:rsidRPr="00D741C3" w:rsidRDefault="00414A03" w:rsidP="00B94FAF">
            <w:pPr>
              <w:jc w:val="center"/>
              <w:rPr>
                <w:rFonts w:ascii="Calibri" w:eastAsia="Times New Roman" w:hAnsi="Calibri" w:cs="Times New Roman"/>
                <w:color w:val="000000"/>
                <w:sz w:val="19"/>
                <w:szCs w:val="19"/>
              </w:rPr>
            </w:pPr>
            <w:r w:rsidRPr="00D741C3">
              <w:rPr>
                <w:rFonts w:ascii="Calibri" w:eastAsia="Times New Roman" w:hAnsi="Calibri" w:cs="Times New Roman"/>
                <w:color w:val="000000"/>
                <w:sz w:val="19"/>
                <w:szCs w:val="19"/>
              </w:rPr>
              <w:t>0</w:t>
            </w:r>
          </w:p>
        </w:tc>
      </w:tr>
    </w:tbl>
    <w:p w:rsidR="00D7245C" w:rsidRDefault="00D7245C" w:rsidP="00D7245C"/>
    <w:p w:rsidR="00D7245C" w:rsidRDefault="00D7245C" w:rsidP="00D7245C"/>
    <w:p w:rsidR="00EF7C39" w:rsidRDefault="00EF7C39" w:rsidP="00EF7C39">
      <w:pPr>
        <w:pStyle w:val="Heading2"/>
        <w:spacing w:after="240"/>
        <w:rPr>
          <w:color w:val="auto"/>
        </w:rPr>
      </w:pPr>
      <w:r>
        <w:rPr>
          <w:color w:val="auto"/>
        </w:rPr>
        <w:br w:type="page"/>
      </w:r>
    </w:p>
    <w:p w:rsidR="00656F9B" w:rsidRDefault="001E706E" w:rsidP="00656F9B">
      <w:pPr>
        <w:pStyle w:val="Heading2"/>
        <w:spacing w:after="240"/>
        <w:rPr>
          <w:color w:val="auto"/>
        </w:rPr>
      </w:pPr>
      <w:bookmarkStart w:id="889" w:name="_Toc416772576"/>
      <w:r>
        <w:rPr>
          <w:color w:val="auto"/>
        </w:rPr>
        <w:lastRenderedPageBreak/>
        <w:t>Appendix B</w:t>
      </w:r>
      <w:r w:rsidR="00656F9B">
        <w:rPr>
          <w:color w:val="auto"/>
        </w:rPr>
        <w:t xml:space="preserve">: </w:t>
      </w:r>
      <w:r w:rsidR="00656F9B" w:rsidRPr="00414A03">
        <w:rPr>
          <w:i/>
          <w:color w:val="auto"/>
        </w:rPr>
        <w:t>DG</w:t>
      </w:r>
      <w:r w:rsidR="00160EF9">
        <w:rPr>
          <w:i/>
          <w:color w:val="auto"/>
        </w:rPr>
        <w:t>-</w:t>
      </w:r>
      <w:r w:rsidR="00633199">
        <w:rPr>
          <w:i/>
          <w:color w:val="auto"/>
        </w:rPr>
        <w:t>C</w:t>
      </w:r>
      <w:r w:rsidR="00656F9B">
        <w:rPr>
          <w:color w:val="auto"/>
        </w:rPr>
        <w:t xml:space="preserve"> scores</w:t>
      </w:r>
      <w:bookmarkEnd w:id="889"/>
    </w:p>
    <w:p w:rsidR="0032514B" w:rsidRPr="0032514B" w:rsidRDefault="0032514B" w:rsidP="0032514B">
      <w:pPr>
        <w:pStyle w:val="Caption"/>
      </w:pPr>
      <w:bookmarkStart w:id="890" w:name="_Toc416951950"/>
      <w:r>
        <w:t xml:space="preserve">Table </w:t>
      </w:r>
      <w:fldSimple w:instr=" SEQ Table \* ARABIC ">
        <w:r w:rsidR="006F7256">
          <w:rPr>
            <w:noProof/>
          </w:rPr>
          <w:t>24</w:t>
        </w:r>
      </w:fldSimple>
      <w:r>
        <w:t>:</w:t>
      </w:r>
      <w:r w:rsidRPr="0032514B">
        <w:t xml:space="preserve"> </w:t>
      </w:r>
      <w:r>
        <w:t>Scores to show how important the Characteristics in meeting the Design Goals</w:t>
      </w:r>
      <w:bookmarkEnd w:id="890"/>
      <w:r>
        <w:t xml:space="preserve"> </w:t>
      </w:r>
    </w:p>
    <w:tbl>
      <w:tblPr>
        <w:tblStyle w:val="TableGrid"/>
        <w:tblW w:w="1342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1458"/>
        <w:gridCol w:w="1710"/>
        <w:gridCol w:w="450"/>
        <w:gridCol w:w="511"/>
        <w:gridCol w:w="389"/>
        <w:gridCol w:w="360"/>
        <w:gridCol w:w="450"/>
        <w:gridCol w:w="540"/>
        <w:gridCol w:w="450"/>
        <w:gridCol w:w="810"/>
        <w:gridCol w:w="450"/>
        <w:gridCol w:w="630"/>
        <w:gridCol w:w="630"/>
        <w:gridCol w:w="630"/>
        <w:gridCol w:w="630"/>
        <w:gridCol w:w="360"/>
        <w:gridCol w:w="360"/>
        <w:gridCol w:w="630"/>
        <w:gridCol w:w="630"/>
        <w:gridCol w:w="900"/>
        <w:gridCol w:w="450"/>
      </w:tblGrid>
      <w:tr w:rsidR="00656F9B" w:rsidTr="002601E3">
        <w:trPr>
          <w:trHeight w:val="278"/>
        </w:trPr>
        <w:tc>
          <w:tcPr>
            <w:tcW w:w="3168" w:type="dxa"/>
            <w:gridSpan w:val="2"/>
            <w:vMerge w:val="restart"/>
            <w:shd w:val="clear" w:color="auto" w:fill="DDD9C3" w:themeFill="background2" w:themeFillShade="E6"/>
            <w:vAlign w:val="center"/>
          </w:tcPr>
          <w:p w:rsidR="00656F9B" w:rsidRDefault="0032514B" w:rsidP="00B94FAF">
            <w:pPr>
              <w:jc w:val="center"/>
            </w:pPr>
            <w:r>
              <w:rPr>
                <w:rFonts w:ascii="Calibri" w:eastAsia="Times New Roman" w:hAnsi="Calibri" w:cs="Times New Roman"/>
                <w:b/>
                <w:bCs/>
                <w:color w:val="000000"/>
                <w:sz w:val="28"/>
                <w:szCs w:val="28"/>
              </w:rPr>
              <w:t>Characteristics</w:t>
            </w:r>
          </w:p>
        </w:tc>
        <w:tc>
          <w:tcPr>
            <w:tcW w:w="10260" w:type="dxa"/>
            <w:gridSpan w:val="19"/>
            <w:shd w:val="clear" w:color="auto" w:fill="DDD9C3" w:themeFill="background2" w:themeFillShade="E6"/>
          </w:tcPr>
          <w:p w:rsidR="00656F9B" w:rsidRPr="00656F9B" w:rsidRDefault="00656F9B" w:rsidP="00656F9B">
            <w:pPr>
              <w:jc w:val="center"/>
              <w:rPr>
                <w:rFonts w:ascii="Calibri" w:eastAsia="Times New Roman" w:hAnsi="Calibri" w:cs="Times New Roman"/>
                <w:b/>
                <w:bCs/>
                <w:color w:val="000000"/>
                <w:sz w:val="28"/>
                <w:szCs w:val="28"/>
              </w:rPr>
            </w:pPr>
            <w:r>
              <w:rPr>
                <w:rFonts w:ascii="Calibri" w:eastAsia="Times New Roman" w:hAnsi="Calibri" w:cs="Times New Roman"/>
                <w:b/>
                <w:bCs/>
                <w:color w:val="000000"/>
                <w:sz w:val="28"/>
                <w:szCs w:val="28"/>
              </w:rPr>
              <w:t>Design Goals</w:t>
            </w:r>
          </w:p>
        </w:tc>
      </w:tr>
      <w:tr w:rsidR="00656F9B" w:rsidTr="002601E3">
        <w:trPr>
          <w:cantSplit/>
          <w:trHeight w:val="260"/>
        </w:trPr>
        <w:tc>
          <w:tcPr>
            <w:tcW w:w="3168" w:type="dxa"/>
            <w:gridSpan w:val="2"/>
            <w:vMerge/>
            <w:shd w:val="clear" w:color="auto" w:fill="DDD9C3" w:themeFill="background2" w:themeFillShade="E6"/>
          </w:tcPr>
          <w:p w:rsidR="00656F9B" w:rsidRDefault="00656F9B" w:rsidP="0062592A"/>
        </w:tc>
        <w:tc>
          <w:tcPr>
            <w:tcW w:w="450" w:type="dxa"/>
            <w:vMerge w:val="restart"/>
            <w:shd w:val="clear" w:color="auto" w:fill="DDD9C3" w:themeFill="background2" w:themeFillShade="E6"/>
            <w:textDirection w:val="btLr"/>
          </w:tcPr>
          <w:p w:rsidR="00656F9B" w:rsidRPr="00D741C3" w:rsidRDefault="00656F9B" w:rsidP="0062592A">
            <w:pPr>
              <w:ind w:left="113" w:right="113"/>
              <w:rPr>
                <w:rFonts w:ascii="Calibri" w:eastAsia="Times New Roman" w:hAnsi="Calibri" w:cs="Times New Roman"/>
                <w:b/>
                <w:bCs/>
                <w:color w:val="000000"/>
                <w:sz w:val="20"/>
                <w:szCs w:val="20"/>
              </w:rPr>
            </w:pPr>
            <w:r w:rsidRPr="00D741C3">
              <w:rPr>
                <w:rFonts w:ascii="Calibri" w:eastAsia="Times New Roman" w:hAnsi="Calibri" w:cs="Times New Roman"/>
                <w:b/>
                <w:bCs/>
                <w:color w:val="000000"/>
                <w:sz w:val="20"/>
                <w:szCs w:val="20"/>
              </w:rPr>
              <w:t xml:space="preserve">Water </w:t>
            </w:r>
            <w:r>
              <w:rPr>
                <w:rFonts w:ascii="Calibri" w:eastAsia="Times New Roman" w:hAnsi="Calibri" w:cs="Times New Roman"/>
                <w:b/>
                <w:bCs/>
                <w:color w:val="000000"/>
                <w:sz w:val="20"/>
                <w:szCs w:val="20"/>
              </w:rPr>
              <w:t xml:space="preserve"> supply</w:t>
            </w:r>
          </w:p>
        </w:tc>
        <w:tc>
          <w:tcPr>
            <w:tcW w:w="511" w:type="dxa"/>
            <w:vMerge w:val="restart"/>
            <w:shd w:val="clear" w:color="auto" w:fill="DDD9C3" w:themeFill="background2" w:themeFillShade="E6"/>
            <w:textDirection w:val="btLr"/>
          </w:tcPr>
          <w:p w:rsidR="00656F9B" w:rsidRPr="00D741C3" w:rsidRDefault="00656F9B" w:rsidP="0062592A">
            <w:pPr>
              <w:ind w:left="113" w:right="113"/>
              <w:rPr>
                <w:rFonts w:ascii="Calibri" w:eastAsia="Times New Roman" w:hAnsi="Calibri" w:cs="Times New Roman"/>
                <w:b/>
                <w:bCs/>
                <w:sz w:val="20"/>
                <w:szCs w:val="20"/>
              </w:rPr>
            </w:pPr>
            <w:r>
              <w:rPr>
                <w:rFonts w:ascii="Calibri" w:eastAsia="Times New Roman" w:hAnsi="Calibri" w:cs="Times New Roman"/>
                <w:b/>
                <w:bCs/>
                <w:sz w:val="20"/>
                <w:szCs w:val="20"/>
              </w:rPr>
              <w:t xml:space="preserve">Cooling  </w:t>
            </w:r>
            <w:r w:rsidRPr="00D741C3">
              <w:rPr>
                <w:rFonts w:ascii="Calibri" w:eastAsia="Times New Roman" w:hAnsi="Calibri" w:cs="Times New Roman"/>
                <w:b/>
                <w:bCs/>
                <w:sz w:val="20"/>
                <w:szCs w:val="20"/>
              </w:rPr>
              <w:t>effect</w:t>
            </w:r>
          </w:p>
        </w:tc>
        <w:tc>
          <w:tcPr>
            <w:tcW w:w="1199" w:type="dxa"/>
            <w:gridSpan w:val="3"/>
            <w:shd w:val="clear" w:color="auto" w:fill="DDD9C3" w:themeFill="background2" w:themeFillShade="E6"/>
          </w:tcPr>
          <w:p w:rsidR="00656F9B" w:rsidRPr="00D741C3" w:rsidRDefault="00656F9B" w:rsidP="0062592A">
            <w:pPr>
              <w:jc w:val="center"/>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Corridor</w:t>
            </w:r>
          </w:p>
        </w:tc>
        <w:tc>
          <w:tcPr>
            <w:tcW w:w="540" w:type="dxa"/>
            <w:vMerge w:val="restart"/>
            <w:shd w:val="clear" w:color="auto" w:fill="DDD9C3" w:themeFill="background2" w:themeFillShade="E6"/>
            <w:textDirection w:val="btLr"/>
          </w:tcPr>
          <w:p w:rsidR="00656F9B" w:rsidRDefault="00656F9B" w:rsidP="0062592A">
            <w:pPr>
              <w:ind w:left="113" w:right="113"/>
            </w:pPr>
            <w:r>
              <w:rPr>
                <w:rFonts w:ascii="Calibri" w:eastAsia="Times New Roman" w:hAnsi="Calibri" w:cs="Times New Roman"/>
                <w:b/>
                <w:bCs/>
                <w:color w:val="000000"/>
                <w:sz w:val="19"/>
                <w:szCs w:val="19"/>
              </w:rPr>
              <w:t xml:space="preserve">Aesthetic  </w:t>
            </w:r>
            <w:r w:rsidRPr="00D741C3">
              <w:rPr>
                <w:rFonts w:ascii="Calibri" w:eastAsia="Times New Roman" w:hAnsi="Calibri" w:cs="Times New Roman"/>
                <w:b/>
                <w:bCs/>
                <w:color w:val="000000"/>
                <w:sz w:val="19"/>
                <w:szCs w:val="19"/>
              </w:rPr>
              <w:t>Appeal</w:t>
            </w:r>
          </w:p>
        </w:tc>
        <w:tc>
          <w:tcPr>
            <w:tcW w:w="1710" w:type="dxa"/>
            <w:gridSpan w:val="3"/>
            <w:shd w:val="clear" w:color="auto" w:fill="DDD9C3" w:themeFill="background2" w:themeFillShade="E6"/>
          </w:tcPr>
          <w:p w:rsidR="00656F9B" w:rsidRPr="00D741C3" w:rsidRDefault="00656F9B" w:rsidP="0062592A">
            <w:pPr>
              <w:jc w:val="center"/>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Attract wildlife</w:t>
            </w:r>
          </w:p>
        </w:tc>
        <w:tc>
          <w:tcPr>
            <w:tcW w:w="630" w:type="dxa"/>
            <w:vMerge w:val="restart"/>
            <w:shd w:val="clear" w:color="auto" w:fill="DDD9C3" w:themeFill="background2" w:themeFillShade="E6"/>
            <w:textDirection w:val="btLr"/>
          </w:tcPr>
          <w:p w:rsidR="00656F9B" w:rsidRPr="00D741C3" w:rsidRDefault="00656F9B" w:rsidP="0062592A">
            <w:pPr>
              <w:ind w:left="113" w:right="113"/>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 xml:space="preserve">Traffic  </w:t>
            </w:r>
            <w:r w:rsidRPr="00D741C3">
              <w:rPr>
                <w:rFonts w:ascii="Calibri" w:eastAsia="Times New Roman" w:hAnsi="Calibri" w:cs="Times New Roman"/>
                <w:b/>
                <w:bCs/>
                <w:color w:val="000000"/>
                <w:sz w:val="19"/>
                <w:szCs w:val="19"/>
              </w:rPr>
              <w:br/>
              <w:t>calming</w:t>
            </w:r>
          </w:p>
        </w:tc>
        <w:tc>
          <w:tcPr>
            <w:tcW w:w="630" w:type="dxa"/>
            <w:vMerge w:val="restart"/>
            <w:shd w:val="clear" w:color="auto" w:fill="DDD9C3" w:themeFill="background2" w:themeFillShade="E6"/>
            <w:textDirection w:val="btLr"/>
          </w:tcPr>
          <w:p w:rsidR="00656F9B" w:rsidRPr="00D741C3" w:rsidRDefault="00656F9B" w:rsidP="0062592A">
            <w:pPr>
              <w:ind w:left="113" w:right="113"/>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Recreational opportunity</w:t>
            </w:r>
          </w:p>
        </w:tc>
        <w:tc>
          <w:tcPr>
            <w:tcW w:w="630" w:type="dxa"/>
            <w:vMerge w:val="restart"/>
            <w:shd w:val="clear" w:color="auto" w:fill="DDD9C3" w:themeFill="background2" w:themeFillShade="E6"/>
            <w:textDirection w:val="btLr"/>
          </w:tcPr>
          <w:p w:rsidR="00656F9B" w:rsidRPr="00D741C3" w:rsidRDefault="00656F9B" w:rsidP="0062592A">
            <w:pPr>
              <w:ind w:left="113" w:right="113"/>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Social gathering</w:t>
            </w:r>
          </w:p>
        </w:tc>
        <w:tc>
          <w:tcPr>
            <w:tcW w:w="630" w:type="dxa"/>
            <w:vMerge w:val="restart"/>
            <w:shd w:val="clear" w:color="auto" w:fill="DDD9C3" w:themeFill="background2" w:themeFillShade="E6"/>
            <w:textDirection w:val="btLr"/>
          </w:tcPr>
          <w:p w:rsidR="00656F9B" w:rsidRPr="00D741C3" w:rsidRDefault="00656F9B" w:rsidP="0062592A">
            <w:pPr>
              <w:ind w:left="113" w:right="113"/>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 xml:space="preserve">Privacy </w:t>
            </w:r>
            <w:r w:rsidRPr="00D741C3">
              <w:rPr>
                <w:rFonts w:ascii="Calibri" w:eastAsia="Times New Roman" w:hAnsi="Calibri" w:cs="Times New Roman"/>
                <w:b/>
                <w:bCs/>
                <w:color w:val="000000"/>
                <w:sz w:val="19"/>
                <w:szCs w:val="19"/>
              </w:rPr>
              <w:br/>
              <w:t>/Boundary</w:t>
            </w:r>
          </w:p>
        </w:tc>
        <w:tc>
          <w:tcPr>
            <w:tcW w:w="360" w:type="dxa"/>
            <w:vMerge w:val="restart"/>
            <w:shd w:val="clear" w:color="auto" w:fill="DDD9C3" w:themeFill="background2" w:themeFillShade="E6"/>
            <w:textDirection w:val="btLr"/>
          </w:tcPr>
          <w:p w:rsidR="00656F9B" w:rsidRPr="00D741C3" w:rsidRDefault="00656F9B" w:rsidP="0062592A">
            <w:pPr>
              <w:ind w:left="113" w:right="113"/>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Parking</w:t>
            </w:r>
          </w:p>
        </w:tc>
        <w:tc>
          <w:tcPr>
            <w:tcW w:w="360" w:type="dxa"/>
            <w:vMerge w:val="restart"/>
            <w:shd w:val="clear" w:color="auto" w:fill="DDD9C3" w:themeFill="background2" w:themeFillShade="E6"/>
            <w:textDirection w:val="btLr"/>
          </w:tcPr>
          <w:p w:rsidR="00656F9B" w:rsidRPr="00D741C3" w:rsidRDefault="00656F9B" w:rsidP="0062592A">
            <w:pPr>
              <w:ind w:left="113" w:right="113"/>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Building</w:t>
            </w:r>
          </w:p>
        </w:tc>
        <w:tc>
          <w:tcPr>
            <w:tcW w:w="630" w:type="dxa"/>
            <w:vMerge w:val="restart"/>
            <w:shd w:val="clear" w:color="auto" w:fill="DDD9C3" w:themeFill="background2" w:themeFillShade="E6"/>
            <w:textDirection w:val="btLr"/>
          </w:tcPr>
          <w:p w:rsidR="00656F9B" w:rsidRPr="00D741C3" w:rsidRDefault="00656F9B" w:rsidP="0062592A">
            <w:pPr>
              <w:ind w:left="113" w:right="113"/>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 xml:space="preserve">Child- </w:t>
            </w:r>
            <w:r w:rsidRPr="00D741C3">
              <w:rPr>
                <w:rFonts w:ascii="Calibri" w:eastAsia="Times New Roman" w:hAnsi="Calibri" w:cs="Times New Roman"/>
                <w:b/>
                <w:bCs/>
                <w:color w:val="000000"/>
                <w:sz w:val="19"/>
                <w:szCs w:val="19"/>
              </w:rPr>
              <w:br/>
              <w:t>Friendly</w:t>
            </w:r>
          </w:p>
        </w:tc>
        <w:tc>
          <w:tcPr>
            <w:tcW w:w="630" w:type="dxa"/>
            <w:vMerge w:val="restart"/>
            <w:shd w:val="clear" w:color="auto" w:fill="DDD9C3" w:themeFill="background2" w:themeFillShade="E6"/>
            <w:textDirection w:val="btLr"/>
          </w:tcPr>
          <w:p w:rsidR="00656F9B" w:rsidRPr="00D741C3" w:rsidRDefault="00656F9B" w:rsidP="0062592A">
            <w:pPr>
              <w:ind w:left="113" w:right="113"/>
              <w:rPr>
                <w:rFonts w:ascii="Calibri" w:eastAsia="Times New Roman" w:hAnsi="Calibri" w:cs="Times New Roman"/>
                <w:b/>
                <w:bCs/>
                <w:sz w:val="19"/>
                <w:szCs w:val="19"/>
              </w:rPr>
            </w:pPr>
            <w:r>
              <w:rPr>
                <w:rFonts w:ascii="Calibri" w:eastAsia="Times New Roman" w:hAnsi="Calibri" w:cs="Times New Roman"/>
                <w:b/>
                <w:bCs/>
                <w:sz w:val="19"/>
                <w:szCs w:val="19"/>
              </w:rPr>
              <w:t>Regulatory requirement</w:t>
            </w:r>
          </w:p>
        </w:tc>
        <w:tc>
          <w:tcPr>
            <w:tcW w:w="900" w:type="dxa"/>
            <w:vMerge w:val="restart"/>
            <w:shd w:val="clear" w:color="auto" w:fill="DDD9C3" w:themeFill="background2" w:themeFillShade="E6"/>
            <w:textDirection w:val="btLr"/>
          </w:tcPr>
          <w:p w:rsidR="00656F9B" w:rsidRPr="00D741C3" w:rsidRDefault="00656F9B" w:rsidP="0062592A">
            <w:pPr>
              <w:ind w:left="113" w:right="113"/>
              <w:rPr>
                <w:rFonts w:ascii="Calibri" w:eastAsia="Times New Roman" w:hAnsi="Calibri" w:cs="Times New Roman"/>
                <w:b/>
                <w:bCs/>
                <w:sz w:val="19"/>
                <w:szCs w:val="19"/>
              </w:rPr>
            </w:pPr>
            <w:r w:rsidRPr="00D741C3">
              <w:rPr>
                <w:rFonts w:ascii="Calibri" w:eastAsia="Times New Roman" w:hAnsi="Calibri" w:cs="Times New Roman"/>
                <w:b/>
                <w:bCs/>
                <w:sz w:val="19"/>
                <w:szCs w:val="19"/>
              </w:rPr>
              <w:t>Minimize area of practice</w:t>
            </w:r>
          </w:p>
        </w:tc>
        <w:tc>
          <w:tcPr>
            <w:tcW w:w="450" w:type="dxa"/>
            <w:vMerge w:val="restart"/>
            <w:shd w:val="clear" w:color="auto" w:fill="DDD9C3" w:themeFill="background2" w:themeFillShade="E6"/>
            <w:textDirection w:val="btLr"/>
          </w:tcPr>
          <w:p w:rsidR="00656F9B" w:rsidRPr="00D741C3" w:rsidRDefault="00656F9B" w:rsidP="0062592A">
            <w:pPr>
              <w:ind w:left="113" w:right="113"/>
              <w:rPr>
                <w:rFonts w:ascii="Calibri" w:eastAsia="Times New Roman" w:hAnsi="Calibri" w:cs="Times New Roman"/>
                <w:b/>
                <w:bCs/>
                <w:sz w:val="19"/>
                <w:szCs w:val="19"/>
              </w:rPr>
            </w:pPr>
            <w:r w:rsidRPr="00D741C3">
              <w:rPr>
                <w:rFonts w:ascii="Calibri" w:eastAsia="Times New Roman" w:hAnsi="Calibri" w:cs="Times New Roman"/>
                <w:b/>
                <w:bCs/>
                <w:sz w:val="19"/>
                <w:szCs w:val="19"/>
              </w:rPr>
              <w:t>Green appeal</w:t>
            </w:r>
          </w:p>
        </w:tc>
      </w:tr>
      <w:tr w:rsidR="00656F9B" w:rsidTr="002601E3">
        <w:trPr>
          <w:cantSplit/>
          <w:trHeight w:val="1178"/>
        </w:trPr>
        <w:tc>
          <w:tcPr>
            <w:tcW w:w="3168" w:type="dxa"/>
            <w:gridSpan w:val="2"/>
            <w:vMerge/>
            <w:shd w:val="clear" w:color="auto" w:fill="DDD9C3" w:themeFill="background2" w:themeFillShade="E6"/>
          </w:tcPr>
          <w:p w:rsidR="00656F9B" w:rsidRDefault="00656F9B" w:rsidP="0062592A"/>
        </w:tc>
        <w:tc>
          <w:tcPr>
            <w:tcW w:w="450" w:type="dxa"/>
            <w:vMerge/>
            <w:textDirection w:val="btLr"/>
          </w:tcPr>
          <w:p w:rsidR="00656F9B" w:rsidRPr="00D741C3" w:rsidRDefault="00656F9B" w:rsidP="0062592A">
            <w:pPr>
              <w:ind w:left="113" w:right="113"/>
              <w:jc w:val="center"/>
              <w:rPr>
                <w:rFonts w:ascii="Calibri" w:eastAsia="Times New Roman" w:hAnsi="Calibri" w:cs="Times New Roman"/>
                <w:b/>
                <w:bCs/>
                <w:color w:val="000000"/>
                <w:sz w:val="20"/>
                <w:szCs w:val="20"/>
              </w:rPr>
            </w:pPr>
          </w:p>
        </w:tc>
        <w:tc>
          <w:tcPr>
            <w:tcW w:w="511" w:type="dxa"/>
            <w:vMerge/>
            <w:textDirection w:val="btLr"/>
          </w:tcPr>
          <w:p w:rsidR="00656F9B" w:rsidRPr="00D741C3" w:rsidRDefault="00656F9B" w:rsidP="0062592A">
            <w:pPr>
              <w:ind w:left="113" w:right="113"/>
              <w:jc w:val="center"/>
              <w:rPr>
                <w:rFonts w:ascii="Calibri" w:eastAsia="Times New Roman" w:hAnsi="Calibri" w:cs="Times New Roman"/>
                <w:b/>
                <w:bCs/>
                <w:sz w:val="20"/>
                <w:szCs w:val="20"/>
              </w:rPr>
            </w:pPr>
          </w:p>
        </w:tc>
        <w:tc>
          <w:tcPr>
            <w:tcW w:w="389" w:type="dxa"/>
            <w:shd w:val="clear" w:color="auto" w:fill="DDD9C3" w:themeFill="background2" w:themeFillShade="E6"/>
            <w:textDirection w:val="btLr"/>
          </w:tcPr>
          <w:p w:rsidR="00656F9B" w:rsidRPr="00D741C3" w:rsidRDefault="00656F9B" w:rsidP="0062592A">
            <w:pPr>
              <w:ind w:left="113" w:right="113"/>
              <w:rPr>
                <w:rFonts w:ascii="Calibri" w:eastAsia="Times New Roman" w:hAnsi="Calibri" w:cs="Times New Roman"/>
                <w:b/>
                <w:bCs/>
                <w:sz w:val="19"/>
                <w:szCs w:val="19"/>
              </w:rPr>
            </w:pPr>
            <w:r w:rsidRPr="00D741C3">
              <w:rPr>
                <w:rFonts w:ascii="Calibri" w:eastAsia="Times New Roman" w:hAnsi="Calibri" w:cs="Times New Roman"/>
                <w:b/>
                <w:bCs/>
                <w:sz w:val="19"/>
                <w:szCs w:val="19"/>
              </w:rPr>
              <w:t>Human</w:t>
            </w:r>
          </w:p>
        </w:tc>
        <w:tc>
          <w:tcPr>
            <w:tcW w:w="360" w:type="dxa"/>
            <w:shd w:val="clear" w:color="auto" w:fill="DDD9C3" w:themeFill="background2" w:themeFillShade="E6"/>
            <w:textDirection w:val="btLr"/>
          </w:tcPr>
          <w:p w:rsidR="00656F9B" w:rsidRPr="00D741C3" w:rsidRDefault="00656F9B" w:rsidP="0062592A">
            <w:pPr>
              <w:ind w:left="113" w:right="113"/>
              <w:rPr>
                <w:rFonts w:ascii="Calibri" w:eastAsia="Times New Roman" w:hAnsi="Calibri" w:cs="Times New Roman"/>
                <w:b/>
                <w:bCs/>
                <w:sz w:val="19"/>
                <w:szCs w:val="19"/>
              </w:rPr>
            </w:pPr>
            <w:r w:rsidRPr="00D741C3">
              <w:rPr>
                <w:rFonts w:ascii="Calibri" w:eastAsia="Times New Roman" w:hAnsi="Calibri" w:cs="Times New Roman"/>
                <w:b/>
                <w:bCs/>
                <w:sz w:val="19"/>
                <w:szCs w:val="19"/>
              </w:rPr>
              <w:t>Vehicle</w:t>
            </w:r>
          </w:p>
        </w:tc>
        <w:tc>
          <w:tcPr>
            <w:tcW w:w="450" w:type="dxa"/>
            <w:shd w:val="clear" w:color="auto" w:fill="DDD9C3" w:themeFill="background2" w:themeFillShade="E6"/>
            <w:textDirection w:val="btLr"/>
          </w:tcPr>
          <w:p w:rsidR="00656F9B" w:rsidRPr="00D741C3" w:rsidRDefault="00656F9B" w:rsidP="0062592A">
            <w:pPr>
              <w:ind w:left="113" w:right="113"/>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Wildlife</w:t>
            </w:r>
          </w:p>
        </w:tc>
        <w:tc>
          <w:tcPr>
            <w:tcW w:w="540" w:type="dxa"/>
            <w:vMerge/>
            <w:shd w:val="clear" w:color="auto" w:fill="DDD9C3" w:themeFill="background2" w:themeFillShade="E6"/>
            <w:textDirection w:val="btLr"/>
          </w:tcPr>
          <w:p w:rsidR="00656F9B" w:rsidRPr="00D741C3" w:rsidRDefault="00656F9B" w:rsidP="0062592A">
            <w:pPr>
              <w:ind w:left="113" w:right="113"/>
              <w:rPr>
                <w:rFonts w:ascii="Calibri" w:eastAsia="Times New Roman" w:hAnsi="Calibri" w:cs="Times New Roman"/>
                <w:b/>
                <w:bCs/>
                <w:color w:val="000000"/>
                <w:sz w:val="19"/>
                <w:szCs w:val="19"/>
              </w:rPr>
            </w:pPr>
          </w:p>
        </w:tc>
        <w:tc>
          <w:tcPr>
            <w:tcW w:w="450" w:type="dxa"/>
            <w:shd w:val="clear" w:color="auto" w:fill="DDD9C3" w:themeFill="background2" w:themeFillShade="E6"/>
            <w:textDirection w:val="btLr"/>
          </w:tcPr>
          <w:p w:rsidR="00656F9B" w:rsidRPr="00D741C3" w:rsidRDefault="00656F9B" w:rsidP="0062592A">
            <w:pPr>
              <w:ind w:left="113" w:right="113"/>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 xml:space="preserve">Birds </w:t>
            </w:r>
          </w:p>
        </w:tc>
        <w:tc>
          <w:tcPr>
            <w:tcW w:w="810" w:type="dxa"/>
            <w:shd w:val="clear" w:color="auto" w:fill="DDD9C3" w:themeFill="background2" w:themeFillShade="E6"/>
            <w:textDirection w:val="btLr"/>
          </w:tcPr>
          <w:p w:rsidR="00656F9B" w:rsidRPr="00D741C3" w:rsidRDefault="00656F9B" w:rsidP="0062592A">
            <w:pPr>
              <w:ind w:left="113" w:right="113"/>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 xml:space="preserve">Squirrels </w:t>
            </w:r>
            <w:r>
              <w:rPr>
                <w:rFonts w:ascii="Calibri" w:eastAsia="Times New Roman" w:hAnsi="Calibri" w:cs="Times New Roman"/>
                <w:b/>
                <w:bCs/>
                <w:color w:val="000000"/>
                <w:sz w:val="19"/>
                <w:szCs w:val="19"/>
              </w:rPr>
              <w:t xml:space="preserve">&amp; </w:t>
            </w:r>
            <w:r w:rsidRPr="00D741C3">
              <w:rPr>
                <w:rFonts w:ascii="Calibri" w:eastAsia="Times New Roman" w:hAnsi="Calibri" w:cs="Times New Roman"/>
                <w:b/>
                <w:bCs/>
                <w:color w:val="000000"/>
                <w:sz w:val="19"/>
                <w:szCs w:val="19"/>
              </w:rPr>
              <w:t>chipmunks</w:t>
            </w:r>
          </w:p>
        </w:tc>
        <w:tc>
          <w:tcPr>
            <w:tcW w:w="450" w:type="dxa"/>
            <w:shd w:val="clear" w:color="auto" w:fill="DDD9C3" w:themeFill="background2" w:themeFillShade="E6"/>
            <w:textDirection w:val="btLr"/>
          </w:tcPr>
          <w:p w:rsidR="00656F9B" w:rsidRPr="00D741C3" w:rsidRDefault="00656F9B" w:rsidP="0062592A">
            <w:pPr>
              <w:ind w:left="113" w:right="113"/>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Butterflies</w:t>
            </w:r>
          </w:p>
        </w:tc>
        <w:tc>
          <w:tcPr>
            <w:tcW w:w="630" w:type="dxa"/>
            <w:vMerge/>
            <w:textDirection w:val="btLr"/>
          </w:tcPr>
          <w:p w:rsidR="00656F9B" w:rsidRPr="00D741C3" w:rsidRDefault="00656F9B" w:rsidP="0062592A">
            <w:pPr>
              <w:ind w:left="113" w:right="113"/>
              <w:jc w:val="center"/>
              <w:rPr>
                <w:rFonts w:ascii="Calibri" w:eastAsia="Times New Roman" w:hAnsi="Calibri" w:cs="Times New Roman"/>
                <w:b/>
                <w:bCs/>
                <w:color w:val="000000"/>
                <w:sz w:val="19"/>
                <w:szCs w:val="19"/>
              </w:rPr>
            </w:pPr>
          </w:p>
        </w:tc>
        <w:tc>
          <w:tcPr>
            <w:tcW w:w="630" w:type="dxa"/>
            <w:vMerge/>
            <w:textDirection w:val="btLr"/>
          </w:tcPr>
          <w:p w:rsidR="00656F9B" w:rsidRPr="00D741C3" w:rsidRDefault="00656F9B" w:rsidP="0062592A">
            <w:pPr>
              <w:ind w:left="113" w:right="113"/>
              <w:jc w:val="center"/>
              <w:rPr>
                <w:rFonts w:ascii="Calibri" w:eastAsia="Times New Roman" w:hAnsi="Calibri" w:cs="Times New Roman"/>
                <w:b/>
                <w:bCs/>
                <w:color w:val="000000"/>
                <w:sz w:val="19"/>
                <w:szCs w:val="19"/>
              </w:rPr>
            </w:pPr>
          </w:p>
        </w:tc>
        <w:tc>
          <w:tcPr>
            <w:tcW w:w="630" w:type="dxa"/>
            <w:vMerge/>
            <w:textDirection w:val="btLr"/>
          </w:tcPr>
          <w:p w:rsidR="00656F9B" w:rsidRPr="00D741C3" w:rsidRDefault="00656F9B" w:rsidP="0062592A">
            <w:pPr>
              <w:ind w:left="113" w:right="113"/>
              <w:jc w:val="center"/>
              <w:rPr>
                <w:rFonts w:ascii="Calibri" w:eastAsia="Times New Roman" w:hAnsi="Calibri" w:cs="Times New Roman"/>
                <w:b/>
                <w:bCs/>
                <w:color w:val="000000"/>
                <w:sz w:val="19"/>
                <w:szCs w:val="19"/>
              </w:rPr>
            </w:pPr>
          </w:p>
        </w:tc>
        <w:tc>
          <w:tcPr>
            <w:tcW w:w="630" w:type="dxa"/>
            <w:vMerge/>
            <w:textDirection w:val="btLr"/>
          </w:tcPr>
          <w:p w:rsidR="00656F9B" w:rsidRPr="00D741C3" w:rsidRDefault="00656F9B" w:rsidP="0062592A">
            <w:pPr>
              <w:ind w:left="113" w:right="113"/>
              <w:jc w:val="center"/>
              <w:rPr>
                <w:rFonts w:ascii="Calibri" w:eastAsia="Times New Roman" w:hAnsi="Calibri" w:cs="Times New Roman"/>
                <w:b/>
                <w:bCs/>
                <w:color w:val="000000"/>
                <w:sz w:val="19"/>
                <w:szCs w:val="19"/>
              </w:rPr>
            </w:pPr>
          </w:p>
        </w:tc>
        <w:tc>
          <w:tcPr>
            <w:tcW w:w="360" w:type="dxa"/>
            <w:vMerge/>
            <w:textDirection w:val="btLr"/>
          </w:tcPr>
          <w:p w:rsidR="00656F9B" w:rsidRPr="00D741C3" w:rsidRDefault="00656F9B" w:rsidP="0062592A">
            <w:pPr>
              <w:ind w:left="113" w:right="113"/>
              <w:jc w:val="center"/>
              <w:rPr>
                <w:rFonts w:ascii="Calibri" w:eastAsia="Times New Roman" w:hAnsi="Calibri" w:cs="Times New Roman"/>
                <w:b/>
                <w:bCs/>
                <w:color w:val="000000"/>
                <w:sz w:val="19"/>
                <w:szCs w:val="19"/>
              </w:rPr>
            </w:pPr>
          </w:p>
        </w:tc>
        <w:tc>
          <w:tcPr>
            <w:tcW w:w="360" w:type="dxa"/>
            <w:vMerge/>
            <w:textDirection w:val="btLr"/>
          </w:tcPr>
          <w:p w:rsidR="00656F9B" w:rsidRPr="00D741C3" w:rsidRDefault="00656F9B" w:rsidP="0062592A">
            <w:pPr>
              <w:ind w:left="113" w:right="113"/>
              <w:jc w:val="center"/>
              <w:rPr>
                <w:rFonts w:ascii="Calibri" w:eastAsia="Times New Roman" w:hAnsi="Calibri" w:cs="Times New Roman"/>
                <w:b/>
                <w:bCs/>
                <w:color w:val="000000"/>
                <w:sz w:val="19"/>
                <w:szCs w:val="19"/>
              </w:rPr>
            </w:pPr>
          </w:p>
        </w:tc>
        <w:tc>
          <w:tcPr>
            <w:tcW w:w="630" w:type="dxa"/>
            <w:vMerge/>
            <w:textDirection w:val="btLr"/>
          </w:tcPr>
          <w:p w:rsidR="00656F9B" w:rsidRPr="00D741C3" w:rsidRDefault="00656F9B" w:rsidP="0062592A">
            <w:pPr>
              <w:ind w:left="113" w:right="113"/>
              <w:jc w:val="center"/>
              <w:rPr>
                <w:rFonts w:ascii="Calibri" w:eastAsia="Times New Roman" w:hAnsi="Calibri" w:cs="Times New Roman"/>
                <w:b/>
                <w:bCs/>
                <w:color w:val="000000"/>
                <w:sz w:val="19"/>
                <w:szCs w:val="19"/>
              </w:rPr>
            </w:pPr>
          </w:p>
        </w:tc>
        <w:tc>
          <w:tcPr>
            <w:tcW w:w="630" w:type="dxa"/>
            <w:vMerge/>
            <w:textDirection w:val="btLr"/>
          </w:tcPr>
          <w:p w:rsidR="00656F9B" w:rsidRDefault="00656F9B" w:rsidP="0062592A">
            <w:pPr>
              <w:ind w:left="113" w:right="113"/>
              <w:jc w:val="center"/>
              <w:rPr>
                <w:rFonts w:ascii="Calibri" w:eastAsia="Times New Roman" w:hAnsi="Calibri" w:cs="Times New Roman"/>
                <w:b/>
                <w:bCs/>
                <w:sz w:val="19"/>
                <w:szCs w:val="19"/>
              </w:rPr>
            </w:pPr>
          </w:p>
        </w:tc>
        <w:tc>
          <w:tcPr>
            <w:tcW w:w="900" w:type="dxa"/>
            <w:vMerge/>
            <w:textDirection w:val="btLr"/>
          </w:tcPr>
          <w:p w:rsidR="00656F9B" w:rsidRPr="00D741C3" w:rsidRDefault="00656F9B" w:rsidP="0062592A">
            <w:pPr>
              <w:ind w:left="113" w:right="113"/>
              <w:jc w:val="center"/>
              <w:rPr>
                <w:rFonts w:ascii="Calibri" w:eastAsia="Times New Roman" w:hAnsi="Calibri" w:cs="Times New Roman"/>
                <w:b/>
                <w:bCs/>
                <w:sz w:val="19"/>
                <w:szCs w:val="19"/>
              </w:rPr>
            </w:pPr>
          </w:p>
        </w:tc>
        <w:tc>
          <w:tcPr>
            <w:tcW w:w="450" w:type="dxa"/>
            <w:vMerge/>
            <w:textDirection w:val="btLr"/>
          </w:tcPr>
          <w:p w:rsidR="00656F9B" w:rsidRPr="00D741C3" w:rsidRDefault="00656F9B" w:rsidP="0062592A">
            <w:pPr>
              <w:ind w:left="113" w:right="113"/>
              <w:jc w:val="center"/>
              <w:rPr>
                <w:rFonts w:ascii="Calibri" w:eastAsia="Times New Roman" w:hAnsi="Calibri" w:cs="Times New Roman"/>
                <w:b/>
                <w:bCs/>
                <w:sz w:val="19"/>
                <w:szCs w:val="19"/>
              </w:rPr>
            </w:pPr>
          </w:p>
        </w:tc>
      </w:tr>
      <w:tr w:rsidR="00656F9B" w:rsidTr="002601E3">
        <w:trPr>
          <w:trHeight w:val="216"/>
        </w:trPr>
        <w:tc>
          <w:tcPr>
            <w:tcW w:w="1458" w:type="dxa"/>
            <w:vMerge w:val="restart"/>
          </w:tcPr>
          <w:p w:rsidR="00656F9B" w:rsidRPr="00D741C3" w:rsidRDefault="00656F9B" w:rsidP="0062592A">
            <w:pPr>
              <w:rPr>
                <w:rFonts w:ascii="Calibri" w:eastAsia="Times New Roman" w:hAnsi="Calibri" w:cs="Times New Roman"/>
                <w:b/>
                <w:bCs/>
                <w:color w:val="000000"/>
                <w:sz w:val="19"/>
                <w:szCs w:val="19"/>
              </w:rPr>
            </w:pPr>
            <w:r w:rsidRPr="00656F9B">
              <w:rPr>
                <w:rFonts w:ascii="Calibri" w:eastAsia="Times New Roman" w:hAnsi="Calibri" w:cs="Times New Roman"/>
                <w:b/>
                <w:bCs/>
                <w:color w:val="000000"/>
                <w:sz w:val="19"/>
                <w:szCs w:val="19"/>
              </w:rPr>
              <w:t>Vegetation</w:t>
            </w:r>
            <w:r w:rsidRPr="00D741C3">
              <w:rPr>
                <w:rFonts w:ascii="Calibri" w:eastAsia="Times New Roman" w:hAnsi="Calibri" w:cs="Times New Roman"/>
                <w:b/>
                <w:bCs/>
                <w:color w:val="000000"/>
                <w:sz w:val="19"/>
                <w:szCs w:val="19"/>
              </w:rPr>
              <w:t> </w:t>
            </w:r>
          </w:p>
          <w:p w:rsidR="00656F9B" w:rsidRPr="00D741C3" w:rsidRDefault="00656F9B" w:rsidP="0062592A">
            <w:pPr>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 </w:t>
            </w:r>
          </w:p>
          <w:p w:rsidR="00656F9B" w:rsidRPr="00D741C3" w:rsidRDefault="00656F9B" w:rsidP="0062592A">
            <w:pPr>
              <w:rPr>
                <w:rFonts w:ascii="Calibri" w:eastAsia="Times New Roman" w:hAnsi="Calibri" w:cs="Times New Roman"/>
                <w:b/>
                <w:bCs/>
                <w:color w:val="000000"/>
                <w:sz w:val="19"/>
                <w:szCs w:val="19"/>
              </w:rPr>
            </w:pPr>
            <w:r w:rsidRPr="00D741C3">
              <w:rPr>
                <w:rFonts w:ascii="Calibri" w:eastAsia="Times New Roman" w:hAnsi="Calibri" w:cs="Times New Roman"/>
                <w:b/>
                <w:bCs/>
                <w:color w:val="000000"/>
                <w:sz w:val="19"/>
                <w:szCs w:val="19"/>
              </w:rPr>
              <w:t> </w:t>
            </w:r>
          </w:p>
          <w:p w:rsidR="00656F9B" w:rsidRPr="00D741C3" w:rsidRDefault="00656F9B" w:rsidP="0062592A">
            <w:pPr>
              <w:rPr>
                <w:rFonts w:ascii="Calibri" w:eastAsia="Times New Roman" w:hAnsi="Calibri" w:cs="Times New Roman"/>
                <w:b/>
                <w:bCs/>
                <w:color w:val="000000"/>
                <w:sz w:val="19"/>
                <w:szCs w:val="19"/>
              </w:rPr>
            </w:pPr>
          </w:p>
        </w:tc>
        <w:tc>
          <w:tcPr>
            <w:tcW w:w="1710" w:type="dxa"/>
          </w:tcPr>
          <w:p w:rsidR="00656F9B" w:rsidRPr="00656F9B" w:rsidRDefault="00656F9B" w:rsidP="0062592A">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Turf</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11"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2</w:t>
            </w:r>
          </w:p>
        </w:tc>
        <w:tc>
          <w:tcPr>
            <w:tcW w:w="389"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2</w:t>
            </w:r>
          </w:p>
        </w:tc>
        <w:tc>
          <w:tcPr>
            <w:tcW w:w="360"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1</w:t>
            </w:r>
          </w:p>
        </w:tc>
        <w:tc>
          <w:tcPr>
            <w:tcW w:w="54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1</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1</w:t>
            </w:r>
          </w:p>
        </w:tc>
        <w:tc>
          <w:tcPr>
            <w:tcW w:w="81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2</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90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r>
      <w:tr w:rsidR="00656F9B" w:rsidTr="002601E3">
        <w:trPr>
          <w:trHeight w:val="216"/>
        </w:trPr>
        <w:tc>
          <w:tcPr>
            <w:tcW w:w="1458" w:type="dxa"/>
            <w:vMerge/>
          </w:tcPr>
          <w:p w:rsidR="00656F9B" w:rsidRPr="00D741C3" w:rsidRDefault="00656F9B" w:rsidP="0062592A">
            <w:pPr>
              <w:rPr>
                <w:rFonts w:ascii="Calibri" w:eastAsia="Times New Roman" w:hAnsi="Calibri" w:cs="Times New Roman"/>
                <w:b/>
                <w:bCs/>
                <w:color w:val="000000"/>
                <w:sz w:val="19"/>
                <w:szCs w:val="19"/>
              </w:rPr>
            </w:pPr>
          </w:p>
        </w:tc>
        <w:tc>
          <w:tcPr>
            <w:tcW w:w="1710" w:type="dxa"/>
          </w:tcPr>
          <w:p w:rsidR="00656F9B" w:rsidRPr="00656F9B" w:rsidRDefault="00656F9B" w:rsidP="0062592A">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Perennials</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11"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2</w:t>
            </w:r>
          </w:p>
        </w:tc>
        <w:tc>
          <w:tcPr>
            <w:tcW w:w="389"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360"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1</w:t>
            </w:r>
          </w:p>
        </w:tc>
        <w:tc>
          <w:tcPr>
            <w:tcW w:w="54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81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2</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3</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90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r>
      <w:tr w:rsidR="00656F9B" w:rsidTr="002601E3">
        <w:trPr>
          <w:trHeight w:val="216"/>
        </w:trPr>
        <w:tc>
          <w:tcPr>
            <w:tcW w:w="1458" w:type="dxa"/>
            <w:vMerge/>
          </w:tcPr>
          <w:p w:rsidR="00656F9B" w:rsidRPr="00D741C3" w:rsidRDefault="00656F9B" w:rsidP="0062592A">
            <w:pPr>
              <w:rPr>
                <w:rFonts w:ascii="Calibri" w:eastAsia="Times New Roman" w:hAnsi="Calibri" w:cs="Times New Roman"/>
                <w:b/>
                <w:bCs/>
                <w:color w:val="000000"/>
                <w:sz w:val="19"/>
                <w:szCs w:val="19"/>
              </w:rPr>
            </w:pPr>
          </w:p>
        </w:tc>
        <w:tc>
          <w:tcPr>
            <w:tcW w:w="1710" w:type="dxa"/>
          </w:tcPr>
          <w:p w:rsidR="00656F9B" w:rsidRPr="00656F9B" w:rsidRDefault="00656F9B" w:rsidP="0062592A">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 xml:space="preserve">Tall grasses </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11"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2</w:t>
            </w:r>
          </w:p>
        </w:tc>
        <w:tc>
          <w:tcPr>
            <w:tcW w:w="389"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360"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1</w:t>
            </w:r>
          </w:p>
        </w:tc>
        <w:tc>
          <w:tcPr>
            <w:tcW w:w="54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81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2</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3</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90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r>
      <w:tr w:rsidR="00656F9B" w:rsidTr="002601E3">
        <w:trPr>
          <w:trHeight w:val="216"/>
        </w:trPr>
        <w:tc>
          <w:tcPr>
            <w:tcW w:w="1458" w:type="dxa"/>
            <w:vMerge/>
          </w:tcPr>
          <w:p w:rsidR="00656F9B" w:rsidRPr="00D741C3" w:rsidRDefault="00656F9B" w:rsidP="0062592A">
            <w:pPr>
              <w:rPr>
                <w:rFonts w:ascii="Calibri" w:eastAsia="Times New Roman" w:hAnsi="Calibri" w:cs="Times New Roman"/>
                <w:b/>
                <w:bCs/>
                <w:color w:val="000000"/>
                <w:sz w:val="19"/>
                <w:szCs w:val="19"/>
              </w:rPr>
            </w:pPr>
          </w:p>
        </w:tc>
        <w:tc>
          <w:tcPr>
            <w:tcW w:w="1710" w:type="dxa"/>
          </w:tcPr>
          <w:p w:rsidR="00656F9B" w:rsidRPr="00656F9B" w:rsidRDefault="00656F9B" w:rsidP="0062592A">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Low shrubs/bushes</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11"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2</w:t>
            </w:r>
          </w:p>
        </w:tc>
        <w:tc>
          <w:tcPr>
            <w:tcW w:w="389"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360"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3</w:t>
            </w:r>
          </w:p>
        </w:tc>
        <w:tc>
          <w:tcPr>
            <w:tcW w:w="54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81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3</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2</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90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r>
      <w:tr w:rsidR="00656F9B" w:rsidTr="002601E3">
        <w:trPr>
          <w:trHeight w:val="216"/>
        </w:trPr>
        <w:tc>
          <w:tcPr>
            <w:tcW w:w="1458" w:type="dxa"/>
            <w:vMerge/>
          </w:tcPr>
          <w:p w:rsidR="00656F9B" w:rsidRPr="00D741C3" w:rsidRDefault="00656F9B" w:rsidP="0062592A">
            <w:pPr>
              <w:rPr>
                <w:rFonts w:ascii="Calibri" w:eastAsia="Times New Roman" w:hAnsi="Calibri" w:cs="Times New Roman"/>
                <w:b/>
                <w:bCs/>
                <w:color w:val="000000"/>
                <w:sz w:val="19"/>
                <w:szCs w:val="19"/>
              </w:rPr>
            </w:pPr>
          </w:p>
        </w:tc>
        <w:tc>
          <w:tcPr>
            <w:tcW w:w="1710" w:type="dxa"/>
          </w:tcPr>
          <w:p w:rsidR="00656F9B" w:rsidRPr="00656F9B" w:rsidRDefault="00656F9B" w:rsidP="0062592A">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Small decorative tree</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11"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3</w:t>
            </w:r>
          </w:p>
        </w:tc>
        <w:tc>
          <w:tcPr>
            <w:tcW w:w="389"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360"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54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81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3</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3</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90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r>
      <w:tr w:rsidR="00656F9B" w:rsidTr="002601E3">
        <w:trPr>
          <w:trHeight w:val="216"/>
        </w:trPr>
        <w:tc>
          <w:tcPr>
            <w:tcW w:w="1458" w:type="dxa"/>
            <w:vMerge/>
          </w:tcPr>
          <w:p w:rsidR="00656F9B" w:rsidRPr="00D741C3" w:rsidRDefault="00656F9B" w:rsidP="0062592A">
            <w:pPr>
              <w:rPr>
                <w:rFonts w:ascii="Calibri" w:eastAsia="Times New Roman" w:hAnsi="Calibri" w:cs="Times New Roman"/>
                <w:b/>
                <w:bCs/>
                <w:color w:val="000000"/>
                <w:sz w:val="19"/>
                <w:szCs w:val="19"/>
              </w:rPr>
            </w:pPr>
          </w:p>
        </w:tc>
        <w:tc>
          <w:tcPr>
            <w:tcW w:w="1710" w:type="dxa"/>
          </w:tcPr>
          <w:p w:rsidR="00656F9B" w:rsidRPr="00656F9B" w:rsidRDefault="00656F9B" w:rsidP="0062592A">
            <w:pPr>
              <w:rPr>
                <w:rFonts w:ascii="Calibri" w:eastAsia="Times New Roman" w:hAnsi="Calibri" w:cs="Times New Roman"/>
                <w:sz w:val="19"/>
                <w:szCs w:val="19"/>
              </w:rPr>
            </w:pPr>
            <w:r w:rsidRPr="00656F9B">
              <w:rPr>
                <w:rFonts w:ascii="Calibri" w:eastAsia="Times New Roman" w:hAnsi="Calibri" w:cs="Times New Roman"/>
                <w:sz w:val="19"/>
                <w:szCs w:val="19"/>
              </w:rPr>
              <w:t>Evergreen tree</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11"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4</w:t>
            </w:r>
          </w:p>
        </w:tc>
        <w:tc>
          <w:tcPr>
            <w:tcW w:w="389"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360"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54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81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90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r>
      <w:tr w:rsidR="00656F9B" w:rsidTr="002601E3">
        <w:trPr>
          <w:trHeight w:val="216"/>
        </w:trPr>
        <w:tc>
          <w:tcPr>
            <w:tcW w:w="1458" w:type="dxa"/>
            <w:vMerge/>
          </w:tcPr>
          <w:p w:rsidR="00656F9B" w:rsidRPr="00D741C3" w:rsidRDefault="00656F9B" w:rsidP="0062592A">
            <w:pPr>
              <w:rPr>
                <w:rFonts w:ascii="Calibri" w:eastAsia="Times New Roman" w:hAnsi="Calibri" w:cs="Times New Roman"/>
                <w:b/>
                <w:bCs/>
                <w:color w:val="000000"/>
                <w:sz w:val="19"/>
                <w:szCs w:val="19"/>
              </w:rPr>
            </w:pPr>
          </w:p>
        </w:tc>
        <w:tc>
          <w:tcPr>
            <w:tcW w:w="1710" w:type="dxa"/>
          </w:tcPr>
          <w:p w:rsidR="00656F9B" w:rsidRPr="00656F9B" w:rsidRDefault="00656F9B" w:rsidP="0062592A">
            <w:pPr>
              <w:rPr>
                <w:rFonts w:ascii="Calibri" w:eastAsia="Times New Roman" w:hAnsi="Calibri" w:cs="Times New Roman"/>
                <w:sz w:val="19"/>
                <w:szCs w:val="19"/>
              </w:rPr>
            </w:pPr>
            <w:r w:rsidRPr="00656F9B">
              <w:rPr>
                <w:rFonts w:ascii="Calibri" w:eastAsia="Times New Roman" w:hAnsi="Calibri" w:cs="Times New Roman"/>
                <w:sz w:val="19"/>
                <w:szCs w:val="19"/>
              </w:rPr>
              <w:t>Canopy tree</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11"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4</w:t>
            </w:r>
          </w:p>
        </w:tc>
        <w:tc>
          <w:tcPr>
            <w:tcW w:w="389"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2</w:t>
            </w:r>
          </w:p>
        </w:tc>
        <w:tc>
          <w:tcPr>
            <w:tcW w:w="360"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54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81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2</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3</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2</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90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r>
      <w:tr w:rsidR="00656F9B" w:rsidTr="002601E3">
        <w:trPr>
          <w:trHeight w:val="216"/>
        </w:trPr>
        <w:tc>
          <w:tcPr>
            <w:tcW w:w="1458" w:type="dxa"/>
            <w:vMerge/>
          </w:tcPr>
          <w:p w:rsidR="00656F9B" w:rsidRPr="00D741C3" w:rsidRDefault="00656F9B" w:rsidP="0062592A">
            <w:pPr>
              <w:rPr>
                <w:rFonts w:ascii="Calibri" w:eastAsia="Times New Roman" w:hAnsi="Calibri" w:cs="Times New Roman"/>
                <w:b/>
                <w:bCs/>
                <w:color w:val="000000"/>
                <w:sz w:val="19"/>
                <w:szCs w:val="19"/>
              </w:rPr>
            </w:pPr>
          </w:p>
        </w:tc>
        <w:tc>
          <w:tcPr>
            <w:tcW w:w="1710" w:type="dxa"/>
          </w:tcPr>
          <w:p w:rsidR="00656F9B" w:rsidRPr="00656F9B" w:rsidRDefault="00656F9B" w:rsidP="0062592A">
            <w:pPr>
              <w:rPr>
                <w:rFonts w:ascii="Calibri" w:eastAsia="Times New Roman" w:hAnsi="Calibri" w:cs="Times New Roman"/>
                <w:sz w:val="19"/>
                <w:szCs w:val="19"/>
              </w:rPr>
            </w:pPr>
            <w:r w:rsidRPr="00656F9B">
              <w:rPr>
                <w:rFonts w:ascii="Calibri" w:eastAsia="Times New Roman" w:hAnsi="Calibri" w:cs="Times New Roman"/>
                <w:sz w:val="19"/>
                <w:szCs w:val="19"/>
              </w:rPr>
              <w:t>Wetland plants</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11"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2</w:t>
            </w:r>
          </w:p>
        </w:tc>
        <w:tc>
          <w:tcPr>
            <w:tcW w:w="389"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360"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54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81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2</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90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r>
      <w:tr w:rsidR="00656F9B" w:rsidTr="002601E3">
        <w:trPr>
          <w:trHeight w:val="216"/>
        </w:trPr>
        <w:tc>
          <w:tcPr>
            <w:tcW w:w="1458" w:type="dxa"/>
          </w:tcPr>
          <w:p w:rsidR="00656F9B" w:rsidRPr="00656F9B" w:rsidRDefault="000F4E73" w:rsidP="0062592A">
            <w:pPr>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Public</w:t>
            </w:r>
            <w:r w:rsidR="00656F9B" w:rsidRPr="00656F9B">
              <w:rPr>
                <w:rFonts w:ascii="Calibri" w:eastAsia="Times New Roman" w:hAnsi="Calibri" w:cs="Times New Roman"/>
                <w:b/>
                <w:bCs/>
                <w:color w:val="000000"/>
                <w:sz w:val="19"/>
                <w:szCs w:val="19"/>
              </w:rPr>
              <w:t xml:space="preserve"> space</w:t>
            </w:r>
          </w:p>
        </w:tc>
        <w:tc>
          <w:tcPr>
            <w:tcW w:w="1710" w:type="dxa"/>
          </w:tcPr>
          <w:p w:rsidR="00656F9B" w:rsidRPr="00656F9B" w:rsidRDefault="00656F9B" w:rsidP="0062592A">
            <w:pPr>
              <w:rPr>
                <w:rFonts w:ascii="Calibri" w:eastAsia="Times New Roman" w:hAnsi="Calibri" w:cs="Times New Roman"/>
                <w:sz w:val="19"/>
                <w:szCs w:val="19"/>
              </w:rPr>
            </w:pPr>
            <w:r w:rsidRPr="00656F9B">
              <w:rPr>
                <w:rFonts w:ascii="Calibri" w:eastAsia="Times New Roman" w:hAnsi="Calibri" w:cs="Times New Roman"/>
                <w:sz w:val="19"/>
                <w:szCs w:val="19"/>
              </w:rPr>
              <w:t>Not vegetated</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11"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389"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360"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4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81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90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r>
      <w:tr w:rsidR="00656F9B" w:rsidTr="002601E3">
        <w:trPr>
          <w:trHeight w:val="216"/>
        </w:trPr>
        <w:tc>
          <w:tcPr>
            <w:tcW w:w="1458" w:type="dxa"/>
          </w:tcPr>
          <w:p w:rsidR="00656F9B" w:rsidRPr="00656F9B" w:rsidRDefault="00656F9B" w:rsidP="0062592A">
            <w:pPr>
              <w:rPr>
                <w:rFonts w:ascii="Calibri" w:eastAsia="Times New Roman" w:hAnsi="Calibri" w:cs="Times New Roman"/>
                <w:b/>
                <w:bCs/>
                <w:color w:val="000000"/>
                <w:sz w:val="19"/>
                <w:szCs w:val="19"/>
              </w:rPr>
            </w:pPr>
            <w:r w:rsidRPr="00656F9B">
              <w:rPr>
                <w:rFonts w:ascii="Calibri" w:eastAsia="Times New Roman" w:hAnsi="Calibri" w:cs="Times New Roman"/>
                <w:b/>
                <w:bCs/>
                <w:color w:val="000000"/>
                <w:sz w:val="19"/>
                <w:szCs w:val="19"/>
              </w:rPr>
              <w:t> </w:t>
            </w:r>
          </w:p>
        </w:tc>
        <w:tc>
          <w:tcPr>
            <w:tcW w:w="1710" w:type="dxa"/>
          </w:tcPr>
          <w:p w:rsidR="00656F9B" w:rsidRPr="00656F9B" w:rsidRDefault="00656F9B" w:rsidP="0062592A">
            <w:pPr>
              <w:rPr>
                <w:rFonts w:ascii="Calibri" w:eastAsia="Times New Roman" w:hAnsi="Calibri" w:cs="Times New Roman"/>
                <w:sz w:val="19"/>
                <w:szCs w:val="19"/>
              </w:rPr>
            </w:pPr>
            <w:r w:rsidRPr="00656F9B">
              <w:rPr>
                <w:rFonts w:ascii="Calibri" w:eastAsia="Times New Roman" w:hAnsi="Calibri" w:cs="Times New Roman"/>
                <w:sz w:val="19"/>
                <w:szCs w:val="19"/>
              </w:rPr>
              <w:t>Vegetated</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11"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389"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360"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4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81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90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r>
      <w:tr w:rsidR="00656F9B" w:rsidTr="002601E3">
        <w:trPr>
          <w:trHeight w:val="216"/>
        </w:trPr>
        <w:tc>
          <w:tcPr>
            <w:tcW w:w="1458" w:type="dxa"/>
          </w:tcPr>
          <w:p w:rsidR="00656F9B" w:rsidRPr="00656F9B" w:rsidRDefault="00656F9B" w:rsidP="0062592A">
            <w:pPr>
              <w:rPr>
                <w:rFonts w:ascii="Calibri" w:eastAsia="Times New Roman" w:hAnsi="Calibri" w:cs="Times New Roman"/>
                <w:b/>
                <w:bCs/>
                <w:color w:val="000000"/>
                <w:sz w:val="19"/>
                <w:szCs w:val="19"/>
              </w:rPr>
            </w:pPr>
            <w:r w:rsidRPr="00656F9B">
              <w:rPr>
                <w:rFonts w:ascii="Calibri" w:eastAsia="Times New Roman" w:hAnsi="Calibri" w:cs="Times New Roman"/>
                <w:b/>
                <w:bCs/>
                <w:color w:val="000000"/>
                <w:sz w:val="19"/>
                <w:szCs w:val="19"/>
              </w:rPr>
              <w:t>Traffic surface</w:t>
            </w:r>
          </w:p>
        </w:tc>
        <w:tc>
          <w:tcPr>
            <w:tcW w:w="1710" w:type="dxa"/>
          </w:tcPr>
          <w:p w:rsidR="00656F9B" w:rsidRPr="00656F9B" w:rsidRDefault="00656F9B" w:rsidP="0062592A">
            <w:pPr>
              <w:rPr>
                <w:rFonts w:ascii="Calibri" w:eastAsia="Times New Roman" w:hAnsi="Calibri" w:cs="Times New Roman"/>
                <w:b/>
                <w:bCs/>
                <w:color w:val="000000"/>
                <w:sz w:val="19"/>
                <w:szCs w:val="19"/>
              </w:rPr>
            </w:pPr>
            <w:r w:rsidRPr="00656F9B">
              <w:rPr>
                <w:rFonts w:ascii="Calibri" w:eastAsia="Times New Roman" w:hAnsi="Calibri" w:cs="Times New Roman"/>
                <w:b/>
                <w:bCs/>
                <w:color w:val="000000"/>
                <w:sz w:val="19"/>
                <w:szCs w:val="19"/>
              </w:rPr>
              <w:t xml:space="preserve">High traffic surface </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11"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389"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4</w:t>
            </w:r>
          </w:p>
        </w:tc>
        <w:tc>
          <w:tcPr>
            <w:tcW w:w="360"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4</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4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81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90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r>
      <w:tr w:rsidR="00656F9B" w:rsidTr="002601E3">
        <w:trPr>
          <w:trHeight w:val="216"/>
        </w:trPr>
        <w:tc>
          <w:tcPr>
            <w:tcW w:w="1458" w:type="dxa"/>
          </w:tcPr>
          <w:p w:rsidR="00656F9B" w:rsidRPr="00656F9B" w:rsidRDefault="00656F9B" w:rsidP="0062592A">
            <w:pPr>
              <w:rPr>
                <w:rFonts w:ascii="Calibri" w:eastAsia="Times New Roman" w:hAnsi="Calibri" w:cs="Times New Roman"/>
                <w:b/>
                <w:bCs/>
                <w:color w:val="000000"/>
                <w:sz w:val="19"/>
                <w:szCs w:val="19"/>
              </w:rPr>
            </w:pPr>
            <w:r w:rsidRPr="00656F9B">
              <w:rPr>
                <w:rFonts w:ascii="Calibri" w:eastAsia="Times New Roman" w:hAnsi="Calibri" w:cs="Times New Roman"/>
                <w:b/>
                <w:bCs/>
                <w:color w:val="000000"/>
                <w:sz w:val="19"/>
                <w:szCs w:val="19"/>
              </w:rPr>
              <w:t> </w:t>
            </w:r>
          </w:p>
        </w:tc>
        <w:tc>
          <w:tcPr>
            <w:tcW w:w="1710" w:type="dxa"/>
          </w:tcPr>
          <w:p w:rsidR="00656F9B" w:rsidRPr="00656F9B" w:rsidRDefault="00656F9B" w:rsidP="0062592A">
            <w:pPr>
              <w:rPr>
                <w:rFonts w:ascii="Calibri" w:eastAsia="Times New Roman" w:hAnsi="Calibri" w:cs="Times New Roman"/>
                <w:b/>
                <w:bCs/>
                <w:color w:val="000000"/>
                <w:sz w:val="19"/>
                <w:szCs w:val="19"/>
              </w:rPr>
            </w:pPr>
            <w:r w:rsidRPr="00656F9B">
              <w:rPr>
                <w:rFonts w:ascii="Calibri" w:eastAsia="Times New Roman" w:hAnsi="Calibri" w:cs="Times New Roman"/>
                <w:b/>
                <w:bCs/>
                <w:color w:val="000000"/>
                <w:sz w:val="19"/>
                <w:szCs w:val="19"/>
              </w:rPr>
              <w:t>Medium traffic surface</w:t>
            </w:r>
            <w:r>
              <w:rPr>
                <w:rFonts w:ascii="Calibri" w:eastAsia="Times New Roman" w:hAnsi="Calibri" w:cs="Times New Roman"/>
                <w:b/>
                <w:bCs/>
                <w:color w:val="000000"/>
                <w:sz w:val="19"/>
                <w:szCs w:val="19"/>
              </w:rPr>
              <w:t xml:space="preserve"> - pavers</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11"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389"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4</w:t>
            </w:r>
          </w:p>
        </w:tc>
        <w:tc>
          <w:tcPr>
            <w:tcW w:w="360"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2</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4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2</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81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2</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90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r>
      <w:tr w:rsidR="00656F9B" w:rsidTr="002601E3">
        <w:trPr>
          <w:trHeight w:val="216"/>
        </w:trPr>
        <w:tc>
          <w:tcPr>
            <w:tcW w:w="1458" w:type="dxa"/>
          </w:tcPr>
          <w:p w:rsidR="00656F9B" w:rsidRPr="00656F9B" w:rsidRDefault="00656F9B" w:rsidP="0062592A">
            <w:pPr>
              <w:rPr>
                <w:rFonts w:ascii="Calibri" w:eastAsia="Times New Roman" w:hAnsi="Calibri" w:cs="Times New Roman"/>
                <w:b/>
                <w:bCs/>
                <w:color w:val="000000"/>
                <w:sz w:val="19"/>
                <w:szCs w:val="19"/>
              </w:rPr>
            </w:pPr>
            <w:r w:rsidRPr="00656F9B">
              <w:rPr>
                <w:rFonts w:ascii="Calibri" w:eastAsia="Times New Roman" w:hAnsi="Calibri" w:cs="Times New Roman"/>
                <w:b/>
                <w:bCs/>
                <w:color w:val="000000"/>
                <w:sz w:val="19"/>
                <w:szCs w:val="19"/>
              </w:rPr>
              <w:t> </w:t>
            </w:r>
          </w:p>
        </w:tc>
        <w:tc>
          <w:tcPr>
            <w:tcW w:w="1710" w:type="dxa"/>
            <w:vAlign w:val="bottom"/>
          </w:tcPr>
          <w:p w:rsidR="00656F9B" w:rsidRPr="00656F9B" w:rsidRDefault="00656F9B" w:rsidP="00656F9B">
            <w:pPr>
              <w:rPr>
                <w:rFonts w:ascii="Calibri" w:eastAsia="Times New Roman" w:hAnsi="Calibri" w:cs="Times New Roman"/>
                <w:color w:val="000000"/>
              </w:rPr>
            </w:pPr>
            <w:r w:rsidRPr="00656F9B">
              <w:rPr>
                <w:rFonts w:ascii="Calibri" w:eastAsia="Times New Roman" w:hAnsi="Calibri" w:cs="Times New Roman"/>
                <w:b/>
                <w:bCs/>
                <w:color w:val="000000"/>
                <w:sz w:val="19"/>
                <w:szCs w:val="19"/>
              </w:rPr>
              <w:t>Medium traffic surface</w:t>
            </w:r>
            <w:r>
              <w:rPr>
                <w:rFonts w:ascii="Calibri" w:eastAsia="Times New Roman" w:hAnsi="Calibri" w:cs="Times New Roman"/>
                <w:b/>
                <w:bCs/>
                <w:color w:val="000000"/>
                <w:sz w:val="19"/>
                <w:szCs w:val="19"/>
              </w:rPr>
              <w:t xml:space="preserve"> - gravel</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11"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389"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4</w:t>
            </w:r>
          </w:p>
        </w:tc>
        <w:tc>
          <w:tcPr>
            <w:tcW w:w="360"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2</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4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2</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81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2</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90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r>
      <w:tr w:rsidR="00656F9B" w:rsidTr="002601E3">
        <w:trPr>
          <w:trHeight w:val="216"/>
        </w:trPr>
        <w:tc>
          <w:tcPr>
            <w:tcW w:w="1458" w:type="dxa"/>
          </w:tcPr>
          <w:p w:rsidR="00656F9B" w:rsidRPr="00656F9B" w:rsidRDefault="00656F9B" w:rsidP="0062592A">
            <w:pPr>
              <w:rPr>
                <w:rFonts w:ascii="Calibri" w:eastAsia="Times New Roman" w:hAnsi="Calibri" w:cs="Times New Roman"/>
                <w:b/>
                <w:bCs/>
                <w:color w:val="000000"/>
                <w:sz w:val="19"/>
                <w:szCs w:val="19"/>
              </w:rPr>
            </w:pPr>
            <w:r w:rsidRPr="00656F9B">
              <w:rPr>
                <w:rFonts w:ascii="Calibri" w:eastAsia="Times New Roman" w:hAnsi="Calibri" w:cs="Times New Roman"/>
                <w:b/>
                <w:bCs/>
                <w:color w:val="000000"/>
                <w:sz w:val="19"/>
                <w:szCs w:val="19"/>
              </w:rPr>
              <w:t> </w:t>
            </w:r>
          </w:p>
        </w:tc>
        <w:tc>
          <w:tcPr>
            <w:tcW w:w="1710" w:type="dxa"/>
          </w:tcPr>
          <w:p w:rsidR="00656F9B" w:rsidRPr="00656F9B" w:rsidRDefault="00656F9B" w:rsidP="0062592A">
            <w:pPr>
              <w:rPr>
                <w:rFonts w:ascii="Calibri" w:eastAsia="Times New Roman" w:hAnsi="Calibri" w:cs="Times New Roman"/>
                <w:b/>
                <w:bCs/>
                <w:color w:val="000000"/>
                <w:sz w:val="19"/>
                <w:szCs w:val="19"/>
              </w:rPr>
            </w:pPr>
            <w:r w:rsidRPr="00656F9B">
              <w:rPr>
                <w:rFonts w:ascii="Calibri" w:eastAsia="Times New Roman" w:hAnsi="Calibri" w:cs="Times New Roman"/>
                <w:b/>
                <w:bCs/>
                <w:color w:val="000000"/>
                <w:sz w:val="19"/>
                <w:szCs w:val="19"/>
              </w:rPr>
              <w:t>Light traffic surface</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11"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2</w:t>
            </w:r>
          </w:p>
        </w:tc>
        <w:tc>
          <w:tcPr>
            <w:tcW w:w="389"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4</w:t>
            </w:r>
          </w:p>
        </w:tc>
        <w:tc>
          <w:tcPr>
            <w:tcW w:w="360"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1</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4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2</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81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2</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90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r>
      <w:tr w:rsidR="00656F9B" w:rsidTr="002601E3">
        <w:trPr>
          <w:trHeight w:val="216"/>
        </w:trPr>
        <w:tc>
          <w:tcPr>
            <w:tcW w:w="1458" w:type="dxa"/>
          </w:tcPr>
          <w:p w:rsidR="00656F9B" w:rsidRPr="00656F9B" w:rsidRDefault="00656F9B" w:rsidP="0062592A">
            <w:pPr>
              <w:rPr>
                <w:rFonts w:ascii="Calibri" w:eastAsia="Times New Roman" w:hAnsi="Calibri" w:cs="Times New Roman"/>
                <w:b/>
                <w:bCs/>
                <w:color w:val="000000"/>
                <w:sz w:val="19"/>
                <w:szCs w:val="19"/>
              </w:rPr>
            </w:pPr>
            <w:r w:rsidRPr="00656F9B">
              <w:rPr>
                <w:rFonts w:ascii="Calibri" w:eastAsia="Times New Roman" w:hAnsi="Calibri" w:cs="Times New Roman"/>
                <w:b/>
                <w:bCs/>
                <w:color w:val="000000"/>
                <w:sz w:val="19"/>
                <w:szCs w:val="19"/>
              </w:rPr>
              <w:t>Water</w:t>
            </w:r>
          </w:p>
        </w:tc>
        <w:tc>
          <w:tcPr>
            <w:tcW w:w="1710" w:type="dxa"/>
          </w:tcPr>
          <w:p w:rsidR="00656F9B" w:rsidRPr="00656F9B" w:rsidRDefault="00656F9B" w:rsidP="0062592A">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Open constant depth</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2</w:t>
            </w:r>
          </w:p>
        </w:tc>
        <w:tc>
          <w:tcPr>
            <w:tcW w:w="511"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2</w:t>
            </w:r>
          </w:p>
        </w:tc>
        <w:tc>
          <w:tcPr>
            <w:tcW w:w="389"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360"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4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81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3</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90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r>
      <w:tr w:rsidR="00656F9B" w:rsidTr="002601E3">
        <w:trPr>
          <w:trHeight w:val="216"/>
        </w:trPr>
        <w:tc>
          <w:tcPr>
            <w:tcW w:w="1458" w:type="dxa"/>
          </w:tcPr>
          <w:p w:rsidR="00656F9B" w:rsidRPr="00656F9B" w:rsidRDefault="00656F9B" w:rsidP="0062592A">
            <w:pPr>
              <w:rPr>
                <w:rFonts w:ascii="Calibri" w:eastAsia="Times New Roman" w:hAnsi="Calibri" w:cs="Times New Roman"/>
                <w:b/>
                <w:bCs/>
                <w:color w:val="000000"/>
                <w:sz w:val="19"/>
                <w:szCs w:val="19"/>
              </w:rPr>
            </w:pPr>
            <w:r w:rsidRPr="00656F9B">
              <w:rPr>
                <w:rFonts w:ascii="Calibri" w:eastAsia="Times New Roman" w:hAnsi="Calibri" w:cs="Times New Roman"/>
                <w:b/>
                <w:bCs/>
                <w:color w:val="000000"/>
                <w:sz w:val="19"/>
                <w:szCs w:val="19"/>
              </w:rPr>
              <w:t> </w:t>
            </w:r>
          </w:p>
        </w:tc>
        <w:tc>
          <w:tcPr>
            <w:tcW w:w="1710" w:type="dxa"/>
          </w:tcPr>
          <w:p w:rsidR="00656F9B" w:rsidRPr="00656F9B" w:rsidRDefault="00656F9B" w:rsidP="0062592A">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Open fluctuating depth</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1</w:t>
            </w:r>
          </w:p>
        </w:tc>
        <w:tc>
          <w:tcPr>
            <w:tcW w:w="511"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1</w:t>
            </w:r>
          </w:p>
        </w:tc>
        <w:tc>
          <w:tcPr>
            <w:tcW w:w="389"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360"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4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2</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81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2</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90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r>
      <w:tr w:rsidR="00656F9B" w:rsidTr="002601E3">
        <w:trPr>
          <w:trHeight w:val="216"/>
        </w:trPr>
        <w:tc>
          <w:tcPr>
            <w:tcW w:w="1458" w:type="dxa"/>
          </w:tcPr>
          <w:p w:rsidR="00656F9B" w:rsidRPr="00656F9B" w:rsidRDefault="00656F9B" w:rsidP="0062592A">
            <w:pPr>
              <w:rPr>
                <w:rFonts w:ascii="Calibri" w:eastAsia="Times New Roman" w:hAnsi="Calibri" w:cs="Times New Roman"/>
                <w:b/>
                <w:bCs/>
                <w:color w:val="000000"/>
                <w:sz w:val="19"/>
                <w:szCs w:val="19"/>
              </w:rPr>
            </w:pPr>
            <w:r w:rsidRPr="00656F9B">
              <w:rPr>
                <w:rFonts w:ascii="Calibri" w:eastAsia="Times New Roman" w:hAnsi="Calibri" w:cs="Times New Roman"/>
                <w:b/>
                <w:bCs/>
                <w:color w:val="000000"/>
                <w:sz w:val="19"/>
                <w:szCs w:val="19"/>
              </w:rPr>
              <w:t xml:space="preserve"> </w:t>
            </w:r>
          </w:p>
        </w:tc>
        <w:tc>
          <w:tcPr>
            <w:tcW w:w="1710" w:type="dxa"/>
          </w:tcPr>
          <w:p w:rsidR="00656F9B" w:rsidRPr="00656F9B" w:rsidRDefault="00656F9B" w:rsidP="0062592A">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Enclosed</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511"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389"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360" w:type="dxa"/>
            <w:vAlign w:val="center"/>
          </w:tcPr>
          <w:p w:rsidR="00656F9B" w:rsidRPr="00656F9B" w:rsidRDefault="00656F9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4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81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90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656F9B" w:rsidRPr="00656F9B" w:rsidRDefault="00656F9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r>
      <w:tr w:rsidR="0032514B" w:rsidTr="002601E3">
        <w:trPr>
          <w:trHeight w:val="216"/>
        </w:trPr>
        <w:tc>
          <w:tcPr>
            <w:tcW w:w="3168" w:type="dxa"/>
            <w:gridSpan w:val="2"/>
          </w:tcPr>
          <w:p w:rsidR="0032514B" w:rsidRPr="00D741C3" w:rsidRDefault="0032514B" w:rsidP="0062592A">
            <w:pPr>
              <w:rPr>
                <w:rFonts w:ascii="Calibri" w:eastAsia="Times New Roman" w:hAnsi="Calibri" w:cs="Times New Roman"/>
                <w:color w:val="000000"/>
                <w:sz w:val="19"/>
                <w:szCs w:val="19"/>
              </w:rPr>
            </w:pPr>
            <w:r w:rsidRPr="00656F9B">
              <w:rPr>
                <w:rFonts w:ascii="Calibri" w:eastAsia="Times New Roman" w:hAnsi="Calibri" w:cs="Times New Roman"/>
                <w:b/>
                <w:bCs/>
                <w:color w:val="000000"/>
                <w:sz w:val="19"/>
                <w:szCs w:val="19"/>
              </w:rPr>
              <w:t>No additional surface area</w:t>
            </w:r>
          </w:p>
        </w:tc>
        <w:tc>
          <w:tcPr>
            <w:tcW w:w="45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11" w:type="dxa"/>
            <w:vAlign w:val="center"/>
          </w:tcPr>
          <w:p w:rsidR="0032514B" w:rsidRPr="00656F9B" w:rsidRDefault="0032514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389" w:type="dxa"/>
            <w:vAlign w:val="center"/>
          </w:tcPr>
          <w:p w:rsidR="0032514B" w:rsidRPr="00656F9B" w:rsidRDefault="0032514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360" w:type="dxa"/>
            <w:vAlign w:val="center"/>
          </w:tcPr>
          <w:p w:rsidR="0032514B" w:rsidRPr="00656F9B" w:rsidRDefault="0032514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45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4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81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90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45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r>
      <w:tr w:rsidR="0032514B" w:rsidTr="002601E3">
        <w:trPr>
          <w:trHeight w:val="216"/>
        </w:trPr>
        <w:tc>
          <w:tcPr>
            <w:tcW w:w="3168" w:type="dxa"/>
            <w:gridSpan w:val="2"/>
          </w:tcPr>
          <w:p w:rsidR="0032514B" w:rsidRPr="00D741C3" w:rsidRDefault="0032514B" w:rsidP="0062592A">
            <w:pPr>
              <w:rPr>
                <w:rFonts w:ascii="Calibri" w:eastAsia="Times New Roman" w:hAnsi="Calibri" w:cs="Times New Roman"/>
                <w:color w:val="000000"/>
                <w:sz w:val="19"/>
                <w:szCs w:val="19"/>
              </w:rPr>
            </w:pPr>
            <w:r w:rsidRPr="00656F9B">
              <w:rPr>
                <w:rFonts w:ascii="Calibri" w:eastAsia="Times New Roman" w:hAnsi="Calibri" w:cs="Times New Roman"/>
                <w:b/>
                <w:bCs/>
                <w:color w:val="000000"/>
                <w:sz w:val="19"/>
                <w:szCs w:val="19"/>
              </w:rPr>
              <w:t>Shelter</w:t>
            </w:r>
          </w:p>
        </w:tc>
        <w:tc>
          <w:tcPr>
            <w:tcW w:w="45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11" w:type="dxa"/>
            <w:vAlign w:val="center"/>
          </w:tcPr>
          <w:p w:rsidR="0032514B" w:rsidRPr="00656F9B" w:rsidRDefault="0032514B" w:rsidP="00656F9B">
            <w:pPr>
              <w:rPr>
                <w:rFonts w:ascii="Calibri" w:eastAsia="Times New Roman" w:hAnsi="Calibri" w:cs="Times New Roman"/>
                <w:sz w:val="19"/>
                <w:szCs w:val="19"/>
              </w:rPr>
            </w:pPr>
            <w:r w:rsidRPr="00656F9B">
              <w:rPr>
                <w:rFonts w:ascii="Calibri" w:eastAsia="Times New Roman" w:hAnsi="Calibri" w:cs="Times New Roman"/>
                <w:sz w:val="19"/>
                <w:szCs w:val="19"/>
              </w:rPr>
              <w:t>4</w:t>
            </w:r>
          </w:p>
        </w:tc>
        <w:tc>
          <w:tcPr>
            <w:tcW w:w="389" w:type="dxa"/>
            <w:vAlign w:val="center"/>
          </w:tcPr>
          <w:p w:rsidR="0032514B" w:rsidRPr="00656F9B" w:rsidRDefault="0032514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360" w:type="dxa"/>
            <w:vAlign w:val="center"/>
          </w:tcPr>
          <w:p w:rsidR="0032514B" w:rsidRPr="00656F9B" w:rsidRDefault="0032514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45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4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81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c>
          <w:tcPr>
            <w:tcW w:w="63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90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r>
      <w:tr w:rsidR="0032514B" w:rsidTr="002601E3">
        <w:trPr>
          <w:trHeight w:val="216"/>
        </w:trPr>
        <w:tc>
          <w:tcPr>
            <w:tcW w:w="3168" w:type="dxa"/>
            <w:gridSpan w:val="2"/>
          </w:tcPr>
          <w:p w:rsidR="0032514B" w:rsidRPr="00D741C3" w:rsidRDefault="0032514B" w:rsidP="0062592A">
            <w:pPr>
              <w:rPr>
                <w:rFonts w:ascii="Calibri" w:eastAsia="Times New Roman" w:hAnsi="Calibri" w:cs="Times New Roman"/>
                <w:color w:val="000000"/>
                <w:sz w:val="19"/>
                <w:szCs w:val="19"/>
              </w:rPr>
            </w:pPr>
            <w:r w:rsidRPr="00656F9B">
              <w:rPr>
                <w:rFonts w:ascii="Calibri" w:eastAsia="Times New Roman" w:hAnsi="Calibri" w:cs="Times New Roman"/>
                <w:b/>
                <w:bCs/>
                <w:color w:val="000000"/>
                <w:sz w:val="19"/>
                <w:szCs w:val="19"/>
              </w:rPr>
              <w:t>Green Innovation</w:t>
            </w:r>
          </w:p>
        </w:tc>
        <w:tc>
          <w:tcPr>
            <w:tcW w:w="45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11" w:type="dxa"/>
            <w:vAlign w:val="center"/>
          </w:tcPr>
          <w:p w:rsidR="0032514B" w:rsidRPr="00656F9B" w:rsidRDefault="0032514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389" w:type="dxa"/>
            <w:vAlign w:val="center"/>
          </w:tcPr>
          <w:p w:rsidR="0032514B" w:rsidRPr="00656F9B" w:rsidRDefault="0032514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360" w:type="dxa"/>
            <w:vAlign w:val="center"/>
          </w:tcPr>
          <w:p w:rsidR="0032514B" w:rsidRPr="00656F9B" w:rsidRDefault="0032514B" w:rsidP="00656F9B">
            <w:pPr>
              <w:rPr>
                <w:rFonts w:ascii="Calibri" w:eastAsia="Times New Roman" w:hAnsi="Calibri" w:cs="Times New Roman"/>
                <w:sz w:val="19"/>
                <w:szCs w:val="19"/>
              </w:rPr>
            </w:pPr>
            <w:r w:rsidRPr="00656F9B">
              <w:rPr>
                <w:rFonts w:ascii="Calibri" w:eastAsia="Times New Roman" w:hAnsi="Calibri" w:cs="Times New Roman"/>
                <w:sz w:val="19"/>
                <w:szCs w:val="19"/>
              </w:rPr>
              <w:t>0</w:t>
            </w:r>
          </w:p>
        </w:tc>
        <w:tc>
          <w:tcPr>
            <w:tcW w:w="45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54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81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36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63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90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0</w:t>
            </w:r>
          </w:p>
        </w:tc>
        <w:tc>
          <w:tcPr>
            <w:tcW w:w="450" w:type="dxa"/>
            <w:vAlign w:val="center"/>
          </w:tcPr>
          <w:p w:rsidR="0032514B" w:rsidRPr="00656F9B" w:rsidRDefault="0032514B" w:rsidP="00656F9B">
            <w:pPr>
              <w:rPr>
                <w:rFonts w:ascii="Calibri" w:eastAsia="Times New Roman" w:hAnsi="Calibri" w:cs="Times New Roman"/>
                <w:color w:val="000000"/>
                <w:sz w:val="19"/>
                <w:szCs w:val="19"/>
              </w:rPr>
            </w:pPr>
            <w:r w:rsidRPr="00656F9B">
              <w:rPr>
                <w:rFonts w:ascii="Calibri" w:eastAsia="Times New Roman" w:hAnsi="Calibri" w:cs="Times New Roman"/>
                <w:color w:val="000000"/>
                <w:sz w:val="19"/>
                <w:szCs w:val="19"/>
              </w:rPr>
              <w:t>4</w:t>
            </w:r>
          </w:p>
        </w:tc>
      </w:tr>
    </w:tbl>
    <w:p w:rsidR="0030209B" w:rsidRDefault="0030209B" w:rsidP="0030209B">
      <w:pPr>
        <w:pStyle w:val="Heading2"/>
        <w:spacing w:after="240"/>
        <w:rPr>
          <w:color w:val="auto"/>
        </w:rPr>
      </w:pPr>
      <w:bookmarkStart w:id="891" w:name="_Toc416772577"/>
      <w:r>
        <w:rPr>
          <w:color w:val="auto"/>
        </w:rPr>
        <w:lastRenderedPageBreak/>
        <w:t xml:space="preserve">Appendix C: </w:t>
      </w:r>
      <w:r w:rsidR="00633199">
        <w:rPr>
          <w:i/>
          <w:color w:val="auto"/>
        </w:rPr>
        <w:t>C</w:t>
      </w:r>
      <w:r w:rsidR="00160EF9">
        <w:rPr>
          <w:i/>
          <w:color w:val="auto"/>
        </w:rPr>
        <w:t>-</w:t>
      </w:r>
      <w:r>
        <w:rPr>
          <w:i/>
          <w:color w:val="auto"/>
        </w:rPr>
        <w:t>SCM</w:t>
      </w:r>
      <w:r>
        <w:rPr>
          <w:color w:val="auto"/>
        </w:rPr>
        <w:t xml:space="preserve"> scores</w:t>
      </w:r>
      <w:bookmarkEnd w:id="891"/>
    </w:p>
    <w:p w:rsidR="00C71D22" w:rsidRPr="00C71D22" w:rsidRDefault="00C71D22" w:rsidP="00C71D22">
      <w:pPr>
        <w:pStyle w:val="Caption"/>
      </w:pPr>
      <w:bookmarkStart w:id="892" w:name="_Toc416951951"/>
      <w:r>
        <w:t xml:space="preserve">Table </w:t>
      </w:r>
      <w:fldSimple w:instr=" SEQ Table \* ARABIC ">
        <w:r w:rsidR="006F7256">
          <w:rPr>
            <w:noProof/>
          </w:rPr>
          <w:t>25</w:t>
        </w:r>
      </w:fldSimple>
      <w:r>
        <w:t>: Scores to show how well the SCMs can provide the Characteristics</w:t>
      </w:r>
      <w:bookmarkEnd w:id="892"/>
      <w:r>
        <w:t xml:space="preserve"> </w:t>
      </w:r>
    </w:p>
    <w:tbl>
      <w:tblPr>
        <w:tblStyle w:val="TableGrid"/>
        <w:tblW w:w="1318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648"/>
        <w:gridCol w:w="2070"/>
        <w:gridCol w:w="1440"/>
        <w:gridCol w:w="1830"/>
        <w:gridCol w:w="359"/>
        <w:gridCol w:w="360"/>
        <w:gridCol w:w="361"/>
        <w:gridCol w:w="360"/>
        <w:gridCol w:w="360"/>
        <w:gridCol w:w="360"/>
        <w:gridCol w:w="360"/>
        <w:gridCol w:w="360"/>
        <w:gridCol w:w="360"/>
        <w:gridCol w:w="360"/>
        <w:gridCol w:w="360"/>
        <w:gridCol w:w="360"/>
        <w:gridCol w:w="360"/>
        <w:gridCol w:w="360"/>
        <w:gridCol w:w="360"/>
        <w:gridCol w:w="360"/>
        <w:gridCol w:w="360"/>
        <w:gridCol w:w="360"/>
        <w:gridCol w:w="360"/>
        <w:gridCol w:w="360"/>
      </w:tblGrid>
      <w:tr w:rsidR="00DB7C30" w:rsidTr="002601E3">
        <w:trPr>
          <w:trHeight w:val="413"/>
        </w:trPr>
        <w:tc>
          <w:tcPr>
            <w:tcW w:w="648" w:type="dxa"/>
            <w:tcBorders>
              <w:top w:val="nil"/>
              <w:left w:val="nil"/>
              <w:bottom w:val="nil"/>
            </w:tcBorders>
            <w:shd w:val="clear" w:color="auto" w:fill="auto"/>
          </w:tcPr>
          <w:p w:rsidR="00DB7C30" w:rsidRDefault="00DB7C30" w:rsidP="00015BA2">
            <w:pPr>
              <w:jc w:val="center"/>
              <w:rPr>
                <w:rFonts w:ascii="Calibri" w:eastAsia="Times New Roman" w:hAnsi="Calibri" w:cs="Times New Roman"/>
                <w:b/>
                <w:bCs/>
                <w:color w:val="000000"/>
                <w:sz w:val="28"/>
                <w:szCs w:val="28"/>
              </w:rPr>
            </w:pPr>
          </w:p>
        </w:tc>
        <w:tc>
          <w:tcPr>
            <w:tcW w:w="5340" w:type="dxa"/>
            <w:gridSpan w:val="3"/>
            <w:vMerge w:val="restart"/>
            <w:shd w:val="clear" w:color="auto" w:fill="DDD9C3" w:themeFill="background2" w:themeFillShade="E6"/>
            <w:vAlign w:val="center"/>
          </w:tcPr>
          <w:p w:rsidR="00DB7C30" w:rsidRDefault="00DB7C30" w:rsidP="00200716">
            <w:pPr>
              <w:jc w:val="center"/>
            </w:pPr>
            <w:r>
              <w:rPr>
                <w:rFonts w:ascii="Calibri" w:eastAsia="Times New Roman" w:hAnsi="Calibri" w:cs="Times New Roman"/>
                <w:b/>
                <w:bCs/>
                <w:color w:val="000000"/>
                <w:sz w:val="28"/>
                <w:szCs w:val="28"/>
              </w:rPr>
              <w:t>SCMs</w:t>
            </w:r>
          </w:p>
        </w:tc>
        <w:tc>
          <w:tcPr>
            <w:tcW w:w="7200" w:type="dxa"/>
            <w:gridSpan w:val="20"/>
            <w:shd w:val="clear" w:color="auto" w:fill="DDD9C3" w:themeFill="background2" w:themeFillShade="E6"/>
          </w:tcPr>
          <w:p w:rsidR="00DB7C30" w:rsidRPr="00656F9B" w:rsidRDefault="00DB7C30" w:rsidP="00015BA2">
            <w:pPr>
              <w:jc w:val="center"/>
              <w:rPr>
                <w:rFonts w:ascii="Calibri" w:eastAsia="Times New Roman" w:hAnsi="Calibri" w:cs="Times New Roman"/>
                <w:b/>
                <w:bCs/>
                <w:color w:val="000000"/>
                <w:sz w:val="28"/>
                <w:szCs w:val="28"/>
              </w:rPr>
            </w:pPr>
            <w:r>
              <w:rPr>
                <w:rFonts w:ascii="Calibri" w:eastAsia="Times New Roman" w:hAnsi="Calibri" w:cs="Times New Roman"/>
                <w:b/>
                <w:bCs/>
                <w:color w:val="000000"/>
                <w:sz w:val="28"/>
                <w:szCs w:val="28"/>
              </w:rPr>
              <w:t>Characteristics</w:t>
            </w:r>
          </w:p>
        </w:tc>
      </w:tr>
      <w:tr w:rsidR="00DB7C30" w:rsidTr="002601E3">
        <w:trPr>
          <w:cantSplit/>
          <w:trHeight w:val="230"/>
        </w:trPr>
        <w:tc>
          <w:tcPr>
            <w:tcW w:w="648" w:type="dxa"/>
            <w:tcBorders>
              <w:top w:val="nil"/>
              <w:left w:val="nil"/>
              <w:bottom w:val="nil"/>
            </w:tcBorders>
            <w:shd w:val="clear" w:color="auto" w:fill="auto"/>
          </w:tcPr>
          <w:p w:rsidR="00DB7C30" w:rsidRDefault="00DB7C30" w:rsidP="00015BA2"/>
        </w:tc>
        <w:tc>
          <w:tcPr>
            <w:tcW w:w="5340" w:type="dxa"/>
            <w:gridSpan w:val="3"/>
            <w:vMerge/>
            <w:shd w:val="clear" w:color="auto" w:fill="DDD9C3" w:themeFill="background2" w:themeFillShade="E6"/>
          </w:tcPr>
          <w:p w:rsidR="00DB7C30" w:rsidRDefault="00DB7C30" w:rsidP="00015BA2"/>
        </w:tc>
        <w:tc>
          <w:tcPr>
            <w:tcW w:w="2880" w:type="dxa"/>
            <w:gridSpan w:val="8"/>
            <w:shd w:val="clear" w:color="auto" w:fill="DDD9C3" w:themeFill="background2" w:themeFillShade="E6"/>
            <w:vAlign w:val="center"/>
          </w:tcPr>
          <w:p w:rsidR="00DB7C30" w:rsidRPr="00D741C3" w:rsidRDefault="00DB7C30" w:rsidP="00200716">
            <w:pPr>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Vegetation</w:t>
            </w:r>
          </w:p>
        </w:tc>
        <w:tc>
          <w:tcPr>
            <w:tcW w:w="720" w:type="dxa"/>
            <w:gridSpan w:val="2"/>
            <w:shd w:val="clear" w:color="auto" w:fill="DDD9C3" w:themeFill="background2" w:themeFillShade="E6"/>
            <w:vAlign w:val="center"/>
          </w:tcPr>
          <w:p w:rsidR="00DB7C30" w:rsidRDefault="000F4E73" w:rsidP="00200716">
            <w:r>
              <w:rPr>
                <w:rFonts w:ascii="Calibri" w:eastAsia="Times New Roman" w:hAnsi="Calibri" w:cs="Times New Roman"/>
                <w:b/>
                <w:bCs/>
                <w:color w:val="000000"/>
                <w:sz w:val="19"/>
                <w:szCs w:val="19"/>
              </w:rPr>
              <w:t>Public</w:t>
            </w:r>
            <w:r w:rsidR="00DB7C30">
              <w:rPr>
                <w:rFonts w:ascii="Calibri" w:eastAsia="Times New Roman" w:hAnsi="Calibri" w:cs="Times New Roman"/>
                <w:b/>
                <w:bCs/>
                <w:color w:val="000000"/>
                <w:sz w:val="19"/>
                <w:szCs w:val="19"/>
              </w:rPr>
              <w:t xml:space="preserve"> space</w:t>
            </w:r>
          </w:p>
        </w:tc>
        <w:tc>
          <w:tcPr>
            <w:tcW w:w="1440" w:type="dxa"/>
            <w:gridSpan w:val="4"/>
            <w:shd w:val="clear" w:color="auto" w:fill="DDD9C3" w:themeFill="background2" w:themeFillShade="E6"/>
            <w:vAlign w:val="center"/>
          </w:tcPr>
          <w:p w:rsidR="00DB7C30" w:rsidRPr="00D741C3" w:rsidRDefault="00DB7C30" w:rsidP="00200716">
            <w:pPr>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Traffic surface</w:t>
            </w:r>
          </w:p>
        </w:tc>
        <w:tc>
          <w:tcPr>
            <w:tcW w:w="1080" w:type="dxa"/>
            <w:gridSpan w:val="3"/>
            <w:shd w:val="clear" w:color="auto" w:fill="DDD9C3" w:themeFill="background2" w:themeFillShade="E6"/>
            <w:vAlign w:val="center"/>
          </w:tcPr>
          <w:p w:rsidR="00DB7C30" w:rsidRPr="00D741C3" w:rsidRDefault="00DB7C30" w:rsidP="00200716">
            <w:pPr>
              <w:rPr>
                <w:rFonts w:ascii="Calibri" w:eastAsia="Times New Roman" w:hAnsi="Calibri" w:cs="Times New Roman"/>
                <w:b/>
                <w:bCs/>
                <w:color w:val="000000"/>
                <w:sz w:val="19"/>
                <w:szCs w:val="19"/>
              </w:rPr>
            </w:pPr>
            <w:r w:rsidRPr="00773C94">
              <w:rPr>
                <w:rFonts w:ascii="Calibri" w:eastAsia="Times New Roman" w:hAnsi="Calibri" w:cs="Times New Roman"/>
                <w:b/>
                <w:bCs/>
                <w:color w:val="000000"/>
                <w:sz w:val="19"/>
                <w:szCs w:val="19"/>
              </w:rPr>
              <w:t>Water</w:t>
            </w:r>
          </w:p>
        </w:tc>
        <w:tc>
          <w:tcPr>
            <w:tcW w:w="360" w:type="dxa"/>
            <w:vMerge w:val="restart"/>
            <w:shd w:val="clear" w:color="auto" w:fill="DDD9C3" w:themeFill="background2" w:themeFillShade="E6"/>
            <w:textDirection w:val="btLr"/>
            <w:vAlign w:val="center"/>
          </w:tcPr>
          <w:p w:rsidR="00DB7C30" w:rsidRPr="00D741C3" w:rsidRDefault="00DB7C30" w:rsidP="00200716">
            <w:pPr>
              <w:ind w:left="113" w:right="113"/>
              <w:rPr>
                <w:rFonts w:ascii="Calibri" w:eastAsia="Times New Roman" w:hAnsi="Calibri" w:cs="Times New Roman"/>
                <w:b/>
                <w:bCs/>
                <w:color w:val="000000"/>
                <w:sz w:val="19"/>
                <w:szCs w:val="19"/>
              </w:rPr>
            </w:pPr>
            <w:r w:rsidRPr="00773C94">
              <w:rPr>
                <w:rFonts w:ascii="Calibri" w:eastAsia="Times New Roman" w:hAnsi="Calibri" w:cs="Times New Roman"/>
                <w:b/>
                <w:bCs/>
                <w:color w:val="000000"/>
                <w:sz w:val="19"/>
                <w:szCs w:val="19"/>
              </w:rPr>
              <w:t>No additional surface area</w:t>
            </w:r>
          </w:p>
        </w:tc>
        <w:tc>
          <w:tcPr>
            <w:tcW w:w="360" w:type="dxa"/>
            <w:vMerge w:val="restart"/>
            <w:shd w:val="clear" w:color="auto" w:fill="DDD9C3" w:themeFill="background2" w:themeFillShade="E6"/>
            <w:textDirection w:val="btLr"/>
            <w:vAlign w:val="center"/>
          </w:tcPr>
          <w:p w:rsidR="00DB7C30" w:rsidRPr="00D741C3" w:rsidRDefault="00DB7C30" w:rsidP="00200716">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Shelter</w:t>
            </w:r>
          </w:p>
        </w:tc>
        <w:tc>
          <w:tcPr>
            <w:tcW w:w="360" w:type="dxa"/>
            <w:vMerge w:val="restart"/>
            <w:shd w:val="clear" w:color="auto" w:fill="DDD9C3" w:themeFill="background2" w:themeFillShade="E6"/>
            <w:textDirection w:val="btLr"/>
            <w:vAlign w:val="center"/>
          </w:tcPr>
          <w:p w:rsidR="00DB7C30" w:rsidRPr="00D741C3" w:rsidRDefault="00DB7C30" w:rsidP="00200716">
            <w:pPr>
              <w:ind w:left="113" w:right="113"/>
              <w:rPr>
                <w:rFonts w:ascii="Calibri" w:eastAsia="Times New Roman" w:hAnsi="Calibri" w:cs="Times New Roman"/>
                <w:b/>
                <w:bCs/>
                <w:sz w:val="19"/>
                <w:szCs w:val="19"/>
              </w:rPr>
            </w:pPr>
            <w:r>
              <w:rPr>
                <w:rFonts w:ascii="Calibri" w:eastAsia="Times New Roman" w:hAnsi="Calibri" w:cs="Times New Roman"/>
                <w:b/>
                <w:bCs/>
                <w:color w:val="000000"/>
                <w:sz w:val="19"/>
                <w:szCs w:val="19"/>
              </w:rPr>
              <w:t>Green innovation</w:t>
            </w:r>
          </w:p>
        </w:tc>
      </w:tr>
      <w:tr w:rsidR="00BF1A59" w:rsidTr="002601E3">
        <w:trPr>
          <w:cantSplit/>
          <w:trHeight w:val="1133"/>
        </w:trPr>
        <w:tc>
          <w:tcPr>
            <w:tcW w:w="648" w:type="dxa"/>
            <w:tcBorders>
              <w:top w:val="nil"/>
              <w:left w:val="nil"/>
              <w:bottom w:val="nil"/>
            </w:tcBorders>
            <w:shd w:val="clear" w:color="auto" w:fill="auto"/>
          </w:tcPr>
          <w:p w:rsidR="00DB7C30" w:rsidRDefault="00DB7C30" w:rsidP="00015BA2"/>
        </w:tc>
        <w:tc>
          <w:tcPr>
            <w:tcW w:w="5340" w:type="dxa"/>
            <w:gridSpan w:val="3"/>
            <w:vMerge/>
            <w:shd w:val="clear" w:color="auto" w:fill="DDD9C3" w:themeFill="background2" w:themeFillShade="E6"/>
          </w:tcPr>
          <w:p w:rsidR="00DB7C30" w:rsidRDefault="00DB7C30" w:rsidP="00015BA2"/>
        </w:tc>
        <w:tc>
          <w:tcPr>
            <w:tcW w:w="359" w:type="dxa"/>
            <w:vMerge w:val="restart"/>
            <w:shd w:val="clear" w:color="auto" w:fill="DDD9C3" w:themeFill="background2" w:themeFillShade="E6"/>
            <w:textDirection w:val="btLr"/>
            <w:vAlign w:val="center"/>
          </w:tcPr>
          <w:p w:rsidR="00DB7C30" w:rsidRPr="0060388F" w:rsidRDefault="00DB7C30" w:rsidP="00200716">
            <w:pPr>
              <w:ind w:left="113" w:right="113"/>
              <w:rPr>
                <w:rFonts w:ascii="Calibri" w:eastAsia="Times New Roman" w:hAnsi="Calibri" w:cs="Times New Roman"/>
                <w:b/>
                <w:bCs/>
                <w:color w:val="000000"/>
                <w:sz w:val="19"/>
                <w:szCs w:val="19"/>
              </w:rPr>
            </w:pPr>
            <w:r w:rsidRPr="0060388F">
              <w:rPr>
                <w:rFonts w:ascii="Calibri" w:eastAsia="Times New Roman" w:hAnsi="Calibri" w:cs="Times New Roman"/>
                <w:b/>
                <w:bCs/>
                <w:color w:val="000000"/>
                <w:sz w:val="19"/>
                <w:szCs w:val="19"/>
              </w:rPr>
              <w:t>Turf</w:t>
            </w:r>
          </w:p>
        </w:tc>
        <w:tc>
          <w:tcPr>
            <w:tcW w:w="360" w:type="dxa"/>
            <w:vMerge w:val="restart"/>
            <w:shd w:val="clear" w:color="auto" w:fill="DDD9C3" w:themeFill="background2" w:themeFillShade="E6"/>
            <w:textDirection w:val="btLr"/>
            <w:vAlign w:val="center"/>
          </w:tcPr>
          <w:p w:rsidR="00DB7C30" w:rsidRPr="0060388F" w:rsidRDefault="00DB7C30" w:rsidP="00200716">
            <w:pPr>
              <w:ind w:left="113" w:right="113"/>
              <w:rPr>
                <w:rFonts w:ascii="Calibri" w:eastAsia="Times New Roman" w:hAnsi="Calibri" w:cs="Times New Roman"/>
                <w:b/>
                <w:bCs/>
                <w:sz w:val="19"/>
                <w:szCs w:val="19"/>
              </w:rPr>
            </w:pPr>
            <w:r w:rsidRPr="0060388F">
              <w:rPr>
                <w:rFonts w:ascii="Calibri" w:eastAsia="Times New Roman" w:hAnsi="Calibri" w:cs="Times New Roman"/>
                <w:b/>
                <w:bCs/>
                <w:sz w:val="19"/>
                <w:szCs w:val="19"/>
              </w:rPr>
              <w:t>Perennials</w:t>
            </w:r>
          </w:p>
        </w:tc>
        <w:tc>
          <w:tcPr>
            <w:tcW w:w="361" w:type="dxa"/>
            <w:vMerge w:val="restart"/>
            <w:shd w:val="clear" w:color="auto" w:fill="DDD9C3" w:themeFill="background2" w:themeFillShade="E6"/>
            <w:textDirection w:val="btLr"/>
            <w:vAlign w:val="center"/>
          </w:tcPr>
          <w:p w:rsidR="00DB7C30" w:rsidRPr="0060388F" w:rsidRDefault="00DB7C30" w:rsidP="00200716">
            <w:pPr>
              <w:ind w:left="113" w:right="113"/>
              <w:rPr>
                <w:rFonts w:ascii="Calibri" w:eastAsia="Times New Roman" w:hAnsi="Calibri" w:cs="Times New Roman"/>
                <w:b/>
                <w:bCs/>
                <w:sz w:val="19"/>
                <w:szCs w:val="19"/>
              </w:rPr>
            </w:pPr>
            <w:r>
              <w:rPr>
                <w:rFonts w:ascii="Calibri" w:eastAsia="Times New Roman" w:hAnsi="Calibri" w:cs="Times New Roman"/>
                <w:b/>
                <w:bCs/>
                <w:sz w:val="19"/>
                <w:szCs w:val="19"/>
              </w:rPr>
              <w:t xml:space="preserve">Tall </w:t>
            </w:r>
            <w:r w:rsidRPr="0060388F">
              <w:rPr>
                <w:rFonts w:ascii="Calibri" w:eastAsia="Times New Roman" w:hAnsi="Calibri" w:cs="Times New Roman"/>
                <w:b/>
                <w:bCs/>
                <w:sz w:val="19"/>
                <w:szCs w:val="19"/>
              </w:rPr>
              <w:t>Grasses</w:t>
            </w:r>
          </w:p>
        </w:tc>
        <w:tc>
          <w:tcPr>
            <w:tcW w:w="360" w:type="dxa"/>
            <w:vMerge w:val="restart"/>
            <w:shd w:val="clear" w:color="auto" w:fill="DDD9C3" w:themeFill="background2" w:themeFillShade="E6"/>
            <w:textDirection w:val="btLr"/>
            <w:vAlign w:val="center"/>
          </w:tcPr>
          <w:p w:rsidR="00DB7C30" w:rsidRPr="0060388F" w:rsidRDefault="00DB7C30" w:rsidP="00200716">
            <w:pPr>
              <w:ind w:left="113" w:right="113"/>
              <w:rPr>
                <w:rFonts w:ascii="Calibri" w:eastAsia="Times New Roman" w:hAnsi="Calibri" w:cs="Times New Roman"/>
                <w:b/>
                <w:bCs/>
                <w:sz w:val="19"/>
                <w:szCs w:val="19"/>
              </w:rPr>
            </w:pPr>
            <w:r>
              <w:rPr>
                <w:rFonts w:ascii="Calibri" w:eastAsia="Times New Roman" w:hAnsi="Calibri" w:cs="Times New Roman"/>
                <w:b/>
                <w:bCs/>
                <w:sz w:val="19"/>
                <w:szCs w:val="19"/>
              </w:rPr>
              <w:t xml:space="preserve">Low shrubs/ </w:t>
            </w:r>
            <w:r w:rsidRPr="0060388F">
              <w:rPr>
                <w:rFonts w:ascii="Calibri" w:eastAsia="Times New Roman" w:hAnsi="Calibri" w:cs="Times New Roman"/>
                <w:b/>
                <w:bCs/>
                <w:sz w:val="19"/>
                <w:szCs w:val="19"/>
              </w:rPr>
              <w:t>bushes</w:t>
            </w:r>
          </w:p>
        </w:tc>
        <w:tc>
          <w:tcPr>
            <w:tcW w:w="360" w:type="dxa"/>
            <w:vMerge w:val="restart"/>
            <w:shd w:val="clear" w:color="auto" w:fill="DDD9C3" w:themeFill="background2" w:themeFillShade="E6"/>
            <w:textDirection w:val="btLr"/>
            <w:vAlign w:val="center"/>
          </w:tcPr>
          <w:p w:rsidR="00DB7C30" w:rsidRPr="0060388F" w:rsidRDefault="00DB7C30" w:rsidP="00200716">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 xml:space="preserve">Small/  decorative </w:t>
            </w:r>
            <w:r w:rsidRPr="0060388F">
              <w:rPr>
                <w:rFonts w:ascii="Calibri" w:eastAsia="Times New Roman" w:hAnsi="Calibri" w:cs="Times New Roman"/>
                <w:b/>
                <w:bCs/>
                <w:color w:val="000000"/>
                <w:sz w:val="19"/>
                <w:szCs w:val="19"/>
              </w:rPr>
              <w:t>tree</w:t>
            </w:r>
          </w:p>
        </w:tc>
        <w:tc>
          <w:tcPr>
            <w:tcW w:w="360" w:type="dxa"/>
            <w:vMerge w:val="restart"/>
            <w:shd w:val="clear" w:color="auto" w:fill="DDD9C3" w:themeFill="background2" w:themeFillShade="E6"/>
            <w:textDirection w:val="btLr"/>
            <w:vAlign w:val="center"/>
          </w:tcPr>
          <w:p w:rsidR="00DB7C30" w:rsidRPr="0060388F" w:rsidRDefault="00DB7C30" w:rsidP="00200716">
            <w:pPr>
              <w:ind w:left="113" w:right="113"/>
              <w:rPr>
                <w:rFonts w:ascii="Calibri" w:eastAsia="Times New Roman" w:hAnsi="Calibri" w:cs="Times New Roman"/>
                <w:b/>
                <w:bCs/>
                <w:color w:val="000000"/>
                <w:sz w:val="19"/>
                <w:szCs w:val="19"/>
              </w:rPr>
            </w:pPr>
            <w:r w:rsidRPr="0060388F">
              <w:rPr>
                <w:rFonts w:ascii="Calibri" w:eastAsia="Times New Roman" w:hAnsi="Calibri" w:cs="Times New Roman"/>
                <w:b/>
                <w:bCs/>
                <w:color w:val="000000"/>
                <w:sz w:val="19"/>
                <w:szCs w:val="19"/>
              </w:rPr>
              <w:t>Evergreen tree</w:t>
            </w:r>
          </w:p>
        </w:tc>
        <w:tc>
          <w:tcPr>
            <w:tcW w:w="360" w:type="dxa"/>
            <w:vMerge w:val="restart"/>
            <w:shd w:val="clear" w:color="auto" w:fill="DDD9C3" w:themeFill="background2" w:themeFillShade="E6"/>
            <w:textDirection w:val="btLr"/>
            <w:vAlign w:val="center"/>
          </w:tcPr>
          <w:p w:rsidR="00DB7C30" w:rsidRPr="0060388F" w:rsidRDefault="00DB7C30" w:rsidP="00200716">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 xml:space="preserve">Canopy  </w:t>
            </w:r>
            <w:r w:rsidRPr="0060388F">
              <w:rPr>
                <w:rFonts w:ascii="Calibri" w:eastAsia="Times New Roman" w:hAnsi="Calibri" w:cs="Times New Roman"/>
                <w:b/>
                <w:bCs/>
                <w:color w:val="000000"/>
                <w:sz w:val="19"/>
                <w:szCs w:val="19"/>
              </w:rPr>
              <w:t>tree</w:t>
            </w:r>
          </w:p>
        </w:tc>
        <w:tc>
          <w:tcPr>
            <w:tcW w:w="360" w:type="dxa"/>
            <w:vMerge w:val="restart"/>
            <w:shd w:val="clear" w:color="auto" w:fill="DDD9C3" w:themeFill="background2" w:themeFillShade="E6"/>
            <w:textDirection w:val="btLr"/>
            <w:vAlign w:val="center"/>
          </w:tcPr>
          <w:p w:rsidR="00DB7C30" w:rsidRPr="0060388F" w:rsidRDefault="00DB7C30" w:rsidP="00200716">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 xml:space="preserve">Wetland  </w:t>
            </w:r>
            <w:r w:rsidRPr="0060388F">
              <w:rPr>
                <w:rFonts w:ascii="Calibri" w:eastAsia="Times New Roman" w:hAnsi="Calibri" w:cs="Times New Roman"/>
                <w:b/>
                <w:bCs/>
                <w:color w:val="000000"/>
                <w:sz w:val="19"/>
                <w:szCs w:val="19"/>
              </w:rPr>
              <w:t>plants</w:t>
            </w:r>
          </w:p>
        </w:tc>
        <w:tc>
          <w:tcPr>
            <w:tcW w:w="360" w:type="dxa"/>
            <w:vMerge w:val="restart"/>
            <w:shd w:val="clear" w:color="auto" w:fill="DDD9C3" w:themeFill="background2" w:themeFillShade="E6"/>
            <w:textDirection w:val="btLr"/>
            <w:vAlign w:val="center"/>
          </w:tcPr>
          <w:p w:rsidR="00DB7C30" w:rsidRPr="00D741C3" w:rsidRDefault="00DB7C30" w:rsidP="00200716">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General</w:t>
            </w:r>
          </w:p>
        </w:tc>
        <w:tc>
          <w:tcPr>
            <w:tcW w:w="360" w:type="dxa"/>
            <w:vMerge w:val="restart"/>
            <w:shd w:val="clear" w:color="auto" w:fill="DDD9C3" w:themeFill="background2" w:themeFillShade="E6"/>
            <w:textDirection w:val="btLr"/>
            <w:vAlign w:val="center"/>
          </w:tcPr>
          <w:p w:rsidR="00DB7C30" w:rsidRPr="00D741C3" w:rsidRDefault="00DB7C30" w:rsidP="00200716">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Vegetated</w:t>
            </w:r>
          </w:p>
        </w:tc>
        <w:tc>
          <w:tcPr>
            <w:tcW w:w="360" w:type="dxa"/>
            <w:shd w:val="clear" w:color="auto" w:fill="DDD9C3" w:themeFill="background2" w:themeFillShade="E6"/>
            <w:textDirection w:val="btLr"/>
            <w:vAlign w:val="center"/>
          </w:tcPr>
          <w:p w:rsidR="00DB7C30" w:rsidRPr="00D741C3" w:rsidRDefault="00DB7C30" w:rsidP="00200716">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High traffic</w:t>
            </w:r>
          </w:p>
        </w:tc>
        <w:tc>
          <w:tcPr>
            <w:tcW w:w="720" w:type="dxa"/>
            <w:gridSpan w:val="2"/>
            <w:shd w:val="clear" w:color="auto" w:fill="DDD9C3" w:themeFill="background2" w:themeFillShade="E6"/>
            <w:textDirection w:val="btLr"/>
            <w:vAlign w:val="center"/>
          </w:tcPr>
          <w:p w:rsidR="00DB7C30" w:rsidRPr="00D741C3" w:rsidRDefault="00DB7C30" w:rsidP="00200716">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Medium traffic</w:t>
            </w:r>
          </w:p>
        </w:tc>
        <w:tc>
          <w:tcPr>
            <w:tcW w:w="360" w:type="dxa"/>
            <w:shd w:val="clear" w:color="auto" w:fill="DDD9C3" w:themeFill="background2" w:themeFillShade="E6"/>
            <w:textDirection w:val="btLr"/>
            <w:vAlign w:val="center"/>
          </w:tcPr>
          <w:p w:rsidR="00DB7C30" w:rsidRPr="00D741C3" w:rsidRDefault="00DB7C30" w:rsidP="00200716">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Light traffic</w:t>
            </w:r>
          </w:p>
        </w:tc>
        <w:tc>
          <w:tcPr>
            <w:tcW w:w="360" w:type="dxa"/>
            <w:vMerge w:val="restart"/>
            <w:shd w:val="clear" w:color="auto" w:fill="DDD9C3" w:themeFill="background2" w:themeFillShade="E6"/>
            <w:textDirection w:val="btLr"/>
            <w:vAlign w:val="center"/>
          </w:tcPr>
          <w:p w:rsidR="00DB7C30" w:rsidRPr="00D741C3" w:rsidRDefault="00DB7C30" w:rsidP="00200716">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Open constant depth</w:t>
            </w:r>
          </w:p>
        </w:tc>
        <w:tc>
          <w:tcPr>
            <w:tcW w:w="360" w:type="dxa"/>
            <w:vMerge w:val="restart"/>
            <w:shd w:val="clear" w:color="auto" w:fill="DDD9C3" w:themeFill="background2" w:themeFillShade="E6"/>
            <w:textDirection w:val="btLr"/>
            <w:vAlign w:val="center"/>
          </w:tcPr>
          <w:p w:rsidR="00DB7C30" w:rsidRPr="00D741C3" w:rsidRDefault="00DB7C30" w:rsidP="00200716">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Open fluctuating</w:t>
            </w:r>
          </w:p>
        </w:tc>
        <w:tc>
          <w:tcPr>
            <w:tcW w:w="360" w:type="dxa"/>
            <w:vMerge w:val="restart"/>
            <w:shd w:val="clear" w:color="auto" w:fill="DDD9C3" w:themeFill="background2" w:themeFillShade="E6"/>
            <w:textDirection w:val="btLr"/>
            <w:vAlign w:val="center"/>
          </w:tcPr>
          <w:p w:rsidR="00DB7C30" w:rsidRPr="00D741C3" w:rsidRDefault="00DB7C30" w:rsidP="00200716">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Enclosed</w:t>
            </w:r>
          </w:p>
        </w:tc>
        <w:tc>
          <w:tcPr>
            <w:tcW w:w="360" w:type="dxa"/>
            <w:vMerge/>
            <w:shd w:val="clear" w:color="auto" w:fill="DDD9C3" w:themeFill="background2" w:themeFillShade="E6"/>
            <w:textDirection w:val="btLr"/>
            <w:vAlign w:val="center"/>
          </w:tcPr>
          <w:p w:rsidR="00DB7C30" w:rsidRPr="00D741C3" w:rsidRDefault="00DB7C30" w:rsidP="00200716">
            <w:pPr>
              <w:ind w:left="113" w:right="113"/>
              <w:rPr>
                <w:rFonts w:ascii="Calibri" w:eastAsia="Times New Roman" w:hAnsi="Calibri" w:cs="Times New Roman"/>
                <w:b/>
                <w:bCs/>
                <w:color w:val="000000"/>
                <w:sz w:val="19"/>
                <w:szCs w:val="19"/>
              </w:rPr>
            </w:pPr>
          </w:p>
        </w:tc>
        <w:tc>
          <w:tcPr>
            <w:tcW w:w="360" w:type="dxa"/>
            <w:vMerge/>
            <w:shd w:val="clear" w:color="auto" w:fill="DDD9C3" w:themeFill="background2" w:themeFillShade="E6"/>
            <w:textDirection w:val="btLr"/>
            <w:vAlign w:val="center"/>
          </w:tcPr>
          <w:p w:rsidR="00DB7C30" w:rsidRPr="00D741C3" w:rsidRDefault="00DB7C30" w:rsidP="00200716">
            <w:pPr>
              <w:ind w:left="113" w:right="113"/>
              <w:rPr>
                <w:rFonts w:ascii="Calibri" w:eastAsia="Times New Roman" w:hAnsi="Calibri" w:cs="Times New Roman"/>
                <w:b/>
                <w:bCs/>
                <w:color w:val="000000"/>
                <w:sz w:val="19"/>
                <w:szCs w:val="19"/>
              </w:rPr>
            </w:pPr>
          </w:p>
        </w:tc>
        <w:tc>
          <w:tcPr>
            <w:tcW w:w="360" w:type="dxa"/>
            <w:vMerge/>
            <w:shd w:val="clear" w:color="auto" w:fill="DDD9C3" w:themeFill="background2" w:themeFillShade="E6"/>
            <w:textDirection w:val="btLr"/>
            <w:vAlign w:val="center"/>
          </w:tcPr>
          <w:p w:rsidR="00DB7C30" w:rsidRPr="00D741C3" w:rsidRDefault="00DB7C30" w:rsidP="00200716">
            <w:pPr>
              <w:ind w:left="113" w:right="113"/>
              <w:rPr>
                <w:rFonts w:ascii="Calibri" w:eastAsia="Times New Roman" w:hAnsi="Calibri" w:cs="Times New Roman"/>
                <w:b/>
                <w:bCs/>
                <w:sz w:val="19"/>
                <w:szCs w:val="19"/>
              </w:rPr>
            </w:pPr>
          </w:p>
        </w:tc>
      </w:tr>
      <w:tr w:rsidR="00BF1A59" w:rsidTr="002601E3">
        <w:trPr>
          <w:cantSplit/>
          <w:trHeight w:val="1610"/>
        </w:trPr>
        <w:tc>
          <w:tcPr>
            <w:tcW w:w="648" w:type="dxa"/>
            <w:tcBorders>
              <w:top w:val="nil"/>
              <w:left w:val="nil"/>
            </w:tcBorders>
            <w:shd w:val="clear" w:color="auto" w:fill="auto"/>
          </w:tcPr>
          <w:p w:rsidR="00DB7C30" w:rsidRDefault="00DB7C30" w:rsidP="00015BA2"/>
        </w:tc>
        <w:tc>
          <w:tcPr>
            <w:tcW w:w="5340" w:type="dxa"/>
            <w:gridSpan w:val="3"/>
            <w:vMerge/>
            <w:shd w:val="clear" w:color="auto" w:fill="DDD9C3" w:themeFill="background2" w:themeFillShade="E6"/>
          </w:tcPr>
          <w:p w:rsidR="00DB7C30" w:rsidRDefault="00DB7C30" w:rsidP="00015BA2"/>
        </w:tc>
        <w:tc>
          <w:tcPr>
            <w:tcW w:w="359" w:type="dxa"/>
            <w:vMerge/>
            <w:shd w:val="clear" w:color="auto" w:fill="EEECE1" w:themeFill="background2"/>
            <w:textDirection w:val="btLr"/>
          </w:tcPr>
          <w:p w:rsidR="00DB7C30" w:rsidRPr="0060388F" w:rsidRDefault="00DB7C30" w:rsidP="0060388F">
            <w:pPr>
              <w:ind w:left="113" w:right="113"/>
              <w:jc w:val="center"/>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DB7C30" w:rsidRPr="0060388F" w:rsidRDefault="00DB7C30" w:rsidP="0060388F">
            <w:pPr>
              <w:ind w:left="113" w:right="113"/>
              <w:jc w:val="center"/>
              <w:rPr>
                <w:rFonts w:ascii="Calibri" w:eastAsia="Times New Roman" w:hAnsi="Calibri" w:cs="Times New Roman"/>
                <w:b/>
                <w:bCs/>
                <w:sz w:val="19"/>
                <w:szCs w:val="19"/>
              </w:rPr>
            </w:pPr>
          </w:p>
        </w:tc>
        <w:tc>
          <w:tcPr>
            <w:tcW w:w="361" w:type="dxa"/>
            <w:vMerge/>
            <w:shd w:val="clear" w:color="auto" w:fill="EEECE1" w:themeFill="background2"/>
            <w:textDirection w:val="btLr"/>
          </w:tcPr>
          <w:p w:rsidR="00DB7C30" w:rsidRDefault="00DB7C30" w:rsidP="0060388F">
            <w:pPr>
              <w:ind w:left="113" w:right="113"/>
              <w:jc w:val="center"/>
              <w:rPr>
                <w:rFonts w:ascii="Calibri" w:eastAsia="Times New Roman" w:hAnsi="Calibri" w:cs="Times New Roman"/>
                <w:b/>
                <w:bCs/>
                <w:sz w:val="19"/>
                <w:szCs w:val="19"/>
              </w:rPr>
            </w:pPr>
          </w:p>
        </w:tc>
        <w:tc>
          <w:tcPr>
            <w:tcW w:w="360" w:type="dxa"/>
            <w:vMerge/>
            <w:shd w:val="clear" w:color="auto" w:fill="EEECE1" w:themeFill="background2"/>
            <w:textDirection w:val="btLr"/>
          </w:tcPr>
          <w:p w:rsidR="00DB7C30" w:rsidRDefault="00DB7C30" w:rsidP="0060388F">
            <w:pPr>
              <w:ind w:left="113" w:right="113"/>
              <w:jc w:val="center"/>
              <w:rPr>
                <w:rFonts w:ascii="Calibri" w:eastAsia="Times New Roman" w:hAnsi="Calibri" w:cs="Times New Roman"/>
                <w:b/>
                <w:bCs/>
                <w:sz w:val="19"/>
                <w:szCs w:val="19"/>
              </w:rPr>
            </w:pPr>
          </w:p>
        </w:tc>
        <w:tc>
          <w:tcPr>
            <w:tcW w:w="360" w:type="dxa"/>
            <w:vMerge/>
            <w:shd w:val="clear" w:color="auto" w:fill="EEECE1" w:themeFill="background2"/>
            <w:textDirection w:val="btLr"/>
          </w:tcPr>
          <w:p w:rsidR="00DB7C30" w:rsidRDefault="00DB7C30" w:rsidP="0060388F">
            <w:pPr>
              <w:ind w:left="113" w:right="113"/>
              <w:jc w:val="center"/>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DB7C30" w:rsidRPr="0060388F" w:rsidRDefault="00DB7C30" w:rsidP="0060388F">
            <w:pPr>
              <w:ind w:left="113" w:right="113"/>
              <w:jc w:val="center"/>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DB7C30" w:rsidRPr="0060388F" w:rsidRDefault="00DB7C30" w:rsidP="0060388F">
            <w:pPr>
              <w:ind w:left="113" w:right="113"/>
              <w:jc w:val="center"/>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DB7C30" w:rsidRDefault="00DB7C30" w:rsidP="0060388F">
            <w:pPr>
              <w:ind w:left="113" w:right="113"/>
              <w:jc w:val="center"/>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DB7C30" w:rsidRDefault="00DB7C30" w:rsidP="00015BA2">
            <w:pPr>
              <w:ind w:left="113" w:right="113"/>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DB7C30" w:rsidRDefault="00DB7C30" w:rsidP="00015BA2">
            <w:pPr>
              <w:ind w:left="113" w:right="113"/>
              <w:rPr>
                <w:rFonts w:ascii="Calibri" w:eastAsia="Times New Roman" w:hAnsi="Calibri" w:cs="Times New Roman"/>
                <w:b/>
                <w:bCs/>
                <w:color w:val="000000"/>
                <w:sz w:val="19"/>
                <w:szCs w:val="19"/>
              </w:rPr>
            </w:pPr>
          </w:p>
        </w:tc>
        <w:tc>
          <w:tcPr>
            <w:tcW w:w="360" w:type="dxa"/>
            <w:shd w:val="clear" w:color="auto" w:fill="DDD9C3" w:themeFill="background2" w:themeFillShade="E6"/>
            <w:textDirection w:val="btLr"/>
          </w:tcPr>
          <w:p w:rsidR="00DB7C30" w:rsidRPr="00D741C3" w:rsidRDefault="00DB7C30" w:rsidP="00015BA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Concrete/asphalt</w:t>
            </w:r>
          </w:p>
        </w:tc>
        <w:tc>
          <w:tcPr>
            <w:tcW w:w="360" w:type="dxa"/>
            <w:shd w:val="clear" w:color="auto" w:fill="DDD9C3" w:themeFill="background2" w:themeFillShade="E6"/>
            <w:textDirection w:val="btLr"/>
          </w:tcPr>
          <w:p w:rsidR="00DB7C30" w:rsidRPr="00D741C3" w:rsidRDefault="00DB7C30" w:rsidP="00015BA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Pavers</w:t>
            </w:r>
          </w:p>
        </w:tc>
        <w:tc>
          <w:tcPr>
            <w:tcW w:w="360" w:type="dxa"/>
            <w:shd w:val="clear" w:color="auto" w:fill="DDD9C3" w:themeFill="background2" w:themeFillShade="E6"/>
            <w:textDirection w:val="btLr"/>
          </w:tcPr>
          <w:p w:rsidR="00DB7C30" w:rsidRPr="00D741C3" w:rsidRDefault="00DB7C30" w:rsidP="00015BA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Gravel</w:t>
            </w:r>
          </w:p>
        </w:tc>
        <w:tc>
          <w:tcPr>
            <w:tcW w:w="360" w:type="dxa"/>
            <w:shd w:val="clear" w:color="auto" w:fill="DDD9C3" w:themeFill="background2" w:themeFillShade="E6"/>
            <w:textDirection w:val="btLr"/>
          </w:tcPr>
          <w:p w:rsidR="00DB7C30" w:rsidRPr="00D741C3" w:rsidRDefault="00DB7C30" w:rsidP="00015BA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Grass-based</w:t>
            </w:r>
          </w:p>
        </w:tc>
        <w:tc>
          <w:tcPr>
            <w:tcW w:w="360" w:type="dxa"/>
            <w:vMerge/>
            <w:shd w:val="clear" w:color="auto" w:fill="EEECE1" w:themeFill="background2"/>
            <w:textDirection w:val="btLr"/>
          </w:tcPr>
          <w:p w:rsidR="00DB7C30" w:rsidRPr="00D741C3" w:rsidRDefault="00DB7C30" w:rsidP="00015BA2">
            <w:pPr>
              <w:ind w:left="113" w:right="113"/>
              <w:jc w:val="center"/>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DB7C30" w:rsidRPr="00D741C3" w:rsidRDefault="00DB7C30" w:rsidP="00015BA2">
            <w:pPr>
              <w:ind w:left="113" w:right="113"/>
              <w:jc w:val="center"/>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DB7C30" w:rsidRPr="00D741C3" w:rsidRDefault="00DB7C30" w:rsidP="00015BA2">
            <w:pPr>
              <w:ind w:left="113" w:right="113"/>
              <w:jc w:val="center"/>
              <w:rPr>
                <w:rFonts w:ascii="Calibri" w:eastAsia="Times New Roman" w:hAnsi="Calibri" w:cs="Times New Roman"/>
                <w:b/>
                <w:bCs/>
                <w:color w:val="000000"/>
                <w:sz w:val="19"/>
                <w:szCs w:val="19"/>
              </w:rPr>
            </w:pPr>
          </w:p>
        </w:tc>
        <w:tc>
          <w:tcPr>
            <w:tcW w:w="360" w:type="dxa"/>
            <w:vMerge/>
            <w:textDirection w:val="btLr"/>
          </w:tcPr>
          <w:p w:rsidR="00DB7C30" w:rsidRPr="00D741C3" w:rsidRDefault="00DB7C30" w:rsidP="00015BA2">
            <w:pPr>
              <w:ind w:left="113" w:right="113"/>
              <w:jc w:val="center"/>
              <w:rPr>
                <w:rFonts w:ascii="Calibri" w:eastAsia="Times New Roman" w:hAnsi="Calibri" w:cs="Times New Roman"/>
                <w:b/>
                <w:bCs/>
                <w:color w:val="000000"/>
                <w:sz w:val="19"/>
                <w:szCs w:val="19"/>
              </w:rPr>
            </w:pPr>
          </w:p>
        </w:tc>
        <w:tc>
          <w:tcPr>
            <w:tcW w:w="360" w:type="dxa"/>
            <w:vMerge/>
            <w:textDirection w:val="btLr"/>
          </w:tcPr>
          <w:p w:rsidR="00DB7C30" w:rsidRPr="00D741C3" w:rsidRDefault="00DB7C30" w:rsidP="00015BA2">
            <w:pPr>
              <w:ind w:left="113" w:right="113"/>
              <w:jc w:val="center"/>
              <w:rPr>
                <w:rFonts w:ascii="Calibri" w:eastAsia="Times New Roman" w:hAnsi="Calibri" w:cs="Times New Roman"/>
                <w:b/>
                <w:bCs/>
                <w:color w:val="000000"/>
                <w:sz w:val="19"/>
                <w:szCs w:val="19"/>
              </w:rPr>
            </w:pPr>
          </w:p>
        </w:tc>
        <w:tc>
          <w:tcPr>
            <w:tcW w:w="360" w:type="dxa"/>
            <w:vMerge/>
            <w:textDirection w:val="btLr"/>
          </w:tcPr>
          <w:p w:rsidR="00DB7C30" w:rsidRPr="00D741C3" w:rsidRDefault="00DB7C30" w:rsidP="00015BA2">
            <w:pPr>
              <w:ind w:left="113" w:right="113"/>
              <w:jc w:val="center"/>
              <w:rPr>
                <w:rFonts w:ascii="Calibri" w:eastAsia="Times New Roman" w:hAnsi="Calibri" w:cs="Times New Roman"/>
                <w:b/>
                <w:bCs/>
                <w:sz w:val="19"/>
                <w:szCs w:val="19"/>
              </w:rPr>
            </w:pPr>
          </w:p>
        </w:tc>
      </w:tr>
      <w:tr w:rsidR="00DB7C30" w:rsidTr="002601E3">
        <w:trPr>
          <w:trHeight w:val="260"/>
        </w:trPr>
        <w:tc>
          <w:tcPr>
            <w:tcW w:w="648" w:type="dxa"/>
            <w:vMerge w:val="restart"/>
            <w:shd w:val="clear" w:color="auto" w:fill="D9D9D9" w:themeFill="background1" w:themeFillShade="D9"/>
            <w:textDirection w:val="btLr"/>
          </w:tcPr>
          <w:p w:rsidR="00DB7C30" w:rsidRPr="00656F9B" w:rsidRDefault="00DB7C30" w:rsidP="00855BA6">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Filtration SCMs</w:t>
            </w:r>
          </w:p>
        </w:tc>
        <w:tc>
          <w:tcPr>
            <w:tcW w:w="5340" w:type="dxa"/>
            <w:gridSpan w:val="3"/>
          </w:tcPr>
          <w:p w:rsidR="00DB7C30" w:rsidRPr="00855BA6" w:rsidRDefault="00DB7C30" w:rsidP="00015BA2">
            <w:pPr>
              <w:rPr>
                <w:rFonts w:ascii="Calibri" w:eastAsia="Times New Roman" w:hAnsi="Calibri" w:cs="Times New Roman"/>
                <w:b/>
                <w:bCs/>
                <w:color w:val="000000"/>
                <w:sz w:val="19"/>
                <w:szCs w:val="19"/>
              </w:rPr>
            </w:pPr>
            <w:r w:rsidRPr="00855BA6">
              <w:rPr>
                <w:rFonts w:ascii="Calibri" w:eastAsia="Times New Roman" w:hAnsi="Calibri" w:cs="Times New Roman"/>
                <w:b/>
                <w:bCs/>
                <w:color w:val="000000"/>
                <w:sz w:val="19"/>
                <w:szCs w:val="19"/>
              </w:rPr>
              <w:t>Dry pond</w:t>
            </w:r>
          </w:p>
        </w:tc>
        <w:tc>
          <w:tcPr>
            <w:tcW w:w="359"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2</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1"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4</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r>
      <w:tr w:rsidR="00DB7C30" w:rsidTr="002601E3">
        <w:trPr>
          <w:trHeight w:val="260"/>
        </w:trPr>
        <w:tc>
          <w:tcPr>
            <w:tcW w:w="648" w:type="dxa"/>
            <w:vMerge/>
            <w:shd w:val="clear" w:color="auto" w:fill="D9D9D9" w:themeFill="background1" w:themeFillShade="D9"/>
          </w:tcPr>
          <w:p w:rsidR="00DB7C30" w:rsidRPr="00D741C3" w:rsidRDefault="00DB7C30" w:rsidP="00015BA2">
            <w:pPr>
              <w:rPr>
                <w:rFonts w:ascii="Calibri" w:eastAsia="Times New Roman" w:hAnsi="Calibri" w:cs="Times New Roman"/>
                <w:b/>
                <w:bCs/>
                <w:color w:val="000000"/>
                <w:sz w:val="19"/>
                <w:szCs w:val="19"/>
              </w:rPr>
            </w:pPr>
          </w:p>
        </w:tc>
        <w:tc>
          <w:tcPr>
            <w:tcW w:w="5340" w:type="dxa"/>
            <w:gridSpan w:val="3"/>
          </w:tcPr>
          <w:p w:rsidR="00DB7C30" w:rsidRPr="00855BA6" w:rsidRDefault="00DB7C30" w:rsidP="00015BA2">
            <w:pPr>
              <w:rPr>
                <w:rFonts w:ascii="Calibri" w:eastAsia="Times New Roman" w:hAnsi="Calibri" w:cs="Times New Roman"/>
                <w:b/>
                <w:bCs/>
                <w:color w:val="000000"/>
                <w:sz w:val="19"/>
                <w:szCs w:val="19"/>
              </w:rPr>
            </w:pPr>
            <w:r w:rsidRPr="00855BA6">
              <w:rPr>
                <w:rFonts w:ascii="Calibri" w:eastAsia="Times New Roman" w:hAnsi="Calibri" w:cs="Times New Roman"/>
                <w:b/>
                <w:bCs/>
                <w:color w:val="000000"/>
                <w:sz w:val="19"/>
                <w:szCs w:val="19"/>
              </w:rPr>
              <w:t>Extended detention basin</w:t>
            </w:r>
          </w:p>
        </w:tc>
        <w:tc>
          <w:tcPr>
            <w:tcW w:w="359"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2</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1"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4</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r>
      <w:tr w:rsidR="00DB7C30" w:rsidTr="002601E3">
        <w:trPr>
          <w:trHeight w:val="216"/>
        </w:trPr>
        <w:tc>
          <w:tcPr>
            <w:tcW w:w="648" w:type="dxa"/>
            <w:vMerge/>
            <w:shd w:val="clear" w:color="auto" w:fill="D9D9D9" w:themeFill="background1" w:themeFillShade="D9"/>
          </w:tcPr>
          <w:p w:rsidR="00DB7C30" w:rsidRPr="00D741C3" w:rsidRDefault="00DB7C30" w:rsidP="00015BA2">
            <w:pPr>
              <w:rPr>
                <w:rFonts w:ascii="Calibri" w:eastAsia="Times New Roman" w:hAnsi="Calibri" w:cs="Times New Roman"/>
                <w:b/>
                <w:bCs/>
                <w:color w:val="000000"/>
                <w:sz w:val="19"/>
                <w:szCs w:val="19"/>
              </w:rPr>
            </w:pPr>
          </w:p>
        </w:tc>
        <w:tc>
          <w:tcPr>
            <w:tcW w:w="5340" w:type="dxa"/>
            <w:gridSpan w:val="3"/>
          </w:tcPr>
          <w:p w:rsidR="00DB7C30" w:rsidRPr="00855BA6" w:rsidRDefault="00DB7C30" w:rsidP="00015BA2">
            <w:pPr>
              <w:rPr>
                <w:rFonts w:ascii="Calibri" w:eastAsia="Times New Roman" w:hAnsi="Calibri" w:cs="Times New Roman"/>
                <w:b/>
                <w:bCs/>
                <w:color w:val="000000"/>
                <w:sz w:val="19"/>
                <w:szCs w:val="19"/>
              </w:rPr>
            </w:pPr>
            <w:r w:rsidRPr="00855BA6">
              <w:rPr>
                <w:rFonts w:ascii="Calibri" w:eastAsia="Times New Roman" w:hAnsi="Calibri" w:cs="Times New Roman"/>
                <w:b/>
                <w:bCs/>
                <w:color w:val="000000"/>
                <w:sz w:val="19"/>
                <w:szCs w:val="19"/>
              </w:rPr>
              <w:t>Wet pond</w:t>
            </w:r>
          </w:p>
        </w:tc>
        <w:tc>
          <w:tcPr>
            <w:tcW w:w="359"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2</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1"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4</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r>
      <w:tr w:rsidR="00DB7C30" w:rsidTr="002601E3">
        <w:trPr>
          <w:trHeight w:val="216"/>
        </w:trPr>
        <w:tc>
          <w:tcPr>
            <w:tcW w:w="648" w:type="dxa"/>
            <w:vMerge/>
            <w:shd w:val="clear" w:color="auto" w:fill="D9D9D9" w:themeFill="background1" w:themeFillShade="D9"/>
          </w:tcPr>
          <w:p w:rsidR="00DB7C30" w:rsidRPr="00D741C3" w:rsidRDefault="00DB7C30" w:rsidP="00015BA2">
            <w:pPr>
              <w:rPr>
                <w:rFonts w:ascii="Calibri" w:eastAsia="Times New Roman" w:hAnsi="Calibri" w:cs="Times New Roman"/>
                <w:b/>
                <w:bCs/>
                <w:color w:val="000000"/>
                <w:sz w:val="19"/>
                <w:szCs w:val="19"/>
              </w:rPr>
            </w:pPr>
          </w:p>
        </w:tc>
        <w:tc>
          <w:tcPr>
            <w:tcW w:w="5340" w:type="dxa"/>
            <w:gridSpan w:val="3"/>
          </w:tcPr>
          <w:p w:rsidR="00DB7C30" w:rsidRPr="00855BA6" w:rsidRDefault="00DB7C30" w:rsidP="00015BA2">
            <w:pPr>
              <w:rPr>
                <w:rFonts w:ascii="Calibri" w:eastAsia="Times New Roman" w:hAnsi="Calibri" w:cs="Times New Roman"/>
                <w:b/>
                <w:bCs/>
                <w:color w:val="000000"/>
                <w:sz w:val="19"/>
                <w:szCs w:val="19"/>
              </w:rPr>
            </w:pPr>
            <w:r w:rsidRPr="00855BA6">
              <w:rPr>
                <w:rFonts w:ascii="Calibri" w:eastAsia="Times New Roman" w:hAnsi="Calibri" w:cs="Times New Roman"/>
                <w:b/>
                <w:bCs/>
                <w:color w:val="000000"/>
                <w:sz w:val="19"/>
                <w:szCs w:val="19"/>
              </w:rPr>
              <w:t>Constructed wetland</w:t>
            </w:r>
          </w:p>
        </w:tc>
        <w:tc>
          <w:tcPr>
            <w:tcW w:w="359"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1"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4</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4</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r>
      <w:tr w:rsidR="00DB7C30" w:rsidTr="002601E3">
        <w:trPr>
          <w:trHeight w:val="216"/>
        </w:trPr>
        <w:tc>
          <w:tcPr>
            <w:tcW w:w="648" w:type="dxa"/>
            <w:vMerge w:val="restart"/>
            <w:shd w:val="clear" w:color="auto" w:fill="D9D9D9" w:themeFill="background1" w:themeFillShade="D9"/>
            <w:textDirection w:val="btLr"/>
          </w:tcPr>
          <w:p w:rsidR="00DB7C30" w:rsidRPr="00D741C3" w:rsidRDefault="00DB7C30" w:rsidP="00015BA2">
            <w:pPr>
              <w:ind w:left="113" w:right="113"/>
              <w:jc w:val="center"/>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Infiltration SCMs</w:t>
            </w:r>
          </w:p>
        </w:tc>
        <w:tc>
          <w:tcPr>
            <w:tcW w:w="5340" w:type="dxa"/>
            <w:gridSpan w:val="3"/>
          </w:tcPr>
          <w:p w:rsidR="00DB7C30" w:rsidRPr="00855BA6" w:rsidRDefault="00DB7C30" w:rsidP="00015BA2">
            <w:pPr>
              <w:rPr>
                <w:rFonts w:ascii="Calibri" w:eastAsia="Times New Roman" w:hAnsi="Calibri" w:cs="Times New Roman"/>
                <w:b/>
                <w:bCs/>
                <w:sz w:val="19"/>
                <w:szCs w:val="19"/>
              </w:rPr>
            </w:pPr>
            <w:r>
              <w:rPr>
                <w:rFonts w:ascii="Calibri" w:eastAsia="Times New Roman" w:hAnsi="Calibri" w:cs="Times New Roman"/>
                <w:b/>
                <w:bCs/>
                <w:sz w:val="19"/>
                <w:szCs w:val="19"/>
              </w:rPr>
              <w:t>Vegetated swales</w:t>
            </w:r>
          </w:p>
        </w:tc>
        <w:tc>
          <w:tcPr>
            <w:tcW w:w="359"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2</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1"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4</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rPr>
            </w:pPr>
            <w:r w:rsidRPr="00855BA6">
              <w:rPr>
                <w:rFonts w:ascii="Calibri" w:eastAsia="Times New Roman" w:hAnsi="Calibri" w:cs="Times New Roman"/>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r>
      <w:tr w:rsidR="00DB7C30" w:rsidTr="002601E3">
        <w:trPr>
          <w:trHeight w:val="216"/>
        </w:trPr>
        <w:tc>
          <w:tcPr>
            <w:tcW w:w="648" w:type="dxa"/>
            <w:vMerge/>
            <w:shd w:val="clear" w:color="auto" w:fill="D9D9D9" w:themeFill="background1" w:themeFillShade="D9"/>
          </w:tcPr>
          <w:p w:rsidR="00DB7C30" w:rsidRPr="00D741C3" w:rsidRDefault="00DB7C30" w:rsidP="00015BA2">
            <w:pPr>
              <w:rPr>
                <w:rFonts w:ascii="Calibri" w:eastAsia="Times New Roman" w:hAnsi="Calibri" w:cs="Times New Roman"/>
                <w:b/>
                <w:bCs/>
                <w:color w:val="000000"/>
                <w:sz w:val="19"/>
                <w:szCs w:val="19"/>
              </w:rPr>
            </w:pPr>
          </w:p>
        </w:tc>
        <w:tc>
          <w:tcPr>
            <w:tcW w:w="2070" w:type="dxa"/>
            <w:vMerge w:val="restart"/>
          </w:tcPr>
          <w:p w:rsidR="00DB7C30" w:rsidRPr="00855BA6" w:rsidRDefault="00DB7C30" w:rsidP="00015BA2">
            <w:pPr>
              <w:rPr>
                <w:rFonts w:ascii="Calibri" w:eastAsia="Times New Roman" w:hAnsi="Calibri" w:cs="Times New Roman"/>
                <w:b/>
                <w:bCs/>
                <w:color w:val="000000"/>
                <w:sz w:val="19"/>
                <w:szCs w:val="19"/>
              </w:rPr>
            </w:pPr>
            <w:r w:rsidRPr="00855BA6">
              <w:rPr>
                <w:rFonts w:ascii="Calibri" w:eastAsia="Times New Roman" w:hAnsi="Calibri" w:cs="Times New Roman"/>
                <w:b/>
                <w:bCs/>
                <w:color w:val="000000"/>
                <w:sz w:val="19"/>
                <w:szCs w:val="19"/>
              </w:rPr>
              <w:t>Water quality swale</w:t>
            </w:r>
          </w:p>
          <w:p w:rsidR="00DB7C30" w:rsidRPr="00855BA6" w:rsidRDefault="00DB7C30" w:rsidP="00015BA2">
            <w:pPr>
              <w:rPr>
                <w:rFonts w:ascii="Calibri" w:eastAsia="Times New Roman" w:hAnsi="Calibri" w:cs="Times New Roman"/>
                <w:b/>
                <w:bCs/>
                <w:color w:val="000000"/>
                <w:sz w:val="19"/>
                <w:szCs w:val="19"/>
              </w:rPr>
            </w:pPr>
            <w:r w:rsidRPr="00855BA6">
              <w:rPr>
                <w:rFonts w:ascii="Calibri" w:eastAsia="Times New Roman" w:hAnsi="Calibri" w:cs="Times New Roman"/>
                <w:b/>
                <w:bCs/>
                <w:color w:val="000000"/>
                <w:sz w:val="19"/>
                <w:szCs w:val="19"/>
              </w:rPr>
              <w:t> </w:t>
            </w:r>
          </w:p>
          <w:p w:rsidR="00DB7C30" w:rsidRPr="00855BA6" w:rsidRDefault="00DB7C30" w:rsidP="00015BA2">
            <w:pPr>
              <w:rPr>
                <w:rFonts w:ascii="Calibri" w:eastAsia="Times New Roman" w:hAnsi="Calibri" w:cs="Times New Roman"/>
                <w:b/>
                <w:bCs/>
                <w:color w:val="000000"/>
                <w:sz w:val="19"/>
                <w:szCs w:val="19"/>
              </w:rPr>
            </w:pPr>
            <w:r w:rsidRPr="00855BA6">
              <w:rPr>
                <w:rFonts w:ascii="Calibri" w:eastAsia="Times New Roman" w:hAnsi="Calibri" w:cs="Times New Roman"/>
                <w:b/>
                <w:bCs/>
                <w:color w:val="000000"/>
                <w:sz w:val="19"/>
                <w:szCs w:val="19"/>
              </w:rPr>
              <w:t> </w:t>
            </w:r>
          </w:p>
        </w:tc>
        <w:tc>
          <w:tcPr>
            <w:tcW w:w="3270" w:type="dxa"/>
            <w:gridSpan w:val="2"/>
          </w:tcPr>
          <w:p w:rsidR="00DB7C30" w:rsidRPr="00855BA6" w:rsidRDefault="00DB7C30" w:rsidP="00015BA2">
            <w:pPr>
              <w:rPr>
                <w:rFonts w:ascii="Calibri" w:eastAsia="Times New Roman" w:hAnsi="Calibri" w:cs="Times New Roman"/>
                <w:color w:val="000000"/>
              </w:rPr>
            </w:pPr>
            <w:r w:rsidRPr="00855BA6">
              <w:rPr>
                <w:rFonts w:ascii="Calibri" w:eastAsia="Times New Roman" w:hAnsi="Calibri" w:cs="Times New Roman"/>
                <w:sz w:val="19"/>
                <w:szCs w:val="19"/>
              </w:rPr>
              <w:t>Turf</w:t>
            </w:r>
          </w:p>
        </w:tc>
        <w:tc>
          <w:tcPr>
            <w:tcW w:w="359"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4</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1"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r>
      <w:tr w:rsidR="00DB7C30" w:rsidTr="002601E3">
        <w:trPr>
          <w:trHeight w:val="216"/>
        </w:trPr>
        <w:tc>
          <w:tcPr>
            <w:tcW w:w="648" w:type="dxa"/>
            <w:vMerge/>
            <w:shd w:val="clear" w:color="auto" w:fill="D9D9D9" w:themeFill="background1" w:themeFillShade="D9"/>
          </w:tcPr>
          <w:p w:rsidR="00DB7C30" w:rsidRPr="00D741C3" w:rsidRDefault="00DB7C30" w:rsidP="00015BA2">
            <w:pPr>
              <w:rPr>
                <w:rFonts w:ascii="Calibri" w:eastAsia="Times New Roman" w:hAnsi="Calibri" w:cs="Times New Roman"/>
                <w:b/>
                <w:bCs/>
                <w:color w:val="000000"/>
                <w:sz w:val="19"/>
                <w:szCs w:val="19"/>
              </w:rPr>
            </w:pPr>
          </w:p>
        </w:tc>
        <w:tc>
          <w:tcPr>
            <w:tcW w:w="2070" w:type="dxa"/>
            <w:vMerge/>
          </w:tcPr>
          <w:p w:rsidR="00DB7C30" w:rsidRPr="00855BA6" w:rsidRDefault="00DB7C30" w:rsidP="00015BA2">
            <w:pPr>
              <w:rPr>
                <w:rFonts w:ascii="Calibri" w:eastAsia="Times New Roman" w:hAnsi="Calibri" w:cs="Times New Roman"/>
                <w:b/>
                <w:bCs/>
                <w:color w:val="000000"/>
                <w:sz w:val="19"/>
                <w:szCs w:val="19"/>
              </w:rPr>
            </w:pPr>
          </w:p>
        </w:tc>
        <w:tc>
          <w:tcPr>
            <w:tcW w:w="3270" w:type="dxa"/>
            <w:gridSpan w:val="2"/>
          </w:tcPr>
          <w:p w:rsidR="00DB7C30" w:rsidRPr="00855BA6" w:rsidRDefault="00DB7C30" w:rsidP="00015BA2">
            <w:pPr>
              <w:rPr>
                <w:rFonts w:ascii="Calibri" w:eastAsia="Times New Roman" w:hAnsi="Calibri" w:cs="Times New Roman"/>
                <w:color w:val="000000"/>
              </w:rPr>
            </w:pPr>
            <w:r w:rsidRPr="00855BA6">
              <w:rPr>
                <w:rFonts w:ascii="Calibri" w:eastAsia="Times New Roman" w:hAnsi="Calibri" w:cs="Times New Roman"/>
                <w:sz w:val="19"/>
                <w:szCs w:val="19"/>
              </w:rPr>
              <w:t>Low vegetation</w:t>
            </w:r>
          </w:p>
        </w:tc>
        <w:tc>
          <w:tcPr>
            <w:tcW w:w="359"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4</w:t>
            </w:r>
          </w:p>
        </w:tc>
        <w:tc>
          <w:tcPr>
            <w:tcW w:w="361"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2</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2</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r>
      <w:tr w:rsidR="00DB7C30" w:rsidTr="002601E3">
        <w:trPr>
          <w:trHeight w:val="216"/>
        </w:trPr>
        <w:tc>
          <w:tcPr>
            <w:tcW w:w="648" w:type="dxa"/>
            <w:vMerge/>
            <w:shd w:val="clear" w:color="auto" w:fill="D9D9D9" w:themeFill="background1" w:themeFillShade="D9"/>
          </w:tcPr>
          <w:p w:rsidR="00DB7C30" w:rsidRPr="00D741C3" w:rsidRDefault="00DB7C30" w:rsidP="00015BA2">
            <w:pPr>
              <w:rPr>
                <w:rFonts w:ascii="Calibri" w:eastAsia="Times New Roman" w:hAnsi="Calibri" w:cs="Times New Roman"/>
                <w:b/>
                <w:bCs/>
                <w:color w:val="000000"/>
                <w:sz w:val="19"/>
                <w:szCs w:val="19"/>
              </w:rPr>
            </w:pPr>
          </w:p>
        </w:tc>
        <w:tc>
          <w:tcPr>
            <w:tcW w:w="2070" w:type="dxa"/>
            <w:vMerge/>
          </w:tcPr>
          <w:p w:rsidR="00DB7C30" w:rsidRPr="00855BA6" w:rsidRDefault="00DB7C30" w:rsidP="00015BA2">
            <w:pPr>
              <w:rPr>
                <w:rFonts w:ascii="Calibri" w:eastAsia="Times New Roman" w:hAnsi="Calibri" w:cs="Times New Roman"/>
                <w:b/>
                <w:bCs/>
                <w:color w:val="000000"/>
                <w:sz w:val="19"/>
                <w:szCs w:val="19"/>
              </w:rPr>
            </w:pPr>
          </w:p>
        </w:tc>
        <w:tc>
          <w:tcPr>
            <w:tcW w:w="3270" w:type="dxa"/>
            <w:gridSpan w:val="2"/>
          </w:tcPr>
          <w:p w:rsidR="00DB7C30" w:rsidRPr="00855BA6" w:rsidRDefault="00DB7C30" w:rsidP="00015BA2">
            <w:pPr>
              <w:rPr>
                <w:rFonts w:ascii="Calibri" w:eastAsia="Times New Roman" w:hAnsi="Calibri" w:cs="Times New Roman"/>
                <w:color w:val="000000"/>
              </w:rPr>
            </w:pPr>
            <w:r w:rsidRPr="00855BA6">
              <w:rPr>
                <w:rFonts w:ascii="Calibri" w:eastAsia="Times New Roman" w:hAnsi="Calibri" w:cs="Times New Roman"/>
                <w:sz w:val="19"/>
                <w:szCs w:val="19"/>
              </w:rPr>
              <w:t>Trees &amp; some understory</w:t>
            </w:r>
          </w:p>
        </w:tc>
        <w:tc>
          <w:tcPr>
            <w:tcW w:w="359"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2</w:t>
            </w:r>
          </w:p>
        </w:tc>
        <w:tc>
          <w:tcPr>
            <w:tcW w:w="361"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2</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2</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2</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r>
      <w:tr w:rsidR="00DB7C30" w:rsidTr="002601E3">
        <w:trPr>
          <w:trHeight w:val="216"/>
        </w:trPr>
        <w:tc>
          <w:tcPr>
            <w:tcW w:w="648" w:type="dxa"/>
            <w:vMerge/>
            <w:shd w:val="clear" w:color="auto" w:fill="D9D9D9" w:themeFill="background1" w:themeFillShade="D9"/>
          </w:tcPr>
          <w:p w:rsidR="00DB7C30" w:rsidRPr="00656F9B" w:rsidRDefault="00DB7C30" w:rsidP="00015BA2">
            <w:pPr>
              <w:rPr>
                <w:rFonts w:ascii="Calibri" w:eastAsia="Times New Roman" w:hAnsi="Calibri" w:cs="Times New Roman"/>
                <w:b/>
                <w:bCs/>
                <w:color w:val="000000"/>
                <w:sz w:val="19"/>
                <w:szCs w:val="19"/>
              </w:rPr>
            </w:pPr>
          </w:p>
        </w:tc>
        <w:tc>
          <w:tcPr>
            <w:tcW w:w="2070" w:type="dxa"/>
            <w:vMerge w:val="restart"/>
          </w:tcPr>
          <w:p w:rsidR="00DB7C30" w:rsidRPr="00855BA6" w:rsidRDefault="00DB7C30" w:rsidP="00015BA2">
            <w:pPr>
              <w:rPr>
                <w:rFonts w:ascii="Calibri" w:eastAsia="Times New Roman" w:hAnsi="Calibri" w:cs="Times New Roman"/>
                <w:b/>
                <w:bCs/>
                <w:color w:val="000000"/>
                <w:sz w:val="19"/>
                <w:szCs w:val="19"/>
              </w:rPr>
            </w:pPr>
            <w:r w:rsidRPr="00855BA6">
              <w:rPr>
                <w:rFonts w:ascii="Calibri" w:eastAsia="Times New Roman" w:hAnsi="Calibri" w:cs="Times New Roman"/>
                <w:b/>
                <w:bCs/>
                <w:color w:val="000000"/>
                <w:sz w:val="19"/>
                <w:szCs w:val="19"/>
              </w:rPr>
              <w:t>Managed vegetated area</w:t>
            </w:r>
          </w:p>
          <w:p w:rsidR="00DB7C30" w:rsidRPr="00855BA6" w:rsidRDefault="00DB7C30" w:rsidP="00015BA2">
            <w:pPr>
              <w:rPr>
                <w:rFonts w:ascii="Calibri" w:eastAsia="Times New Roman" w:hAnsi="Calibri" w:cs="Times New Roman"/>
                <w:b/>
                <w:bCs/>
                <w:color w:val="000000"/>
                <w:sz w:val="19"/>
                <w:szCs w:val="19"/>
              </w:rPr>
            </w:pPr>
            <w:r w:rsidRPr="00855BA6">
              <w:rPr>
                <w:rFonts w:ascii="Calibri" w:eastAsia="Times New Roman" w:hAnsi="Calibri" w:cs="Times New Roman"/>
                <w:b/>
                <w:bCs/>
                <w:color w:val="000000"/>
                <w:sz w:val="19"/>
                <w:szCs w:val="19"/>
              </w:rPr>
              <w:t> </w:t>
            </w:r>
          </w:p>
          <w:p w:rsidR="00DB7C30" w:rsidRPr="00855BA6" w:rsidRDefault="00DB7C30" w:rsidP="00015BA2">
            <w:pPr>
              <w:rPr>
                <w:rFonts w:ascii="Calibri" w:eastAsia="Times New Roman" w:hAnsi="Calibri" w:cs="Times New Roman"/>
                <w:b/>
                <w:bCs/>
                <w:color w:val="000000"/>
                <w:sz w:val="19"/>
                <w:szCs w:val="19"/>
              </w:rPr>
            </w:pPr>
            <w:r w:rsidRPr="00855BA6">
              <w:rPr>
                <w:rFonts w:ascii="Calibri" w:eastAsia="Times New Roman" w:hAnsi="Calibri" w:cs="Times New Roman"/>
                <w:b/>
                <w:bCs/>
                <w:color w:val="000000"/>
                <w:sz w:val="19"/>
                <w:szCs w:val="19"/>
              </w:rPr>
              <w:t> </w:t>
            </w:r>
          </w:p>
          <w:p w:rsidR="00DB7C30" w:rsidRPr="00855BA6" w:rsidRDefault="00DB7C30" w:rsidP="00015BA2">
            <w:pPr>
              <w:rPr>
                <w:rFonts w:ascii="Calibri" w:eastAsia="Times New Roman" w:hAnsi="Calibri" w:cs="Times New Roman"/>
                <w:b/>
                <w:bCs/>
                <w:color w:val="000000"/>
                <w:sz w:val="19"/>
                <w:szCs w:val="19"/>
              </w:rPr>
            </w:pPr>
            <w:r w:rsidRPr="00855BA6">
              <w:rPr>
                <w:rFonts w:ascii="Calibri" w:eastAsia="Times New Roman" w:hAnsi="Calibri" w:cs="Times New Roman"/>
                <w:b/>
                <w:bCs/>
                <w:color w:val="000000"/>
                <w:sz w:val="19"/>
                <w:szCs w:val="19"/>
              </w:rPr>
              <w:t> </w:t>
            </w:r>
          </w:p>
          <w:p w:rsidR="00DB7C30" w:rsidRPr="00855BA6" w:rsidRDefault="00DB7C30" w:rsidP="00015BA2">
            <w:pPr>
              <w:rPr>
                <w:rFonts w:ascii="Calibri" w:eastAsia="Times New Roman" w:hAnsi="Calibri" w:cs="Times New Roman"/>
                <w:b/>
                <w:bCs/>
                <w:color w:val="000000"/>
                <w:sz w:val="19"/>
                <w:szCs w:val="19"/>
              </w:rPr>
            </w:pPr>
            <w:r w:rsidRPr="00855BA6">
              <w:rPr>
                <w:rFonts w:ascii="Calibri" w:eastAsia="Times New Roman" w:hAnsi="Calibri" w:cs="Times New Roman"/>
                <w:b/>
                <w:bCs/>
                <w:color w:val="000000"/>
                <w:sz w:val="19"/>
                <w:szCs w:val="19"/>
              </w:rPr>
              <w:t> </w:t>
            </w:r>
          </w:p>
          <w:p w:rsidR="00DB7C30" w:rsidRPr="00855BA6" w:rsidRDefault="00DB7C30" w:rsidP="00015BA2">
            <w:pPr>
              <w:rPr>
                <w:rFonts w:ascii="Calibri" w:eastAsia="Times New Roman" w:hAnsi="Calibri" w:cs="Times New Roman"/>
                <w:b/>
                <w:bCs/>
                <w:color w:val="000000"/>
                <w:sz w:val="19"/>
                <w:szCs w:val="19"/>
              </w:rPr>
            </w:pPr>
            <w:r w:rsidRPr="00855BA6">
              <w:rPr>
                <w:rFonts w:ascii="Calibri" w:eastAsia="Times New Roman" w:hAnsi="Calibri" w:cs="Times New Roman"/>
                <w:b/>
                <w:bCs/>
                <w:color w:val="000000"/>
                <w:sz w:val="19"/>
                <w:szCs w:val="19"/>
              </w:rPr>
              <w:t> </w:t>
            </w:r>
          </w:p>
          <w:p w:rsidR="00DB7C30" w:rsidRPr="00855BA6" w:rsidRDefault="00DB7C30" w:rsidP="00015BA2">
            <w:pPr>
              <w:rPr>
                <w:rFonts w:ascii="Calibri" w:eastAsia="Times New Roman" w:hAnsi="Calibri" w:cs="Times New Roman"/>
                <w:b/>
                <w:bCs/>
                <w:color w:val="000000"/>
                <w:sz w:val="19"/>
                <w:szCs w:val="19"/>
              </w:rPr>
            </w:pPr>
            <w:r w:rsidRPr="00855BA6">
              <w:rPr>
                <w:rFonts w:ascii="Calibri" w:eastAsia="Times New Roman" w:hAnsi="Calibri" w:cs="Times New Roman"/>
                <w:b/>
                <w:bCs/>
                <w:color w:val="000000"/>
                <w:sz w:val="19"/>
                <w:szCs w:val="19"/>
              </w:rPr>
              <w:t> </w:t>
            </w:r>
          </w:p>
          <w:p w:rsidR="00DB7C30" w:rsidRPr="00855BA6" w:rsidRDefault="00DB7C30" w:rsidP="00015BA2">
            <w:pPr>
              <w:rPr>
                <w:rFonts w:ascii="Calibri" w:eastAsia="Times New Roman" w:hAnsi="Calibri" w:cs="Times New Roman"/>
                <w:b/>
                <w:bCs/>
                <w:color w:val="000000"/>
                <w:sz w:val="19"/>
                <w:szCs w:val="19"/>
              </w:rPr>
            </w:pPr>
            <w:r w:rsidRPr="00855BA6">
              <w:rPr>
                <w:rFonts w:ascii="Calibri" w:eastAsia="Times New Roman" w:hAnsi="Calibri" w:cs="Times New Roman"/>
                <w:b/>
                <w:bCs/>
                <w:color w:val="000000"/>
                <w:sz w:val="19"/>
                <w:szCs w:val="19"/>
              </w:rPr>
              <w:t> </w:t>
            </w:r>
          </w:p>
          <w:p w:rsidR="00DB7C30" w:rsidRPr="00855BA6" w:rsidRDefault="00DB7C30" w:rsidP="00015BA2">
            <w:pPr>
              <w:rPr>
                <w:rFonts w:ascii="Calibri" w:eastAsia="Times New Roman" w:hAnsi="Calibri" w:cs="Times New Roman"/>
                <w:b/>
                <w:bCs/>
                <w:color w:val="000000"/>
                <w:sz w:val="19"/>
                <w:szCs w:val="19"/>
              </w:rPr>
            </w:pPr>
            <w:r w:rsidRPr="00855BA6">
              <w:rPr>
                <w:rFonts w:ascii="Calibri" w:eastAsia="Times New Roman" w:hAnsi="Calibri" w:cs="Times New Roman"/>
                <w:b/>
                <w:bCs/>
                <w:color w:val="000000"/>
                <w:sz w:val="19"/>
                <w:szCs w:val="19"/>
              </w:rPr>
              <w:t> </w:t>
            </w:r>
          </w:p>
        </w:tc>
        <w:tc>
          <w:tcPr>
            <w:tcW w:w="144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Forest, good</w:t>
            </w:r>
          </w:p>
        </w:tc>
        <w:tc>
          <w:tcPr>
            <w:tcW w:w="183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 xml:space="preserve">Deciduous </w:t>
            </w:r>
          </w:p>
        </w:tc>
        <w:tc>
          <w:tcPr>
            <w:tcW w:w="359"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1"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4</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4</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rPr>
            </w:pPr>
            <w:r w:rsidRPr="00855BA6">
              <w:rPr>
                <w:rFonts w:ascii="Calibri" w:eastAsia="Times New Roman" w:hAnsi="Calibri" w:cs="Times New Roman"/>
              </w:rPr>
              <w:t>0</w:t>
            </w:r>
          </w:p>
        </w:tc>
        <w:tc>
          <w:tcPr>
            <w:tcW w:w="360" w:type="dxa"/>
          </w:tcPr>
          <w:p w:rsidR="00DB7C30" w:rsidRPr="00855BA6" w:rsidRDefault="00DB7C30" w:rsidP="00015BA2">
            <w:pPr>
              <w:rPr>
                <w:rFonts w:ascii="Calibri" w:eastAsia="Times New Roman" w:hAnsi="Calibri" w:cs="Times New Roman"/>
              </w:rPr>
            </w:pPr>
            <w:r w:rsidRPr="00855BA6">
              <w:rPr>
                <w:rFonts w:ascii="Calibri" w:eastAsia="Times New Roman" w:hAnsi="Calibri" w:cs="Times New Roman"/>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r>
      <w:tr w:rsidR="00DB7C30" w:rsidTr="002601E3">
        <w:trPr>
          <w:trHeight w:val="216"/>
        </w:trPr>
        <w:tc>
          <w:tcPr>
            <w:tcW w:w="648" w:type="dxa"/>
            <w:vMerge/>
            <w:shd w:val="clear" w:color="auto" w:fill="D9D9D9" w:themeFill="background1" w:themeFillShade="D9"/>
          </w:tcPr>
          <w:p w:rsidR="00DB7C30" w:rsidRPr="00656F9B" w:rsidRDefault="00DB7C30" w:rsidP="00015BA2">
            <w:pPr>
              <w:rPr>
                <w:rFonts w:ascii="Calibri" w:eastAsia="Times New Roman" w:hAnsi="Calibri" w:cs="Times New Roman"/>
                <w:b/>
                <w:bCs/>
                <w:color w:val="000000"/>
                <w:sz w:val="19"/>
                <w:szCs w:val="19"/>
              </w:rPr>
            </w:pPr>
          </w:p>
        </w:tc>
        <w:tc>
          <w:tcPr>
            <w:tcW w:w="2070" w:type="dxa"/>
            <w:vMerge/>
          </w:tcPr>
          <w:p w:rsidR="00DB7C30" w:rsidRPr="00855BA6" w:rsidRDefault="00DB7C30" w:rsidP="00015BA2">
            <w:pPr>
              <w:rPr>
                <w:rFonts w:ascii="Calibri" w:eastAsia="Times New Roman" w:hAnsi="Calibri" w:cs="Times New Roman"/>
                <w:b/>
                <w:bCs/>
                <w:color w:val="000000"/>
                <w:sz w:val="19"/>
                <w:szCs w:val="19"/>
              </w:rPr>
            </w:pPr>
          </w:p>
        </w:tc>
        <w:tc>
          <w:tcPr>
            <w:tcW w:w="144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 </w:t>
            </w:r>
          </w:p>
        </w:tc>
        <w:tc>
          <w:tcPr>
            <w:tcW w:w="183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Evergreen</w:t>
            </w:r>
          </w:p>
        </w:tc>
        <w:tc>
          <w:tcPr>
            <w:tcW w:w="359"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1"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4</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4</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rPr>
            </w:pPr>
            <w:r w:rsidRPr="00855BA6">
              <w:rPr>
                <w:rFonts w:ascii="Calibri" w:eastAsia="Times New Roman" w:hAnsi="Calibri" w:cs="Times New Roman"/>
              </w:rPr>
              <w:t>0</w:t>
            </w:r>
          </w:p>
        </w:tc>
        <w:tc>
          <w:tcPr>
            <w:tcW w:w="360" w:type="dxa"/>
          </w:tcPr>
          <w:p w:rsidR="00DB7C30" w:rsidRPr="00855BA6" w:rsidRDefault="00DB7C30" w:rsidP="00015BA2">
            <w:pPr>
              <w:rPr>
                <w:rFonts w:ascii="Calibri" w:eastAsia="Times New Roman" w:hAnsi="Calibri" w:cs="Times New Roman"/>
              </w:rPr>
            </w:pPr>
            <w:r w:rsidRPr="00855BA6">
              <w:rPr>
                <w:rFonts w:ascii="Calibri" w:eastAsia="Times New Roman" w:hAnsi="Calibri" w:cs="Times New Roman"/>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r>
      <w:tr w:rsidR="00DB7C30" w:rsidTr="002601E3">
        <w:trPr>
          <w:trHeight w:val="216"/>
        </w:trPr>
        <w:tc>
          <w:tcPr>
            <w:tcW w:w="648" w:type="dxa"/>
            <w:vMerge/>
            <w:shd w:val="clear" w:color="auto" w:fill="D9D9D9" w:themeFill="background1" w:themeFillShade="D9"/>
          </w:tcPr>
          <w:p w:rsidR="00DB7C30" w:rsidRPr="00656F9B" w:rsidRDefault="00DB7C30" w:rsidP="00015BA2">
            <w:pPr>
              <w:rPr>
                <w:rFonts w:ascii="Calibri" w:eastAsia="Times New Roman" w:hAnsi="Calibri" w:cs="Times New Roman"/>
                <w:b/>
                <w:bCs/>
                <w:color w:val="000000"/>
                <w:sz w:val="19"/>
                <w:szCs w:val="19"/>
              </w:rPr>
            </w:pPr>
          </w:p>
        </w:tc>
        <w:tc>
          <w:tcPr>
            <w:tcW w:w="2070" w:type="dxa"/>
            <w:vMerge/>
          </w:tcPr>
          <w:p w:rsidR="00DB7C30" w:rsidRPr="00855BA6" w:rsidRDefault="00DB7C30" w:rsidP="00015BA2">
            <w:pPr>
              <w:rPr>
                <w:rFonts w:ascii="Calibri" w:eastAsia="Times New Roman" w:hAnsi="Calibri" w:cs="Times New Roman"/>
                <w:b/>
                <w:bCs/>
                <w:color w:val="000000"/>
                <w:sz w:val="19"/>
                <w:szCs w:val="19"/>
              </w:rPr>
            </w:pPr>
          </w:p>
        </w:tc>
        <w:tc>
          <w:tcPr>
            <w:tcW w:w="144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 </w:t>
            </w:r>
          </w:p>
        </w:tc>
        <w:tc>
          <w:tcPr>
            <w:tcW w:w="183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Mix</w:t>
            </w:r>
          </w:p>
        </w:tc>
        <w:tc>
          <w:tcPr>
            <w:tcW w:w="359"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1"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2</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3</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3</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rPr>
            </w:pPr>
            <w:r w:rsidRPr="00855BA6">
              <w:rPr>
                <w:rFonts w:ascii="Calibri" w:eastAsia="Times New Roman" w:hAnsi="Calibri" w:cs="Times New Roman"/>
              </w:rPr>
              <w:t>0</w:t>
            </w:r>
          </w:p>
        </w:tc>
        <w:tc>
          <w:tcPr>
            <w:tcW w:w="360" w:type="dxa"/>
          </w:tcPr>
          <w:p w:rsidR="00DB7C30" w:rsidRPr="00855BA6" w:rsidRDefault="00DB7C30" w:rsidP="00015BA2">
            <w:pPr>
              <w:rPr>
                <w:rFonts w:ascii="Calibri" w:eastAsia="Times New Roman" w:hAnsi="Calibri" w:cs="Times New Roman"/>
              </w:rPr>
            </w:pPr>
            <w:r w:rsidRPr="00855BA6">
              <w:rPr>
                <w:rFonts w:ascii="Calibri" w:eastAsia="Times New Roman" w:hAnsi="Calibri" w:cs="Times New Roman"/>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r>
      <w:tr w:rsidR="00DB7C30" w:rsidTr="002601E3">
        <w:trPr>
          <w:trHeight w:val="216"/>
        </w:trPr>
        <w:tc>
          <w:tcPr>
            <w:tcW w:w="648" w:type="dxa"/>
            <w:vMerge/>
            <w:shd w:val="clear" w:color="auto" w:fill="D9D9D9" w:themeFill="background1" w:themeFillShade="D9"/>
          </w:tcPr>
          <w:p w:rsidR="00DB7C30" w:rsidRPr="00656F9B" w:rsidRDefault="00DB7C30" w:rsidP="00015BA2">
            <w:pPr>
              <w:rPr>
                <w:rFonts w:ascii="Calibri" w:eastAsia="Times New Roman" w:hAnsi="Calibri" w:cs="Times New Roman"/>
                <w:b/>
                <w:bCs/>
                <w:color w:val="000000"/>
                <w:sz w:val="19"/>
                <w:szCs w:val="19"/>
              </w:rPr>
            </w:pPr>
          </w:p>
        </w:tc>
        <w:tc>
          <w:tcPr>
            <w:tcW w:w="2070" w:type="dxa"/>
            <w:vMerge/>
          </w:tcPr>
          <w:p w:rsidR="00DB7C30" w:rsidRPr="00855BA6" w:rsidRDefault="00DB7C30" w:rsidP="00015BA2">
            <w:pPr>
              <w:rPr>
                <w:rFonts w:ascii="Calibri" w:eastAsia="Times New Roman" w:hAnsi="Calibri" w:cs="Times New Roman"/>
                <w:b/>
                <w:bCs/>
                <w:color w:val="000000"/>
                <w:sz w:val="19"/>
                <w:szCs w:val="19"/>
              </w:rPr>
            </w:pPr>
          </w:p>
        </w:tc>
        <w:tc>
          <w:tcPr>
            <w:tcW w:w="144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Forest, fair</w:t>
            </w:r>
          </w:p>
        </w:tc>
        <w:tc>
          <w:tcPr>
            <w:tcW w:w="183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Deciduous</w:t>
            </w:r>
          </w:p>
        </w:tc>
        <w:tc>
          <w:tcPr>
            <w:tcW w:w="359"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1"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3</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3</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2</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rPr>
            </w:pPr>
            <w:r w:rsidRPr="00855BA6">
              <w:rPr>
                <w:rFonts w:ascii="Calibri" w:eastAsia="Times New Roman" w:hAnsi="Calibri" w:cs="Times New Roman"/>
              </w:rPr>
              <w:t>0</w:t>
            </w:r>
          </w:p>
        </w:tc>
        <w:tc>
          <w:tcPr>
            <w:tcW w:w="360" w:type="dxa"/>
          </w:tcPr>
          <w:p w:rsidR="00DB7C30" w:rsidRPr="00855BA6" w:rsidRDefault="00DB7C30" w:rsidP="00015BA2">
            <w:pPr>
              <w:rPr>
                <w:rFonts w:ascii="Calibri" w:eastAsia="Times New Roman" w:hAnsi="Calibri" w:cs="Times New Roman"/>
              </w:rPr>
            </w:pPr>
            <w:r w:rsidRPr="00855BA6">
              <w:rPr>
                <w:rFonts w:ascii="Calibri" w:eastAsia="Times New Roman" w:hAnsi="Calibri" w:cs="Times New Roman"/>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r>
      <w:tr w:rsidR="00DB7C30" w:rsidTr="002601E3">
        <w:trPr>
          <w:trHeight w:val="216"/>
        </w:trPr>
        <w:tc>
          <w:tcPr>
            <w:tcW w:w="648" w:type="dxa"/>
            <w:vMerge/>
            <w:shd w:val="clear" w:color="auto" w:fill="D9D9D9" w:themeFill="background1" w:themeFillShade="D9"/>
          </w:tcPr>
          <w:p w:rsidR="00DB7C30" w:rsidRPr="00656F9B" w:rsidRDefault="00DB7C30" w:rsidP="00015BA2">
            <w:pPr>
              <w:rPr>
                <w:rFonts w:ascii="Calibri" w:eastAsia="Times New Roman" w:hAnsi="Calibri" w:cs="Times New Roman"/>
                <w:b/>
                <w:bCs/>
                <w:color w:val="000000"/>
                <w:sz w:val="19"/>
                <w:szCs w:val="19"/>
              </w:rPr>
            </w:pPr>
          </w:p>
        </w:tc>
        <w:tc>
          <w:tcPr>
            <w:tcW w:w="2070" w:type="dxa"/>
            <w:vMerge/>
          </w:tcPr>
          <w:p w:rsidR="00DB7C30" w:rsidRPr="00855BA6" w:rsidRDefault="00DB7C30" w:rsidP="00015BA2">
            <w:pPr>
              <w:rPr>
                <w:rFonts w:ascii="Calibri" w:eastAsia="Times New Roman" w:hAnsi="Calibri" w:cs="Times New Roman"/>
                <w:b/>
                <w:bCs/>
                <w:color w:val="000000"/>
                <w:sz w:val="19"/>
                <w:szCs w:val="19"/>
              </w:rPr>
            </w:pPr>
          </w:p>
        </w:tc>
        <w:tc>
          <w:tcPr>
            <w:tcW w:w="144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 </w:t>
            </w:r>
          </w:p>
        </w:tc>
        <w:tc>
          <w:tcPr>
            <w:tcW w:w="183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Evergreen</w:t>
            </w:r>
          </w:p>
        </w:tc>
        <w:tc>
          <w:tcPr>
            <w:tcW w:w="359"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1"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3</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3</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1</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rPr>
            </w:pPr>
            <w:r w:rsidRPr="00855BA6">
              <w:rPr>
                <w:rFonts w:ascii="Calibri" w:eastAsia="Times New Roman" w:hAnsi="Calibri" w:cs="Times New Roman"/>
              </w:rPr>
              <w:t>0</w:t>
            </w:r>
          </w:p>
        </w:tc>
        <w:tc>
          <w:tcPr>
            <w:tcW w:w="360" w:type="dxa"/>
          </w:tcPr>
          <w:p w:rsidR="00DB7C30" w:rsidRPr="00855BA6" w:rsidRDefault="00DB7C30" w:rsidP="00015BA2">
            <w:pPr>
              <w:rPr>
                <w:rFonts w:ascii="Calibri" w:eastAsia="Times New Roman" w:hAnsi="Calibri" w:cs="Times New Roman"/>
              </w:rPr>
            </w:pPr>
            <w:r w:rsidRPr="00855BA6">
              <w:rPr>
                <w:rFonts w:ascii="Calibri" w:eastAsia="Times New Roman" w:hAnsi="Calibri" w:cs="Times New Roman"/>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r>
      <w:tr w:rsidR="00DB7C30" w:rsidTr="002601E3">
        <w:trPr>
          <w:trHeight w:val="216"/>
        </w:trPr>
        <w:tc>
          <w:tcPr>
            <w:tcW w:w="648" w:type="dxa"/>
            <w:vMerge/>
            <w:shd w:val="clear" w:color="auto" w:fill="D9D9D9" w:themeFill="background1" w:themeFillShade="D9"/>
          </w:tcPr>
          <w:p w:rsidR="00DB7C30" w:rsidRPr="00656F9B" w:rsidRDefault="00DB7C30" w:rsidP="00015BA2">
            <w:pPr>
              <w:rPr>
                <w:rFonts w:ascii="Calibri" w:eastAsia="Times New Roman" w:hAnsi="Calibri" w:cs="Times New Roman"/>
                <w:b/>
                <w:bCs/>
                <w:color w:val="000000"/>
                <w:sz w:val="19"/>
                <w:szCs w:val="19"/>
              </w:rPr>
            </w:pPr>
          </w:p>
        </w:tc>
        <w:tc>
          <w:tcPr>
            <w:tcW w:w="2070" w:type="dxa"/>
            <w:vMerge/>
          </w:tcPr>
          <w:p w:rsidR="00DB7C30" w:rsidRPr="00855BA6" w:rsidRDefault="00DB7C30" w:rsidP="00015BA2">
            <w:pPr>
              <w:rPr>
                <w:rFonts w:ascii="Calibri" w:eastAsia="Times New Roman" w:hAnsi="Calibri" w:cs="Times New Roman"/>
                <w:b/>
                <w:bCs/>
                <w:color w:val="000000"/>
                <w:sz w:val="19"/>
                <w:szCs w:val="19"/>
              </w:rPr>
            </w:pPr>
          </w:p>
        </w:tc>
        <w:tc>
          <w:tcPr>
            <w:tcW w:w="144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 </w:t>
            </w:r>
          </w:p>
        </w:tc>
        <w:tc>
          <w:tcPr>
            <w:tcW w:w="183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Mix</w:t>
            </w:r>
          </w:p>
        </w:tc>
        <w:tc>
          <w:tcPr>
            <w:tcW w:w="359"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1"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2</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2</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2</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1</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rPr>
            </w:pPr>
            <w:r w:rsidRPr="00855BA6">
              <w:rPr>
                <w:rFonts w:ascii="Calibri" w:eastAsia="Times New Roman" w:hAnsi="Calibri" w:cs="Times New Roman"/>
              </w:rPr>
              <w:t>0</w:t>
            </w:r>
          </w:p>
        </w:tc>
        <w:tc>
          <w:tcPr>
            <w:tcW w:w="360" w:type="dxa"/>
          </w:tcPr>
          <w:p w:rsidR="00DB7C30" w:rsidRPr="00855BA6" w:rsidRDefault="00DB7C30" w:rsidP="00015BA2">
            <w:pPr>
              <w:rPr>
                <w:rFonts w:ascii="Calibri" w:eastAsia="Times New Roman" w:hAnsi="Calibri" w:cs="Times New Roman"/>
              </w:rPr>
            </w:pPr>
            <w:r w:rsidRPr="00855BA6">
              <w:rPr>
                <w:rFonts w:ascii="Calibri" w:eastAsia="Times New Roman" w:hAnsi="Calibri" w:cs="Times New Roman"/>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r>
      <w:tr w:rsidR="00DB7C30" w:rsidTr="002601E3">
        <w:trPr>
          <w:trHeight w:val="216"/>
        </w:trPr>
        <w:tc>
          <w:tcPr>
            <w:tcW w:w="648" w:type="dxa"/>
            <w:vMerge/>
            <w:shd w:val="clear" w:color="auto" w:fill="D9D9D9" w:themeFill="background1" w:themeFillShade="D9"/>
          </w:tcPr>
          <w:p w:rsidR="00DB7C30" w:rsidRPr="00656F9B" w:rsidRDefault="00DB7C30" w:rsidP="00015BA2">
            <w:pPr>
              <w:rPr>
                <w:rFonts w:ascii="Calibri" w:eastAsia="Times New Roman" w:hAnsi="Calibri" w:cs="Times New Roman"/>
                <w:b/>
                <w:bCs/>
                <w:color w:val="000000"/>
                <w:sz w:val="19"/>
                <w:szCs w:val="19"/>
              </w:rPr>
            </w:pPr>
          </w:p>
        </w:tc>
        <w:tc>
          <w:tcPr>
            <w:tcW w:w="2070" w:type="dxa"/>
            <w:vMerge/>
          </w:tcPr>
          <w:p w:rsidR="00DB7C30" w:rsidRPr="00855BA6" w:rsidRDefault="00DB7C30" w:rsidP="00015BA2">
            <w:pPr>
              <w:rPr>
                <w:rFonts w:ascii="Calibri" w:eastAsia="Times New Roman" w:hAnsi="Calibri" w:cs="Times New Roman"/>
                <w:b/>
                <w:bCs/>
                <w:color w:val="000000"/>
                <w:sz w:val="19"/>
                <w:szCs w:val="19"/>
              </w:rPr>
            </w:pPr>
          </w:p>
        </w:tc>
        <w:tc>
          <w:tcPr>
            <w:tcW w:w="144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Grassland</w:t>
            </w:r>
          </w:p>
        </w:tc>
        <w:tc>
          <w:tcPr>
            <w:tcW w:w="183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Grassland</w:t>
            </w:r>
          </w:p>
        </w:tc>
        <w:tc>
          <w:tcPr>
            <w:tcW w:w="359"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2</w:t>
            </w:r>
          </w:p>
        </w:tc>
        <w:tc>
          <w:tcPr>
            <w:tcW w:w="361"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4</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4</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rPr>
            </w:pPr>
            <w:r w:rsidRPr="00855BA6">
              <w:rPr>
                <w:rFonts w:ascii="Calibri" w:eastAsia="Times New Roman" w:hAnsi="Calibri" w:cs="Times New Roman"/>
              </w:rPr>
              <w:t>0</w:t>
            </w:r>
          </w:p>
        </w:tc>
        <w:tc>
          <w:tcPr>
            <w:tcW w:w="360" w:type="dxa"/>
          </w:tcPr>
          <w:p w:rsidR="00DB7C30" w:rsidRPr="00855BA6" w:rsidRDefault="00DB7C30" w:rsidP="00015BA2">
            <w:pPr>
              <w:rPr>
                <w:rFonts w:ascii="Calibri" w:eastAsia="Times New Roman" w:hAnsi="Calibri" w:cs="Times New Roman"/>
              </w:rPr>
            </w:pPr>
            <w:r w:rsidRPr="00855BA6">
              <w:rPr>
                <w:rFonts w:ascii="Calibri" w:eastAsia="Times New Roman" w:hAnsi="Calibri" w:cs="Times New Roman"/>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r>
      <w:tr w:rsidR="00DB7C30" w:rsidTr="002601E3">
        <w:trPr>
          <w:trHeight w:val="216"/>
        </w:trPr>
        <w:tc>
          <w:tcPr>
            <w:tcW w:w="648" w:type="dxa"/>
            <w:vMerge/>
            <w:shd w:val="clear" w:color="auto" w:fill="D9D9D9" w:themeFill="background1" w:themeFillShade="D9"/>
          </w:tcPr>
          <w:p w:rsidR="00DB7C30" w:rsidRPr="00656F9B" w:rsidRDefault="00DB7C30" w:rsidP="00015BA2">
            <w:pPr>
              <w:rPr>
                <w:rFonts w:ascii="Calibri" w:eastAsia="Times New Roman" w:hAnsi="Calibri" w:cs="Times New Roman"/>
                <w:b/>
                <w:bCs/>
                <w:color w:val="000000"/>
                <w:sz w:val="19"/>
                <w:szCs w:val="19"/>
              </w:rPr>
            </w:pPr>
          </w:p>
        </w:tc>
        <w:tc>
          <w:tcPr>
            <w:tcW w:w="2070" w:type="dxa"/>
            <w:vMerge/>
          </w:tcPr>
          <w:p w:rsidR="00DB7C30" w:rsidRPr="00855BA6" w:rsidRDefault="00DB7C30" w:rsidP="00015BA2">
            <w:pPr>
              <w:rPr>
                <w:rFonts w:ascii="Calibri" w:eastAsia="Times New Roman" w:hAnsi="Calibri" w:cs="Times New Roman"/>
                <w:b/>
                <w:bCs/>
                <w:color w:val="000000"/>
                <w:sz w:val="19"/>
                <w:szCs w:val="19"/>
              </w:rPr>
            </w:pPr>
          </w:p>
        </w:tc>
        <w:tc>
          <w:tcPr>
            <w:tcW w:w="144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Turf, good</w:t>
            </w:r>
          </w:p>
        </w:tc>
        <w:tc>
          <w:tcPr>
            <w:tcW w:w="183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Turf, good</w:t>
            </w:r>
          </w:p>
        </w:tc>
        <w:tc>
          <w:tcPr>
            <w:tcW w:w="359"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4</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1"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4</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r>
      <w:tr w:rsidR="00DB7C30" w:rsidTr="002601E3">
        <w:trPr>
          <w:trHeight w:val="216"/>
        </w:trPr>
        <w:tc>
          <w:tcPr>
            <w:tcW w:w="648" w:type="dxa"/>
            <w:vMerge/>
            <w:shd w:val="clear" w:color="auto" w:fill="D9D9D9" w:themeFill="background1" w:themeFillShade="D9"/>
          </w:tcPr>
          <w:p w:rsidR="00DB7C30" w:rsidRPr="00656F9B" w:rsidRDefault="00DB7C30" w:rsidP="00015BA2">
            <w:pPr>
              <w:rPr>
                <w:rFonts w:ascii="Calibri" w:eastAsia="Times New Roman" w:hAnsi="Calibri" w:cs="Times New Roman"/>
                <w:b/>
                <w:bCs/>
                <w:color w:val="000000"/>
                <w:sz w:val="19"/>
                <w:szCs w:val="19"/>
              </w:rPr>
            </w:pPr>
          </w:p>
        </w:tc>
        <w:tc>
          <w:tcPr>
            <w:tcW w:w="2070" w:type="dxa"/>
            <w:vMerge/>
          </w:tcPr>
          <w:p w:rsidR="00DB7C30" w:rsidRPr="00855BA6" w:rsidRDefault="00DB7C30" w:rsidP="00015BA2">
            <w:pPr>
              <w:rPr>
                <w:rFonts w:ascii="Calibri" w:eastAsia="Times New Roman" w:hAnsi="Calibri" w:cs="Times New Roman"/>
                <w:b/>
                <w:bCs/>
                <w:color w:val="000000"/>
                <w:sz w:val="19"/>
                <w:szCs w:val="19"/>
              </w:rPr>
            </w:pPr>
          </w:p>
        </w:tc>
        <w:tc>
          <w:tcPr>
            <w:tcW w:w="144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Turf, fair</w:t>
            </w:r>
          </w:p>
        </w:tc>
        <w:tc>
          <w:tcPr>
            <w:tcW w:w="183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Turf, fair</w:t>
            </w:r>
          </w:p>
        </w:tc>
        <w:tc>
          <w:tcPr>
            <w:tcW w:w="359"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3</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1"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4</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sz w:val="19"/>
                <w:szCs w:val="19"/>
              </w:rPr>
            </w:pPr>
            <w:r w:rsidRPr="00855BA6">
              <w:rPr>
                <w:rFonts w:ascii="Calibri" w:eastAsia="Times New Roman" w:hAnsi="Calibri" w:cs="Times New Roman"/>
                <w:sz w:val="19"/>
                <w:szCs w:val="19"/>
              </w:rPr>
              <w:t>0</w:t>
            </w:r>
          </w:p>
        </w:tc>
        <w:tc>
          <w:tcPr>
            <w:tcW w:w="360" w:type="dxa"/>
          </w:tcPr>
          <w:p w:rsidR="00DB7C30" w:rsidRPr="00855BA6" w:rsidRDefault="00DB7C30" w:rsidP="00015BA2">
            <w:pPr>
              <w:rPr>
                <w:rFonts w:ascii="Calibri" w:eastAsia="Times New Roman" w:hAnsi="Calibri" w:cs="Times New Roman"/>
                <w:color w:val="000000"/>
                <w:sz w:val="19"/>
                <w:szCs w:val="19"/>
              </w:rPr>
            </w:pPr>
            <w:r w:rsidRPr="00855BA6">
              <w:rPr>
                <w:rFonts w:ascii="Calibri" w:eastAsia="Times New Roman" w:hAnsi="Calibri" w:cs="Times New Roman"/>
                <w:color w:val="000000"/>
                <w:sz w:val="19"/>
                <w:szCs w:val="19"/>
              </w:rPr>
              <w:t>0</w:t>
            </w:r>
          </w:p>
        </w:tc>
      </w:tr>
    </w:tbl>
    <w:p w:rsidR="00303F63" w:rsidRPr="00303F63" w:rsidRDefault="007B522C" w:rsidP="00390594">
      <w:pPr>
        <w:pStyle w:val="Caption"/>
      </w:pPr>
      <w:r>
        <w:t>Table 25</w:t>
      </w:r>
      <w:r w:rsidR="00221790">
        <w:t>. Continued</w:t>
      </w:r>
      <w:r w:rsidR="00B85916">
        <w:t>.</w:t>
      </w:r>
      <w:r w:rsidR="003E22D2" w:rsidRPr="00303F63">
        <w:t xml:space="preserve"> </w:t>
      </w:r>
    </w:p>
    <w:tbl>
      <w:tblPr>
        <w:tblStyle w:val="TableGrid"/>
        <w:tblW w:w="1318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648"/>
        <w:gridCol w:w="2070"/>
        <w:gridCol w:w="1440"/>
        <w:gridCol w:w="1830"/>
        <w:gridCol w:w="359"/>
        <w:gridCol w:w="360"/>
        <w:gridCol w:w="361"/>
        <w:gridCol w:w="360"/>
        <w:gridCol w:w="360"/>
        <w:gridCol w:w="360"/>
        <w:gridCol w:w="360"/>
        <w:gridCol w:w="360"/>
        <w:gridCol w:w="360"/>
        <w:gridCol w:w="360"/>
        <w:gridCol w:w="360"/>
        <w:gridCol w:w="360"/>
        <w:gridCol w:w="360"/>
        <w:gridCol w:w="360"/>
        <w:gridCol w:w="360"/>
        <w:gridCol w:w="360"/>
        <w:gridCol w:w="360"/>
        <w:gridCol w:w="360"/>
        <w:gridCol w:w="360"/>
        <w:gridCol w:w="360"/>
      </w:tblGrid>
      <w:tr w:rsidR="00303F63" w:rsidTr="002601E3">
        <w:trPr>
          <w:trHeight w:val="413"/>
        </w:trPr>
        <w:tc>
          <w:tcPr>
            <w:tcW w:w="648" w:type="dxa"/>
            <w:tcBorders>
              <w:top w:val="nil"/>
              <w:left w:val="nil"/>
              <w:bottom w:val="nil"/>
            </w:tcBorders>
            <w:shd w:val="clear" w:color="auto" w:fill="auto"/>
          </w:tcPr>
          <w:p w:rsidR="00303F63" w:rsidRDefault="00303F63" w:rsidP="003E22D2">
            <w:pPr>
              <w:jc w:val="center"/>
              <w:rPr>
                <w:rFonts w:ascii="Calibri" w:eastAsia="Times New Roman" w:hAnsi="Calibri" w:cs="Times New Roman"/>
                <w:b/>
                <w:bCs/>
                <w:color w:val="000000"/>
                <w:sz w:val="28"/>
                <w:szCs w:val="28"/>
              </w:rPr>
            </w:pPr>
          </w:p>
        </w:tc>
        <w:tc>
          <w:tcPr>
            <w:tcW w:w="5340" w:type="dxa"/>
            <w:gridSpan w:val="3"/>
            <w:vMerge w:val="restart"/>
            <w:shd w:val="clear" w:color="auto" w:fill="DDD9C3" w:themeFill="background2" w:themeFillShade="E6"/>
            <w:vAlign w:val="center"/>
          </w:tcPr>
          <w:p w:rsidR="00303F63" w:rsidRDefault="00303F63" w:rsidP="003E22D2">
            <w:pPr>
              <w:jc w:val="center"/>
            </w:pPr>
            <w:r>
              <w:rPr>
                <w:rFonts w:ascii="Calibri" w:eastAsia="Times New Roman" w:hAnsi="Calibri" w:cs="Times New Roman"/>
                <w:b/>
                <w:bCs/>
                <w:color w:val="000000"/>
                <w:sz w:val="28"/>
                <w:szCs w:val="28"/>
              </w:rPr>
              <w:t>SCMs</w:t>
            </w:r>
          </w:p>
        </w:tc>
        <w:tc>
          <w:tcPr>
            <w:tcW w:w="7200" w:type="dxa"/>
            <w:gridSpan w:val="20"/>
            <w:shd w:val="clear" w:color="auto" w:fill="DDD9C3" w:themeFill="background2" w:themeFillShade="E6"/>
          </w:tcPr>
          <w:p w:rsidR="00303F63" w:rsidRPr="00656F9B" w:rsidRDefault="00303F63" w:rsidP="003E22D2">
            <w:pPr>
              <w:jc w:val="center"/>
              <w:rPr>
                <w:rFonts w:ascii="Calibri" w:eastAsia="Times New Roman" w:hAnsi="Calibri" w:cs="Times New Roman"/>
                <w:b/>
                <w:bCs/>
                <w:color w:val="000000"/>
                <w:sz w:val="28"/>
                <w:szCs w:val="28"/>
              </w:rPr>
            </w:pPr>
            <w:r>
              <w:rPr>
                <w:rFonts w:ascii="Calibri" w:eastAsia="Times New Roman" w:hAnsi="Calibri" w:cs="Times New Roman"/>
                <w:b/>
                <w:bCs/>
                <w:color w:val="000000"/>
                <w:sz w:val="28"/>
                <w:szCs w:val="28"/>
              </w:rPr>
              <w:t>Characteristics</w:t>
            </w:r>
          </w:p>
        </w:tc>
      </w:tr>
      <w:tr w:rsidR="00303F63" w:rsidTr="002601E3">
        <w:trPr>
          <w:cantSplit/>
          <w:trHeight w:val="230"/>
        </w:trPr>
        <w:tc>
          <w:tcPr>
            <w:tcW w:w="648" w:type="dxa"/>
            <w:tcBorders>
              <w:top w:val="nil"/>
              <w:left w:val="nil"/>
              <w:bottom w:val="nil"/>
            </w:tcBorders>
            <w:shd w:val="clear" w:color="auto" w:fill="auto"/>
          </w:tcPr>
          <w:p w:rsidR="00303F63" w:rsidRDefault="00303F63" w:rsidP="003E22D2"/>
        </w:tc>
        <w:tc>
          <w:tcPr>
            <w:tcW w:w="5340" w:type="dxa"/>
            <w:gridSpan w:val="3"/>
            <w:vMerge/>
            <w:shd w:val="clear" w:color="auto" w:fill="DDD9C3" w:themeFill="background2" w:themeFillShade="E6"/>
          </w:tcPr>
          <w:p w:rsidR="00303F63" w:rsidRDefault="00303F63" w:rsidP="003E22D2"/>
        </w:tc>
        <w:tc>
          <w:tcPr>
            <w:tcW w:w="2880" w:type="dxa"/>
            <w:gridSpan w:val="8"/>
            <w:shd w:val="clear" w:color="auto" w:fill="DDD9C3" w:themeFill="background2" w:themeFillShade="E6"/>
            <w:vAlign w:val="center"/>
          </w:tcPr>
          <w:p w:rsidR="00303F63" w:rsidRPr="00D741C3" w:rsidRDefault="00303F63" w:rsidP="003E22D2">
            <w:pPr>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Vegetation</w:t>
            </w:r>
          </w:p>
        </w:tc>
        <w:tc>
          <w:tcPr>
            <w:tcW w:w="720" w:type="dxa"/>
            <w:gridSpan w:val="2"/>
            <w:shd w:val="clear" w:color="auto" w:fill="DDD9C3" w:themeFill="background2" w:themeFillShade="E6"/>
            <w:vAlign w:val="center"/>
          </w:tcPr>
          <w:p w:rsidR="00303F63" w:rsidRDefault="00303F63" w:rsidP="003E22D2">
            <w:r>
              <w:rPr>
                <w:rFonts w:ascii="Calibri" w:eastAsia="Times New Roman" w:hAnsi="Calibri" w:cs="Times New Roman"/>
                <w:b/>
                <w:bCs/>
                <w:color w:val="000000"/>
                <w:sz w:val="19"/>
                <w:szCs w:val="19"/>
              </w:rPr>
              <w:t>Public space</w:t>
            </w:r>
          </w:p>
        </w:tc>
        <w:tc>
          <w:tcPr>
            <w:tcW w:w="1440" w:type="dxa"/>
            <w:gridSpan w:val="4"/>
            <w:shd w:val="clear" w:color="auto" w:fill="DDD9C3" w:themeFill="background2" w:themeFillShade="E6"/>
            <w:vAlign w:val="center"/>
          </w:tcPr>
          <w:p w:rsidR="00303F63" w:rsidRPr="00D741C3" w:rsidRDefault="00303F63" w:rsidP="003E22D2">
            <w:pPr>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Traffic surface</w:t>
            </w:r>
          </w:p>
        </w:tc>
        <w:tc>
          <w:tcPr>
            <w:tcW w:w="1080" w:type="dxa"/>
            <w:gridSpan w:val="3"/>
            <w:shd w:val="clear" w:color="auto" w:fill="DDD9C3" w:themeFill="background2" w:themeFillShade="E6"/>
            <w:vAlign w:val="center"/>
          </w:tcPr>
          <w:p w:rsidR="00303F63" w:rsidRPr="00D741C3" w:rsidRDefault="00303F63" w:rsidP="003E22D2">
            <w:pPr>
              <w:rPr>
                <w:rFonts w:ascii="Calibri" w:eastAsia="Times New Roman" w:hAnsi="Calibri" w:cs="Times New Roman"/>
                <w:b/>
                <w:bCs/>
                <w:color w:val="000000"/>
                <w:sz w:val="19"/>
                <w:szCs w:val="19"/>
              </w:rPr>
            </w:pPr>
            <w:r w:rsidRPr="00773C94">
              <w:rPr>
                <w:rFonts w:ascii="Calibri" w:eastAsia="Times New Roman" w:hAnsi="Calibri" w:cs="Times New Roman"/>
                <w:b/>
                <w:bCs/>
                <w:color w:val="000000"/>
                <w:sz w:val="19"/>
                <w:szCs w:val="19"/>
              </w:rPr>
              <w:t>Water</w:t>
            </w:r>
          </w:p>
        </w:tc>
        <w:tc>
          <w:tcPr>
            <w:tcW w:w="360" w:type="dxa"/>
            <w:vMerge w:val="restart"/>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r w:rsidRPr="00773C94">
              <w:rPr>
                <w:rFonts w:ascii="Calibri" w:eastAsia="Times New Roman" w:hAnsi="Calibri" w:cs="Times New Roman"/>
                <w:b/>
                <w:bCs/>
                <w:color w:val="000000"/>
                <w:sz w:val="19"/>
                <w:szCs w:val="19"/>
              </w:rPr>
              <w:t>No additional surface area</w:t>
            </w:r>
          </w:p>
        </w:tc>
        <w:tc>
          <w:tcPr>
            <w:tcW w:w="360" w:type="dxa"/>
            <w:vMerge w:val="restart"/>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Shelter</w:t>
            </w:r>
          </w:p>
        </w:tc>
        <w:tc>
          <w:tcPr>
            <w:tcW w:w="360" w:type="dxa"/>
            <w:vMerge w:val="restart"/>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sz w:val="19"/>
                <w:szCs w:val="19"/>
              </w:rPr>
            </w:pPr>
            <w:r>
              <w:rPr>
                <w:rFonts w:ascii="Calibri" w:eastAsia="Times New Roman" w:hAnsi="Calibri" w:cs="Times New Roman"/>
                <w:b/>
                <w:bCs/>
                <w:color w:val="000000"/>
                <w:sz w:val="19"/>
                <w:szCs w:val="19"/>
              </w:rPr>
              <w:t>Green innovation</w:t>
            </w:r>
          </w:p>
        </w:tc>
      </w:tr>
      <w:tr w:rsidR="00BF1A59" w:rsidTr="002601E3">
        <w:trPr>
          <w:cantSplit/>
          <w:trHeight w:val="1133"/>
        </w:trPr>
        <w:tc>
          <w:tcPr>
            <w:tcW w:w="648" w:type="dxa"/>
            <w:tcBorders>
              <w:top w:val="nil"/>
              <w:left w:val="nil"/>
              <w:bottom w:val="nil"/>
            </w:tcBorders>
            <w:shd w:val="clear" w:color="auto" w:fill="auto"/>
          </w:tcPr>
          <w:p w:rsidR="00303F63" w:rsidRDefault="00303F63" w:rsidP="003E22D2"/>
        </w:tc>
        <w:tc>
          <w:tcPr>
            <w:tcW w:w="5340" w:type="dxa"/>
            <w:gridSpan w:val="3"/>
            <w:vMerge/>
            <w:shd w:val="clear" w:color="auto" w:fill="DDD9C3" w:themeFill="background2" w:themeFillShade="E6"/>
          </w:tcPr>
          <w:p w:rsidR="00303F63" w:rsidRDefault="00303F63" w:rsidP="003E22D2"/>
        </w:tc>
        <w:tc>
          <w:tcPr>
            <w:tcW w:w="359" w:type="dxa"/>
            <w:vMerge w:val="restart"/>
            <w:shd w:val="clear" w:color="auto" w:fill="DDD9C3" w:themeFill="background2" w:themeFillShade="E6"/>
            <w:textDirection w:val="btLr"/>
            <w:vAlign w:val="center"/>
          </w:tcPr>
          <w:p w:rsidR="00303F63" w:rsidRPr="0060388F" w:rsidRDefault="00303F63" w:rsidP="003E22D2">
            <w:pPr>
              <w:ind w:left="113" w:right="113"/>
              <w:rPr>
                <w:rFonts w:ascii="Calibri" w:eastAsia="Times New Roman" w:hAnsi="Calibri" w:cs="Times New Roman"/>
                <w:b/>
                <w:bCs/>
                <w:color w:val="000000"/>
                <w:sz w:val="19"/>
                <w:szCs w:val="19"/>
              </w:rPr>
            </w:pPr>
            <w:r w:rsidRPr="0060388F">
              <w:rPr>
                <w:rFonts w:ascii="Calibri" w:eastAsia="Times New Roman" w:hAnsi="Calibri" w:cs="Times New Roman"/>
                <w:b/>
                <w:bCs/>
                <w:color w:val="000000"/>
                <w:sz w:val="19"/>
                <w:szCs w:val="19"/>
              </w:rPr>
              <w:t>Turf</w:t>
            </w:r>
          </w:p>
        </w:tc>
        <w:tc>
          <w:tcPr>
            <w:tcW w:w="360" w:type="dxa"/>
            <w:vMerge w:val="restart"/>
            <w:shd w:val="clear" w:color="auto" w:fill="DDD9C3" w:themeFill="background2" w:themeFillShade="E6"/>
            <w:textDirection w:val="btLr"/>
            <w:vAlign w:val="center"/>
          </w:tcPr>
          <w:p w:rsidR="00303F63" w:rsidRPr="0060388F" w:rsidRDefault="00303F63" w:rsidP="003E22D2">
            <w:pPr>
              <w:ind w:left="113" w:right="113"/>
              <w:rPr>
                <w:rFonts w:ascii="Calibri" w:eastAsia="Times New Roman" w:hAnsi="Calibri" w:cs="Times New Roman"/>
                <w:b/>
                <w:bCs/>
                <w:sz w:val="19"/>
                <w:szCs w:val="19"/>
              </w:rPr>
            </w:pPr>
            <w:r w:rsidRPr="0060388F">
              <w:rPr>
                <w:rFonts w:ascii="Calibri" w:eastAsia="Times New Roman" w:hAnsi="Calibri" w:cs="Times New Roman"/>
                <w:b/>
                <w:bCs/>
                <w:sz w:val="19"/>
                <w:szCs w:val="19"/>
              </w:rPr>
              <w:t>Perennials</w:t>
            </w:r>
          </w:p>
        </w:tc>
        <w:tc>
          <w:tcPr>
            <w:tcW w:w="361" w:type="dxa"/>
            <w:vMerge w:val="restart"/>
            <w:shd w:val="clear" w:color="auto" w:fill="DDD9C3" w:themeFill="background2" w:themeFillShade="E6"/>
            <w:textDirection w:val="btLr"/>
            <w:vAlign w:val="center"/>
          </w:tcPr>
          <w:p w:rsidR="00303F63" w:rsidRPr="0060388F" w:rsidRDefault="00303F63" w:rsidP="003E22D2">
            <w:pPr>
              <w:ind w:left="113" w:right="113"/>
              <w:rPr>
                <w:rFonts w:ascii="Calibri" w:eastAsia="Times New Roman" w:hAnsi="Calibri" w:cs="Times New Roman"/>
                <w:b/>
                <w:bCs/>
                <w:sz w:val="19"/>
                <w:szCs w:val="19"/>
              </w:rPr>
            </w:pPr>
            <w:r>
              <w:rPr>
                <w:rFonts w:ascii="Calibri" w:eastAsia="Times New Roman" w:hAnsi="Calibri" w:cs="Times New Roman"/>
                <w:b/>
                <w:bCs/>
                <w:sz w:val="19"/>
                <w:szCs w:val="19"/>
              </w:rPr>
              <w:t xml:space="preserve">Tall </w:t>
            </w:r>
            <w:r w:rsidRPr="0060388F">
              <w:rPr>
                <w:rFonts w:ascii="Calibri" w:eastAsia="Times New Roman" w:hAnsi="Calibri" w:cs="Times New Roman"/>
                <w:b/>
                <w:bCs/>
                <w:sz w:val="19"/>
                <w:szCs w:val="19"/>
              </w:rPr>
              <w:t>Grasses</w:t>
            </w:r>
          </w:p>
        </w:tc>
        <w:tc>
          <w:tcPr>
            <w:tcW w:w="360" w:type="dxa"/>
            <w:vMerge w:val="restart"/>
            <w:shd w:val="clear" w:color="auto" w:fill="DDD9C3" w:themeFill="background2" w:themeFillShade="E6"/>
            <w:textDirection w:val="btLr"/>
            <w:vAlign w:val="center"/>
          </w:tcPr>
          <w:p w:rsidR="00303F63" w:rsidRPr="0060388F" w:rsidRDefault="00303F63" w:rsidP="003E22D2">
            <w:pPr>
              <w:ind w:left="113" w:right="113"/>
              <w:rPr>
                <w:rFonts w:ascii="Calibri" w:eastAsia="Times New Roman" w:hAnsi="Calibri" w:cs="Times New Roman"/>
                <w:b/>
                <w:bCs/>
                <w:sz w:val="19"/>
                <w:szCs w:val="19"/>
              </w:rPr>
            </w:pPr>
            <w:r>
              <w:rPr>
                <w:rFonts w:ascii="Calibri" w:eastAsia="Times New Roman" w:hAnsi="Calibri" w:cs="Times New Roman"/>
                <w:b/>
                <w:bCs/>
                <w:sz w:val="19"/>
                <w:szCs w:val="19"/>
              </w:rPr>
              <w:t xml:space="preserve">Low shrubs/ </w:t>
            </w:r>
            <w:r w:rsidRPr="0060388F">
              <w:rPr>
                <w:rFonts w:ascii="Calibri" w:eastAsia="Times New Roman" w:hAnsi="Calibri" w:cs="Times New Roman"/>
                <w:b/>
                <w:bCs/>
                <w:sz w:val="19"/>
                <w:szCs w:val="19"/>
              </w:rPr>
              <w:t>bushes</w:t>
            </w:r>
          </w:p>
        </w:tc>
        <w:tc>
          <w:tcPr>
            <w:tcW w:w="360" w:type="dxa"/>
            <w:vMerge w:val="restart"/>
            <w:shd w:val="clear" w:color="auto" w:fill="DDD9C3" w:themeFill="background2" w:themeFillShade="E6"/>
            <w:textDirection w:val="btLr"/>
            <w:vAlign w:val="center"/>
          </w:tcPr>
          <w:p w:rsidR="00303F63" w:rsidRPr="0060388F"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 xml:space="preserve">Small/  decorative </w:t>
            </w:r>
            <w:r w:rsidRPr="0060388F">
              <w:rPr>
                <w:rFonts w:ascii="Calibri" w:eastAsia="Times New Roman" w:hAnsi="Calibri" w:cs="Times New Roman"/>
                <w:b/>
                <w:bCs/>
                <w:color w:val="000000"/>
                <w:sz w:val="19"/>
                <w:szCs w:val="19"/>
              </w:rPr>
              <w:t>tree</w:t>
            </w:r>
          </w:p>
        </w:tc>
        <w:tc>
          <w:tcPr>
            <w:tcW w:w="360" w:type="dxa"/>
            <w:vMerge w:val="restart"/>
            <w:shd w:val="clear" w:color="auto" w:fill="DDD9C3" w:themeFill="background2" w:themeFillShade="E6"/>
            <w:textDirection w:val="btLr"/>
            <w:vAlign w:val="center"/>
          </w:tcPr>
          <w:p w:rsidR="00303F63" w:rsidRPr="0060388F" w:rsidRDefault="00303F63" w:rsidP="003E22D2">
            <w:pPr>
              <w:ind w:left="113" w:right="113"/>
              <w:rPr>
                <w:rFonts w:ascii="Calibri" w:eastAsia="Times New Roman" w:hAnsi="Calibri" w:cs="Times New Roman"/>
                <w:b/>
                <w:bCs/>
                <w:color w:val="000000"/>
                <w:sz w:val="19"/>
                <w:szCs w:val="19"/>
              </w:rPr>
            </w:pPr>
            <w:r w:rsidRPr="0060388F">
              <w:rPr>
                <w:rFonts w:ascii="Calibri" w:eastAsia="Times New Roman" w:hAnsi="Calibri" w:cs="Times New Roman"/>
                <w:b/>
                <w:bCs/>
                <w:color w:val="000000"/>
                <w:sz w:val="19"/>
                <w:szCs w:val="19"/>
              </w:rPr>
              <w:t>Evergreen tree</w:t>
            </w:r>
          </w:p>
        </w:tc>
        <w:tc>
          <w:tcPr>
            <w:tcW w:w="360" w:type="dxa"/>
            <w:vMerge w:val="restart"/>
            <w:shd w:val="clear" w:color="auto" w:fill="DDD9C3" w:themeFill="background2" w:themeFillShade="E6"/>
            <w:textDirection w:val="btLr"/>
            <w:vAlign w:val="center"/>
          </w:tcPr>
          <w:p w:rsidR="00303F63" w:rsidRPr="0060388F"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 xml:space="preserve">Canopy  </w:t>
            </w:r>
            <w:r w:rsidRPr="0060388F">
              <w:rPr>
                <w:rFonts w:ascii="Calibri" w:eastAsia="Times New Roman" w:hAnsi="Calibri" w:cs="Times New Roman"/>
                <w:b/>
                <w:bCs/>
                <w:color w:val="000000"/>
                <w:sz w:val="19"/>
                <w:szCs w:val="19"/>
              </w:rPr>
              <w:t>tree</w:t>
            </w:r>
          </w:p>
        </w:tc>
        <w:tc>
          <w:tcPr>
            <w:tcW w:w="360" w:type="dxa"/>
            <w:vMerge w:val="restart"/>
            <w:shd w:val="clear" w:color="auto" w:fill="DDD9C3" w:themeFill="background2" w:themeFillShade="E6"/>
            <w:textDirection w:val="btLr"/>
            <w:vAlign w:val="center"/>
          </w:tcPr>
          <w:p w:rsidR="00303F63" w:rsidRPr="0060388F"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 xml:space="preserve">Wetland  </w:t>
            </w:r>
            <w:r w:rsidRPr="0060388F">
              <w:rPr>
                <w:rFonts w:ascii="Calibri" w:eastAsia="Times New Roman" w:hAnsi="Calibri" w:cs="Times New Roman"/>
                <w:b/>
                <w:bCs/>
                <w:color w:val="000000"/>
                <w:sz w:val="19"/>
                <w:szCs w:val="19"/>
              </w:rPr>
              <w:t>plants</w:t>
            </w:r>
          </w:p>
        </w:tc>
        <w:tc>
          <w:tcPr>
            <w:tcW w:w="360" w:type="dxa"/>
            <w:vMerge w:val="restart"/>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General</w:t>
            </w:r>
          </w:p>
        </w:tc>
        <w:tc>
          <w:tcPr>
            <w:tcW w:w="360" w:type="dxa"/>
            <w:vMerge w:val="restart"/>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Vegetated</w:t>
            </w:r>
          </w:p>
        </w:tc>
        <w:tc>
          <w:tcPr>
            <w:tcW w:w="360" w:type="dxa"/>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High traffic</w:t>
            </w:r>
          </w:p>
        </w:tc>
        <w:tc>
          <w:tcPr>
            <w:tcW w:w="720" w:type="dxa"/>
            <w:gridSpan w:val="2"/>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Medium traffic</w:t>
            </w:r>
          </w:p>
        </w:tc>
        <w:tc>
          <w:tcPr>
            <w:tcW w:w="360" w:type="dxa"/>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Light traffic</w:t>
            </w:r>
          </w:p>
        </w:tc>
        <w:tc>
          <w:tcPr>
            <w:tcW w:w="360" w:type="dxa"/>
            <w:vMerge w:val="restart"/>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Open constant depth</w:t>
            </w:r>
          </w:p>
        </w:tc>
        <w:tc>
          <w:tcPr>
            <w:tcW w:w="360" w:type="dxa"/>
            <w:vMerge w:val="restart"/>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Open fluctuating</w:t>
            </w:r>
          </w:p>
        </w:tc>
        <w:tc>
          <w:tcPr>
            <w:tcW w:w="360" w:type="dxa"/>
            <w:vMerge w:val="restart"/>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Enclosed</w:t>
            </w:r>
          </w:p>
        </w:tc>
        <w:tc>
          <w:tcPr>
            <w:tcW w:w="360" w:type="dxa"/>
            <w:vMerge/>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p>
        </w:tc>
        <w:tc>
          <w:tcPr>
            <w:tcW w:w="360" w:type="dxa"/>
            <w:vMerge/>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p>
        </w:tc>
        <w:tc>
          <w:tcPr>
            <w:tcW w:w="360" w:type="dxa"/>
            <w:vMerge/>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sz w:val="19"/>
                <w:szCs w:val="19"/>
              </w:rPr>
            </w:pPr>
          </w:p>
        </w:tc>
      </w:tr>
      <w:tr w:rsidR="00BF1A59" w:rsidTr="002601E3">
        <w:trPr>
          <w:cantSplit/>
          <w:trHeight w:val="1610"/>
        </w:trPr>
        <w:tc>
          <w:tcPr>
            <w:tcW w:w="648" w:type="dxa"/>
            <w:tcBorders>
              <w:top w:val="nil"/>
              <w:left w:val="nil"/>
            </w:tcBorders>
            <w:shd w:val="clear" w:color="auto" w:fill="auto"/>
          </w:tcPr>
          <w:p w:rsidR="00303F63" w:rsidRDefault="00303F63" w:rsidP="003E22D2"/>
        </w:tc>
        <w:tc>
          <w:tcPr>
            <w:tcW w:w="5340" w:type="dxa"/>
            <w:gridSpan w:val="3"/>
            <w:vMerge/>
            <w:shd w:val="clear" w:color="auto" w:fill="DDD9C3" w:themeFill="background2" w:themeFillShade="E6"/>
          </w:tcPr>
          <w:p w:rsidR="00303F63" w:rsidRDefault="00303F63" w:rsidP="003E22D2"/>
        </w:tc>
        <w:tc>
          <w:tcPr>
            <w:tcW w:w="359" w:type="dxa"/>
            <w:vMerge/>
            <w:shd w:val="clear" w:color="auto" w:fill="EEECE1" w:themeFill="background2"/>
            <w:textDirection w:val="btLr"/>
          </w:tcPr>
          <w:p w:rsidR="00303F63" w:rsidRPr="0060388F" w:rsidRDefault="00303F63" w:rsidP="003E22D2">
            <w:pPr>
              <w:ind w:left="113" w:right="113"/>
              <w:jc w:val="center"/>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303F63" w:rsidRPr="0060388F" w:rsidRDefault="00303F63" w:rsidP="003E22D2">
            <w:pPr>
              <w:ind w:left="113" w:right="113"/>
              <w:jc w:val="center"/>
              <w:rPr>
                <w:rFonts w:ascii="Calibri" w:eastAsia="Times New Roman" w:hAnsi="Calibri" w:cs="Times New Roman"/>
                <w:b/>
                <w:bCs/>
                <w:sz w:val="19"/>
                <w:szCs w:val="19"/>
              </w:rPr>
            </w:pPr>
          </w:p>
        </w:tc>
        <w:tc>
          <w:tcPr>
            <w:tcW w:w="361" w:type="dxa"/>
            <w:vMerge/>
            <w:shd w:val="clear" w:color="auto" w:fill="EEECE1" w:themeFill="background2"/>
            <w:textDirection w:val="btLr"/>
          </w:tcPr>
          <w:p w:rsidR="00303F63" w:rsidRDefault="00303F63" w:rsidP="003E22D2">
            <w:pPr>
              <w:ind w:left="113" w:right="113"/>
              <w:jc w:val="center"/>
              <w:rPr>
                <w:rFonts w:ascii="Calibri" w:eastAsia="Times New Roman" w:hAnsi="Calibri" w:cs="Times New Roman"/>
                <w:b/>
                <w:bCs/>
                <w:sz w:val="19"/>
                <w:szCs w:val="19"/>
              </w:rPr>
            </w:pPr>
          </w:p>
        </w:tc>
        <w:tc>
          <w:tcPr>
            <w:tcW w:w="360" w:type="dxa"/>
            <w:vMerge/>
            <w:shd w:val="clear" w:color="auto" w:fill="EEECE1" w:themeFill="background2"/>
            <w:textDirection w:val="btLr"/>
          </w:tcPr>
          <w:p w:rsidR="00303F63" w:rsidRDefault="00303F63" w:rsidP="003E22D2">
            <w:pPr>
              <w:ind w:left="113" w:right="113"/>
              <w:jc w:val="center"/>
              <w:rPr>
                <w:rFonts w:ascii="Calibri" w:eastAsia="Times New Roman" w:hAnsi="Calibri" w:cs="Times New Roman"/>
                <w:b/>
                <w:bCs/>
                <w:sz w:val="19"/>
                <w:szCs w:val="19"/>
              </w:rPr>
            </w:pPr>
          </w:p>
        </w:tc>
        <w:tc>
          <w:tcPr>
            <w:tcW w:w="360" w:type="dxa"/>
            <w:vMerge/>
            <w:shd w:val="clear" w:color="auto" w:fill="EEECE1" w:themeFill="background2"/>
            <w:textDirection w:val="btLr"/>
          </w:tcPr>
          <w:p w:rsidR="00303F63" w:rsidRDefault="00303F63" w:rsidP="003E22D2">
            <w:pPr>
              <w:ind w:left="113" w:right="113"/>
              <w:jc w:val="center"/>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303F63" w:rsidRPr="0060388F" w:rsidRDefault="00303F63" w:rsidP="003E22D2">
            <w:pPr>
              <w:ind w:left="113" w:right="113"/>
              <w:jc w:val="center"/>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303F63" w:rsidRPr="0060388F" w:rsidRDefault="00303F63" w:rsidP="003E22D2">
            <w:pPr>
              <w:ind w:left="113" w:right="113"/>
              <w:jc w:val="center"/>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303F63" w:rsidRDefault="00303F63" w:rsidP="003E22D2">
            <w:pPr>
              <w:ind w:left="113" w:right="113"/>
              <w:jc w:val="center"/>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303F63" w:rsidRDefault="00303F63" w:rsidP="003E22D2">
            <w:pPr>
              <w:ind w:left="113" w:right="113"/>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303F63" w:rsidRDefault="00303F63" w:rsidP="003E22D2">
            <w:pPr>
              <w:ind w:left="113" w:right="113"/>
              <w:rPr>
                <w:rFonts w:ascii="Calibri" w:eastAsia="Times New Roman" w:hAnsi="Calibri" w:cs="Times New Roman"/>
                <w:b/>
                <w:bCs/>
                <w:color w:val="000000"/>
                <w:sz w:val="19"/>
                <w:szCs w:val="19"/>
              </w:rPr>
            </w:pPr>
          </w:p>
        </w:tc>
        <w:tc>
          <w:tcPr>
            <w:tcW w:w="360" w:type="dxa"/>
            <w:shd w:val="clear" w:color="auto" w:fill="DDD9C3" w:themeFill="background2" w:themeFillShade="E6"/>
            <w:textDirection w:val="btL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Concrete/asphalt</w:t>
            </w:r>
          </w:p>
        </w:tc>
        <w:tc>
          <w:tcPr>
            <w:tcW w:w="360" w:type="dxa"/>
            <w:shd w:val="clear" w:color="auto" w:fill="DDD9C3" w:themeFill="background2" w:themeFillShade="E6"/>
            <w:textDirection w:val="btL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Pavers</w:t>
            </w:r>
          </w:p>
        </w:tc>
        <w:tc>
          <w:tcPr>
            <w:tcW w:w="360" w:type="dxa"/>
            <w:shd w:val="clear" w:color="auto" w:fill="DDD9C3" w:themeFill="background2" w:themeFillShade="E6"/>
            <w:textDirection w:val="btL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Gravel</w:t>
            </w:r>
          </w:p>
        </w:tc>
        <w:tc>
          <w:tcPr>
            <w:tcW w:w="360" w:type="dxa"/>
            <w:shd w:val="clear" w:color="auto" w:fill="DDD9C3" w:themeFill="background2" w:themeFillShade="E6"/>
            <w:textDirection w:val="btL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Grass-based</w:t>
            </w:r>
          </w:p>
        </w:tc>
        <w:tc>
          <w:tcPr>
            <w:tcW w:w="360" w:type="dxa"/>
            <w:vMerge/>
            <w:shd w:val="clear" w:color="auto" w:fill="EEECE1" w:themeFill="background2"/>
            <w:textDirection w:val="btLr"/>
          </w:tcPr>
          <w:p w:rsidR="00303F63" w:rsidRPr="00D741C3" w:rsidRDefault="00303F63" w:rsidP="003E22D2">
            <w:pPr>
              <w:ind w:left="113" w:right="113"/>
              <w:jc w:val="center"/>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303F63" w:rsidRPr="00D741C3" w:rsidRDefault="00303F63" w:rsidP="003E22D2">
            <w:pPr>
              <w:ind w:left="113" w:right="113"/>
              <w:jc w:val="center"/>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303F63" w:rsidRPr="00D741C3" w:rsidRDefault="00303F63" w:rsidP="003E22D2">
            <w:pPr>
              <w:ind w:left="113" w:right="113"/>
              <w:jc w:val="center"/>
              <w:rPr>
                <w:rFonts w:ascii="Calibri" w:eastAsia="Times New Roman" w:hAnsi="Calibri" w:cs="Times New Roman"/>
                <w:b/>
                <w:bCs/>
                <w:color w:val="000000"/>
                <w:sz w:val="19"/>
                <w:szCs w:val="19"/>
              </w:rPr>
            </w:pPr>
          </w:p>
        </w:tc>
        <w:tc>
          <w:tcPr>
            <w:tcW w:w="360" w:type="dxa"/>
            <w:vMerge/>
            <w:textDirection w:val="btLr"/>
          </w:tcPr>
          <w:p w:rsidR="00303F63" w:rsidRPr="00D741C3" w:rsidRDefault="00303F63" w:rsidP="003E22D2">
            <w:pPr>
              <w:ind w:left="113" w:right="113"/>
              <w:jc w:val="center"/>
              <w:rPr>
                <w:rFonts w:ascii="Calibri" w:eastAsia="Times New Roman" w:hAnsi="Calibri" w:cs="Times New Roman"/>
                <w:b/>
                <w:bCs/>
                <w:color w:val="000000"/>
                <w:sz w:val="19"/>
                <w:szCs w:val="19"/>
              </w:rPr>
            </w:pPr>
          </w:p>
        </w:tc>
        <w:tc>
          <w:tcPr>
            <w:tcW w:w="360" w:type="dxa"/>
            <w:vMerge/>
            <w:textDirection w:val="btLr"/>
          </w:tcPr>
          <w:p w:rsidR="00303F63" w:rsidRPr="00D741C3" w:rsidRDefault="00303F63" w:rsidP="003E22D2">
            <w:pPr>
              <w:ind w:left="113" w:right="113"/>
              <w:jc w:val="center"/>
              <w:rPr>
                <w:rFonts w:ascii="Calibri" w:eastAsia="Times New Roman" w:hAnsi="Calibri" w:cs="Times New Roman"/>
                <w:b/>
                <w:bCs/>
                <w:color w:val="000000"/>
                <w:sz w:val="19"/>
                <w:szCs w:val="19"/>
              </w:rPr>
            </w:pPr>
          </w:p>
        </w:tc>
        <w:tc>
          <w:tcPr>
            <w:tcW w:w="360" w:type="dxa"/>
            <w:vMerge/>
            <w:textDirection w:val="btLr"/>
          </w:tcPr>
          <w:p w:rsidR="00303F63" w:rsidRPr="00D741C3" w:rsidRDefault="00303F63" w:rsidP="003E22D2">
            <w:pPr>
              <w:ind w:left="113" w:right="113"/>
              <w:jc w:val="center"/>
              <w:rPr>
                <w:rFonts w:ascii="Calibri" w:eastAsia="Times New Roman" w:hAnsi="Calibri" w:cs="Times New Roman"/>
                <w:b/>
                <w:bCs/>
                <w:sz w:val="19"/>
                <w:szCs w:val="19"/>
              </w:rPr>
            </w:pPr>
          </w:p>
        </w:tc>
      </w:tr>
      <w:tr w:rsidR="003E22D2" w:rsidTr="002601E3">
        <w:trPr>
          <w:trHeight w:val="216"/>
        </w:trPr>
        <w:tc>
          <w:tcPr>
            <w:tcW w:w="648" w:type="dxa"/>
            <w:vMerge w:val="restart"/>
            <w:shd w:val="clear" w:color="auto" w:fill="D9D9D9" w:themeFill="background1" w:themeFillShade="D9"/>
            <w:textDirection w:val="btLr"/>
          </w:tcPr>
          <w:p w:rsidR="003E22D2" w:rsidRPr="00D741C3" w:rsidRDefault="003E22D2" w:rsidP="003E22D2">
            <w:pPr>
              <w:ind w:left="113" w:right="113"/>
              <w:jc w:val="center"/>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Infiltration SCMs</w:t>
            </w:r>
          </w:p>
        </w:tc>
        <w:tc>
          <w:tcPr>
            <w:tcW w:w="2070" w:type="dxa"/>
            <w:vMerge w:val="restart"/>
            <w:vAlign w:val="center"/>
          </w:tcPr>
          <w:p w:rsidR="003E22D2" w:rsidRPr="00B4569C" w:rsidRDefault="003E22D2" w:rsidP="003E22D2">
            <w:pPr>
              <w:rPr>
                <w:rFonts w:ascii="Calibri" w:eastAsia="Times New Roman" w:hAnsi="Calibri" w:cs="Times New Roman"/>
                <w:b/>
                <w:bCs/>
                <w:color w:val="000000"/>
                <w:sz w:val="19"/>
                <w:szCs w:val="19"/>
              </w:rPr>
            </w:pPr>
            <w:r w:rsidRPr="00B4569C">
              <w:rPr>
                <w:rFonts w:ascii="Calibri" w:eastAsia="Times New Roman" w:hAnsi="Calibri" w:cs="Times New Roman"/>
                <w:b/>
                <w:bCs/>
                <w:color w:val="000000"/>
                <w:sz w:val="19"/>
                <w:szCs w:val="19"/>
              </w:rPr>
              <w:t>Vegetated filter strip (grass strip)</w:t>
            </w:r>
          </w:p>
        </w:tc>
        <w:tc>
          <w:tcPr>
            <w:tcW w:w="3270" w:type="dxa"/>
            <w:gridSpan w:val="2"/>
            <w:vAlign w:val="center"/>
          </w:tcPr>
          <w:p w:rsidR="003E22D2" w:rsidRPr="00B4569C" w:rsidRDefault="003E22D2" w:rsidP="003E22D2">
            <w:pPr>
              <w:rPr>
                <w:rFonts w:ascii="Calibri" w:eastAsia="Times New Roman" w:hAnsi="Calibri" w:cs="Times New Roman"/>
                <w:color w:val="000000"/>
              </w:rPr>
            </w:pPr>
            <w:r w:rsidRPr="00B4569C">
              <w:rPr>
                <w:rFonts w:ascii="Calibri" w:eastAsia="Times New Roman" w:hAnsi="Calibri" w:cs="Times New Roman"/>
                <w:color w:val="000000"/>
                <w:sz w:val="19"/>
                <w:szCs w:val="19"/>
              </w:rPr>
              <w:t>Good</w:t>
            </w:r>
          </w:p>
        </w:tc>
        <w:tc>
          <w:tcPr>
            <w:tcW w:w="359"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1" w:type="dxa"/>
            <w:vAlign w:val="center"/>
          </w:tcPr>
          <w:p w:rsidR="003E22D2" w:rsidRPr="006E3BD3"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4</w:t>
            </w:r>
          </w:p>
        </w:tc>
        <w:tc>
          <w:tcPr>
            <w:tcW w:w="360" w:type="dxa"/>
            <w:vAlign w:val="center"/>
          </w:tcPr>
          <w:p w:rsidR="003E22D2" w:rsidRPr="006E3BD3"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4</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r>
      <w:tr w:rsidR="003E22D2" w:rsidTr="002601E3">
        <w:trPr>
          <w:trHeight w:val="233"/>
        </w:trPr>
        <w:tc>
          <w:tcPr>
            <w:tcW w:w="648" w:type="dxa"/>
            <w:vMerge/>
            <w:shd w:val="clear" w:color="auto" w:fill="D9D9D9" w:themeFill="background1" w:themeFillShade="D9"/>
          </w:tcPr>
          <w:p w:rsidR="003E22D2" w:rsidRPr="00D741C3" w:rsidRDefault="003E22D2" w:rsidP="003E22D2">
            <w:pPr>
              <w:rPr>
                <w:rFonts w:ascii="Calibri" w:eastAsia="Times New Roman" w:hAnsi="Calibri" w:cs="Times New Roman"/>
                <w:b/>
                <w:bCs/>
                <w:color w:val="000000"/>
                <w:sz w:val="19"/>
                <w:szCs w:val="19"/>
              </w:rPr>
            </w:pPr>
          </w:p>
        </w:tc>
        <w:tc>
          <w:tcPr>
            <w:tcW w:w="2070" w:type="dxa"/>
            <w:vMerge/>
            <w:vAlign w:val="center"/>
          </w:tcPr>
          <w:p w:rsidR="003E22D2" w:rsidRPr="00855BA6" w:rsidRDefault="003E22D2" w:rsidP="003E22D2">
            <w:pPr>
              <w:rPr>
                <w:rFonts w:ascii="Calibri" w:eastAsia="Times New Roman" w:hAnsi="Calibri" w:cs="Times New Roman"/>
                <w:b/>
                <w:bCs/>
                <w:color w:val="000000"/>
                <w:sz w:val="19"/>
                <w:szCs w:val="19"/>
              </w:rPr>
            </w:pPr>
          </w:p>
        </w:tc>
        <w:tc>
          <w:tcPr>
            <w:tcW w:w="3270" w:type="dxa"/>
            <w:gridSpan w:val="2"/>
            <w:vAlign w:val="center"/>
          </w:tcPr>
          <w:p w:rsidR="003E22D2" w:rsidRPr="00855BA6" w:rsidRDefault="003E22D2" w:rsidP="003E22D2">
            <w:pPr>
              <w:rPr>
                <w:rFonts w:ascii="Calibri" w:eastAsia="Times New Roman" w:hAnsi="Calibri" w:cs="Times New Roman"/>
                <w:color w:val="000000"/>
              </w:rPr>
            </w:pPr>
            <w:r w:rsidRPr="00B4569C">
              <w:rPr>
                <w:rFonts w:ascii="Calibri" w:eastAsia="Times New Roman" w:hAnsi="Calibri" w:cs="Times New Roman"/>
                <w:color w:val="000000"/>
                <w:sz w:val="19"/>
                <w:szCs w:val="19"/>
              </w:rPr>
              <w:t>Fair</w:t>
            </w:r>
          </w:p>
        </w:tc>
        <w:tc>
          <w:tcPr>
            <w:tcW w:w="359"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1"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3</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color w:val="000000"/>
                <w:sz w:val="19"/>
                <w:szCs w:val="19"/>
              </w:rPr>
              <w:t>3</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r>
      <w:tr w:rsidR="003E22D2" w:rsidTr="002601E3">
        <w:trPr>
          <w:trHeight w:val="216"/>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2070" w:type="dxa"/>
            <w:vMerge w:val="restart"/>
            <w:vAlign w:val="center"/>
          </w:tcPr>
          <w:p w:rsidR="003E22D2" w:rsidRPr="00B4569C" w:rsidRDefault="003E22D2" w:rsidP="003E22D2">
            <w:pPr>
              <w:rPr>
                <w:rFonts w:ascii="Calibri" w:eastAsia="Times New Roman" w:hAnsi="Calibri" w:cs="Times New Roman"/>
                <w:b/>
                <w:bCs/>
                <w:sz w:val="19"/>
                <w:szCs w:val="19"/>
              </w:rPr>
            </w:pPr>
            <w:r w:rsidRPr="00B4569C">
              <w:rPr>
                <w:rFonts w:ascii="Calibri" w:eastAsia="Times New Roman" w:hAnsi="Calibri" w:cs="Times New Roman"/>
                <w:b/>
                <w:bCs/>
                <w:sz w:val="19"/>
                <w:szCs w:val="19"/>
              </w:rPr>
              <w:t>Biorete</w:t>
            </w:r>
            <w:r>
              <w:rPr>
                <w:rFonts w:ascii="Calibri" w:eastAsia="Times New Roman" w:hAnsi="Calibri" w:cs="Times New Roman"/>
                <w:b/>
                <w:bCs/>
                <w:sz w:val="19"/>
                <w:szCs w:val="19"/>
              </w:rPr>
              <w:t xml:space="preserve">ntion  (general &amp; </w:t>
            </w:r>
            <w:r>
              <w:rPr>
                <w:rFonts w:ascii="Calibri" w:eastAsia="Times New Roman" w:hAnsi="Calibri" w:cs="Times New Roman"/>
                <w:b/>
                <w:bCs/>
                <w:sz w:val="19"/>
                <w:szCs w:val="19"/>
              </w:rPr>
              <w:br/>
              <w:t>w/underdrain</w:t>
            </w:r>
            <w:r w:rsidRPr="00B4569C">
              <w:rPr>
                <w:rFonts w:ascii="Calibri" w:eastAsia="Times New Roman" w:hAnsi="Calibri" w:cs="Times New Roman"/>
                <w:b/>
                <w:bCs/>
                <w:sz w:val="19"/>
                <w:szCs w:val="19"/>
              </w:rPr>
              <w:t>)</w:t>
            </w:r>
          </w:p>
        </w:tc>
        <w:tc>
          <w:tcPr>
            <w:tcW w:w="3270" w:type="dxa"/>
            <w:gridSpan w:val="2"/>
            <w:vAlign w:val="center"/>
          </w:tcPr>
          <w:p w:rsidR="003E22D2" w:rsidRPr="00B4569C" w:rsidRDefault="003E22D2" w:rsidP="003E22D2">
            <w:pPr>
              <w:rPr>
                <w:rFonts w:ascii="Calibri" w:eastAsia="Times New Roman" w:hAnsi="Calibri" w:cs="Times New Roman"/>
                <w:color w:val="000000"/>
              </w:rPr>
            </w:pPr>
            <w:r w:rsidRPr="00B4569C">
              <w:rPr>
                <w:rFonts w:ascii="Calibri" w:eastAsia="Times New Roman" w:hAnsi="Calibri" w:cs="Times New Roman"/>
                <w:sz w:val="19"/>
                <w:szCs w:val="19"/>
              </w:rPr>
              <w:t>Turf</w:t>
            </w:r>
          </w:p>
        </w:tc>
        <w:tc>
          <w:tcPr>
            <w:tcW w:w="359"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4</w:t>
            </w:r>
          </w:p>
        </w:tc>
        <w:tc>
          <w:tcPr>
            <w:tcW w:w="360" w:type="dxa"/>
            <w:vAlign w:val="center"/>
          </w:tcPr>
          <w:p w:rsidR="003E22D2" w:rsidRPr="006E3BD3"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1" w:type="dxa"/>
            <w:vAlign w:val="center"/>
          </w:tcPr>
          <w:p w:rsidR="003E22D2" w:rsidRPr="006E3BD3"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6E3BD3"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r>
      <w:tr w:rsidR="003E22D2" w:rsidTr="002601E3">
        <w:trPr>
          <w:trHeight w:val="216"/>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2070" w:type="dxa"/>
            <w:vMerge/>
            <w:vAlign w:val="center"/>
          </w:tcPr>
          <w:p w:rsidR="003E22D2" w:rsidRPr="00855BA6" w:rsidRDefault="003E22D2" w:rsidP="003E22D2">
            <w:pPr>
              <w:rPr>
                <w:rFonts w:ascii="Calibri" w:eastAsia="Times New Roman" w:hAnsi="Calibri" w:cs="Times New Roman"/>
                <w:b/>
                <w:bCs/>
                <w:color w:val="000000"/>
                <w:sz w:val="19"/>
                <w:szCs w:val="19"/>
              </w:rPr>
            </w:pPr>
          </w:p>
        </w:tc>
        <w:tc>
          <w:tcPr>
            <w:tcW w:w="3270" w:type="dxa"/>
            <w:gridSpan w:val="2"/>
            <w:vAlign w:val="center"/>
          </w:tcPr>
          <w:p w:rsidR="003E22D2" w:rsidRPr="00303F63" w:rsidRDefault="003E22D2" w:rsidP="003E22D2">
            <w:pPr>
              <w:rPr>
                <w:rFonts w:ascii="Calibri" w:eastAsia="Times New Roman" w:hAnsi="Calibri" w:cs="Times New Roman"/>
                <w:sz w:val="19"/>
                <w:szCs w:val="19"/>
              </w:rPr>
            </w:pPr>
            <w:r w:rsidRPr="00B4569C">
              <w:rPr>
                <w:rFonts w:ascii="Calibri" w:eastAsia="Times New Roman" w:hAnsi="Calibri" w:cs="Times New Roman"/>
                <w:sz w:val="19"/>
                <w:szCs w:val="19"/>
              </w:rPr>
              <w:t>Low vegetation</w:t>
            </w:r>
          </w:p>
        </w:tc>
        <w:tc>
          <w:tcPr>
            <w:tcW w:w="359"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4</w:t>
            </w:r>
          </w:p>
        </w:tc>
        <w:tc>
          <w:tcPr>
            <w:tcW w:w="361"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2</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2</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color w:val="000000"/>
                <w:sz w:val="19"/>
                <w:szCs w:val="19"/>
              </w:rPr>
              <w:t>0</w:t>
            </w:r>
          </w:p>
        </w:tc>
      </w:tr>
      <w:tr w:rsidR="003E22D2" w:rsidTr="002601E3">
        <w:trPr>
          <w:trHeight w:val="216"/>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2070" w:type="dxa"/>
            <w:vMerge/>
            <w:vAlign w:val="center"/>
          </w:tcPr>
          <w:p w:rsidR="003E22D2" w:rsidRPr="00855BA6" w:rsidRDefault="003E22D2" w:rsidP="003E22D2">
            <w:pPr>
              <w:rPr>
                <w:rFonts w:ascii="Calibri" w:eastAsia="Times New Roman" w:hAnsi="Calibri" w:cs="Times New Roman"/>
                <w:b/>
                <w:bCs/>
                <w:color w:val="000000"/>
                <w:sz w:val="19"/>
                <w:szCs w:val="19"/>
              </w:rPr>
            </w:pPr>
          </w:p>
        </w:tc>
        <w:tc>
          <w:tcPr>
            <w:tcW w:w="3270" w:type="dxa"/>
            <w:gridSpan w:val="2"/>
            <w:vAlign w:val="center"/>
          </w:tcPr>
          <w:p w:rsidR="003E22D2" w:rsidRPr="00303F63" w:rsidRDefault="003E22D2" w:rsidP="003E22D2">
            <w:pPr>
              <w:rPr>
                <w:rFonts w:ascii="Calibri" w:eastAsia="Times New Roman" w:hAnsi="Calibri" w:cs="Times New Roman"/>
                <w:sz w:val="19"/>
                <w:szCs w:val="19"/>
              </w:rPr>
            </w:pPr>
            <w:r w:rsidRPr="00B4569C">
              <w:rPr>
                <w:rFonts w:ascii="Calibri" w:eastAsia="Times New Roman" w:hAnsi="Calibri" w:cs="Times New Roman"/>
                <w:sz w:val="19"/>
                <w:szCs w:val="19"/>
              </w:rPr>
              <w:t>Trees &amp; some understory</w:t>
            </w:r>
          </w:p>
        </w:tc>
        <w:tc>
          <w:tcPr>
            <w:tcW w:w="359"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2</w:t>
            </w:r>
          </w:p>
        </w:tc>
        <w:tc>
          <w:tcPr>
            <w:tcW w:w="361"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2</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2</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2</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color w:val="000000"/>
                <w:sz w:val="19"/>
                <w:szCs w:val="19"/>
              </w:rPr>
              <w:t>0</w:t>
            </w:r>
          </w:p>
        </w:tc>
      </w:tr>
      <w:tr w:rsidR="003E22D2" w:rsidTr="002601E3">
        <w:trPr>
          <w:trHeight w:val="216"/>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2070" w:type="dxa"/>
            <w:vMerge w:val="restart"/>
            <w:vAlign w:val="center"/>
          </w:tcPr>
          <w:p w:rsidR="003E22D2" w:rsidRPr="00B4569C" w:rsidRDefault="003E22D2" w:rsidP="003E22D2">
            <w:pPr>
              <w:rPr>
                <w:rFonts w:ascii="Calibri" w:eastAsia="Times New Roman" w:hAnsi="Calibri" w:cs="Times New Roman"/>
                <w:b/>
                <w:bCs/>
                <w:color w:val="000000"/>
                <w:sz w:val="19"/>
                <w:szCs w:val="19"/>
              </w:rPr>
            </w:pPr>
            <w:r w:rsidRPr="00B4569C">
              <w:rPr>
                <w:rFonts w:ascii="Calibri" w:eastAsia="Times New Roman" w:hAnsi="Calibri" w:cs="Times New Roman"/>
                <w:b/>
                <w:bCs/>
                <w:color w:val="000000"/>
                <w:sz w:val="19"/>
                <w:szCs w:val="19"/>
              </w:rPr>
              <w:t xml:space="preserve">Rain gardens  (general &amp; </w:t>
            </w:r>
            <w:r w:rsidRPr="00B4569C">
              <w:rPr>
                <w:rFonts w:ascii="Calibri" w:eastAsia="Times New Roman" w:hAnsi="Calibri" w:cs="Times New Roman"/>
                <w:b/>
                <w:bCs/>
                <w:color w:val="000000"/>
                <w:sz w:val="19"/>
                <w:szCs w:val="19"/>
              </w:rPr>
              <w:br/>
              <w:t>w/underdrain)</w:t>
            </w:r>
          </w:p>
        </w:tc>
        <w:tc>
          <w:tcPr>
            <w:tcW w:w="3270" w:type="dxa"/>
            <w:gridSpan w:val="2"/>
            <w:vAlign w:val="center"/>
          </w:tcPr>
          <w:p w:rsidR="003E22D2" w:rsidRPr="00B4569C" w:rsidRDefault="003E22D2" w:rsidP="003E22D2">
            <w:pPr>
              <w:rPr>
                <w:rFonts w:ascii="Calibri" w:eastAsia="Times New Roman" w:hAnsi="Calibri" w:cs="Times New Roman"/>
                <w:color w:val="000000"/>
              </w:rPr>
            </w:pPr>
            <w:r w:rsidRPr="00B4569C">
              <w:rPr>
                <w:rFonts w:ascii="Calibri" w:eastAsia="Times New Roman" w:hAnsi="Calibri" w:cs="Times New Roman"/>
                <w:sz w:val="19"/>
                <w:szCs w:val="19"/>
              </w:rPr>
              <w:t>Turf</w:t>
            </w:r>
          </w:p>
        </w:tc>
        <w:tc>
          <w:tcPr>
            <w:tcW w:w="359"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4</w:t>
            </w:r>
          </w:p>
        </w:tc>
        <w:tc>
          <w:tcPr>
            <w:tcW w:w="360" w:type="dxa"/>
            <w:vAlign w:val="center"/>
          </w:tcPr>
          <w:p w:rsidR="003E22D2" w:rsidRPr="006E3BD3"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1" w:type="dxa"/>
            <w:vAlign w:val="center"/>
          </w:tcPr>
          <w:p w:rsidR="003E22D2" w:rsidRPr="006E3BD3"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6E3BD3"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r>
      <w:tr w:rsidR="003E22D2" w:rsidTr="002601E3">
        <w:trPr>
          <w:trHeight w:val="216"/>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2070" w:type="dxa"/>
            <w:vMerge/>
            <w:vAlign w:val="center"/>
          </w:tcPr>
          <w:p w:rsidR="003E22D2" w:rsidRPr="00855BA6" w:rsidRDefault="003E22D2" w:rsidP="003E22D2">
            <w:pPr>
              <w:rPr>
                <w:rFonts w:ascii="Calibri" w:eastAsia="Times New Roman" w:hAnsi="Calibri" w:cs="Times New Roman"/>
                <w:b/>
                <w:bCs/>
                <w:color w:val="000000"/>
                <w:sz w:val="19"/>
                <w:szCs w:val="19"/>
              </w:rPr>
            </w:pPr>
          </w:p>
        </w:tc>
        <w:tc>
          <w:tcPr>
            <w:tcW w:w="3270" w:type="dxa"/>
            <w:gridSpan w:val="2"/>
            <w:vAlign w:val="center"/>
          </w:tcPr>
          <w:p w:rsidR="003E22D2" w:rsidRPr="00855BA6" w:rsidRDefault="003E22D2" w:rsidP="003E22D2">
            <w:pPr>
              <w:rPr>
                <w:rFonts w:ascii="Calibri" w:eastAsia="Times New Roman" w:hAnsi="Calibri" w:cs="Times New Roman"/>
                <w:color w:val="000000"/>
                <w:sz w:val="19"/>
                <w:szCs w:val="19"/>
              </w:rPr>
            </w:pPr>
            <w:r w:rsidRPr="00B4569C">
              <w:rPr>
                <w:rFonts w:ascii="Calibri" w:eastAsia="Times New Roman" w:hAnsi="Calibri" w:cs="Times New Roman"/>
                <w:sz w:val="19"/>
                <w:szCs w:val="19"/>
              </w:rPr>
              <w:t>Low vegetation</w:t>
            </w:r>
          </w:p>
        </w:tc>
        <w:tc>
          <w:tcPr>
            <w:tcW w:w="359"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4</w:t>
            </w:r>
          </w:p>
        </w:tc>
        <w:tc>
          <w:tcPr>
            <w:tcW w:w="361"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2</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2</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r>
      <w:tr w:rsidR="003E22D2" w:rsidTr="002601E3">
        <w:trPr>
          <w:trHeight w:val="216"/>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2070" w:type="dxa"/>
            <w:vMerge/>
            <w:vAlign w:val="center"/>
          </w:tcPr>
          <w:p w:rsidR="003E22D2" w:rsidRPr="00855BA6" w:rsidRDefault="003E22D2" w:rsidP="003E22D2">
            <w:pPr>
              <w:rPr>
                <w:rFonts w:ascii="Calibri" w:eastAsia="Times New Roman" w:hAnsi="Calibri" w:cs="Times New Roman"/>
                <w:b/>
                <w:bCs/>
                <w:color w:val="000000"/>
                <w:sz w:val="19"/>
                <w:szCs w:val="19"/>
              </w:rPr>
            </w:pPr>
          </w:p>
        </w:tc>
        <w:tc>
          <w:tcPr>
            <w:tcW w:w="3270" w:type="dxa"/>
            <w:gridSpan w:val="2"/>
            <w:vAlign w:val="center"/>
          </w:tcPr>
          <w:p w:rsidR="003E22D2" w:rsidRPr="00855BA6" w:rsidRDefault="003E22D2" w:rsidP="003E22D2">
            <w:pPr>
              <w:rPr>
                <w:rFonts w:ascii="Calibri" w:eastAsia="Times New Roman" w:hAnsi="Calibri" w:cs="Times New Roman"/>
                <w:color w:val="000000"/>
                <w:sz w:val="19"/>
                <w:szCs w:val="19"/>
              </w:rPr>
            </w:pPr>
            <w:r w:rsidRPr="00B4569C">
              <w:rPr>
                <w:rFonts w:ascii="Calibri" w:eastAsia="Times New Roman" w:hAnsi="Calibri" w:cs="Times New Roman"/>
                <w:sz w:val="19"/>
                <w:szCs w:val="19"/>
              </w:rPr>
              <w:t>Trees &amp; some understory</w:t>
            </w:r>
          </w:p>
        </w:tc>
        <w:tc>
          <w:tcPr>
            <w:tcW w:w="359"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2</w:t>
            </w:r>
          </w:p>
        </w:tc>
        <w:tc>
          <w:tcPr>
            <w:tcW w:w="361"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2</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2</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2</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r>
      <w:tr w:rsidR="003E22D2" w:rsidTr="002601E3">
        <w:trPr>
          <w:trHeight w:val="216"/>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2070" w:type="dxa"/>
            <w:vMerge w:val="restart"/>
            <w:vAlign w:val="center"/>
          </w:tcPr>
          <w:p w:rsidR="003E22D2" w:rsidRPr="00B4569C" w:rsidRDefault="003E22D2" w:rsidP="003E22D2">
            <w:pPr>
              <w:rPr>
                <w:rFonts w:ascii="Calibri" w:eastAsia="Times New Roman" w:hAnsi="Calibri" w:cs="Times New Roman"/>
                <w:b/>
                <w:bCs/>
                <w:color w:val="000000"/>
                <w:sz w:val="19"/>
                <w:szCs w:val="19"/>
              </w:rPr>
            </w:pPr>
            <w:r w:rsidRPr="00B4569C">
              <w:rPr>
                <w:rFonts w:ascii="Calibri" w:eastAsia="Times New Roman" w:hAnsi="Calibri" w:cs="Times New Roman"/>
                <w:b/>
                <w:bCs/>
                <w:color w:val="000000"/>
                <w:sz w:val="19"/>
                <w:szCs w:val="19"/>
              </w:rPr>
              <w:t>Urban bioretention</w:t>
            </w:r>
          </w:p>
        </w:tc>
        <w:tc>
          <w:tcPr>
            <w:tcW w:w="3270" w:type="dxa"/>
            <w:gridSpan w:val="2"/>
            <w:vAlign w:val="center"/>
          </w:tcPr>
          <w:p w:rsidR="003E22D2" w:rsidRPr="00B4569C" w:rsidRDefault="003E22D2" w:rsidP="003E22D2">
            <w:pPr>
              <w:rPr>
                <w:rFonts w:ascii="Calibri" w:eastAsia="Times New Roman" w:hAnsi="Calibri" w:cs="Times New Roman"/>
                <w:color w:val="000000"/>
              </w:rPr>
            </w:pPr>
            <w:r w:rsidRPr="00B4569C">
              <w:rPr>
                <w:rFonts w:ascii="Calibri" w:eastAsia="Times New Roman" w:hAnsi="Calibri" w:cs="Times New Roman"/>
                <w:sz w:val="19"/>
                <w:szCs w:val="19"/>
              </w:rPr>
              <w:t>Turf</w:t>
            </w:r>
          </w:p>
        </w:tc>
        <w:tc>
          <w:tcPr>
            <w:tcW w:w="359"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4</w:t>
            </w:r>
          </w:p>
        </w:tc>
        <w:tc>
          <w:tcPr>
            <w:tcW w:w="360" w:type="dxa"/>
            <w:vAlign w:val="center"/>
          </w:tcPr>
          <w:p w:rsidR="003E22D2" w:rsidRPr="006E3BD3"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1" w:type="dxa"/>
            <w:vAlign w:val="center"/>
          </w:tcPr>
          <w:p w:rsidR="003E22D2" w:rsidRPr="006E3BD3"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6E3BD3"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c>
          <w:tcPr>
            <w:tcW w:w="360" w:type="dxa"/>
            <w:vAlign w:val="center"/>
          </w:tcPr>
          <w:p w:rsidR="003E22D2" w:rsidRPr="006E3BD3"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r>
      <w:tr w:rsidR="003E22D2" w:rsidTr="002601E3">
        <w:trPr>
          <w:trHeight w:val="216"/>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2070" w:type="dxa"/>
            <w:vMerge/>
            <w:vAlign w:val="center"/>
          </w:tcPr>
          <w:p w:rsidR="003E22D2" w:rsidRPr="00855BA6" w:rsidRDefault="003E22D2" w:rsidP="003E22D2">
            <w:pPr>
              <w:rPr>
                <w:rFonts w:ascii="Calibri" w:eastAsia="Times New Roman" w:hAnsi="Calibri" w:cs="Times New Roman"/>
                <w:b/>
                <w:bCs/>
                <w:color w:val="000000"/>
                <w:sz w:val="19"/>
                <w:szCs w:val="19"/>
              </w:rPr>
            </w:pPr>
          </w:p>
        </w:tc>
        <w:tc>
          <w:tcPr>
            <w:tcW w:w="3270" w:type="dxa"/>
            <w:gridSpan w:val="2"/>
            <w:vAlign w:val="center"/>
          </w:tcPr>
          <w:p w:rsidR="003E22D2" w:rsidRPr="00855BA6" w:rsidRDefault="003E22D2" w:rsidP="003E22D2">
            <w:pPr>
              <w:rPr>
                <w:rFonts w:ascii="Calibri" w:eastAsia="Times New Roman" w:hAnsi="Calibri" w:cs="Times New Roman"/>
                <w:color w:val="000000"/>
                <w:sz w:val="19"/>
                <w:szCs w:val="19"/>
              </w:rPr>
            </w:pPr>
            <w:r w:rsidRPr="00B4569C">
              <w:rPr>
                <w:rFonts w:ascii="Calibri" w:eastAsia="Times New Roman" w:hAnsi="Calibri" w:cs="Times New Roman"/>
                <w:sz w:val="19"/>
                <w:szCs w:val="19"/>
              </w:rPr>
              <w:t>Low vegetation</w:t>
            </w:r>
          </w:p>
        </w:tc>
        <w:tc>
          <w:tcPr>
            <w:tcW w:w="359"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4</w:t>
            </w:r>
          </w:p>
        </w:tc>
        <w:tc>
          <w:tcPr>
            <w:tcW w:w="361"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2</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2</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r>
      <w:tr w:rsidR="003E22D2" w:rsidTr="002601E3">
        <w:trPr>
          <w:trHeight w:val="216"/>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2070" w:type="dxa"/>
            <w:vMerge/>
            <w:vAlign w:val="center"/>
          </w:tcPr>
          <w:p w:rsidR="003E22D2" w:rsidRPr="00855BA6" w:rsidRDefault="003E22D2" w:rsidP="003E22D2">
            <w:pPr>
              <w:rPr>
                <w:rFonts w:ascii="Calibri" w:eastAsia="Times New Roman" w:hAnsi="Calibri" w:cs="Times New Roman"/>
                <w:b/>
                <w:bCs/>
                <w:color w:val="000000"/>
                <w:sz w:val="19"/>
                <w:szCs w:val="19"/>
              </w:rPr>
            </w:pPr>
          </w:p>
        </w:tc>
        <w:tc>
          <w:tcPr>
            <w:tcW w:w="3270" w:type="dxa"/>
            <w:gridSpan w:val="2"/>
            <w:vAlign w:val="center"/>
          </w:tcPr>
          <w:p w:rsidR="003E22D2" w:rsidRPr="00855BA6" w:rsidRDefault="003E22D2" w:rsidP="003E22D2">
            <w:pPr>
              <w:rPr>
                <w:rFonts w:ascii="Calibri" w:eastAsia="Times New Roman" w:hAnsi="Calibri" w:cs="Times New Roman"/>
                <w:color w:val="000000"/>
                <w:sz w:val="19"/>
                <w:szCs w:val="19"/>
              </w:rPr>
            </w:pPr>
            <w:r w:rsidRPr="00B4569C">
              <w:rPr>
                <w:rFonts w:ascii="Calibri" w:eastAsia="Times New Roman" w:hAnsi="Calibri" w:cs="Times New Roman"/>
                <w:sz w:val="19"/>
                <w:szCs w:val="19"/>
              </w:rPr>
              <w:t>Trees &amp; some understory</w:t>
            </w:r>
          </w:p>
        </w:tc>
        <w:tc>
          <w:tcPr>
            <w:tcW w:w="359"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2</w:t>
            </w:r>
          </w:p>
        </w:tc>
        <w:tc>
          <w:tcPr>
            <w:tcW w:w="361"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2</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2</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2</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6E3BD3">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color w:val="000000"/>
                <w:sz w:val="19"/>
                <w:szCs w:val="19"/>
              </w:rPr>
            </w:pPr>
            <w:r w:rsidRPr="006E3BD3">
              <w:rPr>
                <w:rFonts w:ascii="Calibri" w:eastAsia="Times New Roman" w:hAnsi="Calibri" w:cs="Times New Roman"/>
                <w:color w:val="000000"/>
                <w:sz w:val="19"/>
                <w:szCs w:val="19"/>
              </w:rPr>
              <w:t>0</w:t>
            </w:r>
          </w:p>
        </w:tc>
      </w:tr>
      <w:tr w:rsidR="003E22D2" w:rsidTr="002601E3">
        <w:trPr>
          <w:trHeight w:val="216"/>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2070" w:type="dxa"/>
            <w:vMerge w:val="restart"/>
            <w:vAlign w:val="center"/>
          </w:tcPr>
          <w:p w:rsidR="003E22D2" w:rsidRPr="00B4569C" w:rsidRDefault="003E22D2" w:rsidP="003E22D2">
            <w:pPr>
              <w:rPr>
                <w:rFonts w:ascii="Calibri" w:eastAsia="Times New Roman" w:hAnsi="Calibri" w:cs="Times New Roman"/>
                <w:b/>
                <w:bCs/>
                <w:sz w:val="19"/>
                <w:szCs w:val="19"/>
              </w:rPr>
            </w:pPr>
            <w:r w:rsidRPr="00B4569C">
              <w:rPr>
                <w:rFonts w:ascii="Calibri" w:eastAsia="Times New Roman" w:hAnsi="Calibri" w:cs="Times New Roman"/>
                <w:b/>
                <w:bCs/>
                <w:sz w:val="19"/>
                <w:szCs w:val="19"/>
              </w:rPr>
              <w:t>Infiltration areas</w:t>
            </w:r>
          </w:p>
          <w:p w:rsidR="003E22D2" w:rsidRPr="00B4569C" w:rsidRDefault="003E22D2" w:rsidP="003E22D2">
            <w:pPr>
              <w:rPr>
                <w:rFonts w:ascii="Calibri" w:eastAsia="Times New Roman" w:hAnsi="Calibri" w:cs="Times New Roman"/>
                <w:b/>
                <w:bCs/>
                <w:color w:val="000000"/>
                <w:sz w:val="19"/>
                <w:szCs w:val="19"/>
              </w:rPr>
            </w:pPr>
            <w:r w:rsidRPr="00B4569C">
              <w:rPr>
                <w:rFonts w:ascii="Calibri" w:eastAsia="Times New Roman" w:hAnsi="Calibri" w:cs="Times New Roman"/>
                <w:b/>
                <w:bCs/>
                <w:color w:val="000000"/>
                <w:sz w:val="19"/>
                <w:szCs w:val="19"/>
              </w:rPr>
              <w:t> </w:t>
            </w:r>
          </w:p>
          <w:p w:rsidR="003E22D2" w:rsidRPr="00855BA6" w:rsidRDefault="003E22D2" w:rsidP="003E22D2">
            <w:pPr>
              <w:rPr>
                <w:rFonts w:ascii="Calibri" w:eastAsia="Times New Roman" w:hAnsi="Calibri" w:cs="Times New Roman"/>
                <w:b/>
                <w:bCs/>
                <w:color w:val="000000"/>
                <w:sz w:val="19"/>
                <w:szCs w:val="19"/>
              </w:rPr>
            </w:pPr>
          </w:p>
        </w:tc>
        <w:tc>
          <w:tcPr>
            <w:tcW w:w="1440" w:type="dxa"/>
            <w:vMerge w:val="restart"/>
            <w:vAlign w:val="center"/>
          </w:tcPr>
          <w:p w:rsidR="003E22D2" w:rsidRPr="00B4569C" w:rsidRDefault="003E22D2" w:rsidP="003E22D2">
            <w:pPr>
              <w:rPr>
                <w:rFonts w:ascii="Calibri" w:eastAsia="Times New Roman" w:hAnsi="Calibri" w:cs="Times New Roman"/>
                <w:sz w:val="19"/>
                <w:szCs w:val="19"/>
              </w:rPr>
            </w:pPr>
            <w:r w:rsidRPr="00B4569C">
              <w:rPr>
                <w:rFonts w:ascii="Calibri" w:eastAsia="Times New Roman" w:hAnsi="Calibri" w:cs="Times New Roman"/>
                <w:sz w:val="19"/>
                <w:szCs w:val="19"/>
              </w:rPr>
              <w:t>Forest, good</w:t>
            </w:r>
          </w:p>
        </w:tc>
        <w:tc>
          <w:tcPr>
            <w:tcW w:w="1830" w:type="dxa"/>
            <w:vAlign w:val="center"/>
          </w:tcPr>
          <w:p w:rsidR="003E22D2" w:rsidRPr="00B4569C" w:rsidRDefault="003E22D2" w:rsidP="003E22D2">
            <w:pPr>
              <w:rPr>
                <w:rFonts w:ascii="Calibri" w:eastAsia="Times New Roman" w:hAnsi="Calibri" w:cs="Times New Roman"/>
                <w:color w:val="000000"/>
                <w:sz w:val="19"/>
                <w:szCs w:val="19"/>
              </w:rPr>
            </w:pPr>
            <w:r w:rsidRPr="00B4569C">
              <w:rPr>
                <w:rFonts w:ascii="Calibri" w:eastAsia="Times New Roman" w:hAnsi="Calibri" w:cs="Times New Roman"/>
                <w:color w:val="000000"/>
                <w:sz w:val="19"/>
                <w:szCs w:val="19"/>
              </w:rPr>
              <w:t>Deciduous</w:t>
            </w:r>
          </w:p>
        </w:tc>
        <w:tc>
          <w:tcPr>
            <w:tcW w:w="359"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1"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4</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4</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rPr>
            </w:pPr>
            <w:r w:rsidRPr="00F85C05">
              <w:rPr>
                <w:rFonts w:ascii="Calibri" w:eastAsia="Times New Roman" w:hAnsi="Calibri" w:cs="Times New Roman"/>
              </w:rPr>
              <w:t>0</w:t>
            </w:r>
          </w:p>
        </w:tc>
        <w:tc>
          <w:tcPr>
            <w:tcW w:w="360" w:type="dxa"/>
            <w:vAlign w:val="center"/>
          </w:tcPr>
          <w:p w:rsidR="003E22D2" w:rsidRPr="00F85C05" w:rsidRDefault="003E22D2" w:rsidP="003E22D2">
            <w:pPr>
              <w:rPr>
                <w:rFonts w:ascii="Calibri" w:eastAsia="Times New Roman" w:hAnsi="Calibri" w:cs="Times New Roman"/>
              </w:rPr>
            </w:pPr>
            <w:r w:rsidRPr="00F85C05">
              <w:rPr>
                <w:rFonts w:ascii="Calibri" w:eastAsia="Times New Roman" w:hAnsi="Calibri" w:cs="Times New Roman"/>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r>
      <w:tr w:rsidR="003E22D2" w:rsidTr="002601E3">
        <w:trPr>
          <w:trHeight w:val="216"/>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2070" w:type="dxa"/>
            <w:vMerge/>
          </w:tcPr>
          <w:p w:rsidR="003E22D2" w:rsidRPr="00855BA6" w:rsidRDefault="003E22D2" w:rsidP="003E22D2">
            <w:pPr>
              <w:rPr>
                <w:rFonts w:ascii="Calibri" w:eastAsia="Times New Roman" w:hAnsi="Calibri" w:cs="Times New Roman"/>
                <w:b/>
                <w:bCs/>
                <w:color w:val="000000"/>
                <w:sz w:val="19"/>
                <w:szCs w:val="19"/>
              </w:rPr>
            </w:pPr>
          </w:p>
        </w:tc>
        <w:tc>
          <w:tcPr>
            <w:tcW w:w="1440" w:type="dxa"/>
            <w:vMerge/>
            <w:vAlign w:val="center"/>
          </w:tcPr>
          <w:p w:rsidR="003E22D2" w:rsidRPr="00855BA6" w:rsidRDefault="003E22D2" w:rsidP="003E22D2">
            <w:pPr>
              <w:rPr>
                <w:rFonts w:ascii="Calibri" w:eastAsia="Times New Roman" w:hAnsi="Calibri" w:cs="Times New Roman"/>
                <w:color w:val="000000"/>
                <w:sz w:val="19"/>
                <w:szCs w:val="19"/>
              </w:rPr>
            </w:pPr>
          </w:p>
        </w:tc>
        <w:tc>
          <w:tcPr>
            <w:tcW w:w="1830" w:type="dxa"/>
            <w:vAlign w:val="center"/>
          </w:tcPr>
          <w:p w:rsidR="003E22D2" w:rsidRPr="00B4569C" w:rsidRDefault="003E22D2" w:rsidP="003E22D2">
            <w:pPr>
              <w:rPr>
                <w:rFonts w:ascii="Calibri" w:eastAsia="Times New Roman" w:hAnsi="Calibri" w:cs="Times New Roman"/>
                <w:color w:val="000000"/>
                <w:sz w:val="19"/>
                <w:szCs w:val="19"/>
              </w:rPr>
            </w:pPr>
            <w:r w:rsidRPr="00B4569C">
              <w:rPr>
                <w:rFonts w:ascii="Calibri" w:eastAsia="Times New Roman" w:hAnsi="Calibri" w:cs="Times New Roman"/>
                <w:color w:val="000000"/>
                <w:sz w:val="19"/>
                <w:szCs w:val="19"/>
              </w:rPr>
              <w:t>Evergreen</w:t>
            </w:r>
          </w:p>
        </w:tc>
        <w:tc>
          <w:tcPr>
            <w:tcW w:w="359"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1"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4</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4</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rPr>
            </w:pPr>
            <w:r w:rsidRPr="00F85C05">
              <w:rPr>
                <w:rFonts w:ascii="Calibri" w:eastAsia="Times New Roman" w:hAnsi="Calibri" w:cs="Times New Roman"/>
              </w:rPr>
              <w:t>0</w:t>
            </w:r>
          </w:p>
        </w:tc>
        <w:tc>
          <w:tcPr>
            <w:tcW w:w="360" w:type="dxa"/>
            <w:vAlign w:val="center"/>
          </w:tcPr>
          <w:p w:rsidR="003E22D2" w:rsidRPr="00F85C05" w:rsidRDefault="003E22D2" w:rsidP="003E22D2">
            <w:pPr>
              <w:rPr>
                <w:rFonts w:ascii="Calibri" w:eastAsia="Times New Roman" w:hAnsi="Calibri" w:cs="Times New Roman"/>
              </w:rPr>
            </w:pPr>
            <w:r w:rsidRPr="00F85C05">
              <w:rPr>
                <w:rFonts w:ascii="Calibri" w:eastAsia="Times New Roman" w:hAnsi="Calibri" w:cs="Times New Roman"/>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r>
      <w:tr w:rsidR="003E22D2" w:rsidTr="002601E3">
        <w:trPr>
          <w:trHeight w:val="216"/>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2070" w:type="dxa"/>
            <w:vMerge/>
          </w:tcPr>
          <w:p w:rsidR="003E22D2" w:rsidRPr="00855BA6" w:rsidRDefault="003E22D2" w:rsidP="003E22D2">
            <w:pPr>
              <w:rPr>
                <w:rFonts w:ascii="Calibri" w:eastAsia="Times New Roman" w:hAnsi="Calibri" w:cs="Times New Roman"/>
                <w:b/>
                <w:bCs/>
                <w:color w:val="000000"/>
                <w:sz w:val="19"/>
                <w:szCs w:val="19"/>
              </w:rPr>
            </w:pPr>
          </w:p>
        </w:tc>
        <w:tc>
          <w:tcPr>
            <w:tcW w:w="1440" w:type="dxa"/>
            <w:vMerge/>
            <w:vAlign w:val="center"/>
          </w:tcPr>
          <w:p w:rsidR="003E22D2" w:rsidRPr="00855BA6" w:rsidRDefault="003E22D2" w:rsidP="003E22D2">
            <w:pPr>
              <w:rPr>
                <w:rFonts w:ascii="Calibri" w:eastAsia="Times New Roman" w:hAnsi="Calibri" w:cs="Times New Roman"/>
                <w:color w:val="000000"/>
                <w:sz w:val="19"/>
                <w:szCs w:val="19"/>
              </w:rPr>
            </w:pPr>
          </w:p>
        </w:tc>
        <w:tc>
          <w:tcPr>
            <w:tcW w:w="1830" w:type="dxa"/>
            <w:vAlign w:val="center"/>
          </w:tcPr>
          <w:p w:rsidR="003E22D2" w:rsidRPr="00B4569C" w:rsidRDefault="003E22D2" w:rsidP="003E22D2">
            <w:pPr>
              <w:rPr>
                <w:rFonts w:ascii="Calibri" w:eastAsia="Times New Roman" w:hAnsi="Calibri" w:cs="Times New Roman"/>
                <w:color w:val="000000"/>
                <w:sz w:val="19"/>
                <w:szCs w:val="19"/>
              </w:rPr>
            </w:pPr>
            <w:r w:rsidRPr="00B4569C">
              <w:rPr>
                <w:rFonts w:ascii="Calibri" w:eastAsia="Times New Roman" w:hAnsi="Calibri" w:cs="Times New Roman"/>
                <w:color w:val="000000"/>
                <w:sz w:val="19"/>
                <w:szCs w:val="19"/>
              </w:rPr>
              <w:t>Mixed</w:t>
            </w:r>
          </w:p>
        </w:tc>
        <w:tc>
          <w:tcPr>
            <w:tcW w:w="359"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1"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2</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3</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3</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rPr>
            </w:pPr>
            <w:r w:rsidRPr="00F85C05">
              <w:rPr>
                <w:rFonts w:ascii="Calibri" w:eastAsia="Times New Roman" w:hAnsi="Calibri" w:cs="Times New Roman"/>
              </w:rPr>
              <w:t>0</w:t>
            </w:r>
          </w:p>
        </w:tc>
        <w:tc>
          <w:tcPr>
            <w:tcW w:w="360" w:type="dxa"/>
            <w:vAlign w:val="center"/>
          </w:tcPr>
          <w:p w:rsidR="003E22D2" w:rsidRPr="00F85C05" w:rsidRDefault="003E22D2" w:rsidP="003E22D2">
            <w:pPr>
              <w:rPr>
                <w:rFonts w:ascii="Calibri" w:eastAsia="Times New Roman" w:hAnsi="Calibri" w:cs="Times New Roman"/>
              </w:rPr>
            </w:pPr>
            <w:r w:rsidRPr="00F85C05">
              <w:rPr>
                <w:rFonts w:ascii="Calibri" w:eastAsia="Times New Roman" w:hAnsi="Calibri" w:cs="Times New Roman"/>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r>
      <w:tr w:rsidR="003E22D2" w:rsidTr="002601E3">
        <w:trPr>
          <w:trHeight w:val="216"/>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2070" w:type="dxa"/>
            <w:vMerge/>
          </w:tcPr>
          <w:p w:rsidR="003E22D2" w:rsidRPr="00855BA6" w:rsidRDefault="003E22D2" w:rsidP="003E22D2">
            <w:pPr>
              <w:rPr>
                <w:rFonts w:ascii="Calibri" w:eastAsia="Times New Roman" w:hAnsi="Calibri" w:cs="Times New Roman"/>
                <w:b/>
                <w:bCs/>
                <w:color w:val="000000"/>
                <w:sz w:val="19"/>
                <w:szCs w:val="19"/>
              </w:rPr>
            </w:pPr>
          </w:p>
        </w:tc>
        <w:tc>
          <w:tcPr>
            <w:tcW w:w="1440" w:type="dxa"/>
            <w:vMerge w:val="restart"/>
            <w:vAlign w:val="center"/>
          </w:tcPr>
          <w:p w:rsidR="003E22D2" w:rsidRPr="00B4569C" w:rsidRDefault="003E22D2" w:rsidP="003E22D2">
            <w:pPr>
              <w:rPr>
                <w:rFonts w:ascii="Calibri" w:eastAsia="Times New Roman" w:hAnsi="Calibri" w:cs="Times New Roman"/>
                <w:sz w:val="19"/>
                <w:szCs w:val="19"/>
              </w:rPr>
            </w:pPr>
            <w:r w:rsidRPr="00B4569C">
              <w:rPr>
                <w:rFonts w:ascii="Calibri" w:eastAsia="Times New Roman" w:hAnsi="Calibri" w:cs="Times New Roman"/>
                <w:sz w:val="19"/>
                <w:szCs w:val="19"/>
              </w:rPr>
              <w:t>Forest, fair</w:t>
            </w:r>
          </w:p>
        </w:tc>
        <w:tc>
          <w:tcPr>
            <w:tcW w:w="1830" w:type="dxa"/>
            <w:vAlign w:val="center"/>
          </w:tcPr>
          <w:p w:rsidR="003E22D2" w:rsidRPr="00B4569C" w:rsidRDefault="003E22D2" w:rsidP="003E22D2">
            <w:pPr>
              <w:rPr>
                <w:rFonts w:ascii="Calibri" w:eastAsia="Times New Roman" w:hAnsi="Calibri" w:cs="Times New Roman"/>
                <w:color w:val="000000"/>
                <w:sz w:val="19"/>
                <w:szCs w:val="19"/>
              </w:rPr>
            </w:pPr>
            <w:r w:rsidRPr="00B4569C">
              <w:rPr>
                <w:rFonts w:ascii="Calibri" w:eastAsia="Times New Roman" w:hAnsi="Calibri" w:cs="Times New Roman"/>
                <w:color w:val="000000"/>
                <w:sz w:val="19"/>
                <w:szCs w:val="19"/>
              </w:rPr>
              <w:t>Deciduous</w:t>
            </w:r>
          </w:p>
        </w:tc>
        <w:tc>
          <w:tcPr>
            <w:tcW w:w="359"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1"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3</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3</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2</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rPr>
            </w:pPr>
            <w:r w:rsidRPr="00F85C05">
              <w:rPr>
                <w:rFonts w:ascii="Calibri" w:eastAsia="Times New Roman" w:hAnsi="Calibri" w:cs="Times New Roman"/>
              </w:rPr>
              <w:t>0</w:t>
            </w:r>
          </w:p>
        </w:tc>
        <w:tc>
          <w:tcPr>
            <w:tcW w:w="360" w:type="dxa"/>
            <w:vAlign w:val="center"/>
          </w:tcPr>
          <w:p w:rsidR="003E22D2" w:rsidRPr="00F85C05" w:rsidRDefault="003E22D2" w:rsidP="003E22D2">
            <w:pPr>
              <w:rPr>
                <w:rFonts w:ascii="Calibri" w:eastAsia="Times New Roman" w:hAnsi="Calibri" w:cs="Times New Roman"/>
              </w:rPr>
            </w:pPr>
            <w:r w:rsidRPr="00F85C05">
              <w:rPr>
                <w:rFonts w:ascii="Calibri" w:eastAsia="Times New Roman" w:hAnsi="Calibri" w:cs="Times New Roman"/>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r>
      <w:tr w:rsidR="003E22D2" w:rsidTr="002601E3">
        <w:trPr>
          <w:trHeight w:val="216"/>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2070" w:type="dxa"/>
            <w:vMerge/>
          </w:tcPr>
          <w:p w:rsidR="003E22D2" w:rsidRPr="00855BA6" w:rsidRDefault="003E22D2" w:rsidP="003E22D2">
            <w:pPr>
              <w:rPr>
                <w:rFonts w:ascii="Calibri" w:eastAsia="Times New Roman" w:hAnsi="Calibri" w:cs="Times New Roman"/>
                <w:b/>
                <w:bCs/>
                <w:color w:val="000000"/>
                <w:sz w:val="19"/>
                <w:szCs w:val="19"/>
              </w:rPr>
            </w:pPr>
          </w:p>
        </w:tc>
        <w:tc>
          <w:tcPr>
            <w:tcW w:w="1440" w:type="dxa"/>
            <w:vMerge/>
            <w:vAlign w:val="center"/>
          </w:tcPr>
          <w:p w:rsidR="003E22D2" w:rsidRPr="00855BA6" w:rsidRDefault="003E22D2" w:rsidP="003E22D2">
            <w:pPr>
              <w:rPr>
                <w:rFonts w:ascii="Calibri" w:eastAsia="Times New Roman" w:hAnsi="Calibri" w:cs="Times New Roman"/>
                <w:color w:val="000000"/>
                <w:sz w:val="19"/>
                <w:szCs w:val="19"/>
              </w:rPr>
            </w:pPr>
          </w:p>
        </w:tc>
        <w:tc>
          <w:tcPr>
            <w:tcW w:w="1830" w:type="dxa"/>
            <w:vAlign w:val="center"/>
          </w:tcPr>
          <w:p w:rsidR="003E22D2" w:rsidRPr="00B4569C" w:rsidRDefault="003E22D2" w:rsidP="003E22D2">
            <w:pPr>
              <w:rPr>
                <w:rFonts w:ascii="Calibri" w:eastAsia="Times New Roman" w:hAnsi="Calibri" w:cs="Times New Roman"/>
                <w:color w:val="000000"/>
                <w:sz w:val="19"/>
                <w:szCs w:val="19"/>
              </w:rPr>
            </w:pPr>
            <w:r w:rsidRPr="00B4569C">
              <w:rPr>
                <w:rFonts w:ascii="Calibri" w:eastAsia="Times New Roman" w:hAnsi="Calibri" w:cs="Times New Roman"/>
                <w:color w:val="000000"/>
                <w:sz w:val="19"/>
                <w:szCs w:val="19"/>
              </w:rPr>
              <w:t>Evergreen</w:t>
            </w:r>
          </w:p>
        </w:tc>
        <w:tc>
          <w:tcPr>
            <w:tcW w:w="359"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1"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3</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3</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1</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rPr>
            </w:pPr>
            <w:r w:rsidRPr="00F85C05">
              <w:rPr>
                <w:rFonts w:ascii="Calibri" w:eastAsia="Times New Roman" w:hAnsi="Calibri" w:cs="Times New Roman"/>
              </w:rPr>
              <w:t>0</w:t>
            </w:r>
          </w:p>
        </w:tc>
        <w:tc>
          <w:tcPr>
            <w:tcW w:w="360" w:type="dxa"/>
            <w:vAlign w:val="center"/>
          </w:tcPr>
          <w:p w:rsidR="003E22D2" w:rsidRPr="00F85C05" w:rsidRDefault="003E22D2" w:rsidP="003E22D2">
            <w:pPr>
              <w:rPr>
                <w:rFonts w:ascii="Calibri" w:eastAsia="Times New Roman" w:hAnsi="Calibri" w:cs="Times New Roman"/>
              </w:rPr>
            </w:pPr>
            <w:r w:rsidRPr="00F85C05">
              <w:rPr>
                <w:rFonts w:ascii="Calibri" w:eastAsia="Times New Roman" w:hAnsi="Calibri" w:cs="Times New Roman"/>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r>
      <w:tr w:rsidR="003E22D2" w:rsidTr="002601E3">
        <w:trPr>
          <w:trHeight w:val="216"/>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2070" w:type="dxa"/>
            <w:vMerge/>
          </w:tcPr>
          <w:p w:rsidR="003E22D2" w:rsidRPr="00855BA6" w:rsidRDefault="003E22D2" w:rsidP="003E22D2">
            <w:pPr>
              <w:rPr>
                <w:rFonts w:ascii="Calibri" w:eastAsia="Times New Roman" w:hAnsi="Calibri" w:cs="Times New Roman"/>
                <w:b/>
                <w:bCs/>
                <w:color w:val="000000"/>
                <w:sz w:val="19"/>
                <w:szCs w:val="19"/>
              </w:rPr>
            </w:pPr>
          </w:p>
        </w:tc>
        <w:tc>
          <w:tcPr>
            <w:tcW w:w="1440" w:type="dxa"/>
            <w:vMerge/>
            <w:vAlign w:val="center"/>
          </w:tcPr>
          <w:p w:rsidR="003E22D2" w:rsidRPr="00855BA6" w:rsidRDefault="003E22D2" w:rsidP="003E22D2">
            <w:pPr>
              <w:rPr>
                <w:rFonts w:ascii="Calibri" w:eastAsia="Times New Roman" w:hAnsi="Calibri" w:cs="Times New Roman"/>
                <w:color w:val="000000"/>
                <w:sz w:val="19"/>
                <w:szCs w:val="19"/>
              </w:rPr>
            </w:pPr>
          </w:p>
        </w:tc>
        <w:tc>
          <w:tcPr>
            <w:tcW w:w="1830" w:type="dxa"/>
            <w:vAlign w:val="center"/>
          </w:tcPr>
          <w:p w:rsidR="003E22D2" w:rsidRPr="00B4569C" w:rsidRDefault="003E22D2" w:rsidP="003E22D2">
            <w:pPr>
              <w:rPr>
                <w:rFonts w:ascii="Calibri" w:eastAsia="Times New Roman" w:hAnsi="Calibri" w:cs="Times New Roman"/>
                <w:color w:val="000000"/>
                <w:sz w:val="19"/>
                <w:szCs w:val="19"/>
              </w:rPr>
            </w:pPr>
            <w:r w:rsidRPr="00B4569C">
              <w:rPr>
                <w:rFonts w:ascii="Calibri" w:eastAsia="Times New Roman" w:hAnsi="Calibri" w:cs="Times New Roman"/>
                <w:color w:val="000000"/>
                <w:sz w:val="19"/>
                <w:szCs w:val="19"/>
              </w:rPr>
              <w:t>Mixed</w:t>
            </w:r>
          </w:p>
        </w:tc>
        <w:tc>
          <w:tcPr>
            <w:tcW w:w="359"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1"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2</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2</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2</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1</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c>
          <w:tcPr>
            <w:tcW w:w="360" w:type="dxa"/>
            <w:vAlign w:val="center"/>
          </w:tcPr>
          <w:p w:rsidR="003E22D2" w:rsidRPr="00F85C05" w:rsidRDefault="003E22D2" w:rsidP="003E22D2">
            <w:pPr>
              <w:rPr>
                <w:rFonts w:ascii="Calibri" w:eastAsia="Times New Roman" w:hAnsi="Calibri" w:cs="Times New Roman"/>
              </w:rPr>
            </w:pPr>
            <w:r w:rsidRPr="00F85C05">
              <w:rPr>
                <w:rFonts w:ascii="Calibri" w:eastAsia="Times New Roman" w:hAnsi="Calibri" w:cs="Times New Roman"/>
              </w:rPr>
              <w:t>0</w:t>
            </w:r>
          </w:p>
        </w:tc>
        <w:tc>
          <w:tcPr>
            <w:tcW w:w="360" w:type="dxa"/>
            <w:vAlign w:val="center"/>
          </w:tcPr>
          <w:p w:rsidR="003E22D2" w:rsidRPr="00F85C05" w:rsidRDefault="003E22D2" w:rsidP="003E22D2">
            <w:pPr>
              <w:rPr>
                <w:rFonts w:ascii="Calibri" w:eastAsia="Times New Roman" w:hAnsi="Calibri" w:cs="Times New Roman"/>
              </w:rPr>
            </w:pPr>
            <w:r w:rsidRPr="00F85C05">
              <w:rPr>
                <w:rFonts w:ascii="Calibri" w:eastAsia="Times New Roman" w:hAnsi="Calibri" w:cs="Times New Roman"/>
              </w:rPr>
              <w:t>0</w:t>
            </w:r>
          </w:p>
        </w:tc>
        <w:tc>
          <w:tcPr>
            <w:tcW w:w="360" w:type="dxa"/>
            <w:vAlign w:val="center"/>
          </w:tcPr>
          <w:p w:rsidR="003E22D2" w:rsidRPr="00F85C05" w:rsidRDefault="003E22D2" w:rsidP="003E22D2">
            <w:pPr>
              <w:rPr>
                <w:rFonts w:ascii="Calibri" w:eastAsia="Times New Roman" w:hAnsi="Calibri" w:cs="Times New Roman"/>
                <w:sz w:val="19"/>
                <w:szCs w:val="19"/>
              </w:rPr>
            </w:pPr>
            <w:r w:rsidRPr="00F85C05">
              <w:rPr>
                <w:rFonts w:ascii="Calibri" w:eastAsia="Times New Roman" w:hAnsi="Calibri" w:cs="Times New Roman"/>
                <w:sz w:val="19"/>
                <w:szCs w:val="19"/>
              </w:rPr>
              <w:t>0</w:t>
            </w:r>
          </w:p>
        </w:tc>
      </w:tr>
      <w:tr w:rsidR="003E22D2" w:rsidTr="002601E3">
        <w:trPr>
          <w:trHeight w:val="216"/>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2070" w:type="dxa"/>
            <w:vMerge/>
          </w:tcPr>
          <w:p w:rsidR="003E22D2" w:rsidRPr="00855BA6" w:rsidRDefault="003E22D2" w:rsidP="003E22D2">
            <w:pPr>
              <w:rPr>
                <w:rFonts w:ascii="Calibri" w:eastAsia="Times New Roman" w:hAnsi="Calibri" w:cs="Times New Roman"/>
                <w:b/>
                <w:bCs/>
                <w:color w:val="000000"/>
                <w:sz w:val="19"/>
                <w:szCs w:val="19"/>
              </w:rPr>
            </w:pPr>
          </w:p>
        </w:tc>
        <w:tc>
          <w:tcPr>
            <w:tcW w:w="3270" w:type="dxa"/>
            <w:gridSpan w:val="2"/>
            <w:vAlign w:val="center"/>
          </w:tcPr>
          <w:p w:rsidR="003E22D2" w:rsidRPr="00B4569C" w:rsidRDefault="003E22D2" w:rsidP="003E22D2">
            <w:pPr>
              <w:rPr>
                <w:rFonts w:ascii="Calibri" w:eastAsia="Times New Roman" w:hAnsi="Calibri" w:cs="Times New Roman"/>
                <w:color w:val="000000"/>
              </w:rPr>
            </w:pPr>
            <w:r w:rsidRPr="00B4569C">
              <w:rPr>
                <w:rFonts w:ascii="Calibri" w:eastAsia="Times New Roman" w:hAnsi="Calibri" w:cs="Times New Roman"/>
                <w:sz w:val="19"/>
                <w:szCs w:val="19"/>
              </w:rPr>
              <w:t>Grassland</w:t>
            </w:r>
          </w:p>
        </w:tc>
        <w:tc>
          <w:tcPr>
            <w:tcW w:w="359"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2</w:t>
            </w:r>
          </w:p>
        </w:tc>
        <w:tc>
          <w:tcPr>
            <w:tcW w:w="361"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4</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4</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rPr>
            </w:pPr>
            <w:r w:rsidRPr="00DB7C30">
              <w:rPr>
                <w:rFonts w:ascii="Calibri" w:eastAsia="Times New Roman" w:hAnsi="Calibri" w:cs="Times New Roman"/>
              </w:rPr>
              <w:t>0</w:t>
            </w:r>
          </w:p>
        </w:tc>
        <w:tc>
          <w:tcPr>
            <w:tcW w:w="360" w:type="dxa"/>
            <w:vAlign w:val="center"/>
          </w:tcPr>
          <w:p w:rsidR="003E22D2" w:rsidRPr="00DB7C30" w:rsidRDefault="003E22D2" w:rsidP="003E22D2">
            <w:pPr>
              <w:rPr>
                <w:rFonts w:ascii="Calibri" w:eastAsia="Times New Roman" w:hAnsi="Calibri" w:cs="Times New Roman"/>
              </w:rPr>
            </w:pPr>
            <w:r w:rsidRPr="00DB7C30">
              <w:rPr>
                <w:rFonts w:ascii="Calibri" w:eastAsia="Times New Roman" w:hAnsi="Calibri" w:cs="Times New Roman"/>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r>
      <w:tr w:rsidR="003E22D2" w:rsidTr="002601E3">
        <w:trPr>
          <w:trHeight w:val="216"/>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2070" w:type="dxa"/>
            <w:vMerge/>
          </w:tcPr>
          <w:p w:rsidR="003E22D2" w:rsidRPr="00855BA6" w:rsidRDefault="003E22D2" w:rsidP="003E22D2">
            <w:pPr>
              <w:rPr>
                <w:rFonts w:ascii="Calibri" w:eastAsia="Times New Roman" w:hAnsi="Calibri" w:cs="Times New Roman"/>
                <w:b/>
                <w:bCs/>
                <w:color w:val="000000"/>
                <w:sz w:val="19"/>
                <w:szCs w:val="19"/>
              </w:rPr>
            </w:pPr>
          </w:p>
        </w:tc>
        <w:tc>
          <w:tcPr>
            <w:tcW w:w="3270" w:type="dxa"/>
            <w:gridSpan w:val="2"/>
            <w:vAlign w:val="center"/>
          </w:tcPr>
          <w:p w:rsidR="003E22D2" w:rsidRPr="00B4569C" w:rsidRDefault="003E22D2" w:rsidP="003E22D2">
            <w:pPr>
              <w:rPr>
                <w:rFonts w:ascii="Calibri" w:eastAsia="Times New Roman" w:hAnsi="Calibri" w:cs="Times New Roman"/>
                <w:color w:val="000000"/>
              </w:rPr>
            </w:pPr>
            <w:r w:rsidRPr="00B4569C">
              <w:rPr>
                <w:rFonts w:ascii="Calibri" w:eastAsia="Times New Roman" w:hAnsi="Calibri" w:cs="Times New Roman"/>
                <w:sz w:val="19"/>
                <w:szCs w:val="19"/>
              </w:rPr>
              <w:t>Turf, good</w:t>
            </w:r>
          </w:p>
        </w:tc>
        <w:tc>
          <w:tcPr>
            <w:tcW w:w="359"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4</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1"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4</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r>
      <w:tr w:rsidR="003E22D2" w:rsidTr="002601E3">
        <w:trPr>
          <w:trHeight w:val="216"/>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2070" w:type="dxa"/>
            <w:vMerge/>
          </w:tcPr>
          <w:p w:rsidR="003E22D2" w:rsidRPr="00855BA6" w:rsidRDefault="003E22D2" w:rsidP="003E22D2">
            <w:pPr>
              <w:rPr>
                <w:rFonts w:ascii="Calibri" w:eastAsia="Times New Roman" w:hAnsi="Calibri" w:cs="Times New Roman"/>
                <w:b/>
                <w:bCs/>
                <w:color w:val="000000"/>
                <w:sz w:val="19"/>
                <w:szCs w:val="19"/>
              </w:rPr>
            </w:pPr>
          </w:p>
        </w:tc>
        <w:tc>
          <w:tcPr>
            <w:tcW w:w="3270" w:type="dxa"/>
            <w:gridSpan w:val="2"/>
            <w:vAlign w:val="center"/>
          </w:tcPr>
          <w:p w:rsidR="003E22D2" w:rsidRPr="00B4569C" w:rsidRDefault="003E22D2" w:rsidP="003E22D2">
            <w:pPr>
              <w:rPr>
                <w:rFonts w:ascii="Calibri" w:eastAsia="Times New Roman" w:hAnsi="Calibri" w:cs="Times New Roman"/>
                <w:color w:val="000000"/>
              </w:rPr>
            </w:pPr>
            <w:r w:rsidRPr="00B4569C">
              <w:rPr>
                <w:rFonts w:ascii="Calibri" w:eastAsia="Times New Roman" w:hAnsi="Calibri" w:cs="Times New Roman"/>
                <w:color w:val="000000"/>
                <w:sz w:val="19"/>
                <w:szCs w:val="19"/>
              </w:rPr>
              <w:t>Turf, fair</w:t>
            </w:r>
          </w:p>
        </w:tc>
        <w:tc>
          <w:tcPr>
            <w:tcW w:w="359"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3</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1"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4</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r>
    </w:tbl>
    <w:p w:rsidR="00390594" w:rsidRDefault="00390594" w:rsidP="003E22D2">
      <w:pPr>
        <w:pStyle w:val="Caption"/>
      </w:pPr>
    </w:p>
    <w:p w:rsidR="00303F63" w:rsidRDefault="003E22D2" w:rsidP="003E22D2">
      <w:pPr>
        <w:pStyle w:val="Caption"/>
      </w:pPr>
      <w:r>
        <w:lastRenderedPageBreak/>
        <w:t>Table 25. Continued.</w:t>
      </w:r>
    </w:p>
    <w:tbl>
      <w:tblPr>
        <w:tblStyle w:val="TableGrid"/>
        <w:tblW w:w="13188"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648"/>
        <w:gridCol w:w="2070"/>
        <w:gridCol w:w="1440"/>
        <w:gridCol w:w="1830"/>
        <w:gridCol w:w="359"/>
        <w:gridCol w:w="360"/>
        <w:gridCol w:w="361"/>
        <w:gridCol w:w="360"/>
        <w:gridCol w:w="360"/>
        <w:gridCol w:w="360"/>
        <w:gridCol w:w="360"/>
        <w:gridCol w:w="360"/>
        <w:gridCol w:w="360"/>
        <w:gridCol w:w="360"/>
        <w:gridCol w:w="360"/>
        <w:gridCol w:w="360"/>
        <w:gridCol w:w="360"/>
        <w:gridCol w:w="360"/>
        <w:gridCol w:w="360"/>
        <w:gridCol w:w="360"/>
        <w:gridCol w:w="360"/>
        <w:gridCol w:w="360"/>
        <w:gridCol w:w="360"/>
        <w:gridCol w:w="360"/>
      </w:tblGrid>
      <w:tr w:rsidR="00303F63" w:rsidTr="002601E3">
        <w:trPr>
          <w:trHeight w:val="413"/>
        </w:trPr>
        <w:tc>
          <w:tcPr>
            <w:tcW w:w="648" w:type="dxa"/>
            <w:tcBorders>
              <w:top w:val="nil"/>
              <w:left w:val="nil"/>
              <w:bottom w:val="nil"/>
            </w:tcBorders>
            <w:shd w:val="clear" w:color="auto" w:fill="auto"/>
          </w:tcPr>
          <w:p w:rsidR="00303F63" w:rsidRDefault="00303F63" w:rsidP="003E22D2">
            <w:pPr>
              <w:jc w:val="center"/>
              <w:rPr>
                <w:rFonts w:ascii="Calibri" w:eastAsia="Times New Roman" w:hAnsi="Calibri" w:cs="Times New Roman"/>
                <w:b/>
                <w:bCs/>
                <w:color w:val="000000"/>
                <w:sz w:val="28"/>
                <w:szCs w:val="28"/>
              </w:rPr>
            </w:pPr>
          </w:p>
        </w:tc>
        <w:tc>
          <w:tcPr>
            <w:tcW w:w="5340" w:type="dxa"/>
            <w:gridSpan w:val="3"/>
            <w:vMerge w:val="restart"/>
            <w:shd w:val="clear" w:color="auto" w:fill="DDD9C3" w:themeFill="background2" w:themeFillShade="E6"/>
            <w:vAlign w:val="center"/>
          </w:tcPr>
          <w:p w:rsidR="00303F63" w:rsidRDefault="00303F63" w:rsidP="003E22D2">
            <w:pPr>
              <w:jc w:val="center"/>
            </w:pPr>
            <w:r>
              <w:rPr>
                <w:rFonts w:ascii="Calibri" w:eastAsia="Times New Roman" w:hAnsi="Calibri" w:cs="Times New Roman"/>
                <w:b/>
                <w:bCs/>
                <w:color w:val="000000"/>
                <w:sz w:val="28"/>
                <w:szCs w:val="28"/>
              </w:rPr>
              <w:t>SCMs</w:t>
            </w:r>
          </w:p>
        </w:tc>
        <w:tc>
          <w:tcPr>
            <w:tcW w:w="7200" w:type="dxa"/>
            <w:gridSpan w:val="20"/>
            <w:shd w:val="clear" w:color="auto" w:fill="DDD9C3" w:themeFill="background2" w:themeFillShade="E6"/>
          </w:tcPr>
          <w:p w:rsidR="00303F63" w:rsidRPr="00656F9B" w:rsidRDefault="00303F63" w:rsidP="003E22D2">
            <w:pPr>
              <w:jc w:val="center"/>
              <w:rPr>
                <w:rFonts w:ascii="Calibri" w:eastAsia="Times New Roman" w:hAnsi="Calibri" w:cs="Times New Roman"/>
                <w:b/>
                <w:bCs/>
                <w:color w:val="000000"/>
                <w:sz w:val="28"/>
                <w:szCs w:val="28"/>
              </w:rPr>
            </w:pPr>
            <w:r>
              <w:rPr>
                <w:rFonts w:ascii="Calibri" w:eastAsia="Times New Roman" w:hAnsi="Calibri" w:cs="Times New Roman"/>
                <w:b/>
                <w:bCs/>
                <w:color w:val="000000"/>
                <w:sz w:val="28"/>
                <w:szCs w:val="28"/>
              </w:rPr>
              <w:t>Characteristics</w:t>
            </w:r>
          </w:p>
        </w:tc>
      </w:tr>
      <w:tr w:rsidR="00303F63" w:rsidTr="002601E3">
        <w:trPr>
          <w:cantSplit/>
          <w:trHeight w:val="230"/>
        </w:trPr>
        <w:tc>
          <w:tcPr>
            <w:tcW w:w="648" w:type="dxa"/>
            <w:tcBorders>
              <w:top w:val="nil"/>
              <w:left w:val="nil"/>
              <w:bottom w:val="nil"/>
            </w:tcBorders>
            <w:shd w:val="clear" w:color="auto" w:fill="auto"/>
          </w:tcPr>
          <w:p w:rsidR="00303F63" w:rsidRDefault="00303F63" w:rsidP="003E22D2"/>
        </w:tc>
        <w:tc>
          <w:tcPr>
            <w:tcW w:w="5340" w:type="dxa"/>
            <w:gridSpan w:val="3"/>
            <w:vMerge/>
            <w:shd w:val="clear" w:color="auto" w:fill="DDD9C3" w:themeFill="background2" w:themeFillShade="E6"/>
          </w:tcPr>
          <w:p w:rsidR="00303F63" w:rsidRDefault="00303F63" w:rsidP="003E22D2"/>
        </w:tc>
        <w:tc>
          <w:tcPr>
            <w:tcW w:w="2880" w:type="dxa"/>
            <w:gridSpan w:val="8"/>
            <w:shd w:val="clear" w:color="auto" w:fill="DDD9C3" w:themeFill="background2" w:themeFillShade="E6"/>
            <w:vAlign w:val="center"/>
          </w:tcPr>
          <w:p w:rsidR="00303F63" w:rsidRPr="00D741C3" w:rsidRDefault="00303F63" w:rsidP="003E22D2">
            <w:pPr>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Vegetation</w:t>
            </w:r>
          </w:p>
        </w:tc>
        <w:tc>
          <w:tcPr>
            <w:tcW w:w="720" w:type="dxa"/>
            <w:gridSpan w:val="2"/>
            <w:shd w:val="clear" w:color="auto" w:fill="DDD9C3" w:themeFill="background2" w:themeFillShade="E6"/>
            <w:vAlign w:val="center"/>
          </w:tcPr>
          <w:p w:rsidR="00303F63" w:rsidRDefault="00303F63" w:rsidP="003E22D2">
            <w:r>
              <w:rPr>
                <w:rFonts w:ascii="Calibri" w:eastAsia="Times New Roman" w:hAnsi="Calibri" w:cs="Times New Roman"/>
                <w:b/>
                <w:bCs/>
                <w:color w:val="000000"/>
                <w:sz w:val="19"/>
                <w:szCs w:val="19"/>
              </w:rPr>
              <w:t>Public space</w:t>
            </w:r>
          </w:p>
        </w:tc>
        <w:tc>
          <w:tcPr>
            <w:tcW w:w="1440" w:type="dxa"/>
            <w:gridSpan w:val="4"/>
            <w:shd w:val="clear" w:color="auto" w:fill="DDD9C3" w:themeFill="background2" w:themeFillShade="E6"/>
            <w:vAlign w:val="center"/>
          </w:tcPr>
          <w:p w:rsidR="00303F63" w:rsidRPr="00D741C3" w:rsidRDefault="00303F63" w:rsidP="003E22D2">
            <w:pPr>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Traffic surface</w:t>
            </w:r>
          </w:p>
        </w:tc>
        <w:tc>
          <w:tcPr>
            <w:tcW w:w="1080" w:type="dxa"/>
            <w:gridSpan w:val="3"/>
            <w:shd w:val="clear" w:color="auto" w:fill="DDD9C3" w:themeFill="background2" w:themeFillShade="E6"/>
            <w:vAlign w:val="center"/>
          </w:tcPr>
          <w:p w:rsidR="00303F63" w:rsidRPr="00D741C3" w:rsidRDefault="00303F63" w:rsidP="003E22D2">
            <w:pPr>
              <w:rPr>
                <w:rFonts w:ascii="Calibri" w:eastAsia="Times New Roman" w:hAnsi="Calibri" w:cs="Times New Roman"/>
                <w:b/>
                <w:bCs/>
                <w:color w:val="000000"/>
                <w:sz w:val="19"/>
                <w:szCs w:val="19"/>
              </w:rPr>
            </w:pPr>
            <w:r w:rsidRPr="00773C94">
              <w:rPr>
                <w:rFonts w:ascii="Calibri" w:eastAsia="Times New Roman" w:hAnsi="Calibri" w:cs="Times New Roman"/>
                <w:b/>
                <w:bCs/>
                <w:color w:val="000000"/>
                <w:sz w:val="19"/>
                <w:szCs w:val="19"/>
              </w:rPr>
              <w:t>Water</w:t>
            </w:r>
          </w:p>
        </w:tc>
        <w:tc>
          <w:tcPr>
            <w:tcW w:w="360" w:type="dxa"/>
            <w:vMerge w:val="restart"/>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r w:rsidRPr="00773C94">
              <w:rPr>
                <w:rFonts w:ascii="Calibri" w:eastAsia="Times New Roman" w:hAnsi="Calibri" w:cs="Times New Roman"/>
                <w:b/>
                <w:bCs/>
                <w:color w:val="000000"/>
                <w:sz w:val="19"/>
                <w:szCs w:val="19"/>
              </w:rPr>
              <w:t>No additional surface area</w:t>
            </w:r>
          </w:p>
        </w:tc>
        <w:tc>
          <w:tcPr>
            <w:tcW w:w="360" w:type="dxa"/>
            <w:vMerge w:val="restart"/>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Shelter</w:t>
            </w:r>
          </w:p>
        </w:tc>
        <w:tc>
          <w:tcPr>
            <w:tcW w:w="360" w:type="dxa"/>
            <w:vMerge w:val="restart"/>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sz w:val="19"/>
                <w:szCs w:val="19"/>
              </w:rPr>
            </w:pPr>
            <w:r>
              <w:rPr>
                <w:rFonts w:ascii="Calibri" w:eastAsia="Times New Roman" w:hAnsi="Calibri" w:cs="Times New Roman"/>
                <w:b/>
                <w:bCs/>
                <w:color w:val="000000"/>
                <w:sz w:val="19"/>
                <w:szCs w:val="19"/>
              </w:rPr>
              <w:t>Green innovation</w:t>
            </w:r>
          </w:p>
        </w:tc>
      </w:tr>
      <w:tr w:rsidR="00981B6C" w:rsidTr="002601E3">
        <w:trPr>
          <w:cantSplit/>
          <w:trHeight w:val="1133"/>
        </w:trPr>
        <w:tc>
          <w:tcPr>
            <w:tcW w:w="648" w:type="dxa"/>
            <w:tcBorders>
              <w:top w:val="nil"/>
              <w:left w:val="nil"/>
              <w:bottom w:val="nil"/>
            </w:tcBorders>
            <w:shd w:val="clear" w:color="auto" w:fill="auto"/>
          </w:tcPr>
          <w:p w:rsidR="00303F63" w:rsidRDefault="00303F63" w:rsidP="003E22D2"/>
        </w:tc>
        <w:tc>
          <w:tcPr>
            <w:tcW w:w="5340" w:type="dxa"/>
            <w:gridSpan w:val="3"/>
            <w:vMerge/>
            <w:shd w:val="clear" w:color="auto" w:fill="DDD9C3" w:themeFill="background2" w:themeFillShade="E6"/>
          </w:tcPr>
          <w:p w:rsidR="00303F63" w:rsidRDefault="00303F63" w:rsidP="003E22D2"/>
        </w:tc>
        <w:tc>
          <w:tcPr>
            <w:tcW w:w="359" w:type="dxa"/>
            <w:vMerge w:val="restart"/>
            <w:shd w:val="clear" w:color="auto" w:fill="DDD9C3" w:themeFill="background2" w:themeFillShade="E6"/>
            <w:textDirection w:val="btLr"/>
            <w:vAlign w:val="center"/>
          </w:tcPr>
          <w:p w:rsidR="00303F63" w:rsidRPr="0060388F" w:rsidRDefault="00303F63" w:rsidP="003E22D2">
            <w:pPr>
              <w:ind w:left="113" w:right="113"/>
              <w:rPr>
                <w:rFonts w:ascii="Calibri" w:eastAsia="Times New Roman" w:hAnsi="Calibri" w:cs="Times New Roman"/>
                <w:b/>
                <w:bCs/>
                <w:color w:val="000000"/>
                <w:sz w:val="19"/>
                <w:szCs w:val="19"/>
              </w:rPr>
            </w:pPr>
            <w:r w:rsidRPr="0060388F">
              <w:rPr>
                <w:rFonts w:ascii="Calibri" w:eastAsia="Times New Roman" w:hAnsi="Calibri" w:cs="Times New Roman"/>
                <w:b/>
                <w:bCs/>
                <w:color w:val="000000"/>
                <w:sz w:val="19"/>
                <w:szCs w:val="19"/>
              </w:rPr>
              <w:t>Turf</w:t>
            </w:r>
          </w:p>
        </w:tc>
        <w:tc>
          <w:tcPr>
            <w:tcW w:w="360" w:type="dxa"/>
            <w:vMerge w:val="restart"/>
            <w:shd w:val="clear" w:color="auto" w:fill="DDD9C3" w:themeFill="background2" w:themeFillShade="E6"/>
            <w:textDirection w:val="btLr"/>
            <w:vAlign w:val="center"/>
          </w:tcPr>
          <w:p w:rsidR="00303F63" w:rsidRPr="0060388F" w:rsidRDefault="00303F63" w:rsidP="003E22D2">
            <w:pPr>
              <w:ind w:left="113" w:right="113"/>
              <w:rPr>
                <w:rFonts w:ascii="Calibri" w:eastAsia="Times New Roman" w:hAnsi="Calibri" w:cs="Times New Roman"/>
                <w:b/>
                <w:bCs/>
                <w:sz w:val="19"/>
                <w:szCs w:val="19"/>
              </w:rPr>
            </w:pPr>
            <w:r w:rsidRPr="0060388F">
              <w:rPr>
                <w:rFonts w:ascii="Calibri" w:eastAsia="Times New Roman" w:hAnsi="Calibri" w:cs="Times New Roman"/>
                <w:b/>
                <w:bCs/>
                <w:sz w:val="19"/>
                <w:szCs w:val="19"/>
              </w:rPr>
              <w:t>Perennials</w:t>
            </w:r>
          </w:p>
        </w:tc>
        <w:tc>
          <w:tcPr>
            <w:tcW w:w="361" w:type="dxa"/>
            <w:vMerge w:val="restart"/>
            <w:shd w:val="clear" w:color="auto" w:fill="DDD9C3" w:themeFill="background2" w:themeFillShade="E6"/>
            <w:textDirection w:val="btLr"/>
            <w:vAlign w:val="center"/>
          </w:tcPr>
          <w:p w:rsidR="00303F63" w:rsidRPr="0060388F" w:rsidRDefault="00303F63" w:rsidP="003E22D2">
            <w:pPr>
              <w:ind w:left="113" w:right="113"/>
              <w:rPr>
                <w:rFonts w:ascii="Calibri" w:eastAsia="Times New Roman" w:hAnsi="Calibri" w:cs="Times New Roman"/>
                <w:b/>
                <w:bCs/>
                <w:sz w:val="19"/>
                <w:szCs w:val="19"/>
              </w:rPr>
            </w:pPr>
            <w:r>
              <w:rPr>
                <w:rFonts w:ascii="Calibri" w:eastAsia="Times New Roman" w:hAnsi="Calibri" w:cs="Times New Roman"/>
                <w:b/>
                <w:bCs/>
                <w:sz w:val="19"/>
                <w:szCs w:val="19"/>
              </w:rPr>
              <w:t xml:space="preserve">Tall </w:t>
            </w:r>
            <w:r w:rsidRPr="0060388F">
              <w:rPr>
                <w:rFonts w:ascii="Calibri" w:eastAsia="Times New Roman" w:hAnsi="Calibri" w:cs="Times New Roman"/>
                <w:b/>
                <w:bCs/>
                <w:sz w:val="19"/>
                <w:szCs w:val="19"/>
              </w:rPr>
              <w:t>Grasses</w:t>
            </w:r>
          </w:p>
        </w:tc>
        <w:tc>
          <w:tcPr>
            <w:tcW w:w="360" w:type="dxa"/>
            <w:vMerge w:val="restart"/>
            <w:shd w:val="clear" w:color="auto" w:fill="DDD9C3" w:themeFill="background2" w:themeFillShade="E6"/>
            <w:textDirection w:val="btLr"/>
            <w:vAlign w:val="center"/>
          </w:tcPr>
          <w:p w:rsidR="00303F63" w:rsidRPr="0060388F" w:rsidRDefault="00303F63" w:rsidP="003E22D2">
            <w:pPr>
              <w:ind w:left="113" w:right="113"/>
              <w:rPr>
                <w:rFonts w:ascii="Calibri" w:eastAsia="Times New Roman" w:hAnsi="Calibri" w:cs="Times New Roman"/>
                <w:b/>
                <w:bCs/>
                <w:sz w:val="19"/>
                <w:szCs w:val="19"/>
              </w:rPr>
            </w:pPr>
            <w:r>
              <w:rPr>
                <w:rFonts w:ascii="Calibri" w:eastAsia="Times New Roman" w:hAnsi="Calibri" w:cs="Times New Roman"/>
                <w:b/>
                <w:bCs/>
                <w:sz w:val="19"/>
                <w:szCs w:val="19"/>
              </w:rPr>
              <w:t xml:space="preserve">Low shrubs/ </w:t>
            </w:r>
            <w:r w:rsidRPr="0060388F">
              <w:rPr>
                <w:rFonts w:ascii="Calibri" w:eastAsia="Times New Roman" w:hAnsi="Calibri" w:cs="Times New Roman"/>
                <w:b/>
                <w:bCs/>
                <w:sz w:val="19"/>
                <w:szCs w:val="19"/>
              </w:rPr>
              <w:t>bushes</w:t>
            </w:r>
          </w:p>
        </w:tc>
        <w:tc>
          <w:tcPr>
            <w:tcW w:w="360" w:type="dxa"/>
            <w:vMerge w:val="restart"/>
            <w:shd w:val="clear" w:color="auto" w:fill="DDD9C3" w:themeFill="background2" w:themeFillShade="E6"/>
            <w:textDirection w:val="btLr"/>
            <w:vAlign w:val="center"/>
          </w:tcPr>
          <w:p w:rsidR="00303F63" w:rsidRPr="0060388F"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 xml:space="preserve">Small/  decorative </w:t>
            </w:r>
            <w:r w:rsidRPr="0060388F">
              <w:rPr>
                <w:rFonts w:ascii="Calibri" w:eastAsia="Times New Roman" w:hAnsi="Calibri" w:cs="Times New Roman"/>
                <w:b/>
                <w:bCs/>
                <w:color w:val="000000"/>
                <w:sz w:val="19"/>
                <w:szCs w:val="19"/>
              </w:rPr>
              <w:t>tree</w:t>
            </w:r>
          </w:p>
        </w:tc>
        <w:tc>
          <w:tcPr>
            <w:tcW w:w="360" w:type="dxa"/>
            <w:vMerge w:val="restart"/>
            <w:shd w:val="clear" w:color="auto" w:fill="DDD9C3" w:themeFill="background2" w:themeFillShade="E6"/>
            <w:textDirection w:val="btLr"/>
            <w:vAlign w:val="center"/>
          </w:tcPr>
          <w:p w:rsidR="00303F63" w:rsidRPr="0060388F" w:rsidRDefault="00303F63" w:rsidP="003E22D2">
            <w:pPr>
              <w:ind w:left="113" w:right="113"/>
              <w:rPr>
                <w:rFonts w:ascii="Calibri" w:eastAsia="Times New Roman" w:hAnsi="Calibri" w:cs="Times New Roman"/>
                <w:b/>
                <w:bCs/>
                <w:color w:val="000000"/>
                <w:sz w:val="19"/>
                <w:szCs w:val="19"/>
              </w:rPr>
            </w:pPr>
            <w:r w:rsidRPr="0060388F">
              <w:rPr>
                <w:rFonts w:ascii="Calibri" w:eastAsia="Times New Roman" w:hAnsi="Calibri" w:cs="Times New Roman"/>
                <w:b/>
                <w:bCs/>
                <w:color w:val="000000"/>
                <w:sz w:val="19"/>
                <w:szCs w:val="19"/>
              </w:rPr>
              <w:t>Evergreen tree</w:t>
            </w:r>
          </w:p>
        </w:tc>
        <w:tc>
          <w:tcPr>
            <w:tcW w:w="360" w:type="dxa"/>
            <w:vMerge w:val="restart"/>
            <w:shd w:val="clear" w:color="auto" w:fill="DDD9C3" w:themeFill="background2" w:themeFillShade="E6"/>
            <w:textDirection w:val="btLr"/>
            <w:vAlign w:val="center"/>
          </w:tcPr>
          <w:p w:rsidR="00303F63" w:rsidRPr="0060388F"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 xml:space="preserve">Canopy  </w:t>
            </w:r>
            <w:r w:rsidRPr="0060388F">
              <w:rPr>
                <w:rFonts w:ascii="Calibri" w:eastAsia="Times New Roman" w:hAnsi="Calibri" w:cs="Times New Roman"/>
                <w:b/>
                <w:bCs/>
                <w:color w:val="000000"/>
                <w:sz w:val="19"/>
                <w:szCs w:val="19"/>
              </w:rPr>
              <w:t>tree</w:t>
            </w:r>
          </w:p>
        </w:tc>
        <w:tc>
          <w:tcPr>
            <w:tcW w:w="360" w:type="dxa"/>
            <w:vMerge w:val="restart"/>
            <w:shd w:val="clear" w:color="auto" w:fill="DDD9C3" w:themeFill="background2" w:themeFillShade="E6"/>
            <w:textDirection w:val="btLr"/>
            <w:vAlign w:val="center"/>
          </w:tcPr>
          <w:p w:rsidR="00303F63" w:rsidRPr="0060388F"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 xml:space="preserve">Wetland  </w:t>
            </w:r>
            <w:r w:rsidRPr="0060388F">
              <w:rPr>
                <w:rFonts w:ascii="Calibri" w:eastAsia="Times New Roman" w:hAnsi="Calibri" w:cs="Times New Roman"/>
                <w:b/>
                <w:bCs/>
                <w:color w:val="000000"/>
                <w:sz w:val="19"/>
                <w:szCs w:val="19"/>
              </w:rPr>
              <w:t>plants</w:t>
            </w:r>
          </w:p>
        </w:tc>
        <w:tc>
          <w:tcPr>
            <w:tcW w:w="360" w:type="dxa"/>
            <w:vMerge w:val="restart"/>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General</w:t>
            </w:r>
          </w:p>
        </w:tc>
        <w:tc>
          <w:tcPr>
            <w:tcW w:w="360" w:type="dxa"/>
            <w:vMerge w:val="restart"/>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Vegetated</w:t>
            </w:r>
          </w:p>
        </w:tc>
        <w:tc>
          <w:tcPr>
            <w:tcW w:w="360" w:type="dxa"/>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High traffic</w:t>
            </w:r>
          </w:p>
        </w:tc>
        <w:tc>
          <w:tcPr>
            <w:tcW w:w="720" w:type="dxa"/>
            <w:gridSpan w:val="2"/>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Medium traffic</w:t>
            </w:r>
          </w:p>
        </w:tc>
        <w:tc>
          <w:tcPr>
            <w:tcW w:w="360" w:type="dxa"/>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Light traffic</w:t>
            </w:r>
          </w:p>
        </w:tc>
        <w:tc>
          <w:tcPr>
            <w:tcW w:w="360" w:type="dxa"/>
            <w:vMerge w:val="restart"/>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Open constant depth</w:t>
            </w:r>
          </w:p>
        </w:tc>
        <w:tc>
          <w:tcPr>
            <w:tcW w:w="360" w:type="dxa"/>
            <w:vMerge w:val="restart"/>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Open fluctuating</w:t>
            </w:r>
          </w:p>
        </w:tc>
        <w:tc>
          <w:tcPr>
            <w:tcW w:w="360" w:type="dxa"/>
            <w:vMerge w:val="restart"/>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Enclosed</w:t>
            </w:r>
          </w:p>
        </w:tc>
        <w:tc>
          <w:tcPr>
            <w:tcW w:w="360" w:type="dxa"/>
            <w:vMerge/>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p>
        </w:tc>
        <w:tc>
          <w:tcPr>
            <w:tcW w:w="360" w:type="dxa"/>
            <w:vMerge/>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color w:val="000000"/>
                <w:sz w:val="19"/>
                <w:szCs w:val="19"/>
              </w:rPr>
            </w:pPr>
          </w:p>
        </w:tc>
        <w:tc>
          <w:tcPr>
            <w:tcW w:w="360" w:type="dxa"/>
            <w:vMerge/>
            <w:shd w:val="clear" w:color="auto" w:fill="DDD9C3" w:themeFill="background2" w:themeFillShade="E6"/>
            <w:textDirection w:val="btLr"/>
            <w:vAlign w:val="center"/>
          </w:tcPr>
          <w:p w:rsidR="00303F63" w:rsidRPr="00D741C3" w:rsidRDefault="00303F63" w:rsidP="003E22D2">
            <w:pPr>
              <w:ind w:left="113" w:right="113"/>
              <w:rPr>
                <w:rFonts w:ascii="Calibri" w:eastAsia="Times New Roman" w:hAnsi="Calibri" w:cs="Times New Roman"/>
                <w:b/>
                <w:bCs/>
                <w:sz w:val="19"/>
                <w:szCs w:val="19"/>
              </w:rPr>
            </w:pPr>
          </w:p>
        </w:tc>
      </w:tr>
      <w:tr w:rsidR="00981B6C" w:rsidTr="002601E3">
        <w:trPr>
          <w:cantSplit/>
          <w:trHeight w:val="1610"/>
        </w:trPr>
        <w:tc>
          <w:tcPr>
            <w:tcW w:w="648" w:type="dxa"/>
            <w:tcBorders>
              <w:top w:val="nil"/>
              <w:left w:val="nil"/>
            </w:tcBorders>
            <w:shd w:val="clear" w:color="auto" w:fill="auto"/>
          </w:tcPr>
          <w:p w:rsidR="00303F63" w:rsidRDefault="00303F63" w:rsidP="003E22D2"/>
        </w:tc>
        <w:tc>
          <w:tcPr>
            <w:tcW w:w="5340" w:type="dxa"/>
            <w:gridSpan w:val="3"/>
            <w:vMerge/>
            <w:shd w:val="clear" w:color="auto" w:fill="DDD9C3" w:themeFill="background2" w:themeFillShade="E6"/>
          </w:tcPr>
          <w:p w:rsidR="00303F63" w:rsidRDefault="00303F63" w:rsidP="003E22D2"/>
        </w:tc>
        <w:tc>
          <w:tcPr>
            <w:tcW w:w="359" w:type="dxa"/>
            <w:vMerge/>
            <w:shd w:val="clear" w:color="auto" w:fill="EEECE1" w:themeFill="background2"/>
            <w:textDirection w:val="btLr"/>
          </w:tcPr>
          <w:p w:rsidR="00303F63" w:rsidRPr="0060388F" w:rsidRDefault="00303F63" w:rsidP="003E22D2">
            <w:pPr>
              <w:ind w:left="113" w:right="113"/>
              <w:jc w:val="center"/>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303F63" w:rsidRPr="0060388F" w:rsidRDefault="00303F63" w:rsidP="003E22D2">
            <w:pPr>
              <w:ind w:left="113" w:right="113"/>
              <w:jc w:val="center"/>
              <w:rPr>
                <w:rFonts w:ascii="Calibri" w:eastAsia="Times New Roman" w:hAnsi="Calibri" w:cs="Times New Roman"/>
                <w:b/>
                <w:bCs/>
                <w:sz w:val="19"/>
                <w:szCs w:val="19"/>
              </w:rPr>
            </w:pPr>
          </w:p>
        </w:tc>
        <w:tc>
          <w:tcPr>
            <w:tcW w:w="361" w:type="dxa"/>
            <w:vMerge/>
            <w:shd w:val="clear" w:color="auto" w:fill="EEECE1" w:themeFill="background2"/>
            <w:textDirection w:val="btLr"/>
          </w:tcPr>
          <w:p w:rsidR="00303F63" w:rsidRDefault="00303F63" w:rsidP="003E22D2">
            <w:pPr>
              <w:ind w:left="113" w:right="113"/>
              <w:jc w:val="center"/>
              <w:rPr>
                <w:rFonts w:ascii="Calibri" w:eastAsia="Times New Roman" w:hAnsi="Calibri" w:cs="Times New Roman"/>
                <w:b/>
                <w:bCs/>
                <w:sz w:val="19"/>
                <w:szCs w:val="19"/>
              </w:rPr>
            </w:pPr>
          </w:p>
        </w:tc>
        <w:tc>
          <w:tcPr>
            <w:tcW w:w="360" w:type="dxa"/>
            <w:vMerge/>
            <w:shd w:val="clear" w:color="auto" w:fill="EEECE1" w:themeFill="background2"/>
            <w:textDirection w:val="btLr"/>
          </w:tcPr>
          <w:p w:rsidR="00303F63" w:rsidRDefault="00303F63" w:rsidP="003E22D2">
            <w:pPr>
              <w:ind w:left="113" w:right="113"/>
              <w:jc w:val="center"/>
              <w:rPr>
                <w:rFonts w:ascii="Calibri" w:eastAsia="Times New Roman" w:hAnsi="Calibri" w:cs="Times New Roman"/>
                <w:b/>
                <w:bCs/>
                <w:sz w:val="19"/>
                <w:szCs w:val="19"/>
              </w:rPr>
            </w:pPr>
          </w:p>
        </w:tc>
        <w:tc>
          <w:tcPr>
            <w:tcW w:w="360" w:type="dxa"/>
            <w:vMerge/>
            <w:shd w:val="clear" w:color="auto" w:fill="EEECE1" w:themeFill="background2"/>
            <w:textDirection w:val="btLr"/>
          </w:tcPr>
          <w:p w:rsidR="00303F63" w:rsidRDefault="00303F63" w:rsidP="003E22D2">
            <w:pPr>
              <w:ind w:left="113" w:right="113"/>
              <w:jc w:val="center"/>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303F63" w:rsidRPr="0060388F" w:rsidRDefault="00303F63" w:rsidP="003E22D2">
            <w:pPr>
              <w:ind w:left="113" w:right="113"/>
              <w:jc w:val="center"/>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303F63" w:rsidRPr="0060388F" w:rsidRDefault="00303F63" w:rsidP="003E22D2">
            <w:pPr>
              <w:ind w:left="113" w:right="113"/>
              <w:jc w:val="center"/>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303F63" w:rsidRDefault="00303F63" w:rsidP="003E22D2">
            <w:pPr>
              <w:ind w:left="113" w:right="113"/>
              <w:jc w:val="center"/>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303F63" w:rsidRDefault="00303F63" w:rsidP="003E22D2">
            <w:pPr>
              <w:ind w:left="113" w:right="113"/>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303F63" w:rsidRDefault="00303F63" w:rsidP="003E22D2">
            <w:pPr>
              <w:ind w:left="113" w:right="113"/>
              <w:rPr>
                <w:rFonts w:ascii="Calibri" w:eastAsia="Times New Roman" w:hAnsi="Calibri" w:cs="Times New Roman"/>
                <w:b/>
                <w:bCs/>
                <w:color w:val="000000"/>
                <w:sz w:val="19"/>
                <w:szCs w:val="19"/>
              </w:rPr>
            </w:pPr>
          </w:p>
        </w:tc>
        <w:tc>
          <w:tcPr>
            <w:tcW w:w="360" w:type="dxa"/>
            <w:shd w:val="clear" w:color="auto" w:fill="DDD9C3" w:themeFill="background2" w:themeFillShade="E6"/>
            <w:textDirection w:val="btL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Concrete/asphalt</w:t>
            </w:r>
          </w:p>
        </w:tc>
        <w:tc>
          <w:tcPr>
            <w:tcW w:w="360" w:type="dxa"/>
            <w:shd w:val="clear" w:color="auto" w:fill="DDD9C3" w:themeFill="background2" w:themeFillShade="E6"/>
            <w:textDirection w:val="btL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Pavers</w:t>
            </w:r>
          </w:p>
        </w:tc>
        <w:tc>
          <w:tcPr>
            <w:tcW w:w="360" w:type="dxa"/>
            <w:shd w:val="clear" w:color="auto" w:fill="DDD9C3" w:themeFill="background2" w:themeFillShade="E6"/>
            <w:textDirection w:val="btL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Gravel</w:t>
            </w:r>
          </w:p>
        </w:tc>
        <w:tc>
          <w:tcPr>
            <w:tcW w:w="360" w:type="dxa"/>
            <w:shd w:val="clear" w:color="auto" w:fill="DDD9C3" w:themeFill="background2" w:themeFillShade="E6"/>
            <w:textDirection w:val="btLr"/>
          </w:tcPr>
          <w:p w:rsidR="00303F63" w:rsidRPr="00D741C3" w:rsidRDefault="00303F63" w:rsidP="003E22D2">
            <w:pPr>
              <w:ind w:left="113" w:right="113"/>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Grass-based</w:t>
            </w:r>
          </w:p>
        </w:tc>
        <w:tc>
          <w:tcPr>
            <w:tcW w:w="360" w:type="dxa"/>
            <w:vMerge/>
            <w:shd w:val="clear" w:color="auto" w:fill="EEECE1" w:themeFill="background2"/>
            <w:textDirection w:val="btLr"/>
          </w:tcPr>
          <w:p w:rsidR="00303F63" w:rsidRPr="00D741C3" w:rsidRDefault="00303F63" w:rsidP="003E22D2">
            <w:pPr>
              <w:ind w:left="113" w:right="113"/>
              <w:jc w:val="center"/>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303F63" w:rsidRPr="00D741C3" w:rsidRDefault="00303F63" w:rsidP="003E22D2">
            <w:pPr>
              <w:ind w:left="113" w:right="113"/>
              <w:jc w:val="center"/>
              <w:rPr>
                <w:rFonts w:ascii="Calibri" w:eastAsia="Times New Roman" w:hAnsi="Calibri" w:cs="Times New Roman"/>
                <w:b/>
                <w:bCs/>
                <w:color w:val="000000"/>
                <w:sz w:val="19"/>
                <w:szCs w:val="19"/>
              </w:rPr>
            </w:pPr>
          </w:p>
        </w:tc>
        <w:tc>
          <w:tcPr>
            <w:tcW w:w="360" w:type="dxa"/>
            <w:vMerge/>
            <w:shd w:val="clear" w:color="auto" w:fill="EEECE1" w:themeFill="background2"/>
            <w:textDirection w:val="btLr"/>
          </w:tcPr>
          <w:p w:rsidR="00303F63" w:rsidRPr="00D741C3" w:rsidRDefault="00303F63" w:rsidP="003E22D2">
            <w:pPr>
              <w:ind w:left="113" w:right="113"/>
              <w:jc w:val="center"/>
              <w:rPr>
                <w:rFonts w:ascii="Calibri" w:eastAsia="Times New Roman" w:hAnsi="Calibri" w:cs="Times New Roman"/>
                <w:b/>
                <w:bCs/>
                <w:color w:val="000000"/>
                <w:sz w:val="19"/>
                <w:szCs w:val="19"/>
              </w:rPr>
            </w:pPr>
          </w:p>
        </w:tc>
        <w:tc>
          <w:tcPr>
            <w:tcW w:w="360" w:type="dxa"/>
            <w:vMerge/>
            <w:textDirection w:val="btLr"/>
          </w:tcPr>
          <w:p w:rsidR="00303F63" w:rsidRPr="00D741C3" w:rsidRDefault="00303F63" w:rsidP="003E22D2">
            <w:pPr>
              <w:ind w:left="113" w:right="113"/>
              <w:jc w:val="center"/>
              <w:rPr>
                <w:rFonts w:ascii="Calibri" w:eastAsia="Times New Roman" w:hAnsi="Calibri" w:cs="Times New Roman"/>
                <w:b/>
                <w:bCs/>
                <w:color w:val="000000"/>
                <w:sz w:val="19"/>
                <w:szCs w:val="19"/>
              </w:rPr>
            </w:pPr>
          </w:p>
        </w:tc>
        <w:tc>
          <w:tcPr>
            <w:tcW w:w="360" w:type="dxa"/>
            <w:vMerge/>
            <w:textDirection w:val="btLr"/>
          </w:tcPr>
          <w:p w:rsidR="00303F63" w:rsidRPr="00D741C3" w:rsidRDefault="00303F63" w:rsidP="003E22D2">
            <w:pPr>
              <w:ind w:left="113" w:right="113"/>
              <w:jc w:val="center"/>
              <w:rPr>
                <w:rFonts w:ascii="Calibri" w:eastAsia="Times New Roman" w:hAnsi="Calibri" w:cs="Times New Roman"/>
                <w:b/>
                <w:bCs/>
                <w:color w:val="000000"/>
                <w:sz w:val="19"/>
                <w:szCs w:val="19"/>
              </w:rPr>
            </w:pPr>
          </w:p>
        </w:tc>
        <w:tc>
          <w:tcPr>
            <w:tcW w:w="360" w:type="dxa"/>
            <w:vMerge/>
            <w:textDirection w:val="btLr"/>
          </w:tcPr>
          <w:p w:rsidR="00303F63" w:rsidRPr="00D741C3" w:rsidRDefault="00303F63" w:rsidP="003E22D2">
            <w:pPr>
              <w:ind w:left="113" w:right="113"/>
              <w:jc w:val="center"/>
              <w:rPr>
                <w:rFonts w:ascii="Calibri" w:eastAsia="Times New Roman" w:hAnsi="Calibri" w:cs="Times New Roman"/>
                <w:b/>
                <w:bCs/>
                <w:sz w:val="19"/>
                <w:szCs w:val="19"/>
              </w:rPr>
            </w:pPr>
          </w:p>
        </w:tc>
      </w:tr>
      <w:tr w:rsidR="003E22D2" w:rsidTr="002601E3">
        <w:trPr>
          <w:trHeight w:val="216"/>
        </w:trPr>
        <w:tc>
          <w:tcPr>
            <w:tcW w:w="648" w:type="dxa"/>
            <w:vMerge w:val="restart"/>
            <w:shd w:val="clear" w:color="auto" w:fill="D9D9D9" w:themeFill="background1" w:themeFillShade="D9"/>
            <w:textDirection w:val="btLr"/>
          </w:tcPr>
          <w:p w:rsidR="003E22D2" w:rsidRPr="00656F9B" w:rsidRDefault="007A3E1B" w:rsidP="007A3E1B">
            <w:pPr>
              <w:ind w:left="113" w:right="113"/>
              <w:jc w:val="center"/>
              <w:rPr>
                <w:rFonts w:ascii="Calibri" w:eastAsia="Times New Roman" w:hAnsi="Calibri" w:cs="Times New Roman"/>
                <w:b/>
                <w:bCs/>
                <w:color w:val="000000"/>
                <w:sz w:val="19"/>
                <w:szCs w:val="19"/>
              </w:rPr>
            </w:pPr>
            <w:r>
              <w:rPr>
                <w:rFonts w:ascii="Calibri" w:eastAsia="Times New Roman" w:hAnsi="Calibri" w:cs="Times New Roman"/>
                <w:b/>
                <w:bCs/>
                <w:color w:val="000000"/>
                <w:sz w:val="19"/>
                <w:szCs w:val="19"/>
              </w:rPr>
              <w:t>Infiltration SCMs</w:t>
            </w:r>
          </w:p>
        </w:tc>
        <w:tc>
          <w:tcPr>
            <w:tcW w:w="2070" w:type="dxa"/>
            <w:vMerge w:val="restart"/>
            <w:vAlign w:val="center"/>
          </w:tcPr>
          <w:p w:rsidR="003E22D2" w:rsidRPr="00B4569C" w:rsidRDefault="003E22D2" w:rsidP="007A3E1B">
            <w:pPr>
              <w:rPr>
                <w:rFonts w:ascii="Calibri" w:eastAsia="Times New Roman" w:hAnsi="Calibri" w:cs="Times New Roman"/>
                <w:b/>
                <w:bCs/>
                <w:color w:val="000000"/>
                <w:sz w:val="19"/>
                <w:szCs w:val="19"/>
              </w:rPr>
            </w:pPr>
            <w:r w:rsidRPr="00B4569C">
              <w:rPr>
                <w:rFonts w:ascii="Calibri" w:eastAsia="Times New Roman" w:hAnsi="Calibri" w:cs="Times New Roman"/>
                <w:b/>
                <w:bCs/>
                <w:color w:val="000000"/>
                <w:sz w:val="19"/>
                <w:szCs w:val="19"/>
              </w:rPr>
              <w:t>Permeable pavement</w:t>
            </w:r>
          </w:p>
        </w:tc>
        <w:tc>
          <w:tcPr>
            <w:tcW w:w="1440" w:type="dxa"/>
            <w:vAlign w:val="center"/>
          </w:tcPr>
          <w:p w:rsidR="003E22D2" w:rsidRPr="00B4569C" w:rsidRDefault="003E22D2" w:rsidP="003E22D2">
            <w:pPr>
              <w:rPr>
                <w:rFonts w:ascii="Calibri" w:eastAsia="Times New Roman" w:hAnsi="Calibri" w:cs="Times New Roman"/>
                <w:color w:val="000000"/>
                <w:sz w:val="19"/>
                <w:szCs w:val="19"/>
              </w:rPr>
            </w:pPr>
            <w:r w:rsidRPr="00B4569C">
              <w:rPr>
                <w:rFonts w:ascii="Calibri" w:eastAsia="Times New Roman" w:hAnsi="Calibri" w:cs="Times New Roman"/>
                <w:color w:val="000000"/>
                <w:sz w:val="19"/>
                <w:szCs w:val="19"/>
              </w:rPr>
              <w:t>Pavers</w:t>
            </w:r>
          </w:p>
        </w:tc>
        <w:tc>
          <w:tcPr>
            <w:tcW w:w="183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59"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1"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4</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4</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4</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3</w:t>
            </w:r>
          </w:p>
        </w:tc>
        <w:tc>
          <w:tcPr>
            <w:tcW w:w="360" w:type="dxa"/>
          </w:tcPr>
          <w:p w:rsidR="003E22D2" w:rsidRPr="00855BA6" w:rsidRDefault="003E22D2" w:rsidP="003E22D2">
            <w:pPr>
              <w:rPr>
                <w:rFonts w:ascii="Calibri" w:eastAsia="Times New Roman" w:hAnsi="Calibri" w:cs="Times New Roman"/>
                <w:sz w:val="19"/>
                <w:szCs w:val="19"/>
              </w:rPr>
            </w:pPr>
            <w:r w:rsidRPr="00855BA6">
              <w:rPr>
                <w:rFonts w:ascii="Calibri" w:eastAsia="Times New Roman" w:hAnsi="Calibri" w:cs="Times New Roman"/>
                <w:sz w:val="19"/>
                <w:szCs w:val="19"/>
              </w:rPr>
              <w:t>0</w:t>
            </w:r>
          </w:p>
        </w:tc>
      </w:tr>
      <w:tr w:rsidR="003E22D2" w:rsidTr="002601E3">
        <w:trPr>
          <w:trHeight w:val="216"/>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2070" w:type="dxa"/>
            <w:vMerge/>
            <w:vAlign w:val="center"/>
          </w:tcPr>
          <w:p w:rsidR="003E22D2" w:rsidRPr="00855BA6" w:rsidRDefault="003E22D2" w:rsidP="003E22D2">
            <w:pPr>
              <w:rPr>
                <w:rFonts w:ascii="Calibri" w:eastAsia="Times New Roman" w:hAnsi="Calibri" w:cs="Times New Roman"/>
                <w:b/>
                <w:bCs/>
                <w:color w:val="000000"/>
                <w:sz w:val="19"/>
                <w:szCs w:val="19"/>
              </w:rPr>
            </w:pPr>
          </w:p>
        </w:tc>
        <w:tc>
          <w:tcPr>
            <w:tcW w:w="1440" w:type="dxa"/>
            <w:vAlign w:val="center"/>
          </w:tcPr>
          <w:p w:rsidR="003E22D2" w:rsidRPr="00855BA6" w:rsidRDefault="003E22D2" w:rsidP="003E22D2">
            <w:pPr>
              <w:rPr>
                <w:rFonts w:ascii="Calibri" w:eastAsia="Times New Roman" w:hAnsi="Calibri" w:cs="Times New Roman"/>
                <w:sz w:val="19"/>
                <w:szCs w:val="19"/>
              </w:rPr>
            </w:pPr>
            <w:r w:rsidRPr="00B4569C">
              <w:rPr>
                <w:rFonts w:ascii="Calibri" w:eastAsia="Times New Roman" w:hAnsi="Calibri" w:cs="Times New Roman"/>
                <w:color w:val="000000"/>
                <w:sz w:val="19"/>
                <w:szCs w:val="19"/>
              </w:rPr>
              <w:t>Gravel-based</w:t>
            </w:r>
          </w:p>
        </w:tc>
        <w:tc>
          <w:tcPr>
            <w:tcW w:w="1830" w:type="dxa"/>
            <w:vAlign w:val="center"/>
          </w:tcPr>
          <w:p w:rsidR="003E22D2" w:rsidRPr="00855BA6"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59"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1"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4</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4</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4</w:t>
            </w:r>
          </w:p>
        </w:tc>
        <w:tc>
          <w:tcPr>
            <w:tcW w:w="360" w:type="dxa"/>
            <w:vAlign w:val="center"/>
          </w:tcPr>
          <w:p w:rsidR="003E22D2" w:rsidRPr="00855BA6" w:rsidRDefault="003E22D2" w:rsidP="003E22D2">
            <w:pPr>
              <w:rPr>
                <w:rFonts w:ascii="Calibri" w:eastAsia="Times New Roman" w:hAnsi="Calibri" w:cs="Times New Roman"/>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rPr>
            </w:pPr>
            <w:r w:rsidRPr="00DB7C30">
              <w:rPr>
                <w:rFonts w:ascii="Calibri" w:eastAsia="Times New Roman" w:hAnsi="Calibri" w:cs="Times New Roman"/>
                <w:color w:val="000000"/>
                <w:sz w:val="19"/>
                <w:szCs w:val="19"/>
              </w:rPr>
              <w:t>3</w:t>
            </w:r>
          </w:p>
        </w:tc>
        <w:tc>
          <w:tcPr>
            <w:tcW w:w="360" w:type="dxa"/>
          </w:tcPr>
          <w:p w:rsidR="003E22D2" w:rsidRPr="00855BA6" w:rsidRDefault="003E22D2" w:rsidP="003E22D2">
            <w:pPr>
              <w:rPr>
                <w:rFonts w:ascii="Calibri" w:eastAsia="Times New Roman" w:hAnsi="Calibri" w:cs="Times New Roman"/>
                <w:sz w:val="19"/>
                <w:szCs w:val="19"/>
              </w:rPr>
            </w:pPr>
            <w:r w:rsidRPr="00855BA6">
              <w:rPr>
                <w:rFonts w:ascii="Calibri" w:eastAsia="Times New Roman" w:hAnsi="Calibri" w:cs="Times New Roman"/>
                <w:sz w:val="19"/>
                <w:szCs w:val="19"/>
              </w:rPr>
              <w:t>0</w:t>
            </w:r>
          </w:p>
        </w:tc>
      </w:tr>
      <w:tr w:rsidR="003E22D2" w:rsidTr="002601E3">
        <w:trPr>
          <w:trHeight w:val="216"/>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2070" w:type="dxa"/>
            <w:vMerge/>
            <w:vAlign w:val="center"/>
          </w:tcPr>
          <w:p w:rsidR="003E22D2" w:rsidRPr="00855BA6" w:rsidRDefault="003E22D2" w:rsidP="003E22D2">
            <w:pPr>
              <w:rPr>
                <w:rFonts w:ascii="Calibri" w:eastAsia="Times New Roman" w:hAnsi="Calibri" w:cs="Times New Roman"/>
                <w:b/>
                <w:bCs/>
                <w:color w:val="000000"/>
                <w:sz w:val="19"/>
                <w:szCs w:val="19"/>
              </w:rPr>
            </w:pPr>
          </w:p>
        </w:tc>
        <w:tc>
          <w:tcPr>
            <w:tcW w:w="1440" w:type="dxa"/>
            <w:vAlign w:val="center"/>
          </w:tcPr>
          <w:p w:rsidR="003E22D2" w:rsidRPr="00855BA6" w:rsidRDefault="003E22D2" w:rsidP="003E22D2">
            <w:pPr>
              <w:rPr>
                <w:rFonts w:ascii="Calibri" w:eastAsia="Times New Roman" w:hAnsi="Calibri" w:cs="Times New Roman"/>
                <w:sz w:val="19"/>
                <w:szCs w:val="19"/>
              </w:rPr>
            </w:pPr>
            <w:r w:rsidRPr="00B4569C">
              <w:rPr>
                <w:rFonts w:ascii="Calibri" w:eastAsia="Times New Roman" w:hAnsi="Calibri" w:cs="Times New Roman"/>
                <w:color w:val="000000"/>
                <w:sz w:val="19"/>
                <w:szCs w:val="19"/>
              </w:rPr>
              <w:t>Grass-based</w:t>
            </w:r>
          </w:p>
        </w:tc>
        <w:tc>
          <w:tcPr>
            <w:tcW w:w="1830" w:type="dxa"/>
            <w:vAlign w:val="center"/>
          </w:tcPr>
          <w:p w:rsidR="003E22D2" w:rsidRPr="00855BA6"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59"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1"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4</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4</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sz w:val="19"/>
                <w:szCs w:val="19"/>
              </w:rPr>
            </w:pPr>
            <w:r w:rsidRPr="00DB7C30">
              <w:rPr>
                <w:rFonts w:ascii="Calibri" w:eastAsia="Times New Roman" w:hAnsi="Calibri" w:cs="Times New Roman"/>
                <w:color w:val="000000"/>
                <w:sz w:val="19"/>
                <w:szCs w:val="19"/>
              </w:rPr>
              <w:t>4</w:t>
            </w:r>
          </w:p>
        </w:tc>
        <w:tc>
          <w:tcPr>
            <w:tcW w:w="360" w:type="dxa"/>
            <w:vAlign w:val="center"/>
          </w:tcPr>
          <w:p w:rsidR="003E22D2" w:rsidRPr="00855BA6" w:rsidRDefault="003E22D2" w:rsidP="003E22D2">
            <w:pPr>
              <w:rPr>
                <w:rFonts w:ascii="Calibri" w:eastAsia="Times New Roman" w:hAnsi="Calibri" w:cs="Times New Roman"/>
              </w:rPr>
            </w:pPr>
            <w:r w:rsidRPr="00DB7C30">
              <w:rPr>
                <w:rFonts w:ascii="Calibri" w:eastAsia="Times New Roman" w:hAnsi="Calibri" w:cs="Times New Roman"/>
                <w:color w:val="000000"/>
                <w:sz w:val="19"/>
                <w:szCs w:val="19"/>
              </w:rPr>
              <w:t>0</w:t>
            </w:r>
          </w:p>
        </w:tc>
        <w:tc>
          <w:tcPr>
            <w:tcW w:w="360" w:type="dxa"/>
            <w:vAlign w:val="center"/>
          </w:tcPr>
          <w:p w:rsidR="003E22D2" w:rsidRPr="00855BA6" w:rsidRDefault="003E22D2" w:rsidP="003E22D2">
            <w:pPr>
              <w:rPr>
                <w:rFonts w:ascii="Calibri" w:eastAsia="Times New Roman" w:hAnsi="Calibri" w:cs="Times New Roman"/>
              </w:rPr>
            </w:pPr>
            <w:r w:rsidRPr="00DB7C30">
              <w:rPr>
                <w:rFonts w:ascii="Calibri" w:eastAsia="Times New Roman" w:hAnsi="Calibri" w:cs="Times New Roman"/>
                <w:color w:val="000000"/>
                <w:sz w:val="19"/>
                <w:szCs w:val="19"/>
              </w:rPr>
              <w:t>3</w:t>
            </w:r>
          </w:p>
        </w:tc>
        <w:tc>
          <w:tcPr>
            <w:tcW w:w="360" w:type="dxa"/>
          </w:tcPr>
          <w:p w:rsidR="003E22D2" w:rsidRPr="00855BA6" w:rsidRDefault="003E22D2" w:rsidP="003E22D2">
            <w:pPr>
              <w:rPr>
                <w:rFonts w:ascii="Calibri" w:eastAsia="Times New Roman" w:hAnsi="Calibri" w:cs="Times New Roman"/>
                <w:sz w:val="19"/>
                <w:szCs w:val="19"/>
              </w:rPr>
            </w:pPr>
            <w:r w:rsidRPr="00855BA6">
              <w:rPr>
                <w:rFonts w:ascii="Calibri" w:eastAsia="Times New Roman" w:hAnsi="Calibri" w:cs="Times New Roman"/>
                <w:sz w:val="19"/>
                <w:szCs w:val="19"/>
              </w:rPr>
              <w:t>0</w:t>
            </w:r>
          </w:p>
        </w:tc>
      </w:tr>
      <w:tr w:rsidR="003E22D2" w:rsidTr="002601E3">
        <w:trPr>
          <w:trHeight w:val="216"/>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5340" w:type="dxa"/>
            <w:gridSpan w:val="3"/>
            <w:vAlign w:val="center"/>
          </w:tcPr>
          <w:p w:rsidR="003E22D2" w:rsidRPr="00B4569C" w:rsidRDefault="003E22D2" w:rsidP="003E22D2">
            <w:pPr>
              <w:rPr>
                <w:rFonts w:ascii="Calibri" w:eastAsia="Times New Roman" w:hAnsi="Calibri" w:cs="Times New Roman"/>
                <w:b/>
                <w:bCs/>
                <w:color w:val="000000"/>
                <w:sz w:val="19"/>
                <w:szCs w:val="19"/>
              </w:rPr>
            </w:pPr>
            <w:r w:rsidRPr="00B4569C">
              <w:rPr>
                <w:rFonts w:ascii="Calibri" w:eastAsia="Times New Roman" w:hAnsi="Calibri" w:cs="Times New Roman"/>
                <w:b/>
                <w:bCs/>
                <w:color w:val="000000"/>
                <w:sz w:val="19"/>
                <w:szCs w:val="19"/>
              </w:rPr>
              <w:t>Green roofs</w:t>
            </w:r>
          </w:p>
        </w:tc>
        <w:tc>
          <w:tcPr>
            <w:tcW w:w="359"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2</w:t>
            </w:r>
          </w:p>
        </w:tc>
        <w:tc>
          <w:tcPr>
            <w:tcW w:w="361"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2</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rPr>
            </w:pPr>
            <w:r w:rsidRPr="00DB7C30">
              <w:rPr>
                <w:rFonts w:ascii="Calibri" w:eastAsia="Times New Roman" w:hAnsi="Calibri" w:cs="Times New Roman"/>
                <w:color w:val="000000"/>
              </w:rPr>
              <w:t>4</w:t>
            </w:r>
          </w:p>
        </w:tc>
        <w:tc>
          <w:tcPr>
            <w:tcW w:w="360" w:type="dxa"/>
            <w:vAlign w:val="center"/>
          </w:tcPr>
          <w:p w:rsidR="003E22D2" w:rsidRPr="00DB7C30" w:rsidRDefault="003E22D2" w:rsidP="003E22D2">
            <w:pPr>
              <w:rPr>
                <w:rFonts w:ascii="Calibri" w:eastAsia="Times New Roman" w:hAnsi="Calibri" w:cs="Times New Roman"/>
                <w:color w:val="000000"/>
              </w:rPr>
            </w:pPr>
            <w:r w:rsidRPr="00DB7C30">
              <w:rPr>
                <w:rFonts w:ascii="Calibri" w:eastAsia="Times New Roman" w:hAnsi="Calibri" w:cs="Times New Roman"/>
                <w:color w:val="000000"/>
              </w:rPr>
              <w:t>4</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4</w:t>
            </w:r>
          </w:p>
        </w:tc>
      </w:tr>
      <w:tr w:rsidR="003E22D2" w:rsidTr="002601E3">
        <w:trPr>
          <w:trHeight w:val="216"/>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5340" w:type="dxa"/>
            <w:gridSpan w:val="3"/>
            <w:vAlign w:val="center"/>
          </w:tcPr>
          <w:p w:rsidR="003E22D2" w:rsidRPr="00B4569C" w:rsidRDefault="003E22D2" w:rsidP="003E22D2">
            <w:pPr>
              <w:rPr>
                <w:rFonts w:ascii="Calibri" w:eastAsia="Times New Roman" w:hAnsi="Calibri" w:cs="Times New Roman"/>
                <w:b/>
                <w:bCs/>
                <w:color w:val="000000"/>
                <w:sz w:val="19"/>
                <w:szCs w:val="19"/>
              </w:rPr>
            </w:pPr>
            <w:r w:rsidRPr="00B4569C">
              <w:rPr>
                <w:rFonts w:ascii="Calibri" w:eastAsia="Times New Roman" w:hAnsi="Calibri" w:cs="Times New Roman"/>
                <w:b/>
                <w:bCs/>
                <w:color w:val="000000"/>
                <w:sz w:val="19"/>
                <w:szCs w:val="19"/>
              </w:rPr>
              <w:t>Underground infiltration system</w:t>
            </w:r>
          </w:p>
        </w:tc>
        <w:tc>
          <w:tcPr>
            <w:tcW w:w="359"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1"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sz w:val="19"/>
                <w:szCs w:val="19"/>
              </w:rPr>
            </w:pPr>
            <w:r w:rsidRPr="00DB7C30">
              <w:rPr>
                <w:rFonts w:ascii="Calibri" w:eastAsia="Times New Roman" w:hAnsi="Calibri" w:cs="Times New Roman"/>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4</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c>
          <w:tcPr>
            <w:tcW w:w="360" w:type="dxa"/>
            <w:vAlign w:val="center"/>
          </w:tcPr>
          <w:p w:rsidR="003E22D2" w:rsidRPr="00DB7C30" w:rsidRDefault="003E22D2" w:rsidP="003E22D2">
            <w:pPr>
              <w:rPr>
                <w:rFonts w:ascii="Calibri" w:eastAsia="Times New Roman" w:hAnsi="Calibri" w:cs="Times New Roman"/>
                <w:color w:val="000000"/>
                <w:sz w:val="19"/>
                <w:szCs w:val="19"/>
              </w:rPr>
            </w:pPr>
            <w:r w:rsidRPr="00DB7C30">
              <w:rPr>
                <w:rFonts w:ascii="Calibri" w:eastAsia="Times New Roman" w:hAnsi="Calibri" w:cs="Times New Roman"/>
                <w:color w:val="000000"/>
                <w:sz w:val="19"/>
                <w:szCs w:val="19"/>
              </w:rPr>
              <w:t>0</w:t>
            </w:r>
          </w:p>
        </w:tc>
      </w:tr>
      <w:tr w:rsidR="007A3E1B" w:rsidTr="002601E3">
        <w:trPr>
          <w:trHeight w:val="216"/>
        </w:trPr>
        <w:tc>
          <w:tcPr>
            <w:tcW w:w="648" w:type="dxa"/>
            <w:vMerge w:val="restart"/>
            <w:shd w:val="clear" w:color="auto" w:fill="D9D9D9" w:themeFill="background1" w:themeFillShade="D9"/>
            <w:textDirection w:val="btLr"/>
          </w:tcPr>
          <w:p w:rsidR="007A3E1B" w:rsidRPr="003E22D2" w:rsidRDefault="007A3E1B" w:rsidP="003E22D2">
            <w:pPr>
              <w:ind w:left="113" w:right="113"/>
              <w:rPr>
                <w:rFonts w:ascii="Calibri" w:eastAsia="Times New Roman" w:hAnsi="Calibri" w:cs="Times New Roman"/>
                <w:b/>
                <w:bCs/>
                <w:color w:val="000000"/>
                <w:sz w:val="19"/>
                <w:szCs w:val="19"/>
              </w:rPr>
            </w:pPr>
            <w:r w:rsidRPr="003E22D2">
              <w:rPr>
                <w:rFonts w:ascii="Calibri" w:eastAsia="Times New Roman" w:hAnsi="Calibri" w:cs="Times New Roman"/>
                <w:b/>
                <w:bCs/>
                <w:color w:val="000000"/>
                <w:sz w:val="19"/>
                <w:szCs w:val="19"/>
              </w:rPr>
              <w:t>Capture &amp; reuse</w:t>
            </w:r>
          </w:p>
        </w:tc>
        <w:tc>
          <w:tcPr>
            <w:tcW w:w="2070" w:type="dxa"/>
            <w:vMerge w:val="restart"/>
            <w:vAlign w:val="center"/>
          </w:tcPr>
          <w:p w:rsidR="007A3E1B" w:rsidRPr="00B4569C" w:rsidRDefault="007A3E1B" w:rsidP="003E22D2">
            <w:pPr>
              <w:rPr>
                <w:rFonts w:ascii="Calibri" w:eastAsia="Times New Roman" w:hAnsi="Calibri" w:cs="Times New Roman"/>
                <w:b/>
                <w:bCs/>
                <w:sz w:val="19"/>
                <w:szCs w:val="19"/>
              </w:rPr>
            </w:pPr>
            <w:r>
              <w:rPr>
                <w:rFonts w:ascii="Calibri" w:eastAsia="Times New Roman" w:hAnsi="Calibri" w:cs="Times New Roman"/>
                <w:b/>
                <w:bCs/>
                <w:sz w:val="19"/>
                <w:szCs w:val="19"/>
              </w:rPr>
              <w:t>Rainwater harvesting</w:t>
            </w:r>
          </w:p>
        </w:tc>
        <w:tc>
          <w:tcPr>
            <w:tcW w:w="3270" w:type="dxa"/>
            <w:gridSpan w:val="2"/>
            <w:vAlign w:val="center"/>
          </w:tcPr>
          <w:p w:rsidR="007A3E1B" w:rsidRPr="00B4569C" w:rsidRDefault="007A3E1B" w:rsidP="003E22D2">
            <w:pPr>
              <w:rPr>
                <w:rFonts w:ascii="Calibri" w:eastAsia="Times New Roman" w:hAnsi="Calibri" w:cs="Times New Roman"/>
                <w:sz w:val="19"/>
                <w:szCs w:val="19"/>
              </w:rPr>
            </w:pPr>
            <w:r w:rsidRPr="00B4569C">
              <w:rPr>
                <w:rFonts w:ascii="Calibri" w:eastAsia="Times New Roman" w:hAnsi="Calibri" w:cs="Times New Roman"/>
                <w:sz w:val="19"/>
                <w:szCs w:val="19"/>
              </w:rPr>
              <w:t>Rain barrels</w:t>
            </w:r>
          </w:p>
        </w:tc>
        <w:tc>
          <w:tcPr>
            <w:tcW w:w="359"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sz w:val="19"/>
                <w:szCs w:val="19"/>
              </w:rPr>
            </w:pPr>
            <w:r w:rsidRPr="00B92967">
              <w:rPr>
                <w:rFonts w:ascii="Calibri" w:eastAsia="Times New Roman" w:hAnsi="Calibri" w:cs="Times New Roman"/>
                <w:sz w:val="19"/>
                <w:szCs w:val="19"/>
              </w:rPr>
              <w:t>0</w:t>
            </w:r>
          </w:p>
        </w:tc>
        <w:tc>
          <w:tcPr>
            <w:tcW w:w="361" w:type="dxa"/>
            <w:vAlign w:val="center"/>
          </w:tcPr>
          <w:p w:rsidR="007A3E1B" w:rsidRPr="00B92967" w:rsidRDefault="007A3E1B" w:rsidP="003E22D2">
            <w:pPr>
              <w:rPr>
                <w:rFonts w:ascii="Calibri" w:eastAsia="Times New Roman" w:hAnsi="Calibri" w:cs="Times New Roman"/>
                <w:sz w:val="19"/>
                <w:szCs w:val="19"/>
              </w:rPr>
            </w:pPr>
            <w:r w:rsidRPr="00B92967">
              <w:rPr>
                <w:rFonts w:ascii="Calibri" w:eastAsia="Times New Roman" w:hAnsi="Calibri" w:cs="Times New Roman"/>
                <w:sz w:val="19"/>
                <w:szCs w:val="19"/>
              </w:rPr>
              <w:t>0</w:t>
            </w:r>
          </w:p>
        </w:tc>
        <w:tc>
          <w:tcPr>
            <w:tcW w:w="360" w:type="dxa"/>
            <w:vAlign w:val="center"/>
          </w:tcPr>
          <w:p w:rsidR="007A3E1B" w:rsidRPr="00B92967" w:rsidRDefault="007A3E1B" w:rsidP="003E22D2">
            <w:pPr>
              <w:rPr>
                <w:rFonts w:ascii="Calibri" w:eastAsia="Times New Roman" w:hAnsi="Calibri" w:cs="Times New Roman"/>
                <w:sz w:val="19"/>
                <w:szCs w:val="19"/>
              </w:rPr>
            </w:pPr>
            <w:r w:rsidRPr="00B92967">
              <w:rPr>
                <w:rFonts w:ascii="Calibri" w:eastAsia="Times New Roman" w:hAnsi="Calibri" w:cs="Times New Roman"/>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860412" w:rsidRDefault="007A3E1B"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c>
          <w:tcPr>
            <w:tcW w:w="360" w:type="dxa"/>
            <w:vAlign w:val="center"/>
          </w:tcPr>
          <w:p w:rsidR="007A3E1B" w:rsidRPr="00860412" w:rsidRDefault="007A3E1B"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c>
          <w:tcPr>
            <w:tcW w:w="360" w:type="dxa"/>
            <w:vAlign w:val="center"/>
          </w:tcPr>
          <w:p w:rsidR="007A3E1B" w:rsidRPr="00860412" w:rsidRDefault="007A3E1B"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4</w:t>
            </w:r>
          </w:p>
        </w:tc>
        <w:tc>
          <w:tcPr>
            <w:tcW w:w="360" w:type="dxa"/>
            <w:vAlign w:val="center"/>
          </w:tcPr>
          <w:p w:rsidR="007A3E1B" w:rsidRPr="00860412" w:rsidRDefault="007A3E1B"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c>
          <w:tcPr>
            <w:tcW w:w="360" w:type="dxa"/>
            <w:vAlign w:val="center"/>
          </w:tcPr>
          <w:p w:rsidR="007A3E1B" w:rsidRPr="00860412" w:rsidRDefault="007A3E1B"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c>
          <w:tcPr>
            <w:tcW w:w="360" w:type="dxa"/>
            <w:vAlign w:val="center"/>
          </w:tcPr>
          <w:p w:rsidR="007A3E1B" w:rsidRPr="00860412" w:rsidRDefault="007A3E1B"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3</w:t>
            </w:r>
          </w:p>
        </w:tc>
      </w:tr>
      <w:tr w:rsidR="007A3E1B" w:rsidTr="002601E3">
        <w:trPr>
          <w:trHeight w:val="216"/>
        </w:trPr>
        <w:tc>
          <w:tcPr>
            <w:tcW w:w="648" w:type="dxa"/>
            <w:vMerge/>
            <w:shd w:val="clear" w:color="auto" w:fill="D9D9D9" w:themeFill="background1" w:themeFillShade="D9"/>
          </w:tcPr>
          <w:p w:rsidR="007A3E1B" w:rsidRPr="003E22D2" w:rsidRDefault="007A3E1B" w:rsidP="003E22D2">
            <w:pPr>
              <w:rPr>
                <w:rFonts w:ascii="Calibri" w:eastAsia="Times New Roman" w:hAnsi="Calibri" w:cs="Times New Roman"/>
                <w:b/>
                <w:bCs/>
                <w:color w:val="000000"/>
                <w:sz w:val="19"/>
                <w:szCs w:val="19"/>
              </w:rPr>
            </w:pPr>
          </w:p>
        </w:tc>
        <w:tc>
          <w:tcPr>
            <w:tcW w:w="2070" w:type="dxa"/>
            <w:vMerge/>
            <w:vAlign w:val="center"/>
          </w:tcPr>
          <w:p w:rsidR="007A3E1B" w:rsidRPr="00B4569C" w:rsidRDefault="007A3E1B" w:rsidP="003E22D2">
            <w:pPr>
              <w:rPr>
                <w:rFonts w:ascii="Calibri" w:eastAsia="Times New Roman" w:hAnsi="Calibri" w:cs="Times New Roman"/>
                <w:b/>
                <w:bCs/>
                <w:sz w:val="19"/>
                <w:szCs w:val="19"/>
              </w:rPr>
            </w:pPr>
          </w:p>
        </w:tc>
        <w:tc>
          <w:tcPr>
            <w:tcW w:w="1440" w:type="dxa"/>
            <w:vAlign w:val="center"/>
          </w:tcPr>
          <w:p w:rsidR="007A3E1B" w:rsidRPr="00B4569C" w:rsidRDefault="007A3E1B" w:rsidP="003E22D2">
            <w:pPr>
              <w:rPr>
                <w:rFonts w:ascii="Calibri" w:eastAsia="Times New Roman" w:hAnsi="Calibri" w:cs="Times New Roman"/>
                <w:color w:val="000000"/>
                <w:sz w:val="19"/>
                <w:szCs w:val="19"/>
              </w:rPr>
            </w:pPr>
            <w:r>
              <w:rPr>
                <w:rFonts w:ascii="Calibri" w:eastAsia="Times New Roman" w:hAnsi="Calibri" w:cs="Times New Roman"/>
                <w:color w:val="000000"/>
                <w:sz w:val="19"/>
                <w:szCs w:val="19"/>
              </w:rPr>
              <w:t>Cistern</w:t>
            </w:r>
          </w:p>
        </w:tc>
        <w:tc>
          <w:tcPr>
            <w:tcW w:w="1830" w:type="dxa"/>
            <w:vAlign w:val="center"/>
          </w:tcPr>
          <w:p w:rsidR="007A3E1B" w:rsidRPr="00B4569C" w:rsidRDefault="007A3E1B" w:rsidP="003E22D2">
            <w:pPr>
              <w:rPr>
                <w:rFonts w:ascii="Calibri" w:eastAsia="Times New Roman" w:hAnsi="Calibri" w:cs="Times New Roman"/>
                <w:color w:val="000000"/>
                <w:sz w:val="19"/>
                <w:szCs w:val="19"/>
              </w:rPr>
            </w:pPr>
            <w:r>
              <w:rPr>
                <w:rFonts w:ascii="Calibri" w:eastAsia="Times New Roman" w:hAnsi="Calibri" w:cs="Times New Roman"/>
                <w:color w:val="000000"/>
                <w:sz w:val="19"/>
                <w:szCs w:val="19"/>
              </w:rPr>
              <w:t>A</w:t>
            </w:r>
            <w:r w:rsidRPr="00B4569C">
              <w:rPr>
                <w:rFonts w:ascii="Calibri" w:eastAsia="Times New Roman" w:hAnsi="Calibri" w:cs="Times New Roman"/>
                <w:color w:val="000000"/>
                <w:sz w:val="19"/>
                <w:szCs w:val="19"/>
              </w:rPr>
              <w:t>bove  ground</w:t>
            </w:r>
          </w:p>
        </w:tc>
        <w:tc>
          <w:tcPr>
            <w:tcW w:w="359"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sz w:val="19"/>
                <w:szCs w:val="19"/>
              </w:rPr>
            </w:pPr>
            <w:r w:rsidRPr="00B92967">
              <w:rPr>
                <w:rFonts w:ascii="Calibri" w:eastAsia="Times New Roman" w:hAnsi="Calibri" w:cs="Times New Roman"/>
                <w:sz w:val="19"/>
                <w:szCs w:val="19"/>
              </w:rPr>
              <w:t>0</w:t>
            </w:r>
          </w:p>
        </w:tc>
        <w:tc>
          <w:tcPr>
            <w:tcW w:w="361" w:type="dxa"/>
            <w:vAlign w:val="center"/>
          </w:tcPr>
          <w:p w:rsidR="007A3E1B" w:rsidRPr="00B92967" w:rsidRDefault="007A3E1B" w:rsidP="003E22D2">
            <w:pPr>
              <w:rPr>
                <w:rFonts w:ascii="Calibri" w:eastAsia="Times New Roman" w:hAnsi="Calibri" w:cs="Times New Roman"/>
                <w:sz w:val="19"/>
                <w:szCs w:val="19"/>
              </w:rPr>
            </w:pPr>
            <w:r w:rsidRPr="00B92967">
              <w:rPr>
                <w:rFonts w:ascii="Calibri" w:eastAsia="Times New Roman" w:hAnsi="Calibri" w:cs="Times New Roman"/>
                <w:sz w:val="19"/>
                <w:szCs w:val="19"/>
              </w:rPr>
              <w:t>0</w:t>
            </w:r>
          </w:p>
        </w:tc>
        <w:tc>
          <w:tcPr>
            <w:tcW w:w="360" w:type="dxa"/>
            <w:vAlign w:val="center"/>
          </w:tcPr>
          <w:p w:rsidR="007A3E1B" w:rsidRPr="00B92967" w:rsidRDefault="007A3E1B" w:rsidP="003E22D2">
            <w:pPr>
              <w:rPr>
                <w:rFonts w:ascii="Calibri" w:eastAsia="Times New Roman" w:hAnsi="Calibri" w:cs="Times New Roman"/>
                <w:sz w:val="19"/>
                <w:szCs w:val="19"/>
              </w:rPr>
            </w:pPr>
            <w:r w:rsidRPr="00B92967">
              <w:rPr>
                <w:rFonts w:ascii="Calibri" w:eastAsia="Times New Roman" w:hAnsi="Calibri" w:cs="Times New Roman"/>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860412" w:rsidRDefault="007A3E1B"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c>
          <w:tcPr>
            <w:tcW w:w="360" w:type="dxa"/>
            <w:vAlign w:val="center"/>
          </w:tcPr>
          <w:p w:rsidR="007A3E1B" w:rsidRPr="00860412" w:rsidRDefault="007A3E1B"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c>
          <w:tcPr>
            <w:tcW w:w="360" w:type="dxa"/>
            <w:vAlign w:val="center"/>
          </w:tcPr>
          <w:p w:rsidR="007A3E1B" w:rsidRPr="00860412" w:rsidRDefault="007A3E1B"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4</w:t>
            </w:r>
          </w:p>
        </w:tc>
        <w:tc>
          <w:tcPr>
            <w:tcW w:w="360" w:type="dxa"/>
            <w:vAlign w:val="center"/>
          </w:tcPr>
          <w:p w:rsidR="007A3E1B" w:rsidRPr="00860412" w:rsidRDefault="007A3E1B"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c>
          <w:tcPr>
            <w:tcW w:w="360" w:type="dxa"/>
            <w:vAlign w:val="center"/>
          </w:tcPr>
          <w:p w:rsidR="007A3E1B" w:rsidRPr="00860412" w:rsidRDefault="007A3E1B"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c>
          <w:tcPr>
            <w:tcW w:w="360" w:type="dxa"/>
            <w:vAlign w:val="center"/>
          </w:tcPr>
          <w:p w:rsidR="007A3E1B" w:rsidRPr="00860412" w:rsidRDefault="007A3E1B"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2</w:t>
            </w:r>
          </w:p>
        </w:tc>
      </w:tr>
      <w:tr w:rsidR="007A3E1B" w:rsidTr="002601E3">
        <w:trPr>
          <w:trHeight w:val="395"/>
        </w:trPr>
        <w:tc>
          <w:tcPr>
            <w:tcW w:w="648" w:type="dxa"/>
            <w:vMerge/>
            <w:shd w:val="clear" w:color="auto" w:fill="D9D9D9" w:themeFill="background1" w:themeFillShade="D9"/>
          </w:tcPr>
          <w:p w:rsidR="007A3E1B" w:rsidRPr="003E22D2" w:rsidRDefault="007A3E1B" w:rsidP="003E22D2">
            <w:pPr>
              <w:rPr>
                <w:rFonts w:ascii="Calibri" w:eastAsia="Times New Roman" w:hAnsi="Calibri" w:cs="Times New Roman"/>
                <w:b/>
                <w:bCs/>
                <w:color w:val="000000"/>
                <w:sz w:val="19"/>
                <w:szCs w:val="19"/>
              </w:rPr>
            </w:pPr>
          </w:p>
        </w:tc>
        <w:tc>
          <w:tcPr>
            <w:tcW w:w="2070" w:type="dxa"/>
            <w:vMerge/>
            <w:vAlign w:val="center"/>
          </w:tcPr>
          <w:p w:rsidR="007A3E1B" w:rsidRPr="00B4569C" w:rsidRDefault="007A3E1B" w:rsidP="003E22D2">
            <w:pPr>
              <w:rPr>
                <w:rFonts w:ascii="Calibri" w:eastAsia="Times New Roman" w:hAnsi="Calibri" w:cs="Times New Roman"/>
                <w:b/>
                <w:bCs/>
                <w:color w:val="000000"/>
                <w:sz w:val="19"/>
                <w:szCs w:val="19"/>
              </w:rPr>
            </w:pPr>
          </w:p>
        </w:tc>
        <w:tc>
          <w:tcPr>
            <w:tcW w:w="1440" w:type="dxa"/>
            <w:vAlign w:val="center"/>
          </w:tcPr>
          <w:p w:rsidR="007A3E1B" w:rsidRPr="00B4569C" w:rsidRDefault="007A3E1B" w:rsidP="003E22D2">
            <w:pPr>
              <w:rPr>
                <w:rFonts w:ascii="Calibri" w:eastAsia="Times New Roman" w:hAnsi="Calibri" w:cs="Times New Roman"/>
                <w:color w:val="000000"/>
                <w:sz w:val="19"/>
                <w:szCs w:val="19"/>
              </w:rPr>
            </w:pPr>
          </w:p>
        </w:tc>
        <w:tc>
          <w:tcPr>
            <w:tcW w:w="1830" w:type="dxa"/>
            <w:vAlign w:val="center"/>
          </w:tcPr>
          <w:p w:rsidR="007A3E1B" w:rsidRPr="00B4569C" w:rsidRDefault="007A3E1B" w:rsidP="003E22D2">
            <w:pPr>
              <w:rPr>
                <w:rFonts w:ascii="Calibri" w:eastAsia="Times New Roman" w:hAnsi="Calibri" w:cs="Times New Roman"/>
                <w:color w:val="000000"/>
                <w:sz w:val="19"/>
                <w:szCs w:val="19"/>
              </w:rPr>
            </w:pPr>
            <w:r w:rsidRPr="00B4569C">
              <w:rPr>
                <w:rFonts w:ascii="Calibri" w:eastAsia="Times New Roman" w:hAnsi="Calibri" w:cs="Times New Roman"/>
                <w:color w:val="000000"/>
                <w:sz w:val="19"/>
                <w:szCs w:val="19"/>
              </w:rPr>
              <w:t>Underground</w:t>
            </w:r>
          </w:p>
        </w:tc>
        <w:tc>
          <w:tcPr>
            <w:tcW w:w="359"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sz w:val="19"/>
                <w:szCs w:val="19"/>
              </w:rPr>
            </w:pPr>
            <w:r w:rsidRPr="00B92967">
              <w:rPr>
                <w:rFonts w:ascii="Calibri" w:eastAsia="Times New Roman" w:hAnsi="Calibri" w:cs="Times New Roman"/>
                <w:sz w:val="19"/>
                <w:szCs w:val="19"/>
              </w:rPr>
              <w:t>0</w:t>
            </w:r>
          </w:p>
        </w:tc>
        <w:tc>
          <w:tcPr>
            <w:tcW w:w="361" w:type="dxa"/>
            <w:vAlign w:val="center"/>
          </w:tcPr>
          <w:p w:rsidR="007A3E1B" w:rsidRPr="00B92967" w:rsidRDefault="007A3E1B" w:rsidP="003E22D2">
            <w:pPr>
              <w:rPr>
                <w:rFonts w:ascii="Calibri" w:eastAsia="Times New Roman" w:hAnsi="Calibri" w:cs="Times New Roman"/>
                <w:sz w:val="19"/>
                <w:szCs w:val="19"/>
              </w:rPr>
            </w:pPr>
            <w:r w:rsidRPr="00B92967">
              <w:rPr>
                <w:rFonts w:ascii="Calibri" w:eastAsia="Times New Roman" w:hAnsi="Calibri" w:cs="Times New Roman"/>
                <w:sz w:val="19"/>
                <w:szCs w:val="19"/>
              </w:rPr>
              <w:t>0</w:t>
            </w:r>
          </w:p>
        </w:tc>
        <w:tc>
          <w:tcPr>
            <w:tcW w:w="360" w:type="dxa"/>
            <w:vAlign w:val="center"/>
          </w:tcPr>
          <w:p w:rsidR="007A3E1B" w:rsidRPr="00B92967" w:rsidRDefault="007A3E1B" w:rsidP="003E22D2">
            <w:pPr>
              <w:rPr>
                <w:rFonts w:ascii="Calibri" w:eastAsia="Times New Roman" w:hAnsi="Calibri" w:cs="Times New Roman"/>
                <w:sz w:val="19"/>
                <w:szCs w:val="19"/>
              </w:rPr>
            </w:pPr>
            <w:r w:rsidRPr="00B92967">
              <w:rPr>
                <w:rFonts w:ascii="Calibri" w:eastAsia="Times New Roman" w:hAnsi="Calibri" w:cs="Times New Roman"/>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B92967" w:rsidRDefault="007A3E1B"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7A3E1B" w:rsidRPr="00860412" w:rsidRDefault="007A3E1B"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c>
          <w:tcPr>
            <w:tcW w:w="360" w:type="dxa"/>
            <w:vAlign w:val="center"/>
          </w:tcPr>
          <w:p w:rsidR="007A3E1B" w:rsidRPr="00860412" w:rsidRDefault="007A3E1B"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c>
          <w:tcPr>
            <w:tcW w:w="360" w:type="dxa"/>
            <w:vAlign w:val="center"/>
          </w:tcPr>
          <w:p w:rsidR="007A3E1B" w:rsidRPr="00860412" w:rsidRDefault="007A3E1B"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4</w:t>
            </w:r>
          </w:p>
        </w:tc>
        <w:tc>
          <w:tcPr>
            <w:tcW w:w="360" w:type="dxa"/>
            <w:vAlign w:val="center"/>
          </w:tcPr>
          <w:p w:rsidR="007A3E1B" w:rsidRPr="00860412" w:rsidRDefault="007A3E1B"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4</w:t>
            </w:r>
          </w:p>
        </w:tc>
        <w:tc>
          <w:tcPr>
            <w:tcW w:w="360" w:type="dxa"/>
            <w:vAlign w:val="center"/>
          </w:tcPr>
          <w:p w:rsidR="007A3E1B" w:rsidRPr="00860412" w:rsidRDefault="007A3E1B"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c>
          <w:tcPr>
            <w:tcW w:w="360" w:type="dxa"/>
            <w:vAlign w:val="center"/>
          </w:tcPr>
          <w:p w:rsidR="007A3E1B" w:rsidRPr="00860412" w:rsidRDefault="007A3E1B"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r>
      <w:tr w:rsidR="003E22D2" w:rsidTr="002601E3">
        <w:trPr>
          <w:trHeight w:val="216"/>
        </w:trPr>
        <w:tc>
          <w:tcPr>
            <w:tcW w:w="648" w:type="dxa"/>
            <w:vMerge w:val="restart"/>
            <w:shd w:val="clear" w:color="auto" w:fill="D9D9D9" w:themeFill="background1" w:themeFillShade="D9"/>
            <w:textDirection w:val="btLr"/>
          </w:tcPr>
          <w:p w:rsidR="003E22D2" w:rsidRPr="003E22D2" w:rsidRDefault="003E22D2" w:rsidP="003E22D2">
            <w:pPr>
              <w:ind w:left="113" w:right="113"/>
              <w:rPr>
                <w:rFonts w:ascii="Calibri" w:eastAsia="Times New Roman" w:hAnsi="Calibri" w:cs="Times New Roman"/>
                <w:b/>
                <w:bCs/>
                <w:color w:val="000000"/>
                <w:sz w:val="19"/>
                <w:szCs w:val="19"/>
              </w:rPr>
            </w:pPr>
            <w:r w:rsidRPr="003E22D2">
              <w:rPr>
                <w:rFonts w:ascii="Calibri" w:eastAsia="Times New Roman" w:hAnsi="Calibri" w:cs="Times New Roman"/>
                <w:b/>
                <w:bCs/>
                <w:color w:val="000000"/>
                <w:sz w:val="19"/>
                <w:szCs w:val="19"/>
              </w:rPr>
              <w:t>Others</w:t>
            </w:r>
          </w:p>
        </w:tc>
        <w:tc>
          <w:tcPr>
            <w:tcW w:w="5340" w:type="dxa"/>
            <w:gridSpan w:val="3"/>
            <w:vAlign w:val="center"/>
          </w:tcPr>
          <w:p w:rsidR="003E22D2" w:rsidRPr="00B4569C" w:rsidRDefault="003E22D2" w:rsidP="003E22D2">
            <w:pPr>
              <w:rPr>
                <w:rFonts w:ascii="Calibri" w:eastAsia="Times New Roman" w:hAnsi="Calibri" w:cs="Times New Roman"/>
                <w:b/>
                <w:bCs/>
                <w:color w:val="000000"/>
                <w:sz w:val="19"/>
                <w:szCs w:val="19"/>
              </w:rPr>
            </w:pPr>
            <w:r w:rsidRPr="00B4569C">
              <w:rPr>
                <w:rFonts w:ascii="Calibri" w:eastAsia="Times New Roman" w:hAnsi="Calibri" w:cs="Times New Roman"/>
                <w:b/>
                <w:bCs/>
                <w:color w:val="000000"/>
                <w:sz w:val="19"/>
                <w:szCs w:val="19"/>
              </w:rPr>
              <w:t>Manufactured treatment devices</w:t>
            </w:r>
          </w:p>
        </w:tc>
        <w:tc>
          <w:tcPr>
            <w:tcW w:w="359" w:type="dxa"/>
            <w:vAlign w:val="center"/>
          </w:tcPr>
          <w:p w:rsidR="003E22D2" w:rsidRPr="00B92967" w:rsidRDefault="003E22D2"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3E22D2" w:rsidRPr="00B92967" w:rsidRDefault="003E22D2" w:rsidP="003E22D2">
            <w:pPr>
              <w:rPr>
                <w:rFonts w:ascii="Calibri" w:eastAsia="Times New Roman" w:hAnsi="Calibri" w:cs="Times New Roman"/>
                <w:sz w:val="19"/>
                <w:szCs w:val="19"/>
              </w:rPr>
            </w:pPr>
            <w:r w:rsidRPr="00B92967">
              <w:rPr>
                <w:rFonts w:ascii="Calibri" w:eastAsia="Times New Roman" w:hAnsi="Calibri" w:cs="Times New Roman"/>
                <w:sz w:val="19"/>
                <w:szCs w:val="19"/>
              </w:rPr>
              <w:t>0</w:t>
            </w:r>
          </w:p>
        </w:tc>
        <w:tc>
          <w:tcPr>
            <w:tcW w:w="361" w:type="dxa"/>
            <w:vAlign w:val="center"/>
          </w:tcPr>
          <w:p w:rsidR="003E22D2" w:rsidRPr="00B92967" w:rsidRDefault="003E22D2" w:rsidP="003E22D2">
            <w:pPr>
              <w:rPr>
                <w:rFonts w:ascii="Calibri" w:eastAsia="Times New Roman" w:hAnsi="Calibri" w:cs="Times New Roman"/>
                <w:sz w:val="19"/>
                <w:szCs w:val="19"/>
              </w:rPr>
            </w:pPr>
            <w:r w:rsidRPr="00B92967">
              <w:rPr>
                <w:rFonts w:ascii="Calibri" w:eastAsia="Times New Roman" w:hAnsi="Calibri" w:cs="Times New Roman"/>
                <w:sz w:val="19"/>
                <w:szCs w:val="19"/>
              </w:rPr>
              <w:t>0</w:t>
            </w:r>
          </w:p>
        </w:tc>
        <w:tc>
          <w:tcPr>
            <w:tcW w:w="360" w:type="dxa"/>
            <w:vAlign w:val="center"/>
          </w:tcPr>
          <w:p w:rsidR="003E22D2" w:rsidRPr="00B92967" w:rsidRDefault="003E22D2" w:rsidP="003E22D2">
            <w:pPr>
              <w:rPr>
                <w:rFonts w:ascii="Calibri" w:eastAsia="Times New Roman" w:hAnsi="Calibri" w:cs="Times New Roman"/>
                <w:sz w:val="19"/>
                <w:szCs w:val="19"/>
              </w:rPr>
            </w:pPr>
            <w:r w:rsidRPr="00B92967">
              <w:rPr>
                <w:rFonts w:ascii="Calibri" w:eastAsia="Times New Roman" w:hAnsi="Calibri" w:cs="Times New Roman"/>
                <w:sz w:val="19"/>
                <w:szCs w:val="19"/>
              </w:rPr>
              <w:t>0</w:t>
            </w:r>
          </w:p>
        </w:tc>
        <w:tc>
          <w:tcPr>
            <w:tcW w:w="360" w:type="dxa"/>
            <w:vAlign w:val="center"/>
          </w:tcPr>
          <w:p w:rsidR="003E22D2" w:rsidRPr="00B92967" w:rsidRDefault="003E22D2"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3E22D2" w:rsidRPr="00B92967" w:rsidRDefault="003E22D2"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3E22D2" w:rsidRPr="00B92967" w:rsidRDefault="003E22D2"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3E22D2" w:rsidRPr="00B92967" w:rsidRDefault="003E22D2"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3E22D2" w:rsidRPr="00B92967" w:rsidRDefault="003E22D2"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3E22D2" w:rsidRPr="00B92967" w:rsidRDefault="003E22D2"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3E22D2" w:rsidRPr="00B92967" w:rsidRDefault="003E22D2"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3E22D2" w:rsidRPr="00B92967" w:rsidRDefault="003E22D2"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3E22D2" w:rsidRPr="00B92967" w:rsidRDefault="003E22D2"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3E22D2" w:rsidRPr="00B92967" w:rsidRDefault="003E22D2"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3E22D2" w:rsidRPr="00860412" w:rsidRDefault="003E22D2"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c>
          <w:tcPr>
            <w:tcW w:w="360" w:type="dxa"/>
            <w:vAlign w:val="center"/>
          </w:tcPr>
          <w:p w:rsidR="003E22D2" w:rsidRPr="00860412" w:rsidRDefault="003E22D2"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c>
          <w:tcPr>
            <w:tcW w:w="360" w:type="dxa"/>
            <w:vAlign w:val="center"/>
          </w:tcPr>
          <w:p w:rsidR="003E22D2" w:rsidRPr="00860412" w:rsidRDefault="003E22D2"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c>
          <w:tcPr>
            <w:tcW w:w="360" w:type="dxa"/>
            <w:vAlign w:val="center"/>
          </w:tcPr>
          <w:p w:rsidR="003E22D2" w:rsidRPr="00860412" w:rsidRDefault="003E22D2"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4</w:t>
            </w:r>
          </w:p>
        </w:tc>
        <w:tc>
          <w:tcPr>
            <w:tcW w:w="360" w:type="dxa"/>
            <w:vAlign w:val="center"/>
          </w:tcPr>
          <w:p w:rsidR="003E22D2" w:rsidRPr="00860412" w:rsidRDefault="003E22D2"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c>
          <w:tcPr>
            <w:tcW w:w="360" w:type="dxa"/>
            <w:vAlign w:val="center"/>
          </w:tcPr>
          <w:p w:rsidR="003E22D2" w:rsidRPr="00860412" w:rsidRDefault="003E22D2"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r>
      <w:tr w:rsidR="003E22D2" w:rsidTr="002601E3">
        <w:trPr>
          <w:trHeight w:val="575"/>
        </w:trPr>
        <w:tc>
          <w:tcPr>
            <w:tcW w:w="648" w:type="dxa"/>
            <w:vMerge/>
            <w:shd w:val="clear" w:color="auto" w:fill="D9D9D9" w:themeFill="background1" w:themeFillShade="D9"/>
          </w:tcPr>
          <w:p w:rsidR="003E22D2" w:rsidRPr="00656F9B" w:rsidRDefault="003E22D2" w:rsidP="003E22D2">
            <w:pPr>
              <w:rPr>
                <w:rFonts w:ascii="Calibri" w:eastAsia="Times New Roman" w:hAnsi="Calibri" w:cs="Times New Roman"/>
                <w:b/>
                <w:bCs/>
                <w:color w:val="000000"/>
                <w:sz w:val="19"/>
                <w:szCs w:val="19"/>
              </w:rPr>
            </w:pPr>
          </w:p>
        </w:tc>
        <w:tc>
          <w:tcPr>
            <w:tcW w:w="5340" w:type="dxa"/>
            <w:gridSpan w:val="3"/>
            <w:vAlign w:val="center"/>
          </w:tcPr>
          <w:p w:rsidR="003E22D2" w:rsidRPr="00B4569C" w:rsidRDefault="003E22D2" w:rsidP="003E22D2">
            <w:pPr>
              <w:rPr>
                <w:rFonts w:ascii="Calibri" w:eastAsia="Times New Roman" w:hAnsi="Calibri" w:cs="Times New Roman"/>
                <w:b/>
                <w:bCs/>
                <w:color w:val="000000"/>
                <w:sz w:val="19"/>
                <w:szCs w:val="19"/>
              </w:rPr>
            </w:pPr>
            <w:r w:rsidRPr="00B4569C">
              <w:rPr>
                <w:rFonts w:ascii="Calibri" w:eastAsia="Times New Roman" w:hAnsi="Calibri" w:cs="Times New Roman"/>
                <w:b/>
                <w:bCs/>
                <w:color w:val="000000"/>
                <w:sz w:val="19"/>
                <w:szCs w:val="19"/>
              </w:rPr>
              <w:t>Impervious (all kind)</w:t>
            </w:r>
          </w:p>
        </w:tc>
        <w:tc>
          <w:tcPr>
            <w:tcW w:w="359" w:type="dxa"/>
            <w:vAlign w:val="center"/>
          </w:tcPr>
          <w:p w:rsidR="003E22D2" w:rsidRPr="00B92967" w:rsidRDefault="003E22D2"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3E22D2" w:rsidRPr="00B92967" w:rsidRDefault="003E22D2" w:rsidP="003E22D2">
            <w:pPr>
              <w:rPr>
                <w:rFonts w:ascii="Calibri" w:eastAsia="Times New Roman" w:hAnsi="Calibri" w:cs="Times New Roman"/>
                <w:sz w:val="19"/>
                <w:szCs w:val="19"/>
              </w:rPr>
            </w:pPr>
            <w:r w:rsidRPr="00B92967">
              <w:rPr>
                <w:rFonts w:ascii="Calibri" w:eastAsia="Times New Roman" w:hAnsi="Calibri" w:cs="Times New Roman"/>
                <w:sz w:val="19"/>
                <w:szCs w:val="19"/>
              </w:rPr>
              <w:t>0</w:t>
            </w:r>
          </w:p>
        </w:tc>
        <w:tc>
          <w:tcPr>
            <w:tcW w:w="361" w:type="dxa"/>
            <w:vAlign w:val="center"/>
          </w:tcPr>
          <w:p w:rsidR="003E22D2" w:rsidRPr="00B92967" w:rsidRDefault="003E22D2" w:rsidP="003E22D2">
            <w:pPr>
              <w:rPr>
                <w:rFonts w:ascii="Calibri" w:eastAsia="Times New Roman" w:hAnsi="Calibri" w:cs="Times New Roman"/>
                <w:sz w:val="19"/>
                <w:szCs w:val="19"/>
              </w:rPr>
            </w:pPr>
            <w:r w:rsidRPr="00B92967">
              <w:rPr>
                <w:rFonts w:ascii="Calibri" w:eastAsia="Times New Roman" w:hAnsi="Calibri" w:cs="Times New Roman"/>
                <w:sz w:val="19"/>
                <w:szCs w:val="19"/>
              </w:rPr>
              <w:t>0</w:t>
            </w:r>
          </w:p>
        </w:tc>
        <w:tc>
          <w:tcPr>
            <w:tcW w:w="360" w:type="dxa"/>
            <w:vAlign w:val="center"/>
          </w:tcPr>
          <w:p w:rsidR="003E22D2" w:rsidRPr="00B92967" w:rsidRDefault="003E22D2" w:rsidP="003E22D2">
            <w:pPr>
              <w:rPr>
                <w:rFonts w:ascii="Calibri" w:eastAsia="Times New Roman" w:hAnsi="Calibri" w:cs="Times New Roman"/>
                <w:sz w:val="19"/>
                <w:szCs w:val="19"/>
              </w:rPr>
            </w:pPr>
            <w:r w:rsidRPr="00B92967">
              <w:rPr>
                <w:rFonts w:ascii="Calibri" w:eastAsia="Times New Roman" w:hAnsi="Calibri" w:cs="Times New Roman"/>
                <w:sz w:val="19"/>
                <w:szCs w:val="19"/>
              </w:rPr>
              <w:t>0</w:t>
            </w:r>
          </w:p>
        </w:tc>
        <w:tc>
          <w:tcPr>
            <w:tcW w:w="360" w:type="dxa"/>
            <w:vAlign w:val="center"/>
          </w:tcPr>
          <w:p w:rsidR="003E22D2" w:rsidRPr="00B92967" w:rsidRDefault="003E22D2"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3E22D2" w:rsidRPr="00B92967" w:rsidRDefault="003E22D2"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3E22D2" w:rsidRPr="00B92967" w:rsidRDefault="003E22D2"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3E22D2" w:rsidRPr="00B92967" w:rsidRDefault="003E22D2"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3E22D2" w:rsidRPr="00B92967" w:rsidRDefault="003E22D2"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4</w:t>
            </w:r>
          </w:p>
        </w:tc>
        <w:tc>
          <w:tcPr>
            <w:tcW w:w="360" w:type="dxa"/>
            <w:vAlign w:val="center"/>
          </w:tcPr>
          <w:p w:rsidR="003E22D2" w:rsidRPr="00B92967" w:rsidRDefault="003E22D2"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3E22D2" w:rsidRPr="00B92967" w:rsidRDefault="003E22D2"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4</w:t>
            </w:r>
          </w:p>
        </w:tc>
        <w:tc>
          <w:tcPr>
            <w:tcW w:w="360" w:type="dxa"/>
            <w:vAlign w:val="center"/>
          </w:tcPr>
          <w:p w:rsidR="003E22D2" w:rsidRPr="00B92967" w:rsidRDefault="003E22D2"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3E22D2" w:rsidRPr="00B92967" w:rsidRDefault="003E22D2"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3E22D2" w:rsidRPr="00B92967" w:rsidRDefault="003E22D2" w:rsidP="003E22D2">
            <w:pPr>
              <w:rPr>
                <w:rFonts w:ascii="Calibri" w:eastAsia="Times New Roman" w:hAnsi="Calibri" w:cs="Times New Roman"/>
                <w:color w:val="000000"/>
                <w:sz w:val="19"/>
                <w:szCs w:val="19"/>
              </w:rPr>
            </w:pPr>
            <w:r w:rsidRPr="00B92967">
              <w:rPr>
                <w:rFonts w:ascii="Calibri" w:eastAsia="Times New Roman" w:hAnsi="Calibri" w:cs="Times New Roman"/>
                <w:color w:val="000000"/>
                <w:sz w:val="19"/>
                <w:szCs w:val="19"/>
              </w:rPr>
              <w:t>0</w:t>
            </w:r>
          </w:p>
        </w:tc>
        <w:tc>
          <w:tcPr>
            <w:tcW w:w="360" w:type="dxa"/>
            <w:vAlign w:val="center"/>
          </w:tcPr>
          <w:p w:rsidR="003E22D2" w:rsidRPr="00860412" w:rsidRDefault="003E22D2"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c>
          <w:tcPr>
            <w:tcW w:w="360" w:type="dxa"/>
            <w:vAlign w:val="center"/>
          </w:tcPr>
          <w:p w:rsidR="003E22D2" w:rsidRPr="00860412" w:rsidRDefault="003E22D2"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c>
          <w:tcPr>
            <w:tcW w:w="360" w:type="dxa"/>
            <w:vAlign w:val="center"/>
          </w:tcPr>
          <w:p w:rsidR="003E22D2" w:rsidRPr="00860412" w:rsidRDefault="003E22D2"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c>
          <w:tcPr>
            <w:tcW w:w="360" w:type="dxa"/>
            <w:vAlign w:val="center"/>
          </w:tcPr>
          <w:p w:rsidR="003E22D2" w:rsidRPr="00860412" w:rsidRDefault="003E22D2"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c>
          <w:tcPr>
            <w:tcW w:w="360" w:type="dxa"/>
            <w:vAlign w:val="center"/>
          </w:tcPr>
          <w:p w:rsidR="003E22D2" w:rsidRPr="00860412" w:rsidRDefault="003E22D2"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c>
          <w:tcPr>
            <w:tcW w:w="360" w:type="dxa"/>
            <w:vAlign w:val="center"/>
          </w:tcPr>
          <w:p w:rsidR="003E22D2" w:rsidRPr="00860412" w:rsidRDefault="003E22D2" w:rsidP="003E22D2">
            <w:pPr>
              <w:rPr>
                <w:rFonts w:ascii="Calibri" w:eastAsia="Times New Roman" w:hAnsi="Calibri" w:cs="Times New Roman"/>
                <w:color w:val="000000"/>
                <w:sz w:val="19"/>
                <w:szCs w:val="19"/>
              </w:rPr>
            </w:pPr>
            <w:r w:rsidRPr="00860412">
              <w:rPr>
                <w:rFonts w:ascii="Calibri" w:eastAsia="Times New Roman" w:hAnsi="Calibri" w:cs="Times New Roman"/>
                <w:color w:val="000000"/>
                <w:sz w:val="19"/>
                <w:szCs w:val="19"/>
              </w:rPr>
              <w:t>0</w:t>
            </w:r>
          </w:p>
        </w:tc>
      </w:tr>
    </w:tbl>
    <w:p w:rsidR="00B85916" w:rsidRDefault="00B85916" w:rsidP="00B85916">
      <w:pPr>
        <w:pStyle w:val="Caption"/>
      </w:pPr>
    </w:p>
    <w:p w:rsidR="00B85916" w:rsidRPr="00D7245C" w:rsidRDefault="00B85916" w:rsidP="00D7245C">
      <w:pPr>
        <w:sectPr w:rsidR="00B85916" w:rsidRPr="00D7245C" w:rsidSect="00D7245C">
          <w:pgSz w:w="15840" w:h="12240" w:orient="landscape"/>
          <w:pgMar w:top="1440" w:right="1440" w:bottom="1440" w:left="1440" w:header="720" w:footer="720" w:gutter="0"/>
          <w:cols w:space="720"/>
          <w:docGrid w:linePitch="360"/>
        </w:sectPr>
      </w:pPr>
    </w:p>
    <w:p w:rsidR="004F1433" w:rsidRDefault="004F1433" w:rsidP="004F1433">
      <w:pPr>
        <w:pStyle w:val="Heading1"/>
        <w:spacing w:after="240"/>
        <w:jc w:val="center"/>
      </w:pPr>
      <w:bookmarkStart w:id="893" w:name="_Toc416772578"/>
      <w:r>
        <w:lastRenderedPageBreak/>
        <w:t>VITA</w:t>
      </w:r>
      <w:bookmarkEnd w:id="893"/>
    </w:p>
    <w:p w:rsidR="006E10A1" w:rsidRPr="006E10A1" w:rsidRDefault="006A18FB" w:rsidP="006A18FB">
      <w:pPr>
        <w:autoSpaceDE w:val="0"/>
        <w:autoSpaceDN w:val="0"/>
        <w:adjustRightInd w:val="0"/>
        <w:spacing w:after="0"/>
        <w:jc w:val="both"/>
        <w:rPr>
          <w:rFonts w:cs="CMR12"/>
        </w:rPr>
      </w:pPr>
      <w:r w:rsidRPr="006A18FB">
        <w:rPr>
          <w:rFonts w:cs="CMR12"/>
        </w:rPr>
        <w:t xml:space="preserve">Maudy Indriani Budipradigdo was born in Semarang, Central Java, Indonesia. </w:t>
      </w:r>
      <w:r w:rsidR="00A3432B">
        <w:rPr>
          <w:rFonts w:cs="CMR12"/>
        </w:rPr>
        <w:t>S</w:t>
      </w:r>
      <w:r w:rsidRPr="006A18FB">
        <w:rPr>
          <w:rFonts w:cs="CMR12"/>
        </w:rPr>
        <w:t xml:space="preserve">he </w:t>
      </w:r>
      <w:r w:rsidR="00A3432B">
        <w:rPr>
          <w:rFonts w:cs="CMR12"/>
        </w:rPr>
        <w:t xml:space="preserve">moved </w:t>
      </w:r>
      <w:r w:rsidR="005118EB">
        <w:rPr>
          <w:rFonts w:cs="CMR12"/>
        </w:rPr>
        <w:t>to</w:t>
      </w:r>
      <w:r w:rsidR="000165CC">
        <w:rPr>
          <w:rFonts w:cs="CMR12"/>
        </w:rPr>
        <w:t xml:space="preserve"> </w:t>
      </w:r>
      <w:r w:rsidRPr="006A18FB">
        <w:rPr>
          <w:rFonts w:cs="CMR12"/>
        </w:rPr>
        <w:t xml:space="preserve">Surabaya, Indonesia </w:t>
      </w:r>
      <w:r w:rsidR="000165CC">
        <w:rPr>
          <w:rFonts w:cs="CMR12"/>
        </w:rPr>
        <w:t xml:space="preserve">to complete her </w:t>
      </w:r>
      <w:r>
        <w:rPr>
          <w:rFonts w:cs="CMR12"/>
        </w:rPr>
        <w:t xml:space="preserve">Bachelor of </w:t>
      </w:r>
      <w:r w:rsidRPr="006A18FB">
        <w:rPr>
          <w:rFonts w:cs="CMR12"/>
        </w:rPr>
        <w:t>Arts degree in Architecture</w:t>
      </w:r>
      <w:r w:rsidR="000165CC">
        <w:rPr>
          <w:rFonts w:cs="CMR12"/>
        </w:rPr>
        <w:t xml:space="preserve"> from </w:t>
      </w:r>
      <w:r w:rsidR="000165CC" w:rsidRPr="006A18FB">
        <w:rPr>
          <w:rFonts w:cs="CMR12"/>
        </w:rPr>
        <w:t>Universitas Kristen Petra</w:t>
      </w:r>
      <w:r w:rsidRPr="006A18FB">
        <w:rPr>
          <w:rFonts w:cs="CMR12"/>
        </w:rPr>
        <w:t xml:space="preserve">. </w:t>
      </w:r>
      <w:r w:rsidR="0063620E">
        <w:rPr>
          <w:rFonts w:cs="CMR12"/>
        </w:rPr>
        <w:t xml:space="preserve">After graduating, </w:t>
      </w:r>
      <w:r w:rsidR="00985993">
        <w:rPr>
          <w:rFonts w:cs="CMR12"/>
        </w:rPr>
        <w:t>s</w:t>
      </w:r>
      <w:r w:rsidR="001B59F0">
        <w:rPr>
          <w:rFonts w:cs="CMR12"/>
        </w:rPr>
        <w:t xml:space="preserve">he worked at an </w:t>
      </w:r>
      <w:r w:rsidR="00AB2C0A">
        <w:rPr>
          <w:rFonts w:cs="CMR12"/>
        </w:rPr>
        <w:t>a</w:t>
      </w:r>
      <w:r w:rsidR="001B59F0">
        <w:rPr>
          <w:rFonts w:cs="CMR12"/>
        </w:rPr>
        <w:t xml:space="preserve">rchitecture firm </w:t>
      </w:r>
      <w:r w:rsidR="00AB2C0A">
        <w:rPr>
          <w:rFonts w:cs="CMR12"/>
        </w:rPr>
        <w:t>that focused on high-end residential</w:t>
      </w:r>
      <w:r w:rsidR="001B59F0">
        <w:rPr>
          <w:rFonts w:cs="CMR12"/>
        </w:rPr>
        <w:t xml:space="preserve">. </w:t>
      </w:r>
      <w:r w:rsidR="00AD65BA" w:rsidRPr="006A18FB">
        <w:rPr>
          <w:rFonts w:cs="CMR12"/>
        </w:rPr>
        <w:t>Budipradigdo</w:t>
      </w:r>
      <w:r w:rsidR="00D66C9E">
        <w:rPr>
          <w:rFonts w:cs="CMR12"/>
        </w:rPr>
        <w:t xml:space="preserve"> </w:t>
      </w:r>
      <w:r w:rsidR="0092316C">
        <w:rPr>
          <w:rFonts w:cs="CMR12"/>
        </w:rPr>
        <w:t>earned</w:t>
      </w:r>
      <w:r w:rsidR="00713C8E">
        <w:rPr>
          <w:rFonts w:cs="CMR12"/>
        </w:rPr>
        <w:t xml:space="preserve"> her</w:t>
      </w:r>
      <w:r w:rsidR="00D66C9E">
        <w:rPr>
          <w:rFonts w:cs="CMR12"/>
        </w:rPr>
        <w:t xml:space="preserve"> master</w:t>
      </w:r>
      <w:r w:rsidR="006544B3">
        <w:rPr>
          <w:rFonts w:cs="CMR12"/>
        </w:rPr>
        <w:t>’s</w:t>
      </w:r>
      <w:r w:rsidR="00D66C9E">
        <w:rPr>
          <w:rFonts w:cs="CMR12"/>
        </w:rPr>
        <w:t xml:space="preserve"> degree in </w:t>
      </w:r>
      <w:r w:rsidRPr="006A18FB">
        <w:rPr>
          <w:rFonts w:cs="CMR12"/>
        </w:rPr>
        <w:t>La</w:t>
      </w:r>
      <w:r>
        <w:rPr>
          <w:rFonts w:cs="CMR12"/>
        </w:rPr>
        <w:t xml:space="preserve">ndscape Architecture </w:t>
      </w:r>
      <w:r w:rsidR="00D66C9E">
        <w:rPr>
          <w:rFonts w:cs="CMR12"/>
        </w:rPr>
        <w:t xml:space="preserve">from </w:t>
      </w:r>
      <w:r>
        <w:rPr>
          <w:rFonts w:cs="CMR12"/>
        </w:rPr>
        <w:t xml:space="preserve">University </w:t>
      </w:r>
      <w:r w:rsidRPr="006A18FB">
        <w:rPr>
          <w:rFonts w:cs="CMR12"/>
        </w:rPr>
        <w:t xml:space="preserve">of Tennessee </w:t>
      </w:r>
      <w:r w:rsidR="00D66C9E">
        <w:rPr>
          <w:rFonts w:cs="CMR12"/>
        </w:rPr>
        <w:t>in August</w:t>
      </w:r>
      <w:r w:rsidRPr="006A18FB">
        <w:rPr>
          <w:rFonts w:cs="CMR12"/>
        </w:rPr>
        <w:t xml:space="preserve"> </w:t>
      </w:r>
      <w:r w:rsidR="00D66C9E">
        <w:rPr>
          <w:rFonts w:cs="CMR12"/>
        </w:rPr>
        <w:t>2011.</w:t>
      </w:r>
      <w:r w:rsidRPr="006A18FB">
        <w:rPr>
          <w:rFonts w:cs="CMR12"/>
        </w:rPr>
        <w:t xml:space="preserve"> </w:t>
      </w:r>
      <w:r w:rsidR="006E10A1">
        <w:rPr>
          <w:rFonts w:cstheme="minorHAnsi"/>
        </w:rPr>
        <w:t xml:space="preserve">The </w:t>
      </w:r>
      <w:bookmarkStart w:id="894" w:name="_GoBack"/>
      <w:bookmarkEnd w:id="894"/>
      <w:r w:rsidR="006E10A1">
        <w:rPr>
          <w:rFonts w:cstheme="minorHAnsi"/>
        </w:rPr>
        <w:t>3-year L</w:t>
      </w:r>
      <w:r w:rsidR="004C68B3">
        <w:rPr>
          <w:rFonts w:cstheme="minorHAnsi"/>
        </w:rPr>
        <w:t xml:space="preserve">andscape </w:t>
      </w:r>
      <w:r w:rsidR="006E10A1">
        <w:rPr>
          <w:rFonts w:cstheme="minorHAnsi"/>
        </w:rPr>
        <w:t>A</w:t>
      </w:r>
      <w:r w:rsidR="004C68B3">
        <w:rPr>
          <w:rFonts w:cstheme="minorHAnsi"/>
        </w:rPr>
        <w:t>rchitecture</w:t>
      </w:r>
      <w:r w:rsidR="006E10A1">
        <w:rPr>
          <w:rFonts w:cstheme="minorHAnsi"/>
        </w:rPr>
        <w:t xml:space="preserve"> program exposed her</w:t>
      </w:r>
      <w:r w:rsidR="006E10A1" w:rsidRPr="006E10A1">
        <w:rPr>
          <w:rFonts w:cstheme="minorHAnsi"/>
        </w:rPr>
        <w:t xml:space="preserve"> to various environmental problems the world is facing, including stormwater management issues. </w:t>
      </w:r>
      <w:r w:rsidR="006E10A1">
        <w:rPr>
          <w:rFonts w:cstheme="minorHAnsi"/>
        </w:rPr>
        <w:t>Her</w:t>
      </w:r>
      <w:r w:rsidR="006E10A1" w:rsidRPr="006E10A1">
        <w:rPr>
          <w:rFonts w:cstheme="minorHAnsi"/>
        </w:rPr>
        <w:t xml:space="preserve"> interest in stormwater management led </w:t>
      </w:r>
      <w:r w:rsidR="00EE0918">
        <w:rPr>
          <w:rFonts w:cstheme="minorHAnsi"/>
        </w:rPr>
        <w:t>her</w:t>
      </w:r>
      <w:r w:rsidR="006E10A1" w:rsidRPr="006E10A1">
        <w:rPr>
          <w:rFonts w:cstheme="minorHAnsi"/>
        </w:rPr>
        <w:t xml:space="preserve"> to </w:t>
      </w:r>
      <w:r w:rsidR="00EE0918">
        <w:rPr>
          <w:rFonts w:cstheme="minorHAnsi"/>
        </w:rPr>
        <w:t xml:space="preserve">her </w:t>
      </w:r>
      <w:r w:rsidR="006E10A1" w:rsidRPr="006E10A1">
        <w:rPr>
          <w:rFonts w:cstheme="minorHAnsi"/>
        </w:rPr>
        <w:t xml:space="preserve">job as a research coordinator for the </w:t>
      </w:r>
      <w:r w:rsidR="00EE0918">
        <w:rPr>
          <w:rFonts w:cs="CMR12"/>
        </w:rPr>
        <w:t>Stormwater Management Assistance Research and Training (SMART Center)</w:t>
      </w:r>
      <w:r w:rsidR="006E10A1" w:rsidRPr="006E10A1">
        <w:rPr>
          <w:rFonts w:cstheme="minorHAnsi"/>
        </w:rPr>
        <w:t xml:space="preserve"> Center project</w:t>
      </w:r>
      <w:r w:rsidR="009E6D16">
        <w:rPr>
          <w:rFonts w:cstheme="minorHAnsi"/>
        </w:rPr>
        <w:t>, whose aim is</w:t>
      </w:r>
      <w:r w:rsidR="006E10A1" w:rsidRPr="006E10A1">
        <w:rPr>
          <w:rFonts w:cstheme="minorHAnsi"/>
        </w:rPr>
        <w:t xml:space="preserve"> to provide facilities for research and training related to stormwater management.</w:t>
      </w:r>
      <w:r w:rsidR="007A4ECA">
        <w:rPr>
          <w:rFonts w:cstheme="minorHAnsi"/>
        </w:rPr>
        <w:t xml:space="preserve"> Although she</w:t>
      </w:r>
      <w:r w:rsidR="006E10A1" w:rsidRPr="006E10A1">
        <w:rPr>
          <w:rFonts w:cstheme="minorHAnsi"/>
        </w:rPr>
        <w:t xml:space="preserve"> was initially hired to design the landscape and buildings and to produce graphic illustrations for obtaining funding for the Center, </w:t>
      </w:r>
      <w:r w:rsidR="007A4ECA">
        <w:rPr>
          <w:rFonts w:cstheme="minorHAnsi"/>
        </w:rPr>
        <w:t>her</w:t>
      </w:r>
      <w:r w:rsidR="006E10A1" w:rsidRPr="006E10A1">
        <w:rPr>
          <w:rFonts w:cstheme="minorHAnsi"/>
        </w:rPr>
        <w:t xml:space="preserve"> responsibilities evolved to include surveying, designing wetlands, and co-designing research and demonstration practices. As most of </w:t>
      </w:r>
      <w:r w:rsidR="00024158">
        <w:rPr>
          <w:rFonts w:cstheme="minorHAnsi"/>
        </w:rPr>
        <w:t>her</w:t>
      </w:r>
      <w:r w:rsidR="006E10A1" w:rsidRPr="006E10A1">
        <w:rPr>
          <w:rFonts w:cstheme="minorHAnsi"/>
        </w:rPr>
        <w:t xml:space="preserve"> landscape architect</w:t>
      </w:r>
      <w:r w:rsidR="00784DD9">
        <w:rPr>
          <w:rFonts w:cstheme="minorHAnsi"/>
        </w:rPr>
        <w:t>ure</w:t>
      </w:r>
      <w:r w:rsidR="006E10A1" w:rsidRPr="006E10A1">
        <w:rPr>
          <w:rFonts w:cstheme="minorHAnsi"/>
        </w:rPr>
        <w:t xml:space="preserve"> </w:t>
      </w:r>
      <w:r w:rsidR="00B97F88">
        <w:rPr>
          <w:rFonts w:cstheme="minorHAnsi"/>
        </w:rPr>
        <w:t xml:space="preserve">knowledge </w:t>
      </w:r>
      <w:r w:rsidR="006E10A1" w:rsidRPr="006E10A1">
        <w:rPr>
          <w:rFonts w:cstheme="minorHAnsi"/>
        </w:rPr>
        <w:t>focused heavily on the aesthe</w:t>
      </w:r>
      <w:r w:rsidR="0014373A">
        <w:rPr>
          <w:rFonts w:cstheme="minorHAnsi"/>
        </w:rPr>
        <w:t>tic, she</w:t>
      </w:r>
      <w:r w:rsidR="00024158">
        <w:rPr>
          <w:rFonts w:cstheme="minorHAnsi"/>
        </w:rPr>
        <w:t xml:space="preserve"> fe</w:t>
      </w:r>
      <w:r w:rsidR="0014373A">
        <w:rPr>
          <w:rFonts w:cstheme="minorHAnsi"/>
        </w:rPr>
        <w:t>l</w:t>
      </w:r>
      <w:r w:rsidR="00024158">
        <w:rPr>
          <w:rFonts w:cstheme="minorHAnsi"/>
        </w:rPr>
        <w:t>t</w:t>
      </w:r>
      <w:r w:rsidR="0014373A">
        <w:rPr>
          <w:rFonts w:cstheme="minorHAnsi"/>
        </w:rPr>
        <w:t xml:space="preserve"> that her</w:t>
      </w:r>
      <w:r w:rsidR="006E10A1" w:rsidRPr="006E10A1">
        <w:rPr>
          <w:rFonts w:cstheme="minorHAnsi"/>
        </w:rPr>
        <w:t xml:space="preserve"> lack of engineering c</w:t>
      </w:r>
      <w:r w:rsidR="00271DEC">
        <w:rPr>
          <w:rFonts w:cstheme="minorHAnsi"/>
        </w:rPr>
        <w:t xml:space="preserve">ompetency is a limitation in her </w:t>
      </w:r>
      <w:r w:rsidR="006E10A1" w:rsidRPr="006E10A1">
        <w:rPr>
          <w:rFonts w:cstheme="minorHAnsi"/>
        </w:rPr>
        <w:t>design effectiveness in certain cases.</w:t>
      </w:r>
      <w:r w:rsidR="00A91815">
        <w:rPr>
          <w:rFonts w:cstheme="minorHAnsi"/>
        </w:rPr>
        <w:t xml:space="preserve"> </w:t>
      </w:r>
      <w:r w:rsidR="009E6D16">
        <w:rPr>
          <w:rFonts w:cstheme="minorHAnsi"/>
        </w:rPr>
        <w:t>She decided to pursue another master’s degree in Bi</w:t>
      </w:r>
      <w:r w:rsidR="00053A10">
        <w:rPr>
          <w:rFonts w:cstheme="minorHAnsi"/>
        </w:rPr>
        <w:t>osystems Engineering Technology</w:t>
      </w:r>
      <w:r w:rsidR="002F5444">
        <w:rPr>
          <w:rFonts w:cstheme="minorHAnsi"/>
        </w:rPr>
        <w:t xml:space="preserve"> </w:t>
      </w:r>
      <w:r w:rsidR="009B7AD1">
        <w:rPr>
          <w:rFonts w:cstheme="minorHAnsi"/>
        </w:rPr>
        <w:t xml:space="preserve">at the University of Tennessee, Knoxville </w:t>
      </w:r>
      <w:r w:rsidR="002F5444">
        <w:rPr>
          <w:rFonts w:cstheme="minorHAnsi"/>
        </w:rPr>
        <w:t>and expected to complete her study in May 2015.</w:t>
      </w:r>
    </w:p>
    <w:sectPr w:rsidR="006E10A1" w:rsidRPr="006E10A1" w:rsidSect="00F13E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D57" w:rsidRDefault="00E06D57" w:rsidP="001110D3">
      <w:pPr>
        <w:spacing w:after="0" w:line="240" w:lineRule="auto"/>
      </w:pPr>
      <w:r>
        <w:separator/>
      </w:r>
    </w:p>
  </w:endnote>
  <w:endnote w:type="continuationSeparator" w:id="0">
    <w:p w:rsidR="00E06D57" w:rsidRDefault="00E06D57" w:rsidP="00111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MR12">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dvTimes">
    <w:panose1 w:val="00000000000000000000"/>
    <w:charset w:val="00"/>
    <w:family w:val="auto"/>
    <w:notTrueType/>
    <w:pitch w:val="default"/>
    <w:sig w:usb0="00000003" w:usb1="00000000" w:usb2="00000000" w:usb3="00000000" w:csb0="00000001" w:csb1="00000000"/>
  </w:font>
  <w:font w:name="FranklinGothic-Book">
    <w:panose1 w:val="00000000000000000000"/>
    <w:charset w:val="00"/>
    <w:family w:val="swiss"/>
    <w:notTrueType/>
    <w:pitch w:val="default"/>
    <w:sig w:usb0="00000003" w:usb1="00000000" w:usb2="00000000" w:usb3="00000000" w:csb0="00000001" w:csb1="00000000"/>
  </w:font>
  <w:font w:name="CMTI12">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4255243"/>
      <w:docPartObj>
        <w:docPartGallery w:val="Page Numbers (Bottom of Page)"/>
        <w:docPartUnique/>
      </w:docPartObj>
    </w:sdtPr>
    <w:sdtEndPr>
      <w:rPr>
        <w:noProof/>
      </w:rPr>
    </w:sdtEndPr>
    <w:sdtContent>
      <w:p w:rsidR="00DC5710" w:rsidRDefault="00DC5710">
        <w:pPr>
          <w:pStyle w:val="Footer"/>
          <w:jc w:val="right"/>
        </w:pPr>
        <w:r>
          <w:fldChar w:fldCharType="begin"/>
        </w:r>
        <w:r>
          <w:instrText xml:space="preserve"> PAGE   \* MERGEFORMAT </w:instrText>
        </w:r>
        <w:r>
          <w:fldChar w:fldCharType="separate"/>
        </w:r>
        <w:r w:rsidR="00543CA1">
          <w:rPr>
            <w:noProof/>
          </w:rPr>
          <w:t>72</w:t>
        </w:r>
        <w:r>
          <w:rPr>
            <w:noProof/>
          </w:rPr>
          <w:fldChar w:fldCharType="end"/>
        </w:r>
      </w:p>
    </w:sdtContent>
  </w:sdt>
  <w:p w:rsidR="00DC5710" w:rsidRDefault="00DC57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D57" w:rsidRDefault="00E06D57" w:rsidP="001110D3">
      <w:pPr>
        <w:spacing w:after="0" w:line="240" w:lineRule="auto"/>
      </w:pPr>
      <w:r>
        <w:separator/>
      </w:r>
    </w:p>
  </w:footnote>
  <w:footnote w:type="continuationSeparator" w:id="0">
    <w:p w:rsidR="00E06D57" w:rsidRDefault="00E06D57" w:rsidP="001110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C37E5"/>
    <w:multiLevelType w:val="hybridMultilevel"/>
    <w:tmpl w:val="65004668"/>
    <w:lvl w:ilvl="0" w:tplc="E430A2D6">
      <w:start w:val="3"/>
      <w:numFmt w:val="bullet"/>
      <w:lvlText w:val="-"/>
      <w:lvlJc w:val="left"/>
      <w:pPr>
        <w:ind w:left="810" w:hanging="360"/>
      </w:pPr>
      <w:rPr>
        <w:rFonts w:ascii="Calibri" w:eastAsia="Times New Roman" w:hAnsi="Calibri"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nsid w:val="09D55383"/>
    <w:multiLevelType w:val="hybridMultilevel"/>
    <w:tmpl w:val="02CE1096"/>
    <w:lvl w:ilvl="0" w:tplc="B7D29ADC">
      <w:start w:val="1"/>
      <w:numFmt w:val="bullet"/>
      <w:lvlText w:val=""/>
      <w:lvlJc w:val="left"/>
      <w:pPr>
        <w:ind w:left="360" w:hanging="360"/>
      </w:pPr>
      <w:rPr>
        <w:rFonts w:ascii="Symbol" w:hAnsi="Symbol" w:hint="default"/>
      </w:rPr>
    </w:lvl>
    <w:lvl w:ilvl="1" w:tplc="B7D29ADC">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B862788"/>
    <w:multiLevelType w:val="hybridMultilevel"/>
    <w:tmpl w:val="9AFE7BE8"/>
    <w:lvl w:ilvl="0" w:tplc="B7D29ADC">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nsid w:val="38FD06E6"/>
    <w:multiLevelType w:val="hybridMultilevel"/>
    <w:tmpl w:val="C07E39F6"/>
    <w:lvl w:ilvl="0" w:tplc="B7D29A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636FC2"/>
    <w:multiLevelType w:val="hybridMultilevel"/>
    <w:tmpl w:val="8D92870E"/>
    <w:lvl w:ilvl="0" w:tplc="B7D29A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810E0D"/>
    <w:multiLevelType w:val="hybridMultilevel"/>
    <w:tmpl w:val="829ABDB8"/>
    <w:lvl w:ilvl="0" w:tplc="B7D29A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3D22E38"/>
    <w:multiLevelType w:val="hybridMultilevel"/>
    <w:tmpl w:val="CC0CA73C"/>
    <w:lvl w:ilvl="0" w:tplc="B7D29A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B2823BD"/>
    <w:multiLevelType w:val="hybridMultilevel"/>
    <w:tmpl w:val="8D765A4A"/>
    <w:lvl w:ilvl="0" w:tplc="B7D29ADC">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7BB52487"/>
    <w:multiLevelType w:val="hybridMultilevel"/>
    <w:tmpl w:val="40683136"/>
    <w:lvl w:ilvl="0" w:tplc="51B4F088">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3"/>
  </w:num>
  <w:num w:numId="4">
    <w:abstractNumId w:val="6"/>
  </w:num>
  <w:num w:numId="5">
    <w:abstractNumId w:val="1"/>
  </w:num>
  <w:num w:numId="6">
    <w:abstractNumId w:val="2"/>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986"/>
    <w:rsid w:val="00001715"/>
    <w:rsid w:val="00001977"/>
    <w:rsid w:val="0000415E"/>
    <w:rsid w:val="00004627"/>
    <w:rsid w:val="0000492F"/>
    <w:rsid w:val="0000624B"/>
    <w:rsid w:val="000073EA"/>
    <w:rsid w:val="000076CF"/>
    <w:rsid w:val="000104BB"/>
    <w:rsid w:val="00010855"/>
    <w:rsid w:val="00011291"/>
    <w:rsid w:val="00011D9D"/>
    <w:rsid w:val="00012815"/>
    <w:rsid w:val="00013613"/>
    <w:rsid w:val="00013CF5"/>
    <w:rsid w:val="00013E18"/>
    <w:rsid w:val="00014758"/>
    <w:rsid w:val="00015BA2"/>
    <w:rsid w:val="000165CC"/>
    <w:rsid w:val="00016634"/>
    <w:rsid w:val="0001673A"/>
    <w:rsid w:val="000174EE"/>
    <w:rsid w:val="00017A34"/>
    <w:rsid w:val="00017B84"/>
    <w:rsid w:val="00021219"/>
    <w:rsid w:val="000222A6"/>
    <w:rsid w:val="00022819"/>
    <w:rsid w:val="00022BD4"/>
    <w:rsid w:val="00024158"/>
    <w:rsid w:val="000244D1"/>
    <w:rsid w:val="00024CF6"/>
    <w:rsid w:val="0002619F"/>
    <w:rsid w:val="00026416"/>
    <w:rsid w:val="000267BA"/>
    <w:rsid w:val="000268E8"/>
    <w:rsid w:val="000301CB"/>
    <w:rsid w:val="000302B8"/>
    <w:rsid w:val="000308B9"/>
    <w:rsid w:val="00031157"/>
    <w:rsid w:val="00032566"/>
    <w:rsid w:val="00032ED6"/>
    <w:rsid w:val="00033A8F"/>
    <w:rsid w:val="00034740"/>
    <w:rsid w:val="00034B29"/>
    <w:rsid w:val="000353DC"/>
    <w:rsid w:val="00035557"/>
    <w:rsid w:val="00035874"/>
    <w:rsid w:val="00035EFC"/>
    <w:rsid w:val="00040413"/>
    <w:rsid w:val="00040C5C"/>
    <w:rsid w:val="00043288"/>
    <w:rsid w:val="000438B4"/>
    <w:rsid w:val="000438C0"/>
    <w:rsid w:val="00044140"/>
    <w:rsid w:val="00044ABE"/>
    <w:rsid w:val="0004553C"/>
    <w:rsid w:val="000466E0"/>
    <w:rsid w:val="0004772A"/>
    <w:rsid w:val="00050052"/>
    <w:rsid w:val="00050202"/>
    <w:rsid w:val="000512EE"/>
    <w:rsid w:val="000526FD"/>
    <w:rsid w:val="00052C89"/>
    <w:rsid w:val="00053A10"/>
    <w:rsid w:val="00054ACD"/>
    <w:rsid w:val="00055523"/>
    <w:rsid w:val="00055A66"/>
    <w:rsid w:val="000565BF"/>
    <w:rsid w:val="0006093B"/>
    <w:rsid w:val="00063088"/>
    <w:rsid w:val="0006323D"/>
    <w:rsid w:val="000634A6"/>
    <w:rsid w:val="00063CB1"/>
    <w:rsid w:val="00063E5A"/>
    <w:rsid w:val="0006442B"/>
    <w:rsid w:val="00065404"/>
    <w:rsid w:val="000655D6"/>
    <w:rsid w:val="0006640D"/>
    <w:rsid w:val="00067805"/>
    <w:rsid w:val="00067992"/>
    <w:rsid w:val="00067CE3"/>
    <w:rsid w:val="00070085"/>
    <w:rsid w:val="00070323"/>
    <w:rsid w:val="000703A2"/>
    <w:rsid w:val="00071479"/>
    <w:rsid w:val="00071BEF"/>
    <w:rsid w:val="00071E20"/>
    <w:rsid w:val="000725D8"/>
    <w:rsid w:val="00073531"/>
    <w:rsid w:val="0007769A"/>
    <w:rsid w:val="000821D8"/>
    <w:rsid w:val="0008320B"/>
    <w:rsid w:val="00083653"/>
    <w:rsid w:val="00083A9C"/>
    <w:rsid w:val="00085975"/>
    <w:rsid w:val="00086C7D"/>
    <w:rsid w:val="00090430"/>
    <w:rsid w:val="000907BC"/>
    <w:rsid w:val="00091CB2"/>
    <w:rsid w:val="00091E4B"/>
    <w:rsid w:val="00091EAD"/>
    <w:rsid w:val="00092BC2"/>
    <w:rsid w:val="00092FE5"/>
    <w:rsid w:val="000940DC"/>
    <w:rsid w:val="00094375"/>
    <w:rsid w:val="00094DEF"/>
    <w:rsid w:val="00095055"/>
    <w:rsid w:val="00095970"/>
    <w:rsid w:val="00095ECD"/>
    <w:rsid w:val="0009630C"/>
    <w:rsid w:val="000A133F"/>
    <w:rsid w:val="000A18DE"/>
    <w:rsid w:val="000A1ADD"/>
    <w:rsid w:val="000A2014"/>
    <w:rsid w:val="000A2694"/>
    <w:rsid w:val="000A31DC"/>
    <w:rsid w:val="000A4E1A"/>
    <w:rsid w:val="000A62A3"/>
    <w:rsid w:val="000A78BF"/>
    <w:rsid w:val="000B0FFA"/>
    <w:rsid w:val="000B171D"/>
    <w:rsid w:val="000B3395"/>
    <w:rsid w:val="000B3843"/>
    <w:rsid w:val="000B3B1E"/>
    <w:rsid w:val="000B4607"/>
    <w:rsid w:val="000B4E33"/>
    <w:rsid w:val="000B4ED1"/>
    <w:rsid w:val="000B56CF"/>
    <w:rsid w:val="000B6506"/>
    <w:rsid w:val="000C0D87"/>
    <w:rsid w:val="000C127B"/>
    <w:rsid w:val="000C1E7B"/>
    <w:rsid w:val="000C3021"/>
    <w:rsid w:val="000C3068"/>
    <w:rsid w:val="000C37FD"/>
    <w:rsid w:val="000C450D"/>
    <w:rsid w:val="000C4A19"/>
    <w:rsid w:val="000C63D6"/>
    <w:rsid w:val="000C64D7"/>
    <w:rsid w:val="000C699D"/>
    <w:rsid w:val="000C765F"/>
    <w:rsid w:val="000D1552"/>
    <w:rsid w:val="000D237B"/>
    <w:rsid w:val="000D3DF4"/>
    <w:rsid w:val="000D52B3"/>
    <w:rsid w:val="000E0411"/>
    <w:rsid w:val="000E0A1A"/>
    <w:rsid w:val="000E2124"/>
    <w:rsid w:val="000E2563"/>
    <w:rsid w:val="000E2911"/>
    <w:rsid w:val="000E33C6"/>
    <w:rsid w:val="000E3FEA"/>
    <w:rsid w:val="000E4612"/>
    <w:rsid w:val="000E4CF2"/>
    <w:rsid w:val="000E50D5"/>
    <w:rsid w:val="000E517A"/>
    <w:rsid w:val="000E5F8A"/>
    <w:rsid w:val="000E5FAE"/>
    <w:rsid w:val="000E7B64"/>
    <w:rsid w:val="000E7DDE"/>
    <w:rsid w:val="000F0018"/>
    <w:rsid w:val="000F0420"/>
    <w:rsid w:val="000F09E6"/>
    <w:rsid w:val="000F0CBD"/>
    <w:rsid w:val="000F1EE0"/>
    <w:rsid w:val="000F20F4"/>
    <w:rsid w:val="000F42C5"/>
    <w:rsid w:val="000F4E73"/>
    <w:rsid w:val="000F55F7"/>
    <w:rsid w:val="000F69E6"/>
    <w:rsid w:val="00100D4C"/>
    <w:rsid w:val="00100E7C"/>
    <w:rsid w:val="0010132F"/>
    <w:rsid w:val="0010188A"/>
    <w:rsid w:val="00102684"/>
    <w:rsid w:val="0010270D"/>
    <w:rsid w:val="001027D1"/>
    <w:rsid w:val="001028C0"/>
    <w:rsid w:val="00102900"/>
    <w:rsid w:val="00103C6C"/>
    <w:rsid w:val="001046C0"/>
    <w:rsid w:val="0010723F"/>
    <w:rsid w:val="001072A4"/>
    <w:rsid w:val="0011055A"/>
    <w:rsid w:val="001110D3"/>
    <w:rsid w:val="001121C7"/>
    <w:rsid w:val="00113DCA"/>
    <w:rsid w:val="00115159"/>
    <w:rsid w:val="00115419"/>
    <w:rsid w:val="00115E24"/>
    <w:rsid w:val="00116CCD"/>
    <w:rsid w:val="00116F06"/>
    <w:rsid w:val="001207F9"/>
    <w:rsid w:val="00120ADC"/>
    <w:rsid w:val="00121A93"/>
    <w:rsid w:val="001226DD"/>
    <w:rsid w:val="00122B92"/>
    <w:rsid w:val="00123BFF"/>
    <w:rsid w:val="00123C3A"/>
    <w:rsid w:val="0012402F"/>
    <w:rsid w:val="00124216"/>
    <w:rsid w:val="0012583C"/>
    <w:rsid w:val="0012593A"/>
    <w:rsid w:val="00125A24"/>
    <w:rsid w:val="00130C95"/>
    <w:rsid w:val="0013312D"/>
    <w:rsid w:val="001346AF"/>
    <w:rsid w:val="0013492E"/>
    <w:rsid w:val="00135716"/>
    <w:rsid w:val="001368EB"/>
    <w:rsid w:val="00136964"/>
    <w:rsid w:val="00136B00"/>
    <w:rsid w:val="00137F4A"/>
    <w:rsid w:val="0014015B"/>
    <w:rsid w:val="0014027F"/>
    <w:rsid w:val="00140474"/>
    <w:rsid w:val="00141364"/>
    <w:rsid w:val="00142256"/>
    <w:rsid w:val="00142B24"/>
    <w:rsid w:val="00142DFC"/>
    <w:rsid w:val="00143612"/>
    <w:rsid w:val="0014373A"/>
    <w:rsid w:val="001451F8"/>
    <w:rsid w:val="0014759F"/>
    <w:rsid w:val="0014771D"/>
    <w:rsid w:val="0015115D"/>
    <w:rsid w:val="00151750"/>
    <w:rsid w:val="00151CBC"/>
    <w:rsid w:val="00152ADA"/>
    <w:rsid w:val="00154065"/>
    <w:rsid w:val="00155FF5"/>
    <w:rsid w:val="00156029"/>
    <w:rsid w:val="001566BE"/>
    <w:rsid w:val="00157169"/>
    <w:rsid w:val="00157A2B"/>
    <w:rsid w:val="00160EF9"/>
    <w:rsid w:val="00161A7F"/>
    <w:rsid w:val="001638EB"/>
    <w:rsid w:val="00163A71"/>
    <w:rsid w:val="00163BE4"/>
    <w:rsid w:val="00164D70"/>
    <w:rsid w:val="0016536F"/>
    <w:rsid w:val="00166A4B"/>
    <w:rsid w:val="0016768D"/>
    <w:rsid w:val="001678E9"/>
    <w:rsid w:val="00167BCE"/>
    <w:rsid w:val="00167EF0"/>
    <w:rsid w:val="00170193"/>
    <w:rsid w:val="001710FF"/>
    <w:rsid w:val="00171A96"/>
    <w:rsid w:val="00173529"/>
    <w:rsid w:val="00173EF6"/>
    <w:rsid w:val="00174A9D"/>
    <w:rsid w:val="00175A24"/>
    <w:rsid w:val="00175C69"/>
    <w:rsid w:val="001773FE"/>
    <w:rsid w:val="001801BF"/>
    <w:rsid w:val="00180901"/>
    <w:rsid w:val="00180A47"/>
    <w:rsid w:val="001811FD"/>
    <w:rsid w:val="001820D8"/>
    <w:rsid w:val="0018262B"/>
    <w:rsid w:val="00182701"/>
    <w:rsid w:val="001827BC"/>
    <w:rsid w:val="00182B2D"/>
    <w:rsid w:val="00182D7A"/>
    <w:rsid w:val="00182D91"/>
    <w:rsid w:val="001838E0"/>
    <w:rsid w:val="00184B55"/>
    <w:rsid w:val="00185176"/>
    <w:rsid w:val="00187185"/>
    <w:rsid w:val="00190EED"/>
    <w:rsid w:val="00191B41"/>
    <w:rsid w:val="00191FF5"/>
    <w:rsid w:val="001928F1"/>
    <w:rsid w:val="00193A35"/>
    <w:rsid w:val="00194485"/>
    <w:rsid w:val="001945C1"/>
    <w:rsid w:val="00194764"/>
    <w:rsid w:val="001949CD"/>
    <w:rsid w:val="001A08E6"/>
    <w:rsid w:val="001A216C"/>
    <w:rsid w:val="001A3A09"/>
    <w:rsid w:val="001A4198"/>
    <w:rsid w:val="001A48C5"/>
    <w:rsid w:val="001A5C3F"/>
    <w:rsid w:val="001A602A"/>
    <w:rsid w:val="001A6474"/>
    <w:rsid w:val="001A76EC"/>
    <w:rsid w:val="001A76F1"/>
    <w:rsid w:val="001B0625"/>
    <w:rsid w:val="001B07D5"/>
    <w:rsid w:val="001B173B"/>
    <w:rsid w:val="001B1B2C"/>
    <w:rsid w:val="001B46BD"/>
    <w:rsid w:val="001B5575"/>
    <w:rsid w:val="001B59F0"/>
    <w:rsid w:val="001B6AB7"/>
    <w:rsid w:val="001B6FE8"/>
    <w:rsid w:val="001B7DD8"/>
    <w:rsid w:val="001B7F58"/>
    <w:rsid w:val="001C044D"/>
    <w:rsid w:val="001C0941"/>
    <w:rsid w:val="001C0D1D"/>
    <w:rsid w:val="001C4262"/>
    <w:rsid w:val="001C48FE"/>
    <w:rsid w:val="001C5009"/>
    <w:rsid w:val="001C5F15"/>
    <w:rsid w:val="001C723D"/>
    <w:rsid w:val="001D1C0C"/>
    <w:rsid w:val="001D3429"/>
    <w:rsid w:val="001D3720"/>
    <w:rsid w:val="001D3F63"/>
    <w:rsid w:val="001D6E04"/>
    <w:rsid w:val="001D6E65"/>
    <w:rsid w:val="001D717E"/>
    <w:rsid w:val="001D71A2"/>
    <w:rsid w:val="001D733B"/>
    <w:rsid w:val="001D7817"/>
    <w:rsid w:val="001D7DD8"/>
    <w:rsid w:val="001E03D1"/>
    <w:rsid w:val="001E0E38"/>
    <w:rsid w:val="001E122C"/>
    <w:rsid w:val="001E1CB2"/>
    <w:rsid w:val="001E253D"/>
    <w:rsid w:val="001E271A"/>
    <w:rsid w:val="001E34E0"/>
    <w:rsid w:val="001E6979"/>
    <w:rsid w:val="001E706E"/>
    <w:rsid w:val="001E71B4"/>
    <w:rsid w:val="001F13EC"/>
    <w:rsid w:val="001F1469"/>
    <w:rsid w:val="001F1B75"/>
    <w:rsid w:val="001F4CD4"/>
    <w:rsid w:val="001F5279"/>
    <w:rsid w:val="001F729E"/>
    <w:rsid w:val="001F7734"/>
    <w:rsid w:val="001F7A9D"/>
    <w:rsid w:val="00200716"/>
    <w:rsid w:val="00202727"/>
    <w:rsid w:val="00202D50"/>
    <w:rsid w:val="00205D33"/>
    <w:rsid w:val="002063D0"/>
    <w:rsid w:val="0020648B"/>
    <w:rsid w:val="002115F2"/>
    <w:rsid w:val="002125A3"/>
    <w:rsid w:val="00213E09"/>
    <w:rsid w:val="00214D59"/>
    <w:rsid w:val="002155D5"/>
    <w:rsid w:val="00215854"/>
    <w:rsid w:val="00215C7A"/>
    <w:rsid w:val="002160B5"/>
    <w:rsid w:val="00216388"/>
    <w:rsid w:val="0022011A"/>
    <w:rsid w:val="002216E4"/>
    <w:rsid w:val="00221790"/>
    <w:rsid w:val="00221D45"/>
    <w:rsid w:val="002234A9"/>
    <w:rsid w:val="0022415D"/>
    <w:rsid w:val="0022455C"/>
    <w:rsid w:val="002266AA"/>
    <w:rsid w:val="00226A6E"/>
    <w:rsid w:val="00230080"/>
    <w:rsid w:val="00230B2F"/>
    <w:rsid w:val="002311C5"/>
    <w:rsid w:val="002329F4"/>
    <w:rsid w:val="0023351D"/>
    <w:rsid w:val="00233724"/>
    <w:rsid w:val="00233D00"/>
    <w:rsid w:val="00234A7B"/>
    <w:rsid w:val="00234D74"/>
    <w:rsid w:val="002352DA"/>
    <w:rsid w:val="002352EE"/>
    <w:rsid w:val="002354D4"/>
    <w:rsid w:val="0023729C"/>
    <w:rsid w:val="00237CC9"/>
    <w:rsid w:val="00240495"/>
    <w:rsid w:val="00241146"/>
    <w:rsid w:val="00241A13"/>
    <w:rsid w:val="00241DD2"/>
    <w:rsid w:val="0024250A"/>
    <w:rsid w:val="00243EAE"/>
    <w:rsid w:val="00246C54"/>
    <w:rsid w:val="00247D91"/>
    <w:rsid w:val="002512C5"/>
    <w:rsid w:val="00252303"/>
    <w:rsid w:val="00252EE4"/>
    <w:rsid w:val="00253169"/>
    <w:rsid w:val="00255139"/>
    <w:rsid w:val="00255E98"/>
    <w:rsid w:val="002561A9"/>
    <w:rsid w:val="00256528"/>
    <w:rsid w:val="00256A69"/>
    <w:rsid w:val="002601E3"/>
    <w:rsid w:val="002636B9"/>
    <w:rsid w:val="00264727"/>
    <w:rsid w:val="00266CEC"/>
    <w:rsid w:val="00267AE4"/>
    <w:rsid w:val="00270002"/>
    <w:rsid w:val="00271DEC"/>
    <w:rsid w:val="00272B0C"/>
    <w:rsid w:val="002734D6"/>
    <w:rsid w:val="002736F6"/>
    <w:rsid w:val="00273D33"/>
    <w:rsid w:val="00274134"/>
    <w:rsid w:val="00274248"/>
    <w:rsid w:val="002746A0"/>
    <w:rsid w:val="00274977"/>
    <w:rsid w:val="002762C5"/>
    <w:rsid w:val="00276849"/>
    <w:rsid w:val="002776FD"/>
    <w:rsid w:val="0028029F"/>
    <w:rsid w:val="002808D4"/>
    <w:rsid w:val="00281853"/>
    <w:rsid w:val="00281C55"/>
    <w:rsid w:val="00281FC8"/>
    <w:rsid w:val="00282E1C"/>
    <w:rsid w:val="00282F49"/>
    <w:rsid w:val="002837A5"/>
    <w:rsid w:val="00284CCF"/>
    <w:rsid w:val="00285E46"/>
    <w:rsid w:val="00287001"/>
    <w:rsid w:val="002870A2"/>
    <w:rsid w:val="00287318"/>
    <w:rsid w:val="0028782C"/>
    <w:rsid w:val="00290294"/>
    <w:rsid w:val="002925DF"/>
    <w:rsid w:val="00292B6E"/>
    <w:rsid w:val="00293520"/>
    <w:rsid w:val="0029359A"/>
    <w:rsid w:val="00294111"/>
    <w:rsid w:val="00295278"/>
    <w:rsid w:val="002970F7"/>
    <w:rsid w:val="0029754D"/>
    <w:rsid w:val="002979AE"/>
    <w:rsid w:val="002A0C8A"/>
    <w:rsid w:val="002A151A"/>
    <w:rsid w:val="002A171F"/>
    <w:rsid w:val="002A3BC5"/>
    <w:rsid w:val="002A3D7C"/>
    <w:rsid w:val="002A3DCE"/>
    <w:rsid w:val="002A4542"/>
    <w:rsid w:val="002A50C2"/>
    <w:rsid w:val="002A5355"/>
    <w:rsid w:val="002A58D7"/>
    <w:rsid w:val="002A60E8"/>
    <w:rsid w:val="002A69BF"/>
    <w:rsid w:val="002A72E3"/>
    <w:rsid w:val="002A77E6"/>
    <w:rsid w:val="002A7CD7"/>
    <w:rsid w:val="002A7F3E"/>
    <w:rsid w:val="002B127C"/>
    <w:rsid w:val="002B2650"/>
    <w:rsid w:val="002B2B23"/>
    <w:rsid w:val="002B371A"/>
    <w:rsid w:val="002B3F5F"/>
    <w:rsid w:val="002B4B61"/>
    <w:rsid w:val="002B5510"/>
    <w:rsid w:val="002B5CC3"/>
    <w:rsid w:val="002B6FB7"/>
    <w:rsid w:val="002C0083"/>
    <w:rsid w:val="002C0637"/>
    <w:rsid w:val="002C16AF"/>
    <w:rsid w:val="002C331D"/>
    <w:rsid w:val="002C469F"/>
    <w:rsid w:val="002C4777"/>
    <w:rsid w:val="002C4AEF"/>
    <w:rsid w:val="002C5940"/>
    <w:rsid w:val="002C6629"/>
    <w:rsid w:val="002D1520"/>
    <w:rsid w:val="002D2CBD"/>
    <w:rsid w:val="002D31E6"/>
    <w:rsid w:val="002D504B"/>
    <w:rsid w:val="002D690C"/>
    <w:rsid w:val="002D708C"/>
    <w:rsid w:val="002D7B92"/>
    <w:rsid w:val="002E144D"/>
    <w:rsid w:val="002E19C5"/>
    <w:rsid w:val="002E1CFB"/>
    <w:rsid w:val="002E3407"/>
    <w:rsid w:val="002E3886"/>
    <w:rsid w:val="002E3A7A"/>
    <w:rsid w:val="002E3FC8"/>
    <w:rsid w:val="002E43A2"/>
    <w:rsid w:val="002E5A2E"/>
    <w:rsid w:val="002E6BD9"/>
    <w:rsid w:val="002F0D6F"/>
    <w:rsid w:val="002F0E8E"/>
    <w:rsid w:val="002F1541"/>
    <w:rsid w:val="002F2996"/>
    <w:rsid w:val="002F3261"/>
    <w:rsid w:val="002F4733"/>
    <w:rsid w:val="002F4EAB"/>
    <w:rsid w:val="002F5444"/>
    <w:rsid w:val="002F61D4"/>
    <w:rsid w:val="003000E0"/>
    <w:rsid w:val="00300AD5"/>
    <w:rsid w:val="00301000"/>
    <w:rsid w:val="00301302"/>
    <w:rsid w:val="00301516"/>
    <w:rsid w:val="0030209B"/>
    <w:rsid w:val="003027E5"/>
    <w:rsid w:val="00303922"/>
    <w:rsid w:val="00303F63"/>
    <w:rsid w:val="0030560B"/>
    <w:rsid w:val="00305DB8"/>
    <w:rsid w:val="003066BE"/>
    <w:rsid w:val="00306778"/>
    <w:rsid w:val="00306B43"/>
    <w:rsid w:val="0030723A"/>
    <w:rsid w:val="003075BC"/>
    <w:rsid w:val="00307EC5"/>
    <w:rsid w:val="0031073B"/>
    <w:rsid w:val="00310A9D"/>
    <w:rsid w:val="00310C7C"/>
    <w:rsid w:val="0031158A"/>
    <w:rsid w:val="00311CED"/>
    <w:rsid w:val="00312025"/>
    <w:rsid w:val="003124B6"/>
    <w:rsid w:val="00312FBE"/>
    <w:rsid w:val="00313793"/>
    <w:rsid w:val="00313F60"/>
    <w:rsid w:val="00314556"/>
    <w:rsid w:val="00315ECF"/>
    <w:rsid w:val="00316591"/>
    <w:rsid w:val="00320044"/>
    <w:rsid w:val="003201DB"/>
    <w:rsid w:val="0032037F"/>
    <w:rsid w:val="00320CEC"/>
    <w:rsid w:val="003213C0"/>
    <w:rsid w:val="003224C9"/>
    <w:rsid w:val="00322583"/>
    <w:rsid w:val="00323671"/>
    <w:rsid w:val="00324A5B"/>
    <w:rsid w:val="00324B62"/>
    <w:rsid w:val="00324DE2"/>
    <w:rsid w:val="0032514B"/>
    <w:rsid w:val="00325AEC"/>
    <w:rsid w:val="00325CF4"/>
    <w:rsid w:val="003263CF"/>
    <w:rsid w:val="00326AFB"/>
    <w:rsid w:val="00327A6E"/>
    <w:rsid w:val="0033017F"/>
    <w:rsid w:val="0033137F"/>
    <w:rsid w:val="00331471"/>
    <w:rsid w:val="003314F5"/>
    <w:rsid w:val="00331F93"/>
    <w:rsid w:val="00332B2C"/>
    <w:rsid w:val="00334B54"/>
    <w:rsid w:val="00341466"/>
    <w:rsid w:val="00341B47"/>
    <w:rsid w:val="00343017"/>
    <w:rsid w:val="003463E2"/>
    <w:rsid w:val="00346425"/>
    <w:rsid w:val="003469DA"/>
    <w:rsid w:val="00346FBA"/>
    <w:rsid w:val="00347CD2"/>
    <w:rsid w:val="003511D5"/>
    <w:rsid w:val="00351DAC"/>
    <w:rsid w:val="00353B2C"/>
    <w:rsid w:val="00354B23"/>
    <w:rsid w:val="00355209"/>
    <w:rsid w:val="00356349"/>
    <w:rsid w:val="00356699"/>
    <w:rsid w:val="003576A8"/>
    <w:rsid w:val="0036292F"/>
    <w:rsid w:val="0036354E"/>
    <w:rsid w:val="00363681"/>
    <w:rsid w:val="00363739"/>
    <w:rsid w:val="003648A5"/>
    <w:rsid w:val="003667D3"/>
    <w:rsid w:val="00366FD2"/>
    <w:rsid w:val="003671C7"/>
    <w:rsid w:val="00367216"/>
    <w:rsid w:val="00367DAB"/>
    <w:rsid w:val="00370146"/>
    <w:rsid w:val="0037030C"/>
    <w:rsid w:val="00370528"/>
    <w:rsid w:val="003710A2"/>
    <w:rsid w:val="00371DAF"/>
    <w:rsid w:val="00372DE4"/>
    <w:rsid w:val="003732AA"/>
    <w:rsid w:val="00373317"/>
    <w:rsid w:val="003736D4"/>
    <w:rsid w:val="00373D7D"/>
    <w:rsid w:val="003744C5"/>
    <w:rsid w:val="00375078"/>
    <w:rsid w:val="00376042"/>
    <w:rsid w:val="0037668B"/>
    <w:rsid w:val="00377885"/>
    <w:rsid w:val="00377E60"/>
    <w:rsid w:val="00377EA2"/>
    <w:rsid w:val="00377EAC"/>
    <w:rsid w:val="00380445"/>
    <w:rsid w:val="00380C2A"/>
    <w:rsid w:val="00381502"/>
    <w:rsid w:val="00382B12"/>
    <w:rsid w:val="00382C6D"/>
    <w:rsid w:val="00383FCC"/>
    <w:rsid w:val="00384838"/>
    <w:rsid w:val="003854E8"/>
    <w:rsid w:val="00385D40"/>
    <w:rsid w:val="0038693D"/>
    <w:rsid w:val="0038694D"/>
    <w:rsid w:val="00386AB5"/>
    <w:rsid w:val="00386BBB"/>
    <w:rsid w:val="00387B78"/>
    <w:rsid w:val="00390067"/>
    <w:rsid w:val="00390362"/>
    <w:rsid w:val="00390594"/>
    <w:rsid w:val="003916F0"/>
    <w:rsid w:val="00392200"/>
    <w:rsid w:val="0039263F"/>
    <w:rsid w:val="00392DAC"/>
    <w:rsid w:val="00394D80"/>
    <w:rsid w:val="003951C6"/>
    <w:rsid w:val="00395686"/>
    <w:rsid w:val="00396755"/>
    <w:rsid w:val="00397374"/>
    <w:rsid w:val="00397E5F"/>
    <w:rsid w:val="003A0224"/>
    <w:rsid w:val="003A025C"/>
    <w:rsid w:val="003A0BC7"/>
    <w:rsid w:val="003A0DCB"/>
    <w:rsid w:val="003A10D4"/>
    <w:rsid w:val="003A22E2"/>
    <w:rsid w:val="003A2E79"/>
    <w:rsid w:val="003A467D"/>
    <w:rsid w:val="003A4A55"/>
    <w:rsid w:val="003A5ED1"/>
    <w:rsid w:val="003B0FAC"/>
    <w:rsid w:val="003B2114"/>
    <w:rsid w:val="003B254C"/>
    <w:rsid w:val="003B3289"/>
    <w:rsid w:val="003B544D"/>
    <w:rsid w:val="003B5F13"/>
    <w:rsid w:val="003B6440"/>
    <w:rsid w:val="003B660C"/>
    <w:rsid w:val="003B6BB7"/>
    <w:rsid w:val="003B7F40"/>
    <w:rsid w:val="003C0574"/>
    <w:rsid w:val="003C11F6"/>
    <w:rsid w:val="003C1E57"/>
    <w:rsid w:val="003C1EB9"/>
    <w:rsid w:val="003C2458"/>
    <w:rsid w:val="003C31B6"/>
    <w:rsid w:val="003C3A76"/>
    <w:rsid w:val="003C621A"/>
    <w:rsid w:val="003C723D"/>
    <w:rsid w:val="003D0306"/>
    <w:rsid w:val="003D05AB"/>
    <w:rsid w:val="003D06AE"/>
    <w:rsid w:val="003D166B"/>
    <w:rsid w:val="003D2164"/>
    <w:rsid w:val="003D302C"/>
    <w:rsid w:val="003D423F"/>
    <w:rsid w:val="003D4B52"/>
    <w:rsid w:val="003D5399"/>
    <w:rsid w:val="003D5EAC"/>
    <w:rsid w:val="003D5F6B"/>
    <w:rsid w:val="003D63E3"/>
    <w:rsid w:val="003D6A3F"/>
    <w:rsid w:val="003D6D46"/>
    <w:rsid w:val="003D7E83"/>
    <w:rsid w:val="003E0288"/>
    <w:rsid w:val="003E02A0"/>
    <w:rsid w:val="003E0CAE"/>
    <w:rsid w:val="003E14E3"/>
    <w:rsid w:val="003E1A08"/>
    <w:rsid w:val="003E1FF3"/>
    <w:rsid w:val="003E22D2"/>
    <w:rsid w:val="003E24E0"/>
    <w:rsid w:val="003E2B28"/>
    <w:rsid w:val="003E2C02"/>
    <w:rsid w:val="003E36EB"/>
    <w:rsid w:val="003E3822"/>
    <w:rsid w:val="003E4AA9"/>
    <w:rsid w:val="003E4D1F"/>
    <w:rsid w:val="003E5AFF"/>
    <w:rsid w:val="003E5C7D"/>
    <w:rsid w:val="003E69BA"/>
    <w:rsid w:val="003E7E67"/>
    <w:rsid w:val="003F0BAC"/>
    <w:rsid w:val="003F0FB4"/>
    <w:rsid w:val="003F1017"/>
    <w:rsid w:val="003F154F"/>
    <w:rsid w:val="003F212C"/>
    <w:rsid w:val="003F2B42"/>
    <w:rsid w:val="003F3712"/>
    <w:rsid w:val="003F3E53"/>
    <w:rsid w:val="003F42B2"/>
    <w:rsid w:val="003F4548"/>
    <w:rsid w:val="003F507F"/>
    <w:rsid w:val="003F51E6"/>
    <w:rsid w:val="003F536C"/>
    <w:rsid w:val="003F610E"/>
    <w:rsid w:val="003F717E"/>
    <w:rsid w:val="003F7BA1"/>
    <w:rsid w:val="004005AC"/>
    <w:rsid w:val="00400C83"/>
    <w:rsid w:val="004028A8"/>
    <w:rsid w:val="00402921"/>
    <w:rsid w:val="00402BD2"/>
    <w:rsid w:val="00402E1D"/>
    <w:rsid w:val="004035EB"/>
    <w:rsid w:val="004042C1"/>
    <w:rsid w:val="00404626"/>
    <w:rsid w:val="004048BF"/>
    <w:rsid w:val="00404A84"/>
    <w:rsid w:val="0040592A"/>
    <w:rsid w:val="00406BB3"/>
    <w:rsid w:val="00407887"/>
    <w:rsid w:val="0040795B"/>
    <w:rsid w:val="00410667"/>
    <w:rsid w:val="00410DFE"/>
    <w:rsid w:val="00411B7A"/>
    <w:rsid w:val="004145B4"/>
    <w:rsid w:val="0041483B"/>
    <w:rsid w:val="00414A03"/>
    <w:rsid w:val="00415B00"/>
    <w:rsid w:val="0041673D"/>
    <w:rsid w:val="00416B68"/>
    <w:rsid w:val="00420180"/>
    <w:rsid w:val="004205D8"/>
    <w:rsid w:val="00420F55"/>
    <w:rsid w:val="00421A27"/>
    <w:rsid w:val="00422DFE"/>
    <w:rsid w:val="00423A24"/>
    <w:rsid w:val="00423D34"/>
    <w:rsid w:val="00424AD9"/>
    <w:rsid w:val="004262CF"/>
    <w:rsid w:val="00427F9D"/>
    <w:rsid w:val="0043001A"/>
    <w:rsid w:val="004309C8"/>
    <w:rsid w:val="00431274"/>
    <w:rsid w:val="004314B1"/>
    <w:rsid w:val="00431A7B"/>
    <w:rsid w:val="00431FD6"/>
    <w:rsid w:val="00432D7A"/>
    <w:rsid w:val="00434AF3"/>
    <w:rsid w:val="004365DB"/>
    <w:rsid w:val="00436771"/>
    <w:rsid w:val="0043729D"/>
    <w:rsid w:val="00437788"/>
    <w:rsid w:val="004400B1"/>
    <w:rsid w:val="00441A3C"/>
    <w:rsid w:val="00441C13"/>
    <w:rsid w:val="00441DB1"/>
    <w:rsid w:val="004420D9"/>
    <w:rsid w:val="00444CCE"/>
    <w:rsid w:val="00445C58"/>
    <w:rsid w:val="00446170"/>
    <w:rsid w:val="0044730E"/>
    <w:rsid w:val="004474E0"/>
    <w:rsid w:val="0044755C"/>
    <w:rsid w:val="00447886"/>
    <w:rsid w:val="0045093E"/>
    <w:rsid w:val="00452962"/>
    <w:rsid w:val="00452AC6"/>
    <w:rsid w:val="004536AD"/>
    <w:rsid w:val="00453886"/>
    <w:rsid w:val="00453BCC"/>
    <w:rsid w:val="00453CCD"/>
    <w:rsid w:val="004545F7"/>
    <w:rsid w:val="00454FE3"/>
    <w:rsid w:val="00455BD9"/>
    <w:rsid w:val="004565D3"/>
    <w:rsid w:val="00456600"/>
    <w:rsid w:val="00456639"/>
    <w:rsid w:val="004566DF"/>
    <w:rsid w:val="004608B8"/>
    <w:rsid w:val="00461B15"/>
    <w:rsid w:val="00462CCC"/>
    <w:rsid w:val="0046448E"/>
    <w:rsid w:val="0046570B"/>
    <w:rsid w:val="004658E4"/>
    <w:rsid w:val="00466D41"/>
    <w:rsid w:val="004673E0"/>
    <w:rsid w:val="00467CC6"/>
    <w:rsid w:val="00467FE9"/>
    <w:rsid w:val="0047044C"/>
    <w:rsid w:val="0047060F"/>
    <w:rsid w:val="00471AE7"/>
    <w:rsid w:val="00472FE9"/>
    <w:rsid w:val="0047343C"/>
    <w:rsid w:val="004741A6"/>
    <w:rsid w:val="00474693"/>
    <w:rsid w:val="00474F3D"/>
    <w:rsid w:val="004769E5"/>
    <w:rsid w:val="00477698"/>
    <w:rsid w:val="00477AED"/>
    <w:rsid w:val="00480301"/>
    <w:rsid w:val="004807F7"/>
    <w:rsid w:val="00481C2C"/>
    <w:rsid w:val="00483F5B"/>
    <w:rsid w:val="0048407E"/>
    <w:rsid w:val="00484087"/>
    <w:rsid w:val="004841DE"/>
    <w:rsid w:val="004855E5"/>
    <w:rsid w:val="00485E5E"/>
    <w:rsid w:val="00486807"/>
    <w:rsid w:val="00486A16"/>
    <w:rsid w:val="00486A3C"/>
    <w:rsid w:val="004876A4"/>
    <w:rsid w:val="00487885"/>
    <w:rsid w:val="00491C06"/>
    <w:rsid w:val="00492189"/>
    <w:rsid w:val="004928B8"/>
    <w:rsid w:val="0049403A"/>
    <w:rsid w:val="00495D89"/>
    <w:rsid w:val="0049765D"/>
    <w:rsid w:val="004A1474"/>
    <w:rsid w:val="004A1C99"/>
    <w:rsid w:val="004A1E5C"/>
    <w:rsid w:val="004A3963"/>
    <w:rsid w:val="004A3A33"/>
    <w:rsid w:val="004A3DFB"/>
    <w:rsid w:val="004A6893"/>
    <w:rsid w:val="004A7786"/>
    <w:rsid w:val="004B056B"/>
    <w:rsid w:val="004B1EFA"/>
    <w:rsid w:val="004B21CC"/>
    <w:rsid w:val="004B29EC"/>
    <w:rsid w:val="004B2F19"/>
    <w:rsid w:val="004B3125"/>
    <w:rsid w:val="004B5877"/>
    <w:rsid w:val="004B71C2"/>
    <w:rsid w:val="004C0629"/>
    <w:rsid w:val="004C1226"/>
    <w:rsid w:val="004C15F9"/>
    <w:rsid w:val="004C17DD"/>
    <w:rsid w:val="004C200D"/>
    <w:rsid w:val="004C2037"/>
    <w:rsid w:val="004C2066"/>
    <w:rsid w:val="004C2E6A"/>
    <w:rsid w:val="004C37FD"/>
    <w:rsid w:val="004C3AD1"/>
    <w:rsid w:val="004C3AEF"/>
    <w:rsid w:val="004C4594"/>
    <w:rsid w:val="004C51A1"/>
    <w:rsid w:val="004C567D"/>
    <w:rsid w:val="004C5F5E"/>
    <w:rsid w:val="004C606C"/>
    <w:rsid w:val="004C688B"/>
    <w:rsid w:val="004C68B3"/>
    <w:rsid w:val="004C6A2F"/>
    <w:rsid w:val="004C6F13"/>
    <w:rsid w:val="004C7E8F"/>
    <w:rsid w:val="004D078A"/>
    <w:rsid w:val="004D17C6"/>
    <w:rsid w:val="004D2389"/>
    <w:rsid w:val="004D3CBD"/>
    <w:rsid w:val="004D3FEF"/>
    <w:rsid w:val="004D434F"/>
    <w:rsid w:val="004D4531"/>
    <w:rsid w:val="004D56E8"/>
    <w:rsid w:val="004D6250"/>
    <w:rsid w:val="004D64AE"/>
    <w:rsid w:val="004D69C1"/>
    <w:rsid w:val="004D7445"/>
    <w:rsid w:val="004D756E"/>
    <w:rsid w:val="004D790E"/>
    <w:rsid w:val="004D7929"/>
    <w:rsid w:val="004D7A21"/>
    <w:rsid w:val="004D7A6E"/>
    <w:rsid w:val="004D7B11"/>
    <w:rsid w:val="004D7E39"/>
    <w:rsid w:val="004E0C5E"/>
    <w:rsid w:val="004E11B1"/>
    <w:rsid w:val="004E1557"/>
    <w:rsid w:val="004E1D0D"/>
    <w:rsid w:val="004E222C"/>
    <w:rsid w:val="004E23E6"/>
    <w:rsid w:val="004E2C1D"/>
    <w:rsid w:val="004E3241"/>
    <w:rsid w:val="004E37C2"/>
    <w:rsid w:val="004E3D0D"/>
    <w:rsid w:val="004E470B"/>
    <w:rsid w:val="004E525D"/>
    <w:rsid w:val="004E608E"/>
    <w:rsid w:val="004E648F"/>
    <w:rsid w:val="004E653E"/>
    <w:rsid w:val="004E6BC9"/>
    <w:rsid w:val="004E7B17"/>
    <w:rsid w:val="004E7CD9"/>
    <w:rsid w:val="004F0881"/>
    <w:rsid w:val="004F1433"/>
    <w:rsid w:val="004F21C7"/>
    <w:rsid w:val="004F224F"/>
    <w:rsid w:val="004F22BA"/>
    <w:rsid w:val="004F2413"/>
    <w:rsid w:val="004F2886"/>
    <w:rsid w:val="004F30C0"/>
    <w:rsid w:val="004F3D0B"/>
    <w:rsid w:val="004F4A0A"/>
    <w:rsid w:val="004F4AC0"/>
    <w:rsid w:val="004F4D03"/>
    <w:rsid w:val="004F57FA"/>
    <w:rsid w:val="004F5914"/>
    <w:rsid w:val="004F5EB3"/>
    <w:rsid w:val="004F6902"/>
    <w:rsid w:val="004F6AC7"/>
    <w:rsid w:val="005017AF"/>
    <w:rsid w:val="00501ACA"/>
    <w:rsid w:val="00501C83"/>
    <w:rsid w:val="00502A12"/>
    <w:rsid w:val="00502E39"/>
    <w:rsid w:val="00504EE5"/>
    <w:rsid w:val="00505176"/>
    <w:rsid w:val="0050613B"/>
    <w:rsid w:val="00506CBB"/>
    <w:rsid w:val="00507644"/>
    <w:rsid w:val="00510904"/>
    <w:rsid w:val="00511695"/>
    <w:rsid w:val="005118EB"/>
    <w:rsid w:val="005123AA"/>
    <w:rsid w:val="00512A2A"/>
    <w:rsid w:val="00512DB5"/>
    <w:rsid w:val="005131D8"/>
    <w:rsid w:val="0051348F"/>
    <w:rsid w:val="00514232"/>
    <w:rsid w:val="00514252"/>
    <w:rsid w:val="00514415"/>
    <w:rsid w:val="005148AD"/>
    <w:rsid w:val="0051514E"/>
    <w:rsid w:val="005156B3"/>
    <w:rsid w:val="0051611A"/>
    <w:rsid w:val="00516DC6"/>
    <w:rsid w:val="00520006"/>
    <w:rsid w:val="00520ADA"/>
    <w:rsid w:val="00520C25"/>
    <w:rsid w:val="00522B57"/>
    <w:rsid w:val="005231B5"/>
    <w:rsid w:val="0052410B"/>
    <w:rsid w:val="00524B1C"/>
    <w:rsid w:val="005252D3"/>
    <w:rsid w:val="005255E5"/>
    <w:rsid w:val="00526677"/>
    <w:rsid w:val="0053013F"/>
    <w:rsid w:val="005304E6"/>
    <w:rsid w:val="00530CB6"/>
    <w:rsid w:val="00531334"/>
    <w:rsid w:val="005315C5"/>
    <w:rsid w:val="005315DC"/>
    <w:rsid w:val="00532EDB"/>
    <w:rsid w:val="00532F6F"/>
    <w:rsid w:val="00533BE0"/>
    <w:rsid w:val="00534727"/>
    <w:rsid w:val="0053565C"/>
    <w:rsid w:val="00536391"/>
    <w:rsid w:val="005364E5"/>
    <w:rsid w:val="00541297"/>
    <w:rsid w:val="0054148F"/>
    <w:rsid w:val="005425D8"/>
    <w:rsid w:val="00542E27"/>
    <w:rsid w:val="00543686"/>
    <w:rsid w:val="0054389B"/>
    <w:rsid w:val="005439EA"/>
    <w:rsid w:val="00543B38"/>
    <w:rsid w:val="00543CA1"/>
    <w:rsid w:val="00543DF2"/>
    <w:rsid w:val="0054418B"/>
    <w:rsid w:val="005446A4"/>
    <w:rsid w:val="00544827"/>
    <w:rsid w:val="0054693A"/>
    <w:rsid w:val="005473A4"/>
    <w:rsid w:val="005533D1"/>
    <w:rsid w:val="00553E53"/>
    <w:rsid w:val="005542F3"/>
    <w:rsid w:val="0055562D"/>
    <w:rsid w:val="005564C6"/>
    <w:rsid w:val="0056026D"/>
    <w:rsid w:val="00561EFE"/>
    <w:rsid w:val="00562F78"/>
    <w:rsid w:val="005632A6"/>
    <w:rsid w:val="00563357"/>
    <w:rsid w:val="00563DBC"/>
    <w:rsid w:val="00565591"/>
    <w:rsid w:val="00566219"/>
    <w:rsid w:val="005668CD"/>
    <w:rsid w:val="00566B60"/>
    <w:rsid w:val="00567643"/>
    <w:rsid w:val="00570058"/>
    <w:rsid w:val="00570074"/>
    <w:rsid w:val="0057051A"/>
    <w:rsid w:val="0057175E"/>
    <w:rsid w:val="00573D89"/>
    <w:rsid w:val="00574BE3"/>
    <w:rsid w:val="00574D04"/>
    <w:rsid w:val="00575B3C"/>
    <w:rsid w:val="00576201"/>
    <w:rsid w:val="00577272"/>
    <w:rsid w:val="00577981"/>
    <w:rsid w:val="00580E62"/>
    <w:rsid w:val="0058184E"/>
    <w:rsid w:val="00581A44"/>
    <w:rsid w:val="00581EE4"/>
    <w:rsid w:val="005820D4"/>
    <w:rsid w:val="00582829"/>
    <w:rsid w:val="00584009"/>
    <w:rsid w:val="005847BF"/>
    <w:rsid w:val="005849F3"/>
    <w:rsid w:val="00584F0F"/>
    <w:rsid w:val="00585B87"/>
    <w:rsid w:val="0058614C"/>
    <w:rsid w:val="0059046A"/>
    <w:rsid w:val="00596491"/>
    <w:rsid w:val="005A06DB"/>
    <w:rsid w:val="005A17CB"/>
    <w:rsid w:val="005A296E"/>
    <w:rsid w:val="005A2C4F"/>
    <w:rsid w:val="005A3CF3"/>
    <w:rsid w:val="005A56B3"/>
    <w:rsid w:val="005A7894"/>
    <w:rsid w:val="005A7E93"/>
    <w:rsid w:val="005B0126"/>
    <w:rsid w:val="005B2C93"/>
    <w:rsid w:val="005B34E8"/>
    <w:rsid w:val="005B5E7E"/>
    <w:rsid w:val="005B7498"/>
    <w:rsid w:val="005C1025"/>
    <w:rsid w:val="005C15FB"/>
    <w:rsid w:val="005C36D3"/>
    <w:rsid w:val="005C38A6"/>
    <w:rsid w:val="005C38D6"/>
    <w:rsid w:val="005C43A0"/>
    <w:rsid w:val="005C47BC"/>
    <w:rsid w:val="005C47FE"/>
    <w:rsid w:val="005C4922"/>
    <w:rsid w:val="005C5906"/>
    <w:rsid w:val="005C7844"/>
    <w:rsid w:val="005D0098"/>
    <w:rsid w:val="005D36C7"/>
    <w:rsid w:val="005D5A83"/>
    <w:rsid w:val="005D64D0"/>
    <w:rsid w:val="005D66F8"/>
    <w:rsid w:val="005D7305"/>
    <w:rsid w:val="005D7890"/>
    <w:rsid w:val="005E0847"/>
    <w:rsid w:val="005E2725"/>
    <w:rsid w:val="005E273F"/>
    <w:rsid w:val="005E2C7D"/>
    <w:rsid w:val="005E465A"/>
    <w:rsid w:val="005E551E"/>
    <w:rsid w:val="005E5FCE"/>
    <w:rsid w:val="005E7AD1"/>
    <w:rsid w:val="005E7D8E"/>
    <w:rsid w:val="005F0276"/>
    <w:rsid w:val="005F0394"/>
    <w:rsid w:val="005F0B8B"/>
    <w:rsid w:val="005F0C72"/>
    <w:rsid w:val="005F12DA"/>
    <w:rsid w:val="005F1D41"/>
    <w:rsid w:val="005F2798"/>
    <w:rsid w:val="005F2A4A"/>
    <w:rsid w:val="005F2A5F"/>
    <w:rsid w:val="005F2FB5"/>
    <w:rsid w:val="005F337E"/>
    <w:rsid w:val="005F35E3"/>
    <w:rsid w:val="005F4367"/>
    <w:rsid w:val="005F4809"/>
    <w:rsid w:val="005F5654"/>
    <w:rsid w:val="005F76B9"/>
    <w:rsid w:val="005F795A"/>
    <w:rsid w:val="005F7FCF"/>
    <w:rsid w:val="006003FA"/>
    <w:rsid w:val="00600A9C"/>
    <w:rsid w:val="00601264"/>
    <w:rsid w:val="00601A77"/>
    <w:rsid w:val="006025ED"/>
    <w:rsid w:val="00603675"/>
    <w:rsid w:val="0060388F"/>
    <w:rsid w:val="006051CE"/>
    <w:rsid w:val="006056A5"/>
    <w:rsid w:val="0061131E"/>
    <w:rsid w:val="006119A8"/>
    <w:rsid w:val="00613035"/>
    <w:rsid w:val="006133BD"/>
    <w:rsid w:val="00613A5A"/>
    <w:rsid w:val="00614E05"/>
    <w:rsid w:val="0061531B"/>
    <w:rsid w:val="00615A02"/>
    <w:rsid w:val="00616531"/>
    <w:rsid w:val="00617335"/>
    <w:rsid w:val="00617985"/>
    <w:rsid w:val="006201FF"/>
    <w:rsid w:val="00621207"/>
    <w:rsid w:val="00621838"/>
    <w:rsid w:val="00621E68"/>
    <w:rsid w:val="00622733"/>
    <w:rsid w:val="006231A1"/>
    <w:rsid w:val="00623AAD"/>
    <w:rsid w:val="00624344"/>
    <w:rsid w:val="006246F2"/>
    <w:rsid w:val="006255CD"/>
    <w:rsid w:val="0062592A"/>
    <w:rsid w:val="00625C6A"/>
    <w:rsid w:val="00626517"/>
    <w:rsid w:val="0062687C"/>
    <w:rsid w:val="00626F50"/>
    <w:rsid w:val="0063025A"/>
    <w:rsid w:val="0063028F"/>
    <w:rsid w:val="00631323"/>
    <w:rsid w:val="00633199"/>
    <w:rsid w:val="006333DB"/>
    <w:rsid w:val="00634038"/>
    <w:rsid w:val="0063434C"/>
    <w:rsid w:val="0063620E"/>
    <w:rsid w:val="00636475"/>
    <w:rsid w:val="00636C47"/>
    <w:rsid w:val="00637176"/>
    <w:rsid w:val="00640173"/>
    <w:rsid w:val="00641273"/>
    <w:rsid w:val="00642983"/>
    <w:rsid w:val="00642D91"/>
    <w:rsid w:val="00642FE8"/>
    <w:rsid w:val="00643361"/>
    <w:rsid w:val="00643988"/>
    <w:rsid w:val="00643D58"/>
    <w:rsid w:val="006441FA"/>
    <w:rsid w:val="006445FA"/>
    <w:rsid w:val="00645209"/>
    <w:rsid w:val="0064538C"/>
    <w:rsid w:val="0064568C"/>
    <w:rsid w:val="006464A0"/>
    <w:rsid w:val="0064723C"/>
    <w:rsid w:val="0064767C"/>
    <w:rsid w:val="0064786C"/>
    <w:rsid w:val="0064796C"/>
    <w:rsid w:val="006500C3"/>
    <w:rsid w:val="0065176C"/>
    <w:rsid w:val="00652DEA"/>
    <w:rsid w:val="00654308"/>
    <w:rsid w:val="006544B3"/>
    <w:rsid w:val="00654F90"/>
    <w:rsid w:val="00655A3F"/>
    <w:rsid w:val="00656EB0"/>
    <w:rsid w:val="00656F9B"/>
    <w:rsid w:val="00657715"/>
    <w:rsid w:val="006577D3"/>
    <w:rsid w:val="0066064B"/>
    <w:rsid w:val="00661148"/>
    <w:rsid w:val="006611F6"/>
    <w:rsid w:val="00663EFD"/>
    <w:rsid w:val="0066414E"/>
    <w:rsid w:val="0066431E"/>
    <w:rsid w:val="00665858"/>
    <w:rsid w:val="00666680"/>
    <w:rsid w:val="006701BD"/>
    <w:rsid w:val="006703C5"/>
    <w:rsid w:val="0067107F"/>
    <w:rsid w:val="00671CFA"/>
    <w:rsid w:val="00672BCD"/>
    <w:rsid w:val="00674048"/>
    <w:rsid w:val="006743A5"/>
    <w:rsid w:val="00674FC8"/>
    <w:rsid w:val="00675B3D"/>
    <w:rsid w:val="00675F5D"/>
    <w:rsid w:val="006770A4"/>
    <w:rsid w:val="0068022D"/>
    <w:rsid w:val="00681573"/>
    <w:rsid w:val="006815AE"/>
    <w:rsid w:val="0068346C"/>
    <w:rsid w:val="00683B65"/>
    <w:rsid w:val="00683BD1"/>
    <w:rsid w:val="00684415"/>
    <w:rsid w:val="006847AA"/>
    <w:rsid w:val="0068587A"/>
    <w:rsid w:val="0068628E"/>
    <w:rsid w:val="006868F5"/>
    <w:rsid w:val="00690B34"/>
    <w:rsid w:val="00690E37"/>
    <w:rsid w:val="006918C3"/>
    <w:rsid w:val="00692142"/>
    <w:rsid w:val="006924F1"/>
    <w:rsid w:val="00692F62"/>
    <w:rsid w:val="00693252"/>
    <w:rsid w:val="00693962"/>
    <w:rsid w:val="00693B13"/>
    <w:rsid w:val="006944E5"/>
    <w:rsid w:val="00694FB2"/>
    <w:rsid w:val="00695365"/>
    <w:rsid w:val="00695EA4"/>
    <w:rsid w:val="00696616"/>
    <w:rsid w:val="00697459"/>
    <w:rsid w:val="006A0551"/>
    <w:rsid w:val="006A16D5"/>
    <w:rsid w:val="006A18FB"/>
    <w:rsid w:val="006A3AC2"/>
    <w:rsid w:val="006A4F42"/>
    <w:rsid w:val="006A5323"/>
    <w:rsid w:val="006A65CD"/>
    <w:rsid w:val="006A7665"/>
    <w:rsid w:val="006A7EC5"/>
    <w:rsid w:val="006B108C"/>
    <w:rsid w:val="006B2F89"/>
    <w:rsid w:val="006B4DCC"/>
    <w:rsid w:val="006B6399"/>
    <w:rsid w:val="006B6F78"/>
    <w:rsid w:val="006B7C1C"/>
    <w:rsid w:val="006C0C77"/>
    <w:rsid w:val="006C1A94"/>
    <w:rsid w:val="006C1C62"/>
    <w:rsid w:val="006C1D54"/>
    <w:rsid w:val="006C1F3A"/>
    <w:rsid w:val="006C2CC1"/>
    <w:rsid w:val="006C3684"/>
    <w:rsid w:val="006C36FD"/>
    <w:rsid w:val="006C3B0F"/>
    <w:rsid w:val="006C3D1B"/>
    <w:rsid w:val="006C478B"/>
    <w:rsid w:val="006C4E79"/>
    <w:rsid w:val="006C4F6C"/>
    <w:rsid w:val="006C51B9"/>
    <w:rsid w:val="006C5F5F"/>
    <w:rsid w:val="006C6A39"/>
    <w:rsid w:val="006C6E24"/>
    <w:rsid w:val="006C7CE9"/>
    <w:rsid w:val="006C7CFF"/>
    <w:rsid w:val="006C7F3C"/>
    <w:rsid w:val="006D0420"/>
    <w:rsid w:val="006D0D4B"/>
    <w:rsid w:val="006D265A"/>
    <w:rsid w:val="006D2926"/>
    <w:rsid w:val="006D41B3"/>
    <w:rsid w:val="006D4FA3"/>
    <w:rsid w:val="006D74E5"/>
    <w:rsid w:val="006E0002"/>
    <w:rsid w:val="006E0123"/>
    <w:rsid w:val="006E0507"/>
    <w:rsid w:val="006E0FD8"/>
    <w:rsid w:val="006E10A1"/>
    <w:rsid w:val="006E1CA7"/>
    <w:rsid w:val="006E2533"/>
    <w:rsid w:val="006E3805"/>
    <w:rsid w:val="006E3BD3"/>
    <w:rsid w:val="006E4A09"/>
    <w:rsid w:val="006E4A2B"/>
    <w:rsid w:val="006E4A9B"/>
    <w:rsid w:val="006E5CD0"/>
    <w:rsid w:val="006E5D67"/>
    <w:rsid w:val="006E65EB"/>
    <w:rsid w:val="006E7016"/>
    <w:rsid w:val="006E7EE5"/>
    <w:rsid w:val="006F02C4"/>
    <w:rsid w:val="006F1883"/>
    <w:rsid w:val="006F1A8C"/>
    <w:rsid w:val="006F25DD"/>
    <w:rsid w:val="006F2F09"/>
    <w:rsid w:val="006F4668"/>
    <w:rsid w:val="006F6075"/>
    <w:rsid w:val="006F623A"/>
    <w:rsid w:val="006F6707"/>
    <w:rsid w:val="006F6FF8"/>
    <w:rsid w:val="006F7256"/>
    <w:rsid w:val="00700072"/>
    <w:rsid w:val="007008AA"/>
    <w:rsid w:val="0070196C"/>
    <w:rsid w:val="007022FC"/>
    <w:rsid w:val="00703421"/>
    <w:rsid w:val="0070342A"/>
    <w:rsid w:val="0070404B"/>
    <w:rsid w:val="00704A15"/>
    <w:rsid w:val="00705B66"/>
    <w:rsid w:val="007063A9"/>
    <w:rsid w:val="0070769B"/>
    <w:rsid w:val="007114D6"/>
    <w:rsid w:val="00711C68"/>
    <w:rsid w:val="007125BA"/>
    <w:rsid w:val="00712BF0"/>
    <w:rsid w:val="00713459"/>
    <w:rsid w:val="007135CB"/>
    <w:rsid w:val="00713C8E"/>
    <w:rsid w:val="00714666"/>
    <w:rsid w:val="00715396"/>
    <w:rsid w:val="00715CCC"/>
    <w:rsid w:val="00715DFF"/>
    <w:rsid w:val="00716137"/>
    <w:rsid w:val="007162A6"/>
    <w:rsid w:val="0071793C"/>
    <w:rsid w:val="007202C2"/>
    <w:rsid w:val="007203D7"/>
    <w:rsid w:val="00720CBF"/>
    <w:rsid w:val="007227B8"/>
    <w:rsid w:val="007231DC"/>
    <w:rsid w:val="007234D9"/>
    <w:rsid w:val="00724D96"/>
    <w:rsid w:val="00724F8C"/>
    <w:rsid w:val="007253FC"/>
    <w:rsid w:val="00725D4B"/>
    <w:rsid w:val="007273FE"/>
    <w:rsid w:val="00727607"/>
    <w:rsid w:val="00730EBE"/>
    <w:rsid w:val="007335FB"/>
    <w:rsid w:val="00733B44"/>
    <w:rsid w:val="0073461D"/>
    <w:rsid w:val="00736965"/>
    <w:rsid w:val="00736BD2"/>
    <w:rsid w:val="0073719B"/>
    <w:rsid w:val="00740568"/>
    <w:rsid w:val="007407DE"/>
    <w:rsid w:val="0074110C"/>
    <w:rsid w:val="0074213F"/>
    <w:rsid w:val="00742C19"/>
    <w:rsid w:val="00743171"/>
    <w:rsid w:val="007459C4"/>
    <w:rsid w:val="00745EC4"/>
    <w:rsid w:val="00746B0E"/>
    <w:rsid w:val="0074751E"/>
    <w:rsid w:val="00747C0C"/>
    <w:rsid w:val="00747D23"/>
    <w:rsid w:val="00750938"/>
    <w:rsid w:val="0075334D"/>
    <w:rsid w:val="00755577"/>
    <w:rsid w:val="00755C2F"/>
    <w:rsid w:val="00756603"/>
    <w:rsid w:val="0075682F"/>
    <w:rsid w:val="007568F1"/>
    <w:rsid w:val="00760C36"/>
    <w:rsid w:val="00761396"/>
    <w:rsid w:val="00761A0F"/>
    <w:rsid w:val="00762235"/>
    <w:rsid w:val="00762420"/>
    <w:rsid w:val="00763ECC"/>
    <w:rsid w:val="00765071"/>
    <w:rsid w:val="0076512E"/>
    <w:rsid w:val="007656B3"/>
    <w:rsid w:val="00767038"/>
    <w:rsid w:val="00767509"/>
    <w:rsid w:val="00770D3E"/>
    <w:rsid w:val="00770DBF"/>
    <w:rsid w:val="00771600"/>
    <w:rsid w:val="0077200F"/>
    <w:rsid w:val="007726A8"/>
    <w:rsid w:val="0077315D"/>
    <w:rsid w:val="007736D6"/>
    <w:rsid w:val="00773B60"/>
    <w:rsid w:val="00773C94"/>
    <w:rsid w:val="00774034"/>
    <w:rsid w:val="007753F8"/>
    <w:rsid w:val="00775551"/>
    <w:rsid w:val="00775D79"/>
    <w:rsid w:val="00776130"/>
    <w:rsid w:val="00776DC0"/>
    <w:rsid w:val="00777082"/>
    <w:rsid w:val="00777333"/>
    <w:rsid w:val="0078017B"/>
    <w:rsid w:val="007812FE"/>
    <w:rsid w:val="007813B4"/>
    <w:rsid w:val="00781528"/>
    <w:rsid w:val="00781695"/>
    <w:rsid w:val="00781FA8"/>
    <w:rsid w:val="00782CAC"/>
    <w:rsid w:val="00782EDD"/>
    <w:rsid w:val="00783879"/>
    <w:rsid w:val="007839FC"/>
    <w:rsid w:val="00784DD9"/>
    <w:rsid w:val="00785875"/>
    <w:rsid w:val="0078619E"/>
    <w:rsid w:val="00786D04"/>
    <w:rsid w:val="00786DE2"/>
    <w:rsid w:val="0079014B"/>
    <w:rsid w:val="007901D3"/>
    <w:rsid w:val="007918EC"/>
    <w:rsid w:val="00793F83"/>
    <w:rsid w:val="00794E52"/>
    <w:rsid w:val="0079547F"/>
    <w:rsid w:val="007954C6"/>
    <w:rsid w:val="00796E32"/>
    <w:rsid w:val="007974CB"/>
    <w:rsid w:val="00797706"/>
    <w:rsid w:val="00797C87"/>
    <w:rsid w:val="00797D33"/>
    <w:rsid w:val="007A0240"/>
    <w:rsid w:val="007A0F2E"/>
    <w:rsid w:val="007A148F"/>
    <w:rsid w:val="007A2145"/>
    <w:rsid w:val="007A25D7"/>
    <w:rsid w:val="007A332E"/>
    <w:rsid w:val="007A3C28"/>
    <w:rsid w:val="007A3C53"/>
    <w:rsid w:val="007A3E1B"/>
    <w:rsid w:val="007A4ECA"/>
    <w:rsid w:val="007A5B16"/>
    <w:rsid w:val="007A6A73"/>
    <w:rsid w:val="007A6BB1"/>
    <w:rsid w:val="007A7E4A"/>
    <w:rsid w:val="007B0616"/>
    <w:rsid w:val="007B072F"/>
    <w:rsid w:val="007B07C3"/>
    <w:rsid w:val="007B0A99"/>
    <w:rsid w:val="007B1745"/>
    <w:rsid w:val="007B28E2"/>
    <w:rsid w:val="007B2A54"/>
    <w:rsid w:val="007B4802"/>
    <w:rsid w:val="007B4A6E"/>
    <w:rsid w:val="007B4CE5"/>
    <w:rsid w:val="007B522C"/>
    <w:rsid w:val="007B549A"/>
    <w:rsid w:val="007B64DC"/>
    <w:rsid w:val="007B6E61"/>
    <w:rsid w:val="007B718C"/>
    <w:rsid w:val="007B7551"/>
    <w:rsid w:val="007C081E"/>
    <w:rsid w:val="007C0973"/>
    <w:rsid w:val="007C0F31"/>
    <w:rsid w:val="007C10EC"/>
    <w:rsid w:val="007C1E71"/>
    <w:rsid w:val="007C2BA7"/>
    <w:rsid w:val="007C2FA8"/>
    <w:rsid w:val="007C3082"/>
    <w:rsid w:val="007C331E"/>
    <w:rsid w:val="007C40B1"/>
    <w:rsid w:val="007C44BF"/>
    <w:rsid w:val="007C45B0"/>
    <w:rsid w:val="007C49F8"/>
    <w:rsid w:val="007C4AC8"/>
    <w:rsid w:val="007C5986"/>
    <w:rsid w:val="007C656B"/>
    <w:rsid w:val="007C684C"/>
    <w:rsid w:val="007C6922"/>
    <w:rsid w:val="007C7245"/>
    <w:rsid w:val="007C7C2C"/>
    <w:rsid w:val="007D0107"/>
    <w:rsid w:val="007D0EF7"/>
    <w:rsid w:val="007D3721"/>
    <w:rsid w:val="007D37F0"/>
    <w:rsid w:val="007D47BF"/>
    <w:rsid w:val="007D48D6"/>
    <w:rsid w:val="007D4956"/>
    <w:rsid w:val="007D4E03"/>
    <w:rsid w:val="007D5355"/>
    <w:rsid w:val="007D55AE"/>
    <w:rsid w:val="007D58B2"/>
    <w:rsid w:val="007D6542"/>
    <w:rsid w:val="007E0552"/>
    <w:rsid w:val="007E06AB"/>
    <w:rsid w:val="007E0827"/>
    <w:rsid w:val="007E0850"/>
    <w:rsid w:val="007E0C6E"/>
    <w:rsid w:val="007E18EA"/>
    <w:rsid w:val="007E31F6"/>
    <w:rsid w:val="007E3669"/>
    <w:rsid w:val="007E394A"/>
    <w:rsid w:val="007E4AB2"/>
    <w:rsid w:val="007E4FEF"/>
    <w:rsid w:val="007E57A6"/>
    <w:rsid w:val="007E59F1"/>
    <w:rsid w:val="007E5FC3"/>
    <w:rsid w:val="007E6869"/>
    <w:rsid w:val="007E747B"/>
    <w:rsid w:val="007E766C"/>
    <w:rsid w:val="007E7828"/>
    <w:rsid w:val="007F084C"/>
    <w:rsid w:val="007F0B4D"/>
    <w:rsid w:val="007F2362"/>
    <w:rsid w:val="007F3348"/>
    <w:rsid w:val="007F35DF"/>
    <w:rsid w:val="007F43D9"/>
    <w:rsid w:val="007F56C8"/>
    <w:rsid w:val="007F5C1D"/>
    <w:rsid w:val="008003F7"/>
    <w:rsid w:val="00801737"/>
    <w:rsid w:val="008026ED"/>
    <w:rsid w:val="00802AEA"/>
    <w:rsid w:val="00802DA2"/>
    <w:rsid w:val="008038CA"/>
    <w:rsid w:val="008038F2"/>
    <w:rsid w:val="00803D3D"/>
    <w:rsid w:val="00803E3B"/>
    <w:rsid w:val="008046AE"/>
    <w:rsid w:val="00804F1B"/>
    <w:rsid w:val="008059BA"/>
    <w:rsid w:val="00806949"/>
    <w:rsid w:val="00806AC4"/>
    <w:rsid w:val="008071A2"/>
    <w:rsid w:val="008071D1"/>
    <w:rsid w:val="008076A6"/>
    <w:rsid w:val="0081003A"/>
    <w:rsid w:val="008109BC"/>
    <w:rsid w:val="008112F7"/>
    <w:rsid w:val="00813396"/>
    <w:rsid w:val="00813E25"/>
    <w:rsid w:val="00814222"/>
    <w:rsid w:val="00815A70"/>
    <w:rsid w:val="00815A82"/>
    <w:rsid w:val="00815DE1"/>
    <w:rsid w:val="0081615E"/>
    <w:rsid w:val="00816CF7"/>
    <w:rsid w:val="00817474"/>
    <w:rsid w:val="00821AEC"/>
    <w:rsid w:val="00822B1E"/>
    <w:rsid w:val="008230A0"/>
    <w:rsid w:val="00823361"/>
    <w:rsid w:val="008238E4"/>
    <w:rsid w:val="00824815"/>
    <w:rsid w:val="00824A96"/>
    <w:rsid w:val="00826F46"/>
    <w:rsid w:val="0082735F"/>
    <w:rsid w:val="00830467"/>
    <w:rsid w:val="0083099E"/>
    <w:rsid w:val="00831604"/>
    <w:rsid w:val="008316DC"/>
    <w:rsid w:val="00831E3E"/>
    <w:rsid w:val="008328FD"/>
    <w:rsid w:val="00832FE9"/>
    <w:rsid w:val="00833ABB"/>
    <w:rsid w:val="0083433C"/>
    <w:rsid w:val="008369F8"/>
    <w:rsid w:val="0084012E"/>
    <w:rsid w:val="008402D7"/>
    <w:rsid w:val="008404FF"/>
    <w:rsid w:val="00841A58"/>
    <w:rsid w:val="00842778"/>
    <w:rsid w:val="0084364E"/>
    <w:rsid w:val="008445A1"/>
    <w:rsid w:val="00845842"/>
    <w:rsid w:val="008465CD"/>
    <w:rsid w:val="00846742"/>
    <w:rsid w:val="00846A33"/>
    <w:rsid w:val="008503CD"/>
    <w:rsid w:val="00851072"/>
    <w:rsid w:val="00851295"/>
    <w:rsid w:val="00851300"/>
    <w:rsid w:val="008523CA"/>
    <w:rsid w:val="008524AD"/>
    <w:rsid w:val="00852809"/>
    <w:rsid w:val="008532EE"/>
    <w:rsid w:val="00853A49"/>
    <w:rsid w:val="008543A8"/>
    <w:rsid w:val="0085473C"/>
    <w:rsid w:val="00854F29"/>
    <w:rsid w:val="00854F8F"/>
    <w:rsid w:val="00855BA6"/>
    <w:rsid w:val="008561A4"/>
    <w:rsid w:val="00857E6B"/>
    <w:rsid w:val="0086011A"/>
    <w:rsid w:val="00860412"/>
    <w:rsid w:val="008611BE"/>
    <w:rsid w:val="00862174"/>
    <w:rsid w:val="0086233D"/>
    <w:rsid w:val="00862E94"/>
    <w:rsid w:val="00862FD3"/>
    <w:rsid w:val="008635A7"/>
    <w:rsid w:val="008637EB"/>
    <w:rsid w:val="00863E44"/>
    <w:rsid w:val="0086429D"/>
    <w:rsid w:val="0086521B"/>
    <w:rsid w:val="00865279"/>
    <w:rsid w:val="008652DA"/>
    <w:rsid w:val="00865653"/>
    <w:rsid w:val="008656E1"/>
    <w:rsid w:val="0086595E"/>
    <w:rsid w:val="00865C33"/>
    <w:rsid w:val="00866003"/>
    <w:rsid w:val="00866A17"/>
    <w:rsid w:val="008705CA"/>
    <w:rsid w:val="00872391"/>
    <w:rsid w:val="00872560"/>
    <w:rsid w:val="00873771"/>
    <w:rsid w:val="008738F1"/>
    <w:rsid w:val="00874C5A"/>
    <w:rsid w:val="0087586D"/>
    <w:rsid w:val="0087666A"/>
    <w:rsid w:val="00876A97"/>
    <w:rsid w:val="00876F07"/>
    <w:rsid w:val="008773FE"/>
    <w:rsid w:val="00880DF7"/>
    <w:rsid w:val="00881204"/>
    <w:rsid w:val="0088146D"/>
    <w:rsid w:val="008816F9"/>
    <w:rsid w:val="00881B7E"/>
    <w:rsid w:val="00881FB6"/>
    <w:rsid w:val="0088266E"/>
    <w:rsid w:val="0088286A"/>
    <w:rsid w:val="00882EA0"/>
    <w:rsid w:val="00883136"/>
    <w:rsid w:val="00883F4C"/>
    <w:rsid w:val="00884505"/>
    <w:rsid w:val="008847C4"/>
    <w:rsid w:val="0088496E"/>
    <w:rsid w:val="00884DBF"/>
    <w:rsid w:val="00884DF4"/>
    <w:rsid w:val="008857D7"/>
    <w:rsid w:val="00886530"/>
    <w:rsid w:val="00886F67"/>
    <w:rsid w:val="0088717A"/>
    <w:rsid w:val="00887338"/>
    <w:rsid w:val="0089029A"/>
    <w:rsid w:val="00891B95"/>
    <w:rsid w:val="008920B1"/>
    <w:rsid w:val="00892BC3"/>
    <w:rsid w:val="00894418"/>
    <w:rsid w:val="008948E5"/>
    <w:rsid w:val="00894B08"/>
    <w:rsid w:val="0089577B"/>
    <w:rsid w:val="00895C4E"/>
    <w:rsid w:val="00895F32"/>
    <w:rsid w:val="008963C1"/>
    <w:rsid w:val="00897047"/>
    <w:rsid w:val="008A0004"/>
    <w:rsid w:val="008A270E"/>
    <w:rsid w:val="008A3C2E"/>
    <w:rsid w:val="008A454A"/>
    <w:rsid w:val="008A45B0"/>
    <w:rsid w:val="008A4C0C"/>
    <w:rsid w:val="008A4FCB"/>
    <w:rsid w:val="008A6AF6"/>
    <w:rsid w:val="008A7FB2"/>
    <w:rsid w:val="008B1556"/>
    <w:rsid w:val="008B2030"/>
    <w:rsid w:val="008B3B58"/>
    <w:rsid w:val="008B3E30"/>
    <w:rsid w:val="008B55FD"/>
    <w:rsid w:val="008B6CA0"/>
    <w:rsid w:val="008B732E"/>
    <w:rsid w:val="008B7E92"/>
    <w:rsid w:val="008C093A"/>
    <w:rsid w:val="008C37F2"/>
    <w:rsid w:val="008C53FE"/>
    <w:rsid w:val="008C7B61"/>
    <w:rsid w:val="008D0FB2"/>
    <w:rsid w:val="008D19E4"/>
    <w:rsid w:val="008D221D"/>
    <w:rsid w:val="008D257D"/>
    <w:rsid w:val="008D2A6A"/>
    <w:rsid w:val="008D33D4"/>
    <w:rsid w:val="008D3E5A"/>
    <w:rsid w:val="008D4906"/>
    <w:rsid w:val="008D668A"/>
    <w:rsid w:val="008D6D99"/>
    <w:rsid w:val="008D7640"/>
    <w:rsid w:val="008D7E98"/>
    <w:rsid w:val="008E02B6"/>
    <w:rsid w:val="008E0329"/>
    <w:rsid w:val="008E16F2"/>
    <w:rsid w:val="008E2E0E"/>
    <w:rsid w:val="008E4816"/>
    <w:rsid w:val="008E55CE"/>
    <w:rsid w:val="008E7789"/>
    <w:rsid w:val="008E7A9A"/>
    <w:rsid w:val="008F073F"/>
    <w:rsid w:val="008F1DA0"/>
    <w:rsid w:val="008F3040"/>
    <w:rsid w:val="008F32CD"/>
    <w:rsid w:val="008F3605"/>
    <w:rsid w:val="008F422F"/>
    <w:rsid w:val="008F4362"/>
    <w:rsid w:val="008F46E2"/>
    <w:rsid w:val="008F504C"/>
    <w:rsid w:val="008F7035"/>
    <w:rsid w:val="008F75B5"/>
    <w:rsid w:val="008F775A"/>
    <w:rsid w:val="009003D8"/>
    <w:rsid w:val="00900694"/>
    <w:rsid w:val="00903FEC"/>
    <w:rsid w:val="00904F7C"/>
    <w:rsid w:val="009055D1"/>
    <w:rsid w:val="0090579B"/>
    <w:rsid w:val="00905852"/>
    <w:rsid w:val="0090776D"/>
    <w:rsid w:val="00911147"/>
    <w:rsid w:val="009114D3"/>
    <w:rsid w:val="00912049"/>
    <w:rsid w:val="0091268D"/>
    <w:rsid w:val="00912D91"/>
    <w:rsid w:val="00913E26"/>
    <w:rsid w:val="00914257"/>
    <w:rsid w:val="009145A1"/>
    <w:rsid w:val="00915A3B"/>
    <w:rsid w:val="00916221"/>
    <w:rsid w:val="00917326"/>
    <w:rsid w:val="009174AD"/>
    <w:rsid w:val="0091754D"/>
    <w:rsid w:val="00917C73"/>
    <w:rsid w:val="00920682"/>
    <w:rsid w:val="009208AE"/>
    <w:rsid w:val="00920C5E"/>
    <w:rsid w:val="0092134B"/>
    <w:rsid w:val="009222AC"/>
    <w:rsid w:val="00922D84"/>
    <w:rsid w:val="0092316C"/>
    <w:rsid w:val="009233DE"/>
    <w:rsid w:val="00924B93"/>
    <w:rsid w:val="00926150"/>
    <w:rsid w:val="00926311"/>
    <w:rsid w:val="00926F42"/>
    <w:rsid w:val="009302B6"/>
    <w:rsid w:val="009304EC"/>
    <w:rsid w:val="0093083C"/>
    <w:rsid w:val="00930999"/>
    <w:rsid w:val="00930E16"/>
    <w:rsid w:val="00930F75"/>
    <w:rsid w:val="00931734"/>
    <w:rsid w:val="00931F15"/>
    <w:rsid w:val="009321BF"/>
    <w:rsid w:val="0093260F"/>
    <w:rsid w:val="00932F66"/>
    <w:rsid w:val="00933A51"/>
    <w:rsid w:val="00935B28"/>
    <w:rsid w:val="00936DA1"/>
    <w:rsid w:val="00937061"/>
    <w:rsid w:val="00940825"/>
    <w:rsid w:val="00940A79"/>
    <w:rsid w:val="009411BA"/>
    <w:rsid w:val="00941537"/>
    <w:rsid w:val="00944236"/>
    <w:rsid w:val="00944DBD"/>
    <w:rsid w:val="00944EAA"/>
    <w:rsid w:val="00945C2B"/>
    <w:rsid w:val="009467B9"/>
    <w:rsid w:val="00946A37"/>
    <w:rsid w:val="00947649"/>
    <w:rsid w:val="00950765"/>
    <w:rsid w:val="00952388"/>
    <w:rsid w:val="00952791"/>
    <w:rsid w:val="00953112"/>
    <w:rsid w:val="0095367E"/>
    <w:rsid w:val="00953934"/>
    <w:rsid w:val="009545F4"/>
    <w:rsid w:val="009552AB"/>
    <w:rsid w:val="00955A1C"/>
    <w:rsid w:val="009579F2"/>
    <w:rsid w:val="00961C49"/>
    <w:rsid w:val="0096433F"/>
    <w:rsid w:val="00964AFB"/>
    <w:rsid w:val="0096692D"/>
    <w:rsid w:val="00966FB7"/>
    <w:rsid w:val="00967BF3"/>
    <w:rsid w:val="0097129C"/>
    <w:rsid w:val="009715FC"/>
    <w:rsid w:val="00971EE1"/>
    <w:rsid w:val="0097497B"/>
    <w:rsid w:val="00975EC4"/>
    <w:rsid w:val="009763F0"/>
    <w:rsid w:val="00976EDA"/>
    <w:rsid w:val="00977212"/>
    <w:rsid w:val="00980A56"/>
    <w:rsid w:val="00980B91"/>
    <w:rsid w:val="00981B6C"/>
    <w:rsid w:val="00982612"/>
    <w:rsid w:val="00983F17"/>
    <w:rsid w:val="00984014"/>
    <w:rsid w:val="009843C2"/>
    <w:rsid w:val="00985993"/>
    <w:rsid w:val="00985D1C"/>
    <w:rsid w:val="0098629A"/>
    <w:rsid w:val="009866CD"/>
    <w:rsid w:val="00986963"/>
    <w:rsid w:val="00987104"/>
    <w:rsid w:val="0098777C"/>
    <w:rsid w:val="00990E89"/>
    <w:rsid w:val="00990FCA"/>
    <w:rsid w:val="00990FF4"/>
    <w:rsid w:val="00991953"/>
    <w:rsid w:val="009920B7"/>
    <w:rsid w:val="00992B5C"/>
    <w:rsid w:val="00993AA0"/>
    <w:rsid w:val="00993E8D"/>
    <w:rsid w:val="009943C5"/>
    <w:rsid w:val="00994FF7"/>
    <w:rsid w:val="00995F30"/>
    <w:rsid w:val="00996ED7"/>
    <w:rsid w:val="00997086"/>
    <w:rsid w:val="00997811"/>
    <w:rsid w:val="009A0127"/>
    <w:rsid w:val="009A269D"/>
    <w:rsid w:val="009A3C8B"/>
    <w:rsid w:val="009A462E"/>
    <w:rsid w:val="009A4963"/>
    <w:rsid w:val="009A4E57"/>
    <w:rsid w:val="009A5D59"/>
    <w:rsid w:val="009A64D1"/>
    <w:rsid w:val="009A6D8B"/>
    <w:rsid w:val="009A7C77"/>
    <w:rsid w:val="009B044C"/>
    <w:rsid w:val="009B05B2"/>
    <w:rsid w:val="009B1776"/>
    <w:rsid w:val="009B17D5"/>
    <w:rsid w:val="009B240F"/>
    <w:rsid w:val="009B2956"/>
    <w:rsid w:val="009B2DB5"/>
    <w:rsid w:val="009B3C7F"/>
    <w:rsid w:val="009B4765"/>
    <w:rsid w:val="009B490E"/>
    <w:rsid w:val="009B4DE5"/>
    <w:rsid w:val="009B5A47"/>
    <w:rsid w:val="009B7551"/>
    <w:rsid w:val="009B7AD1"/>
    <w:rsid w:val="009B7E8E"/>
    <w:rsid w:val="009C158F"/>
    <w:rsid w:val="009C17D5"/>
    <w:rsid w:val="009C3165"/>
    <w:rsid w:val="009C3279"/>
    <w:rsid w:val="009C4040"/>
    <w:rsid w:val="009C4619"/>
    <w:rsid w:val="009C5B5C"/>
    <w:rsid w:val="009C5D1A"/>
    <w:rsid w:val="009C771D"/>
    <w:rsid w:val="009C775C"/>
    <w:rsid w:val="009C7F77"/>
    <w:rsid w:val="009D22A1"/>
    <w:rsid w:val="009D2AE1"/>
    <w:rsid w:val="009D2CE1"/>
    <w:rsid w:val="009D32CD"/>
    <w:rsid w:val="009D3C3F"/>
    <w:rsid w:val="009D405A"/>
    <w:rsid w:val="009D4E9E"/>
    <w:rsid w:val="009D5C05"/>
    <w:rsid w:val="009D5DBE"/>
    <w:rsid w:val="009D611F"/>
    <w:rsid w:val="009D7FA4"/>
    <w:rsid w:val="009E078D"/>
    <w:rsid w:val="009E43B1"/>
    <w:rsid w:val="009E5324"/>
    <w:rsid w:val="009E5CB7"/>
    <w:rsid w:val="009E6889"/>
    <w:rsid w:val="009E6992"/>
    <w:rsid w:val="009E6D16"/>
    <w:rsid w:val="009E72FC"/>
    <w:rsid w:val="009E78F1"/>
    <w:rsid w:val="009F0C0D"/>
    <w:rsid w:val="009F1120"/>
    <w:rsid w:val="009F18B1"/>
    <w:rsid w:val="009F1DC7"/>
    <w:rsid w:val="009F3396"/>
    <w:rsid w:val="009F3C41"/>
    <w:rsid w:val="009F56F7"/>
    <w:rsid w:val="009F7768"/>
    <w:rsid w:val="009F7BF6"/>
    <w:rsid w:val="00A01C59"/>
    <w:rsid w:val="00A02BFD"/>
    <w:rsid w:val="00A03863"/>
    <w:rsid w:val="00A03CF1"/>
    <w:rsid w:val="00A03FCD"/>
    <w:rsid w:val="00A0717E"/>
    <w:rsid w:val="00A118F2"/>
    <w:rsid w:val="00A12BCB"/>
    <w:rsid w:val="00A12EC7"/>
    <w:rsid w:val="00A12F59"/>
    <w:rsid w:val="00A14E67"/>
    <w:rsid w:val="00A1539A"/>
    <w:rsid w:val="00A16009"/>
    <w:rsid w:val="00A16D8B"/>
    <w:rsid w:val="00A16EE1"/>
    <w:rsid w:val="00A21FE6"/>
    <w:rsid w:val="00A23ADF"/>
    <w:rsid w:val="00A24709"/>
    <w:rsid w:val="00A24BB6"/>
    <w:rsid w:val="00A254FF"/>
    <w:rsid w:val="00A25977"/>
    <w:rsid w:val="00A26234"/>
    <w:rsid w:val="00A27F5D"/>
    <w:rsid w:val="00A3051A"/>
    <w:rsid w:val="00A30926"/>
    <w:rsid w:val="00A30BB7"/>
    <w:rsid w:val="00A31167"/>
    <w:rsid w:val="00A31E6B"/>
    <w:rsid w:val="00A32057"/>
    <w:rsid w:val="00A33CFE"/>
    <w:rsid w:val="00A3432B"/>
    <w:rsid w:val="00A3451A"/>
    <w:rsid w:val="00A35CF6"/>
    <w:rsid w:val="00A35D6D"/>
    <w:rsid w:val="00A36236"/>
    <w:rsid w:val="00A36592"/>
    <w:rsid w:val="00A37E38"/>
    <w:rsid w:val="00A414CF"/>
    <w:rsid w:val="00A41FD3"/>
    <w:rsid w:val="00A42434"/>
    <w:rsid w:val="00A438EE"/>
    <w:rsid w:val="00A443F7"/>
    <w:rsid w:val="00A445D6"/>
    <w:rsid w:val="00A475EB"/>
    <w:rsid w:val="00A47EA0"/>
    <w:rsid w:val="00A501EA"/>
    <w:rsid w:val="00A53E99"/>
    <w:rsid w:val="00A54851"/>
    <w:rsid w:val="00A54FF3"/>
    <w:rsid w:val="00A5590E"/>
    <w:rsid w:val="00A561BC"/>
    <w:rsid w:val="00A563BD"/>
    <w:rsid w:val="00A56A3B"/>
    <w:rsid w:val="00A57A67"/>
    <w:rsid w:val="00A57AA1"/>
    <w:rsid w:val="00A6009E"/>
    <w:rsid w:val="00A60977"/>
    <w:rsid w:val="00A60A98"/>
    <w:rsid w:val="00A62A7E"/>
    <w:rsid w:val="00A62AC8"/>
    <w:rsid w:val="00A63C8C"/>
    <w:rsid w:val="00A63CED"/>
    <w:rsid w:val="00A63FFA"/>
    <w:rsid w:val="00A6422C"/>
    <w:rsid w:val="00A65B95"/>
    <w:rsid w:val="00A65CFA"/>
    <w:rsid w:val="00A65F1C"/>
    <w:rsid w:val="00A65F42"/>
    <w:rsid w:val="00A675E0"/>
    <w:rsid w:val="00A714AF"/>
    <w:rsid w:val="00A715F9"/>
    <w:rsid w:val="00A7179E"/>
    <w:rsid w:val="00A718BD"/>
    <w:rsid w:val="00A72052"/>
    <w:rsid w:val="00A7276D"/>
    <w:rsid w:val="00A72A1D"/>
    <w:rsid w:val="00A749D0"/>
    <w:rsid w:val="00A74BCB"/>
    <w:rsid w:val="00A75420"/>
    <w:rsid w:val="00A75D36"/>
    <w:rsid w:val="00A76600"/>
    <w:rsid w:val="00A766F6"/>
    <w:rsid w:val="00A77C6B"/>
    <w:rsid w:val="00A77F69"/>
    <w:rsid w:val="00A8009A"/>
    <w:rsid w:val="00A823D0"/>
    <w:rsid w:val="00A82AE3"/>
    <w:rsid w:val="00A834EC"/>
    <w:rsid w:val="00A83CE7"/>
    <w:rsid w:val="00A8480F"/>
    <w:rsid w:val="00A85703"/>
    <w:rsid w:val="00A86E20"/>
    <w:rsid w:val="00A873FC"/>
    <w:rsid w:val="00A877FA"/>
    <w:rsid w:val="00A906BA"/>
    <w:rsid w:val="00A90A38"/>
    <w:rsid w:val="00A91815"/>
    <w:rsid w:val="00A91BCB"/>
    <w:rsid w:val="00A92102"/>
    <w:rsid w:val="00A922DD"/>
    <w:rsid w:val="00A93BD5"/>
    <w:rsid w:val="00A947A8"/>
    <w:rsid w:val="00A94F83"/>
    <w:rsid w:val="00A95030"/>
    <w:rsid w:val="00A951C0"/>
    <w:rsid w:val="00A95B4E"/>
    <w:rsid w:val="00A95BD4"/>
    <w:rsid w:val="00A96D1C"/>
    <w:rsid w:val="00AA01A8"/>
    <w:rsid w:val="00AA0B09"/>
    <w:rsid w:val="00AA1B89"/>
    <w:rsid w:val="00AA2243"/>
    <w:rsid w:val="00AA2F4E"/>
    <w:rsid w:val="00AA4DAE"/>
    <w:rsid w:val="00AA5AB0"/>
    <w:rsid w:val="00AA6B01"/>
    <w:rsid w:val="00AA7279"/>
    <w:rsid w:val="00AA744F"/>
    <w:rsid w:val="00AA78F9"/>
    <w:rsid w:val="00AB04B7"/>
    <w:rsid w:val="00AB0686"/>
    <w:rsid w:val="00AB1180"/>
    <w:rsid w:val="00AB25DB"/>
    <w:rsid w:val="00AB2C0A"/>
    <w:rsid w:val="00AB4895"/>
    <w:rsid w:val="00AB6354"/>
    <w:rsid w:val="00AB68E8"/>
    <w:rsid w:val="00AB7728"/>
    <w:rsid w:val="00AB7AE2"/>
    <w:rsid w:val="00AC1603"/>
    <w:rsid w:val="00AC1910"/>
    <w:rsid w:val="00AC1B60"/>
    <w:rsid w:val="00AC1E98"/>
    <w:rsid w:val="00AC3BCE"/>
    <w:rsid w:val="00AC4B53"/>
    <w:rsid w:val="00AC70FF"/>
    <w:rsid w:val="00AC755E"/>
    <w:rsid w:val="00AD15A6"/>
    <w:rsid w:val="00AD15AE"/>
    <w:rsid w:val="00AD1A43"/>
    <w:rsid w:val="00AD45E5"/>
    <w:rsid w:val="00AD4FD6"/>
    <w:rsid w:val="00AD549B"/>
    <w:rsid w:val="00AD5686"/>
    <w:rsid w:val="00AD65BA"/>
    <w:rsid w:val="00AD68AF"/>
    <w:rsid w:val="00AD7553"/>
    <w:rsid w:val="00AD7F99"/>
    <w:rsid w:val="00AE00E6"/>
    <w:rsid w:val="00AE139A"/>
    <w:rsid w:val="00AE15AC"/>
    <w:rsid w:val="00AE17BF"/>
    <w:rsid w:val="00AE1C89"/>
    <w:rsid w:val="00AE37A1"/>
    <w:rsid w:val="00AE582B"/>
    <w:rsid w:val="00AE6C16"/>
    <w:rsid w:val="00AE72B9"/>
    <w:rsid w:val="00AE760F"/>
    <w:rsid w:val="00AE7AA2"/>
    <w:rsid w:val="00AF12DB"/>
    <w:rsid w:val="00AF19F7"/>
    <w:rsid w:val="00AF2515"/>
    <w:rsid w:val="00AF2E6F"/>
    <w:rsid w:val="00AF4E67"/>
    <w:rsid w:val="00AF6593"/>
    <w:rsid w:val="00AF7287"/>
    <w:rsid w:val="00AF7B49"/>
    <w:rsid w:val="00AF7B60"/>
    <w:rsid w:val="00AF7FE7"/>
    <w:rsid w:val="00B00DD1"/>
    <w:rsid w:val="00B026B1"/>
    <w:rsid w:val="00B03596"/>
    <w:rsid w:val="00B07631"/>
    <w:rsid w:val="00B1062B"/>
    <w:rsid w:val="00B10B49"/>
    <w:rsid w:val="00B1188F"/>
    <w:rsid w:val="00B11D66"/>
    <w:rsid w:val="00B125FA"/>
    <w:rsid w:val="00B12AF1"/>
    <w:rsid w:val="00B14432"/>
    <w:rsid w:val="00B15514"/>
    <w:rsid w:val="00B15FBE"/>
    <w:rsid w:val="00B15FE7"/>
    <w:rsid w:val="00B1613E"/>
    <w:rsid w:val="00B161AC"/>
    <w:rsid w:val="00B16567"/>
    <w:rsid w:val="00B1710B"/>
    <w:rsid w:val="00B177B6"/>
    <w:rsid w:val="00B17CFD"/>
    <w:rsid w:val="00B22B7D"/>
    <w:rsid w:val="00B24DC6"/>
    <w:rsid w:val="00B25127"/>
    <w:rsid w:val="00B25A06"/>
    <w:rsid w:val="00B25E27"/>
    <w:rsid w:val="00B2658F"/>
    <w:rsid w:val="00B2714D"/>
    <w:rsid w:val="00B27FD6"/>
    <w:rsid w:val="00B31BF8"/>
    <w:rsid w:val="00B31D22"/>
    <w:rsid w:val="00B31D7D"/>
    <w:rsid w:val="00B32ECE"/>
    <w:rsid w:val="00B33F81"/>
    <w:rsid w:val="00B34AED"/>
    <w:rsid w:val="00B34B4A"/>
    <w:rsid w:val="00B34EFF"/>
    <w:rsid w:val="00B37B73"/>
    <w:rsid w:val="00B41665"/>
    <w:rsid w:val="00B41671"/>
    <w:rsid w:val="00B41E3F"/>
    <w:rsid w:val="00B427A2"/>
    <w:rsid w:val="00B43C4D"/>
    <w:rsid w:val="00B44F94"/>
    <w:rsid w:val="00B4569C"/>
    <w:rsid w:val="00B45782"/>
    <w:rsid w:val="00B52564"/>
    <w:rsid w:val="00B5261C"/>
    <w:rsid w:val="00B5348F"/>
    <w:rsid w:val="00B544F9"/>
    <w:rsid w:val="00B54818"/>
    <w:rsid w:val="00B54FAE"/>
    <w:rsid w:val="00B561B9"/>
    <w:rsid w:val="00B563CF"/>
    <w:rsid w:val="00B56B00"/>
    <w:rsid w:val="00B571FC"/>
    <w:rsid w:val="00B576CA"/>
    <w:rsid w:val="00B6031D"/>
    <w:rsid w:val="00B60EBE"/>
    <w:rsid w:val="00B60EE7"/>
    <w:rsid w:val="00B60FBD"/>
    <w:rsid w:val="00B629F6"/>
    <w:rsid w:val="00B62CDB"/>
    <w:rsid w:val="00B637CA"/>
    <w:rsid w:val="00B64655"/>
    <w:rsid w:val="00B675F3"/>
    <w:rsid w:val="00B70D67"/>
    <w:rsid w:val="00B70E44"/>
    <w:rsid w:val="00B71385"/>
    <w:rsid w:val="00B71393"/>
    <w:rsid w:val="00B7251E"/>
    <w:rsid w:val="00B73B34"/>
    <w:rsid w:val="00B74361"/>
    <w:rsid w:val="00B7453B"/>
    <w:rsid w:val="00B75C93"/>
    <w:rsid w:val="00B75E08"/>
    <w:rsid w:val="00B76FCC"/>
    <w:rsid w:val="00B77D74"/>
    <w:rsid w:val="00B80220"/>
    <w:rsid w:val="00B80DB3"/>
    <w:rsid w:val="00B82D2F"/>
    <w:rsid w:val="00B8340D"/>
    <w:rsid w:val="00B8460D"/>
    <w:rsid w:val="00B85916"/>
    <w:rsid w:val="00B85E2A"/>
    <w:rsid w:val="00B8622C"/>
    <w:rsid w:val="00B87053"/>
    <w:rsid w:val="00B90DC3"/>
    <w:rsid w:val="00B9112B"/>
    <w:rsid w:val="00B912A6"/>
    <w:rsid w:val="00B91AE2"/>
    <w:rsid w:val="00B923B1"/>
    <w:rsid w:val="00B92759"/>
    <w:rsid w:val="00B92967"/>
    <w:rsid w:val="00B92BC7"/>
    <w:rsid w:val="00B949A9"/>
    <w:rsid w:val="00B94FAF"/>
    <w:rsid w:val="00B95057"/>
    <w:rsid w:val="00B9505D"/>
    <w:rsid w:val="00B95198"/>
    <w:rsid w:val="00B95CA0"/>
    <w:rsid w:val="00B97491"/>
    <w:rsid w:val="00B97EA0"/>
    <w:rsid w:val="00B97F88"/>
    <w:rsid w:val="00BA0F89"/>
    <w:rsid w:val="00BA17F1"/>
    <w:rsid w:val="00BA17F3"/>
    <w:rsid w:val="00BA2A78"/>
    <w:rsid w:val="00BA2F27"/>
    <w:rsid w:val="00BA328D"/>
    <w:rsid w:val="00BA603A"/>
    <w:rsid w:val="00BA704B"/>
    <w:rsid w:val="00BA76CA"/>
    <w:rsid w:val="00BA7E5D"/>
    <w:rsid w:val="00BB1EC3"/>
    <w:rsid w:val="00BB1FE6"/>
    <w:rsid w:val="00BB2370"/>
    <w:rsid w:val="00BB2A98"/>
    <w:rsid w:val="00BB3214"/>
    <w:rsid w:val="00BB3EBE"/>
    <w:rsid w:val="00BB4762"/>
    <w:rsid w:val="00BB47EA"/>
    <w:rsid w:val="00BB5271"/>
    <w:rsid w:val="00BB5B92"/>
    <w:rsid w:val="00BB6E7B"/>
    <w:rsid w:val="00BB75CA"/>
    <w:rsid w:val="00BB7700"/>
    <w:rsid w:val="00BC0BC8"/>
    <w:rsid w:val="00BC261D"/>
    <w:rsid w:val="00BC26D6"/>
    <w:rsid w:val="00BC4392"/>
    <w:rsid w:val="00BC4DDA"/>
    <w:rsid w:val="00BC5394"/>
    <w:rsid w:val="00BC6E31"/>
    <w:rsid w:val="00BC7915"/>
    <w:rsid w:val="00BC7A5E"/>
    <w:rsid w:val="00BC7F5A"/>
    <w:rsid w:val="00BD0B2F"/>
    <w:rsid w:val="00BD186F"/>
    <w:rsid w:val="00BD1EAA"/>
    <w:rsid w:val="00BD21B5"/>
    <w:rsid w:val="00BD2430"/>
    <w:rsid w:val="00BD2D25"/>
    <w:rsid w:val="00BD3918"/>
    <w:rsid w:val="00BD3C7E"/>
    <w:rsid w:val="00BD3E2B"/>
    <w:rsid w:val="00BD3EFD"/>
    <w:rsid w:val="00BD401B"/>
    <w:rsid w:val="00BD4306"/>
    <w:rsid w:val="00BD6E95"/>
    <w:rsid w:val="00BD71EA"/>
    <w:rsid w:val="00BD78B5"/>
    <w:rsid w:val="00BE1E5C"/>
    <w:rsid w:val="00BE2E52"/>
    <w:rsid w:val="00BE36B9"/>
    <w:rsid w:val="00BE48B8"/>
    <w:rsid w:val="00BE5978"/>
    <w:rsid w:val="00BE61BF"/>
    <w:rsid w:val="00BE6315"/>
    <w:rsid w:val="00BF0931"/>
    <w:rsid w:val="00BF187F"/>
    <w:rsid w:val="00BF1A59"/>
    <w:rsid w:val="00BF222A"/>
    <w:rsid w:val="00BF308F"/>
    <w:rsid w:val="00BF33C5"/>
    <w:rsid w:val="00BF48F0"/>
    <w:rsid w:val="00BF4F0E"/>
    <w:rsid w:val="00BF670E"/>
    <w:rsid w:val="00BF67F5"/>
    <w:rsid w:val="00BF69DF"/>
    <w:rsid w:val="00BF6FF8"/>
    <w:rsid w:val="00C00D2E"/>
    <w:rsid w:val="00C02102"/>
    <w:rsid w:val="00C0357E"/>
    <w:rsid w:val="00C03A2D"/>
    <w:rsid w:val="00C040A7"/>
    <w:rsid w:val="00C05725"/>
    <w:rsid w:val="00C05C01"/>
    <w:rsid w:val="00C0640F"/>
    <w:rsid w:val="00C06A36"/>
    <w:rsid w:val="00C07915"/>
    <w:rsid w:val="00C124B5"/>
    <w:rsid w:val="00C1373D"/>
    <w:rsid w:val="00C13BA5"/>
    <w:rsid w:val="00C141E1"/>
    <w:rsid w:val="00C1427C"/>
    <w:rsid w:val="00C142A3"/>
    <w:rsid w:val="00C15856"/>
    <w:rsid w:val="00C16043"/>
    <w:rsid w:val="00C165D7"/>
    <w:rsid w:val="00C16A16"/>
    <w:rsid w:val="00C170EC"/>
    <w:rsid w:val="00C202A2"/>
    <w:rsid w:val="00C20A42"/>
    <w:rsid w:val="00C2180A"/>
    <w:rsid w:val="00C22D20"/>
    <w:rsid w:val="00C233D0"/>
    <w:rsid w:val="00C23433"/>
    <w:rsid w:val="00C236C9"/>
    <w:rsid w:val="00C244C6"/>
    <w:rsid w:val="00C24FA8"/>
    <w:rsid w:val="00C27AB2"/>
    <w:rsid w:val="00C33D28"/>
    <w:rsid w:val="00C34D92"/>
    <w:rsid w:val="00C35A46"/>
    <w:rsid w:val="00C36704"/>
    <w:rsid w:val="00C36FA1"/>
    <w:rsid w:val="00C3718D"/>
    <w:rsid w:val="00C40C15"/>
    <w:rsid w:val="00C40D32"/>
    <w:rsid w:val="00C413C6"/>
    <w:rsid w:val="00C42853"/>
    <w:rsid w:val="00C42ADE"/>
    <w:rsid w:val="00C4423F"/>
    <w:rsid w:val="00C45E8B"/>
    <w:rsid w:val="00C467E4"/>
    <w:rsid w:val="00C5029F"/>
    <w:rsid w:val="00C51FD4"/>
    <w:rsid w:val="00C53190"/>
    <w:rsid w:val="00C539AF"/>
    <w:rsid w:val="00C53EEC"/>
    <w:rsid w:val="00C5403B"/>
    <w:rsid w:val="00C54465"/>
    <w:rsid w:val="00C5451E"/>
    <w:rsid w:val="00C54E08"/>
    <w:rsid w:val="00C552AB"/>
    <w:rsid w:val="00C55592"/>
    <w:rsid w:val="00C556A7"/>
    <w:rsid w:val="00C5666C"/>
    <w:rsid w:val="00C56D2E"/>
    <w:rsid w:val="00C57A8E"/>
    <w:rsid w:val="00C6103C"/>
    <w:rsid w:val="00C61D6F"/>
    <w:rsid w:val="00C61D78"/>
    <w:rsid w:val="00C62CD1"/>
    <w:rsid w:val="00C638D8"/>
    <w:rsid w:val="00C64404"/>
    <w:rsid w:val="00C645B2"/>
    <w:rsid w:val="00C64AFB"/>
    <w:rsid w:val="00C65D8A"/>
    <w:rsid w:val="00C71334"/>
    <w:rsid w:val="00C71D22"/>
    <w:rsid w:val="00C7209D"/>
    <w:rsid w:val="00C73FEF"/>
    <w:rsid w:val="00C741A7"/>
    <w:rsid w:val="00C741C8"/>
    <w:rsid w:val="00C755B7"/>
    <w:rsid w:val="00C758AA"/>
    <w:rsid w:val="00C75CE6"/>
    <w:rsid w:val="00C75F96"/>
    <w:rsid w:val="00C76F9B"/>
    <w:rsid w:val="00C770CB"/>
    <w:rsid w:val="00C7783C"/>
    <w:rsid w:val="00C77E98"/>
    <w:rsid w:val="00C803BF"/>
    <w:rsid w:val="00C80971"/>
    <w:rsid w:val="00C80C51"/>
    <w:rsid w:val="00C80C71"/>
    <w:rsid w:val="00C80DAE"/>
    <w:rsid w:val="00C80FD5"/>
    <w:rsid w:val="00C812B7"/>
    <w:rsid w:val="00C814ED"/>
    <w:rsid w:val="00C8191E"/>
    <w:rsid w:val="00C81A9B"/>
    <w:rsid w:val="00C822D1"/>
    <w:rsid w:val="00C8373F"/>
    <w:rsid w:val="00C83B2C"/>
    <w:rsid w:val="00C85599"/>
    <w:rsid w:val="00C85AD5"/>
    <w:rsid w:val="00C85B12"/>
    <w:rsid w:val="00C866CB"/>
    <w:rsid w:val="00C868CC"/>
    <w:rsid w:val="00C8735D"/>
    <w:rsid w:val="00C904CB"/>
    <w:rsid w:val="00C904EA"/>
    <w:rsid w:val="00C907EA"/>
    <w:rsid w:val="00C9087B"/>
    <w:rsid w:val="00C9096B"/>
    <w:rsid w:val="00C915DD"/>
    <w:rsid w:val="00C91C5F"/>
    <w:rsid w:val="00C92C5A"/>
    <w:rsid w:val="00C93B1B"/>
    <w:rsid w:val="00C93BA7"/>
    <w:rsid w:val="00C948D5"/>
    <w:rsid w:val="00C95239"/>
    <w:rsid w:val="00C9589F"/>
    <w:rsid w:val="00C96D4B"/>
    <w:rsid w:val="00C97260"/>
    <w:rsid w:val="00C97E65"/>
    <w:rsid w:val="00C97ED3"/>
    <w:rsid w:val="00CA0C0F"/>
    <w:rsid w:val="00CA179F"/>
    <w:rsid w:val="00CA28B2"/>
    <w:rsid w:val="00CA303C"/>
    <w:rsid w:val="00CA3603"/>
    <w:rsid w:val="00CA4AB6"/>
    <w:rsid w:val="00CA663B"/>
    <w:rsid w:val="00CA7CE1"/>
    <w:rsid w:val="00CA7FBA"/>
    <w:rsid w:val="00CB041B"/>
    <w:rsid w:val="00CB1F38"/>
    <w:rsid w:val="00CB2301"/>
    <w:rsid w:val="00CB24BD"/>
    <w:rsid w:val="00CB366D"/>
    <w:rsid w:val="00CB4535"/>
    <w:rsid w:val="00CB4B0E"/>
    <w:rsid w:val="00CB4E3E"/>
    <w:rsid w:val="00CB4F19"/>
    <w:rsid w:val="00CC097F"/>
    <w:rsid w:val="00CC0D26"/>
    <w:rsid w:val="00CC0E43"/>
    <w:rsid w:val="00CC16A3"/>
    <w:rsid w:val="00CC1F9D"/>
    <w:rsid w:val="00CC2D6C"/>
    <w:rsid w:val="00CC30C8"/>
    <w:rsid w:val="00CC3330"/>
    <w:rsid w:val="00CC3F65"/>
    <w:rsid w:val="00CC48A7"/>
    <w:rsid w:val="00CC4F60"/>
    <w:rsid w:val="00CC5192"/>
    <w:rsid w:val="00CC52A4"/>
    <w:rsid w:val="00CC5567"/>
    <w:rsid w:val="00CC55E5"/>
    <w:rsid w:val="00CC5652"/>
    <w:rsid w:val="00CC5B31"/>
    <w:rsid w:val="00CC62A0"/>
    <w:rsid w:val="00CC6C5A"/>
    <w:rsid w:val="00CD04A6"/>
    <w:rsid w:val="00CD0671"/>
    <w:rsid w:val="00CD09EC"/>
    <w:rsid w:val="00CD1360"/>
    <w:rsid w:val="00CD1E27"/>
    <w:rsid w:val="00CD2A23"/>
    <w:rsid w:val="00CD2F66"/>
    <w:rsid w:val="00CD43A8"/>
    <w:rsid w:val="00CD6554"/>
    <w:rsid w:val="00CD6C32"/>
    <w:rsid w:val="00CD7C30"/>
    <w:rsid w:val="00CE0E68"/>
    <w:rsid w:val="00CE1542"/>
    <w:rsid w:val="00CE21EE"/>
    <w:rsid w:val="00CE3EF1"/>
    <w:rsid w:val="00CE432F"/>
    <w:rsid w:val="00CE58E7"/>
    <w:rsid w:val="00CE5BCC"/>
    <w:rsid w:val="00CE65E4"/>
    <w:rsid w:val="00CE6A8C"/>
    <w:rsid w:val="00CE7FD0"/>
    <w:rsid w:val="00CF0114"/>
    <w:rsid w:val="00CF190E"/>
    <w:rsid w:val="00CF2044"/>
    <w:rsid w:val="00CF2215"/>
    <w:rsid w:val="00CF263A"/>
    <w:rsid w:val="00CF30A8"/>
    <w:rsid w:val="00CF4367"/>
    <w:rsid w:val="00CF561E"/>
    <w:rsid w:val="00CF5F1E"/>
    <w:rsid w:val="00CF6DF1"/>
    <w:rsid w:val="00CF6F95"/>
    <w:rsid w:val="00D01DB9"/>
    <w:rsid w:val="00D02CE6"/>
    <w:rsid w:val="00D04915"/>
    <w:rsid w:val="00D053B1"/>
    <w:rsid w:val="00D059D6"/>
    <w:rsid w:val="00D0623C"/>
    <w:rsid w:val="00D067CD"/>
    <w:rsid w:val="00D06997"/>
    <w:rsid w:val="00D101B2"/>
    <w:rsid w:val="00D120C4"/>
    <w:rsid w:val="00D12236"/>
    <w:rsid w:val="00D126FE"/>
    <w:rsid w:val="00D13141"/>
    <w:rsid w:val="00D13517"/>
    <w:rsid w:val="00D13F78"/>
    <w:rsid w:val="00D14949"/>
    <w:rsid w:val="00D14B68"/>
    <w:rsid w:val="00D15D06"/>
    <w:rsid w:val="00D16778"/>
    <w:rsid w:val="00D1695D"/>
    <w:rsid w:val="00D1709B"/>
    <w:rsid w:val="00D210C2"/>
    <w:rsid w:val="00D2183B"/>
    <w:rsid w:val="00D2228E"/>
    <w:rsid w:val="00D22869"/>
    <w:rsid w:val="00D25E59"/>
    <w:rsid w:val="00D26856"/>
    <w:rsid w:val="00D2690E"/>
    <w:rsid w:val="00D2706E"/>
    <w:rsid w:val="00D306D1"/>
    <w:rsid w:val="00D30776"/>
    <w:rsid w:val="00D30F0C"/>
    <w:rsid w:val="00D31100"/>
    <w:rsid w:val="00D311BD"/>
    <w:rsid w:val="00D313DC"/>
    <w:rsid w:val="00D31D07"/>
    <w:rsid w:val="00D3265E"/>
    <w:rsid w:val="00D33287"/>
    <w:rsid w:val="00D339D4"/>
    <w:rsid w:val="00D33E65"/>
    <w:rsid w:val="00D3638D"/>
    <w:rsid w:val="00D36D20"/>
    <w:rsid w:val="00D37BD5"/>
    <w:rsid w:val="00D37CAC"/>
    <w:rsid w:val="00D400E4"/>
    <w:rsid w:val="00D4143D"/>
    <w:rsid w:val="00D41539"/>
    <w:rsid w:val="00D416A2"/>
    <w:rsid w:val="00D41DCA"/>
    <w:rsid w:val="00D41FA0"/>
    <w:rsid w:val="00D430C6"/>
    <w:rsid w:val="00D4311F"/>
    <w:rsid w:val="00D44EE0"/>
    <w:rsid w:val="00D47076"/>
    <w:rsid w:val="00D50084"/>
    <w:rsid w:val="00D50947"/>
    <w:rsid w:val="00D51326"/>
    <w:rsid w:val="00D52897"/>
    <w:rsid w:val="00D53C26"/>
    <w:rsid w:val="00D53CA4"/>
    <w:rsid w:val="00D53D21"/>
    <w:rsid w:val="00D54223"/>
    <w:rsid w:val="00D54968"/>
    <w:rsid w:val="00D54E2F"/>
    <w:rsid w:val="00D556B9"/>
    <w:rsid w:val="00D55D4D"/>
    <w:rsid w:val="00D563ED"/>
    <w:rsid w:val="00D56547"/>
    <w:rsid w:val="00D565DF"/>
    <w:rsid w:val="00D56B7B"/>
    <w:rsid w:val="00D57406"/>
    <w:rsid w:val="00D57807"/>
    <w:rsid w:val="00D606BE"/>
    <w:rsid w:val="00D60E65"/>
    <w:rsid w:val="00D61353"/>
    <w:rsid w:val="00D6170C"/>
    <w:rsid w:val="00D62693"/>
    <w:rsid w:val="00D62CCF"/>
    <w:rsid w:val="00D62E31"/>
    <w:rsid w:val="00D635EF"/>
    <w:rsid w:val="00D63CF8"/>
    <w:rsid w:val="00D64913"/>
    <w:rsid w:val="00D65C56"/>
    <w:rsid w:val="00D66126"/>
    <w:rsid w:val="00D668AB"/>
    <w:rsid w:val="00D66C9E"/>
    <w:rsid w:val="00D66E21"/>
    <w:rsid w:val="00D67552"/>
    <w:rsid w:val="00D70B59"/>
    <w:rsid w:val="00D7208F"/>
    <w:rsid w:val="00D7245C"/>
    <w:rsid w:val="00D72BD4"/>
    <w:rsid w:val="00D730F3"/>
    <w:rsid w:val="00D741C3"/>
    <w:rsid w:val="00D75A39"/>
    <w:rsid w:val="00D761A7"/>
    <w:rsid w:val="00D76D63"/>
    <w:rsid w:val="00D775E8"/>
    <w:rsid w:val="00D77CEC"/>
    <w:rsid w:val="00D829D2"/>
    <w:rsid w:val="00D846C1"/>
    <w:rsid w:val="00D860A1"/>
    <w:rsid w:val="00D867F0"/>
    <w:rsid w:val="00D87434"/>
    <w:rsid w:val="00D879A7"/>
    <w:rsid w:val="00D90E7F"/>
    <w:rsid w:val="00D921E1"/>
    <w:rsid w:val="00D92563"/>
    <w:rsid w:val="00D9306C"/>
    <w:rsid w:val="00D93A0D"/>
    <w:rsid w:val="00D94202"/>
    <w:rsid w:val="00D946F1"/>
    <w:rsid w:val="00D94E6D"/>
    <w:rsid w:val="00D94F7D"/>
    <w:rsid w:val="00D96FF9"/>
    <w:rsid w:val="00DA026D"/>
    <w:rsid w:val="00DA09EB"/>
    <w:rsid w:val="00DA1F3B"/>
    <w:rsid w:val="00DA2423"/>
    <w:rsid w:val="00DA2840"/>
    <w:rsid w:val="00DA39C2"/>
    <w:rsid w:val="00DA3AA0"/>
    <w:rsid w:val="00DA4956"/>
    <w:rsid w:val="00DA5269"/>
    <w:rsid w:val="00DA570E"/>
    <w:rsid w:val="00DA5787"/>
    <w:rsid w:val="00DA5851"/>
    <w:rsid w:val="00DA61A0"/>
    <w:rsid w:val="00DA7530"/>
    <w:rsid w:val="00DB0531"/>
    <w:rsid w:val="00DB0A07"/>
    <w:rsid w:val="00DB0EDF"/>
    <w:rsid w:val="00DB0F35"/>
    <w:rsid w:val="00DB11D7"/>
    <w:rsid w:val="00DB26D0"/>
    <w:rsid w:val="00DB28C2"/>
    <w:rsid w:val="00DB3507"/>
    <w:rsid w:val="00DB361E"/>
    <w:rsid w:val="00DB481C"/>
    <w:rsid w:val="00DB48F1"/>
    <w:rsid w:val="00DB49CF"/>
    <w:rsid w:val="00DB4C1C"/>
    <w:rsid w:val="00DB4D10"/>
    <w:rsid w:val="00DB516A"/>
    <w:rsid w:val="00DB61D1"/>
    <w:rsid w:val="00DB646F"/>
    <w:rsid w:val="00DB6BAF"/>
    <w:rsid w:val="00DB6BC8"/>
    <w:rsid w:val="00DB76DB"/>
    <w:rsid w:val="00DB7930"/>
    <w:rsid w:val="00DB7A12"/>
    <w:rsid w:val="00DB7C30"/>
    <w:rsid w:val="00DC2AB5"/>
    <w:rsid w:val="00DC2B62"/>
    <w:rsid w:val="00DC3C00"/>
    <w:rsid w:val="00DC408C"/>
    <w:rsid w:val="00DC44BA"/>
    <w:rsid w:val="00DC5710"/>
    <w:rsid w:val="00DC6D33"/>
    <w:rsid w:val="00DC6F07"/>
    <w:rsid w:val="00DD1203"/>
    <w:rsid w:val="00DD1733"/>
    <w:rsid w:val="00DD22FF"/>
    <w:rsid w:val="00DD2B1C"/>
    <w:rsid w:val="00DD304C"/>
    <w:rsid w:val="00DD3E07"/>
    <w:rsid w:val="00DD55D2"/>
    <w:rsid w:val="00DD592E"/>
    <w:rsid w:val="00DD683C"/>
    <w:rsid w:val="00DD6FA2"/>
    <w:rsid w:val="00DD7421"/>
    <w:rsid w:val="00DE0CAE"/>
    <w:rsid w:val="00DE0F77"/>
    <w:rsid w:val="00DE223D"/>
    <w:rsid w:val="00DE2DDD"/>
    <w:rsid w:val="00DE2EB1"/>
    <w:rsid w:val="00DE2EDB"/>
    <w:rsid w:val="00DE3227"/>
    <w:rsid w:val="00DE35E1"/>
    <w:rsid w:val="00DE426B"/>
    <w:rsid w:val="00DE5B75"/>
    <w:rsid w:val="00DE717D"/>
    <w:rsid w:val="00DF0A69"/>
    <w:rsid w:val="00DF1294"/>
    <w:rsid w:val="00DF171A"/>
    <w:rsid w:val="00DF1F4F"/>
    <w:rsid w:val="00DF1F8A"/>
    <w:rsid w:val="00DF23EE"/>
    <w:rsid w:val="00DF242D"/>
    <w:rsid w:val="00DF44A0"/>
    <w:rsid w:val="00DF6EAF"/>
    <w:rsid w:val="00DF7F3F"/>
    <w:rsid w:val="00E00511"/>
    <w:rsid w:val="00E00517"/>
    <w:rsid w:val="00E0109A"/>
    <w:rsid w:val="00E01E79"/>
    <w:rsid w:val="00E01F0D"/>
    <w:rsid w:val="00E069AD"/>
    <w:rsid w:val="00E069FE"/>
    <w:rsid w:val="00E06D57"/>
    <w:rsid w:val="00E072D1"/>
    <w:rsid w:val="00E07AEB"/>
    <w:rsid w:val="00E07C89"/>
    <w:rsid w:val="00E10E0F"/>
    <w:rsid w:val="00E110E8"/>
    <w:rsid w:val="00E11C00"/>
    <w:rsid w:val="00E11FA1"/>
    <w:rsid w:val="00E130EA"/>
    <w:rsid w:val="00E14C8C"/>
    <w:rsid w:val="00E17AFC"/>
    <w:rsid w:val="00E204B6"/>
    <w:rsid w:val="00E21B21"/>
    <w:rsid w:val="00E21F28"/>
    <w:rsid w:val="00E222FF"/>
    <w:rsid w:val="00E231B1"/>
    <w:rsid w:val="00E23DB0"/>
    <w:rsid w:val="00E2479D"/>
    <w:rsid w:val="00E2490D"/>
    <w:rsid w:val="00E25837"/>
    <w:rsid w:val="00E2639F"/>
    <w:rsid w:val="00E31E82"/>
    <w:rsid w:val="00E32183"/>
    <w:rsid w:val="00E32742"/>
    <w:rsid w:val="00E33A2A"/>
    <w:rsid w:val="00E33C62"/>
    <w:rsid w:val="00E33FC4"/>
    <w:rsid w:val="00E346B9"/>
    <w:rsid w:val="00E34732"/>
    <w:rsid w:val="00E35E36"/>
    <w:rsid w:val="00E35FEF"/>
    <w:rsid w:val="00E37075"/>
    <w:rsid w:val="00E37A03"/>
    <w:rsid w:val="00E40353"/>
    <w:rsid w:val="00E409A3"/>
    <w:rsid w:val="00E41772"/>
    <w:rsid w:val="00E424E2"/>
    <w:rsid w:val="00E4453C"/>
    <w:rsid w:val="00E44825"/>
    <w:rsid w:val="00E453DE"/>
    <w:rsid w:val="00E45472"/>
    <w:rsid w:val="00E45DA0"/>
    <w:rsid w:val="00E46F73"/>
    <w:rsid w:val="00E4752C"/>
    <w:rsid w:val="00E505C5"/>
    <w:rsid w:val="00E5096E"/>
    <w:rsid w:val="00E50A23"/>
    <w:rsid w:val="00E51576"/>
    <w:rsid w:val="00E51D34"/>
    <w:rsid w:val="00E51ECF"/>
    <w:rsid w:val="00E52671"/>
    <w:rsid w:val="00E54F9F"/>
    <w:rsid w:val="00E55219"/>
    <w:rsid w:val="00E55948"/>
    <w:rsid w:val="00E55A79"/>
    <w:rsid w:val="00E56AF3"/>
    <w:rsid w:val="00E56BA6"/>
    <w:rsid w:val="00E57FE8"/>
    <w:rsid w:val="00E605A1"/>
    <w:rsid w:val="00E60748"/>
    <w:rsid w:val="00E60EE9"/>
    <w:rsid w:val="00E61501"/>
    <w:rsid w:val="00E618CD"/>
    <w:rsid w:val="00E63B3F"/>
    <w:rsid w:val="00E65116"/>
    <w:rsid w:val="00E65DA8"/>
    <w:rsid w:val="00E66655"/>
    <w:rsid w:val="00E675DC"/>
    <w:rsid w:val="00E70404"/>
    <w:rsid w:val="00E70DEF"/>
    <w:rsid w:val="00E70EAD"/>
    <w:rsid w:val="00E71619"/>
    <w:rsid w:val="00E71C49"/>
    <w:rsid w:val="00E72197"/>
    <w:rsid w:val="00E72743"/>
    <w:rsid w:val="00E7315D"/>
    <w:rsid w:val="00E736F8"/>
    <w:rsid w:val="00E74470"/>
    <w:rsid w:val="00E75267"/>
    <w:rsid w:val="00E76AE7"/>
    <w:rsid w:val="00E76CD5"/>
    <w:rsid w:val="00E77B7C"/>
    <w:rsid w:val="00E77F32"/>
    <w:rsid w:val="00E80BF9"/>
    <w:rsid w:val="00E81DAB"/>
    <w:rsid w:val="00E82BD4"/>
    <w:rsid w:val="00E833D9"/>
    <w:rsid w:val="00E83D8C"/>
    <w:rsid w:val="00E846EB"/>
    <w:rsid w:val="00E856D4"/>
    <w:rsid w:val="00E90985"/>
    <w:rsid w:val="00E91844"/>
    <w:rsid w:val="00E92979"/>
    <w:rsid w:val="00E93C7F"/>
    <w:rsid w:val="00E93F6D"/>
    <w:rsid w:val="00E95920"/>
    <w:rsid w:val="00E95922"/>
    <w:rsid w:val="00E95C51"/>
    <w:rsid w:val="00E96681"/>
    <w:rsid w:val="00EA0C64"/>
    <w:rsid w:val="00EA0FD8"/>
    <w:rsid w:val="00EA13B3"/>
    <w:rsid w:val="00EA19CD"/>
    <w:rsid w:val="00EA2A7A"/>
    <w:rsid w:val="00EA3B86"/>
    <w:rsid w:val="00EA547E"/>
    <w:rsid w:val="00EA5F34"/>
    <w:rsid w:val="00EA6254"/>
    <w:rsid w:val="00EA6A27"/>
    <w:rsid w:val="00EA6C04"/>
    <w:rsid w:val="00EA6F3C"/>
    <w:rsid w:val="00EB14C2"/>
    <w:rsid w:val="00EB2BFA"/>
    <w:rsid w:val="00EB31DF"/>
    <w:rsid w:val="00EB3700"/>
    <w:rsid w:val="00EB47F4"/>
    <w:rsid w:val="00EB5410"/>
    <w:rsid w:val="00EB6602"/>
    <w:rsid w:val="00EB7215"/>
    <w:rsid w:val="00EC0A5F"/>
    <w:rsid w:val="00EC0BEF"/>
    <w:rsid w:val="00EC18BA"/>
    <w:rsid w:val="00EC374D"/>
    <w:rsid w:val="00EC38F5"/>
    <w:rsid w:val="00EC45D8"/>
    <w:rsid w:val="00EC5294"/>
    <w:rsid w:val="00EC6921"/>
    <w:rsid w:val="00EC76CB"/>
    <w:rsid w:val="00ED0765"/>
    <w:rsid w:val="00ED17FD"/>
    <w:rsid w:val="00ED185B"/>
    <w:rsid w:val="00ED21E5"/>
    <w:rsid w:val="00ED3BB2"/>
    <w:rsid w:val="00ED4071"/>
    <w:rsid w:val="00ED4C5A"/>
    <w:rsid w:val="00ED524E"/>
    <w:rsid w:val="00ED61DA"/>
    <w:rsid w:val="00ED65D9"/>
    <w:rsid w:val="00ED71E0"/>
    <w:rsid w:val="00EE0918"/>
    <w:rsid w:val="00EE19BA"/>
    <w:rsid w:val="00EE2763"/>
    <w:rsid w:val="00EE2ECA"/>
    <w:rsid w:val="00EE374C"/>
    <w:rsid w:val="00EE3C19"/>
    <w:rsid w:val="00EE3EEF"/>
    <w:rsid w:val="00EE4E29"/>
    <w:rsid w:val="00EE6256"/>
    <w:rsid w:val="00EE6B9E"/>
    <w:rsid w:val="00EE72F5"/>
    <w:rsid w:val="00EE791D"/>
    <w:rsid w:val="00EE7DA3"/>
    <w:rsid w:val="00EF019B"/>
    <w:rsid w:val="00EF019D"/>
    <w:rsid w:val="00EF31A5"/>
    <w:rsid w:val="00EF4DCC"/>
    <w:rsid w:val="00EF7C39"/>
    <w:rsid w:val="00F01005"/>
    <w:rsid w:val="00F01662"/>
    <w:rsid w:val="00F01F28"/>
    <w:rsid w:val="00F020EC"/>
    <w:rsid w:val="00F0247C"/>
    <w:rsid w:val="00F04D52"/>
    <w:rsid w:val="00F10E23"/>
    <w:rsid w:val="00F12437"/>
    <w:rsid w:val="00F12532"/>
    <w:rsid w:val="00F13EF8"/>
    <w:rsid w:val="00F14986"/>
    <w:rsid w:val="00F15DAF"/>
    <w:rsid w:val="00F16D51"/>
    <w:rsid w:val="00F178C0"/>
    <w:rsid w:val="00F17EB2"/>
    <w:rsid w:val="00F2146D"/>
    <w:rsid w:val="00F22A33"/>
    <w:rsid w:val="00F22E9A"/>
    <w:rsid w:val="00F23116"/>
    <w:rsid w:val="00F231C4"/>
    <w:rsid w:val="00F23309"/>
    <w:rsid w:val="00F2432B"/>
    <w:rsid w:val="00F248A5"/>
    <w:rsid w:val="00F25BA4"/>
    <w:rsid w:val="00F263DB"/>
    <w:rsid w:val="00F266C6"/>
    <w:rsid w:val="00F2783E"/>
    <w:rsid w:val="00F302B3"/>
    <w:rsid w:val="00F31E13"/>
    <w:rsid w:val="00F32BD2"/>
    <w:rsid w:val="00F339F1"/>
    <w:rsid w:val="00F33FB7"/>
    <w:rsid w:val="00F344D5"/>
    <w:rsid w:val="00F344FA"/>
    <w:rsid w:val="00F3473A"/>
    <w:rsid w:val="00F35AA9"/>
    <w:rsid w:val="00F35F3C"/>
    <w:rsid w:val="00F36417"/>
    <w:rsid w:val="00F372C4"/>
    <w:rsid w:val="00F378E9"/>
    <w:rsid w:val="00F4095F"/>
    <w:rsid w:val="00F40F13"/>
    <w:rsid w:val="00F40F64"/>
    <w:rsid w:val="00F4144F"/>
    <w:rsid w:val="00F41AB7"/>
    <w:rsid w:val="00F4277E"/>
    <w:rsid w:val="00F42918"/>
    <w:rsid w:val="00F45549"/>
    <w:rsid w:val="00F46F61"/>
    <w:rsid w:val="00F47236"/>
    <w:rsid w:val="00F50068"/>
    <w:rsid w:val="00F50DFF"/>
    <w:rsid w:val="00F51DAC"/>
    <w:rsid w:val="00F5233F"/>
    <w:rsid w:val="00F5483F"/>
    <w:rsid w:val="00F54BC6"/>
    <w:rsid w:val="00F570A2"/>
    <w:rsid w:val="00F60E91"/>
    <w:rsid w:val="00F60FE6"/>
    <w:rsid w:val="00F6147F"/>
    <w:rsid w:val="00F61EE8"/>
    <w:rsid w:val="00F62B50"/>
    <w:rsid w:val="00F62EE2"/>
    <w:rsid w:val="00F632DF"/>
    <w:rsid w:val="00F634ED"/>
    <w:rsid w:val="00F65856"/>
    <w:rsid w:val="00F66BEA"/>
    <w:rsid w:val="00F71FE8"/>
    <w:rsid w:val="00F724EF"/>
    <w:rsid w:val="00F732DD"/>
    <w:rsid w:val="00F74C48"/>
    <w:rsid w:val="00F7522D"/>
    <w:rsid w:val="00F762EA"/>
    <w:rsid w:val="00F76570"/>
    <w:rsid w:val="00F77254"/>
    <w:rsid w:val="00F77784"/>
    <w:rsid w:val="00F77FE5"/>
    <w:rsid w:val="00F8099E"/>
    <w:rsid w:val="00F82FD1"/>
    <w:rsid w:val="00F83109"/>
    <w:rsid w:val="00F83A40"/>
    <w:rsid w:val="00F83B31"/>
    <w:rsid w:val="00F8441B"/>
    <w:rsid w:val="00F8528D"/>
    <w:rsid w:val="00F85537"/>
    <w:rsid w:val="00F8576B"/>
    <w:rsid w:val="00F85C05"/>
    <w:rsid w:val="00F873C9"/>
    <w:rsid w:val="00F9008D"/>
    <w:rsid w:val="00F90597"/>
    <w:rsid w:val="00F923C1"/>
    <w:rsid w:val="00F9310E"/>
    <w:rsid w:val="00F931B4"/>
    <w:rsid w:val="00F936B1"/>
    <w:rsid w:val="00F95CA2"/>
    <w:rsid w:val="00F95E0B"/>
    <w:rsid w:val="00F96D07"/>
    <w:rsid w:val="00FA02D1"/>
    <w:rsid w:val="00FA04B3"/>
    <w:rsid w:val="00FA163D"/>
    <w:rsid w:val="00FA17B4"/>
    <w:rsid w:val="00FA1F9C"/>
    <w:rsid w:val="00FA2217"/>
    <w:rsid w:val="00FA324A"/>
    <w:rsid w:val="00FA340B"/>
    <w:rsid w:val="00FA363B"/>
    <w:rsid w:val="00FA4283"/>
    <w:rsid w:val="00FA4B4A"/>
    <w:rsid w:val="00FA4C46"/>
    <w:rsid w:val="00FA57E1"/>
    <w:rsid w:val="00FA624D"/>
    <w:rsid w:val="00FA6E3B"/>
    <w:rsid w:val="00FA78D8"/>
    <w:rsid w:val="00FA7B2F"/>
    <w:rsid w:val="00FB0109"/>
    <w:rsid w:val="00FB0C5E"/>
    <w:rsid w:val="00FB0DEF"/>
    <w:rsid w:val="00FB0F51"/>
    <w:rsid w:val="00FB10EC"/>
    <w:rsid w:val="00FB1B5E"/>
    <w:rsid w:val="00FB32D4"/>
    <w:rsid w:val="00FB3DF7"/>
    <w:rsid w:val="00FB4764"/>
    <w:rsid w:val="00FB6A15"/>
    <w:rsid w:val="00FC18BF"/>
    <w:rsid w:val="00FC19E1"/>
    <w:rsid w:val="00FC2C2B"/>
    <w:rsid w:val="00FC5A75"/>
    <w:rsid w:val="00FC6539"/>
    <w:rsid w:val="00FC6E3E"/>
    <w:rsid w:val="00FD0E1A"/>
    <w:rsid w:val="00FD1864"/>
    <w:rsid w:val="00FD1BB1"/>
    <w:rsid w:val="00FD2451"/>
    <w:rsid w:val="00FD2B64"/>
    <w:rsid w:val="00FD60FE"/>
    <w:rsid w:val="00FD70FE"/>
    <w:rsid w:val="00FD7484"/>
    <w:rsid w:val="00FD7A32"/>
    <w:rsid w:val="00FE05F1"/>
    <w:rsid w:val="00FE1397"/>
    <w:rsid w:val="00FE27E8"/>
    <w:rsid w:val="00FE3652"/>
    <w:rsid w:val="00FE3EFD"/>
    <w:rsid w:val="00FE4D39"/>
    <w:rsid w:val="00FE761B"/>
    <w:rsid w:val="00FE77E1"/>
    <w:rsid w:val="00FF045D"/>
    <w:rsid w:val="00FF0673"/>
    <w:rsid w:val="00FF2CCF"/>
    <w:rsid w:val="00FF3C99"/>
    <w:rsid w:val="00FF3CF3"/>
    <w:rsid w:val="00FF5278"/>
    <w:rsid w:val="00FF5702"/>
    <w:rsid w:val="00FF6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986"/>
  </w:style>
  <w:style w:type="paragraph" w:styleId="Heading1">
    <w:name w:val="heading 1"/>
    <w:basedOn w:val="Normal"/>
    <w:next w:val="Normal"/>
    <w:link w:val="Heading1Char"/>
    <w:uiPriority w:val="9"/>
    <w:qFormat/>
    <w:rsid w:val="00DB26D0"/>
    <w:pPr>
      <w:keepNext/>
      <w:keepLines/>
      <w:spacing w:before="480" w:after="0"/>
      <w:outlineLvl w:val="0"/>
    </w:pPr>
    <w:rPr>
      <w:rFonts w:eastAsiaTheme="majorEastAsia"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454FE3"/>
    <w:pPr>
      <w:keepNext/>
      <w:keepLines/>
      <w:spacing w:after="0"/>
      <w:outlineLvl w:val="1"/>
    </w:pPr>
    <w:rPr>
      <w:rFonts w:eastAsiaTheme="majorEastAsia" w:cstheme="majorBidi"/>
      <w:b/>
      <w:bCs/>
      <w:color w:val="4F81BD" w:themeColor="accent1"/>
      <w:sz w:val="24"/>
      <w:szCs w:val="26"/>
    </w:rPr>
  </w:style>
  <w:style w:type="paragraph" w:styleId="Heading3">
    <w:name w:val="heading 3"/>
    <w:basedOn w:val="Normal"/>
    <w:link w:val="Heading3Char"/>
    <w:uiPriority w:val="9"/>
    <w:qFormat/>
    <w:rsid w:val="00454FE3"/>
    <w:pPr>
      <w:spacing w:beforeAutospacing="1" w:after="0" w:line="240" w:lineRule="auto"/>
      <w:outlineLvl w:val="2"/>
    </w:pPr>
    <w:rPr>
      <w:rFonts w:ascii="Calibri" w:eastAsia="Times New Roman" w:hAnsi="Calibri" w:cs="Times New Roman"/>
      <w:b/>
      <w:bCs/>
      <w:sz w:val="24"/>
      <w:szCs w:val="27"/>
    </w:rPr>
  </w:style>
  <w:style w:type="paragraph" w:styleId="Heading4">
    <w:name w:val="heading 4"/>
    <w:basedOn w:val="Normal"/>
    <w:next w:val="Normal"/>
    <w:link w:val="Heading4Char"/>
    <w:uiPriority w:val="9"/>
    <w:unhideWhenUsed/>
    <w:qFormat/>
    <w:rsid w:val="00F12437"/>
    <w:pPr>
      <w:keepNext/>
      <w:keepLines/>
      <w:spacing w:before="200" w:after="0"/>
      <w:outlineLvl w:val="3"/>
    </w:pPr>
    <w:rPr>
      <w:rFonts w:eastAsiaTheme="majorEastAsia" w:cstheme="majorBidi"/>
      <w:b/>
      <w:bCs/>
      <w:iCs/>
      <w:color w:val="000000" w:themeColor="text1"/>
      <w:sz w:val="24"/>
    </w:rPr>
  </w:style>
  <w:style w:type="paragraph" w:styleId="Heading5">
    <w:name w:val="heading 5"/>
    <w:basedOn w:val="Normal"/>
    <w:next w:val="Normal"/>
    <w:link w:val="Heading5Char"/>
    <w:uiPriority w:val="9"/>
    <w:unhideWhenUsed/>
    <w:qFormat/>
    <w:rsid w:val="0066064B"/>
    <w:pPr>
      <w:keepNext/>
      <w:keepLines/>
      <w:spacing w:before="80" w:after="80"/>
      <w:outlineLvl w:val="4"/>
    </w:pPr>
    <w:rPr>
      <w:rFonts w:eastAsiaTheme="majorEastAsia" w:cstheme="majorBidi"/>
      <w:b/>
      <w:i/>
      <w:color w:val="243F60" w:themeColor="accent1" w:themeShade="7F"/>
      <w:sz w:val="24"/>
    </w:rPr>
  </w:style>
  <w:style w:type="paragraph" w:styleId="Heading6">
    <w:name w:val="heading 6"/>
    <w:basedOn w:val="Normal"/>
    <w:next w:val="Normal"/>
    <w:link w:val="Heading6Char"/>
    <w:uiPriority w:val="9"/>
    <w:unhideWhenUsed/>
    <w:qFormat/>
    <w:rsid w:val="00BB75C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6D0"/>
    <w:rPr>
      <w:rFonts w:eastAsiaTheme="majorEastAsia" w:cstheme="majorBidi"/>
      <w:b/>
      <w:bCs/>
      <w:color w:val="365F91" w:themeColor="accent1" w:themeShade="BF"/>
      <w:sz w:val="24"/>
      <w:szCs w:val="28"/>
    </w:rPr>
  </w:style>
  <w:style w:type="character" w:customStyle="1" w:styleId="Heading2Char">
    <w:name w:val="Heading 2 Char"/>
    <w:basedOn w:val="DefaultParagraphFont"/>
    <w:link w:val="Heading2"/>
    <w:uiPriority w:val="9"/>
    <w:rsid w:val="00454FE3"/>
    <w:rPr>
      <w:rFonts w:eastAsiaTheme="majorEastAsia" w:cstheme="majorBidi"/>
      <w:b/>
      <w:bCs/>
      <w:color w:val="4F81BD" w:themeColor="accent1"/>
      <w:sz w:val="24"/>
      <w:szCs w:val="26"/>
    </w:rPr>
  </w:style>
  <w:style w:type="character" w:customStyle="1" w:styleId="Heading3Char">
    <w:name w:val="Heading 3 Char"/>
    <w:basedOn w:val="DefaultParagraphFont"/>
    <w:link w:val="Heading3"/>
    <w:uiPriority w:val="9"/>
    <w:rsid w:val="00454FE3"/>
    <w:rPr>
      <w:rFonts w:ascii="Calibri" w:eastAsia="Times New Roman" w:hAnsi="Calibri" w:cs="Times New Roman"/>
      <w:b/>
      <w:bCs/>
      <w:sz w:val="24"/>
      <w:szCs w:val="27"/>
    </w:rPr>
  </w:style>
  <w:style w:type="paragraph" w:customStyle="1" w:styleId="Subtitle1">
    <w:name w:val="Subtitle1"/>
    <w:basedOn w:val="Heading3"/>
    <w:link w:val="subtitleChar"/>
    <w:qFormat/>
    <w:rsid w:val="0047060F"/>
    <w:pPr>
      <w:spacing w:before="60" w:beforeAutospacing="0"/>
    </w:pPr>
    <w:rPr>
      <w:szCs w:val="24"/>
    </w:rPr>
  </w:style>
  <w:style w:type="character" w:customStyle="1" w:styleId="subtitleChar">
    <w:name w:val="subtitle Char"/>
    <w:basedOn w:val="Heading3Char"/>
    <w:link w:val="Subtitle1"/>
    <w:rsid w:val="0047060F"/>
    <w:rPr>
      <w:rFonts w:ascii="Calibri" w:eastAsia="Times New Roman" w:hAnsi="Calibri" w:cs="Times New Roman"/>
      <w:b/>
      <w:bCs/>
      <w:sz w:val="24"/>
      <w:szCs w:val="24"/>
    </w:rPr>
  </w:style>
  <w:style w:type="paragraph" w:styleId="BalloonText">
    <w:name w:val="Balloon Text"/>
    <w:basedOn w:val="Normal"/>
    <w:link w:val="BalloonTextChar"/>
    <w:uiPriority w:val="99"/>
    <w:semiHidden/>
    <w:unhideWhenUsed/>
    <w:rsid w:val="006932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3252"/>
    <w:rPr>
      <w:rFonts w:ascii="Tahoma" w:hAnsi="Tahoma" w:cs="Tahoma"/>
      <w:sz w:val="16"/>
      <w:szCs w:val="16"/>
    </w:rPr>
  </w:style>
  <w:style w:type="paragraph" w:styleId="ListParagraph">
    <w:name w:val="List Paragraph"/>
    <w:basedOn w:val="Normal"/>
    <w:uiPriority w:val="34"/>
    <w:qFormat/>
    <w:rsid w:val="0047060F"/>
    <w:pPr>
      <w:ind w:left="720"/>
      <w:contextualSpacing/>
    </w:pPr>
  </w:style>
  <w:style w:type="character" w:styleId="CommentReference">
    <w:name w:val="annotation reference"/>
    <w:basedOn w:val="DefaultParagraphFont"/>
    <w:uiPriority w:val="99"/>
    <w:semiHidden/>
    <w:unhideWhenUsed/>
    <w:rsid w:val="001811FD"/>
    <w:rPr>
      <w:sz w:val="16"/>
      <w:szCs w:val="16"/>
    </w:rPr>
  </w:style>
  <w:style w:type="paragraph" w:styleId="CommentText">
    <w:name w:val="annotation text"/>
    <w:basedOn w:val="Normal"/>
    <w:link w:val="CommentTextChar"/>
    <w:uiPriority w:val="99"/>
    <w:semiHidden/>
    <w:unhideWhenUsed/>
    <w:rsid w:val="001811FD"/>
    <w:pPr>
      <w:spacing w:line="240" w:lineRule="auto"/>
    </w:pPr>
    <w:rPr>
      <w:sz w:val="20"/>
      <w:szCs w:val="20"/>
    </w:rPr>
  </w:style>
  <w:style w:type="character" w:customStyle="1" w:styleId="CommentTextChar">
    <w:name w:val="Comment Text Char"/>
    <w:basedOn w:val="DefaultParagraphFont"/>
    <w:link w:val="CommentText"/>
    <w:uiPriority w:val="99"/>
    <w:semiHidden/>
    <w:rsid w:val="001811FD"/>
    <w:rPr>
      <w:sz w:val="20"/>
      <w:szCs w:val="20"/>
    </w:rPr>
  </w:style>
  <w:style w:type="character" w:styleId="Strong">
    <w:name w:val="Strong"/>
    <w:basedOn w:val="DefaultParagraphFont"/>
    <w:uiPriority w:val="22"/>
    <w:qFormat/>
    <w:rsid w:val="001811FD"/>
    <w:rPr>
      <w:rFonts w:ascii="Calibri" w:hAnsi="Calibri"/>
      <w:b/>
      <w:bCs/>
      <w:sz w:val="24"/>
    </w:rPr>
  </w:style>
  <w:style w:type="paragraph" w:customStyle="1" w:styleId="BasicParagraph">
    <w:name w:val="[Basic Paragraph]"/>
    <w:basedOn w:val="Normal"/>
    <w:uiPriority w:val="99"/>
    <w:rsid w:val="00C05C01"/>
    <w:pPr>
      <w:autoSpaceDE w:val="0"/>
      <w:autoSpaceDN w:val="0"/>
      <w:adjustRightInd w:val="0"/>
      <w:spacing w:after="180" w:line="288" w:lineRule="auto"/>
      <w:jc w:val="both"/>
      <w:textAlignment w:val="center"/>
    </w:pPr>
    <w:rPr>
      <w:rFonts w:ascii="Times New Roman" w:hAnsi="Times New Roman" w:cs="Times New Roman"/>
      <w:color w:val="000000"/>
      <w:sz w:val="24"/>
      <w:szCs w:val="24"/>
    </w:rPr>
  </w:style>
  <w:style w:type="paragraph" w:customStyle="1" w:styleId="Default">
    <w:name w:val="Default"/>
    <w:rsid w:val="00C05C01"/>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6C3D1B"/>
    <w:rPr>
      <w:color w:val="808080"/>
    </w:rPr>
  </w:style>
  <w:style w:type="paragraph" w:styleId="NormalWeb">
    <w:name w:val="Normal (Web)"/>
    <w:basedOn w:val="Normal"/>
    <w:uiPriority w:val="99"/>
    <w:unhideWhenUsed/>
    <w:rsid w:val="002734D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113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157A2B"/>
    <w:pPr>
      <w:outlineLvl w:val="9"/>
    </w:pPr>
    <w:rPr>
      <w:rFonts w:asciiTheme="majorHAnsi" w:hAnsiTheme="majorHAnsi"/>
      <w:sz w:val="28"/>
      <w:lang w:eastAsia="ja-JP"/>
    </w:rPr>
  </w:style>
  <w:style w:type="paragraph" w:styleId="TOC3">
    <w:name w:val="toc 3"/>
    <w:basedOn w:val="Normal"/>
    <w:next w:val="Normal"/>
    <w:autoRedefine/>
    <w:uiPriority w:val="39"/>
    <w:unhideWhenUsed/>
    <w:qFormat/>
    <w:rsid w:val="00E33A2A"/>
    <w:pPr>
      <w:tabs>
        <w:tab w:val="right" w:leader="dot" w:pos="9350"/>
      </w:tabs>
      <w:spacing w:after="100"/>
    </w:pPr>
  </w:style>
  <w:style w:type="paragraph" w:styleId="TOC1">
    <w:name w:val="toc 1"/>
    <w:basedOn w:val="Normal"/>
    <w:next w:val="Normal"/>
    <w:autoRedefine/>
    <w:uiPriority w:val="39"/>
    <w:unhideWhenUsed/>
    <w:qFormat/>
    <w:rsid w:val="00157A2B"/>
    <w:pPr>
      <w:spacing w:after="100"/>
    </w:pPr>
  </w:style>
  <w:style w:type="paragraph" w:styleId="TOC2">
    <w:name w:val="toc 2"/>
    <w:basedOn w:val="Normal"/>
    <w:next w:val="Normal"/>
    <w:autoRedefine/>
    <w:uiPriority w:val="39"/>
    <w:unhideWhenUsed/>
    <w:qFormat/>
    <w:rsid w:val="00157A2B"/>
    <w:pPr>
      <w:spacing w:after="100"/>
      <w:ind w:left="220"/>
    </w:pPr>
  </w:style>
  <w:style w:type="character" w:customStyle="1" w:styleId="Heading4Char">
    <w:name w:val="Heading 4 Char"/>
    <w:basedOn w:val="DefaultParagraphFont"/>
    <w:link w:val="Heading4"/>
    <w:uiPriority w:val="9"/>
    <w:rsid w:val="00F12437"/>
    <w:rPr>
      <w:rFonts w:eastAsiaTheme="majorEastAsia" w:cstheme="majorBidi"/>
      <w:b/>
      <w:bCs/>
      <w:iCs/>
      <w:color w:val="000000" w:themeColor="text1"/>
      <w:sz w:val="24"/>
    </w:rPr>
  </w:style>
  <w:style w:type="character" w:customStyle="1" w:styleId="Heading5Char">
    <w:name w:val="Heading 5 Char"/>
    <w:basedOn w:val="DefaultParagraphFont"/>
    <w:link w:val="Heading5"/>
    <w:uiPriority w:val="9"/>
    <w:rsid w:val="0066064B"/>
    <w:rPr>
      <w:rFonts w:eastAsiaTheme="majorEastAsia" w:cstheme="majorBidi"/>
      <w:b/>
      <w:i/>
      <w:color w:val="243F60" w:themeColor="accent1" w:themeShade="7F"/>
      <w:sz w:val="24"/>
    </w:rPr>
  </w:style>
  <w:style w:type="character" w:customStyle="1" w:styleId="Heading6Char">
    <w:name w:val="Heading 6 Char"/>
    <w:basedOn w:val="DefaultParagraphFont"/>
    <w:link w:val="Heading6"/>
    <w:uiPriority w:val="9"/>
    <w:rsid w:val="00BB75CA"/>
    <w:rPr>
      <w:rFonts w:asciiTheme="majorHAnsi" w:eastAsiaTheme="majorEastAsia" w:hAnsiTheme="majorHAnsi" w:cstheme="majorBidi"/>
      <w:i/>
      <w:iCs/>
      <w:color w:val="243F60" w:themeColor="accent1" w:themeShade="7F"/>
    </w:rPr>
  </w:style>
  <w:style w:type="paragraph" w:styleId="TOC4">
    <w:name w:val="toc 4"/>
    <w:basedOn w:val="Normal"/>
    <w:next w:val="Normal"/>
    <w:autoRedefine/>
    <w:uiPriority w:val="39"/>
    <w:unhideWhenUsed/>
    <w:rsid w:val="00B76FCC"/>
    <w:pPr>
      <w:spacing w:after="100"/>
      <w:ind w:left="660"/>
    </w:pPr>
    <w:rPr>
      <w:rFonts w:eastAsiaTheme="minorEastAsia"/>
    </w:rPr>
  </w:style>
  <w:style w:type="paragraph" w:styleId="TOC5">
    <w:name w:val="toc 5"/>
    <w:basedOn w:val="Normal"/>
    <w:next w:val="Normal"/>
    <w:autoRedefine/>
    <w:uiPriority w:val="39"/>
    <w:unhideWhenUsed/>
    <w:rsid w:val="00B76FCC"/>
    <w:pPr>
      <w:spacing w:after="100"/>
      <w:ind w:left="880"/>
    </w:pPr>
    <w:rPr>
      <w:rFonts w:eastAsiaTheme="minorEastAsia"/>
    </w:rPr>
  </w:style>
  <w:style w:type="paragraph" w:styleId="TOC6">
    <w:name w:val="toc 6"/>
    <w:basedOn w:val="Normal"/>
    <w:next w:val="Normal"/>
    <w:autoRedefine/>
    <w:uiPriority w:val="39"/>
    <w:unhideWhenUsed/>
    <w:rsid w:val="00B76FCC"/>
    <w:pPr>
      <w:spacing w:after="100"/>
      <w:ind w:left="1100"/>
    </w:pPr>
    <w:rPr>
      <w:rFonts w:eastAsiaTheme="minorEastAsia"/>
    </w:rPr>
  </w:style>
  <w:style w:type="paragraph" w:styleId="TOC7">
    <w:name w:val="toc 7"/>
    <w:basedOn w:val="Normal"/>
    <w:next w:val="Normal"/>
    <w:autoRedefine/>
    <w:uiPriority w:val="39"/>
    <w:unhideWhenUsed/>
    <w:rsid w:val="00B76FCC"/>
    <w:pPr>
      <w:spacing w:after="100"/>
      <w:ind w:left="1320"/>
    </w:pPr>
    <w:rPr>
      <w:rFonts w:eastAsiaTheme="minorEastAsia"/>
    </w:rPr>
  </w:style>
  <w:style w:type="paragraph" w:styleId="TOC8">
    <w:name w:val="toc 8"/>
    <w:basedOn w:val="Normal"/>
    <w:next w:val="Normal"/>
    <w:autoRedefine/>
    <w:uiPriority w:val="39"/>
    <w:unhideWhenUsed/>
    <w:rsid w:val="00B76FCC"/>
    <w:pPr>
      <w:spacing w:after="100"/>
      <w:ind w:left="1540"/>
    </w:pPr>
    <w:rPr>
      <w:rFonts w:eastAsiaTheme="minorEastAsia"/>
    </w:rPr>
  </w:style>
  <w:style w:type="paragraph" w:styleId="TOC9">
    <w:name w:val="toc 9"/>
    <w:basedOn w:val="Normal"/>
    <w:next w:val="Normal"/>
    <w:autoRedefine/>
    <w:uiPriority w:val="39"/>
    <w:unhideWhenUsed/>
    <w:rsid w:val="00B76FCC"/>
    <w:pPr>
      <w:spacing w:after="100"/>
      <w:ind w:left="1760"/>
    </w:pPr>
    <w:rPr>
      <w:rFonts w:eastAsiaTheme="minorEastAsia"/>
    </w:rPr>
  </w:style>
  <w:style w:type="character" w:styleId="Hyperlink">
    <w:name w:val="Hyperlink"/>
    <w:basedOn w:val="DefaultParagraphFont"/>
    <w:uiPriority w:val="99"/>
    <w:unhideWhenUsed/>
    <w:rsid w:val="00B76FCC"/>
    <w:rPr>
      <w:color w:val="0000FF" w:themeColor="hyperlink"/>
      <w:u w:val="single"/>
    </w:rPr>
  </w:style>
  <w:style w:type="character" w:styleId="Emphasis">
    <w:name w:val="Emphasis"/>
    <w:basedOn w:val="DefaultParagraphFont"/>
    <w:uiPriority w:val="20"/>
    <w:qFormat/>
    <w:rsid w:val="00A563BD"/>
    <w:rPr>
      <w:i/>
      <w:iCs/>
    </w:rPr>
  </w:style>
  <w:style w:type="paragraph" w:styleId="Caption">
    <w:name w:val="caption"/>
    <w:basedOn w:val="Normal"/>
    <w:next w:val="Normal"/>
    <w:uiPriority w:val="35"/>
    <w:unhideWhenUsed/>
    <w:qFormat/>
    <w:rsid w:val="0028029F"/>
    <w:pPr>
      <w:spacing w:line="240" w:lineRule="auto"/>
      <w:jc w:val="center"/>
    </w:pPr>
    <w:rPr>
      <w:b/>
      <w:bCs/>
      <w:szCs w:val="18"/>
    </w:rPr>
  </w:style>
  <w:style w:type="paragraph" w:styleId="Header">
    <w:name w:val="header"/>
    <w:basedOn w:val="Normal"/>
    <w:link w:val="HeaderChar"/>
    <w:uiPriority w:val="99"/>
    <w:unhideWhenUsed/>
    <w:rsid w:val="001110D3"/>
    <w:pPr>
      <w:tabs>
        <w:tab w:val="center" w:pos="4680"/>
        <w:tab w:val="right" w:pos="9360"/>
      </w:tabs>
      <w:spacing w:after="0" w:line="240" w:lineRule="auto"/>
    </w:pPr>
  </w:style>
  <w:style w:type="paragraph" w:styleId="TableofFigures">
    <w:name w:val="table of figures"/>
    <w:basedOn w:val="Normal"/>
    <w:next w:val="Normal"/>
    <w:uiPriority w:val="99"/>
    <w:unhideWhenUsed/>
    <w:rsid w:val="00A8009A"/>
    <w:pPr>
      <w:spacing w:after="0"/>
    </w:pPr>
  </w:style>
  <w:style w:type="character" w:customStyle="1" w:styleId="HeaderChar">
    <w:name w:val="Header Char"/>
    <w:basedOn w:val="DefaultParagraphFont"/>
    <w:link w:val="Header"/>
    <w:uiPriority w:val="99"/>
    <w:rsid w:val="001110D3"/>
  </w:style>
  <w:style w:type="paragraph" w:styleId="Footer">
    <w:name w:val="footer"/>
    <w:basedOn w:val="Normal"/>
    <w:link w:val="FooterChar"/>
    <w:uiPriority w:val="99"/>
    <w:unhideWhenUsed/>
    <w:rsid w:val="001110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0D3"/>
  </w:style>
  <w:style w:type="paragraph" w:styleId="CommentSubject">
    <w:name w:val="annotation subject"/>
    <w:basedOn w:val="CommentText"/>
    <w:next w:val="CommentText"/>
    <w:link w:val="CommentSubjectChar"/>
    <w:uiPriority w:val="99"/>
    <w:semiHidden/>
    <w:unhideWhenUsed/>
    <w:rsid w:val="00C40C15"/>
    <w:rPr>
      <w:b/>
      <w:bCs/>
    </w:rPr>
  </w:style>
  <w:style w:type="character" w:customStyle="1" w:styleId="CommentSubjectChar">
    <w:name w:val="Comment Subject Char"/>
    <w:basedOn w:val="CommentTextChar"/>
    <w:link w:val="CommentSubject"/>
    <w:uiPriority w:val="99"/>
    <w:semiHidden/>
    <w:rsid w:val="00C40C15"/>
    <w:rPr>
      <w:b/>
      <w:bCs/>
      <w:sz w:val="20"/>
      <w:szCs w:val="20"/>
    </w:rPr>
  </w:style>
  <w:style w:type="character" w:customStyle="1" w:styleId="ssens">
    <w:name w:val="ssens"/>
    <w:basedOn w:val="DefaultParagraphFont"/>
    <w:rsid w:val="00BC4DDA"/>
  </w:style>
  <w:style w:type="paragraph" w:styleId="Revision">
    <w:name w:val="Revision"/>
    <w:hidden/>
    <w:uiPriority w:val="99"/>
    <w:semiHidden/>
    <w:rsid w:val="00D7245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986"/>
  </w:style>
  <w:style w:type="paragraph" w:styleId="Heading1">
    <w:name w:val="heading 1"/>
    <w:basedOn w:val="Normal"/>
    <w:next w:val="Normal"/>
    <w:link w:val="Heading1Char"/>
    <w:uiPriority w:val="9"/>
    <w:qFormat/>
    <w:rsid w:val="00DB26D0"/>
    <w:pPr>
      <w:keepNext/>
      <w:keepLines/>
      <w:spacing w:before="480" w:after="0"/>
      <w:outlineLvl w:val="0"/>
    </w:pPr>
    <w:rPr>
      <w:rFonts w:eastAsiaTheme="majorEastAsia"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454FE3"/>
    <w:pPr>
      <w:keepNext/>
      <w:keepLines/>
      <w:spacing w:after="0"/>
      <w:outlineLvl w:val="1"/>
    </w:pPr>
    <w:rPr>
      <w:rFonts w:eastAsiaTheme="majorEastAsia" w:cstheme="majorBidi"/>
      <w:b/>
      <w:bCs/>
      <w:color w:val="4F81BD" w:themeColor="accent1"/>
      <w:sz w:val="24"/>
      <w:szCs w:val="26"/>
    </w:rPr>
  </w:style>
  <w:style w:type="paragraph" w:styleId="Heading3">
    <w:name w:val="heading 3"/>
    <w:basedOn w:val="Normal"/>
    <w:link w:val="Heading3Char"/>
    <w:uiPriority w:val="9"/>
    <w:qFormat/>
    <w:rsid w:val="00454FE3"/>
    <w:pPr>
      <w:spacing w:beforeAutospacing="1" w:after="0" w:line="240" w:lineRule="auto"/>
      <w:outlineLvl w:val="2"/>
    </w:pPr>
    <w:rPr>
      <w:rFonts w:ascii="Calibri" w:eastAsia="Times New Roman" w:hAnsi="Calibri" w:cs="Times New Roman"/>
      <w:b/>
      <w:bCs/>
      <w:sz w:val="24"/>
      <w:szCs w:val="27"/>
    </w:rPr>
  </w:style>
  <w:style w:type="paragraph" w:styleId="Heading4">
    <w:name w:val="heading 4"/>
    <w:basedOn w:val="Normal"/>
    <w:next w:val="Normal"/>
    <w:link w:val="Heading4Char"/>
    <w:uiPriority w:val="9"/>
    <w:unhideWhenUsed/>
    <w:qFormat/>
    <w:rsid w:val="00F12437"/>
    <w:pPr>
      <w:keepNext/>
      <w:keepLines/>
      <w:spacing w:before="200" w:after="0"/>
      <w:outlineLvl w:val="3"/>
    </w:pPr>
    <w:rPr>
      <w:rFonts w:eastAsiaTheme="majorEastAsia" w:cstheme="majorBidi"/>
      <w:b/>
      <w:bCs/>
      <w:iCs/>
      <w:color w:val="000000" w:themeColor="text1"/>
      <w:sz w:val="24"/>
    </w:rPr>
  </w:style>
  <w:style w:type="paragraph" w:styleId="Heading5">
    <w:name w:val="heading 5"/>
    <w:basedOn w:val="Normal"/>
    <w:next w:val="Normal"/>
    <w:link w:val="Heading5Char"/>
    <w:uiPriority w:val="9"/>
    <w:unhideWhenUsed/>
    <w:qFormat/>
    <w:rsid w:val="0066064B"/>
    <w:pPr>
      <w:keepNext/>
      <w:keepLines/>
      <w:spacing w:before="80" w:after="80"/>
      <w:outlineLvl w:val="4"/>
    </w:pPr>
    <w:rPr>
      <w:rFonts w:eastAsiaTheme="majorEastAsia" w:cstheme="majorBidi"/>
      <w:b/>
      <w:i/>
      <w:color w:val="243F60" w:themeColor="accent1" w:themeShade="7F"/>
      <w:sz w:val="24"/>
    </w:rPr>
  </w:style>
  <w:style w:type="paragraph" w:styleId="Heading6">
    <w:name w:val="heading 6"/>
    <w:basedOn w:val="Normal"/>
    <w:next w:val="Normal"/>
    <w:link w:val="Heading6Char"/>
    <w:uiPriority w:val="9"/>
    <w:unhideWhenUsed/>
    <w:qFormat/>
    <w:rsid w:val="00BB75C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26D0"/>
    <w:rPr>
      <w:rFonts w:eastAsiaTheme="majorEastAsia" w:cstheme="majorBidi"/>
      <w:b/>
      <w:bCs/>
      <w:color w:val="365F91" w:themeColor="accent1" w:themeShade="BF"/>
      <w:sz w:val="24"/>
      <w:szCs w:val="28"/>
    </w:rPr>
  </w:style>
  <w:style w:type="character" w:customStyle="1" w:styleId="Heading2Char">
    <w:name w:val="Heading 2 Char"/>
    <w:basedOn w:val="DefaultParagraphFont"/>
    <w:link w:val="Heading2"/>
    <w:uiPriority w:val="9"/>
    <w:rsid w:val="00454FE3"/>
    <w:rPr>
      <w:rFonts w:eastAsiaTheme="majorEastAsia" w:cstheme="majorBidi"/>
      <w:b/>
      <w:bCs/>
      <w:color w:val="4F81BD" w:themeColor="accent1"/>
      <w:sz w:val="24"/>
      <w:szCs w:val="26"/>
    </w:rPr>
  </w:style>
  <w:style w:type="character" w:customStyle="1" w:styleId="Heading3Char">
    <w:name w:val="Heading 3 Char"/>
    <w:basedOn w:val="DefaultParagraphFont"/>
    <w:link w:val="Heading3"/>
    <w:uiPriority w:val="9"/>
    <w:rsid w:val="00454FE3"/>
    <w:rPr>
      <w:rFonts w:ascii="Calibri" w:eastAsia="Times New Roman" w:hAnsi="Calibri" w:cs="Times New Roman"/>
      <w:b/>
      <w:bCs/>
      <w:sz w:val="24"/>
      <w:szCs w:val="27"/>
    </w:rPr>
  </w:style>
  <w:style w:type="paragraph" w:customStyle="1" w:styleId="Subtitle1">
    <w:name w:val="Subtitle1"/>
    <w:basedOn w:val="Heading3"/>
    <w:link w:val="subtitleChar"/>
    <w:qFormat/>
    <w:rsid w:val="0047060F"/>
    <w:pPr>
      <w:spacing w:before="60" w:beforeAutospacing="0"/>
    </w:pPr>
    <w:rPr>
      <w:szCs w:val="24"/>
    </w:rPr>
  </w:style>
  <w:style w:type="character" w:customStyle="1" w:styleId="subtitleChar">
    <w:name w:val="subtitle Char"/>
    <w:basedOn w:val="Heading3Char"/>
    <w:link w:val="Subtitle1"/>
    <w:rsid w:val="0047060F"/>
    <w:rPr>
      <w:rFonts w:ascii="Calibri" w:eastAsia="Times New Roman" w:hAnsi="Calibri" w:cs="Times New Roman"/>
      <w:b/>
      <w:bCs/>
      <w:sz w:val="24"/>
      <w:szCs w:val="24"/>
    </w:rPr>
  </w:style>
  <w:style w:type="paragraph" w:styleId="BalloonText">
    <w:name w:val="Balloon Text"/>
    <w:basedOn w:val="Normal"/>
    <w:link w:val="BalloonTextChar"/>
    <w:uiPriority w:val="99"/>
    <w:semiHidden/>
    <w:unhideWhenUsed/>
    <w:rsid w:val="006932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3252"/>
    <w:rPr>
      <w:rFonts w:ascii="Tahoma" w:hAnsi="Tahoma" w:cs="Tahoma"/>
      <w:sz w:val="16"/>
      <w:szCs w:val="16"/>
    </w:rPr>
  </w:style>
  <w:style w:type="paragraph" w:styleId="ListParagraph">
    <w:name w:val="List Paragraph"/>
    <w:basedOn w:val="Normal"/>
    <w:uiPriority w:val="34"/>
    <w:qFormat/>
    <w:rsid w:val="0047060F"/>
    <w:pPr>
      <w:ind w:left="720"/>
      <w:contextualSpacing/>
    </w:pPr>
  </w:style>
  <w:style w:type="character" w:styleId="CommentReference">
    <w:name w:val="annotation reference"/>
    <w:basedOn w:val="DefaultParagraphFont"/>
    <w:uiPriority w:val="99"/>
    <w:semiHidden/>
    <w:unhideWhenUsed/>
    <w:rsid w:val="001811FD"/>
    <w:rPr>
      <w:sz w:val="16"/>
      <w:szCs w:val="16"/>
    </w:rPr>
  </w:style>
  <w:style w:type="paragraph" w:styleId="CommentText">
    <w:name w:val="annotation text"/>
    <w:basedOn w:val="Normal"/>
    <w:link w:val="CommentTextChar"/>
    <w:uiPriority w:val="99"/>
    <w:semiHidden/>
    <w:unhideWhenUsed/>
    <w:rsid w:val="001811FD"/>
    <w:pPr>
      <w:spacing w:line="240" w:lineRule="auto"/>
    </w:pPr>
    <w:rPr>
      <w:sz w:val="20"/>
      <w:szCs w:val="20"/>
    </w:rPr>
  </w:style>
  <w:style w:type="character" w:customStyle="1" w:styleId="CommentTextChar">
    <w:name w:val="Comment Text Char"/>
    <w:basedOn w:val="DefaultParagraphFont"/>
    <w:link w:val="CommentText"/>
    <w:uiPriority w:val="99"/>
    <w:semiHidden/>
    <w:rsid w:val="001811FD"/>
    <w:rPr>
      <w:sz w:val="20"/>
      <w:szCs w:val="20"/>
    </w:rPr>
  </w:style>
  <w:style w:type="character" w:styleId="Strong">
    <w:name w:val="Strong"/>
    <w:basedOn w:val="DefaultParagraphFont"/>
    <w:uiPriority w:val="22"/>
    <w:qFormat/>
    <w:rsid w:val="001811FD"/>
    <w:rPr>
      <w:rFonts w:ascii="Calibri" w:hAnsi="Calibri"/>
      <w:b/>
      <w:bCs/>
      <w:sz w:val="24"/>
    </w:rPr>
  </w:style>
  <w:style w:type="paragraph" w:customStyle="1" w:styleId="BasicParagraph">
    <w:name w:val="[Basic Paragraph]"/>
    <w:basedOn w:val="Normal"/>
    <w:uiPriority w:val="99"/>
    <w:rsid w:val="00C05C01"/>
    <w:pPr>
      <w:autoSpaceDE w:val="0"/>
      <w:autoSpaceDN w:val="0"/>
      <w:adjustRightInd w:val="0"/>
      <w:spacing w:after="180" w:line="288" w:lineRule="auto"/>
      <w:jc w:val="both"/>
      <w:textAlignment w:val="center"/>
    </w:pPr>
    <w:rPr>
      <w:rFonts w:ascii="Times New Roman" w:hAnsi="Times New Roman" w:cs="Times New Roman"/>
      <w:color w:val="000000"/>
      <w:sz w:val="24"/>
      <w:szCs w:val="24"/>
    </w:rPr>
  </w:style>
  <w:style w:type="paragraph" w:customStyle="1" w:styleId="Default">
    <w:name w:val="Default"/>
    <w:rsid w:val="00C05C01"/>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6C3D1B"/>
    <w:rPr>
      <w:color w:val="808080"/>
    </w:rPr>
  </w:style>
  <w:style w:type="paragraph" w:styleId="NormalWeb">
    <w:name w:val="Normal (Web)"/>
    <w:basedOn w:val="Normal"/>
    <w:uiPriority w:val="99"/>
    <w:unhideWhenUsed/>
    <w:rsid w:val="002734D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6113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157A2B"/>
    <w:pPr>
      <w:outlineLvl w:val="9"/>
    </w:pPr>
    <w:rPr>
      <w:rFonts w:asciiTheme="majorHAnsi" w:hAnsiTheme="majorHAnsi"/>
      <w:sz w:val="28"/>
      <w:lang w:eastAsia="ja-JP"/>
    </w:rPr>
  </w:style>
  <w:style w:type="paragraph" w:styleId="TOC3">
    <w:name w:val="toc 3"/>
    <w:basedOn w:val="Normal"/>
    <w:next w:val="Normal"/>
    <w:autoRedefine/>
    <w:uiPriority w:val="39"/>
    <w:unhideWhenUsed/>
    <w:qFormat/>
    <w:rsid w:val="00E33A2A"/>
    <w:pPr>
      <w:tabs>
        <w:tab w:val="right" w:leader="dot" w:pos="9350"/>
      </w:tabs>
      <w:spacing w:after="100"/>
    </w:pPr>
  </w:style>
  <w:style w:type="paragraph" w:styleId="TOC1">
    <w:name w:val="toc 1"/>
    <w:basedOn w:val="Normal"/>
    <w:next w:val="Normal"/>
    <w:autoRedefine/>
    <w:uiPriority w:val="39"/>
    <w:unhideWhenUsed/>
    <w:qFormat/>
    <w:rsid w:val="00157A2B"/>
    <w:pPr>
      <w:spacing w:after="100"/>
    </w:pPr>
  </w:style>
  <w:style w:type="paragraph" w:styleId="TOC2">
    <w:name w:val="toc 2"/>
    <w:basedOn w:val="Normal"/>
    <w:next w:val="Normal"/>
    <w:autoRedefine/>
    <w:uiPriority w:val="39"/>
    <w:unhideWhenUsed/>
    <w:qFormat/>
    <w:rsid w:val="00157A2B"/>
    <w:pPr>
      <w:spacing w:after="100"/>
      <w:ind w:left="220"/>
    </w:pPr>
  </w:style>
  <w:style w:type="character" w:customStyle="1" w:styleId="Heading4Char">
    <w:name w:val="Heading 4 Char"/>
    <w:basedOn w:val="DefaultParagraphFont"/>
    <w:link w:val="Heading4"/>
    <w:uiPriority w:val="9"/>
    <w:rsid w:val="00F12437"/>
    <w:rPr>
      <w:rFonts w:eastAsiaTheme="majorEastAsia" w:cstheme="majorBidi"/>
      <w:b/>
      <w:bCs/>
      <w:iCs/>
      <w:color w:val="000000" w:themeColor="text1"/>
      <w:sz w:val="24"/>
    </w:rPr>
  </w:style>
  <w:style w:type="character" w:customStyle="1" w:styleId="Heading5Char">
    <w:name w:val="Heading 5 Char"/>
    <w:basedOn w:val="DefaultParagraphFont"/>
    <w:link w:val="Heading5"/>
    <w:uiPriority w:val="9"/>
    <w:rsid w:val="0066064B"/>
    <w:rPr>
      <w:rFonts w:eastAsiaTheme="majorEastAsia" w:cstheme="majorBidi"/>
      <w:b/>
      <w:i/>
      <w:color w:val="243F60" w:themeColor="accent1" w:themeShade="7F"/>
      <w:sz w:val="24"/>
    </w:rPr>
  </w:style>
  <w:style w:type="character" w:customStyle="1" w:styleId="Heading6Char">
    <w:name w:val="Heading 6 Char"/>
    <w:basedOn w:val="DefaultParagraphFont"/>
    <w:link w:val="Heading6"/>
    <w:uiPriority w:val="9"/>
    <w:rsid w:val="00BB75CA"/>
    <w:rPr>
      <w:rFonts w:asciiTheme="majorHAnsi" w:eastAsiaTheme="majorEastAsia" w:hAnsiTheme="majorHAnsi" w:cstheme="majorBidi"/>
      <w:i/>
      <w:iCs/>
      <w:color w:val="243F60" w:themeColor="accent1" w:themeShade="7F"/>
    </w:rPr>
  </w:style>
  <w:style w:type="paragraph" w:styleId="TOC4">
    <w:name w:val="toc 4"/>
    <w:basedOn w:val="Normal"/>
    <w:next w:val="Normal"/>
    <w:autoRedefine/>
    <w:uiPriority w:val="39"/>
    <w:unhideWhenUsed/>
    <w:rsid w:val="00B76FCC"/>
    <w:pPr>
      <w:spacing w:after="100"/>
      <w:ind w:left="660"/>
    </w:pPr>
    <w:rPr>
      <w:rFonts w:eastAsiaTheme="minorEastAsia"/>
    </w:rPr>
  </w:style>
  <w:style w:type="paragraph" w:styleId="TOC5">
    <w:name w:val="toc 5"/>
    <w:basedOn w:val="Normal"/>
    <w:next w:val="Normal"/>
    <w:autoRedefine/>
    <w:uiPriority w:val="39"/>
    <w:unhideWhenUsed/>
    <w:rsid w:val="00B76FCC"/>
    <w:pPr>
      <w:spacing w:after="100"/>
      <w:ind w:left="880"/>
    </w:pPr>
    <w:rPr>
      <w:rFonts w:eastAsiaTheme="minorEastAsia"/>
    </w:rPr>
  </w:style>
  <w:style w:type="paragraph" w:styleId="TOC6">
    <w:name w:val="toc 6"/>
    <w:basedOn w:val="Normal"/>
    <w:next w:val="Normal"/>
    <w:autoRedefine/>
    <w:uiPriority w:val="39"/>
    <w:unhideWhenUsed/>
    <w:rsid w:val="00B76FCC"/>
    <w:pPr>
      <w:spacing w:after="100"/>
      <w:ind w:left="1100"/>
    </w:pPr>
    <w:rPr>
      <w:rFonts w:eastAsiaTheme="minorEastAsia"/>
    </w:rPr>
  </w:style>
  <w:style w:type="paragraph" w:styleId="TOC7">
    <w:name w:val="toc 7"/>
    <w:basedOn w:val="Normal"/>
    <w:next w:val="Normal"/>
    <w:autoRedefine/>
    <w:uiPriority w:val="39"/>
    <w:unhideWhenUsed/>
    <w:rsid w:val="00B76FCC"/>
    <w:pPr>
      <w:spacing w:after="100"/>
      <w:ind w:left="1320"/>
    </w:pPr>
    <w:rPr>
      <w:rFonts w:eastAsiaTheme="minorEastAsia"/>
    </w:rPr>
  </w:style>
  <w:style w:type="paragraph" w:styleId="TOC8">
    <w:name w:val="toc 8"/>
    <w:basedOn w:val="Normal"/>
    <w:next w:val="Normal"/>
    <w:autoRedefine/>
    <w:uiPriority w:val="39"/>
    <w:unhideWhenUsed/>
    <w:rsid w:val="00B76FCC"/>
    <w:pPr>
      <w:spacing w:after="100"/>
      <w:ind w:left="1540"/>
    </w:pPr>
    <w:rPr>
      <w:rFonts w:eastAsiaTheme="minorEastAsia"/>
    </w:rPr>
  </w:style>
  <w:style w:type="paragraph" w:styleId="TOC9">
    <w:name w:val="toc 9"/>
    <w:basedOn w:val="Normal"/>
    <w:next w:val="Normal"/>
    <w:autoRedefine/>
    <w:uiPriority w:val="39"/>
    <w:unhideWhenUsed/>
    <w:rsid w:val="00B76FCC"/>
    <w:pPr>
      <w:spacing w:after="100"/>
      <w:ind w:left="1760"/>
    </w:pPr>
    <w:rPr>
      <w:rFonts w:eastAsiaTheme="minorEastAsia"/>
    </w:rPr>
  </w:style>
  <w:style w:type="character" w:styleId="Hyperlink">
    <w:name w:val="Hyperlink"/>
    <w:basedOn w:val="DefaultParagraphFont"/>
    <w:uiPriority w:val="99"/>
    <w:unhideWhenUsed/>
    <w:rsid w:val="00B76FCC"/>
    <w:rPr>
      <w:color w:val="0000FF" w:themeColor="hyperlink"/>
      <w:u w:val="single"/>
    </w:rPr>
  </w:style>
  <w:style w:type="character" w:styleId="Emphasis">
    <w:name w:val="Emphasis"/>
    <w:basedOn w:val="DefaultParagraphFont"/>
    <w:uiPriority w:val="20"/>
    <w:qFormat/>
    <w:rsid w:val="00A563BD"/>
    <w:rPr>
      <w:i/>
      <w:iCs/>
    </w:rPr>
  </w:style>
  <w:style w:type="paragraph" w:styleId="Caption">
    <w:name w:val="caption"/>
    <w:basedOn w:val="Normal"/>
    <w:next w:val="Normal"/>
    <w:uiPriority w:val="35"/>
    <w:unhideWhenUsed/>
    <w:qFormat/>
    <w:rsid w:val="0028029F"/>
    <w:pPr>
      <w:spacing w:line="240" w:lineRule="auto"/>
      <w:jc w:val="center"/>
    </w:pPr>
    <w:rPr>
      <w:b/>
      <w:bCs/>
      <w:szCs w:val="18"/>
    </w:rPr>
  </w:style>
  <w:style w:type="paragraph" w:styleId="Header">
    <w:name w:val="header"/>
    <w:basedOn w:val="Normal"/>
    <w:link w:val="HeaderChar"/>
    <w:uiPriority w:val="99"/>
    <w:unhideWhenUsed/>
    <w:rsid w:val="001110D3"/>
    <w:pPr>
      <w:tabs>
        <w:tab w:val="center" w:pos="4680"/>
        <w:tab w:val="right" w:pos="9360"/>
      </w:tabs>
      <w:spacing w:after="0" w:line="240" w:lineRule="auto"/>
    </w:pPr>
  </w:style>
  <w:style w:type="paragraph" w:styleId="TableofFigures">
    <w:name w:val="table of figures"/>
    <w:basedOn w:val="Normal"/>
    <w:next w:val="Normal"/>
    <w:uiPriority w:val="99"/>
    <w:unhideWhenUsed/>
    <w:rsid w:val="00A8009A"/>
    <w:pPr>
      <w:spacing w:after="0"/>
    </w:pPr>
  </w:style>
  <w:style w:type="character" w:customStyle="1" w:styleId="HeaderChar">
    <w:name w:val="Header Char"/>
    <w:basedOn w:val="DefaultParagraphFont"/>
    <w:link w:val="Header"/>
    <w:uiPriority w:val="99"/>
    <w:rsid w:val="001110D3"/>
  </w:style>
  <w:style w:type="paragraph" w:styleId="Footer">
    <w:name w:val="footer"/>
    <w:basedOn w:val="Normal"/>
    <w:link w:val="FooterChar"/>
    <w:uiPriority w:val="99"/>
    <w:unhideWhenUsed/>
    <w:rsid w:val="001110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10D3"/>
  </w:style>
  <w:style w:type="paragraph" w:styleId="CommentSubject">
    <w:name w:val="annotation subject"/>
    <w:basedOn w:val="CommentText"/>
    <w:next w:val="CommentText"/>
    <w:link w:val="CommentSubjectChar"/>
    <w:uiPriority w:val="99"/>
    <w:semiHidden/>
    <w:unhideWhenUsed/>
    <w:rsid w:val="00C40C15"/>
    <w:rPr>
      <w:b/>
      <w:bCs/>
    </w:rPr>
  </w:style>
  <w:style w:type="character" w:customStyle="1" w:styleId="CommentSubjectChar">
    <w:name w:val="Comment Subject Char"/>
    <w:basedOn w:val="CommentTextChar"/>
    <w:link w:val="CommentSubject"/>
    <w:uiPriority w:val="99"/>
    <w:semiHidden/>
    <w:rsid w:val="00C40C15"/>
    <w:rPr>
      <w:b/>
      <w:bCs/>
      <w:sz w:val="20"/>
      <w:szCs w:val="20"/>
    </w:rPr>
  </w:style>
  <w:style w:type="character" w:customStyle="1" w:styleId="ssens">
    <w:name w:val="ssens"/>
    <w:basedOn w:val="DefaultParagraphFont"/>
    <w:rsid w:val="00BC4DDA"/>
  </w:style>
  <w:style w:type="paragraph" w:styleId="Revision">
    <w:name w:val="Revision"/>
    <w:hidden/>
    <w:uiPriority w:val="99"/>
    <w:semiHidden/>
    <w:rsid w:val="00D724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27714">
      <w:bodyDiv w:val="1"/>
      <w:marLeft w:val="0"/>
      <w:marRight w:val="0"/>
      <w:marTop w:val="0"/>
      <w:marBottom w:val="0"/>
      <w:divBdr>
        <w:top w:val="none" w:sz="0" w:space="0" w:color="auto"/>
        <w:left w:val="none" w:sz="0" w:space="0" w:color="auto"/>
        <w:bottom w:val="none" w:sz="0" w:space="0" w:color="auto"/>
        <w:right w:val="none" w:sz="0" w:space="0" w:color="auto"/>
      </w:divBdr>
    </w:div>
    <w:div w:id="95760602">
      <w:bodyDiv w:val="1"/>
      <w:marLeft w:val="0"/>
      <w:marRight w:val="0"/>
      <w:marTop w:val="0"/>
      <w:marBottom w:val="0"/>
      <w:divBdr>
        <w:top w:val="none" w:sz="0" w:space="0" w:color="auto"/>
        <w:left w:val="none" w:sz="0" w:space="0" w:color="auto"/>
        <w:bottom w:val="none" w:sz="0" w:space="0" w:color="auto"/>
        <w:right w:val="none" w:sz="0" w:space="0" w:color="auto"/>
      </w:divBdr>
    </w:div>
    <w:div w:id="139619351">
      <w:bodyDiv w:val="1"/>
      <w:marLeft w:val="0"/>
      <w:marRight w:val="0"/>
      <w:marTop w:val="0"/>
      <w:marBottom w:val="0"/>
      <w:divBdr>
        <w:top w:val="none" w:sz="0" w:space="0" w:color="auto"/>
        <w:left w:val="none" w:sz="0" w:space="0" w:color="auto"/>
        <w:bottom w:val="none" w:sz="0" w:space="0" w:color="auto"/>
        <w:right w:val="none" w:sz="0" w:space="0" w:color="auto"/>
      </w:divBdr>
    </w:div>
    <w:div w:id="195629165">
      <w:bodyDiv w:val="1"/>
      <w:marLeft w:val="0"/>
      <w:marRight w:val="0"/>
      <w:marTop w:val="0"/>
      <w:marBottom w:val="0"/>
      <w:divBdr>
        <w:top w:val="none" w:sz="0" w:space="0" w:color="auto"/>
        <w:left w:val="none" w:sz="0" w:space="0" w:color="auto"/>
        <w:bottom w:val="none" w:sz="0" w:space="0" w:color="auto"/>
        <w:right w:val="none" w:sz="0" w:space="0" w:color="auto"/>
      </w:divBdr>
    </w:div>
    <w:div w:id="208610116">
      <w:bodyDiv w:val="1"/>
      <w:marLeft w:val="0"/>
      <w:marRight w:val="0"/>
      <w:marTop w:val="0"/>
      <w:marBottom w:val="0"/>
      <w:divBdr>
        <w:top w:val="none" w:sz="0" w:space="0" w:color="auto"/>
        <w:left w:val="none" w:sz="0" w:space="0" w:color="auto"/>
        <w:bottom w:val="none" w:sz="0" w:space="0" w:color="auto"/>
        <w:right w:val="none" w:sz="0" w:space="0" w:color="auto"/>
      </w:divBdr>
    </w:div>
    <w:div w:id="245308022">
      <w:bodyDiv w:val="1"/>
      <w:marLeft w:val="0"/>
      <w:marRight w:val="0"/>
      <w:marTop w:val="0"/>
      <w:marBottom w:val="0"/>
      <w:divBdr>
        <w:top w:val="none" w:sz="0" w:space="0" w:color="auto"/>
        <w:left w:val="none" w:sz="0" w:space="0" w:color="auto"/>
        <w:bottom w:val="none" w:sz="0" w:space="0" w:color="auto"/>
        <w:right w:val="none" w:sz="0" w:space="0" w:color="auto"/>
      </w:divBdr>
    </w:div>
    <w:div w:id="311064164">
      <w:bodyDiv w:val="1"/>
      <w:marLeft w:val="0"/>
      <w:marRight w:val="0"/>
      <w:marTop w:val="0"/>
      <w:marBottom w:val="0"/>
      <w:divBdr>
        <w:top w:val="none" w:sz="0" w:space="0" w:color="auto"/>
        <w:left w:val="none" w:sz="0" w:space="0" w:color="auto"/>
        <w:bottom w:val="none" w:sz="0" w:space="0" w:color="auto"/>
        <w:right w:val="none" w:sz="0" w:space="0" w:color="auto"/>
      </w:divBdr>
    </w:div>
    <w:div w:id="368799249">
      <w:bodyDiv w:val="1"/>
      <w:marLeft w:val="0"/>
      <w:marRight w:val="0"/>
      <w:marTop w:val="0"/>
      <w:marBottom w:val="0"/>
      <w:divBdr>
        <w:top w:val="none" w:sz="0" w:space="0" w:color="auto"/>
        <w:left w:val="none" w:sz="0" w:space="0" w:color="auto"/>
        <w:bottom w:val="none" w:sz="0" w:space="0" w:color="auto"/>
        <w:right w:val="none" w:sz="0" w:space="0" w:color="auto"/>
      </w:divBdr>
    </w:div>
    <w:div w:id="423385709">
      <w:bodyDiv w:val="1"/>
      <w:marLeft w:val="0"/>
      <w:marRight w:val="0"/>
      <w:marTop w:val="0"/>
      <w:marBottom w:val="0"/>
      <w:divBdr>
        <w:top w:val="none" w:sz="0" w:space="0" w:color="auto"/>
        <w:left w:val="none" w:sz="0" w:space="0" w:color="auto"/>
        <w:bottom w:val="none" w:sz="0" w:space="0" w:color="auto"/>
        <w:right w:val="none" w:sz="0" w:space="0" w:color="auto"/>
      </w:divBdr>
    </w:div>
    <w:div w:id="449322307">
      <w:bodyDiv w:val="1"/>
      <w:marLeft w:val="0"/>
      <w:marRight w:val="0"/>
      <w:marTop w:val="0"/>
      <w:marBottom w:val="0"/>
      <w:divBdr>
        <w:top w:val="none" w:sz="0" w:space="0" w:color="auto"/>
        <w:left w:val="none" w:sz="0" w:space="0" w:color="auto"/>
        <w:bottom w:val="none" w:sz="0" w:space="0" w:color="auto"/>
        <w:right w:val="none" w:sz="0" w:space="0" w:color="auto"/>
      </w:divBdr>
    </w:div>
    <w:div w:id="593171553">
      <w:bodyDiv w:val="1"/>
      <w:marLeft w:val="0"/>
      <w:marRight w:val="0"/>
      <w:marTop w:val="0"/>
      <w:marBottom w:val="0"/>
      <w:divBdr>
        <w:top w:val="none" w:sz="0" w:space="0" w:color="auto"/>
        <w:left w:val="none" w:sz="0" w:space="0" w:color="auto"/>
        <w:bottom w:val="none" w:sz="0" w:space="0" w:color="auto"/>
        <w:right w:val="none" w:sz="0" w:space="0" w:color="auto"/>
      </w:divBdr>
    </w:div>
    <w:div w:id="614866309">
      <w:bodyDiv w:val="1"/>
      <w:marLeft w:val="0"/>
      <w:marRight w:val="0"/>
      <w:marTop w:val="0"/>
      <w:marBottom w:val="0"/>
      <w:divBdr>
        <w:top w:val="none" w:sz="0" w:space="0" w:color="auto"/>
        <w:left w:val="none" w:sz="0" w:space="0" w:color="auto"/>
        <w:bottom w:val="none" w:sz="0" w:space="0" w:color="auto"/>
        <w:right w:val="none" w:sz="0" w:space="0" w:color="auto"/>
      </w:divBdr>
    </w:div>
    <w:div w:id="629941233">
      <w:bodyDiv w:val="1"/>
      <w:marLeft w:val="0"/>
      <w:marRight w:val="0"/>
      <w:marTop w:val="0"/>
      <w:marBottom w:val="0"/>
      <w:divBdr>
        <w:top w:val="none" w:sz="0" w:space="0" w:color="auto"/>
        <w:left w:val="none" w:sz="0" w:space="0" w:color="auto"/>
        <w:bottom w:val="none" w:sz="0" w:space="0" w:color="auto"/>
        <w:right w:val="none" w:sz="0" w:space="0" w:color="auto"/>
      </w:divBdr>
    </w:div>
    <w:div w:id="658853263">
      <w:bodyDiv w:val="1"/>
      <w:marLeft w:val="0"/>
      <w:marRight w:val="0"/>
      <w:marTop w:val="0"/>
      <w:marBottom w:val="0"/>
      <w:divBdr>
        <w:top w:val="none" w:sz="0" w:space="0" w:color="auto"/>
        <w:left w:val="none" w:sz="0" w:space="0" w:color="auto"/>
        <w:bottom w:val="none" w:sz="0" w:space="0" w:color="auto"/>
        <w:right w:val="none" w:sz="0" w:space="0" w:color="auto"/>
      </w:divBdr>
    </w:div>
    <w:div w:id="680593224">
      <w:bodyDiv w:val="1"/>
      <w:marLeft w:val="0"/>
      <w:marRight w:val="0"/>
      <w:marTop w:val="0"/>
      <w:marBottom w:val="0"/>
      <w:divBdr>
        <w:top w:val="none" w:sz="0" w:space="0" w:color="auto"/>
        <w:left w:val="none" w:sz="0" w:space="0" w:color="auto"/>
        <w:bottom w:val="none" w:sz="0" w:space="0" w:color="auto"/>
        <w:right w:val="none" w:sz="0" w:space="0" w:color="auto"/>
      </w:divBdr>
    </w:div>
    <w:div w:id="687681125">
      <w:bodyDiv w:val="1"/>
      <w:marLeft w:val="0"/>
      <w:marRight w:val="0"/>
      <w:marTop w:val="0"/>
      <w:marBottom w:val="0"/>
      <w:divBdr>
        <w:top w:val="none" w:sz="0" w:space="0" w:color="auto"/>
        <w:left w:val="none" w:sz="0" w:space="0" w:color="auto"/>
        <w:bottom w:val="none" w:sz="0" w:space="0" w:color="auto"/>
        <w:right w:val="none" w:sz="0" w:space="0" w:color="auto"/>
      </w:divBdr>
    </w:div>
    <w:div w:id="728767236">
      <w:bodyDiv w:val="1"/>
      <w:marLeft w:val="0"/>
      <w:marRight w:val="0"/>
      <w:marTop w:val="0"/>
      <w:marBottom w:val="0"/>
      <w:divBdr>
        <w:top w:val="none" w:sz="0" w:space="0" w:color="auto"/>
        <w:left w:val="none" w:sz="0" w:space="0" w:color="auto"/>
        <w:bottom w:val="none" w:sz="0" w:space="0" w:color="auto"/>
        <w:right w:val="none" w:sz="0" w:space="0" w:color="auto"/>
      </w:divBdr>
    </w:div>
    <w:div w:id="747191855">
      <w:bodyDiv w:val="1"/>
      <w:marLeft w:val="0"/>
      <w:marRight w:val="0"/>
      <w:marTop w:val="0"/>
      <w:marBottom w:val="0"/>
      <w:divBdr>
        <w:top w:val="none" w:sz="0" w:space="0" w:color="auto"/>
        <w:left w:val="none" w:sz="0" w:space="0" w:color="auto"/>
        <w:bottom w:val="none" w:sz="0" w:space="0" w:color="auto"/>
        <w:right w:val="none" w:sz="0" w:space="0" w:color="auto"/>
      </w:divBdr>
    </w:div>
    <w:div w:id="792483045">
      <w:bodyDiv w:val="1"/>
      <w:marLeft w:val="0"/>
      <w:marRight w:val="0"/>
      <w:marTop w:val="0"/>
      <w:marBottom w:val="0"/>
      <w:divBdr>
        <w:top w:val="none" w:sz="0" w:space="0" w:color="auto"/>
        <w:left w:val="none" w:sz="0" w:space="0" w:color="auto"/>
        <w:bottom w:val="none" w:sz="0" w:space="0" w:color="auto"/>
        <w:right w:val="none" w:sz="0" w:space="0" w:color="auto"/>
      </w:divBdr>
    </w:div>
    <w:div w:id="859781580">
      <w:bodyDiv w:val="1"/>
      <w:marLeft w:val="0"/>
      <w:marRight w:val="0"/>
      <w:marTop w:val="0"/>
      <w:marBottom w:val="0"/>
      <w:divBdr>
        <w:top w:val="none" w:sz="0" w:space="0" w:color="auto"/>
        <w:left w:val="none" w:sz="0" w:space="0" w:color="auto"/>
        <w:bottom w:val="none" w:sz="0" w:space="0" w:color="auto"/>
        <w:right w:val="none" w:sz="0" w:space="0" w:color="auto"/>
      </w:divBdr>
    </w:div>
    <w:div w:id="878667706">
      <w:bodyDiv w:val="1"/>
      <w:marLeft w:val="0"/>
      <w:marRight w:val="0"/>
      <w:marTop w:val="0"/>
      <w:marBottom w:val="0"/>
      <w:divBdr>
        <w:top w:val="none" w:sz="0" w:space="0" w:color="auto"/>
        <w:left w:val="none" w:sz="0" w:space="0" w:color="auto"/>
        <w:bottom w:val="none" w:sz="0" w:space="0" w:color="auto"/>
        <w:right w:val="none" w:sz="0" w:space="0" w:color="auto"/>
      </w:divBdr>
    </w:div>
    <w:div w:id="901863932">
      <w:bodyDiv w:val="1"/>
      <w:marLeft w:val="0"/>
      <w:marRight w:val="0"/>
      <w:marTop w:val="0"/>
      <w:marBottom w:val="0"/>
      <w:divBdr>
        <w:top w:val="none" w:sz="0" w:space="0" w:color="auto"/>
        <w:left w:val="none" w:sz="0" w:space="0" w:color="auto"/>
        <w:bottom w:val="none" w:sz="0" w:space="0" w:color="auto"/>
        <w:right w:val="none" w:sz="0" w:space="0" w:color="auto"/>
      </w:divBdr>
    </w:div>
    <w:div w:id="907692979">
      <w:bodyDiv w:val="1"/>
      <w:marLeft w:val="0"/>
      <w:marRight w:val="0"/>
      <w:marTop w:val="0"/>
      <w:marBottom w:val="0"/>
      <w:divBdr>
        <w:top w:val="none" w:sz="0" w:space="0" w:color="auto"/>
        <w:left w:val="none" w:sz="0" w:space="0" w:color="auto"/>
        <w:bottom w:val="none" w:sz="0" w:space="0" w:color="auto"/>
        <w:right w:val="none" w:sz="0" w:space="0" w:color="auto"/>
      </w:divBdr>
    </w:div>
    <w:div w:id="948195627">
      <w:bodyDiv w:val="1"/>
      <w:marLeft w:val="0"/>
      <w:marRight w:val="0"/>
      <w:marTop w:val="0"/>
      <w:marBottom w:val="0"/>
      <w:divBdr>
        <w:top w:val="none" w:sz="0" w:space="0" w:color="auto"/>
        <w:left w:val="none" w:sz="0" w:space="0" w:color="auto"/>
        <w:bottom w:val="none" w:sz="0" w:space="0" w:color="auto"/>
        <w:right w:val="none" w:sz="0" w:space="0" w:color="auto"/>
      </w:divBdr>
    </w:div>
    <w:div w:id="979116293">
      <w:bodyDiv w:val="1"/>
      <w:marLeft w:val="0"/>
      <w:marRight w:val="0"/>
      <w:marTop w:val="0"/>
      <w:marBottom w:val="0"/>
      <w:divBdr>
        <w:top w:val="none" w:sz="0" w:space="0" w:color="auto"/>
        <w:left w:val="none" w:sz="0" w:space="0" w:color="auto"/>
        <w:bottom w:val="none" w:sz="0" w:space="0" w:color="auto"/>
        <w:right w:val="none" w:sz="0" w:space="0" w:color="auto"/>
      </w:divBdr>
    </w:div>
    <w:div w:id="1081829145">
      <w:bodyDiv w:val="1"/>
      <w:marLeft w:val="0"/>
      <w:marRight w:val="0"/>
      <w:marTop w:val="0"/>
      <w:marBottom w:val="0"/>
      <w:divBdr>
        <w:top w:val="none" w:sz="0" w:space="0" w:color="auto"/>
        <w:left w:val="none" w:sz="0" w:space="0" w:color="auto"/>
        <w:bottom w:val="none" w:sz="0" w:space="0" w:color="auto"/>
        <w:right w:val="none" w:sz="0" w:space="0" w:color="auto"/>
      </w:divBdr>
    </w:div>
    <w:div w:id="1149784786">
      <w:bodyDiv w:val="1"/>
      <w:marLeft w:val="0"/>
      <w:marRight w:val="0"/>
      <w:marTop w:val="0"/>
      <w:marBottom w:val="0"/>
      <w:divBdr>
        <w:top w:val="none" w:sz="0" w:space="0" w:color="auto"/>
        <w:left w:val="none" w:sz="0" w:space="0" w:color="auto"/>
        <w:bottom w:val="none" w:sz="0" w:space="0" w:color="auto"/>
        <w:right w:val="none" w:sz="0" w:space="0" w:color="auto"/>
      </w:divBdr>
    </w:div>
    <w:div w:id="1155683061">
      <w:bodyDiv w:val="1"/>
      <w:marLeft w:val="0"/>
      <w:marRight w:val="0"/>
      <w:marTop w:val="0"/>
      <w:marBottom w:val="0"/>
      <w:divBdr>
        <w:top w:val="none" w:sz="0" w:space="0" w:color="auto"/>
        <w:left w:val="none" w:sz="0" w:space="0" w:color="auto"/>
        <w:bottom w:val="none" w:sz="0" w:space="0" w:color="auto"/>
        <w:right w:val="none" w:sz="0" w:space="0" w:color="auto"/>
      </w:divBdr>
    </w:div>
    <w:div w:id="1194732779">
      <w:bodyDiv w:val="1"/>
      <w:marLeft w:val="0"/>
      <w:marRight w:val="0"/>
      <w:marTop w:val="0"/>
      <w:marBottom w:val="0"/>
      <w:divBdr>
        <w:top w:val="none" w:sz="0" w:space="0" w:color="auto"/>
        <w:left w:val="none" w:sz="0" w:space="0" w:color="auto"/>
        <w:bottom w:val="none" w:sz="0" w:space="0" w:color="auto"/>
        <w:right w:val="none" w:sz="0" w:space="0" w:color="auto"/>
      </w:divBdr>
    </w:div>
    <w:div w:id="1217811756">
      <w:bodyDiv w:val="1"/>
      <w:marLeft w:val="0"/>
      <w:marRight w:val="0"/>
      <w:marTop w:val="0"/>
      <w:marBottom w:val="0"/>
      <w:divBdr>
        <w:top w:val="none" w:sz="0" w:space="0" w:color="auto"/>
        <w:left w:val="none" w:sz="0" w:space="0" w:color="auto"/>
        <w:bottom w:val="none" w:sz="0" w:space="0" w:color="auto"/>
        <w:right w:val="none" w:sz="0" w:space="0" w:color="auto"/>
      </w:divBdr>
    </w:div>
    <w:div w:id="1280913005">
      <w:bodyDiv w:val="1"/>
      <w:marLeft w:val="0"/>
      <w:marRight w:val="0"/>
      <w:marTop w:val="0"/>
      <w:marBottom w:val="0"/>
      <w:divBdr>
        <w:top w:val="none" w:sz="0" w:space="0" w:color="auto"/>
        <w:left w:val="none" w:sz="0" w:space="0" w:color="auto"/>
        <w:bottom w:val="none" w:sz="0" w:space="0" w:color="auto"/>
        <w:right w:val="none" w:sz="0" w:space="0" w:color="auto"/>
      </w:divBdr>
    </w:div>
    <w:div w:id="1289166555">
      <w:bodyDiv w:val="1"/>
      <w:marLeft w:val="0"/>
      <w:marRight w:val="0"/>
      <w:marTop w:val="0"/>
      <w:marBottom w:val="0"/>
      <w:divBdr>
        <w:top w:val="none" w:sz="0" w:space="0" w:color="auto"/>
        <w:left w:val="none" w:sz="0" w:space="0" w:color="auto"/>
        <w:bottom w:val="none" w:sz="0" w:space="0" w:color="auto"/>
        <w:right w:val="none" w:sz="0" w:space="0" w:color="auto"/>
      </w:divBdr>
    </w:div>
    <w:div w:id="1372917930">
      <w:bodyDiv w:val="1"/>
      <w:marLeft w:val="0"/>
      <w:marRight w:val="0"/>
      <w:marTop w:val="0"/>
      <w:marBottom w:val="0"/>
      <w:divBdr>
        <w:top w:val="none" w:sz="0" w:space="0" w:color="auto"/>
        <w:left w:val="none" w:sz="0" w:space="0" w:color="auto"/>
        <w:bottom w:val="none" w:sz="0" w:space="0" w:color="auto"/>
        <w:right w:val="none" w:sz="0" w:space="0" w:color="auto"/>
      </w:divBdr>
    </w:div>
    <w:div w:id="1374308280">
      <w:bodyDiv w:val="1"/>
      <w:marLeft w:val="0"/>
      <w:marRight w:val="0"/>
      <w:marTop w:val="0"/>
      <w:marBottom w:val="0"/>
      <w:divBdr>
        <w:top w:val="none" w:sz="0" w:space="0" w:color="auto"/>
        <w:left w:val="none" w:sz="0" w:space="0" w:color="auto"/>
        <w:bottom w:val="none" w:sz="0" w:space="0" w:color="auto"/>
        <w:right w:val="none" w:sz="0" w:space="0" w:color="auto"/>
      </w:divBdr>
    </w:div>
    <w:div w:id="1386677378">
      <w:bodyDiv w:val="1"/>
      <w:marLeft w:val="0"/>
      <w:marRight w:val="0"/>
      <w:marTop w:val="0"/>
      <w:marBottom w:val="0"/>
      <w:divBdr>
        <w:top w:val="none" w:sz="0" w:space="0" w:color="auto"/>
        <w:left w:val="none" w:sz="0" w:space="0" w:color="auto"/>
        <w:bottom w:val="none" w:sz="0" w:space="0" w:color="auto"/>
        <w:right w:val="none" w:sz="0" w:space="0" w:color="auto"/>
      </w:divBdr>
    </w:div>
    <w:div w:id="1467316434">
      <w:bodyDiv w:val="1"/>
      <w:marLeft w:val="0"/>
      <w:marRight w:val="0"/>
      <w:marTop w:val="0"/>
      <w:marBottom w:val="0"/>
      <w:divBdr>
        <w:top w:val="none" w:sz="0" w:space="0" w:color="auto"/>
        <w:left w:val="none" w:sz="0" w:space="0" w:color="auto"/>
        <w:bottom w:val="none" w:sz="0" w:space="0" w:color="auto"/>
        <w:right w:val="none" w:sz="0" w:space="0" w:color="auto"/>
      </w:divBdr>
    </w:div>
    <w:div w:id="1472406407">
      <w:bodyDiv w:val="1"/>
      <w:marLeft w:val="0"/>
      <w:marRight w:val="0"/>
      <w:marTop w:val="0"/>
      <w:marBottom w:val="0"/>
      <w:divBdr>
        <w:top w:val="none" w:sz="0" w:space="0" w:color="auto"/>
        <w:left w:val="none" w:sz="0" w:space="0" w:color="auto"/>
        <w:bottom w:val="none" w:sz="0" w:space="0" w:color="auto"/>
        <w:right w:val="none" w:sz="0" w:space="0" w:color="auto"/>
      </w:divBdr>
    </w:div>
    <w:div w:id="1493447984">
      <w:bodyDiv w:val="1"/>
      <w:marLeft w:val="0"/>
      <w:marRight w:val="0"/>
      <w:marTop w:val="0"/>
      <w:marBottom w:val="0"/>
      <w:divBdr>
        <w:top w:val="none" w:sz="0" w:space="0" w:color="auto"/>
        <w:left w:val="none" w:sz="0" w:space="0" w:color="auto"/>
        <w:bottom w:val="none" w:sz="0" w:space="0" w:color="auto"/>
        <w:right w:val="none" w:sz="0" w:space="0" w:color="auto"/>
      </w:divBdr>
    </w:div>
    <w:div w:id="1502161412">
      <w:bodyDiv w:val="1"/>
      <w:marLeft w:val="0"/>
      <w:marRight w:val="0"/>
      <w:marTop w:val="0"/>
      <w:marBottom w:val="0"/>
      <w:divBdr>
        <w:top w:val="none" w:sz="0" w:space="0" w:color="auto"/>
        <w:left w:val="none" w:sz="0" w:space="0" w:color="auto"/>
        <w:bottom w:val="none" w:sz="0" w:space="0" w:color="auto"/>
        <w:right w:val="none" w:sz="0" w:space="0" w:color="auto"/>
      </w:divBdr>
    </w:div>
    <w:div w:id="1506556797">
      <w:bodyDiv w:val="1"/>
      <w:marLeft w:val="0"/>
      <w:marRight w:val="0"/>
      <w:marTop w:val="0"/>
      <w:marBottom w:val="0"/>
      <w:divBdr>
        <w:top w:val="none" w:sz="0" w:space="0" w:color="auto"/>
        <w:left w:val="none" w:sz="0" w:space="0" w:color="auto"/>
        <w:bottom w:val="none" w:sz="0" w:space="0" w:color="auto"/>
        <w:right w:val="none" w:sz="0" w:space="0" w:color="auto"/>
      </w:divBdr>
    </w:div>
    <w:div w:id="1527645054">
      <w:bodyDiv w:val="1"/>
      <w:marLeft w:val="0"/>
      <w:marRight w:val="0"/>
      <w:marTop w:val="0"/>
      <w:marBottom w:val="0"/>
      <w:divBdr>
        <w:top w:val="none" w:sz="0" w:space="0" w:color="auto"/>
        <w:left w:val="none" w:sz="0" w:space="0" w:color="auto"/>
        <w:bottom w:val="none" w:sz="0" w:space="0" w:color="auto"/>
        <w:right w:val="none" w:sz="0" w:space="0" w:color="auto"/>
      </w:divBdr>
    </w:div>
    <w:div w:id="1593389596">
      <w:bodyDiv w:val="1"/>
      <w:marLeft w:val="0"/>
      <w:marRight w:val="0"/>
      <w:marTop w:val="0"/>
      <w:marBottom w:val="0"/>
      <w:divBdr>
        <w:top w:val="none" w:sz="0" w:space="0" w:color="auto"/>
        <w:left w:val="none" w:sz="0" w:space="0" w:color="auto"/>
        <w:bottom w:val="none" w:sz="0" w:space="0" w:color="auto"/>
        <w:right w:val="none" w:sz="0" w:space="0" w:color="auto"/>
      </w:divBdr>
    </w:div>
    <w:div w:id="1626961715">
      <w:bodyDiv w:val="1"/>
      <w:marLeft w:val="0"/>
      <w:marRight w:val="0"/>
      <w:marTop w:val="0"/>
      <w:marBottom w:val="0"/>
      <w:divBdr>
        <w:top w:val="none" w:sz="0" w:space="0" w:color="auto"/>
        <w:left w:val="none" w:sz="0" w:space="0" w:color="auto"/>
        <w:bottom w:val="none" w:sz="0" w:space="0" w:color="auto"/>
        <w:right w:val="none" w:sz="0" w:space="0" w:color="auto"/>
      </w:divBdr>
    </w:div>
    <w:div w:id="1707103010">
      <w:bodyDiv w:val="1"/>
      <w:marLeft w:val="0"/>
      <w:marRight w:val="0"/>
      <w:marTop w:val="0"/>
      <w:marBottom w:val="0"/>
      <w:divBdr>
        <w:top w:val="none" w:sz="0" w:space="0" w:color="auto"/>
        <w:left w:val="none" w:sz="0" w:space="0" w:color="auto"/>
        <w:bottom w:val="none" w:sz="0" w:space="0" w:color="auto"/>
        <w:right w:val="none" w:sz="0" w:space="0" w:color="auto"/>
      </w:divBdr>
    </w:div>
    <w:div w:id="1911772547">
      <w:bodyDiv w:val="1"/>
      <w:marLeft w:val="0"/>
      <w:marRight w:val="0"/>
      <w:marTop w:val="0"/>
      <w:marBottom w:val="0"/>
      <w:divBdr>
        <w:top w:val="none" w:sz="0" w:space="0" w:color="auto"/>
        <w:left w:val="none" w:sz="0" w:space="0" w:color="auto"/>
        <w:bottom w:val="none" w:sz="0" w:space="0" w:color="auto"/>
        <w:right w:val="none" w:sz="0" w:space="0" w:color="auto"/>
      </w:divBdr>
    </w:div>
    <w:div w:id="1912544703">
      <w:bodyDiv w:val="1"/>
      <w:marLeft w:val="0"/>
      <w:marRight w:val="0"/>
      <w:marTop w:val="0"/>
      <w:marBottom w:val="0"/>
      <w:divBdr>
        <w:top w:val="none" w:sz="0" w:space="0" w:color="auto"/>
        <w:left w:val="none" w:sz="0" w:space="0" w:color="auto"/>
        <w:bottom w:val="none" w:sz="0" w:space="0" w:color="auto"/>
        <w:right w:val="none" w:sz="0" w:space="0" w:color="auto"/>
      </w:divBdr>
    </w:div>
    <w:div w:id="1916358400">
      <w:bodyDiv w:val="1"/>
      <w:marLeft w:val="0"/>
      <w:marRight w:val="0"/>
      <w:marTop w:val="0"/>
      <w:marBottom w:val="0"/>
      <w:divBdr>
        <w:top w:val="none" w:sz="0" w:space="0" w:color="auto"/>
        <w:left w:val="none" w:sz="0" w:space="0" w:color="auto"/>
        <w:bottom w:val="none" w:sz="0" w:space="0" w:color="auto"/>
        <w:right w:val="none" w:sz="0" w:space="0" w:color="auto"/>
      </w:divBdr>
    </w:div>
    <w:div w:id="1975523943">
      <w:bodyDiv w:val="1"/>
      <w:marLeft w:val="0"/>
      <w:marRight w:val="0"/>
      <w:marTop w:val="0"/>
      <w:marBottom w:val="0"/>
      <w:divBdr>
        <w:top w:val="none" w:sz="0" w:space="0" w:color="auto"/>
        <w:left w:val="none" w:sz="0" w:space="0" w:color="auto"/>
        <w:bottom w:val="none" w:sz="0" w:space="0" w:color="auto"/>
        <w:right w:val="none" w:sz="0" w:space="0" w:color="auto"/>
      </w:divBdr>
    </w:div>
    <w:div w:id="2023432322">
      <w:bodyDiv w:val="1"/>
      <w:marLeft w:val="0"/>
      <w:marRight w:val="0"/>
      <w:marTop w:val="0"/>
      <w:marBottom w:val="0"/>
      <w:divBdr>
        <w:top w:val="none" w:sz="0" w:space="0" w:color="auto"/>
        <w:left w:val="none" w:sz="0" w:space="0" w:color="auto"/>
        <w:bottom w:val="none" w:sz="0" w:space="0" w:color="auto"/>
        <w:right w:val="none" w:sz="0" w:space="0" w:color="auto"/>
      </w:divBdr>
    </w:div>
    <w:div w:id="2036684670">
      <w:bodyDiv w:val="1"/>
      <w:marLeft w:val="0"/>
      <w:marRight w:val="0"/>
      <w:marTop w:val="0"/>
      <w:marBottom w:val="0"/>
      <w:divBdr>
        <w:top w:val="none" w:sz="0" w:space="0" w:color="auto"/>
        <w:left w:val="none" w:sz="0" w:space="0" w:color="auto"/>
        <w:bottom w:val="none" w:sz="0" w:space="0" w:color="auto"/>
        <w:right w:val="none" w:sz="0" w:space="0" w:color="auto"/>
      </w:divBdr>
    </w:div>
    <w:div w:id="2045515746">
      <w:bodyDiv w:val="1"/>
      <w:marLeft w:val="0"/>
      <w:marRight w:val="0"/>
      <w:marTop w:val="0"/>
      <w:marBottom w:val="0"/>
      <w:divBdr>
        <w:top w:val="none" w:sz="0" w:space="0" w:color="auto"/>
        <w:left w:val="none" w:sz="0" w:space="0" w:color="auto"/>
        <w:bottom w:val="none" w:sz="0" w:space="0" w:color="auto"/>
        <w:right w:val="none" w:sz="0" w:space="0" w:color="auto"/>
      </w:divBdr>
    </w:div>
    <w:div w:id="205214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8923C-06C6-4E21-9E68-3CAF37DE8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22445</Words>
  <Characters>127940</Characters>
  <Application>Microsoft Office Word</Application>
  <DocSecurity>0</DocSecurity>
  <Lines>1066</Lines>
  <Paragraphs>300</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150085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maudyib</dc:creator>
  <cp:lastModifiedBy>maudyib</cp:lastModifiedBy>
  <cp:revision>2</cp:revision>
  <cp:lastPrinted>2015-04-16T13:42:00Z</cp:lastPrinted>
  <dcterms:created xsi:type="dcterms:W3CDTF">2015-04-16T22:50:00Z</dcterms:created>
  <dcterms:modified xsi:type="dcterms:W3CDTF">2015-04-16T22:50:00Z</dcterms:modified>
</cp:coreProperties>
</file>