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356A8" w14:textId="77777777" w:rsidR="0020273E" w:rsidRDefault="00591067" w:rsidP="006C0E4E">
      <w:pPr>
        <w:pStyle w:val="BCLPhDTITLE"/>
      </w:pPr>
      <w:proofErr w:type="gramStart"/>
      <w:r>
        <w:t>A comparative health and safety analysis of electric</w:t>
      </w:r>
      <w:r w:rsidR="00BC0FA3">
        <w:t>-assist</w:t>
      </w:r>
      <w:r>
        <w:t xml:space="preserve"> and regular bicycles</w:t>
      </w:r>
      <w:r w:rsidR="00BC0FA3">
        <w:t xml:space="preserve"> in an on-campus bicycle sharing system</w:t>
      </w:r>
      <w:r>
        <w:t>.</w:t>
      </w:r>
      <w:proofErr w:type="gramEnd"/>
    </w:p>
    <w:p w14:paraId="46F06B9C" w14:textId="77777777" w:rsidR="0020273E" w:rsidRDefault="0020273E" w:rsidP="00FC768A">
      <w:pPr>
        <w:pStyle w:val="BCLPhDTitlePage"/>
      </w:pPr>
    </w:p>
    <w:p w14:paraId="105D0DD3" w14:textId="77777777" w:rsidR="0020273E" w:rsidRDefault="0020273E" w:rsidP="00FC768A">
      <w:pPr>
        <w:pStyle w:val="BCLPhDTitlePage"/>
      </w:pPr>
    </w:p>
    <w:p w14:paraId="5CE81C6F" w14:textId="77777777" w:rsidR="0020273E" w:rsidRDefault="0020273E" w:rsidP="00FC768A">
      <w:pPr>
        <w:pStyle w:val="BCLPhDTitlePage"/>
      </w:pPr>
    </w:p>
    <w:p w14:paraId="4F97C4C9" w14:textId="77777777" w:rsidR="00F05E41" w:rsidRDefault="00F05E41" w:rsidP="00FC768A">
      <w:pPr>
        <w:pStyle w:val="BCLPhDTitlePage"/>
      </w:pPr>
      <w:r>
        <w:t xml:space="preserve">A </w:t>
      </w:r>
      <w:r w:rsidR="0020273E">
        <w:t xml:space="preserve">Dissertation </w:t>
      </w:r>
      <w:r>
        <w:t xml:space="preserve">Presented </w:t>
      </w:r>
    </w:p>
    <w:p w14:paraId="0C653388" w14:textId="77777777" w:rsidR="0020273E" w:rsidRDefault="00F05E41" w:rsidP="00FC768A">
      <w:pPr>
        <w:pStyle w:val="BCLPhDTitlePage"/>
      </w:pPr>
      <w:proofErr w:type="gramStart"/>
      <w:r>
        <w:t>for</w:t>
      </w:r>
      <w:proofErr w:type="gramEnd"/>
      <w:r>
        <w:t xml:space="preserve"> the </w:t>
      </w:r>
    </w:p>
    <w:p w14:paraId="21769A16" w14:textId="77777777" w:rsidR="0020273E" w:rsidRDefault="0020273E" w:rsidP="00FC768A">
      <w:pPr>
        <w:pStyle w:val="BCLPhDTitlePage"/>
      </w:pPr>
      <w:r>
        <w:t>Doctor of Philosophy Degree</w:t>
      </w:r>
    </w:p>
    <w:p w14:paraId="5E0201E0" w14:textId="77777777" w:rsidR="00F05E41" w:rsidRDefault="00F05E41" w:rsidP="00FC768A">
      <w:pPr>
        <w:pStyle w:val="BCLPhDTitlePage"/>
      </w:pPr>
    </w:p>
    <w:p w14:paraId="0E0EDDF2" w14:textId="77777777" w:rsidR="0020273E" w:rsidRDefault="0020273E" w:rsidP="00FC768A">
      <w:pPr>
        <w:pStyle w:val="BCLPhDTitlePage"/>
      </w:pPr>
    </w:p>
    <w:p w14:paraId="6B655225" w14:textId="77777777" w:rsidR="0020273E" w:rsidRDefault="0020273E" w:rsidP="00FC768A">
      <w:pPr>
        <w:pStyle w:val="BCLPhDTitlePage"/>
      </w:pPr>
    </w:p>
    <w:p w14:paraId="290D4F5A" w14:textId="77777777" w:rsidR="0020273E" w:rsidRDefault="0020273E" w:rsidP="00FC768A">
      <w:pPr>
        <w:pStyle w:val="BCLPhDTitlePage"/>
      </w:pPr>
    </w:p>
    <w:p w14:paraId="7EA9F78C" w14:textId="77777777" w:rsidR="0020273E" w:rsidRDefault="0020273E" w:rsidP="00FC768A">
      <w:pPr>
        <w:pStyle w:val="BCLPhDTitlePage"/>
      </w:pPr>
    </w:p>
    <w:p w14:paraId="598ABD7A" w14:textId="77777777" w:rsidR="0020273E" w:rsidRDefault="0020273E" w:rsidP="00FC768A">
      <w:pPr>
        <w:pStyle w:val="BCLPhDTitlePage"/>
      </w:pPr>
    </w:p>
    <w:p w14:paraId="3A93E8D5" w14:textId="77777777" w:rsidR="0020273E" w:rsidRDefault="0020273E" w:rsidP="00FC768A">
      <w:pPr>
        <w:pStyle w:val="BCLPhDTitlePage"/>
      </w:pPr>
    </w:p>
    <w:p w14:paraId="5758025A" w14:textId="77777777" w:rsidR="0020273E" w:rsidRDefault="0020273E" w:rsidP="00FC768A">
      <w:pPr>
        <w:pStyle w:val="BCLPhDTitlePage"/>
      </w:pPr>
    </w:p>
    <w:p w14:paraId="665F21C4" w14:textId="77777777" w:rsidR="0020273E" w:rsidRDefault="0020273E" w:rsidP="00FC768A">
      <w:pPr>
        <w:pStyle w:val="BCLPhDTitlePage"/>
      </w:pPr>
    </w:p>
    <w:p w14:paraId="6A9F4BB2" w14:textId="77777777" w:rsidR="0020273E" w:rsidRDefault="0020273E" w:rsidP="00FC768A">
      <w:pPr>
        <w:pStyle w:val="BCLPhDTitlePage"/>
      </w:pPr>
      <w:r>
        <w:t>Brian Casey Langford</w:t>
      </w:r>
    </w:p>
    <w:p w14:paraId="7C27D04A" w14:textId="77777777" w:rsidR="0020273E" w:rsidRDefault="0020273E" w:rsidP="00FC768A">
      <w:pPr>
        <w:pStyle w:val="BCLPhDTitlePage"/>
      </w:pPr>
    </w:p>
    <w:p w14:paraId="1E6EA4EA" w14:textId="77777777" w:rsidR="0020273E" w:rsidRDefault="0020273E" w:rsidP="00FC768A">
      <w:pPr>
        <w:pStyle w:val="BCLPhDTitlePage"/>
      </w:pPr>
    </w:p>
    <w:p w14:paraId="15B96C91" w14:textId="77777777" w:rsidR="0020273E" w:rsidRDefault="0020273E" w:rsidP="00FC768A">
      <w:pPr>
        <w:pStyle w:val="BCLPhDTitlePage"/>
      </w:pPr>
      <w:r>
        <w:t>University of Tennessee</w:t>
      </w:r>
    </w:p>
    <w:p w14:paraId="0586BC10" w14:textId="77777777" w:rsidR="0020273E" w:rsidRDefault="0020273E" w:rsidP="00FC768A">
      <w:pPr>
        <w:pStyle w:val="BCLPhDTitlePage"/>
      </w:pPr>
      <w:r>
        <w:t>Civil and Environmental Engineering</w:t>
      </w:r>
    </w:p>
    <w:p w14:paraId="1CE96CEF" w14:textId="77777777" w:rsidR="0020273E" w:rsidRDefault="0020273E" w:rsidP="00FC768A">
      <w:pPr>
        <w:pStyle w:val="BCLPhDTitlePage"/>
      </w:pPr>
    </w:p>
    <w:p w14:paraId="4204CC5D" w14:textId="77777777" w:rsidR="0020273E" w:rsidRDefault="0020273E" w:rsidP="00FC768A">
      <w:pPr>
        <w:pStyle w:val="BCLPhDTitlePage"/>
      </w:pPr>
    </w:p>
    <w:p w14:paraId="4D20E6D3" w14:textId="77777777" w:rsidR="0020273E" w:rsidRDefault="00420DC6" w:rsidP="00FC768A">
      <w:pPr>
        <w:pStyle w:val="BCLPhDTitlePage"/>
      </w:pPr>
      <w:r>
        <w:t>July 2013</w:t>
      </w:r>
    </w:p>
    <w:p w14:paraId="0243FABB" w14:textId="3222998B" w:rsidR="00420DC6" w:rsidRDefault="0020273E" w:rsidP="00745070">
      <w:pPr>
        <w:pStyle w:val="BCLPhDCHAPERHEADING"/>
      </w:pPr>
      <w:r>
        <w:br w:type="page"/>
      </w:r>
      <w:r w:rsidR="00745070">
        <w:lastRenderedPageBreak/>
        <w:t>Acknowledgements</w:t>
      </w:r>
    </w:p>
    <w:p w14:paraId="04F695C1" w14:textId="77777777" w:rsidR="00420DC6" w:rsidRDefault="00420DC6" w:rsidP="00420DC6">
      <w:pPr>
        <w:pStyle w:val="BCLPhDHEADING1"/>
      </w:pPr>
    </w:p>
    <w:p w14:paraId="02DBBAFA" w14:textId="77777777" w:rsidR="00420DC6" w:rsidRDefault="00420DC6" w:rsidP="00FC768A">
      <w:pPr>
        <w:pStyle w:val="BCLPhDNormal"/>
      </w:pPr>
      <w:r>
        <w:t>This dissertation is dedicated to everyone who helped me through the long process of finishing my graduate education:</w:t>
      </w:r>
    </w:p>
    <w:p w14:paraId="42A0B338" w14:textId="77777777" w:rsidR="00420DC6" w:rsidRDefault="00420DC6" w:rsidP="00FC768A">
      <w:pPr>
        <w:pStyle w:val="BCLPhDNormal"/>
      </w:pPr>
    </w:p>
    <w:p w14:paraId="2A0854F3" w14:textId="77777777" w:rsidR="00420DC6" w:rsidRDefault="00420DC6" w:rsidP="00FC768A">
      <w:pPr>
        <w:pStyle w:val="BCLPhDNormal"/>
      </w:pPr>
      <w:r>
        <w:t xml:space="preserve">My fiancé, Gillian </w:t>
      </w:r>
      <w:proofErr w:type="spellStart"/>
      <w:r>
        <w:t>Walshe</w:t>
      </w:r>
      <w:proofErr w:type="spellEnd"/>
    </w:p>
    <w:p w14:paraId="1CAFBD8E" w14:textId="77777777" w:rsidR="00420DC6" w:rsidRDefault="00420DC6" w:rsidP="00FC768A">
      <w:pPr>
        <w:pStyle w:val="BCLPhDNormal"/>
      </w:pPr>
    </w:p>
    <w:p w14:paraId="1D07AACF" w14:textId="77777777" w:rsidR="00420DC6" w:rsidRDefault="00420DC6" w:rsidP="00FC768A">
      <w:pPr>
        <w:pStyle w:val="BCLPhDNormal"/>
      </w:pPr>
      <w:r>
        <w:t>My parents, Jeff and Janelle Langford</w:t>
      </w:r>
    </w:p>
    <w:p w14:paraId="4A307FD8" w14:textId="77777777" w:rsidR="00420DC6" w:rsidRDefault="00420DC6" w:rsidP="00FC768A">
      <w:pPr>
        <w:pStyle w:val="BCLPhDNormal"/>
      </w:pPr>
    </w:p>
    <w:p w14:paraId="4F6DA463" w14:textId="331FCE40" w:rsidR="00745070" w:rsidRDefault="00745070" w:rsidP="00FC768A">
      <w:pPr>
        <w:pStyle w:val="BCLPhDNormal"/>
      </w:pPr>
      <w:r>
        <w:t>My committee: Dr. Chris Cherry, Dr. Eugene Fitzhugh, Dr. Lee Han, and Dr. Stephen Richards</w:t>
      </w:r>
    </w:p>
    <w:p w14:paraId="66382DC3" w14:textId="77777777" w:rsidR="00745070" w:rsidRDefault="00745070" w:rsidP="00FC768A">
      <w:pPr>
        <w:pStyle w:val="BCLPhDNormal"/>
      </w:pPr>
    </w:p>
    <w:p w14:paraId="08C27A3A" w14:textId="77777777" w:rsidR="00745070" w:rsidRDefault="00420DC6" w:rsidP="00FC768A">
      <w:pPr>
        <w:pStyle w:val="BCLPhDNormal"/>
      </w:pPr>
      <w:proofErr w:type="gramStart"/>
      <w:r>
        <w:t xml:space="preserve">And the support staff at UTK in building the e-bike sharing system and with data collection from </w:t>
      </w:r>
      <w:r w:rsidR="00745070">
        <w:t xml:space="preserve">Dr. </w:t>
      </w:r>
      <w:r>
        <w:t xml:space="preserve">Stacey Worley, David Smith, Larry Roberts, </w:t>
      </w:r>
      <w:r w:rsidR="00745070">
        <w:t>Dr. David Bassett, and the many students who have contributed to this effort.</w:t>
      </w:r>
      <w:proofErr w:type="gramEnd"/>
    </w:p>
    <w:p w14:paraId="1A0FC432" w14:textId="77777777" w:rsidR="00745070" w:rsidRDefault="00745070" w:rsidP="00FC768A">
      <w:pPr>
        <w:pStyle w:val="BCLPhDNormal"/>
      </w:pPr>
    </w:p>
    <w:p w14:paraId="0184222A" w14:textId="27D7BA38" w:rsidR="00420DC6" w:rsidRDefault="00745070" w:rsidP="00FC768A">
      <w:pPr>
        <w:pStyle w:val="BCLPhDNormal"/>
      </w:pPr>
      <w:r>
        <w:t xml:space="preserve"> </w:t>
      </w:r>
    </w:p>
    <w:p w14:paraId="57A38548" w14:textId="373CFF43" w:rsidR="00745070" w:rsidRDefault="00745070">
      <w:pPr>
        <w:rPr>
          <w:rFonts w:eastAsiaTheme="majorEastAsia" w:cstheme="majorBidi"/>
          <w:bCs/>
          <w:szCs w:val="28"/>
        </w:rPr>
      </w:pPr>
      <w:r>
        <w:br w:type="page"/>
      </w:r>
    </w:p>
    <w:p w14:paraId="3A197A97" w14:textId="2FC9285C" w:rsidR="00745070" w:rsidRDefault="00745070" w:rsidP="00745070">
      <w:pPr>
        <w:pStyle w:val="BCLPhDCHAPERHEADING"/>
      </w:pPr>
      <w:r>
        <w:lastRenderedPageBreak/>
        <w:t>Abstract</w:t>
      </w:r>
    </w:p>
    <w:p w14:paraId="7E80D71B" w14:textId="77777777" w:rsidR="00745070" w:rsidRDefault="00745070" w:rsidP="00FC768A">
      <w:pPr>
        <w:pStyle w:val="BCLPhDNormal"/>
      </w:pPr>
    </w:p>
    <w:p w14:paraId="531E2D82" w14:textId="77777777" w:rsidR="00745070" w:rsidRDefault="00745070" w:rsidP="00FC768A">
      <w:pPr>
        <w:pStyle w:val="BCLPhDNormal"/>
      </w:pPr>
    </w:p>
    <w:p w14:paraId="47C4B722" w14:textId="77777777" w:rsidR="00745070" w:rsidRDefault="00745070" w:rsidP="00FC768A">
      <w:pPr>
        <w:pStyle w:val="BCLPhDNormal"/>
      </w:pPr>
    </w:p>
    <w:p w14:paraId="36BAD1FE" w14:textId="77777777" w:rsidR="00745070" w:rsidRDefault="00745070">
      <w:pPr>
        <w:rPr>
          <w:rFonts w:eastAsiaTheme="majorEastAsia" w:cstheme="majorBidi"/>
          <w:b/>
          <w:bCs/>
          <w:sz w:val="28"/>
          <w:szCs w:val="28"/>
        </w:rPr>
      </w:pPr>
      <w:bookmarkStart w:id="0" w:name="_Toc308616714"/>
      <w:r>
        <w:br w:type="page"/>
      </w:r>
    </w:p>
    <w:p w14:paraId="787AA72C" w14:textId="60B26433" w:rsidR="0020273E" w:rsidRPr="002B7740" w:rsidRDefault="0020273E" w:rsidP="00745070">
      <w:pPr>
        <w:pStyle w:val="BCLPhDCHAPERHEADING"/>
      </w:pPr>
      <w:r w:rsidRPr="002B7740">
        <w:lastRenderedPageBreak/>
        <w:t>Table of Contents</w:t>
      </w:r>
      <w:bookmarkEnd w:id="0"/>
    </w:p>
    <w:p w14:paraId="36E8D47D" w14:textId="77777777" w:rsidR="005565F4" w:rsidRDefault="002F174A">
      <w:pPr>
        <w:pStyle w:val="TOC2"/>
        <w:tabs>
          <w:tab w:val="right" w:leader="dot" w:pos="9350"/>
        </w:tabs>
        <w:rPr>
          <w:rFonts w:eastAsiaTheme="minorEastAsia" w:cstheme="minorBidi"/>
          <w:smallCaps w:val="0"/>
          <w:noProof/>
          <w:sz w:val="24"/>
          <w:szCs w:val="24"/>
          <w:lang w:eastAsia="ja-JP"/>
        </w:rPr>
      </w:pPr>
      <w:r>
        <w:rPr>
          <w:szCs w:val="24"/>
        </w:rPr>
        <w:fldChar w:fldCharType="begin"/>
      </w:r>
      <w:r w:rsidR="0067621F">
        <w:rPr>
          <w:szCs w:val="24"/>
        </w:rPr>
        <w:instrText xml:space="preserve"> TOC \o "2-3" \h \z \t "Heading 1,1,BCL PhD HEADING 1,1,BCL PhD HEADING 2,2,BCL PhD HEADING 3,3" </w:instrText>
      </w:r>
      <w:r>
        <w:rPr>
          <w:szCs w:val="24"/>
        </w:rPr>
        <w:fldChar w:fldCharType="separate"/>
      </w:r>
      <w:bookmarkStart w:id="1" w:name="_GoBack"/>
      <w:bookmarkEnd w:id="1"/>
      <w:r w:rsidR="005565F4">
        <w:rPr>
          <w:noProof/>
        </w:rPr>
        <w:t>1.6.1 Kiosk Transaction Logs</w:t>
      </w:r>
      <w:r w:rsidR="005565F4">
        <w:rPr>
          <w:noProof/>
        </w:rPr>
        <w:tab/>
      </w:r>
      <w:r w:rsidR="005565F4">
        <w:rPr>
          <w:noProof/>
        </w:rPr>
        <w:fldChar w:fldCharType="begin"/>
      </w:r>
      <w:r w:rsidR="005565F4">
        <w:rPr>
          <w:noProof/>
        </w:rPr>
        <w:instrText xml:space="preserve"> PAGEREF _Toc233444116 \h </w:instrText>
      </w:r>
      <w:r w:rsidR="005565F4">
        <w:rPr>
          <w:noProof/>
        </w:rPr>
      </w:r>
      <w:r w:rsidR="005565F4">
        <w:rPr>
          <w:noProof/>
        </w:rPr>
        <w:fldChar w:fldCharType="separate"/>
      </w:r>
      <w:r w:rsidR="005565F4">
        <w:rPr>
          <w:noProof/>
        </w:rPr>
        <w:t>16</w:t>
      </w:r>
      <w:r w:rsidR="005565F4">
        <w:rPr>
          <w:noProof/>
        </w:rPr>
        <w:fldChar w:fldCharType="end"/>
      </w:r>
    </w:p>
    <w:p w14:paraId="1D2C8A44"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1.6.2 GPS Data</w:t>
      </w:r>
      <w:r>
        <w:rPr>
          <w:noProof/>
        </w:rPr>
        <w:tab/>
      </w:r>
      <w:r>
        <w:rPr>
          <w:noProof/>
        </w:rPr>
        <w:fldChar w:fldCharType="begin"/>
      </w:r>
      <w:r>
        <w:rPr>
          <w:noProof/>
        </w:rPr>
        <w:instrText xml:space="preserve"> PAGEREF _Toc233444117 \h </w:instrText>
      </w:r>
      <w:r>
        <w:rPr>
          <w:noProof/>
        </w:rPr>
      </w:r>
      <w:r>
        <w:rPr>
          <w:noProof/>
        </w:rPr>
        <w:fldChar w:fldCharType="separate"/>
      </w:r>
      <w:r>
        <w:rPr>
          <w:noProof/>
        </w:rPr>
        <w:t>18</w:t>
      </w:r>
      <w:r>
        <w:rPr>
          <w:noProof/>
        </w:rPr>
        <w:fldChar w:fldCharType="end"/>
      </w:r>
    </w:p>
    <w:p w14:paraId="50C117C9"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1.6.3 E-Bike Battery Monitoring</w:t>
      </w:r>
      <w:r>
        <w:rPr>
          <w:noProof/>
        </w:rPr>
        <w:tab/>
      </w:r>
      <w:r>
        <w:rPr>
          <w:noProof/>
        </w:rPr>
        <w:fldChar w:fldCharType="begin"/>
      </w:r>
      <w:r>
        <w:rPr>
          <w:noProof/>
        </w:rPr>
        <w:instrText xml:space="preserve"> PAGEREF _Toc233444118 \h </w:instrText>
      </w:r>
      <w:r>
        <w:rPr>
          <w:noProof/>
        </w:rPr>
      </w:r>
      <w:r>
        <w:rPr>
          <w:noProof/>
        </w:rPr>
        <w:fldChar w:fldCharType="separate"/>
      </w:r>
      <w:r>
        <w:rPr>
          <w:noProof/>
        </w:rPr>
        <w:t>19</w:t>
      </w:r>
      <w:r>
        <w:rPr>
          <w:noProof/>
        </w:rPr>
        <w:fldChar w:fldCharType="end"/>
      </w:r>
    </w:p>
    <w:p w14:paraId="1ABA65FE"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1.6.4 Torque Sensor</w:t>
      </w:r>
      <w:r>
        <w:rPr>
          <w:noProof/>
        </w:rPr>
        <w:tab/>
      </w:r>
      <w:r>
        <w:rPr>
          <w:noProof/>
        </w:rPr>
        <w:fldChar w:fldCharType="begin"/>
      </w:r>
      <w:r>
        <w:rPr>
          <w:noProof/>
        </w:rPr>
        <w:instrText xml:space="preserve"> PAGEREF _Toc233444119 \h </w:instrText>
      </w:r>
      <w:r>
        <w:rPr>
          <w:noProof/>
        </w:rPr>
      </w:r>
      <w:r>
        <w:rPr>
          <w:noProof/>
        </w:rPr>
        <w:fldChar w:fldCharType="separate"/>
      </w:r>
      <w:r>
        <w:rPr>
          <w:noProof/>
        </w:rPr>
        <w:t>20</w:t>
      </w:r>
      <w:r>
        <w:rPr>
          <w:noProof/>
        </w:rPr>
        <w:fldChar w:fldCharType="end"/>
      </w:r>
    </w:p>
    <w:p w14:paraId="7BE7914B"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1.8 Analysis Methods</w:t>
      </w:r>
      <w:r>
        <w:rPr>
          <w:noProof/>
        </w:rPr>
        <w:tab/>
      </w:r>
      <w:r>
        <w:rPr>
          <w:noProof/>
        </w:rPr>
        <w:fldChar w:fldCharType="begin"/>
      </w:r>
      <w:r>
        <w:rPr>
          <w:noProof/>
        </w:rPr>
        <w:instrText xml:space="preserve"> PAGEREF _Toc233444120 \h </w:instrText>
      </w:r>
      <w:r>
        <w:rPr>
          <w:noProof/>
        </w:rPr>
      </w:r>
      <w:r>
        <w:rPr>
          <w:noProof/>
        </w:rPr>
        <w:fldChar w:fldCharType="separate"/>
      </w:r>
      <w:r>
        <w:rPr>
          <w:noProof/>
        </w:rPr>
        <w:t>22</w:t>
      </w:r>
      <w:r>
        <w:rPr>
          <w:noProof/>
        </w:rPr>
        <w:fldChar w:fldCharType="end"/>
      </w:r>
    </w:p>
    <w:p w14:paraId="7DBDEA25"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1.8.1 GPS/GIS Trip Analysis</w:t>
      </w:r>
      <w:r>
        <w:rPr>
          <w:noProof/>
        </w:rPr>
        <w:tab/>
      </w:r>
      <w:r>
        <w:rPr>
          <w:noProof/>
        </w:rPr>
        <w:fldChar w:fldCharType="begin"/>
      </w:r>
      <w:r>
        <w:rPr>
          <w:noProof/>
        </w:rPr>
        <w:instrText xml:space="preserve"> PAGEREF _Toc233444121 \h </w:instrText>
      </w:r>
      <w:r>
        <w:rPr>
          <w:noProof/>
        </w:rPr>
      </w:r>
      <w:r>
        <w:rPr>
          <w:noProof/>
        </w:rPr>
        <w:fldChar w:fldCharType="separate"/>
      </w:r>
      <w:r>
        <w:rPr>
          <w:noProof/>
        </w:rPr>
        <w:t>22</w:t>
      </w:r>
      <w:r>
        <w:rPr>
          <w:noProof/>
        </w:rPr>
        <w:fldChar w:fldCharType="end"/>
      </w:r>
    </w:p>
    <w:p w14:paraId="79CC900A" w14:textId="77777777" w:rsidR="005565F4" w:rsidRDefault="005565F4">
      <w:pPr>
        <w:pStyle w:val="TOC3"/>
        <w:tabs>
          <w:tab w:val="right" w:leader="dot" w:pos="9350"/>
        </w:tabs>
        <w:rPr>
          <w:rFonts w:eastAsiaTheme="minorEastAsia" w:cstheme="minorBidi"/>
          <w:i w:val="0"/>
          <w:iCs w:val="0"/>
          <w:noProof/>
          <w:sz w:val="24"/>
          <w:szCs w:val="24"/>
          <w:lang w:eastAsia="ja-JP"/>
        </w:rPr>
      </w:pPr>
      <w:r>
        <w:rPr>
          <w:noProof/>
        </w:rPr>
        <w:t>1.8.1.1 Assessment of Bike-Share Influence</w:t>
      </w:r>
      <w:r>
        <w:rPr>
          <w:noProof/>
        </w:rPr>
        <w:tab/>
      </w:r>
      <w:r>
        <w:rPr>
          <w:noProof/>
        </w:rPr>
        <w:fldChar w:fldCharType="begin"/>
      </w:r>
      <w:r>
        <w:rPr>
          <w:noProof/>
        </w:rPr>
        <w:instrText xml:space="preserve"> PAGEREF _Toc233444122 \h </w:instrText>
      </w:r>
      <w:r>
        <w:rPr>
          <w:noProof/>
        </w:rPr>
      </w:r>
      <w:r>
        <w:rPr>
          <w:noProof/>
        </w:rPr>
        <w:fldChar w:fldCharType="separate"/>
      </w:r>
      <w:r>
        <w:rPr>
          <w:noProof/>
        </w:rPr>
        <w:t>27</w:t>
      </w:r>
      <w:r>
        <w:rPr>
          <w:noProof/>
        </w:rPr>
        <w:fldChar w:fldCharType="end"/>
      </w:r>
    </w:p>
    <w:p w14:paraId="37BEC08D"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1.8.2 Health</w:t>
      </w:r>
      <w:r>
        <w:rPr>
          <w:noProof/>
        </w:rPr>
        <w:tab/>
      </w:r>
      <w:r>
        <w:rPr>
          <w:noProof/>
        </w:rPr>
        <w:fldChar w:fldCharType="begin"/>
      </w:r>
      <w:r>
        <w:rPr>
          <w:noProof/>
        </w:rPr>
        <w:instrText xml:space="preserve"> PAGEREF _Toc233444123 \h </w:instrText>
      </w:r>
      <w:r>
        <w:rPr>
          <w:noProof/>
        </w:rPr>
      </w:r>
      <w:r>
        <w:rPr>
          <w:noProof/>
        </w:rPr>
        <w:fldChar w:fldCharType="separate"/>
      </w:r>
      <w:r>
        <w:rPr>
          <w:noProof/>
        </w:rPr>
        <w:t>27</w:t>
      </w:r>
      <w:r>
        <w:rPr>
          <w:noProof/>
        </w:rPr>
        <w:fldChar w:fldCharType="end"/>
      </w:r>
    </w:p>
    <w:p w14:paraId="2BEDB0DF" w14:textId="77777777" w:rsidR="005565F4" w:rsidRDefault="005565F4">
      <w:pPr>
        <w:pStyle w:val="TOC3"/>
        <w:tabs>
          <w:tab w:val="right" w:leader="dot" w:pos="9350"/>
        </w:tabs>
        <w:rPr>
          <w:rFonts w:eastAsiaTheme="minorEastAsia" w:cstheme="minorBidi"/>
          <w:i w:val="0"/>
          <w:iCs w:val="0"/>
          <w:noProof/>
          <w:sz w:val="24"/>
          <w:szCs w:val="24"/>
          <w:lang w:eastAsia="ja-JP"/>
        </w:rPr>
      </w:pPr>
      <w:r>
        <w:rPr>
          <w:noProof/>
        </w:rPr>
        <w:t>1.8.2.1 Bicycle Physics</w:t>
      </w:r>
      <w:r>
        <w:rPr>
          <w:noProof/>
        </w:rPr>
        <w:tab/>
      </w:r>
      <w:r>
        <w:rPr>
          <w:noProof/>
        </w:rPr>
        <w:fldChar w:fldCharType="begin"/>
      </w:r>
      <w:r>
        <w:rPr>
          <w:noProof/>
        </w:rPr>
        <w:instrText xml:space="preserve"> PAGEREF _Toc233444124 \h </w:instrText>
      </w:r>
      <w:r>
        <w:rPr>
          <w:noProof/>
        </w:rPr>
      </w:r>
      <w:r>
        <w:rPr>
          <w:noProof/>
        </w:rPr>
        <w:fldChar w:fldCharType="separate"/>
      </w:r>
      <w:r>
        <w:rPr>
          <w:noProof/>
        </w:rPr>
        <w:t>28</w:t>
      </w:r>
      <w:r>
        <w:rPr>
          <w:noProof/>
        </w:rPr>
        <w:fldChar w:fldCharType="end"/>
      </w:r>
    </w:p>
    <w:p w14:paraId="58A73812" w14:textId="77777777" w:rsidR="005565F4" w:rsidRDefault="005565F4">
      <w:pPr>
        <w:pStyle w:val="TOC3"/>
        <w:tabs>
          <w:tab w:val="right" w:leader="dot" w:pos="9350"/>
        </w:tabs>
        <w:rPr>
          <w:rFonts w:eastAsiaTheme="minorEastAsia" w:cstheme="minorBidi"/>
          <w:i w:val="0"/>
          <w:iCs w:val="0"/>
          <w:noProof/>
          <w:sz w:val="24"/>
          <w:szCs w:val="24"/>
          <w:lang w:eastAsia="ja-JP"/>
        </w:rPr>
      </w:pPr>
      <w:r>
        <w:rPr>
          <w:noProof/>
        </w:rPr>
        <w:t>1.8.2.2 Effects on Physical Health</w:t>
      </w:r>
      <w:r>
        <w:rPr>
          <w:noProof/>
        </w:rPr>
        <w:tab/>
      </w:r>
      <w:r>
        <w:rPr>
          <w:noProof/>
        </w:rPr>
        <w:fldChar w:fldCharType="begin"/>
      </w:r>
      <w:r>
        <w:rPr>
          <w:noProof/>
        </w:rPr>
        <w:instrText xml:space="preserve"> PAGEREF _Toc233444125 \h </w:instrText>
      </w:r>
      <w:r>
        <w:rPr>
          <w:noProof/>
        </w:rPr>
      </w:r>
      <w:r>
        <w:rPr>
          <w:noProof/>
        </w:rPr>
        <w:fldChar w:fldCharType="separate"/>
      </w:r>
      <w:r>
        <w:rPr>
          <w:noProof/>
        </w:rPr>
        <w:t>30</w:t>
      </w:r>
      <w:r>
        <w:rPr>
          <w:noProof/>
        </w:rPr>
        <w:fldChar w:fldCharType="end"/>
      </w:r>
    </w:p>
    <w:p w14:paraId="221EFB4F" w14:textId="77777777" w:rsidR="005565F4" w:rsidRDefault="005565F4">
      <w:pPr>
        <w:pStyle w:val="TOC3"/>
        <w:tabs>
          <w:tab w:val="right" w:leader="dot" w:pos="9350"/>
        </w:tabs>
        <w:rPr>
          <w:rFonts w:eastAsiaTheme="minorEastAsia" w:cstheme="minorBidi"/>
          <w:i w:val="0"/>
          <w:iCs w:val="0"/>
          <w:noProof/>
          <w:sz w:val="24"/>
          <w:szCs w:val="24"/>
          <w:lang w:eastAsia="ja-JP"/>
        </w:rPr>
      </w:pPr>
      <w:r>
        <w:rPr>
          <w:noProof/>
        </w:rPr>
        <w:t>1.8.2.3 Exposure to Air Pollutants</w:t>
      </w:r>
      <w:r>
        <w:rPr>
          <w:noProof/>
        </w:rPr>
        <w:tab/>
      </w:r>
      <w:r>
        <w:rPr>
          <w:noProof/>
        </w:rPr>
        <w:fldChar w:fldCharType="begin"/>
      </w:r>
      <w:r>
        <w:rPr>
          <w:noProof/>
        </w:rPr>
        <w:instrText xml:space="preserve"> PAGEREF _Toc233444126 \h </w:instrText>
      </w:r>
      <w:r>
        <w:rPr>
          <w:noProof/>
        </w:rPr>
      </w:r>
      <w:r>
        <w:rPr>
          <w:noProof/>
        </w:rPr>
        <w:fldChar w:fldCharType="separate"/>
      </w:r>
      <w:r>
        <w:rPr>
          <w:noProof/>
        </w:rPr>
        <w:t>31</w:t>
      </w:r>
      <w:r>
        <w:rPr>
          <w:noProof/>
        </w:rPr>
        <w:fldChar w:fldCharType="end"/>
      </w:r>
    </w:p>
    <w:p w14:paraId="199BC757"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2.2 E-bike Sharing at UTK</w:t>
      </w:r>
      <w:r>
        <w:rPr>
          <w:noProof/>
        </w:rPr>
        <w:tab/>
      </w:r>
      <w:r>
        <w:rPr>
          <w:noProof/>
        </w:rPr>
        <w:fldChar w:fldCharType="begin"/>
      </w:r>
      <w:r>
        <w:rPr>
          <w:noProof/>
        </w:rPr>
        <w:instrText xml:space="preserve"> PAGEREF _Toc233444127 \h </w:instrText>
      </w:r>
      <w:r>
        <w:rPr>
          <w:noProof/>
        </w:rPr>
      </w:r>
      <w:r>
        <w:rPr>
          <w:noProof/>
        </w:rPr>
        <w:fldChar w:fldCharType="separate"/>
      </w:r>
      <w:r>
        <w:rPr>
          <w:noProof/>
        </w:rPr>
        <w:t>36</w:t>
      </w:r>
      <w:r>
        <w:rPr>
          <w:noProof/>
        </w:rPr>
        <w:fldChar w:fldCharType="end"/>
      </w:r>
    </w:p>
    <w:p w14:paraId="083B0C95"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2.3 Unique Challenges</w:t>
      </w:r>
      <w:r>
        <w:rPr>
          <w:noProof/>
        </w:rPr>
        <w:tab/>
      </w:r>
      <w:r>
        <w:rPr>
          <w:noProof/>
        </w:rPr>
        <w:fldChar w:fldCharType="begin"/>
      </w:r>
      <w:r>
        <w:rPr>
          <w:noProof/>
        </w:rPr>
        <w:instrText xml:space="preserve"> PAGEREF _Toc233444128 \h </w:instrText>
      </w:r>
      <w:r>
        <w:rPr>
          <w:noProof/>
        </w:rPr>
      </w:r>
      <w:r>
        <w:rPr>
          <w:noProof/>
        </w:rPr>
        <w:fldChar w:fldCharType="separate"/>
      </w:r>
      <w:r>
        <w:rPr>
          <w:noProof/>
        </w:rPr>
        <w:t>37</w:t>
      </w:r>
      <w:r>
        <w:rPr>
          <w:noProof/>
        </w:rPr>
        <w:fldChar w:fldCharType="end"/>
      </w:r>
    </w:p>
    <w:p w14:paraId="5C5E578A"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2.4 System Design</w:t>
      </w:r>
      <w:r>
        <w:rPr>
          <w:noProof/>
        </w:rPr>
        <w:tab/>
      </w:r>
      <w:r>
        <w:rPr>
          <w:noProof/>
        </w:rPr>
        <w:fldChar w:fldCharType="begin"/>
      </w:r>
      <w:r>
        <w:rPr>
          <w:noProof/>
        </w:rPr>
        <w:instrText xml:space="preserve"> PAGEREF _Toc233444129 \h </w:instrText>
      </w:r>
      <w:r>
        <w:rPr>
          <w:noProof/>
        </w:rPr>
      </w:r>
      <w:r>
        <w:rPr>
          <w:noProof/>
        </w:rPr>
        <w:fldChar w:fldCharType="separate"/>
      </w:r>
      <w:r>
        <w:rPr>
          <w:noProof/>
        </w:rPr>
        <w:t>38</w:t>
      </w:r>
      <w:r>
        <w:rPr>
          <w:noProof/>
        </w:rPr>
        <w:fldChar w:fldCharType="end"/>
      </w:r>
    </w:p>
    <w:p w14:paraId="2A5137CE"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2.5 Operational concept</w:t>
      </w:r>
      <w:r>
        <w:rPr>
          <w:noProof/>
        </w:rPr>
        <w:tab/>
      </w:r>
      <w:r>
        <w:rPr>
          <w:noProof/>
        </w:rPr>
        <w:fldChar w:fldCharType="begin"/>
      </w:r>
      <w:r>
        <w:rPr>
          <w:noProof/>
        </w:rPr>
        <w:instrText xml:space="preserve"> PAGEREF _Toc233444130 \h </w:instrText>
      </w:r>
      <w:r>
        <w:rPr>
          <w:noProof/>
        </w:rPr>
      </w:r>
      <w:r>
        <w:rPr>
          <w:noProof/>
        </w:rPr>
        <w:fldChar w:fldCharType="separate"/>
      </w:r>
      <w:r>
        <w:rPr>
          <w:noProof/>
        </w:rPr>
        <w:t>42</w:t>
      </w:r>
      <w:r>
        <w:rPr>
          <w:noProof/>
        </w:rPr>
        <w:fldChar w:fldCharType="end"/>
      </w:r>
    </w:p>
    <w:p w14:paraId="08D6982E"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2.6 System Performance</w:t>
      </w:r>
      <w:r>
        <w:rPr>
          <w:noProof/>
        </w:rPr>
        <w:tab/>
      </w:r>
      <w:r>
        <w:rPr>
          <w:noProof/>
        </w:rPr>
        <w:fldChar w:fldCharType="begin"/>
      </w:r>
      <w:r>
        <w:rPr>
          <w:noProof/>
        </w:rPr>
        <w:instrText xml:space="preserve"> PAGEREF _Toc233444131 \h </w:instrText>
      </w:r>
      <w:r>
        <w:rPr>
          <w:noProof/>
        </w:rPr>
      </w:r>
      <w:r>
        <w:rPr>
          <w:noProof/>
        </w:rPr>
        <w:fldChar w:fldCharType="separate"/>
      </w:r>
      <w:r>
        <w:rPr>
          <w:noProof/>
        </w:rPr>
        <w:t>44</w:t>
      </w:r>
      <w:r>
        <w:rPr>
          <w:noProof/>
        </w:rPr>
        <w:fldChar w:fldCharType="end"/>
      </w:r>
    </w:p>
    <w:p w14:paraId="2B98D4FC"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2.7 User Surveys</w:t>
      </w:r>
      <w:r>
        <w:rPr>
          <w:noProof/>
        </w:rPr>
        <w:tab/>
      </w:r>
      <w:r>
        <w:rPr>
          <w:noProof/>
        </w:rPr>
        <w:fldChar w:fldCharType="begin"/>
      </w:r>
      <w:r>
        <w:rPr>
          <w:noProof/>
        </w:rPr>
        <w:instrText xml:space="preserve"> PAGEREF _Toc233444132 \h </w:instrText>
      </w:r>
      <w:r>
        <w:rPr>
          <w:noProof/>
        </w:rPr>
      </w:r>
      <w:r>
        <w:rPr>
          <w:noProof/>
        </w:rPr>
        <w:fldChar w:fldCharType="separate"/>
      </w:r>
      <w:r>
        <w:rPr>
          <w:noProof/>
        </w:rPr>
        <w:t>47</w:t>
      </w:r>
      <w:r>
        <w:rPr>
          <w:noProof/>
        </w:rPr>
        <w:fldChar w:fldCharType="end"/>
      </w:r>
    </w:p>
    <w:p w14:paraId="212F8AD6"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2.8 User perspectives</w:t>
      </w:r>
      <w:r>
        <w:rPr>
          <w:noProof/>
        </w:rPr>
        <w:tab/>
      </w:r>
      <w:r>
        <w:rPr>
          <w:noProof/>
        </w:rPr>
        <w:fldChar w:fldCharType="begin"/>
      </w:r>
      <w:r>
        <w:rPr>
          <w:noProof/>
        </w:rPr>
        <w:instrText xml:space="preserve"> PAGEREF _Toc233444133 \h </w:instrText>
      </w:r>
      <w:r>
        <w:rPr>
          <w:noProof/>
        </w:rPr>
      </w:r>
      <w:r>
        <w:rPr>
          <w:noProof/>
        </w:rPr>
        <w:fldChar w:fldCharType="separate"/>
      </w:r>
      <w:r>
        <w:rPr>
          <w:noProof/>
        </w:rPr>
        <w:t>55</w:t>
      </w:r>
      <w:r>
        <w:rPr>
          <w:noProof/>
        </w:rPr>
        <w:fldChar w:fldCharType="end"/>
      </w:r>
    </w:p>
    <w:p w14:paraId="37EDEB91"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2.9 Challenges</w:t>
      </w:r>
      <w:r>
        <w:rPr>
          <w:noProof/>
        </w:rPr>
        <w:tab/>
      </w:r>
      <w:r>
        <w:rPr>
          <w:noProof/>
        </w:rPr>
        <w:fldChar w:fldCharType="begin"/>
      </w:r>
      <w:r>
        <w:rPr>
          <w:noProof/>
        </w:rPr>
        <w:instrText xml:space="preserve"> PAGEREF _Toc233444134 \h </w:instrText>
      </w:r>
      <w:r>
        <w:rPr>
          <w:noProof/>
        </w:rPr>
      </w:r>
      <w:r>
        <w:rPr>
          <w:noProof/>
        </w:rPr>
        <w:fldChar w:fldCharType="separate"/>
      </w:r>
      <w:r>
        <w:rPr>
          <w:noProof/>
        </w:rPr>
        <w:t>58</w:t>
      </w:r>
      <w:r>
        <w:rPr>
          <w:noProof/>
        </w:rPr>
        <w:fldChar w:fldCharType="end"/>
      </w:r>
    </w:p>
    <w:p w14:paraId="3D72D984"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2.10 Conclusions and Next steps</w:t>
      </w:r>
      <w:r>
        <w:rPr>
          <w:noProof/>
        </w:rPr>
        <w:tab/>
      </w:r>
      <w:r>
        <w:rPr>
          <w:noProof/>
        </w:rPr>
        <w:fldChar w:fldCharType="begin"/>
      </w:r>
      <w:r>
        <w:rPr>
          <w:noProof/>
        </w:rPr>
        <w:instrText xml:space="preserve"> PAGEREF _Toc233444135 \h </w:instrText>
      </w:r>
      <w:r>
        <w:rPr>
          <w:noProof/>
        </w:rPr>
      </w:r>
      <w:r>
        <w:rPr>
          <w:noProof/>
        </w:rPr>
        <w:fldChar w:fldCharType="separate"/>
      </w:r>
      <w:r>
        <w:rPr>
          <w:noProof/>
        </w:rPr>
        <w:t>60</w:t>
      </w:r>
      <w:r>
        <w:rPr>
          <w:noProof/>
        </w:rPr>
        <w:fldChar w:fldCharType="end"/>
      </w:r>
    </w:p>
    <w:p w14:paraId="7A0F6D7F"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2.11 Acknowledgements</w:t>
      </w:r>
      <w:r>
        <w:rPr>
          <w:noProof/>
        </w:rPr>
        <w:tab/>
      </w:r>
      <w:r>
        <w:rPr>
          <w:noProof/>
        </w:rPr>
        <w:fldChar w:fldCharType="begin"/>
      </w:r>
      <w:r>
        <w:rPr>
          <w:noProof/>
        </w:rPr>
        <w:instrText xml:space="preserve"> PAGEREF _Toc233444136 \h </w:instrText>
      </w:r>
      <w:r>
        <w:rPr>
          <w:noProof/>
        </w:rPr>
      </w:r>
      <w:r>
        <w:rPr>
          <w:noProof/>
        </w:rPr>
        <w:fldChar w:fldCharType="separate"/>
      </w:r>
      <w:r>
        <w:rPr>
          <w:noProof/>
        </w:rPr>
        <w:t>63</w:t>
      </w:r>
      <w:r>
        <w:rPr>
          <w:noProof/>
        </w:rPr>
        <w:fldChar w:fldCharType="end"/>
      </w:r>
    </w:p>
    <w:p w14:paraId="3CE8AB74"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Abstract</w:t>
      </w:r>
      <w:r>
        <w:rPr>
          <w:noProof/>
        </w:rPr>
        <w:tab/>
      </w:r>
      <w:r>
        <w:rPr>
          <w:noProof/>
        </w:rPr>
        <w:fldChar w:fldCharType="begin"/>
      </w:r>
      <w:r>
        <w:rPr>
          <w:noProof/>
        </w:rPr>
        <w:instrText xml:space="preserve"> PAGEREF _Toc233444137 \h </w:instrText>
      </w:r>
      <w:r>
        <w:rPr>
          <w:noProof/>
        </w:rPr>
      </w:r>
      <w:r>
        <w:rPr>
          <w:noProof/>
        </w:rPr>
        <w:fldChar w:fldCharType="separate"/>
      </w:r>
      <w:r>
        <w:rPr>
          <w:noProof/>
        </w:rPr>
        <w:t>65</w:t>
      </w:r>
      <w:r>
        <w:rPr>
          <w:noProof/>
        </w:rPr>
        <w:fldChar w:fldCharType="end"/>
      </w:r>
    </w:p>
    <w:p w14:paraId="450666F8"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3.1 Introduction</w:t>
      </w:r>
      <w:r>
        <w:rPr>
          <w:noProof/>
        </w:rPr>
        <w:tab/>
      </w:r>
      <w:r>
        <w:rPr>
          <w:noProof/>
        </w:rPr>
        <w:fldChar w:fldCharType="begin"/>
      </w:r>
      <w:r>
        <w:rPr>
          <w:noProof/>
        </w:rPr>
        <w:instrText xml:space="preserve"> PAGEREF _Toc233444138 \h </w:instrText>
      </w:r>
      <w:r>
        <w:rPr>
          <w:noProof/>
        </w:rPr>
      </w:r>
      <w:r>
        <w:rPr>
          <w:noProof/>
        </w:rPr>
        <w:fldChar w:fldCharType="separate"/>
      </w:r>
      <w:r>
        <w:rPr>
          <w:noProof/>
        </w:rPr>
        <w:t>66</w:t>
      </w:r>
      <w:r>
        <w:rPr>
          <w:noProof/>
        </w:rPr>
        <w:fldChar w:fldCharType="end"/>
      </w:r>
    </w:p>
    <w:p w14:paraId="21A90C2A"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3.1.1 Literature Review</w:t>
      </w:r>
      <w:r>
        <w:rPr>
          <w:noProof/>
        </w:rPr>
        <w:tab/>
      </w:r>
      <w:r>
        <w:rPr>
          <w:noProof/>
        </w:rPr>
        <w:fldChar w:fldCharType="begin"/>
      </w:r>
      <w:r>
        <w:rPr>
          <w:noProof/>
        </w:rPr>
        <w:instrText xml:space="preserve"> PAGEREF _Toc233444139 \h </w:instrText>
      </w:r>
      <w:r>
        <w:rPr>
          <w:noProof/>
        </w:rPr>
      </w:r>
      <w:r>
        <w:rPr>
          <w:noProof/>
        </w:rPr>
        <w:fldChar w:fldCharType="separate"/>
      </w:r>
      <w:r>
        <w:rPr>
          <w:noProof/>
        </w:rPr>
        <w:t>66</w:t>
      </w:r>
      <w:r>
        <w:rPr>
          <w:noProof/>
        </w:rPr>
        <w:fldChar w:fldCharType="end"/>
      </w:r>
    </w:p>
    <w:p w14:paraId="6D447974"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3.2 Methods</w:t>
      </w:r>
      <w:r>
        <w:rPr>
          <w:noProof/>
        </w:rPr>
        <w:tab/>
      </w:r>
      <w:r>
        <w:rPr>
          <w:noProof/>
        </w:rPr>
        <w:fldChar w:fldCharType="begin"/>
      </w:r>
      <w:r>
        <w:rPr>
          <w:noProof/>
        </w:rPr>
        <w:instrText xml:space="preserve"> PAGEREF _Toc233444140 \h </w:instrText>
      </w:r>
      <w:r>
        <w:rPr>
          <w:noProof/>
        </w:rPr>
      </w:r>
      <w:r>
        <w:rPr>
          <w:noProof/>
        </w:rPr>
        <w:fldChar w:fldCharType="separate"/>
      </w:r>
      <w:r>
        <w:rPr>
          <w:noProof/>
        </w:rPr>
        <w:t>66</w:t>
      </w:r>
      <w:r>
        <w:rPr>
          <w:noProof/>
        </w:rPr>
        <w:fldChar w:fldCharType="end"/>
      </w:r>
    </w:p>
    <w:p w14:paraId="76F43AF1"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3.3 Results</w:t>
      </w:r>
      <w:r>
        <w:rPr>
          <w:noProof/>
        </w:rPr>
        <w:tab/>
      </w:r>
      <w:r>
        <w:rPr>
          <w:noProof/>
        </w:rPr>
        <w:fldChar w:fldCharType="begin"/>
      </w:r>
      <w:r>
        <w:rPr>
          <w:noProof/>
        </w:rPr>
        <w:instrText xml:space="preserve"> PAGEREF _Toc233444141 \h </w:instrText>
      </w:r>
      <w:r>
        <w:rPr>
          <w:noProof/>
        </w:rPr>
      </w:r>
      <w:r>
        <w:rPr>
          <w:noProof/>
        </w:rPr>
        <w:fldChar w:fldCharType="separate"/>
      </w:r>
      <w:r>
        <w:rPr>
          <w:noProof/>
        </w:rPr>
        <w:t>66</w:t>
      </w:r>
      <w:r>
        <w:rPr>
          <w:noProof/>
        </w:rPr>
        <w:fldChar w:fldCharType="end"/>
      </w:r>
    </w:p>
    <w:p w14:paraId="12862DA8"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3.3.1 Analysis of Users and Trip Characteristics</w:t>
      </w:r>
      <w:r>
        <w:rPr>
          <w:noProof/>
        </w:rPr>
        <w:tab/>
      </w:r>
      <w:r>
        <w:rPr>
          <w:noProof/>
        </w:rPr>
        <w:fldChar w:fldCharType="begin"/>
      </w:r>
      <w:r>
        <w:rPr>
          <w:noProof/>
        </w:rPr>
        <w:instrText xml:space="preserve"> PAGEREF _Toc233444142 \h </w:instrText>
      </w:r>
      <w:r>
        <w:rPr>
          <w:noProof/>
        </w:rPr>
      </w:r>
      <w:r>
        <w:rPr>
          <w:noProof/>
        </w:rPr>
        <w:fldChar w:fldCharType="separate"/>
      </w:r>
      <w:r>
        <w:rPr>
          <w:noProof/>
        </w:rPr>
        <w:t>66</w:t>
      </w:r>
      <w:r>
        <w:rPr>
          <w:noProof/>
        </w:rPr>
        <w:fldChar w:fldCharType="end"/>
      </w:r>
    </w:p>
    <w:p w14:paraId="4092547B"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3.3.2 User Behaviors on Greenways and Shared Use Facilities</w:t>
      </w:r>
      <w:r>
        <w:rPr>
          <w:noProof/>
        </w:rPr>
        <w:tab/>
      </w:r>
      <w:r>
        <w:rPr>
          <w:noProof/>
        </w:rPr>
        <w:fldChar w:fldCharType="begin"/>
      </w:r>
      <w:r>
        <w:rPr>
          <w:noProof/>
        </w:rPr>
        <w:instrText xml:space="preserve"> PAGEREF _Toc233444143 \h </w:instrText>
      </w:r>
      <w:r>
        <w:rPr>
          <w:noProof/>
        </w:rPr>
      </w:r>
      <w:r>
        <w:rPr>
          <w:noProof/>
        </w:rPr>
        <w:fldChar w:fldCharType="separate"/>
      </w:r>
      <w:r>
        <w:rPr>
          <w:noProof/>
        </w:rPr>
        <w:t>66</w:t>
      </w:r>
      <w:r>
        <w:rPr>
          <w:noProof/>
        </w:rPr>
        <w:fldChar w:fldCharType="end"/>
      </w:r>
    </w:p>
    <w:p w14:paraId="48BFD357"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3.3.3 User Behaviors on Roadway Segments</w:t>
      </w:r>
      <w:r>
        <w:rPr>
          <w:noProof/>
        </w:rPr>
        <w:tab/>
      </w:r>
      <w:r>
        <w:rPr>
          <w:noProof/>
        </w:rPr>
        <w:fldChar w:fldCharType="begin"/>
      </w:r>
      <w:r>
        <w:rPr>
          <w:noProof/>
        </w:rPr>
        <w:instrText xml:space="preserve"> PAGEREF _Toc233444144 \h </w:instrText>
      </w:r>
      <w:r>
        <w:rPr>
          <w:noProof/>
        </w:rPr>
      </w:r>
      <w:r>
        <w:rPr>
          <w:noProof/>
        </w:rPr>
        <w:fldChar w:fldCharType="separate"/>
      </w:r>
      <w:r>
        <w:rPr>
          <w:noProof/>
        </w:rPr>
        <w:t>66</w:t>
      </w:r>
      <w:r>
        <w:rPr>
          <w:noProof/>
        </w:rPr>
        <w:fldChar w:fldCharType="end"/>
      </w:r>
    </w:p>
    <w:p w14:paraId="021B9696"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3.3.4 User Behaviors at Stop-Controlled Intersections</w:t>
      </w:r>
      <w:r>
        <w:rPr>
          <w:noProof/>
        </w:rPr>
        <w:tab/>
      </w:r>
      <w:r>
        <w:rPr>
          <w:noProof/>
        </w:rPr>
        <w:fldChar w:fldCharType="begin"/>
      </w:r>
      <w:r>
        <w:rPr>
          <w:noProof/>
        </w:rPr>
        <w:instrText xml:space="preserve"> PAGEREF _Toc233444145 \h </w:instrText>
      </w:r>
      <w:r>
        <w:rPr>
          <w:noProof/>
        </w:rPr>
      </w:r>
      <w:r>
        <w:rPr>
          <w:noProof/>
        </w:rPr>
        <w:fldChar w:fldCharType="separate"/>
      </w:r>
      <w:r>
        <w:rPr>
          <w:noProof/>
        </w:rPr>
        <w:t>66</w:t>
      </w:r>
      <w:r>
        <w:rPr>
          <w:noProof/>
        </w:rPr>
        <w:fldChar w:fldCharType="end"/>
      </w:r>
    </w:p>
    <w:p w14:paraId="776CB422"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3.3.5 User Behaviors at Signalized Intersections</w:t>
      </w:r>
      <w:r>
        <w:rPr>
          <w:noProof/>
        </w:rPr>
        <w:tab/>
      </w:r>
      <w:r>
        <w:rPr>
          <w:noProof/>
        </w:rPr>
        <w:fldChar w:fldCharType="begin"/>
      </w:r>
      <w:r>
        <w:rPr>
          <w:noProof/>
        </w:rPr>
        <w:instrText xml:space="preserve"> PAGEREF _Toc233444146 \h </w:instrText>
      </w:r>
      <w:r>
        <w:rPr>
          <w:noProof/>
        </w:rPr>
      </w:r>
      <w:r>
        <w:rPr>
          <w:noProof/>
        </w:rPr>
        <w:fldChar w:fldCharType="separate"/>
      </w:r>
      <w:r>
        <w:rPr>
          <w:noProof/>
        </w:rPr>
        <w:t>67</w:t>
      </w:r>
      <w:r>
        <w:rPr>
          <w:noProof/>
        </w:rPr>
        <w:fldChar w:fldCharType="end"/>
      </w:r>
    </w:p>
    <w:p w14:paraId="20476CAC"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3.4 Discussion</w:t>
      </w:r>
      <w:r>
        <w:rPr>
          <w:noProof/>
        </w:rPr>
        <w:tab/>
      </w:r>
      <w:r>
        <w:rPr>
          <w:noProof/>
        </w:rPr>
        <w:fldChar w:fldCharType="begin"/>
      </w:r>
      <w:r>
        <w:rPr>
          <w:noProof/>
        </w:rPr>
        <w:instrText xml:space="preserve"> PAGEREF _Toc233444147 \h </w:instrText>
      </w:r>
      <w:r>
        <w:rPr>
          <w:noProof/>
        </w:rPr>
      </w:r>
      <w:r>
        <w:rPr>
          <w:noProof/>
        </w:rPr>
        <w:fldChar w:fldCharType="separate"/>
      </w:r>
      <w:r>
        <w:rPr>
          <w:noProof/>
        </w:rPr>
        <w:t>67</w:t>
      </w:r>
      <w:r>
        <w:rPr>
          <w:noProof/>
        </w:rPr>
        <w:fldChar w:fldCharType="end"/>
      </w:r>
    </w:p>
    <w:p w14:paraId="6F20D7AD"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3.5 Conclusions</w:t>
      </w:r>
      <w:r>
        <w:rPr>
          <w:noProof/>
        </w:rPr>
        <w:tab/>
      </w:r>
      <w:r>
        <w:rPr>
          <w:noProof/>
        </w:rPr>
        <w:fldChar w:fldCharType="begin"/>
      </w:r>
      <w:r>
        <w:rPr>
          <w:noProof/>
        </w:rPr>
        <w:instrText xml:space="preserve"> PAGEREF _Toc233444148 \h </w:instrText>
      </w:r>
      <w:r>
        <w:rPr>
          <w:noProof/>
        </w:rPr>
      </w:r>
      <w:r>
        <w:rPr>
          <w:noProof/>
        </w:rPr>
        <w:fldChar w:fldCharType="separate"/>
      </w:r>
      <w:r>
        <w:rPr>
          <w:noProof/>
        </w:rPr>
        <w:t>67</w:t>
      </w:r>
      <w:r>
        <w:rPr>
          <w:noProof/>
        </w:rPr>
        <w:fldChar w:fldCharType="end"/>
      </w:r>
    </w:p>
    <w:p w14:paraId="59FEF5D7"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3.6 Acknoledgements</w:t>
      </w:r>
      <w:r>
        <w:rPr>
          <w:noProof/>
        </w:rPr>
        <w:tab/>
      </w:r>
      <w:r>
        <w:rPr>
          <w:noProof/>
        </w:rPr>
        <w:fldChar w:fldCharType="begin"/>
      </w:r>
      <w:r>
        <w:rPr>
          <w:noProof/>
        </w:rPr>
        <w:instrText xml:space="preserve"> PAGEREF _Toc233444149 \h </w:instrText>
      </w:r>
      <w:r>
        <w:rPr>
          <w:noProof/>
        </w:rPr>
      </w:r>
      <w:r>
        <w:rPr>
          <w:noProof/>
        </w:rPr>
        <w:fldChar w:fldCharType="separate"/>
      </w:r>
      <w:r>
        <w:rPr>
          <w:noProof/>
        </w:rPr>
        <w:t>67</w:t>
      </w:r>
      <w:r>
        <w:rPr>
          <w:noProof/>
        </w:rPr>
        <w:fldChar w:fldCharType="end"/>
      </w:r>
    </w:p>
    <w:p w14:paraId="252A2BD3"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Abstract</w:t>
      </w:r>
      <w:r>
        <w:rPr>
          <w:noProof/>
        </w:rPr>
        <w:tab/>
      </w:r>
      <w:r>
        <w:rPr>
          <w:noProof/>
        </w:rPr>
        <w:fldChar w:fldCharType="begin"/>
      </w:r>
      <w:r>
        <w:rPr>
          <w:noProof/>
        </w:rPr>
        <w:instrText xml:space="preserve"> PAGEREF _Toc233444150 \h </w:instrText>
      </w:r>
      <w:r>
        <w:rPr>
          <w:noProof/>
        </w:rPr>
      </w:r>
      <w:r>
        <w:rPr>
          <w:noProof/>
        </w:rPr>
        <w:fldChar w:fldCharType="separate"/>
      </w:r>
      <w:r>
        <w:rPr>
          <w:noProof/>
        </w:rPr>
        <w:t>68</w:t>
      </w:r>
      <w:r>
        <w:rPr>
          <w:noProof/>
        </w:rPr>
        <w:fldChar w:fldCharType="end"/>
      </w:r>
    </w:p>
    <w:p w14:paraId="5DDFF4A6"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4.1 Introduction</w:t>
      </w:r>
      <w:r>
        <w:rPr>
          <w:noProof/>
        </w:rPr>
        <w:tab/>
      </w:r>
      <w:r>
        <w:rPr>
          <w:noProof/>
        </w:rPr>
        <w:fldChar w:fldCharType="begin"/>
      </w:r>
      <w:r>
        <w:rPr>
          <w:noProof/>
        </w:rPr>
        <w:instrText xml:space="preserve"> PAGEREF _Toc233444151 \h </w:instrText>
      </w:r>
      <w:r>
        <w:rPr>
          <w:noProof/>
        </w:rPr>
      </w:r>
      <w:r>
        <w:rPr>
          <w:noProof/>
        </w:rPr>
        <w:fldChar w:fldCharType="separate"/>
      </w:r>
      <w:r>
        <w:rPr>
          <w:noProof/>
        </w:rPr>
        <w:t>68</w:t>
      </w:r>
      <w:r>
        <w:rPr>
          <w:noProof/>
        </w:rPr>
        <w:fldChar w:fldCharType="end"/>
      </w:r>
    </w:p>
    <w:p w14:paraId="73B96A94"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4.2 Background and Literature Review</w:t>
      </w:r>
      <w:r>
        <w:rPr>
          <w:noProof/>
        </w:rPr>
        <w:tab/>
      </w:r>
      <w:r>
        <w:rPr>
          <w:noProof/>
        </w:rPr>
        <w:fldChar w:fldCharType="begin"/>
      </w:r>
      <w:r>
        <w:rPr>
          <w:noProof/>
        </w:rPr>
        <w:instrText xml:space="preserve"> PAGEREF _Toc233444152 \h </w:instrText>
      </w:r>
      <w:r>
        <w:rPr>
          <w:noProof/>
        </w:rPr>
      </w:r>
      <w:r>
        <w:rPr>
          <w:noProof/>
        </w:rPr>
        <w:fldChar w:fldCharType="separate"/>
      </w:r>
      <w:r>
        <w:rPr>
          <w:noProof/>
        </w:rPr>
        <w:t>68</w:t>
      </w:r>
      <w:r>
        <w:rPr>
          <w:noProof/>
        </w:rPr>
        <w:fldChar w:fldCharType="end"/>
      </w:r>
    </w:p>
    <w:p w14:paraId="2B3AADA6"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4.3 Methods</w:t>
      </w:r>
      <w:r>
        <w:rPr>
          <w:noProof/>
        </w:rPr>
        <w:tab/>
      </w:r>
      <w:r>
        <w:rPr>
          <w:noProof/>
        </w:rPr>
        <w:fldChar w:fldCharType="begin"/>
      </w:r>
      <w:r>
        <w:rPr>
          <w:noProof/>
        </w:rPr>
        <w:instrText xml:space="preserve"> PAGEREF _Toc233444153 \h </w:instrText>
      </w:r>
      <w:r>
        <w:rPr>
          <w:noProof/>
        </w:rPr>
      </w:r>
      <w:r>
        <w:rPr>
          <w:noProof/>
        </w:rPr>
        <w:fldChar w:fldCharType="separate"/>
      </w:r>
      <w:r>
        <w:rPr>
          <w:noProof/>
        </w:rPr>
        <w:t>68</w:t>
      </w:r>
      <w:r>
        <w:rPr>
          <w:noProof/>
        </w:rPr>
        <w:fldChar w:fldCharType="end"/>
      </w:r>
    </w:p>
    <w:p w14:paraId="052472C7"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4.3.1 User Participation</w:t>
      </w:r>
      <w:r>
        <w:rPr>
          <w:noProof/>
        </w:rPr>
        <w:tab/>
      </w:r>
      <w:r>
        <w:rPr>
          <w:noProof/>
        </w:rPr>
        <w:fldChar w:fldCharType="begin"/>
      </w:r>
      <w:r>
        <w:rPr>
          <w:noProof/>
        </w:rPr>
        <w:instrText xml:space="preserve"> PAGEREF _Toc233444154 \h </w:instrText>
      </w:r>
      <w:r>
        <w:rPr>
          <w:noProof/>
        </w:rPr>
      </w:r>
      <w:r>
        <w:rPr>
          <w:noProof/>
        </w:rPr>
        <w:fldChar w:fldCharType="separate"/>
      </w:r>
      <w:r>
        <w:rPr>
          <w:noProof/>
        </w:rPr>
        <w:t>68</w:t>
      </w:r>
      <w:r>
        <w:rPr>
          <w:noProof/>
        </w:rPr>
        <w:fldChar w:fldCharType="end"/>
      </w:r>
    </w:p>
    <w:p w14:paraId="6253FBFB"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4.3.2 Technologies Used</w:t>
      </w:r>
      <w:r>
        <w:rPr>
          <w:noProof/>
        </w:rPr>
        <w:tab/>
      </w:r>
      <w:r>
        <w:rPr>
          <w:noProof/>
        </w:rPr>
        <w:fldChar w:fldCharType="begin"/>
      </w:r>
      <w:r>
        <w:rPr>
          <w:noProof/>
        </w:rPr>
        <w:instrText xml:space="preserve"> PAGEREF _Toc233444155 \h </w:instrText>
      </w:r>
      <w:r>
        <w:rPr>
          <w:noProof/>
        </w:rPr>
      </w:r>
      <w:r>
        <w:rPr>
          <w:noProof/>
        </w:rPr>
        <w:fldChar w:fldCharType="separate"/>
      </w:r>
      <w:r>
        <w:rPr>
          <w:noProof/>
        </w:rPr>
        <w:t>68</w:t>
      </w:r>
      <w:r>
        <w:rPr>
          <w:noProof/>
        </w:rPr>
        <w:fldChar w:fldCharType="end"/>
      </w:r>
    </w:p>
    <w:p w14:paraId="4AF6B528"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4.3.3 Lab Testing</w:t>
      </w:r>
      <w:r>
        <w:rPr>
          <w:noProof/>
        </w:rPr>
        <w:tab/>
      </w:r>
      <w:r>
        <w:rPr>
          <w:noProof/>
        </w:rPr>
        <w:fldChar w:fldCharType="begin"/>
      </w:r>
      <w:r>
        <w:rPr>
          <w:noProof/>
        </w:rPr>
        <w:instrText xml:space="preserve"> PAGEREF _Toc233444156 \h </w:instrText>
      </w:r>
      <w:r>
        <w:rPr>
          <w:noProof/>
        </w:rPr>
      </w:r>
      <w:r>
        <w:rPr>
          <w:noProof/>
        </w:rPr>
        <w:fldChar w:fldCharType="separate"/>
      </w:r>
      <w:r>
        <w:rPr>
          <w:noProof/>
        </w:rPr>
        <w:t>68</w:t>
      </w:r>
      <w:r>
        <w:rPr>
          <w:noProof/>
        </w:rPr>
        <w:fldChar w:fldCharType="end"/>
      </w:r>
    </w:p>
    <w:p w14:paraId="7590ABBA"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4.3.4 Field Testing</w:t>
      </w:r>
      <w:r>
        <w:rPr>
          <w:noProof/>
        </w:rPr>
        <w:tab/>
      </w:r>
      <w:r>
        <w:rPr>
          <w:noProof/>
        </w:rPr>
        <w:fldChar w:fldCharType="begin"/>
      </w:r>
      <w:r>
        <w:rPr>
          <w:noProof/>
        </w:rPr>
        <w:instrText xml:space="preserve"> PAGEREF _Toc233444157 \h </w:instrText>
      </w:r>
      <w:r>
        <w:rPr>
          <w:noProof/>
        </w:rPr>
      </w:r>
      <w:r>
        <w:rPr>
          <w:noProof/>
        </w:rPr>
        <w:fldChar w:fldCharType="separate"/>
      </w:r>
      <w:r>
        <w:rPr>
          <w:noProof/>
        </w:rPr>
        <w:t>68</w:t>
      </w:r>
      <w:r>
        <w:rPr>
          <w:noProof/>
        </w:rPr>
        <w:fldChar w:fldCharType="end"/>
      </w:r>
    </w:p>
    <w:p w14:paraId="4A18E380" w14:textId="77777777" w:rsidR="005565F4" w:rsidRDefault="005565F4">
      <w:pPr>
        <w:pStyle w:val="TOC2"/>
        <w:tabs>
          <w:tab w:val="right" w:leader="dot" w:pos="9350"/>
        </w:tabs>
        <w:rPr>
          <w:rFonts w:eastAsiaTheme="minorEastAsia" w:cstheme="minorBidi"/>
          <w:smallCaps w:val="0"/>
          <w:noProof/>
          <w:sz w:val="24"/>
          <w:szCs w:val="24"/>
          <w:lang w:eastAsia="ja-JP"/>
        </w:rPr>
      </w:pPr>
      <w:r>
        <w:rPr>
          <w:noProof/>
        </w:rPr>
        <w:t>4.3.5 Post Activity Surveys</w:t>
      </w:r>
      <w:r>
        <w:rPr>
          <w:noProof/>
        </w:rPr>
        <w:tab/>
      </w:r>
      <w:r>
        <w:rPr>
          <w:noProof/>
        </w:rPr>
        <w:fldChar w:fldCharType="begin"/>
      </w:r>
      <w:r>
        <w:rPr>
          <w:noProof/>
        </w:rPr>
        <w:instrText xml:space="preserve"> PAGEREF _Toc233444158 \h </w:instrText>
      </w:r>
      <w:r>
        <w:rPr>
          <w:noProof/>
        </w:rPr>
      </w:r>
      <w:r>
        <w:rPr>
          <w:noProof/>
        </w:rPr>
        <w:fldChar w:fldCharType="separate"/>
      </w:r>
      <w:r>
        <w:rPr>
          <w:noProof/>
        </w:rPr>
        <w:t>69</w:t>
      </w:r>
      <w:r>
        <w:rPr>
          <w:noProof/>
        </w:rPr>
        <w:fldChar w:fldCharType="end"/>
      </w:r>
    </w:p>
    <w:p w14:paraId="37DC72C0"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4.4 Results</w:t>
      </w:r>
      <w:r>
        <w:rPr>
          <w:noProof/>
        </w:rPr>
        <w:tab/>
      </w:r>
      <w:r>
        <w:rPr>
          <w:noProof/>
        </w:rPr>
        <w:fldChar w:fldCharType="begin"/>
      </w:r>
      <w:r>
        <w:rPr>
          <w:noProof/>
        </w:rPr>
        <w:instrText xml:space="preserve"> PAGEREF _Toc233444159 \h </w:instrText>
      </w:r>
      <w:r>
        <w:rPr>
          <w:noProof/>
        </w:rPr>
      </w:r>
      <w:r>
        <w:rPr>
          <w:noProof/>
        </w:rPr>
        <w:fldChar w:fldCharType="separate"/>
      </w:r>
      <w:r>
        <w:rPr>
          <w:noProof/>
        </w:rPr>
        <w:t>69</w:t>
      </w:r>
      <w:r>
        <w:rPr>
          <w:noProof/>
        </w:rPr>
        <w:fldChar w:fldCharType="end"/>
      </w:r>
    </w:p>
    <w:p w14:paraId="1F2B1402"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4.5 Discussion</w:t>
      </w:r>
      <w:r>
        <w:rPr>
          <w:noProof/>
        </w:rPr>
        <w:tab/>
      </w:r>
      <w:r>
        <w:rPr>
          <w:noProof/>
        </w:rPr>
        <w:fldChar w:fldCharType="begin"/>
      </w:r>
      <w:r>
        <w:rPr>
          <w:noProof/>
        </w:rPr>
        <w:instrText xml:space="preserve"> PAGEREF _Toc233444160 \h </w:instrText>
      </w:r>
      <w:r>
        <w:rPr>
          <w:noProof/>
        </w:rPr>
      </w:r>
      <w:r>
        <w:rPr>
          <w:noProof/>
        </w:rPr>
        <w:fldChar w:fldCharType="separate"/>
      </w:r>
      <w:r>
        <w:rPr>
          <w:noProof/>
        </w:rPr>
        <w:t>69</w:t>
      </w:r>
      <w:r>
        <w:rPr>
          <w:noProof/>
        </w:rPr>
        <w:fldChar w:fldCharType="end"/>
      </w:r>
    </w:p>
    <w:p w14:paraId="52AB458D"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4.6 Conclusions</w:t>
      </w:r>
      <w:r>
        <w:rPr>
          <w:noProof/>
        </w:rPr>
        <w:tab/>
      </w:r>
      <w:r>
        <w:rPr>
          <w:noProof/>
        </w:rPr>
        <w:fldChar w:fldCharType="begin"/>
      </w:r>
      <w:r>
        <w:rPr>
          <w:noProof/>
        </w:rPr>
        <w:instrText xml:space="preserve"> PAGEREF _Toc233444161 \h </w:instrText>
      </w:r>
      <w:r>
        <w:rPr>
          <w:noProof/>
        </w:rPr>
      </w:r>
      <w:r>
        <w:rPr>
          <w:noProof/>
        </w:rPr>
        <w:fldChar w:fldCharType="separate"/>
      </w:r>
      <w:r>
        <w:rPr>
          <w:noProof/>
        </w:rPr>
        <w:t>69</w:t>
      </w:r>
      <w:r>
        <w:rPr>
          <w:noProof/>
        </w:rPr>
        <w:fldChar w:fldCharType="end"/>
      </w:r>
    </w:p>
    <w:p w14:paraId="0F980E3D" w14:textId="77777777" w:rsidR="005565F4" w:rsidRDefault="005565F4">
      <w:pPr>
        <w:pStyle w:val="TOC1"/>
        <w:tabs>
          <w:tab w:val="right" w:leader="dot" w:pos="9350"/>
        </w:tabs>
        <w:rPr>
          <w:rFonts w:eastAsiaTheme="minorEastAsia" w:cstheme="minorBidi"/>
          <w:b w:val="0"/>
          <w:bCs w:val="0"/>
          <w:caps w:val="0"/>
          <w:noProof/>
          <w:sz w:val="24"/>
          <w:szCs w:val="24"/>
          <w:lang w:eastAsia="ja-JP"/>
        </w:rPr>
      </w:pPr>
      <w:r>
        <w:rPr>
          <w:noProof/>
        </w:rPr>
        <w:t>4.7 Aknowledgements</w:t>
      </w:r>
      <w:r>
        <w:rPr>
          <w:noProof/>
        </w:rPr>
        <w:tab/>
      </w:r>
      <w:r>
        <w:rPr>
          <w:noProof/>
        </w:rPr>
        <w:fldChar w:fldCharType="begin"/>
      </w:r>
      <w:r>
        <w:rPr>
          <w:noProof/>
        </w:rPr>
        <w:instrText xml:space="preserve"> PAGEREF _Toc233444162 \h </w:instrText>
      </w:r>
      <w:r>
        <w:rPr>
          <w:noProof/>
        </w:rPr>
      </w:r>
      <w:r>
        <w:rPr>
          <w:noProof/>
        </w:rPr>
        <w:fldChar w:fldCharType="separate"/>
      </w:r>
      <w:r>
        <w:rPr>
          <w:noProof/>
        </w:rPr>
        <w:t>69</w:t>
      </w:r>
      <w:r>
        <w:rPr>
          <w:noProof/>
        </w:rPr>
        <w:fldChar w:fldCharType="end"/>
      </w:r>
    </w:p>
    <w:p w14:paraId="5FB56D4C" w14:textId="77777777" w:rsidR="008B3442" w:rsidRDefault="002F174A" w:rsidP="00FC768A">
      <w:pPr>
        <w:pStyle w:val="BCLPhDNormal"/>
      </w:pPr>
      <w:r>
        <w:fldChar w:fldCharType="end"/>
      </w:r>
    </w:p>
    <w:p w14:paraId="4E2ED58C" w14:textId="77777777" w:rsidR="0067621F" w:rsidRDefault="0067621F">
      <w:pPr>
        <w:rPr>
          <w:rFonts w:cstheme="majorBidi"/>
          <w:b/>
          <w:bCs/>
          <w:sz w:val="28"/>
          <w:szCs w:val="28"/>
        </w:rPr>
      </w:pPr>
      <w:r>
        <w:br w:type="page"/>
      </w:r>
    </w:p>
    <w:p w14:paraId="75C34D00" w14:textId="77777777" w:rsidR="0067621F" w:rsidRDefault="0067621F" w:rsidP="00745070">
      <w:pPr>
        <w:pStyle w:val="BCLPhDCHAPERHEADING"/>
      </w:pPr>
      <w:r>
        <w:lastRenderedPageBreak/>
        <w:t>List of Tables</w:t>
      </w:r>
    </w:p>
    <w:p w14:paraId="606DDD7A" w14:textId="77777777" w:rsidR="0067621F" w:rsidRDefault="002F174A">
      <w:pPr>
        <w:pStyle w:val="TOC1"/>
        <w:tabs>
          <w:tab w:val="right" w:leader="dot" w:pos="9350"/>
        </w:tabs>
        <w:rPr>
          <w:rFonts w:eastAsiaTheme="minorEastAsia" w:cstheme="minorBidi"/>
          <w:b w:val="0"/>
          <w:bCs w:val="0"/>
          <w:caps w:val="0"/>
          <w:noProof/>
          <w:sz w:val="22"/>
          <w:szCs w:val="22"/>
        </w:rPr>
      </w:pPr>
      <w:r>
        <w:rPr>
          <w:szCs w:val="24"/>
        </w:rPr>
        <w:fldChar w:fldCharType="begin"/>
      </w:r>
      <w:r w:rsidR="0067621F">
        <w:rPr>
          <w:szCs w:val="24"/>
        </w:rPr>
        <w:instrText xml:space="preserve"> TOC \h \z \t "BCL PhD Table Caption,1" </w:instrText>
      </w:r>
      <w:r>
        <w:rPr>
          <w:szCs w:val="24"/>
        </w:rPr>
        <w:fldChar w:fldCharType="separate"/>
      </w:r>
      <w:hyperlink w:anchor="_Toc309201896" w:history="1">
        <w:r w:rsidR="0067621F" w:rsidRPr="00964D47">
          <w:rPr>
            <w:rStyle w:val="Hyperlink"/>
            <w:noProof/>
          </w:rPr>
          <w:t>Table 1: Recorded Kiosk  Data</w:t>
        </w:r>
        <w:r w:rsidR="0067621F">
          <w:rPr>
            <w:noProof/>
            <w:webHidden/>
          </w:rPr>
          <w:tab/>
        </w:r>
        <w:r>
          <w:rPr>
            <w:noProof/>
            <w:webHidden/>
          </w:rPr>
          <w:fldChar w:fldCharType="begin"/>
        </w:r>
        <w:r w:rsidR="0067621F">
          <w:rPr>
            <w:noProof/>
            <w:webHidden/>
          </w:rPr>
          <w:instrText xml:space="preserve"> PAGEREF _Toc309201896 \h </w:instrText>
        </w:r>
        <w:r>
          <w:rPr>
            <w:noProof/>
            <w:webHidden/>
          </w:rPr>
        </w:r>
        <w:r>
          <w:rPr>
            <w:noProof/>
            <w:webHidden/>
          </w:rPr>
          <w:fldChar w:fldCharType="separate"/>
        </w:r>
        <w:r w:rsidR="00F05E41">
          <w:rPr>
            <w:noProof/>
            <w:webHidden/>
          </w:rPr>
          <w:t>8</w:t>
        </w:r>
        <w:r>
          <w:rPr>
            <w:noProof/>
            <w:webHidden/>
          </w:rPr>
          <w:fldChar w:fldCharType="end"/>
        </w:r>
      </w:hyperlink>
    </w:p>
    <w:p w14:paraId="71D6817C" w14:textId="77777777" w:rsidR="0067621F" w:rsidRDefault="00BC2132">
      <w:pPr>
        <w:pStyle w:val="TOC1"/>
        <w:tabs>
          <w:tab w:val="right" w:leader="dot" w:pos="9350"/>
        </w:tabs>
        <w:rPr>
          <w:rFonts w:eastAsiaTheme="minorEastAsia" w:cstheme="minorBidi"/>
          <w:b w:val="0"/>
          <w:bCs w:val="0"/>
          <w:caps w:val="0"/>
          <w:noProof/>
          <w:sz w:val="22"/>
          <w:szCs w:val="22"/>
        </w:rPr>
      </w:pPr>
      <w:hyperlink w:anchor="_Toc309201897" w:history="1">
        <w:r w:rsidR="0067621F" w:rsidRPr="00964D47">
          <w:rPr>
            <w:rStyle w:val="Hyperlink"/>
            <w:noProof/>
          </w:rPr>
          <w:t>Table 2: Recorded GPS Data</w:t>
        </w:r>
        <w:r w:rsidR="0067621F">
          <w:rPr>
            <w:noProof/>
            <w:webHidden/>
          </w:rPr>
          <w:tab/>
        </w:r>
        <w:r w:rsidR="002F174A">
          <w:rPr>
            <w:noProof/>
            <w:webHidden/>
          </w:rPr>
          <w:fldChar w:fldCharType="begin"/>
        </w:r>
        <w:r w:rsidR="0067621F">
          <w:rPr>
            <w:noProof/>
            <w:webHidden/>
          </w:rPr>
          <w:instrText xml:space="preserve"> PAGEREF _Toc309201897 \h </w:instrText>
        </w:r>
        <w:r w:rsidR="002F174A">
          <w:rPr>
            <w:noProof/>
            <w:webHidden/>
          </w:rPr>
        </w:r>
        <w:r w:rsidR="002F174A">
          <w:rPr>
            <w:noProof/>
            <w:webHidden/>
          </w:rPr>
          <w:fldChar w:fldCharType="separate"/>
        </w:r>
        <w:r w:rsidR="00F05E41">
          <w:rPr>
            <w:noProof/>
            <w:webHidden/>
          </w:rPr>
          <w:t>9</w:t>
        </w:r>
        <w:r w:rsidR="002F174A">
          <w:rPr>
            <w:noProof/>
            <w:webHidden/>
          </w:rPr>
          <w:fldChar w:fldCharType="end"/>
        </w:r>
      </w:hyperlink>
    </w:p>
    <w:p w14:paraId="4D326F07" w14:textId="77777777" w:rsidR="0067621F" w:rsidRDefault="00BC2132">
      <w:pPr>
        <w:pStyle w:val="TOC1"/>
        <w:tabs>
          <w:tab w:val="right" w:leader="dot" w:pos="9350"/>
        </w:tabs>
        <w:rPr>
          <w:rFonts w:eastAsiaTheme="minorEastAsia" w:cstheme="minorBidi"/>
          <w:b w:val="0"/>
          <w:bCs w:val="0"/>
          <w:caps w:val="0"/>
          <w:noProof/>
          <w:sz w:val="22"/>
          <w:szCs w:val="22"/>
        </w:rPr>
      </w:pPr>
      <w:hyperlink w:anchor="_Toc309201898" w:history="1">
        <w:r w:rsidR="0067621F" w:rsidRPr="00964D47">
          <w:rPr>
            <w:rStyle w:val="Hyperlink"/>
            <w:noProof/>
          </w:rPr>
          <w:t>Table 3: Benefits Associated with Varying Levels of Physical Activity</w:t>
        </w:r>
        <w:r w:rsidR="0067621F">
          <w:rPr>
            <w:noProof/>
            <w:webHidden/>
          </w:rPr>
          <w:tab/>
        </w:r>
        <w:r w:rsidR="002F174A">
          <w:rPr>
            <w:noProof/>
            <w:webHidden/>
          </w:rPr>
          <w:fldChar w:fldCharType="begin"/>
        </w:r>
        <w:r w:rsidR="0067621F">
          <w:rPr>
            <w:noProof/>
            <w:webHidden/>
          </w:rPr>
          <w:instrText xml:space="preserve"> PAGEREF _Toc309201898 \h </w:instrText>
        </w:r>
        <w:r w:rsidR="002F174A">
          <w:rPr>
            <w:noProof/>
            <w:webHidden/>
          </w:rPr>
        </w:r>
        <w:r w:rsidR="002F174A">
          <w:rPr>
            <w:noProof/>
            <w:webHidden/>
          </w:rPr>
          <w:fldChar w:fldCharType="separate"/>
        </w:r>
        <w:r w:rsidR="00F05E41">
          <w:rPr>
            <w:noProof/>
            <w:webHidden/>
          </w:rPr>
          <w:t>16</w:t>
        </w:r>
        <w:r w:rsidR="002F174A">
          <w:rPr>
            <w:noProof/>
            <w:webHidden/>
          </w:rPr>
          <w:fldChar w:fldCharType="end"/>
        </w:r>
      </w:hyperlink>
    </w:p>
    <w:p w14:paraId="22DA387C" w14:textId="77777777" w:rsidR="003137BA" w:rsidRDefault="002F174A" w:rsidP="0067621F">
      <w:pPr>
        <w:pStyle w:val="BCLPhDHEADING-NOTOC"/>
        <w:rPr>
          <w:rFonts w:eastAsiaTheme="minorHAnsi" w:cs="Times New Roman"/>
          <w:szCs w:val="24"/>
        </w:rPr>
      </w:pPr>
      <w:r>
        <w:rPr>
          <w:rFonts w:eastAsiaTheme="minorHAnsi" w:cs="Times New Roman"/>
          <w:szCs w:val="24"/>
        </w:rPr>
        <w:fldChar w:fldCharType="end"/>
      </w:r>
    </w:p>
    <w:p w14:paraId="28B5B7D4" w14:textId="77777777" w:rsidR="003137BA" w:rsidRDefault="003137BA" w:rsidP="0067621F">
      <w:pPr>
        <w:pStyle w:val="BCLPhDHEADING-NOTOC"/>
        <w:rPr>
          <w:rFonts w:eastAsiaTheme="minorHAnsi" w:cs="Times New Roman"/>
          <w:szCs w:val="24"/>
        </w:rPr>
      </w:pPr>
    </w:p>
    <w:p w14:paraId="5E59FE21" w14:textId="77777777" w:rsidR="0067621F" w:rsidRPr="0067621F" w:rsidRDefault="0067621F" w:rsidP="00745070">
      <w:pPr>
        <w:pStyle w:val="BCLPhDCHAPERHEADING"/>
        <w:rPr>
          <w:rFonts w:eastAsiaTheme="minorHAnsi" w:cs="Times New Roman"/>
          <w:szCs w:val="24"/>
        </w:rPr>
      </w:pPr>
      <w:r>
        <w:t>List of Figures</w:t>
      </w:r>
    </w:p>
    <w:p w14:paraId="3D772815" w14:textId="77777777" w:rsidR="0067621F" w:rsidRDefault="002F174A">
      <w:pPr>
        <w:pStyle w:val="TOC1"/>
        <w:tabs>
          <w:tab w:val="right" w:leader="dot" w:pos="9350"/>
        </w:tabs>
        <w:rPr>
          <w:rFonts w:eastAsiaTheme="minorEastAsia" w:cstheme="minorBidi"/>
          <w:b w:val="0"/>
          <w:bCs w:val="0"/>
          <w:caps w:val="0"/>
          <w:noProof/>
          <w:sz w:val="22"/>
          <w:szCs w:val="22"/>
        </w:rPr>
      </w:pPr>
      <w:r>
        <w:fldChar w:fldCharType="begin"/>
      </w:r>
      <w:r w:rsidR="0067621F">
        <w:instrText xml:space="preserve"> TOC \h \z \t "BCL PhD Figure Caption,1" </w:instrText>
      </w:r>
      <w:r>
        <w:fldChar w:fldCharType="separate"/>
      </w:r>
      <w:hyperlink w:anchor="_Toc309201987" w:history="1">
        <w:r w:rsidR="0067621F" w:rsidRPr="00992BB3">
          <w:rPr>
            <w:rStyle w:val="Hyperlink"/>
            <w:noProof/>
          </w:rPr>
          <w:t>Figure 1: Frequency of Use During Initial Months of Pilot</w:t>
        </w:r>
        <w:r w:rsidR="0067621F">
          <w:rPr>
            <w:noProof/>
            <w:webHidden/>
          </w:rPr>
          <w:tab/>
        </w:r>
        <w:r>
          <w:rPr>
            <w:noProof/>
            <w:webHidden/>
          </w:rPr>
          <w:fldChar w:fldCharType="begin"/>
        </w:r>
        <w:r w:rsidR="0067621F">
          <w:rPr>
            <w:noProof/>
            <w:webHidden/>
          </w:rPr>
          <w:instrText xml:space="preserve"> PAGEREF _Toc309201987 \h </w:instrText>
        </w:r>
        <w:r>
          <w:rPr>
            <w:noProof/>
            <w:webHidden/>
          </w:rPr>
        </w:r>
        <w:r>
          <w:rPr>
            <w:noProof/>
            <w:webHidden/>
          </w:rPr>
          <w:fldChar w:fldCharType="separate"/>
        </w:r>
        <w:r w:rsidR="00F05E41">
          <w:rPr>
            <w:noProof/>
            <w:webHidden/>
          </w:rPr>
          <w:t>7</w:t>
        </w:r>
        <w:r>
          <w:rPr>
            <w:noProof/>
            <w:webHidden/>
          </w:rPr>
          <w:fldChar w:fldCharType="end"/>
        </w:r>
      </w:hyperlink>
    </w:p>
    <w:p w14:paraId="1F497D48" w14:textId="77777777" w:rsidR="0067621F" w:rsidRDefault="00BC2132">
      <w:pPr>
        <w:pStyle w:val="TOC1"/>
        <w:tabs>
          <w:tab w:val="right" w:leader="dot" w:pos="9350"/>
        </w:tabs>
        <w:rPr>
          <w:rFonts w:eastAsiaTheme="minorEastAsia" w:cstheme="minorBidi"/>
          <w:b w:val="0"/>
          <w:bCs w:val="0"/>
          <w:caps w:val="0"/>
          <w:noProof/>
          <w:sz w:val="22"/>
          <w:szCs w:val="22"/>
        </w:rPr>
      </w:pPr>
      <w:hyperlink w:anchor="_Toc309201988" w:history="1">
        <w:r w:rsidR="0067621F" w:rsidRPr="00992BB3">
          <w:rPr>
            <w:rStyle w:val="Hyperlink"/>
            <w:noProof/>
          </w:rPr>
          <w:t>Figure 2: Average Number of Users per Weekday</w:t>
        </w:r>
        <w:r w:rsidR="0067621F">
          <w:rPr>
            <w:noProof/>
            <w:webHidden/>
          </w:rPr>
          <w:tab/>
        </w:r>
        <w:r w:rsidR="002F174A">
          <w:rPr>
            <w:noProof/>
            <w:webHidden/>
          </w:rPr>
          <w:fldChar w:fldCharType="begin"/>
        </w:r>
        <w:r w:rsidR="0067621F">
          <w:rPr>
            <w:noProof/>
            <w:webHidden/>
          </w:rPr>
          <w:instrText xml:space="preserve"> PAGEREF _Toc309201988 \h </w:instrText>
        </w:r>
        <w:r w:rsidR="002F174A">
          <w:rPr>
            <w:noProof/>
            <w:webHidden/>
          </w:rPr>
        </w:r>
        <w:r w:rsidR="002F174A">
          <w:rPr>
            <w:noProof/>
            <w:webHidden/>
          </w:rPr>
          <w:fldChar w:fldCharType="separate"/>
        </w:r>
        <w:r w:rsidR="00F05E41">
          <w:rPr>
            <w:noProof/>
            <w:webHidden/>
          </w:rPr>
          <w:t>8</w:t>
        </w:r>
        <w:r w:rsidR="002F174A">
          <w:rPr>
            <w:noProof/>
            <w:webHidden/>
          </w:rPr>
          <w:fldChar w:fldCharType="end"/>
        </w:r>
      </w:hyperlink>
    </w:p>
    <w:p w14:paraId="6157E9DA" w14:textId="77777777" w:rsidR="0067621F" w:rsidRDefault="00BC2132">
      <w:pPr>
        <w:pStyle w:val="TOC1"/>
        <w:tabs>
          <w:tab w:val="right" w:leader="dot" w:pos="9350"/>
        </w:tabs>
        <w:rPr>
          <w:rFonts w:eastAsiaTheme="minorEastAsia" w:cstheme="minorBidi"/>
          <w:b w:val="0"/>
          <w:bCs w:val="0"/>
          <w:caps w:val="0"/>
          <w:noProof/>
          <w:sz w:val="22"/>
          <w:szCs w:val="22"/>
        </w:rPr>
      </w:pPr>
      <w:hyperlink w:anchor="_Toc309201989" w:history="1">
        <w:r w:rsidR="0067621F" w:rsidRPr="00992BB3">
          <w:rPr>
            <w:rStyle w:val="Hyperlink"/>
            <w:noProof/>
          </w:rPr>
          <w:t>Figure 3: Schematic of GPS Data Analysis</w:t>
        </w:r>
        <w:r w:rsidR="0067621F">
          <w:rPr>
            <w:noProof/>
            <w:webHidden/>
          </w:rPr>
          <w:tab/>
        </w:r>
        <w:r w:rsidR="002F174A">
          <w:rPr>
            <w:noProof/>
            <w:webHidden/>
          </w:rPr>
          <w:fldChar w:fldCharType="begin"/>
        </w:r>
        <w:r w:rsidR="0067621F">
          <w:rPr>
            <w:noProof/>
            <w:webHidden/>
          </w:rPr>
          <w:instrText xml:space="preserve"> PAGEREF _Toc309201989 \h </w:instrText>
        </w:r>
        <w:r w:rsidR="002F174A">
          <w:rPr>
            <w:noProof/>
            <w:webHidden/>
          </w:rPr>
        </w:r>
        <w:r w:rsidR="002F174A">
          <w:rPr>
            <w:noProof/>
            <w:webHidden/>
          </w:rPr>
          <w:fldChar w:fldCharType="separate"/>
        </w:r>
        <w:r w:rsidR="00F05E41">
          <w:rPr>
            <w:noProof/>
            <w:webHidden/>
          </w:rPr>
          <w:t>12</w:t>
        </w:r>
        <w:r w:rsidR="002F174A">
          <w:rPr>
            <w:noProof/>
            <w:webHidden/>
          </w:rPr>
          <w:fldChar w:fldCharType="end"/>
        </w:r>
      </w:hyperlink>
    </w:p>
    <w:p w14:paraId="04B340F7" w14:textId="77777777" w:rsidR="0067621F" w:rsidRDefault="00BC2132">
      <w:pPr>
        <w:pStyle w:val="TOC1"/>
        <w:tabs>
          <w:tab w:val="right" w:leader="dot" w:pos="9350"/>
        </w:tabs>
        <w:rPr>
          <w:rFonts w:eastAsiaTheme="minorEastAsia" w:cstheme="minorBidi"/>
          <w:b w:val="0"/>
          <w:bCs w:val="0"/>
          <w:caps w:val="0"/>
          <w:noProof/>
          <w:sz w:val="22"/>
          <w:szCs w:val="22"/>
        </w:rPr>
      </w:pPr>
      <w:hyperlink w:anchor="_Toc309201990" w:history="1">
        <w:r w:rsidR="0067621F" w:rsidRPr="00992BB3">
          <w:rPr>
            <w:rStyle w:val="Hyperlink"/>
            <w:noProof/>
          </w:rPr>
          <w:t>Figure 4: Typical Position Error Estimates During a Trip</w:t>
        </w:r>
        <w:r w:rsidR="0067621F">
          <w:rPr>
            <w:noProof/>
            <w:webHidden/>
          </w:rPr>
          <w:tab/>
        </w:r>
        <w:r w:rsidR="002F174A">
          <w:rPr>
            <w:noProof/>
            <w:webHidden/>
          </w:rPr>
          <w:fldChar w:fldCharType="begin"/>
        </w:r>
        <w:r w:rsidR="0067621F">
          <w:rPr>
            <w:noProof/>
            <w:webHidden/>
          </w:rPr>
          <w:instrText xml:space="preserve"> PAGEREF _Toc309201990 \h </w:instrText>
        </w:r>
        <w:r w:rsidR="002F174A">
          <w:rPr>
            <w:noProof/>
            <w:webHidden/>
          </w:rPr>
        </w:r>
        <w:r w:rsidR="002F174A">
          <w:rPr>
            <w:noProof/>
            <w:webHidden/>
          </w:rPr>
          <w:fldChar w:fldCharType="separate"/>
        </w:r>
        <w:r w:rsidR="00F05E41">
          <w:rPr>
            <w:noProof/>
            <w:webHidden/>
          </w:rPr>
          <w:t>13</w:t>
        </w:r>
        <w:r w:rsidR="002F174A">
          <w:rPr>
            <w:noProof/>
            <w:webHidden/>
          </w:rPr>
          <w:fldChar w:fldCharType="end"/>
        </w:r>
      </w:hyperlink>
    </w:p>
    <w:p w14:paraId="6BD0055E" w14:textId="77777777" w:rsidR="008B3442" w:rsidRDefault="002F174A" w:rsidP="00FC768A">
      <w:pPr>
        <w:pStyle w:val="BCLPhDNormal"/>
      </w:pPr>
      <w:r>
        <w:fldChar w:fldCharType="end"/>
      </w:r>
    </w:p>
    <w:p w14:paraId="266AC57C" w14:textId="77777777" w:rsidR="002B7740" w:rsidRDefault="002B7740" w:rsidP="00FC768A">
      <w:pPr>
        <w:pStyle w:val="BCLPhDNormal"/>
      </w:pPr>
    </w:p>
    <w:p w14:paraId="6926F3E5" w14:textId="77777777" w:rsidR="00B04CF9" w:rsidRDefault="00B04CF9">
      <w:pPr>
        <w:rPr>
          <w:rFonts w:eastAsiaTheme="majorEastAsia" w:cstheme="majorBidi"/>
          <w:b/>
          <w:bCs/>
          <w:sz w:val="28"/>
          <w:szCs w:val="28"/>
        </w:rPr>
      </w:pPr>
      <w:r>
        <w:br w:type="page"/>
      </w:r>
    </w:p>
    <w:p w14:paraId="16678DD5" w14:textId="4978051C" w:rsidR="002B7740" w:rsidRDefault="00745070" w:rsidP="00247C76">
      <w:pPr>
        <w:pStyle w:val="BCLPhDCHAPERHEADING"/>
      </w:pPr>
      <w:bookmarkStart w:id="2" w:name="_Toc308616715"/>
      <w:bookmarkStart w:id="3" w:name="_Toc309201532"/>
      <w:r>
        <w:lastRenderedPageBreak/>
        <w:t xml:space="preserve">Chapter </w:t>
      </w:r>
      <w:r w:rsidR="00247C76">
        <w:t>1</w:t>
      </w:r>
      <w:r>
        <w:t>:</w:t>
      </w:r>
      <w:r w:rsidR="00FA434D">
        <w:t xml:space="preserve"> </w:t>
      </w:r>
      <w:r w:rsidR="002B7740">
        <w:t>Introduction</w:t>
      </w:r>
      <w:bookmarkEnd w:id="2"/>
      <w:bookmarkEnd w:id="3"/>
    </w:p>
    <w:p w14:paraId="1DB8DE9A" w14:textId="081E6462" w:rsidR="000C561E" w:rsidRDefault="00216572" w:rsidP="00FC768A">
      <w:pPr>
        <w:pStyle w:val="BCLPhDNormal"/>
      </w:pPr>
      <w:r w:rsidRPr="002474BC">
        <w:t>Electric bicycles (e-bikes) have begun to emerge as a new transportation option in recent years and have some advantages ove</w:t>
      </w:r>
      <w:r w:rsidR="001247D5" w:rsidRPr="002474BC">
        <w:t xml:space="preserve">r regular bicycles in that they reduce the effort required by the rider, thereby promoting greater travel distances. The e-bikes </w:t>
      </w:r>
      <w:r w:rsidR="002474BC" w:rsidRPr="002474BC">
        <w:t xml:space="preserve">considered </w:t>
      </w:r>
      <w:r w:rsidR="001247D5" w:rsidRPr="002474BC">
        <w:t xml:space="preserve">in this </w:t>
      </w:r>
      <w:r w:rsidR="002474BC" w:rsidRPr="002474BC">
        <w:t xml:space="preserve">proposed </w:t>
      </w:r>
      <w:r w:rsidR="001247D5" w:rsidRPr="002474BC">
        <w:t>study offer this advantage through an electric motor</w:t>
      </w:r>
      <w:r w:rsidR="003957F1">
        <w:t>,</w:t>
      </w:r>
      <w:r w:rsidR="001247D5" w:rsidRPr="002474BC">
        <w:t xml:space="preserve"> which provides some level of assistance to the user based on the amount of effort provided by the user. Both modes require some level of effort on the part of the user, providing some </w:t>
      </w:r>
      <w:r w:rsidR="00233801" w:rsidRPr="002474BC">
        <w:t xml:space="preserve">benefit in terms of </w:t>
      </w:r>
      <w:r w:rsidR="001247D5" w:rsidRPr="002474BC">
        <w:t>physical activity, and both modes operate very similarly</w:t>
      </w:r>
      <w:r w:rsidR="00233801" w:rsidRPr="002474BC">
        <w:t xml:space="preserve"> with differences in performance</w:t>
      </w:r>
      <w:r w:rsidR="001247D5" w:rsidRPr="002474BC">
        <w:t>.</w:t>
      </w:r>
      <w:r w:rsidR="00DB59E4" w:rsidRPr="002474BC">
        <w:t xml:space="preserve"> </w:t>
      </w:r>
    </w:p>
    <w:p w14:paraId="58407297" w14:textId="77777777" w:rsidR="002C7F28" w:rsidRPr="002474BC" w:rsidRDefault="002C7F28" w:rsidP="00FC768A">
      <w:pPr>
        <w:pStyle w:val="BCLPhDNormal"/>
      </w:pPr>
    </w:p>
    <w:p w14:paraId="3B78F0FC" w14:textId="64D22AD0" w:rsidR="00D2660B" w:rsidRDefault="000C561E" w:rsidP="00FC768A">
      <w:pPr>
        <w:pStyle w:val="BCLPhDNormal"/>
      </w:pPr>
      <w:r w:rsidRPr="002474BC">
        <w:t>At the same time, another relatively new transportation option</w:t>
      </w:r>
      <w:r w:rsidR="00950287" w:rsidRPr="002474BC">
        <w:t>, bicycle sharing,</w:t>
      </w:r>
      <w:r w:rsidRPr="002474BC">
        <w:t xml:space="preserve"> has taken a foothold</w:t>
      </w:r>
      <w:r w:rsidR="00950287" w:rsidRPr="002474BC">
        <w:t xml:space="preserve"> in many places (insert a reference to DC, </w:t>
      </w:r>
      <w:proofErr w:type="spellStart"/>
      <w:r w:rsidR="00950287" w:rsidRPr="002474BC">
        <w:t>paris</w:t>
      </w:r>
      <w:proofErr w:type="spellEnd"/>
      <w:r w:rsidR="00950287" w:rsidRPr="002474BC">
        <w:t xml:space="preserve">, </w:t>
      </w:r>
      <w:proofErr w:type="spellStart"/>
      <w:r w:rsidR="00950287" w:rsidRPr="002474BC">
        <w:t>spain</w:t>
      </w:r>
      <w:proofErr w:type="spellEnd"/>
      <w:r w:rsidR="00950287" w:rsidRPr="002474BC">
        <w:t>, china…)</w:t>
      </w:r>
      <w:r w:rsidRPr="002474BC">
        <w:t>. Bicycle sharing systems offer a healthy, sustainable, alternative transportation choice, particularly for short trips.</w:t>
      </w:r>
      <w:r w:rsidR="002474BC" w:rsidRPr="002474BC">
        <w:t xml:space="preserve"> </w:t>
      </w:r>
      <w:r w:rsidR="00082E2C">
        <w:t xml:space="preserve">Furthermore, the initiation of such systems has shown to promote a modal shift, particularly from passive transportation modes </w:t>
      </w:r>
      <w:r w:rsidR="002F174A">
        <w:fldChar w:fldCharType="begin"/>
      </w:r>
      <w:r w:rsidR="00F05E41">
        <w:instrText xml:space="preserve"> ADDIN EN.CITE &lt;EndNote&gt;&lt;Cite&gt;&lt;Year&gt;2010&lt;/Year&gt;&lt;RecNum&gt;520&lt;/RecNum&gt;&lt;DisplayText&gt;[1, 2]&lt;/DisplayText&gt;&lt;record&gt;&lt;rec-number&gt;520&lt;/rec-number&gt;&lt;foreign-keys&gt;&lt;key app="EN" db-id="pp09pwf50sv5voetvd05azsgfdr2zxd5rsxt"&gt;520&lt;/key&gt;&lt;/foreign-keys&gt;&lt;ref-type name="Web Page"&gt;12&lt;/ref-type&gt;&lt;contributors&gt;&lt;/contributors&gt;&lt;titles&gt;&lt;title&gt;Nice Ride Subscriber Survey -Summary Report - Nov/1/2010&lt;/title&gt;&lt;/titles&gt;&lt;number&gt;December 3, 2010&lt;/number&gt;&lt;dates&gt;&lt;year&gt;2010&lt;/year&gt;&lt;pub-dates&gt;&lt;date&gt;November 1, 2010&lt;/date&gt;&lt;/pub-dates&gt;&lt;/dates&gt;&lt;urls&gt;&lt;related-urls&gt;&lt;url&gt;http://appv3.sgizmo.com/reportsview/?key=102593-416326-6d13ea0276ea0822c9f59f4411b6c779&lt;/url&gt;&lt;/related-urls&gt;&lt;/urls&gt;&lt;/record&gt;&lt;/Cite&gt;&lt;Cite&gt;&lt;Author&gt;Tang&lt;/Author&gt;&lt;Year&gt;2011&lt;/Year&gt;&lt;RecNum&gt;509&lt;/RecNum&gt;&lt;record&gt;&lt;rec-number&gt;509&lt;/rec-number&gt;&lt;foreign-keys&gt;&lt;key app="EN" db-id="pp09pwf50sv5voetvd05azsgfdr2zxd5rsxt"&gt;509&lt;/key&gt;&lt;/foreign-keys&gt;&lt;ref-type name="Conference Paper"&gt;47&lt;/ref-type&gt;&lt;contributors&gt;&lt;authors&gt;&lt;author&gt;Yang Tang&lt;/author&gt;&lt;author&gt;Haixiao Pan&lt;/author&gt;&lt;author&gt;Qing Shen&lt;/author&gt;&lt;/authors&gt;&lt;/contributors&gt;&lt;titles&gt;&lt;title&gt;Bike-Sharing Systems in Beijing, Shanghai, and Hangzhou and Their Impact on Travel Behavior&lt;/title&gt;&lt;secondary-title&gt;Transportation Research Board 90th Annual Meeting&lt;/secondary-title&gt;&lt;/titles&gt;&lt;keywords&gt;&lt;keyword&gt;bike-renting system, green transportation, travel behavior&lt;/keyword&gt;&lt;/keywords&gt;&lt;dates&gt;&lt;year&gt;2011&lt;/year&gt;&lt;/dates&gt;&lt;pub-location&gt;Washington DC&lt;/pub-location&gt;&lt;urls&gt;&lt;/urls&gt;&lt;/record&gt;&lt;/Cite&gt;&lt;/EndNote&gt;</w:instrText>
      </w:r>
      <w:r w:rsidR="002F174A">
        <w:fldChar w:fldCharType="separate"/>
      </w:r>
      <w:r w:rsidR="00F05E41">
        <w:rPr>
          <w:noProof/>
        </w:rPr>
        <w:t>[</w:t>
      </w:r>
      <w:hyperlink w:anchor="_ENREF_1" w:tooltip=", 2010 #520" w:history="1">
        <w:r w:rsidR="00BC2132">
          <w:rPr>
            <w:noProof/>
          </w:rPr>
          <w:t>1</w:t>
        </w:r>
      </w:hyperlink>
      <w:r w:rsidR="00F05E41">
        <w:rPr>
          <w:noProof/>
        </w:rPr>
        <w:t xml:space="preserve">, </w:t>
      </w:r>
      <w:hyperlink w:anchor="_ENREF_2" w:tooltip="Tang, 2011 #509" w:history="1">
        <w:r w:rsidR="00BC2132">
          <w:rPr>
            <w:noProof/>
          </w:rPr>
          <w:t>2</w:t>
        </w:r>
      </w:hyperlink>
      <w:r w:rsidR="00F05E41">
        <w:rPr>
          <w:noProof/>
        </w:rPr>
        <w:t>]</w:t>
      </w:r>
      <w:r w:rsidR="002F174A">
        <w:fldChar w:fldCharType="end"/>
      </w:r>
      <w:r w:rsidR="00CC2ABC">
        <w:t>. Such a shift has impact to both the system users and indirectly to the surrounding community.</w:t>
      </w:r>
    </w:p>
    <w:p w14:paraId="29C1BD21" w14:textId="77777777" w:rsidR="00DB29B9" w:rsidRDefault="00DB29B9" w:rsidP="00FC768A">
      <w:pPr>
        <w:pStyle w:val="BCLPhDNormal"/>
      </w:pPr>
    </w:p>
    <w:p w14:paraId="08815CB4" w14:textId="77777777" w:rsidR="005F685C" w:rsidRDefault="00B10FD7" w:rsidP="00FC768A">
      <w:pPr>
        <w:pStyle w:val="BCLPhDNormal"/>
      </w:pPr>
      <w:r w:rsidRPr="002474BC">
        <w:t xml:space="preserve">The unique combination of </w:t>
      </w:r>
      <w:r w:rsidR="000C561E" w:rsidRPr="002474BC">
        <w:t>bicycle sharing with e-bikes</w:t>
      </w:r>
      <w:r w:rsidRPr="002474BC">
        <w:t xml:space="preserve"> in North America’s first electric bicycle sharing system provides the opportunity to analyze the effect of </w:t>
      </w:r>
      <w:r w:rsidR="00CC2ABC">
        <w:t>both electric and regular bicycles</w:t>
      </w:r>
      <w:r w:rsidRPr="002474BC">
        <w:t xml:space="preserve"> on user health in a holistic manner with emphasis on </w:t>
      </w:r>
      <w:r w:rsidR="000165BC" w:rsidRPr="002474BC">
        <w:t xml:space="preserve">implications to user </w:t>
      </w:r>
      <w:r w:rsidRPr="002474BC">
        <w:t xml:space="preserve">safety, </w:t>
      </w:r>
      <w:r w:rsidR="000165BC" w:rsidRPr="002474BC">
        <w:t xml:space="preserve">physical health, and exposure to air pollution. </w:t>
      </w:r>
      <w:r w:rsidR="00D2660B">
        <w:t>Additionally, it gives an opportunity to understand the impact of the system as a whole on the surrounding community, in this case students, faculty, and staff at the University of Tennessee.</w:t>
      </w:r>
      <w:bookmarkStart w:id="4" w:name="_Toc308616716"/>
    </w:p>
    <w:p w14:paraId="65CE2454" w14:textId="2EE1DAF3" w:rsidR="005F685C" w:rsidRDefault="00745070" w:rsidP="00247C76">
      <w:pPr>
        <w:pStyle w:val="BCLPhDHEADING-NOTOC"/>
      </w:pPr>
      <w:bookmarkStart w:id="5" w:name="_Toc309201533"/>
      <w:bookmarkEnd w:id="4"/>
      <w:r>
        <w:lastRenderedPageBreak/>
        <w:t xml:space="preserve">1.1 </w:t>
      </w:r>
      <w:r w:rsidR="00EC16DB">
        <w:t>Background</w:t>
      </w:r>
      <w:bookmarkEnd w:id="5"/>
    </w:p>
    <w:p w14:paraId="30549A89" w14:textId="0D4E5330" w:rsidR="002C7F28" w:rsidRPr="005F685C" w:rsidRDefault="002C7F28" w:rsidP="00FC768A">
      <w:pPr>
        <w:pStyle w:val="BCLPhDNormal"/>
      </w:pPr>
      <w:r>
        <w:t>Active</w:t>
      </w:r>
      <w:r w:rsidRPr="002C7F28">
        <w:t xml:space="preserve"> transportation has many benefits</w:t>
      </w:r>
      <w:r w:rsidR="00AF3E13">
        <w:t xml:space="preserve"> to the user and to the community</w:t>
      </w:r>
      <w:r w:rsidRPr="002C7F28">
        <w:t xml:space="preserve">.  An increased number of </w:t>
      </w:r>
      <w:r w:rsidR="00AF3E13">
        <w:t xml:space="preserve">cycling or </w:t>
      </w:r>
      <w:r w:rsidRPr="002C7F28">
        <w:t xml:space="preserve">walking trips promotes improved public health and helps to reduce the risk of chronic diseases such as obesity and hypertension.  </w:t>
      </w:r>
      <w:r w:rsidR="00AF3E13">
        <w:t>These modes</w:t>
      </w:r>
      <w:r w:rsidRPr="002C7F28">
        <w:t xml:space="preserve"> can also reduce costs such as congestion, parking costs, energy consumption, and greenhouse gas emissions </w:t>
      </w:r>
      <w:r w:rsidR="002F174A">
        <w:fldChar w:fldCharType="begin"/>
      </w:r>
      <w:r w:rsidR="00F05E41">
        <w:instrText xml:space="preserve"> ADDIN EN.CITE &lt;EndNote&gt;&lt;Cite&gt;&lt;Author&gt;Litman&lt;/Author&gt;&lt;Year&gt;2009&lt;/Year&gt;&lt;RecNum&gt;13&lt;/RecNum&gt;&lt;DisplayText&gt;[3]&lt;/DisplayText&gt;&lt;record&gt;&lt;rec-number&gt;13&lt;/rec-number&gt;&lt;foreign-keys&gt;&lt;key app="EN" db-id="pp09pwf50sv5voetvd05azsgfdr2zxd5rsxt"&gt;13&lt;/key&gt;&lt;/foreign-keys&gt;&lt;ref-type name="Report"&gt;27&lt;/ref-type&gt;&lt;contributors&gt;&lt;authors&gt;&lt;author&gt;Todd Litman&lt;/author&gt;&lt;/authors&gt;&lt;/contributors&gt;&lt;titles&gt;&lt;title&gt;Quantifying the Benefits of Nonmotorized Transportation For Achieving Mobility Management Objectives&lt;/title&gt;&lt;/titles&gt;&lt;dates&gt;&lt;year&gt;2009&lt;/year&gt;&lt;pub-dates&gt;&lt;date&gt;24 September, 2009&lt;/date&gt;&lt;/pub-dates&gt;&lt;/dates&gt;&lt;publisher&gt;Victoria Transport Policy Institute&lt;/publisher&gt;&lt;urls&gt;&lt;/urls&gt;&lt;/record&gt;&lt;/Cite&gt;&lt;/EndNote&gt;</w:instrText>
      </w:r>
      <w:r w:rsidR="002F174A">
        <w:fldChar w:fldCharType="separate"/>
      </w:r>
      <w:r w:rsidR="00F05E41">
        <w:rPr>
          <w:noProof/>
        </w:rPr>
        <w:t>[</w:t>
      </w:r>
      <w:hyperlink w:anchor="_ENREF_3" w:tooltip="Litman, 2009 #13" w:history="1">
        <w:r w:rsidR="00BC2132">
          <w:rPr>
            <w:noProof/>
          </w:rPr>
          <w:t>3</w:t>
        </w:r>
      </w:hyperlink>
      <w:r w:rsidR="00F05E41">
        <w:rPr>
          <w:noProof/>
        </w:rPr>
        <w:t>]</w:t>
      </w:r>
      <w:r w:rsidR="002F174A">
        <w:fldChar w:fldCharType="end"/>
      </w:r>
      <w:r w:rsidRPr="002C7F28">
        <w:t xml:space="preserve">.  Improvements in air quality as a result of increased </w:t>
      </w:r>
      <w:r w:rsidR="00700B05">
        <w:t>active</w:t>
      </w:r>
      <w:r w:rsidRPr="002C7F28">
        <w:t xml:space="preserve"> transportation and thereby a reduction in motorized transportation offer community wide health benefits.  An increase in non-motorized transportation reduces the amount of land needed for roadways and parking facilities, which also promotes environmental benefits such as preserving open space.  Furthermore, non-motorized active transportation provides an inexpensive option for many trips in areas suitable to walking and cycling.</w:t>
      </w:r>
    </w:p>
    <w:p w14:paraId="38B94273" w14:textId="77777777" w:rsidR="008B3442" w:rsidRDefault="008B3442" w:rsidP="00FC768A">
      <w:pPr>
        <w:pStyle w:val="BCLPhDNormal"/>
      </w:pPr>
    </w:p>
    <w:p w14:paraId="363716F6" w14:textId="2AE7DEC2" w:rsidR="002C7F28" w:rsidRPr="002C7F28" w:rsidRDefault="002C7F28" w:rsidP="00FC768A">
      <w:pPr>
        <w:pStyle w:val="BCLPhDNormal"/>
        <w:rPr>
          <w:color w:val="000000"/>
          <w:highlight w:val="green"/>
        </w:rPr>
      </w:pPr>
      <w:r w:rsidRPr="002C7F28">
        <w:t xml:space="preserve">However, as the number of non-motorized trips increases, so does the amount of interaction with other transportation modes, which could lead to negative safety </w:t>
      </w:r>
      <w:proofErr w:type="gramStart"/>
      <w:r w:rsidRPr="002C7F28">
        <w:t>impacts.</w:t>
      </w:r>
      <w:proofErr w:type="gramEnd"/>
      <w:r w:rsidRPr="002C7F28">
        <w:t xml:space="preserve">  According to the Bureau of </w:t>
      </w:r>
      <w:r w:rsidRPr="00441A04">
        <w:t xml:space="preserve">Transportation Statistics </w:t>
      </w:r>
      <w:r w:rsidR="002F174A" w:rsidRPr="00441A04">
        <w:fldChar w:fldCharType="begin"/>
      </w:r>
      <w:r w:rsidR="00F05E41">
        <w:instrText xml:space="preserve"> ADDIN EN.CITE &lt;EndNote&gt;&lt;Cite&gt;&lt;Author&gt;Bureau of Transportation Statistics&lt;/Author&gt;&lt;Year&gt;2009&lt;/Year&gt;&lt;RecNum&gt;26&lt;/RecNum&gt;&lt;DisplayText&gt;[4]&lt;/DisplayText&gt;&lt;record&gt;&lt;rec-number&gt;26&lt;/rec-number&gt;&lt;foreign-keys&gt;&lt;key app="EN" db-id="pp09pwf50sv5voetvd05azsgfdr2zxd5rsxt"&gt;26&lt;/key&gt;&lt;/foreign-keys&gt;&lt;ref-type name="Government Document"&gt;46&lt;/ref-type&gt;&lt;contributors&gt;&lt;authors&gt;&lt;author&gt;Bureau of Transportation Statistics,&lt;/author&gt;&lt;/authors&gt;&lt;secondary-authors&gt;&lt;author&gt;U.S. Department of Transportation, Research and Innovative Technology Administration&lt;/author&gt;&lt;/secondary-authors&gt;&lt;/contributors&gt;&lt;titles&gt;&lt;title&gt;National Transportation Statistics&lt;/title&gt;&lt;/titles&gt;&lt;dates&gt;&lt;year&gt;2009&lt;/year&gt;&lt;/dates&gt;&lt;urls&gt;&lt;related-urls&gt;&lt;url&gt;http://www.bts.gov/publications/national_transportation_statistics/&lt;/url&gt;&lt;/related-urls&gt;&lt;/urls&gt;&lt;research-notes&gt;* avg age of transi buses on page 59 (table 1-28a)&amp;#xD;* ped/bike fatalities on page 123 (table 2-1)&lt;/research-notes&gt;&lt;access-date&gt;12 October, 2009&lt;/access-date&gt;&lt;/record&gt;&lt;/Cite&gt;&lt;/EndNote&gt;</w:instrText>
      </w:r>
      <w:r w:rsidR="002F174A" w:rsidRPr="00441A04">
        <w:fldChar w:fldCharType="separate"/>
      </w:r>
      <w:r w:rsidR="00F05E41">
        <w:rPr>
          <w:noProof/>
        </w:rPr>
        <w:t>[</w:t>
      </w:r>
      <w:hyperlink w:anchor="_ENREF_4" w:tooltip="Bureau of Transportation Statistics, 2009 #26" w:history="1">
        <w:r w:rsidR="00BC2132">
          <w:rPr>
            <w:noProof/>
          </w:rPr>
          <w:t>4</w:t>
        </w:r>
      </w:hyperlink>
      <w:r w:rsidR="00F05E41">
        <w:rPr>
          <w:noProof/>
        </w:rPr>
        <w:t>]</w:t>
      </w:r>
      <w:r w:rsidR="002F174A" w:rsidRPr="00441A04">
        <w:fldChar w:fldCharType="end"/>
      </w:r>
      <w:r w:rsidRPr="00441A04">
        <w:t xml:space="preserve">, </w:t>
      </w:r>
      <w:r w:rsidRPr="00441A04">
        <w:rPr>
          <w:color w:val="000000"/>
        </w:rPr>
        <w:t xml:space="preserve">4,654 pedestrians and 698 cyclists were killed in traffic crashes in 2007.  </w:t>
      </w:r>
      <w:r w:rsidR="00AD4D54" w:rsidRPr="00441A04">
        <w:t>In the United States, cyclists are 12 times more likely to be killed in an accident than a driver of an automobile</w:t>
      </w:r>
      <w:r w:rsidR="00441A04">
        <w:t xml:space="preserve"> </w:t>
      </w:r>
      <w:r w:rsidR="002F174A">
        <w:fldChar w:fldCharType="begin"/>
      </w:r>
      <w:r w:rsidR="00F05E41">
        <w:instrText xml:space="preserve"> ADDIN EN.CITE &lt;EndNote&gt;&lt;Cite&gt;&lt;Author&gt;Brustman&lt;/Author&gt;&lt;Year&gt;1999&lt;/Year&gt;&lt;RecNum&gt;555&lt;/RecNum&gt;&lt;DisplayText&gt;[5]&lt;/DisplayText&gt;&lt;record&gt;&lt;rec-number&gt;555&lt;/rec-number&gt;&lt;foreign-keys&gt;&lt;key app="EN" db-id="pp09pwf50sv5voetvd05azsgfdr2zxd5rsxt"&gt;555&lt;/key&gt;&lt;/foreign-keys&gt;&lt;ref-type name="Report"&gt;27&lt;/ref-type&gt;&lt;contributors&gt;&lt;authors&gt;&lt;author&gt;Brustman, R.&lt;/author&gt;&lt;/authors&gt;&lt;/contributors&gt;&lt;titles&gt;&lt;title&gt;An Analysis of Available Bicycle and Pedestrian Accident Data: A Report to the New York Bicycling Coalition. &lt;/title&gt;&lt;/titles&gt;&lt;dates&gt;&lt;year&gt;1999&lt;/year&gt;&lt;/dates&gt;&lt;pub-location&gt;Albany, NY&lt;/pub-location&gt;&lt;urls&gt;&lt;/urls&gt;&lt;/record&gt;&lt;/Cite&gt;&lt;/EndNote&gt;</w:instrText>
      </w:r>
      <w:r w:rsidR="002F174A">
        <w:fldChar w:fldCharType="separate"/>
      </w:r>
      <w:r w:rsidR="00F05E41">
        <w:rPr>
          <w:noProof/>
        </w:rPr>
        <w:t>[</w:t>
      </w:r>
      <w:hyperlink w:anchor="_ENREF_5" w:tooltip="Brustman, 1999 #555" w:history="1">
        <w:r w:rsidR="00BC2132">
          <w:rPr>
            <w:noProof/>
          </w:rPr>
          <w:t>5</w:t>
        </w:r>
      </w:hyperlink>
      <w:r w:rsidR="00F05E41">
        <w:rPr>
          <w:noProof/>
        </w:rPr>
        <w:t>]</w:t>
      </w:r>
      <w:r w:rsidR="002F174A">
        <w:fldChar w:fldCharType="end"/>
      </w:r>
      <w:r w:rsidR="00AD4D54" w:rsidRPr="00441A04">
        <w:t xml:space="preserve">. </w:t>
      </w:r>
      <w:r w:rsidRPr="00441A04">
        <w:rPr>
          <w:color w:val="000000"/>
        </w:rPr>
        <w:t>Considering the</w:t>
      </w:r>
      <w:r w:rsidRPr="002C7F28">
        <w:rPr>
          <w:color w:val="000000"/>
        </w:rPr>
        <w:t xml:space="preserve"> relatively low modal split for these two modes, an increase in the amount of non-motorized traffic could result in a staggering number of fatalities for pedestrians and cyclists unless measures are taken to improve safety for these users.  </w:t>
      </w:r>
    </w:p>
    <w:p w14:paraId="7A78A565" w14:textId="77777777" w:rsidR="00CB6B0F" w:rsidRDefault="00CB6B0F" w:rsidP="00886FCA">
      <w:pPr>
        <w:pStyle w:val="BCLPhDHEADING2"/>
      </w:pPr>
    </w:p>
    <w:p w14:paraId="016DFF38" w14:textId="2999779E" w:rsidR="001F29F1" w:rsidRDefault="00745070" w:rsidP="00247C76">
      <w:pPr>
        <w:pStyle w:val="BCLPhDHEADING-NOTOC"/>
      </w:pPr>
      <w:bookmarkStart w:id="6" w:name="_Toc309201534"/>
      <w:r>
        <w:t xml:space="preserve">1.2 </w:t>
      </w:r>
      <w:r w:rsidR="00553D9D">
        <w:t>Safety</w:t>
      </w:r>
      <w:bookmarkEnd w:id="6"/>
    </w:p>
    <w:p w14:paraId="73E4ADA1" w14:textId="79B7F8E8" w:rsidR="00581DF8" w:rsidRPr="00700B05" w:rsidRDefault="00553D9D" w:rsidP="00FC768A">
      <w:pPr>
        <w:pStyle w:val="BCLPhDNormal"/>
      </w:pPr>
      <w:r w:rsidRPr="001A531C">
        <w:lastRenderedPageBreak/>
        <w:t>The impacts of bicycling on safety and health have been investigated by many studies, although comprehensive analysis of the combined impact of these parameters is not often considered.</w:t>
      </w:r>
      <w:r w:rsidR="00581DF8" w:rsidRPr="001A531C">
        <w:t xml:space="preserve"> </w:t>
      </w:r>
      <w:proofErr w:type="spellStart"/>
      <w:r w:rsidR="00581DF8" w:rsidRPr="001A531C">
        <w:t>Leden</w:t>
      </w:r>
      <w:proofErr w:type="spellEnd"/>
      <w:r w:rsidR="00581DF8" w:rsidRPr="001A531C">
        <w:t xml:space="preserve"> et al. </w:t>
      </w:r>
      <w:r w:rsidR="002F174A" w:rsidRPr="001A531C">
        <w:fldChar w:fldCharType="begin"/>
      </w:r>
      <w:r w:rsidR="00F05E41">
        <w:instrText xml:space="preserve"> ADDIN EN.CITE &lt;EndNote&gt;&lt;Cite&gt;&lt;Author&gt;Leden&lt;/Author&gt;&lt;Year&gt;2000&lt;/Year&gt;&lt;RecNum&gt;34&lt;/RecNum&gt;&lt;DisplayText&gt;[6]&lt;/DisplayText&gt;&lt;record&gt;&lt;rec-number&gt;34&lt;/rec-number&gt;&lt;foreign-keys&gt;&lt;key app="EN" db-id="pp09pwf50sv5voetvd05azsgfdr2zxd5rsxt"&gt;34&lt;/key&gt;&lt;/foreign-keys&gt;&lt;ref-type name="Journal Article"&gt;17&lt;/ref-type&gt;&lt;contributors&gt;&lt;authors&gt;&lt;author&gt;Lars Leden&lt;/author&gt;&lt;author&gt;Per Garder&lt;/author&gt;&lt;author&gt;Urho Pulkkinen&lt;/author&gt;&lt;/authors&gt;&lt;/contributors&gt;&lt;titles&gt;&lt;title&gt;An expert judgment model applied to estimating the safety effect of a bicycle facility&lt;/title&gt;&lt;secondary-title&gt;Accident Analysis and Prevention&lt;/secondary-title&gt;&lt;/titles&gt;&lt;periodical&gt;&lt;full-title&gt;Accident Analysis and Prevention&lt;/full-title&gt;&lt;/periodical&gt;&lt;pages&gt;589-599&lt;/pages&gt;&lt;volume&gt;32&lt;/volume&gt;&lt;number&gt;2000&lt;/number&gt;&lt;keywords&gt;&lt;keyword&gt;Expert&lt;/keyword&gt;&lt;keyword&gt;Model&lt;/keyword&gt;&lt;keyword&gt;Safety&lt;/keyword&gt;&lt;keyword&gt;Bicyclist&lt;/keyword&gt;&lt;keyword&gt;Raised crossing&lt;/keyword&gt;&lt;/keywords&gt;&lt;dates&gt;&lt;year&gt;2000&lt;/year&gt;&lt;/dates&gt;&lt;urls&gt;&lt;/urls&gt;&lt;electronic-resource-num&gt;S0001-4575(99)00090-1&lt;/electronic-resource-num&gt;&lt;/record&gt;&lt;/Cite&gt;&lt;/EndNote&gt;</w:instrText>
      </w:r>
      <w:r w:rsidR="002F174A" w:rsidRPr="001A531C">
        <w:fldChar w:fldCharType="separate"/>
      </w:r>
      <w:r w:rsidR="00F05E41">
        <w:rPr>
          <w:noProof/>
        </w:rPr>
        <w:t>[</w:t>
      </w:r>
      <w:hyperlink w:anchor="_ENREF_6" w:tooltip="Leden, 2000 #34" w:history="1">
        <w:r w:rsidR="00BC2132">
          <w:rPr>
            <w:noProof/>
          </w:rPr>
          <w:t>6</w:t>
        </w:r>
      </w:hyperlink>
      <w:r w:rsidR="00F05E41">
        <w:rPr>
          <w:noProof/>
        </w:rPr>
        <w:t>]</w:t>
      </w:r>
      <w:r w:rsidR="002F174A" w:rsidRPr="001A531C">
        <w:fldChar w:fldCharType="end"/>
      </w:r>
      <w:r w:rsidR="00581DF8" w:rsidRPr="001A531C">
        <w:t xml:space="preserve"> developed a model to estimate safety risk for bicyclists based on speed data and expert evaluations of various components such as initial vehicle speed and risk of collision. The bicyclist intersection safety </w:t>
      </w:r>
      <w:r w:rsidR="00581DF8" w:rsidRPr="001A531C">
        <w:rPr>
          <w:rFonts w:cs="Times New Roman"/>
        </w:rPr>
        <w:t xml:space="preserve">index developed by Carter et al. </w:t>
      </w:r>
      <w:r w:rsidR="002F174A" w:rsidRPr="001A531C">
        <w:rPr>
          <w:rFonts w:cs="Times New Roman"/>
        </w:rPr>
        <w:fldChar w:fldCharType="begin"/>
      </w:r>
      <w:r w:rsidR="00F05E41">
        <w:rPr>
          <w:rFonts w:cs="Times New Roman"/>
        </w:rPr>
        <w:instrText xml:space="preserve"> ADDIN EN.CITE &lt;EndNote&gt;&lt;Cite&gt;&lt;Author&gt;Carter&lt;/Author&gt;&lt;Year&gt;2007&lt;/Year&gt;&lt;RecNum&gt;70&lt;/RecNum&gt;&lt;DisplayText&gt;[7]&lt;/DisplayText&gt;&lt;record&gt;&lt;rec-number&gt;70&lt;/rec-number&gt;&lt;foreign-keys&gt;&lt;key app="EN" db-id="pp09pwf50sv5voetvd05azsgfdr2zxd5rsxt"&gt;70&lt;/key&gt;&lt;/foreign-keys&gt;&lt;ref-type name="Journal Article"&gt;17&lt;/ref-type&gt;&lt;contributors&gt;&lt;authors&gt;&lt;author&gt;Daniel L. Carter&lt;/author&gt;&lt;author&gt;William W. Hunter&lt;/author&gt;&lt;author&gt;Charles V. Zegeer&lt;/author&gt;&lt;author&gt;J. Richard Stewart&lt;/author&gt;&lt;author&gt;Herman Huang&lt;/author&gt;&lt;/authors&gt;&lt;/contributors&gt;&lt;titles&gt;&lt;title&gt;Bicyclist Intersection Safety Index&lt;/title&gt;&lt;secondary-title&gt;Transportation Research Record&lt;/secondary-title&gt;&lt;/titles&gt;&lt;periodical&gt;&lt;full-title&gt;Transportation Research Record&lt;/full-title&gt;&lt;/periodical&gt;&lt;pages&gt;18-24&lt;/pages&gt;&lt;volume&gt;2031&lt;/volume&gt;&lt;keywords&gt;&lt;keyword&gt;bicycling&lt;/keyword&gt;&lt;keyword&gt;bicycling safety&lt;/keyword&gt;&lt;keyword&gt;avoidance maneuvers&lt;/keyword&gt;&lt;keyword&gt;safety index&lt;/keyword&gt;&lt;/keywords&gt;&lt;dates&gt;&lt;year&gt;2007&lt;/year&gt;&lt;/dates&gt;&lt;urls&gt;&lt;/urls&gt;&lt;electronic-resource-num&gt;10.3141/2031-03&lt;/electronic-resource-num&gt;&lt;/record&gt;&lt;/Cite&gt;&lt;/EndNote&gt;</w:instrText>
      </w:r>
      <w:r w:rsidR="002F174A" w:rsidRPr="001A531C">
        <w:rPr>
          <w:rFonts w:cs="Times New Roman"/>
        </w:rPr>
        <w:fldChar w:fldCharType="separate"/>
      </w:r>
      <w:r w:rsidR="00F05E41">
        <w:rPr>
          <w:rFonts w:cs="Times New Roman"/>
          <w:noProof/>
        </w:rPr>
        <w:t>[</w:t>
      </w:r>
      <w:hyperlink w:anchor="_ENREF_7" w:tooltip="Carter, 2007 #70" w:history="1">
        <w:r w:rsidR="00BC2132">
          <w:rPr>
            <w:rFonts w:cs="Times New Roman"/>
            <w:noProof/>
          </w:rPr>
          <w:t>7</w:t>
        </w:r>
      </w:hyperlink>
      <w:r w:rsidR="00F05E41">
        <w:rPr>
          <w:rFonts w:cs="Times New Roman"/>
          <w:noProof/>
        </w:rPr>
        <w:t>]</w:t>
      </w:r>
      <w:r w:rsidR="002F174A" w:rsidRPr="001A531C">
        <w:rPr>
          <w:rFonts w:cs="Times New Roman"/>
        </w:rPr>
        <w:fldChar w:fldCharType="end"/>
      </w:r>
      <w:r w:rsidR="00581DF8" w:rsidRPr="001A531C">
        <w:rPr>
          <w:rFonts w:cs="Times New Roman"/>
        </w:rPr>
        <w:t xml:space="preserve"> also incorporated expert opinion of several situations through the form of safety ratings. This study also analyzed video footage of various intersections and modeled safety risk based on observed avoidance maneuvers, without which a crash would likely have occurred. A bicycle network analysis tool for comparing perceived safety for bicycles on various facilities was developed by </w:t>
      </w:r>
      <w:proofErr w:type="spellStart"/>
      <w:r w:rsidR="00581DF8" w:rsidRPr="001A531C">
        <w:rPr>
          <w:rFonts w:cs="Times New Roman"/>
        </w:rPr>
        <w:t>Klobucar</w:t>
      </w:r>
      <w:proofErr w:type="spellEnd"/>
      <w:r w:rsidR="00581DF8" w:rsidRPr="001A531C">
        <w:rPr>
          <w:rFonts w:cs="Times New Roman"/>
        </w:rPr>
        <w:t xml:space="preserve"> and </w:t>
      </w:r>
      <w:proofErr w:type="spellStart"/>
      <w:r w:rsidR="00581DF8" w:rsidRPr="001A531C">
        <w:rPr>
          <w:rFonts w:cs="Times New Roman"/>
        </w:rPr>
        <w:t>Fricker</w:t>
      </w:r>
      <w:proofErr w:type="spellEnd"/>
      <w:r w:rsidR="00581DF8" w:rsidRPr="001A531C">
        <w:rPr>
          <w:rFonts w:cs="Times New Roman"/>
        </w:rPr>
        <w:t xml:space="preserve"> </w:t>
      </w:r>
      <w:r w:rsidR="002F174A" w:rsidRPr="001A531C">
        <w:rPr>
          <w:rFonts w:cs="Times New Roman"/>
        </w:rPr>
        <w:fldChar w:fldCharType="begin"/>
      </w:r>
      <w:r w:rsidR="00F05E41">
        <w:rPr>
          <w:rFonts w:cs="Times New Roman"/>
        </w:rPr>
        <w:instrText xml:space="preserve"> ADDIN EN.CITE &lt;EndNote&gt;&lt;Cite&gt;&lt;Author&gt;Klobucar&lt;/Author&gt;&lt;Year&gt;2007&lt;/Year&gt;&lt;RecNum&gt;69&lt;/RecNum&gt;&lt;DisplayText&gt;[8]&lt;/DisplayText&gt;&lt;record&gt;&lt;rec-number&gt;69&lt;/rec-number&gt;&lt;foreign-keys&gt;&lt;key app="EN" db-id="pp09pwf50sv5voetvd05azsgfdr2zxd5rsxt"&gt;69&lt;/key&gt;&lt;/foreign-keys&gt;&lt;ref-type name="Journal Article"&gt;17&lt;/ref-type&gt;&lt;contributors&gt;&lt;authors&gt;&lt;author&gt;Michael S. Klobucar&lt;/author&gt;&lt;author&gt;Jon D. Fricker&lt;/author&gt;&lt;/authors&gt;&lt;/contributors&gt;&lt;titles&gt;&lt;title&gt;Network Evaluation Tool to Improve Real and Perceived Bicycle Safety&lt;/title&gt;&lt;secondary-title&gt;Transportation Research Record&lt;/secondary-title&gt;&lt;/titles&gt;&lt;periodical&gt;&lt;full-title&gt;Transportation Research Record&lt;/full-title&gt;&lt;/periodical&gt;&lt;pages&gt;25-33&lt;/pages&gt;&lt;volume&gt;2031&lt;/volume&gt;&lt;keywords&gt;&lt;keyword&gt;bicycle facilities&lt;/keyword&gt;&lt;keyword&gt;bicycling safety&lt;/keyword&gt;&lt;keyword&gt;level of service&lt;/keyword&gt;&lt;keyword&gt;network&lt;/keyword&gt;&lt;keyword&gt;real safety&lt;/keyword&gt;&lt;keyword&gt;percieved safety&lt;/keyword&gt;&lt;/keywords&gt;&lt;dates&gt;&lt;year&gt;2007&lt;/year&gt;&lt;/dates&gt;&lt;urls&gt;&lt;/urls&gt;&lt;electronic-resource-num&gt;10.3141/2031-04&lt;/electronic-resource-num&gt;&lt;/record&gt;&lt;/Cite&gt;&lt;/EndNote&gt;</w:instrText>
      </w:r>
      <w:r w:rsidR="002F174A" w:rsidRPr="001A531C">
        <w:rPr>
          <w:rFonts w:cs="Times New Roman"/>
        </w:rPr>
        <w:fldChar w:fldCharType="separate"/>
      </w:r>
      <w:r w:rsidR="00F05E41">
        <w:rPr>
          <w:rFonts w:cs="Times New Roman"/>
          <w:noProof/>
        </w:rPr>
        <w:t>[</w:t>
      </w:r>
      <w:hyperlink w:anchor="_ENREF_8" w:tooltip="Klobucar, 2007 #69" w:history="1">
        <w:r w:rsidR="00BC2132">
          <w:rPr>
            <w:rFonts w:cs="Times New Roman"/>
            <w:noProof/>
          </w:rPr>
          <w:t>8</w:t>
        </w:r>
      </w:hyperlink>
      <w:r w:rsidR="00F05E41">
        <w:rPr>
          <w:rFonts w:cs="Times New Roman"/>
          <w:noProof/>
        </w:rPr>
        <w:t>]</w:t>
      </w:r>
      <w:r w:rsidR="002F174A" w:rsidRPr="001A531C">
        <w:rPr>
          <w:rFonts w:cs="Times New Roman"/>
        </w:rPr>
        <w:fldChar w:fldCharType="end"/>
      </w:r>
      <w:r w:rsidR="00581DF8" w:rsidRPr="001A531C">
        <w:rPr>
          <w:rFonts w:cs="Times New Roman"/>
        </w:rPr>
        <w:t>. One common thread amongst these models is the inclusion of user or expert perception about the safety of the facilities in question.</w:t>
      </w:r>
    </w:p>
    <w:p w14:paraId="26E5F2BA" w14:textId="77777777" w:rsidR="001A531C" w:rsidRPr="001A531C" w:rsidRDefault="001A531C" w:rsidP="00FC768A">
      <w:pPr>
        <w:pStyle w:val="BCLPhDNormal"/>
      </w:pPr>
    </w:p>
    <w:p w14:paraId="5E9D848A" w14:textId="2D09E7B4" w:rsidR="00187BC9" w:rsidRDefault="00187BC9" w:rsidP="00FC768A">
      <w:pPr>
        <w:pStyle w:val="BCLPhDNormal"/>
      </w:pPr>
      <w:r>
        <w:t xml:space="preserve">Other studies have investigated bicycle-related crashes at intersections. Wang et al. </w:t>
      </w:r>
      <w:r w:rsidR="002F174A">
        <w:fldChar w:fldCharType="begin"/>
      </w:r>
      <w:r w:rsidR="00F05E41">
        <w:instrText xml:space="preserve"> ADDIN EN.CITE &lt;EndNote&gt;&lt;Cite&gt;&lt;Author&gt;Wang&lt;/Author&gt;&lt;Year&gt;2004&lt;/Year&gt;&lt;RecNum&gt;436&lt;/RecNum&gt;&lt;DisplayText&gt;[9]&lt;/DisplayText&gt;&lt;record&gt;&lt;rec-number&gt;436&lt;/rec-number&gt;&lt;foreign-keys&gt;&lt;key app="EN" db-id="pp09pwf50sv5voetvd05azsgfdr2zxd5rsxt"&gt;436&lt;/key&gt;&lt;/foreign-keys&gt;&lt;ref-type name="Journal Article"&gt;17&lt;/ref-type&gt;&lt;contributors&gt;&lt;authors&gt;&lt;author&gt;Yinhai Wang&lt;/author&gt;&lt;author&gt;Nancy L. Nihan&lt;/author&gt;&lt;/authors&gt;&lt;/contributors&gt;&lt;titles&gt;&lt;title&gt;Estimating the risk of collisions between bicycles and motor vehicles at signalized intersections&lt;/title&gt;&lt;secondary-title&gt;Accident Analysis &amp;amp; Prevention&lt;/secondary-title&gt;&lt;/titles&gt;&lt;periodical&gt;&lt;full-title&gt;Accident Analysis &amp;amp; Prevention&lt;/full-title&gt;&lt;/periodical&gt;&lt;pages&gt;313-321&lt;/pages&gt;&lt;volume&gt;36&lt;/volume&gt;&lt;number&gt;3&lt;/number&gt;&lt;keywords&gt;&lt;keyword&gt;Bicycle accidents&lt;/keyword&gt;&lt;keyword&gt;Traffic safety&lt;/keyword&gt;&lt;keyword&gt;Signalized intersections&lt;/keyword&gt;&lt;keyword&gt;Negative binomial regression&lt;/keyword&gt;&lt;/keywords&gt;&lt;dates&gt;&lt;year&gt;2004&lt;/year&gt;&lt;/dates&gt;&lt;urls&gt;&lt;/urls&gt;&lt;electronic-resource-num&gt;10.1016/S0001-4575(03)00009-5&lt;/electronic-resource-num&gt;&lt;/record&gt;&lt;/Cite&gt;&lt;/EndNote&gt;</w:instrText>
      </w:r>
      <w:r w:rsidR="002F174A">
        <w:fldChar w:fldCharType="separate"/>
      </w:r>
      <w:r w:rsidR="00F05E41">
        <w:rPr>
          <w:noProof/>
        </w:rPr>
        <w:t>[</w:t>
      </w:r>
      <w:hyperlink w:anchor="_ENREF_9" w:tooltip="Wang, 2004 #436" w:history="1">
        <w:r w:rsidR="00BC2132">
          <w:rPr>
            <w:noProof/>
          </w:rPr>
          <w:t>9</w:t>
        </w:r>
      </w:hyperlink>
      <w:r w:rsidR="00F05E41">
        <w:rPr>
          <w:noProof/>
        </w:rPr>
        <w:t>]</w:t>
      </w:r>
      <w:r w:rsidR="002F174A">
        <w:fldChar w:fldCharType="end"/>
      </w:r>
      <w:r>
        <w:t xml:space="preserve"> modeled collision risk between bicycles and automobi</w:t>
      </w:r>
      <w:r w:rsidR="00383E54">
        <w:t xml:space="preserve">les at signalized intersections, and </w:t>
      </w:r>
      <w:proofErr w:type="spellStart"/>
      <w:r w:rsidR="00383E54">
        <w:t>Schepers</w:t>
      </w:r>
      <w:proofErr w:type="spellEnd"/>
      <w:r w:rsidR="00383E54">
        <w:t xml:space="preserve"> et al. </w:t>
      </w:r>
      <w:r w:rsidR="002F174A">
        <w:fldChar w:fldCharType="begin"/>
      </w:r>
      <w:r w:rsidR="00F05E41">
        <w:instrText xml:space="preserve"> ADDIN EN.CITE &lt;EndNote&gt;&lt;Cite&gt;&lt;Author&gt;Schepers&lt;/Author&gt;&lt;RecNum&gt;516&lt;/RecNum&gt;&lt;DisplayText&gt;[10]&lt;/DisplayText&gt;&lt;record&gt;&lt;rec-number&gt;516&lt;/rec-number&gt;&lt;foreign-keys&gt;&lt;key app="EN" db-id="pp09pwf50sv5voetvd05azsgfdr2zxd5rsxt"&gt;516&lt;/key&gt;&lt;/foreign-keys&gt;&lt;ref-type name="Journal Article"&gt;17&lt;/ref-type&gt;&lt;contributors&gt;&lt;authors&gt;&lt;author&gt;Schepers, J. P.&lt;/author&gt;&lt;author&gt;Kroeze, P. A.&lt;/author&gt;&lt;author&gt;Sweers, W.&lt;/author&gt;&lt;author&gt;Wüst, J. C.&lt;/author&gt;&lt;/authors&gt;&lt;/contributors&gt;&lt;titles&gt;&lt;title&gt;Road factors and bicycle-motor vehicle crashes at unsignalized priority intersections&lt;/title&gt;&lt;secondary-title&gt;Accident Analysis &amp;amp; Prevention&lt;/secondary-title&gt;&lt;/titles&gt;&lt;periodical&gt;&lt;full-title&gt;Accident Analysis &amp;amp; Prevention&lt;/full-title&gt;&lt;/periodical&gt;&lt;volume&gt;In Press, Corrected Proof&lt;/volume&gt;&lt;keywords&gt;&lt;keyword&gt;Road safety&lt;/keyword&gt;&lt;keyword&gt;Cyclists&lt;/keyword&gt;&lt;keyword&gt;Bicycle crossings&lt;/keyword&gt;&lt;keyword&gt;Unsignalized priority intersections&lt;/keyword&gt;&lt;keyword&gt;Accident prediction models&lt;/keyword&gt;&lt;keyword&gt;Negative binomial regression&lt;/keyword&gt;&lt;/keywords&gt;&lt;dates&gt;&lt;/dates&gt;&lt;isbn&gt;0001-4575&lt;/isbn&gt;&lt;work-type&gt;doi: DOI: 10.1016/j.aap.2010.11.005&lt;/work-type&gt;&lt;urls&gt;&lt;related-urls&gt;&lt;url&gt;http://www.sciencedirect.com/science/article/B6V5S-51N0SMJ-1/2/6043051778ddf3850e35e67941d73afc&lt;/url&gt;&lt;/related-urls&gt;&lt;/urls&gt;&lt;/record&gt;&lt;/Cite&gt;&lt;/EndNote&gt;</w:instrText>
      </w:r>
      <w:r w:rsidR="002F174A">
        <w:fldChar w:fldCharType="separate"/>
      </w:r>
      <w:r w:rsidR="00F05E41">
        <w:rPr>
          <w:noProof/>
        </w:rPr>
        <w:t>[</w:t>
      </w:r>
      <w:hyperlink w:anchor="_ENREF_10" w:tooltip="Schepers,  #516" w:history="1">
        <w:r w:rsidR="00BC2132">
          <w:rPr>
            <w:noProof/>
          </w:rPr>
          <w:t>10</w:t>
        </w:r>
      </w:hyperlink>
      <w:r w:rsidR="00F05E41">
        <w:rPr>
          <w:noProof/>
        </w:rPr>
        <w:t>]</w:t>
      </w:r>
      <w:r w:rsidR="002F174A">
        <w:fldChar w:fldCharType="end"/>
      </w:r>
      <w:r w:rsidR="00383E54">
        <w:t xml:space="preserve"> modeled bicycle-automobile collisions at </w:t>
      </w:r>
      <w:proofErr w:type="spellStart"/>
      <w:r w:rsidR="00383E54">
        <w:t>unsignalized</w:t>
      </w:r>
      <w:proofErr w:type="spellEnd"/>
      <w:r w:rsidR="00383E54">
        <w:t xml:space="preserve"> intersections. </w:t>
      </w:r>
      <w:r w:rsidR="00BE0250">
        <w:t xml:space="preserve">These models highlight the role of intersection geometry and, at signalized intersections, the role of phasing on collision risk. </w:t>
      </w:r>
    </w:p>
    <w:p w14:paraId="5BF27A19" w14:textId="77777777" w:rsidR="00187BC9" w:rsidRDefault="00187BC9" w:rsidP="00FC768A">
      <w:pPr>
        <w:pStyle w:val="BCLPhDNormal"/>
      </w:pPr>
    </w:p>
    <w:p w14:paraId="0042F45E" w14:textId="53162575" w:rsidR="002A4F5A" w:rsidRDefault="009C73FF" w:rsidP="00FC768A">
      <w:pPr>
        <w:pStyle w:val="BCLPhDNormal"/>
      </w:pPr>
      <w:r>
        <w:lastRenderedPageBreak/>
        <w:t>The behavior of the cyclists themselves</w:t>
      </w:r>
      <w:r w:rsidR="00F459E3">
        <w:t>, for instance route choice, speed, and other behaviors,</w:t>
      </w:r>
      <w:r>
        <w:t xml:space="preserve"> also has a large influence on safety. </w:t>
      </w:r>
      <w:r w:rsidR="001A531C" w:rsidRPr="001A531C">
        <w:t xml:space="preserve">By relating route information of bicyclists to facility attributes in a geographic information system (GIS), </w:t>
      </w:r>
      <w:proofErr w:type="spellStart"/>
      <w:r w:rsidR="001A531C" w:rsidRPr="001A531C">
        <w:t>Aultman</w:t>
      </w:r>
      <w:proofErr w:type="spellEnd"/>
      <w:r w:rsidR="001A531C" w:rsidRPr="001A531C">
        <w:t xml:space="preserve">-Hall et al. </w:t>
      </w:r>
      <w:r w:rsidR="002F174A">
        <w:fldChar w:fldCharType="begin"/>
      </w:r>
      <w:r w:rsidR="00F05E41">
        <w:instrText xml:space="preserve"> ADDIN EN.CITE &lt;EndNote&gt;&lt;Cite&gt;&lt;Author&gt;Aultman-Hall&lt;/Author&gt;&lt;Year&gt;1998&lt;/Year&gt;&lt;RecNum&gt;526&lt;/RecNum&gt;&lt;DisplayText&gt;[11]&lt;/DisplayText&gt;&lt;record&gt;&lt;rec-number&gt;526&lt;/rec-number&gt;&lt;foreign-keys&gt;&lt;key app="EN" db-id="pp09pwf50sv5voetvd05azsgfdr2zxd5rsxt"&gt;526&lt;/key&gt;&lt;/foreign-keys&gt;&lt;ref-type name="Journal Article"&gt;17&lt;/ref-type&gt;&lt;contributors&gt;&lt;authors&gt;&lt;author&gt;Aultman-Hall, Lisa&lt;/author&gt;&lt;author&gt;Hall, Fred L.&lt;/author&gt;&lt;/authors&gt;&lt;/contributors&gt;&lt;titles&gt;&lt;title&gt;Ottawa-Carleton commuter cyclist on-and off-road incident rates&lt;/title&gt;&lt;secondary-title&gt;Accident Analysis &amp;amp; Prevention&lt;/secondary-title&gt;&lt;/titles&gt;&lt;periodical&gt;&lt;full-title&gt;Accident Analysis &amp;amp; Prevention&lt;/full-title&gt;&lt;/periodical&gt;&lt;pages&gt;29-43&lt;/pages&gt;&lt;volume&gt;30&lt;/volume&gt;&lt;number&gt;1&lt;/number&gt;&lt;keywords&gt;&lt;keyword&gt;Bicycle&lt;/keyword&gt;&lt;keyword&gt;Bikepaths&lt;/keyword&gt;&lt;keyword&gt;Collisions&lt;/keyword&gt;&lt;keyword&gt;Commuter&lt;/keyword&gt;&lt;keyword&gt;Safety&lt;/keyword&gt;&lt;/keywords&gt;&lt;dates&gt;&lt;year&gt;1998&lt;/year&gt;&lt;/dates&gt;&lt;isbn&gt;0001-4575&lt;/isbn&gt;&lt;work-type&gt;doi: DOI: 10.1016/S0001-4575(97)00059-6&lt;/work-type&gt;&lt;urls&gt;&lt;related-urls&gt;&lt;url&gt;http://www.sciencedirect.com/science/article/B6V5S-3SX5HHV-4/2/8c3e5c3250f2c3422a88d9d849d019a3&lt;/url&gt;&lt;/related-urls&gt;&lt;/urls&gt;&lt;/record&gt;&lt;/Cite&gt;&lt;/EndNote&gt;</w:instrText>
      </w:r>
      <w:r w:rsidR="002F174A">
        <w:fldChar w:fldCharType="separate"/>
      </w:r>
      <w:r w:rsidR="00F05E41">
        <w:rPr>
          <w:noProof/>
        </w:rPr>
        <w:t>[</w:t>
      </w:r>
      <w:hyperlink w:anchor="_ENREF_11" w:tooltip="Aultman-Hall, 1998 #526" w:history="1">
        <w:r w:rsidR="00BC2132">
          <w:rPr>
            <w:noProof/>
          </w:rPr>
          <w:t>11</w:t>
        </w:r>
      </w:hyperlink>
      <w:r w:rsidR="00F05E41">
        <w:rPr>
          <w:noProof/>
        </w:rPr>
        <w:t>]</w:t>
      </w:r>
      <w:r w:rsidR="002F174A">
        <w:fldChar w:fldCharType="end"/>
      </w:r>
      <w:r w:rsidR="001A531C">
        <w:t xml:space="preserve"> </w:t>
      </w:r>
      <w:r w:rsidR="001A531C" w:rsidRPr="001A531C">
        <w:t xml:space="preserve">studied the exposure of  </w:t>
      </w:r>
      <w:r w:rsidR="001A531C">
        <w:t>cyclists on road</w:t>
      </w:r>
      <w:r w:rsidR="00F459E3">
        <w:t>way</w:t>
      </w:r>
      <w:r w:rsidR="001A531C">
        <w:t xml:space="preserve">s, </w:t>
      </w:r>
      <w:r w:rsidR="00F459E3">
        <w:t xml:space="preserve">on </w:t>
      </w:r>
      <w:r w:rsidR="001A531C">
        <w:t xml:space="preserve">off-road paths, and on sidewalks, finding that the relative rates for falls or injuries was least on roadways, followed by off-road paths, and lastly by sidewalks. </w:t>
      </w:r>
      <w:r w:rsidR="00794C1F">
        <w:t>A study of bicycle users in Brazil found that, while most cyclists, over 95%, agree they should respect traffic rules, a significant number of them violate basic traffic safety laws such as running red lights</w:t>
      </w:r>
      <w:r w:rsidR="003A11DD">
        <w:t xml:space="preserve"> or </w:t>
      </w:r>
      <w:r w:rsidR="00794C1F">
        <w:t>riding th</w:t>
      </w:r>
      <w:r w:rsidR="003A11DD">
        <w:t xml:space="preserve">e wrong direction on the street </w:t>
      </w:r>
      <w:r w:rsidR="002F174A">
        <w:fldChar w:fldCharType="begin"/>
      </w:r>
      <w:r w:rsidR="00F05E41">
        <w:instrText xml:space="preserve"> ADDIN EN.CITE &lt;EndNote&gt;&lt;Cite&gt;&lt;Author&gt;Bacchieri&lt;/Author&gt;&lt;Year&gt;2010&lt;/Year&gt;&lt;RecNum&gt;549&lt;/RecNum&gt;&lt;DisplayText&gt;[12]&lt;/DisplayText&gt;&lt;record&gt;&lt;rec-number&gt;549&lt;/rec-number&gt;&lt;foreign-keys&gt;&lt;key app="EN" db-id="pp09pwf50sv5voetvd05azsgfdr2zxd5rsxt"&gt;549&lt;/key&gt;&lt;/foreign-keys&gt;&lt;ref-type name="Journal Article"&gt;17&lt;/ref-type&gt;&lt;contributors&gt;&lt;authors&gt;&lt;author&gt;Bacchieri, Giancarlo&lt;/author&gt;&lt;author&gt;Barros, Aluísio J. D.&lt;/author&gt;&lt;author&gt;dos Santos, Janaína V.&lt;/author&gt;&lt;author&gt;Gigante, Denise P.&lt;/author&gt;&lt;/authors&gt;&lt;/contributors&gt;&lt;titles&gt;&lt;title&gt;Cycling to work in Brazil: Users profile, risk behaviors, and traffic accident occurrence&lt;/title&gt;&lt;secondary-title&gt;Accident Analysis &amp;amp;amp; Prevention&lt;/secondary-title&gt;&lt;/titles&gt;&lt;periodical&gt;&lt;full-title&gt;Accident Analysis &amp;amp;amp; Prevention&lt;/full-title&gt;&lt;/periodical&gt;&lt;pages&gt;1025-1030&lt;/pages&gt;&lt;volume&gt;42&lt;/volume&gt;&lt;number&gt;4&lt;/number&gt;&lt;keywords&gt;&lt;keyword&gt;Bicycle&lt;/keyword&gt;&lt;keyword&gt;Cyclists&lt;/keyword&gt;&lt;keyword&gt;Workers&lt;/keyword&gt;&lt;keyword&gt;Traffic accidents&lt;/keyword&gt;&lt;keyword&gt;Risk behavior&lt;/keyword&gt;&lt;keyword&gt;Safety equipments&lt;/keyword&gt;&lt;/keywords&gt;&lt;dates&gt;&lt;year&gt;2010&lt;/year&gt;&lt;/dates&gt;&lt;isbn&gt;0001-4575&lt;/isbn&gt;&lt;work-type&gt;doi: 10.1016/j.aap.2009.12.009&lt;/work-type&gt;&lt;urls&gt;&lt;related-urls&gt;&lt;url&gt;http://www.sciencedirect.com/science/article/pii/S0001457509003236&lt;/url&gt;&lt;/related-urls&gt;&lt;/urls&gt;&lt;/record&gt;&lt;/Cite&gt;&lt;/EndNote&gt;</w:instrText>
      </w:r>
      <w:r w:rsidR="002F174A">
        <w:fldChar w:fldCharType="separate"/>
      </w:r>
      <w:r w:rsidR="00F05E41">
        <w:rPr>
          <w:noProof/>
        </w:rPr>
        <w:t>[</w:t>
      </w:r>
      <w:hyperlink w:anchor="_ENREF_12" w:tooltip="Bacchieri, 2010 #549" w:history="1">
        <w:r w:rsidR="00BC2132">
          <w:rPr>
            <w:noProof/>
          </w:rPr>
          <w:t>12</w:t>
        </w:r>
      </w:hyperlink>
      <w:r w:rsidR="00F05E41">
        <w:rPr>
          <w:noProof/>
        </w:rPr>
        <w:t>]</w:t>
      </w:r>
      <w:r w:rsidR="002F174A">
        <w:fldChar w:fldCharType="end"/>
      </w:r>
      <w:r w:rsidR="003A11DD">
        <w:t>.</w:t>
      </w:r>
      <w:r w:rsidR="00942F3D">
        <w:t xml:space="preserve"> </w:t>
      </w:r>
      <w:r w:rsidR="004E6B96">
        <w:t>That study found that violating traffic rules as well as riding seven days per week, as opposed to riding fewer days each week, increases the risk of an accident.</w:t>
      </w:r>
      <w:r w:rsidR="007D729E">
        <w:t xml:space="preserve">  </w:t>
      </w:r>
      <w:r w:rsidR="0005528C">
        <w:t xml:space="preserve">An Australian study shows that most crashes involving adult cyclist occur in the roadway, primarily at intersections; however, for adolescents, most crashes involve a cyclist entering the roadway from a sidewalk and crashing with an automobile </w:t>
      </w:r>
      <w:r w:rsidR="002F174A">
        <w:fldChar w:fldCharType="begin"/>
      </w:r>
      <w:r w:rsidR="00F05E41">
        <w:instrText xml:space="preserve"> ADDIN EN.CITE &lt;EndNote&gt;&lt;Cite&gt;&lt;Author&gt;Boufous&lt;/Author&gt;&lt;Year&gt;2011&lt;/Year&gt;&lt;RecNum&gt;546&lt;/RecNum&gt;&lt;DisplayText&gt;[13]&lt;/DisplayText&gt;&lt;record&gt;&lt;rec-number&gt;546&lt;/rec-number&gt;&lt;foreign-keys&gt;&lt;key app="EN" db-id="pp09pwf50sv5voetvd05azsgfdr2zxd5rsxt"&gt;546&lt;/key&gt;&lt;/foreign-keys&gt;&lt;ref-type name="Journal Article"&gt;17&lt;/ref-type&gt;&lt;contributors&gt;&lt;authors&gt;&lt;author&gt;Boufous, Soufiane&lt;/author&gt;&lt;author&gt;De Rome, Liz&lt;/author&gt;&lt;author&gt;Senserrick, Teresa&lt;/author&gt;&lt;author&gt;Ivers, Rebecca&lt;/author&gt;&lt;/authors&gt;&lt;/contributors&gt;&lt;titles&gt;&lt;title&gt;Cycling Crashes in Children, Adolescents, and Adults-A Comparative Analysis&lt;/title&gt;&lt;secondary-title&gt;Traffic Injury Prevention&lt;/secondary-title&gt;&lt;/titles&gt;&lt;periodical&gt;&lt;full-title&gt;Traffic Injury Prevention&lt;/full-title&gt;&lt;abbr-1&gt;Traffic Inj Prev&lt;/abbr-1&gt;&lt;/periodical&gt;&lt;pages&gt;244-250&lt;/pages&gt;&lt;volume&gt;12&lt;/volume&gt;&lt;number&gt;3&lt;/number&gt;&lt;dates&gt;&lt;year&gt;2011&lt;/year&gt;&lt;/dates&gt;&lt;urls&gt;&lt;/urls&gt;&lt;electronic-resource-num&gt;10.1080/15389588.2011.563333&lt;/electronic-resource-num&gt;&lt;/record&gt;&lt;/Cite&gt;&lt;/EndNote&gt;</w:instrText>
      </w:r>
      <w:r w:rsidR="002F174A">
        <w:fldChar w:fldCharType="separate"/>
      </w:r>
      <w:r w:rsidR="00F05E41">
        <w:rPr>
          <w:noProof/>
        </w:rPr>
        <w:t>[</w:t>
      </w:r>
      <w:hyperlink w:anchor="_ENREF_13" w:tooltip="Boufous, 2011 #546" w:history="1">
        <w:r w:rsidR="00BC2132">
          <w:rPr>
            <w:noProof/>
          </w:rPr>
          <w:t>13</w:t>
        </w:r>
      </w:hyperlink>
      <w:r w:rsidR="00F05E41">
        <w:rPr>
          <w:noProof/>
        </w:rPr>
        <w:t>]</w:t>
      </w:r>
      <w:r w:rsidR="002F174A">
        <w:fldChar w:fldCharType="end"/>
      </w:r>
      <w:r w:rsidR="0005528C">
        <w:t>.</w:t>
      </w:r>
    </w:p>
    <w:p w14:paraId="23A5611D" w14:textId="77777777" w:rsidR="002A4F5A" w:rsidRDefault="002A4F5A" w:rsidP="00FC768A">
      <w:pPr>
        <w:pStyle w:val="BCLPhDNormal"/>
      </w:pPr>
    </w:p>
    <w:p w14:paraId="1A8B5A66" w14:textId="595BA9D2" w:rsidR="00682731" w:rsidRDefault="002A4F5A" w:rsidP="00FC768A">
      <w:pPr>
        <w:pStyle w:val="BCLPhDNormal"/>
      </w:pPr>
      <w:r>
        <w:t xml:space="preserve">Educational efforts to curb </w:t>
      </w:r>
      <w:r w:rsidR="000265AE">
        <w:t xml:space="preserve">dangerous or risky cycling </w:t>
      </w:r>
      <w:r>
        <w:t xml:space="preserve">behavior </w:t>
      </w:r>
      <w:r w:rsidR="000265AE">
        <w:t xml:space="preserve">are not always successful. In one study, over 1,000 individuals in Brazil were invited to meetings, which included educational material covering bicycling safety in traffic, distribution of a safety kit, and bicycle maintenance as necessary. Many cyclists did not attend, and there was no observed effect from the meetings on either the number of accidents or near-accidents </w:t>
      </w:r>
      <w:r w:rsidR="002F174A">
        <w:fldChar w:fldCharType="begin"/>
      </w:r>
      <w:r w:rsidR="00F05E41">
        <w:instrText xml:space="preserve"> ADDIN EN.CITE &lt;EndNote&gt;&lt;Cite&gt;&lt;Author&gt;Bacchieri&lt;/Author&gt;&lt;Year&gt;2010&lt;/Year&gt;&lt;RecNum&gt;547&lt;/RecNum&gt;&lt;DisplayText&gt;[14]&lt;/DisplayText&gt;&lt;record&gt;&lt;rec-number&gt;547&lt;/rec-number&gt;&lt;foreign-keys&gt;&lt;key app="EN" db-id="pp09pwf50sv5voetvd05azsgfdr2zxd5rsxt"&gt;547&lt;/key&gt;&lt;/foreign-keys&gt;&lt;ref-type name="Journal Article"&gt;17&lt;/ref-type&gt;&lt;contributors&gt;&lt;authors&gt;&lt;author&gt;Bacchieri, Giancarlo&lt;/author&gt;&lt;author&gt;Barros, Aluisio J. D.&lt;/author&gt;&lt;author&gt;dos Santos, Janaina V.&lt;/author&gt;&lt;author&gt;Goncalves, Helen&lt;/author&gt;&lt;author&gt;Gigante, Denise P.&lt;/author&gt;&lt;/authors&gt;&lt;/contributors&gt;&lt;titles&gt;&lt;title&gt;A community intervention to prevent traffic accidents among bicycle commuters.&lt;/title&gt;&lt;secondary-title&gt;Revista de Saude Publica [online]&lt;/secondary-title&gt;&lt;/titles&gt;&lt;periodical&gt;&lt;full-title&gt;Revista de Saude Publica [online]&lt;/full-title&gt;&lt;/periodical&gt;&lt;volume&gt;44&lt;/volume&gt;&lt;number&gt;5&lt;/number&gt;&lt;dates&gt;&lt;year&gt;2010&lt;/year&gt;&lt;/dates&gt;&lt;urls&gt;&lt;/urls&gt;&lt;/record&gt;&lt;/Cite&gt;&lt;/EndNote&gt;</w:instrText>
      </w:r>
      <w:r w:rsidR="002F174A">
        <w:fldChar w:fldCharType="separate"/>
      </w:r>
      <w:r w:rsidR="00F05E41">
        <w:rPr>
          <w:noProof/>
        </w:rPr>
        <w:t>[</w:t>
      </w:r>
      <w:hyperlink w:anchor="_ENREF_14" w:tooltip="Bacchieri, 2010 #547" w:history="1">
        <w:r w:rsidR="00BC2132">
          <w:rPr>
            <w:noProof/>
          </w:rPr>
          <w:t>14</w:t>
        </w:r>
      </w:hyperlink>
      <w:r w:rsidR="00F05E41">
        <w:rPr>
          <w:noProof/>
        </w:rPr>
        <w:t>]</w:t>
      </w:r>
      <w:r w:rsidR="002F174A">
        <w:fldChar w:fldCharType="end"/>
      </w:r>
      <w:r w:rsidR="000265AE">
        <w:t xml:space="preserve">. </w:t>
      </w:r>
      <w:proofErr w:type="spellStart"/>
      <w:r w:rsidR="007D729E">
        <w:t>Futhermore</w:t>
      </w:r>
      <w:proofErr w:type="spellEnd"/>
      <w:r w:rsidR="007D729E">
        <w:t>, a study of adolescents, age 13 to 18, in the Netherlands shows that not only do the</w:t>
      </w:r>
      <w:r w:rsidR="00B33DE9">
        <w:t>y</w:t>
      </w:r>
      <w:r w:rsidR="007D729E">
        <w:t xml:space="preserve"> often violate traffic rules while cycling, many of them are aware that they are conducting risky cycling behavior </w:t>
      </w:r>
      <w:r w:rsidR="002F174A">
        <w:fldChar w:fldCharType="begin"/>
      </w:r>
      <w:r w:rsidR="00F05E41">
        <w:instrText xml:space="preserve"> ADDIN EN.CITE &lt;EndNote&gt;&lt;Cite&gt;&lt;Author&gt;Feenstra&lt;/Author&gt;&lt;Year&gt;2010&lt;/Year&gt;&lt;RecNum&gt;548&lt;/RecNum&gt;&lt;DisplayText&gt;[15]&lt;/DisplayText&gt;&lt;record&gt;&lt;rec-number&gt;548&lt;/rec-number&gt;&lt;foreign-keys&gt;&lt;key app="EN" db-id="pp09pwf50sv5voetvd05azsgfdr2zxd5rsxt"&gt;548&lt;/key&gt;&lt;/foreign-keys&gt;&lt;ref-type name="Journal Article"&gt;17&lt;/ref-type&gt;&lt;contributors&gt;&lt;authors&gt;&lt;author&gt;Feenstra, Hans&lt;/author&gt;&lt;author&gt;Ruiter, Robert A. C.&lt;/author&gt;&lt;author&gt;Kok, Gerjo&lt;/author&gt;&lt;/authors&gt;&lt;/contributors&gt;&lt;titles&gt;&lt;title&gt;Social-cognitive correlates of risky adolescent cycling behavior.&lt;/title&gt;&lt;secondary-title&gt;BMC Public Health&lt;/secondary-title&gt;&lt;/titles&gt;&lt;periodical&gt;&lt;full-title&gt;Bmc Public Health&lt;/full-title&gt;&lt;abbr-1&gt;Bmc Public Health&lt;/abbr-1&gt;&lt;/periodical&gt;&lt;volume&gt;10&lt;/volume&gt;&lt;dates&gt;&lt;year&gt;2010&lt;/year&gt;&lt;pub-dates&gt;&lt;date&gt;July 12, 2010&lt;/date&gt;&lt;/pub-dates&gt;&lt;/dates&gt;&lt;isbn&gt;1471-2458&lt;/isbn&gt;&lt;urls&gt;&lt;/urls&gt;&lt;electronic-resource-num&gt;10.1186/1471-2458-10-408 &lt;/electronic-resource-num&gt;&lt;/record&gt;&lt;/Cite&gt;&lt;/EndNote&gt;</w:instrText>
      </w:r>
      <w:r w:rsidR="002F174A">
        <w:fldChar w:fldCharType="separate"/>
      </w:r>
      <w:r w:rsidR="00F05E41">
        <w:rPr>
          <w:noProof/>
        </w:rPr>
        <w:t>[</w:t>
      </w:r>
      <w:hyperlink w:anchor="_ENREF_15" w:tooltip="Feenstra, 2010 #548" w:history="1">
        <w:r w:rsidR="00BC2132">
          <w:rPr>
            <w:noProof/>
          </w:rPr>
          <w:t>15</w:t>
        </w:r>
      </w:hyperlink>
      <w:r w:rsidR="00F05E41">
        <w:rPr>
          <w:noProof/>
        </w:rPr>
        <w:t>]</w:t>
      </w:r>
      <w:r w:rsidR="002F174A">
        <w:fldChar w:fldCharType="end"/>
      </w:r>
      <w:r w:rsidR="007D729E">
        <w:t>.</w:t>
      </w:r>
    </w:p>
    <w:p w14:paraId="6F17BA24" w14:textId="77777777" w:rsidR="00682731" w:rsidRDefault="00682731" w:rsidP="00FC768A">
      <w:pPr>
        <w:pStyle w:val="BCLPhDNormal"/>
      </w:pPr>
    </w:p>
    <w:p w14:paraId="7C4CF507" w14:textId="0B181C0B" w:rsidR="00484594" w:rsidRPr="000265AE" w:rsidRDefault="00484594" w:rsidP="00FC768A">
      <w:pPr>
        <w:pStyle w:val="BCLPhDNormal"/>
        <w:rPr>
          <w:rFonts w:cs="Times New Roman"/>
        </w:rPr>
      </w:pPr>
      <w:r>
        <w:lastRenderedPageBreak/>
        <w:t>The issue of safety is particularly important because of the vulnerability of users of active transportation. In China</w:t>
      </w:r>
      <w:r w:rsidR="00237D88">
        <w:t>, for instance</w:t>
      </w:r>
      <w:r>
        <w:t xml:space="preserve">, although the total number of deaths resulting from traffic crashes and the number of regular bicycle related </w:t>
      </w:r>
      <w:proofErr w:type="gramStart"/>
      <w:r>
        <w:t>deaths has</w:t>
      </w:r>
      <w:proofErr w:type="gramEnd"/>
      <w:r>
        <w:t xml:space="preserve"> decreased, the number of casualties resulting from crashes involving e-bikes has risen</w:t>
      </w:r>
      <w:r w:rsidR="003E67C6">
        <w:t xml:space="preserve">. This is also true for non-fatal injury cases. As the number of injury cases involving regular bicycles </w:t>
      </w:r>
      <w:r w:rsidR="00B33DE9">
        <w:t>h</w:t>
      </w:r>
      <w:r w:rsidR="003E67C6">
        <w:t>as decreased, the number of injury cases for e-bikes has risen</w:t>
      </w:r>
      <w:r>
        <w:t xml:space="preserve"> </w:t>
      </w:r>
      <w:r w:rsidR="002F174A">
        <w:fldChar w:fldCharType="begin"/>
      </w:r>
      <w:r w:rsidR="00F05E41">
        <w:instrText xml:space="preserve"> ADDIN EN.CITE &lt;EndNote&gt;&lt;Cite&gt;&lt;Author&gt;Feng&lt;/Author&gt;&lt;Year&gt;2010&lt;/Year&gt;&lt;RecNum&gt;523&lt;/RecNum&gt;&lt;DisplayText&gt;[16]&lt;/DisplayText&gt;&lt;record&gt;&lt;rec-number&gt;523&lt;/rec-number&gt;&lt;foreign-keys&gt;&lt;key app="EN" db-id="pp09pwf50sv5voetvd05azsgfdr2zxd5rsxt"&gt;523&lt;/key&gt;&lt;/foreign-keys&gt;&lt;ref-type name="Journal Article"&gt;17&lt;/ref-type&gt;&lt;contributors&gt;&lt;authors&gt;&lt;author&gt;Zhiying Feng&lt;/author&gt;&lt;author&gt;Rakesh P Raghuwanshi&lt;/author&gt;&lt;author&gt;Zigang Xu&lt;/author&gt;&lt;author&gt;Dayong Huang&lt;/author&gt;&lt;author&gt;Chong Zhang&lt;/author&gt;&lt;author&gt;Tao Jin&lt;/author&gt;&lt;/authors&gt;&lt;/contributors&gt;&lt;titles&gt;&lt;title&gt;Electric-bicycle-related injury: a rising traffic injury burden in China&lt;/title&gt;&lt;secondary-title&gt;Injury Prevention&lt;/secondary-title&gt;&lt;/titles&gt;&lt;periodical&gt;&lt;full-title&gt;Injury Prevention&lt;/full-title&gt;&lt;abbr-1&gt;Injury Prev&lt;/abbr-1&gt;&lt;/periodical&gt;&lt;pages&gt;417-419&lt;/pages&gt;&lt;volume&gt;16&lt;/volume&gt;&lt;edition&gt;June 24, 2010&lt;/edition&gt;&lt;keywords&gt;&lt;keyword&gt;e-bike&lt;/keyword&gt;&lt;keyword&gt;electric bike&lt;/keyword&gt;&lt;keyword&gt;safety&lt;/keyword&gt;&lt;keyword&gt;casualties&lt;/keyword&gt;&lt;keyword&gt;casualty rate&lt;/keyword&gt;&lt;keyword&gt;fatalities&lt;/keyword&gt;&lt;keyword&gt;china&lt;/keyword&gt;&lt;keyword&gt;hangzhou&lt;/keyword&gt;&lt;/keywords&gt;&lt;dates&gt;&lt;year&gt;2010&lt;/year&gt;&lt;/dates&gt;&lt;urls&gt;&lt;/urls&gt;&lt;electronic-resource-num&gt;10.1136/ip.2009.024646&lt;/electronic-resource-num&gt;&lt;research-notes&gt;references:&amp;#xD;1. Weinert J, Ma C, Cherry C. The transition to electric bikes in China: history and key&amp;#xD;reasons for rapid growth. Transportation 2007;34:301e18.&amp;#xD;2. Chiu WT, Kuo CY, Hung CC, et al. The effect of the Taiwan motorcycle helmet use&amp;#xD;law on head injuries. Am J Public Health 2000;90:793e96.&amp;#xD;3. Haileyesus T, Annest JL, Delinger AM. Cyclists injured while sharing the road with&amp;#xD;motor vehicles. Inj Prev 2007;13:202e6.&amp;#xD;4. Li GL, Li LP, Cai QE. Motorcycle helmet use in Southern China: an observational study.&amp;#xD;Traffic Inj Prev 2008;9:125e8.&lt;/research-notes&gt;&lt;/record&gt;&lt;/Cite&gt;&lt;/EndNote&gt;</w:instrText>
      </w:r>
      <w:r w:rsidR="002F174A">
        <w:fldChar w:fldCharType="separate"/>
      </w:r>
      <w:r w:rsidR="00F05E41">
        <w:rPr>
          <w:noProof/>
        </w:rPr>
        <w:t>[</w:t>
      </w:r>
      <w:hyperlink w:anchor="_ENREF_16" w:tooltip="Feng, 2010 #523" w:history="1">
        <w:r w:rsidR="00BC2132">
          <w:rPr>
            <w:noProof/>
          </w:rPr>
          <w:t>16</w:t>
        </w:r>
      </w:hyperlink>
      <w:r w:rsidR="00F05E41">
        <w:rPr>
          <w:noProof/>
        </w:rPr>
        <w:t>]</w:t>
      </w:r>
      <w:r w:rsidR="002F174A">
        <w:fldChar w:fldCharType="end"/>
      </w:r>
      <w:r w:rsidR="003E67C6">
        <w:t xml:space="preserve">. </w:t>
      </w:r>
      <w:proofErr w:type="gramStart"/>
      <w:r w:rsidR="003E67C6">
        <w:t>This shift could be explained by the number of people shifting from regular bicycles to e-bikes</w:t>
      </w:r>
      <w:proofErr w:type="gramEnd"/>
      <w:r w:rsidR="003E67C6">
        <w:t>.</w:t>
      </w:r>
      <w:r w:rsidR="00D83DEE">
        <w:t xml:space="preserve"> </w:t>
      </w:r>
    </w:p>
    <w:p w14:paraId="2F611AC9" w14:textId="7F8EABFB" w:rsidR="00863E43" w:rsidRDefault="00745070" w:rsidP="00247C76">
      <w:pPr>
        <w:pStyle w:val="BCLPhDHEADING-NOTOC"/>
      </w:pPr>
      <w:bookmarkStart w:id="7" w:name="_Toc309201535"/>
      <w:r>
        <w:t xml:space="preserve">1.3 </w:t>
      </w:r>
      <w:r w:rsidR="006566E2" w:rsidRPr="006566E2">
        <w:t>Physical Activity</w:t>
      </w:r>
      <w:bookmarkEnd w:id="7"/>
    </w:p>
    <w:p w14:paraId="3B4D53A2" w14:textId="11F4B789" w:rsidR="00655DAC" w:rsidRPr="00655DAC" w:rsidRDefault="00655DAC" w:rsidP="00FC768A">
      <w:pPr>
        <w:pStyle w:val="BCLPhDNormal"/>
      </w:pPr>
      <w:r>
        <w:t xml:space="preserve">Travel by bicycle or e-bike are types of active </w:t>
      </w:r>
      <w:proofErr w:type="gramStart"/>
      <w:r>
        <w:t>transportation</w:t>
      </w:r>
      <w:proofErr w:type="gramEnd"/>
      <w:r>
        <w:t xml:space="preserve"> as they require energy input from </w:t>
      </w:r>
      <w:r w:rsidRPr="00655DAC">
        <w:t xml:space="preserve">the user. </w:t>
      </w:r>
      <w:proofErr w:type="gramStart"/>
      <w:r w:rsidR="00216572" w:rsidRPr="00655DAC">
        <w:t>The impact of active transportation on physical health has also been explored by many authors</w:t>
      </w:r>
      <w:proofErr w:type="gramEnd"/>
      <w:r w:rsidR="00216572" w:rsidRPr="00655DAC">
        <w:t xml:space="preserve">. </w:t>
      </w:r>
      <w:r w:rsidR="00812075">
        <w:t xml:space="preserve">Use of active transportation modes results in a number of benefits such as </w:t>
      </w:r>
      <w:r w:rsidR="00812075" w:rsidRPr="00655DAC">
        <w:t>reduced likelihood of obesity, reduced risk of cardiovascular disease</w:t>
      </w:r>
      <w:r w:rsidR="00812075">
        <w:t xml:space="preserve">, </w:t>
      </w:r>
      <w:proofErr w:type="gramStart"/>
      <w:r w:rsidR="00812075">
        <w:t>reduced likelihood of diabetes</w:t>
      </w:r>
      <w:proofErr w:type="gramEnd"/>
      <w:r w:rsidR="00812075">
        <w:t xml:space="preserve"> </w:t>
      </w:r>
      <w:r w:rsidR="002F174A">
        <w:fldChar w:fldCharType="begin">
          <w:fldData xml:space="preserve">PEVuZE5vdGU+PENpdGU+PEF1dGhvcj5QdWNoZXI8L0F1dGhvcj48WWVhcj4yMDEwPC9ZZWFyPjxS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=
</w:fldData>
        </w:fldChar>
      </w:r>
      <w:r w:rsidR="00F05E41">
        <w:instrText xml:space="preserve"> ADDIN EN.CITE </w:instrText>
      </w:r>
      <w:r w:rsidR="00F05E41">
        <w:fldChar w:fldCharType="begin">
          <w:fldData xml:space="preserve">PEVuZE5vdGU+PENpdGU+PEF1dGhvcj5QdWNoZXI8L0F1dGhvcj48WWVhcj4yMDEwPC9ZZWFyPjxS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=
</w:fldData>
        </w:fldChar>
      </w:r>
      <w:r w:rsidR="00F05E41">
        <w:instrText xml:space="preserve"> ADDIN EN.CITE.DATA </w:instrText>
      </w:r>
      <w:r w:rsidR="00F05E41">
        <w:fldChar w:fldCharType="end"/>
      </w:r>
      <w:r w:rsidR="002F174A">
        <w:fldChar w:fldCharType="separate"/>
      </w:r>
      <w:r w:rsidR="00F05E41">
        <w:rPr>
          <w:noProof/>
        </w:rPr>
        <w:t>[</w:t>
      </w:r>
      <w:hyperlink w:anchor="_ENREF_17" w:tooltip="Pucher, 2010 #550" w:history="1">
        <w:r w:rsidR="00BC2132">
          <w:rPr>
            <w:noProof/>
          </w:rPr>
          <w:t>17</w:t>
        </w:r>
      </w:hyperlink>
      <w:r w:rsidR="00F05E41">
        <w:rPr>
          <w:noProof/>
        </w:rPr>
        <w:t xml:space="preserve">, </w:t>
      </w:r>
      <w:hyperlink w:anchor="_ENREF_18" w:tooltip="Gordon-Larsen, 2009 #65" w:history="1">
        <w:r w:rsidR="00BC2132">
          <w:rPr>
            <w:noProof/>
          </w:rPr>
          <w:t>18</w:t>
        </w:r>
      </w:hyperlink>
      <w:r w:rsidR="00F05E41">
        <w:rPr>
          <w:noProof/>
        </w:rPr>
        <w:t>]</w:t>
      </w:r>
      <w:r w:rsidR="002F174A">
        <w:fldChar w:fldCharType="end"/>
      </w:r>
      <w:r w:rsidR="00812075">
        <w:t xml:space="preserve">. </w:t>
      </w:r>
      <w:r w:rsidR="00D942B0">
        <w:t xml:space="preserve">Those who use active transportation modes for at least some part of their commute are also shown to engage in other physical activities for exercise and recreation </w:t>
      </w:r>
      <w:r w:rsidR="002F174A">
        <w:fldChar w:fldCharType="begin"/>
      </w:r>
      <w:r w:rsidR="00F05E41">
        <w:instrText xml:space="preserve"> ADDIN EN.CITE &lt;EndNote&gt;&lt;Cite&gt;&lt;Author&gt;Terzano&lt;/Author&gt;&lt;Year&gt;2011&lt;/Year&gt;&lt;RecNum&gt;552&lt;/RecNum&gt;&lt;DisplayText&gt;[19]&lt;/DisplayText&gt;&lt;record&gt;&lt;rec-number&gt;552&lt;/rec-number&gt;&lt;foreign-keys&gt;&lt;key app="EN" db-id="pp09pwf50sv5voetvd05azsgfdr2zxd5rsxt"&gt;552&lt;/key&gt;&lt;/foreign-keys&gt;&lt;ref-type name="Journal Article"&gt;17&lt;/ref-type&gt;&lt;contributors&gt;&lt;authors&gt;&lt;author&gt;Terzano, Kathryn&lt;/author&gt;&lt;author&gt;Morckel, Victoria C.&lt;/author&gt;&lt;/authors&gt;&lt;/contributors&gt;&lt;titles&gt;&lt;title&gt;Walk or Bike to a Healthier Life: Commuting Behavior and Recreational Physical Activity&lt;/title&gt;&lt;secondary-title&gt;Environment and Behavior&lt;/secondary-title&gt;&lt;/titles&gt;&lt;periodical&gt;&lt;full-title&gt;Environment and Behavior&lt;/full-title&gt;&lt;/periodical&gt;&lt;pages&gt;488-500&lt;/pages&gt;&lt;volume&gt;43&lt;/volume&gt;&lt;number&gt;4&lt;/number&gt;&lt;dates&gt;&lt;year&gt;2011&lt;/year&gt;&lt;/dates&gt;&lt;urls&gt;&lt;related-urls&gt;&lt;url&gt;http://eab.sagepub.com/content/43/4/488.abstract&lt;/url&gt;&lt;/related-urls&gt;&lt;/urls&gt;&lt;/record&gt;&lt;/Cite&gt;&lt;/EndNote&gt;</w:instrText>
      </w:r>
      <w:r w:rsidR="002F174A">
        <w:fldChar w:fldCharType="separate"/>
      </w:r>
      <w:r w:rsidR="00F05E41">
        <w:rPr>
          <w:noProof/>
        </w:rPr>
        <w:t>[</w:t>
      </w:r>
      <w:hyperlink w:anchor="_ENREF_19" w:tooltip="Terzano, 2011 #552" w:history="1">
        <w:r w:rsidR="00BC2132">
          <w:rPr>
            <w:noProof/>
          </w:rPr>
          <w:t>19</w:t>
        </w:r>
      </w:hyperlink>
      <w:r w:rsidR="00F05E41">
        <w:rPr>
          <w:noProof/>
        </w:rPr>
        <w:t>]</w:t>
      </w:r>
      <w:r w:rsidR="002F174A">
        <w:fldChar w:fldCharType="end"/>
      </w:r>
      <w:r w:rsidR="00D942B0">
        <w:t xml:space="preserve">. </w:t>
      </w:r>
      <w:r w:rsidR="00216572" w:rsidRPr="00655DAC">
        <w:t xml:space="preserve">Furthermore, involvement in moderate or high levels of physical activity has been shown to increase life expectancy and have other positive benefits such as increasing the number of years lived without cardiovascular disease </w:t>
      </w:r>
      <w:r w:rsidR="002F174A" w:rsidRPr="00655DAC">
        <w:fldChar w:fldCharType="begin">
          <w:fldData xml:space="preserve">PEVuZE5vdGU+PENpdGU+PEF1dGhvcj5GcmFuY288L0F1dGhvcj48WWVhcj4yMDA1PC9ZZWFyPjxS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</w:fldData>
        </w:fldChar>
      </w:r>
      <w:r w:rsidR="00F05E41">
        <w:instrText xml:space="preserve"> ADDIN EN.CITE </w:instrText>
      </w:r>
      <w:r w:rsidR="00F05E41">
        <w:fldChar w:fldCharType="begin">
          <w:fldData xml:space="preserve">PEVuZE5vdGU+PENpdGU+PEF1dGhvcj5GcmFuY288L0F1dGhvcj48WWVhcj4yMDA1PC9ZZWFyPjxS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</w:fldData>
        </w:fldChar>
      </w:r>
      <w:r w:rsidR="00F05E41">
        <w:instrText xml:space="preserve"> ADDIN EN.CITE.DATA </w:instrText>
      </w:r>
      <w:r w:rsidR="00F05E41">
        <w:fldChar w:fldCharType="end"/>
      </w:r>
      <w:r w:rsidR="002F174A" w:rsidRPr="00655DAC">
        <w:fldChar w:fldCharType="separate"/>
      </w:r>
      <w:r w:rsidR="00F05E41">
        <w:rPr>
          <w:noProof/>
        </w:rPr>
        <w:t>[</w:t>
      </w:r>
      <w:hyperlink w:anchor="_ENREF_20" w:tooltip="Franco, 2005 #442" w:history="1">
        <w:r w:rsidR="00BC2132">
          <w:rPr>
            <w:noProof/>
          </w:rPr>
          <w:t>20-22</w:t>
        </w:r>
      </w:hyperlink>
      <w:r w:rsidR="00F05E41">
        <w:rPr>
          <w:noProof/>
        </w:rPr>
        <w:t>]</w:t>
      </w:r>
      <w:r w:rsidR="002F174A" w:rsidRPr="00655DAC">
        <w:fldChar w:fldCharType="end"/>
      </w:r>
      <w:r w:rsidR="00216572" w:rsidRPr="00655DAC">
        <w:t xml:space="preserve">. Even in populations of smokers, higher levels of physical activity result in more years of life expectancy as well as more years of life without disability </w:t>
      </w:r>
      <w:r w:rsidR="002F174A" w:rsidRPr="00655DAC">
        <w:fldChar w:fldCharType="begin"/>
      </w:r>
      <w:r w:rsidR="00F05E41">
        <w:instrText xml:space="preserve"> ADDIN EN.CITE &lt;EndNote&gt;&lt;Cite&gt;&lt;Author&gt;Ferrucci&lt;/Author&gt;&lt;Year&gt;1999&lt;/Year&gt;&lt;RecNum&gt;441&lt;/RecNum&gt;&lt;DisplayText&gt;[21]&lt;/DisplayText&gt;&lt;record&gt;&lt;rec-number&gt;441&lt;/rec-number&gt;&lt;foreign-keys&gt;&lt;key app="EN" db-id="pp09pwf50sv5voetvd05azsgfdr2zxd5rsxt"&gt;441&lt;/key&gt;&lt;/foreign-keys&gt;&lt;ref-type name="Journal Article"&gt;17&lt;/ref-type&gt;&lt;contributors&gt;&lt;authors&gt;&lt;author&gt;Luigi Ferrucci&lt;/author&gt;&lt;author&gt;Grant Izmirlian&lt;/author&gt;&lt;author&gt;Suzanne Leveille&lt;/author&gt;&lt;author&gt;Caroline L. Phillips&lt;/author&gt;&lt;author&gt;Maria-Chiara Corti&lt;/author&gt;&lt;author&gt;Dwight B. Brock&lt;/author&gt;&lt;author&gt;Jack M. Guralnik&lt;/author&gt;&lt;/authors&gt;&lt;/contributors&gt;&lt;titles&gt;&lt;title&gt;Smoking, Physical Activity, and Active Life Expectancy&lt;/title&gt;&lt;secondary-title&gt;American Journal of Epidemiology&lt;/secondary-title&gt;&lt;/titles&gt;&lt;periodical&gt;&lt;full-title&gt;American Journal of Epidemiology&lt;/full-title&gt;&lt;/periodical&gt;&lt;pages&gt;645-653&lt;/pages&gt;&lt;volume&gt;149&lt;/volume&gt;&lt;number&gt;7&lt;/number&gt;&lt;keywords&gt;&lt;keyword&gt;activities of daily living&lt;/keyword&gt;&lt;keyword&gt;aging&lt;/keyword&gt;&lt;keyword&gt;exercise&lt;/keyword&gt;&lt;keyword&gt;longevity&lt;/keyword&gt;&lt;keyword&gt;longitudinal studies&lt;/keyword&gt;&lt;keyword&gt;Markov chains&lt;/keyword&gt;&lt;keyword&gt;motor activity&lt;/keyword&gt;&lt;keyword&gt;smoking&lt;/keyword&gt;&lt;/keywords&gt;&lt;dates&gt;&lt;year&gt;1999&lt;/year&gt;&lt;/dates&gt;&lt;urls&gt;&lt;/urls&gt;&lt;/record&gt;&lt;/Cite&gt;&lt;/EndNote&gt;</w:instrText>
      </w:r>
      <w:r w:rsidR="002F174A" w:rsidRPr="00655DAC">
        <w:fldChar w:fldCharType="separate"/>
      </w:r>
      <w:r w:rsidR="00F05E41">
        <w:rPr>
          <w:noProof/>
        </w:rPr>
        <w:t>[</w:t>
      </w:r>
      <w:hyperlink w:anchor="_ENREF_21" w:tooltip="Ferrucci, 1999 #441" w:history="1">
        <w:r w:rsidR="00BC2132">
          <w:rPr>
            <w:noProof/>
          </w:rPr>
          <w:t>21</w:t>
        </w:r>
      </w:hyperlink>
      <w:r w:rsidR="00F05E41">
        <w:rPr>
          <w:noProof/>
        </w:rPr>
        <w:t>]</w:t>
      </w:r>
      <w:r w:rsidR="002F174A" w:rsidRPr="00655DAC">
        <w:fldChar w:fldCharType="end"/>
      </w:r>
      <w:r w:rsidR="00216572" w:rsidRPr="00655DAC">
        <w:t xml:space="preserve">. </w:t>
      </w:r>
    </w:p>
    <w:p w14:paraId="208E33B0" w14:textId="77777777" w:rsidR="00655DAC" w:rsidRDefault="00655DAC" w:rsidP="00FC768A">
      <w:pPr>
        <w:pStyle w:val="BCLPhDNormal"/>
        <w:rPr>
          <w:highlight w:val="green"/>
        </w:rPr>
      </w:pPr>
    </w:p>
    <w:p w14:paraId="0A61A582" w14:textId="77777777" w:rsidR="00D30EFB" w:rsidRDefault="00CE7B55" w:rsidP="00FC768A">
      <w:pPr>
        <w:pStyle w:val="BCLPhDNormal"/>
      </w:pPr>
      <w:r w:rsidRPr="00CE7B55">
        <w:lastRenderedPageBreak/>
        <w:t xml:space="preserve">In </w:t>
      </w:r>
      <w:r w:rsidR="00321466">
        <w:t xml:space="preserve">terms of energy expenditure, </w:t>
      </w:r>
      <w:r w:rsidR="00181C07">
        <w:t>the standard metabolic equivalent (MET) is an estimate of the amount of oxygen the body us</w:t>
      </w:r>
      <w:r w:rsidR="00C443BC">
        <w:t xml:space="preserve">es during an activity and </w:t>
      </w:r>
      <w:r w:rsidR="00214FAE">
        <w:t>is equal to 3.5ml O</w:t>
      </w:r>
      <w:r w:rsidR="00214FAE">
        <w:rPr>
          <w:vertAlign w:val="subscript"/>
        </w:rPr>
        <w:t>2</w:t>
      </w:r>
      <w:r w:rsidR="00214FAE">
        <w:t xml:space="preserve"> consumed/kg/min or 1</w:t>
      </w:r>
      <w:r w:rsidR="00181C07">
        <w:t xml:space="preserve"> kcal/kg/hr. A value of 1 MET represents the energy used while at rest. A value of 3 to 6 MET represents the energy used in a moderate intensity activity, and a value greater than 6 MET represents the energy used in a vigorous intensity activity. </w:t>
      </w:r>
    </w:p>
    <w:p w14:paraId="5F17130A" w14:textId="77777777" w:rsidR="00D30EFB" w:rsidRDefault="00D30EFB" w:rsidP="00FC768A">
      <w:pPr>
        <w:pStyle w:val="BCLPhDNormal"/>
      </w:pPr>
    </w:p>
    <w:p w14:paraId="134243EC" w14:textId="51F14BAD" w:rsidR="00837A6D" w:rsidRDefault="00837A6D" w:rsidP="00FC768A">
      <w:pPr>
        <w:pStyle w:val="BCLPhDNormal"/>
      </w:pPr>
      <w:r>
        <w:t xml:space="preserve">In </w:t>
      </w:r>
      <w:r w:rsidR="00CE7B55" w:rsidRPr="00CE7B55">
        <w:t>a study with 18</w:t>
      </w:r>
      <w:r w:rsidR="00CA493A">
        <w:t xml:space="preserve"> otherwise</w:t>
      </w:r>
      <w:r w:rsidR="00CE7B55">
        <w:t xml:space="preserve"> </w:t>
      </w:r>
      <w:r w:rsidR="00CA493A">
        <w:t xml:space="preserve">sedentary </w:t>
      </w:r>
      <w:r w:rsidR="00321466">
        <w:t>participants</w:t>
      </w:r>
      <w:r>
        <w:t>,</w:t>
      </w:r>
      <w:r w:rsidR="00CE7B55">
        <w:t xml:space="preserve"> </w:t>
      </w:r>
      <w:proofErr w:type="spellStart"/>
      <w:r w:rsidR="00CE7B55">
        <w:t>Gojanovic</w:t>
      </w:r>
      <w:proofErr w:type="spellEnd"/>
      <w:r w:rsidR="00CE7B55">
        <w:t xml:space="preserve"> et al. </w:t>
      </w:r>
      <w:r w:rsidR="002F174A">
        <w:fldChar w:fldCharType="begin"/>
      </w:r>
      <w:r w:rsidR="00F05E41">
        <w:instrText xml:space="preserve"> ADDIN EN.CITE &lt;EndNote&gt;&lt;Cite&gt;&lt;Author&gt;Gojanovic&lt;/Author&gt;&lt;Year&gt;2011&lt;/Year&gt;&lt;RecNum&gt;554&lt;/RecNum&gt;&lt;DisplayText&gt;[23]&lt;/DisplayText&gt;&lt;record&gt;&lt;rec-number&gt;554&lt;/rec-number&gt;&lt;foreign-keys&gt;&lt;key app="EN" db-id="pp09pwf50sv5voetvd05azsgfdr2zxd5rsxt"&gt;554&lt;/key&gt;&lt;/foreign-keys&gt;&lt;ref-type name="Journal Article"&gt;17&lt;/ref-type&gt;&lt;contributors&gt;&lt;authors&gt;&lt;author&gt;Boris Gojanovic&lt;/author&gt;&lt;author&gt;Joris Welker&lt;/author&gt;&lt;author&gt;Katia Iglesias&lt;/author&gt;&lt;author&gt;Chantal Daucourt&lt;/author&gt;&lt;author&gt;Gérald Gremion&lt;/author&gt;&lt;/authors&gt;&lt;/contributors&gt;&lt;titles&gt;&lt;title&gt;Electric Bikes as a New Active Transportation Modality to Promote Health&lt;/title&gt;&lt;secondary-title&gt;Medicine &amp;amp; Science in Sports &amp;amp; Exercise&lt;/secondary-title&gt;&lt;/titles&gt;&lt;periodical&gt;&lt;full-title&gt;MEDICINE &amp;amp; SCIENCE IN SPORTS &amp;amp; EXERCISE&lt;/full-title&gt;&lt;/periodical&gt;&lt;pages&gt;2204-2210&lt;/pages&gt;&lt;volume&gt;43&lt;/volume&gt;&lt;number&gt;11&lt;/number&gt;&lt;dates&gt;&lt;year&gt;2011&lt;/year&gt;&lt;pub-dates&gt;&lt;date&gt;November 2011&lt;/date&gt;&lt;/pub-dates&gt;&lt;/dates&gt;&lt;urls&gt;&lt;/urls&gt;&lt;electronic-resource-num&gt;10.1249/MSS.0b013e31821cbdc8&lt;/electronic-resource-num&gt;&lt;/record&gt;&lt;/Cite&gt;&lt;/EndNote&gt;</w:instrText>
      </w:r>
      <w:r w:rsidR="002F174A">
        <w:fldChar w:fldCharType="separate"/>
      </w:r>
      <w:r w:rsidR="00F05E41">
        <w:rPr>
          <w:noProof/>
        </w:rPr>
        <w:t>[</w:t>
      </w:r>
      <w:hyperlink w:anchor="_ENREF_23" w:tooltip="Gojanovic, 2011 #554" w:history="1">
        <w:r w:rsidR="00BC2132">
          <w:rPr>
            <w:noProof/>
          </w:rPr>
          <w:t>23</w:t>
        </w:r>
      </w:hyperlink>
      <w:r w:rsidR="00F05E41">
        <w:rPr>
          <w:noProof/>
        </w:rPr>
        <w:t>]</w:t>
      </w:r>
      <w:r w:rsidR="002F174A">
        <w:fldChar w:fldCharType="end"/>
      </w:r>
      <w:r w:rsidR="00321466">
        <w:t xml:space="preserve"> </w:t>
      </w:r>
      <w:r>
        <w:t xml:space="preserve">studied a typical commute by the modes of walking, bicycle, e-bike on a moderate assist level, and e-bike on a high assist level. All trips by all participants yielded a MET value of at least 3.0 MET, corresponding to a moderate intensity level. 72% or </w:t>
      </w:r>
      <w:r w:rsidR="00B33DE9">
        <w:t xml:space="preserve">of </w:t>
      </w:r>
      <w:r>
        <w:t xml:space="preserve">walking trips, </w:t>
      </w:r>
      <w:r w:rsidR="008A78DC">
        <w:t xml:space="preserve">47.1% of trips by e-bike on high assist, 88.2% or trips by e-bike on moderate assist, and 100% of biking trips resulted in greater than 6.0 MET, corresponding to vigorous activity; however there was no significant difference in average MET for trips made by walking and by e-bike with high assist. </w:t>
      </w:r>
    </w:p>
    <w:p w14:paraId="70346DAD" w14:textId="1F68B63E" w:rsidR="001F29F1" w:rsidRDefault="00745070" w:rsidP="00247C76">
      <w:pPr>
        <w:pStyle w:val="BCLPhDHEADING-NOTOC"/>
      </w:pPr>
      <w:bookmarkStart w:id="8" w:name="_Toc309201536"/>
      <w:r>
        <w:t xml:space="preserve">1.4 </w:t>
      </w:r>
      <w:r w:rsidR="00984CF9" w:rsidRPr="00984CF9">
        <w:t xml:space="preserve">Exposure to Air </w:t>
      </w:r>
      <w:bookmarkEnd w:id="8"/>
      <w:r w:rsidR="00B33DE9" w:rsidRPr="00984CF9">
        <w:t>P</w:t>
      </w:r>
      <w:r w:rsidR="00B33DE9">
        <w:t>o</w:t>
      </w:r>
      <w:r w:rsidR="00B33DE9" w:rsidRPr="00984CF9">
        <w:t>llutants</w:t>
      </w:r>
    </w:p>
    <w:p w14:paraId="266087DA" w14:textId="430FB3FD" w:rsidR="00FD3983" w:rsidRDefault="00216572" w:rsidP="00FC768A">
      <w:pPr>
        <w:pStyle w:val="BCLPhDNormal"/>
      </w:pPr>
      <w:r w:rsidRPr="00FD3983">
        <w:t xml:space="preserve">Another component of the overall health risk to bicyclists is exposure to harmful pollutants in air. Particulate matter (PM) air pollution levels, as a result of having an effect on the cardiorespiratory system, also have an influence on life expectancy </w:t>
      </w:r>
      <w:r w:rsidR="002F174A" w:rsidRPr="00FD3983">
        <w:fldChar w:fldCharType="begin"/>
      </w:r>
      <w:r w:rsidR="00F05E41">
        <w:instrText xml:space="preserve"> ADDIN EN.CITE &lt;EndNote&gt;&lt;Cite&gt;&lt;Author&gt;Nevalainena&lt;/Author&gt;&lt;Year&gt;1998&lt;/Year&gt;&lt;RecNum&gt;444&lt;/RecNum&gt;&lt;DisplayText&gt;[24]&lt;/DisplayText&gt;&lt;record&gt;&lt;rec-number&gt;444&lt;/rec-number&gt;&lt;foreign-keys&gt;&lt;key app="EN" db-id="pp09pwf50sv5voetvd05azsgfdr2zxd5rsxt"&gt;444&lt;/key&gt;&lt;/foreign-keys&gt;&lt;ref-type name="Journal Article"&gt;17&lt;/ref-type&gt;&lt;contributors&gt;&lt;authors&gt;&lt;author&gt;Jaakko Nevalainena&lt;/author&gt;&lt;author&gt;Juha Pekkanenb&lt;/author&gt;&lt;/authors&gt;&lt;/contributors&gt;&lt;titles&gt;&lt;title&gt;The effect of particulate air pollution on life expectancy&lt;/title&gt;&lt;secondary-title&gt;The Science of the Total Environment&lt;/secondary-title&gt;&lt;/titles&gt;&lt;periodical&gt;&lt;full-title&gt;The Science of the Total Environment&lt;/full-title&gt;&lt;/periodical&gt;&lt;pages&gt;137-141&lt;/pages&gt;&lt;volume&gt;217&lt;/volume&gt;&lt;number&gt;1-2&lt;/number&gt;&lt;keywords&gt;&lt;keyword&gt;Particulate air pollution&lt;/keyword&gt;&lt;keyword&gt;Competing causes of death&lt;/keyword&gt;&lt;keyword&gt;Life expectancy&lt;/keyword&gt;&lt;keyword&gt;Life tables&lt;/keyword&gt;&lt;/keywords&gt;&lt;dates&gt;&lt;year&gt;1998&lt;/year&gt;&lt;/dates&gt;&lt;urls&gt;&lt;/urls&gt;&lt;electronic-resource-num&gt;10.1016/S0048-9697(98)00172-7 &lt;/electronic-resource-num&gt;&lt;/record&gt;&lt;/Cite&gt;&lt;/EndNote&gt;</w:instrText>
      </w:r>
      <w:r w:rsidR="002F174A" w:rsidRPr="00FD3983">
        <w:fldChar w:fldCharType="separate"/>
      </w:r>
      <w:r w:rsidR="00F05E41">
        <w:rPr>
          <w:noProof/>
        </w:rPr>
        <w:t>[</w:t>
      </w:r>
      <w:hyperlink w:anchor="_ENREF_24" w:tooltip="Nevalainena, 1998 #444" w:history="1">
        <w:r w:rsidR="00BC2132">
          <w:rPr>
            <w:noProof/>
          </w:rPr>
          <w:t>24</w:t>
        </w:r>
      </w:hyperlink>
      <w:r w:rsidR="00F05E41">
        <w:rPr>
          <w:noProof/>
        </w:rPr>
        <w:t>]</w:t>
      </w:r>
      <w:r w:rsidR="002F174A" w:rsidRPr="00FD3983">
        <w:fldChar w:fldCharType="end"/>
      </w:r>
      <w:r w:rsidRPr="00FD3983">
        <w:t>. PM levels would thus have an impact on life expectancy for bicyclists, who are directly exposed to air pollution. An increase in the number of trips made by bicycle would potentially reduce these pollution levels and have a positive benefit in terms of life expectancy. A reduction in inhalable PM levels of 10 micrograms per cubic meter (µg/m</w:t>
      </w:r>
      <w:r w:rsidRPr="00FD3983">
        <w:rPr>
          <w:vertAlign w:val="superscript"/>
        </w:rPr>
        <w:t>3</w:t>
      </w:r>
      <w:r w:rsidRPr="00FD3983">
        <w:t xml:space="preserve">) has been shown to increase life expectancy by 0.61 years </w:t>
      </w:r>
      <w:r w:rsidR="002F174A" w:rsidRPr="00FD3983">
        <w:fldChar w:fldCharType="begin"/>
      </w:r>
      <w:r w:rsidR="00F05E41">
        <w:instrText xml:space="preserve"> ADDIN EN.CITE &lt;EndNote&gt;&lt;Cite&gt;&lt;Author&gt;Pope III&lt;/Author&gt;&lt;Year&gt;2009&lt;/Year&gt;&lt;RecNum&gt;445&lt;/RecNum&gt;&lt;DisplayText&gt;[25]&lt;/DisplayText&gt;&lt;record&gt;&lt;rec-number&gt;445&lt;/rec-number&gt;&lt;foreign-keys&gt;&lt;key app="EN" db-id="pp09pwf50sv5voetvd05azsgfdr2zxd5rsxt"&gt;445&lt;/key&gt;&lt;/foreign-keys&gt;&lt;ref-type name="Journal Article"&gt;17&lt;/ref-type&gt;&lt;contributors&gt;&lt;authors&gt;&lt;author&gt;Pope III, C. Arden&lt;/author&gt;&lt;author&gt;Majid Ezzati&lt;/author&gt;&lt;author&gt;Douglas W. Dockery&lt;/author&gt;&lt;/authors&gt;&lt;/contributors&gt;&lt;titles&gt;&lt;title&gt;Fine-Particulate Air Pollution and Life Expectancy in the United States&lt;/title&gt;&lt;secondary-title&gt;The New England Journal of Medicine&lt;/secondary-title&gt;&lt;/titles&gt;&lt;periodical&gt;&lt;full-title&gt;The New England Journal of Medicine&lt;/full-title&gt;&lt;/periodical&gt;&lt;pages&gt;376-386&lt;/pages&gt;&lt;volume&gt;360&lt;/volume&gt;&lt;number&gt;4&lt;/number&gt;&lt;dates&gt;&lt;year&gt;2009&lt;/year&gt;&lt;/dates&gt;&lt;urls&gt;&lt;/urls&gt;&lt;/record&gt;&lt;/Cite&gt;&lt;/EndNote&gt;</w:instrText>
      </w:r>
      <w:r w:rsidR="002F174A" w:rsidRPr="00FD3983">
        <w:fldChar w:fldCharType="separate"/>
      </w:r>
      <w:r w:rsidR="00F05E41">
        <w:rPr>
          <w:noProof/>
        </w:rPr>
        <w:t>[</w:t>
      </w:r>
      <w:hyperlink w:anchor="_ENREF_25" w:tooltip="Pope III, 2009 #445" w:history="1">
        <w:r w:rsidR="00BC2132">
          <w:rPr>
            <w:noProof/>
          </w:rPr>
          <w:t>25</w:t>
        </w:r>
      </w:hyperlink>
      <w:r w:rsidR="00F05E41">
        <w:rPr>
          <w:noProof/>
        </w:rPr>
        <w:t>]</w:t>
      </w:r>
      <w:r w:rsidR="002F174A" w:rsidRPr="00FD3983">
        <w:fldChar w:fldCharType="end"/>
      </w:r>
      <w:r w:rsidRPr="00FD3983">
        <w:t xml:space="preserve">. </w:t>
      </w:r>
    </w:p>
    <w:p w14:paraId="60486F5D" w14:textId="77777777" w:rsidR="00D2702A" w:rsidRDefault="00D2702A" w:rsidP="00FC768A">
      <w:pPr>
        <w:pStyle w:val="BCLPhDNormal"/>
      </w:pPr>
    </w:p>
    <w:p w14:paraId="55E53354" w14:textId="700CAA44" w:rsidR="00FD3983" w:rsidRDefault="00216572" w:rsidP="00FC768A">
      <w:pPr>
        <w:pStyle w:val="BCLPhDNormal"/>
      </w:pPr>
      <w:r w:rsidRPr="00FD3983">
        <w:t xml:space="preserve">Bicycle users have been shown to have ventilation rates between 2.1 and 2.3 times higher than those using passive transportation modes due to more physical exertion during travel </w:t>
      </w:r>
      <w:r w:rsidR="002F174A">
        <w:fldChar w:fldCharType="begin">
          <w:fldData xml:space="preserve">PEVuZE5vdGU+PENpdGU+PEF1dGhvcj52YW4gV2lqbmVuPC9BdXRob3I+PFllYXI+MTk5NTwvWWVh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</w:fldData>
        </w:fldChar>
      </w:r>
      <w:r w:rsidR="00F05E41">
        <w:instrText xml:space="preserve"> ADDIN EN.CITE </w:instrText>
      </w:r>
      <w:r w:rsidR="00F05E41">
        <w:fldChar w:fldCharType="begin">
          <w:fldData xml:space="preserve">PEVuZE5vdGU+PENpdGU+PEF1dGhvcj52YW4gV2lqbmVuPC9BdXRob3I+PFllYXI+MTk5NTwvWWVh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</w:fldData>
        </w:fldChar>
      </w:r>
      <w:r w:rsidR="00F05E41">
        <w:instrText xml:space="preserve"> ADDIN EN.CITE.DATA </w:instrText>
      </w:r>
      <w:r w:rsidR="00F05E41">
        <w:fldChar w:fldCharType="end"/>
      </w:r>
      <w:r w:rsidR="002F174A">
        <w:fldChar w:fldCharType="separate"/>
      </w:r>
      <w:r w:rsidR="00F05E41">
        <w:rPr>
          <w:noProof/>
        </w:rPr>
        <w:t>[</w:t>
      </w:r>
      <w:hyperlink w:anchor="_ENREF_26" w:tooltip="van Wijnen, 1995 #557" w:history="1">
        <w:r w:rsidR="00BC2132">
          <w:rPr>
            <w:noProof/>
          </w:rPr>
          <w:t>26</w:t>
        </w:r>
      </w:hyperlink>
      <w:r w:rsidR="00F05E41">
        <w:rPr>
          <w:noProof/>
        </w:rPr>
        <w:t xml:space="preserve">, </w:t>
      </w:r>
      <w:hyperlink w:anchor="_ENREF_27" w:tooltip="Zuurbier, 2009 #558" w:history="1">
        <w:r w:rsidR="00BC2132">
          <w:rPr>
            <w:noProof/>
          </w:rPr>
          <w:t>27</w:t>
        </w:r>
      </w:hyperlink>
      <w:r w:rsidR="00F05E41">
        <w:rPr>
          <w:noProof/>
        </w:rPr>
        <w:t>]</w:t>
      </w:r>
      <w:r w:rsidR="002F174A">
        <w:fldChar w:fldCharType="end"/>
      </w:r>
      <w:r w:rsidRPr="00FD3983">
        <w:t xml:space="preserve">. A study comparing PM levels while driving and cycling the same routes showed PM levels 11 percent higher in car than during cycling, with significant variability in exposure between routes </w:t>
      </w:r>
      <w:r w:rsidR="002F174A" w:rsidRPr="00FD3983">
        <w:fldChar w:fldCharType="begin"/>
      </w:r>
      <w:r w:rsidR="00F05E41">
        <w:instrText xml:space="preserve"> ADDIN EN.CITE &lt;EndNote&gt;&lt;Cite&gt;&lt;Author&gt;Boogaard&lt;/Author&gt;&lt;Year&gt;2009&lt;/Year&gt;&lt;RecNum&gt;519&lt;/RecNum&gt;&lt;DisplayText&gt;[28]&lt;/DisplayText&gt;&lt;record&gt;&lt;rec-number&gt;519&lt;/rec-number&gt;&lt;foreign-keys&gt;&lt;key app="EN" db-id="pp09pwf50sv5voetvd05azsgfdr2zxd5rsxt"&gt;519&lt;/key&gt;&lt;/foreign-keys&gt;&lt;ref-type name="Journal Article"&gt;17&lt;/ref-type&gt;&lt;contributors&gt;&lt;authors&gt;&lt;author&gt;Boogaard, Hanna&lt;/author&gt;&lt;author&gt;Borgman, Frank&lt;/author&gt;&lt;author&gt;Kamminga, Jaap&lt;/author&gt;&lt;author&gt;Hoek, Gerard&lt;/author&gt;&lt;/authors&gt;&lt;/contributors&gt;&lt;titles&gt;&lt;title&gt;Exposure to ultrafine and fine particles and noise during cycling and driving in 11 Dutch cities&lt;/title&gt;&lt;secondary-title&gt;Atmospheric Environment&lt;/secondary-title&gt;&lt;/titles&gt;&lt;periodical&gt;&lt;full-title&gt;Atmospheric Environment&lt;/full-title&gt;&lt;abbr-1&gt;Atmos Environ&lt;/abbr-1&gt;&lt;/periodical&gt;&lt;pages&gt;4234-4242&lt;/pages&gt;&lt;volume&gt;43&lt;/volume&gt;&lt;number&gt;27&lt;/number&gt;&lt;keywords&gt;&lt;keyword&gt;Cycling&lt;/keyword&gt;&lt;keyword&gt;Driving&lt;/keyword&gt;&lt;keyword&gt;Ultrafine particles&lt;/keyword&gt;&lt;keyword&gt;Fine particles&lt;/keyword&gt;&lt;keyword&gt;Noise&lt;/keyword&gt;&lt;/keywords&gt;&lt;dates&gt;&lt;year&gt;2009&lt;/year&gt;&lt;/dates&gt;&lt;isbn&gt;1352-2310&lt;/isbn&gt;&lt;work-type&gt;doi: DOI: 10.1016/j.atmosenv.2009.05.035&lt;/work-type&gt;&lt;urls&gt;&lt;related-urls&gt;&lt;url&gt;http://www.sciencedirect.com/science/article/B6VH3-4WD7B98-1/2/f7442a0c2e9f5237bc25cb9dd5556fe4&lt;/url&gt;&lt;/related-urls&gt;&lt;/urls&gt;&lt;/record&gt;&lt;/Cite&gt;&lt;/EndNote&gt;</w:instrText>
      </w:r>
      <w:r w:rsidR="002F174A" w:rsidRPr="00FD3983">
        <w:fldChar w:fldCharType="separate"/>
      </w:r>
      <w:r w:rsidR="00F05E41">
        <w:rPr>
          <w:noProof/>
        </w:rPr>
        <w:t>[</w:t>
      </w:r>
      <w:hyperlink w:anchor="_ENREF_28" w:tooltip="Boogaard, 2009 #519" w:history="1">
        <w:r w:rsidR="00BC2132">
          <w:rPr>
            <w:noProof/>
          </w:rPr>
          <w:t>28</w:t>
        </w:r>
      </w:hyperlink>
      <w:r w:rsidR="00F05E41">
        <w:rPr>
          <w:noProof/>
        </w:rPr>
        <w:t>]</w:t>
      </w:r>
      <w:r w:rsidR="002F174A" w:rsidRPr="00FD3983">
        <w:fldChar w:fldCharType="end"/>
      </w:r>
      <w:r w:rsidRPr="00FD3983">
        <w:t xml:space="preserve">. </w:t>
      </w:r>
    </w:p>
    <w:p w14:paraId="54EEF09C" w14:textId="77777777" w:rsidR="00D2702A" w:rsidRDefault="00D2702A" w:rsidP="00FC768A">
      <w:pPr>
        <w:pStyle w:val="BCLPhDNormal"/>
      </w:pPr>
    </w:p>
    <w:p w14:paraId="6D917B5E" w14:textId="6D7E718A" w:rsidR="00216572" w:rsidRPr="00FD3983" w:rsidRDefault="00850303" w:rsidP="00FC768A">
      <w:pPr>
        <w:pStyle w:val="BCLPhDNormal"/>
        <w:rPr>
          <w:sz w:val="20"/>
          <w:szCs w:val="20"/>
          <w:highlight w:val="green"/>
        </w:rPr>
      </w:pPr>
      <w:proofErr w:type="spellStart"/>
      <w:r>
        <w:t>Hankey</w:t>
      </w:r>
      <w:proofErr w:type="spellEnd"/>
      <w:r>
        <w:t xml:space="preserve"> et al. </w:t>
      </w:r>
      <w:r w:rsidR="002F174A">
        <w:fldChar w:fldCharType="begin"/>
      </w:r>
      <w:r w:rsidR="00F05E41">
        <w:instrText xml:space="preserve"> ADDIN EN.CITE &lt;EndNote&gt;&lt;Cite&gt;&lt;Author&gt;Hankey&lt;/Author&gt;&lt;Year&gt;2011&lt;/Year&gt;&lt;RecNum&gt;542&lt;/RecNum&gt;&lt;DisplayText&gt;[29]&lt;/DisplayText&gt;&lt;record&gt;&lt;rec-number&gt;542&lt;/rec-number&gt;&lt;foreign-keys&gt;&lt;key app="EN" db-id="pp09pwf50sv5voetvd05azsgfdr2zxd5rsxt"&gt;542&lt;/key&gt;&lt;/foreign-keys&gt;&lt;ref-type name="Journal Article"&gt;17&lt;/ref-type&gt;&lt;contributors&gt;&lt;authors&gt;&lt;author&gt;Hankey, Steve&lt;/author&gt;&lt;author&gt;Marshall, Julian D.&lt;/author&gt;&lt;author&gt;Brauer, Michael&lt;/author&gt;&lt;/authors&gt;&lt;/contributors&gt;&lt;titles&gt;&lt;title&gt;Health Impacts of the Built Environment: Within-urban Variability in Physical Inactivity, Air Pollution, and Ischemic Heart Disease Mortality&lt;/title&gt;&lt;secondary-title&gt;Environ Health Perspect&lt;/secondary-title&gt;&lt;/titles&gt;&lt;periodical&gt;&lt;full-title&gt;Environ Health Perspect&lt;/full-title&gt;&lt;/periodical&gt;&lt;dates&gt;&lt;year&gt;2011&lt;/year&gt;&lt;/dates&gt;&lt;publisher&gt;National Institute of Environmental Health Sciences&lt;/publisher&gt;&lt;urls&gt;&lt;related-urls&gt;&lt;url&gt;http://dx.doi.org/10.1289%2Fehp.1103806&lt;/url&gt;&lt;/related-urls&gt;&lt;/urls&gt;&lt;/record&gt;&lt;/Cite&gt;&lt;Cite&gt;&lt;Author&gt;Hankey&lt;/Author&gt;&lt;Year&gt;2011&lt;/Year&gt;&lt;RecNum&gt;542&lt;/RecNum&gt;&lt;record&gt;&lt;rec-number&gt;542&lt;/rec-number&gt;&lt;foreign-keys&gt;&lt;key app="EN" db-id="pp09pwf50sv5voetvd05azsgfdr2zxd5rsxt"&gt;542&lt;/key&gt;&lt;/foreign-keys&gt;&lt;ref-type name="Journal Article"&gt;17&lt;/ref-type&gt;&lt;contributors&gt;&lt;authors&gt;&lt;author&gt;Hankey, Steve&lt;/author&gt;&lt;author&gt;Marshall, Julian D.&lt;/author&gt;&lt;author&gt;Brauer, Michael&lt;/author&gt;&lt;/authors&gt;&lt;/contributors&gt;&lt;titles&gt;&lt;title&gt;Health Impacts of the Built Environment: Within-urban Variability in Physical Inactivity, Air Pollution, and Ischemic Heart Disease Mortality&lt;/title&gt;&lt;secondary-title&gt;Environ Health Perspect&lt;/secondary-title&gt;&lt;/titles&gt;&lt;periodical&gt;&lt;full-title&gt;Environ Health Perspect&lt;/full-title&gt;&lt;/periodical&gt;&lt;dates&gt;&lt;year&gt;2011&lt;/year&gt;&lt;/dates&gt;&lt;publisher&gt;National Institute of Environmental Health Sciences&lt;/publisher&gt;&lt;urls&gt;&lt;related-urls&gt;&lt;url&gt;http://dx.doi.org/10.1289%2Fehp.1103806&lt;/url&gt;&lt;/related-urls&gt;&lt;/urls&gt;&lt;/record&gt;&lt;/Cite&gt;&lt;/EndNote&gt;</w:instrText>
      </w:r>
      <w:r w:rsidR="002F174A">
        <w:fldChar w:fldCharType="separate"/>
      </w:r>
      <w:r w:rsidR="00F05E41">
        <w:rPr>
          <w:noProof/>
        </w:rPr>
        <w:t>[</w:t>
      </w:r>
      <w:hyperlink w:anchor="_ENREF_29" w:tooltip="Hankey, 2011 #542" w:history="1">
        <w:r w:rsidR="00BC2132">
          <w:rPr>
            <w:noProof/>
          </w:rPr>
          <w:t>29</w:t>
        </w:r>
      </w:hyperlink>
      <w:r w:rsidR="00F05E41">
        <w:rPr>
          <w:noProof/>
        </w:rPr>
        <w:t>]</w:t>
      </w:r>
      <w:r w:rsidR="002F174A">
        <w:fldChar w:fldCharType="end"/>
      </w:r>
      <w:r>
        <w:t xml:space="preserve"> indicates that the benefits of increased physical activity received through increased active transportation could be offset by the harmful impacts of exposure to poor air quality. This is contradictory, however, to findings from de </w:t>
      </w:r>
      <w:proofErr w:type="spellStart"/>
      <w:r>
        <w:t>Hartog</w:t>
      </w:r>
      <w:proofErr w:type="spellEnd"/>
      <w:r>
        <w:t xml:space="preserve"> et al. </w:t>
      </w:r>
      <w:r w:rsidR="002F174A" w:rsidRPr="00E84961">
        <w:fldChar w:fldCharType="begin"/>
      </w:r>
      <w:r w:rsidR="00F05E41">
        <w:instrText xml:space="preserve"> ADDIN EN.CITE &lt;EndNote&gt;&lt;Cite&gt;&lt;Author&gt;Johan de Hartog&lt;/Author&gt;&lt;Year&gt;2010&lt;/Year&gt;&lt;RecNum&gt;510&lt;/RecNum&gt;&lt;DisplayText&gt;[30]&lt;/DisplayText&gt;&lt;record&gt;&lt;rec-number&gt;510&lt;/rec-number&gt;&lt;foreign-keys&gt;&lt;key app="EN" db-id="pp09pwf50sv5voetvd05azsgfdr2zxd5rsxt"&gt;510&lt;/key&gt;&lt;/foreign-keys&gt;&lt;ref-type name="Journal Article"&gt;17&lt;/ref-type&gt;&lt;contributors&gt;&lt;authors&gt;&lt;author&gt;Johan de Hartog, Jeroen&lt;/author&gt;&lt;author&gt;Boogaard, Hanna&lt;/author&gt;&lt;author&gt;Nijland, Hans&lt;/author&gt;&lt;author&gt;Hoek, Gerard&lt;/author&gt;&lt;/authors&gt;&lt;/contributors&gt;&lt;titles&gt;&lt;title&gt;Do the Health Benefits of Cycling Outweigh the Risks?&lt;/title&gt;&lt;secondary-title&gt;Environ Health Perspect&lt;/secondary-title&gt;&lt;/titles&gt;&lt;periodical&gt;&lt;full-title&gt;Environ Health Perspect&lt;/full-title&gt;&lt;/periodical&gt;&lt;volume&gt;118&lt;/volume&gt;&lt;number&gt;8&lt;/number&gt;&lt;dates&gt;&lt;year&gt;2010&lt;/year&gt;&lt;/dates&gt;&lt;publisher&gt;National Institute of Environmental Health Sciences&lt;/publisher&gt;&lt;urls&gt;&lt;related-urls&gt;&lt;url&gt;http://dx.doi.org/10.1289%2Fehp.0901747&lt;/url&gt;&lt;/related-urls&gt;&lt;/urls&gt;&lt;/record&gt;&lt;/Cite&gt;&lt;/EndNote&gt;</w:instrText>
      </w:r>
      <w:r w:rsidR="002F174A" w:rsidRPr="00E84961">
        <w:fldChar w:fldCharType="separate"/>
      </w:r>
      <w:r w:rsidR="00F05E41">
        <w:rPr>
          <w:noProof/>
        </w:rPr>
        <w:t>[</w:t>
      </w:r>
      <w:hyperlink w:anchor="_ENREF_30" w:tooltip="Johan de Hartog, 2010 #510" w:history="1">
        <w:r w:rsidR="00BC2132">
          <w:rPr>
            <w:noProof/>
          </w:rPr>
          <w:t>30</w:t>
        </w:r>
      </w:hyperlink>
      <w:r w:rsidR="00F05E41">
        <w:rPr>
          <w:noProof/>
        </w:rPr>
        <w:t>]</w:t>
      </w:r>
      <w:r w:rsidR="002F174A" w:rsidRPr="00E84961">
        <w:fldChar w:fldCharType="end"/>
      </w:r>
      <w:r>
        <w:t>.</w:t>
      </w:r>
      <w:r w:rsidR="003410F9">
        <w:t xml:space="preserve"> His </w:t>
      </w:r>
      <w:r w:rsidR="00216572" w:rsidRPr="00E84961">
        <w:t>study indicates that the benefits from increased physical activity through a</w:t>
      </w:r>
      <w:r w:rsidR="00216572" w:rsidRPr="00277D62">
        <w:t xml:space="preserve">ctive transportation outweigh the impacts of air pollution and safety. </w:t>
      </w:r>
      <w:r w:rsidR="00991680" w:rsidRPr="00277D62">
        <w:t xml:space="preserve">A study by </w:t>
      </w:r>
      <w:r w:rsidR="00277D62" w:rsidRPr="00277D62">
        <w:t>Rojas-Rueda</w:t>
      </w:r>
      <w:r w:rsidR="00991680">
        <w:t xml:space="preserve"> et al. on </w:t>
      </w:r>
      <w:proofErr w:type="spellStart"/>
      <w:r w:rsidR="00991680">
        <w:t>Bicing</w:t>
      </w:r>
      <w:proofErr w:type="spellEnd"/>
      <w:r w:rsidR="00991680">
        <w:t xml:space="preserve"> in Barcelona</w:t>
      </w:r>
      <w:r w:rsidR="00874F50">
        <w:t>, Spain,</w:t>
      </w:r>
      <w:r w:rsidR="00991680">
        <w:t xml:space="preserve"> used similar methods and concluded similar results for that system </w:t>
      </w:r>
      <w:r w:rsidR="002F174A">
        <w:fldChar w:fldCharType="begin"/>
      </w:r>
      <w:r w:rsidR="00F05E41">
        <w:instrText xml:space="preserve"> ADDIN EN.CITE &lt;EndNote&gt;&lt;Cite&gt;&lt;Author&gt;David&lt;/Author&gt;&lt;Year&gt;2011&lt;/Year&gt;&lt;RecNum&gt;553&lt;/RecNum&gt;&lt;DisplayText&gt;[31]&lt;/DisplayText&gt;&lt;record&gt;&lt;rec-number&gt;553&lt;/rec-number&gt;&lt;foreign-keys&gt;&lt;key app="EN" db-id="pp09pwf50sv5voetvd05azsgfdr2zxd5rsxt"&gt;553&lt;/key&gt;&lt;/foreign-keys&gt;&lt;ref-type name="Journal Article"&gt;17&lt;/ref-type&gt;&lt;contributors&gt;&lt;authors&gt;&lt;author&gt;David Rojas-Rueda&lt;/author&gt;&lt;author&gt;Audrey de Nazelle&lt;/author&gt;&lt;author&gt;Marko Tainio&lt;/author&gt;&lt;author&gt;Mark J. Nieuwenhuijsen&lt;/author&gt;&lt;/authors&gt;&lt;/contributors&gt;&lt;titles&gt;&lt;title&gt;The health risks and benefits of cycling in urban environments compared with car use: health impact assessment study&lt;/title&gt;&lt;secondary-title&gt;BMJ&lt;/secondary-title&gt;&lt;/titles&gt;&lt;periodical&gt;&lt;full-title&gt;BMJ&lt;/full-title&gt;&lt;/periodical&gt;&lt;volume&gt;343&lt;/volume&gt;&lt;dates&gt;&lt;year&gt;2011&lt;/year&gt;&lt;/dates&gt;&lt;urls&gt;&lt;/urls&gt;&lt;/record&gt;&lt;/Cite&gt;&lt;Cite&gt;&lt;Author&gt;Rojas-Rueda&lt;/Author&gt;&lt;Year&gt;2011&lt;/Year&gt;&lt;RecNum&gt;553&lt;/RecNum&gt;&lt;record&gt;&lt;rec-number&gt;553&lt;/rec-number&gt;&lt;foreign-keys&gt;&lt;key app="EN" db-id="pp09pwf50sv5voetvd05azsgfdr2zxd5rsxt"&gt;553&lt;/key&gt;&lt;/foreign-keys&gt;&lt;ref-type name="Journal Article"&gt;17&lt;/ref-type&gt;&lt;contributors&gt;&lt;authors&gt;&lt;author&gt;David Rojas-Rueda&lt;/author&gt;&lt;author&gt;Audrey de Nazelle&lt;/author&gt;&lt;author&gt;Marko Tainio&lt;/author&gt;&lt;author&gt;Mark J. Nieuwenhuijsen&lt;/author&gt;&lt;/authors&gt;&lt;/contributors&gt;&lt;titles&gt;&lt;title&gt;The health risks and benefits of cycling in urban environments compared with car use: health impact assessment study&lt;/title&gt;&lt;secondary-title&gt;BMJ&lt;/secondary-title&gt;&lt;/titles&gt;&lt;periodical&gt;&lt;full-title&gt;BMJ&lt;/full-title&gt;&lt;/periodical&gt;&lt;volume&gt;343&lt;/volume&gt;&lt;dates&gt;&lt;year&gt;2011&lt;/year&gt;&lt;/dates&gt;&lt;urls&gt;&lt;/urls&gt;&lt;/record&gt;&lt;/Cite&gt;&lt;/EndNote&gt;</w:instrText>
      </w:r>
      <w:r w:rsidR="002F174A">
        <w:fldChar w:fldCharType="separate"/>
      </w:r>
      <w:r w:rsidR="00F05E41">
        <w:rPr>
          <w:noProof/>
        </w:rPr>
        <w:t>[</w:t>
      </w:r>
      <w:hyperlink w:anchor="_ENREF_31" w:tooltip="Rojas-Rueda, 2011 #553" w:history="1">
        <w:r w:rsidR="00BC2132">
          <w:rPr>
            <w:noProof/>
          </w:rPr>
          <w:t>31</w:t>
        </w:r>
      </w:hyperlink>
      <w:r w:rsidR="00F05E41">
        <w:rPr>
          <w:noProof/>
        </w:rPr>
        <w:t>]</w:t>
      </w:r>
      <w:r w:rsidR="002F174A">
        <w:fldChar w:fldCharType="end"/>
      </w:r>
      <w:r w:rsidR="00991680">
        <w:t>.</w:t>
      </w:r>
    </w:p>
    <w:p w14:paraId="0136B82B" w14:textId="0FD3FACD" w:rsidR="008B3442" w:rsidRDefault="00247C76" w:rsidP="00247C76">
      <w:pPr>
        <w:pStyle w:val="BCLPhDHEADING-NOTOC"/>
      </w:pPr>
      <w:r>
        <w:t xml:space="preserve">1.5 </w:t>
      </w:r>
      <w:r w:rsidR="00F05E41">
        <w:t>On-campus Bike Sharing</w:t>
      </w:r>
    </w:p>
    <w:p w14:paraId="2B43F634" w14:textId="77777777" w:rsidR="00527CA2" w:rsidRDefault="00EC16DB" w:rsidP="00FC768A">
      <w:pPr>
        <w:pStyle w:val="BCLPhDNormal"/>
      </w:pPr>
      <w:r>
        <w:lastRenderedPageBreak/>
        <w:t>An on-campus electric bicycle sharing pilot program at t</w:t>
      </w:r>
      <w:r w:rsidR="00D30EFB">
        <w:t>he University of Tennessee presents a unique opportunity to study both bikes and e-bikes</w:t>
      </w:r>
      <w:r w:rsidR="00646117">
        <w:t xml:space="preserve"> and expand on the body of knowledge in the areas of safety and health as related to these modes</w:t>
      </w:r>
      <w:r w:rsidR="00D30EFB">
        <w:t xml:space="preserve">. </w:t>
      </w:r>
      <w:r w:rsidR="00527CA2">
        <w:t xml:space="preserve">Currently, the bike-share program consists of seven e-bikes and three regular bikes, located at a singular station. </w:t>
      </w:r>
      <w:r w:rsidR="008D62EC">
        <w:t>Use of t</w:t>
      </w:r>
      <w:r w:rsidR="00527CA2">
        <w:t>he system is available to registered users</w:t>
      </w:r>
      <w:r w:rsidR="008D62EC">
        <w:t>, who are selected from university students, faculty, and staff who volunteer to participate in the project</w:t>
      </w:r>
      <w:r w:rsidR="00527CA2">
        <w:t xml:space="preserve">. Presently, there are </w:t>
      </w:r>
      <w:r w:rsidR="00FB79F7">
        <w:t>approximately 40 users of the system</w:t>
      </w:r>
      <w:r w:rsidR="0099544E">
        <w:t>, with more likely to be added</w:t>
      </w:r>
      <w:r w:rsidR="00D96119">
        <w:t xml:space="preserve">. </w:t>
      </w:r>
      <w:r w:rsidR="00F05E41">
        <w:fldChar w:fldCharType="begin"/>
      </w:r>
      <w:r w:rsidR="00F05E41">
        <w:instrText xml:space="preserve"> REF _Ref233437856 \h </w:instrText>
      </w:r>
      <w:r w:rsidR="00F05E41">
        <w:fldChar w:fldCharType="separate"/>
      </w:r>
      <w:r w:rsidR="00F05E41">
        <w:t xml:space="preserve">Figure </w:t>
      </w:r>
      <w:r w:rsidR="00F05E41">
        <w:rPr>
          <w:noProof/>
        </w:rPr>
        <w:t>1</w:t>
      </w:r>
      <w:r w:rsidR="00F05E41">
        <w:fldChar w:fldCharType="end"/>
      </w:r>
      <w:r w:rsidR="00F05E41">
        <w:t xml:space="preserve"> </w:t>
      </w:r>
      <w:r w:rsidR="00D96119">
        <w:t xml:space="preserve">depicts the system use over the initial months of the pilot project. </w:t>
      </w:r>
      <w:r w:rsidR="00ED5BEB">
        <w:t xml:space="preserve">Although there are periods of heavy use, </w:t>
      </w:r>
      <w:r w:rsidR="005C3EA8">
        <w:t xml:space="preserve">average daily use during weekdays is only approximately 3 users and less than 1 user per day on weekends. </w:t>
      </w:r>
      <w:r w:rsidR="002F174A">
        <w:fldChar w:fldCharType="begin"/>
      </w:r>
      <w:r w:rsidR="00E339C2">
        <w:instrText xml:space="preserve"> REF _Ref309100256 \h </w:instrText>
      </w:r>
      <w:r w:rsidR="002F174A">
        <w:fldChar w:fldCharType="separate"/>
      </w:r>
      <w:r w:rsidR="00F05E41" w:rsidRPr="005875DA">
        <w:t xml:space="preserve">Figure </w:t>
      </w:r>
      <w:r w:rsidR="00F05E41">
        <w:rPr>
          <w:noProof/>
        </w:rPr>
        <w:t>2</w:t>
      </w:r>
      <w:r w:rsidR="002F174A">
        <w:fldChar w:fldCharType="end"/>
      </w:r>
      <w:r w:rsidR="005C3EA8">
        <w:t xml:space="preserve"> depicts the typical number of users for each weekday. </w:t>
      </w:r>
      <w:r w:rsidR="0099544E">
        <w:t>Additional e-bikes and regular bikes will enter the system, as will additional users, upon installation of a second station.</w:t>
      </w:r>
    </w:p>
    <w:p w14:paraId="694905A7" w14:textId="77777777" w:rsidR="00527CA2" w:rsidRDefault="00527CA2" w:rsidP="00FC768A">
      <w:pPr>
        <w:pStyle w:val="BCLPhDNormal"/>
      </w:pPr>
    </w:p>
    <w:p w14:paraId="316AB810" w14:textId="77777777" w:rsidR="00A43B1B" w:rsidRDefault="00A43B1B" w:rsidP="00FC768A">
      <w:pPr>
        <w:pStyle w:val="BCLPhDNormal"/>
      </w:pPr>
      <w:r>
        <w:rPr>
          <w:noProof/>
        </w:rPr>
        <w:drawing>
          <wp:inline distT="0" distB="0" distL="0" distR="0" wp14:anchorId="5A86D713" wp14:editId="01F5E652">
            <wp:extent cx="4114800" cy="2988898"/>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114800" cy="2988898"/>
                    </a:xfrm>
                    <a:prstGeom prst="rect">
                      <a:avLst/>
                    </a:prstGeom>
                    <a:noFill/>
                  </pic:spPr>
                </pic:pic>
              </a:graphicData>
            </a:graphic>
          </wp:inline>
        </w:drawing>
      </w:r>
    </w:p>
    <w:p w14:paraId="66241E9E" w14:textId="77777777" w:rsidR="00FB79F7" w:rsidRDefault="00A43B1B" w:rsidP="00FC768A">
      <w:pPr>
        <w:pStyle w:val="BCLPhDFigureCaption"/>
      </w:pPr>
      <w:bookmarkStart w:id="9" w:name="_Ref233437856"/>
      <w:bookmarkStart w:id="10" w:name="_Toc309201987"/>
      <w:r>
        <w:t xml:space="preserve">Figure </w:t>
      </w:r>
      <w:fldSimple w:instr=" SEQ Figure \* ARABIC ">
        <w:r w:rsidR="00F05E41">
          <w:rPr>
            <w:noProof/>
          </w:rPr>
          <w:t>1</w:t>
        </w:r>
      </w:fldSimple>
      <w:bookmarkEnd w:id="9"/>
      <w:r w:rsidRPr="00C02E7A">
        <w:t>: Frequency of Use During Initial Months of Pilot</w:t>
      </w:r>
      <w:bookmarkEnd w:id="10"/>
    </w:p>
    <w:p w14:paraId="12B78751" w14:textId="77777777" w:rsidR="00A43B1B" w:rsidRDefault="00A43B1B" w:rsidP="00FC768A">
      <w:pPr>
        <w:pStyle w:val="BCLPhDNormal"/>
      </w:pPr>
      <w:r>
        <w:rPr>
          <w:noProof/>
        </w:rPr>
        <w:lastRenderedPageBreak/>
        <w:drawing>
          <wp:inline distT="0" distB="0" distL="0" distR="0" wp14:anchorId="51919947" wp14:editId="59B20931">
            <wp:extent cx="4114800" cy="2990032"/>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4114800" cy="2990032"/>
                    </a:xfrm>
                    <a:prstGeom prst="rect">
                      <a:avLst/>
                    </a:prstGeom>
                    <a:noFill/>
                  </pic:spPr>
                </pic:pic>
              </a:graphicData>
            </a:graphic>
          </wp:inline>
        </w:drawing>
      </w:r>
    </w:p>
    <w:p w14:paraId="25CEE1D4" w14:textId="77777777" w:rsidR="00A43B1B" w:rsidRPr="005875DA" w:rsidRDefault="00A43B1B" w:rsidP="00FC768A">
      <w:pPr>
        <w:pStyle w:val="BCLPhDFigureCaption"/>
      </w:pPr>
      <w:bookmarkStart w:id="11" w:name="_Ref309100256"/>
      <w:bookmarkStart w:id="12" w:name="_Toc309201988"/>
      <w:r w:rsidRPr="005875DA">
        <w:t xml:space="preserve">Figure </w:t>
      </w:r>
      <w:fldSimple w:instr=" SEQ Figure \* ARABIC ">
        <w:r w:rsidR="00F05E41">
          <w:rPr>
            <w:noProof/>
          </w:rPr>
          <w:t>2</w:t>
        </w:r>
      </w:fldSimple>
      <w:bookmarkEnd w:id="11"/>
      <w:r w:rsidRPr="005875DA">
        <w:t xml:space="preserve">: Average </w:t>
      </w:r>
      <w:r w:rsidR="005C3EA8" w:rsidRPr="005875DA">
        <w:t xml:space="preserve">Number of </w:t>
      </w:r>
      <w:r w:rsidRPr="005875DA">
        <w:t>Use</w:t>
      </w:r>
      <w:r w:rsidR="005C3EA8" w:rsidRPr="005875DA">
        <w:t>rs</w:t>
      </w:r>
      <w:r w:rsidRPr="005875DA">
        <w:t xml:space="preserve"> per Weekday</w:t>
      </w:r>
      <w:bookmarkEnd w:id="12"/>
    </w:p>
    <w:p w14:paraId="0CBA4CB9" w14:textId="6393FE0B" w:rsidR="003D7728" w:rsidRPr="00886FCA" w:rsidRDefault="00247C76" w:rsidP="00247C76">
      <w:pPr>
        <w:pStyle w:val="BCLPhDHEADING-NOTOC"/>
      </w:pPr>
      <w:r>
        <w:t xml:space="preserve">1.6 </w:t>
      </w:r>
      <w:r w:rsidR="00745070">
        <w:t>Data Sources</w:t>
      </w:r>
    </w:p>
    <w:p w14:paraId="621E0C5A" w14:textId="77777777" w:rsidR="00F25792" w:rsidRDefault="00F25792" w:rsidP="00FC768A">
      <w:pPr>
        <w:pStyle w:val="BCLPhDNormal"/>
      </w:pPr>
      <w:r>
        <w:t xml:space="preserve">Data collected through a variety of measures provides details for each trip by each user in the pilot program. This includes detailed transaction logs, global positioning system (GPS) data collected from the bikes, sensors to monitor battery power used during e-bike trips, and sensors to </w:t>
      </w:r>
      <w:r w:rsidR="00D50B63">
        <w:t>provide a</w:t>
      </w:r>
      <w:r>
        <w:t xml:space="preserve"> measure</w:t>
      </w:r>
      <w:r w:rsidR="00D50B63">
        <w:t xml:space="preserve">ment of </w:t>
      </w:r>
      <w:r>
        <w:t xml:space="preserve">pedaling force on the e-bikes. This information provides a source for analyzing system use and demand but also user behavior and performance while operating the bikes. </w:t>
      </w:r>
    </w:p>
    <w:p w14:paraId="35CCCCE9" w14:textId="3F85DB31" w:rsidR="00415BA3" w:rsidRDefault="00247C76" w:rsidP="00247C76">
      <w:pPr>
        <w:pStyle w:val="BCLPhDHEADING2"/>
      </w:pPr>
      <w:bookmarkStart w:id="13" w:name="_Toc233444116"/>
      <w:r>
        <w:t xml:space="preserve">1.6.1 </w:t>
      </w:r>
      <w:r w:rsidR="00415BA3">
        <w:t>Kiosk Transaction Logs</w:t>
      </w:r>
      <w:bookmarkEnd w:id="13"/>
    </w:p>
    <w:p w14:paraId="0CDDD5EC" w14:textId="77777777" w:rsidR="00490F19" w:rsidRDefault="00F25792" w:rsidP="00FC768A">
      <w:pPr>
        <w:pStyle w:val="BCLPhDNormal"/>
      </w:pPr>
      <w:r>
        <w:lastRenderedPageBreak/>
        <w:t xml:space="preserve">The bike-share system is an automated process, allowing users to quickly select a bike for use or return a bike after use. </w:t>
      </w:r>
      <w:r w:rsidR="007742AE">
        <w:t xml:space="preserve">Each </w:t>
      </w:r>
      <w:r>
        <w:t xml:space="preserve">transaction at the station kiosk, successful or not, is recorded automatically to a text file, which is used by the system software for a number of purposes during </w:t>
      </w:r>
      <w:r w:rsidR="002F55B1">
        <w:t xml:space="preserve">system </w:t>
      </w:r>
      <w:r>
        <w:t>operation. In addition, however, the kiosk log files provide detailed data about each transaction</w:t>
      </w:r>
      <w:r w:rsidR="006A0312">
        <w:t xml:space="preserve"> including date and time of transaction, referenced user data, selected bicycle, and other information regarding the specific transaction</w:t>
      </w:r>
      <w:r w:rsidR="00623A26">
        <w:t>.</w:t>
      </w:r>
      <w:r w:rsidR="002F55B1">
        <w:t xml:space="preserve"> An outline of the data recorded for each transaction is shown in </w:t>
      </w:r>
      <w:r w:rsidR="002F174A">
        <w:fldChar w:fldCharType="begin"/>
      </w:r>
      <w:r w:rsidR="00E339C2">
        <w:instrText xml:space="preserve"> REF _Ref309104850 \h </w:instrText>
      </w:r>
      <w:r w:rsidR="002F174A">
        <w:fldChar w:fldCharType="separate"/>
      </w:r>
      <w:r w:rsidR="00F05E41">
        <w:t xml:space="preserve">Table </w:t>
      </w:r>
      <w:r w:rsidR="00F05E41">
        <w:rPr>
          <w:noProof/>
        </w:rPr>
        <w:t>1</w:t>
      </w:r>
      <w:r w:rsidR="002F174A">
        <w:fldChar w:fldCharType="end"/>
      </w:r>
      <w:r w:rsidR="002F55B1">
        <w:t>.</w:t>
      </w:r>
    </w:p>
    <w:p w14:paraId="356478F4" w14:textId="77777777" w:rsidR="006A0312" w:rsidRDefault="006A0312" w:rsidP="00FC768A">
      <w:pPr>
        <w:pStyle w:val="BCLPhDNormal"/>
      </w:pPr>
    </w:p>
    <w:p w14:paraId="6A8107A6" w14:textId="77777777" w:rsidR="002434CD" w:rsidRDefault="002434CD" w:rsidP="00FC768A">
      <w:pPr>
        <w:pStyle w:val="BCLPhDTableCaption"/>
      </w:pPr>
      <w:bookmarkStart w:id="14" w:name="_Ref309104850"/>
      <w:bookmarkStart w:id="15" w:name="_Toc309201896"/>
      <w:r>
        <w:t xml:space="preserve">Table </w:t>
      </w:r>
      <w:fldSimple w:instr=" SEQ Table \* ARABIC ">
        <w:r w:rsidR="00F05E41">
          <w:rPr>
            <w:noProof/>
          </w:rPr>
          <w:t>1</w:t>
        </w:r>
      </w:fldSimple>
      <w:bookmarkEnd w:id="14"/>
      <w:r>
        <w:t xml:space="preserve">: Recorded </w:t>
      </w:r>
      <w:proofErr w:type="gramStart"/>
      <w:r>
        <w:t xml:space="preserve">Kiosk </w:t>
      </w:r>
      <w:r>
        <w:rPr>
          <w:noProof/>
        </w:rPr>
        <w:t xml:space="preserve"> Data</w:t>
      </w:r>
      <w:bookmarkEnd w:id="15"/>
      <w:proofErr w:type="gramEnd"/>
    </w:p>
    <w:tbl>
      <w:tblPr>
        <w:tblW w:w="4709" w:type="pct"/>
        <w:tblLayout w:type="fixed"/>
        <w:tblLook w:val="04A0" w:firstRow="1" w:lastRow="0" w:firstColumn="1" w:lastColumn="0" w:noHBand="0" w:noVBand="1"/>
      </w:tblPr>
      <w:tblGrid>
        <w:gridCol w:w="2280"/>
        <w:gridCol w:w="6739"/>
      </w:tblGrid>
      <w:tr w:rsidR="002434CD" w:rsidRPr="002434CD" w14:paraId="6794FE24" w14:textId="77777777" w:rsidTr="0046014F">
        <w:trPr>
          <w:trHeight w:val="300"/>
          <w:tblHeader/>
        </w:trPr>
        <w:tc>
          <w:tcPr>
            <w:tcW w:w="1264" w:type="pct"/>
            <w:tcBorders>
              <w:top w:val="single" w:sz="4" w:space="0" w:color="auto"/>
              <w:left w:val="nil"/>
              <w:bottom w:val="single" w:sz="4" w:space="0" w:color="auto"/>
              <w:right w:val="nil"/>
            </w:tcBorders>
            <w:shd w:val="clear" w:color="auto" w:fill="DBE5F1" w:themeFill="accent1" w:themeFillTint="33"/>
            <w:noWrap/>
            <w:hideMark/>
          </w:tcPr>
          <w:p w14:paraId="730F516E" w14:textId="77777777" w:rsidR="002434CD" w:rsidRPr="006A4AFE" w:rsidRDefault="002434CD" w:rsidP="00FC768A">
            <w:pPr>
              <w:pStyle w:val="BCLPhDTABLESTEXT"/>
            </w:pPr>
            <w:r w:rsidRPr="006A4AFE">
              <w:t>Data Field</w:t>
            </w:r>
          </w:p>
        </w:tc>
        <w:tc>
          <w:tcPr>
            <w:tcW w:w="3736" w:type="pct"/>
            <w:tcBorders>
              <w:top w:val="single" w:sz="4" w:space="0" w:color="auto"/>
              <w:left w:val="nil"/>
              <w:bottom w:val="single" w:sz="4" w:space="0" w:color="auto"/>
              <w:right w:val="nil"/>
            </w:tcBorders>
            <w:shd w:val="clear" w:color="auto" w:fill="DBE5F1" w:themeFill="accent1" w:themeFillTint="33"/>
            <w:noWrap/>
            <w:hideMark/>
          </w:tcPr>
          <w:p w14:paraId="2DB3D8E8" w14:textId="77777777" w:rsidR="002434CD" w:rsidRPr="006A4AFE" w:rsidRDefault="002434CD" w:rsidP="00FC768A">
            <w:pPr>
              <w:pStyle w:val="BCLPhDTABLESTEXT"/>
            </w:pPr>
            <w:r w:rsidRPr="006A4AFE">
              <w:t>Values or Value Types</w:t>
            </w:r>
          </w:p>
        </w:tc>
      </w:tr>
      <w:tr w:rsidR="002434CD" w:rsidRPr="002434CD" w14:paraId="6587A152" w14:textId="77777777" w:rsidTr="0046014F">
        <w:trPr>
          <w:trHeight w:val="300"/>
        </w:trPr>
        <w:tc>
          <w:tcPr>
            <w:tcW w:w="1264" w:type="pct"/>
            <w:tcBorders>
              <w:top w:val="single" w:sz="4" w:space="0" w:color="auto"/>
              <w:left w:val="nil"/>
              <w:bottom w:val="nil"/>
              <w:right w:val="nil"/>
            </w:tcBorders>
            <w:shd w:val="clear" w:color="auto" w:fill="auto"/>
            <w:noWrap/>
            <w:hideMark/>
          </w:tcPr>
          <w:p w14:paraId="59E69E51" w14:textId="77777777" w:rsidR="002434CD" w:rsidRPr="002434CD" w:rsidRDefault="002434CD" w:rsidP="00FC768A">
            <w:pPr>
              <w:pStyle w:val="BCLPhDTABLESTEXT"/>
            </w:pPr>
            <w:r w:rsidRPr="002434CD">
              <w:t>Date</w:t>
            </w:r>
          </w:p>
        </w:tc>
        <w:tc>
          <w:tcPr>
            <w:tcW w:w="3736" w:type="pct"/>
            <w:tcBorders>
              <w:top w:val="single" w:sz="4" w:space="0" w:color="auto"/>
              <w:left w:val="nil"/>
              <w:bottom w:val="nil"/>
              <w:right w:val="nil"/>
            </w:tcBorders>
            <w:shd w:val="clear" w:color="auto" w:fill="auto"/>
            <w:noWrap/>
            <w:hideMark/>
          </w:tcPr>
          <w:p w14:paraId="7F547133" w14:textId="77777777" w:rsidR="002434CD" w:rsidRPr="002434CD" w:rsidRDefault="002434CD" w:rsidP="00FC768A">
            <w:pPr>
              <w:pStyle w:val="BCLPhDTABLESTEXT"/>
            </w:pPr>
            <w:r w:rsidRPr="002434CD">
              <w:t>Date of transaction recorded in MM/DD/YYYY format.</w:t>
            </w:r>
          </w:p>
        </w:tc>
      </w:tr>
      <w:tr w:rsidR="002434CD" w:rsidRPr="002434CD" w14:paraId="43862FD9" w14:textId="77777777" w:rsidTr="0046014F">
        <w:trPr>
          <w:trHeight w:val="300"/>
        </w:trPr>
        <w:tc>
          <w:tcPr>
            <w:tcW w:w="1264" w:type="pct"/>
            <w:tcBorders>
              <w:top w:val="nil"/>
              <w:left w:val="nil"/>
              <w:bottom w:val="nil"/>
              <w:right w:val="nil"/>
            </w:tcBorders>
            <w:shd w:val="clear" w:color="auto" w:fill="auto"/>
            <w:noWrap/>
            <w:hideMark/>
          </w:tcPr>
          <w:p w14:paraId="1F44A0EE" w14:textId="77777777" w:rsidR="002434CD" w:rsidRPr="002434CD" w:rsidRDefault="002434CD" w:rsidP="00FC768A">
            <w:pPr>
              <w:pStyle w:val="BCLPhDTABLESTEXT"/>
            </w:pPr>
            <w:r w:rsidRPr="002434CD">
              <w:t>Time</w:t>
            </w:r>
          </w:p>
        </w:tc>
        <w:tc>
          <w:tcPr>
            <w:tcW w:w="3736" w:type="pct"/>
            <w:tcBorders>
              <w:top w:val="nil"/>
              <w:left w:val="nil"/>
              <w:bottom w:val="nil"/>
              <w:right w:val="nil"/>
            </w:tcBorders>
            <w:shd w:val="clear" w:color="auto" w:fill="auto"/>
            <w:noWrap/>
            <w:hideMark/>
          </w:tcPr>
          <w:p w14:paraId="26DE91A5" w14:textId="77777777" w:rsidR="002434CD" w:rsidRPr="002434CD" w:rsidRDefault="002434CD" w:rsidP="00FC768A">
            <w:pPr>
              <w:pStyle w:val="BCLPhDTABLESTEXT"/>
            </w:pPr>
            <w:r w:rsidRPr="002434CD">
              <w:t>Time of transaction recorded in HH:MM:SS (AM/PM) format.</w:t>
            </w:r>
          </w:p>
        </w:tc>
      </w:tr>
      <w:tr w:rsidR="002434CD" w:rsidRPr="002434CD" w14:paraId="65E1F1AE" w14:textId="77777777" w:rsidTr="0046014F">
        <w:trPr>
          <w:trHeight w:val="300"/>
        </w:trPr>
        <w:tc>
          <w:tcPr>
            <w:tcW w:w="1264" w:type="pct"/>
            <w:tcBorders>
              <w:top w:val="nil"/>
              <w:left w:val="nil"/>
              <w:bottom w:val="nil"/>
              <w:right w:val="nil"/>
            </w:tcBorders>
            <w:shd w:val="clear" w:color="auto" w:fill="auto"/>
            <w:noWrap/>
            <w:hideMark/>
          </w:tcPr>
          <w:p w14:paraId="0DE6678F" w14:textId="77777777" w:rsidR="002434CD" w:rsidRPr="002434CD" w:rsidRDefault="002434CD" w:rsidP="00FC768A">
            <w:pPr>
              <w:pStyle w:val="BCLPhDTABLESTEXT"/>
            </w:pPr>
            <w:r w:rsidRPr="002434CD">
              <w:t>Transaction Type</w:t>
            </w:r>
          </w:p>
        </w:tc>
        <w:tc>
          <w:tcPr>
            <w:tcW w:w="3736" w:type="pct"/>
            <w:tcBorders>
              <w:top w:val="nil"/>
              <w:left w:val="nil"/>
              <w:bottom w:val="nil"/>
              <w:right w:val="nil"/>
            </w:tcBorders>
            <w:shd w:val="clear" w:color="auto" w:fill="auto"/>
            <w:noWrap/>
            <w:hideMark/>
          </w:tcPr>
          <w:p w14:paraId="5B1F969D" w14:textId="77777777" w:rsidR="002434CD" w:rsidRPr="002434CD" w:rsidRDefault="002434CD" w:rsidP="00FC768A">
            <w:pPr>
              <w:pStyle w:val="BCLPhDTABLESTEXT"/>
            </w:pPr>
            <w:r w:rsidRPr="002434CD">
              <w:t xml:space="preserve">0 - Failed </w:t>
            </w:r>
            <w:proofErr w:type="gramStart"/>
            <w:r w:rsidRPr="002434CD">
              <w:t>Transaction ,</w:t>
            </w:r>
            <w:proofErr w:type="gramEnd"/>
            <w:r w:rsidRPr="002434CD">
              <w:t xml:space="preserve"> 1 - Regular Bike Checkout, 2- Regular Bike Return, 3 - E-Bike Checkout, 4 - E-Bike Return.</w:t>
            </w:r>
          </w:p>
        </w:tc>
      </w:tr>
      <w:tr w:rsidR="002434CD" w:rsidRPr="002434CD" w14:paraId="382838DF" w14:textId="77777777" w:rsidTr="0046014F">
        <w:trPr>
          <w:trHeight w:val="300"/>
        </w:trPr>
        <w:tc>
          <w:tcPr>
            <w:tcW w:w="1264" w:type="pct"/>
            <w:tcBorders>
              <w:top w:val="nil"/>
              <w:left w:val="nil"/>
              <w:bottom w:val="nil"/>
              <w:right w:val="nil"/>
            </w:tcBorders>
            <w:shd w:val="clear" w:color="auto" w:fill="auto"/>
            <w:noWrap/>
            <w:hideMark/>
          </w:tcPr>
          <w:p w14:paraId="28018896" w14:textId="77777777" w:rsidR="002434CD" w:rsidRPr="002434CD" w:rsidRDefault="002434CD" w:rsidP="00FC768A">
            <w:pPr>
              <w:pStyle w:val="BCLPhDTABLESTEXT"/>
            </w:pPr>
            <w:r w:rsidRPr="002434CD">
              <w:t>User ID</w:t>
            </w:r>
          </w:p>
        </w:tc>
        <w:tc>
          <w:tcPr>
            <w:tcW w:w="3736" w:type="pct"/>
            <w:tcBorders>
              <w:top w:val="nil"/>
              <w:left w:val="nil"/>
              <w:bottom w:val="nil"/>
              <w:right w:val="nil"/>
            </w:tcBorders>
            <w:shd w:val="clear" w:color="auto" w:fill="auto"/>
            <w:noWrap/>
            <w:hideMark/>
          </w:tcPr>
          <w:p w14:paraId="5DE1BD4E" w14:textId="77777777" w:rsidR="002434CD" w:rsidRPr="002434CD" w:rsidRDefault="002434CD" w:rsidP="00FC768A">
            <w:pPr>
              <w:pStyle w:val="BCLPhDTABLESTEXT"/>
            </w:pPr>
            <w:r w:rsidRPr="002434CD">
              <w:t>User ID recorded.</w:t>
            </w:r>
          </w:p>
        </w:tc>
      </w:tr>
      <w:tr w:rsidR="002434CD" w:rsidRPr="002434CD" w14:paraId="1BB032F7" w14:textId="77777777" w:rsidTr="0046014F">
        <w:trPr>
          <w:trHeight w:val="300"/>
        </w:trPr>
        <w:tc>
          <w:tcPr>
            <w:tcW w:w="1264" w:type="pct"/>
            <w:tcBorders>
              <w:top w:val="nil"/>
              <w:left w:val="nil"/>
              <w:bottom w:val="nil"/>
              <w:right w:val="nil"/>
            </w:tcBorders>
            <w:shd w:val="clear" w:color="auto" w:fill="auto"/>
            <w:noWrap/>
            <w:hideMark/>
          </w:tcPr>
          <w:p w14:paraId="7A1A8D30" w14:textId="77777777" w:rsidR="002434CD" w:rsidRPr="002434CD" w:rsidRDefault="002434CD" w:rsidP="00FC768A">
            <w:pPr>
              <w:pStyle w:val="BCLPhDTABLESTEXT"/>
            </w:pPr>
            <w:r w:rsidRPr="002434CD">
              <w:t>User Type</w:t>
            </w:r>
          </w:p>
        </w:tc>
        <w:tc>
          <w:tcPr>
            <w:tcW w:w="3736" w:type="pct"/>
            <w:tcBorders>
              <w:top w:val="nil"/>
              <w:left w:val="nil"/>
              <w:bottom w:val="nil"/>
              <w:right w:val="nil"/>
            </w:tcBorders>
            <w:shd w:val="clear" w:color="auto" w:fill="auto"/>
            <w:noWrap/>
            <w:hideMark/>
          </w:tcPr>
          <w:p w14:paraId="67A763E5" w14:textId="77777777" w:rsidR="002434CD" w:rsidRPr="002434CD" w:rsidRDefault="002434CD" w:rsidP="00FC768A">
            <w:pPr>
              <w:pStyle w:val="BCLPhDTABLESTEXT"/>
            </w:pPr>
            <w:r w:rsidRPr="002434CD">
              <w:t>0 - Normal user, 1 - Administrator.</w:t>
            </w:r>
          </w:p>
        </w:tc>
      </w:tr>
      <w:tr w:rsidR="002434CD" w:rsidRPr="002434CD" w14:paraId="512AF395" w14:textId="77777777" w:rsidTr="0046014F">
        <w:trPr>
          <w:trHeight w:val="300"/>
        </w:trPr>
        <w:tc>
          <w:tcPr>
            <w:tcW w:w="1264" w:type="pct"/>
            <w:tcBorders>
              <w:top w:val="nil"/>
              <w:left w:val="nil"/>
              <w:bottom w:val="nil"/>
              <w:right w:val="nil"/>
            </w:tcBorders>
            <w:shd w:val="clear" w:color="auto" w:fill="auto"/>
            <w:noWrap/>
            <w:hideMark/>
          </w:tcPr>
          <w:p w14:paraId="51A0015A" w14:textId="77777777" w:rsidR="002434CD" w:rsidRPr="002434CD" w:rsidRDefault="002434CD" w:rsidP="00FC768A">
            <w:pPr>
              <w:pStyle w:val="BCLPhDTABLESTEXT"/>
            </w:pPr>
            <w:r w:rsidRPr="002434CD">
              <w:t>User First Name</w:t>
            </w:r>
          </w:p>
        </w:tc>
        <w:tc>
          <w:tcPr>
            <w:tcW w:w="3736" w:type="pct"/>
            <w:tcBorders>
              <w:top w:val="nil"/>
              <w:left w:val="nil"/>
              <w:bottom w:val="nil"/>
              <w:right w:val="nil"/>
            </w:tcBorders>
            <w:shd w:val="clear" w:color="auto" w:fill="auto"/>
            <w:noWrap/>
            <w:hideMark/>
          </w:tcPr>
          <w:p w14:paraId="0260A873" w14:textId="77777777" w:rsidR="002434CD" w:rsidRPr="002434CD" w:rsidRDefault="002434CD" w:rsidP="00FC768A">
            <w:pPr>
              <w:pStyle w:val="BCLPhDTABLESTEXT"/>
            </w:pPr>
            <w:r w:rsidRPr="002434CD">
              <w:t>References and records user first name.</w:t>
            </w:r>
          </w:p>
        </w:tc>
      </w:tr>
      <w:tr w:rsidR="002434CD" w:rsidRPr="002434CD" w14:paraId="3598F64F" w14:textId="77777777" w:rsidTr="0046014F">
        <w:trPr>
          <w:trHeight w:val="300"/>
        </w:trPr>
        <w:tc>
          <w:tcPr>
            <w:tcW w:w="1264" w:type="pct"/>
            <w:tcBorders>
              <w:top w:val="nil"/>
              <w:left w:val="nil"/>
              <w:bottom w:val="nil"/>
              <w:right w:val="nil"/>
            </w:tcBorders>
            <w:shd w:val="clear" w:color="auto" w:fill="auto"/>
            <w:noWrap/>
            <w:hideMark/>
          </w:tcPr>
          <w:p w14:paraId="77CF709F" w14:textId="77777777" w:rsidR="002434CD" w:rsidRPr="002434CD" w:rsidRDefault="002434CD" w:rsidP="00FC768A">
            <w:pPr>
              <w:pStyle w:val="BCLPhDTABLESTEXT"/>
            </w:pPr>
            <w:r w:rsidRPr="002434CD">
              <w:t>User Last Name</w:t>
            </w:r>
          </w:p>
        </w:tc>
        <w:tc>
          <w:tcPr>
            <w:tcW w:w="3736" w:type="pct"/>
            <w:tcBorders>
              <w:top w:val="nil"/>
              <w:left w:val="nil"/>
              <w:bottom w:val="nil"/>
              <w:right w:val="nil"/>
            </w:tcBorders>
            <w:shd w:val="clear" w:color="auto" w:fill="auto"/>
            <w:noWrap/>
            <w:hideMark/>
          </w:tcPr>
          <w:p w14:paraId="6C207E44" w14:textId="77777777" w:rsidR="002434CD" w:rsidRPr="002434CD" w:rsidRDefault="002434CD" w:rsidP="00FC768A">
            <w:pPr>
              <w:pStyle w:val="BCLPhDTABLESTEXT"/>
            </w:pPr>
            <w:r w:rsidRPr="002434CD">
              <w:t>References and records user last name.</w:t>
            </w:r>
          </w:p>
        </w:tc>
      </w:tr>
      <w:tr w:rsidR="002434CD" w:rsidRPr="002434CD" w14:paraId="182B3667" w14:textId="77777777" w:rsidTr="0046014F">
        <w:trPr>
          <w:trHeight w:val="300"/>
        </w:trPr>
        <w:tc>
          <w:tcPr>
            <w:tcW w:w="1264" w:type="pct"/>
            <w:tcBorders>
              <w:top w:val="nil"/>
              <w:left w:val="nil"/>
              <w:bottom w:val="nil"/>
              <w:right w:val="nil"/>
            </w:tcBorders>
            <w:shd w:val="clear" w:color="auto" w:fill="auto"/>
            <w:noWrap/>
            <w:hideMark/>
          </w:tcPr>
          <w:p w14:paraId="482DF510" w14:textId="77777777" w:rsidR="002434CD" w:rsidRPr="002434CD" w:rsidRDefault="002434CD" w:rsidP="00FC768A">
            <w:pPr>
              <w:pStyle w:val="BCLPhDTABLESTEXT"/>
            </w:pPr>
            <w:r w:rsidRPr="002434CD">
              <w:t>Valid User?</w:t>
            </w:r>
          </w:p>
        </w:tc>
        <w:tc>
          <w:tcPr>
            <w:tcW w:w="3736" w:type="pct"/>
            <w:tcBorders>
              <w:top w:val="nil"/>
              <w:left w:val="nil"/>
              <w:bottom w:val="nil"/>
              <w:right w:val="nil"/>
            </w:tcBorders>
            <w:shd w:val="clear" w:color="auto" w:fill="auto"/>
            <w:noWrap/>
            <w:hideMark/>
          </w:tcPr>
          <w:p w14:paraId="261F41C7" w14:textId="77777777" w:rsidR="002434CD" w:rsidRPr="002434CD" w:rsidRDefault="002434CD" w:rsidP="00FC768A">
            <w:pPr>
              <w:pStyle w:val="BCLPhDTABLESTEXT"/>
            </w:pPr>
            <w:r w:rsidRPr="002434CD">
              <w:t>1 - Yes, 0 - No.</w:t>
            </w:r>
          </w:p>
        </w:tc>
      </w:tr>
      <w:tr w:rsidR="002434CD" w:rsidRPr="002434CD" w14:paraId="46A7E693" w14:textId="77777777" w:rsidTr="0046014F">
        <w:trPr>
          <w:trHeight w:val="300"/>
        </w:trPr>
        <w:tc>
          <w:tcPr>
            <w:tcW w:w="1264" w:type="pct"/>
            <w:tcBorders>
              <w:top w:val="nil"/>
              <w:left w:val="nil"/>
              <w:bottom w:val="nil"/>
              <w:right w:val="nil"/>
            </w:tcBorders>
            <w:shd w:val="clear" w:color="auto" w:fill="auto"/>
            <w:noWrap/>
            <w:hideMark/>
          </w:tcPr>
          <w:p w14:paraId="4CD2CF5B" w14:textId="77777777" w:rsidR="002434CD" w:rsidRPr="002434CD" w:rsidRDefault="002434CD" w:rsidP="00FC768A">
            <w:pPr>
              <w:pStyle w:val="BCLPhDTABLESTEXT"/>
            </w:pPr>
            <w:r w:rsidRPr="002434CD">
              <w:t>Bad ID Number?</w:t>
            </w:r>
          </w:p>
        </w:tc>
        <w:tc>
          <w:tcPr>
            <w:tcW w:w="3736" w:type="pct"/>
            <w:tcBorders>
              <w:top w:val="nil"/>
              <w:left w:val="nil"/>
              <w:bottom w:val="nil"/>
              <w:right w:val="nil"/>
            </w:tcBorders>
            <w:shd w:val="clear" w:color="auto" w:fill="auto"/>
            <w:noWrap/>
            <w:hideMark/>
          </w:tcPr>
          <w:p w14:paraId="4E69A9E7" w14:textId="77777777" w:rsidR="002434CD" w:rsidRPr="002434CD" w:rsidRDefault="002434CD" w:rsidP="00FC768A">
            <w:pPr>
              <w:pStyle w:val="BCLPhDTABLESTEXT"/>
            </w:pPr>
            <w:r w:rsidRPr="002434CD">
              <w:t>1 - Yes, 0 - No.</w:t>
            </w:r>
          </w:p>
        </w:tc>
      </w:tr>
      <w:tr w:rsidR="002434CD" w:rsidRPr="002434CD" w14:paraId="17DF25F4" w14:textId="77777777" w:rsidTr="0046014F">
        <w:trPr>
          <w:trHeight w:val="300"/>
        </w:trPr>
        <w:tc>
          <w:tcPr>
            <w:tcW w:w="1264" w:type="pct"/>
            <w:tcBorders>
              <w:top w:val="nil"/>
              <w:left w:val="nil"/>
              <w:bottom w:val="nil"/>
              <w:right w:val="nil"/>
            </w:tcBorders>
            <w:shd w:val="clear" w:color="auto" w:fill="auto"/>
            <w:noWrap/>
            <w:hideMark/>
          </w:tcPr>
          <w:p w14:paraId="32455F35" w14:textId="77777777" w:rsidR="002434CD" w:rsidRPr="002434CD" w:rsidRDefault="002434CD" w:rsidP="00FC768A">
            <w:pPr>
              <w:pStyle w:val="BCLPhDTABLESTEXT"/>
            </w:pPr>
            <w:r w:rsidRPr="002434CD">
              <w:t>Scan ID Timeout?</w:t>
            </w:r>
          </w:p>
        </w:tc>
        <w:tc>
          <w:tcPr>
            <w:tcW w:w="3736" w:type="pct"/>
            <w:tcBorders>
              <w:top w:val="nil"/>
              <w:left w:val="nil"/>
              <w:bottom w:val="nil"/>
              <w:right w:val="nil"/>
            </w:tcBorders>
            <w:shd w:val="clear" w:color="auto" w:fill="auto"/>
            <w:noWrap/>
            <w:hideMark/>
          </w:tcPr>
          <w:p w14:paraId="2A624ADF" w14:textId="77777777" w:rsidR="002434CD" w:rsidRPr="002434CD" w:rsidRDefault="002434CD" w:rsidP="00FC768A">
            <w:pPr>
              <w:pStyle w:val="BCLPhDTABLESTEXT"/>
            </w:pPr>
            <w:r w:rsidRPr="002434CD">
              <w:t>1 - Yes, 0 - No.</w:t>
            </w:r>
          </w:p>
        </w:tc>
      </w:tr>
      <w:tr w:rsidR="002434CD" w:rsidRPr="002434CD" w14:paraId="39FD8B6D" w14:textId="77777777" w:rsidTr="0046014F">
        <w:trPr>
          <w:trHeight w:val="300"/>
        </w:trPr>
        <w:tc>
          <w:tcPr>
            <w:tcW w:w="1264" w:type="pct"/>
            <w:tcBorders>
              <w:top w:val="nil"/>
              <w:left w:val="nil"/>
              <w:bottom w:val="nil"/>
              <w:right w:val="nil"/>
            </w:tcBorders>
            <w:shd w:val="clear" w:color="auto" w:fill="auto"/>
            <w:noWrap/>
            <w:hideMark/>
          </w:tcPr>
          <w:p w14:paraId="66BFCC6B" w14:textId="77777777" w:rsidR="002434CD" w:rsidRPr="002434CD" w:rsidRDefault="002434CD" w:rsidP="00FC768A">
            <w:pPr>
              <w:pStyle w:val="BCLPhDTABLESTEXT"/>
            </w:pPr>
            <w:r w:rsidRPr="002434CD">
              <w:t>Transaction Cancelled?</w:t>
            </w:r>
          </w:p>
        </w:tc>
        <w:tc>
          <w:tcPr>
            <w:tcW w:w="3736" w:type="pct"/>
            <w:tcBorders>
              <w:top w:val="nil"/>
              <w:left w:val="nil"/>
              <w:bottom w:val="nil"/>
              <w:right w:val="nil"/>
            </w:tcBorders>
            <w:shd w:val="clear" w:color="auto" w:fill="auto"/>
            <w:noWrap/>
            <w:hideMark/>
          </w:tcPr>
          <w:p w14:paraId="67120959" w14:textId="77777777" w:rsidR="002434CD" w:rsidRPr="002434CD" w:rsidRDefault="002434CD" w:rsidP="00FC768A">
            <w:pPr>
              <w:pStyle w:val="BCLPhDTABLESTEXT"/>
            </w:pPr>
            <w:r w:rsidRPr="002434CD">
              <w:t>1 - Yes, 0 - No.</w:t>
            </w:r>
          </w:p>
        </w:tc>
      </w:tr>
      <w:tr w:rsidR="002434CD" w:rsidRPr="002434CD" w14:paraId="7277F1AE" w14:textId="77777777" w:rsidTr="0046014F">
        <w:trPr>
          <w:trHeight w:val="300"/>
        </w:trPr>
        <w:tc>
          <w:tcPr>
            <w:tcW w:w="1264" w:type="pct"/>
            <w:tcBorders>
              <w:top w:val="nil"/>
              <w:left w:val="nil"/>
              <w:bottom w:val="nil"/>
              <w:right w:val="nil"/>
            </w:tcBorders>
            <w:shd w:val="clear" w:color="auto" w:fill="auto"/>
            <w:noWrap/>
            <w:hideMark/>
          </w:tcPr>
          <w:p w14:paraId="4EDAA43F" w14:textId="77777777" w:rsidR="002434CD" w:rsidRPr="002434CD" w:rsidRDefault="002434CD" w:rsidP="00FC768A">
            <w:pPr>
              <w:pStyle w:val="BCLPhDTABLESTEXT"/>
            </w:pPr>
            <w:r w:rsidRPr="002434CD">
              <w:t>Bike Not in Rack?</w:t>
            </w:r>
          </w:p>
        </w:tc>
        <w:tc>
          <w:tcPr>
            <w:tcW w:w="3736" w:type="pct"/>
            <w:tcBorders>
              <w:top w:val="nil"/>
              <w:left w:val="nil"/>
              <w:bottom w:val="nil"/>
              <w:right w:val="nil"/>
            </w:tcBorders>
            <w:shd w:val="clear" w:color="auto" w:fill="auto"/>
            <w:noWrap/>
            <w:hideMark/>
          </w:tcPr>
          <w:p w14:paraId="34DBE1F3" w14:textId="77777777" w:rsidR="002434CD" w:rsidRPr="002434CD" w:rsidRDefault="002434CD" w:rsidP="00FC768A">
            <w:pPr>
              <w:pStyle w:val="BCLPhDTABLESTEXT"/>
            </w:pPr>
            <w:r w:rsidRPr="002434CD">
              <w:t>1 - Yes, 0 - No.</w:t>
            </w:r>
          </w:p>
        </w:tc>
      </w:tr>
      <w:tr w:rsidR="002434CD" w:rsidRPr="002434CD" w14:paraId="7FB6277D" w14:textId="77777777" w:rsidTr="0046014F">
        <w:trPr>
          <w:trHeight w:val="300"/>
        </w:trPr>
        <w:tc>
          <w:tcPr>
            <w:tcW w:w="1264" w:type="pct"/>
            <w:tcBorders>
              <w:top w:val="nil"/>
              <w:left w:val="nil"/>
              <w:bottom w:val="nil"/>
              <w:right w:val="nil"/>
            </w:tcBorders>
            <w:shd w:val="clear" w:color="auto" w:fill="auto"/>
            <w:noWrap/>
            <w:hideMark/>
          </w:tcPr>
          <w:p w14:paraId="7E7F8835" w14:textId="77777777" w:rsidR="002434CD" w:rsidRPr="002434CD" w:rsidRDefault="002434CD" w:rsidP="00FC768A">
            <w:pPr>
              <w:pStyle w:val="BCLPhDTABLESTEXT"/>
            </w:pPr>
            <w:r w:rsidRPr="002434CD">
              <w:t>Vended?</w:t>
            </w:r>
          </w:p>
        </w:tc>
        <w:tc>
          <w:tcPr>
            <w:tcW w:w="3736" w:type="pct"/>
            <w:tcBorders>
              <w:top w:val="nil"/>
              <w:left w:val="nil"/>
              <w:bottom w:val="nil"/>
              <w:right w:val="nil"/>
            </w:tcBorders>
            <w:shd w:val="clear" w:color="auto" w:fill="auto"/>
            <w:noWrap/>
            <w:hideMark/>
          </w:tcPr>
          <w:p w14:paraId="7D995DF3" w14:textId="77777777" w:rsidR="002434CD" w:rsidRPr="002434CD" w:rsidRDefault="002434CD" w:rsidP="00FC768A">
            <w:pPr>
              <w:pStyle w:val="BCLPhDTABLESTEXT"/>
            </w:pPr>
            <w:r w:rsidRPr="002434CD">
              <w:t>1 - Yes, 0 - No.</w:t>
            </w:r>
          </w:p>
        </w:tc>
      </w:tr>
      <w:tr w:rsidR="002434CD" w:rsidRPr="002434CD" w14:paraId="3DEC7E52" w14:textId="77777777" w:rsidTr="0046014F">
        <w:trPr>
          <w:trHeight w:val="300"/>
        </w:trPr>
        <w:tc>
          <w:tcPr>
            <w:tcW w:w="1264" w:type="pct"/>
            <w:tcBorders>
              <w:top w:val="nil"/>
              <w:left w:val="nil"/>
              <w:bottom w:val="nil"/>
              <w:right w:val="nil"/>
            </w:tcBorders>
            <w:shd w:val="clear" w:color="auto" w:fill="auto"/>
            <w:noWrap/>
            <w:hideMark/>
          </w:tcPr>
          <w:p w14:paraId="0A15DC20" w14:textId="77777777" w:rsidR="002434CD" w:rsidRPr="002434CD" w:rsidRDefault="002434CD" w:rsidP="00FC768A">
            <w:pPr>
              <w:pStyle w:val="BCLPhDTABLESTEXT"/>
            </w:pPr>
            <w:r w:rsidRPr="002434CD">
              <w:t>Scan ID Cancelled?</w:t>
            </w:r>
          </w:p>
        </w:tc>
        <w:tc>
          <w:tcPr>
            <w:tcW w:w="3736" w:type="pct"/>
            <w:tcBorders>
              <w:top w:val="nil"/>
              <w:left w:val="nil"/>
              <w:bottom w:val="nil"/>
              <w:right w:val="nil"/>
            </w:tcBorders>
            <w:shd w:val="clear" w:color="auto" w:fill="auto"/>
            <w:noWrap/>
            <w:hideMark/>
          </w:tcPr>
          <w:p w14:paraId="03AA78E4" w14:textId="77777777" w:rsidR="002434CD" w:rsidRPr="002434CD" w:rsidRDefault="002434CD" w:rsidP="00FC768A">
            <w:pPr>
              <w:pStyle w:val="BCLPhDTABLESTEXT"/>
            </w:pPr>
            <w:r w:rsidRPr="002434CD">
              <w:t>1 - Yes, 0 - No.</w:t>
            </w:r>
          </w:p>
        </w:tc>
      </w:tr>
      <w:tr w:rsidR="002434CD" w:rsidRPr="002434CD" w14:paraId="536800D2" w14:textId="77777777" w:rsidTr="0046014F">
        <w:trPr>
          <w:trHeight w:val="300"/>
        </w:trPr>
        <w:tc>
          <w:tcPr>
            <w:tcW w:w="1264" w:type="pct"/>
            <w:tcBorders>
              <w:top w:val="nil"/>
              <w:left w:val="nil"/>
              <w:bottom w:val="nil"/>
              <w:right w:val="nil"/>
            </w:tcBorders>
            <w:shd w:val="clear" w:color="auto" w:fill="auto"/>
            <w:noWrap/>
            <w:hideMark/>
          </w:tcPr>
          <w:p w14:paraId="34B6F22C" w14:textId="77777777" w:rsidR="002434CD" w:rsidRPr="002434CD" w:rsidRDefault="002434CD" w:rsidP="00FC768A">
            <w:pPr>
              <w:pStyle w:val="BCLPhDTABLESTEXT"/>
            </w:pPr>
            <w:r w:rsidRPr="002434CD">
              <w:lastRenderedPageBreak/>
              <w:t>Vend Timeout?</w:t>
            </w:r>
          </w:p>
        </w:tc>
        <w:tc>
          <w:tcPr>
            <w:tcW w:w="3736" w:type="pct"/>
            <w:tcBorders>
              <w:top w:val="nil"/>
              <w:left w:val="nil"/>
              <w:bottom w:val="nil"/>
              <w:right w:val="nil"/>
            </w:tcBorders>
            <w:shd w:val="clear" w:color="auto" w:fill="auto"/>
            <w:noWrap/>
            <w:hideMark/>
          </w:tcPr>
          <w:p w14:paraId="6975486A" w14:textId="77777777" w:rsidR="002434CD" w:rsidRPr="002434CD" w:rsidRDefault="002434CD" w:rsidP="00FC768A">
            <w:pPr>
              <w:pStyle w:val="BCLPhDTABLESTEXT"/>
            </w:pPr>
            <w:r w:rsidRPr="002434CD">
              <w:t>1 - Yes, 0 - No.</w:t>
            </w:r>
          </w:p>
        </w:tc>
      </w:tr>
      <w:tr w:rsidR="002434CD" w:rsidRPr="002434CD" w14:paraId="683C4663" w14:textId="77777777" w:rsidTr="0046014F">
        <w:trPr>
          <w:trHeight w:val="300"/>
        </w:trPr>
        <w:tc>
          <w:tcPr>
            <w:tcW w:w="1264" w:type="pct"/>
            <w:tcBorders>
              <w:top w:val="nil"/>
              <w:left w:val="nil"/>
              <w:bottom w:val="nil"/>
              <w:right w:val="nil"/>
            </w:tcBorders>
            <w:shd w:val="clear" w:color="auto" w:fill="auto"/>
            <w:noWrap/>
            <w:hideMark/>
          </w:tcPr>
          <w:p w14:paraId="57F44ADC" w14:textId="77777777" w:rsidR="002434CD" w:rsidRPr="002434CD" w:rsidRDefault="002434CD" w:rsidP="00FC768A">
            <w:pPr>
              <w:pStyle w:val="BCLPhDTABLESTEXT"/>
            </w:pPr>
            <w:r w:rsidRPr="002434CD">
              <w:t>Battery Not in Rack?</w:t>
            </w:r>
          </w:p>
        </w:tc>
        <w:tc>
          <w:tcPr>
            <w:tcW w:w="3736" w:type="pct"/>
            <w:tcBorders>
              <w:top w:val="nil"/>
              <w:left w:val="nil"/>
              <w:bottom w:val="nil"/>
              <w:right w:val="nil"/>
            </w:tcBorders>
            <w:shd w:val="clear" w:color="auto" w:fill="auto"/>
            <w:noWrap/>
            <w:hideMark/>
          </w:tcPr>
          <w:p w14:paraId="51E8BA34" w14:textId="77777777" w:rsidR="002434CD" w:rsidRPr="002434CD" w:rsidRDefault="002434CD" w:rsidP="00FC768A">
            <w:pPr>
              <w:pStyle w:val="BCLPhDTABLESTEXT"/>
            </w:pPr>
            <w:r w:rsidRPr="002434CD">
              <w:t>1 - Yes, 0 - No.</w:t>
            </w:r>
          </w:p>
        </w:tc>
      </w:tr>
      <w:tr w:rsidR="002434CD" w:rsidRPr="002434CD" w14:paraId="7B8ADFC7" w14:textId="77777777" w:rsidTr="0046014F">
        <w:trPr>
          <w:trHeight w:val="300"/>
        </w:trPr>
        <w:tc>
          <w:tcPr>
            <w:tcW w:w="1264" w:type="pct"/>
            <w:tcBorders>
              <w:top w:val="nil"/>
              <w:left w:val="nil"/>
              <w:bottom w:val="nil"/>
              <w:right w:val="nil"/>
            </w:tcBorders>
            <w:shd w:val="clear" w:color="auto" w:fill="auto"/>
            <w:noWrap/>
            <w:hideMark/>
          </w:tcPr>
          <w:p w14:paraId="6B653A93" w14:textId="77777777" w:rsidR="002434CD" w:rsidRPr="002434CD" w:rsidRDefault="002434CD" w:rsidP="00FC768A">
            <w:pPr>
              <w:pStyle w:val="BCLPhDTABLESTEXT"/>
            </w:pPr>
            <w:r w:rsidRPr="002434CD">
              <w:t>Bike Slot</w:t>
            </w:r>
          </w:p>
        </w:tc>
        <w:tc>
          <w:tcPr>
            <w:tcW w:w="3736" w:type="pct"/>
            <w:tcBorders>
              <w:top w:val="nil"/>
              <w:left w:val="nil"/>
              <w:bottom w:val="nil"/>
              <w:right w:val="nil"/>
            </w:tcBorders>
            <w:shd w:val="clear" w:color="auto" w:fill="auto"/>
            <w:noWrap/>
            <w:hideMark/>
          </w:tcPr>
          <w:p w14:paraId="258507D9" w14:textId="77777777" w:rsidR="002434CD" w:rsidRPr="002434CD" w:rsidRDefault="002434CD" w:rsidP="00FC768A">
            <w:pPr>
              <w:pStyle w:val="BCLPhDTABLESTEXT"/>
            </w:pPr>
            <w:r w:rsidRPr="002434CD">
              <w:t>Records location on bike rack of bike vended or returned.</w:t>
            </w:r>
          </w:p>
        </w:tc>
      </w:tr>
      <w:tr w:rsidR="002434CD" w:rsidRPr="002434CD" w14:paraId="3BE290F0" w14:textId="77777777" w:rsidTr="0046014F">
        <w:trPr>
          <w:trHeight w:val="300"/>
        </w:trPr>
        <w:tc>
          <w:tcPr>
            <w:tcW w:w="1264" w:type="pct"/>
            <w:tcBorders>
              <w:top w:val="nil"/>
              <w:left w:val="nil"/>
              <w:bottom w:val="nil"/>
              <w:right w:val="nil"/>
            </w:tcBorders>
            <w:shd w:val="clear" w:color="auto" w:fill="auto"/>
            <w:noWrap/>
            <w:hideMark/>
          </w:tcPr>
          <w:p w14:paraId="19B7CE3B" w14:textId="77777777" w:rsidR="002434CD" w:rsidRPr="002434CD" w:rsidRDefault="002434CD" w:rsidP="00FC768A">
            <w:pPr>
              <w:pStyle w:val="BCLPhDTABLESTEXT"/>
            </w:pPr>
            <w:r w:rsidRPr="002434CD">
              <w:t>Bike ID</w:t>
            </w:r>
          </w:p>
        </w:tc>
        <w:tc>
          <w:tcPr>
            <w:tcW w:w="3736" w:type="pct"/>
            <w:tcBorders>
              <w:top w:val="nil"/>
              <w:left w:val="nil"/>
              <w:bottom w:val="nil"/>
              <w:right w:val="nil"/>
            </w:tcBorders>
            <w:shd w:val="clear" w:color="auto" w:fill="auto"/>
            <w:noWrap/>
            <w:hideMark/>
          </w:tcPr>
          <w:p w14:paraId="3B6F6781" w14:textId="77777777" w:rsidR="002434CD" w:rsidRPr="002434CD" w:rsidRDefault="002434CD" w:rsidP="00FC768A">
            <w:pPr>
              <w:pStyle w:val="BCLPhDTABLESTEXT"/>
            </w:pPr>
            <w:r w:rsidRPr="002434CD">
              <w:t>Records ID of bike vended or returned.</w:t>
            </w:r>
          </w:p>
        </w:tc>
      </w:tr>
      <w:tr w:rsidR="002434CD" w:rsidRPr="002434CD" w14:paraId="272A3465" w14:textId="77777777" w:rsidTr="0046014F">
        <w:trPr>
          <w:trHeight w:val="300"/>
        </w:trPr>
        <w:tc>
          <w:tcPr>
            <w:tcW w:w="1264" w:type="pct"/>
            <w:tcBorders>
              <w:top w:val="nil"/>
              <w:left w:val="nil"/>
              <w:right w:val="nil"/>
            </w:tcBorders>
            <w:shd w:val="clear" w:color="auto" w:fill="auto"/>
            <w:noWrap/>
            <w:hideMark/>
          </w:tcPr>
          <w:p w14:paraId="7DDF0F31" w14:textId="77777777" w:rsidR="002434CD" w:rsidRPr="002434CD" w:rsidRDefault="002434CD" w:rsidP="00FC768A">
            <w:pPr>
              <w:pStyle w:val="BCLPhDTABLESTEXT"/>
            </w:pPr>
            <w:proofErr w:type="spellStart"/>
            <w:r w:rsidRPr="002434CD">
              <w:t>Battry</w:t>
            </w:r>
            <w:proofErr w:type="spellEnd"/>
            <w:r w:rsidRPr="002434CD">
              <w:t xml:space="preserve"> Slot</w:t>
            </w:r>
          </w:p>
        </w:tc>
        <w:tc>
          <w:tcPr>
            <w:tcW w:w="3736" w:type="pct"/>
            <w:tcBorders>
              <w:top w:val="nil"/>
              <w:left w:val="nil"/>
              <w:right w:val="nil"/>
            </w:tcBorders>
            <w:shd w:val="clear" w:color="auto" w:fill="auto"/>
            <w:noWrap/>
            <w:hideMark/>
          </w:tcPr>
          <w:p w14:paraId="7156B9FE" w14:textId="77777777" w:rsidR="002434CD" w:rsidRPr="002434CD" w:rsidRDefault="002434CD" w:rsidP="00FC768A">
            <w:pPr>
              <w:pStyle w:val="BCLPhDTABLESTEXT"/>
            </w:pPr>
            <w:r w:rsidRPr="002434CD">
              <w:t>Records location in battery rack of battery vended or returned.</w:t>
            </w:r>
          </w:p>
        </w:tc>
      </w:tr>
      <w:tr w:rsidR="002434CD" w:rsidRPr="002434CD" w14:paraId="1A24E2A5" w14:textId="77777777" w:rsidTr="0046014F">
        <w:trPr>
          <w:trHeight w:val="300"/>
        </w:trPr>
        <w:tc>
          <w:tcPr>
            <w:tcW w:w="1264" w:type="pct"/>
            <w:tcBorders>
              <w:top w:val="nil"/>
              <w:left w:val="nil"/>
              <w:bottom w:val="single" w:sz="4" w:space="0" w:color="auto"/>
              <w:right w:val="nil"/>
            </w:tcBorders>
            <w:shd w:val="clear" w:color="auto" w:fill="auto"/>
            <w:noWrap/>
            <w:hideMark/>
          </w:tcPr>
          <w:p w14:paraId="1928C88E" w14:textId="77777777" w:rsidR="002434CD" w:rsidRPr="002434CD" w:rsidRDefault="002434CD" w:rsidP="00FC768A">
            <w:pPr>
              <w:pStyle w:val="BCLPhDTABLESTEXT"/>
            </w:pPr>
            <w:r w:rsidRPr="002434CD">
              <w:t>Battery ID</w:t>
            </w:r>
          </w:p>
        </w:tc>
        <w:tc>
          <w:tcPr>
            <w:tcW w:w="3736" w:type="pct"/>
            <w:tcBorders>
              <w:top w:val="nil"/>
              <w:left w:val="nil"/>
              <w:bottom w:val="single" w:sz="4" w:space="0" w:color="auto"/>
              <w:right w:val="nil"/>
            </w:tcBorders>
            <w:shd w:val="clear" w:color="auto" w:fill="auto"/>
            <w:noWrap/>
            <w:hideMark/>
          </w:tcPr>
          <w:p w14:paraId="4CA2BC76" w14:textId="77777777" w:rsidR="002434CD" w:rsidRPr="002434CD" w:rsidRDefault="002434CD" w:rsidP="00FC768A">
            <w:pPr>
              <w:pStyle w:val="BCLPhDTABLESTEXT"/>
            </w:pPr>
            <w:r w:rsidRPr="002434CD">
              <w:t>Records ID of battery vended or returned.</w:t>
            </w:r>
          </w:p>
        </w:tc>
      </w:tr>
    </w:tbl>
    <w:p w14:paraId="14179D60" w14:textId="77777777" w:rsidR="006A0312" w:rsidRDefault="006A0312" w:rsidP="00FC768A">
      <w:pPr>
        <w:pStyle w:val="BCLPhDNormal"/>
      </w:pPr>
    </w:p>
    <w:p w14:paraId="68FD1FA6" w14:textId="05F9C2BD" w:rsidR="00415BA3" w:rsidRDefault="00247C76" w:rsidP="00247C76">
      <w:pPr>
        <w:pStyle w:val="BCLPhDHEADING2"/>
      </w:pPr>
      <w:bookmarkStart w:id="16" w:name="_Toc233444117"/>
      <w:r>
        <w:t xml:space="preserve">1.6.2 </w:t>
      </w:r>
      <w:r w:rsidR="00415BA3">
        <w:t>GPS Data</w:t>
      </w:r>
      <w:bookmarkEnd w:id="16"/>
    </w:p>
    <w:p w14:paraId="51B410D9" w14:textId="77777777" w:rsidR="00241AFD" w:rsidRDefault="00E0399C" w:rsidP="00FC768A">
      <w:pPr>
        <w:pStyle w:val="BCLPhDNormal"/>
      </w:pPr>
      <w:r>
        <w:t xml:space="preserve">In addition to transaction data recorded at the station kiosk, each bicycle in the system, e-bikes and regular bikes, </w:t>
      </w:r>
      <w:r w:rsidR="00A34A76">
        <w:t>is</w:t>
      </w:r>
      <w:r>
        <w:t xml:space="preserve"> outfitted with </w:t>
      </w:r>
      <w:r w:rsidR="00A34A76">
        <w:t>equipment to receive and record</w:t>
      </w:r>
      <w:r>
        <w:t xml:space="preserve"> GPS </w:t>
      </w:r>
      <w:r w:rsidR="00A34A76">
        <w:t xml:space="preserve">data. </w:t>
      </w:r>
      <w:r w:rsidR="002F174A">
        <w:fldChar w:fldCharType="begin"/>
      </w:r>
      <w:r w:rsidR="00E339C2">
        <w:instrText xml:space="preserve"> REF _Ref309108210 \h </w:instrText>
      </w:r>
      <w:r w:rsidR="002F174A">
        <w:fldChar w:fldCharType="separate"/>
      </w:r>
      <w:r w:rsidR="00F05E41">
        <w:t xml:space="preserve">Table </w:t>
      </w:r>
      <w:r w:rsidR="00F05E41">
        <w:rPr>
          <w:noProof/>
        </w:rPr>
        <w:t>2</w:t>
      </w:r>
      <w:r w:rsidR="002F174A">
        <w:fldChar w:fldCharType="end"/>
      </w:r>
      <w:r w:rsidR="00D52207">
        <w:t xml:space="preserve"> details the National Marine Electronics Association (NMEA) sentences that are recorded for each bicycle type and the data that is obtained from those sentences, relevant</w:t>
      </w:r>
      <w:r w:rsidR="003861D1">
        <w:t xml:space="preserve"> to this work. </w:t>
      </w:r>
      <w:r w:rsidR="00241AFD">
        <w:t xml:space="preserve">All NMEA sentences are recorded for each position at a rate of one position fix per second. </w:t>
      </w:r>
    </w:p>
    <w:p w14:paraId="03F7441B" w14:textId="77777777" w:rsidR="00B273E9" w:rsidRDefault="00B273E9" w:rsidP="00FC768A">
      <w:pPr>
        <w:pStyle w:val="BCLPhDNormal"/>
      </w:pPr>
    </w:p>
    <w:p w14:paraId="3FFC692B" w14:textId="77777777" w:rsidR="00B273E9" w:rsidRDefault="00B273E9" w:rsidP="00FC768A">
      <w:pPr>
        <w:pStyle w:val="BCLPhDTableCaption"/>
      </w:pPr>
      <w:bookmarkStart w:id="17" w:name="_Ref309108210"/>
      <w:bookmarkStart w:id="18" w:name="_Toc309201897"/>
      <w:r>
        <w:t xml:space="preserve">Table </w:t>
      </w:r>
      <w:fldSimple w:instr=" SEQ Table \* ARABIC ">
        <w:r w:rsidR="00F05E41">
          <w:rPr>
            <w:noProof/>
          </w:rPr>
          <w:t>2</w:t>
        </w:r>
      </w:fldSimple>
      <w:bookmarkEnd w:id="17"/>
      <w:r>
        <w:t>: Recorded GPS Data</w:t>
      </w:r>
      <w:bookmarkEnd w:id="18"/>
    </w:p>
    <w:tbl>
      <w:tblPr>
        <w:tblpPr w:leftFromText="180" w:rightFromText="180" w:vertAnchor="text" w:tblpY="1"/>
        <w:tblOverlap w:val="never"/>
        <w:tblW w:w="0" w:type="auto"/>
        <w:tblInd w:w="91" w:type="dxa"/>
        <w:tblLook w:val="04A0" w:firstRow="1" w:lastRow="0" w:firstColumn="1" w:lastColumn="0" w:noHBand="0" w:noVBand="1"/>
      </w:tblPr>
      <w:tblGrid>
        <w:gridCol w:w="1588"/>
        <w:gridCol w:w="1577"/>
        <w:gridCol w:w="3355"/>
      </w:tblGrid>
      <w:tr w:rsidR="00B273E9" w:rsidRPr="006A4AFE" w14:paraId="041938A8" w14:textId="77777777" w:rsidTr="006A4AFE">
        <w:trPr>
          <w:trHeight w:val="300"/>
          <w:tblHeader/>
        </w:trPr>
        <w:tc>
          <w:tcPr>
            <w:tcW w:w="0" w:type="auto"/>
            <w:gridSpan w:val="2"/>
            <w:tcBorders>
              <w:top w:val="single" w:sz="4" w:space="0" w:color="auto"/>
              <w:left w:val="nil"/>
              <w:bottom w:val="nil"/>
              <w:right w:val="nil"/>
            </w:tcBorders>
            <w:shd w:val="clear" w:color="auto" w:fill="DBE5F1" w:themeFill="accent1" w:themeFillTint="33"/>
            <w:noWrap/>
            <w:vAlign w:val="bottom"/>
            <w:hideMark/>
          </w:tcPr>
          <w:p w14:paraId="515B7AA6" w14:textId="77777777" w:rsidR="00B273E9" w:rsidRPr="006A4AFE" w:rsidRDefault="00B273E9" w:rsidP="00FC768A">
            <w:pPr>
              <w:pStyle w:val="BCLPhDTABLESTEXT"/>
            </w:pPr>
            <w:r w:rsidRPr="006A4AFE">
              <w:t>NMEA Sentences Recorded</w:t>
            </w:r>
          </w:p>
        </w:tc>
        <w:tc>
          <w:tcPr>
            <w:tcW w:w="0" w:type="auto"/>
            <w:vMerge w:val="restart"/>
            <w:tcBorders>
              <w:top w:val="single" w:sz="4" w:space="0" w:color="auto"/>
              <w:left w:val="nil"/>
              <w:bottom w:val="single" w:sz="4" w:space="0" w:color="auto"/>
              <w:right w:val="nil"/>
            </w:tcBorders>
            <w:shd w:val="clear" w:color="auto" w:fill="DBE5F1" w:themeFill="accent1" w:themeFillTint="33"/>
            <w:vAlign w:val="bottom"/>
            <w:hideMark/>
          </w:tcPr>
          <w:p w14:paraId="3D7D1EF4" w14:textId="77777777" w:rsidR="00B273E9" w:rsidRPr="006A4AFE" w:rsidRDefault="00B273E9" w:rsidP="00FC768A">
            <w:pPr>
              <w:pStyle w:val="BCLPhDTABLESTEXT"/>
            </w:pPr>
            <w:r w:rsidRPr="006A4AFE">
              <w:t>Pertinent Data Recorded</w:t>
            </w:r>
          </w:p>
        </w:tc>
      </w:tr>
      <w:tr w:rsidR="00B273E9" w:rsidRPr="006A4AFE" w14:paraId="4174F8C7" w14:textId="77777777" w:rsidTr="006A4AFE">
        <w:trPr>
          <w:trHeight w:val="300"/>
          <w:tblHeader/>
        </w:trPr>
        <w:tc>
          <w:tcPr>
            <w:tcW w:w="0" w:type="auto"/>
            <w:tcBorders>
              <w:top w:val="nil"/>
              <w:left w:val="nil"/>
              <w:bottom w:val="single" w:sz="4" w:space="0" w:color="auto"/>
              <w:right w:val="nil"/>
            </w:tcBorders>
            <w:shd w:val="clear" w:color="auto" w:fill="DBE5F1" w:themeFill="accent1" w:themeFillTint="33"/>
            <w:noWrap/>
            <w:vAlign w:val="bottom"/>
            <w:hideMark/>
          </w:tcPr>
          <w:p w14:paraId="569F397B" w14:textId="77777777" w:rsidR="00B273E9" w:rsidRPr="006A4AFE" w:rsidRDefault="00B273E9" w:rsidP="00FC768A">
            <w:pPr>
              <w:pStyle w:val="BCLPhDTABLESTEXT"/>
            </w:pPr>
            <w:r w:rsidRPr="006A4AFE">
              <w:t>Regular Bicycles</w:t>
            </w:r>
          </w:p>
        </w:tc>
        <w:tc>
          <w:tcPr>
            <w:tcW w:w="0" w:type="auto"/>
            <w:tcBorders>
              <w:top w:val="nil"/>
              <w:left w:val="nil"/>
              <w:bottom w:val="single" w:sz="4" w:space="0" w:color="auto"/>
              <w:right w:val="nil"/>
            </w:tcBorders>
            <w:shd w:val="clear" w:color="auto" w:fill="DBE5F1" w:themeFill="accent1" w:themeFillTint="33"/>
            <w:noWrap/>
            <w:vAlign w:val="bottom"/>
            <w:hideMark/>
          </w:tcPr>
          <w:p w14:paraId="356D0338" w14:textId="77777777" w:rsidR="00B273E9" w:rsidRPr="006A4AFE" w:rsidRDefault="00B273E9" w:rsidP="00FC768A">
            <w:pPr>
              <w:pStyle w:val="BCLPhDTABLESTEXT"/>
            </w:pPr>
            <w:r w:rsidRPr="006A4AFE">
              <w:t>Electric Bicycles</w:t>
            </w:r>
          </w:p>
        </w:tc>
        <w:tc>
          <w:tcPr>
            <w:tcW w:w="0" w:type="auto"/>
            <w:vMerge/>
            <w:tcBorders>
              <w:top w:val="nil"/>
              <w:left w:val="nil"/>
              <w:bottom w:val="single" w:sz="4" w:space="0" w:color="auto"/>
              <w:right w:val="nil"/>
            </w:tcBorders>
            <w:shd w:val="clear" w:color="auto" w:fill="DBE5F1" w:themeFill="accent1" w:themeFillTint="33"/>
            <w:vAlign w:val="center"/>
            <w:hideMark/>
          </w:tcPr>
          <w:p w14:paraId="32214586" w14:textId="77777777" w:rsidR="00B273E9" w:rsidRPr="006A4AFE" w:rsidRDefault="00B273E9" w:rsidP="00FC768A">
            <w:pPr>
              <w:pStyle w:val="BCLPhDTABLESTEXT"/>
            </w:pPr>
          </w:p>
        </w:tc>
      </w:tr>
      <w:tr w:rsidR="00B273E9" w:rsidRPr="006A4AFE" w14:paraId="7A3BB611" w14:textId="77777777" w:rsidTr="006A4AFE">
        <w:trPr>
          <w:trHeight w:val="300"/>
        </w:trPr>
        <w:tc>
          <w:tcPr>
            <w:tcW w:w="0" w:type="auto"/>
            <w:tcBorders>
              <w:top w:val="single" w:sz="4" w:space="0" w:color="auto"/>
              <w:left w:val="nil"/>
              <w:bottom w:val="nil"/>
              <w:right w:val="nil"/>
            </w:tcBorders>
            <w:shd w:val="clear" w:color="auto" w:fill="auto"/>
            <w:noWrap/>
            <w:vAlign w:val="bottom"/>
            <w:hideMark/>
          </w:tcPr>
          <w:p w14:paraId="3F78AEA1" w14:textId="77777777" w:rsidR="00B273E9" w:rsidRPr="006A4AFE" w:rsidRDefault="00B273E9" w:rsidP="00FC768A">
            <w:pPr>
              <w:pStyle w:val="BCLPhDTABLESTEXT"/>
            </w:pPr>
            <w:r w:rsidRPr="006A4AFE">
              <w:t>GPGGA</w:t>
            </w:r>
          </w:p>
        </w:tc>
        <w:tc>
          <w:tcPr>
            <w:tcW w:w="0" w:type="auto"/>
            <w:tcBorders>
              <w:top w:val="single" w:sz="4" w:space="0" w:color="auto"/>
              <w:left w:val="nil"/>
              <w:bottom w:val="nil"/>
              <w:right w:val="nil"/>
            </w:tcBorders>
            <w:shd w:val="clear" w:color="auto" w:fill="auto"/>
            <w:noWrap/>
            <w:vAlign w:val="bottom"/>
            <w:hideMark/>
          </w:tcPr>
          <w:p w14:paraId="13D02325" w14:textId="77777777" w:rsidR="00B273E9" w:rsidRPr="006A4AFE" w:rsidRDefault="00B273E9" w:rsidP="00FC768A">
            <w:pPr>
              <w:pStyle w:val="BCLPhDTABLESTEXT"/>
            </w:pPr>
            <w:r w:rsidRPr="006A4AFE">
              <w:t>GPGGA</w:t>
            </w:r>
          </w:p>
        </w:tc>
        <w:tc>
          <w:tcPr>
            <w:tcW w:w="0" w:type="auto"/>
            <w:tcBorders>
              <w:top w:val="single" w:sz="4" w:space="0" w:color="auto"/>
              <w:left w:val="nil"/>
              <w:bottom w:val="nil"/>
              <w:right w:val="nil"/>
            </w:tcBorders>
            <w:shd w:val="clear" w:color="auto" w:fill="auto"/>
            <w:noWrap/>
            <w:vAlign w:val="bottom"/>
            <w:hideMark/>
          </w:tcPr>
          <w:p w14:paraId="32E0EEF3" w14:textId="77777777" w:rsidR="00B273E9" w:rsidRPr="006A4AFE" w:rsidRDefault="00B273E9" w:rsidP="00FC768A">
            <w:pPr>
              <w:pStyle w:val="BCLPhDTABLESTEXT"/>
            </w:pPr>
            <w:r w:rsidRPr="006A4AFE">
              <w:t>UTC Time</w:t>
            </w:r>
          </w:p>
        </w:tc>
      </w:tr>
      <w:tr w:rsidR="00B273E9" w:rsidRPr="006A4AFE" w14:paraId="2FCBE544" w14:textId="77777777" w:rsidTr="006A4AFE">
        <w:trPr>
          <w:trHeight w:val="300"/>
        </w:trPr>
        <w:tc>
          <w:tcPr>
            <w:tcW w:w="0" w:type="auto"/>
            <w:tcBorders>
              <w:top w:val="nil"/>
              <w:left w:val="nil"/>
              <w:bottom w:val="nil"/>
              <w:right w:val="nil"/>
            </w:tcBorders>
            <w:shd w:val="clear" w:color="auto" w:fill="auto"/>
            <w:noWrap/>
            <w:vAlign w:val="bottom"/>
            <w:hideMark/>
          </w:tcPr>
          <w:p w14:paraId="5FC4A98D" w14:textId="77777777" w:rsidR="00B273E9" w:rsidRPr="006A4AFE" w:rsidRDefault="00B273E9" w:rsidP="00FC768A">
            <w:pPr>
              <w:pStyle w:val="BCLPhDTABLESTEXT"/>
            </w:pPr>
            <w:r w:rsidRPr="006A4AFE">
              <w:t>GPGSA</w:t>
            </w:r>
          </w:p>
        </w:tc>
        <w:tc>
          <w:tcPr>
            <w:tcW w:w="0" w:type="auto"/>
            <w:tcBorders>
              <w:top w:val="nil"/>
              <w:left w:val="nil"/>
              <w:bottom w:val="nil"/>
              <w:right w:val="nil"/>
            </w:tcBorders>
            <w:shd w:val="clear" w:color="auto" w:fill="auto"/>
            <w:noWrap/>
            <w:vAlign w:val="bottom"/>
            <w:hideMark/>
          </w:tcPr>
          <w:p w14:paraId="16A97E56" w14:textId="77777777" w:rsidR="00B273E9" w:rsidRPr="006A4AFE" w:rsidRDefault="00B273E9" w:rsidP="00FC768A">
            <w:pPr>
              <w:pStyle w:val="BCLPhDTABLESTEXT"/>
            </w:pPr>
            <w:r w:rsidRPr="006A4AFE">
              <w:t>GPGSA</w:t>
            </w:r>
          </w:p>
        </w:tc>
        <w:tc>
          <w:tcPr>
            <w:tcW w:w="0" w:type="auto"/>
            <w:tcBorders>
              <w:top w:val="nil"/>
              <w:left w:val="nil"/>
              <w:bottom w:val="nil"/>
              <w:right w:val="nil"/>
            </w:tcBorders>
            <w:shd w:val="clear" w:color="auto" w:fill="auto"/>
            <w:noWrap/>
            <w:vAlign w:val="bottom"/>
            <w:hideMark/>
          </w:tcPr>
          <w:p w14:paraId="7F60633C" w14:textId="77777777" w:rsidR="00B273E9" w:rsidRPr="006A4AFE" w:rsidRDefault="00B273E9" w:rsidP="00FC768A">
            <w:pPr>
              <w:pStyle w:val="BCLPhDTABLESTEXT"/>
            </w:pPr>
            <w:r w:rsidRPr="006A4AFE">
              <w:t>UTC Date</w:t>
            </w:r>
          </w:p>
        </w:tc>
      </w:tr>
      <w:tr w:rsidR="00B273E9" w:rsidRPr="006A4AFE" w14:paraId="68C5F869" w14:textId="77777777" w:rsidTr="006A4AFE">
        <w:trPr>
          <w:trHeight w:val="300"/>
        </w:trPr>
        <w:tc>
          <w:tcPr>
            <w:tcW w:w="0" w:type="auto"/>
            <w:tcBorders>
              <w:top w:val="nil"/>
              <w:left w:val="nil"/>
              <w:bottom w:val="nil"/>
              <w:right w:val="nil"/>
            </w:tcBorders>
            <w:shd w:val="clear" w:color="auto" w:fill="auto"/>
            <w:noWrap/>
            <w:vAlign w:val="bottom"/>
            <w:hideMark/>
          </w:tcPr>
          <w:p w14:paraId="3C272DE8" w14:textId="77777777" w:rsidR="00B273E9" w:rsidRPr="006A4AFE" w:rsidRDefault="00B273E9" w:rsidP="00FC768A">
            <w:pPr>
              <w:pStyle w:val="BCLPhDTABLESTEXT"/>
            </w:pPr>
            <w:r w:rsidRPr="006A4AFE">
              <w:t>GPGSV</w:t>
            </w:r>
          </w:p>
        </w:tc>
        <w:tc>
          <w:tcPr>
            <w:tcW w:w="0" w:type="auto"/>
            <w:tcBorders>
              <w:top w:val="nil"/>
              <w:left w:val="nil"/>
              <w:bottom w:val="nil"/>
              <w:right w:val="nil"/>
            </w:tcBorders>
            <w:shd w:val="clear" w:color="auto" w:fill="auto"/>
            <w:noWrap/>
            <w:vAlign w:val="bottom"/>
            <w:hideMark/>
          </w:tcPr>
          <w:p w14:paraId="4618ECB5" w14:textId="77777777" w:rsidR="00B273E9" w:rsidRPr="006A4AFE" w:rsidRDefault="00B273E9" w:rsidP="00FC768A">
            <w:pPr>
              <w:pStyle w:val="BCLPhDTABLESTEXT"/>
            </w:pPr>
            <w:r w:rsidRPr="006A4AFE">
              <w:t>PGRMF</w:t>
            </w:r>
          </w:p>
        </w:tc>
        <w:tc>
          <w:tcPr>
            <w:tcW w:w="0" w:type="auto"/>
            <w:tcBorders>
              <w:top w:val="nil"/>
              <w:left w:val="nil"/>
              <w:bottom w:val="nil"/>
              <w:right w:val="nil"/>
            </w:tcBorders>
            <w:shd w:val="clear" w:color="auto" w:fill="auto"/>
            <w:noWrap/>
            <w:vAlign w:val="bottom"/>
            <w:hideMark/>
          </w:tcPr>
          <w:p w14:paraId="453DA3E9" w14:textId="77777777" w:rsidR="00B273E9" w:rsidRPr="006A4AFE" w:rsidRDefault="00B273E9" w:rsidP="00FC768A">
            <w:pPr>
              <w:pStyle w:val="BCLPhDTABLESTEXT"/>
            </w:pPr>
            <w:r w:rsidRPr="006A4AFE">
              <w:t>Latitude (DDMM.MMMM)</w:t>
            </w:r>
          </w:p>
        </w:tc>
      </w:tr>
      <w:tr w:rsidR="00B273E9" w:rsidRPr="006A4AFE" w14:paraId="0FE304CE" w14:textId="77777777" w:rsidTr="006A4AFE">
        <w:trPr>
          <w:trHeight w:val="300"/>
        </w:trPr>
        <w:tc>
          <w:tcPr>
            <w:tcW w:w="0" w:type="auto"/>
            <w:tcBorders>
              <w:top w:val="nil"/>
              <w:left w:val="nil"/>
              <w:bottom w:val="nil"/>
              <w:right w:val="nil"/>
            </w:tcBorders>
            <w:shd w:val="clear" w:color="auto" w:fill="auto"/>
            <w:noWrap/>
            <w:vAlign w:val="bottom"/>
            <w:hideMark/>
          </w:tcPr>
          <w:p w14:paraId="0DD7BB06" w14:textId="77777777" w:rsidR="00B273E9" w:rsidRPr="006A4AFE" w:rsidRDefault="00B273E9" w:rsidP="00FC768A">
            <w:pPr>
              <w:pStyle w:val="BCLPhDTABLESTEXT"/>
            </w:pPr>
            <w:r w:rsidRPr="006A4AFE">
              <w:t>GPVTG</w:t>
            </w:r>
          </w:p>
        </w:tc>
        <w:tc>
          <w:tcPr>
            <w:tcW w:w="0" w:type="auto"/>
            <w:tcBorders>
              <w:top w:val="nil"/>
              <w:left w:val="nil"/>
              <w:bottom w:val="nil"/>
              <w:right w:val="nil"/>
            </w:tcBorders>
            <w:shd w:val="clear" w:color="auto" w:fill="auto"/>
            <w:noWrap/>
            <w:vAlign w:val="bottom"/>
            <w:hideMark/>
          </w:tcPr>
          <w:p w14:paraId="282E97B8" w14:textId="77777777" w:rsidR="00B273E9" w:rsidRPr="006A4AFE" w:rsidRDefault="00B273E9" w:rsidP="00FC768A">
            <w:pPr>
              <w:pStyle w:val="BCLPhDTABLESTEXT"/>
            </w:pPr>
            <w:r w:rsidRPr="006A4AFE">
              <w:t>PGRME</w:t>
            </w:r>
          </w:p>
        </w:tc>
        <w:tc>
          <w:tcPr>
            <w:tcW w:w="0" w:type="auto"/>
            <w:tcBorders>
              <w:top w:val="nil"/>
              <w:left w:val="nil"/>
              <w:bottom w:val="nil"/>
              <w:right w:val="nil"/>
            </w:tcBorders>
            <w:shd w:val="clear" w:color="auto" w:fill="auto"/>
            <w:noWrap/>
            <w:vAlign w:val="bottom"/>
            <w:hideMark/>
          </w:tcPr>
          <w:p w14:paraId="1E7F2CB6" w14:textId="77777777" w:rsidR="00B273E9" w:rsidRPr="006A4AFE" w:rsidRDefault="00B273E9" w:rsidP="00FC768A">
            <w:pPr>
              <w:pStyle w:val="BCLPhDTABLESTEXT"/>
            </w:pPr>
            <w:r w:rsidRPr="006A4AFE">
              <w:t>Longitude (DDDMM.MMMM)</w:t>
            </w:r>
          </w:p>
        </w:tc>
      </w:tr>
      <w:tr w:rsidR="00B273E9" w:rsidRPr="006A4AFE" w14:paraId="69F9BFB2" w14:textId="77777777" w:rsidTr="006A4AFE">
        <w:trPr>
          <w:trHeight w:val="300"/>
        </w:trPr>
        <w:tc>
          <w:tcPr>
            <w:tcW w:w="0" w:type="auto"/>
            <w:tcBorders>
              <w:top w:val="nil"/>
              <w:left w:val="nil"/>
              <w:bottom w:val="nil"/>
              <w:right w:val="nil"/>
            </w:tcBorders>
            <w:shd w:val="clear" w:color="auto" w:fill="auto"/>
            <w:noWrap/>
            <w:vAlign w:val="bottom"/>
            <w:hideMark/>
          </w:tcPr>
          <w:p w14:paraId="133C1FA4" w14:textId="77777777" w:rsidR="00B273E9" w:rsidRPr="006A4AFE" w:rsidRDefault="00B273E9" w:rsidP="00FC768A">
            <w:pPr>
              <w:pStyle w:val="BCLPhDTABLESTEXT"/>
            </w:pPr>
            <w:r w:rsidRPr="006A4AFE">
              <w:t>PGRMB</w:t>
            </w:r>
          </w:p>
        </w:tc>
        <w:tc>
          <w:tcPr>
            <w:tcW w:w="0" w:type="auto"/>
            <w:tcBorders>
              <w:top w:val="nil"/>
              <w:left w:val="nil"/>
              <w:bottom w:val="nil"/>
              <w:right w:val="nil"/>
            </w:tcBorders>
            <w:shd w:val="clear" w:color="auto" w:fill="auto"/>
            <w:noWrap/>
            <w:vAlign w:val="bottom"/>
            <w:hideMark/>
          </w:tcPr>
          <w:p w14:paraId="04969107" w14:textId="77777777" w:rsidR="00B273E9" w:rsidRPr="006A4AFE" w:rsidRDefault="00B273E9" w:rsidP="00FC768A">
            <w:pPr>
              <w:pStyle w:val="BCLPhDTABLESTEXT"/>
            </w:pPr>
            <w:r w:rsidRPr="006A4AFE">
              <w:t>PGRMV</w:t>
            </w:r>
          </w:p>
        </w:tc>
        <w:tc>
          <w:tcPr>
            <w:tcW w:w="0" w:type="auto"/>
            <w:tcBorders>
              <w:top w:val="nil"/>
              <w:left w:val="nil"/>
              <w:bottom w:val="nil"/>
              <w:right w:val="nil"/>
            </w:tcBorders>
            <w:shd w:val="clear" w:color="auto" w:fill="auto"/>
            <w:noWrap/>
            <w:vAlign w:val="bottom"/>
            <w:hideMark/>
          </w:tcPr>
          <w:p w14:paraId="1F4660BC" w14:textId="77777777" w:rsidR="00B273E9" w:rsidRPr="006A4AFE" w:rsidRDefault="00B273E9" w:rsidP="00FC768A">
            <w:pPr>
              <w:pStyle w:val="BCLPhDTABLESTEXT"/>
            </w:pPr>
            <w:r w:rsidRPr="006A4AFE">
              <w:t>HDOP (</w:t>
            </w:r>
            <w:proofErr w:type="spellStart"/>
            <w:r w:rsidRPr="006A4AFE">
              <w:t>xx.x</w:t>
            </w:r>
            <w:proofErr w:type="spellEnd"/>
            <w:r w:rsidRPr="006A4AFE">
              <w:t>)</w:t>
            </w:r>
          </w:p>
        </w:tc>
      </w:tr>
      <w:tr w:rsidR="00B273E9" w:rsidRPr="006A4AFE" w14:paraId="0681B20E" w14:textId="77777777" w:rsidTr="006A4AFE">
        <w:trPr>
          <w:trHeight w:val="300"/>
        </w:trPr>
        <w:tc>
          <w:tcPr>
            <w:tcW w:w="0" w:type="auto"/>
            <w:tcBorders>
              <w:top w:val="nil"/>
              <w:left w:val="nil"/>
              <w:bottom w:val="nil"/>
              <w:right w:val="nil"/>
            </w:tcBorders>
            <w:shd w:val="clear" w:color="auto" w:fill="auto"/>
            <w:noWrap/>
            <w:vAlign w:val="bottom"/>
            <w:hideMark/>
          </w:tcPr>
          <w:p w14:paraId="2D3C00BB" w14:textId="77777777" w:rsidR="00B273E9" w:rsidRPr="006A4AFE" w:rsidRDefault="00B273E9" w:rsidP="00FC768A">
            <w:pPr>
              <w:pStyle w:val="BCLPhDTABLESTEXT"/>
            </w:pPr>
            <w:r w:rsidRPr="006A4AFE">
              <w:t>PGRME</w:t>
            </w:r>
          </w:p>
        </w:tc>
        <w:tc>
          <w:tcPr>
            <w:tcW w:w="0" w:type="auto"/>
            <w:tcBorders>
              <w:top w:val="nil"/>
              <w:left w:val="nil"/>
              <w:bottom w:val="nil"/>
              <w:right w:val="nil"/>
            </w:tcBorders>
            <w:shd w:val="clear" w:color="auto" w:fill="auto"/>
            <w:noWrap/>
            <w:vAlign w:val="bottom"/>
            <w:hideMark/>
          </w:tcPr>
          <w:p w14:paraId="71F4E371"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5AC65A43" w14:textId="77777777" w:rsidR="00B273E9" w:rsidRPr="006A4AFE" w:rsidRDefault="007E0360" w:rsidP="00FC768A">
            <w:pPr>
              <w:pStyle w:val="BCLPhDTABLESTEXT"/>
            </w:pPr>
            <w:r w:rsidRPr="006A4AFE">
              <w:t>VDOP (</w:t>
            </w:r>
            <w:proofErr w:type="spellStart"/>
            <w:r w:rsidRPr="006A4AFE">
              <w:t>xx.x</w:t>
            </w:r>
            <w:proofErr w:type="spellEnd"/>
            <w:proofErr w:type="gramStart"/>
            <w:r w:rsidRPr="006A4AFE">
              <w:t>)</w:t>
            </w:r>
            <w:r>
              <w:t xml:space="preserve"> </w:t>
            </w:r>
            <w:r w:rsidRPr="006A4AFE">
              <w:t xml:space="preserve"> </w:t>
            </w:r>
            <w:proofErr w:type="gramEnd"/>
          </w:p>
        </w:tc>
      </w:tr>
      <w:tr w:rsidR="00B273E9" w:rsidRPr="006A4AFE" w14:paraId="62056184" w14:textId="77777777" w:rsidTr="006A4AFE">
        <w:trPr>
          <w:trHeight w:val="300"/>
        </w:trPr>
        <w:tc>
          <w:tcPr>
            <w:tcW w:w="0" w:type="auto"/>
            <w:tcBorders>
              <w:top w:val="nil"/>
              <w:left w:val="nil"/>
              <w:bottom w:val="nil"/>
              <w:right w:val="nil"/>
            </w:tcBorders>
            <w:shd w:val="clear" w:color="auto" w:fill="auto"/>
            <w:noWrap/>
            <w:vAlign w:val="bottom"/>
            <w:hideMark/>
          </w:tcPr>
          <w:p w14:paraId="38988446" w14:textId="77777777" w:rsidR="00B273E9" w:rsidRPr="006A4AFE" w:rsidRDefault="00B273E9" w:rsidP="00FC768A">
            <w:pPr>
              <w:pStyle w:val="BCLPhDTABLESTEXT"/>
            </w:pPr>
            <w:r w:rsidRPr="006A4AFE">
              <w:lastRenderedPageBreak/>
              <w:t>PGRMF</w:t>
            </w:r>
          </w:p>
        </w:tc>
        <w:tc>
          <w:tcPr>
            <w:tcW w:w="0" w:type="auto"/>
            <w:tcBorders>
              <w:top w:val="nil"/>
              <w:left w:val="nil"/>
              <w:bottom w:val="nil"/>
              <w:right w:val="nil"/>
            </w:tcBorders>
            <w:shd w:val="clear" w:color="auto" w:fill="auto"/>
            <w:noWrap/>
            <w:vAlign w:val="bottom"/>
            <w:hideMark/>
          </w:tcPr>
          <w:p w14:paraId="4E174C51"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6ED7A5ED" w14:textId="77777777" w:rsidR="00B273E9" w:rsidRPr="006A4AFE" w:rsidRDefault="007E0360" w:rsidP="00FC768A">
            <w:pPr>
              <w:pStyle w:val="BCLPhDTABLESTEXT"/>
            </w:pPr>
            <w:r w:rsidRPr="006A4AFE">
              <w:t>PDOP (</w:t>
            </w:r>
            <w:proofErr w:type="spellStart"/>
            <w:r w:rsidRPr="006A4AFE">
              <w:t>xx.x</w:t>
            </w:r>
            <w:proofErr w:type="spellEnd"/>
            <w:r w:rsidRPr="006A4AFE">
              <w:t>)</w:t>
            </w:r>
          </w:p>
        </w:tc>
      </w:tr>
      <w:tr w:rsidR="00B273E9" w:rsidRPr="006A4AFE" w14:paraId="0E89445A" w14:textId="77777777" w:rsidTr="006A4AFE">
        <w:trPr>
          <w:trHeight w:val="300"/>
        </w:trPr>
        <w:tc>
          <w:tcPr>
            <w:tcW w:w="0" w:type="auto"/>
            <w:tcBorders>
              <w:top w:val="nil"/>
              <w:left w:val="nil"/>
              <w:bottom w:val="nil"/>
              <w:right w:val="nil"/>
            </w:tcBorders>
            <w:shd w:val="clear" w:color="auto" w:fill="auto"/>
            <w:noWrap/>
            <w:vAlign w:val="bottom"/>
            <w:hideMark/>
          </w:tcPr>
          <w:p w14:paraId="037AFEDE" w14:textId="77777777" w:rsidR="00B273E9" w:rsidRPr="006A4AFE" w:rsidRDefault="00B273E9" w:rsidP="00FC768A">
            <w:pPr>
              <w:pStyle w:val="BCLPhDTABLESTEXT"/>
            </w:pPr>
            <w:r w:rsidRPr="006A4AFE">
              <w:t>PGRMV</w:t>
            </w:r>
          </w:p>
        </w:tc>
        <w:tc>
          <w:tcPr>
            <w:tcW w:w="0" w:type="auto"/>
            <w:tcBorders>
              <w:top w:val="nil"/>
              <w:left w:val="nil"/>
              <w:bottom w:val="nil"/>
              <w:right w:val="nil"/>
            </w:tcBorders>
            <w:shd w:val="clear" w:color="auto" w:fill="auto"/>
            <w:noWrap/>
            <w:vAlign w:val="bottom"/>
            <w:hideMark/>
          </w:tcPr>
          <w:p w14:paraId="20902C12"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55F76277" w14:textId="77777777" w:rsidR="00B273E9" w:rsidRPr="006A4AFE" w:rsidRDefault="00B273E9" w:rsidP="00FC768A">
            <w:pPr>
              <w:pStyle w:val="BCLPhDTABLESTEXT"/>
            </w:pPr>
            <w:r w:rsidRPr="006A4AFE">
              <w:t>Altitude (</w:t>
            </w:r>
            <w:proofErr w:type="spellStart"/>
            <w:r w:rsidRPr="006A4AFE">
              <w:t>xxxx.x</w:t>
            </w:r>
            <w:proofErr w:type="spellEnd"/>
            <w:r w:rsidRPr="006A4AFE">
              <w:t xml:space="preserve"> m) MSL</w:t>
            </w:r>
          </w:p>
        </w:tc>
      </w:tr>
      <w:tr w:rsidR="00B273E9" w:rsidRPr="006A4AFE" w14:paraId="747A3425" w14:textId="77777777" w:rsidTr="006A4AFE">
        <w:trPr>
          <w:trHeight w:val="300"/>
        </w:trPr>
        <w:tc>
          <w:tcPr>
            <w:tcW w:w="0" w:type="auto"/>
            <w:tcBorders>
              <w:top w:val="nil"/>
              <w:left w:val="nil"/>
              <w:bottom w:val="nil"/>
              <w:right w:val="nil"/>
            </w:tcBorders>
            <w:shd w:val="clear" w:color="auto" w:fill="auto"/>
            <w:noWrap/>
            <w:vAlign w:val="bottom"/>
            <w:hideMark/>
          </w:tcPr>
          <w:p w14:paraId="430FF15C" w14:textId="77777777" w:rsidR="00B273E9" w:rsidRPr="006A4AFE" w:rsidRDefault="00B273E9" w:rsidP="00FC768A">
            <w:pPr>
              <w:pStyle w:val="BCLPhDTABLESTEXT"/>
            </w:pPr>
            <w:r w:rsidRPr="006A4AFE">
              <w:t>PGRMM</w:t>
            </w:r>
          </w:p>
        </w:tc>
        <w:tc>
          <w:tcPr>
            <w:tcW w:w="0" w:type="auto"/>
            <w:tcBorders>
              <w:top w:val="nil"/>
              <w:left w:val="nil"/>
              <w:bottom w:val="nil"/>
              <w:right w:val="nil"/>
            </w:tcBorders>
            <w:shd w:val="clear" w:color="auto" w:fill="auto"/>
            <w:noWrap/>
            <w:vAlign w:val="bottom"/>
            <w:hideMark/>
          </w:tcPr>
          <w:p w14:paraId="55AB26E5"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21FFFC2E" w14:textId="77777777" w:rsidR="00B273E9" w:rsidRPr="006A4AFE" w:rsidRDefault="00B273E9" w:rsidP="00FC768A">
            <w:pPr>
              <w:pStyle w:val="BCLPhDTABLESTEXT"/>
            </w:pPr>
            <w:r w:rsidRPr="006A4AFE">
              <w:t>Fix type (none/2D/3D)</w:t>
            </w:r>
          </w:p>
        </w:tc>
      </w:tr>
      <w:tr w:rsidR="00B273E9" w:rsidRPr="006A4AFE" w14:paraId="6CB4C55F" w14:textId="77777777" w:rsidTr="006A4AFE">
        <w:trPr>
          <w:trHeight w:val="300"/>
        </w:trPr>
        <w:tc>
          <w:tcPr>
            <w:tcW w:w="0" w:type="auto"/>
            <w:tcBorders>
              <w:top w:val="nil"/>
              <w:left w:val="nil"/>
              <w:bottom w:val="nil"/>
              <w:right w:val="nil"/>
            </w:tcBorders>
            <w:shd w:val="clear" w:color="auto" w:fill="auto"/>
            <w:noWrap/>
            <w:vAlign w:val="bottom"/>
            <w:hideMark/>
          </w:tcPr>
          <w:p w14:paraId="0F2F5B91" w14:textId="77777777" w:rsidR="00B273E9" w:rsidRPr="006A4AFE" w:rsidRDefault="00B273E9" w:rsidP="00FC768A">
            <w:pPr>
              <w:pStyle w:val="BCLPhDTABLESTEXT"/>
            </w:pPr>
            <w:r w:rsidRPr="006A4AFE">
              <w:t>GPGLL</w:t>
            </w:r>
          </w:p>
        </w:tc>
        <w:tc>
          <w:tcPr>
            <w:tcW w:w="0" w:type="auto"/>
            <w:tcBorders>
              <w:top w:val="nil"/>
              <w:left w:val="nil"/>
              <w:bottom w:val="nil"/>
              <w:right w:val="nil"/>
            </w:tcBorders>
            <w:shd w:val="clear" w:color="auto" w:fill="auto"/>
            <w:noWrap/>
            <w:vAlign w:val="bottom"/>
            <w:hideMark/>
          </w:tcPr>
          <w:p w14:paraId="26D88159"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5AE70B99" w14:textId="77777777" w:rsidR="00B273E9" w:rsidRPr="006A4AFE" w:rsidRDefault="00B273E9" w:rsidP="00FC768A">
            <w:pPr>
              <w:pStyle w:val="BCLPhDTABLESTEXT"/>
            </w:pPr>
            <w:r w:rsidRPr="006A4AFE">
              <w:t>Est. horizontal position error (</w:t>
            </w:r>
            <w:proofErr w:type="spellStart"/>
            <w:r w:rsidRPr="006A4AFE">
              <w:t>xxx.x</w:t>
            </w:r>
            <w:proofErr w:type="spellEnd"/>
            <w:r w:rsidRPr="006A4AFE">
              <w:t xml:space="preserve"> m)</w:t>
            </w:r>
          </w:p>
        </w:tc>
      </w:tr>
      <w:tr w:rsidR="00B273E9" w:rsidRPr="006A4AFE" w14:paraId="6276D993" w14:textId="77777777" w:rsidTr="006A4AFE">
        <w:trPr>
          <w:trHeight w:val="300"/>
        </w:trPr>
        <w:tc>
          <w:tcPr>
            <w:tcW w:w="0" w:type="auto"/>
            <w:tcBorders>
              <w:top w:val="nil"/>
              <w:left w:val="nil"/>
              <w:bottom w:val="nil"/>
              <w:right w:val="nil"/>
            </w:tcBorders>
            <w:shd w:val="clear" w:color="auto" w:fill="auto"/>
            <w:noWrap/>
            <w:vAlign w:val="bottom"/>
            <w:hideMark/>
          </w:tcPr>
          <w:p w14:paraId="6E04B0B7" w14:textId="77777777" w:rsidR="00B273E9" w:rsidRPr="006A4AFE" w:rsidRDefault="00B273E9" w:rsidP="00FC768A">
            <w:pPr>
              <w:pStyle w:val="BCLPhDTABLESTEXT"/>
            </w:pPr>
            <w:r w:rsidRPr="006A4AFE">
              <w:t>PGRMID</w:t>
            </w:r>
          </w:p>
        </w:tc>
        <w:tc>
          <w:tcPr>
            <w:tcW w:w="0" w:type="auto"/>
            <w:tcBorders>
              <w:top w:val="nil"/>
              <w:left w:val="nil"/>
              <w:bottom w:val="nil"/>
              <w:right w:val="nil"/>
            </w:tcBorders>
            <w:shd w:val="clear" w:color="auto" w:fill="auto"/>
            <w:noWrap/>
            <w:vAlign w:val="bottom"/>
            <w:hideMark/>
          </w:tcPr>
          <w:p w14:paraId="44FC4934"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1D9118F3" w14:textId="77777777" w:rsidR="00B273E9" w:rsidRPr="006A4AFE" w:rsidRDefault="00B273E9" w:rsidP="00FC768A">
            <w:pPr>
              <w:pStyle w:val="BCLPhDTABLESTEXT"/>
            </w:pPr>
            <w:r w:rsidRPr="006A4AFE">
              <w:t>Est. vertical position error (</w:t>
            </w:r>
            <w:proofErr w:type="spellStart"/>
            <w:r w:rsidRPr="006A4AFE">
              <w:t>xxx.x</w:t>
            </w:r>
            <w:proofErr w:type="spellEnd"/>
            <w:r w:rsidRPr="006A4AFE">
              <w:t xml:space="preserve"> m)</w:t>
            </w:r>
          </w:p>
        </w:tc>
      </w:tr>
      <w:tr w:rsidR="00B273E9" w:rsidRPr="006A4AFE" w14:paraId="56046015" w14:textId="77777777" w:rsidTr="006A4AFE">
        <w:trPr>
          <w:trHeight w:val="300"/>
        </w:trPr>
        <w:tc>
          <w:tcPr>
            <w:tcW w:w="0" w:type="auto"/>
            <w:tcBorders>
              <w:top w:val="nil"/>
              <w:left w:val="nil"/>
              <w:bottom w:val="nil"/>
              <w:right w:val="nil"/>
            </w:tcBorders>
            <w:shd w:val="clear" w:color="auto" w:fill="auto"/>
            <w:noWrap/>
            <w:vAlign w:val="bottom"/>
            <w:hideMark/>
          </w:tcPr>
          <w:p w14:paraId="0485B832"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18F7F6D6"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7BC52AB5" w14:textId="77777777" w:rsidR="00B273E9" w:rsidRPr="006A4AFE" w:rsidRDefault="00B273E9" w:rsidP="00FC768A">
            <w:pPr>
              <w:pStyle w:val="BCLPhDTABLESTEXT"/>
            </w:pPr>
            <w:r w:rsidRPr="006A4AFE">
              <w:t>Est. total position error (</w:t>
            </w:r>
            <w:proofErr w:type="spellStart"/>
            <w:r w:rsidRPr="006A4AFE">
              <w:t>xxx.x</w:t>
            </w:r>
            <w:proofErr w:type="spellEnd"/>
            <w:r w:rsidRPr="006A4AFE">
              <w:t xml:space="preserve"> m)</w:t>
            </w:r>
          </w:p>
        </w:tc>
      </w:tr>
      <w:tr w:rsidR="00B273E9" w:rsidRPr="006A4AFE" w14:paraId="2F557E5D" w14:textId="77777777" w:rsidTr="006A4AFE">
        <w:trPr>
          <w:trHeight w:val="300"/>
        </w:trPr>
        <w:tc>
          <w:tcPr>
            <w:tcW w:w="0" w:type="auto"/>
            <w:tcBorders>
              <w:top w:val="nil"/>
              <w:left w:val="nil"/>
              <w:bottom w:val="nil"/>
              <w:right w:val="nil"/>
            </w:tcBorders>
            <w:shd w:val="clear" w:color="auto" w:fill="auto"/>
            <w:noWrap/>
            <w:vAlign w:val="bottom"/>
            <w:hideMark/>
          </w:tcPr>
          <w:p w14:paraId="00E6E910"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3587BFB6"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33D28C1A" w14:textId="77777777" w:rsidR="00B273E9" w:rsidRPr="006A4AFE" w:rsidRDefault="00B273E9" w:rsidP="00FC768A">
            <w:pPr>
              <w:pStyle w:val="BCLPhDTABLESTEXT"/>
            </w:pPr>
            <w:r w:rsidRPr="006A4AFE">
              <w:t>Speed over ground (</w:t>
            </w:r>
            <w:proofErr w:type="spellStart"/>
            <w:r w:rsidRPr="006A4AFE">
              <w:t>kph</w:t>
            </w:r>
            <w:proofErr w:type="spellEnd"/>
            <w:r w:rsidRPr="006A4AFE">
              <w:t xml:space="preserve">, </w:t>
            </w:r>
            <w:proofErr w:type="spellStart"/>
            <w:r w:rsidRPr="006A4AFE">
              <w:t>xxxx</w:t>
            </w:r>
            <w:proofErr w:type="spellEnd"/>
            <w:r w:rsidRPr="006A4AFE">
              <w:t>)</w:t>
            </w:r>
          </w:p>
        </w:tc>
      </w:tr>
      <w:tr w:rsidR="00B273E9" w:rsidRPr="006A4AFE" w14:paraId="1DD097BC" w14:textId="77777777" w:rsidTr="006A4AFE">
        <w:trPr>
          <w:trHeight w:val="300"/>
        </w:trPr>
        <w:tc>
          <w:tcPr>
            <w:tcW w:w="0" w:type="auto"/>
            <w:tcBorders>
              <w:top w:val="nil"/>
              <w:left w:val="nil"/>
              <w:bottom w:val="nil"/>
              <w:right w:val="nil"/>
            </w:tcBorders>
            <w:shd w:val="clear" w:color="auto" w:fill="auto"/>
            <w:noWrap/>
            <w:vAlign w:val="bottom"/>
            <w:hideMark/>
          </w:tcPr>
          <w:p w14:paraId="7DDD831C"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35FBB465"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14445DD6" w14:textId="77777777" w:rsidR="00B273E9" w:rsidRPr="006A4AFE" w:rsidRDefault="00B273E9" w:rsidP="00FC768A">
            <w:pPr>
              <w:pStyle w:val="BCLPhDTABLESTEXT"/>
            </w:pPr>
            <w:r w:rsidRPr="006A4AFE">
              <w:t>True E velocity (</w:t>
            </w:r>
            <w:proofErr w:type="spellStart"/>
            <w:r w:rsidRPr="006A4AFE">
              <w:t>xxx.x</w:t>
            </w:r>
            <w:proofErr w:type="spellEnd"/>
            <w:r w:rsidRPr="006A4AFE">
              <w:t xml:space="preserve"> m/s)</w:t>
            </w:r>
          </w:p>
        </w:tc>
      </w:tr>
      <w:tr w:rsidR="00B273E9" w:rsidRPr="006A4AFE" w14:paraId="4D9BCA47" w14:textId="77777777" w:rsidTr="006A4AFE">
        <w:trPr>
          <w:trHeight w:val="300"/>
        </w:trPr>
        <w:tc>
          <w:tcPr>
            <w:tcW w:w="0" w:type="auto"/>
            <w:tcBorders>
              <w:top w:val="nil"/>
              <w:left w:val="nil"/>
              <w:bottom w:val="nil"/>
              <w:right w:val="nil"/>
            </w:tcBorders>
            <w:shd w:val="clear" w:color="auto" w:fill="auto"/>
            <w:noWrap/>
            <w:vAlign w:val="bottom"/>
            <w:hideMark/>
          </w:tcPr>
          <w:p w14:paraId="6659DB97"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204A16F6" w14:textId="77777777" w:rsidR="00B273E9" w:rsidRPr="006A4AFE" w:rsidRDefault="00B273E9" w:rsidP="00FC768A">
            <w:pPr>
              <w:pStyle w:val="BCLPhDTABLESTEXT"/>
            </w:pPr>
          </w:p>
        </w:tc>
        <w:tc>
          <w:tcPr>
            <w:tcW w:w="0" w:type="auto"/>
            <w:tcBorders>
              <w:top w:val="nil"/>
              <w:left w:val="nil"/>
              <w:bottom w:val="nil"/>
              <w:right w:val="nil"/>
            </w:tcBorders>
            <w:shd w:val="clear" w:color="auto" w:fill="auto"/>
            <w:noWrap/>
            <w:vAlign w:val="bottom"/>
            <w:hideMark/>
          </w:tcPr>
          <w:p w14:paraId="555F8C72" w14:textId="77777777" w:rsidR="00B273E9" w:rsidRPr="006A4AFE" w:rsidRDefault="00B273E9" w:rsidP="00FC768A">
            <w:pPr>
              <w:pStyle w:val="BCLPhDTABLESTEXT"/>
            </w:pPr>
            <w:r w:rsidRPr="006A4AFE">
              <w:t>True N velocity (</w:t>
            </w:r>
            <w:proofErr w:type="spellStart"/>
            <w:r w:rsidRPr="006A4AFE">
              <w:t>xxx.x</w:t>
            </w:r>
            <w:proofErr w:type="spellEnd"/>
            <w:r w:rsidRPr="006A4AFE">
              <w:t xml:space="preserve"> m/s)</w:t>
            </w:r>
          </w:p>
        </w:tc>
      </w:tr>
      <w:tr w:rsidR="00B273E9" w:rsidRPr="006A4AFE" w14:paraId="75C175F7" w14:textId="77777777" w:rsidTr="006A4AFE">
        <w:trPr>
          <w:trHeight w:val="300"/>
        </w:trPr>
        <w:tc>
          <w:tcPr>
            <w:tcW w:w="0" w:type="auto"/>
            <w:tcBorders>
              <w:top w:val="nil"/>
              <w:left w:val="nil"/>
              <w:bottom w:val="single" w:sz="4" w:space="0" w:color="auto"/>
              <w:right w:val="nil"/>
            </w:tcBorders>
            <w:shd w:val="clear" w:color="auto" w:fill="auto"/>
            <w:noWrap/>
            <w:vAlign w:val="bottom"/>
            <w:hideMark/>
          </w:tcPr>
          <w:p w14:paraId="6CABEFF7" w14:textId="77777777" w:rsidR="00B273E9" w:rsidRPr="006A4AFE" w:rsidRDefault="00B273E9" w:rsidP="00FC768A">
            <w:pPr>
              <w:pStyle w:val="BCLPhDTABLESTEXT"/>
            </w:pPr>
          </w:p>
        </w:tc>
        <w:tc>
          <w:tcPr>
            <w:tcW w:w="0" w:type="auto"/>
            <w:tcBorders>
              <w:top w:val="nil"/>
              <w:left w:val="nil"/>
              <w:bottom w:val="single" w:sz="4" w:space="0" w:color="auto"/>
              <w:right w:val="nil"/>
            </w:tcBorders>
            <w:shd w:val="clear" w:color="auto" w:fill="auto"/>
            <w:noWrap/>
            <w:vAlign w:val="bottom"/>
            <w:hideMark/>
          </w:tcPr>
          <w:p w14:paraId="1B21BF55" w14:textId="77777777" w:rsidR="00B273E9" w:rsidRPr="006A4AFE" w:rsidRDefault="00B273E9" w:rsidP="00FC768A">
            <w:pPr>
              <w:pStyle w:val="BCLPhDTABLESTEXT"/>
            </w:pPr>
          </w:p>
        </w:tc>
        <w:tc>
          <w:tcPr>
            <w:tcW w:w="0" w:type="auto"/>
            <w:tcBorders>
              <w:top w:val="nil"/>
              <w:left w:val="nil"/>
              <w:bottom w:val="single" w:sz="4" w:space="0" w:color="auto"/>
              <w:right w:val="nil"/>
            </w:tcBorders>
            <w:shd w:val="clear" w:color="auto" w:fill="auto"/>
            <w:noWrap/>
            <w:vAlign w:val="bottom"/>
            <w:hideMark/>
          </w:tcPr>
          <w:p w14:paraId="78B5E93B" w14:textId="77777777" w:rsidR="00B273E9" w:rsidRPr="006A4AFE" w:rsidRDefault="00B273E9" w:rsidP="00FC768A">
            <w:pPr>
              <w:pStyle w:val="BCLPhDTABLESTEXT"/>
            </w:pPr>
            <w:r w:rsidRPr="006A4AFE">
              <w:t>Up velocity (</w:t>
            </w:r>
            <w:proofErr w:type="spellStart"/>
            <w:r w:rsidRPr="006A4AFE">
              <w:t>xxx.x</w:t>
            </w:r>
            <w:proofErr w:type="spellEnd"/>
            <w:r w:rsidRPr="006A4AFE">
              <w:t xml:space="preserve"> m/s)</w:t>
            </w:r>
          </w:p>
        </w:tc>
      </w:tr>
    </w:tbl>
    <w:p w14:paraId="19D7768D" w14:textId="77777777" w:rsidR="00CC59C1" w:rsidRDefault="006A4AFE" w:rsidP="009D4F63">
      <w:pPr>
        <w:pStyle w:val="BCLPhDHEADING3"/>
      </w:pPr>
      <w:r>
        <w:br w:type="textWrapping" w:clear="all"/>
      </w:r>
      <w:r>
        <w:tab/>
      </w:r>
    </w:p>
    <w:p w14:paraId="79EBAF66" w14:textId="77777777" w:rsidR="006944CE" w:rsidRDefault="006944CE" w:rsidP="009D4F63">
      <w:pPr>
        <w:pStyle w:val="BCLPhDHEADING3"/>
      </w:pPr>
    </w:p>
    <w:p w14:paraId="61B4D463" w14:textId="59B09291" w:rsidR="00CC59C1" w:rsidRDefault="00247C76" w:rsidP="00247C76">
      <w:pPr>
        <w:pStyle w:val="BCLPhDHEADING2"/>
      </w:pPr>
      <w:bookmarkStart w:id="19" w:name="_Toc233444118"/>
      <w:r>
        <w:t xml:space="preserve">1.6.3 </w:t>
      </w:r>
      <w:r w:rsidR="00CC59C1">
        <w:t>E-Bike Battery Monitoring</w:t>
      </w:r>
      <w:bookmarkEnd w:id="19"/>
    </w:p>
    <w:p w14:paraId="7144CF60" w14:textId="77777777" w:rsidR="002B31F2" w:rsidRDefault="00CC59C1" w:rsidP="00FC768A">
      <w:pPr>
        <w:pStyle w:val="BCLPhDNormal"/>
      </w:pPr>
      <w:r>
        <w:t xml:space="preserve">Each e-bike is powered by a 24 volt (V) / 10 ampere-hour (Ah) lithium-ion battery, which connects in the rear of the bike and supplies power to an electric motor. As users apply force to the pedals to propel the e-bike, the e-bike’s electric motor supplies an additional amount of power to assist the user and help propel the e-bike. The amount of additional power supplied through the motor is dependent on that supplied by the user. </w:t>
      </w:r>
    </w:p>
    <w:p w14:paraId="77D487EA" w14:textId="77777777" w:rsidR="002B31F2" w:rsidRDefault="002B31F2" w:rsidP="00FC768A">
      <w:pPr>
        <w:pStyle w:val="BCLPhDNormal"/>
      </w:pPr>
    </w:p>
    <w:p w14:paraId="2F6F0788" w14:textId="77777777" w:rsidR="00CC59C1" w:rsidRDefault="002B31F2" w:rsidP="00FC768A">
      <w:pPr>
        <w:pStyle w:val="BCLPhDNormal"/>
      </w:pPr>
      <w:r>
        <w:t>Using hardware installed on the e-bikes to monitor current drawn from the batteries and the charge state of the battery, the power supplied by the battery at a given time is calculated using Equation 1.</w:t>
      </w:r>
    </w:p>
    <w:p w14:paraId="5180B90F" w14:textId="77777777" w:rsidR="002B31F2" w:rsidRDefault="002B31F2" w:rsidP="00FC768A">
      <w:pPr>
        <w:pStyle w:val="BCLPhDNormal"/>
      </w:pPr>
    </w:p>
    <w:p w14:paraId="52484752" w14:textId="77777777" w:rsidR="002B31F2" w:rsidRDefault="00BC2132" w:rsidP="00FC768A">
      <w:pPr>
        <w:pStyle w:val="BCLPhDNormal"/>
      </w:pPr>
      <m:oMath>
        <m:sSub>
          <m:sSubPr>
            <m:ctrlPr>
              <w:rPr>
                <w:rFonts w:ascii="Cambria Math" w:hAnsi="Cambria Math"/>
              </w:rPr>
            </m:ctrlPr>
          </m:sSubPr>
          <m:e>
            <m:r>
              <w:rPr>
                <w:rFonts w:ascii="Cambria Math" w:hAnsi="Cambria Math"/>
              </w:rPr>
              <m:t>P</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B</m:t>
            </m:r>
          </m:sub>
        </m:sSub>
        <m:r>
          <m:rPr>
            <m:sty m:val="p"/>
          </m:rPr>
          <w:rPr>
            <w:rFonts w:ascii="Cambria Math" w:hAnsi="Cambria Math"/>
          </w:rPr>
          <m:t>×</m:t>
        </m:r>
        <m:r>
          <w:rPr>
            <w:rFonts w:ascii="Cambria Math" w:hAnsi="Cambria Math"/>
          </w:rPr>
          <m:t>I</m:t>
        </m:r>
      </m:oMath>
      <w:r w:rsidR="000109BC">
        <w:tab/>
      </w:r>
      <w:r w:rsidR="000109BC">
        <w:tab/>
      </w:r>
      <w:r w:rsidR="000109BC">
        <w:tab/>
      </w:r>
      <w:r w:rsidR="000109BC">
        <w:tab/>
      </w:r>
      <w:r w:rsidR="000109BC">
        <w:tab/>
      </w:r>
      <w:r w:rsidR="000109BC">
        <w:tab/>
      </w:r>
      <w:r w:rsidR="000109BC">
        <w:tab/>
      </w:r>
      <w:r w:rsidR="000109BC">
        <w:tab/>
      </w:r>
      <w:r w:rsidR="000109BC">
        <w:tab/>
      </w:r>
      <w:r w:rsidR="000109BC">
        <w:tab/>
      </w:r>
      <w:r w:rsidR="000109BC">
        <w:tab/>
      </w:r>
      <w:r w:rsidR="000109BC" w:rsidRPr="000109BC">
        <w:rPr>
          <w:b/>
        </w:rPr>
        <w:t>(1)</w:t>
      </w:r>
    </w:p>
    <w:p w14:paraId="39E4EA95" w14:textId="77777777" w:rsidR="002B31F2" w:rsidRDefault="002B31F2" w:rsidP="00FC768A">
      <w:pPr>
        <w:pStyle w:val="BCLPhDNormal"/>
      </w:pPr>
    </w:p>
    <w:p w14:paraId="1E082F25" w14:textId="77777777" w:rsidR="006C2C3A" w:rsidRPr="006C2C3A" w:rsidRDefault="006C2C3A" w:rsidP="00FC768A">
      <w:pPr>
        <w:pStyle w:val="BCLPhDNormal"/>
      </w:pPr>
      <w:r>
        <w:lastRenderedPageBreak/>
        <w:t>Where V</w:t>
      </w:r>
      <w:r>
        <w:rPr>
          <w:vertAlign w:val="subscript"/>
        </w:rPr>
        <w:t>B</w:t>
      </w:r>
      <w:r>
        <w:t xml:space="preserve"> is the battery voltage at the current charge state, I </w:t>
      </w:r>
      <w:proofErr w:type="gramStart"/>
      <w:r>
        <w:t>is</w:t>
      </w:r>
      <w:proofErr w:type="gramEnd"/>
      <w:r>
        <w:t xml:space="preserve"> the measured current, and P</w:t>
      </w:r>
      <w:r>
        <w:rPr>
          <w:vertAlign w:val="subscript"/>
        </w:rPr>
        <w:t>B</w:t>
      </w:r>
      <w:r>
        <w:t xml:space="preserve"> is the resulting power applied by the battery.</w:t>
      </w:r>
      <w:r w:rsidR="0084087F">
        <w:t xml:space="preserve"> The </w:t>
      </w:r>
      <w:proofErr w:type="gramStart"/>
      <w:r w:rsidR="0084087F">
        <w:t>additional power used to propel the bike is supplied by the user</w:t>
      </w:r>
      <w:proofErr w:type="gramEnd"/>
      <w:r w:rsidR="0084087F">
        <w:t>.</w:t>
      </w:r>
    </w:p>
    <w:p w14:paraId="3B057030" w14:textId="65F3B092" w:rsidR="00415BA3" w:rsidRDefault="00247C76" w:rsidP="00247C76">
      <w:pPr>
        <w:pStyle w:val="BCLPhDHEADING2"/>
      </w:pPr>
      <w:bookmarkStart w:id="20" w:name="_Toc233444119"/>
      <w:r>
        <w:t xml:space="preserve">1.6.4 </w:t>
      </w:r>
      <w:r w:rsidR="00415BA3">
        <w:t>Torque Sensor</w:t>
      </w:r>
      <w:bookmarkEnd w:id="20"/>
    </w:p>
    <w:p w14:paraId="5AADC1CB" w14:textId="77777777" w:rsidR="000A65B9" w:rsidRDefault="000A65B9" w:rsidP="00FC768A">
      <w:pPr>
        <w:pStyle w:val="BCLPhDNormal"/>
      </w:pPr>
      <w:r>
        <w:t xml:space="preserve">A torque sensor is used to monitor the force supplied by the user and provides a direct reading of the force </w:t>
      </w:r>
      <w:r w:rsidR="00722137">
        <w:t xml:space="preserve">on the e-bike’s chain. This reading is in volts, but </w:t>
      </w:r>
      <w:r>
        <w:t xml:space="preserve">the change in voltage reading on the sensor </w:t>
      </w:r>
      <w:r w:rsidR="00CF6D8F">
        <w:t>corresponds to a</w:t>
      </w:r>
      <w:r>
        <w:t xml:space="preserve"> proportional </w:t>
      </w:r>
      <w:r w:rsidR="00CF6D8F">
        <w:t xml:space="preserve">change in </w:t>
      </w:r>
      <w:r>
        <w:t xml:space="preserve">the force </w:t>
      </w:r>
      <w:r w:rsidR="00722137">
        <w:t>applied to the chain</w:t>
      </w:r>
      <w:r>
        <w:t xml:space="preserve">. </w:t>
      </w:r>
      <w:r w:rsidR="00CF6D8F">
        <w:t xml:space="preserve">Each torque sensor reads 1.5V under zero </w:t>
      </w:r>
      <w:proofErr w:type="gramStart"/>
      <w:r w:rsidR="00CF6D8F">
        <w:t>load</w:t>
      </w:r>
      <w:proofErr w:type="gramEnd"/>
      <w:r w:rsidR="00CF6D8F">
        <w:t xml:space="preserve"> and </w:t>
      </w:r>
      <w:r w:rsidR="00524FB9">
        <w:t>must be calibrated</w:t>
      </w:r>
      <w:r w:rsidR="004756D4">
        <w:t>, using methods provided by the bike manufacturer,</w:t>
      </w:r>
      <w:r w:rsidR="00524FB9">
        <w:t xml:space="preserve"> to </w:t>
      </w:r>
      <w:r w:rsidR="0006766A">
        <w:t xml:space="preserve">ensure accurate and </w:t>
      </w:r>
      <w:r w:rsidR="004756D4">
        <w:t xml:space="preserve">consistent readings. </w:t>
      </w:r>
      <w:r w:rsidR="00DF197E">
        <w:t xml:space="preserve">Given the measured force on the chain, torque and the force applied by the rider are calculated using Equation </w:t>
      </w:r>
      <w:r w:rsidR="000109BC">
        <w:t>2</w:t>
      </w:r>
      <w:r w:rsidR="00DF197E">
        <w:t>.</w:t>
      </w:r>
    </w:p>
    <w:p w14:paraId="56F07936" w14:textId="77777777" w:rsidR="00722137" w:rsidRDefault="00722137" w:rsidP="00FC768A">
      <w:pPr>
        <w:pStyle w:val="BCLPhDNormal"/>
      </w:pPr>
    </w:p>
    <w:p w14:paraId="6266FF1B" w14:textId="7AC2105B" w:rsidR="00722137" w:rsidRDefault="00722137" w:rsidP="00FC768A">
      <w:pPr>
        <w:pStyle w:val="BCLPhDNormal"/>
      </w:pPr>
      <m:oMath>
        <m:r>
          <w:rPr>
            <w:rFonts w:ascii="Cambria Math" w:hAnsi="Cambria Math"/>
          </w:rPr>
          <m:t>τ</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R</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P</m:t>
            </m:r>
          </m:sub>
        </m:sSub>
      </m:oMath>
      <w:r w:rsidR="00B77C39">
        <w:tab/>
      </w:r>
      <w:r w:rsidR="00B77C39">
        <w:tab/>
      </w:r>
      <w:r w:rsidR="00B77C39">
        <w:tab/>
      </w:r>
      <w:r w:rsidR="00B77C39">
        <w:tab/>
      </w:r>
      <w:r w:rsidR="00B77C39">
        <w:tab/>
      </w:r>
      <w:r w:rsidR="00B77C39">
        <w:tab/>
      </w:r>
      <w:r w:rsidR="00B77C39">
        <w:tab/>
      </w:r>
      <w:r w:rsidR="00B77C39">
        <w:tab/>
      </w:r>
      <w:r w:rsidR="00745070">
        <w:tab/>
      </w:r>
      <w:r w:rsidR="00B77C39">
        <w:tab/>
      </w:r>
      <w:r w:rsidR="00B77C39" w:rsidRPr="00B77C39">
        <w:rPr>
          <w:b/>
        </w:rPr>
        <w:t>(</w:t>
      </w:r>
      <w:r w:rsidR="000109BC">
        <w:rPr>
          <w:b/>
        </w:rPr>
        <w:t>2</w:t>
      </w:r>
      <w:r w:rsidR="00B77C39" w:rsidRPr="00B77C39">
        <w:rPr>
          <w:b/>
        </w:rPr>
        <w:t>)</w:t>
      </w:r>
    </w:p>
    <w:p w14:paraId="24559DA1" w14:textId="77777777" w:rsidR="000A65B9" w:rsidRDefault="000A65B9" w:rsidP="00FC768A">
      <w:pPr>
        <w:pStyle w:val="BCLPhDNormal"/>
      </w:pPr>
    </w:p>
    <w:p w14:paraId="038CF5C5" w14:textId="77777777" w:rsidR="00554EF0" w:rsidRDefault="00B77C39" w:rsidP="00FC768A">
      <w:pPr>
        <w:pStyle w:val="BCLPhDNormal"/>
      </w:pPr>
      <w:r>
        <w:t>Where τ is the torque, F</w:t>
      </w:r>
      <w:r>
        <w:rPr>
          <w:vertAlign w:val="subscript"/>
        </w:rPr>
        <w:t>C</w:t>
      </w:r>
      <w:r>
        <w:t xml:space="preserve"> is the measured force on the chain, R</w:t>
      </w:r>
      <w:r>
        <w:rPr>
          <w:vertAlign w:val="subscript"/>
        </w:rPr>
        <w:t>C</w:t>
      </w:r>
      <w:r>
        <w:t xml:space="preserve"> is the radius around which the chain is tightened, F</w:t>
      </w:r>
      <w:r>
        <w:rPr>
          <w:vertAlign w:val="subscript"/>
        </w:rPr>
        <w:t>R</w:t>
      </w:r>
      <w:r>
        <w:t xml:space="preserve"> is the force applied by the rider, and </w:t>
      </w:r>
      <w:proofErr w:type="spellStart"/>
      <w:r>
        <w:t>R</w:t>
      </w:r>
      <w:r>
        <w:rPr>
          <w:vertAlign w:val="subscript"/>
        </w:rPr>
        <w:t>p</w:t>
      </w:r>
      <w:proofErr w:type="spellEnd"/>
      <w:r>
        <w:t xml:space="preserve"> is the radius of the crank arm or the radius around which the pedal rotates.</w:t>
      </w:r>
      <w:r w:rsidR="00F56233">
        <w:t xml:space="preserve"> </w:t>
      </w:r>
    </w:p>
    <w:p w14:paraId="51BD3698" w14:textId="77777777" w:rsidR="00554EF0" w:rsidRDefault="00554EF0" w:rsidP="00FC768A">
      <w:pPr>
        <w:pStyle w:val="BCLPhDNormal"/>
      </w:pPr>
    </w:p>
    <w:p w14:paraId="62E44F9D" w14:textId="77777777" w:rsidR="00B77C39" w:rsidRPr="005B030B" w:rsidRDefault="00856418" w:rsidP="00FC768A">
      <w:pPr>
        <w:pStyle w:val="BCLPhDNormal"/>
      </w:pPr>
      <w:r w:rsidRPr="005B030B">
        <w:t xml:space="preserve">An additional sensor installed on </w:t>
      </w:r>
      <w:r w:rsidR="0093220A" w:rsidRPr="005B030B">
        <w:t>one bike</w:t>
      </w:r>
      <w:r w:rsidRPr="005B030B">
        <w:t xml:space="preserve"> will measure the speed at which the crank arm rotates.</w:t>
      </w:r>
      <w:r w:rsidR="00DF4375" w:rsidRPr="005B030B">
        <w:t xml:space="preserve"> </w:t>
      </w:r>
      <w:r w:rsidRPr="005B030B">
        <w:t>With this additional measurement, t</w:t>
      </w:r>
      <w:r w:rsidR="00A574CB" w:rsidRPr="005B030B">
        <w:t xml:space="preserve">he power supplied by the user is then calculated based using Equation </w:t>
      </w:r>
      <w:r w:rsidR="000109BC" w:rsidRPr="005B030B">
        <w:t>3</w:t>
      </w:r>
      <w:r w:rsidR="00A574CB" w:rsidRPr="005B030B">
        <w:t>.</w:t>
      </w:r>
    </w:p>
    <w:p w14:paraId="6BCF378A" w14:textId="77777777" w:rsidR="00B77C39" w:rsidRPr="005B030B" w:rsidRDefault="00B77C39" w:rsidP="00FC768A">
      <w:pPr>
        <w:pStyle w:val="BCLPhDNormal"/>
      </w:pPr>
    </w:p>
    <w:p w14:paraId="07928C7E" w14:textId="77777777" w:rsidR="00B77C39" w:rsidRPr="005B030B" w:rsidRDefault="00BC2132" w:rsidP="00FC768A">
      <w:pPr>
        <w:pStyle w:val="BCLPhDNormal"/>
      </w:pPr>
      <m:oMath>
        <m:sSub>
          <m:sSubPr>
            <m:ctrlPr>
              <w:rPr>
                <w:rFonts w:ascii="Cambria Math" w:hAnsi="Cambria Math"/>
              </w:rPr>
            </m:ctrlPr>
          </m:sSubPr>
          <m:e>
            <m:r>
              <w:rPr>
                <w:rFonts w:ascii="Cambria Math" w:hAnsi="Cambria Math"/>
              </w:rPr>
              <m:t>P</m:t>
            </m:r>
          </m:e>
          <m:sub>
            <m:r>
              <w:rPr>
                <w:rFonts w:ascii="Cambria Math" w:hAnsi="Cambria Math"/>
              </w:rPr>
              <m:t>R</m:t>
            </m:r>
          </m:sub>
        </m:sSub>
        <m:r>
          <m:rPr>
            <m:sty m:val="p"/>
          </m:rPr>
          <w:rPr>
            <w:rFonts w:ascii="Cambria Math" w:hAnsi="Cambria Math"/>
          </w:rPr>
          <m:t>=</m:t>
        </m:r>
        <m:r>
          <w:rPr>
            <w:rFonts w:ascii="Cambria Math" w:hAnsi="Cambria Math"/>
          </w:rPr>
          <m:t>τ</m:t>
        </m:r>
        <m:r>
          <m:rPr>
            <m:sty m:val="p"/>
          </m:rPr>
          <w:rPr>
            <w:rFonts w:ascii="Cambria Math" w:hAnsi="Cambria Math"/>
          </w:rPr>
          <m:t>×</m:t>
        </m:r>
        <m:sSub>
          <m:sSubPr>
            <m:ctrlPr>
              <w:rPr>
                <w:rFonts w:ascii="Cambria Math" w:hAnsi="Cambria Math"/>
              </w:rPr>
            </m:ctrlPr>
          </m:sSubPr>
          <m:e>
            <m:r>
              <w:rPr>
                <w:rFonts w:ascii="Cambria Math" w:hAnsi="Cambria Math"/>
              </w:rPr>
              <m:t>ω</m:t>
            </m:r>
          </m:e>
          <m:sub>
            <m:r>
              <w:rPr>
                <w:rFonts w:ascii="Cambria Math" w:hAnsi="Cambria Math"/>
              </w:rPr>
              <m:t>CR</m:t>
            </m:r>
          </m:sub>
        </m:sSub>
      </m:oMath>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tab/>
      </w:r>
      <w:r w:rsidR="00B77C39" w:rsidRPr="005B030B">
        <w:rPr>
          <w:b/>
        </w:rPr>
        <w:t>(</w:t>
      </w:r>
      <w:r w:rsidR="000109BC" w:rsidRPr="005B030B">
        <w:rPr>
          <w:b/>
        </w:rPr>
        <w:t>3</w:t>
      </w:r>
      <w:r w:rsidR="00B77C39" w:rsidRPr="005B030B">
        <w:rPr>
          <w:b/>
        </w:rPr>
        <w:t>)</w:t>
      </w:r>
    </w:p>
    <w:p w14:paraId="1C246BDB" w14:textId="77777777" w:rsidR="00B77C39" w:rsidRPr="005B030B" w:rsidRDefault="00B77C39" w:rsidP="00FC768A">
      <w:pPr>
        <w:pStyle w:val="BCLPhDNormal"/>
      </w:pPr>
    </w:p>
    <w:p w14:paraId="3C4A7F3C" w14:textId="77777777" w:rsidR="00415BA3" w:rsidRDefault="00B77C39" w:rsidP="00FC768A">
      <w:pPr>
        <w:pStyle w:val="BCLPhDNormal"/>
      </w:pPr>
      <w:r w:rsidRPr="005B030B">
        <w:lastRenderedPageBreak/>
        <w:t xml:space="preserve">Where </w:t>
      </w:r>
      <w:proofErr w:type="spellStart"/>
      <w:r w:rsidR="00624D13" w:rsidRPr="005B030B">
        <w:rPr>
          <w:rFonts w:cs="Times New Roman"/>
        </w:rPr>
        <w:t>ω</w:t>
      </w:r>
      <w:r w:rsidR="00624D13" w:rsidRPr="005B030B">
        <w:rPr>
          <w:vertAlign w:val="subscript"/>
        </w:rPr>
        <w:t>CR</w:t>
      </w:r>
      <w:proofErr w:type="spellEnd"/>
      <w:r w:rsidR="00624D13" w:rsidRPr="005B030B">
        <w:t xml:space="preserve"> is the measured speed of the crank arm and P</w:t>
      </w:r>
      <w:r w:rsidR="00624D13" w:rsidRPr="005B030B">
        <w:rPr>
          <w:vertAlign w:val="subscript"/>
        </w:rPr>
        <w:t>R</w:t>
      </w:r>
      <w:r w:rsidR="00624D13" w:rsidRPr="005B030B">
        <w:t xml:space="preserve"> is the power generated by the user.</w:t>
      </w:r>
      <w:r w:rsidR="0084087F" w:rsidRPr="005B030B">
        <w:t xml:space="preserve"> </w:t>
      </w:r>
      <w:r w:rsidR="00C41377" w:rsidRPr="005B030B">
        <w:t xml:space="preserve">This measurement </w:t>
      </w:r>
      <w:r w:rsidR="008B7187" w:rsidRPr="005B030B">
        <w:t xml:space="preserve">will provide </w:t>
      </w:r>
      <w:r w:rsidR="00E75657" w:rsidRPr="005B030B">
        <w:t xml:space="preserve">a baseline for </w:t>
      </w:r>
      <w:r w:rsidR="008B7187" w:rsidRPr="005B030B">
        <w:t xml:space="preserve">verification </w:t>
      </w:r>
      <w:r w:rsidR="00E75657" w:rsidRPr="005B030B">
        <w:t>of, or adjustment to, power calculations based on physics equations. To prevent sensor failure or inaccurate sensor readings due to accumulation of dirt or debris, this sensor will be monitored weekly and replaced as necessary.</w:t>
      </w:r>
    </w:p>
    <w:p w14:paraId="10FFF000" w14:textId="50C9C075" w:rsidR="003D7728" w:rsidRDefault="00247C76" w:rsidP="00247C76">
      <w:pPr>
        <w:pStyle w:val="BCLPhDHEADING-NOTOC"/>
      </w:pPr>
      <w:bookmarkStart w:id="21" w:name="_Toc308616719"/>
      <w:bookmarkStart w:id="22" w:name="_Toc309201539"/>
      <w:r>
        <w:t xml:space="preserve">1.7 </w:t>
      </w:r>
      <w:r w:rsidR="003D7728">
        <w:t>Research Questions</w:t>
      </w:r>
      <w:bookmarkEnd w:id="21"/>
      <w:bookmarkEnd w:id="22"/>
    </w:p>
    <w:p w14:paraId="45A6E340" w14:textId="77777777" w:rsidR="003D7728" w:rsidRDefault="009A0658" w:rsidP="00FC768A">
      <w:pPr>
        <w:pStyle w:val="BCLPhDNormal"/>
      </w:pPr>
      <w:r>
        <w:t xml:space="preserve">The focus of this proposed research is to address the following question: </w:t>
      </w:r>
      <w:r w:rsidRPr="009A0658">
        <w:t>As compared to regular bicycles in a bike-share system, do e-bikes promote greater physical health for the user population and do they reduce risk to user safety?</w:t>
      </w:r>
      <w:r w:rsidR="00984768">
        <w:t xml:space="preserve"> </w:t>
      </w:r>
    </w:p>
    <w:p w14:paraId="2E68F162" w14:textId="77777777" w:rsidR="00984768" w:rsidRDefault="00984768" w:rsidP="00FC768A">
      <w:pPr>
        <w:pStyle w:val="BCLPhDNormal"/>
      </w:pPr>
    </w:p>
    <w:p w14:paraId="0B00FBFF" w14:textId="77777777" w:rsidR="00984768" w:rsidRPr="00882EB3" w:rsidRDefault="00984768" w:rsidP="00FC768A">
      <w:pPr>
        <w:pStyle w:val="BCLPhDNormal"/>
      </w:pPr>
      <w:r>
        <w:t xml:space="preserve">To address that research question, the following </w:t>
      </w:r>
      <w:r w:rsidR="00882EB3">
        <w:t>questions will be addressed:</w:t>
      </w:r>
    </w:p>
    <w:p w14:paraId="3FD00C60" w14:textId="77777777" w:rsidR="00242B87" w:rsidRDefault="00242B87" w:rsidP="00FC768A">
      <w:pPr>
        <w:pStyle w:val="BCLPhDNormal"/>
        <w:numPr>
          <w:ilvl w:val="0"/>
          <w:numId w:val="6"/>
        </w:numPr>
      </w:pPr>
      <w:r>
        <w:t>Do the benefits of travel by e-bike promote users to follow safer riding behavior, or are they more likely to engage in behavior that presents safety risks?</w:t>
      </w:r>
    </w:p>
    <w:p w14:paraId="2B779532" w14:textId="77777777" w:rsidR="000E0B9D" w:rsidRPr="000E0B9D" w:rsidRDefault="00882EB3" w:rsidP="00FC768A">
      <w:pPr>
        <w:pStyle w:val="BCLPhDNormal"/>
        <w:numPr>
          <w:ilvl w:val="1"/>
          <w:numId w:val="6"/>
        </w:numPr>
      </w:pPr>
      <w:r w:rsidRPr="00882EB3">
        <w:t xml:space="preserve">Do the benefits of travel by e-bike promote users to travel more on the roadway, or in </w:t>
      </w:r>
      <w:r w:rsidRPr="000E0B9D">
        <w:t>bike lanes where available, and less on sidewalks or other less desirable travel paths?</w:t>
      </w:r>
    </w:p>
    <w:p w14:paraId="25A35C3C" w14:textId="77777777" w:rsidR="000E0B9D" w:rsidRDefault="000E0B9D" w:rsidP="00FC768A">
      <w:pPr>
        <w:pStyle w:val="BCLPhDNormal"/>
        <w:numPr>
          <w:ilvl w:val="1"/>
          <w:numId w:val="6"/>
        </w:numPr>
      </w:pPr>
      <w:r w:rsidRPr="000E0B9D">
        <w:t xml:space="preserve">Are e-bike riders more likely to make detours to travel in the correct direction of travel on a one-way street network? </w:t>
      </w:r>
    </w:p>
    <w:p w14:paraId="07161EB3" w14:textId="77777777" w:rsidR="000E0B9D" w:rsidRDefault="000E0B9D" w:rsidP="00FC768A">
      <w:pPr>
        <w:pStyle w:val="BCLPhDNormal"/>
        <w:numPr>
          <w:ilvl w:val="1"/>
          <w:numId w:val="6"/>
        </w:numPr>
      </w:pPr>
      <w:r w:rsidRPr="000E0B9D">
        <w:t xml:space="preserve">Are e-bike users less likely to run red lights or stop signs? </w:t>
      </w:r>
    </w:p>
    <w:p w14:paraId="76A475A4" w14:textId="77777777" w:rsidR="000E0B9D" w:rsidRDefault="000E0B9D" w:rsidP="00FC768A">
      <w:pPr>
        <w:pStyle w:val="BCLPhDNormal"/>
        <w:numPr>
          <w:ilvl w:val="1"/>
          <w:numId w:val="6"/>
        </w:numPr>
      </w:pPr>
      <w:r w:rsidRPr="000E0B9D">
        <w:t xml:space="preserve">Do e-bike riders travel faster? </w:t>
      </w:r>
    </w:p>
    <w:p w14:paraId="1E4212C2" w14:textId="4E715A8F" w:rsidR="000E0B9D" w:rsidRDefault="000E0B9D" w:rsidP="00FC768A">
      <w:pPr>
        <w:pStyle w:val="BCLPhDNormal"/>
        <w:numPr>
          <w:ilvl w:val="1"/>
          <w:numId w:val="6"/>
        </w:numPr>
      </w:pPr>
      <w:r w:rsidRPr="000E0B9D">
        <w:lastRenderedPageBreak/>
        <w:t xml:space="preserve">Do e-bikes promote users to travel more on greenways, or bicycle paths, or more on roadways in mixed traffic conditions as these behaviors could have impacts to user safety </w:t>
      </w:r>
      <w:r w:rsidR="002F174A" w:rsidRPr="000E0B9D">
        <w:fldChar w:fldCharType="begin">
          <w:fldData xml:space="preserve">PEVuZE5vdGU+PENpdGU+PEF1dGhvcj5QdWNoZXI8L0F1dGhvcj48WWVhcj4yMDAzPC9ZZWFyPjxS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=
</w:fldData>
        </w:fldChar>
      </w:r>
      <w:r w:rsidR="00F05E41">
        <w:instrText xml:space="preserve"> ADDIN EN.CITE </w:instrText>
      </w:r>
      <w:r w:rsidR="00F05E41">
        <w:fldChar w:fldCharType="begin">
          <w:fldData xml:space="preserve">PEVuZE5vdGU+PENpdGU+PEF1dGhvcj5QdWNoZXI8L0F1dGhvcj48WWVhcj4yMDAzPC9ZZWFyPjxS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=
</w:fldData>
        </w:fldChar>
      </w:r>
      <w:r w:rsidR="00F05E41">
        <w:instrText xml:space="preserve"> ADDIN EN.CITE.DATA </w:instrText>
      </w:r>
      <w:r w:rsidR="00F05E41">
        <w:fldChar w:fldCharType="end"/>
      </w:r>
      <w:r w:rsidR="002F174A" w:rsidRPr="000E0B9D">
        <w:fldChar w:fldCharType="separate"/>
      </w:r>
      <w:r w:rsidR="00F05E41">
        <w:rPr>
          <w:noProof/>
        </w:rPr>
        <w:t>[</w:t>
      </w:r>
      <w:hyperlink w:anchor="_ENREF_32" w:tooltip="Pucher, 2003 #25" w:history="1">
        <w:r w:rsidR="00BC2132">
          <w:rPr>
            <w:noProof/>
          </w:rPr>
          <w:t>32-36</w:t>
        </w:r>
      </w:hyperlink>
      <w:r w:rsidR="00F05E41">
        <w:rPr>
          <w:noProof/>
        </w:rPr>
        <w:t>]</w:t>
      </w:r>
      <w:r w:rsidR="002F174A" w:rsidRPr="000E0B9D">
        <w:fldChar w:fldCharType="end"/>
      </w:r>
      <w:r w:rsidRPr="000E0B9D">
        <w:t xml:space="preserve">? </w:t>
      </w:r>
    </w:p>
    <w:p w14:paraId="67D671D1" w14:textId="77777777" w:rsidR="00420C7C" w:rsidRDefault="00420C7C" w:rsidP="00FC768A">
      <w:pPr>
        <w:pStyle w:val="BCLPhDNormal"/>
        <w:numPr>
          <w:ilvl w:val="0"/>
          <w:numId w:val="6"/>
        </w:numPr>
      </w:pPr>
      <w:r>
        <w:t xml:space="preserve">Does the availability of the bicycle sharing system, itself, </w:t>
      </w:r>
      <w:r w:rsidR="0080468C">
        <w:t>and the associated, required safety education promote safer riding behavior</w:t>
      </w:r>
      <w:r w:rsidR="00B75D98">
        <w:t xml:space="preserve"> for users</w:t>
      </w:r>
      <w:r>
        <w:t>?</w:t>
      </w:r>
    </w:p>
    <w:p w14:paraId="28D95ADC" w14:textId="77777777" w:rsidR="00420C7C" w:rsidRDefault="00781F1A" w:rsidP="00FC768A">
      <w:pPr>
        <w:pStyle w:val="BCLPhDNormal"/>
        <w:numPr>
          <w:ilvl w:val="0"/>
          <w:numId w:val="6"/>
        </w:numPr>
      </w:pPr>
      <w:r>
        <w:t>Do e-bikes promote less physical activity, as a result of a reduction in effort and time of activity, than regular bikes?</w:t>
      </w:r>
    </w:p>
    <w:p w14:paraId="357F6E08" w14:textId="77777777" w:rsidR="00781F1A" w:rsidRDefault="00781F1A" w:rsidP="00FC768A">
      <w:pPr>
        <w:pStyle w:val="BCLPhDNormal"/>
        <w:numPr>
          <w:ilvl w:val="0"/>
          <w:numId w:val="6"/>
        </w:numPr>
      </w:pPr>
      <w:r>
        <w:t>How does the choice of e-bike or regular bike impact the effect on life expectancy?</w:t>
      </w:r>
    </w:p>
    <w:p w14:paraId="74AD0703" w14:textId="77777777" w:rsidR="00781F1A" w:rsidRDefault="00781F1A" w:rsidP="00FC768A">
      <w:pPr>
        <w:pStyle w:val="BCLPhDNormal"/>
        <w:numPr>
          <w:ilvl w:val="0"/>
          <w:numId w:val="6"/>
        </w:numPr>
      </w:pPr>
      <w:r>
        <w:t>How does the choice between these modes impact the risk of activity related diseases?</w:t>
      </w:r>
    </w:p>
    <w:p w14:paraId="2CF303B0" w14:textId="77777777" w:rsidR="00781F1A" w:rsidRPr="000E0B9D" w:rsidRDefault="00781F1A" w:rsidP="00FC768A">
      <w:pPr>
        <w:pStyle w:val="BCLPhDNormal"/>
        <w:numPr>
          <w:ilvl w:val="0"/>
          <w:numId w:val="6"/>
        </w:numPr>
      </w:pPr>
      <w:r>
        <w:t xml:space="preserve">How does exposure to harmful air pollutants differ between modes, </w:t>
      </w:r>
      <w:r w:rsidR="00C15300">
        <w:t>and how does this impact user health?</w:t>
      </w:r>
    </w:p>
    <w:p w14:paraId="01E14BAF" w14:textId="10EA9465" w:rsidR="003D7728" w:rsidRDefault="00247C76" w:rsidP="00886FCA">
      <w:pPr>
        <w:pStyle w:val="BCLPhDHEADING1"/>
      </w:pPr>
      <w:bookmarkStart w:id="23" w:name="_Toc308616720"/>
      <w:bookmarkStart w:id="24" w:name="_Toc309201540"/>
      <w:bookmarkStart w:id="25" w:name="_Toc233444120"/>
      <w:r>
        <w:t xml:space="preserve">1.8 </w:t>
      </w:r>
      <w:r w:rsidR="003D7728">
        <w:t>Analysis Methods</w:t>
      </w:r>
      <w:bookmarkEnd w:id="23"/>
      <w:bookmarkEnd w:id="24"/>
      <w:bookmarkEnd w:id="25"/>
    </w:p>
    <w:p w14:paraId="0524C390" w14:textId="7A85A85B" w:rsidR="003D7728" w:rsidRDefault="00247C76" w:rsidP="00247C76">
      <w:pPr>
        <w:pStyle w:val="BCLPhDHEADING2"/>
      </w:pPr>
      <w:bookmarkStart w:id="26" w:name="_Toc233444121"/>
      <w:r>
        <w:t xml:space="preserve">1.8.1 </w:t>
      </w:r>
      <w:r w:rsidR="003E50E0">
        <w:t>GPS/GIS Trip Analysis</w:t>
      </w:r>
      <w:bookmarkEnd w:id="26"/>
    </w:p>
    <w:p w14:paraId="6E6F10B3" w14:textId="77777777" w:rsidR="00B8291A" w:rsidRPr="007378C7" w:rsidRDefault="00156204" w:rsidP="00FC768A">
      <w:pPr>
        <w:pStyle w:val="BCLPhDNormal"/>
        <w:rPr>
          <w:highlight w:val="green"/>
        </w:rPr>
      </w:pPr>
      <w:r>
        <w:t>The proposed analysis of safety considers rider behavior while operating either an e-bike or regular bike. Since the two modes offer different performance characteristics, users of the two modes may exhibit different behaviors. As mentioned above, travel speed, route choice, adherence to traffic laws, and other behaviors have effect on user safety. The proposed research will utilize GPS data collected as part of the on-ca</w:t>
      </w:r>
      <w:r w:rsidRPr="00B8291A">
        <w:t xml:space="preserve">mpus electric bike share project to evaluate relative safety of users of the two modes. </w:t>
      </w:r>
      <w:r w:rsidR="00B8291A" w:rsidRPr="00B8291A">
        <w:t>Moreover, since this is a shared system, we will be able to observe how single individual behavior varies between bicycle types, since individuals will be able to choose different bikes for each trip.</w:t>
      </w:r>
      <w:r w:rsidR="00B8291A" w:rsidRPr="007378C7">
        <w:rPr>
          <w:highlight w:val="green"/>
        </w:rPr>
        <w:t xml:space="preserve"> </w:t>
      </w:r>
    </w:p>
    <w:p w14:paraId="35E0955E" w14:textId="77777777" w:rsidR="00833955" w:rsidRDefault="00833955" w:rsidP="00FC768A">
      <w:pPr>
        <w:pStyle w:val="BCLPhDNormal"/>
      </w:pPr>
    </w:p>
    <w:p w14:paraId="03CF182F" w14:textId="77777777" w:rsidR="00D4337E" w:rsidRDefault="00CC74D4" w:rsidP="00FC768A">
      <w:pPr>
        <w:pStyle w:val="BCLPhDNormal"/>
      </w:pPr>
      <w:r>
        <w:lastRenderedPageBreak/>
        <w:t xml:space="preserve">Parameters collected from GPS on each bike are presented in Table 2. </w:t>
      </w:r>
      <w:r w:rsidR="00B8291A">
        <w:t>Based on timestamp values associated with each GPS data point collected, the GPS trip data will be matched to user information recorded at the kiosk</w:t>
      </w:r>
      <w:r w:rsidR="006C380A">
        <w:t xml:space="preserve">, allowing analysis of each trip on a user-by-user basis. </w:t>
      </w:r>
      <w:r w:rsidR="00124CF3">
        <w:t>The data processing step will extract the relevant data from the recorded NMEA sentences and create a new data string for each data point collected, including user demographic information.</w:t>
      </w:r>
      <w:r w:rsidR="00810CEF">
        <w:t xml:space="preserve"> </w:t>
      </w:r>
      <w:r w:rsidR="00995716">
        <w:t xml:space="preserve">Data is </w:t>
      </w:r>
      <w:r w:rsidR="008D2823">
        <w:t xml:space="preserve">are </w:t>
      </w:r>
      <w:r w:rsidR="00995716">
        <w:t>then imported into geographic information system (GIS) software, ArcGIS, and overlaid on a detailed street network of the University of Tennessee and surrou</w:t>
      </w:r>
      <w:r w:rsidR="00810CEF">
        <w:t>nd area in Knoxville, Tennessee.</w:t>
      </w:r>
      <w:r w:rsidR="009D3AC1">
        <w:t xml:space="preserve"> </w:t>
      </w:r>
      <w:r w:rsidR="002F174A">
        <w:fldChar w:fldCharType="begin"/>
      </w:r>
      <w:r w:rsidR="00E339C2">
        <w:instrText xml:space="preserve"> REF _Ref309126839 \h </w:instrText>
      </w:r>
      <w:r w:rsidR="002F174A">
        <w:fldChar w:fldCharType="separate"/>
      </w:r>
      <w:r w:rsidR="00F05E41">
        <w:t xml:space="preserve">Figure </w:t>
      </w:r>
      <w:r w:rsidR="00F05E41">
        <w:rPr>
          <w:noProof/>
        </w:rPr>
        <w:t>3</w:t>
      </w:r>
      <w:r w:rsidR="00F05E41">
        <w:t xml:space="preserve">: Schematic of GPS Data </w:t>
      </w:r>
      <w:proofErr w:type="spellStart"/>
      <w:r w:rsidR="00F05E41">
        <w:t>Analysis</w:t>
      </w:r>
      <w:r w:rsidR="002F174A">
        <w:fldChar w:fldCharType="end"/>
      </w:r>
      <w:r w:rsidR="002F174A">
        <w:fldChar w:fldCharType="begin"/>
      </w:r>
      <w:r w:rsidR="00E339C2">
        <w:instrText xml:space="preserve"> REF _Ref309126843 \h </w:instrText>
      </w:r>
      <w:r w:rsidR="002F174A">
        <w:fldChar w:fldCharType="separate"/>
      </w:r>
      <w:r w:rsidR="00F05E41">
        <w:t>Figure</w:t>
      </w:r>
      <w:proofErr w:type="spellEnd"/>
      <w:r w:rsidR="00F05E41">
        <w:t xml:space="preserve"> </w:t>
      </w:r>
      <w:r w:rsidR="00F05E41">
        <w:rPr>
          <w:noProof/>
        </w:rPr>
        <w:t>3</w:t>
      </w:r>
      <w:r w:rsidR="002F174A">
        <w:fldChar w:fldCharType="end"/>
      </w:r>
      <w:r w:rsidR="009D3AC1">
        <w:t xml:space="preserve"> summarizes this procedure.</w:t>
      </w:r>
    </w:p>
    <w:p w14:paraId="3ADF7F2B" w14:textId="77777777" w:rsidR="00D4337E" w:rsidRDefault="00D4337E" w:rsidP="00FC768A">
      <w:pPr>
        <w:pStyle w:val="BCLPhDNormal"/>
      </w:pPr>
    </w:p>
    <w:p w14:paraId="2B1E6206" w14:textId="77777777" w:rsidR="00B1251C" w:rsidRDefault="00B1251C" w:rsidP="00FC768A">
      <w:pPr>
        <w:pStyle w:val="BCLPhDNormal"/>
      </w:pPr>
    </w:p>
    <w:p w14:paraId="47A34C02" w14:textId="77777777" w:rsidR="00B1251C" w:rsidRDefault="00B1251C" w:rsidP="00FC768A">
      <w:pPr>
        <w:pStyle w:val="BCLPhDNormal"/>
      </w:pPr>
      <w:r>
        <w:rPr>
          <w:noProof/>
        </w:rPr>
        <w:drawing>
          <wp:inline distT="0" distB="0" distL="0" distR="0" wp14:anchorId="1E1789D3" wp14:editId="080F2225">
            <wp:extent cx="3657600" cy="2745357"/>
            <wp:effectExtent l="19050" t="19050" r="19050" b="16893"/>
            <wp:docPr id="1" name="Picture 0" descr="GPS processing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S processing image.jpg"/>
                    <pic:cNvPicPr/>
                  </pic:nvPicPr>
                  <pic:blipFill>
                    <a:blip r:embed="rId11" cstate="print"/>
                    <a:stretch>
                      <a:fillRect/>
                    </a:stretch>
                  </pic:blipFill>
                  <pic:spPr>
                    <a:xfrm>
                      <a:off x="0" y="0"/>
                      <a:ext cx="3657600" cy="2745357"/>
                    </a:xfrm>
                    <a:prstGeom prst="rect">
                      <a:avLst/>
                    </a:prstGeom>
                    <a:ln w="3175">
                      <a:solidFill>
                        <a:schemeClr val="tx1"/>
                      </a:solidFill>
                    </a:ln>
                  </pic:spPr>
                </pic:pic>
              </a:graphicData>
            </a:graphic>
          </wp:inline>
        </w:drawing>
      </w:r>
    </w:p>
    <w:p w14:paraId="5EA7BBAC" w14:textId="77777777" w:rsidR="00B1251C" w:rsidRDefault="00B1251C" w:rsidP="00FC768A">
      <w:pPr>
        <w:pStyle w:val="BCLPhDFigureCaption"/>
      </w:pPr>
      <w:bookmarkStart w:id="27" w:name="_Ref309126843"/>
      <w:bookmarkStart w:id="28" w:name="_Ref309126839"/>
      <w:bookmarkStart w:id="29" w:name="_Toc309201989"/>
      <w:r>
        <w:t xml:space="preserve">Figure </w:t>
      </w:r>
      <w:fldSimple w:instr=" SEQ Figure \* ARABIC ">
        <w:r w:rsidR="00F05E41">
          <w:rPr>
            <w:noProof/>
          </w:rPr>
          <w:t>3</w:t>
        </w:r>
      </w:fldSimple>
      <w:bookmarkEnd w:id="27"/>
      <w:r>
        <w:t>: Schematic of GPS Data Analysis</w:t>
      </w:r>
      <w:bookmarkEnd w:id="28"/>
      <w:bookmarkEnd w:id="29"/>
    </w:p>
    <w:p w14:paraId="63D7923E" w14:textId="77777777" w:rsidR="00284429" w:rsidRDefault="00441CC6" w:rsidP="00FC768A">
      <w:pPr>
        <w:pStyle w:val="BCLPhDNormal"/>
      </w:pPr>
      <w:r>
        <w:lastRenderedPageBreak/>
        <w:t xml:space="preserve">Data </w:t>
      </w:r>
      <w:r w:rsidR="008D2823">
        <w:t xml:space="preserve">are </w:t>
      </w:r>
      <w:r>
        <w:t xml:space="preserve">filtered based on </w:t>
      </w:r>
      <w:r w:rsidR="00D1177A">
        <w:t>(</w:t>
      </w:r>
      <w:r>
        <w:t xml:space="preserve">1) periods of actual e-bike or regular bike use and </w:t>
      </w:r>
      <w:r w:rsidR="00D1177A">
        <w:t>(</w:t>
      </w:r>
      <w:r>
        <w:t xml:space="preserve">2) dilution of precision values (HDOP, VDOP, PDOP). </w:t>
      </w:r>
      <w:r w:rsidR="00D1177A">
        <w:t>GPS data collection for e-bike trips only occurs when the e-bike is turned on since the battery powering the motor also powers the GPS receiver and other hardware; however, data collection on regular bikes is continuous as the GPS receiver and hardware are powered by separate batteries and must always be turned on. Periods of bike use are recorded in the kiosk log data along with the corresponding user and bicycle. Periods when the bike is not in use or when the bike is stationary for long periods of time, due to being parked at the end of a trip, are filtered out of the dataset prior to processing.</w:t>
      </w:r>
    </w:p>
    <w:p w14:paraId="60124FC7" w14:textId="77777777" w:rsidR="00D1177A" w:rsidRDefault="00D1177A" w:rsidP="00FC768A">
      <w:pPr>
        <w:pStyle w:val="BCLPhDNormal"/>
      </w:pPr>
    </w:p>
    <w:p w14:paraId="398B7DC7" w14:textId="77777777" w:rsidR="00D1177A" w:rsidRDefault="00D1177A" w:rsidP="00FC768A">
      <w:pPr>
        <w:pStyle w:val="BCLPhDNormal"/>
      </w:pPr>
      <w:r>
        <w:t xml:space="preserve">High dilution of precision values indicate unreliable GPS data, typically corresponding to a lack of satellite fixes on the receiver. </w:t>
      </w:r>
      <w:r w:rsidR="00B602C0">
        <w:t xml:space="preserve">Bicycles at the station are located under a canopy and are surrounded by several tall buildings, preventing low DOP values at startup. Furthermore, at origins with e-bikes, satellite fix is not likely to occur immediately, resulting in unreliable data. </w:t>
      </w:r>
      <w:r w:rsidR="00207F69">
        <w:t xml:space="preserve">DOP is also represented in position error estimates. </w:t>
      </w:r>
      <w:r w:rsidR="002F174A">
        <w:fldChar w:fldCharType="begin"/>
      </w:r>
      <w:r w:rsidR="00E339C2">
        <w:instrText xml:space="preserve"> REF _Ref309128860 \h </w:instrText>
      </w:r>
      <w:r w:rsidR="002F174A">
        <w:fldChar w:fldCharType="separate"/>
      </w:r>
      <w:r w:rsidR="00F05E41">
        <w:t xml:space="preserve">Figure </w:t>
      </w:r>
      <w:r w:rsidR="00F05E41">
        <w:rPr>
          <w:noProof/>
        </w:rPr>
        <w:t>4</w:t>
      </w:r>
      <w:r w:rsidR="002F174A">
        <w:fldChar w:fldCharType="end"/>
      </w:r>
      <w:r w:rsidR="00207F69">
        <w:t xml:space="preserve"> shows an example of typical position error estimates during a trip.</w:t>
      </w:r>
      <w:r w:rsidR="002213F7">
        <w:t xml:space="preserve"> </w:t>
      </w:r>
    </w:p>
    <w:p w14:paraId="37651821" w14:textId="77777777" w:rsidR="00207F69" w:rsidRDefault="00207F69" w:rsidP="00FC768A">
      <w:pPr>
        <w:pStyle w:val="BCLPhDNormal"/>
      </w:pPr>
    </w:p>
    <w:p w14:paraId="3C5B85DA" w14:textId="77777777" w:rsidR="00207F69" w:rsidRDefault="00207F69" w:rsidP="00FC768A">
      <w:pPr>
        <w:pStyle w:val="BCLPhDNormal"/>
      </w:pPr>
      <w:r>
        <w:rPr>
          <w:noProof/>
        </w:rPr>
        <w:lastRenderedPageBreak/>
        <w:drawing>
          <wp:inline distT="0" distB="0" distL="0" distR="0" wp14:anchorId="479DABA6" wp14:editId="06CEE0B7">
            <wp:extent cx="5486400" cy="3988953"/>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486400" cy="3988953"/>
                    </a:xfrm>
                    <a:prstGeom prst="rect">
                      <a:avLst/>
                    </a:prstGeom>
                    <a:noFill/>
                  </pic:spPr>
                </pic:pic>
              </a:graphicData>
            </a:graphic>
          </wp:inline>
        </w:drawing>
      </w:r>
    </w:p>
    <w:p w14:paraId="1E2ACA33" w14:textId="77777777" w:rsidR="00207F69" w:rsidRPr="00284429" w:rsidRDefault="00207F69" w:rsidP="00FC768A">
      <w:pPr>
        <w:pStyle w:val="BCLPhDFigureCaption"/>
      </w:pPr>
      <w:bookmarkStart w:id="30" w:name="_Ref309128860"/>
      <w:bookmarkStart w:id="31" w:name="_Toc309201990"/>
      <w:r>
        <w:t xml:space="preserve">Figure </w:t>
      </w:r>
      <w:fldSimple w:instr=" SEQ Figure \* ARABIC ">
        <w:r w:rsidR="00F05E41">
          <w:rPr>
            <w:noProof/>
          </w:rPr>
          <w:t>4</w:t>
        </w:r>
      </w:fldSimple>
      <w:bookmarkEnd w:id="30"/>
      <w:r>
        <w:t>: Typical Position Error Estimates During a Trip</w:t>
      </w:r>
      <w:bookmarkEnd w:id="31"/>
    </w:p>
    <w:p w14:paraId="6A9BBD5F" w14:textId="77777777" w:rsidR="00284429" w:rsidRDefault="002213F7" w:rsidP="00FC768A">
      <w:pPr>
        <w:pStyle w:val="BCLPhDNormal"/>
      </w:pPr>
      <w:r>
        <w:t>The high position error estimated at the trip origin, 0 seconds, reflects the lack of satellite fixes due to the canopy and tall building near the station. Based on initial data, horizontal position errors of five meters or less and vertical position errors of ten meters or less are typical values for this receiver. High values indicate unreliable data and are filtered out of the analysis.</w:t>
      </w:r>
    </w:p>
    <w:p w14:paraId="73BCE436" w14:textId="77777777" w:rsidR="00F53E8B" w:rsidRDefault="00F53E8B" w:rsidP="00FC768A">
      <w:pPr>
        <w:pStyle w:val="BCLPhDNormal"/>
      </w:pPr>
    </w:p>
    <w:p w14:paraId="308BF1BD" w14:textId="77777777" w:rsidR="00F53E8B" w:rsidRDefault="00F53E8B" w:rsidP="00FC768A">
      <w:pPr>
        <w:pStyle w:val="BCLPhDNormal"/>
      </w:pPr>
      <w:r>
        <w:t xml:space="preserve">ArcGIS is </w:t>
      </w:r>
      <w:r w:rsidR="004C5154">
        <w:t xml:space="preserve">then </w:t>
      </w:r>
      <w:r>
        <w:t xml:space="preserve">used to analyze the filtered and processed GPS data. The analysis </w:t>
      </w:r>
      <w:r w:rsidR="004C5154">
        <w:t>will focus</w:t>
      </w:r>
      <w:r>
        <w:t xml:space="preserve"> on six categories related to unsafe riding behavior, compared across bicycle types:</w:t>
      </w:r>
    </w:p>
    <w:p w14:paraId="03C5BEE6" w14:textId="77777777" w:rsidR="00F53E8B" w:rsidRDefault="00D85494" w:rsidP="00FC768A">
      <w:pPr>
        <w:pStyle w:val="BCLPhDNormal"/>
      </w:pPr>
      <w:r>
        <w:tab/>
      </w:r>
    </w:p>
    <w:p w14:paraId="54392BDC" w14:textId="77777777" w:rsidR="00F53E8B" w:rsidRDefault="00E111BA" w:rsidP="00FC768A">
      <w:pPr>
        <w:pStyle w:val="BCLPhDNormal"/>
        <w:numPr>
          <w:ilvl w:val="0"/>
          <w:numId w:val="7"/>
        </w:numPr>
      </w:pPr>
      <w:r>
        <w:t>Crossings –Signalized</w:t>
      </w:r>
    </w:p>
    <w:p w14:paraId="30547A81" w14:textId="77777777" w:rsidR="00E111BA" w:rsidRDefault="00E111BA" w:rsidP="00FC768A">
      <w:pPr>
        <w:pStyle w:val="BCLPhDNormal"/>
        <w:numPr>
          <w:ilvl w:val="1"/>
          <w:numId w:val="7"/>
        </w:numPr>
      </w:pPr>
      <w:r>
        <w:lastRenderedPageBreak/>
        <w:t>Stopping and waiting on green signal</w:t>
      </w:r>
    </w:p>
    <w:p w14:paraId="33EC69B3" w14:textId="77777777" w:rsidR="00E111BA" w:rsidRDefault="00E111BA" w:rsidP="00FC768A">
      <w:pPr>
        <w:pStyle w:val="BCLPhDNormal"/>
        <w:numPr>
          <w:ilvl w:val="1"/>
          <w:numId w:val="7"/>
        </w:numPr>
      </w:pPr>
      <w:r>
        <w:t>Crossing on red signal after stopping (legal in TN)</w:t>
      </w:r>
    </w:p>
    <w:p w14:paraId="0F9FD2C5" w14:textId="77777777" w:rsidR="00E111BA" w:rsidRDefault="00E111BA" w:rsidP="00FC768A">
      <w:pPr>
        <w:pStyle w:val="BCLPhDNormal"/>
        <w:numPr>
          <w:ilvl w:val="1"/>
          <w:numId w:val="7"/>
        </w:numPr>
      </w:pPr>
      <w:r>
        <w:t>Crossing on red signals without stopping first</w:t>
      </w:r>
    </w:p>
    <w:p w14:paraId="016581C6" w14:textId="77777777" w:rsidR="00E111BA" w:rsidRDefault="00E111BA" w:rsidP="00FC768A">
      <w:pPr>
        <w:pStyle w:val="BCLPhDNormal"/>
        <w:numPr>
          <w:ilvl w:val="0"/>
          <w:numId w:val="7"/>
        </w:numPr>
      </w:pPr>
      <w:r>
        <w:t>Crossings – Stop control</w:t>
      </w:r>
    </w:p>
    <w:p w14:paraId="2E3030DE" w14:textId="77777777" w:rsidR="00E111BA" w:rsidRDefault="00E111BA" w:rsidP="00FC768A">
      <w:pPr>
        <w:pStyle w:val="BCLPhDNormal"/>
        <w:numPr>
          <w:ilvl w:val="1"/>
          <w:numId w:val="7"/>
        </w:numPr>
      </w:pPr>
      <w:r>
        <w:t>Stopping at stop signs</w:t>
      </w:r>
    </w:p>
    <w:p w14:paraId="09CF8760" w14:textId="77777777" w:rsidR="00E111BA" w:rsidRDefault="00C37573" w:rsidP="00FC768A">
      <w:pPr>
        <w:pStyle w:val="BCLPhDNormal"/>
        <w:numPr>
          <w:ilvl w:val="1"/>
          <w:numId w:val="7"/>
        </w:numPr>
      </w:pPr>
      <w:r>
        <w:t>Slowing at stop signs</w:t>
      </w:r>
    </w:p>
    <w:p w14:paraId="79891ADE" w14:textId="77777777" w:rsidR="00C37573" w:rsidRDefault="00181738" w:rsidP="00FC768A">
      <w:pPr>
        <w:pStyle w:val="BCLPhDNormal"/>
        <w:numPr>
          <w:ilvl w:val="1"/>
          <w:numId w:val="7"/>
        </w:numPr>
      </w:pPr>
      <w:r>
        <w:t>Proceeding through stop control intersections without stopping or slowing</w:t>
      </w:r>
    </w:p>
    <w:p w14:paraId="1BD8A68E" w14:textId="77777777" w:rsidR="00E111BA" w:rsidRDefault="00E111BA" w:rsidP="00FC768A">
      <w:pPr>
        <w:pStyle w:val="BCLPhDNormal"/>
        <w:numPr>
          <w:ilvl w:val="0"/>
          <w:numId w:val="7"/>
        </w:numPr>
      </w:pPr>
      <w:r>
        <w:t>Riding on sidewalks (to the extent distinguishable by GPS data resolution)</w:t>
      </w:r>
    </w:p>
    <w:p w14:paraId="617A6708" w14:textId="77777777" w:rsidR="00181738" w:rsidRDefault="00181738" w:rsidP="00FC768A">
      <w:pPr>
        <w:pStyle w:val="BCLPhDNormal"/>
        <w:numPr>
          <w:ilvl w:val="1"/>
          <w:numId w:val="7"/>
        </w:numPr>
      </w:pPr>
      <w:r>
        <w:t>Riding on sidewalks (by direction)</w:t>
      </w:r>
    </w:p>
    <w:p w14:paraId="2FCF88C1" w14:textId="77777777" w:rsidR="00181738" w:rsidRDefault="00181738" w:rsidP="00FC768A">
      <w:pPr>
        <w:pStyle w:val="BCLPhDNormal"/>
        <w:numPr>
          <w:ilvl w:val="1"/>
          <w:numId w:val="7"/>
        </w:numPr>
      </w:pPr>
      <w:r>
        <w:t xml:space="preserve">Not riding on sidewalks </w:t>
      </w:r>
    </w:p>
    <w:p w14:paraId="47BE2EB4" w14:textId="77777777" w:rsidR="00E111BA" w:rsidRDefault="00E111BA" w:rsidP="00FC768A">
      <w:pPr>
        <w:pStyle w:val="BCLPhDNormal"/>
        <w:numPr>
          <w:ilvl w:val="0"/>
          <w:numId w:val="7"/>
        </w:numPr>
      </w:pPr>
      <w:r>
        <w:t>Direction of travel</w:t>
      </w:r>
    </w:p>
    <w:p w14:paraId="66127A04" w14:textId="77777777" w:rsidR="00181738" w:rsidRDefault="00181738" w:rsidP="00FC768A">
      <w:pPr>
        <w:pStyle w:val="BCLPhDNormal"/>
        <w:numPr>
          <w:ilvl w:val="1"/>
          <w:numId w:val="7"/>
        </w:numPr>
      </w:pPr>
      <w:r>
        <w:t>Riding against traffic (two-way traffic)</w:t>
      </w:r>
    </w:p>
    <w:p w14:paraId="6DDFE85B" w14:textId="77777777" w:rsidR="00181738" w:rsidRDefault="00181738" w:rsidP="00FC768A">
      <w:pPr>
        <w:pStyle w:val="BCLPhDNormal"/>
        <w:numPr>
          <w:ilvl w:val="1"/>
          <w:numId w:val="7"/>
        </w:numPr>
      </w:pPr>
      <w:r>
        <w:t>Riding against traffic (one-way traffic)</w:t>
      </w:r>
    </w:p>
    <w:p w14:paraId="41E1E365" w14:textId="77777777" w:rsidR="00181738" w:rsidRDefault="00181738" w:rsidP="00FC768A">
      <w:pPr>
        <w:pStyle w:val="BCLPhDNormal"/>
        <w:numPr>
          <w:ilvl w:val="1"/>
          <w:numId w:val="7"/>
        </w:numPr>
      </w:pPr>
      <w:r>
        <w:t>Diverting from shortest path to ride with direction of traffic (one-way or two-way)</w:t>
      </w:r>
    </w:p>
    <w:p w14:paraId="11DD68BE" w14:textId="77777777" w:rsidR="00E111BA" w:rsidRDefault="00E111BA" w:rsidP="00FC768A">
      <w:pPr>
        <w:pStyle w:val="BCLPhDNormal"/>
        <w:numPr>
          <w:ilvl w:val="0"/>
          <w:numId w:val="7"/>
        </w:numPr>
      </w:pPr>
      <w:r>
        <w:t>Speed</w:t>
      </w:r>
    </w:p>
    <w:p w14:paraId="76080CB3" w14:textId="77777777" w:rsidR="00181738" w:rsidRDefault="00181738" w:rsidP="00FC768A">
      <w:pPr>
        <w:pStyle w:val="BCLPhDNormal"/>
        <w:numPr>
          <w:ilvl w:val="1"/>
          <w:numId w:val="7"/>
        </w:numPr>
      </w:pPr>
      <w:r>
        <w:t>Speed at cross-streets where e-bike or regular bike has the right-of-way</w:t>
      </w:r>
    </w:p>
    <w:p w14:paraId="2DDC1A67" w14:textId="77777777" w:rsidR="00181738" w:rsidRDefault="00181738" w:rsidP="00FC768A">
      <w:pPr>
        <w:pStyle w:val="BCLPhDNormal"/>
        <w:numPr>
          <w:ilvl w:val="1"/>
          <w:numId w:val="7"/>
        </w:numPr>
      </w:pPr>
      <w:r>
        <w:t>Speed on shared use facilities, such as greenways</w:t>
      </w:r>
    </w:p>
    <w:p w14:paraId="6FEDA021" w14:textId="77777777" w:rsidR="00E111BA" w:rsidRDefault="00E111BA" w:rsidP="00FC768A">
      <w:pPr>
        <w:pStyle w:val="BCLPhDNormal"/>
        <w:numPr>
          <w:ilvl w:val="0"/>
          <w:numId w:val="7"/>
        </w:numPr>
      </w:pPr>
      <w:r>
        <w:t>Route choice</w:t>
      </w:r>
    </w:p>
    <w:p w14:paraId="0A251378" w14:textId="77777777" w:rsidR="00181738" w:rsidRDefault="00181738" w:rsidP="00FC768A">
      <w:pPr>
        <w:pStyle w:val="BCLPhDNormal"/>
        <w:numPr>
          <w:ilvl w:val="1"/>
          <w:numId w:val="7"/>
        </w:numPr>
      </w:pPr>
      <w:r>
        <w:t>Greenway</w:t>
      </w:r>
    </w:p>
    <w:p w14:paraId="4B689146" w14:textId="77777777" w:rsidR="00181738" w:rsidRDefault="00181738" w:rsidP="00FC768A">
      <w:pPr>
        <w:pStyle w:val="BCLPhDNormal"/>
        <w:numPr>
          <w:ilvl w:val="1"/>
          <w:numId w:val="7"/>
        </w:numPr>
      </w:pPr>
      <w:r>
        <w:t>Bike lanes or wide shoulder</w:t>
      </w:r>
    </w:p>
    <w:p w14:paraId="059A0A7E" w14:textId="77777777" w:rsidR="00181738" w:rsidRDefault="00181738" w:rsidP="00FC768A">
      <w:pPr>
        <w:pStyle w:val="BCLPhDNormal"/>
        <w:numPr>
          <w:ilvl w:val="1"/>
          <w:numId w:val="7"/>
        </w:numPr>
      </w:pPr>
      <w:r>
        <w:t>Mixed traffic</w:t>
      </w:r>
    </w:p>
    <w:p w14:paraId="01913202" w14:textId="77777777" w:rsidR="00181738" w:rsidRDefault="00181738" w:rsidP="00FC768A">
      <w:pPr>
        <w:pStyle w:val="BCLPhDNormal"/>
        <w:numPr>
          <w:ilvl w:val="1"/>
          <w:numId w:val="7"/>
        </w:numPr>
      </w:pPr>
      <w:r>
        <w:t>Route diversion to avoid one-way streets</w:t>
      </w:r>
    </w:p>
    <w:p w14:paraId="3A382CFA" w14:textId="77777777" w:rsidR="00181738" w:rsidRDefault="00181738" w:rsidP="00FC768A">
      <w:pPr>
        <w:pStyle w:val="BCLPhDNormal"/>
        <w:numPr>
          <w:ilvl w:val="1"/>
          <w:numId w:val="7"/>
        </w:numPr>
      </w:pPr>
      <w:r>
        <w:t>Route diversion to avoid undesirable terrain</w:t>
      </w:r>
    </w:p>
    <w:p w14:paraId="182239C8" w14:textId="77777777" w:rsidR="00181738" w:rsidRDefault="00181738" w:rsidP="00FC768A">
      <w:pPr>
        <w:pStyle w:val="BCLPhDNormal"/>
        <w:rPr>
          <w:highlight w:val="green"/>
        </w:rPr>
      </w:pPr>
    </w:p>
    <w:p w14:paraId="740F6D1E" w14:textId="77777777" w:rsidR="00B9712A" w:rsidRDefault="00DC02B1" w:rsidP="00FC768A">
      <w:pPr>
        <w:pStyle w:val="BCLPhDNormal"/>
      </w:pPr>
      <w:r w:rsidRPr="000C5985">
        <w:t>Fixed signal timing patterns</w:t>
      </w:r>
      <w:r w:rsidR="00066224">
        <w:t xml:space="preserve"> will be</w:t>
      </w:r>
      <w:r w:rsidR="004C5154">
        <w:t xml:space="preserve"> incorporated into the </w:t>
      </w:r>
      <w:r w:rsidRPr="000C5985">
        <w:t xml:space="preserve">GIS </w:t>
      </w:r>
      <w:r w:rsidR="004C5154">
        <w:t xml:space="preserve">network </w:t>
      </w:r>
      <w:r w:rsidRPr="000C5985">
        <w:t>and used to compare bicycle travel through signalized intersections with green phases corresponding to the observed movements. Similarly, stop signs, sidewalks, greenways, bike lanes, one-way streets, and traffic direction will be coded into the GIS</w:t>
      </w:r>
      <w:r w:rsidR="00066224">
        <w:t xml:space="preserve"> network</w:t>
      </w:r>
      <w:r w:rsidRPr="000C5985">
        <w:t xml:space="preserve">. With this information, it can be determined where and when, the user engaged in risky behavior while operating the e-bike or </w:t>
      </w:r>
      <w:r w:rsidR="000C5985">
        <w:t>regular bike</w:t>
      </w:r>
      <w:r w:rsidRPr="000C5985">
        <w:t xml:space="preserve">. Statistical analysis will be </w:t>
      </w:r>
      <w:r w:rsidR="00066224">
        <w:t>incorporated</w:t>
      </w:r>
      <w:r w:rsidRPr="000C5985">
        <w:t xml:space="preserve"> to distinguish statistically significant differences in e-bike and bicycle risk-taking behavior</w:t>
      </w:r>
      <w:r w:rsidR="00B9712A">
        <w:t xml:space="preserve"> based on observed occurrence per unit distance or time travelled</w:t>
      </w:r>
      <w:r w:rsidR="00066224">
        <w:t>.</w:t>
      </w:r>
    </w:p>
    <w:p w14:paraId="0EDA1256" w14:textId="7498B4B3" w:rsidR="006944CE" w:rsidRDefault="00247C76" w:rsidP="009D4F63">
      <w:pPr>
        <w:pStyle w:val="BCLPhDHEADING3"/>
      </w:pPr>
      <w:bookmarkStart w:id="32" w:name="_Toc233444122"/>
      <w:r>
        <w:t xml:space="preserve">1.8.1.1 </w:t>
      </w:r>
      <w:r w:rsidR="006944CE">
        <w:t>Assessment of Bike-Share Influence</w:t>
      </w:r>
      <w:bookmarkEnd w:id="32"/>
    </w:p>
    <w:p w14:paraId="5EFE1939" w14:textId="77777777" w:rsidR="00DC02B1" w:rsidRPr="00D83C1D" w:rsidRDefault="00DC02B1" w:rsidP="00FC768A">
      <w:pPr>
        <w:pStyle w:val="BCLPhDNormal"/>
      </w:pPr>
      <w:r w:rsidRPr="00D83C1D">
        <w:t>To further identify the impact of the bicycle sharing system on user safety and behavior, user surveys will be incorporated at periods before, during, and after the trial tests</w:t>
      </w:r>
      <w:r w:rsidR="00D83C1D">
        <w:t xml:space="preserve"> for new users of the system</w:t>
      </w:r>
      <w:r w:rsidRPr="00D83C1D">
        <w:t xml:space="preserve">. These surveys will inquire about user perceptions, preferences, knowledge, and behavior in various situations where the user might face a decision involving risky behavior. These surveys will provide insight into the effect of the </w:t>
      </w:r>
      <w:proofErr w:type="gramStart"/>
      <w:r w:rsidRPr="00D83C1D">
        <w:t>bicycle sharing</w:t>
      </w:r>
      <w:proofErr w:type="gramEnd"/>
      <w:r w:rsidRPr="00D83C1D">
        <w:t xml:space="preserve"> program on user safety</w:t>
      </w:r>
      <w:r w:rsidR="00D83C1D">
        <w:t xml:space="preserve"> and the influence of provided training on user behavior and knowledge. It will also highlight areas</w:t>
      </w:r>
      <w:r w:rsidRPr="00D83C1D">
        <w:t xml:space="preserve"> in which additional bicycle safety education </w:t>
      </w:r>
      <w:r w:rsidR="00D83C1D">
        <w:t xml:space="preserve">or other safety measures </w:t>
      </w:r>
      <w:r w:rsidRPr="00D83C1D">
        <w:t>are needed.</w:t>
      </w:r>
    </w:p>
    <w:p w14:paraId="551A9172" w14:textId="21592ACB" w:rsidR="003D7728" w:rsidRDefault="00247C76" w:rsidP="00247C76">
      <w:pPr>
        <w:pStyle w:val="BCLPhDHEADING2"/>
      </w:pPr>
      <w:bookmarkStart w:id="33" w:name="_Toc308616722"/>
      <w:bookmarkStart w:id="34" w:name="_Toc309201542"/>
      <w:bookmarkStart w:id="35" w:name="_Toc233444123"/>
      <w:r>
        <w:t xml:space="preserve">1.8.2 </w:t>
      </w:r>
      <w:r w:rsidR="003D7728">
        <w:t>Health</w:t>
      </w:r>
      <w:bookmarkEnd w:id="33"/>
      <w:bookmarkEnd w:id="34"/>
      <w:bookmarkEnd w:id="35"/>
    </w:p>
    <w:p w14:paraId="774AB846" w14:textId="77777777" w:rsidR="003D7728" w:rsidRDefault="00561CF4" w:rsidP="00FC768A">
      <w:pPr>
        <w:pStyle w:val="BCLPhDNormal"/>
      </w:pPr>
      <w:r w:rsidRPr="00B27861">
        <w:t xml:space="preserve">The comparison of health between e-bikes and regular bikes entails two components in this research: analysis of the physical </w:t>
      </w:r>
      <w:r w:rsidR="00301266">
        <w:t xml:space="preserve">activity </w:t>
      </w:r>
      <w:r w:rsidRPr="00B27861">
        <w:t xml:space="preserve">health benefits of traveling by both modes and the exposure of the user to air pollution during the trip. </w:t>
      </w:r>
      <w:r w:rsidR="00BF32CC" w:rsidRPr="00B27861">
        <w:t xml:space="preserve">Physical activity analysis for these modes is based on the amount of effort supplied by the user to propel each type of bicycle. </w:t>
      </w:r>
      <w:r w:rsidR="00B27861" w:rsidRPr="00B27861">
        <w:t>Air pollution exposure analysis is based on intake fraction and concentrations of pollutants.</w:t>
      </w:r>
    </w:p>
    <w:p w14:paraId="088C4AEC" w14:textId="5AEEDF86" w:rsidR="00561817" w:rsidRDefault="00247C76" w:rsidP="009D4F63">
      <w:pPr>
        <w:pStyle w:val="BCLPhDHEADING3"/>
      </w:pPr>
      <w:bookmarkStart w:id="36" w:name="_Toc233444124"/>
      <w:r>
        <w:lastRenderedPageBreak/>
        <w:t xml:space="preserve">1.8.2.1 </w:t>
      </w:r>
      <w:r w:rsidR="00561817">
        <w:t>Bicycle Physics</w:t>
      </w:r>
      <w:bookmarkEnd w:id="36"/>
    </w:p>
    <w:p w14:paraId="0922EC05" w14:textId="7D91B585" w:rsidR="0067460B" w:rsidRDefault="00B31F8C" w:rsidP="00FC768A">
      <w:pPr>
        <w:pStyle w:val="BCLPhDNormal"/>
      </w:pPr>
      <w:r>
        <w:t xml:space="preserve">The </w:t>
      </w:r>
      <w:r w:rsidR="00DA2EC7">
        <w:t>physical activity benefits to users of e-bikes and regular bikes are related to the power supplied by the user</w:t>
      </w:r>
      <w:r>
        <w:t xml:space="preserve"> to propel the </w:t>
      </w:r>
      <w:r w:rsidR="00DA2EC7">
        <w:t>bicycle. To calculate these benefits, p</w:t>
      </w:r>
      <w:r w:rsidR="00563514">
        <w:t xml:space="preserve">hysics </w:t>
      </w:r>
      <w:r w:rsidR="00301266">
        <w:t>relationships</w:t>
      </w:r>
      <w:r w:rsidR="00CC5BDE">
        <w:t xml:space="preserve">, derived from Wilson et al. </w:t>
      </w:r>
      <w:r w:rsidR="002F174A">
        <w:fldChar w:fldCharType="begin"/>
      </w:r>
      <w:r w:rsidR="00F05E41">
        <w:instrText xml:space="preserve"> ADDIN EN.CITE &lt;EndNote&gt;&lt;Cite&gt;&lt;Author&gt;Wilson&lt;/Author&gt;&lt;Year&gt;2004&lt;/Year&gt;&lt;RecNum&gt;544&lt;/RecNum&gt;&lt;DisplayText&gt;[37]&lt;/DisplayText&gt;&lt;record&gt;&lt;rec-number&gt;544&lt;/rec-number&gt;&lt;foreign-keys&gt;&lt;key app="EN" db-id="pp09pwf50sv5voetvd05azsgfdr2zxd5rsxt"&gt;544&lt;/key&gt;&lt;/foreign-keys&gt;&lt;ref-type name="Book"&gt;6&lt;/ref-type&gt;&lt;contributors&gt;&lt;authors&gt;&lt;author&gt;David Gordon Wilson&lt;/author&gt;&lt;author&gt;Jim Papadopoulos&lt;/author&gt;&lt;author&gt;Frank Rowland Whitt&lt;/author&gt;&lt;/authors&gt;&lt;/contributors&gt;&lt;titles&gt;&lt;title&gt;Bicycling Science&lt;/title&gt;&lt;/titles&gt;&lt;pages&gt;485&lt;/pages&gt;&lt;edition&gt;3&lt;/edition&gt;&lt;dates&gt;&lt;year&gt;2004&lt;/year&gt;&lt;pub-dates&gt;&lt;date&gt;April 2004&lt;/date&gt;&lt;/pub-dates&gt;&lt;/dates&gt;&lt;pub-location&gt;Cambridge, Massachusetts&lt;/pub-location&gt;&lt;publisher&gt;The MIT Press&lt;/publisher&gt;&lt;isbn&gt;0262731541&lt;/isbn&gt;&lt;urls&gt;&lt;/urls&gt;&lt;/record&gt;&lt;/Cite&gt;&lt;/EndNote&gt;</w:instrText>
      </w:r>
      <w:r w:rsidR="002F174A">
        <w:fldChar w:fldCharType="separate"/>
      </w:r>
      <w:r w:rsidR="00F05E41">
        <w:rPr>
          <w:noProof/>
        </w:rPr>
        <w:t>[</w:t>
      </w:r>
      <w:hyperlink w:anchor="_ENREF_37" w:tooltip="Wilson, 2004 #544" w:history="1">
        <w:r w:rsidR="00BC2132">
          <w:rPr>
            <w:noProof/>
          </w:rPr>
          <w:t>37</w:t>
        </w:r>
      </w:hyperlink>
      <w:r w:rsidR="00F05E41">
        <w:rPr>
          <w:noProof/>
        </w:rPr>
        <w:t>]</w:t>
      </w:r>
      <w:r w:rsidR="002F174A">
        <w:fldChar w:fldCharType="end"/>
      </w:r>
      <w:r w:rsidR="00CC5BDE">
        <w:t>, to describe the forces acting on the bicycle</w:t>
      </w:r>
      <w:r w:rsidR="00DA2EC7">
        <w:t xml:space="preserve"> are employed</w:t>
      </w:r>
      <w:r w:rsidR="00664121">
        <w:t>.</w:t>
      </w:r>
      <w:r w:rsidR="00DA2EC7">
        <w:t xml:space="preserve"> </w:t>
      </w:r>
      <w:r w:rsidR="007B0EDF">
        <w:t xml:space="preserve">The force applied by the user on the pedals to put the bicycle in motion must overcome resistive forces also acting on the bicycle to achieve motion. </w:t>
      </w:r>
      <w:proofErr w:type="gramStart"/>
      <w:r w:rsidR="0067460B">
        <w:t>The force of propulsion</w:t>
      </w:r>
      <w:r w:rsidR="003B3AD7">
        <w:t>, F</w:t>
      </w:r>
      <w:r w:rsidR="003B3AD7">
        <w:rPr>
          <w:vertAlign w:val="subscript"/>
        </w:rPr>
        <w:t>P</w:t>
      </w:r>
      <w:r w:rsidR="00DA2EC7">
        <w:t>, is given by Equation 4</w:t>
      </w:r>
      <w:proofErr w:type="gramEnd"/>
      <w:r w:rsidR="00DA2EC7">
        <w:t>.</w:t>
      </w:r>
    </w:p>
    <w:p w14:paraId="1BC53CB5" w14:textId="77777777" w:rsidR="0067460B" w:rsidRDefault="0067460B" w:rsidP="00FC768A">
      <w:pPr>
        <w:pStyle w:val="BCLPhDNormal"/>
      </w:pPr>
    </w:p>
    <w:p w14:paraId="78B6AAC4" w14:textId="77777777" w:rsidR="0067460B" w:rsidRDefault="00BC2132" w:rsidP="00FC768A">
      <w:pPr>
        <w:pStyle w:val="BCLPhDNormal"/>
        <w:rPr>
          <w:rFonts w:eastAsiaTheme="minorEastAsia"/>
        </w:rPr>
      </w:pPr>
      <m:oMath>
        <m:sSub>
          <m:sSubPr>
            <m:ctrlPr>
              <w:rPr>
                <w:rFonts w:ascii="Cambria Math" w:hAnsi="Cambria Math"/>
              </w:rPr>
            </m:ctrlPr>
          </m:sSubPr>
          <m:e>
            <m:r>
              <w:rPr>
                <w:rFonts w:ascii="Cambria Math" w:hAnsi="Cambria Math"/>
              </w:rPr>
              <m:t>F</m:t>
            </m:r>
          </m:e>
          <m:sub>
            <m:r>
              <w:rPr>
                <w:rFonts w:ascii="Cambria Math" w:hAnsi="Cambria Math"/>
              </w:rPr>
              <m:t>P</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R</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B</m:t>
                </m:r>
              </m:sub>
            </m:sSub>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Acc</m:t>
            </m:r>
          </m:sub>
        </m:sSub>
        <m:r>
          <m:rPr>
            <m:sty m:val="p"/>
          </m:rPr>
          <w:rPr>
            <w:rFonts w:ascii="Cambria Math" w:hAnsi="Cambria Math"/>
          </w:rPr>
          <m:t>=</m:t>
        </m:r>
        <m:r>
          <w:rPr>
            <w:rFonts w:ascii="Cambria Math" w:hAnsi="Cambria Math"/>
          </w:rPr>
          <m:t>ma</m:t>
        </m:r>
      </m:oMath>
      <w:r w:rsidR="00866EC9">
        <w:rPr>
          <w:rFonts w:eastAsiaTheme="minorEastAsia"/>
        </w:rPr>
        <w:tab/>
      </w:r>
      <w:r w:rsidR="00866EC9">
        <w:rPr>
          <w:rFonts w:eastAsiaTheme="minorEastAsia"/>
        </w:rPr>
        <w:tab/>
      </w:r>
      <w:r w:rsidR="00866EC9">
        <w:rPr>
          <w:rFonts w:eastAsiaTheme="minorEastAsia"/>
        </w:rPr>
        <w:tab/>
      </w:r>
      <w:r w:rsidR="00866EC9">
        <w:rPr>
          <w:rFonts w:eastAsiaTheme="minorEastAsia"/>
        </w:rPr>
        <w:tab/>
      </w:r>
      <w:r w:rsidR="00866EC9">
        <w:rPr>
          <w:rFonts w:eastAsiaTheme="minorEastAsia"/>
        </w:rPr>
        <w:tab/>
      </w:r>
      <w:r w:rsidR="00866EC9">
        <w:rPr>
          <w:rFonts w:eastAsiaTheme="minorEastAsia"/>
        </w:rPr>
        <w:tab/>
      </w:r>
      <w:r w:rsidR="00866EC9">
        <w:rPr>
          <w:rFonts w:eastAsiaTheme="minorEastAsia"/>
        </w:rPr>
        <w:tab/>
      </w:r>
      <w:r w:rsidR="00866EC9" w:rsidRPr="00D73F85">
        <w:rPr>
          <w:rFonts w:eastAsiaTheme="minorEastAsia"/>
          <w:b/>
        </w:rPr>
        <w:t>(4)</w:t>
      </w:r>
    </w:p>
    <w:p w14:paraId="12C21831" w14:textId="77777777" w:rsidR="0067460B" w:rsidRDefault="0067460B" w:rsidP="00FC768A">
      <w:pPr>
        <w:pStyle w:val="BCLPhDNormal"/>
      </w:pPr>
    </w:p>
    <w:p w14:paraId="3B26D45C" w14:textId="77777777" w:rsidR="0067460B" w:rsidRDefault="0067460B" w:rsidP="00FC768A">
      <w:pPr>
        <w:pStyle w:val="BCLPhDNormal"/>
      </w:pPr>
      <w:r>
        <w:t>Where F</w:t>
      </w:r>
      <w:r>
        <w:rPr>
          <w:vertAlign w:val="subscript"/>
        </w:rPr>
        <w:t>A</w:t>
      </w:r>
      <w:r>
        <w:t xml:space="preserve"> is the force of air resistance, F</w:t>
      </w:r>
      <w:r>
        <w:rPr>
          <w:vertAlign w:val="subscript"/>
        </w:rPr>
        <w:t>S</w:t>
      </w:r>
      <w:r>
        <w:t xml:space="preserve"> is the slope resistance, F</w:t>
      </w:r>
      <w:r>
        <w:rPr>
          <w:vertAlign w:val="subscript"/>
        </w:rPr>
        <w:t>R</w:t>
      </w:r>
      <w:r>
        <w:t xml:space="preserve"> is the rolling resistance from friction and deformation of the tire, F</w:t>
      </w:r>
      <w:r>
        <w:rPr>
          <w:vertAlign w:val="subscript"/>
        </w:rPr>
        <w:t>B</w:t>
      </w:r>
      <w:r>
        <w:t xml:space="preserve"> is bump resistance on rough surfaces, </w:t>
      </w:r>
      <w:proofErr w:type="spellStart"/>
      <w:r>
        <w:t>F</w:t>
      </w:r>
      <w:r>
        <w:rPr>
          <w:vertAlign w:val="subscript"/>
        </w:rPr>
        <w:t>Acc</w:t>
      </w:r>
      <w:proofErr w:type="spellEnd"/>
      <w:r>
        <w:t xml:space="preserve"> is the additional force </w:t>
      </w:r>
      <w:r w:rsidR="00301266">
        <w:t>required to accelerate the bike</w:t>
      </w:r>
      <w:r>
        <w:t xml:space="preserve">, m is </w:t>
      </w:r>
      <w:r w:rsidR="00654BA3">
        <w:t xml:space="preserve">the total </w:t>
      </w:r>
      <w:r>
        <w:t>mass</w:t>
      </w:r>
      <w:r w:rsidR="00654BA3">
        <w:t xml:space="preserve"> of the system</w:t>
      </w:r>
      <w:r>
        <w:t>, and a is acceleration</w:t>
      </w:r>
      <w:r w:rsidR="00522B74">
        <w:t>.</w:t>
      </w:r>
    </w:p>
    <w:p w14:paraId="5BADAEFA" w14:textId="77777777" w:rsidR="00522B74" w:rsidRDefault="00522B74" w:rsidP="00FC768A">
      <w:pPr>
        <w:pStyle w:val="BCLPhDNormal"/>
      </w:pPr>
    </w:p>
    <w:p w14:paraId="311E99B1" w14:textId="77777777" w:rsidR="00522B74" w:rsidRPr="00522B74" w:rsidRDefault="007B0EDF" w:rsidP="00FC768A">
      <w:pPr>
        <w:pStyle w:val="BCLPhDNormal"/>
      </w:pPr>
      <w:r>
        <w:t xml:space="preserve">To relate this effort to physical activity, however, power supplied by the user must be analyzed. </w:t>
      </w:r>
      <w:r w:rsidR="00522B74">
        <w:t>The power applied by the rider, P</w:t>
      </w:r>
      <w:r w:rsidR="00522B74">
        <w:rPr>
          <w:vertAlign w:val="subscript"/>
        </w:rPr>
        <w:t>R</w:t>
      </w:r>
      <w:r w:rsidR="00522B74">
        <w:t>, is calculated from Equation 5</w:t>
      </w:r>
      <w:r w:rsidR="00A350A8">
        <w:t>.</w:t>
      </w:r>
    </w:p>
    <w:p w14:paraId="7DFAF237" w14:textId="77777777" w:rsidR="0067460B" w:rsidRDefault="0067460B" w:rsidP="00FC768A">
      <w:pPr>
        <w:pStyle w:val="BCLPhDNormal"/>
      </w:pPr>
    </w:p>
    <w:p w14:paraId="1F2B1CCC" w14:textId="77777777" w:rsidR="0067460B" w:rsidRDefault="0067460B" w:rsidP="00FC768A">
      <w:pPr>
        <w:pStyle w:val="BCLPhDNormal"/>
      </w:pPr>
      <w:r>
        <w:t>.</w:t>
      </w:r>
      <m:oMath>
        <m:sSub>
          <m:sSubPr>
            <m:ctrlPr>
              <w:rPr>
                <w:rFonts w:ascii="Cambria Math" w:hAnsi="Cambria Math"/>
              </w:rPr>
            </m:ctrlPr>
          </m:sSubPr>
          <m:e>
            <m:r>
              <w:rPr>
                <w:rFonts w:ascii="Cambria Math" w:hAnsi="Cambria Math"/>
              </w:rPr>
              <m:t>P</m:t>
            </m:r>
          </m:e>
          <m:sub>
            <m:r>
              <w:rPr>
                <w:rFonts w:ascii="Cambria Math" w:hAnsi="Cambria Math"/>
              </w:rPr>
              <m:t>R</m:t>
            </m:r>
          </m:sub>
        </m:sSub>
        <m:sSub>
          <m:sSubPr>
            <m:ctrlPr>
              <w:rPr>
                <w:rFonts w:ascii="Cambria Math" w:hAnsi="Cambria Math"/>
              </w:rPr>
            </m:ctrlPr>
          </m:sSubPr>
          <m:e>
            <m:r>
              <w:rPr>
                <w:rFonts w:ascii="Cambria Math" w:hAnsi="Cambria Math"/>
              </w:rPr>
              <m:t>η</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Wheel</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A</m:t>
                </m:r>
              </m:sub>
            </m:sSub>
            <m:sSup>
              <m:sSupPr>
                <m:ctrlPr>
                  <w:rPr>
                    <w:rFonts w:ascii="Cambria Math" w:hAnsi="Cambria Math"/>
                  </w:rPr>
                </m:ctrlPr>
              </m:sSupPr>
              <m:e>
                <m:d>
                  <m:dPr>
                    <m:ctrlPr>
                      <w:rPr>
                        <w:rFonts w:ascii="Cambria Math" w:hAnsi="Cambria Math"/>
                      </w:rPr>
                    </m:ctrlPr>
                  </m:dPr>
                  <m:e>
                    <m:r>
                      <w:rPr>
                        <w:rFonts w:ascii="Cambria Math" w:hAnsi="Cambria Math"/>
                      </w:rPr>
                      <m:t>V</m:t>
                    </m:r>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W</m:t>
                        </m:r>
                      </m:sub>
                    </m:sSub>
                  </m:e>
                </m:d>
              </m:e>
              <m:sup>
                <m:r>
                  <m:rPr>
                    <m:sty m:val="p"/>
                  </m:rPr>
                  <w:rPr>
                    <w:rFonts w:ascii="Cambria Math" w:hAnsi="Cambria Math"/>
                  </w:rPr>
                  <m:t>2</m:t>
                </m:r>
              </m:sup>
            </m:sSup>
            <m:r>
              <m:rPr>
                <m:sty m:val="p"/>
              </m:rPr>
              <w:rPr>
                <w:rFonts w:ascii="Cambria Math" w:hAnsi="Cambria Math"/>
              </w:rPr>
              <m:t>+</m:t>
            </m:r>
            <m:r>
              <w:rPr>
                <w:rFonts w:ascii="Cambria Math" w:hAnsi="Cambria Math"/>
              </w:rPr>
              <m:t>mg</m:t>
            </m:r>
            <m:d>
              <m:dPr>
                <m:ctrlPr>
                  <w:rPr>
                    <w:rFonts w:ascii="Cambria Math" w:hAnsi="Cambria Math"/>
                  </w:rPr>
                </m:ctrlPr>
              </m:dPr>
              <m:e>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R</m:t>
                    </m:r>
                  </m:sub>
                </m:sSub>
              </m:e>
            </m:d>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eff</m:t>
                </m:r>
              </m:sub>
            </m:sSub>
            <m:r>
              <w:rPr>
                <w:rFonts w:ascii="Cambria Math" w:hAnsi="Cambria Math"/>
              </w:rPr>
              <m:t>a</m:t>
            </m:r>
          </m:e>
        </m:d>
        <m:r>
          <w:rPr>
            <w:rFonts w:ascii="Cambria Math" w:hAnsi="Cambria Math"/>
          </w:rPr>
          <m:t>V</m:t>
        </m:r>
      </m:oMath>
      <w:r w:rsidR="00A350A8">
        <w:t>,</w:t>
      </w:r>
      <w:r w:rsidR="00D73F85">
        <w:tab/>
      </w:r>
      <w:r w:rsidR="00D73F85">
        <w:tab/>
      </w:r>
      <w:r w:rsidR="00D73F85">
        <w:tab/>
      </w:r>
      <w:r w:rsidR="00D73F85">
        <w:tab/>
      </w:r>
      <w:r w:rsidR="00D73F85" w:rsidRPr="00D73F85">
        <w:rPr>
          <w:b/>
        </w:rPr>
        <w:t>(5)</w:t>
      </w:r>
    </w:p>
    <w:p w14:paraId="53FC787A" w14:textId="77777777" w:rsidR="0067460B" w:rsidRDefault="0067460B" w:rsidP="00FC768A">
      <w:pPr>
        <w:pStyle w:val="BCLPhDNormal"/>
      </w:pPr>
    </w:p>
    <w:p w14:paraId="17A6CD45" w14:textId="77777777" w:rsidR="00410BD6" w:rsidRDefault="00D73F85" w:rsidP="00FC768A">
      <w:pPr>
        <w:pStyle w:val="BCLPhDNormal"/>
      </w:pPr>
      <w:r>
        <w:lastRenderedPageBreak/>
        <w:t>Where</w:t>
      </w:r>
      <w:r w:rsidR="00561CF4">
        <w:t xml:space="preserve"> </w:t>
      </w:r>
      <w:proofErr w:type="spellStart"/>
      <w:r w:rsidR="00C374F9">
        <w:rPr>
          <w:rFonts w:cs="Times New Roman"/>
        </w:rPr>
        <w:t>η</w:t>
      </w:r>
      <w:r w:rsidR="00C374F9">
        <w:rPr>
          <w:vertAlign w:val="subscript"/>
        </w:rPr>
        <w:softHyphen/>
        <w:t>m</w:t>
      </w:r>
      <w:proofErr w:type="spellEnd"/>
      <w:r w:rsidR="00C374F9">
        <w:t xml:space="preserve"> is the mechanical efficiency of the bike, </w:t>
      </w:r>
      <w:proofErr w:type="spellStart"/>
      <w:r w:rsidR="00561CF4">
        <w:t>P</w:t>
      </w:r>
      <w:r w:rsidR="00561CF4">
        <w:rPr>
          <w:vertAlign w:val="subscript"/>
        </w:rPr>
        <w:t>Wheel</w:t>
      </w:r>
      <w:proofErr w:type="spellEnd"/>
      <w:r w:rsidR="00561CF4">
        <w:t xml:space="preserve"> is the power applied to the wheel, K</w:t>
      </w:r>
      <w:r w:rsidR="00561CF4">
        <w:rPr>
          <w:vertAlign w:val="subscript"/>
        </w:rPr>
        <w:t>A</w:t>
      </w:r>
      <w:r w:rsidR="00561CF4">
        <w:t xml:space="preserve"> is the aerodynamic drag factor, V is the velocity relative to the ground in m/s, V</w:t>
      </w:r>
      <w:r w:rsidR="00561CF4">
        <w:rPr>
          <w:vertAlign w:val="subscript"/>
        </w:rPr>
        <w:t>W</w:t>
      </w:r>
      <w:r w:rsidR="00561CF4">
        <w:t xml:space="preserve"> is headwind speed in m/s, </w:t>
      </w:r>
      <w:r w:rsidR="00C50C5B">
        <w:t>s is the slope as a decimal (percent slope/100), C</w:t>
      </w:r>
      <w:r w:rsidR="00C50C5B">
        <w:rPr>
          <w:vertAlign w:val="subscript"/>
        </w:rPr>
        <w:t>R</w:t>
      </w:r>
      <w:r w:rsidR="00C50C5B">
        <w:t xml:space="preserve"> is the coefficient of rolling resistance, and </w:t>
      </w:r>
      <w:proofErr w:type="spellStart"/>
      <w:r w:rsidR="00C50C5B">
        <w:t>m</w:t>
      </w:r>
      <w:r w:rsidR="00C50C5B">
        <w:rPr>
          <w:vertAlign w:val="subscript"/>
        </w:rPr>
        <w:t>eff</w:t>
      </w:r>
      <w:proofErr w:type="spellEnd"/>
      <w:r w:rsidR="00C50C5B">
        <w:t xml:space="preserve"> is the effective mass in kg. </w:t>
      </w:r>
      <w:r w:rsidR="00410BD6">
        <w:t xml:space="preserve">Power is calculated in units of W. </w:t>
      </w:r>
    </w:p>
    <w:p w14:paraId="751D8796" w14:textId="77777777" w:rsidR="00410BD6" w:rsidRDefault="00410BD6" w:rsidP="00FC768A">
      <w:pPr>
        <w:pStyle w:val="BCLPhDNormal"/>
      </w:pPr>
    </w:p>
    <w:p w14:paraId="08E77630" w14:textId="77777777" w:rsidR="00410BD6" w:rsidRDefault="00C50C5B" w:rsidP="00FC768A">
      <w:pPr>
        <w:pStyle w:val="BCLPhDNormal"/>
      </w:pPr>
      <w:r>
        <w:t>The effective mass is the mass plus the kinetic energy of the rotation of the bicycle’s wheels, a</w:t>
      </w:r>
      <w:r w:rsidR="003D2E98">
        <w:t>nd</w:t>
      </w:r>
      <w:r>
        <w:t xml:space="preserve"> given by the weight of the tires, rims, and one third of the spokes. Effective mass is slightly greater than total mass and in this case is considered negligible.</w:t>
      </w:r>
      <w:r w:rsidR="00A36662">
        <w:t xml:space="preserve"> </w:t>
      </w:r>
      <w:r w:rsidR="002A1396">
        <w:t xml:space="preserve">System mass, m, refers to the mass of the bicycle, the user, and any other objects the user may have such as a backpack or purse. </w:t>
      </w:r>
      <w:r w:rsidR="009F0DD6">
        <w:t xml:space="preserve">User masses can vary significantly and must be collected from users through surveys and associated with user ID numbers. </w:t>
      </w:r>
      <w:r w:rsidR="00FA4C1A">
        <w:t xml:space="preserve">These values can be obtained through surveys of new and current users regarding bike-share system influence on safety as described previously. </w:t>
      </w:r>
      <w:r w:rsidR="009F0DD6">
        <w:t xml:space="preserve">Furthermore, a 10 </w:t>
      </w:r>
      <w:proofErr w:type="spellStart"/>
      <w:r w:rsidR="009F0DD6">
        <w:t>lb</w:t>
      </w:r>
      <w:proofErr w:type="spellEnd"/>
      <w:r w:rsidR="009F0DD6">
        <w:t xml:space="preserve"> or 4.5 kg</w:t>
      </w:r>
      <w:r w:rsidR="002A1396">
        <w:t xml:space="preserve"> </w:t>
      </w:r>
      <w:r w:rsidR="009F0DD6">
        <w:t>additional weight will be assumed for all riders to account for backpacks or other objects the user may carry.</w:t>
      </w:r>
    </w:p>
    <w:p w14:paraId="32ADCA1C" w14:textId="77777777" w:rsidR="00410BD6" w:rsidRDefault="00410BD6" w:rsidP="00FC768A">
      <w:pPr>
        <w:pStyle w:val="BCLPhDNormal"/>
      </w:pPr>
    </w:p>
    <w:p w14:paraId="502F5044" w14:textId="038A84A6" w:rsidR="00BF3764" w:rsidRDefault="008F4CBE" w:rsidP="00FC768A">
      <w:pPr>
        <w:pStyle w:val="BCLPhDNormal"/>
      </w:pPr>
      <w:r>
        <w:t xml:space="preserve">Since most users are not likely to use either </w:t>
      </w:r>
      <w:r w:rsidR="00B67684">
        <w:t>type of bike</w:t>
      </w:r>
      <w:r>
        <w:t xml:space="preserve"> in </w:t>
      </w:r>
      <w:r w:rsidR="00B67684">
        <w:t xml:space="preserve">conditions of </w:t>
      </w:r>
      <w:r>
        <w:t xml:space="preserve">high wind speeds, </w:t>
      </w:r>
      <w:proofErr w:type="spellStart"/>
      <w:r>
        <w:t>average</w:t>
      </w:r>
      <w:r w:rsidR="00301266">
        <w:t>Average</w:t>
      </w:r>
      <w:proofErr w:type="spellEnd"/>
      <w:r>
        <w:t xml:space="preserve"> wind speed for the area will be used as V</w:t>
      </w:r>
      <w:r>
        <w:rPr>
          <w:vertAlign w:val="subscript"/>
        </w:rPr>
        <w:t>W</w:t>
      </w:r>
      <w:r>
        <w:t xml:space="preserve">. </w:t>
      </w:r>
      <w:r w:rsidR="00764D06">
        <w:t>Average wind speed for Knoxville, TN, varies between 5.5 and 8.4 mph depending on month of year</w:t>
      </w:r>
      <w:r>
        <w:t xml:space="preserve"> </w:t>
      </w:r>
      <w:r w:rsidR="002F174A">
        <w:fldChar w:fldCharType="begin"/>
      </w:r>
      <w:r w:rsidR="00F05E41">
        <w:instrText xml:space="preserve"> ADDIN EN.CITE &lt;EndNote&gt;&lt;Cite&gt;&lt;Author&gt;National Climatic Data Center&lt;/Author&gt;&lt;Year&gt;2008&lt;/Year&gt;&lt;RecNum&gt;556&lt;/RecNum&gt;&lt;DisplayText&gt;[38]&lt;/DisplayText&gt;&lt;record&gt;&lt;rec-number&gt;556&lt;/rec-number&gt;&lt;foreign-keys&gt;&lt;key app="EN" db-id="pp09pwf50sv5voetvd05azsgfdr2zxd5rsxt"&gt;556&lt;/key&gt;&lt;/foreign-keys&gt;&lt;ref-type name="Web Page"&gt;12&lt;/ref-type&gt;&lt;contributors&gt;&lt;authors&gt;&lt;author&gt;National Climatic Data Center,&lt;/author&gt;&lt;/authors&gt;&lt;/contributors&gt;&lt;titles&gt;&lt;title&gt;Wind - Average Wind Speed - (MPH)&lt;/title&gt;&lt;/titles&gt;&lt;number&gt;November 15, 2011&lt;/number&gt;&lt;dates&gt;&lt;year&gt;2008&lt;/year&gt;&lt;pub-dates&gt;&lt;date&gt;August 20, 2008&lt;/date&gt;&lt;/pub-dates&gt;&lt;/dates&gt;&lt;urls&gt;&lt;related-urls&gt;&lt;url&gt;http://lwf.ncdc.noaa.gov/oa/climate/online/ccd/avgwind.html&lt;/url&gt;&lt;/related-urls&gt;&lt;/urls&gt;&lt;/record&gt;&lt;/Cite&gt;&lt;/EndNote&gt;</w:instrText>
      </w:r>
      <w:r w:rsidR="002F174A">
        <w:fldChar w:fldCharType="separate"/>
      </w:r>
      <w:r w:rsidR="00F05E41">
        <w:rPr>
          <w:noProof/>
        </w:rPr>
        <w:t>[</w:t>
      </w:r>
      <w:hyperlink w:anchor="_ENREF_38" w:tooltip="National Climatic Data Center, 2008 #556" w:history="1">
        <w:r w:rsidR="00BC2132">
          <w:rPr>
            <w:noProof/>
          </w:rPr>
          <w:t>38</w:t>
        </w:r>
      </w:hyperlink>
      <w:r w:rsidR="00F05E41">
        <w:rPr>
          <w:noProof/>
        </w:rPr>
        <w:t>]</w:t>
      </w:r>
      <w:r w:rsidR="002F174A">
        <w:fldChar w:fldCharType="end"/>
      </w:r>
      <w:r w:rsidR="00764D06">
        <w:t>.</w:t>
      </w:r>
      <w:r>
        <w:t xml:space="preserve"> </w:t>
      </w:r>
      <w:r w:rsidR="00A36662">
        <w:t>Mechanical efficiency is typically between 0.85 and 0.97 for bicycles and will be assumed as 0.91. K</w:t>
      </w:r>
      <w:r w:rsidR="00A36662">
        <w:rPr>
          <w:vertAlign w:val="subscript"/>
        </w:rPr>
        <w:t>A</w:t>
      </w:r>
      <w:r w:rsidR="00A36662">
        <w:t xml:space="preserve"> for a typical, non-aerodynamic rider is 0.25. </w:t>
      </w:r>
      <w:r w:rsidR="006E47B5">
        <w:t>Assumed values for K</w:t>
      </w:r>
      <w:r w:rsidR="006E47B5">
        <w:rPr>
          <w:vertAlign w:val="subscript"/>
        </w:rPr>
        <w:t>A</w:t>
      </w:r>
      <w:r w:rsidR="006E47B5">
        <w:t xml:space="preserve"> and </w:t>
      </w:r>
      <w:proofErr w:type="spellStart"/>
      <w:r w:rsidR="006E47B5">
        <w:rPr>
          <w:rFonts w:cs="Times New Roman"/>
        </w:rPr>
        <w:t>η</w:t>
      </w:r>
      <w:r w:rsidR="006E47B5">
        <w:rPr>
          <w:vertAlign w:val="subscript"/>
        </w:rPr>
        <w:softHyphen/>
        <w:t>m</w:t>
      </w:r>
      <w:proofErr w:type="spellEnd"/>
      <w:r w:rsidR="006E47B5">
        <w:t xml:space="preserve"> will be </w:t>
      </w:r>
      <w:r w:rsidR="00E43C11">
        <w:t>refined based on P</w:t>
      </w:r>
      <w:r w:rsidR="00E43C11">
        <w:rPr>
          <w:vertAlign w:val="subscript"/>
        </w:rPr>
        <w:t>R</w:t>
      </w:r>
      <w:r w:rsidR="00E43C11">
        <w:t xml:space="preserve"> </w:t>
      </w:r>
      <w:r w:rsidR="00D95288">
        <w:t>calculations</w:t>
      </w:r>
      <w:r w:rsidR="00E43C11">
        <w:t xml:space="preserve"> from the torque sensor testing described above. </w:t>
      </w:r>
      <w:r w:rsidR="00BF3764">
        <w:t>C</w:t>
      </w:r>
      <w:r w:rsidR="00BF3764">
        <w:rPr>
          <w:vertAlign w:val="subscript"/>
        </w:rPr>
        <w:t>R</w:t>
      </w:r>
      <w:r w:rsidR="00BF3764">
        <w:t xml:space="preserve"> is calculated using Equation 6</w:t>
      </w:r>
      <w:r w:rsidR="00A350A8">
        <w:t>.</w:t>
      </w:r>
      <w:r w:rsidR="00764D06">
        <w:t xml:space="preserve"> </w:t>
      </w:r>
    </w:p>
    <w:p w14:paraId="42270E1B" w14:textId="77777777" w:rsidR="008F4CBE" w:rsidRDefault="008F4CBE" w:rsidP="00FC768A">
      <w:pPr>
        <w:pStyle w:val="BCLPhDNormal"/>
      </w:pPr>
    </w:p>
    <w:p w14:paraId="6F54EDA2" w14:textId="3ED0AC13" w:rsidR="00BF3764" w:rsidRPr="00BF3764" w:rsidRDefault="00BC2132" w:rsidP="00FC768A">
      <w:pPr>
        <w:pStyle w:val="BCLPhDNormal"/>
      </w:pPr>
      <m:oMath>
        <m:sSub>
          <m:sSubPr>
            <m:ctrlPr>
              <w:rPr>
                <w:rFonts w:ascii="Cambria Math" w:hAnsi="Cambria Math"/>
              </w:rPr>
            </m:ctrlPr>
          </m:sSubPr>
          <m:e>
            <m:r>
              <w:rPr>
                <w:rFonts w:ascii="Cambria Math" w:hAnsi="Cambria Math"/>
              </w:rPr>
              <m:t>C</m:t>
            </m:r>
          </m:e>
          <m:sub>
            <m:r>
              <w:rPr>
                <w:rFonts w:ascii="Cambria Math" w:hAnsi="Cambria Math"/>
              </w:rPr>
              <m:t>R</m:t>
            </m:r>
          </m:sub>
        </m:sSub>
        <m:r>
          <m:rPr>
            <m:sty m:val="p"/>
          </m:rPr>
          <w:rPr>
            <w:rFonts w:ascii="Cambria Math" w:hAnsi="Cambria Math"/>
          </w:rPr>
          <m:t>=0.005</m:t>
        </m:r>
        <m:d>
          <m:dPr>
            <m:begChr m:val="{"/>
            <m:endChr m:val="}"/>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2.1</m:t>
                </m:r>
              </m:num>
              <m:den>
                <m:r>
                  <w:rPr>
                    <w:rFonts w:ascii="Cambria Math" w:hAnsi="Cambria Math"/>
                  </w:rPr>
                  <m:t>ρ</m:t>
                </m:r>
              </m:den>
            </m:f>
            <m:d>
              <m:dPr>
                <m:begChr m:val="["/>
                <m:endChr m:val="]"/>
                <m:ctrlPr>
                  <w:rPr>
                    <w:rFonts w:ascii="Cambria Math" w:hAnsi="Cambria Math"/>
                  </w:rPr>
                </m:ctrlPr>
              </m:dPr>
              <m:e>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V</m:t>
                            </m:r>
                          </m:num>
                          <m:den>
                            <m:r>
                              <m:rPr>
                                <m:sty m:val="p"/>
                              </m:rPr>
                              <w:rPr>
                                <w:rFonts w:ascii="Cambria Math" w:hAnsi="Cambria Math"/>
                              </w:rPr>
                              <m:t>29</m:t>
                            </m:r>
                          </m:den>
                        </m:f>
                      </m:e>
                    </m:d>
                  </m:e>
                  <m:sup>
                    <m:r>
                      <m:rPr>
                        <m:sty m:val="p"/>
                      </m:rPr>
                      <w:rPr>
                        <w:rFonts w:ascii="Cambria Math" w:hAnsi="Cambria Math"/>
                      </w:rPr>
                      <m:t>2</m:t>
                    </m:r>
                  </m:sup>
                </m:sSup>
              </m:e>
            </m:d>
          </m:e>
        </m:d>
      </m:oMath>
      <w:r w:rsidR="00A350A8">
        <w:t>,</w:t>
      </w:r>
      <w:r w:rsidR="00A350A8">
        <w:tab/>
      </w:r>
      <w:r w:rsidR="00A350A8">
        <w:tab/>
      </w:r>
      <w:r w:rsidR="00A350A8">
        <w:tab/>
      </w:r>
      <w:r w:rsidR="00A350A8">
        <w:tab/>
      </w:r>
      <w:r w:rsidR="00A350A8">
        <w:tab/>
      </w:r>
      <w:r w:rsidR="00A350A8">
        <w:tab/>
      </w:r>
      <w:r w:rsidR="00A350A8">
        <w:tab/>
      </w:r>
      <w:r w:rsidR="00A350A8">
        <w:tab/>
      </w:r>
      <w:r w:rsidR="00F05E41">
        <w:fldChar w:fldCharType="begin"/>
      </w:r>
      <w:r w:rsidR="00F05E41">
        <w:instrText xml:space="preserve"> ADDIN EN.CITE &lt;EndNote&gt;&lt;Cite ExcludeYear="1"&gt;&lt;Author&gt;6&lt;/Author&gt;&lt;RecNum&gt;479&lt;/RecNum&gt;&lt;DisplayText&gt;[39]&lt;/DisplayText&gt;&lt;record&gt;&lt;rec-number&gt;479&lt;/rec-number&gt;&lt;foreign-keys&gt;&lt;key app="EN" db-id="pp09pwf50sv5voetvd05azsgfdr2zxd5rsxt"&gt;479&lt;/key&gt;&lt;/foreign-keys&gt;&lt;ref-type name="Journal Article"&gt;17&lt;/ref-type&gt;&lt;contributors&gt;&lt;authors&gt;&lt;author&gt;S. Orhan Akansua&lt;/author&gt;&lt;author&gt;Zafer Dulgerb&lt;/author&gt;&lt;author&gt;Nafiz Kahramana&lt;/author&gt;&lt;author&gt;T. Nejat Veziro6gluc&lt;/author&gt;&lt;/authors&gt;&lt;/contributors&gt;&lt;titles&gt;&lt;title&gt;Internal Combustion Engines Fueled by Natural Gas – Hydrogen Mixtures&lt;/title&gt;&lt;secondary-title&gt;International Journal of Hydrogen Energy&lt;/secondary-title&gt;&lt;/titles&gt;&lt;periodical&gt;&lt;full-title&gt;International Journal of Hydrogen Energy&lt;/full-title&gt;&lt;abbr-1&gt;Int J Hydrogen Energy&lt;/abbr-1&gt;&lt;abbr-2&gt;Int J Hydrogen Energy&lt;/abbr-2&gt;&lt;/periodical&gt;&lt;pages&gt;1527 – 1539&lt;/pages&gt;&lt;volume&gt;29&lt;/volume&gt;&lt;number&gt;2004&lt;/number&gt;&lt;keywords&gt;&lt;keyword&gt;CNG&lt;/keyword&gt;&lt;keyword&gt;Hydrogen&lt;/keyword&gt;&lt;keyword&gt;Mixtures&lt;/keyword&gt;&lt;keyword&gt;Engine&lt;/keyword&gt;&lt;keyword&gt;alternative fuels&lt;/keyword&gt;&lt;/keywords&gt;&lt;dates&gt;&lt;year&gt;2004&lt;/year&gt;&lt;/dates&gt;&lt;urls&gt;&lt;/urls&gt;&lt;electronic-resource-num&gt;10.1016/j.ijhydene.2004.01.018&lt;/electronic-resource-num&gt;&lt;/record&gt;&lt;/Cite&gt;&lt;/EndNote&gt;</w:instrText>
      </w:r>
      <w:r w:rsidR="00F05E41">
        <w:fldChar w:fldCharType="separate"/>
      </w:r>
      <w:r w:rsidR="00F05E41">
        <w:rPr>
          <w:noProof/>
        </w:rPr>
        <w:t>[</w:t>
      </w:r>
      <w:hyperlink w:anchor="_ENREF_39" w:tooltip="Akansua, 2004 #479" w:history="1">
        <w:r>
          <w:rPr>
            <w:noProof/>
          </w:rPr>
          <w:t>39</w:t>
        </w:r>
      </w:hyperlink>
      <w:r w:rsidR="00F05E41">
        <w:rPr>
          <w:noProof/>
        </w:rPr>
        <w:t>]</w:t>
      </w:r>
      <w:r w:rsidR="00F05E41">
        <w:fldChar w:fldCharType="end"/>
      </w:r>
    </w:p>
    <w:p w14:paraId="282D592A" w14:textId="77777777" w:rsidR="006E47B5" w:rsidRDefault="006E47B5" w:rsidP="00FC768A">
      <w:pPr>
        <w:pStyle w:val="BCLPhDNormal"/>
      </w:pPr>
    </w:p>
    <w:p w14:paraId="6EC256BA" w14:textId="77777777" w:rsidR="006E47B5" w:rsidRDefault="00A350A8" w:rsidP="00FC768A">
      <w:pPr>
        <w:pStyle w:val="BCLPhDNormal"/>
      </w:pPr>
      <w:r>
        <w:t xml:space="preserve">Where </w:t>
      </w:r>
      <w:r w:rsidR="007D3935">
        <w:rPr>
          <w:rFonts w:cs="Times New Roman"/>
        </w:rPr>
        <w:t>ρ</w:t>
      </w:r>
      <w:r w:rsidR="007D3935">
        <w:t xml:space="preserve"> is the </w:t>
      </w:r>
      <w:r w:rsidR="00BB62C5">
        <w:t xml:space="preserve">bicycle </w:t>
      </w:r>
      <w:r w:rsidR="007D3935">
        <w:t>tire pressure</w:t>
      </w:r>
      <w:r w:rsidR="00034797">
        <w:t xml:space="preserve"> measured</w:t>
      </w:r>
      <w:r w:rsidR="007D3935">
        <w:t xml:space="preserve"> in bars.</w:t>
      </w:r>
      <w:r w:rsidR="0059632B">
        <w:t xml:space="preserve"> </w:t>
      </w:r>
    </w:p>
    <w:p w14:paraId="30861FCC" w14:textId="77777777" w:rsidR="00034797" w:rsidRDefault="00034797" w:rsidP="00FC768A">
      <w:pPr>
        <w:pStyle w:val="BCLPhDNormal"/>
      </w:pPr>
    </w:p>
    <w:p w14:paraId="247EA343" w14:textId="77777777" w:rsidR="00BB62C5" w:rsidRPr="00034797" w:rsidRDefault="00034797" w:rsidP="00FC768A">
      <w:pPr>
        <w:pStyle w:val="BCLPhDNormal"/>
      </w:pPr>
      <w:r>
        <w:t xml:space="preserve">Using data collected by GPS, bicycle velocity is obtained providing </w:t>
      </w:r>
      <w:r w:rsidR="00BB62C5">
        <w:t>a basis to calculate power generated by the user each second during the trip</w:t>
      </w:r>
      <w:r>
        <w:t xml:space="preserve">. For regular bike trips, this calculation produces the actual power generated by the user. For e-bike trips, the power supplied </w:t>
      </w:r>
      <w:r w:rsidR="00301266">
        <w:t>to the motor</w:t>
      </w:r>
      <w:r>
        <w:t xml:space="preserve"> must be subtracted from P</w:t>
      </w:r>
      <w:r>
        <w:rPr>
          <w:vertAlign w:val="subscript"/>
        </w:rPr>
        <w:t>R</w:t>
      </w:r>
      <w:r>
        <w:t xml:space="preserve">. </w:t>
      </w:r>
    </w:p>
    <w:p w14:paraId="294A0620" w14:textId="7DB7A02A" w:rsidR="00DE4372" w:rsidRDefault="00247C76" w:rsidP="009D4F63">
      <w:pPr>
        <w:pStyle w:val="BCLPhDHEADING3"/>
      </w:pPr>
      <w:bookmarkStart w:id="37" w:name="_Toc233444125"/>
      <w:r>
        <w:t xml:space="preserve">1.8.2.2 </w:t>
      </w:r>
      <w:r w:rsidR="00DE4372">
        <w:t>Effects on Physical Health</w:t>
      </w:r>
      <w:bookmarkEnd w:id="37"/>
    </w:p>
    <w:p w14:paraId="17D9C9BA" w14:textId="77777777" w:rsidR="00AE795E" w:rsidRPr="00AE795E" w:rsidRDefault="00AE795E" w:rsidP="00FC768A">
      <w:pPr>
        <w:pStyle w:val="BCLPhDNormal"/>
      </w:pPr>
      <w:r>
        <w:t>Based on the power generated by the user to propel the bike, P</w:t>
      </w:r>
      <w:r>
        <w:rPr>
          <w:vertAlign w:val="subscript"/>
        </w:rPr>
        <w:t>R</w:t>
      </w:r>
      <w:r>
        <w:t>, MET can be calculated using the relationship in Equation 7.</w:t>
      </w:r>
      <w:r w:rsidR="00C44F60">
        <w:t xml:space="preserve"> </w:t>
      </w:r>
    </w:p>
    <w:p w14:paraId="191C9EB8" w14:textId="77777777" w:rsidR="007D3935" w:rsidRDefault="007D3935" w:rsidP="00FC768A">
      <w:pPr>
        <w:pStyle w:val="BCLPhDNormal"/>
      </w:pPr>
    </w:p>
    <w:p w14:paraId="7A01AA85" w14:textId="77777777" w:rsidR="007D3935" w:rsidRPr="00A36662" w:rsidRDefault="00BC2132" w:rsidP="00FC768A">
      <w:pPr>
        <w:pStyle w:val="BCLPhDNormal"/>
      </w:pP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R</m:t>
                </m:r>
              </m:sub>
            </m:sSub>
          </m:num>
          <m:den>
            <m:r>
              <w:rPr>
                <w:rFonts w:ascii="Cambria Math" w:hAnsi="Cambria Math"/>
              </w:rPr>
              <m:t>m</m:t>
            </m:r>
            <m:r>
              <m:rPr>
                <m:sty m:val="p"/>
              </m:rPr>
              <w:rPr>
                <w:rFonts w:ascii="Cambria Math" w:hAnsi="Cambria Math"/>
              </w:rPr>
              <m:t>×3600</m:t>
            </m:r>
            <m:r>
              <w:rPr>
                <w:rFonts w:ascii="Cambria Math" w:hAnsi="Cambria Math"/>
              </w:rPr>
              <m:t>s</m:t>
            </m:r>
          </m:den>
        </m:f>
        <m:r>
          <m:rPr>
            <m:sty m:val="p"/>
          </m:rPr>
          <w:rPr>
            <w:rFonts w:ascii="Cambria Math" w:hAnsi="Cambria Math"/>
          </w:rPr>
          <m:t>=</m:t>
        </m:r>
        <m:r>
          <w:rPr>
            <w:rFonts w:ascii="Cambria Math" w:hAnsi="Cambria Math"/>
          </w:rPr>
          <m:t>MET</m:t>
        </m:r>
      </m:oMath>
      <w:r w:rsidR="00DC32E6">
        <w:tab/>
      </w:r>
      <w:r w:rsidR="00DC32E6">
        <w:tab/>
      </w:r>
      <w:r w:rsidR="00DC32E6">
        <w:tab/>
      </w:r>
      <w:r w:rsidR="00DC32E6">
        <w:tab/>
      </w:r>
      <w:r w:rsidR="00DC32E6">
        <w:tab/>
      </w:r>
      <w:r w:rsidR="00DC32E6">
        <w:tab/>
      </w:r>
      <w:r w:rsidR="00DC32E6">
        <w:tab/>
      </w:r>
      <w:r w:rsidR="00DC32E6">
        <w:tab/>
      </w:r>
      <w:r w:rsidR="00DC32E6">
        <w:tab/>
      </w:r>
      <w:r w:rsidR="00DC32E6">
        <w:tab/>
      </w:r>
      <w:r w:rsidR="00DC32E6" w:rsidRPr="00DC32E6">
        <w:rPr>
          <w:b/>
        </w:rPr>
        <w:t>(7)</w:t>
      </w:r>
    </w:p>
    <w:p w14:paraId="2CF79A91" w14:textId="77777777" w:rsidR="002A1835" w:rsidRDefault="002A1835" w:rsidP="00FC768A">
      <w:pPr>
        <w:pStyle w:val="BCLPhDNormal"/>
      </w:pPr>
    </w:p>
    <w:p w14:paraId="31F17608" w14:textId="77777777" w:rsidR="002A1835" w:rsidRDefault="0087394D" w:rsidP="00FC768A">
      <w:pPr>
        <w:pStyle w:val="BCLPhDNormal"/>
      </w:pPr>
      <w:r>
        <w:t>In MET units, a comparison can now be made</w:t>
      </w:r>
      <w:r w:rsidR="00B808F9">
        <w:t>,</w:t>
      </w:r>
      <w:r>
        <w:t xml:space="preserve"> </w:t>
      </w:r>
      <w:r w:rsidR="00B808F9">
        <w:t xml:space="preserve">through statistical analysis, </w:t>
      </w:r>
      <w:r>
        <w:t xml:space="preserve">between modes and for individual users in terms of </w:t>
      </w:r>
      <w:r w:rsidR="00B808F9">
        <w:t xml:space="preserve">life expectancy, risk of activity related disease, and calories spent during the activity to identify any statistically significant differences in these values. </w:t>
      </w:r>
    </w:p>
    <w:p w14:paraId="1749E414" w14:textId="77777777" w:rsidR="00F76BC3" w:rsidRDefault="00F76BC3" w:rsidP="00FC768A">
      <w:pPr>
        <w:pStyle w:val="BCLPhDNormal"/>
      </w:pPr>
    </w:p>
    <w:p w14:paraId="08BF9E92" w14:textId="77777777" w:rsidR="00F76BC3" w:rsidRDefault="00F76BC3" w:rsidP="00FC768A">
      <w:pPr>
        <w:pStyle w:val="BCLPhDTableCaption"/>
      </w:pPr>
      <w:bookmarkStart w:id="38" w:name="_Toc309201898"/>
      <w:r>
        <w:t xml:space="preserve">Table </w:t>
      </w:r>
      <w:fldSimple w:instr=" SEQ Table \* ARABIC ">
        <w:r w:rsidR="00F05E41">
          <w:rPr>
            <w:noProof/>
          </w:rPr>
          <w:t>3</w:t>
        </w:r>
      </w:fldSimple>
      <w:r>
        <w:t>: Benefits Associated with Varying Levels of Physical Activity</w:t>
      </w:r>
      <w:bookmarkEnd w:id="38"/>
    </w:p>
    <w:tbl>
      <w:tblPr>
        <w:tblW w:w="0" w:type="auto"/>
        <w:tblBorders>
          <w:top w:val="single" w:sz="12" w:space="0" w:color="auto"/>
          <w:bottom w:val="single" w:sz="12" w:space="0" w:color="auto"/>
        </w:tblBorders>
        <w:tblLayout w:type="fixed"/>
        <w:tblCellMar>
          <w:left w:w="30" w:type="dxa"/>
          <w:right w:w="30" w:type="dxa"/>
        </w:tblCellMar>
        <w:tblLook w:val="0000" w:firstRow="0" w:lastRow="0" w:firstColumn="0" w:lastColumn="0" w:noHBand="0" w:noVBand="0"/>
      </w:tblPr>
      <w:tblGrid>
        <w:gridCol w:w="1111"/>
        <w:gridCol w:w="1032"/>
        <w:gridCol w:w="1032"/>
        <w:gridCol w:w="1032"/>
        <w:gridCol w:w="1032"/>
        <w:gridCol w:w="984"/>
        <w:gridCol w:w="1128"/>
      </w:tblGrid>
      <w:tr w:rsidR="00F76BC3" w:rsidRPr="00F76BC3" w14:paraId="5FCA5726" w14:textId="77777777" w:rsidTr="00F76BC3">
        <w:trPr>
          <w:trHeight w:val="682"/>
        </w:trPr>
        <w:tc>
          <w:tcPr>
            <w:tcW w:w="1111" w:type="dxa"/>
            <w:tcBorders>
              <w:top w:val="single" w:sz="12" w:space="0" w:color="auto"/>
              <w:bottom w:val="single" w:sz="12" w:space="0" w:color="auto"/>
            </w:tcBorders>
            <w:shd w:val="clear" w:color="auto" w:fill="DBE5F1" w:themeFill="accent1" w:themeFillTint="33"/>
          </w:tcPr>
          <w:p w14:paraId="3A330F92" w14:textId="77777777" w:rsidR="00F76BC3" w:rsidRPr="00F76BC3" w:rsidRDefault="00F76BC3" w:rsidP="00FC768A">
            <w:pPr>
              <w:pStyle w:val="BCLPhDTABLESTEXT"/>
            </w:pPr>
          </w:p>
        </w:tc>
        <w:tc>
          <w:tcPr>
            <w:tcW w:w="1032" w:type="dxa"/>
            <w:gridSpan w:val="2"/>
            <w:tcBorders>
              <w:top w:val="single" w:sz="12" w:space="0" w:color="auto"/>
              <w:bottom w:val="single" w:sz="12" w:space="0" w:color="auto"/>
            </w:tcBorders>
            <w:shd w:val="clear" w:color="auto" w:fill="DBE5F1" w:themeFill="accent1" w:themeFillTint="33"/>
          </w:tcPr>
          <w:p w14:paraId="53E92749" w14:textId="77777777" w:rsidR="00F76BC3" w:rsidRPr="009A7FA7" w:rsidRDefault="00F76BC3" w:rsidP="00FC768A">
            <w:pPr>
              <w:pStyle w:val="BCLPhDTABLESTEXT"/>
              <w:rPr>
                <w:vertAlign w:val="superscript"/>
              </w:rPr>
            </w:pPr>
            <w:r w:rsidRPr="00F76BC3">
              <w:t xml:space="preserve">Life </w:t>
            </w:r>
            <w:proofErr w:type="spellStart"/>
            <w:r w:rsidRPr="00F76BC3">
              <w:t>Expectancy</w:t>
            </w:r>
            <w:r w:rsidR="009A7FA7">
              <w:rPr>
                <w:vertAlign w:val="superscript"/>
              </w:rPr>
              <w:t>a</w:t>
            </w:r>
            <w:proofErr w:type="spellEnd"/>
          </w:p>
        </w:tc>
        <w:tc>
          <w:tcPr>
            <w:tcW w:w="1032" w:type="dxa"/>
            <w:gridSpan w:val="2"/>
            <w:tcBorders>
              <w:top w:val="single" w:sz="12" w:space="0" w:color="auto"/>
              <w:bottom w:val="single" w:sz="12" w:space="0" w:color="auto"/>
            </w:tcBorders>
            <w:shd w:val="clear" w:color="auto" w:fill="DBE5F1" w:themeFill="accent1" w:themeFillTint="33"/>
          </w:tcPr>
          <w:p w14:paraId="3294EDCB" w14:textId="77777777" w:rsidR="00F76BC3" w:rsidRPr="00F76BC3" w:rsidRDefault="00F76BC3" w:rsidP="00FC768A">
            <w:pPr>
              <w:pStyle w:val="BCLPhDTABLESTEXT"/>
              <w:rPr>
                <w:vertAlign w:val="superscript"/>
              </w:rPr>
            </w:pPr>
            <w:proofErr w:type="spellStart"/>
            <w:r w:rsidRPr="00F76BC3">
              <w:t>Yrs</w:t>
            </w:r>
            <w:proofErr w:type="spellEnd"/>
            <w:r w:rsidRPr="00F76BC3">
              <w:t xml:space="preserve"> w/o </w:t>
            </w:r>
            <w:proofErr w:type="spellStart"/>
            <w:r w:rsidRPr="00F76BC3">
              <w:t>CVD</w:t>
            </w:r>
            <w:r w:rsidRPr="00F76BC3">
              <w:rPr>
                <w:vertAlign w:val="superscript"/>
              </w:rPr>
              <w:t>a</w:t>
            </w:r>
            <w:proofErr w:type="spellEnd"/>
          </w:p>
        </w:tc>
        <w:tc>
          <w:tcPr>
            <w:tcW w:w="984" w:type="dxa"/>
            <w:gridSpan w:val="2"/>
            <w:tcBorders>
              <w:top w:val="single" w:sz="12" w:space="0" w:color="auto"/>
              <w:bottom w:val="single" w:sz="12" w:space="0" w:color="auto"/>
            </w:tcBorders>
            <w:shd w:val="clear" w:color="auto" w:fill="DBE5F1" w:themeFill="accent1" w:themeFillTint="33"/>
          </w:tcPr>
          <w:p w14:paraId="16734929" w14:textId="77777777" w:rsidR="00F76BC3" w:rsidRPr="00F76BC3" w:rsidRDefault="00F76BC3" w:rsidP="00FC768A">
            <w:pPr>
              <w:pStyle w:val="BCLPhDTABLESTEXT"/>
              <w:rPr>
                <w:vertAlign w:val="superscript"/>
              </w:rPr>
            </w:pPr>
            <w:r w:rsidRPr="00F76BC3">
              <w:t xml:space="preserve">LE w/ Diabetes (from </w:t>
            </w:r>
            <w:proofErr w:type="gramStart"/>
            <w:r w:rsidRPr="00F76BC3">
              <w:t>norm)</w:t>
            </w:r>
            <w:r w:rsidRPr="00F76BC3">
              <w:rPr>
                <w:vertAlign w:val="superscript"/>
              </w:rPr>
              <w:t>b</w:t>
            </w:r>
            <w:proofErr w:type="gramEnd"/>
          </w:p>
        </w:tc>
      </w:tr>
      <w:tr w:rsidR="00F76BC3" w:rsidRPr="00F76BC3" w14:paraId="0CCCA9C4" w14:textId="77777777" w:rsidTr="00F76BC3">
        <w:trPr>
          <w:trHeight w:val="290"/>
        </w:trPr>
        <w:tc>
          <w:tcPr>
            <w:tcW w:w="1111" w:type="dxa"/>
            <w:tcBorders>
              <w:top w:val="single" w:sz="12" w:space="0" w:color="auto"/>
            </w:tcBorders>
          </w:tcPr>
          <w:p w14:paraId="707E41EA" w14:textId="77777777" w:rsidR="00F76BC3" w:rsidRPr="00F76BC3" w:rsidRDefault="00F76BC3" w:rsidP="00FC768A">
            <w:pPr>
              <w:pStyle w:val="BCLPhDTABLESTEXT"/>
            </w:pPr>
            <w:r w:rsidRPr="00F76BC3">
              <w:t>PA Level</w:t>
            </w:r>
          </w:p>
        </w:tc>
        <w:tc>
          <w:tcPr>
            <w:tcW w:w="1032" w:type="dxa"/>
            <w:tcBorders>
              <w:top w:val="single" w:sz="12" w:space="0" w:color="auto"/>
            </w:tcBorders>
          </w:tcPr>
          <w:p w14:paraId="36B3AA8A" w14:textId="77777777" w:rsidR="00F76BC3" w:rsidRPr="00F76BC3" w:rsidRDefault="00F76BC3" w:rsidP="00FC768A">
            <w:pPr>
              <w:pStyle w:val="BCLPhDTABLESTEXT"/>
            </w:pPr>
            <w:r w:rsidRPr="00F76BC3">
              <w:t>Men</w:t>
            </w:r>
          </w:p>
        </w:tc>
        <w:tc>
          <w:tcPr>
            <w:tcW w:w="1032" w:type="dxa"/>
            <w:tcBorders>
              <w:top w:val="single" w:sz="12" w:space="0" w:color="auto"/>
            </w:tcBorders>
          </w:tcPr>
          <w:p w14:paraId="25A245C7" w14:textId="77777777" w:rsidR="00F76BC3" w:rsidRPr="00F76BC3" w:rsidRDefault="00F76BC3" w:rsidP="00FC768A">
            <w:pPr>
              <w:pStyle w:val="BCLPhDTABLESTEXT"/>
            </w:pPr>
            <w:r w:rsidRPr="00F76BC3">
              <w:t>Women</w:t>
            </w:r>
          </w:p>
        </w:tc>
        <w:tc>
          <w:tcPr>
            <w:tcW w:w="1032" w:type="dxa"/>
            <w:tcBorders>
              <w:top w:val="single" w:sz="12" w:space="0" w:color="auto"/>
            </w:tcBorders>
          </w:tcPr>
          <w:p w14:paraId="5D5BAE5F" w14:textId="77777777" w:rsidR="00F76BC3" w:rsidRPr="00F76BC3" w:rsidRDefault="00F76BC3" w:rsidP="00FC768A">
            <w:pPr>
              <w:pStyle w:val="BCLPhDTABLESTEXT"/>
            </w:pPr>
            <w:r w:rsidRPr="00F76BC3">
              <w:t>Men</w:t>
            </w:r>
          </w:p>
        </w:tc>
        <w:tc>
          <w:tcPr>
            <w:tcW w:w="1032" w:type="dxa"/>
            <w:tcBorders>
              <w:top w:val="single" w:sz="12" w:space="0" w:color="auto"/>
            </w:tcBorders>
          </w:tcPr>
          <w:p w14:paraId="213D4C81" w14:textId="77777777" w:rsidR="00F76BC3" w:rsidRPr="00F76BC3" w:rsidRDefault="00F76BC3" w:rsidP="00FC768A">
            <w:pPr>
              <w:pStyle w:val="BCLPhDTABLESTEXT"/>
            </w:pPr>
            <w:r w:rsidRPr="00F76BC3">
              <w:t>Women</w:t>
            </w:r>
          </w:p>
        </w:tc>
        <w:tc>
          <w:tcPr>
            <w:tcW w:w="984" w:type="dxa"/>
            <w:tcBorders>
              <w:top w:val="single" w:sz="12" w:space="0" w:color="auto"/>
            </w:tcBorders>
          </w:tcPr>
          <w:p w14:paraId="47ACAA1C" w14:textId="77777777" w:rsidR="00F76BC3" w:rsidRPr="00F76BC3" w:rsidRDefault="00F76BC3" w:rsidP="00FC768A">
            <w:pPr>
              <w:pStyle w:val="BCLPhDTABLESTEXT"/>
            </w:pPr>
            <w:r w:rsidRPr="00F76BC3">
              <w:t>Men</w:t>
            </w:r>
          </w:p>
        </w:tc>
        <w:tc>
          <w:tcPr>
            <w:tcW w:w="1128" w:type="dxa"/>
            <w:tcBorders>
              <w:top w:val="single" w:sz="12" w:space="0" w:color="auto"/>
            </w:tcBorders>
          </w:tcPr>
          <w:p w14:paraId="4606C552" w14:textId="77777777" w:rsidR="00F76BC3" w:rsidRPr="00F76BC3" w:rsidRDefault="00F76BC3" w:rsidP="00FC768A">
            <w:pPr>
              <w:pStyle w:val="BCLPhDTABLESTEXT"/>
            </w:pPr>
            <w:r w:rsidRPr="00F76BC3">
              <w:t>Women</w:t>
            </w:r>
          </w:p>
        </w:tc>
      </w:tr>
      <w:tr w:rsidR="00F76BC3" w:rsidRPr="00F76BC3" w14:paraId="382BE45D" w14:textId="77777777" w:rsidTr="00F76BC3">
        <w:trPr>
          <w:trHeight w:val="290"/>
        </w:trPr>
        <w:tc>
          <w:tcPr>
            <w:tcW w:w="1111" w:type="dxa"/>
          </w:tcPr>
          <w:p w14:paraId="229988EA" w14:textId="77777777" w:rsidR="00F76BC3" w:rsidRPr="00F76BC3" w:rsidRDefault="00F76BC3" w:rsidP="00FC768A">
            <w:pPr>
              <w:pStyle w:val="BCLPhDTABLESTEXT"/>
            </w:pPr>
            <w:r w:rsidRPr="00F76BC3">
              <w:t>Low</w:t>
            </w:r>
          </w:p>
        </w:tc>
        <w:tc>
          <w:tcPr>
            <w:tcW w:w="1032" w:type="dxa"/>
          </w:tcPr>
          <w:p w14:paraId="77264223" w14:textId="77777777" w:rsidR="00F76BC3" w:rsidRPr="00F76BC3" w:rsidRDefault="00F76BC3" w:rsidP="00FC768A">
            <w:pPr>
              <w:pStyle w:val="BCLPhDTABLESTEXT"/>
            </w:pPr>
            <w:r w:rsidRPr="00F76BC3">
              <w:t>-</w:t>
            </w:r>
          </w:p>
        </w:tc>
        <w:tc>
          <w:tcPr>
            <w:tcW w:w="1032" w:type="dxa"/>
          </w:tcPr>
          <w:p w14:paraId="11C41D59" w14:textId="77777777" w:rsidR="00F76BC3" w:rsidRPr="00F76BC3" w:rsidRDefault="00F76BC3" w:rsidP="00FC768A">
            <w:pPr>
              <w:pStyle w:val="BCLPhDTABLESTEXT"/>
            </w:pPr>
            <w:r w:rsidRPr="00F76BC3">
              <w:t>-</w:t>
            </w:r>
          </w:p>
        </w:tc>
        <w:tc>
          <w:tcPr>
            <w:tcW w:w="1032" w:type="dxa"/>
          </w:tcPr>
          <w:p w14:paraId="2BA690B6" w14:textId="77777777" w:rsidR="00F76BC3" w:rsidRPr="00F76BC3" w:rsidRDefault="00F76BC3" w:rsidP="00FC768A">
            <w:pPr>
              <w:pStyle w:val="BCLPhDTABLESTEXT"/>
            </w:pPr>
            <w:r w:rsidRPr="00F76BC3">
              <w:t>-</w:t>
            </w:r>
          </w:p>
        </w:tc>
        <w:tc>
          <w:tcPr>
            <w:tcW w:w="1032" w:type="dxa"/>
          </w:tcPr>
          <w:p w14:paraId="300A647E" w14:textId="77777777" w:rsidR="00F76BC3" w:rsidRPr="00F76BC3" w:rsidRDefault="00F76BC3" w:rsidP="00FC768A">
            <w:pPr>
              <w:pStyle w:val="BCLPhDTABLESTEXT"/>
            </w:pPr>
            <w:r w:rsidRPr="00F76BC3">
              <w:t>-</w:t>
            </w:r>
          </w:p>
        </w:tc>
        <w:tc>
          <w:tcPr>
            <w:tcW w:w="984" w:type="dxa"/>
          </w:tcPr>
          <w:p w14:paraId="19BE0F77" w14:textId="77777777" w:rsidR="00F76BC3" w:rsidRPr="00F76BC3" w:rsidRDefault="00F76BC3" w:rsidP="00FC768A">
            <w:pPr>
              <w:pStyle w:val="BCLPhDTABLESTEXT"/>
            </w:pPr>
            <w:r w:rsidRPr="00F76BC3">
              <w:t>-</w:t>
            </w:r>
          </w:p>
        </w:tc>
        <w:tc>
          <w:tcPr>
            <w:tcW w:w="1128" w:type="dxa"/>
          </w:tcPr>
          <w:p w14:paraId="2B640BF8" w14:textId="77777777" w:rsidR="00F76BC3" w:rsidRPr="00F76BC3" w:rsidRDefault="00F76BC3" w:rsidP="00FC768A">
            <w:pPr>
              <w:pStyle w:val="BCLPhDTABLESTEXT"/>
            </w:pPr>
            <w:r w:rsidRPr="00F76BC3">
              <w:t>-</w:t>
            </w:r>
          </w:p>
        </w:tc>
      </w:tr>
      <w:tr w:rsidR="00F76BC3" w:rsidRPr="00F76BC3" w14:paraId="063DE718" w14:textId="77777777" w:rsidTr="00F76BC3">
        <w:trPr>
          <w:trHeight w:val="290"/>
        </w:trPr>
        <w:tc>
          <w:tcPr>
            <w:tcW w:w="1111" w:type="dxa"/>
          </w:tcPr>
          <w:p w14:paraId="06E49144" w14:textId="77777777" w:rsidR="00F76BC3" w:rsidRPr="00F76BC3" w:rsidRDefault="00F76BC3" w:rsidP="00FC768A">
            <w:pPr>
              <w:pStyle w:val="BCLPhDTABLESTEXT"/>
            </w:pPr>
            <w:r w:rsidRPr="00F76BC3">
              <w:lastRenderedPageBreak/>
              <w:t>Moderate</w:t>
            </w:r>
          </w:p>
        </w:tc>
        <w:tc>
          <w:tcPr>
            <w:tcW w:w="1032" w:type="dxa"/>
          </w:tcPr>
          <w:p w14:paraId="09A58A24" w14:textId="77777777" w:rsidR="00F76BC3" w:rsidRPr="00F76BC3" w:rsidRDefault="00F76BC3" w:rsidP="00FC768A">
            <w:pPr>
              <w:pStyle w:val="BCLPhDTABLESTEXT"/>
            </w:pPr>
            <w:r w:rsidRPr="00F76BC3">
              <w:t xml:space="preserve">1.3 </w:t>
            </w:r>
            <w:proofErr w:type="spellStart"/>
            <w:r w:rsidRPr="00F76BC3">
              <w:t>yrs</w:t>
            </w:r>
            <w:proofErr w:type="spellEnd"/>
          </w:p>
        </w:tc>
        <w:tc>
          <w:tcPr>
            <w:tcW w:w="1032" w:type="dxa"/>
          </w:tcPr>
          <w:p w14:paraId="2EB12F8A" w14:textId="77777777" w:rsidR="00F76BC3" w:rsidRPr="00F76BC3" w:rsidRDefault="00F76BC3" w:rsidP="00FC768A">
            <w:pPr>
              <w:pStyle w:val="BCLPhDTABLESTEXT"/>
            </w:pPr>
            <w:r w:rsidRPr="00F76BC3">
              <w:t xml:space="preserve">1.5 </w:t>
            </w:r>
            <w:proofErr w:type="spellStart"/>
            <w:r w:rsidRPr="00F76BC3">
              <w:t>yrs</w:t>
            </w:r>
            <w:proofErr w:type="spellEnd"/>
          </w:p>
        </w:tc>
        <w:tc>
          <w:tcPr>
            <w:tcW w:w="1032" w:type="dxa"/>
          </w:tcPr>
          <w:p w14:paraId="5E799E44" w14:textId="77777777" w:rsidR="00F76BC3" w:rsidRPr="00F76BC3" w:rsidRDefault="00F76BC3" w:rsidP="00FC768A">
            <w:pPr>
              <w:pStyle w:val="BCLPhDTABLESTEXT"/>
            </w:pPr>
            <w:r w:rsidRPr="00F76BC3">
              <w:t xml:space="preserve">1.1 </w:t>
            </w:r>
            <w:proofErr w:type="spellStart"/>
            <w:r w:rsidRPr="00F76BC3">
              <w:t>yrs</w:t>
            </w:r>
            <w:proofErr w:type="spellEnd"/>
          </w:p>
        </w:tc>
        <w:tc>
          <w:tcPr>
            <w:tcW w:w="1032" w:type="dxa"/>
          </w:tcPr>
          <w:p w14:paraId="7AB98E6F" w14:textId="77777777" w:rsidR="00F76BC3" w:rsidRPr="00F76BC3" w:rsidRDefault="00F76BC3" w:rsidP="00FC768A">
            <w:pPr>
              <w:pStyle w:val="BCLPhDTABLESTEXT"/>
            </w:pPr>
            <w:r w:rsidRPr="00F76BC3">
              <w:t xml:space="preserve">1.3 </w:t>
            </w:r>
            <w:proofErr w:type="spellStart"/>
            <w:r w:rsidRPr="00F76BC3">
              <w:t>yrs</w:t>
            </w:r>
            <w:proofErr w:type="spellEnd"/>
          </w:p>
        </w:tc>
        <w:tc>
          <w:tcPr>
            <w:tcW w:w="984" w:type="dxa"/>
          </w:tcPr>
          <w:p w14:paraId="3B9A4291" w14:textId="77777777" w:rsidR="00F76BC3" w:rsidRPr="00F76BC3" w:rsidRDefault="00F76BC3" w:rsidP="00FC768A">
            <w:pPr>
              <w:pStyle w:val="BCLPhDTABLESTEXT"/>
            </w:pPr>
            <w:r w:rsidRPr="00F76BC3">
              <w:t xml:space="preserve">-0.5 </w:t>
            </w:r>
            <w:proofErr w:type="spellStart"/>
            <w:r w:rsidRPr="00F76BC3">
              <w:t>yrs</w:t>
            </w:r>
            <w:proofErr w:type="spellEnd"/>
          </w:p>
        </w:tc>
        <w:tc>
          <w:tcPr>
            <w:tcW w:w="1128" w:type="dxa"/>
          </w:tcPr>
          <w:p w14:paraId="27F89376" w14:textId="77777777" w:rsidR="00F76BC3" w:rsidRPr="00F76BC3" w:rsidRDefault="00F76BC3" w:rsidP="00FC768A">
            <w:pPr>
              <w:pStyle w:val="BCLPhDTABLESTEXT"/>
            </w:pPr>
            <w:r w:rsidRPr="00F76BC3">
              <w:t xml:space="preserve">-0.6 </w:t>
            </w:r>
            <w:proofErr w:type="spellStart"/>
            <w:r w:rsidRPr="00F76BC3">
              <w:t>yrs</w:t>
            </w:r>
            <w:proofErr w:type="spellEnd"/>
          </w:p>
        </w:tc>
      </w:tr>
      <w:tr w:rsidR="00F76BC3" w:rsidRPr="00F76BC3" w14:paraId="5ABA4C44" w14:textId="77777777" w:rsidTr="00F76BC3">
        <w:trPr>
          <w:trHeight w:val="305"/>
        </w:trPr>
        <w:tc>
          <w:tcPr>
            <w:tcW w:w="1111" w:type="dxa"/>
          </w:tcPr>
          <w:p w14:paraId="0FD7334D" w14:textId="77777777" w:rsidR="00F76BC3" w:rsidRPr="00F76BC3" w:rsidRDefault="00F76BC3" w:rsidP="00FC768A">
            <w:pPr>
              <w:pStyle w:val="BCLPhDTABLESTEXT"/>
            </w:pPr>
            <w:r w:rsidRPr="00F76BC3">
              <w:t>High</w:t>
            </w:r>
          </w:p>
        </w:tc>
        <w:tc>
          <w:tcPr>
            <w:tcW w:w="1032" w:type="dxa"/>
          </w:tcPr>
          <w:p w14:paraId="4DD7D18F" w14:textId="77777777" w:rsidR="00F76BC3" w:rsidRPr="00F76BC3" w:rsidRDefault="00F76BC3" w:rsidP="00FC768A">
            <w:pPr>
              <w:pStyle w:val="BCLPhDTABLESTEXT"/>
            </w:pPr>
            <w:r w:rsidRPr="00F76BC3">
              <w:t xml:space="preserve">3.7 </w:t>
            </w:r>
            <w:proofErr w:type="spellStart"/>
            <w:r w:rsidRPr="00F76BC3">
              <w:t>yrs</w:t>
            </w:r>
            <w:proofErr w:type="spellEnd"/>
          </w:p>
        </w:tc>
        <w:tc>
          <w:tcPr>
            <w:tcW w:w="1032" w:type="dxa"/>
          </w:tcPr>
          <w:p w14:paraId="6B8F4AD1" w14:textId="77777777" w:rsidR="00F76BC3" w:rsidRPr="00F76BC3" w:rsidRDefault="00F76BC3" w:rsidP="00FC768A">
            <w:pPr>
              <w:pStyle w:val="BCLPhDTABLESTEXT"/>
            </w:pPr>
            <w:r w:rsidRPr="00F76BC3">
              <w:t xml:space="preserve">3.5 </w:t>
            </w:r>
            <w:proofErr w:type="spellStart"/>
            <w:r w:rsidRPr="00F76BC3">
              <w:t>yrs</w:t>
            </w:r>
            <w:proofErr w:type="spellEnd"/>
          </w:p>
        </w:tc>
        <w:tc>
          <w:tcPr>
            <w:tcW w:w="1032" w:type="dxa"/>
          </w:tcPr>
          <w:p w14:paraId="73361508" w14:textId="77777777" w:rsidR="00F76BC3" w:rsidRPr="00F76BC3" w:rsidRDefault="00F76BC3" w:rsidP="00FC768A">
            <w:pPr>
              <w:pStyle w:val="BCLPhDTABLESTEXT"/>
            </w:pPr>
            <w:r w:rsidRPr="00F76BC3">
              <w:t xml:space="preserve">3.2 </w:t>
            </w:r>
            <w:proofErr w:type="spellStart"/>
            <w:r w:rsidRPr="00F76BC3">
              <w:t>yrs</w:t>
            </w:r>
            <w:proofErr w:type="spellEnd"/>
          </w:p>
        </w:tc>
        <w:tc>
          <w:tcPr>
            <w:tcW w:w="1032" w:type="dxa"/>
          </w:tcPr>
          <w:p w14:paraId="7CD1BD54" w14:textId="77777777" w:rsidR="00F76BC3" w:rsidRPr="00F76BC3" w:rsidRDefault="00F76BC3" w:rsidP="00FC768A">
            <w:pPr>
              <w:pStyle w:val="BCLPhDTABLESTEXT"/>
            </w:pPr>
            <w:r w:rsidRPr="00F76BC3">
              <w:t xml:space="preserve">3.3 </w:t>
            </w:r>
            <w:proofErr w:type="spellStart"/>
            <w:r w:rsidRPr="00F76BC3">
              <w:t>yrs</w:t>
            </w:r>
            <w:proofErr w:type="spellEnd"/>
          </w:p>
        </w:tc>
        <w:tc>
          <w:tcPr>
            <w:tcW w:w="984" w:type="dxa"/>
          </w:tcPr>
          <w:p w14:paraId="15592F3D" w14:textId="77777777" w:rsidR="00F76BC3" w:rsidRPr="00F76BC3" w:rsidRDefault="00F76BC3" w:rsidP="00FC768A">
            <w:pPr>
              <w:pStyle w:val="BCLPhDTABLESTEXT"/>
            </w:pPr>
            <w:r w:rsidRPr="00F76BC3">
              <w:t xml:space="preserve">-0.1 </w:t>
            </w:r>
            <w:proofErr w:type="spellStart"/>
            <w:r w:rsidRPr="00F76BC3">
              <w:t>yrs</w:t>
            </w:r>
            <w:proofErr w:type="spellEnd"/>
          </w:p>
        </w:tc>
        <w:tc>
          <w:tcPr>
            <w:tcW w:w="1128" w:type="dxa"/>
          </w:tcPr>
          <w:p w14:paraId="1975E40B" w14:textId="77777777" w:rsidR="00F76BC3" w:rsidRPr="00F76BC3" w:rsidRDefault="00F76BC3" w:rsidP="00FC768A">
            <w:pPr>
              <w:pStyle w:val="BCLPhDTABLESTEXT"/>
            </w:pPr>
            <w:r w:rsidRPr="00F76BC3">
              <w:t xml:space="preserve">-0.2 </w:t>
            </w:r>
            <w:proofErr w:type="spellStart"/>
            <w:r w:rsidRPr="00F76BC3">
              <w:t>yrs</w:t>
            </w:r>
            <w:proofErr w:type="spellEnd"/>
          </w:p>
        </w:tc>
      </w:tr>
    </w:tbl>
    <w:p w14:paraId="380CB77A" w14:textId="207B04D6" w:rsidR="00F76BC3" w:rsidRPr="00065BB2" w:rsidRDefault="00F76BC3" w:rsidP="00FC768A">
      <w:pPr>
        <w:pStyle w:val="BCLPhDTABLESTEXT"/>
      </w:pPr>
      <w:proofErr w:type="spellStart"/>
      <w:proofErr w:type="gramStart"/>
      <w:r w:rsidRPr="00065BB2">
        <w:rPr>
          <w:vertAlign w:val="superscript"/>
        </w:rPr>
        <w:t>a</w:t>
      </w:r>
      <w:r>
        <w:t>Valu</w:t>
      </w:r>
      <w:r w:rsidR="00301266">
        <w:t>es</w:t>
      </w:r>
      <w:proofErr w:type="spellEnd"/>
      <w:proofErr w:type="gramEnd"/>
      <w:r>
        <w:t xml:space="preserve"> obtained from F</w:t>
      </w:r>
      <w:r w:rsidRPr="00065BB2">
        <w:t>ranco</w:t>
      </w:r>
      <w:r>
        <w:t xml:space="preserve"> et al. </w:t>
      </w:r>
      <w:r w:rsidR="002F174A">
        <w:fldChar w:fldCharType="begin"/>
      </w:r>
      <w:r w:rsidR="00F05E41">
        <w:instrText xml:space="preserve"> ADDIN EN.CITE &lt;EndNote&gt;&lt;Cite&gt;&lt;Author&gt;Franco&lt;/Author&gt;&lt;Year&gt;2005&lt;/Year&gt;&lt;RecNum&gt;442&lt;/RecNum&gt;&lt;DisplayText&gt;[20]&lt;/DisplayText&gt;&lt;record&gt;&lt;rec-number&gt;442&lt;/rec-number&gt;&lt;foreign-keys&gt;&lt;key app="EN" db-id="pp09pwf50sv5voetvd05azsgfdr2zxd5rsxt"&gt;442&lt;/key&gt;&lt;/foreign-keys&gt;&lt;ref-type name="Journal Article"&gt;17&lt;/ref-type&gt;&lt;contributors&gt;&lt;authors&gt;&lt;author&gt;Oscar H. Franco&lt;/author&gt;&lt;author&gt;Chris de Laet&lt;/author&gt;&lt;author&gt;Anna Peeters&lt;/author&gt;&lt;author&gt;Jacqueline Jonker&lt;/author&gt;&lt;author&gt;Johan Mackenbach&lt;/author&gt;&lt;author&gt;Wilma Nusselder&lt;/author&gt;&lt;/authors&gt;&lt;/contributors&gt;&lt;titles&gt;&lt;title&gt;Effects of Physical Activity on Life Expectancy With Cardiovascular Disease &lt;/title&gt;&lt;secondary-title&gt;Archives of Internal Medicine&lt;/secondary-title&gt;&lt;/titles&gt;&lt;periodical&gt;&lt;full-title&gt;Archives of Internal Medicine&lt;/full-title&gt;&lt;/periodical&gt;&lt;pages&gt;2355-2360&lt;/pages&gt;&lt;volume&gt;165&lt;/volume&gt;&lt;number&gt;20&lt;/number&gt;&lt;dates&gt;&lt;year&gt;2005&lt;/year&gt;&lt;/dates&gt;&lt;urls&gt;&lt;/urls&gt;&lt;/record&gt;&lt;/Cite&gt;&lt;/EndNote&gt;</w:instrText>
      </w:r>
      <w:r w:rsidR="002F174A">
        <w:fldChar w:fldCharType="separate"/>
      </w:r>
      <w:r w:rsidR="00F05E41">
        <w:rPr>
          <w:noProof/>
        </w:rPr>
        <w:t>[</w:t>
      </w:r>
      <w:hyperlink w:anchor="_ENREF_20" w:tooltip="Franco, 2005 #442" w:history="1">
        <w:r w:rsidR="00BC2132">
          <w:rPr>
            <w:noProof/>
          </w:rPr>
          <w:t>20</w:t>
        </w:r>
      </w:hyperlink>
      <w:r w:rsidR="00F05E41">
        <w:rPr>
          <w:noProof/>
        </w:rPr>
        <w:t>]</w:t>
      </w:r>
      <w:r w:rsidR="002F174A">
        <w:fldChar w:fldCharType="end"/>
      </w:r>
      <w:r>
        <w:t>.</w:t>
      </w:r>
    </w:p>
    <w:p w14:paraId="5AE796F0" w14:textId="3025EC35" w:rsidR="009D4F63" w:rsidRDefault="00F76BC3" w:rsidP="00FC768A">
      <w:pPr>
        <w:pStyle w:val="BCLPhDTABLESTEXT"/>
      </w:pPr>
      <w:proofErr w:type="spellStart"/>
      <w:proofErr w:type="gramStart"/>
      <w:r w:rsidRPr="00065BB2">
        <w:rPr>
          <w:vertAlign w:val="superscript"/>
        </w:rPr>
        <w:t>b</w:t>
      </w:r>
      <w:r>
        <w:t>Valu</w:t>
      </w:r>
      <w:r w:rsidR="00301266">
        <w:t>es</w:t>
      </w:r>
      <w:proofErr w:type="spellEnd"/>
      <w:proofErr w:type="gramEnd"/>
      <w:r>
        <w:t xml:space="preserve"> obtained from </w:t>
      </w:r>
      <w:proofErr w:type="spellStart"/>
      <w:r>
        <w:t>J</w:t>
      </w:r>
      <w:r w:rsidRPr="00065BB2">
        <w:t>onker</w:t>
      </w:r>
      <w:proofErr w:type="spellEnd"/>
      <w:r>
        <w:t xml:space="preserve"> et al. </w:t>
      </w:r>
      <w:r w:rsidR="002F174A">
        <w:fldChar w:fldCharType="begin"/>
      </w:r>
      <w:r w:rsidR="00F05E41">
        <w:instrText xml:space="preserve"> ADDIN EN.CITE &lt;EndNote&gt;&lt;Cite&gt;&lt;Author&gt;Jonker&lt;/Author&gt;&lt;Year&gt;2006&lt;/Year&gt;&lt;RecNum&gt;443&lt;/RecNum&gt;&lt;DisplayText&gt;[22]&lt;/DisplayText&gt;&lt;record&gt;&lt;rec-number&gt;443&lt;/rec-number&gt;&lt;foreign-keys&gt;&lt;key app="EN" db-id="pp09pwf50sv5voetvd05azsgfdr2zxd5rsxt"&gt;443&lt;/key&gt;&lt;/foreign-keys&gt;&lt;ref-type name="Journal Article"&gt;17&lt;/ref-type&gt;&lt;contributors&gt;&lt;authors&gt;&lt;author&gt;Jacqueline T. Jonker&lt;/author&gt;&lt;author&gt;Chris De Laet&lt;/author&gt;&lt;author&gt;Oscar H. Franco&lt;/author&gt;&lt;author&gt;Anna Peeters&lt;/author&gt;&lt;author&gt;Johan Mackenbach&lt;/author&gt;&lt;author&gt;Wilma J. Nusselder&lt;/author&gt;&lt;/authors&gt;&lt;/contributors&gt;&lt;titles&gt;&lt;title&gt;Physical Activity and Life Expectancy With and Without Diabetes: Life table analysis of the Framingham Heart Study &lt;/title&gt;&lt;secondary-title&gt;Diabetes Care&lt;/secondary-title&gt;&lt;/titles&gt;&lt;periodical&gt;&lt;full-title&gt;Diabetes Care&lt;/full-title&gt;&lt;/periodical&gt;&lt;pages&gt;38-43&lt;/pages&gt;&lt;volume&gt;29&lt;/volume&gt;&lt;number&gt;1&lt;/number&gt;&lt;dates&gt;&lt;year&gt;2006&lt;/year&gt;&lt;/dates&gt;&lt;urls&gt;&lt;/urls&gt;&lt;electronic-resource-num&gt;10.2337/diacare.29.01.06.dc05-0985 &lt;/electronic-resource-num&gt;&lt;/record&gt;&lt;/Cite&gt;&lt;/EndNote&gt;</w:instrText>
      </w:r>
      <w:r w:rsidR="002F174A">
        <w:fldChar w:fldCharType="separate"/>
      </w:r>
      <w:r w:rsidR="00F05E41">
        <w:rPr>
          <w:noProof/>
        </w:rPr>
        <w:t>[</w:t>
      </w:r>
      <w:hyperlink w:anchor="_ENREF_22" w:tooltip="Jonker, 2006 #443" w:history="1">
        <w:r w:rsidR="00BC2132">
          <w:rPr>
            <w:noProof/>
          </w:rPr>
          <w:t>22</w:t>
        </w:r>
      </w:hyperlink>
      <w:r w:rsidR="00F05E41">
        <w:rPr>
          <w:noProof/>
        </w:rPr>
        <w:t>]</w:t>
      </w:r>
      <w:r w:rsidR="002F174A">
        <w:fldChar w:fldCharType="end"/>
      </w:r>
      <w:r>
        <w:t>.</w:t>
      </w:r>
    </w:p>
    <w:p w14:paraId="01966A4E" w14:textId="77777777" w:rsidR="009D4F63" w:rsidRDefault="009D4F63" w:rsidP="00FC768A">
      <w:pPr>
        <w:pStyle w:val="BCLPhDNormal"/>
      </w:pPr>
    </w:p>
    <w:p w14:paraId="0278E225" w14:textId="08886B50" w:rsidR="009D4F63" w:rsidRDefault="00247C76" w:rsidP="009D4F63">
      <w:pPr>
        <w:pStyle w:val="BCLPhDHEADING3"/>
      </w:pPr>
      <w:bookmarkStart w:id="39" w:name="_Toc233444126"/>
      <w:r>
        <w:t xml:space="preserve">1.8.2.3 </w:t>
      </w:r>
      <w:r w:rsidR="00924FF7">
        <w:t>Exposure to Air Pollutants</w:t>
      </w:r>
      <w:bookmarkEnd w:id="39"/>
    </w:p>
    <w:p w14:paraId="72885492" w14:textId="77777777" w:rsidR="009D4F63" w:rsidRDefault="00924FF7" w:rsidP="00FC768A">
      <w:pPr>
        <w:pStyle w:val="BCLPhDNormal"/>
      </w:pPr>
      <w:r>
        <w:t xml:space="preserve">Travel times incurred by trips made with both types of bicycles also have influence on user exposure to harmful pollutants. </w:t>
      </w:r>
      <w:r w:rsidR="0022464E">
        <w:t>Such exposure can have negative impacts on life expectancy and increase risk of disease or illness.</w:t>
      </w:r>
      <w:r w:rsidR="009E38ED">
        <w:t xml:space="preserve"> </w:t>
      </w:r>
      <w:proofErr w:type="gramStart"/>
      <w:r>
        <w:t>Differences in performance between the two modes indicates</w:t>
      </w:r>
      <w:proofErr w:type="gramEnd"/>
      <w:r>
        <w:t xml:space="preserve"> differences in exposure times and breathing rates while exposed</w:t>
      </w:r>
      <w:r w:rsidR="0022464E">
        <w:t>, influencing the amounts of pollutants inhaled by the user</w:t>
      </w:r>
      <w:r>
        <w:t xml:space="preserve">. </w:t>
      </w:r>
    </w:p>
    <w:p w14:paraId="7321540A" w14:textId="77777777" w:rsidR="009D4F63" w:rsidRDefault="009D4F63" w:rsidP="00FC768A">
      <w:pPr>
        <w:pStyle w:val="BCLPhDNormal"/>
      </w:pPr>
    </w:p>
    <w:p w14:paraId="60A203FC" w14:textId="09FE4740" w:rsidR="009D4F63" w:rsidRDefault="003F073F" w:rsidP="00FC768A">
      <w:pPr>
        <w:pStyle w:val="BCLPhDNormal"/>
      </w:pPr>
      <w:r w:rsidRPr="003F073F">
        <w:t xml:space="preserve">To analyze this exposure, the amount of pollutants emitted that are inhaled by the user, or intake fraction </w:t>
      </w:r>
      <w:r w:rsidR="002F174A" w:rsidRPr="003F073F">
        <w:fldChar w:fldCharType="begin">
          <w:fldData xml:space="preserve">PEVuZE5vdGU+PENpdGU+PEF1dGhvcj5CZW5uZXR0PC9BdXRob3I+PFllYXI+MjAwMjwvWWVhcj48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</w:fldData>
        </w:fldChar>
      </w:r>
      <w:r w:rsidR="00F05E41">
        <w:instrText xml:space="preserve"> ADDIN EN.CITE </w:instrText>
      </w:r>
      <w:r w:rsidR="00F05E41">
        <w:fldChar w:fldCharType="begin">
          <w:fldData xml:space="preserve">PEVuZE5vdGU+PENpdGU+PEF1dGhvcj5CZW5uZXR0PC9BdXRob3I+PFllYXI+MjAwMjwvWWVhcj48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</w:fldData>
        </w:fldChar>
      </w:r>
      <w:r w:rsidR="00F05E41">
        <w:instrText xml:space="preserve"> ADDIN EN.CITE.DATA </w:instrText>
      </w:r>
      <w:r w:rsidR="00F05E41">
        <w:fldChar w:fldCharType="end"/>
      </w:r>
      <w:r w:rsidR="002F174A" w:rsidRPr="003F073F">
        <w:fldChar w:fldCharType="separate"/>
      </w:r>
      <w:r w:rsidR="00F05E41">
        <w:rPr>
          <w:noProof/>
        </w:rPr>
        <w:t>[</w:t>
      </w:r>
      <w:hyperlink w:anchor="_ENREF_40" w:tooltip="Bennett, 2002 #80" w:history="1">
        <w:r w:rsidR="00BC2132">
          <w:rPr>
            <w:noProof/>
          </w:rPr>
          <w:t>40-43</w:t>
        </w:r>
      </w:hyperlink>
      <w:r w:rsidR="00F05E41">
        <w:rPr>
          <w:noProof/>
        </w:rPr>
        <w:t>]</w:t>
      </w:r>
      <w:r w:rsidR="002F174A" w:rsidRPr="003F073F">
        <w:fldChar w:fldCharType="end"/>
      </w:r>
      <w:r w:rsidRPr="003F073F">
        <w:t>, is calculated</w:t>
      </w:r>
      <w:r>
        <w:t xml:space="preserve"> using Equation 8</w:t>
      </w:r>
      <w:r w:rsidRPr="003F073F">
        <w:t>.</w:t>
      </w:r>
      <w:r>
        <w:t xml:space="preserve"> </w:t>
      </w:r>
    </w:p>
    <w:p w14:paraId="427FBA3B" w14:textId="77777777" w:rsidR="009D4F63" w:rsidRDefault="009D4F63" w:rsidP="00FC768A">
      <w:pPr>
        <w:pStyle w:val="BCLPhDNormal"/>
      </w:pPr>
    </w:p>
    <w:p w14:paraId="3918418D" w14:textId="77777777" w:rsidR="009D4F63" w:rsidRDefault="003F073F" w:rsidP="00FC768A">
      <w:pPr>
        <w:pStyle w:val="BCLPhDNormal"/>
        <w:rPr>
          <w:b/>
        </w:rPr>
      </w:pPr>
      <m:oMath>
        <m:r>
          <w:rPr>
            <w:rFonts w:ascii="Cambria Math" w:hAnsi="Cambria Math"/>
          </w:rPr>
          <m:t>iF</m:t>
        </m:r>
        <m:r>
          <m:rPr>
            <m:sty m:val="p"/>
          </m:rPr>
          <w:rPr>
            <w:rFonts w:ascii="Cambria Math" w:hAnsi="Cambria Math"/>
          </w:rPr>
          <m:t>=</m:t>
        </m:r>
        <m:f>
          <m:fPr>
            <m:ctrlPr>
              <w:rPr>
                <w:rFonts w:ascii="Cambria Math" w:hAnsi="Cambria Math"/>
              </w:rPr>
            </m:ctrlPr>
          </m:fPr>
          <m:num>
            <m:nary>
              <m:naryPr>
                <m:limLoc m:val="subSup"/>
                <m:ctrlPr>
                  <w:rPr>
                    <w:rFonts w:ascii="Cambria Math" w:hAnsi="Cambria Math"/>
                  </w:rPr>
                </m:ctrlPr>
              </m:naryPr>
              <m:sub>
                <m:r>
                  <w:rPr>
                    <w:rFonts w:ascii="Cambria Math" w:hAnsi="Cambria Math"/>
                  </w:rPr>
                  <m:t>People</m:t>
                </m:r>
              </m:sub>
              <m:sup/>
              <m:e>
                <m:nary>
                  <m:naryPr>
                    <m:limLoc m:val="subSup"/>
                    <m:ctrlPr>
                      <w:rPr>
                        <w:rFonts w:ascii="Cambria Math" w:hAnsi="Cambria Math"/>
                      </w:rPr>
                    </m:ctrlPr>
                  </m:naryPr>
                  <m:sub>
                    <m:r>
                      <w:rPr>
                        <w:rFonts w:ascii="Cambria Math" w:hAnsi="Cambria Math"/>
                      </w:rPr>
                      <m:t>Time</m:t>
                    </m:r>
                  </m:sub>
                  <m:sup/>
                  <m:e>
                    <m:r>
                      <w:rPr>
                        <w:rFonts w:ascii="Cambria Math" w:hAnsi="Cambria Math"/>
                      </w:rPr>
                      <m:t>BR</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P</m:t>
                        </m:r>
                      </m:sub>
                    </m:sSub>
                  </m:e>
                </m:nary>
              </m:e>
            </m:nary>
          </m:num>
          <m:den>
            <m:sSub>
              <m:sSubPr>
                <m:ctrlPr>
                  <w:rPr>
                    <w:rFonts w:ascii="Cambria Math" w:hAnsi="Cambria Math"/>
                  </w:rPr>
                </m:ctrlPr>
              </m:sSubPr>
              <m:e>
                <m:r>
                  <w:rPr>
                    <w:rFonts w:ascii="Cambria Math" w:hAnsi="Cambria Math"/>
                  </w:rPr>
                  <m:t>Q</m:t>
                </m:r>
              </m:e>
              <m:sub>
                <m:r>
                  <w:rPr>
                    <w:rFonts w:ascii="Cambria Math" w:hAnsi="Cambria Math"/>
                  </w:rPr>
                  <m:t>P</m:t>
                </m:r>
              </m:sub>
            </m:sSub>
          </m:den>
        </m:f>
      </m:oMath>
      <w:r w:rsidR="00D3651F">
        <w:t xml:space="preserve">  </w:t>
      </w:r>
      <w:r w:rsidR="00D3651F">
        <w:tab/>
      </w:r>
      <w:r w:rsidR="00D3651F">
        <w:tab/>
      </w:r>
      <w:r w:rsidR="00D3651F">
        <w:tab/>
      </w:r>
      <w:r w:rsidR="00D3651F">
        <w:tab/>
      </w:r>
      <w:r w:rsidR="00D3651F">
        <w:tab/>
      </w:r>
      <w:r w:rsidR="00D3651F">
        <w:tab/>
      </w:r>
      <w:r w:rsidR="00D3651F">
        <w:tab/>
      </w:r>
      <w:r w:rsidR="00D3651F">
        <w:tab/>
      </w:r>
      <w:r w:rsidR="00D3651F">
        <w:tab/>
      </w:r>
      <w:r w:rsidR="00D3651F" w:rsidRPr="00A25206">
        <w:rPr>
          <w:b/>
        </w:rPr>
        <w:t>(8)</w:t>
      </w:r>
    </w:p>
    <w:p w14:paraId="72978913" w14:textId="77777777" w:rsidR="009D4F63" w:rsidRDefault="009D4F63" w:rsidP="00FC768A">
      <w:pPr>
        <w:pStyle w:val="BCLPhDNormal"/>
      </w:pPr>
    </w:p>
    <w:p w14:paraId="3A72895A" w14:textId="77777777" w:rsidR="009D4F63" w:rsidRDefault="00D3651F" w:rsidP="00FC768A">
      <w:pPr>
        <w:pStyle w:val="BCLPhDNormal"/>
      </w:pPr>
      <w:r>
        <w:t xml:space="preserve">Where </w:t>
      </w:r>
      <w:proofErr w:type="spellStart"/>
      <w:r>
        <w:t>iF</w:t>
      </w:r>
      <w:proofErr w:type="spellEnd"/>
      <w:r>
        <w:t xml:space="preserve"> is the intake fraction of a given pollutant, BR is the breathing rate</w:t>
      </w:r>
      <w:r w:rsidR="00687ED9">
        <w:t xml:space="preserve"> of the rider</w:t>
      </w:r>
      <w:r>
        <w:t>, C</w:t>
      </w:r>
      <w:r>
        <w:rPr>
          <w:vertAlign w:val="subscript"/>
        </w:rPr>
        <w:t>P</w:t>
      </w:r>
      <w:r>
        <w:t xml:space="preserve"> is the exposure concentration of the pollutant</w:t>
      </w:r>
      <w:r w:rsidR="000237EE">
        <w:t xml:space="preserve"> at street level</w:t>
      </w:r>
      <w:r>
        <w:t xml:space="preserve">, and </w:t>
      </w:r>
      <w:r w:rsidR="00A25206">
        <w:t>Q</w:t>
      </w:r>
      <w:r>
        <w:rPr>
          <w:vertAlign w:val="subscript"/>
        </w:rPr>
        <w:t xml:space="preserve">P </w:t>
      </w:r>
      <w:r>
        <w:t xml:space="preserve">is the total mass of pollutant emitted. </w:t>
      </w:r>
      <w:proofErr w:type="gramStart"/>
      <w:r w:rsidR="00687ED9">
        <w:t>The resulting impact</w:t>
      </w:r>
      <w:r w:rsidR="009D4F63">
        <w:t xml:space="preserve"> </w:t>
      </w:r>
      <w:r w:rsidR="00687ED9">
        <w:t>of exposure</w:t>
      </w:r>
      <w:r w:rsidR="00A25206">
        <w:t xml:space="preserve">, EI, </w:t>
      </w:r>
      <w:r w:rsidR="00687ED9">
        <w:t>to a particular pollutant is calculated by Equation 9</w:t>
      </w:r>
      <w:proofErr w:type="gramEnd"/>
      <w:r w:rsidR="00687ED9">
        <w:t>.</w:t>
      </w:r>
    </w:p>
    <w:p w14:paraId="570C0774" w14:textId="77777777" w:rsidR="009D4F63" w:rsidRDefault="009D4F63" w:rsidP="00FC768A">
      <w:pPr>
        <w:pStyle w:val="BCLPhDNormal"/>
      </w:pPr>
    </w:p>
    <w:p w14:paraId="0386CB1B" w14:textId="77777777" w:rsidR="009D4F63" w:rsidRDefault="00A25206" w:rsidP="00FC768A">
      <w:pPr>
        <w:pStyle w:val="BCLPhDNormal"/>
      </w:pPr>
      <m:oMath>
        <m:r>
          <w:rPr>
            <w:rFonts w:ascii="Cambria Math" w:hAnsi="Cambria Math"/>
          </w:rPr>
          <w:lastRenderedPageBreak/>
          <m:t>EI</m:t>
        </m:r>
        <m:r>
          <m:rPr>
            <m:sty m:val="p"/>
          </m:rPr>
          <w:rPr>
            <w:rFonts w:ascii="Cambria Math" w:hAnsi="Cambria Math"/>
          </w:rPr>
          <m:t>=</m:t>
        </m:r>
        <m:r>
          <w:rPr>
            <w:rFonts w:ascii="Cambria Math" w:hAnsi="Cambria Math"/>
          </w:rPr>
          <m:t>iF</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P</m:t>
            </m:r>
          </m:sub>
        </m:sSub>
      </m:oMath>
      <w:r>
        <w:tab/>
      </w:r>
      <w:r>
        <w:tab/>
      </w:r>
      <w:r>
        <w:tab/>
      </w:r>
      <w:r>
        <w:tab/>
      </w:r>
      <w:r>
        <w:tab/>
      </w:r>
      <w:r>
        <w:tab/>
      </w:r>
      <w:r>
        <w:tab/>
      </w:r>
      <w:r>
        <w:tab/>
      </w:r>
      <w:r>
        <w:tab/>
      </w:r>
      <w:r>
        <w:tab/>
      </w:r>
      <w:r w:rsidRPr="00A25206">
        <w:rPr>
          <w:b/>
        </w:rPr>
        <w:t>(9)</w:t>
      </w:r>
      <w:r w:rsidR="00D3651F">
        <w:br/>
      </w:r>
    </w:p>
    <w:p w14:paraId="652A75BE" w14:textId="77777777" w:rsidR="009D4F63" w:rsidRDefault="007136DF" w:rsidP="00FC768A">
      <w:pPr>
        <w:pStyle w:val="BCLPhDNormal"/>
      </w:pPr>
      <w:r>
        <w:t>Where E</w:t>
      </w:r>
      <w:r>
        <w:rPr>
          <w:vertAlign w:val="subscript"/>
        </w:rPr>
        <w:t>P</w:t>
      </w:r>
      <w:r>
        <w:t xml:space="preserve"> is the emissions mass per unit time and X</w:t>
      </w:r>
      <w:r>
        <w:rPr>
          <w:vertAlign w:val="subscript"/>
        </w:rPr>
        <w:t>P</w:t>
      </w:r>
      <w:r>
        <w:t xml:space="preserve"> is the toxicity associated with the pollutant</w:t>
      </w:r>
      <w:r w:rsidR="006125C7">
        <w:t>, such as effect on life expectancy or effect on disease risk due to exposure</w:t>
      </w:r>
      <w:r>
        <w:t>.</w:t>
      </w:r>
    </w:p>
    <w:p w14:paraId="28F3D6F0" w14:textId="77777777" w:rsidR="009D4F63" w:rsidRDefault="009D4F63" w:rsidP="00FC768A">
      <w:pPr>
        <w:pStyle w:val="BCLPhDNormal"/>
      </w:pPr>
    </w:p>
    <w:p w14:paraId="2D8971A8" w14:textId="32648EA5" w:rsidR="0031340E" w:rsidRDefault="009D4F63" w:rsidP="00FC768A">
      <w:pPr>
        <w:pStyle w:val="BCLPhDNormal"/>
      </w:pPr>
      <w:r>
        <w:t>To determine</w:t>
      </w:r>
      <w:r w:rsidR="006125C7">
        <w:t xml:space="preserve"> how exposure to emissions </w:t>
      </w:r>
      <w:r w:rsidR="000839F1">
        <w:t xml:space="preserve">varies between modes, </w:t>
      </w:r>
      <w:r w:rsidR="00C242FF">
        <w:t xml:space="preserve">volunteers who are current bike-share users will be randomly selected and asked to complete a course designed to represent a typical commute that they might take. </w:t>
      </w:r>
      <w:r w:rsidR="0046158D">
        <w:t>At least 10 male and 10 female users will be selected.</w:t>
      </w:r>
      <w:r w:rsidR="00C13A9E">
        <w:t xml:space="preserve"> The u</w:t>
      </w:r>
      <w:r w:rsidR="00C242FF">
        <w:t xml:space="preserve">sers will be asked to complete the course once by regular bike and once by e-bike, </w:t>
      </w:r>
      <w:r w:rsidR="0054068B">
        <w:t xml:space="preserve">on separate days to allow for full recovery between tests. </w:t>
      </w:r>
      <w:r w:rsidR="009C79FD">
        <w:t>BR</w:t>
      </w:r>
      <w:r w:rsidR="00423D58">
        <w:t>, in terms of volume of air inhaled per unit time,</w:t>
      </w:r>
      <w:r w:rsidR="00B444FE">
        <w:t xml:space="preserve"> for users will be measured at the halfway point and end of each course and used to determine their average breathing rate during the course. </w:t>
      </w:r>
      <w:r w:rsidR="009C79FD">
        <w:t xml:space="preserve">Ambient concentrations of pollutants are collected by local monitoring stations, and raw data is available online </w:t>
      </w:r>
      <w:r w:rsidR="002F174A">
        <w:fldChar w:fldCharType="begin"/>
      </w:r>
      <w:r w:rsidR="00F05E41">
        <w:instrText xml:space="preserve"> ADDIN EN.CITE &lt;EndNote&gt;&lt;Cite&gt;&lt;Author&gt;US Environmental Protection Agency&lt;/Author&gt;&lt;Year&gt;2011&lt;/Year&gt;&lt;RecNum&gt;562&lt;/RecNum&gt;&lt;DisplayText&gt;[44]&lt;/DisplayText&gt;&lt;record&gt;&lt;rec-number&gt;562&lt;/rec-number&gt;&lt;foreign-keys&gt;&lt;key app="EN" db-id="pp09pwf50sv5voetvd05azsgfdr2zxd5rsxt"&gt;562&lt;/key&gt;&lt;/foreign-keys&gt;&lt;ref-type name="Web Page"&gt;12&lt;/ref-type&gt;&lt;contributors&gt;&lt;authors&gt;&lt;author&gt;US Environmental Protection Agency,&lt;/author&gt;&lt;/authors&gt;&lt;/contributors&gt;&lt;titles&gt;&lt;title&gt;AQS Data for Downloading&lt;/title&gt;&lt;/titles&gt;&lt;number&gt;November 14, 2011&lt;/number&gt;&lt;dates&gt;&lt;year&gt;2011&lt;/year&gt;&lt;pub-dates&gt;&lt;date&gt;November 10, 2011&lt;/date&gt;&lt;/pub-dates&gt;&lt;/dates&gt;&lt;urls&gt;&lt;related-urls&gt;&lt;url&gt;http://www.epa.gov/ttn/airs/airsaqs/detaildata/downloadaqsdata.htm&lt;/url&gt;&lt;/related-urls&gt;&lt;/urls&gt;&lt;research-notes&gt;Codes and descriptions at: http://www.epa.gov/ttn/airs/airsaqs/manuals/codedescs.htm&lt;/research-notes&gt;&lt;/record&gt;&lt;/Cite&gt;&lt;/EndNote&gt;</w:instrText>
      </w:r>
      <w:r w:rsidR="002F174A">
        <w:fldChar w:fldCharType="separate"/>
      </w:r>
      <w:r w:rsidR="00F05E41">
        <w:rPr>
          <w:noProof/>
        </w:rPr>
        <w:t>[</w:t>
      </w:r>
      <w:hyperlink w:anchor="_ENREF_44" w:tooltip="US Environmental Protection Agency, 2011 #562" w:history="1">
        <w:r w:rsidR="00BC2132">
          <w:rPr>
            <w:noProof/>
          </w:rPr>
          <w:t>44</w:t>
        </w:r>
      </w:hyperlink>
      <w:r w:rsidR="00F05E41">
        <w:rPr>
          <w:noProof/>
        </w:rPr>
        <w:t>]</w:t>
      </w:r>
      <w:r w:rsidR="002F174A">
        <w:fldChar w:fldCharType="end"/>
      </w:r>
      <w:r w:rsidR="00A4316D">
        <w:t>.</w:t>
      </w:r>
      <w:r w:rsidR="002A7CB4">
        <w:t xml:space="preserve"> </w:t>
      </w:r>
      <w:r w:rsidR="005B11B7">
        <w:t>Exposure rates can then be modeled and applied to the full population of bike-share users to determine the full impacts.</w:t>
      </w:r>
    </w:p>
    <w:p w14:paraId="74899FDF" w14:textId="77777777" w:rsidR="00247C76" w:rsidRDefault="00247C76" w:rsidP="00FC768A">
      <w:pPr>
        <w:pStyle w:val="BCLPhDNormal"/>
      </w:pPr>
    </w:p>
    <w:p w14:paraId="5EC7169C" w14:textId="16BB4E65" w:rsidR="00247C76" w:rsidRDefault="00247C76">
      <w:pPr>
        <w:rPr>
          <w:rFonts w:eastAsiaTheme="majorEastAsia" w:cstheme="majorBidi"/>
          <w:bCs/>
          <w:szCs w:val="28"/>
        </w:rPr>
      </w:pPr>
      <w:r>
        <w:br w:type="page"/>
      </w:r>
    </w:p>
    <w:p w14:paraId="2ABB2580" w14:textId="2DC2A313" w:rsidR="00247C76" w:rsidRDefault="00247C76" w:rsidP="00247C76">
      <w:pPr>
        <w:pStyle w:val="BCLPhDCHAPERHEADING"/>
      </w:pPr>
      <w:r>
        <w:lastRenderedPageBreak/>
        <w:t>Chapter 2: Characterizing Trips and Users of the On-Campus Electric Bicycle Sharing System</w:t>
      </w:r>
    </w:p>
    <w:p w14:paraId="2184E696" w14:textId="77777777" w:rsidR="00BC2132" w:rsidRDefault="00BC2132" w:rsidP="00BC2132">
      <w:pPr>
        <w:pStyle w:val="BCLPhDHEADING-NOTOC"/>
      </w:pPr>
      <w:r>
        <w:t>Abstract</w:t>
      </w:r>
    </w:p>
    <w:p w14:paraId="6165217B" w14:textId="77777777" w:rsidR="00BC2132" w:rsidRDefault="00BC2132" w:rsidP="00BC2132">
      <w:pPr>
        <w:pStyle w:val="BCLPhDNormal"/>
        <w:rPr>
          <w:rFonts w:eastAsia="Times New Roman"/>
          <w:color w:val="000000"/>
          <w:lang w:eastAsia="zh-CN"/>
        </w:rPr>
      </w:pPr>
      <w:r>
        <w:t xml:space="preserve">The integration of electric bicycles (e-bikes) with </w:t>
      </w:r>
      <w:proofErr w:type="spellStart"/>
      <w:r>
        <w:t>bikesharing</w:t>
      </w:r>
      <w:proofErr w:type="spellEnd"/>
      <w:r>
        <w:t xml:space="preserve"> can potentially increase the utility of bike sharing by reducing some barriers to bicycling and increasing the amount of prospective users. North America’s first e-bike sharing system (</w:t>
      </w:r>
      <w:proofErr w:type="spellStart"/>
      <w:r>
        <w:t>cycleUshare</w:t>
      </w:r>
      <w:proofErr w:type="spellEnd"/>
      <w:r>
        <w:t xml:space="preserve">) at the University of Tennessee, Knoxville, offers a new, sustainable transportation option for students, faculty, and staff.  The </w:t>
      </w:r>
      <w:proofErr w:type="spellStart"/>
      <w:r>
        <w:t>cycleUshare</w:t>
      </w:r>
      <w:proofErr w:type="spellEnd"/>
      <w:r>
        <w:t xml:space="preserve"> system is a small pilot test with two stations to research the technology and user experiences. This paper presents an overview of the </w:t>
      </w:r>
      <w:proofErr w:type="spellStart"/>
      <w:r>
        <w:t>cycleUshare</w:t>
      </w:r>
      <w:proofErr w:type="spellEnd"/>
      <w:r>
        <w:t xml:space="preserve"> system and reports experiences from the first year of operation. With 93 enrolled users, </w:t>
      </w:r>
      <w:proofErr w:type="spellStart"/>
      <w:r>
        <w:t>cycleUshare</w:t>
      </w:r>
      <w:proofErr w:type="spellEnd"/>
      <w:r>
        <w:t xml:space="preserve"> provides a unique opportunity to study not only the system use, but also how individual users make trips with both regular and electric bicycles and the factors that influence those trips. The study finds that only 22% of users account for 81% of the trips. Factors of speed and convenience play major roles in participant’s decisions to use the system, and speed and comfort are the most influential factors in selection of an e-bike over a regular bicycle. Most of the reported trips are class related, although e-bikes </w:t>
      </w:r>
      <w:proofErr w:type="gramStart"/>
      <w:r>
        <w:t>are found to be used</w:t>
      </w:r>
      <w:proofErr w:type="gramEnd"/>
      <w:r>
        <w:t xml:space="preserve"> for a wide variety of trip purposes. Walking is the mode most displaced by the system indicating that e-bike sharing expands user mobility. Additionally user perceptions about bicycle types are explored. This model of electric </w:t>
      </w:r>
      <w:proofErr w:type="spellStart"/>
      <w:r>
        <w:t>bikeshare</w:t>
      </w:r>
      <w:proofErr w:type="spellEnd"/>
      <w:r>
        <w:t xml:space="preserve"> is found to be effective at attracting users to both regular and electric bicycles and is capable of expanding user mobility. This chapter is published in TRR as </w:t>
      </w:r>
      <w:r w:rsidRPr="00BC2132">
        <w:rPr>
          <w:rFonts w:eastAsia="Times New Roman"/>
          <w:color w:val="000000"/>
          <w:lang w:eastAsia="zh-CN"/>
        </w:rPr>
        <w:t>North America’s first e-bike share: A year of experience.</w:t>
      </w:r>
    </w:p>
    <w:p w14:paraId="3E495BA0" w14:textId="77777777" w:rsidR="00BC2132" w:rsidRDefault="00BC2132" w:rsidP="00BC2132">
      <w:pPr>
        <w:pStyle w:val="BCLPhDNormal"/>
      </w:pPr>
    </w:p>
    <w:p w14:paraId="7F3EA700" w14:textId="605635CF" w:rsidR="00BC2132" w:rsidRDefault="00BC2132" w:rsidP="00BC2132">
      <w:pPr>
        <w:pStyle w:val="BCLPhDHEADING-NOTOC"/>
      </w:pPr>
      <w:r>
        <w:lastRenderedPageBreak/>
        <w:t xml:space="preserve">2.1 </w:t>
      </w:r>
      <w:r w:rsidRPr="00A72D59">
        <w:t>Introduction </w:t>
      </w:r>
    </w:p>
    <w:p w14:paraId="2199ADD4" w14:textId="09579A71" w:rsidR="00BC2132" w:rsidRDefault="00BC2132" w:rsidP="00BC2132">
      <w:pPr>
        <w:pStyle w:val="BCLPhDNormal"/>
      </w:pPr>
      <w:r>
        <w:t xml:space="preserve">In recent years, </w:t>
      </w:r>
      <w:proofErr w:type="spellStart"/>
      <w:r>
        <w:t>bikesharing</w:t>
      </w:r>
      <w:proofErr w:type="spellEnd"/>
      <w:r>
        <w:t xml:space="preserve"> systems have emerged around the world to offer users an innovative new mode of transportation for short trips </w:t>
      </w:r>
      <w:r w:rsidRPr="00EF083E">
        <w:rPr>
          <w:i/>
        </w:rPr>
        <w:fldChar w:fldCharType="begin">
          <w:fldData xml:space="preserve">PEVuZE5vdGU+PENpdGU+PEF1dGhvcj5UYW5nPC9BdXRob3I+PFllYXI+MjAxMTwvWWVhcj48UmVj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=
</w:fldData>
        </w:fldChar>
      </w:r>
      <w:r>
        <w:rPr>
          <w:i/>
        </w:rPr>
        <w:instrText xml:space="preserve"> ADDIN EN.CITE </w:instrText>
      </w:r>
      <w:r>
        <w:rPr>
          <w:i/>
        </w:rPr>
        <w:fldChar w:fldCharType="begin">
          <w:fldData xml:space="preserve">PEVuZE5vdGU+PENpdGU+PEF1dGhvcj5UYW5nPC9BdXRob3I+PFllYXI+MjAxMTwvWWVhcj48UmVj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=
</w:fldData>
        </w:fldChar>
      </w:r>
      <w:r>
        <w:rPr>
          <w:i/>
        </w:rPr>
        <w:instrText xml:space="preserve"> ADDIN EN.CITE.DATA </w:instrText>
      </w:r>
      <w:r>
        <w:rPr>
          <w:i/>
        </w:rPr>
      </w:r>
      <w:r>
        <w:rPr>
          <w:i/>
        </w:rPr>
        <w:fldChar w:fldCharType="end"/>
      </w:r>
      <w:r w:rsidRPr="00EF083E">
        <w:rPr>
          <w:i/>
        </w:rPr>
        <w:fldChar w:fldCharType="separate"/>
      </w:r>
      <w:r>
        <w:rPr>
          <w:i/>
          <w:noProof/>
        </w:rPr>
        <w:t>[</w:t>
      </w:r>
      <w:hyperlink w:anchor="_ENREF_2" w:tooltip="Tang, 2011 #509" w:history="1">
        <w:r>
          <w:rPr>
            <w:i/>
            <w:noProof/>
          </w:rPr>
          <w:t>2</w:t>
        </w:r>
      </w:hyperlink>
      <w:r>
        <w:rPr>
          <w:i/>
          <w:noProof/>
        </w:rPr>
        <w:t xml:space="preserve">, </w:t>
      </w:r>
      <w:hyperlink w:anchor="_ENREF_45" w:tooltip="DeMaio, 2009 #585" w:history="1">
        <w:r>
          <w:rPr>
            <w:i/>
            <w:noProof/>
          </w:rPr>
          <w:t>45</w:t>
        </w:r>
      </w:hyperlink>
      <w:r>
        <w:rPr>
          <w:i/>
          <w:noProof/>
        </w:rPr>
        <w:t xml:space="preserve">, </w:t>
      </w:r>
      <w:hyperlink w:anchor="_ENREF_46" w:tooltip="Kanthor, 2010 #451" w:history="1">
        <w:r>
          <w:rPr>
            <w:i/>
            <w:noProof/>
          </w:rPr>
          <w:t>46</w:t>
        </w:r>
      </w:hyperlink>
      <w:r>
        <w:rPr>
          <w:i/>
          <w:noProof/>
        </w:rPr>
        <w:t>]</w:t>
      </w:r>
      <w:r w:rsidRPr="00EF083E">
        <w:rPr>
          <w:i/>
        </w:rPr>
        <w:fldChar w:fldCharType="end"/>
      </w:r>
      <w:r>
        <w:t xml:space="preserve">. </w:t>
      </w:r>
      <w:proofErr w:type="spellStart"/>
      <w:r>
        <w:t>Bikesharing</w:t>
      </w:r>
      <w:proofErr w:type="spellEnd"/>
      <w:r>
        <w:t xml:space="preserve"> systems have started in cities in the United States as well</w:t>
      </w:r>
      <w:r>
        <w:rPr>
          <w:i/>
        </w:rPr>
        <w:t xml:space="preserve"> </w:t>
      </w:r>
      <w:r w:rsidRPr="00343690">
        <w:rPr>
          <w:i/>
        </w:rPr>
        <w:fldChar w:fldCharType="begin">
          <w:fldData xml:space="preserve">PEVuZE5vdGU+PENpdGU+PFllYXI+MjAxMDwvWWVhcj48UmVjTnVtPjUyMDwvUmVjTnVtPjxEaXNw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</w:fldData>
        </w:fldChar>
      </w:r>
      <w:r>
        <w:rPr>
          <w:i/>
        </w:rPr>
        <w:instrText xml:space="preserve"> ADDIN EN.CITE </w:instrText>
      </w:r>
      <w:r>
        <w:rPr>
          <w:i/>
        </w:rPr>
        <w:fldChar w:fldCharType="begin">
          <w:fldData xml:space="preserve">PEVuZE5vdGU+PENpdGU+PFllYXI+MjAxMDwvWWVhcj48UmVjTnVtPjUyMDwvUmVjTnVtPjxEaXNw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</w:fldData>
        </w:fldChar>
      </w:r>
      <w:r>
        <w:rPr>
          <w:i/>
        </w:rPr>
        <w:instrText xml:space="preserve"> ADDIN EN.CITE.DATA </w:instrText>
      </w:r>
      <w:r>
        <w:rPr>
          <w:i/>
        </w:rPr>
      </w:r>
      <w:r>
        <w:rPr>
          <w:i/>
        </w:rPr>
        <w:fldChar w:fldCharType="end"/>
      </w:r>
      <w:r w:rsidRPr="00343690">
        <w:rPr>
          <w:i/>
        </w:rPr>
        <w:fldChar w:fldCharType="separate"/>
      </w:r>
      <w:r>
        <w:rPr>
          <w:i/>
          <w:noProof/>
        </w:rPr>
        <w:t>[</w:t>
      </w:r>
      <w:hyperlink w:anchor="_ENREF_1" w:tooltip=", 2010 #520" w:history="1">
        <w:r>
          <w:rPr>
            <w:i/>
            <w:noProof/>
          </w:rPr>
          <w:t>1</w:t>
        </w:r>
      </w:hyperlink>
      <w:r>
        <w:rPr>
          <w:i/>
          <w:noProof/>
        </w:rPr>
        <w:t xml:space="preserve">, </w:t>
      </w:r>
      <w:hyperlink w:anchor="_ENREF_47" w:tooltip="Shaheen, 2012 #592" w:history="1">
        <w:r>
          <w:rPr>
            <w:i/>
            <w:noProof/>
          </w:rPr>
          <w:t>47</w:t>
        </w:r>
      </w:hyperlink>
      <w:r>
        <w:rPr>
          <w:i/>
          <w:noProof/>
        </w:rPr>
        <w:t xml:space="preserve">, </w:t>
      </w:r>
      <w:hyperlink w:anchor="_ENREF_48" w:tooltip="Toole Design Group, 2012 #593" w:history="1">
        <w:r>
          <w:rPr>
            <w:i/>
            <w:noProof/>
          </w:rPr>
          <w:t>48</w:t>
        </w:r>
      </w:hyperlink>
      <w:r>
        <w:rPr>
          <w:i/>
          <w:noProof/>
        </w:rPr>
        <w:t>]</w:t>
      </w:r>
      <w:r w:rsidRPr="00343690">
        <w:rPr>
          <w:i/>
        </w:rPr>
        <w:fldChar w:fldCharType="end"/>
      </w:r>
      <w:r>
        <w:t xml:space="preserve">. These systems offer their users shared use of a bicycle fleet and access to that fleet at multiple locations, bringing the benefits of active transportation and increased accessibility for users in urban locations. </w:t>
      </w:r>
      <w:proofErr w:type="spellStart"/>
      <w:r>
        <w:t>Bikesharing</w:t>
      </w:r>
      <w:proofErr w:type="spellEnd"/>
      <w:r>
        <w:t xml:space="preserve"> and non-motorized transportation also has potential benefits in terms of improvements to traffic congestion, air quality, and injuries or fatalities due to traffic crashes due to increased modal share </w:t>
      </w:r>
      <w:r w:rsidRPr="007B6FDE">
        <w:rPr>
          <w:i/>
        </w:rPr>
        <w:fldChar w:fldCharType="begin"/>
      </w:r>
      <w:r>
        <w:rPr>
          <w:i/>
        </w:rPr>
        <w:instrText xml:space="preserve"> ADDIN EN.CITE &lt;EndNote&gt;&lt;Cite&gt;&lt;Author&gt;Litman&lt;/Author&gt;&lt;Year&gt;2009&lt;/Year&gt;&lt;RecNum&gt;13&lt;/RecNum&gt;&lt;DisplayText&gt;[3, 29]&lt;/DisplayText&gt;&lt;record&gt;&lt;rec-number&gt;13&lt;/rec-number&gt;&lt;foreign-keys&gt;&lt;key app="EN" db-id="pp09pwf50sv5voetvd05azsgfdr2zxd5rsxt"&gt;13&lt;/key&gt;&lt;/foreign-keys&gt;&lt;ref-type name="Report"&gt;27&lt;/ref-type&gt;&lt;contributors&gt;&lt;authors&gt;&lt;author&gt;Todd Litman&lt;/author&gt;&lt;/authors&gt;&lt;/contributors&gt;&lt;titles&gt;&lt;title&gt;Quantifying the Benefits of Nonmotorized Transportation For Achieving Mobility Management Objectives&lt;/title&gt;&lt;/titles&gt;&lt;dates&gt;&lt;year&gt;2009&lt;/year&gt;&lt;pub-dates&gt;&lt;date&gt;24 September, 2009&lt;/date&gt;&lt;/pub-dates&gt;&lt;/dates&gt;&lt;publisher&gt;Victoria Transport Policy Institute&lt;/publisher&gt;&lt;urls&gt;&lt;/urls&gt;&lt;/record&gt;&lt;/Cite&gt;&lt;Cite&gt;&lt;Author&gt;Hankey&lt;/Author&gt;&lt;Year&gt;2011&lt;/Year&gt;&lt;RecNum&gt;542&lt;/RecNum&gt;&lt;record&gt;&lt;rec-number&gt;542&lt;/rec-number&gt;&lt;foreign-keys&gt;&lt;key app="EN" db-id="pp09pwf50sv5voetvd05azsgfdr2zxd5rsxt"&gt;542&lt;/key&gt;&lt;/foreign-keys&gt;&lt;ref-type name="Journal Article"&gt;17&lt;/ref-type&gt;&lt;contributors&gt;&lt;authors&gt;&lt;author&gt;Hankey, Steve&lt;/author&gt;&lt;author&gt;Marshall, Julian D.&lt;/author&gt;&lt;author&gt;Brauer, Michael&lt;/author&gt;&lt;/authors&gt;&lt;/contributors&gt;&lt;titles&gt;&lt;title&gt;Health Impacts of the Built Environment: Within-urban Variability in Physical Inactivity, Air Pollution, and Ischemic Heart Disease Mortality&lt;/title&gt;&lt;secondary-title&gt;Environ Health Perspect&lt;/secondary-title&gt;&lt;/titles&gt;&lt;periodical&gt;&lt;full-title&gt;Environ Health Perspect&lt;/full-title&gt;&lt;/periodical&gt;&lt;dates&gt;&lt;year&gt;2011&lt;/year&gt;&lt;/dates&gt;&lt;publisher&gt;National Institute of Environmental Health Sciences&lt;/publisher&gt;&lt;urls&gt;&lt;related-urls&gt;&lt;url&gt;http://dx.doi.org/10.1289%2Fehp.1103806&lt;/url&gt;&lt;/related-urls&gt;&lt;/urls&gt;&lt;/record&gt;&lt;/Cite&gt;&lt;/EndNote&gt;</w:instrText>
      </w:r>
      <w:r w:rsidRPr="007B6FDE">
        <w:rPr>
          <w:i/>
        </w:rPr>
        <w:fldChar w:fldCharType="separate"/>
      </w:r>
      <w:r>
        <w:rPr>
          <w:i/>
          <w:noProof/>
        </w:rPr>
        <w:t>[</w:t>
      </w:r>
      <w:hyperlink w:anchor="_ENREF_3" w:tooltip="Litman, 2009 #13" w:history="1">
        <w:r>
          <w:rPr>
            <w:i/>
            <w:noProof/>
          </w:rPr>
          <w:t>3</w:t>
        </w:r>
      </w:hyperlink>
      <w:r>
        <w:rPr>
          <w:i/>
          <w:noProof/>
        </w:rPr>
        <w:t xml:space="preserve">, </w:t>
      </w:r>
      <w:hyperlink w:anchor="_ENREF_29" w:tooltip="Hankey, 2011 #542" w:history="1">
        <w:r>
          <w:rPr>
            <w:i/>
            <w:noProof/>
          </w:rPr>
          <w:t>29</w:t>
        </w:r>
      </w:hyperlink>
      <w:r>
        <w:rPr>
          <w:i/>
          <w:noProof/>
        </w:rPr>
        <w:t>]</w:t>
      </w:r>
      <w:r w:rsidRPr="007B6FDE">
        <w:rPr>
          <w:i/>
        </w:rPr>
        <w:fldChar w:fldCharType="end"/>
      </w:r>
      <w:r>
        <w:t xml:space="preserve">. Still, some may not be drawn to </w:t>
      </w:r>
      <w:proofErr w:type="spellStart"/>
      <w:r>
        <w:t>bikesharing</w:t>
      </w:r>
      <w:proofErr w:type="spellEnd"/>
      <w:r>
        <w:t xml:space="preserve"> for a number of reasons including trip distances, terrain, or weather conditions </w:t>
      </w:r>
      <w:r w:rsidRPr="00DA545D">
        <w:rPr>
          <w:i/>
        </w:rPr>
        <w:fldChar w:fldCharType="begin"/>
      </w:r>
      <w:r>
        <w:rPr>
          <w:i/>
        </w:rPr>
        <w:instrText xml:space="preserve"> ADDIN EN.CITE &lt;EndNote&gt;&lt;Cite&gt;&lt;Author&gt;Broach&lt;/Author&gt;&lt;Year&gt;2011&lt;/Year&gt;&lt;RecNum&gt;590&lt;/RecNum&gt;&lt;DisplayText&gt;[49]&lt;/DisplayText&gt;&lt;record&gt;&lt;rec-number&gt;590&lt;/rec-number&gt;&lt;foreign-keys&gt;&lt;key app="EN" db-id="pp09pwf50sv5voetvd05azsgfdr2zxd5rsxt"&gt;590&lt;/key&gt;&lt;/foreign-keys&gt;&lt;ref-type name="Conference Paper"&gt;47&lt;/ref-type&gt;&lt;contributors&gt;&lt;authors&gt;&lt;author&gt;Broach, J&lt;/author&gt;&lt;author&gt;J. Gliebe&lt;/author&gt;&lt;author&gt;J. Dill&lt;/author&gt;&lt;/authors&gt;&lt;/contributors&gt;&lt;titles&gt;&lt;title&gt;Bicycle Route Choice Model Developed Using Revealed Preference GPS Data.&lt;/title&gt;&lt;secondary-title&gt;90th Annual Meeting of the Transportation Research Board&lt;/secondary-title&gt;&lt;/titles&gt;&lt;dates&gt;&lt;year&gt;2011&lt;/year&gt;&lt;pub-dates&gt;&lt;date&gt;January 23-27&lt;/date&gt;&lt;/pub-dates&gt;&lt;/dates&gt;&lt;pub-location&gt;Washington, D.C.&lt;/pub-location&gt;&lt;urls&gt;&lt;/urls&gt;&lt;/record&gt;&lt;/Cite&gt;&lt;/EndNote&gt;</w:instrText>
      </w:r>
      <w:r w:rsidRPr="00DA545D">
        <w:rPr>
          <w:i/>
        </w:rPr>
        <w:fldChar w:fldCharType="separate"/>
      </w:r>
      <w:r>
        <w:rPr>
          <w:i/>
          <w:noProof/>
        </w:rPr>
        <w:t>[</w:t>
      </w:r>
      <w:hyperlink w:anchor="_ENREF_49" w:tooltip="Broach, 2011 #590" w:history="1">
        <w:r>
          <w:rPr>
            <w:i/>
            <w:noProof/>
          </w:rPr>
          <w:t>49</w:t>
        </w:r>
      </w:hyperlink>
      <w:r>
        <w:rPr>
          <w:i/>
          <w:noProof/>
        </w:rPr>
        <w:t>]</w:t>
      </w:r>
      <w:r w:rsidRPr="00DA545D">
        <w:rPr>
          <w:i/>
        </w:rPr>
        <w:fldChar w:fldCharType="end"/>
      </w:r>
      <w:r>
        <w:t>.</w:t>
      </w:r>
    </w:p>
    <w:p w14:paraId="1FAE5730" w14:textId="7FC5A49C" w:rsidR="00BC2132" w:rsidRDefault="00BC2132" w:rsidP="00BC2132">
      <w:pPr>
        <w:pStyle w:val="BCLPhDNormal"/>
      </w:pPr>
      <w:r>
        <w:t xml:space="preserve">Another emerging technology that may present an alternative for those individuals not inclined to participate in typical </w:t>
      </w:r>
      <w:proofErr w:type="spellStart"/>
      <w:r>
        <w:t>bikesharing</w:t>
      </w:r>
      <w:proofErr w:type="spellEnd"/>
      <w:r>
        <w:t xml:space="preserve"> programs is the electric bicycle, or e-bike. E-bikes have risen in popularity, primarily in China, but are slowly gaining attention in the United States and in other locations as well </w:t>
      </w:r>
      <w:r w:rsidRPr="00EF083E">
        <w:rPr>
          <w:i/>
        </w:rPr>
        <w:fldChar w:fldCharType="begin">
          <w:fldData xml:space="preserve">PEVuZE5vdGU+PENpdGU+PEF1dGhvcj5KYW1lcnNvbjwvQXV0aG9yPjxZZWFyPjIwMDk8L1llYXI+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ZWFyY2ggQm9hcmQ8L2Z1bGwtdGl0bGU+PC9wZXJpb2RpY2FsPjx2b2x1bWU+SW4gUHJlc3M8L3Zv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</w:fldData>
        </w:fldChar>
      </w:r>
      <w:r>
        <w:rPr>
          <w:i/>
        </w:rPr>
        <w:instrText xml:space="preserve"> ADDIN EN.CITE </w:instrText>
      </w:r>
      <w:r>
        <w:rPr>
          <w:i/>
        </w:rPr>
        <w:fldChar w:fldCharType="begin">
          <w:fldData xml:space="preserve">PEVuZE5vdGU+PENpdGU+PEF1dGhvcj5KYW1lcnNvbjwvQXV0aG9yPjxZZWFyPjIwMDk8L1llYXI+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</w:fldData>
        </w:fldChar>
      </w:r>
      <w:r>
        <w:rPr>
          <w:i/>
        </w:rPr>
        <w:instrText xml:space="preserve"> ADDIN EN.CITE.DATA </w:instrText>
      </w:r>
      <w:r>
        <w:rPr>
          <w:i/>
        </w:rPr>
      </w:r>
      <w:r>
        <w:rPr>
          <w:i/>
        </w:rPr>
        <w:fldChar w:fldCharType="end"/>
      </w:r>
      <w:r w:rsidRPr="00EF083E">
        <w:rPr>
          <w:i/>
        </w:rPr>
        <w:fldChar w:fldCharType="separate"/>
      </w:r>
      <w:r>
        <w:rPr>
          <w:i/>
          <w:noProof/>
        </w:rPr>
        <w:t>[</w:t>
      </w:r>
      <w:hyperlink w:anchor="_ENREF_50" w:tooltip="Jamerson, 2009 #567" w:history="1">
        <w:r>
          <w:rPr>
            <w:i/>
            <w:noProof/>
          </w:rPr>
          <w:t>50-52</w:t>
        </w:r>
      </w:hyperlink>
      <w:r>
        <w:rPr>
          <w:i/>
          <w:noProof/>
        </w:rPr>
        <w:t>]</w:t>
      </w:r>
      <w:r w:rsidRPr="00EF083E">
        <w:rPr>
          <w:i/>
        </w:rPr>
        <w:fldChar w:fldCharType="end"/>
      </w:r>
      <w:r>
        <w:t xml:space="preserve">. Pedal-assist e-bikes operate similarly to regular bicycles but with the addition of a small electric motor that delivers additional power to supplement that provided by the user. This assistance increases range and reduces some barriers, making them more attractive to the casual rider. In some cases e-bikes can replace bus or car trips </w:t>
      </w:r>
      <w:r w:rsidRPr="00893864">
        <w:rPr>
          <w:i/>
        </w:rPr>
        <w:fldChar w:fldCharType="begin">
          <w:fldData xml:space="preserve">PEVuZE5vdGU+PENpdGU+PEF1dGhvcj5EaWxsPC9BdXRob3I+PFllYXI+MjAxMjwvWWVhcj48UmVj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</w:fldData>
        </w:fldChar>
      </w:r>
      <w:r>
        <w:rPr>
          <w:i/>
        </w:rPr>
        <w:instrText xml:space="preserve"> ADDIN EN.CITE </w:instrText>
      </w:r>
      <w:r>
        <w:rPr>
          <w:i/>
        </w:rPr>
        <w:fldChar w:fldCharType="begin">
          <w:fldData xml:space="preserve">PEVuZE5vdGU+PENpdGU+PEF1dGhvcj5EaWxsPC9BdXRob3I+PFllYXI+MjAxMjwvWWVhcj48UmVj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</w:fldData>
        </w:fldChar>
      </w:r>
      <w:r>
        <w:rPr>
          <w:i/>
        </w:rPr>
        <w:instrText xml:space="preserve"> ADDIN EN.CITE.DATA </w:instrText>
      </w:r>
      <w:r>
        <w:rPr>
          <w:i/>
        </w:rPr>
      </w:r>
      <w:r>
        <w:rPr>
          <w:i/>
        </w:rPr>
        <w:fldChar w:fldCharType="end"/>
      </w:r>
      <w:r w:rsidRPr="00893864">
        <w:rPr>
          <w:i/>
        </w:rPr>
        <w:fldChar w:fldCharType="separate"/>
      </w:r>
      <w:r>
        <w:rPr>
          <w:i/>
          <w:noProof/>
        </w:rPr>
        <w:t>[</w:t>
      </w:r>
      <w:hyperlink w:anchor="_ENREF_52" w:tooltip="Dill, 2012 #565" w:history="1">
        <w:r>
          <w:rPr>
            <w:i/>
            <w:noProof/>
          </w:rPr>
          <w:t>52-54</w:t>
        </w:r>
      </w:hyperlink>
      <w:r>
        <w:rPr>
          <w:i/>
          <w:noProof/>
        </w:rPr>
        <w:t>]</w:t>
      </w:r>
      <w:r w:rsidRPr="00893864">
        <w:rPr>
          <w:i/>
        </w:rPr>
        <w:fldChar w:fldCharType="end"/>
      </w:r>
      <w:r>
        <w:t xml:space="preserve">. Also, because pedal-assist e-bikes still require the user to supply power, they can provide similar benefits as regular bicycles </w:t>
      </w:r>
      <w:r w:rsidRPr="00343690">
        <w:rPr>
          <w:i/>
        </w:rPr>
        <w:fldChar w:fldCharType="begin"/>
      </w:r>
      <w:r>
        <w:rPr>
          <w:i/>
        </w:rPr>
        <w:instrText xml:space="preserve"> ADDIN EN.CITE &lt;EndNote&gt;&lt;Cite&gt;&lt;Author&gt;Boris&lt;/Author&gt;&lt;Year&gt;2011&lt;/Year&gt;&lt;RecNum&gt;541&lt;/RecNum&gt;&lt;DisplayText&gt;[55]&lt;/DisplayText&gt;&lt;record&gt;&lt;rec-number&gt;541&lt;/rec-number&gt;&lt;foreign-keys&gt;&lt;key app="EN" db-id="pp09pwf50sv5voetvd05azsgfdr2zxd5rsxt"&gt;541&lt;/key&gt;&lt;/foreign-keys&gt;&lt;ref-type name="Journal Article"&gt;17&lt;/ref-type&gt;&lt;contributors&gt;&lt;authors&gt;&lt;author&gt;Gojanovic Boris&lt;/author&gt;&lt;author&gt;Welker Joris&lt;/author&gt;&lt;author&gt;Iglesias Katia&lt;/author&gt;&lt;author&gt;Daucourt Chantal&lt;/author&gt;&lt;author&gt;Gremion Gérald&lt;/author&gt;&lt;/authors&gt;&lt;/contributors&gt;&lt;titles&gt;&lt;title&gt;Electric Bikes as a New Active Transportation Modality to Promote Health&lt;/title&gt;&lt;secondary-title&gt;Medicine &amp;amp; Science in Sports &amp;amp; Exercise&lt;/secondary-title&gt;&lt;/titles&gt;&lt;periodical&gt;&lt;full-title&gt;MEDICINE &amp;amp; SCIENCE IN SPORTS &amp;amp; EXERCISE&lt;/full-title&gt;&lt;/periodical&gt;&lt;dates&gt;&lt;year&gt;2011&lt;/year&gt;&lt;/dates&gt;&lt;urls&gt;&lt;/urls&gt;&lt;electronic-resource-num&gt;10.1249/MSS.0b013e31821cbdc8&lt;/electronic-resource-num&gt;&lt;/record&gt;&lt;/Cite&gt;&lt;/EndNote&gt;</w:instrText>
      </w:r>
      <w:r w:rsidRPr="00343690">
        <w:rPr>
          <w:i/>
        </w:rPr>
        <w:fldChar w:fldCharType="separate"/>
      </w:r>
      <w:r>
        <w:rPr>
          <w:i/>
          <w:noProof/>
        </w:rPr>
        <w:t>[</w:t>
      </w:r>
      <w:hyperlink w:anchor="_ENREF_55" w:tooltip="Boris, 2011 #541" w:history="1">
        <w:r>
          <w:rPr>
            <w:i/>
            <w:noProof/>
          </w:rPr>
          <w:t>55</w:t>
        </w:r>
      </w:hyperlink>
      <w:r>
        <w:rPr>
          <w:i/>
          <w:noProof/>
        </w:rPr>
        <w:t>]</w:t>
      </w:r>
      <w:r w:rsidRPr="00343690">
        <w:rPr>
          <w:i/>
        </w:rPr>
        <w:fldChar w:fldCharType="end"/>
      </w:r>
      <w:r>
        <w:t xml:space="preserve">. Rose </w:t>
      </w:r>
      <w:r w:rsidRPr="0072784F">
        <w:rPr>
          <w:i/>
        </w:rPr>
        <w:fldChar w:fldCharType="begin"/>
      </w:r>
      <w:r>
        <w:rPr>
          <w:i/>
        </w:rPr>
        <w:instrText xml:space="preserve"> ADDIN EN.CITE &lt;EndNote&gt;&lt;Cite&gt;&lt;Author&gt;Shaheen&lt;/Author&gt;&lt;Year&gt;2011&lt;/Year&gt;&lt;RecNum&gt;594&lt;/RecNum&gt;&lt;DisplayText&gt;[54]&lt;/DisplayText&gt;&lt;record&gt;&lt;rec-number&gt;594&lt;/rec-number&gt;&lt;foreign-keys&gt;&lt;key app="EN" db-id="pp09pwf50sv5voetvd05azsgfdr2zxd5rsxt"&gt;594&lt;/key&gt;&lt;/foreign-keys&gt;&lt;ref-type name="Journal Article"&gt;17&lt;/ref-type&gt;&lt;contributors&gt;&lt;authors&gt;&lt;author&gt;Shaheen, S.&lt;/author&gt;&lt;author&gt;Hua Zhang&lt;/author&gt;&lt;author&gt;Elliot Martin&lt;/author&gt;&lt;author&gt;Stacey Guzman&lt;/author&gt;&lt;/authors&gt;&lt;/contributors&gt;&lt;titles&gt;&lt;title&gt;China’s Hangzhou Public Bicycle: Understanding Early Adoption and Behavioral Response to Bikesharing&lt;/title&gt;&lt;secondary-title&gt;Transportation Research Record: Journal of the Transportation Research Board&lt;/secondary-title&gt;&lt;/titles&gt;&lt;periodical&gt;&lt;full-title&gt;Transportation Research Record: Journal of the Transportation Research Board&lt;/full-title&gt;&lt;/periodical&gt;&lt;pages&gt;33-41&lt;/pages&gt;&lt;volume&gt;2247&lt;/volume&gt;&lt;dates&gt;&lt;year&gt;2011&lt;/year&gt;&lt;/dates&gt;&lt;urls&gt;&lt;/urls&gt;&lt;electronic-resource-num&gt;10.3141/2247-05&lt;/electronic-resource-num&gt;&lt;/record&gt;&lt;/Cite&gt;&lt;/EndNote&gt;</w:instrText>
      </w:r>
      <w:r w:rsidRPr="0072784F">
        <w:rPr>
          <w:i/>
        </w:rPr>
        <w:fldChar w:fldCharType="separate"/>
      </w:r>
      <w:r>
        <w:rPr>
          <w:i/>
          <w:noProof/>
        </w:rPr>
        <w:t>[</w:t>
      </w:r>
      <w:hyperlink w:anchor="_ENREF_54" w:tooltip="Shaheen, 2011 #594" w:history="1">
        <w:r>
          <w:rPr>
            <w:i/>
            <w:noProof/>
          </w:rPr>
          <w:t>54</w:t>
        </w:r>
      </w:hyperlink>
      <w:r>
        <w:rPr>
          <w:i/>
          <w:noProof/>
        </w:rPr>
        <w:t>]</w:t>
      </w:r>
      <w:r w:rsidRPr="0072784F">
        <w:rPr>
          <w:i/>
        </w:rPr>
        <w:fldChar w:fldCharType="end"/>
      </w:r>
      <w:r>
        <w:t xml:space="preserve"> discusses the impacts e-bikes use with regard to mobility, the environment, and health and safety and identifies the need for future research in these areas.</w:t>
      </w:r>
    </w:p>
    <w:p w14:paraId="7E53969D" w14:textId="77777777" w:rsidR="00BC2132" w:rsidRDefault="00BC2132" w:rsidP="00BC2132">
      <w:pPr>
        <w:pStyle w:val="BCLPhDNormal"/>
      </w:pPr>
      <w:r>
        <w:lastRenderedPageBreak/>
        <w:t xml:space="preserve">This paper presents early experiences from </w:t>
      </w:r>
      <w:proofErr w:type="spellStart"/>
      <w:r>
        <w:t>cycleUshare</w:t>
      </w:r>
      <w:proofErr w:type="spellEnd"/>
      <w:r>
        <w:t xml:space="preserve">, an e-bike sharing system on the campus of the University of Tennessee-Knoxville (UTK) that combines </w:t>
      </w:r>
      <w:proofErr w:type="spellStart"/>
      <w:r>
        <w:t>bikesharing</w:t>
      </w:r>
      <w:proofErr w:type="spellEnd"/>
      <w:r>
        <w:t xml:space="preserve"> with e-bike technology. It discusses the electric </w:t>
      </w:r>
      <w:proofErr w:type="spellStart"/>
      <w:r>
        <w:t>bikeshare</w:t>
      </w:r>
      <w:proofErr w:type="spellEnd"/>
      <w:r>
        <w:t xml:space="preserve"> system, its operation and components, and experiences in operating and managing the system within the campus setting. This paper also gives some insights on the users and their trip characteristics during the first year of operation. Lastly, the next steps for the e-bike sharing project, and e-bike sharing in general, are described.</w:t>
      </w:r>
    </w:p>
    <w:p w14:paraId="67C5FE7E" w14:textId="77777777" w:rsidR="00BC2132" w:rsidRDefault="00BC2132" w:rsidP="00BC2132">
      <w:pPr>
        <w:spacing w:after="0" w:line="240" w:lineRule="auto"/>
        <w:contextualSpacing/>
        <w:rPr>
          <w:rFonts w:eastAsia="Times New Roman"/>
        </w:rPr>
      </w:pPr>
    </w:p>
    <w:p w14:paraId="56F1587A" w14:textId="1A9C4661" w:rsidR="00BC2132" w:rsidRDefault="00BC2132" w:rsidP="00BC2132">
      <w:pPr>
        <w:pStyle w:val="BCLPhDHEADING1"/>
      </w:pPr>
      <w:bookmarkStart w:id="40" w:name="_Toc233444127"/>
      <w:r>
        <w:lastRenderedPageBreak/>
        <w:t>2.2 E-bike Sharing at UTK</w:t>
      </w:r>
      <w:bookmarkEnd w:id="40"/>
    </w:p>
    <w:p w14:paraId="03DC3570" w14:textId="335578F7" w:rsidR="00BC2132" w:rsidRDefault="00BC2132" w:rsidP="00BC2132">
      <w:pPr>
        <w:pStyle w:val="BCLPhDNormal"/>
      </w:pPr>
      <w:r>
        <w:t xml:space="preserve">In </w:t>
      </w:r>
      <w:r w:rsidRPr="000F2819">
        <w:t>August 2011</w:t>
      </w:r>
      <w:r>
        <w:t xml:space="preserve">, North America’s first electric </w:t>
      </w:r>
      <w:proofErr w:type="spellStart"/>
      <w:r>
        <w:t>bikeshare</w:t>
      </w:r>
      <w:proofErr w:type="spellEnd"/>
      <w:r>
        <w:t xml:space="preserve"> program, </w:t>
      </w:r>
      <w:proofErr w:type="spellStart"/>
      <w:r>
        <w:t>cycleUshare</w:t>
      </w:r>
      <w:proofErr w:type="spellEnd"/>
      <w:r>
        <w:t xml:space="preserve">, launched on the campus of the UTK as a pilot project </w:t>
      </w:r>
      <w:r w:rsidRPr="004C6C5C">
        <w:rPr>
          <w:i/>
        </w:rPr>
        <w:fldChar w:fldCharType="begin"/>
      </w:r>
      <w:r>
        <w:rPr>
          <w:i/>
        </w:rPr>
        <w:instrText xml:space="preserve"> ADDIN EN.CITE &lt;EndNote&gt;&lt;Cite&gt;&lt;Author&gt;Cherry&lt;/Author&gt;&lt;Year&gt;2010&lt;/Year&gt;&lt;RecNum&gt;566&lt;/RecNum&gt;&lt;DisplayText&gt;[56]&lt;/DisplayText&gt;&lt;record&gt;&lt;rec-number&gt;566&lt;/rec-number&gt;&lt;foreign-keys&gt;&lt;key app="EN" db-id="pp09pwf50sv5voetvd05azsgfdr2zxd5rsxt"&gt;566&lt;/key&gt;&lt;/foreign-keys&gt;&lt;ref-type name="Conference Paper"&gt;47&lt;/ref-type&gt;&lt;contributors&gt;&lt;authors&gt;&lt;author&gt;Cherry, Christopher&lt;/author&gt;&lt;author&gt;Worley, Stacy&lt;/author&gt;&lt;author&gt;Jordan, David&lt;/author&gt;&lt;/authors&gt;&lt;/contributors&gt;&lt;titles&gt;&lt;title&gt;Electric bike sharing: System requirements and operational concepts&lt;/title&gt;&lt;secondary-title&gt;90th Annual Meeting of Transportation Research Board&lt;/secondary-title&gt;&lt;/titles&gt;&lt;dates&gt;&lt;year&gt;2010&lt;/year&gt;&lt;/dates&gt;&lt;pub-location&gt;Washington, D.C.&lt;/pub-location&gt;&lt;urls&gt;&lt;/urls&gt;&lt;/record&gt;&lt;/Cite&gt;&lt;/EndNote&gt;</w:instrText>
      </w:r>
      <w:r w:rsidRPr="004C6C5C">
        <w:rPr>
          <w:i/>
        </w:rPr>
        <w:fldChar w:fldCharType="separate"/>
      </w:r>
      <w:r>
        <w:rPr>
          <w:i/>
          <w:noProof/>
        </w:rPr>
        <w:t>[</w:t>
      </w:r>
      <w:hyperlink w:anchor="_ENREF_56" w:tooltip="Cherry, 2010 #566" w:history="1">
        <w:r>
          <w:rPr>
            <w:i/>
            <w:noProof/>
          </w:rPr>
          <w:t>56</w:t>
        </w:r>
      </w:hyperlink>
      <w:r>
        <w:rPr>
          <w:i/>
          <w:noProof/>
        </w:rPr>
        <w:t>]</w:t>
      </w:r>
      <w:r w:rsidRPr="004C6C5C">
        <w:rPr>
          <w:i/>
        </w:rPr>
        <w:fldChar w:fldCharType="end"/>
      </w:r>
      <w:r>
        <w:t xml:space="preserve">. Currently, there are two stations with a capacity of 20 bikes (a mix of e-bikes and regular bicycles). The project merges </w:t>
      </w:r>
      <w:proofErr w:type="spellStart"/>
      <w:r>
        <w:t>bikesharing</w:t>
      </w:r>
      <w:proofErr w:type="spellEnd"/>
      <w:r>
        <w:t xml:space="preserve"> and e-bikes to provide users on campus with a sustainable, alternative mode of transportation suitable for many trips around and near campus. This combination of technologies can improve the depth of penetration of </w:t>
      </w:r>
      <w:proofErr w:type="spellStart"/>
      <w:r>
        <w:t>bikeshare</w:t>
      </w:r>
      <w:proofErr w:type="spellEnd"/>
      <w:r>
        <w:t xml:space="preserve"> systems to a new class of users by overcoming some barriers to traditional bicycling. In the case of UTK, e-bike sharing is particularly attractive because of the hilly terrain, a long distance between campus destinations, the large number of students using cars and buses to travel between campuses, and the relative shortage of parking. The project is open to all students, faculty, and staff of UTK, and registration is free, though enrollment is capped to not overload the system</w:t>
      </w:r>
      <w:r w:rsidRPr="00893864">
        <w:rPr>
          <w:i/>
        </w:rPr>
        <w:t xml:space="preserve"> </w:t>
      </w:r>
      <w:r w:rsidRPr="00893864">
        <w:rPr>
          <w:i/>
        </w:rPr>
        <w:fldChar w:fldCharType="begin"/>
      </w:r>
      <w:r>
        <w:rPr>
          <w:i/>
        </w:rPr>
        <w:instrText xml:space="preserve"> ADDIN EN.CITE &lt;EndNote&gt;&lt;Cite&gt;&lt;Year&gt;2012&lt;/Year&gt;&lt;RecNum&gt;596&lt;/RecNum&gt;&lt;DisplayText&gt;[57]&lt;/DisplayText&gt;&lt;record&gt;&lt;rec-number&gt;596&lt;/rec-number&gt;&lt;foreign-keys&gt;&lt;key app="EN" db-id="pp09pwf50sv5voetvd05azsgfdr2zxd5rsxt"&gt;596&lt;/key&gt;&lt;/foreign-keys&gt;&lt;ref-type name="Web Page"&gt;12&lt;/ref-type&gt;&lt;contributors&gt;&lt;/contributors&gt;&lt;titles&gt;&lt;title&gt;CycleUshare - North America&amp;apos;s First Electric Bike Sharing System.&lt;/title&gt;&lt;/titles&gt;&lt;number&gt;July 7, 2012&lt;/number&gt;&lt;dates&gt;&lt;year&gt;2012&lt;/year&gt;&lt;/dates&gt;&lt;urls&gt;&lt;related-urls&gt;&lt;url&gt;cycleushare.com&lt;/url&gt;&lt;/related-urls&gt;&lt;/urls&gt;&lt;/record&gt;&lt;/Cite&gt;&lt;/EndNote&gt;</w:instrText>
      </w:r>
      <w:r w:rsidRPr="00893864">
        <w:rPr>
          <w:i/>
        </w:rPr>
        <w:fldChar w:fldCharType="separate"/>
      </w:r>
      <w:r>
        <w:rPr>
          <w:i/>
          <w:noProof/>
        </w:rPr>
        <w:t>[</w:t>
      </w:r>
      <w:hyperlink w:anchor="_ENREF_57" w:tooltip=", 2012 #596" w:history="1">
        <w:r>
          <w:rPr>
            <w:i/>
            <w:noProof/>
          </w:rPr>
          <w:t>57</w:t>
        </w:r>
      </w:hyperlink>
      <w:r>
        <w:rPr>
          <w:i/>
          <w:noProof/>
        </w:rPr>
        <w:t>]</w:t>
      </w:r>
      <w:r w:rsidRPr="00893864">
        <w:rPr>
          <w:i/>
        </w:rPr>
        <w:fldChar w:fldCharType="end"/>
      </w:r>
      <w:r>
        <w:t>.</w:t>
      </w:r>
    </w:p>
    <w:p w14:paraId="7AAAEC43" w14:textId="55AB448D" w:rsidR="00BC2132" w:rsidRDefault="00BC2132" w:rsidP="00BC2132">
      <w:pPr>
        <w:pStyle w:val="BCLPhDNormal"/>
      </w:pPr>
      <w:r>
        <w:lastRenderedPageBreak/>
        <w:t xml:space="preserve">The project provides a unique opportunity to study how bicycles and e-bikes are used within the campus </w:t>
      </w:r>
      <w:proofErr w:type="spellStart"/>
      <w:r>
        <w:t>bikeshare</w:t>
      </w:r>
      <w:proofErr w:type="spellEnd"/>
      <w:r>
        <w:t xml:space="preserve"> system. Of the many research goals associated with the project, one is to study the technical and operational feasibility of the system and evaluate its role as a transportation alternative. Data for this research is drawn primarily from three sources. The first is the transaction log recorded by the system for each transaction that occurs including bicycle </w:t>
      </w:r>
      <w:proofErr w:type="gramStart"/>
      <w:r>
        <w:t>check-out</w:t>
      </w:r>
      <w:proofErr w:type="gramEnd"/>
      <w:r>
        <w:t xml:space="preserve">, bicycle check-in, and errors. The transaction log provides a detailed description of each transaction type with the time, date, user identification, bicycle type and number, battery if vended, and error type if one occurred. The second data source is GPS data collected from bikes equipped with GPS equipment that collected data from all trips on equipped bikes. These data allow researchers to investigate specific trip routes, speeds, and terrain. The GPS data are supplemented with a third data source, a survey of current </w:t>
      </w:r>
      <w:proofErr w:type="spellStart"/>
      <w:r>
        <w:t>cycleUshare</w:t>
      </w:r>
      <w:proofErr w:type="spellEnd"/>
      <w:r>
        <w:t xml:space="preserve"> users. All existing users of the system were contacted between May 2012 and July 2012 to participate in a survey about their travel behavior and perceptions while using </w:t>
      </w:r>
      <w:proofErr w:type="spellStart"/>
      <w:r>
        <w:t>cycleUshare</w:t>
      </w:r>
      <w:proofErr w:type="spellEnd"/>
      <w:r>
        <w:t xml:space="preserve"> bicycles or e-bikes. Questions related to user travel behaviors were based on GPS data collected from the individual users’ trips. Up to five trips </w:t>
      </w:r>
      <w:proofErr w:type="gramStart"/>
      <w:r>
        <w:t>were</w:t>
      </w:r>
      <w:proofErr w:type="gramEnd"/>
      <w:r>
        <w:t xml:space="preserve"> investigated in-detail for each user. 22 users participated in the surveys, representing 24% of the total population of current users. The survey participants were regular users, accounting for 57% of all trips made with the system’s bicycles. Survey respondents are 59% male and 82% of them </w:t>
      </w:r>
      <w:proofErr w:type="gramStart"/>
      <w:r>
        <w:t>are</w:t>
      </w:r>
      <w:proofErr w:type="gramEnd"/>
      <w:r>
        <w:t xml:space="preserve"> current students. </w:t>
      </w:r>
    </w:p>
    <w:p w14:paraId="73DE637B" w14:textId="315CF18C" w:rsidR="00BC2132" w:rsidRDefault="00BC2132" w:rsidP="00BC2132">
      <w:pPr>
        <w:pStyle w:val="BCLPhDHEADING1"/>
      </w:pPr>
      <w:bookmarkStart w:id="41" w:name="_Toc233444128"/>
      <w:r>
        <w:t>2.3 Unique Challenges</w:t>
      </w:r>
      <w:bookmarkEnd w:id="41"/>
    </w:p>
    <w:p w14:paraId="359B6AE8" w14:textId="77777777" w:rsidR="00BC2132" w:rsidRDefault="00BC2132" w:rsidP="00BC2132">
      <w:pPr>
        <w:pStyle w:val="BCLPhDNormal"/>
      </w:pPr>
      <w:r>
        <w:lastRenderedPageBreak/>
        <w:t xml:space="preserve">The incorporation of e-bikes into a </w:t>
      </w:r>
      <w:proofErr w:type="spellStart"/>
      <w:r>
        <w:t>bikeshare</w:t>
      </w:r>
      <w:proofErr w:type="spellEnd"/>
      <w:r>
        <w:t xml:space="preserve"> system introduces some unique challenges not experienced with the sharing of regular bicycles only. E-bikes are hybrid vehicles, utilizing both user supplied power and power supplied from the onboard motor. The e-bike motor operates using energy from a rechargeable battery. This means not only securing and managing the bicycles in the system, as is done with typical </w:t>
      </w:r>
      <w:proofErr w:type="spellStart"/>
      <w:r>
        <w:t>bikeshare</w:t>
      </w:r>
      <w:proofErr w:type="spellEnd"/>
      <w:r>
        <w:t xml:space="preserve"> systems, but also providing a means for charging and distributing the e-bike batteries. </w:t>
      </w:r>
      <w:proofErr w:type="spellStart"/>
      <w:r>
        <w:t>Bikeshare</w:t>
      </w:r>
      <w:proofErr w:type="spellEnd"/>
      <w:r>
        <w:t xml:space="preserve"> stations that include or accommodate e-bikes must allow for the charging of batteries either onboard the e-bike or through a battery dispensing system that charges, secures, and maintains an entire bank of batteries.</w:t>
      </w:r>
    </w:p>
    <w:p w14:paraId="76E09984" w14:textId="4E6D1D38" w:rsidR="00BC2132" w:rsidRPr="00BC2132" w:rsidRDefault="00BC2132" w:rsidP="00BC2132">
      <w:pPr>
        <w:pStyle w:val="BCLPhDNormal"/>
      </w:pPr>
      <w:r>
        <w:t xml:space="preserve">Another complicating factor at </w:t>
      </w:r>
      <w:proofErr w:type="spellStart"/>
      <w:r>
        <w:t>cycleUshare</w:t>
      </w:r>
      <w:proofErr w:type="spellEnd"/>
      <w:r>
        <w:t xml:space="preserve"> is that the system provides users access to both e-bikes and regular bicycles at the same station. Bicycle types are tracked by respective locations on the bicycle rack. These locations are updated automatically upon </w:t>
      </w:r>
      <w:proofErr w:type="gramStart"/>
      <w:r>
        <w:t>check-out</w:t>
      </w:r>
      <w:proofErr w:type="gramEnd"/>
      <w:r>
        <w:t xml:space="preserve"> and check-in. Failure to successfully track the bicycle type by location at the rack can result in the incorrect vending of bicycles to users and can create errors within the system software.</w:t>
      </w:r>
    </w:p>
    <w:p w14:paraId="22C1D03A" w14:textId="4B06D45F" w:rsidR="00BC2132" w:rsidRPr="00BC2132" w:rsidRDefault="00BC2132" w:rsidP="00BC2132">
      <w:pPr>
        <w:pStyle w:val="BCLPhDHEADING1"/>
      </w:pPr>
      <w:bookmarkStart w:id="42" w:name="_Toc233444129"/>
      <w:r>
        <w:t xml:space="preserve">2.4 </w:t>
      </w:r>
      <w:r w:rsidRPr="00A72D59">
        <w:t>System Design</w:t>
      </w:r>
      <w:bookmarkEnd w:id="42"/>
    </w:p>
    <w:p w14:paraId="005E0D80" w14:textId="0592AD68" w:rsidR="00BC2132" w:rsidRDefault="00BC2132" w:rsidP="00BC2132">
      <w:pPr>
        <w:pStyle w:val="BCLPhDNormal"/>
      </w:pPr>
      <w:r>
        <w:lastRenderedPageBreak/>
        <w:t xml:space="preserve">The typical components of the e-bike sharing system are the bicycles or e-bikes, a vending and charging station, and a back-office support system. </w:t>
      </w:r>
      <w:r>
        <w:fldChar w:fldCharType="begin"/>
      </w:r>
      <w:r>
        <w:instrText xml:space="preserve"> REF _Ref214601279 \h </w:instrText>
      </w:r>
      <w:r>
        <w:fldChar w:fldCharType="separate"/>
      </w:r>
      <w:r w:rsidRPr="001E3C6D">
        <w:t>F</w:t>
      </w:r>
      <w:r>
        <w:t>IGURE</w:t>
      </w:r>
      <w:r w:rsidRPr="001E3C6D">
        <w:t xml:space="preserve"> </w:t>
      </w:r>
      <w:r>
        <w:rPr>
          <w:noProof/>
        </w:rPr>
        <w:t>5</w:t>
      </w:r>
      <w:r>
        <w:fldChar w:fldCharType="end"/>
      </w:r>
      <w:r>
        <w:t xml:space="preserve"> (a) displays the configuration of these components at one of the e-bike sharing stations. The e-bike station, itself, serves multiple purposes. Similar to other non-electric bike sharing stations, the e-bike station provides security for the bikes not in use and access to the bikes at the station through a vending process. Unlike the non-electric bike sharing systems, the e-bike station is tasked with differentiating bicycle types, regular bicycle and e-bike, at both bike </w:t>
      </w:r>
      <w:proofErr w:type="gramStart"/>
      <w:r>
        <w:t>check-out</w:t>
      </w:r>
      <w:proofErr w:type="gramEnd"/>
      <w:r>
        <w:t xml:space="preserve"> and check-in. This difference is also important as the e-bike station also vends a battery for users selecting an e-bike. When users select an e-bike, they are also vended a charged battery through an automated process. The kiosk software tracks the transaction and logs the specific e-bike and battery vended to the user. This is also recorded upon check-in for the e-bike. </w:t>
      </w:r>
    </w:p>
    <w:p w14:paraId="3338A578" w14:textId="77777777" w:rsidR="00BC2132" w:rsidRDefault="00BC2132" w:rsidP="00BC2132">
      <w:pPr>
        <w:spacing w:after="0" w:line="240" w:lineRule="auto"/>
        <w:contextualSpacing/>
        <w:rPr>
          <w:rFonts w:eastAsia="Times New Roman"/>
        </w:rPr>
      </w:pPr>
    </w:p>
    <w:p w14:paraId="1F30A864" w14:textId="77777777" w:rsidR="00BC2132" w:rsidRPr="001E3C6D" w:rsidRDefault="00BC2132" w:rsidP="00BC2132">
      <w:pPr>
        <w:pStyle w:val="TRBTableandFigureCAPTIONS"/>
      </w:pPr>
      <w:bookmarkStart w:id="43" w:name="_Ref330809751"/>
      <w:r>
        <w:rPr>
          <w:noProof/>
        </w:rPr>
        <w:lastRenderedPageBreak/>
        <w:drawing>
          <wp:inline distT="0" distB="0" distL="0" distR="0" wp14:anchorId="149ED688" wp14:editId="2C98E817">
            <wp:extent cx="5942965" cy="6256867"/>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rotWithShape="1">
                    <a:blip r:embed="rId13">
                      <a:extLst>
                        <a:ext uri="{28A0092B-C50C-407E-A947-70E740481C1C}">
                          <a14:useLocalDpi xmlns:a14="http://schemas.microsoft.com/office/drawing/2010/main" val="0"/>
                        </a:ext>
                      </a:extLst>
                    </a:blip>
                    <a:srcRect t="2983" b="20988"/>
                    <a:stretch/>
                  </pic:blipFill>
                  <pic:spPr bwMode="auto">
                    <a:xfrm>
                      <a:off x="0" y="0"/>
                      <a:ext cx="5942965" cy="6256867"/>
                    </a:xfrm>
                    <a:prstGeom prst="rect">
                      <a:avLst/>
                    </a:prstGeom>
                    <a:ln>
                      <a:noFill/>
                    </a:ln>
                    <a:extLst>
                      <a:ext uri="{53640926-AAD7-44d8-BBD7-CCE9431645EC}">
                        <a14:shadowObscured xmlns:a14="http://schemas.microsoft.com/office/drawing/2010/main"/>
                      </a:ext>
                    </a:extLst>
                  </pic:spPr>
                </pic:pic>
              </a:graphicData>
            </a:graphic>
          </wp:inline>
        </w:drawing>
      </w:r>
    </w:p>
    <w:p w14:paraId="534D560A" w14:textId="250458E8" w:rsidR="00BC2132" w:rsidRDefault="00BC2132" w:rsidP="00360F28">
      <w:pPr>
        <w:pStyle w:val="BCLPhDFigureCaption"/>
        <w:rPr>
          <w:rFonts w:eastAsia="Times New Roman"/>
        </w:rPr>
      </w:pPr>
      <w:bookmarkStart w:id="44" w:name="_Ref214601279"/>
      <w:r w:rsidRPr="001E3C6D">
        <w:lastRenderedPageBreak/>
        <w:t>F</w:t>
      </w:r>
      <w:r>
        <w:t>IGURE</w:t>
      </w:r>
      <w:r w:rsidRPr="001E3C6D">
        <w:t xml:space="preserve"> </w:t>
      </w:r>
      <w:fldSimple w:instr=" SEQ Figure \* ARABIC ">
        <w:r>
          <w:rPr>
            <w:noProof/>
          </w:rPr>
          <w:t>5</w:t>
        </w:r>
      </w:fldSimple>
      <w:bookmarkEnd w:id="43"/>
      <w:bookmarkEnd w:id="44"/>
      <w:proofErr w:type="gramStart"/>
      <w:r w:rsidRPr="001E3C6D">
        <w:t xml:space="preserve">  </w:t>
      </w:r>
      <w:r>
        <w:t>E</w:t>
      </w:r>
      <w:proofErr w:type="gramEnd"/>
      <w:r>
        <w:t>-bike station components and locations, parts (a), (b), and (c).</w:t>
      </w:r>
    </w:p>
    <w:p w14:paraId="58EA9D77" w14:textId="7855CA66" w:rsidR="00BC2132" w:rsidRDefault="00BC2132" w:rsidP="00360F28">
      <w:pPr>
        <w:pStyle w:val="BCLPhDNormal"/>
      </w:pPr>
      <w:r>
        <w:t>The e-bike sharing system at UTK currently consists of two stations, each with a kiosk and user interface. The station is operated through a touch-screen and user-identification is achieved through scanning the University’s magnetic student/staff identification card. Each station has the capacity for ten bicycles but can be expanded. The typical bicycle fleet at each station is seven e-bikes and three regular bicycles, although this ratio varies due to bicycle and station maintenance. The locations of the current e-bike sharing s</w:t>
      </w:r>
      <w:r w:rsidR="00360F28">
        <w:t>tations are depicted in FIGURE 5</w:t>
      </w:r>
      <w:r>
        <w:t xml:space="preserve"> (c). </w:t>
      </w:r>
    </w:p>
    <w:p w14:paraId="3BA7C449" w14:textId="77777777" w:rsidR="00BC2132" w:rsidRDefault="00BC2132" w:rsidP="00360F28">
      <w:pPr>
        <w:pStyle w:val="BCLPhDNormal"/>
      </w:pPr>
      <w:r>
        <w:t>The first station is located at Presidential Court, central to the University’s main campus and provides access to student residence halls. This station was opened to users in August 2011 and has accounted for 91% of all trips to date. The Presidential Court station allows for the charging and dispensing of 12 batteries through grid-tied power. This station is available to users 24 hours each day.</w:t>
      </w:r>
    </w:p>
    <w:p w14:paraId="0E42A45E" w14:textId="77777777" w:rsidR="00360F28" w:rsidRDefault="00360F28" w:rsidP="00360F28">
      <w:pPr>
        <w:pStyle w:val="BCLPhDNormal"/>
      </w:pPr>
    </w:p>
    <w:p w14:paraId="2E21E722" w14:textId="77777777" w:rsidR="00BC2132" w:rsidRDefault="00BC2132" w:rsidP="00360F28">
      <w:pPr>
        <w:pStyle w:val="BCLPhDNormal"/>
      </w:pPr>
      <w:r>
        <w:t>The other e-bike sharing station is located on the University’s Agricultural (Ag) Campus, depicted in FIGURE 1(b). This station opened to users in April 2012 (near the end of the academic year). While still providing access to students, this station’s location provides improved access to e-bike sharing for faculty members and other professionals on campus in addition to access from a large surface parking lot. This station is also placed adjacent to Knoxville’s busiest greenway. The Ag Campus station has the capacity to charge and dispense 15 batteries. It operates completely on solar power, provided by photovoltaic panels (~1kW array) installed on the rooftop of the station itself. To manage power demand, this station is only available to users from 6:00AM to 10:00PM. All other aspects of the Ag Campus station are the same as those of the Presidential Court station.</w:t>
      </w:r>
    </w:p>
    <w:p w14:paraId="65ACC92F" w14:textId="77777777" w:rsidR="00BC2132" w:rsidRDefault="00BC2132" w:rsidP="00360F28">
      <w:pPr>
        <w:pStyle w:val="BCLPhDNormal"/>
      </w:pPr>
      <w:r>
        <w:lastRenderedPageBreak/>
        <w:t xml:space="preserve">The current station configuration does not allow for bicycles to be exchanged between the stations, while most </w:t>
      </w:r>
      <w:proofErr w:type="spellStart"/>
      <w:r>
        <w:t>bikeshare</w:t>
      </w:r>
      <w:proofErr w:type="spellEnd"/>
      <w:r>
        <w:t xml:space="preserve"> systems allow this. Only round trips returning to the station of origin are allowed, potentially limiting the number and type of trips. Future generations of the e-bike sharing stations and software are expected to allow for one-way trips. Users are instructed to adhere to a 4-hour time limit for checkouts (though there is no penalty for keeping it longer for this pilot test). To allow for safe parking of bikes away from the station, a lock is attached to each bike, and users are provided lock combinations when they enroll in the program.</w:t>
      </w:r>
    </w:p>
    <w:p w14:paraId="30AEF501" w14:textId="77777777" w:rsidR="00BC2132" w:rsidRDefault="00BC2132" w:rsidP="00360F28">
      <w:pPr>
        <w:pStyle w:val="BCLPhDNormal"/>
      </w:pPr>
      <w:r>
        <w:t xml:space="preserve">The fleet technology mix allows for comparisons on user preferences and demand for each bicycle type. The e-bikes are pedal-assist e-bikes, meaning that they must be pedaled for motor assistance and function similarly to regular bicycles. The e-bikes also have controls for adjusting motor assist, allowing users to change between five different assist levels. The e-bikes use 24V, 10Ah batteries, which are charged by the station kiosk and dispensed to the user along with the e-bike. The battery connects to the rear of the e-bike to provide power to the e-bike motor (250W) when the user </w:t>
      </w:r>
      <w:r w:rsidRPr="00655619">
        <w:t>begins pedaling. For a 10</w:t>
      </w:r>
      <w:r>
        <w:t>-15</w:t>
      </w:r>
      <w:r w:rsidRPr="00655619">
        <w:t xml:space="preserve"> mile trip, which is approximately the range of a full battery, 0.024KWh</w:t>
      </w:r>
      <w:r>
        <w:t xml:space="preserve"> of electricity is used. If a user loses battery power during a trip, the e-bike still functions as a regular bicycle, allowing the user to complete the trip or return to the station. Due to the additional weight of the e-bikes and the batteries, however, a loss in motor assistance increases the effort required by the user. The regular bicycles available in the e-bike sharing system </w:t>
      </w:r>
      <w:r w:rsidRPr="00646E21">
        <w:t>are 24 speed bic</w:t>
      </w:r>
      <w:r>
        <w:t>ycles.</w:t>
      </w:r>
    </w:p>
    <w:p w14:paraId="42F9F48A" w14:textId="77777777" w:rsidR="00BC2132" w:rsidRDefault="00BC2132" w:rsidP="00BC2132">
      <w:pPr>
        <w:pStyle w:val="TRBTextBody"/>
        <w:ind w:firstLine="360"/>
      </w:pPr>
    </w:p>
    <w:p w14:paraId="0A272F6C" w14:textId="2DA8609F" w:rsidR="00BC2132" w:rsidRDefault="00360F28" w:rsidP="00360F28">
      <w:pPr>
        <w:pStyle w:val="BCLPhDHEADING1"/>
      </w:pPr>
      <w:bookmarkStart w:id="45" w:name="_Toc233444130"/>
      <w:r>
        <w:t xml:space="preserve">2.5 </w:t>
      </w:r>
      <w:r w:rsidR="00BC2132" w:rsidRPr="00A72D59">
        <w:t>Operational concept</w:t>
      </w:r>
      <w:bookmarkEnd w:id="45"/>
    </w:p>
    <w:p w14:paraId="1C52FB2F" w14:textId="77777777" w:rsidR="00BC2132" w:rsidRDefault="00BC2132" w:rsidP="00BC2132">
      <w:pPr>
        <w:pStyle w:val="TRBTextBody"/>
        <w:ind w:firstLine="360"/>
      </w:pPr>
    </w:p>
    <w:p w14:paraId="367AEF59" w14:textId="77777777" w:rsidR="00BC2132" w:rsidRDefault="00BC2132" w:rsidP="00360F28">
      <w:pPr>
        <w:pStyle w:val="BCLPhDNormal"/>
      </w:pPr>
      <w:proofErr w:type="spellStart"/>
      <w:r>
        <w:lastRenderedPageBreak/>
        <w:t>CycleUshare</w:t>
      </w:r>
      <w:proofErr w:type="spellEnd"/>
      <w:r>
        <w:t xml:space="preserve"> is an entirely automated e-bike sharing system. From the user’s perspective, the system operates by a touch screen that presents the user with options during the bicycle check-in or </w:t>
      </w:r>
      <w:proofErr w:type="gramStart"/>
      <w:r>
        <w:t>check-out</w:t>
      </w:r>
      <w:proofErr w:type="gramEnd"/>
      <w:r>
        <w:t xml:space="preserve"> procedure. After the user indicates that he or she wants a bicycle, the system requests the user’s identification be swiped. This allows for tracking of the bicycle and battery involved in the transaction. Only one bicycle, either an e-bike or a regular bicycle, is released for the user, and the user is directed to that bicycle by the kiosk screen and by an indicator on the bicycle rack. Similarly, if users select an e-bike, they are directed to a specific battery for their trip based on the battery having a minimum (80%) state of charge to guarantee a ten-mile range.</w:t>
      </w:r>
    </w:p>
    <w:p w14:paraId="253D08CB" w14:textId="77777777" w:rsidR="00BC2132" w:rsidRDefault="00BC2132" w:rsidP="00360F28">
      <w:pPr>
        <w:pStyle w:val="BCLPhDNormal"/>
      </w:pPr>
      <w:r>
        <w:t xml:space="preserve">Check-in transactions proceed in reverse of the </w:t>
      </w:r>
      <w:proofErr w:type="gramStart"/>
      <w:r>
        <w:t>check-out</w:t>
      </w:r>
      <w:proofErr w:type="gramEnd"/>
      <w:r>
        <w:t xml:space="preserve"> transaction. Once users return a bicycle to the station, the kiosk requires the user to swipe his or her identification. This allows the system to correctly identify which bicycle (and bicycle type) was returned and allocate the bicycle to a specific place on the bicycle rack. If the user returns an e-bike, the system then asks that the battery be returned to the battery rack and is automatically docked for charging. In both check-in and </w:t>
      </w:r>
      <w:proofErr w:type="gramStart"/>
      <w:r>
        <w:t>check-out</w:t>
      </w:r>
      <w:proofErr w:type="gramEnd"/>
      <w:r>
        <w:t xml:space="preserve">, the procedure is designed to be simple with built-in error handling if a user does not follow procedures correctly. Still, unanticipated user errors abounded and caused substantial maintenance requests. </w:t>
      </w:r>
    </w:p>
    <w:p w14:paraId="2F8F8FA0" w14:textId="77777777" w:rsidR="00360F28" w:rsidRDefault="00360F28" w:rsidP="00360F28">
      <w:pPr>
        <w:pStyle w:val="BCLPhDNormal"/>
      </w:pPr>
    </w:p>
    <w:p w14:paraId="318716F5" w14:textId="711866E9" w:rsidR="00BC2132" w:rsidRDefault="00BC2132" w:rsidP="00360F28">
      <w:pPr>
        <w:pStyle w:val="BCLPhDNormal"/>
      </w:pPr>
      <w:r>
        <w:lastRenderedPageBreak/>
        <w:t xml:space="preserve">Users of </w:t>
      </w:r>
      <w:proofErr w:type="spellStart"/>
      <w:r>
        <w:t>cycleUshare</w:t>
      </w:r>
      <w:proofErr w:type="spellEnd"/>
      <w:r>
        <w:t xml:space="preserve"> must be a student, faculty, or staff member at UTK. Registration in the project is free and can be done through the project’s website </w:t>
      </w:r>
      <w:r w:rsidRPr="00893864">
        <w:rPr>
          <w:i/>
        </w:rPr>
        <w:fldChar w:fldCharType="begin"/>
      </w:r>
      <w:r>
        <w:rPr>
          <w:i/>
        </w:rPr>
        <w:instrText xml:space="preserve"> ADDIN EN.CITE &lt;EndNote&gt;&lt;Cite&gt;&lt;Year&gt;2012&lt;/Year&gt;&lt;RecNum&gt;596&lt;/RecNum&gt;&lt;DisplayText&gt;[57]&lt;/DisplayText&gt;&lt;record&gt;&lt;rec-number&gt;596&lt;/rec-number&gt;&lt;foreign-keys&gt;&lt;key app="EN" db-id="pp09pwf50sv5voetvd05azsgfdr2zxd5rsxt"&gt;596&lt;/key&gt;&lt;/foreign-keys&gt;&lt;ref-type name="Web Page"&gt;12&lt;/ref-type&gt;&lt;contributors&gt;&lt;/contributors&gt;&lt;titles&gt;&lt;title&gt;CycleUshare - North America&amp;apos;s First Electric Bike Sharing System.&lt;/title&gt;&lt;/titles&gt;&lt;number&gt;July 7, 2012&lt;/number&gt;&lt;dates&gt;&lt;year&gt;2012&lt;/year&gt;&lt;/dates&gt;&lt;urls&gt;&lt;related-urls&gt;&lt;url&gt;cycleushare.com&lt;/url&gt;&lt;/related-urls&gt;&lt;/urls&gt;&lt;/record&gt;&lt;/Cite&gt;&lt;/EndNote&gt;</w:instrText>
      </w:r>
      <w:r w:rsidRPr="00893864">
        <w:rPr>
          <w:i/>
        </w:rPr>
        <w:fldChar w:fldCharType="separate"/>
      </w:r>
      <w:r>
        <w:rPr>
          <w:i/>
          <w:noProof/>
        </w:rPr>
        <w:t>[</w:t>
      </w:r>
      <w:hyperlink w:anchor="_ENREF_57" w:tooltip=", 2012 #596" w:history="1">
        <w:r>
          <w:rPr>
            <w:i/>
            <w:noProof/>
          </w:rPr>
          <w:t>57</w:t>
        </w:r>
      </w:hyperlink>
      <w:r>
        <w:rPr>
          <w:i/>
          <w:noProof/>
        </w:rPr>
        <w:t>]</w:t>
      </w:r>
      <w:r w:rsidRPr="00893864">
        <w:rPr>
          <w:i/>
        </w:rPr>
        <w:fldChar w:fldCharType="end"/>
      </w:r>
      <w:r>
        <w:t xml:space="preserve">. The system currently has 93 users enrolled, with a several hundred potential users on a waitlist. Prior to becoming a registered user in the program, each potential user must watch mandatory videos about proper use of the e-bike sharing system and about safety while operating the bicycles. All users must be 18 years or older and agree to the terms and conditions of the program, including a waiver of liability, and consent to participate in a research project. </w:t>
      </w:r>
    </w:p>
    <w:p w14:paraId="3185BB20" w14:textId="77777777" w:rsidR="00360F28" w:rsidRDefault="00360F28" w:rsidP="00360F28">
      <w:pPr>
        <w:pStyle w:val="BCLPhDNormal"/>
      </w:pPr>
    </w:p>
    <w:p w14:paraId="5F782AAA" w14:textId="59B69676" w:rsidR="00BC2132" w:rsidRPr="00360F28" w:rsidRDefault="00BC2132" w:rsidP="00360F28">
      <w:pPr>
        <w:pStyle w:val="BCLPhDNormal"/>
      </w:pPr>
      <w:r>
        <w:t xml:space="preserve">The rules of the program are intended to promote safe use of the bicycles in accordance with University rules. The bicycles in the program cannot be taken outside the city limits of Knoxville, TN, and must be returned to the e-bike sharing station within the specified time limit. Participants agree that they will be the sole users of the bicycles and that while operating the bicycles they will obey all traffic laws and safety rules. Participants also agree to inspect the bicycles before and after use to ensure proper working condition. Participants are encouraged, but not required to wear a helmet. In practice, almost no users wore helmets on either bicycle type. </w:t>
      </w:r>
    </w:p>
    <w:p w14:paraId="2F09CEB9" w14:textId="3195C515" w:rsidR="00BC2132" w:rsidRDefault="00360F28" w:rsidP="00360F28">
      <w:pPr>
        <w:pStyle w:val="BCLPhDHEADING1"/>
      </w:pPr>
      <w:bookmarkStart w:id="46" w:name="_Toc233444131"/>
      <w:r>
        <w:t xml:space="preserve">2.6 </w:t>
      </w:r>
      <w:r w:rsidR="00BC2132" w:rsidRPr="00A72D59">
        <w:t>System Performance</w:t>
      </w:r>
      <w:bookmarkEnd w:id="46"/>
    </w:p>
    <w:p w14:paraId="264C6321" w14:textId="77777777" w:rsidR="00BC2132" w:rsidRPr="00EA2782" w:rsidRDefault="00BC2132" w:rsidP="00360F28">
      <w:pPr>
        <w:pStyle w:val="BCLPhDNormal"/>
      </w:pPr>
      <w:r>
        <w:lastRenderedPageBreak/>
        <w:t xml:space="preserve">Data collected through the e-bike sharing systems transaction logs provide a resource to analyze how the </w:t>
      </w:r>
      <w:proofErr w:type="gramStart"/>
      <w:r>
        <w:t>system is utilized by the users</w:t>
      </w:r>
      <w:proofErr w:type="gramEnd"/>
      <w:r>
        <w:t xml:space="preserve">. Tracking transactions by bicycle type reveal the demand for each bicycle type. FIGURE 2 depicts the number of e-bike and regular bicycle </w:t>
      </w:r>
      <w:proofErr w:type="gramStart"/>
      <w:r>
        <w:t>check-outs</w:t>
      </w:r>
      <w:proofErr w:type="gramEnd"/>
      <w:r>
        <w:t xml:space="preserve"> over the initial months (academic year) of the program along with the increase in registered users during that time. The users were gradually added to the system to allow the research team to monitor technical performance and troubleshoot problems as they arose. Notably, use was high when the project started but </w:t>
      </w:r>
      <w:proofErr w:type="gramStart"/>
      <w:r>
        <w:t>diminished</w:t>
      </w:r>
      <w:proofErr w:type="gramEnd"/>
      <w:r>
        <w:t xml:space="preserve"> as the weather got colder in October and November 2011. There were no </w:t>
      </w:r>
      <w:proofErr w:type="gramStart"/>
      <w:r>
        <w:t>check-outs</w:t>
      </w:r>
      <w:proofErr w:type="gramEnd"/>
      <w:r>
        <w:t xml:space="preserve"> during Winter break, but usage increased again rapidly in the Spring as the weather got warmer, with the exception of few check-outs during spring break in March. During this eight-month period, </w:t>
      </w:r>
      <w:proofErr w:type="gramStart"/>
      <w:r>
        <w:t>there were approximately 900 checkouts</w:t>
      </w:r>
      <w:proofErr w:type="gramEnd"/>
      <w:r>
        <w:t xml:space="preserve">, </w:t>
      </w:r>
      <w:proofErr w:type="gramStart"/>
      <w:r>
        <w:t>nearly two thirds were e-bikes</w:t>
      </w:r>
      <w:proofErr w:type="gramEnd"/>
      <w:r>
        <w:t xml:space="preserve">. </w:t>
      </w:r>
    </w:p>
    <w:p w14:paraId="5B83AD3F" w14:textId="77777777" w:rsidR="00BC2132" w:rsidRDefault="00BC2132" w:rsidP="00BC2132">
      <w:pPr>
        <w:spacing w:after="0" w:line="240" w:lineRule="auto"/>
        <w:ind w:firstLine="360"/>
        <w:contextualSpacing/>
        <w:rPr>
          <w:rFonts w:eastAsia="Times New Roman"/>
        </w:rPr>
      </w:pPr>
    </w:p>
    <w:p w14:paraId="659A35EE" w14:textId="77777777" w:rsidR="00BC2132" w:rsidRDefault="00BC2132" w:rsidP="00BC2132">
      <w:pPr>
        <w:keepNext/>
        <w:spacing w:after="0" w:line="240" w:lineRule="auto"/>
        <w:contextualSpacing/>
      </w:pPr>
      <w:r>
        <w:rPr>
          <w:noProof/>
        </w:rPr>
        <w:drawing>
          <wp:inline distT="0" distB="0" distL="0" distR="0" wp14:anchorId="010C752E" wp14:editId="55F80960">
            <wp:extent cx="5943600" cy="3812345"/>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5943600" cy="3812345"/>
                    </a:xfrm>
                    <a:prstGeom prst="rect">
                      <a:avLst/>
                    </a:prstGeom>
                    <a:noFill/>
                  </pic:spPr>
                </pic:pic>
              </a:graphicData>
            </a:graphic>
          </wp:inline>
        </w:drawing>
      </w:r>
    </w:p>
    <w:p w14:paraId="6813E8D0" w14:textId="77777777" w:rsidR="00BC2132" w:rsidRDefault="00BC2132" w:rsidP="00BC2132">
      <w:pPr>
        <w:pStyle w:val="TRBTableandFigureCAPTIONS"/>
        <w:rPr>
          <w:rFonts w:eastAsia="Times New Roman"/>
        </w:rPr>
      </w:pPr>
      <w:bookmarkStart w:id="47" w:name="_Ref330835593"/>
      <w:proofErr w:type="gramStart"/>
      <w:r>
        <w:t xml:space="preserve">FIGURE </w:t>
      </w:r>
      <w:bookmarkEnd w:id="47"/>
      <w:r>
        <w:t>2 User enrollment and transaction history.</w:t>
      </w:r>
      <w:proofErr w:type="gramEnd"/>
    </w:p>
    <w:p w14:paraId="5ED76F58" w14:textId="77777777" w:rsidR="00BC2132" w:rsidRDefault="00BC2132" w:rsidP="00BC2132">
      <w:pPr>
        <w:spacing w:after="0" w:line="240" w:lineRule="auto"/>
        <w:ind w:firstLine="360"/>
        <w:contextualSpacing/>
        <w:rPr>
          <w:rFonts w:eastAsia="Times New Roman"/>
        </w:rPr>
      </w:pPr>
    </w:p>
    <w:p w14:paraId="09D75F82" w14:textId="77777777" w:rsidR="00BC2132" w:rsidRPr="004F2C76" w:rsidRDefault="00BC2132" w:rsidP="00360F28">
      <w:pPr>
        <w:pStyle w:val="BCLPhDNormal"/>
      </w:pPr>
      <w:r>
        <w:t xml:space="preserve">Of key interest is who actually uses the system. A small percentage of users are actually responsible for most of the system’s usage, with most users contributing only a very small number of trips. Analysis of transactions reveals that 22% of users are responsible for 81% of all trips made using the e-bike sharing system. For only those trips on e-bikes, 21% of users make 80% of trips; and for only trips by regular bicycle, only 11% of users make 80% of the trips. </w:t>
      </w:r>
      <w:proofErr w:type="spellStart"/>
      <w:r>
        <w:t>FIGuRE</w:t>
      </w:r>
      <w:proofErr w:type="spellEnd"/>
      <w:r>
        <w:t xml:space="preserve"> 3 shows the percentage of trips contributed by each user. </w:t>
      </w:r>
    </w:p>
    <w:p w14:paraId="2677BE38" w14:textId="77777777" w:rsidR="00BC2132" w:rsidRDefault="00BC2132" w:rsidP="00BC2132">
      <w:pPr>
        <w:spacing w:after="0" w:line="240" w:lineRule="auto"/>
        <w:ind w:firstLine="360"/>
        <w:contextualSpacing/>
        <w:rPr>
          <w:rFonts w:eastAsia="Times New Roman"/>
        </w:rPr>
      </w:pPr>
    </w:p>
    <w:p w14:paraId="5AC92277" w14:textId="77777777" w:rsidR="00BC2132" w:rsidRDefault="00BC2132" w:rsidP="00BC2132">
      <w:pPr>
        <w:spacing w:after="0" w:line="240" w:lineRule="auto"/>
        <w:contextualSpacing/>
        <w:rPr>
          <w:rFonts w:eastAsia="Times New Roman"/>
        </w:rPr>
      </w:pPr>
      <w:r>
        <w:rPr>
          <w:rFonts w:eastAsia="Times New Roman"/>
          <w:noProof/>
        </w:rPr>
        <w:drawing>
          <wp:inline distT="0" distB="0" distL="0" distR="0" wp14:anchorId="278C9366" wp14:editId="56FF8818">
            <wp:extent cx="5943600" cy="353525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png"/>
                    <pic:cNvPicPr/>
                  </pic:nvPicPr>
                  <pic:blipFill rotWithShape="1">
                    <a:blip r:embed="rId15">
                      <a:extLst>
                        <a:ext uri="{28A0092B-C50C-407E-A947-70E740481C1C}">
                          <a14:useLocalDpi xmlns:a14="http://schemas.microsoft.com/office/drawing/2010/main" val="0"/>
                        </a:ext>
                      </a:extLst>
                    </a:blip>
                    <a:srcRect l="2279" t="4938" r="4558" b="21179"/>
                    <a:stretch/>
                  </pic:blipFill>
                  <pic:spPr bwMode="auto">
                    <a:xfrm>
                      <a:off x="0" y="0"/>
                      <a:ext cx="5943600" cy="3535252"/>
                    </a:xfrm>
                    <a:prstGeom prst="rect">
                      <a:avLst/>
                    </a:prstGeom>
                    <a:ln>
                      <a:noFill/>
                    </a:ln>
                    <a:extLst>
                      <a:ext uri="{53640926-AAD7-44d8-BBD7-CCE9431645EC}">
                        <a14:shadowObscured xmlns:a14="http://schemas.microsoft.com/office/drawing/2010/main"/>
                      </a:ext>
                    </a:extLst>
                  </pic:spPr>
                </pic:pic>
              </a:graphicData>
            </a:graphic>
          </wp:inline>
        </w:drawing>
      </w:r>
    </w:p>
    <w:p w14:paraId="713C0AF1" w14:textId="77777777" w:rsidR="00BC2132" w:rsidRDefault="00BC2132" w:rsidP="00BC2132">
      <w:pPr>
        <w:pStyle w:val="TRBTablefootnotes"/>
      </w:pPr>
      <w:bookmarkStart w:id="48" w:name="_Ref330836053"/>
      <w:r w:rsidRPr="00D66262">
        <w:t xml:space="preserve">*Indicates </w:t>
      </w:r>
      <w:r>
        <w:t>user participated in survey.</w:t>
      </w:r>
    </w:p>
    <w:p w14:paraId="277CA5FB" w14:textId="77777777" w:rsidR="00BC2132" w:rsidRDefault="00BC2132" w:rsidP="00BC2132">
      <w:pPr>
        <w:pStyle w:val="TRBTablefootnotes"/>
      </w:pPr>
    </w:p>
    <w:p w14:paraId="73F84D58" w14:textId="77777777" w:rsidR="00BC2132" w:rsidRDefault="00BC2132" w:rsidP="00BC2132">
      <w:pPr>
        <w:pStyle w:val="TRBTableandFigureCAPTIONS"/>
      </w:pPr>
      <w:r>
        <w:t xml:space="preserve">FIGURE </w:t>
      </w:r>
      <w:bookmarkEnd w:id="48"/>
      <w:proofErr w:type="gramStart"/>
      <w:r>
        <w:t>3  Percentage</w:t>
      </w:r>
      <w:proofErr w:type="gramEnd"/>
      <w:r>
        <w:t xml:space="preserve"> of trips by each user.</w:t>
      </w:r>
    </w:p>
    <w:p w14:paraId="17BC2DE5" w14:textId="77777777" w:rsidR="00BC2132" w:rsidRPr="00D66262" w:rsidRDefault="00BC2132" w:rsidP="00BC2132">
      <w:pPr>
        <w:pStyle w:val="TRBTablefootnotes"/>
      </w:pPr>
    </w:p>
    <w:p w14:paraId="1A242B47" w14:textId="46FCBCB0" w:rsidR="00BC2132" w:rsidRDefault="00BC2132" w:rsidP="00360F28">
      <w:pPr>
        <w:pStyle w:val="BCLPhDNormal"/>
      </w:pPr>
      <w:r>
        <w:lastRenderedPageBreak/>
        <w:t xml:space="preserve">The percentage of trips by bicycle type not only varies by individual but also by station of origin. At the Presidential Court station where most of the trips originate, 62% of </w:t>
      </w:r>
      <w:proofErr w:type="gramStart"/>
      <w:r>
        <w:t>check-outs</w:t>
      </w:r>
      <w:proofErr w:type="gramEnd"/>
      <w:r>
        <w:t xml:space="preserve"> are for e-bikes and 38% are for regular bicycles. At the Ag Campus station, 92% of </w:t>
      </w:r>
      <w:proofErr w:type="gramStart"/>
      <w:r>
        <w:t>check-outs</w:t>
      </w:r>
      <w:proofErr w:type="gramEnd"/>
      <w:r>
        <w:t xml:space="preserve"> are for e-bikes and only 8% are for regular bicycles. </w:t>
      </w:r>
      <w:proofErr w:type="gramStart"/>
      <w:r>
        <w:t>This large difference in preferences could be explained by the populations primarily using the stations</w:t>
      </w:r>
      <w:proofErr w:type="gramEnd"/>
      <w:r>
        <w:t>. More students use the Presidential Court station, while more faculty and staff use the Ag Campus station. Another possible explanation is the length of time the stations have been operational. The Presidential Court station has been in operation longer allowing a larger variety of users to use the station. While there are currently 93 active users, approximately 1/3 of those users were enrolled since the opening of the Ag Campus station, and, unfortunately, less data is available about those users and their trips.</w:t>
      </w:r>
    </w:p>
    <w:p w14:paraId="39304046" w14:textId="6FC3D62F" w:rsidR="00BC2132" w:rsidRDefault="00360F28" w:rsidP="00360F28">
      <w:pPr>
        <w:pStyle w:val="BCLPhDHEADING1"/>
      </w:pPr>
      <w:bookmarkStart w:id="49" w:name="_Toc233444132"/>
      <w:r>
        <w:t>2.7 U</w:t>
      </w:r>
      <w:r w:rsidR="00BC2132">
        <w:t>ser Surveys</w:t>
      </w:r>
      <w:bookmarkEnd w:id="49"/>
    </w:p>
    <w:p w14:paraId="0B1E8896" w14:textId="77777777" w:rsidR="00BC2132" w:rsidRDefault="00BC2132" w:rsidP="00360F28">
      <w:pPr>
        <w:pStyle w:val="BCLPhDNormal"/>
      </w:pPr>
      <w:r>
        <w:t xml:space="preserve">From user surveys conducted from May through July 2012, user behaviors and perceptions are analyzed. The 22 users (57% of trips) participating in the survey were asked about perceptions of the system and were also asked to recall recent specific trips they took using the bicycles and e-bikes from the sharing system based on GPS and kiosk data from their trips. </w:t>
      </w:r>
      <w:r>
        <w:fldChar w:fldCharType="begin"/>
      </w:r>
      <w:r>
        <w:instrText xml:space="preserve"> REF _Ref331492123 \h </w:instrText>
      </w:r>
      <w:r>
        <w:fldChar w:fldCharType="separate"/>
      </w:r>
      <w:r>
        <w:t xml:space="preserve">TABLE </w:t>
      </w:r>
      <w:r>
        <w:rPr>
          <w:noProof/>
        </w:rPr>
        <w:t>4</w:t>
      </w:r>
      <w:r>
        <w:fldChar w:fldCharType="end"/>
      </w:r>
      <w:r>
        <w:t xml:space="preserve"> outlines the user characteristics for those participating in the survey. E-bikes constituted 64% of trips in the survey and 36% of the trips studied were regular bicycle trips. 88% of those trips originated from the Presidential Court station because of the longer installation on campus. The trips occurred between March 2012 and June 2012. </w:t>
      </w:r>
    </w:p>
    <w:p w14:paraId="2D6A9D16" w14:textId="77777777" w:rsidR="00BC2132" w:rsidRDefault="00BC2132" w:rsidP="00BC2132">
      <w:pPr>
        <w:pStyle w:val="TRBTextBody"/>
        <w:ind w:firstLine="0"/>
      </w:pPr>
    </w:p>
    <w:p w14:paraId="68DF9044" w14:textId="77777777" w:rsidR="00360F28" w:rsidRDefault="00360F28" w:rsidP="00BC2132">
      <w:pPr>
        <w:pStyle w:val="TRBTextBody"/>
        <w:ind w:firstLine="0"/>
      </w:pPr>
    </w:p>
    <w:p w14:paraId="6E19307A" w14:textId="77777777" w:rsidR="00BC2132" w:rsidRDefault="00BC2132" w:rsidP="00BC2132">
      <w:pPr>
        <w:pStyle w:val="TRBTextBody"/>
        <w:ind w:firstLine="0"/>
      </w:pPr>
    </w:p>
    <w:p w14:paraId="5765B034" w14:textId="77777777" w:rsidR="00BC2132" w:rsidRDefault="00BC2132" w:rsidP="00BC2132">
      <w:pPr>
        <w:pStyle w:val="TRBTableandFigureCAPTIONS"/>
      </w:pPr>
      <w:bookmarkStart w:id="50" w:name="_Ref331492123"/>
      <w:r>
        <w:lastRenderedPageBreak/>
        <w:t xml:space="preserve">TABLE </w:t>
      </w:r>
      <w:fldSimple w:instr=" SEQ Table \* ARABIC ">
        <w:r>
          <w:rPr>
            <w:noProof/>
          </w:rPr>
          <w:t>4</w:t>
        </w:r>
      </w:fldSimple>
      <w:bookmarkEnd w:id="50"/>
      <w:proofErr w:type="gramStart"/>
      <w:r>
        <w:t xml:space="preserve">  Sample</w:t>
      </w:r>
      <w:proofErr w:type="gramEnd"/>
      <w:r>
        <w:t xml:space="preserve"> of </w:t>
      </w:r>
      <w:proofErr w:type="spellStart"/>
      <w:r>
        <w:t>CycleUshare</w:t>
      </w:r>
      <w:proofErr w:type="spellEnd"/>
      <w:r>
        <w:t xml:space="preserve"> User Characteristics</w:t>
      </w:r>
    </w:p>
    <w:tbl>
      <w:tblPr>
        <w:tblW w:w="5955" w:type="dxa"/>
        <w:tblInd w:w="93" w:type="dxa"/>
        <w:tblLayout w:type="fixed"/>
        <w:tblLook w:val="04A0" w:firstRow="1" w:lastRow="0" w:firstColumn="1" w:lastColumn="0" w:noHBand="0" w:noVBand="1"/>
      </w:tblPr>
      <w:tblGrid>
        <w:gridCol w:w="4065"/>
        <w:gridCol w:w="1890"/>
      </w:tblGrid>
      <w:tr w:rsidR="00BC2132" w:rsidRPr="008B7B8F" w14:paraId="73ADBFDB" w14:textId="77777777" w:rsidTr="00BC2132">
        <w:trPr>
          <w:trHeight w:val="330"/>
        </w:trPr>
        <w:tc>
          <w:tcPr>
            <w:tcW w:w="4065" w:type="dxa"/>
            <w:tcBorders>
              <w:top w:val="single" w:sz="12" w:space="0" w:color="auto"/>
              <w:left w:val="nil"/>
              <w:bottom w:val="single" w:sz="12" w:space="0" w:color="auto"/>
              <w:right w:val="nil"/>
            </w:tcBorders>
            <w:shd w:val="clear" w:color="auto" w:fill="auto"/>
            <w:noWrap/>
            <w:vAlign w:val="bottom"/>
            <w:hideMark/>
          </w:tcPr>
          <w:p w14:paraId="7325ACB4" w14:textId="77777777" w:rsidR="00BC2132" w:rsidRPr="00A333B7" w:rsidRDefault="00BC2132" w:rsidP="00BC2132">
            <w:pPr>
              <w:pStyle w:val="TRBTableTEXT"/>
              <w:rPr>
                <w:b/>
              </w:rPr>
            </w:pPr>
            <w:r w:rsidRPr="00A333B7">
              <w:rPr>
                <w:b/>
              </w:rPr>
              <w:t>Category</w:t>
            </w:r>
          </w:p>
        </w:tc>
        <w:tc>
          <w:tcPr>
            <w:tcW w:w="1890" w:type="dxa"/>
            <w:tcBorders>
              <w:top w:val="single" w:sz="12" w:space="0" w:color="auto"/>
              <w:left w:val="nil"/>
              <w:bottom w:val="single" w:sz="12" w:space="0" w:color="auto"/>
              <w:right w:val="nil"/>
            </w:tcBorders>
            <w:shd w:val="clear" w:color="auto" w:fill="auto"/>
            <w:vAlign w:val="bottom"/>
            <w:hideMark/>
          </w:tcPr>
          <w:p w14:paraId="075F723A" w14:textId="77777777" w:rsidR="00BC2132" w:rsidRPr="00A333B7" w:rsidRDefault="00BC2132" w:rsidP="00BC2132">
            <w:pPr>
              <w:pStyle w:val="TRBTableTEXT"/>
              <w:ind w:firstLine="360"/>
              <w:rPr>
                <w:b/>
              </w:rPr>
            </w:pPr>
            <w:r w:rsidRPr="00A333B7">
              <w:rPr>
                <w:b/>
              </w:rPr>
              <w:t>Members (%)</w:t>
            </w:r>
          </w:p>
        </w:tc>
      </w:tr>
      <w:tr w:rsidR="00BC2132" w:rsidRPr="008B7B8F" w14:paraId="28EBFC69" w14:textId="77777777" w:rsidTr="00BC2132">
        <w:trPr>
          <w:trHeight w:val="330"/>
        </w:trPr>
        <w:tc>
          <w:tcPr>
            <w:tcW w:w="4065" w:type="dxa"/>
            <w:tcBorders>
              <w:top w:val="nil"/>
              <w:left w:val="nil"/>
              <w:bottom w:val="single" w:sz="4" w:space="0" w:color="auto"/>
              <w:right w:val="nil"/>
            </w:tcBorders>
            <w:shd w:val="clear" w:color="auto" w:fill="auto"/>
            <w:noWrap/>
            <w:vAlign w:val="bottom"/>
            <w:hideMark/>
          </w:tcPr>
          <w:p w14:paraId="6BA63BE0" w14:textId="77777777" w:rsidR="00BC2132" w:rsidRPr="008B7B8F" w:rsidRDefault="00BC2132" w:rsidP="00BC2132">
            <w:pPr>
              <w:pStyle w:val="TRBTableTEXT"/>
            </w:pPr>
            <w:r w:rsidRPr="008B7B8F">
              <w:t>Age</w:t>
            </w:r>
          </w:p>
        </w:tc>
        <w:tc>
          <w:tcPr>
            <w:tcW w:w="1890" w:type="dxa"/>
            <w:tcBorders>
              <w:top w:val="nil"/>
              <w:left w:val="nil"/>
              <w:bottom w:val="single" w:sz="4" w:space="0" w:color="auto"/>
              <w:right w:val="nil"/>
            </w:tcBorders>
            <w:shd w:val="clear" w:color="auto" w:fill="auto"/>
            <w:noWrap/>
            <w:vAlign w:val="bottom"/>
            <w:hideMark/>
          </w:tcPr>
          <w:p w14:paraId="63540260" w14:textId="77777777" w:rsidR="00BC2132" w:rsidRPr="008B7B8F" w:rsidRDefault="00BC2132" w:rsidP="00BC2132">
            <w:pPr>
              <w:pStyle w:val="TRBTableTEXT"/>
              <w:tabs>
                <w:tab w:val="left" w:pos="1616"/>
              </w:tabs>
              <w:ind w:firstLine="360"/>
            </w:pPr>
            <w:r w:rsidRPr="008B7B8F">
              <w:t>N = 22</w:t>
            </w:r>
          </w:p>
        </w:tc>
      </w:tr>
      <w:tr w:rsidR="00BC2132" w:rsidRPr="008B7B8F" w14:paraId="6304D496" w14:textId="77777777" w:rsidTr="00BC2132">
        <w:trPr>
          <w:trHeight w:val="315"/>
        </w:trPr>
        <w:tc>
          <w:tcPr>
            <w:tcW w:w="4065" w:type="dxa"/>
            <w:tcBorders>
              <w:top w:val="nil"/>
              <w:left w:val="nil"/>
              <w:bottom w:val="nil"/>
              <w:right w:val="nil"/>
            </w:tcBorders>
            <w:shd w:val="clear" w:color="auto" w:fill="auto"/>
            <w:noWrap/>
            <w:vAlign w:val="bottom"/>
            <w:hideMark/>
          </w:tcPr>
          <w:p w14:paraId="003F1254" w14:textId="77777777" w:rsidR="00BC2132" w:rsidRPr="008B7B8F" w:rsidRDefault="00BC2132" w:rsidP="00BC2132">
            <w:pPr>
              <w:pStyle w:val="TRBTableTEXT"/>
              <w:rPr>
                <w:i/>
                <w:iCs/>
              </w:rPr>
            </w:pPr>
            <w:r w:rsidRPr="008B7B8F">
              <w:rPr>
                <w:i/>
                <w:iCs/>
              </w:rPr>
              <w:t>18-20</w:t>
            </w:r>
          </w:p>
        </w:tc>
        <w:tc>
          <w:tcPr>
            <w:tcW w:w="1890" w:type="dxa"/>
            <w:tcBorders>
              <w:top w:val="nil"/>
              <w:left w:val="nil"/>
              <w:bottom w:val="nil"/>
              <w:right w:val="nil"/>
            </w:tcBorders>
            <w:shd w:val="clear" w:color="auto" w:fill="auto"/>
            <w:noWrap/>
            <w:vAlign w:val="bottom"/>
            <w:hideMark/>
          </w:tcPr>
          <w:p w14:paraId="0EAECD40" w14:textId="77777777" w:rsidR="00BC2132" w:rsidRPr="008B7B8F" w:rsidRDefault="00BC2132" w:rsidP="00BC2132">
            <w:pPr>
              <w:pStyle w:val="TRBTableTEXT"/>
              <w:ind w:firstLine="360"/>
            </w:pPr>
            <w:r w:rsidRPr="008B7B8F">
              <w:t>55%</w:t>
            </w:r>
          </w:p>
        </w:tc>
      </w:tr>
      <w:tr w:rsidR="00BC2132" w:rsidRPr="008B7B8F" w14:paraId="07CD645D" w14:textId="77777777" w:rsidTr="00BC2132">
        <w:trPr>
          <w:trHeight w:val="315"/>
        </w:trPr>
        <w:tc>
          <w:tcPr>
            <w:tcW w:w="4065" w:type="dxa"/>
            <w:tcBorders>
              <w:top w:val="nil"/>
              <w:left w:val="nil"/>
              <w:bottom w:val="nil"/>
              <w:right w:val="nil"/>
            </w:tcBorders>
            <w:shd w:val="clear" w:color="auto" w:fill="auto"/>
            <w:noWrap/>
            <w:vAlign w:val="bottom"/>
            <w:hideMark/>
          </w:tcPr>
          <w:p w14:paraId="4B5C5983" w14:textId="77777777" w:rsidR="00BC2132" w:rsidRPr="008B7B8F" w:rsidRDefault="00BC2132" w:rsidP="00BC2132">
            <w:pPr>
              <w:pStyle w:val="TRBTableTEXT"/>
              <w:rPr>
                <w:i/>
                <w:iCs/>
              </w:rPr>
            </w:pPr>
            <w:r w:rsidRPr="008B7B8F">
              <w:rPr>
                <w:i/>
                <w:iCs/>
              </w:rPr>
              <w:t>21-25</w:t>
            </w:r>
          </w:p>
        </w:tc>
        <w:tc>
          <w:tcPr>
            <w:tcW w:w="1890" w:type="dxa"/>
            <w:tcBorders>
              <w:top w:val="nil"/>
              <w:left w:val="nil"/>
              <w:bottom w:val="nil"/>
              <w:right w:val="nil"/>
            </w:tcBorders>
            <w:shd w:val="clear" w:color="auto" w:fill="auto"/>
            <w:noWrap/>
            <w:vAlign w:val="bottom"/>
            <w:hideMark/>
          </w:tcPr>
          <w:p w14:paraId="30E2CC89" w14:textId="77777777" w:rsidR="00BC2132" w:rsidRPr="008B7B8F" w:rsidRDefault="00BC2132" w:rsidP="00BC2132">
            <w:pPr>
              <w:pStyle w:val="TRBTableTEXT"/>
              <w:ind w:firstLine="360"/>
            </w:pPr>
            <w:r w:rsidRPr="008B7B8F">
              <w:t>27%</w:t>
            </w:r>
          </w:p>
        </w:tc>
      </w:tr>
      <w:tr w:rsidR="00BC2132" w:rsidRPr="008B7B8F" w14:paraId="0770FB52" w14:textId="77777777" w:rsidTr="00BC2132">
        <w:trPr>
          <w:trHeight w:val="315"/>
        </w:trPr>
        <w:tc>
          <w:tcPr>
            <w:tcW w:w="4065" w:type="dxa"/>
            <w:tcBorders>
              <w:top w:val="nil"/>
              <w:left w:val="nil"/>
              <w:bottom w:val="nil"/>
              <w:right w:val="nil"/>
            </w:tcBorders>
            <w:shd w:val="clear" w:color="auto" w:fill="auto"/>
            <w:noWrap/>
            <w:vAlign w:val="bottom"/>
            <w:hideMark/>
          </w:tcPr>
          <w:p w14:paraId="6D8FE6ED" w14:textId="77777777" w:rsidR="00BC2132" w:rsidRPr="008B7B8F" w:rsidRDefault="00BC2132" w:rsidP="00BC2132">
            <w:pPr>
              <w:pStyle w:val="TRBTableTEXT"/>
              <w:rPr>
                <w:i/>
                <w:iCs/>
              </w:rPr>
            </w:pPr>
            <w:r w:rsidRPr="008B7B8F">
              <w:rPr>
                <w:i/>
                <w:iCs/>
              </w:rPr>
              <w:t>Older than 25</w:t>
            </w:r>
          </w:p>
        </w:tc>
        <w:tc>
          <w:tcPr>
            <w:tcW w:w="1890" w:type="dxa"/>
            <w:tcBorders>
              <w:top w:val="nil"/>
              <w:left w:val="nil"/>
              <w:bottom w:val="nil"/>
              <w:right w:val="nil"/>
            </w:tcBorders>
            <w:shd w:val="clear" w:color="auto" w:fill="auto"/>
            <w:noWrap/>
            <w:vAlign w:val="bottom"/>
            <w:hideMark/>
          </w:tcPr>
          <w:p w14:paraId="449AF334" w14:textId="77777777" w:rsidR="00BC2132" w:rsidRPr="008B7B8F" w:rsidRDefault="00BC2132" w:rsidP="00BC2132">
            <w:pPr>
              <w:pStyle w:val="TRBTableTEXT"/>
              <w:ind w:firstLine="360"/>
            </w:pPr>
            <w:r w:rsidRPr="008B7B8F">
              <w:t>18%</w:t>
            </w:r>
          </w:p>
        </w:tc>
      </w:tr>
      <w:tr w:rsidR="00BC2132" w:rsidRPr="008B7B8F" w14:paraId="70AE186D" w14:textId="77777777" w:rsidTr="00BC2132">
        <w:trPr>
          <w:trHeight w:val="315"/>
        </w:trPr>
        <w:tc>
          <w:tcPr>
            <w:tcW w:w="4065" w:type="dxa"/>
            <w:tcBorders>
              <w:top w:val="single" w:sz="4" w:space="0" w:color="auto"/>
              <w:left w:val="nil"/>
              <w:bottom w:val="single" w:sz="4" w:space="0" w:color="auto"/>
              <w:right w:val="nil"/>
            </w:tcBorders>
            <w:shd w:val="clear" w:color="auto" w:fill="auto"/>
            <w:noWrap/>
            <w:vAlign w:val="bottom"/>
            <w:hideMark/>
          </w:tcPr>
          <w:p w14:paraId="14661BB5" w14:textId="77777777" w:rsidR="00BC2132" w:rsidRPr="008B7B8F" w:rsidRDefault="00BC2132" w:rsidP="00BC2132">
            <w:pPr>
              <w:pStyle w:val="TRBTableTEXT"/>
            </w:pPr>
            <w:r w:rsidRPr="008B7B8F">
              <w:t>Status</w:t>
            </w:r>
          </w:p>
        </w:tc>
        <w:tc>
          <w:tcPr>
            <w:tcW w:w="1890" w:type="dxa"/>
            <w:tcBorders>
              <w:top w:val="single" w:sz="4" w:space="0" w:color="auto"/>
              <w:left w:val="nil"/>
              <w:bottom w:val="single" w:sz="4" w:space="0" w:color="auto"/>
              <w:right w:val="nil"/>
            </w:tcBorders>
            <w:shd w:val="clear" w:color="auto" w:fill="auto"/>
            <w:noWrap/>
            <w:vAlign w:val="bottom"/>
            <w:hideMark/>
          </w:tcPr>
          <w:p w14:paraId="2C41BAF5" w14:textId="77777777" w:rsidR="00BC2132" w:rsidRPr="008B7B8F" w:rsidRDefault="00BC2132" w:rsidP="00BC2132">
            <w:pPr>
              <w:pStyle w:val="TRBTableTEXT"/>
              <w:ind w:firstLine="360"/>
            </w:pPr>
            <w:r w:rsidRPr="008B7B8F">
              <w:t>N=22</w:t>
            </w:r>
          </w:p>
        </w:tc>
      </w:tr>
      <w:tr w:rsidR="00BC2132" w:rsidRPr="008B7B8F" w14:paraId="2267FD82" w14:textId="77777777" w:rsidTr="00BC2132">
        <w:trPr>
          <w:trHeight w:val="315"/>
        </w:trPr>
        <w:tc>
          <w:tcPr>
            <w:tcW w:w="4065" w:type="dxa"/>
            <w:tcBorders>
              <w:top w:val="nil"/>
              <w:left w:val="nil"/>
              <w:bottom w:val="nil"/>
              <w:right w:val="nil"/>
            </w:tcBorders>
            <w:shd w:val="clear" w:color="auto" w:fill="auto"/>
            <w:noWrap/>
            <w:vAlign w:val="bottom"/>
            <w:hideMark/>
          </w:tcPr>
          <w:p w14:paraId="61EBFC1D" w14:textId="77777777" w:rsidR="00BC2132" w:rsidRPr="008B7B8F" w:rsidRDefault="00BC2132" w:rsidP="00BC2132">
            <w:pPr>
              <w:pStyle w:val="TRBTableTEXT"/>
              <w:rPr>
                <w:i/>
                <w:iCs/>
              </w:rPr>
            </w:pPr>
            <w:r w:rsidRPr="008B7B8F">
              <w:rPr>
                <w:i/>
                <w:iCs/>
              </w:rPr>
              <w:t>Student</w:t>
            </w:r>
          </w:p>
        </w:tc>
        <w:tc>
          <w:tcPr>
            <w:tcW w:w="1890" w:type="dxa"/>
            <w:tcBorders>
              <w:top w:val="nil"/>
              <w:left w:val="nil"/>
              <w:bottom w:val="nil"/>
              <w:right w:val="nil"/>
            </w:tcBorders>
            <w:shd w:val="clear" w:color="auto" w:fill="auto"/>
            <w:noWrap/>
            <w:vAlign w:val="bottom"/>
            <w:hideMark/>
          </w:tcPr>
          <w:p w14:paraId="3533E1BE" w14:textId="77777777" w:rsidR="00BC2132" w:rsidRPr="008B7B8F" w:rsidRDefault="00BC2132" w:rsidP="00BC2132">
            <w:pPr>
              <w:pStyle w:val="TRBTableTEXT"/>
              <w:ind w:firstLine="360"/>
            </w:pPr>
            <w:r w:rsidRPr="008B7B8F">
              <w:t>82%</w:t>
            </w:r>
          </w:p>
        </w:tc>
      </w:tr>
      <w:tr w:rsidR="00BC2132" w:rsidRPr="008B7B8F" w14:paraId="15B8713E" w14:textId="77777777" w:rsidTr="00BC2132">
        <w:trPr>
          <w:trHeight w:val="315"/>
        </w:trPr>
        <w:tc>
          <w:tcPr>
            <w:tcW w:w="4065" w:type="dxa"/>
            <w:tcBorders>
              <w:top w:val="nil"/>
              <w:left w:val="nil"/>
              <w:bottom w:val="nil"/>
              <w:right w:val="nil"/>
            </w:tcBorders>
            <w:shd w:val="clear" w:color="auto" w:fill="auto"/>
            <w:noWrap/>
            <w:vAlign w:val="bottom"/>
            <w:hideMark/>
          </w:tcPr>
          <w:p w14:paraId="0A7522A5" w14:textId="77777777" w:rsidR="00BC2132" w:rsidRPr="008B7B8F" w:rsidRDefault="00BC2132" w:rsidP="00BC2132">
            <w:pPr>
              <w:pStyle w:val="TRBTableTEXT"/>
              <w:rPr>
                <w:i/>
                <w:iCs/>
              </w:rPr>
            </w:pPr>
            <w:r w:rsidRPr="008B7B8F">
              <w:rPr>
                <w:i/>
                <w:iCs/>
              </w:rPr>
              <w:t>Faculty/Staff</w:t>
            </w:r>
          </w:p>
        </w:tc>
        <w:tc>
          <w:tcPr>
            <w:tcW w:w="1890" w:type="dxa"/>
            <w:tcBorders>
              <w:top w:val="nil"/>
              <w:left w:val="nil"/>
              <w:bottom w:val="nil"/>
              <w:right w:val="nil"/>
            </w:tcBorders>
            <w:shd w:val="clear" w:color="auto" w:fill="auto"/>
            <w:noWrap/>
            <w:vAlign w:val="bottom"/>
            <w:hideMark/>
          </w:tcPr>
          <w:p w14:paraId="4ABED32E" w14:textId="77777777" w:rsidR="00BC2132" w:rsidRPr="008B7B8F" w:rsidRDefault="00BC2132" w:rsidP="00BC2132">
            <w:pPr>
              <w:pStyle w:val="TRBTableTEXT"/>
              <w:ind w:firstLine="360"/>
            </w:pPr>
            <w:r w:rsidRPr="008B7B8F">
              <w:t>18%</w:t>
            </w:r>
          </w:p>
        </w:tc>
      </w:tr>
      <w:tr w:rsidR="00BC2132" w:rsidRPr="008B7B8F" w14:paraId="23D53EFD" w14:textId="77777777" w:rsidTr="00BC2132">
        <w:trPr>
          <w:trHeight w:val="315"/>
        </w:trPr>
        <w:tc>
          <w:tcPr>
            <w:tcW w:w="4065" w:type="dxa"/>
            <w:tcBorders>
              <w:top w:val="single" w:sz="4" w:space="0" w:color="auto"/>
              <w:left w:val="nil"/>
              <w:bottom w:val="single" w:sz="4" w:space="0" w:color="auto"/>
              <w:right w:val="nil"/>
            </w:tcBorders>
            <w:shd w:val="clear" w:color="auto" w:fill="auto"/>
            <w:noWrap/>
            <w:vAlign w:val="bottom"/>
            <w:hideMark/>
          </w:tcPr>
          <w:p w14:paraId="5FDD0FB8" w14:textId="77777777" w:rsidR="00BC2132" w:rsidRPr="008B7B8F" w:rsidRDefault="00BC2132" w:rsidP="00BC2132">
            <w:pPr>
              <w:pStyle w:val="TRBTableTEXT"/>
            </w:pPr>
            <w:r w:rsidRPr="008B7B8F">
              <w:t>Sex</w:t>
            </w:r>
          </w:p>
        </w:tc>
        <w:tc>
          <w:tcPr>
            <w:tcW w:w="1890" w:type="dxa"/>
            <w:tcBorders>
              <w:top w:val="single" w:sz="4" w:space="0" w:color="auto"/>
              <w:left w:val="nil"/>
              <w:bottom w:val="single" w:sz="4" w:space="0" w:color="auto"/>
              <w:right w:val="nil"/>
            </w:tcBorders>
            <w:shd w:val="clear" w:color="auto" w:fill="auto"/>
            <w:noWrap/>
            <w:vAlign w:val="bottom"/>
            <w:hideMark/>
          </w:tcPr>
          <w:p w14:paraId="3EB0E886" w14:textId="77777777" w:rsidR="00BC2132" w:rsidRPr="008B7B8F" w:rsidRDefault="00BC2132" w:rsidP="00BC2132">
            <w:pPr>
              <w:pStyle w:val="TRBTableTEXT"/>
              <w:ind w:firstLine="360"/>
            </w:pPr>
            <w:r w:rsidRPr="008B7B8F">
              <w:t>N=22</w:t>
            </w:r>
          </w:p>
        </w:tc>
      </w:tr>
      <w:tr w:rsidR="00BC2132" w:rsidRPr="008B7B8F" w14:paraId="3C3D9B1C" w14:textId="77777777" w:rsidTr="00BC2132">
        <w:trPr>
          <w:trHeight w:val="315"/>
        </w:trPr>
        <w:tc>
          <w:tcPr>
            <w:tcW w:w="4065" w:type="dxa"/>
            <w:tcBorders>
              <w:top w:val="nil"/>
              <w:left w:val="nil"/>
              <w:bottom w:val="nil"/>
              <w:right w:val="nil"/>
            </w:tcBorders>
            <w:shd w:val="clear" w:color="auto" w:fill="auto"/>
            <w:noWrap/>
            <w:vAlign w:val="bottom"/>
            <w:hideMark/>
          </w:tcPr>
          <w:p w14:paraId="46DE2F60" w14:textId="77777777" w:rsidR="00BC2132" w:rsidRPr="008B7B8F" w:rsidRDefault="00BC2132" w:rsidP="00BC2132">
            <w:pPr>
              <w:pStyle w:val="TRBTableTEXT"/>
              <w:rPr>
                <w:i/>
                <w:iCs/>
              </w:rPr>
            </w:pPr>
            <w:r w:rsidRPr="008B7B8F">
              <w:rPr>
                <w:i/>
                <w:iCs/>
              </w:rPr>
              <w:t>Male</w:t>
            </w:r>
          </w:p>
        </w:tc>
        <w:tc>
          <w:tcPr>
            <w:tcW w:w="1890" w:type="dxa"/>
            <w:tcBorders>
              <w:top w:val="nil"/>
              <w:left w:val="nil"/>
              <w:bottom w:val="nil"/>
              <w:right w:val="nil"/>
            </w:tcBorders>
            <w:shd w:val="clear" w:color="auto" w:fill="auto"/>
            <w:noWrap/>
            <w:vAlign w:val="bottom"/>
            <w:hideMark/>
          </w:tcPr>
          <w:p w14:paraId="54CC49F2" w14:textId="77777777" w:rsidR="00BC2132" w:rsidRPr="008B7B8F" w:rsidRDefault="00BC2132" w:rsidP="00BC2132">
            <w:pPr>
              <w:pStyle w:val="TRBTableTEXT"/>
              <w:ind w:firstLine="360"/>
            </w:pPr>
            <w:r w:rsidRPr="008B7B8F">
              <w:t>59%</w:t>
            </w:r>
          </w:p>
        </w:tc>
      </w:tr>
      <w:tr w:rsidR="00BC2132" w:rsidRPr="008B7B8F" w14:paraId="0B333CB1" w14:textId="77777777" w:rsidTr="00BC2132">
        <w:trPr>
          <w:trHeight w:val="315"/>
        </w:trPr>
        <w:tc>
          <w:tcPr>
            <w:tcW w:w="4065" w:type="dxa"/>
            <w:tcBorders>
              <w:top w:val="nil"/>
              <w:left w:val="nil"/>
              <w:bottom w:val="nil"/>
              <w:right w:val="nil"/>
            </w:tcBorders>
            <w:shd w:val="clear" w:color="auto" w:fill="auto"/>
            <w:noWrap/>
            <w:vAlign w:val="bottom"/>
            <w:hideMark/>
          </w:tcPr>
          <w:p w14:paraId="227464FA" w14:textId="77777777" w:rsidR="00BC2132" w:rsidRPr="008B7B8F" w:rsidRDefault="00BC2132" w:rsidP="00BC2132">
            <w:pPr>
              <w:pStyle w:val="TRBTableTEXT"/>
              <w:rPr>
                <w:i/>
                <w:iCs/>
              </w:rPr>
            </w:pPr>
            <w:r w:rsidRPr="008B7B8F">
              <w:rPr>
                <w:i/>
                <w:iCs/>
              </w:rPr>
              <w:t>Female</w:t>
            </w:r>
          </w:p>
        </w:tc>
        <w:tc>
          <w:tcPr>
            <w:tcW w:w="1890" w:type="dxa"/>
            <w:tcBorders>
              <w:top w:val="nil"/>
              <w:left w:val="nil"/>
              <w:bottom w:val="nil"/>
              <w:right w:val="nil"/>
            </w:tcBorders>
            <w:shd w:val="clear" w:color="auto" w:fill="auto"/>
            <w:noWrap/>
            <w:vAlign w:val="bottom"/>
            <w:hideMark/>
          </w:tcPr>
          <w:p w14:paraId="6652A28F" w14:textId="77777777" w:rsidR="00BC2132" w:rsidRPr="008B7B8F" w:rsidRDefault="00BC2132" w:rsidP="00BC2132">
            <w:pPr>
              <w:pStyle w:val="TRBTableTEXT"/>
              <w:ind w:firstLine="360"/>
            </w:pPr>
            <w:r w:rsidRPr="008B7B8F">
              <w:t>41%</w:t>
            </w:r>
          </w:p>
        </w:tc>
      </w:tr>
      <w:tr w:rsidR="00BC2132" w:rsidRPr="008B7B8F" w14:paraId="72152D56" w14:textId="77777777" w:rsidTr="00BC2132">
        <w:trPr>
          <w:trHeight w:val="315"/>
        </w:trPr>
        <w:tc>
          <w:tcPr>
            <w:tcW w:w="4065" w:type="dxa"/>
            <w:tcBorders>
              <w:top w:val="single" w:sz="4" w:space="0" w:color="auto"/>
              <w:left w:val="nil"/>
              <w:bottom w:val="single" w:sz="4" w:space="0" w:color="auto"/>
              <w:right w:val="nil"/>
            </w:tcBorders>
            <w:shd w:val="clear" w:color="auto" w:fill="auto"/>
            <w:noWrap/>
            <w:vAlign w:val="bottom"/>
            <w:hideMark/>
          </w:tcPr>
          <w:p w14:paraId="47AC05A0" w14:textId="77777777" w:rsidR="00BC2132" w:rsidRPr="008B7B8F" w:rsidRDefault="00BC2132" w:rsidP="00BC2132">
            <w:pPr>
              <w:pStyle w:val="TRBTableTEXT"/>
            </w:pPr>
            <w:r w:rsidRPr="008B7B8F">
              <w:t>Ethnicity</w:t>
            </w:r>
          </w:p>
        </w:tc>
        <w:tc>
          <w:tcPr>
            <w:tcW w:w="1890" w:type="dxa"/>
            <w:tcBorders>
              <w:top w:val="single" w:sz="4" w:space="0" w:color="auto"/>
              <w:left w:val="nil"/>
              <w:bottom w:val="single" w:sz="4" w:space="0" w:color="auto"/>
              <w:right w:val="nil"/>
            </w:tcBorders>
            <w:shd w:val="clear" w:color="auto" w:fill="auto"/>
            <w:noWrap/>
            <w:vAlign w:val="bottom"/>
            <w:hideMark/>
          </w:tcPr>
          <w:p w14:paraId="2D60B53A" w14:textId="77777777" w:rsidR="00BC2132" w:rsidRPr="008B7B8F" w:rsidRDefault="00BC2132" w:rsidP="00BC2132">
            <w:pPr>
              <w:pStyle w:val="TRBTableTEXT"/>
              <w:ind w:firstLine="360"/>
            </w:pPr>
            <w:r w:rsidRPr="008B7B8F">
              <w:t>N = 22</w:t>
            </w:r>
          </w:p>
        </w:tc>
      </w:tr>
      <w:tr w:rsidR="00BC2132" w:rsidRPr="008B7B8F" w14:paraId="6F56AC29" w14:textId="77777777" w:rsidTr="00BC2132">
        <w:trPr>
          <w:trHeight w:val="315"/>
        </w:trPr>
        <w:tc>
          <w:tcPr>
            <w:tcW w:w="4065" w:type="dxa"/>
            <w:tcBorders>
              <w:top w:val="nil"/>
              <w:left w:val="nil"/>
              <w:bottom w:val="nil"/>
              <w:right w:val="nil"/>
            </w:tcBorders>
            <w:shd w:val="clear" w:color="auto" w:fill="auto"/>
            <w:noWrap/>
            <w:vAlign w:val="bottom"/>
            <w:hideMark/>
          </w:tcPr>
          <w:p w14:paraId="31793015" w14:textId="77777777" w:rsidR="00BC2132" w:rsidRPr="008B7B8F" w:rsidRDefault="00BC2132" w:rsidP="00BC2132">
            <w:pPr>
              <w:pStyle w:val="TRBTableTEXT"/>
              <w:rPr>
                <w:i/>
                <w:iCs/>
              </w:rPr>
            </w:pPr>
            <w:r w:rsidRPr="008B7B8F">
              <w:rPr>
                <w:i/>
                <w:iCs/>
              </w:rPr>
              <w:t>White/Caucasian</w:t>
            </w:r>
          </w:p>
        </w:tc>
        <w:tc>
          <w:tcPr>
            <w:tcW w:w="1890" w:type="dxa"/>
            <w:tcBorders>
              <w:top w:val="nil"/>
              <w:left w:val="nil"/>
              <w:bottom w:val="nil"/>
              <w:right w:val="nil"/>
            </w:tcBorders>
            <w:shd w:val="clear" w:color="auto" w:fill="auto"/>
            <w:noWrap/>
            <w:vAlign w:val="bottom"/>
            <w:hideMark/>
          </w:tcPr>
          <w:p w14:paraId="11366894" w14:textId="77777777" w:rsidR="00BC2132" w:rsidRPr="008B7B8F" w:rsidRDefault="00BC2132" w:rsidP="00BC2132">
            <w:pPr>
              <w:pStyle w:val="TRBTableTEXT"/>
              <w:ind w:firstLine="360"/>
            </w:pPr>
            <w:r w:rsidRPr="008B7B8F">
              <w:t>82%</w:t>
            </w:r>
          </w:p>
        </w:tc>
      </w:tr>
      <w:tr w:rsidR="00BC2132" w:rsidRPr="008B7B8F" w14:paraId="1DD411AB" w14:textId="77777777" w:rsidTr="00BC2132">
        <w:trPr>
          <w:trHeight w:val="315"/>
        </w:trPr>
        <w:tc>
          <w:tcPr>
            <w:tcW w:w="4065" w:type="dxa"/>
            <w:tcBorders>
              <w:top w:val="nil"/>
              <w:left w:val="nil"/>
              <w:bottom w:val="nil"/>
              <w:right w:val="nil"/>
            </w:tcBorders>
            <w:shd w:val="clear" w:color="auto" w:fill="auto"/>
            <w:noWrap/>
            <w:vAlign w:val="bottom"/>
            <w:hideMark/>
          </w:tcPr>
          <w:p w14:paraId="6B179C26" w14:textId="77777777" w:rsidR="00BC2132" w:rsidRPr="008B7B8F" w:rsidRDefault="00BC2132" w:rsidP="00BC2132">
            <w:pPr>
              <w:pStyle w:val="TRBTableTEXT"/>
              <w:rPr>
                <w:i/>
                <w:iCs/>
              </w:rPr>
            </w:pPr>
            <w:r w:rsidRPr="008B7B8F">
              <w:rPr>
                <w:i/>
                <w:iCs/>
              </w:rPr>
              <w:t>Black/African American</w:t>
            </w:r>
          </w:p>
        </w:tc>
        <w:tc>
          <w:tcPr>
            <w:tcW w:w="1890" w:type="dxa"/>
            <w:tcBorders>
              <w:top w:val="nil"/>
              <w:left w:val="nil"/>
              <w:bottom w:val="nil"/>
              <w:right w:val="nil"/>
            </w:tcBorders>
            <w:shd w:val="clear" w:color="auto" w:fill="auto"/>
            <w:noWrap/>
            <w:vAlign w:val="bottom"/>
            <w:hideMark/>
          </w:tcPr>
          <w:p w14:paraId="03CE565E" w14:textId="77777777" w:rsidR="00BC2132" w:rsidRPr="008B7B8F" w:rsidRDefault="00BC2132" w:rsidP="00BC2132">
            <w:pPr>
              <w:pStyle w:val="TRBTableTEXT"/>
              <w:ind w:firstLine="360"/>
            </w:pPr>
            <w:r w:rsidRPr="008B7B8F">
              <w:t>9%</w:t>
            </w:r>
          </w:p>
        </w:tc>
      </w:tr>
      <w:tr w:rsidR="00BC2132" w:rsidRPr="008B7B8F" w14:paraId="14185CF9" w14:textId="77777777" w:rsidTr="00BC2132">
        <w:trPr>
          <w:trHeight w:val="315"/>
        </w:trPr>
        <w:tc>
          <w:tcPr>
            <w:tcW w:w="4065" w:type="dxa"/>
            <w:tcBorders>
              <w:top w:val="nil"/>
              <w:left w:val="nil"/>
              <w:bottom w:val="nil"/>
              <w:right w:val="nil"/>
            </w:tcBorders>
            <w:shd w:val="clear" w:color="auto" w:fill="auto"/>
            <w:noWrap/>
            <w:vAlign w:val="bottom"/>
            <w:hideMark/>
          </w:tcPr>
          <w:p w14:paraId="6BB68577" w14:textId="77777777" w:rsidR="00BC2132" w:rsidRPr="008B7B8F" w:rsidRDefault="00BC2132" w:rsidP="00BC2132">
            <w:pPr>
              <w:pStyle w:val="TRBTableTEXT"/>
              <w:rPr>
                <w:i/>
                <w:iCs/>
              </w:rPr>
            </w:pPr>
            <w:r w:rsidRPr="008B7B8F">
              <w:rPr>
                <w:i/>
                <w:iCs/>
              </w:rPr>
              <w:t>Hispanic</w:t>
            </w:r>
          </w:p>
        </w:tc>
        <w:tc>
          <w:tcPr>
            <w:tcW w:w="1890" w:type="dxa"/>
            <w:tcBorders>
              <w:top w:val="nil"/>
              <w:left w:val="nil"/>
              <w:bottom w:val="nil"/>
              <w:right w:val="nil"/>
            </w:tcBorders>
            <w:shd w:val="clear" w:color="auto" w:fill="auto"/>
            <w:noWrap/>
            <w:vAlign w:val="bottom"/>
            <w:hideMark/>
          </w:tcPr>
          <w:p w14:paraId="542B16D9" w14:textId="77777777" w:rsidR="00BC2132" w:rsidRPr="008B7B8F" w:rsidRDefault="00BC2132" w:rsidP="00BC2132">
            <w:pPr>
              <w:pStyle w:val="TRBTableTEXT"/>
              <w:ind w:firstLine="360"/>
            </w:pPr>
            <w:r w:rsidRPr="008B7B8F">
              <w:t>9%</w:t>
            </w:r>
          </w:p>
        </w:tc>
      </w:tr>
      <w:tr w:rsidR="00BC2132" w:rsidRPr="008B7B8F" w14:paraId="4202ABC5" w14:textId="77777777" w:rsidTr="00BC2132">
        <w:trPr>
          <w:trHeight w:val="315"/>
        </w:trPr>
        <w:tc>
          <w:tcPr>
            <w:tcW w:w="4065" w:type="dxa"/>
            <w:tcBorders>
              <w:top w:val="nil"/>
              <w:left w:val="nil"/>
              <w:bottom w:val="nil"/>
              <w:right w:val="nil"/>
            </w:tcBorders>
            <w:shd w:val="clear" w:color="auto" w:fill="auto"/>
            <w:noWrap/>
            <w:vAlign w:val="bottom"/>
            <w:hideMark/>
          </w:tcPr>
          <w:p w14:paraId="05B383A5" w14:textId="77777777" w:rsidR="00BC2132" w:rsidRPr="008B7B8F" w:rsidRDefault="00BC2132" w:rsidP="00BC2132">
            <w:pPr>
              <w:pStyle w:val="TRBTableTEXT"/>
              <w:rPr>
                <w:i/>
                <w:iCs/>
              </w:rPr>
            </w:pPr>
            <w:r w:rsidRPr="008B7B8F">
              <w:rPr>
                <w:i/>
                <w:iCs/>
              </w:rPr>
              <w:t>Native American</w:t>
            </w:r>
          </w:p>
        </w:tc>
        <w:tc>
          <w:tcPr>
            <w:tcW w:w="1890" w:type="dxa"/>
            <w:tcBorders>
              <w:top w:val="nil"/>
              <w:left w:val="nil"/>
              <w:bottom w:val="nil"/>
              <w:right w:val="nil"/>
            </w:tcBorders>
            <w:shd w:val="clear" w:color="auto" w:fill="auto"/>
            <w:noWrap/>
            <w:vAlign w:val="bottom"/>
            <w:hideMark/>
          </w:tcPr>
          <w:p w14:paraId="52CDF37C" w14:textId="77777777" w:rsidR="00BC2132" w:rsidRPr="008B7B8F" w:rsidRDefault="00BC2132" w:rsidP="00BC2132">
            <w:pPr>
              <w:pStyle w:val="TRBTableTEXT"/>
              <w:ind w:firstLine="360"/>
            </w:pPr>
            <w:r w:rsidRPr="008B7B8F">
              <w:t>0%</w:t>
            </w:r>
          </w:p>
        </w:tc>
      </w:tr>
      <w:tr w:rsidR="00BC2132" w:rsidRPr="008B7B8F" w14:paraId="0F2ED5D0" w14:textId="77777777" w:rsidTr="00BC2132">
        <w:trPr>
          <w:trHeight w:val="315"/>
        </w:trPr>
        <w:tc>
          <w:tcPr>
            <w:tcW w:w="4065" w:type="dxa"/>
            <w:tcBorders>
              <w:top w:val="nil"/>
              <w:left w:val="nil"/>
              <w:bottom w:val="nil"/>
              <w:right w:val="nil"/>
            </w:tcBorders>
            <w:shd w:val="clear" w:color="auto" w:fill="auto"/>
            <w:noWrap/>
            <w:vAlign w:val="bottom"/>
            <w:hideMark/>
          </w:tcPr>
          <w:p w14:paraId="7B848898" w14:textId="77777777" w:rsidR="00BC2132" w:rsidRPr="008B7B8F" w:rsidRDefault="00BC2132" w:rsidP="00BC2132">
            <w:pPr>
              <w:pStyle w:val="TRBTableTEXT"/>
              <w:rPr>
                <w:i/>
                <w:iCs/>
              </w:rPr>
            </w:pPr>
            <w:r w:rsidRPr="008B7B8F">
              <w:rPr>
                <w:i/>
                <w:iCs/>
              </w:rPr>
              <w:t>Asian</w:t>
            </w:r>
          </w:p>
        </w:tc>
        <w:tc>
          <w:tcPr>
            <w:tcW w:w="1890" w:type="dxa"/>
            <w:tcBorders>
              <w:top w:val="nil"/>
              <w:left w:val="nil"/>
              <w:bottom w:val="nil"/>
              <w:right w:val="nil"/>
            </w:tcBorders>
            <w:shd w:val="clear" w:color="auto" w:fill="auto"/>
            <w:noWrap/>
            <w:vAlign w:val="bottom"/>
            <w:hideMark/>
          </w:tcPr>
          <w:p w14:paraId="26791BDE" w14:textId="77777777" w:rsidR="00BC2132" w:rsidRPr="008B7B8F" w:rsidRDefault="00BC2132" w:rsidP="00BC2132">
            <w:pPr>
              <w:pStyle w:val="TRBTableTEXT"/>
              <w:ind w:firstLine="360"/>
            </w:pPr>
            <w:r w:rsidRPr="008B7B8F">
              <w:t>0%</w:t>
            </w:r>
          </w:p>
        </w:tc>
      </w:tr>
      <w:tr w:rsidR="00BC2132" w:rsidRPr="008B7B8F" w14:paraId="537586F7" w14:textId="77777777" w:rsidTr="00BC2132">
        <w:trPr>
          <w:trHeight w:val="315"/>
        </w:trPr>
        <w:tc>
          <w:tcPr>
            <w:tcW w:w="4065" w:type="dxa"/>
            <w:tcBorders>
              <w:top w:val="nil"/>
              <w:left w:val="nil"/>
              <w:bottom w:val="nil"/>
              <w:right w:val="nil"/>
            </w:tcBorders>
            <w:shd w:val="clear" w:color="auto" w:fill="auto"/>
            <w:noWrap/>
            <w:vAlign w:val="bottom"/>
            <w:hideMark/>
          </w:tcPr>
          <w:p w14:paraId="12CD4EF4" w14:textId="77777777" w:rsidR="00BC2132" w:rsidRPr="008B7B8F" w:rsidRDefault="00BC2132" w:rsidP="00BC2132">
            <w:pPr>
              <w:pStyle w:val="TRBTableTEXT"/>
              <w:rPr>
                <w:i/>
                <w:iCs/>
              </w:rPr>
            </w:pPr>
            <w:r w:rsidRPr="008B7B8F">
              <w:rPr>
                <w:i/>
                <w:iCs/>
              </w:rPr>
              <w:t>Pacific Islander</w:t>
            </w:r>
          </w:p>
        </w:tc>
        <w:tc>
          <w:tcPr>
            <w:tcW w:w="1890" w:type="dxa"/>
            <w:tcBorders>
              <w:top w:val="nil"/>
              <w:left w:val="nil"/>
              <w:bottom w:val="nil"/>
              <w:right w:val="nil"/>
            </w:tcBorders>
            <w:shd w:val="clear" w:color="auto" w:fill="auto"/>
            <w:noWrap/>
            <w:vAlign w:val="bottom"/>
            <w:hideMark/>
          </w:tcPr>
          <w:p w14:paraId="695A9791" w14:textId="77777777" w:rsidR="00BC2132" w:rsidRPr="008B7B8F" w:rsidRDefault="00BC2132" w:rsidP="00BC2132">
            <w:pPr>
              <w:pStyle w:val="TRBTableTEXT"/>
              <w:ind w:firstLine="360"/>
            </w:pPr>
            <w:r w:rsidRPr="008B7B8F">
              <w:t>0%</w:t>
            </w:r>
          </w:p>
        </w:tc>
      </w:tr>
      <w:tr w:rsidR="00BC2132" w:rsidRPr="008B7B8F" w14:paraId="58B198A5" w14:textId="77777777" w:rsidTr="00BC2132">
        <w:trPr>
          <w:trHeight w:val="315"/>
        </w:trPr>
        <w:tc>
          <w:tcPr>
            <w:tcW w:w="4065" w:type="dxa"/>
            <w:tcBorders>
              <w:top w:val="single" w:sz="4" w:space="0" w:color="auto"/>
              <w:left w:val="nil"/>
              <w:bottom w:val="single" w:sz="4" w:space="0" w:color="auto"/>
              <w:right w:val="nil"/>
            </w:tcBorders>
            <w:shd w:val="clear" w:color="auto" w:fill="auto"/>
            <w:noWrap/>
            <w:vAlign w:val="bottom"/>
            <w:hideMark/>
          </w:tcPr>
          <w:p w14:paraId="5EC7A425" w14:textId="77777777" w:rsidR="00BC2132" w:rsidRPr="008B7B8F" w:rsidRDefault="00BC2132" w:rsidP="00BC2132">
            <w:pPr>
              <w:pStyle w:val="TRBTableTEXT"/>
            </w:pPr>
            <w:proofErr w:type="spellStart"/>
            <w:r w:rsidRPr="008B7B8F">
              <w:t>BMI</w:t>
            </w:r>
            <w:r w:rsidRPr="0002413F">
              <w:rPr>
                <w:vertAlign w:val="superscript"/>
              </w:rPr>
              <w:t>a</w:t>
            </w:r>
            <w:proofErr w:type="gramStart"/>
            <w:r w:rsidRPr="0002413F">
              <w:rPr>
                <w:vertAlign w:val="superscript"/>
              </w:rPr>
              <w:t>,b</w:t>
            </w:r>
            <w:proofErr w:type="spellEnd"/>
            <w:proofErr w:type="gramEnd"/>
          </w:p>
        </w:tc>
        <w:tc>
          <w:tcPr>
            <w:tcW w:w="1890" w:type="dxa"/>
            <w:tcBorders>
              <w:top w:val="single" w:sz="4" w:space="0" w:color="auto"/>
              <w:left w:val="nil"/>
              <w:bottom w:val="single" w:sz="4" w:space="0" w:color="auto"/>
              <w:right w:val="nil"/>
            </w:tcBorders>
            <w:shd w:val="clear" w:color="auto" w:fill="auto"/>
            <w:noWrap/>
            <w:vAlign w:val="bottom"/>
            <w:hideMark/>
          </w:tcPr>
          <w:p w14:paraId="2BF1074B" w14:textId="77777777" w:rsidR="00BC2132" w:rsidRPr="008B7B8F" w:rsidRDefault="00BC2132" w:rsidP="00BC2132">
            <w:pPr>
              <w:pStyle w:val="TRBTableTEXT"/>
              <w:ind w:firstLine="360"/>
            </w:pPr>
            <w:r w:rsidRPr="008B7B8F">
              <w:t>N=20</w:t>
            </w:r>
          </w:p>
        </w:tc>
      </w:tr>
      <w:tr w:rsidR="00BC2132" w:rsidRPr="008B7B8F" w14:paraId="58D91C7B" w14:textId="77777777" w:rsidTr="00BC2132">
        <w:trPr>
          <w:trHeight w:val="315"/>
        </w:trPr>
        <w:tc>
          <w:tcPr>
            <w:tcW w:w="4065" w:type="dxa"/>
            <w:tcBorders>
              <w:top w:val="nil"/>
              <w:left w:val="nil"/>
              <w:bottom w:val="nil"/>
              <w:right w:val="nil"/>
            </w:tcBorders>
            <w:shd w:val="clear" w:color="auto" w:fill="auto"/>
            <w:noWrap/>
            <w:vAlign w:val="bottom"/>
            <w:hideMark/>
          </w:tcPr>
          <w:p w14:paraId="3039C7F6" w14:textId="77777777" w:rsidR="00BC2132" w:rsidRPr="008B7B8F" w:rsidRDefault="00BC2132" w:rsidP="00BC2132">
            <w:pPr>
              <w:pStyle w:val="TRBTableTEXT"/>
              <w:rPr>
                <w:i/>
                <w:iCs/>
              </w:rPr>
            </w:pPr>
            <w:r w:rsidRPr="008B7B8F">
              <w:rPr>
                <w:i/>
                <w:iCs/>
              </w:rPr>
              <w:t>Underweight (BMI value less than 18.5)</w:t>
            </w:r>
          </w:p>
        </w:tc>
        <w:tc>
          <w:tcPr>
            <w:tcW w:w="1890" w:type="dxa"/>
            <w:tcBorders>
              <w:top w:val="nil"/>
              <w:left w:val="nil"/>
              <w:bottom w:val="nil"/>
              <w:right w:val="nil"/>
            </w:tcBorders>
            <w:shd w:val="clear" w:color="auto" w:fill="auto"/>
            <w:noWrap/>
            <w:vAlign w:val="bottom"/>
            <w:hideMark/>
          </w:tcPr>
          <w:p w14:paraId="33B8EFED" w14:textId="77777777" w:rsidR="00BC2132" w:rsidRPr="008B7B8F" w:rsidRDefault="00BC2132" w:rsidP="00BC2132">
            <w:pPr>
              <w:pStyle w:val="TRBTableTEXT"/>
              <w:ind w:firstLine="360"/>
            </w:pPr>
            <w:r w:rsidRPr="008B7B8F">
              <w:t>5%</w:t>
            </w:r>
          </w:p>
        </w:tc>
      </w:tr>
      <w:tr w:rsidR="00BC2132" w:rsidRPr="008B7B8F" w14:paraId="521528EE" w14:textId="77777777" w:rsidTr="00BC2132">
        <w:trPr>
          <w:trHeight w:val="315"/>
        </w:trPr>
        <w:tc>
          <w:tcPr>
            <w:tcW w:w="4065" w:type="dxa"/>
            <w:tcBorders>
              <w:top w:val="nil"/>
              <w:left w:val="nil"/>
              <w:bottom w:val="nil"/>
              <w:right w:val="nil"/>
            </w:tcBorders>
            <w:shd w:val="clear" w:color="auto" w:fill="auto"/>
            <w:noWrap/>
            <w:vAlign w:val="bottom"/>
            <w:hideMark/>
          </w:tcPr>
          <w:p w14:paraId="1C267C2B" w14:textId="77777777" w:rsidR="00BC2132" w:rsidRPr="008B7B8F" w:rsidRDefault="00BC2132" w:rsidP="00BC2132">
            <w:pPr>
              <w:pStyle w:val="TRBTableTEXT"/>
              <w:rPr>
                <w:i/>
                <w:iCs/>
              </w:rPr>
            </w:pPr>
            <w:r w:rsidRPr="008B7B8F">
              <w:rPr>
                <w:i/>
                <w:iCs/>
              </w:rPr>
              <w:t>Normal (BMI value 18.5 - 24.9)</w:t>
            </w:r>
          </w:p>
        </w:tc>
        <w:tc>
          <w:tcPr>
            <w:tcW w:w="1890" w:type="dxa"/>
            <w:tcBorders>
              <w:top w:val="nil"/>
              <w:left w:val="nil"/>
              <w:bottom w:val="nil"/>
              <w:right w:val="nil"/>
            </w:tcBorders>
            <w:shd w:val="clear" w:color="auto" w:fill="auto"/>
            <w:noWrap/>
            <w:vAlign w:val="bottom"/>
            <w:hideMark/>
          </w:tcPr>
          <w:p w14:paraId="0B763D2A" w14:textId="77777777" w:rsidR="00BC2132" w:rsidRPr="008B7B8F" w:rsidRDefault="00BC2132" w:rsidP="00BC2132">
            <w:pPr>
              <w:pStyle w:val="TRBTableTEXT"/>
              <w:ind w:firstLine="360"/>
            </w:pPr>
            <w:r w:rsidRPr="008B7B8F">
              <w:t>55%</w:t>
            </w:r>
          </w:p>
        </w:tc>
      </w:tr>
      <w:tr w:rsidR="00BC2132" w:rsidRPr="008B7B8F" w14:paraId="3C5AE584" w14:textId="77777777" w:rsidTr="00BC2132">
        <w:trPr>
          <w:trHeight w:val="315"/>
        </w:trPr>
        <w:tc>
          <w:tcPr>
            <w:tcW w:w="4065" w:type="dxa"/>
            <w:tcBorders>
              <w:top w:val="nil"/>
              <w:left w:val="nil"/>
              <w:bottom w:val="nil"/>
              <w:right w:val="nil"/>
            </w:tcBorders>
            <w:shd w:val="clear" w:color="auto" w:fill="auto"/>
            <w:noWrap/>
            <w:vAlign w:val="bottom"/>
            <w:hideMark/>
          </w:tcPr>
          <w:p w14:paraId="10D026E7" w14:textId="77777777" w:rsidR="00BC2132" w:rsidRPr="008B7B8F" w:rsidRDefault="00BC2132" w:rsidP="00BC2132">
            <w:pPr>
              <w:pStyle w:val="TRBTableTEXT"/>
              <w:rPr>
                <w:i/>
                <w:iCs/>
              </w:rPr>
            </w:pPr>
            <w:r w:rsidRPr="008B7B8F">
              <w:rPr>
                <w:i/>
                <w:iCs/>
              </w:rPr>
              <w:t>Overweight (BMI value 25.0 - 29.9)</w:t>
            </w:r>
          </w:p>
        </w:tc>
        <w:tc>
          <w:tcPr>
            <w:tcW w:w="1890" w:type="dxa"/>
            <w:tcBorders>
              <w:top w:val="nil"/>
              <w:left w:val="nil"/>
              <w:bottom w:val="nil"/>
              <w:right w:val="nil"/>
            </w:tcBorders>
            <w:shd w:val="clear" w:color="auto" w:fill="auto"/>
            <w:noWrap/>
            <w:vAlign w:val="bottom"/>
            <w:hideMark/>
          </w:tcPr>
          <w:p w14:paraId="1C7129BC" w14:textId="77777777" w:rsidR="00BC2132" w:rsidRPr="008B7B8F" w:rsidRDefault="00BC2132" w:rsidP="00BC2132">
            <w:pPr>
              <w:pStyle w:val="TRBTableTEXT"/>
              <w:ind w:firstLine="360"/>
            </w:pPr>
            <w:r w:rsidRPr="008B7B8F">
              <w:t>35%</w:t>
            </w:r>
          </w:p>
        </w:tc>
      </w:tr>
      <w:tr w:rsidR="00BC2132" w:rsidRPr="008B7B8F" w14:paraId="0624AC15" w14:textId="77777777" w:rsidTr="00BC2132">
        <w:trPr>
          <w:trHeight w:val="315"/>
        </w:trPr>
        <w:tc>
          <w:tcPr>
            <w:tcW w:w="4065" w:type="dxa"/>
            <w:tcBorders>
              <w:top w:val="nil"/>
              <w:left w:val="nil"/>
              <w:bottom w:val="nil"/>
              <w:right w:val="nil"/>
            </w:tcBorders>
            <w:shd w:val="clear" w:color="auto" w:fill="auto"/>
            <w:noWrap/>
            <w:vAlign w:val="bottom"/>
            <w:hideMark/>
          </w:tcPr>
          <w:p w14:paraId="0623D917" w14:textId="77777777" w:rsidR="00BC2132" w:rsidRPr="008B7B8F" w:rsidRDefault="00BC2132" w:rsidP="00BC2132">
            <w:pPr>
              <w:pStyle w:val="TRBTableTEXT"/>
              <w:rPr>
                <w:i/>
                <w:iCs/>
              </w:rPr>
            </w:pPr>
            <w:r w:rsidRPr="008B7B8F">
              <w:rPr>
                <w:i/>
                <w:iCs/>
              </w:rPr>
              <w:t>Obese (BMI value 30.0 or above)</w:t>
            </w:r>
          </w:p>
        </w:tc>
        <w:tc>
          <w:tcPr>
            <w:tcW w:w="1890" w:type="dxa"/>
            <w:tcBorders>
              <w:top w:val="nil"/>
              <w:left w:val="nil"/>
              <w:bottom w:val="nil"/>
              <w:right w:val="nil"/>
            </w:tcBorders>
            <w:shd w:val="clear" w:color="auto" w:fill="auto"/>
            <w:noWrap/>
            <w:vAlign w:val="bottom"/>
            <w:hideMark/>
          </w:tcPr>
          <w:p w14:paraId="284BFC8E" w14:textId="77777777" w:rsidR="00BC2132" w:rsidRPr="008B7B8F" w:rsidRDefault="00BC2132" w:rsidP="00BC2132">
            <w:pPr>
              <w:pStyle w:val="TRBTableTEXT"/>
              <w:ind w:firstLine="360"/>
            </w:pPr>
            <w:r w:rsidRPr="008B7B8F">
              <w:t>5%</w:t>
            </w:r>
          </w:p>
        </w:tc>
      </w:tr>
      <w:tr w:rsidR="00BC2132" w:rsidRPr="008B7B8F" w14:paraId="6DDB2314" w14:textId="77777777" w:rsidTr="00BC2132">
        <w:trPr>
          <w:trHeight w:val="315"/>
        </w:trPr>
        <w:tc>
          <w:tcPr>
            <w:tcW w:w="4065" w:type="dxa"/>
            <w:tcBorders>
              <w:top w:val="single" w:sz="4" w:space="0" w:color="auto"/>
              <w:left w:val="nil"/>
              <w:bottom w:val="single" w:sz="4" w:space="0" w:color="auto"/>
              <w:right w:val="nil"/>
            </w:tcBorders>
            <w:shd w:val="clear" w:color="auto" w:fill="auto"/>
            <w:noWrap/>
            <w:vAlign w:val="bottom"/>
            <w:hideMark/>
          </w:tcPr>
          <w:p w14:paraId="47EA4299" w14:textId="77777777" w:rsidR="00BC2132" w:rsidRPr="008B7B8F" w:rsidRDefault="00BC2132" w:rsidP="00BC2132">
            <w:pPr>
              <w:pStyle w:val="TRBTableTEXT"/>
            </w:pPr>
            <w:r w:rsidRPr="008B7B8F">
              <w:t>Bicycle access and ownership</w:t>
            </w:r>
          </w:p>
        </w:tc>
        <w:tc>
          <w:tcPr>
            <w:tcW w:w="1890" w:type="dxa"/>
            <w:tcBorders>
              <w:top w:val="single" w:sz="4" w:space="0" w:color="auto"/>
              <w:left w:val="nil"/>
              <w:bottom w:val="single" w:sz="4" w:space="0" w:color="auto"/>
              <w:right w:val="nil"/>
            </w:tcBorders>
            <w:shd w:val="clear" w:color="auto" w:fill="auto"/>
            <w:noWrap/>
            <w:vAlign w:val="bottom"/>
            <w:hideMark/>
          </w:tcPr>
          <w:p w14:paraId="0109BE6E" w14:textId="77777777" w:rsidR="00BC2132" w:rsidRPr="008B7B8F" w:rsidRDefault="00BC2132" w:rsidP="00BC2132">
            <w:pPr>
              <w:pStyle w:val="TRBTableTEXT"/>
              <w:ind w:firstLine="360"/>
            </w:pPr>
            <w:r w:rsidRPr="008B7B8F">
              <w:t>N=22</w:t>
            </w:r>
          </w:p>
        </w:tc>
      </w:tr>
      <w:tr w:rsidR="00BC2132" w:rsidRPr="008B7B8F" w14:paraId="62399110" w14:textId="77777777" w:rsidTr="00BC2132">
        <w:trPr>
          <w:trHeight w:val="315"/>
        </w:trPr>
        <w:tc>
          <w:tcPr>
            <w:tcW w:w="4065" w:type="dxa"/>
            <w:tcBorders>
              <w:top w:val="nil"/>
              <w:left w:val="nil"/>
              <w:bottom w:val="nil"/>
              <w:right w:val="nil"/>
            </w:tcBorders>
            <w:shd w:val="clear" w:color="auto" w:fill="auto"/>
            <w:noWrap/>
            <w:vAlign w:val="bottom"/>
            <w:hideMark/>
          </w:tcPr>
          <w:p w14:paraId="0ADD9B0D" w14:textId="77777777" w:rsidR="00BC2132" w:rsidRPr="0002413F" w:rsidRDefault="00BC2132" w:rsidP="00BC2132">
            <w:pPr>
              <w:pStyle w:val="TRBTableTEXT"/>
              <w:rPr>
                <w:i/>
                <w:iCs/>
              </w:rPr>
            </w:pPr>
            <w:r w:rsidRPr="0002413F">
              <w:rPr>
                <w:i/>
                <w:iCs/>
              </w:rPr>
              <w:t>Currently owns a bicycle</w:t>
            </w:r>
          </w:p>
        </w:tc>
        <w:tc>
          <w:tcPr>
            <w:tcW w:w="1890" w:type="dxa"/>
            <w:tcBorders>
              <w:top w:val="nil"/>
              <w:left w:val="nil"/>
              <w:bottom w:val="nil"/>
              <w:right w:val="nil"/>
            </w:tcBorders>
            <w:shd w:val="clear" w:color="auto" w:fill="auto"/>
            <w:noWrap/>
            <w:vAlign w:val="bottom"/>
            <w:hideMark/>
          </w:tcPr>
          <w:p w14:paraId="7291E636" w14:textId="77777777" w:rsidR="00BC2132" w:rsidRPr="0002413F" w:rsidRDefault="00BC2132" w:rsidP="00BC2132">
            <w:pPr>
              <w:pStyle w:val="TRBTableTEXT"/>
              <w:ind w:firstLine="360"/>
            </w:pPr>
            <w:r w:rsidRPr="0002413F">
              <w:t>41%</w:t>
            </w:r>
          </w:p>
        </w:tc>
      </w:tr>
      <w:tr w:rsidR="00BC2132" w:rsidRPr="008B7B8F" w14:paraId="19E99452" w14:textId="77777777" w:rsidTr="00BC2132">
        <w:trPr>
          <w:trHeight w:val="315"/>
        </w:trPr>
        <w:tc>
          <w:tcPr>
            <w:tcW w:w="4065" w:type="dxa"/>
            <w:tcBorders>
              <w:top w:val="nil"/>
              <w:left w:val="nil"/>
              <w:bottom w:val="nil"/>
              <w:right w:val="nil"/>
            </w:tcBorders>
            <w:shd w:val="clear" w:color="auto" w:fill="auto"/>
            <w:noWrap/>
            <w:vAlign w:val="bottom"/>
            <w:hideMark/>
          </w:tcPr>
          <w:p w14:paraId="557EFEEF" w14:textId="77777777" w:rsidR="00BC2132" w:rsidRPr="0002413F" w:rsidRDefault="00BC2132" w:rsidP="00BC2132">
            <w:pPr>
              <w:pStyle w:val="TRBTableTEXT"/>
              <w:rPr>
                <w:i/>
                <w:iCs/>
              </w:rPr>
            </w:pPr>
            <w:r w:rsidRPr="0002413F">
              <w:rPr>
                <w:i/>
                <w:iCs/>
              </w:rPr>
              <w:t>Currently owns an automobile</w:t>
            </w:r>
          </w:p>
        </w:tc>
        <w:tc>
          <w:tcPr>
            <w:tcW w:w="1890" w:type="dxa"/>
            <w:tcBorders>
              <w:top w:val="nil"/>
              <w:left w:val="nil"/>
              <w:bottom w:val="nil"/>
              <w:right w:val="nil"/>
            </w:tcBorders>
            <w:shd w:val="clear" w:color="auto" w:fill="auto"/>
            <w:noWrap/>
            <w:vAlign w:val="bottom"/>
            <w:hideMark/>
          </w:tcPr>
          <w:p w14:paraId="0406F4CA" w14:textId="77777777" w:rsidR="00BC2132" w:rsidRPr="0002413F" w:rsidRDefault="00BC2132" w:rsidP="00BC2132">
            <w:pPr>
              <w:pStyle w:val="TRBTableTEXT"/>
              <w:ind w:firstLine="360"/>
            </w:pPr>
            <w:r w:rsidRPr="0002413F">
              <w:t>86%</w:t>
            </w:r>
          </w:p>
        </w:tc>
      </w:tr>
      <w:tr w:rsidR="00BC2132" w:rsidRPr="008B7B8F" w14:paraId="7BA174C7" w14:textId="77777777" w:rsidTr="00BC2132">
        <w:trPr>
          <w:trHeight w:val="330"/>
        </w:trPr>
        <w:tc>
          <w:tcPr>
            <w:tcW w:w="4065" w:type="dxa"/>
            <w:tcBorders>
              <w:top w:val="nil"/>
              <w:left w:val="nil"/>
              <w:bottom w:val="single" w:sz="8" w:space="0" w:color="auto"/>
              <w:right w:val="nil"/>
            </w:tcBorders>
            <w:shd w:val="clear" w:color="auto" w:fill="auto"/>
            <w:noWrap/>
            <w:vAlign w:val="bottom"/>
            <w:hideMark/>
          </w:tcPr>
          <w:p w14:paraId="30EBC457" w14:textId="77777777" w:rsidR="00BC2132" w:rsidRPr="0002413F" w:rsidRDefault="00BC2132" w:rsidP="00BC2132">
            <w:pPr>
              <w:pStyle w:val="TRBTableTEXT"/>
              <w:rPr>
                <w:i/>
                <w:iCs/>
              </w:rPr>
            </w:pPr>
            <w:r w:rsidRPr="0002413F">
              <w:rPr>
                <w:i/>
                <w:iCs/>
              </w:rPr>
              <w:t>Access to a bicycle other than e-bike-share</w:t>
            </w:r>
          </w:p>
        </w:tc>
        <w:tc>
          <w:tcPr>
            <w:tcW w:w="1890" w:type="dxa"/>
            <w:tcBorders>
              <w:top w:val="nil"/>
              <w:left w:val="nil"/>
              <w:bottom w:val="single" w:sz="8" w:space="0" w:color="auto"/>
              <w:right w:val="nil"/>
            </w:tcBorders>
            <w:shd w:val="clear" w:color="auto" w:fill="auto"/>
            <w:noWrap/>
            <w:vAlign w:val="bottom"/>
            <w:hideMark/>
          </w:tcPr>
          <w:p w14:paraId="5FD7FA12" w14:textId="77777777" w:rsidR="00BC2132" w:rsidRPr="0002413F" w:rsidRDefault="00BC2132" w:rsidP="00BC2132">
            <w:pPr>
              <w:pStyle w:val="TRBTableTEXT"/>
              <w:ind w:firstLine="360"/>
            </w:pPr>
            <w:r w:rsidRPr="0002413F">
              <w:t>68%</w:t>
            </w:r>
          </w:p>
        </w:tc>
      </w:tr>
    </w:tbl>
    <w:p w14:paraId="7C09FA3D" w14:textId="66325424" w:rsidR="00BC2132" w:rsidRDefault="00BC2132" w:rsidP="00BC2132">
      <w:pPr>
        <w:pStyle w:val="TRBTablefootnotes"/>
      </w:pPr>
      <w:proofErr w:type="spellStart"/>
      <w:proofErr w:type="gramStart"/>
      <w:r w:rsidRPr="0002413F">
        <w:rPr>
          <w:vertAlign w:val="superscript"/>
        </w:rPr>
        <w:t>a</w:t>
      </w:r>
      <w:r>
        <w:t>Values</w:t>
      </w:r>
      <w:proofErr w:type="spellEnd"/>
      <w:proofErr w:type="gramEnd"/>
      <w:r>
        <w:t xml:space="preserve"> calculated using CDC formula for Body Mass Index (BMI) </w:t>
      </w:r>
      <w:r w:rsidRPr="0068026B">
        <w:rPr>
          <w:i/>
        </w:rPr>
        <w:fldChar w:fldCharType="begin"/>
      </w:r>
      <w:r>
        <w:rPr>
          <w:i/>
        </w:rPr>
        <w:instrText xml:space="preserve"> ADDIN EN.CITE &lt;EndNote&gt;&lt;Cite&gt;&lt;Author&gt;Centers for Disease Control and Prevention&lt;/Author&gt;&lt;Year&gt;2011&lt;/Year&gt;&lt;RecNum&gt;595&lt;/RecNum&gt;&lt;DisplayText&gt;[58]&lt;/DisplayText&gt;&lt;record&gt;&lt;rec-number&gt;595&lt;/rec-number&gt;&lt;foreign-keys&gt;&lt;key app="EN" db-id="pp09pwf50sv5voetvd05azsgfdr2zxd5rsxt"&gt;595&lt;/key&gt;&lt;/foreign-keys&gt;&lt;ref-type name="Web Page"&gt;12&lt;/ref-type&gt;&lt;contributors&gt;&lt;authors&gt;&lt;author&gt;Centers for Disease Control and Prevention,&lt;/author&gt;&lt;/authors&gt;&lt;/contributors&gt;&lt;titles&gt;&lt;title&gt;Health Weight: Assessing your weight.&lt;/title&gt;&lt;/titles&gt;&lt;number&gt;June 30, 2012&lt;/number&gt;&lt;dates&gt;&lt;year&gt;2011&lt;/year&gt;&lt;pub-dates&gt;&lt;date&gt;September 13, 2011&lt;/date&gt;&lt;/pub-dates&gt;&lt;/dates&gt;&lt;urls&gt;&lt;related-urls&gt;&lt;url&gt;http://www.cdc.gov/healthyweight/assessing/bmi/adult_bmi/index.html&lt;/url&gt;&lt;/related-urls&gt;&lt;/urls&gt;&lt;/record&gt;&lt;/Cite&gt;&lt;/EndNote&gt;</w:instrText>
      </w:r>
      <w:r w:rsidRPr="0068026B">
        <w:rPr>
          <w:i/>
        </w:rPr>
        <w:fldChar w:fldCharType="separate"/>
      </w:r>
      <w:r>
        <w:rPr>
          <w:i/>
          <w:noProof/>
        </w:rPr>
        <w:t>[</w:t>
      </w:r>
      <w:hyperlink w:anchor="_ENREF_58" w:tooltip="Centers for Disease Control and Prevention, 2011 #595" w:history="1">
        <w:r>
          <w:rPr>
            <w:i/>
            <w:noProof/>
          </w:rPr>
          <w:t>58</w:t>
        </w:r>
      </w:hyperlink>
      <w:r>
        <w:rPr>
          <w:i/>
          <w:noProof/>
        </w:rPr>
        <w:t>]</w:t>
      </w:r>
      <w:r w:rsidRPr="0068026B">
        <w:rPr>
          <w:i/>
        </w:rPr>
        <w:fldChar w:fldCharType="end"/>
      </w:r>
      <w:r>
        <w:t>.</w:t>
      </w:r>
    </w:p>
    <w:p w14:paraId="25D1F16B" w14:textId="77777777" w:rsidR="00BC2132" w:rsidRPr="0002413F" w:rsidRDefault="00BC2132" w:rsidP="00BC2132">
      <w:pPr>
        <w:pStyle w:val="TRBTablefootnotes"/>
      </w:pPr>
      <w:proofErr w:type="spellStart"/>
      <w:proofErr w:type="gramStart"/>
      <w:r w:rsidRPr="00165B25">
        <w:rPr>
          <w:vertAlign w:val="superscript"/>
        </w:rPr>
        <w:t>b</w:t>
      </w:r>
      <w:r>
        <w:t>BMI</w:t>
      </w:r>
      <w:proofErr w:type="spellEnd"/>
      <w:proofErr w:type="gramEnd"/>
      <w:r>
        <w:t xml:space="preserve"> values of users from this study (Mean=23.49, Std. </w:t>
      </w:r>
      <w:proofErr w:type="spellStart"/>
      <w:r>
        <w:t>Dev</w:t>
      </w:r>
      <w:proofErr w:type="spellEnd"/>
      <w:r>
        <w:t xml:space="preserve">=3.36) were statistically the same as a sample of 1100 entering freshman in 2006 (Mean=23.41, Std. </w:t>
      </w:r>
      <w:proofErr w:type="spellStart"/>
      <w:r>
        <w:t>Dev</w:t>
      </w:r>
      <w:proofErr w:type="spellEnd"/>
      <w:r>
        <w:t>=4.48)</w:t>
      </w:r>
    </w:p>
    <w:p w14:paraId="02276812" w14:textId="77777777" w:rsidR="00BC2132" w:rsidRDefault="00BC2132" w:rsidP="00BC2132">
      <w:pPr>
        <w:pStyle w:val="TRBTextBody"/>
        <w:ind w:firstLine="360"/>
      </w:pPr>
    </w:p>
    <w:p w14:paraId="3CD037FB" w14:textId="34538BFB" w:rsidR="00BC2132" w:rsidRDefault="00BC2132" w:rsidP="00360F28">
      <w:pPr>
        <w:pStyle w:val="BCLPhDNormal"/>
      </w:pPr>
      <w:r>
        <w:lastRenderedPageBreak/>
        <w:t xml:space="preserve">For each trip studied in the survey, users were asked to describe their trip purpose and their alternative mode for that trip. </w:t>
      </w:r>
      <w:r>
        <w:fldChar w:fldCharType="begin"/>
      </w:r>
      <w:r>
        <w:instrText xml:space="preserve"> REF _Ref331492544 \h </w:instrText>
      </w:r>
      <w:r>
        <w:fldChar w:fldCharType="separate"/>
      </w:r>
      <w:r>
        <w:t xml:space="preserve">TABLE </w:t>
      </w:r>
      <w:r>
        <w:rPr>
          <w:noProof/>
        </w:rPr>
        <w:t>5</w:t>
      </w:r>
      <w:r>
        <w:fldChar w:fldCharType="end"/>
      </w:r>
      <w:r>
        <w:t xml:space="preserve"> presents the trip characteristics for the trips in the study. The most common trip purpose is class related trips, accounting for 40% of all trips. For trips by regular bicycle, class related trips account for 57% of all trips studied. Trips by e-bike are more varied in purpose, although the most common trip purpose is still class related. Although this study focuses on a campus environment, the large percentage of school or class related trips corresponds well to the large percentage of work or school trips observed in other </w:t>
      </w:r>
      <w:proofErr w:type="spellStart"/>
      <w:r>
        <w:t>bikeshare</w:t>
      </w:r>
      <w:proofErr w:type="spellEnd"/>
      <w:r>
        <w:t xml:space="preserve"> systems </w:t>
      </w:r>
      <w:r w:rsidRPr="00065396">
        <w:rPr>
          <w:i/>
        </w:rPr>
        <w:fldChar w:fldCharType="begin"/>
      </w:r>
      <w:r>
        <w:rPr>
          <w:i/>
        </w:rPr>
        <w:instrText xml:space="preserve"> ADDIN EN.CITE &lt;EndNote&gt;&lt;Cite&gt;&lt;Author&gt;Shaheen&lt;/Author&gt;&lt;Year&gt;2012&lt;/Year&gt;&lt;RecNum&gt;592&lt;/RecNum&gt;&lt;DisplayText&gt;[47]&lt;/DisplayText&gt;&lt;record&gt;&lt;rec-number&gt;592&lt;/rec-number&gt;&lt;foreign-keys&gt;&lt;key app="EN" db-id="pp09pwf50sv5voetvd05azsgfdr2zxd5rsxt"&gt;592&lt;/key&gt;&lt;/foreign-keys&gt;&lt;ref-type name="Report"&gt;27&lt;/ref-type&gt;&lt;contributors&gt;&lt;authors&gt;&lt;author&gt;Susan A. Shaheen&lt;/author&gt;&lt;author&gt;Elliot W. Martin&lt;/author&gt;&lt;author&gt;Adam P. Cohen &lt;/author&gt;&lt;author&gt;Rachel S. Finson&lt;/author&gt;&lt;/authors&gt;&lt;/contributors&gt;&lt;titles&gt;&lt;title&gt;Public Bikesharing in North America: Early Operator and User Understanding&lt;/title&gt;&lt;/titles&gt;&lt;dates&gt;&lt;year&gt;2012&lt;/year&gt;&lt;/dates&gt;&lt;publisher&gt;Mineta Transportation Institute&lt;/publisher&gt;&lt;isbn&gt;CA-MTI-12-1029&lt;/isbn&gt;&lt;urls&gt;&lt;/urls&gt;&lt;/record&gt;&lt;/Cite&gt;&lt;/EndNote&gt;</w:instrText>
      </w:r>
      <w:r w:rsidRPr="00065396">
        <w:rPr>
          <w:i/>
        </w:rPr>
        <w:fldChar w:fldCharType="separate"/>
      </w:r>
      <w:r>
        <w:rPr>
          <w:i/>
          <w:noProof/>
        </w:rPr>
        <w:t>[</w:t>
      </w:r>
      <w:hyperlink w:anchor="_ENREF_47" w:tooltip="Shaheen, 2012 #592" w:history="1">
        <w:r>
          <w:rPr>
            <w:i/>
            <w:noProof/>
          </w:rPr>
          <w:t>47</w:t>
        </w:r>
      </w:hyperlink>
      <w:r>
        <w:rPr>
          <w:i/>
          <w:noProof/>
        </w:rPr>
        <w:t>]</w:t>
      </w:r>
      <w:r w:rsidRPr="00065396">
        <w:rPr>
          <w:i/>
        </w:rPr>
        <w:fldChar w:fldCharType="end"/>
      </w:r>
      <w:r>
        <w:t xml:space="preserve">. </w:t>
      </w:r>
    </w:p>
    <w:p w14:paraId="63AE62DB" w14:textId="77777777" w:rsidR="00360F28" w:rsidRDefault="00360F28" w:rsidP="00360F28">
      <w:pPr>
        <w:pStyle w:val="BCLPhDNormal"/>
      </w:pPr>
    </w:p>
    <w:p w14:paraId="1B006FEE" w14:textId="77777777" w:rsidR="00BC2132" w:rsidRDefault="00BC2132" w:rsidP="00360F28">
      <w:pPr>
        <w:pStyle w:val="BCLPhDNormal"/>
      </w:pPr>
      <w:r>
        <w:t xml:space="preserve">The second most common trip purpose is exercise or leisure with 15% of all trips. Of note is that 29% of female regular bicycle users reported making trips for exercise or leisure while only seven percent of male regular bicycle users reported this for a trip purpose. A number of e-bike trips, 16%, were reported as personal trips, while no regular bicycle users reported personal reasons as a trip purpose. Users making e-bike trips averaged slightly higher BMI values. Male users also average slightly higher BMI values among both e-bike and regular bike users.  </w:t>
      </w:r>
    </w:p>
    <w:p w14:paraId="7AD2BC79" w14:textId="77777777" w:rsidR="00BC2132" w:rsidRDefault="00BC2132" w:rsidP="00360F28">
      <w:pPr>
        <w:pStyle w:val="BCLPhDNormal"/>
      </w:pPr>
    </w:p>
    <w:p w14:paraId="341369D0" w14:textId="77777777" w:rsidR="00360F28" w:rsidRDefault="00360F28" w:rsidP="00360F28">
      <w:pPr>
        <w:pStyle w:val="BCLPhDNormal"/>
      </w:pPr>
    </w:p>
    <w:p w14:paraId="67CF2CDF" w14:textId="77777777" w:rsidR="00360F28" w:rsidRDefault="00360F28" w:rsidP="00360F28">
      <w:pPr>
        <w:pStyle w:val="BCLPhDNormal"/>
      </w:pPr>
    </w:p>
    <w:p w14:paraId="11F95ED3" w14:textId="77777777" w:rsidR="00360F28" w:rsidRDefault="00360F28" w:rsidP="00360F28">
      <w:pPr>
        <w:pStyle w:val="BCLPhDNormal"/>
      </w:pPr>
    </w:p>
    <w:p w14:paraId="26B78924" w14:textId="77777777" w:rsidR="00360F28" w:rsidRDefault="00360F28" w:rsidP="00360F28">
      <w:pPr>
        <w:pStyle w:val="BCLPhDNormal"/>
      </w:pPr>
    </w:p>
    <w:p w14:paraId="6A14DE4D" w14:textId="77777777" w:rsidR="00360F28" w:rsidRDefault="00360F28" w:rsidP="00360F28">
      <w:pPr>
        <w:pStyle w:val="BCLPhDNormal"/>
      </w:pPr>
    </w:p>
    <w:p w14:paraId="3DA120F7" w14:textId="77777777" w:rsidR="00360F28" w:rsidRDefault="00360F28" w:rsidP="00360F28">
      <w:pPr>
        <w:pStyle w:val="BCLPhDNormal"/>
      </w:pPr>
    </w:p>
    <w:p w14:paraId="697A7A45" w14:textId="77777777" w:rsidR="00360F28" w:rsidRDefault="00360F28" w:rsidP="00360F28">
      <w:pPr>
        <w:pStyle w:val="BCLPhDNormal"/>
      </w:pPr>
    </w:p>
    <w:p w14:paraId="019564F3" w14:textId="77777777" w:rsidR="00BC2132" w:rsidRDefault="00BC2132" w:rsidP="00BC2132">
      <w:pPr>
        <w:pStyle w:val="TRBTableandFigureCAPTIONS"/>
      </w:pPr>
      <w:bookmarkStart w:id="51" w:name="_Ref331492544"/>
      <w:r>
        <w:lastRenderedPageBreak/>
        <w:t xml:space="preserve">TABLE </w:t>
      </w:r>
      <w:fldSimple w:instr=" SEQ Table \* ARABIC ">
        <w:r>
          <w:rPr>
            <w:noProof/>
          </w:rPr>
          <w:t>5</w:t>
        </w:r>
      </w:fldSimple>
      <w:bookmarkEnd w:id="51"/>
      <w:proofErr w:type="gramStart"/>
      <w:r>
        <w:t xml:space="preserve">  Sample</w:t>
      </w:r>
      <w:proofErr w:type="gramEnd"/>
      <w:r>
        <w:t xml:space="preserve"> </w:t>
      </w:r>
      <w:proofErr w:type="spellStart"/>
      <w:r>
        <w:t>cycleUshare</w:t>
      </w:r>
      <w:proofErr w:type="spellEnd"/>
      <w:r>
        <w:t xml:space="preserve"> Trip Characteristics</w:t>
      </w:r>
    </w:p>
    <w:tbl>
      <w:tblPr>
        <w:tblW w:w="0" w:type="auto"/>
        <w:tblInd w:w="93" w:type="dxa"/>
        <w:tblLayout w:type="fixed"/>
        <w:tblLook w:val="04A0" w:firstRow="1" w:lastRow="0" w:firstColumn="1" w:lastColumn="0" w:noHBand="0" w:noVBand="1"/>
      </w:tblPr>
      <w:tblGrid>
        <w:gridCol w:w="2805"/>
        <w:gridCol w:w="954"/>
        <w:gridCol w:w="954"/>
        <w:gridCol w:w="972"/>
        <w:gridCol w:w="237"/>
        <w:gridCol w:w="955"/>
        <w:gridCol w:w="955"/>
        <w:gridCol w:w="955"/>
      </w:tblGrid>
      <w:tr w:rsidR="00BC2132" w:rsidRPr="007317AB" w14:paraId="796A30BD" w14:textId="77777777" w:rsidTr="00BC2132">
        <w:trPr>
          <w:trHeight w:val="330"/>
        </w:trPr>
        <w:tc>
          <w:tcPr>
            <w:tcW w:w="2805" w:type="dxa"/>
            <w:tcBorders>
              <w:top w:val="single" w:sz="12" w:space="0" w:color="auto"/>
              <w:left w:val="nil"/>
              <w:bottom w:val="nil"/>
              <w:right w:val="nil"/>
            </w:tcBorders>
            <w:shd w:val="clear" w:color="auto" w:fill="auto"/>
            <w:noWrap/>
            <w:vAlign w:val="bottom"/>
            <w:hideMark/>
          </w:tcPr>
          <w:p w14:paraId="5B4E5C79" w14:textId="77777777" w:rsidR="00BC2132" w:rsidRPr="007317AB" w:rsidRDefault="00BC2132" w:rsidP="00BC2132">
            <w:pPr>
              <w:pStyle w:val="TRBTableTEXT"/>
            </w:pPr>
            <w:r w:rsidRPr="007317AB">
              <w:t> </w:t>
            </w:r>
          </w:p>
        </w:tc>
        <w:tc>
          <w:tcPr>
            <w:tcW w:w="2880" w:type="dxa"/>
            <w:gridSpan w:val="3"/>
            <w:tcBorders>
              <w:top w:val="single" w:sz="12" w:space="0" w:color="auto"/>
              <w:left w:val="nil"/>
              <w:bottom w:val="single" w:sz="4" w:space="0" w:color="auto"/>
              <w:right w:val="nil"/>
            </w:tcBorders>
            <w:shd w:val="clear" w:color="auto" w:fill="auto"/>
            <w:noWrap/>
            <w:vAlign w:val="bottom"/>
            <w:hideMark/>
          </w:tcPr>
          <w:p w14:paraId="683E6F83" w14:textId="77777777" w:rsidR="00BC2132" w:rsidRPr="007317AB" w:rsidRDefault="00BC2132" w:rsidP="00BC2132">
            <w:pPr>
              <w:pStyle w:val="TRBTableTEXT"/>
            </w:pPr>
            <w:r w:rsidRPr="007317AB">
              <w:t>E-bike</w:t>
            </w:r>
            <w:r>
              <w:t xml:space="preserve"> trips</w:t>
            </w:r>
          </w:p>
        </w:tc>
        <w:tc>
          <w:tcPr>
            <w:tcW w:w="237" w:type="dxa"/>
            <w:tcBorders>
              <w:top w:val="single" w:sz="12" w:space="0" w:color="auto"/>
              <w:left w:val="nil"/>
              <w:bottom w:val="nil"/>
              <w:right w:val="nil"/>
            </w:tcBorders>
            <w:shd w:val="clear" w:color="auto" w:fill="auto"/>
            <w:noWrap/>
            <w:vAlign w:val="bottom"/>
            <w:hideMark/>
          </w:tcPr>
          <w:p w14:paraId="3E48ECED" w14:textId="77777777" w:rsidR="00BC2132" w:rsidRPr="007317AB" w:rsidRDefault="00BC2132" w:rsidP="00BC2132">
            <w:pPr>
              <w:pStyle w:val="TRBTableTEXT"/>
            </w:pPr>
            <w:r w:rsidRPr="007317AB">
              <w:t> </w:t>
            </w:r>
          </w:p>
        </w:tc>
        <w:tc>
          <w:tcPr>
            <w:tcW w:w="2865" w:type="dxa"/>
            <w:gridSpan w:val="3"/>
            <w:tcBorders>
              <w:top w:val="single" w:sz="12" w:space="0" w:color="auto"/>
              <w:left w:val="nil"/>
              <w:bottom w:val="single" w:sz="4" w:space="0" w:color="auto"/>
              <w:right w:val="nil"/>
            </w:tcBorders>
            <w:shd w:val="clear" w:color="auto" w:fill="auto"/>
            <w:noWrap/>
            <w:vAlign w:val="bottom"/>
            <w:hideMark/>
          </w:tcPr>
          <w:p w14:paraId="0EB60F00" w14:textId="77777777" w:rsidR="00BC2132" w:rsidRPr="007317AB" w:rsidRDefault="00BC2132" w:rsidP="00BC2132">
            <w:pPr>
              <w:pStyle w:val="TRBTableTEXT"/>
            </w:pPr>
            <w:r w:rsidRPr="007317AB">
              <w:t>R</w:t>
            </w:r>
            <w:r>
              <w:t>egular</w:t>
            </w:r>
            <w:r w:rsidRPr="007317AB">
              <w:t>-bi</w:t>
            </w:r>
            <w:r>
              <w:t>cycle trips</w:t>
            </w:r>
          </w:p>
        </w:tc>
      </w:tr>
      <w:tr w:rsidR="00BC2132" w:rsidRPr="007317AB" w14:paraId="249AB8A9" w14:textId="77777777" w:rsidTr="00BC2132">
        <w:trPr>
          <w:trHeight w:val="315"/>
        </w:trPr>
        <w:tc>
          <w:tcPr>
            <w:tcW w:w="2805" w:type="dxa"/>
            <w:tcBorders>
              <w:top w:val="nil"/>
              <w:left w:val="nil"/>
              <w:bottom w:val="nil"/>
              <w:right w:val="nil"/>
            </w:tcBorders>
            <w:shd w:val="clear" w:color="auto" w:fill="auto"/>
            <w:noWrap/>
            <w:vAlign w:val="bottom"/>
            <w:hideMark/>
          </w:tcPr>
          <w:p w14:paraId="79DCB645" w14:textId="77777777" w:rsidR="00BC2132" w:rsidRPr="007317AB" w:rsidRDefault="00BC2132" w:rsidP="00BC2132">
            <w:pPr>
              <w:pStyle w:val="TRBTableTEXT"/>
            </w:pPr>
          </w:p>
        </w:tc>
        <w:tc>
          <w:tcPr>
            <w:tcW w:w="954" w:type="dxa"/>
            <w:tcBorders>
              <w:top w:val="nil"/>
              <w:left w:val="nil"/>
              <w:bottom w:val="nil"/>
              <w:right w:val="nil"/>
            </w:tcBorders>
            <w:shd w:val="clear" w:color="auto" w:fill="auto"/>
            <w:noWrap/>
            <w:vAlign w:val="bottom"/>
            <w:hideMark/>
          </w:tcPr>
          <w:p w14:paraId="23497FC3" w14:textId="77777777" w:rsidR="00BC2132" w:rsidRPr="007317AB" w:rsidRDefault="00BC2132" w:rsidP="00BC2132">
            <w:pPr>
              <w:pStyle w:val="TRBTableTEXT"/>
            </w:pPr>
            <w:r w:rsidRPr="007317AB">
              <w:t>All</w:t>
            </w:r>
          </w:p>
        </w:tc>
        <w:tc>
          <w:tcPr>
            <w:tcW w:w="954" w:type="dxa"/>
            <w:tcBorders>
              <w:top w:val="nil"/>
              <w:left w:val="nil"/>
              <w:bottom w:val="nil"/>
              <w:right w:val="nil"/>
            </w:tcBorders>
            <w:shd w:val="clear" w:color="auto" w:fill="auto"/>
            <w:noWrap/>
            <w:vAlign w:val="bottom"/>
            <w:hideMark/>
          </w:tcPr>
          <w:p w14:paraId="55B717B5" w14:textId="77777777" w:rsidR="00BC2132" w:rsidRPr="007317AB" w:rsidRDefault="00BC2132" w:rsidP="00BC2132">
            <w:pPr>
              <w:pStyle w:val="TRBTableTEXT"/>
            </w:pPr>
            <w:r w:rsidRPr="007317AB">
              <w:t>Male</w:t>
            </w:r>
          </w:p>
        </w:tc>
        <w:tc>
          <w:tcPr>
            <w:tcW w:w="972" w:type="dxa"/>
            <w:tcBorders>
              <w:top w:val="nil"/>
              <w:left w:val="nil"/>
              <w:bottom w:val="nil"/>
              <w:right w:val="nil"/>
            </w:tcBorders>
            <w:shd w:val="clear" w:color="auto" w:fill="auto"/>
            <w:noWrap/>
            <w:vAlign w:val="bottom"/>
            <w:hideMark/>
          </w:tcPr>
          <w:p w14:paraId="6C15599C" w14:textId="77777777" w:rsidR="00BC2132" w:rsidRPr="007317AB" w:rsidRDefault="00BC2132" w:rsidP="00BC2132">
            <w:pPr>
              <w:pStyle w:val="TRBTableTEXT"/>
            </w:pPr>
            <w:r w:rsidRPr="007317AB">
              <w:t>Female</w:t>
            </w:r>
          </w:p>
        </w:tc>
        <w:tc>
          <w:tcPr>
            <w:tcW w:w="237" w:type="dxa"/>
            <w:tcBorders>
              <w:top w:val="nil"/>
              <w:left w:val="nil"/>
              <w:bottom w:val="nil"/>
              <w:right w:val="nil"/>
            </w:tcBorders>
            <w:shd w:val="clear" w:color="auto" w:fill="auto"/>
            <w:noWrap/>
            <w:vAlign w:val="bottom"/>
            <w:hideMark/>
          </w:tcPr>
          <w:p w14:paraId="0A1BB43B" w14:textId="77777777" w:rsidR="00BC2132" w:rsidRPr="007317AB" w:rsidRDefault="00BC2132" w:rsidP="00BC2132">
            <w:pPr>
              <w:pStyle w:val="TRBTableTEXT"/>
            </w:pPr>
          </w:p>
        </w:tc>
        <w:tc>
          <w:tcPr>
            <w:tcW w:w="955" w:type="dxa"/>
            <w:tcBorders>
              <w:top w:val="nil"/>
              <w:left w:val="nil"/>
              <w:bottom w:val="nil"/>
              <w:right w:val="nil"/>
            </w:tcBorders>
            <w:shd w:val="clear" w:color="auto" w:fill="auto"/>
            <w:noWrap/>
            <w:vAlign w:val="bottom"/>
            <w:hideMark/>
          </w:tcPr>
          <w:p w14:paraId="63DDE6F7" w14:textId="77777777" w:rsidR="00BC2132" w:rsidRPr="007317AB" w:rsidRDefault="00BC2132" w:rsidP="00BC2132">
            <w:pPr>
              <w:pStyle w:val="TRBTableTEXT"/>
            </w:pPr>
            <w:r w:rsidRPr="007317AB">
              <w:t>All</w:t>
            </w:r>
          </w:p>
        </w:tc>
        <w:tc>
          <w:tcPr>
            <w:tcW w:w="955" w:type="dxa"/>
            <w:tcBorders>
              <w:top w:val="nil"/>
              <w:left w:val="nil"/>
              <w:bottom w:val="nil"/>
              <w:right w:val="nil"/>
            </w:tcBorders>
            <w:shd w:val="clear" w:color="auto" w:fill="auto"/>
            <w:noWrap/>
            <w:vAlign w:val="bottom"/>
            <w:hideMark/>
          </w:tcPr>
          <w:p w14:paraId="52F28006" w14:textId="77777777" w:rsidR="00BC2132" w:rsidRPr="007317AB" w:rsidRDefault="00BC2132" w:rsidP="00BC2132">
            <w:pPr>
              <w:pStyle w:val="TRBTableTEXT"/>
            </w:pPr>
            <w:r w:rsidRPr="007317AB">
              <w:t>Male</w:t>
            </w:r>
          </w:p>
        </w:tc>
        <w:tc>
          <w:tcPr>
            <w:tcW w:w="955" w:type="dxa"/>
            <w:tcBorders>
              <w:top w:val="nil"/>
              <w:left w:val="nil"/>
              <w:bottom w:val="nil"/>
              <w:right w:val="nil"/>
            </w:tcBorders>
            <w:shd w:val="clear" w:color="auto" w:fill="auto"/>
            <w:noWrap/>
            <w:vAlign w:val="bottom"/>
            <w:hideMark/>
          </w:tcPr>
          <w:p w14:paraId="3C264E68" w14:textId="77777777" w:rsidR="00BC2132" w:rsidRPr="007317AB" w:rsidRDefault="00BC2132" w:rsidP="00BC2132">
            <w:pPr>
              <w:pStyle w:val="TRBTableTEXT"/>
            </w:pPr>
            <w:r w:rsidRPr="007317AB">
              <w:t>Female</w:t>
            </w:r>
          </w:p>
        </w:tc>
      </w:tr>
      <w:tr w:rsidR="00BC2132" w:rsidRPr="007317AB" w14:paraId="53930D11" w14:textId="77777777" w:rsidTr="00BC2132">
        <w:trPr>
          <w:trHeight w:val="330"/>
        </w:trPr>
        <w:tc>
          <w:tcPr>
            <w:tcW w:w="2805" w:type="dxa"/>
            <w:tcBorders>
              <w:top w:val="nil"/>
              <w:left w:val="nil"/>
              <w:bottom w:val="single" w:sz="12" w:space="0" w:color="auto"/>
              <w:right w:val="nil"/>
            </w:tcBorders>
            <w:shd w:val="clear" w:color="auto" w:fill="auto"/>
            <w:noWrap/>
            <w:vAlign w:val="bottom"/>
            <w:hideMark/>
          </w:tcPr>
          <w:p w14:paraId="5EAAECCE" w14:textId="77777777" w:rsidR="00BC2132" w:rsidRPr="007317AB" w:rsidRDefault="00BC2132" w:rsidP="00BC2132">
            <w:pPr>
              <w:pStyle w:val="TRBTableTEXT"/>
            </w:pPr>
            <w:r w:rsidRPr="007317AB">
              <w:t>Trip attribute</w:t>
            </w:r>
          </w:p>
        </w:tc>
        <w:tc>
          <w:tcPr>
            <w:tcW w:w="954" w:type="dxa"/>
            <w:tcBorders>
              <w:top w:val="nil"/>
              <w:left w:val="nil"/>
              <w:bottom w:val="single" w:sz="12" w:space="0" w:color="auto"/>
              <w:right w:val="nil"/>
            </w:tcBorders>
            <w:shd w:val="clear" w:color="auto" w:fill="auto"/>
            <w:noWrap/>
            <w:vAlign w:val="bottom"/>
            <w:hideMark/>
          </w:tcPr>
          <w:p w14:paraId="5E4B8AA1" w14:textId="77777777" w:rsidR="00BC2132" w:rsidRPr="007317AB" w:rsidRDefault="00BC2132" w:rsidP="00BC2132">
            <w:pPr>
              <w:pStyle w:val="TRBTableTEXT"/>
              <w:rPr>
                <w:i/>
                <w:iCs/>
              </w:rPr>
            </w:pPr>
            <w:r w:rsidRPr="007317AB">
              <w:rPr>
                <w:i/>
                <w:iCs/>
              </w:rPr>
              <w:t>N=37</w:t>
            </w:r>
          </w:p>
        </w:tc>
        <w:tc>
          <w:tcPr>
            <w:tcW w:w="954" w:type="dxa"/>
            <w:tcBorders>
              <w:top w:val="nil"/>
              <w:left w:val="nil"/>
              <w:bottom w:val="single" w:sz="12" w:space="0" w:color="auto"/>
              <w:right w:val="nil"/>
            </w:tcBorders>
            <w:shd w:val="clear" w:color="auto" w:fill="auto"/>
            <w:noWrap/>
            <w:vAlign w:val="bottom"/>
            <w:hideMark/>
          </w:tcPr>
          <w:p w14:paraId="13121CA1" w14:textId="77777777" w:rsidR="00BC2132" w:rsidRPr="007317AB" w:rsidRDefault="00BC2132" w:rsidP="00BC2132">
            <w:pPr>
              <w:pStyle w:val="TRBTableTEXT"/>
              <w:rPr>
                <w:i/>
                <w:iCs/>
              </w:rPr>
            </w:pPr>
            <w:r w:rsidRPr="007317AB">
              <w:rPr>
                <w:i/>
                <w:iCs/>
              </w:rPr>
              <w:t>N=25</w:t>
            </w:r>
          </w:p>
        </w:tc>
        <w:tc>
          <w:tcPr>
            <w:tcW w:w="972" w:type="dxa"/>
            <w:tcBorders>
              <w:top w:val="nil"/>
              <w:left w:val="nil"/>
              <w:bottom w:val="single" w:sz="12" w:space="0" w:color="auto"/>
              <w:right w:val="nil"/>
            </w:tcBorders>
            <w:shd w:val="clear" w:color="auto" w:fill="auto"/>
            <w:noWrap/>
            <w:vAlign w:val="bottom"/>
            <w:hideMark/>
          </w:tcPr>
          <w:p w14:paraId="38E113AC" w14:textId="77777777" w:rsidR="00BC2132" w:rsidRPr="007317AB" w:rsidRDefault="00BC2132" w:rsidP="00BC2132">
            <w:pPr>
              <w:pStyle w:val="TRBTableTEXT"/>
              <w:rPr>
                <w:i/>
                <w:iCs/>
              </w:rPr>
            </w:pPr>
            <w:r w:rsidRPr="007317AB">
              <w:rPr>
                <w:i/>
                <w:iCs/>
              </w:rPr>
              <w:t>N=12</w:t>
            </w:r>
          </w:p>
        </w:tc>
        <w:tc>
          <w:tcPr>
            <w:tcW w:w="237" w:type="dxa"/>
            <w:tcBorders>
              <w:top w:val="nil"/>
              <w:left w:val="nil"/>
              <w:bottom w:val="single" w:sz="12" w:space="0" w:color="auto"/>
              <w:right w:val="nil"/>
            </w:tcBorders>
            <w:shd w:val="clear" w:color="auto" w:fill="auto"/>
            <w:noWrap/>
            <w:vAlign w:val="bottom"/>
            <w:hideMark/>
          </w:tcPr>
          <w:p w14:paraId="2DBC7664" w14:textId="77777777" w:rsidR="00BC2132" w:rsidRPr="007317AB" w:rsidRDefault="00BC2132" w:rsidP="00BC2132">
            <w:pPr>
              <w:pStyle w:val="TRBTableTEXT"/>
              <w:rPr>
                <w:i/>
                <w:iCs/>
              </w:rPr>
            </w:pPr>
            <w:r w:rsidRPr="007317AB">
              <w:rPr>
                <w:i/>
                <w:iCs/>
              </w:rPr>
              <w:t> </w:t>
            </w:r>
          </w:p>
        </w:tc>
        <w:tc>
          <w:tcPr>
            <w:tcW w:w="955" w:type="dxa"/>
            <w:tcBorders>
              <w:top w:val="nil"/>
              <w:left w:val="nil"/>
              <w:bottom w:val="single" w:sz="12" w:space="0" w:color="auto"/>
              <w:right w:val="nil"/>
            </w:tcBorders>
            <w:shd w:val="clear" w:color="auto" w:fill="auto"/>
            <w:noWrap/>
            <w:vAlign w:val="bottom"/>
            <w:hideMark/>
          </w:tcPr>
          <w:p w14:paraId="3216AA0E" w14:textId="77777777" w:rsidR="00BC2132" w:rsidRPr="007317AB" w:rsidRDefault="00BC2132" w:rsidP="00BC2132">
            <w:pPr>
              <w:pStyle w:val="TRBTableTEXT"/>
              <w:rPr>
                <w:i/>
                <w:iCs/>
              </w:rPr>
            </w:pPr>
            <w:r w:rsidRPr="007317AB">
              <w:rPr>
                <w:i/>
                <w:iCs/>
              </w:rPr>
              <w:t>N=21</w:t>
            </w:r>
          </w:p>
        </w:tc>
        <w:tc>
          <w:tcPr>
            <w:tcW w:w="955" w:type="dxa"/>
            <w:tcBorders>
              <w:top w:val="nil"/>
              <w:left w:val="nil"/>
              <w:bottom w:val="single" w:sz="12" w:space="0" w:color="auto"/>
              <w:right w:val="nil"/>
            </w:tcBorders>
            <w:shd w:val="clear" w:color="auto" w:fill="auto"/>
            <w:noWrap/>
            <w:vAlign w:val="bottom"/>
            <w:hideMark/>
          </w:tcPr>
          <w:p w14:paraId="2A8698C1" w14:textId="77777777" w:rsidR="00BC2132" w:rsidRPr="007317AB" w:rsidRDefault="00BC2132" w:rsidP="00BC2132">
            <w:pPr>
              <w:pStyle w:val="TRBTableTEXT"/>
              <w:rPr>
                <w:i/>
                <w:iCs/>
              </w:rPr>
            </w:pPr>
            <w:r w:rsidRPr="007317AB">
              <w:rPr>
                <w:i/>
                <w:iCs/>
              </w:rPr>
              <w:t>N=14</w:t>
            </w:r>
          </w:p>
        </w:tc>
        <w:tc>
          <w:tcPr>
            <w:tcW w:w="955" w:type="dxa"/>
            <w:tcBorders>
              <w:top w:val="nil"/>
              <w:left w:val="nil"/>
              <w:bottom w:val="single" w:sz="12" w:space="0" w:color="auto"/>
              <w:right w:val="nil"/>
            </w:tcBorders>
            <w:shd w:val="clear" w:color="auto" w:fill="auto"/>
            <w:noWrap/>
            <w:vAlign w:val="bottom"/>
            <w:hideMark/>
          </w:tcPr>
          <w:p w14:paraId="089EEA66" w14:textId="77777777" w:rsidR="00BC2132" w:rsidRPr="007317AB" w:rsidRDefault="00BC2132" w:rsidP="00BC2132">
            <w:pPr>
              <w:pStyle w:val="TRBTableTEXT"/>
              <w:rPr>
                <w:i/>
                <w:iCs/>
              </w:rPr>
            </w:pPr>
            <w:r w:rsidRPr="007317AB">
              <w:rPr>
                <w:i/>
                <w:iCs/>
              </w:rPr>
              <w:t>N=7</w:t>
            </w:r>
          </w:p>
        </w:tc>
      </w:tr>
      <w:tr w:rsidR="00BC2132" w:rsidRPr="007317AB" w14:paraId="150F28D5" w14:textId="77777777" w:rsidTr="00BC2132">
        <w:trPr>
          <w:trHeight w:val="330"/>
        </w:trPr>
        <w:tc>
          <w:tcPr>
            <w:tcW w:w="2805" w:type="dxa"/>
            <w:tcBorders>
              <w:top w:val="nil"/>
              <w:left w:val="nil"/>
              <w:bottom w:val="single" w:sz="4" w:space="0" w:color="auto"/>
              <w:right w:val="nil"/>
            </w:tcBorders>
            <w:shd w:val="clear" w:color="auto" w:fill="auto"/>
            <w:noWrap/>
            <w:hideMark/>
          </w:tcPr>
          <w:p w14:paraId="4B691FFD" w14:textId="77777777" w:rsidR="00BC2132" w:rsidRPr="007317AB" w:rsidRDefault="00BC2132" w:rsidP="00BC2132">
            <w:pPr>
              <w:pStyle w:val="TRBTableTEXT"/>
            </w:pPr>
            <w:r w:rsidRPr="007317AB">
              <w:t>Trip Origin (% of total trips)</w:t>
            </w:r>
          </w:p>
        </w:tc>
        <w:tc>
          <w:tcPr>
            <w:tcW w:w="954" w:type="dxa"/>
            <w:tcBorders>
              <w:top w:val="nil"/>
              <w:left w:val="nil"/>
              <w:bottom w:val="single" w:sz="4" w:space="0" w:color="auto"/>
              <w:right w:val="nil"/>
            </w:tcBorders>
            <w:shd w:val="clear" w:color="auto" w:fill="auto"/>
            <w:noWrap/>
            <w:hideMark/>
          </w:tcPr>
          <w:p w14:paraId="1AFD0C72" w14:textId="77777777" w:rsidR="00BC2132" w:rsidRPr="007317AB" w:rsidRDefault="00BC2132" w:rsidP="00BC2132">
            <w:pPr>
              <w:pStyle w:val="TRBTableTEXT"/>
            </w:pPr>
            <w:r w:rsidRPr="007317AB">
              <w:t> </w:t>
            </w:r>
          </w:p>
        </w:tc>
        <w:tc>
          <w:tcPr>
            <w:tcW w:w="954" w:type="dxa"/>
            <w:tcBorders>
              <w:top w:val="nil"/>
              <w:left w:val="nil"/>
              <w:bottom w:val="single" w:sz="4" w:space="0" w:color="auto"/>
              <w:right w:val="nil"/>
            </w:tcBorders>
            <w:shd w:val="clear" w:color="auto" w:fill="auto"/>
            <w:noWrap/>
            <w:hideMark/>
          </w:tcPr>
          <w:p w14:paraId="78D33B97" w14:textId="77777777" w:rsidR="00BC2132" w:rsidRPr="007317AB" w:rsidRDefault="00BC2132" w:rsidP="00BC2132">
            <w:pPr>
              <w:pStyle w:val="TRBTableTEXT"/>
            </w:pPr>
            <w:r w:rsidRPr="007317AB">
              <w:t> </w:t>
            </w:r>
          </w:p>
        </w:tc>
        <w:tc>
          <w:tcPr>
            <w:tcW w:w="972" w:type="dxa"/>
            <w:tcBorders>
              <w:top w:val="single" w:sz="12" w:space="0" w:color="auto"/>
              <w:left w:val="nil"/>
              <w:bottom w:val="single" w:sz="4" w:space="0" w:color="auto"/>
              <w:right w:val="nil"/>
            </w:tcBorders>
            <w:shd w:val="clear" w:color="auto" w:fill="auto"/>
            <w:noWrap/>
            <w:hideMark/>
          </w:tcPr>
          <w:p w14:paraId="5AA20950" w14:textId="77777777" w:rsidR="00BC2132" w:rsidRPr="007317AB" w:rsidRDefault="00BC2132" w:rsidP="00BC2132">
            <w:pPr>
              <w:pStyle w:val="TRBTableTEXT"/>
            </w:pPr>
            <w:r w:rsidRPr="007317AB">
              <w:t> </w:t>
            </w:r>
          </w:p>
        </w:tc>
        <w:tc>
          <w:tcPr>
            <w:tcW w:w="237" w:type="dxa"/>
            <w:tcBorders>
              <w:top w:val="single" w:sz="12" w:space="0" w:color="auto"/>
              <w:left w:val="nil"/>
              <w:bottom w:val="single" w:sz="4" w:space="0" w:color="auto"/>
              <w:right w:val="nil"/>
            </w:tcBorders>
            <w:shd w:val="clear" w:color="auto" w:fill="auto"/>
            <w:noWrap/>
            <w:hideMark/>
          </w:tcPr>
          <w:p w14:paraId="154C2CD7" w14:textId="77777777" w:rsidR="00BC2132" w:rsidRPr="007317AB" w:rsidRDefault="00BC2132" w:rsidP="00BC2132">
            <w:pPr>
              <w:pStyle w:val="TRBTableTEXT"/>
            </w:pPr>
            <w:r w:rsidRPr="007317AB">
              <w:t> </w:t>
            </w:r>
          </w:p>
        </w:tc>
        <w:tc>
          <w:tcPr>
            <w:tcW w:w="955" w:type="dxa"/>
            <w:tcBorders>
              <w:top w:val="single" w:sz="12" w:space="0" w:color="auto"/>
              <w:left w:val="nil"/>
              <w:bottom w:val="single" w:sz="4" w:space="0" w:color="auto"/>
              <w:right w:val="nil"/>
            </w:tcBorders>
            <w:shd w:val="clear" w:color="auto" w:fill="auto"/>
            <w:noWrap/>
            <w:hideMark/>
          </w:tcPr>
          <w:p w14:paraId="2660E15D" w14:textId="77777777" w:rsidR="00BC2132" w:rsidRPr="007317AB" w:rsidRDefault="00BC2132" w:rsidP="00BC2132">
            <w:pPr>
              <w:pStyle w:val="TRBTableTEXT"/>
            </w:pPr>
            <w:r w:rsidRPr="007317AB">
              <w:t> </w:t>
            </w:r>
          </w:p>
        </w:tc>
        <w:tc>
          <w:tcPr>
            <w:tcW w:w="955" w:type="dxa"/>
            <w:tcBorders>
              <w:top w:val="nil"/>
              <w:left w:val="nil"/>
              <w:bottom w:val="single" w:sz="4" w:space="0" w:color="auto"/>
              <w:right w:val="nil"/>
            </w:tcBorders>
            <w:shd w:val="clear" w:color="auto" w:fill="auto"/>
            <w:noWrap/>
            <w:hideMark/>
          </w:tcPr>
          <w:p w14:paraId="6DB27B88" w14:textId="77777777" w:rsidR="00BC2132" w:rsidRPr="007317AB" w:rsidRDefault="00BC2132" w:rsidP="00BC2132">
            <w:pPr>
              <w:pStyle w:val="TRBTableTEXT"/>
            </w:pPr>
            <w:r w:rsidRPr="007317AB">
              <w:t> </w:t>
            </w:r>
          </w:p>
        </w:tc>
        <w:tc>
          <w:tcPr>
            <w:tcW w:w="955" w:type="dxa"/>
            <w:tcBorders>
              <w:top w:val="nil"/>
              <w:left w:val="nil"/>
              <w:bottom w:val="single" w:sz="4" w:space="0" w:color="auto"/>
              <w:right w:val="nil"/>
            </w:tcBorders>
            <w:shd w:val="clear" w:color="auto" w:fill="auto"/>
            <w:noWrap/>
            <w:hideMark/>
          </w:tcPr>
          <w:p w14:paraId="733A0CEF" w14:textId="77777777" w:rsidR="00BC2132" w:rsidRPr="007317AB" w:rsidRDefault="00BC2132" w:rsidP="00BC2132">
            <w:pPr>
              <w:pStyle w:val="TRBTableTEXT"/>
            </w:pPr>
            <w:r w:rsidRPr="007317AB">
              <w:t> </w:t>
            </w:r>
          </w:p>
        </w:tc>
      </w:tr>
      <w:tr w:rsidR="00BC2132" w:rsidRPr="007317AB" w14:paraId="63196DB9" w14:textId="77777777" w:rsidTr="00BC2132">
        <w:trPr>
          <w:trHeight w:val="315"/>
        </w:trPr>
        <w:tc>
          <w:tcPr>
            <w:tcW w:w="2805" w:type="dxa"/>
            <w:tcBorders>
              <w:top w:val="nil"/>
              <w:left w:val="nil"/>
              <w:bottom w:val="nil"/>
              <w:right w:val="nil"/>
            </w:tcBorders>
            <w:shd w:val="clear" w:color="auto" w:fill="auto"/>
            <w:noWrap/>
            <w:hideMark/>
          </w:tcPr>
          <w:p w14:paraId="019E3E89" w14:textId="77777777" w:rsidR="00BC2132" w:rsidRPr="007317AB" w:rsidRDefault="00BC2132" w:rsidP="00BC2132">
            <w:pPr>
              <w:pStyle w:val="TRBTableTEXT"/>
              <w:rPr>
                <w:i/>
                <w:iCs/>
              </w:rPr>
            </w:pPr>
            <w:r w:rsidRPr="007317AB">
              <w:rPr>
                <w:i/>
                <w:iCs/>
              </w:rPr>
              <w:t xml:space="preserve">Presidential Court </w:t>
            </w:r>
          </w:p>
        </w:tc>
        <w:tc>
          <w:tcPr>
            <w:tcW w:w="954" w:type="dxa"/>
            <w:tcBorders>
              <w:top w:val="nil"/>
              <w:left w:val="nil"/>
              <w:bottom w:val="nil"/>
              <w:right w:val="nil"/>
            </w:tcBorders>
            <w:shd w:val="clear" w:color="auto" w:fill="auto"/>
            <w:noWrap/>
            <w:hideMark/>
          </w:tcPr>
          <w:p w14:paraId="2ED1C85D" w14:textId="77777777" w:rsidR="00BC2132" w:rsidRPr="007317AB" w:rsidRDefault="00BC2132" w:rsidP="00BC2132">
            <w:pPr>
              <w:pStyle w:val="TRBTableTEXT"/>
            </w:pPr>
            <w:r w:rsidRPr="007317AB">
              <w:t>52%</w:t>
            </w:r>
          </w:p>
        </w:tc>
        <w:tc>
          <w:tcPr>
            <w:tcW w:w="954" w:type="dxa"/>
            <w:tcBorders>
              <w:top w:val="nil"/>
              <w:left w:val="nil"/>
              <w:bottom w:val="nil"/>
              <w:right w:val="nil"/>
            </w:tcBorders>
            <w:shd w:val="clear" w:color="auto" w:fill="auto"/>
            <w:noWrap/>
            <w:hideMark/>
          </w:tcPr>
          <w:p w14:paraId="41007346" w14:textId="77777777" w:rsidR="00BC2132" w:rsidRPr="007317AB" w:rsidRDefault="00BC2132" w:rsidP="00BC2132">
            <w:pPr>
              <w:pStyle w:val="TRBTableTEXT"/>
            </w:pPr>
            <w:r w:rsidRPr="007317AB">
              <w:t>36%</w:t>
            </w:r>
          </w:p>
        </w:tc>
        <w:tc>
          <w:tcPr>
            <w:tcW w:w="972" w:type="dxa"/>
            <w:tcBorders>
              <w:top w:val="single" w:sz="4" w:space="0" w:color="auto"/>
              <w:left w:val="nil"/>
              <w:right w:val="nil"/>
            </w:tcBorders>
            <w:shd w:val="clear" w:color="auto" w:fill="auto"/>
            <w:noWrap/>
            <w:hideMark/>
          </w:tcPr>
          <w:p w14:paraId="49532174" w14:textId="77777777" w:rsidR="00BC2132" w:rsidRPr="007317AB" w:rsidRDefault="00BC2132" w:rsidP="00BC2132">
            <w:pPr>
              <w:pStyle w:val="TRBTableTEXT"/>
            </w:pPr>
            <w:r w:rsidRPr="007317AB">
              <w:t>16%</w:t>
            </w:r>
          </w:p>
        </w:tc>
        <w:tc>
          <w:tcPr>
            <w:tcW w:w="237" w:type="dxa"/>
            <w:tcBorders>
              <w:top w:val="single" w:sz="4" w:space="0" w:color="auto"/>
              <w:left w:val="nil"/>
              <w:right w:val="nil"/>
            </w:tcBorders>
            <w:shd w:val="clear" w:color="auto" w:fill="auto"/>
            <w:noWrap/>
            <w:hideMark/>
          </w:tcPr>
          <w:p w14:paraId="15373935" w14:textId="77777777" w:rsidR="00BC2132" w:rsidRPr="007317AB" w:rsidRDefault="00BC2132" w:rsidP="00BC2132">
            <w:pPr>
              <w:pStyle w:val="TRBTableTEXT"/>
            </w:pPr>
          </w:p>
        </w:tc>
        <w:tc>
          <w:tcPr>
            <w:tcW w:w="955" w:type="dxa"/>
            <w:tcBorders>
              <w:top w:val="single" w:sz="4" w:space="0" w:color="auto"/>
              <w:left w:val="nil"/>
              <w:bottom w:val="nil"/>
              <w:right w:val="nil"/>
            </w:tcBorders>
            <w:shd w:val="clear" w:color="auto" w:fill="auto"/>
            <w:noWrap/>
            <w:hideMark/>
          </w:tcPr>
          <w:p w14:paraId="029A6679" w14:textId="77777777" w:rsidR="00BC2132" w:rsidRPr="007317AB" w:rsidRDefault="00BC2132" w:rsidP="00BC2132">
            <w:pPr>
              <w:pStyle w:val="TRBTableTEXT"/>
            </w:pPr>
            <w:r w:rsidRPr="007317AB">
              <w:t>36%</w:t>
            </w:r>
          </w:p>
        </w:tc>
        <w:tc>
          <w:tcPr>
            <w:tcW w:w="955" w:type="dxa"/>
            <w:tcBorders>
              <w:top w:val="nil"/>
              <w:left w:val="nil"/>
              <w:bottom w:val="nil"/>
              <w:right w:val="nil"/>
            </w:tcBorders>
            <w:shd w:val="clear" w:color="auto" w:fill="auto"/>
            <w:noWrap/>
            <w:hideMark/>
          </w:tcPr>
          <w:p w14:paraId="7859D69E" w14:textId="77777777" w:rsidR="00BC2132" w:rsidRPr="007317AB" w:rsidRDefault="00BC2132" w:rsidP="00BC2132">
            <w:pPr>
              <w:pStyle w:val="TRBTableTEXT"/>
            </w:pPr>
            <w:r w:rsidRPr="007317AB">
              <w:t>24%</w:t>
            </w:r>
          </w:p>
        </w:tc>
        <w:tc>
          <w:tcPr>
            <w:tcW w:w="955" w:type="dxa"/>
            <w:tcBorders>
              <w:top w:val="nil"/>
              <w:left w:val="nil"/>
              <w:bottom w:val="nil"/>
              <w:right w:val="nil"/>
            </w:tcBorders>
            <w:shd w:val="clear" w:color="auto" w:fill="auto"/>
            <w:noWrap/>
            <w:hideMark/>
          </w:tcPr>
          <w:p w14:paraId="298B611D" w14:textId="77777777" w:rsidR="00BC2132" w:rsidRPr="007317AB" w:rsidRDefault="00BC2132" w:rsidP="00BC2132">
            <w:pPr>
              <w:pStyle w:val="TRBTableTEXT"/>
            </w:pPr>
            <w:r w:rsidRPr="007317AB">
              <w:t>12%</w:t>
            </w:r>
          </w:p>
        </w:tc>
      </w:tr>
      <w:tr w:rsidR="00BC2132" w:rsidRPr="007317AB" w14:paraId="47E7242B" w14:textId="77777777" w:rsidTr="00BC2132">
        <w:trPr>
          <w:trHeight w:val="315"/>
        </w:trPr>
        <w:tc>
          <w:tcPr>
            <w:tcW w:w="2805" w:type="dxa"/>
            <w:tcBorders>
              <w:top w:val="nil"/>
              <w:left w:val="nil"/>
              <w:bottom w:val="nil"/>
              <w:right w:val="nil"/>
            </w:tcBorders>
            <w:shd w:val="clear" w:color="auto" w:fill="auto"/>
            <w:noWrap/>
            <w:hideMark/>
          </w:tcPr>
          <w:p w14:paraId="61934A64" w14:textId="77777777" w:rsidR="00BC2132" w:rsidRPr="007317AB" w:rsidRDefault="00BC2132" w:rsidP="00BC2132">
            <w:pPr>
              <w:pStyle w:val="TRBTableTEXT"/>
              <w:rPr>
                <w:i/>
                <w:iCs/>
              </w:rPr>
            </w:pPr>
            <w:r w:rsidRPr="007317AB">
              <w:rPr>
                <w:i/>
                <w:iCs/>
              </w:rPr>
              <w:t>Ag Campus</w:t>
            </w:r>
          </w:p>
        </w:tc>
        <w:tc>
          <w:tcPr>
            <w:tcW w:w="954" w:type="dxa"/>
            <w:tcBorders>
              <w:top w:val="nil"/>
              <w:left w:val="nil"/>
              <w:bottom w:val="nil"/>
              <w:right w:val="nil"/>
            </w:tcBorders>
            <w:shd w:val="clear" w:color="auto" w:fill="auto"/>
            <w:noWrap/>
            <w:hideMark/>
          </w:tcPr>
          <w:p w14:paraId="6A99C5A7" w14:textId="77777777" w:rsidR="00BC2132" w:rsidRPr="007317AB" w:rsidRDefault="00BC2132" w:rsidP="00BC2132">
            <w:pPr>
              <w:pStyle w:val="TRBTableTEXT"/>
            </w:pPr>
            <w:r w:rsidRPr="007317AB">
              <w:t>12%</w:t>
            </w:r>
          </w:p>
        </w:tc>
        <w:tc>
          <w:tcPr>
            <w:tcW w:w="954" w:type="dxa"/>
            <w:tcBorders>
              <w:top w:val="nil"/>
              <w:left w:val="nil"/>
              <w:bottom w:val="nil"/>
              <w:right w:val="nil"/>
            </w:tcBorders>
            <w:shd w:val="clear" w:color="auto" w:fill="auto"/>
            <w:noWrap/>
            <w:hideMark/>
          </w:tcPr>
          <w:p w14:paraId="28408404" w14:textId="77777777" w:rsidR="00BC2132" w:rsidRPr="007317AB" w:rsidRDefault="00BC2132" w:rsidP="00BC2132">
            <w:pPr>
              <w:pStyle w:val="TRBTableTEXT"/>
            </w:pPr>
            <w:r w:rsidRPr="007317AB">
              <w:t>7%</w:t>
            </w:r>
          </w:p>
        </w:tc>
        <w:tc>
          <w:tcPr>
            <w:tcW w:w="972" w:type="dxa"/>
            <w:tcBorders>
              <w:top w:val="nil"/>
              <w:left w:val="nil"/>
              <w:bottom w:val="single" w:sz="4" w:space="0" w:color="auto"/>
              <w:right w:val="nil"/>
            </w:tcBorders>
            <w:shd w:val="clear" w:color="auto" w:fill="auto"/>
            <w:noWrap/>
            <w:hideMark/>
          </w:tcPr>
          <w:p w14:paraId="4E1559F4" w14:textId="77777777" w:rsidR="00BC2132" w:rsidRPr="007317AB" w:rsidRDefault="00BC2132" w:rsidP="00BC2132">
            <w:pPr>
              <w:pStyle w:val="TRBTableTEXT"/>
            </w:pPr>
            <w:r w:rsidRPr="007317AB">
              <w:t>5%</w:t>
            </w:r>
          </w:p>
        </w:tc>
        <w:tc>
          <w:tcPr>
            <w:tcW w:w="237" w:type="dxa"/>
            <w:tcBorders>
              <w:top w:val="nil"/>
              <w:left w:val="nil"/>
              <w:bottom w:val="single" w:sz="4" w:space="0" w:color="auto"/>
              <w:right w:val="nil"/>
            </w:tcBorders>
            <w:shd w:val="clear" w:color="auto" w:fill="auto"/>
            <w:noWrap/>
            <w:hideMark/>
          </w:tcPr>
          <w:p w14:paraId="2428D0F1" w14:textId="77777777" w:rsidR="00BC2132" w:rsidRPr="007317AB" w:rsidRDefault="00BC2132" w:rsidP="00BC2132">
            <w:pPr>
              <w:pStyle w:val="TRBTableTEXT"/>
            </w:pPr>
          </w:p>
        </w:tc>
        <w:tc>
          <w:tcPr>
            <w:tcW w:w="955" w:type="dxa"/>
            <w:tcBorders>
              <w:top w:val="nil"/>
              <w:left w:val="nil"/>
              <w:bottom w:val="nil"/>
              <w:right w:val="nil"/>
            </w:tcBorders>
            <w:shd w:val="clear" w:color="auto" w:fill="auto"/>
            <w:noWrap/>
            <w:hideMark/>
          </w:tcPr>
          <w:p w14:paraId="4CE46539" w14:textId="77777777" w:rsidR="00BC2132" w:rsidRPr="007317AB" w:rsidRDefault="00BC2132" w:rsidP="00BC2132">
            <w:pPr>
              <w:pStyle w:val="TRBTableTEXT"/>
            </w:pPr>
            <w:r w:rsidRPr="007317AB">
              <w:t>0%</w:t>
            </w:r>
          </w:p>
        </w:tc>
        <w:tc>
          <w:tcPr>
            <w:tcW w:w="955" w:type="dxa"/>
            <w:tcBorders>
              <w:top w:val="nil"/>
              <w:left w:val="nil"/>
              <w:bottom w:val="nil"/>
              <w:right w:val="nil"/>
            </w:tcBorders>
            <w:shd w:val="clear" w:color="auto" w:fill="auto"/>
            <w:noWrap/>
            <w:hideMark/>
          </w:tcPr>
          <w:p w14:paraId="710C13F8" w14:textId="77777777" w:rsidR="00BC2132" w:rsidRPr="007317AB" w:rsidRDefault="00BC2132" w:rsidP="00BC2132">
            <w:pPr>
              <w:pStyle w:val="TRBTableTEXT"/>
            </w:pPr>
            <w:r w:rsidRPr="007317AB">
              <w:t>0%</w:t>
            </w:r>
          </w:p>
        </w:tc>
        <w:tc>
          <w:tcPr>
            <w:tcW w:w="955" w:type="dxa"/>
            <w:tcBorders>
              <w:top w:val="nil"/>
              <w:left w:val="nil"/>
              <w:bottom w:val="nil"/>
              <w:right w:val="nil"/>
            </w:tcBorders>
            <w:shd w:val="clear" w:color="auto" w:fill="auto"/>
            <w:noWrap/>
            <w:hideMark/>
          </w:tcPr>
          <w:p w14:paraId="7767103E" w14:textId="77777777" w:rsidR="00BC2132" w:rsidRPr="007317AB" w:rsidRDefault="00BC2132" w:rsidP="00BC2132">
            <w:pPr>
              <w:pStyle w:val="TRBTableTEXT"/>
            </w:pPr>
            <w:r w:rsidRPr="007317AB">
              <w:t>0%</w:t>
            </w:r>
          </w:p>
        </w:tc>
      </w:tr>
      <w:tr w:rsidR="00BC2132" w:rsidRPr="007317AB" w14:paraId="60307CA4" w14:textId="77777777" w:rsidTr="00BC2132">
        <w:trPr>
          <w:trHeight w:val="315"/>
        </w:trPr>
        <w:tc>
          <w:tcPr>
            <w:tcW w:w="2805" w:type="dxa"/>
            <w:tcBorders>
              <w:top w:val="single" w:sz="4" w:space="0" w:color="auto"/>
              <w:left w:val="nil"/>
              <w:bottom w:val="nil"/>
              <w:right w:val="nil"/>
            </w:tcBorders>
            <w:shd w:val="clear" w:color="auto" w:fill="auto"/>
            <w:noWrap/>
            <w:hideMark/>
          </w:tcPr>
          <w:p w14:paraId="09635307" w14:textId="77777777" w:rsidR="00BC2132" w:rsidRPr="007317AB" w:rsidRDefault="00BC2132" w:rsidP="00BC2132">
            <w:pPr>
              <w:pStyle w:val="TRBTableTEXT"/>
            </w:pPr>
            <w:r>
              <w:t>Average trip length, (</w:t>
            </w:r>
            <w:proofErr w:type="gramStart"/>
            <w:r w:rsidRPr="007317AB">
              <w:t>m</w:t>
            </w:r>
            <w:r>
              <w:t>)</w:t>
            </w:r>
            <w:r w:rsidRPr="00271546">
              <w:rPr>
                <w:bCs w:val="0"/>
                <w:szCs w:val="20"/>
                <w:vertAlign w:val="superscript"/>
              </w:rPr>
              <w:t>a</w:t>
            </w:r>
            <w:proofErr w:type="gramEnd"/>
          </w:p>
        </w:tc>
        <w:tc>
          <w:tcPr>
            <w:tcW w:w="954" w:type="dxa"/>
            <w:tcBorders>
              <w:top w:val="single" w:sz="4" w:space="0" w:color="auto"/>
              <w:left w:val="nil"/>
              <w:bottom w:val="nil"/>
              <w:right w:val="nil"/>
            </w:tcBorders>
            <w:shd w:val="clear" w:color="auto" w:fill="auto"/>
            <w:noWrap/>
            <w:hideMark/>
          </w:tcPr>
          <w:p w14:paraId="4274D902" w14:textId="77777777" w:rsidR="00BC2132" w:rsidRDefault="00BC2132" w:rsidP="00BC2132">
            <w:pPr>
              <w:pStyle w:val="TRBTableTEXT"/>
            </w:pPr>
            <w:r w:rsidRPr="007317AB">
              <w:t>2025</w:t>
            </w:r>
          </w:p>
          <w:p w14:paraId="17B5F4AD" w14:textId="77777777" w:rsidR="00BC2132" w:rsidRPr="00B105E2" w:rsidRDefault="00BC2132" w:rsidP="00BC2132">
            <w:pPr>
              <w:pStyle w:val="TRBTableTEXT"/>
              <w:rPr>
                <w:i/>
              </w:rPr>
            </w:pPr>
            <w:r w:rsidRPr="00B105E2">
              <w:rPr>
                <w:i/>
              </w:rPr>
              <w:t>(953)</w:t>
            </w:r>
          </w:p>
        </w:tc>
        <w:tc>
          <w:tcPr>
            <w:tcW w:w="954" w:type="dxa"/>
            <w:tcBorders>
              <w:top w:val="single" w:sz="4" w:space="0" w:color="auto"/>
              <w:left w:val="nil"/>
              <w:bottom w:val="nil"/>
              <w:right w:val="nil"/>
            </w:tcBorders>
            <w:shd w:val="clear" w:color="auto" w:fill="auto"/>
            <w:noWrap/>
            <w:hideMark/>
          </w:tcPr>
          <w:p w14:paraId="3A78473F" w14:textId="77777777" w:rsidR="00BC2132" w:rsidRDefault="00BC2132" w:rsidP="00BC2132">
            <w:pPr>
              <w:pStyle w:val="TRBTableTEXT"/>
            </w:pPr>
            <w:r w:rsidRPr="007317AB">
              <w:t>2090</w:t>
            </w:r>
          </w:p>
          <w:p w14:paraId="335210C8" w14:textId="77777777" w:rsidR="00BC2132" w:rsidRPr="00B105E2" w:rsidRDefault="00BC2132" w:rsidP="00BC2132">
            <w:pPr>
              <w:pStyle w:val="TRBTableTEXT"/>
              <w:rPr>
                <w:i/>
              </w:rPr>
            </w:pPr>
            <w:r w:rsidRPr="00B105E2">
              <w:rPr>
                <w:i/>
              </w:rPr>
              <w:t>(836)</w:t>
            </w:r>
          </w:p>
        </w:tc>
        <w:tc>
          <w:tcPr>
            <w:tcW w:w="972" w:type="dxa"/>
            <w:tcBorders>
              <w:top w:val="single" w:sz="4" w:space="0" w:color="auto"/>
              <w:left w:val="nil"/>
              <w:bottom w:val="nil"/>
              <w:right w:val="nil"/>
            </w:tcBorders>
            <w:shd w:val="clear" w:color="auto" w:fill="auto"/>
            <w:noWrap/>
            <w:hideMark/>
          </w:tcPr>
          <w:p w14:paraId="6E5A9AC6" w14:textId="77777777" w:rsidR="00BC2132" w:rsidRDefault="00BC2132" w:rsidP="00BC2132">
            <w:pPr>
              <w:pStyle w:val="TRBTableTEXT"/>
            </w:pPr>
            <w:r w:rsidRPr="007317AB">
              <w:t>1864</w:t>
            </w:r>
          </w:p>
          <w:p w14:paraId="24F0A122" w14:textId="77777777" w:rsidR="00BC2132" w:rsidRPr="00B105E2" w:rsidRDefault="00BC2132" w:rsidP="00BC2132">
            <w:pPr>
              <w:pStyle w:val="TRBTableTEXT"/>
              <w:rPr>
                <w:i/>
              </w:rPr>
            </w:pPr>
            <w:r w:rsidRPr="00B105E2">
              <w:rPr>
                <w:i/>
              </w:rPr>
              <w:t>(1236)</w:t>
            </w:r>
          </w:p>
        </w:tc>
        <w:tc>
          <w:tcPr>
            <w:tcW w:w="237" w:type="dxa"/>
            <w:tcBorders>
              <w:top w:val="single" w:sz="4" w:space="0" w:color="auto"/>
              <w:left w:val="nil"/>
              <w:bottom w:val="nil"/>
              <w:right w:val="nil"/>
            </w:tcBorders>
            <w:shd w:val="clear" w:color="auto" w:fill="auto"/>
            <w:noWrap/>
            <w:hideMark/>
          </w:tcPr>
          <w:p w14:paraId="3E624AED" w14:textId="77777777" w:rsidR="00BC2132" w:rsidRPr="007317AB" w:rsidRDefault="00BC2132" w:rsidP="00BC2132">
            <w:pPr>
              <w:pStyle w:val="TRBTableTEXT"/>
            </w:pPr>
          </w:p>
        </w:tc>
        <w:tc>
          <w:tcPr>
            <w:tcW w:w="955" w:type="dxa"/>
            <w:tcBorders>
              <w:top w:val="single" w:sz="4" w:space="0" w:color="auto"/>
              <w:left w:val="nil"/>
              <w:bottom w:val="nil"/>
              <w:right w:val="nil"/>
            </w:tcBorders>
            <w:shd w:val="clear" w:color="auto" w:fill="auto"/>
            <w:noWrap/>
            <w:hideMark/>
          </w:tcPr>
          <w:p w14:paraId="5BE13B11" w14:textId="77777777" w:rsidR="00BC2132" w:rsidRDefault="00BC2132" w:rsidP="00BC2132">
            <w:pPr>
              <w:pStyle w:val="TRBTableTEXT"/>
            </w:pPr>
            <w:r w:rsidRPr="007317AB">
              <w:t>1796</w:t>
            </w:r>
          </w:p>
          <w:p w14:paraId="6AA3D443" w14:textId="77777777" w:rsidR="00BC2132" w:rsidRPr="00B105E2" w:rsidRDefault="00BC2132" w:rsidP="00BC2132">
            <w:pPr>
              <w:pStyle w:val="TRBTableTEXT"/>
              <w:rPr>
                <w:i/>
              </w:rPr>
            </w:pPr>
            <w:r w:rsidRPr="00B105E2">
              <w:rPr>
                <w:i/>
              </w:rPr>
              <w:t>(703)</w:t>
            </w:r>
          </w:p>
        </w:tc>
        <w:tc>
          <w:tcPr>
            <w:tcW w:w="955" w:type="dxa"/>
            <w:tcBorders>
              <w:top w:val="single" w:sz="4" w:space="0" w:color="auto"/>
              <w:left w:val="nil"/>
              <w:bottom w:val="nil"/>
              <w:right w:val="nil"/>
            </w:tcBorders>
            <w:shd w:val="clear" w:color="auto" w:fill="auto"/>
            <w:noWrap/>
            <w:hideMark/>
          </w:tcPr>
          <w:p w14:paraId="2A130D6B" w14:textId="77777777" w:rsidR="00BC2132" w:rsidRDefault="00BC2132" w:rsidP="00BC2132">
            <w:pPr>
              <w:pStyle w:val="TRBTableTEXT"/>
            </w:pPr>
            <w:r w:rsidRPr="007317AB">
              <w:t>1913</w:t>
            </w:r>
          </w:p>
          <w:p w14:paraId="37F69E1C" w14:textId="77777777" w:rsidR="00BC2132" w:rsidRPr="00B105E2" w:rsidRDefault="00BC2132" w:rsidP="00BC2132">
            <w:pPr>
              <w:pStyle w:val="TRBTableTEXT"/>
              <w:rPr>
                <w:i/>
              </w:rPr>
            </w:pPr>
            <w:r w:rsidRPr="00B105E2">
              <w:rPr>
                <w:i/>
              </w:rPr>
              <w:t>(587)</w:t>
            </w:r>
          </w:p>
        </w:tc>
        <w:tc>
          <w:tcPr>
            <w:tcW w:w="955" w:type="dxa"/>
            <w:tcBorders>
              <w:top w:val="single" w:sz="4" w:space="0" w:color="auto"/>
              <w:left w:val="nil"/>
              <w:bottom w:val="nil"/>
              <w:right w:val="nil"/>
            </w:tcBorders>
            <w:shd w:val="clear" w:color="auto" w:fill="auto"/>
            <w:noWrap/>
            <w:hideMark/>
          </w:tcPr>
          <w:p w14:paraId="0B1C62A7" w14:textId="77777777" w:rsidR="00BC2132" w:rsidRDefault="00BC2132" w:rsidP="00BC2132">
            <w:pPr>
              <w:pStyle w:val="TRBTableTEXT"/>
            </w:pPr>
            <w:r w:rsidRPr="007317AB">
              <w:t>1563</w:t>
            </w:r>
          </w:p>
          <w:p w14:paraId="5B016946" w14:textId="77777777" w:rsidR="00BC2132" w:rsidRPr="00B105E2" w:rsidRDefault="00BC2132" w:rsidP="00BC2132">
            <w:pPr>
              <w:pStyle w:val="TRBTableTEXT"/>
              <w:rPr>
                <w:i/>
              </w:rPr>
            </w:pPr>
            <w:r w:rsidRPr="00B105E2">
              <w:rPr>
                <w:i/>
              </w:rPr>
              <w:t>(899)</w:t>
            </w:r>
          </w:p>
        </w:tc>
      </w:tr>
      <w:tr w:rsidR="00BC2132" w:rsidRPr="007317AB" w14:paraId="41D9894D" w14:textId="77777777" w:rsidTr="00BC2132">
        <w:trPr>
          <w:trHeight w:val="315"/>
        </w:trPr>
        <w:tc>
          <w:tcPr>
            <w:tcW w:w="2805" w:type="dxa"/>
            <w:tcBorders>
              <w:top w:val="nil"/>
              <w:left w:val="nil"/>
              <w:bottom w:val="nil"/>
              <w:right w:val="nil"/>
            </w:tcBorders>
            <w:shd w:val="clear" w:color="auto" w:fill="auto"/>
            <w:noWrap/>
            <w:hideMark/>
          </w:tcPr>
          <w:p w14:paraId="3F2A9418" w14:textId="77777777" w:rsidR="00BC2132" w:rsidRPr="007317AB" w:rsidRDefault="00BC2132" w:rsidP="00BC2132">
            <w:pPr>
              <w:pStyle w:val="TRBTableTEXT"/>
            </w:pPr>
            <w:r w:rsidRPr="007317AB">
              <w:t xml:space="preserve">Average active trip time, </w:t>
            </w:r>
            <w:r>
              <w:t>(</w:t>
            </w:r>
            <w:r w:rsidRPr="007317AB">
              <w:t>minutes</w:t>
            </w:r>
            <w:r>
              <w:t>)</w:t>
            </w:r>
            <w:r w:rsidRPr="00271546">
              <w:rPr>
                <w:bCs w:val="0"/>
                <w:szCs w:val="20"/>
                <w:vertAlign w:val="superscript"/>
              </w:rPr>
              <w:t xml:space="preserve"> a</w:t>
            </w:r>
          </w:p>
        </w:tc>
        <w:tc>
          <w:tcPr>
            <w:tcW w:w="954" w:type="dxa"/>
            <w:tcBorders>
              <w:top w:val="nil"/>
              <w:left w:val="nil"/>
              <w:bottom w:val="nil"/>
              <w:right w:val="nil"/>
            </w:tcBorders>
            <w:shd w:val="clear" w:color="auto" w:fill="auto"/>
            <w:noWrap/>
            <w:hideMark/>
          </w:tcPr>
          <w:p w14:paraId="5F802180" w14:textId="77777777" w:rsidR="00BC2132" w:rsidRDefault="00BC2132" w:rsidP="00BC2132">
            <w:pPr>
              <w:pStyle w:val="TRBTableTEXT"/>
            </w:pPr>
            <w:r>
              <w:t>13.07</w:t>
            </w:r>
          </w:p>
          <w:p w14:paraId="519221F6" w14:textId="77777777" w:rsidR="00BC2132" w:rsidRPr="00B105E2" w:rsidRDefault="00BC2132" w:rsidP="00BC2132">
            <w:pPr>
              <w:pStyle w:val="TRBTableTEXT"/>
              <w:rPr>
                <w:i/>
              </w:rPr>
            </w:pPr>
            <w:r w:rsidRPr="00B105E2">
              <w:rPr>
                <w:i/>
              </w:rPr>
              <w:t>(8.19)</w:t>
            </w:r>
          </w:p>
        </w:tc>
        <w:tc>
          <w:tcPr>
            <w:tcW w:w="954" w:type="dxa"/>
            <w:tcBorders>
              <w:top w:val="nil"/>
              <w:left w:val="nil"/>
              <w:bottom w:val="nil"/>
              <w:right w:val="nil"/>
            </w:tcBorders>
            <w:shd w:val="clear" w:color="auto" w:fill="auto"/>
            <w:noWrap/>
            <w:hideMark/>
          </w:tcPr>
          <w:p w14:paraId="6E2DBADF" w14:textId="77777777" w:rsidR="00BC2132" w:rsidRDefault="00BC2132" w:rsidP="00BC2132">
            <w:pPr>
              <w:pStyle w:val="TRBTableTEXT"/>
            </w:pPr>
            <w:r>
              <w:t>13.45</w:t>
            </w:r>
          </w:p>
          <w:p w14:paraId="6B66FB6A" w14:textId="77777777" w:rsidR="00BC2132" w:rsidRPr="00B105E2" w:rsidRDefault="00BC2132" w:rsidP="00BC2132">
            <w:pPr>
              <w:pStyle w:val="TRBTableTEXT"/>
              <w:rPr>
                <w:i/>
              </w:rPr>
            </w:pPr>
            <w:r w:rsidRPr="00B105E2">
              <w:rPr>
                <w:i/>
              </w:rPr>
              <w:t>(7.16)</w:t>
            </w:r>
          </w:p>
        </w:tc>
        <w:tc>
          <w:tcPr>
            <w:tcW w:w="972" w:type="dxa"/>
            <w:tcBorders>
              <w:top w:val="nil"/>
              <w:left w:val="nil"/>
              <w:bottom w:val="nil"/>
              <w:right w:val="nil"/>
            </w:tcBorders>
            <w:shd w:val="clear" w:color="auto" w:fill="auto"/>
            <w:noWrap/>
            <w:hideMark/>
          </w:tcPr>
          <w:p w14:paraId="68C7FBD4" w14:textId="77777777" w:rsidR="00BC2132" w:rsidRDefault="00BC2132" w:rsidP="00BC2132">
            <w:pPr>
              <w:pStyle w:val="TRBTableTEXT"/>
            </w:pPr>
            <w:r>
              <w:t>12.12</w:t>
            </w:r>
          </w:p>
          <w:p w14:paraId="5B14EAA0" w14:textId="77777777" w:rsidR="00BC2132" w:rsidRPr="00B105E2" w:rsidRDefault="00BC2132" w:rsidP="00BC2132">
            <w:pPr>
              <w:pStyle w:val="TRBTableTEXT"/>
              <w:rPr>
                <w:i/>
              </w:rPr>
            </w:pPr>
            <w:r w:rsidRPr="00B105E2">
              <w:rPr>
                <w:i/>
              </w:rPr>
              <w:t>(10.76)</w:t>
            </w:r>
          </w:p>
        </w:tc>
        <w:tc>
          <w:tcPr>
            <w:tcW w:w="237" w:type="dxa"/>
            <w:tcBorders>
              <w:top w:val="nil"/>
              <w:left w:val="nil"/>
              <w:right w:val="nil"/>
            </w:tcBorders>
            <w:shd w:val="clear" w:color="auto" w:fill="auto"/>
            <w:noWrap/>
            <w:hideMark/>
          </w:tcPr>
          <w:p w14:paraId="4C79EA92" w14:textId="77777777" w:rsidR="00BC2132" w:rsidRPr="007317AB" w:rsidRDefault="00BC2132" w:rsidP="00BC2132">
            <w:pPr>
              <w:pStyle w:val="TRBTableTEXT"/>
            </w:pPr>
          </w:p>
        </w:tc>
        <w:tc>
          <w:tcPr>
            <w:tcW w:w="955" w:type="dxa"/>
            <w:tcBorders>
              <w:top w:val="nil"/>
              <w:left w:val="nil"/>
              <w:bottom w:val="nil"/>
              <w:right w:val="nil"/>
            </w:tcBorders>
            <w:shd w:val="clear" w:color="auto" w:fill="auto"/>
            <w:noWrap/>
            <w:hideMark/>
          </w:tcPr>
          <w:p w14:paraId="7C28B2D6" w14:textId="77777777" w:rsidR="00BC2132" w:rsidRDefault="00BC2132" w:rsidP="00BC2132">
            <w:pPr>
              <w:pStyle w:val="TRBTableTEXT"/>
            </w:pPr>
            <w:r>
              <w:t>10.61</w:t>
            </w:r>
          </w:p>
          <w:p w14:paraId="4061A6BD" w14:textId="77777777" w:rsidR="00BC2132" w:rsidRPr="00B105E2" w:rsidRDefault="00BC2132" w:rsidP="00BC2132">
            <w:pPr>
              <w:pStyle w:val="TRBTableTEXT"/>
              <w:rPr>
                <w:i/>
              </w:rPr>
            </w:pPr>
            <w:r w:rsidRPr="00B105E2">
              <w:rPr>
                <w:i/>
              </w:rPr>
              <w:t>(5.42)</w:t>
            </w:r>
          </w:p>
        </w:tc>
        <w:tc>
          <w:tcPr>
            <w:tcW w:w="955" w:type="dxa"/>
            <w:tcBorders>
              <w:top w:val="nil"/>
              <w:left w:val="nil"/>
              <w:bottom w:val="nil"/>
              <w:right w:val="nil"/>
            </w:tcBorders>
            <w:shd w:val="clear" w:color="auto" w:fill="auto"/>
            <w:noWrap/>
            <w:hideMark/>
          </w:tcPr>
          <w:p w14:paraId="7D46892F" w14:textId="77777777" w:rsidR="00BC2132" w:rsidRDefault="00BC2132" w:rsidP="00BC2132">
            <w:pPr>
              <w:pStyle w:val="TRBTableTEXT"/>
            </w:pPr>
            <w:r>
              <w:t>11.49</w:t>
            </w:r>
          </w:p>
          <w:p w14:paraId="1609B8D4" w14:textId="77777777" w:rsidR="00BC2132" w:rsidRPr="00B105E2" w:rsidRDefault="00BC2132" w:rsidP="00BC2132">
            <w:pPr>
              <w:pStyle w:val="TRBTableTEXT"/>
              <w:rPr>
                <w:i/>
              </w:rPr>
            </w:pPr>
            <w:r w:rsidRPr="00B105E2">
              <w:rPr>
                <w:i/>
              </w:rPr>
              <w:t>(4.66)</w:t>
            </w:r>
          </w:p>
        </w:tc>
        <w:tc>
          <w:tcPr>
            <w:tcW w:w="955" w:type="dxa"/>
            <w:tcBorders>
              <w:top w:val="nil"/>
              <w:left w:val="nil"/>
              <w:bottom w:val="nil"/>
              <w:right w:val="nil"/>
            </w:tcBorders>
            <w:shd w:val="clear" w:color="auto" w:fill="auto"/>
            <w:noWrap/>
            <w:hideMark/>
          </w:tcPr>
          <w:p w14:paraId="0E044E19" w14:textId="77777777" w:rsidR="00BC2132" w:rsidRDefault="00BC2132" w:rsidP="00BC2132">
            <w:pPr>
              <w:pStyle w:val="TRBTableTEXT"/>
            </w:pPr>
            <w:r>
              <w:t>8.85</w:t>
            </w:r>
          </w:p>
          <w:p w14:paraId="5634C795" w14:textId="77777777" w:rsidR="00BC2132" w:rsidRPr="00B105E2" w:rsidRDefault="00BC2132" w:rsidP="00BC2132">
            <w:pPr>
              <w:pStyle w:val="TRBTableTEXT"/>
              <w:rPr>
                <w:i/>
              </w:rPr>
            </w:pPr>
            <w:r w:rsidRPr="00B105E2">
              <w:rPr>
                <w:i/>
              </w:rPr>
              <w:t>(6.74)</w:t>
            </w:r>
          </w:p>
        </w:tc>
      </w:tr>
      <w:tr w:rsidR="00BC2132" w:rsidRPr="007317AB" w14:paraId="51D30215" w14:textId="77777777" w:rsidTr="00BC2132">
        <w:trPr>
          <w:trHeight w:val="315"/>
        </w:trPr>
        <w:tc>
          <w:tcPr>
            <w:tcW w:w="2805" w:type="dxa"/>
            <w:tcBorders>
              <w:top w:val="nil"/>
              <w:left w:val="nil"/>
              <w:bottom w:val="single" w:sz="4" w:space="0" w:color="auto"/>
              <w:right w:val="nil"/>
            </w:tcBorders>
            <w:shd w:val="clear" w:color="auto" w:fill="auto"/>
            <w:noWrap/>
            <w:hideMark/>
          </w:tcPr>
          <w:p w14:paraId="51753792" w14:textId="77777777" w:rsidR="00BC2132" w:rsidRPr="007317AB" w:rsidRDefault="00BC2132" w:rsidP="00BC2132">
            <w:pPr>
              <w:pStyle w:val="TRBTableTEXT"/>
            </w:pPr>
            <w:r w:rsidRPr="007317AB">
              <w:t xml:space="preserve">Average check-out duration, </w:t>
            </w:r>
            <w:r>
              <w:t>(</w:t>
            </w:r>
            <w:r w:rsidRPr="007317AB">
              <w:t>minutes</w:t>
            </w:r>
            <w:r>
              <w:t>)</w:t>
            </w:r>
            <w:r w:rsidRPr="00271546">
              <w:rPr>
                <w:bCs w:val="0"/>
                <w:szCs w:val="20"/>
                <w:vertAlign w:val="superscript"/>
              </w:rPr>
              <w:t xml:space="preserve"> a</w:t>
            </w:r>
          </w:p>
        </w:tc>
        <w:tc>
          <w:tcPr>
            <w:tcW w:w="954" w:type="dxa"/>
            <w:tcBorders>
              <w:top w:val="nil"/>
              <w:left w:val="nil"/>
              <w:bottom w:val="single" w:sz="4" w:space="0" w:color="auto"/>
              <w:right w:val="nil"/>
            </w:tcBorders>
            <w:shd w:val="clear" w:color="auto" w:fill="auto"/>
            <w:noWrap/>
            <w:hideMark/>
          </w:tcPr>
          <w:p w14:paraId="18E1CBC3" w14:textId="77777777" w:rsidR="00BC2132" w:rsidRDefault="00BC2132" w:rsidP="00BC2132">
            <w:pPr>
              <w:pStyle w:val="TRBTableTEXT"/>
            </w:pPr>
            <w:r w:rsidRPr="007317AB">
              <w:t>73</w:t>
            </w:r>
          </w:p>
          <w:p w14:paraId="2952A4A6" w14:textId="77777777" w:rsidR="00BC2132" w:rsidRPr="00B105E2" w:rsidRDefault="00BC2132" w:rsidP="00BC2132">
            <w:pPr>
              <w:pStyle w:val="TRBTableTEXT"/>
              <w:rPr>
                <w:i/>
              </w:rPr>
            </w:pPr>
            <w:r w:rsidRPr="00B105E2">
              <w:rPr>
                <w:i/>
              </w:rPr>
              <w:t>(86)</w:t>
            </w:r>
          </w:p>
        </w:tc>
        <w:tc>
          <w:tcPr>
            <w:tcW w:w="954" w:type="dxa"/>
            <w:tcBorders>
              <w:top w:val="nil"/>
              <w:left w:val="nil"/>
              <w:bottom w:val="single" w:sz="4" w:space="0" w:color="auto"/>
              <w:right w:val="nil"/>
            </w:tcBorders>
            <w:shd w:val="clear" w:color="auto" w:fill="auto"/>
            <w:noWrap/>
            <w:hideMark/>
          </w:tcPr>
          <w:p w14:paraId="62833F9B" w14:textId="77777777" w:rsidR="00BC2132" w:rsidRDefault="00BC2132" w:rsidP="00BC2132">
            <w:pPr>
              <w:pStyle w:val="TRBTableTEXT"/>
            </w:pPr>
            <w:r w:rsidRPr="007317AB">
              <w:t>86</w:t>
            </w:r>
          </w:p>
          <w:p w14:paraId="602C0C33" w14:textId="77777777" w:rsidR="00BC2132" w:rsidRPr="00B105E2" w:rsidRDefault="00BC2132" w:rsidP="00BC2132">
            <w:pPr>
              <w:pStyle w:val="TRBTableTEXT"/>
              <w:rPr>
                <w:i/>
              </w:rPr>
            </w:pPr>
            <w:r w:rsidRPr="00B105E2">
              <w:rPr>
                <w:i/>
              </w:rPr>
              <w:t>(98)</w:t>
            </w:r>
          </w:p>
        </w:tc>
        <w:tc>
          <w:tcPr>
            <w:tcW w:w="972" w:type="dxa"/>
            <w:tcBorders>
              <w:top w:val="nil"/>
              <w:left w:val="nil"/>
              <w:bottom w:val="single" w:sz="4" w:space="0" w:color="auto"/>
              <w:right w:val="nil"/>
            </w:tcBorders>
            <w:shd w:val="clear" w:color="auto" w:fill="auto"/>
            <w:noWrap/>
            <w:hideMark/>
          </w:tcPr>
          <w:p w14:paraId="14DCFA24" w14:textId="77777777" w:rsidR="00BC2132" w:rsidRDefault="00BC2132" w:rsidP="00BC2132">
            <w:pPr>
              <w:pStyle w:val="TRBTableTEXT"/>
            </w:pPr>
            <w:r w:rsidRPr="007317AB">
              <w:t>40</w:t>
            </w:r>
          </w:p>
          <w:p w14:paraId="7C74E2FC" w14:textId="77777777" w:rsidR="00BC2132" w:rsidRPr="00B105E2" w:rsidRDefault="00BC2132" w:rsidP="00BC2132">
            <w:pPr>
              <w:pStyle w:val="TRBTableTEXT"/>
              <w:rPr>
                <w:i/>
              </w:rPr>
            </w:pPr>
            <w:r w:rsidRPr="00B105E2">
              <w:rPr>
                <w:i/>
              </w:rPr>
              <w:t>(33)</w:t>
            </w:r>
          </w:p>
        </w:tc>
        <w:tc>
          <w:tcPr>
            <w:tcW w:w="237" w:type="dxa"/>
            <w:tcBorders>
              <w:top w:val="nil"/>
              <w:left w:val="nil"/>
              <w:bottom w:val="single" w:sz="4" w:space="0" w:color="auto"/>
              <w:right w:val="nil"/>
            </w:tcBorders>
            <w:shd w:val="clear" w:color="auto" w:fill="auto"/>
            <w:noWrap/>
            <w:hideMark/>
          </w:tcPr>
          <w:p w14:paraId="2B34C852" w14:textId="77777777" w:rsidR="00BC2132" w:rsidRPr="007317AB" w:rsidRDefault="00BC2132" w:rsidP="00BC2132">
            <w:pPr>
              <w:pStyle w:val="TRBTableTEXT"/>
            </w:pPr>
          </w:p>
        </w:tc>
        <w:tc>
          <w:tcPr>
            <w:tcW w:w="955" w:type="dxa"/>
            <w:tcBorders>
              <w:top w:val="nil"/>
              <w:left w:val="nil"/>
              <w:bottom w:val="single" w:sz="4" w:space="0" w:color="auto"/>
              <w:right w:val="nil"/>
            </w:tcBorders>
            <w:shd w:val="clear" w:color="auto" w:fill="auto"/>
            <w:noWrap/>
            <w:hideMark/>
          </w:tcPr>
          <w:p w14:paraId="22F5C57C" w14:textId="77777777" w:rsidR="00BC2132" w:rsidRDefault="00BC2132" w:rsidP="00BC2132">
            <w:pPr>
              <w:pStyle w:val="TRBTableTEXT"/>
            </w:pPr>
            <w:r w:rsidRPr="007317AB">
              <w:t>140</w:t>
            </w:r>
          </w:p>
          <w:p w14:paraId="49A5FBC4" w14:textId="77777777" w:rsidR="00BC2132" w:rsidRPr="00B105E2" w:rsidRDefault="00BC2132" w:rsidP="00BC2132">
            <w:pPr>
              <w:pStyle w:val="TRBTableTEXT"/>
              <w:rPr>
                <w:i/>
              </w:rPr>
            </w:pPr>
            <w:r w:rsidRPr="00B105E2">
              <w:rPr>
                <w:i/>
              </w:rPr>
              <w:t>(129)</w:t>
            </w:r>
          </w:p>
        </w:tc>
        <w:tc>
          <w:tcPr>
            <w:tcW w:w="955" w:type="dxa"/>
            <w:tcBorders>
              <w:top w:val="nil"/>
              <w:left w:val="nil"/>
              <w:bottom w:val="single" w:sz="4" w:space="0" w:color="auto"/>
              <w:right w:val="nil"/>
            </w:tcBorders>
            <w:shd w:val="clear" w:color="auto" w:fill="auto"/>
            <w:noWrap/>
            <w:hideMark/>
          </w:tcPr>
          <w:p w14:paraId="7FB8603F" w14:textId="77777777" w:rsidR="00BC2132" w:rsidRDefault="00BC2132" w:rsidP="00BC2132">
            <w:pPr>
              <w:pStyle w:val="TRBTableTEXT"/>
            </w:pPr>
            <w:r w:rsidRPr="007317AB">
              <w:t>118</w:t>
            </w:r>
          </w:p>
          <w:p w14:paraId="5F514D1E" w14:textId="77777777" w:rsidR="00BC2132" w:rsidRPr="00B105E2" w:rsidRDefault="00BC2132" w:rsidP="00BC2132">
            <w:pPr>
              <w:pStyle w:val="TRBTableTEXT"/>
              <w:rPr>
                <w:i/>
              </w:rPr>
            </w:pPr>
            <w:r w:rsidRPr="00B105E2">
              <w:rPr>
                <w:i/>
              </w:rPr>
              <w:t>(64)</w:t>
            </w:r>
          </w:p>
        </w:tc>
        <w:tc>
          <w:tcPr>
            <w:tcW w:w="955" w:type="dxa"/>
            <w:tcBorders>
              <w:top w:val="nil"/>
              <w:left w:val="nil"/>
              <w:bottom w:val="single" w:sz="4" w:space="0" w:color="auto"/>
              <w:right w:val="nil"/>
            </w:tcBorders>
            <w:shd w:val="clear" w:color="auto" w:fill="auto"/>
            <w:noWrap/>
            <w:hideMark/>
          </w:tcPr>
          <w:p w14:paraId="4D085808" w14:textId="77777777" w:rsidR="00BC2132" w:rsidRDefault="00BC2132" w:rsidP="00BC2132">
            <w:pPr>
              <w:pStyle w:val="TRBTableTEXT"/>
            </w:pPr>
            <w:r w:rsidRPr="007317AB">
              <w:t>178</w:t>
            </w:r>
          </w:p>
          <w:p w14:paraId="54260678" w14:textId="77777777" w:rsidR="00BC2132" w:rsidRPr="00B105E2" w:rsidRDefault="00BC2132" w:rsidP="00BC2132">
            <w:pPr>
              <w:pStyle w:val="TRBTableTEXT"/>
              <w:rPr>
                <w:i/>
              </w:rPr>
            </w:pPr>
            <w:r w:rsidRPr="00B105E2">
              <w:rPr>
                <w:i/>
              </w:rPr>
              <w:t>(200)</w:t>
            </w:r>
          </w:p>
        </w:tc>
      </w:tr>
      <w:tr w:rsidR="00BC2132" w:rsidRPr="007317AB" w14:paraId="35FBA8C4" w14:textId="77777777" w:rsidTr="00BC2132">
        <w:trPr>
          <w:trHeight w:val="315"/>
        </w:trPr>
        <w:tc>
          <w:tcPr>
            <w:tcW w:w="2805" w:type="dxa"/>
            <w:tcBorders>
              <w:top w:val="nil"/>
              <w:left w:val="nil"/>
              <w:bottom w:val="single" w:sz="4" w:space="0" w:color="auto"/>
              <w:right w:val="nil"/>
            </w:tcBorders>
            <w:shd w:val="clear" w:color="auto" w:fill="auto"/>
            <w:noWrap/>
          </w:tcPr>
          <w:p w14:paraId="2703CD53" w14:textId="77777777" w:rsidR="00BC2132" w:rsidRDefault="00BC2132" w:rsidP="00BC2132">
            <w:pPr>
              <w:pStyle w:val="TRBTableTEXT"/>
            </w:pPr>
            <w:r>
              <w:t xml:space="preserve">Average BMI value </w:t>
            </w:r>
          </w:p>
          <w:p w14:paraId="57E8BFFE" w14:textId="77777777" w:rsidR="00BC2132" w:rsidRPr="007317AB" w:rsidRDefault="00BC2132" w:rsidP="00BC2132">
            <w:pPr>
              <w:pStyle w:val="TRBTableTEXT"/>
            </w:pPr>
            <w:proofErr w:type="gramStart"/>
            <w:r>
              <w:t>for</w:t>
            </w:r>
            <w:proofErr w:type="gramEnd"/>
            <w:r>
              <w:t xml:space="preserve"> users</w:t>
            </w:r>
            <w:r w:rsidRPr="00271546">
              <w:rPr>
                <w:bCs w:val="0"/>
                <w:szCs w:val="20"/>
                <w:vertAlign w:val="superscript"/>
              </w:rPr>
              <w:t xml:space="preserve"> </w:t>
            </w:r>
            <w:proofErr w:type="spellStart"/>
            <w:r w:rsidRPr="00271546">
              <w:rPr>
                <w:bCs w:val="0"/>
                <w:szCs w:val="20"/>
                <w:vertAlign w:val="superscript"/>
              </w:rPr>
              <w:t>a</w:t>
            </w:r>
            <w:r>
              <w:rPr>
                <w:bCs w:val="0"/>
                <w:szCs w:val="20"/>
                <w:vertAlign w:val="superscript"/>
              </w:rPr>
              <w:t>,b</w:t>
            </w:r>
            <w:proofErr w:type="spellEnd"/>
          </w:p>
        </w:tc>
        <w:tc>
          <w:tcPr>
            <w:tcW w:w="954" w:type="dxa"/>
            <w:tcBorders>
              <w:top w:val="nil"/>
              <w:left w:val="nil"/>
              <w:bottom w:val="single" w:sz="4" w:space="0" w:color="auto"/>
              <w:right w:val="nil"/>
            </w:tcBorders>
            <w:shd w:val="clear" w:color="auto" w:fill="auto"/>
            <w:noWrap/>
          </w:tcPr>
          <w:p w14:paraId="171A611F" w14:textId="77777777" w:rsidR="00BC2132" w:rsidRDefault="00BC2132" w:rsidP="00BC2132">
            <w:pPr>
              <w:pStyle w:val="TRBTableTEXT"/>
            </w:pPr>
            <w:r>
              <w:t>24.33</w:t>
            </w:r>
          </w:p>
          <w:p w14:paraId="6A0CA0AD" w14:textId="77777777" w:rsidR="00BC2132" w:rsidRPr="00781A2B" w:rsidRDefault="00BC2132" w:rsidP="00BC2132">
            <w:pPr>
              <w:pStyle w:val="TRBTableTEXT"/>
              <w:rPr>
                <w:i/>
              </w:rPr>
            </w:pPr>
            <w:r w:rsidRPr="00781A2B">
              <w:rPr>
                <w:i/>
              </w:rPr>
              <w:t>(3.17)</w:t>
            </w:r>
          </w:p>
        </w:tc>
        <w:tc>
          <w:tcPr>
            <w:tcW w:w="954" w:type="dxa"/>
            <w:tcBorders>
              <w:top w:val="nil"/>
              <w:left w:val="nil"/>
              <w:bottom w:val="single" w:sz="4" w:space="0" w:color="auto"/>
              <w:right w:val="nil"/>
            </w:tcBorders>
            <w:shd w:val="clear" w:color="auto" w:fill="auto"/>
            <w:noWrap/>
          </w:tcPr>
          <w:p w14:paraId="017CF274" w14:textId="77777777" w:rsidR="00BC2132" w:rsidRDefault="00BC2132" w:rsidP="00BC2132">
            <w:pPr>
              <w:pStyle w:val="TRBTableTEXT"/>
            </w:pPr>
            <w:r>
              <w:t>24.98</w:t>
            </w:r>
          </w:p>
          <w:p w14:paraId="316E0B4E" w14:textId="77777777" w:rsidR="00BC2132" w:rsidRPr="00781A2B" w:rsidRDefault="00BC2132" w:rsidP="00BC2132">
            <w:pPr>
              <w:pStyle w:val="TRBTableTEXT"/>
              <w:rPr>
                <w:i/>
              </w:rPr>
            </w:pPr>
            <w:r w:rsidRPr="00781A2B">
              <w:rPr>
                <w:i/>
              </w:rPr>
              <w:t>(3.34)</w:t>
            </w:r>
          </w:p>
        </w:tc>
        <w:tc>
          <w:tcPr>
            <w:tcW w:w="972" w:type="dxa"/>
            <w:tcBorders>
              <w:top w:val="nil"/>
              <w:left w:val="nil"/>
              <w:bottom w:val="single" w:sz="4" w:space="0" w:color="auto"/>
              <w:right w:val="nil"/>
            </w:tcBorders>
            <w:shd w:val="clear" w:color="auto" w:fill="auto"/>
            <w:noWrap/>
          </w:tcPr>
          <w:p w14:paraId="65B48DE5" w14:textId="77777777" w:rsidR="00BC2132" w:rsidRDefault="00BC2132" w:rsidP="00BC2132">
            <w:pPr>
              <w:pStyle w:val="TRBTableTEXT"/>
            </w:pPr>
            <w:r>
              <w:t>22.69</w:t>
            </w:r>
          </w:p>
          <w:p w14:paraId="5AB4785F" w14:textId="77777777" w:rsidR="00BC2132" w:rsidRPr="00781A2B" w:rsidRDefault="00BC2132" w:rsidP="00BC2132">
            <w:pPr>
              <w:pStyle w:val="TRBTableTEXT"/>
              <w:rPr>
                <w:i/>
              </w:rPr>
            </w:pPr>
            <w:r w:rsidRPr="00781A2B">
              <w:rPr>
                <w:i/>
              </w:rPr>
              <w:t>(2.03)</w:t>
            </w:r>
          </w:p>
        </w:tc>
        <w:tc>
          <w:tcPr>
            <w:tcW w:w="237" w:type="dxa"/>
            <w:tcBorders>
              <w:top w:val="nil"/>
              <w:left w:val="nil"/>
              <w:bottom w:val="single" w:sz="4" w:space="0" w:color="auto"/>
              <w:right w:val="nil"/>
            </w:tcBorders>
            <w:shd w:val="clear" w:color="auto" w:fill="auto"/>
            <w:noWrap/>
          </w:tcPr>
          <w:p w14:paraId="587AC581" w14:textId="77777777" w:rsidR="00BC2132" w:rsidRPr="007317AB" w:rsidRDefault="00BC2132" w:rsidP="00BC2132">
            <w:pPr>
              <w:pStyle w:val="TRBTableTEXT"/>
            </w:pPr>
          </w:p>
        </w:tc>
        <w:tc>
          <w:tcPr>
            <w:tcW w:w="955" w:type="dxa"/>
            <w:tcBorders>
              <w:top w:val="nil"/>
              <w:left w:val="nil"/>
              <w:bottom w:val="single" w:sz="4" w:space="0" w:color="auto"/>
              <w:right w:val="nil"/>
            </w:tcBorders>
            <w:shd w:val="clear" w:color="auto" w:fill="auto"/>
            <w:noWrap/>
          </w:tcPr>
          <w:p w14:paraId="78F7BC67" w14:textId="77777777" w:rsidR="00BC2132" w:rsidRDefault="00BC2132" w:rsidP="00BC2132">
            <w:pPr>
              <w:pStyle w:val="TRBTableTEXT"/>
            </w:pPr>
            <w:r>
              <w:t>22.74</w:t>
            </w:r>
          </w:p>
          <w:p w14:paraId="5303B3C1" w14:textId="77777777" w:rsidR="00BC2132" w:rsidRPr="00781A2B" w:rsidRDefault="00BC2132" w:rsidP="00BC2132">
            <w:pPr>
              <w:pStyle w:val="TRBTableTEXT"/>
              <w:rPr>
                <w:i/>
              </w:rPr>
            </w:pPr>
            <w:r w:rsidRPr="00781A2B">
              <w:rPr>
                <w:i/>
              </w:rPr>
              <w:t>(3.31)</w:t>
            </w:r>
          </w:p>
        </w:tc>
        <w:tc>
          <w:tcPr>
            <w:tcW w:w="955" w:type="dxa"/>
            <w:tcBorders>
              <w:top w:val="nil"/>
              <w:left w:val="nil"/>
              <w:bottom w:val="single" w:sz="4" w:space="0" w:color="auto"/>
              <w:right w:val="nil"/>
            </w:tcBorders>
            <w:shd w:val="clear" w:color="auto" w:fill="auto"/>
            <w:noWrap/>
          </w:tcPr>
          <w:p w14:paraId="5013C229" w14:textId="77777777" w:rsidR="00BC2132" w:rsidRDefault="00BC2132" w:rsidP="00BC2132">
            <w:pPr>
              <w:pStyle w:val="TRBTableTEXT"/>
            </w:pPr>
            <w:r>
              <w:t>23.97</w:t>
            </w:r>
          </w:p>
          <w:p w14:paraId="210C90F0" w14:textId="77777777" w:rsidR="00BC2132" w:rsidRPr="006E6098" w:rsidRDefault="00BC2132" w:rsidP="00BC2132">
            <w:pPr>
              <w:pStyle w:val="TRBTableTEXT"/>
              <w:rPr>
                <w:i/>
              </w:rPr>
            </w:pPr>
            <w:r w:rsidRPr="006E6098">
              <w:rPr>
                <w:i/>
              </w:rPr>
              <w:t>(3.31)</w:t>
            </w:r>
          </w:p>
        </w:tc>
        <w:tc>
          <w:tcPr>
            <w:tcW w:w="955" w:type="dxa"/>
            <w:tcBorders>
              <w:top w:val="nil"/>
              <w:left w:val="nil"/>
              <w:bottom w:val="single" w:sz="4" w:space="0" w:color="auto"/>
              <w:right w:val="nil"/>
            </w:tcBorders>
            <w:shd w:val="clear" w:color="auto" w:fill="auto"/>
            <w:noWrap/>
          </w:tcPr>
          <w:p w14:paraId="7A210C31" w14:textId="77777777" w:rsidR="00BC2132" w:rsidRDefault="00BC2132" w:rsidP="00BC2132">
            <w:pPr>
              <w:pStyle w:val="TRBTableTEXT"/>
            </w:pPr>
            <w:r>
              <w:t>20.27</w:t>
            </w:r>
          </w:p>
          <w:p w14:paraId="60DDBF2A" w14:textId="77777777" w:rsidR="00BC2132" w:rsidRPr="00781A2B" w:rsidRDefault="00BC2132" w:rsidP="00BC2132">
            <w:pPr>
              <w:pStyle w:val="TRBTableTEXT"/>
              <w:rPr>
                <w:i/>
              </w:rPr>
            </w:pPr>
            <w:r w:rsidRPr="00781A2B">
              <w:rPr>
                <w:i/>
              </w:rPr>
              <w:t>(2.09)</w:t>
            </w:r>
          </w:p>
        </w:tc>
      </w:tr>
      <w:tr w:rsidR="00BC2132" w:rsidRPr="007317AB" w14:paraId="34496EEB" w14:textId="77777777" w:rsidTr="00BC2132">
        <w:trPr>
          <w:trHeight w:val="315"/>
        </w:trPr>
        <w:tc>
          <w:tcPr>
            <w:tcW w:w="2805" w:type="dxa"/>
            <w:tcBorders>
              <w:top w:val="nil"/>
              <w:left w:val="nil"/>
              <w:bottom w:val="single" w:sz="4" w:space="0" w:color="auto"/>
              <w:right w:val="nil"/>
            </w:tcBorders>
            <w:shd w:val="clear" w:color="auto" w:fill="auto"/>
            <w:noWrap/>
            <w:hideMark/>
          </w:tcPr>
          <w:p w14:paraId="1286405F" w14:textId="77777777" w:rsidR="00BC2132" w:rsidRDefault="00BC2132" w:rsidP="00BC2132">
            <w:pPr>
              <w:pStyle w:val="TRBTableTEXT"/>
            </w:pPr>
            <w:r w:rsidRPr="007317AB">
              <w:t xml:space="preserve">Trip purpose </w:t>
            </w:r>
          </w:p>
          <w:p w14:paraId="436035D5" w14:textId="77777777" w:rsidR="00BC2132" w:rsidRPr="007317AB" w:rsidRDefault="00BC2132" w:rsidP="00BC2132">
            <w:pPr>
              <w:pStyle w:val="TRBTableTEXT"/>
            </w:pPr>
            <w:r w:rsidRPr="007317AB">
              <w:t>(%</w:t>
            </w:r>
            <w:r>
              <w:t xml:space="preserve"> </w:t>
            </w:r>
            <w:proofErr w:type="gramStart"/>
            <w:r w:rsidRPr="007317AB">
              <w:t>of</w:t>
            </w:r>
            <w:proofErr w:type="gramEnd"/>
            <w:r w:rsidRPr="007317AB">
              <w:t xml:space="preserve"> total trips</w:t>
            </w:r>
            <w:r>
              <w:t xml:space="preserve"> by category</w:t>
            </w:r>
            <w:r w:rsidRPr="007317AB">
              <w:t>)</w:t>
            </w:r>
          </w:p>
        </w:tc>
        <w:tc>
          <w:tcPr>
            <w:tcW w:w="954" w:type="dxa"/>
            <w:tcBorders>
              <w:top w:val="nil"/>
              <w:left w:val="nil"/>
              <w:bottom w:val="single" w:sz="4" w:space="0" w:color="auto"/>
              <w:right w:val="nil"/>
            </w:tcBorders>
            <w:shd w:val="clear" w:color="auto" w:fill="auto"/>
            <w:noWrap/>
            <w:hideMark/>
          </w:tcPr>
          <w:p w14:paraId="5CFE047E" w14:textId="77777777" w:rsidR="00BC2132" w:rsidRPr="007317AB" w:rsidRDefault="00BC2132" w:rsidP="00BC2132">
            <w:pPr>
              <w:pStyle w:val="TRBTableTEXT"/>
            </w:pPr>
            <w:r w:rsidRPr="007317AB">
              <w:t> </w:t>
            </w:r>
          </w:p>
        </w:tc>
        <w:tc>
          <w:tcPr>
            <w:tcW w:w="954" w:type="dxa"/>
            <w:tcBorders>
              <w:top w:val="nil"/>
              <w:left w:val="nil"/>
              <w:bottom w:val="single" w:sz="4" w:space="0" w:color="auto"/>
              <w:right w:val="nil"/>
            </w:tcBorders>
            <w:shd w:val="clear" w:color="auto" w:fill="auto"/>
            <w:noWrap/>
            <w:hideMark/>
          </w:tcPr>
          <w:p w14:paraId="17FF46FE" w14:textId="77777777" w:rsidR="00BC2132" w:rsidRPr="007317AB" w:rsidRDefault="00BC2132" w:rsidP="00BC2132">
            <w:pPr>
              <w:pStyle w:val="TRBTableTEXT"/>
            </w:pPr>
            <w:r w:rsidRPr="007317AB">
              <w:t> </w:t>
            </w:r>
          </w:p>
        </w:tc>
        <w:tc>
          <w:tcPr>
            <w:tcW w:w="972" w:type="dxa"/>
            <w:tcBorders>
              <w:top w:val="nil"/>
              <w:left w:val="nil"/>
              <w:bottom w:val="single" w:sz="4" w:space="0" w:color="auto"/>
              <w:right w:val="nil"/>
            </w:tcBorders>
            <w:shd w:val="clear" w:color="auto" w:fill="auto"/>
            <w:noWrap/>
            <w:hideMark/>
          </w:tcPr>
          <w:p w14:paraId="3753435C" w14:textId="77777777" w:rsidR="00BC2132" w:rsidRPr="007317AB" w:rsidRDefault="00BC2132" w:rsidP="00BC2132">
            <w:pPr>
              <w:pStyle w:val="TRBTableTEXT"/>
            </w:pPr>
            <w:r w:rsidRPr="007317AB">
              <w:t> </w:t>
            </w:r>
          </w:p>
        </w:tc>
        <w:tc>
          <w:tcPr>
            <w:tcW w:w="237" w:type="dxa"/>
            <w:tcBorders>
              <w:top w:val="single" w:sz="4" w:space="0" w:color="auto"/>
              <w:left w:val="nil"/>
              <w:bottom w:val="single" w:sz="4" w:space="0" w:color="auto"/>
              <w:right w:val="nil"/>
            </w:tcBorders>
            <w:shd w:val="clear" w:color="auto" w:fill="auto"/>
            <w:noWrap/>
            <w:hideMark/>
          </w:tcPr>
          <w:p w14:paraId="104BE609" w14:textId="77777777" w:rsidR="00BC2132" w:rsidRPr="007317AB" w:rsidRDefault="00BC2132" w:rsidP="00BC2132">
            <w:pPr>
              <w:pStyle w:val="TRBTableTEXT"/>
            </w:pPr>
          </w:p>
        </w:tc>
        <w:tc>
          <w:tcPr>
            <w:tcW w:w="955" w:type="dxa"/>
            <w:tcBorders>
              <w:top w:val="nil"/>
              <w:left w:val="nil"/>
              <w:bottom w:val="single" w:sz="4" w:space="0" w:color="auto"/>
              <w:right w:val="nil"/>
            </w:tcBorders>
            <w:shd w:val="clear" w:color="auto" w:fill="auto"/>
            <w:noWrap/>
            <w:hideMark/>
          </w:tcPr>
          <w:p w14:paraId="4AC490EE" w14:textId="77777777" w:rsidR="00BC2132" w:rsidRPr="007317AB" w:rsidRDefault="00BC2132" w:rsidP="00BC2132">
            <w:pPr>
              <w:pStyle w:val="TRBTableTEXT"/>
            </w:pPr>
            <w:r w:rsidRPr="007317AB">
              <w:t> </w:t>
            </w:r>
          </w:p>
        </w:tc>
        <w:tc>
          <w:tcPr>
            <w:tcW w:w="955" w:type="dxa"/>
            <w:tcBorders>
              <w:top w:val="nil"/>
              <w:left w:val="nil"/>
              <w:bottom w:val="single" w:sz="4" w:space="0" w:color="auto"/>
              <w:right w:val="nil"/>
            </w:tcBorders>
            <w:shd w:val="clear" w:color="auto" w:fill="auto"/>
            <w:noWrap/>
            <w:hideMark/>
          </w:tcPr>
          <w:p w14:paraId="71F8D3FF" w14:textId="77777777" w:rsidR="00BC2132" w:rsidRPr="007317AB" w:rsidRDefault="00BC2132" w:rsidP="00BC2132">
            <w:pPr>
              <w:pStyle w:val="TRBTableTEXT"/>
            </w:pPr>
            <w:r w:rsidRPr="007317AB">
              <w:t> </w:t>
            </w:r>
          </w:p>
        </w:tc>
        <w:tc>
          <w:tcPr>
            <w:tcW w:w="955" w:type="dxa"/>
            <w:tcBorders>
              <w:top w:val="nil"/>
              <w:left w:val="nil"/>
              <w:bottom w:val="single" w:sz="4" w:space="0" w:color="auto"/>
              <w:right w:val="nil"/>
            </w:tcBorders>
            <w:shd w:val="clear" w:color="auto" w:fill="auto"/>
            <w:noWrap/>
            <w:hideMark/>
          </w:tcPr>
          <w:p w14:paraId="71E9E029" w14:textId="77777777" w:rsidR="00BC2132" w:rsidRPr="007317AB" w:rsidRDefault="00BC2132" w:rsidP="00BC2132">
            <w:pPr>
              <w:pStyle w:val="TRBTableTEXT"/>
            </w:pPr>
            <w:r w:rsidRPr="007317AB">
              <w:t> </w:t>
            </w:r>
          </w:p>
        </w:tc>
      </w:tr>
      <w:tr w:rsidR="00BC2132" w:rsidRPr="007317AB" w14:paraId="302F13E7" w14:textId="77777777" w:rsidTr="00BC2132">
        <w:trPr>
          <w:trHeight w:val="315"/>
        </w:trPr>
        <w:tc>
          <w:tcPr>
            <w:tcW w:w="2805" w:type="dxa"/>
            <w:tcBorders>
              <w:top w:val="nil"/>
              <w:left w:val="nil"/>
              <w:bottom w:val="nil"/>
              <w:right w:val="nil"/>
            </w:tcBorders>
            <w:shd w:val="clear" w:color="auto" w:fill="auto"/>
            <w:noWrap/>
            <w:hideMark/>
          </w:tcPr>
          <w:p w14:paraId="0031081D" w14:textId="77777777" w:rsidR="00BC2132" w:rsidRPr="007317AB" w:rsidRDefault="00BC2132" w:rsidP="00BC2132">
            <w:pPr>
              <w:pStyle w:val="TRBTableTEXT"/>
              <w:rPr>
                <w:i/>
                <w:iCs/>
              </w:rPr>
            </w:pPr>
            <w:r w:rsidRPr="007317AB">
              <w:rPr>
                <w:i/>
                <w:iCs/>
              </w:rPr>
              <w:t>Class</w:t>
            </w:r>
          </w:p>
        </w:tc>
        <w:tc>
          <w:tcPr>
            <w:tcW w:w="954" w:type="dxa"/>
            <w:tcBorders>
              <w:top w:val="nil"/>
              <w:left w:val="nil"/>
              <w:bottom w:val="nil"/>
              <w:right w:val="nil"/>
            </w:tcBorders>
            <w:shd w:val="clear" w:color="auto" w:fill="auto"/>
            <w:noWrap/>
            <w:vAlign w:val="bottom"/>
            <w:hideMark/>
          </w:tcPr>
          <w:p w14:paraId="7410F2BC" w14:textId="77777777" w:rsidR="00BC2132" w:rsidRDefault="00BC2132" w:rsidP="00BC2132">
            <w:pPr>
              <w:pStyle w:val="TRBTableTEXT"/>
              <w:rPr>
                <w:sz w:val="24"/>
              </w:rPr>
            </w:pPr>
            <w:r>
              <w:t>30%</w:t>
            </w:r>
          </w:p>
        </w:tc>
        <w:tc>
          <w:tcPr>
            <w:tcW w:w="954" w:type="dxa"/>
            <w:tcBorders>
              <w:top w:val="nil"/>
              <w:left w:val="nil"/>
              <w:bottom w:val="nil"/>
              <w:right w:val="nil"/>
            </w:tcBorders>
            <w:shd w:val="clear" w:color="auto" w:fill="auto"/>
            <w:noWrap/>
            <w:vAlign w:val="bottom"/>
            <w:hideMark/>
          </w:tcPr>
          <w:p w14:paraId="493D0AF6" w14:textId="77777777" w:rsidR="00BC2132" w:rsidRDefault="00BC2132" w:rsidP="00BC2132">
            <w:pPr>
              <w:pStyle w:val="TRBTableTEXT"/>
              <w:rPr>
                <w:sz w:val="24"/>
              </w:rPr>
            </w:pPr>
            <w:r>
              <w:t>36%</w:t>
            </w:r>
          </w:p>
        </w:tc>
        <w:tc>
          <w:tcPr>
            <w:tcW w:w="972" w:type="dxa"/>
            <w:tcBorders>
              <w:top w:val="nil"/>
              <w:left w:val="nil"/>
              <w:bottom w:val="nil"/>
              <w:right w:val="nil"/>
            </w:tcBorders>
            <w:shd w:val="clear" w:color="auto" w:fill="auto"/>
            <w:noWrap/>
            <w:vAlign w:val="bottom"/>
            <w:hideMark/>
          </w:tcPr>
          <w:p w14:paraId="45DA608D" w14:textId="77777777" w:rsidR="00BC2132" w:rsidRDefault="00BC2132" w:rsidP="00BC2132">
            <w:pPr>
              <w:pStyle w:val="TRBTableTEXT"/>
              <w:rPr>
                <w:sz w:val="24"/>
              </w:rPr>
            </w:pPr>
            <w:r>
              <w:t>17%</w:t>
            </w:r>
          </w:p>
        </w:tc>
        <w:tc>
          <w:tcPr>
            <w:tcW w:w="237" w:type="dxa"/>
            <w:tcBorders>
              <w:top w:val="single" w:sz="4" w:space="0" w:color="auto"/>
              <w:left w:val="nil"/>
              <w:bottom w:val="nil"/>
              <w:right w:val="nil"/>
            </w:tcBorders>
            <w:shd w:val="clear" w:color="auto" w:fill="auto"/>
            <w:noWrap/>
            <w:vAlign w:val="bottom"/>
            <w:hideMark/>
          </w:tcPr>
          <w:p w14:paraId="65B6CB40"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30A041C6" w14:textId="77777777" w:rsidR="00BC2132" w:rsidRDefault="00BC2132" w:rsidP="00BC2132">
            <w:pPr>
              <w:pStyle w:val="TRBTableTEXT"/>
              <w:rPr>
                <w:sz w:val="24"/>
              </w:rPr>
            </w:pPr>
            <w:r>
              <w:t>57%</w:t>
            </w:r>
          </w:p>
        </w:tc>
        <w:tc>
          <w:tcPr>
            <w:tcW w:w="955" w:type="dxa"/>
            <w:tcBorders>
              <w:top w:val="nil"/>
              <w:left w:val="nil"/>
              <w:bottom w:val="nil"/>
              <w:right w:val="nil"/>
            </w:tcBorders>
            <w:shd w:val="clear" w:color="auto" w:fill="auto"/>
            <w:noWrap/>
            <w:vAlign w:val="bottom"/>
            <w:hideMark/>
          </w:tcPr>
          <w:p w14:paraId="0F081582" w14:textId="77777777" w:rsidR="00BC2132" w:rsidRDefault="00BC2132" w:rsidP="00BC2132">
            <w:pPr>
              <w:pStyle w:val="TRBTableTEXT"/>
              <w:rPr>
                <w:sz w:val="24"/>
              </w:rPr>
            </w:pPr>
            <w:r>
              <w:t>57%</w:t>
            </w:r>
          </w:p>
        </w:tc>
        <w:tc>
          <w:tcPr>
            <w:tcW w:w="955" w:type="dxa"/>
            <w:tcBorders>
              <w:top w:val="nil"/>
              <w:left w:val="nil"/>
              <w:bottom w:val="nil"/>
              <w:right w:val="nil"/>
            </w:tcBorders>
            <w:shd w:val="clear" w:color="auto" w:fill="auto"/>
            <w:noWrap/>
            <w:vAlign w:val="bottom"/>
            <w:hideMark/>
          </w:tcPr>
          <w:p w14:paraId="442DE821" w14:textId="77777777" w:rsidR="00BC2132" w:rsidRDefault="00BC2132" w:rsidP="00BC2132">
            <w:pPr>
              <w:pStyle w:val="TRBTableTEXT"/>
              <w:rPr>
                <w:sz w:val="24"/>
              </w:rPr>
            </w:pPr>
            <w:r>
              <w:t>57%</w:t>
            </w:r>
          </w:p>
        </w:tc>
      </w:tr>
      <w:tr w:rsidR="00BC2132" w:rsidRPr="007317AB" w14:paraId="39D8AFAB" w14:textId="77777777" w:rsidTr="00BC2132">
        <w:trPr>
          <w:trHeight w:val="315"/>
        </w:trPr>
        <w:tc>
          <w:tcPr>
            <w:tcW w:w="2805" w:type="dxa"/>
            <w:tcBorders>
              <w:top w:val="nil"/>
              <w:left w:val="nil"/>
              <w:bottom w:val="nil"/>
              <w:right w:val="nil"/>
            </w:tcBorders>
            <w:shd w:val="clear" w:color="auto" w:fill="auto"/>
            <w:noWrap/>
            <w:hideMark/>
          </w:tcPr>
          <w:p w14:paraId="191B5D90" w14:textId="77777777" w:rsidR="00BC2132" w:rsidRPr="007317AB" w:rsidRDefault="00BC2132" w:rsidP="00BC2132">
            <w:pPr>
              <w:pStyle w:val="TRBTableTEXT"/>
              <w:rPr>
                <w:i/>
                <w:iCs/>
              </w:rPr>
            </w:pPr>
            <w:r w:rsidRPr="007317AB">
              <w:rPr>
                <w:i/>
                <w:iCs/>
              </w:rPr>
              <w:t>Exercise or leisure</w:t>
            </w:r>
          </w:p>
        </w:tc>
        <w:tc>
          <w:tcPr>
            <w:tcW w:w="954" w:type="dxa"/>
            <w:tcBorders>
              <w:top w:val="nil"/>
              <w:left w:val="nil"/>
              <w:bottom w:val="nil"/>
              <w:right w:val="nil"/>
            </w:tcBorders>
            <w:shd w:val="clear" w:color="auto" w:fill="auto"/>
            <w:noWrap/>
            <w:vAlign w:val="bottom"/>
            <w:hideMark/>
          </w:tcPr>
          <w:p w14:paraId="49E10C38" w14:textId="77777777" w:rsidR="00BC2132" w:rsidRDefault="00BC2132" w:rsidP="00BC2132">
            <w:pPr>
              <w:pStyle w:val="TRBTableTEXT"/>
              <w:rPr>
                <w:sz w:val="24"/>
              </w:rPr>
            </w:pPr>
            <w:r>
              <w:t>16%</w:t>
            </w:r>
          </w:p>
        </w:tc>
        <w:tc>
          <w:tcPr>
            <w:tcW w:w="954" w:type="dxa"/>
            <w:tcBorders>
              <w:top w:val="nil"/>
              <w:left w:val="nil"/>
              <w:bottom w:val="nil"/>
              <w:right w:val="nil"/>
            </w:tcBorders>
            <w:shd w:val="clear" w:color="auto" w:fill="auto"/>
            <w:noWrap/>
            <w:vAlign w:val="bottom"/>
            <w:hideMark/>
          </w:tcPr>
          <w:p w14:paraId="599E8EF1" w14:textId="77777777" w:rsidR="00BC2132" w:rsidRDefault="00BC2132" w:rsidP="00BC2132">
            <w:pPr>
              <w:pStyle w:val="TRBTableTEXT"/>
              <w:rPr>
                <w:sz w:val="24"/>
              </w:rPr>
            </w:pPr>
            <w:r>
              <w:t>16%</w:t>
            </w:r>
          </w:p>
        </w:tc>
        <w:tc>
          <w:tcPr>
            <w:tcW w:w="972" w:type="dxa"/>
            <w:tcBorders>
              <w:top w:val="nil"/>
              <w:left w:val="nil"/>
              <w:bottom w:val="nil"/>
              <w:right w:val="nil"/>
            </w:tcBorders>
            <w:shd w:val="clear" w:color="auto" w:fill="auto"/>
            <w:noWrap/>
            <w:vAlign w:val="bottom"/>
            <w:hideMark/>
          </w:tcPr>
          <w:p w14:paraId="32DEA225" w14:textId="77777777" w:rsidR="00BC2132" w:rsidRDefault="00BC2132" w:rsidP="00BC2132">
            <w:pPr>
              <w:pStyle w:val="TRBTableTEXT"/>
              <w:rPr>
                <w:sz w:val="24"/>
              </w:rPr>
            </w:pPr>
            <w:r>
              <w:t>17%</w:t>
            </w:r>
          </w:p>
        </w:tc>
        <w:tc>
          <w:tcPr>
            <w:tcW w:w="237" w:type="dxa"/>
            <w:tcBorders>
              <w:top w:val="nil"/>
              <w:left w:val="nil"/>
              <w:bottom w:val="nil"/>
              <w:right w:val="nil"/>
            </w:tcBorders>
            <w:shd w:val="clear" w:color="auto" w:fill="auto"/>
            <w:noWrap/>
            <w:vAlign w:val="bottom"/>
            <w:hideMark/>
          </w:tcPr>
          <w:p w14:paraId="21FF432E"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58C0F81A" w14:textId="77777777" w:rsidR="00BC2132" w:rsidRDefault="00BC2132" w:rsidP="00BC2132">
            <w:pPr>
              <w:pStyle w:val="TRBTableTEXT"/>
              <w:rPr>
                <w:sz w:val="24"/>
              </w:rPr>
            </w:pPr>
            <w:r>
              <w:t>14%</w:t>
            </w:r>
          </w:p>
        </w:tc>
        <w:tc>
          <w:tcPr>
            <w:tcW w:w="955" w:type="dxa"/>
            <w:tcBorders>
              <w:top w:val="nil"/>
              <w:left w:val="nil"/>
              <w:bottom w:val="nil"/>
              <w:right w:val="nil"/>
            </w:tcBorders>
            <w:shd w:val="clear" w:color="auto" w:fill="auto"/>
            <w:noWrap/>
            <w:vAlign w:val="bottom"/>
            <w:hideMark/>
          </w:tcPr>
          <w:p w14:paraId="7DFAE6B7" w14:textId="77777777" w:rsidR="00BC2132" w:rsidRDefault="00BC2132" w:rsidP="00BC2132">
            <w:pPr>
              <w:pStyle w:val="TRBTableTEXT"/>
              <w:rPr>
                <w:sz w:val="24"/>
              </w:rPr>
            </w:pPr>
            <w:r>
              <w:t>7%</w:t>
            </w:r>
          </w:p>
        </w:tc>
        <w:tc>
          <w:tcPr>
            <w:tcW w:w="955" w:type="dxa"/>
            <w:tcBorders>
              <w:top w:val="nil"/>
              <w:left w:val="nil"/>
              <w:bottom w:val="nil"/>
              <w:right w:val="nil"/>
            </w:tcBorders>
            <w:shd w:val="clear" w:color="auto" w:fill="auto"/>
            <w:noWrap/>
            <w:vAlign w:val="bottom"/>
            <w:hideMark/>
          </w:tcPr>
          <w:p w14:paraId="1D72028D" w14:textId="77777777" w:rsidR="00BC2132" w:rsidRDefault="00BC2132" w:rsidP="00BC2132">
            <w:pPr>
              <w:pStyle w:val="TRBTableTEXT"/>
              <w:rPr>
                <w:sz w:val="24"/>
              </w:rPr>
            </w:pPr>
            <w:r>
              <w:t>29%</w:t>
            </w:r>
          </w:p>
        </w:tc>
      </w:tr>
      <w:tr w:rsidR="00BC2132" w:rsidRPr="007317AB" w14:paraId="264EBB56" w14:textId="77777777" w:rsidTr="00BC2132">
        <w:trPr>
          <w:trHeight w:val="315"/>
        </w:trPr>
        <w:tc>
          <w:tcPr>
            <w:tcW w:w="2805" w:type="dxa"/>
            <w:tcBorders>
              <w:top w:val="nil"/>
              <w:left w:val="nil"/>
              <w:bottom w:val="nil"/>
              <w:right w:val="nil"/>
            </w:tcBorders>
            <w:shd w:val="clear" w:color="auto" w:fill="auto"/>
            <w:noWrap/>
            <w:hideMark/>
          </w:tcPr>
          <w:p w14:paraId="48D801CC" w14:textId="77777777" w:rsidR="00BC2132" w:rsidRPr="007317AB" w:rsidRDefault="00BC2132" w:rsidP="00BC2132">
            <w:pPr>
              <w:pStyle w:val="TRBTableTEXT"/>
              <w:rPr>
                <w:i/>
                <w:iCs/>
              </w:rPr>
            </w:pPr>
            <w:r w:rsidRPr="007317AB">
              <w:rPr>
                <w:i/>
                <w:iCs/>
              </w:rPr>
              <w:t>Food</w:t>
            </w:r>
          </w:p>
        </w:tc>
        <w:tc>
          <w:tcPr>
            <w:tcW w:w="954" w:type="dxa"/>
            <w:tcBorders>
              <w:top w:val="nil"/>
              <w:left w:val="nil"/>
              <w:bottom w:val="nil"/>
              <w:right w:val="nil"/>
            </w:tcBorders>
            <w:shd w:val="clear" w:color="auto" w:fill="auto"/>
            <w:noWrap/>
            <w:vAlign w:val="bottom"/>
            <w:hideMark/>
          </w:tcPr>
          <w:p w14:paraId="21C9BE50" w14:textId="77777777" w:rsidR="00BC2132" w:rsidRDefault="00BC2132" w:rsidP="00BC2132">
            <w:pPr>
              <w:pStyle w:val="TRBTableTEXT"/>
              <w:rPr>
                <w:sz w:val="24"/>
              </w:rPr>
            </w:pPr>
            <w:r>
              <w:t>14%</w:t>
            </w:r>
          </w:p>
        </w:tc>
        <w:tc>
          <w:tcPr>
            <w:tcW w:w="954" w:type="dxa"/>
            <w:tcBorders>
              <w:top w:val="nil"/>
              <w:left w:val="nil"/>
              <w:bottom w:val="nil"/>
              <w:right w:val="nil"/>
            </w:tcBorders>
            <w:shd w:val="clear" w:color="auto" w:fill="auto"/>
            <w:noWrap/>
            <w:vAlign w:val="bottom"/>
            <w:hideMark/>
          </w:tcPr>
          <w:p w14:paraId="5396B650" w14:textId="77777777" w:rsidR="00BC2132" w:rsidRDefault="00BC2132" w:rsidP="00BC2132">
            <w:pPr>
              <w:pStyle w:val="TRBTableTEXT"/>
              <w:rPr>
                <w:sz w:val="24"/>
              </w:rPr>
            </w:pPr>
            <w:r>
              <w:t>12%</w:t>
            </w:r>
          </w:p>
        </w:tc>
        <w:tc>
          <w:tcPr>
            <w:tcW w:w="972" w:type="dxa"/>
            <w:tcBorders>
              <w:top w:val="nil"/>
              <w:left w:val="nil"/>
              <w:bottom w:val="nil"/>
              <w:right w:val="nil"/>
            </w:tcBorders>
            <w:shd w:val="clear" w:color="auto" w:fill="auto"/>
            <w:noWrap/>
            <w:vAlign w:val="bottom"/>
            <w:hideMark/>
          </w:tcPr>
          <w:p w14:paraId="57DCFE31" w14:textId="77777777" w:rsidR="00BC2132" w:rsidRDefault="00BC2132" w:rsidP="00BC2132">
            <w:pPr>
              <w:pStyle w:val="TRBTableTEXT"/>
              <w:rPr>
                <w:sz w:val="24"/>
              </w:rPr>
            </w:pPr>
            <w:r>
              <w:t>17%</w:t>
            </w:r>
          </w:p>
        </w:tc>
        <w:tc>
          <w:tcPr>
            <w:tcW w:w="237" w:type="dxa"/>
            <w:tcBorders>
              <w:top w:val="nil"/>
              <w:left w:val="nil"/>
              <w:bottom w:val="nil"/>
              <w:right w:val="nil"/>
            </w:tcBorders>
            <w:shd w:val="clear" w:color="auto" w:fill="auto"/>
            <w:noWrap/>
            <w:vAlign w:val="bottom"/>
            <w:hideMark/>
          </w:tcPr>
          <w:p w14:paraId="5410838D"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1893ABB1" w14:textId="77777777" w:rsidR="00BC2132" w:rsidRDefault="00BC2132" w:rsidP="00BC2132">
            <w:pPr>
              <w:pStyle w:val="TRBTableTEXT"/>
              <w:rPr>
                <w:sz w:val="24"/>
              </w:rPr>
            </w:pPr>
            <w:r>
              <w:t>10%</w:t>
            </w:r>
          </w:p>
        </w:tc>
        <w:tc>
          <w:tcPr>
            <w:tcW w:w="955" w:type="dxa"/>
            <w:tcBorders>
              <w:top w:val="nil"/>
              <w:left w:val="nil"/>
              <w:bottom w:val="nil"/>
              <w:right w:val="nil"/>
            </w:tcBorders>
            <w:shd w:val="clear" w:color="auto" w:fill="auto"/>
            <w:noWrap/>
            <w:vAlign w:val="bottom"/>
            <w:hideMark/>
          </w:tcPr>
          <w:p w14:paraId="742E5541" w14:textId="77777777" w:rsidR="00BC2132" w:rsidRDefault="00BC2132" w:rsidP="00BC2132">
            <w:pPr>
              <w:pStyle w:val="TRBTableTEXT"/>
              <w:rPr>
                <w:sz w:val="24"/>
              </w:rPr>
            </w:pPr>
            <w:r>
              <w:t>14%</w:t>
            </w:r>
          </w:p>
        </w:tc>
        <w:tc>
          <w:tcPr>
            <w:tcW w:w="955" w:type="dxa"/>
            <w:tcBorders>
              <w:top w:val="nil"/>
              <w:left w:val="nil"/>
              <w:bottom w:val="nil"/>
              <w:right w:val="nil"/>
            </w:tcBorders>
            <w:shd w:val="clear" w:color="auto" w:fill="auto"/>
            <w:noWrap/>
            <w:vAlign w:val="bottom"/>
            <w:hideMark/>
          </w:tcPr>
          <w:p w14:paraId="3089820B" w14:textId="77777777" w:rsidR="00BC2132" w:rsidRDefault="00BC2132" w:rsidP="00BC2132">
            <w:pPr>
              <w:pStyle w:val="TRBTableTEXT"/>
              <w:rPr>
                <w:sz w:val="24"/>
              </w:rPr>
            </w:pPr>
            <w:r>
              <w:t>0%</w:t>
            </w:r>
          </w:p>
        </w:tc>
      </w:tr>
      <w:tr w:rsidR="00BC2132" w:rsidRPr="007317AB" w14:paraId="5F0A8591" w14:textId="77777777" w:rsidTr="00BC2132">
        <w:trPr>
          <w:trHeight w:val="315"/>
        </w:trPr>
        <w:tc>
          <w:tcPr>
            <w:tcW w:w="2805" w:type="dxa"/>
            <w:tcBorders>
              <w:top w:val="nil"/>
              <w:left w:val="nil"/>
              <w:bottom w:val="nil"/>
              <w:right w:val="nil"/>
            </w:tcBorders>
            <w:shd w:val="clear" w:color="auto" w:fill="auto"/>
            <w:noWrap/>
            <w:hideMark/>
          </w:tcPr>
          <w:p w14:paraId="357595D4" w14:textId="77777777" w:rsidR="00BC2132" w:rsidRPr="007317AB" w:rsidRDefault="00BC2132" w:rsidP="00BC2132">
            <w:pPr>
              <w:pStyle w:val="TRBTableTEXT"/>
              <w:rPr>
                <w:i/>
                <w:iCs/>
              </w:rPr>
            </w:pPr>
            <w:r w:rsidRPr="007317AB">
              <w:rPr>
                <w:i/>
                <w:iCs/>
              </w:rPr>
              <w:t>Library/Study</w:t>
            </w:r>
          </w:p>
        </w:tc>
        <w:tc>
          <w:tcPr>
            <w:tcW w:w="954" w:type="dxa"/>
            <w:tcBorders>
              <w:top w:val="nil"/>
              <w:left w:val="nil"/>
              <w:bottom w:val="nil"/>
              <w:right w:val="nil"/>
            </w:tcBorders>
            <w:shd w:val="clear" w:color="auto" w:fill="auto"/>
            <w:noWrap/>
            <w:vAlign w:val="bottom"/>
            <w:hideMark/>
          </w:tcPr>
          <w:p w14:paraId="7B01B9B5" w14:textId="77777777" w:rsidR="00BC2132" w:rsidRDefault="00BC2132" w:rsidP="00BC2132">
            <w:pPr>
              <w:pStyle w:val="TRBTableTEXT"/>
              <w:rPr>
                <w:sz w:val="24"/>
              </w:rPr>
            </w:pPr>
            <w:r>
              <w:t>14%</w:t>
            </w:r>
          </w:p>
        </w:tc>
        <w:tc>
          <w:tcPr>
            <w:tcW w:w="954" w:type="dxa"/>
            <w:tcBorders>
              <w:top w:val="nil"/>
              <w:left w:val="nil"/>
              <w:bottom w:val="nil"/>
              <w:right w:val="nil"/>
            </w:tcBorders>
            <w:shd w:val="clear" w:color="auto" w:fill="auto"/>
            <w:noWrap/>
            <w:vAlign w:val="bottom"/>
            <w:hideMark/>
          </w:tcPr>
          <w:p w14:paraId="0C3E50D7" w14:textId="77777777" w:rsidR="00BC2132" w:rsidRDefault="00BC2132" w:rsidP="00BC2132">
            <w:pPr>
              <w:pStyle w:val="TRBTableTEXT"/>
              <w:rPr>
                <w:sz w:val="24"/>
              </w:rPr>
            </w:pPr>
            <w:r>
              <w:t>8%</w:t>
            </w:r>
          </w:p>
        </w:tc>
        <w:tc>
          <w:tcPr>
            <w:tcW w:w="972" w:type="dxa"/>
            <w:tcBorders>
              <w:top w:val="nil"/>
              <w:left w:val="nil"/>
              <w:bottom w:val="nil"/>
              <w:right w:val="nil"/>
            </w:tcBorders>
            <w:shd w:val="clear" w:color="auto" w:fill="auto"/>
            <w:noWrap/>
            <w:vAlign w:val="bottom"/>
            <w:hideMark/>
          </w:tcPr>
          <w:p w14:paraId="4DAFF3CA" w14:textId="77777777" w:rsidR="00BC2132" w:rsidRDefault="00BC2132" w:rsidP="00BC2132">
            <w:pPr>
              <w:pStyle w:val="TRBTableTEXT"/>
              <w:rPr>
                <w:sz w:val="24"/>
              </w:rPr>
            </w:pPr>
            <w:r>
              <w:t>25%</w:t>
            </w:r>
          </w:p>
        </w:tc>
        <w:tc>
          <w:tcPr>
            <w:tcW w:w="237" w:type="dxa"/>
            <w:tcBorders>
              <w:top w:val="nil"/>
              <w:left w:val="nil"/>
              <w:bottom w:val="nil"/>
              <w:right w:val="nil"/>
            </w:tcBorders>
            <w:shd w:val="clear" w:color="auto" w:fill="auto"/>
            <w:noWrap/>
            <w:vAlign w:val="bottom"/>
            <w:hideMark/>
          </w:tcPr>
          <w:p w14:paraId="7228623F"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124E113C" w14:textId="77777777" w:rsidR="00BC2132" w:rsidRDefault="00BC2132" w:rsidP="00BC2132">
            <w:pPr>
              <w:pStyle w:val="TRBTableTEXT"/>
              <w:rPr>
                <w:sz w:val="24"/>
              </w:rPr>
            </w:pPr>
            <w:r>
              <w:t>14%</w:t>
            </w:r>
          </w:p>
        </w:tc>
        <w:tc>
          <w:tcPr>
            <w:tcW w:w="955" w:type="dxa"/>
            <w:tcBorders>
              <w:top w:val="nil"/>
              <w:left w:val="nil"/>
              <w:bottom w:val="nil"/>
              <w:right w:val="nil"/>
            </w:tcBorders>
            <w:shd w:val="clear" w:color="auto" w:fill="auto"/>
            <w:noWrap/>
            <w:vAlign w:val="bottom"/>
            <w:hideMark/>
          </w:tcPr>
          <w:p w14:paraId="57F7F87F" w14:textId="77777777" w:rsidR="00BC2132" w:rsidRDefault="00BC2132" w:rsidP="00BC2132">
            <w:pPr>
              <w:pStyle w:val="TRBTableTEXT"/>
              <w:rPr>
                <w:sz w:val="24"/>
              </w:rPr>
            </w:pPr>
            <w:r>
              <w:t>14%</w:t>
            </w:r>
          </w:p>
        </w:tc>
        <w:tc>
          <w:tcPr>
            <w:tcW w:w="955" w:type="dxa"/>
            <w:tcBorders>
              <w:top w:val="nil"/>
              <w:left w:val="nil"/>
              <w:bottom w:val="nil"/>
              <w:right w:val="nil"/>
            </w:tcBorders>
            <w:shd w:val="clear" w:color="auto" w:fill="auto"/>
            <w:noWrap/>
            <w:vAlign w:val="bottom"/>
            <w:hideMark/>
          </w:tcPr>
          <w:p w14:paraId="5F0507D6" w14:textId="77777777" w:rsidR="00BC2132" w:rsidRDefault="00BC2132" w:rsidP="00BC2132">
            <w:pPr>
              <w:pStyle w:val="TRBTableTEXT"/>
              <w:rPr>
                <w:sz w:val="24"/>
              </w:rPr>
            </w:pPr>
            <w:r>
              <w:t>14%</w:t>
            </w:r>
          </w:p>
        </w:tc>
      </w:tr>
      <w:tr w:rsidR="00BC2132" w:rsidRPr="007317AB" w14:paraId="05817284" w14:textId="77777777" w:rsidTr="00BC2132">
        <w:trPr>
          <w:trHeight w:val="315"/>
        </w:trPr>
        <w:tc>
          <w:tcPr>
            <w:tcW w:w="2805" w:type="dxa"/>
            <w:tcBorders>
              <w:top w:val="nil"/>
              <w:left w:val="nil"/>
              <w:bottom w:val="nil"/>
              <w:right w:val="nil"/>
            </w:tcBorders>
            <w:shd w:val="clear" w:color="auto" w:fill="auto"/>
            <w:noWrap/>
            <w:hideMark/>
          </w:tcPr>
          <w:p w14:paraId="31B2E9F0" w14:textId="77777777" w:rsidR="00BC2132" w:rsidRPr="007317AB" w:rsidRDefault="00BC2132" w:rsidP="00BC2132">
            <w:pPr>
              <w:pStyle w:val="TRBTableTEXT"/>
              <w:rPr>
                <w:i/>
                <w:iCs/>
              </w:rPr>
            </w:pPr>
            <w:r w:rsidRPr="007317AB">
              <w:rPr>
                <w:i/>
                <w:iCs/>
              </w:rPr>
              <w:t>Personal</w:t>
            </w:r>
          </w:p>
        </w:tc>
        <w:tc>
          <w:tcPr>
            <w:tcW w:w="954" w:type="dxa"/>
            <w:tcBorders>
              <w:top w:val="nil"/>
              <w:left w:val="nil"/>
              <w:bottom w:val="nil"/>
              <w:right w:val="nil"/>
            </w:tcBorders>
            <w:shd w:val="clear" w:color="auto" w:fill="auto"/>
            <w:noWrap/>
            <w:vAlign w:val="bottom"/>
            <w:hideMark/>
          </w:tcPr>
          <w:p w14:paraId="37C562FF" w14:textId="77777777" w:rsidR="00BC2132" w:rsidRDefault="00BC2132" w:rsidP="00BC2132">
            <w:pPr>
              <w:pStyle w:val="TRBTableTEXT"/>
              <w:rPr>
                <w:sz w:val="24"/>
              </w:rPr>
            </w:pPr>
            <w:r>
              <w:t>16%</w:t>
            </w:r>
          </w:p>
        </w:tc>
        <w:tc>
          <w:tcPr>
            <w:tcW w:w="954" w:type="dxa"/>
            <w:tcBorders>
              <w:top w:val="nil"/>
              <w:left w:val="nil"/>
              <w:bottom w:val="nil"/>
              <w:right w:val="nil"/>
            </w:tcBorders>
            <w:shd w:val="clear" w:color="auto" w:fill="auto"/>
            <w:noWrap/>
            <w:vAlign w:val="bottom"/>
            <w:hideMark/>
          </w:tcPr>
          <w:p w14:paraId="2A739D11" w14:textId="77777777" w:rsidR="00BC2132" w:rsidRDefault="00BC2132" w:rsidP="00BC2132">
            <w:pPr>
              <w:pStyle w:val="TRBTableTEXT"/>
              <w:rPr>
                <w:sz w:val="24"/>
              </w:rPr>
            </w:pPr>
            <w:r>
              <w:t>12%</w:t>
            </w:r>
          </w:p>
        </w:tc>
        <w:tc>
          <w:tcPr>
            <w:tcW w:w="972" w:type="dxa"/>
            <w:tcBorders>
              <w:top w:val="nil"/>
              <w:left w:val="nil"/>
              <w:bottom w:val="nil"/>
              <w:right w:val="nil"/>
            </w:tcBorders>
            <w:shd w:val="clear" w:color="auto" w:fill="auto"/>
            <w:noWrap/>
            <w:vAlign w:val="bottom"/>
            <w:hideMark/>
          </w:tcPr>
          <w:p w14:paraId="305D5325" w14:textId="77777777" w:rsidR="00BC2132" w:rsidRDefault="00BC2132" w:rsidP="00BC2132">
            <w:pPr>
              <w:pStyle w:val="TRBTableTEXT"/>
              <w:rPr>
                <w:sz w:val="24"/>
              </w:rPr>
            </w:pPr>
            <w:r>
              <w:t>25%</w:t>
            </w:r>
          </w:p>
        </w:tc>
        <w:tc>
          <w:tcPr>
            <w:tcW w:w="237" w:type="dxa"/>
            <w:tcBorders>
              <w:top w:val="nil"/>
              <w:left w:val="nil"/>
              <w:bottom w:val="nil"/>
              <w:right w:val="nil"/>
            </w:tcBorders>
            <w:shd w:val="clear" w:color="auto" w:fill="auto"/>
            <w:noWrap/>
            <w:vAlign w:val="bottom"/>
            <w:hideMark/>
          </w:tcPr>
          <w:p w14:paraId="074B6E3D"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73D0CBAF"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2C22FB40"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550D97B2" w14:textId="77777777" w:rsidR="00BC2132" w:rsidRDefault="00BC2132" w:rsidP="00BC2132">
            <w:pPr>
              <w:pStyle w:val="TRBTableTEXT"/>
              <w:rPr>
                <w:sz w:val="24"/>
              </w:rPr>
            </w:pPr>
            <w:r>
              <w:t>0%</w:t>
            </w:r>
          </w:p>
        </w:tc>
      </w:tr>
      <w:tr w:rsidR="00BC2132" w:rsidRPr="007317AB" w14:paraId="0663B875" w14:textId="77777777" w:rsidTr="00BC2132">
        <w:trPr>
          <w:trHeight w:val="315"/>
        </w:trPr>
        <w:tc>
          <w:tcPr>
            <w:tcW w:w="2805" w:type="dxa"/>
            <w:tcBorders>
              <w:top w:val="nil"/>
              <w:left w:val="nil"/>
              <w:bottom w:val="nil"/>
              <w:right w:val="nil"/>
            </w:tcBorders>
            <w:shd w:val="clear" w:color="auto" w:fill="auto"/>
            <w:noWrap/>
            <w:hideMark/>
          </w:tcPr>
          <w:p w14:paraId="5212E62D" w14:textId="77777777" w:rsidR="00BC2132" w:rsidRPr="007317AB" w:rsidRDefault="00BC2132" w:rsidP="00BC2132">
            <w:pPr>
              <w:pStyle w:val="TRBTableTEXT"/>
              <w:rPr>
                <w:i/>
                <w:iCs/>
              </w:rPr>
            </w:pPr>
            <w:r w:rsidRPr="007317AB">
              <w:rPr>
                <w:i/>
                <w:iCs/>
              </w:rPr>
              <w:t>Home</w:t>
            </w:r>
          </w:p>
        </w:tc>
        <w:tc>
          <w:tcPr>
            <w:tcW w:w="954" w:type="dxa"/>
            <w:tcBorders>
              <w:top w:val="nil"/>
              <w:left w:val="nil"/>
              <w:bottom w:val="nil"/>
              <w:right w:val="nil"/>
            </w:tcBorders>
            <w:shd w:val="clear" w:color="auto" w:fill="auto"/>
            <w:noWrap/>
            <w:vAlign w:val="bottom"/>
            <w:hideMark/>
          </w:tcPr>
          <w:p w14:paraId="3A153D57" w14:textId="77777777" w:rsidR="00BC2132" w:rsidRDefault="00BC2132" w:rsidP="00BC2132">
            <w:pPr>
              <w:pStyle w:val="TRBTableTEXT"/>
              <w:rPr>
                <w:sz w:val="24"/>
              </w:rPr>
            </w:pPr>
            <w:r>
              <w:t>8%</w:t>
            </w:r>
          </w:p>
        </w:tc>
        <w:tc>
          <w:tcPr>
            <w:tcW w:w="954" w:type="dxa"/>
            <w:tcBorders>
              <w:top w:val="nil"/>
              <w:left w:val="nil"/>
              <w:bottom w:val="nil"/>
              <w:right w:val="nil"/>
            </w:tcBorders>
            <w:shd w:val="clear" w:color="auto" w:fill="auto"/>
            <w:noWrap/>
            <w:vAlign w:val="bottom"/>
            <w:hideMark/>
          </w:tcPr>
          <w:p w14:paraId="5BDF0925" w14:textId="77777777" w:rsidR="00BC2132" w:rsidRDefault="00BC2132" w:rsidP="00BC2132">
            <w:pPr>
              <w:pStyle w:val="TRBTableTEXT"/>
              <w:rPr>
                <w:sz w:val="24"/>
              </w:rPr>
            </w:pPr>
            <w:r>
              <w:t>12%</w:t>
            </w:r>
          </w:p>
        </w:tc>
        <w:tc>
          <w:tcPr>
            <w:tcW w:w="972" w:type="dxa"/>
            <w:tcBorders>
              <w:top w:val="nil"/>
              <w:left w:val="nil"/>
              <w:bottom w:val="nil"/>
              <w:right w:val="nil"/>
            </w:tcBorders>
            <w:shd w:val="clear" w:color="auto" w:fill="auto"/>
            <w:noWrap/>
            <w:vAlign w:val="bottom"/>
            <w:hideMark/>
          </w:tcPr>
          <w:p w14:paraId="166EC8C7" w14:textId="77777777" w:rsidR="00BC2132" w:rsidRDefault="00BC2132" w:rsidP="00BC2132">
            <w:pPr>
              <w:pStyle w:val="TRBTableTEXT"/>
              <w:rPr>
                <w:sz w:val="24"/>
              </w:rPr>
            </w:pPr>
            <w:r>
              <w:t>0%</w:t>
            </w:r>
          </w:p>
        </w:tc>
        <w:tc>
          <w:tcPr>
            <w:tcW w:w="237" w:type="dxa"/>
            <w:tcBorders>
              <w:top w:val="nil"/>
              <w:left w:val="nil"/>
              <w:right w:val="nil"/>
            </w:tcBorders>
            <w:shd w:val="clear" w:color="auto" w:fill="auto"/>
            <w:noWrap/>
            <w:vAlign w:val="bottom"/>
            <w:hideMark/>
          </w:tcPr>
          <w:p w14:paraId="33194932"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6C19C0E7" w14:textId="77777777" w:rsidR="00BC2132" w:rsidRDefault="00BC2132" w:rsidP="00BC2132">
            <w:pPr>
              <w:pStyle w:val="TRBTableTEXT"/>
              <w:rPr>
                <w:sz w:val="24"/>
              </w:rPr>
            </w:pPr>
            <w:r>
              <w:t>5%</w:t>
            </w:r>
          </w:p>
        </w:tc>
        <w:tc>
          <w:tcPr>
            <w:tcW w:w="955" w:type="dxa"/>
            <w:tcBorders>
              <w:top w:val="nil"/>
              <w:left w:val="nil"/>
              <w:bottom w:val="nil"/>
              <w:right w:val="nil"/>
            </w:tcBorders>
            <w:shd w:val="clear" w:color="auto" w:fill="auto"/>
            <w:noWrap/>
            <w:vAlign w:val="bottom"/>
            <w:hideMark/>
          </w:tcPr>
          <w:p w14:paraId="330A5189" w14:textId="77777777" w:rsidR="00BC2132" w:rsidRDefault="00BC2132" w:rsidP="00BC2132">
            <w:pPr>
              <w:pStyle w:val="TRBTableTEXT"/>
              <w:rPr>
                <w:sz w:val="24"/>
              </w:rPr>
            </w:pPr>
            <w:r>
              <w:t>7%</w:t>
            </w:r>
          </w:p>
        </w:tc>
        <w:tc>
          <w:tcPr>
            <w:tcW w:w="955" w:type="dxa"/>
            <w:tcBorders>
              <w:top w:val="nil"/>
              <w:left w:val="nil"/>
              <w:bottom w:val="nil"/>
              <w:right w:val="nil"/>
            </w:tcBorders>
            <w:shd w:val="clear" w:color="auto" w:fill="auto"/>
            <w:noWrap/>
            <w:vAlign w:val="bottom"/>
            <w:hideMark/>
          </w:tcPr>
          <w:p w14:paraId="2DE6B2BD" w14:textId="77777777" w:rsidR="00BC2132" w:rsidRDefault="00BC2132" w:rsidP="00BC2132">
            <w:pPr>
              <w:pStyle w:val="TRBTableTEXT"/>
              <w:rPr>
                <w:sz w:val="24"/>
              </w:rPr>
            </w:pPr>
            <w:r>
              <w:t>0%</w:t>
            </w:r>
          </w:p>
        </w:tc>
      </w:tr>
      <w:tr w:rsidR="00BC2132" w:rsidRPr="007317AB" w14:paraId="006EC68A" w14:textId="77777777" w:rsidTr="00BC2132">
        <w:trPr>
          <w:trHeight w:val="315"/>
        </w:trPr>
        <w:tc>
          <w:tcPr>
            <w:tcW w:w="2805" w:type="dxa"/>
            <w:tcBorders>
              <w:top w:val="nil"/>
              <w:left w:val="nil"/>
              <w:bottom w:val="nil"/>
              <w:right w:val="nil"/>
            </w:tcBorders>
            <w:shd w:val="clear" w:color="auto" w:fill="auto"/>
            <w:noWrap/>
            <w:hideMark/>
          </w:tcPr>
          <w:p w14:paraId="3AA81208" w14:textId="77777777" w:rsidR="00BC2132" w:rsidRPr="007317AB" w:rsidRDefault="00BC2132" w:rsidP="00BC2132">
            <w:pPr>
              <w:pStyle w:val="TRBTableTEXT"/>
              <w:rPr>
                <w:i/>
                <w:iCs/>
              </w:rPr>
            </w:pPr>
            <w:r w:rsidRPr="007317AB">
              <w:rPr>
                <w:i/>
                <w:iCs/>
              </w:rPr>
              <w:t>Unknown</w:t>
            </w:r>
          </w:p>
        </w:tc>
        <w:tc>
          <w:tcPr>
            <w:tcW w:w="954" w:type="dxa"/>
            <w:tcBorders>
              <w:top w:val="nil"/>
              <w:left w:val="nil"/>
              <w:bottom w:val="nil"/>
              <w:right w:val="nil"/>
            </w:tcBorders>
            <w:shd w:val="clear" w:color="auto" w:fill="auto"/>
            <w:noWrap/>
            <w:vAlign w:val="bottom"/>
            <w:hideMark/>
          </w:tcPr>
          <w:p w14:paraId="5CC89937" w14:textId="77777777" w:rsidR="00BC2132" w:rsidRDefault="00BC2132" w:rsidP="00BC2132">
            <w:pPr>
              <w:pStyle w:val="TRBTableTEXT"/>
              <w:rPr>
                <w:sz w:val="24"/>
              </w:rPr>
            </w:pPr>
            <w:r>
              <w:t>3%</w:t>
            </w:r>
          </w:p>
        </w:tc>
        <w:tc>
          <w:tcPr>
            <w:tcW w:w="954" w:type="dxa"/>
            <w:tcBorders>
              <w:top w:val="nil"/>
              <w:left w:val="nil"/>
              <w:bottom w:val="nil"/>
              <w:right w:val="nil"/>
            </w:tcBorders>
            <w:shd w:val="clear" w:color="auto" w:fill="auto"/>
            <w:noWrap/>
            <w:vAlign w:val="bottom"/>
            <w:hideMark/>
          </w:tcPr>
          <w:p w14:paraId="16AACACB" w14:textId="77777777" w:rsidR="00BC2132" w:rsidRDefault="00BC2132" w:rsidP="00BC2132">
            <w:pPr>
              <w:pStyle w:val="TRBTableTEXT"/>
              <w:rPr>
                <w:sz w:val="24"/>
              </w:rPr>
            </w:pPr>
            <w:r>
              <w:t>4%</w:t>
            </w:r>
          </w:p>
        </w:tc>
        <w:tc>
          <w:tcPr>
            <w:tcW w:w="972" w:type="dxa"/>
            <w:tcBorders>
              <w:top w:val="nil"/>
              <w:left w:val="nil"/>
              <w:bottom w:val="nil"/>
              <w:right w:val="nil"/>
            </w:tcBorders>
            <w:shd w:val="clear" w:color="auto" w:fill="auto"/>
            <w:noWrap/>
            <w:vAlign w:val="bottom"/>
            <w:hideMark/>
          </w:tcPr>
          <w:p w14:paraId="3132923B" w14:textId="77777777" w:rsidR="00BC2132" w:rsidRDefault="00BC2132" w:rsidP="00BC2132">
            <w:pPr>
              <w:pStyle w:val="TRBTableTEXT"/>
              <w:rPr>
                <w:sz w:val="24"/>
              </w:rPr>
            </w:pPr>
            <w:r>
              <w:t>0%</w:t>
            </w:r>
          </w:p>
        </w:tc>
        <w:tc>
          <w:tcPr>
            <w:tcW w:w="237" w:type="dxa"/>
            <w:tcBorders>
              <w:top w:val="nil"/>
              <w:left w:val="nil"/>
              <w:bottom w:val="single" w:sz="4" w:space="0" w:color="auto"/>
              <w:right w:val="nil"/>
            </w:tcBorders>
            <w:shd w:val="clear" w:color="auto" w:fill="auto"/>
            <w:noWrap/>
            <w:vAlign w:val="bottom"/>
            <w:hideMark/>
          </w:tcPr>
          <w:p w14:paraId="7C20BC05"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0ED9FCD0"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5BC467BD"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18CCB5FF" w14:textId="77777777" w:rsidR="00BC2132" w:rsidRDefault="00BC2132" w:rsidP="00BC2132">
            <w:pPr>
              <w:pStyle w:val="TRBTableTEXT"/>
              <w:rPr>
                <w:sz w:val="24"/>
              </w:rPr>
            </w:pPr>
            <w:r>
              <w:t>0%</w:t>
            </w:r>
          </w:p>
        </w:tc>
      </w:tr>
      <w:tr w:rsidR="00BC2132" w:rsidRPr="007317AB" w14:paraId="7A711098" w14:textId="77777777" w:rsidTr="00BC2132">
        <w:trPr>
          <w:trHeight w:val="315"/>
        </w:trPr>
        <w:tc>
          <w:tcPr>
            <w:tcW w:w="2805" w:type="dxa"/>
            <w:tcBorders>
              <w:top w:val="single" w:sz="4" w:space="0" w:color="auto"/>
              <w:left w:val="nil"/>
              <w:bottom w:val="single" w:sz="4" w:space="0" w:color="auto"/>
              <w:right w:val="nil"/>
            </w:tcBorders>
            <w:shd w:val="clear" w:color="auto" w:fill="auto"/>
            <w:noWrap/>
            <w:hideMark/>
          </w:tcPr>
          <w:p w14:paraId="34C359E0" w14:textId="77777777" w:rsidR="00BC2132" w:rsidRDefault="00BC2132" w:rsidP="00BC2132">
            <w:pPr>
              <w:pStyle w:val="TRBTableTEXT"/>
            </w:pPr>
            <w:r w:rsidRPr="007317AB">
              <w:t xml:space="preserve">Alternative mode for trip </w:t>
            </w:r>
          </w:p>
          <w:p w14:paraId="455BB3A1" w14:textId="77777777" w:rsidR="00BC2132" w:rsidRPr="007317AB" w:rsidRDefault="00BC2132" w:rsidP="00BC2132">
            <w:pPr>
              <w:pStyle w:val="TRBTableTEXT"/>
            </w:pPr>
            <w:r w:rsidRPr="007317AB">
              <w:t xml:space="preserve">(% </w:t>
            </w:r>
            <w:proofErr w:type="gramStart"/>
            <w:r w:rsidRPr="007317AB">
              <w:t>of</w:t>
            </w:r>
            <w:proofErr w:type="gramEnd"/>
            <w:r w:rsidRPr="007317AB">
              <w:t xml:space="preserve"> total trips</w:t>
            </w:r>
            <w:r>
              <w:t xml:space="preserve"> by category</w:t>
            </w:r>
            <w:r w:rsidRPr="007317AB">
              <w:t>)</w:t>
            </w:r>
          </w:p>
        </w:tc>
        <w:tc>
          <w:tcPr>
            <w:tcW w:w="954" w:type="dxa"/>
            <w:tcBorders>
              <w:top w:val="single" w:sz="4" w:space="0" w:color="auto"/>
              <w:left w:val="nil"/>
              <w:bottom w:val="single" w:sz="4" w:space="0" w:color="auto"/>
              <w:right w:val="nil"/>
            </w:tcBorders>
            <w:shd w:val="clear" w:color="auto" w:fill="auto"/>
            <w:noWrap/>
            <w:hideMark/>
          </w:tcPr>
          <w:p w14:paraId="6A06F0E1" w14:textId="77777777" w:rsidR="00BC2132" w:rsidRPr="007317AB" w:rsidRDefault="00BC2132" w:rsidP="00BC2132">
            <w:pPr>
              <w:pStyle w:val="TRBTableTEXT"/>
            </w:pPr>
            <w:r w:rsidRPr="007317AB">
              <w:t> </w:t>
            </w:r>
          </w:p>
        </w:tc>
        <w:tc>
          <w:tcPr>
            <w:tcW w:w="954" w:type="dxa"/>
            <w:tcBorders>
              <w:top w:val="single" w:sz="4" w:space="0" w:color="auto"/>
              <w:left w:val="nil"/>
              <w:bottom w:val="single" w:sz="4" w:space="0" w:color="auto"/>
              <w:right w:val="nil"/>
            </w:tcBorders>
            <w:shd w:val="clear" w:color="auto" w:fill="auto"/>
            <w:noWrap/>
            <w:hideMark/>
          </w:tcPr>
          <w:p w14:paraId="2753D18A" w14:textId="77777777" w:rsidR="00BC2132" w:rsidRPr="007317AB" w:rsidRDefault="00BC2132" w:rsidP="00BC2132">
            <w:pPr>
              <w:pStyle w:val="TRBTableTEXT"/>
            </w:pPr>
            <w:r w:rsidRPr="007317AB">
              <w:t> </w:t>
            </w:r>
          </w:p>
        </w:tc>
        <w:tc>
          <w:tcPr>
            <w:tcW w:w="972" w:type="dxa"/>
            <w:tcBorders>
              <w:top w:val="single" w:sz="4" w:space="0" w:color="auto"/>
              <w:left w:val="nil"/>
              <w:bottom w:val="single" w:sz="4" w:space="0" w:color="auto"/>
              <w:right w:val="nil"/>
            </w:tcBorders>
            <w:shd w:val="clear" w:color="auto" w:fill="auto"/>
            <w:noWrap/>
            <w:hideMark/>
          </w:tcPr>
          <w:p w14:paraId="559A60E4" w14:textId="77777777" w:rsidR="00BC2132" w:rsidRPr="007317AB" w:rsidRDefault="00BC2132" w:rsidP="00BC2132">
            <w:pPr>
              <w:pStyle w:val="TRBTableTEXT"/>
            </w:pPr>
            <w:r w:rsidRPr="007317AB">
              <w:t> </w:t>
            </w:r>
          </w:p>
        </w:tc>
        <w:tc>
          <w:tcPr>
            <w:tcW w:w="237" w:type="dxa"/>
            <w:tcBorders>
              <w:top w:val="single" w:sz="4" w:space="0" w:color="auto"/>
              <w:left w:val="nil"/>
              <w:bottom w:val="single" w:sz="4" w:space="0" w:color="auto"/>
              <w:right w:val="nil"/>
            </w:tcBorders>
            <w:shd w:val="clear" w:color="auto" w:fill="auto"/>
            <w:noWrap/>
            <w:hideMark/>
          </w:tcPr>
          <w:p w14:paraId="1E83E8CA" w14:textId="77777777" w:rsidR="00BC2132" w:rsidRPr="007317AB" w:rsidRDefault="00BC2132" w:rsidP="00BC2132">
            <w:pPr>
              <w:pStyle w:val="TRBTableTEXT"/>
            </w:pPr>
          </w:p>
        </w:tc>
        <w:tc>
          <w:tcPr>
            <w:tcW w:w="955" w:type="dxa"/>
            <w:tcBorders>
              <w:top w:val="single" w:sz="4" w:space="0" w:color="auto"/>
              <w:left w:val="nil"/>
              <w:bottom w:val="single" w:sz="4" w:space="0" w:color="auto"/>
              <w:right w:val="nil"/>
            </w:tcBorders>
            <w:shd w:val="clear" w:color="auto" w:fill="auto"/>
            <w:noWrap/>
            <w:hideMark/>
          </w:tcPr>
          <w:p w14:paraId="45865EAE" w14:textId="77777777" w:rsidR="00BC2132" w:rsidRPr="007317AB" w:rsidRDefault="00BC2132" w:rsidP="00BC2132">
            <w:pPr>
              <w:pStyle w:val="TRBTableTEXT"/>
            </w:pPr>
            <w:r w:rsidRPr="007317AB">
              <w:t> </w:t>
            </w:r>
          </w:p>
        </w:tc>
        <w:tc>
          <w:tcPr>
            <w:tcW w:w="955" w:type="dxa"/>
            <w:tcBorders>
              <w:top w:val="single" w:sz="4" w:space="0" w:color="auto"/>
              <w:left w:val="nil"/>
              <w:bottom w:val="single" w:sz="4" w:space="0" w:color="auto"/>
              <w:right w:val="nil"/>
            </w:tcBorders>
            <w:shd w:val="clear" w:color="auto" w:fill="auto"/>
            <w:noWrap/>
            <w:hideMark/>
          </w:tcPr>
          <w:p w14:paraId="4EEB161F" w14:textId="77777777" w:rsidR="00BC2132" w:rsidRPr="007317AB" w:rsidRDefault="00BC2132" w:rsidP="00BC2132">
            <w:pPr>
              <w:pStyle w:val="TRBTableTEXT"/>
            </w:pPr>
            <w:r w:rsidRPr="007317AB">
              <w:t> </w:t>
            </w:r>
          </w:p>
        </w:tc>
        <w:tc>
          <w:tcPr>
            <w:tcW w:w="955" w:type="dxa"/>
            <w:tcBorders>
              <w:top w:val="single" w:sz="4" w:space="0" w:color="auto"/>
              <w:left w:val="nil"/>
              <w:bottom w:val="single" w:sz="4" w:space="0" w:color="auto"/>
              <w:right w:val="nil"/>
            </w:tcBorders>
            <w:shd w:val="clear" w:color="auto" w:fill="auto"/>
            <w:noWrap/>
            <w:hideMark/>
          </w:tcPr>
          <w:p w14:paraId="2BBC8618" w14:textId="77777777" w:rsidR="00BC2132" w:rsidRPr="007317AB" w:rsidRDefault="00BC2132" w:rsidP="00BC2132">
            <w:pPr>
              <w:pStyle w:val="TRBTableTEXT"/>
            </w:pPr>
            <w:r w:rsidRPr="007317AB">
              <w:t> </w:t>
            </w:r>
          </w:p>
        </w:tc>
      </w:tr>
      <w:tr w:rsidR="00BC2132" w:rsidRPr="007317AB" w14:paraId="43B5CA72" w14:textId="77777777" w:rsidTr="00BC2132">
        <w:trPr>
          <w:trHeight w:val="315"/>
        </w:trPr>
        <w:tc>
          <w:tcPr>
            <w:tcW w:w="2805" w:type="dxa"/>
            <w:tcBorders>
              <w:top w:val="nil"/>
              <w:left w:val="nil"/>
              <w:bottom w:val="nil"/>
              <w:right w:val="nil"/>
            </w:tcBorders>
            <w:shd w:val="clear" w:color="auto" w:fill="auto"/>
            <w:noWrap/>
            <w:hideMark/>
          </w:tcPr>
          <w:p w14:paraId="5E969B2A" w14:textId="77777777" w:rsidR="00BC2132" w:rsidRPr="007317AB" w:rsidRDefault="00BC2132" w:rsidP="00BC2132">
            <w:pPr>
              <w:pStyle w:val="TRBTableTEXT"/>
              <w:rPr>
                <w:i/>
                <w:iCs/>
              </w:rPr>
            </w:pPr>
            <w:r w:rsidRPr="007317AB">
              <w:rPr>
                <w:i/>
                <w:iCs/>
              </w:rPr>
              <w:t>Walk</w:t>
            </w:r>
          </w:p>
        </w:tc>
        <w:tc>
          <w:tcPr>
            <w:tcW w:w="954" w:type="dxa"/>
            <w:tcBorders>
              <w:top w:val="nil"/>
              <w:left w:val="nil"/>
              <w:bottom w:val="nil"/>
              <w:right w:val="nil"/>
            </w:tcBorders>
            <w:shd w:val="clear" w:color="auto" w:fill="auto"/>
            <w:noWrap/>
            <w:vAlign w:val="bottom"/>
            <w:hideMark/>
          </w:tcPr>
          <w:p w14:paraId="52CB9584" w14:textId="77777777" w:rsidR="00BC2132" w:rsidRDefault="00BC2132" w:rsidP="00BC2132">
            <w:pPr>
              <w:pStyle w:val="TRBTableTEXT"/>
              <w:rPr>
                <w:sz w:val="24"/>
              </w:rPr>
            </w:pPr>
            <w:r>
              <w:t>57%</w:t>
            </w:r>
          </w:p>
        </w:tc>
        <w:tc>
          <w:tcPr>
            <w:tcW w:w="954" w:type="dxa"/>
            <w:tcBorders>
              <w:top w:val="nil"/>
              <w:left w:val="nil"/>
              <w:bottom w:val="nil"/>
              <w:right w:val="nil"/>
            </w:tcBorders>
            <w:shd w:val="clear" w:color="auto" w:fill="auto"/>
            <w:noWrap/>
            <w:vAlign w:val="bottom"/>
            <w:hideMark/>
          </w:tcPr>
          <w:p w14:paraId="6733BB13" w14:textId="77777777" w:rsidR="00BC2132" w:rsidRDefault="00BC2132" w:rsidP="00BC2132">
            <w:pPr>
              <w:pStyle w:val="TRBTableTEXT"/>
              <w:rPr>
                <w:sz w:val="24"/>
              </w:rPr>
            </w:pPr>
            <w:r>
              <w:t>52%</w:t>
            </w:r>
          </w:p>
        </w:tc>
        <w:tc>
          <w:tcPr>
            <w:tcW w:w="972" w:type="dxa"/>
            <w:tcBorders>
              <w:top w:val="nil"/>
              <w:left w:val="nil"/>
              <w:bottom w:val="nil"/>
              <w:right w:val="nil"/>
            </w:tcBorders>
            <w:shd w:val="clear" w:color="auto" w:fill="auto"/>
            <w:noWrap/>
            <w:vAlign w:val="bottom"/>
            <w:hideMark/>
          </w:tcPr>
          <w:p w14:paraId="469CA4BD" w14:textId="77777777" w:rsidR="00BC2132" w:rsidRDefault="00BC2132" w:rsidP="00BC2132">
            <w:pPr>
              <w:pStyle w:val="TRBTableTEXT"/>
              <w:rPr>
                <w:sz w:val="24"/>
              </w:rPr>
            </w:pPr>
            <w:r>
              <w:t>67%</w:t>
            </w:r>
          </w:p>
        </w:tc>
        <w:tc>
          <w:tcPr>
            <w:tcW w:w="237" w:type="dxa"/>
            <w:tcBorders>
              <w:top w:val="single" w:sz="4" w:space="0" w:color="auto"/>
              <w:left w:val="nil"/>
              <w:bottom w:val="nil"/>
              <w:right w:val="nil"/>
            </w:tcBorders>
            <w:shd w:val="clear" w:color="auto" w:fill="auto"/>
            <w:noWrap/>
            <w:vAlign w:val="bottom"/>
            <w:hideMark/>
          </w:tcPr>
          <w:p w14:paraId="0268C287"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07FB5CAF" w14:textId="77777777" w:rsidR="00BC2132" w:rsidRDefault="00BC2132" w:rsidP="00BC2132">
            <w:pPr>
              <w:pStyle w:val="TRBTableTEXT"/>
              <w:rPr>
                <w:sz w:val="24"/>
              </w:rPr>
            </w:pPr>
            <w:r>
              <w:t>62%</w:t>
            </w:r>
          </w:p>
        </w:tc>
        <w:tc>
          <w:tcPr>
            <w:tcW w:w="955" w:type="dxa"/>
            <w:tcBorders>
              <w:top w:val="nil"/>
              <w:left w:val="nil"/>
              <w:bottom w:val="nil"/>
              <w:right w:val="nil"/>
            </w:tcBorders>
            <w:shd w:val="clear" w:color="auto" w:fill="auto"/>
            <w:noWrap/>
            <w:vAlign w:val="bottom"/>
            <w:hideMark/>
          </w:tcPr>
          <w:p w14:paraId="511F5C6C" w14:textId="77777777" w:rsidR="00BC2132" w:rsidRDefault="00BC2132" w:rsidP="00BC2132">
            <w:pPr>
              <w:pStyle w:val="TRBTableTEXT"/>
              <w:rPr>
                <w:sz w:val="24"/>
              </w:rPr>
            </w:pPr>
            <w:r>
              <w:t>50%</w:t>
            </w:r>
          </w:p>
        </w:tc>
        <w:tc>
          <w:tcPr>
            <w:tcW w:w="955" w:type="dxa"/>
            <w:tcBorders>
              <w:top w:val="nil"/>
              <w:left w:val="nil"/>
              <w:bottom w:val="nil"/>
              <w:right w:val="nil"/>
            </w:tcBorders>
            <w:shd w:val="clear" w:color="auto" w:fill="auto"/>
            <w:noWrap/>
            <w:vAlign w:val="bottom"/>
            <w:hideMark/>
          </w:tcPr>
          <w:p w14:paraId="3B298A92" w14:textId="77777777" w:rsidR="00BC2132" w:rsidRDefault="00BC2132" w:rsidP="00BC2132">
            <w:pPr>
              <w:pStyle w:val="TRBTableTEXT"/>
              <w:rPr>
                <w:sz w:val="24"/>
              </w:rPr>
            </w:pPr>
            <w:r>
              <w:t>86%</w:t>
            </w:r>
          </w:p>
        </w:tc>
      </w:tr>
      <w:tr w:rsidR="00BC2132" w:rsidRPr="007317AB" w14:paraId="1411CF67" w14:textId="77777777" w:rsidTr="00BC2132">
        <w:trPr>
          <w:trHeight w:val="315"/>
        </w:trPr>
        <w:tc>
          <w:tcPr>
            <w:tcW w:w="2805" w:type="dxa"/>
            <w:tcBorders>
              <w:top w:val="nil"/>
              <w:left w:val="nil"/>
              <w:bottom w:val="nil"/>
              <w:right w:val="nil"/>
            </w:tcBorders>
            <w:shd w:val="clear" w:color="auto" w:fill="auto"/>
            <w:noWrap/>
            <w:hideMark/>
          </w:tcPr>
          <w:p w14:paraId="3024553A" w14:textId="77777777" w:rsidR="00BC2132" w:rsidRPr="007317AB" w:rsidRDefault="00BC2132" w:rsidP="00BC2132">
            <w:pPr>
              <w:pStyle w:val="TRBTableTEXT"/>
              <w:rPr>
                <w:i/>
                <w:iCs/>
              </w:rPr>
            </w:pPr>
            <w:r w:rsidRPr="007317AB">
              <w:rPr>
                <w:i/>
                <w:iCs/>
              </w:rPr>
              <w:t>Personal Bike</w:t>
            </w:r>
          </w:p>
        </w:tc>
        <w:tc>
          <w:tcPr>
            <w:tcW w:w="954" w:type="dxa"/>
            <w:tcBorders>
              <w:top w:val="nil"/>
              <w:left w:val="nil"/>
              <w:bottom w:val="nil"/>
              <w:right w:val="nil"/>
            </w:tcBorders>
            <w:shd w:val="clear" w:color="auto" w:fill="auto"/>
            <w:noWrap/>
            <w:vAlign w:val="bottom"/>
            <w:hideMark/>
          </w:tcPr>
          <w:p w14:paraId="7CE6556D" w14:textId="77777777" w:rsidR="00BC2132" w:rsidRDefault="00BC2132" w:rsidP="00BC2132">
            <w:pPr>
              <w:pStyle w:val="TRBTableTEXT"/>
              <w:rPr>
                <w:sz w:val="24"/>
              </w:rPr>
            </w:pPr>
            <w:r>
              <w:t>11%</w:t>
            </w:r>
          </w:p>
        </w:tc>
        <w:tc>
          <w:tcPr>
            <w:tcW w:w="954" w:type="dxa"/>
            <w:tcBorders>
              <w:top w:val="nil"/>
              <w:left w:val="nil"/>
              <w:bottom w:val="nil"/>
              <w:right w:val="nil"/>
            </w:tcBorders>
            <w:shd w:val="clear" w:color="auto" w:fill="auto"/>
            <w:noWrap/>
            <w:vAlign w:val="bottom"/>
            <w:hideMark/>
          </w:tcPr>
          <w:p w14:paraId="2B68421E" w14:textId="77777777" w:rsidR="00BC2132" w:rsidRDefault="00BC2132" w:rsidP="00BC2132">
            <w:pPr>
              <w:pStyle w:val="TRBTableTEXT"/>
              <w:rPr>
                <w:sz w:val="24"/>
              </w:rPr>
            </w:pPr>
            <w:r>
              <w:t>16%</w:t>
            </w:r>
          </w:p>
        </w:tc>
        <w:tc>
          <w:tcPr>
            <w:tcW w:w="972" w:type="dxa"/>
            <w:tcBorders>
              <w:top w:val="nil"/>
              <w:left w:val="nil"/>
              <w:bottom w:val="nil"/>
              <w:right w:val="nil"/>
            </w:tcBorders>
            <w:shd w:val="clear" w:color="auto" w:fill="auto"/>
            <w:noWrap/>
            <w:vAlign w:val="bottom"/>
            <w:hideMark/>
          </w:tcPr>
          <w:p w14:paraId="59BD34C4" w14:textId="77777777" w:rsidR="00BC2132" w:rsidRDefault="00BC2132" w:rsidP="00BC2132">
            <w:pPr>
              <w:pStyle w:val="TRBTableTEXT"/>
              <w:rPr>
                <w:sz w:val="24"/>
              </w:rPr>
            </w:pPr>
            <w:r>
              <w:t>0%</w:t>
            </w:r>
          </w:p>
        </w:tc>
        <w:tc>
          <w:tcPr>
            <w:tcW w:w="237" w:type="dxa"/>
            <w:tcBorders>
              <w:top w:val="nil"/>
              <w:left w:val="nil"/>
              <w:bottom w:val="nil"/>
              <w:right w:val="nil"/>
            </w:tcBorders>
            <w:shd w:val="clear" w:color="auto" w:fill="auto"/>
            <w:noWrap/>
            <w:vAlign w:val="bottom"/>
            <w:hideMark/>
          </w:tcPr>
          <w:p w14:paraId="4A9E2210"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2F8D9801" w14:textId="77777777" w:rsidR="00BC2132" w:rsidRDefault="00BC2132" w:rsidP="00BC2132">
            <w:pPr>
              <w:pStyle w:val="TRBTableTEXT"/>
              <w:rPr>
                <w:sz w:val="24"/>
              </w:rPr>
            </w:pPr>
            <w:r>
              <w:t>19%</w:t>
            </w:r>
          </w:p>
        </w:tc>
        <w:tc>
          <w:tcPr>
            <w:tcW w:w="955" w:type="dxa"/>
            <w:tcBorders>
              <w:top w:val="nil"/>
              <w:left w:val="nil"/>
              <w:bottom w:val="nil"/>
              <w:right w:val="nil"/>
            </w:tcBorders>
            <w:shd w:val="clear" w:color="auto" w:fill="auto"/>
            <w:noWrap/>
            <w:vAlign w:val="bottom"/>
            <w:hideMark/>
          </w:tcPr>
          <w:p w14:paraId="660D302F" w14:textId="77777777" w:rsidR="00BC2132" w:rsidRDefault="00BC2132" w:rsidP="00BC2132">
            <w:pPr>
              <w:pStyle w:val="TRBTableTEXT"/>
              <w:rPr>
                <w:sz w:val="24"/>
              </w:rPr>
            </w:pPr>
            <w:r>
              <w:t>29%</w:t>
            </w:r>
          </w:p>
        </w:tc>
        <w:tc>
          <w:tcPr>
            <w:tcW w:w="955" w:type="dxa"/>
            <w:tcBorders>
              <w:top w:val="nil"/>
              <w:left w:val="nil"/>
              <w:bottom w:val="nil"/>
              <w:right w:val="nil"/>
            </w:tcBorders>
            <w:shd w:val="clear" w:color="auto" w:fill="auto"/>
            <w:noWrap/>
            <w:vAlign w:val="bottom"/>
            <w:hideMark/>
          </w:tcPr>
          <w:p w14:paraId="22FE6267" w14:textId="77777777" w:rsidR="00BC2132" w:rsidRDefault="00BC2132" w:rsidP="00BC2132">
            <w:pPr>
              <w:pStyle w:val="TRBTableTEXT"/>
              <w:rPr>
                <w:sz w:val="24"/>
              </w:rPr>
            </w:pPr>
            <w:r>
              <w:t>0%</w:t>
            </w:r>
          </w:p>
        </w:tc>
      </w:tr>
      <w:tr w:rsidR="00BC2132" w:rsidRPr="007317AB" w14:paraId="2AFF14D4" w14:textId="77777777" w:rsidTr="00BC2132">
        <w:trPr>
          <w:trHeight w:val="315"/>
        </w:trPr>
        <w:tc>
          <w:tcPr>
            <w:tcW w:w="2805" w:type="dxa"/>
            <w:tcBorders>
              <w:top w:val="nil"/>
              <w:left w:val="nil"/>
              <w:bottom w:val="nil"/>
              <w:right w:val="nil"/>
            </w:tcBorders>
            <w:shd w:val="clear" w:color="auto" w:fill="auto"/>
            <w:noWrap/>
            <w:hideMark/>
          </w:tcPr>
          <w:p w14:paraId="0A4E6EEC" w14:textId="77777777" w:rsidR="00BC2132" w:rsidRPr="007317AB" w:rsidRDefault="00BC2132" w:rsidP="00BC2132">
            <w:pPr>
              <w:pStyle w:val="TRBTableTEXT"/>
              <w:rPr>
                <w:i/>
                <w:iCs/>
              </w:rPr>
            </w:pPr>
            <w:r w:rsidRPr="007317AB">
              <w:rPr>
                <w:i/>
                <w:iCs/>
              </w:rPr>
              <w:t>Bus</w:t>
            </w:r>
          </w:p>
        </w:tc>
        <w:tc>
          <w:tcPr>
            <w:tcW w:w="954" w:type="dxa"/>
            <w:tcBorders>
              <w:top w:val="nil"/>
              <w:left w:val="nil"/>
              <w:bottom w:val="nil"/>
              <w:right w:val="nil"/>
            </w:tcBorders>
            <w:shd w:val="clear" w:color="auto" w:fill="auto"/>
            <w:noWrap/>
            <w:vAlign w:val="bottom"/>
            <w:hideMark/>
          </w:tcPr>
          <w:p w14:paraId="7E0218AA" w14:textId="77777777" w:rsidR="00BC2132" w:rsidRDefault="00BC2132" w:rsidP="00BC2132">
            <w:pPr>
              <w:pStyle w:val="TRBTableTEXT"/>
              <w:rPr>
                <w:sz w:val="24"/>
              </w:rPr>
            </w:pPr>
            <w:r>
              <w:t>11%</w:t>
            </w:r>
          </w:p>
        </w:tc>
        <w:tc>
          <w:tcPr>
            <w:tcW w:w="954" w:type="dxa"/>
            <w:tcBorders>
              <w:top w:val="nil"/>
              <w:left w:val="nil"/>
              <w:bottom w:val="nil"/>
              <w:right w:val="nil"/>
            </w:tcBorders>
            <w:shd w:val="clear" w:color="auto" w:fill="auto"/>
            <w:noWrap/>
            <w:vAlign w:val="bottom"/>
            <w:hideMark/>
          </w:tcPr>
          <w:p w14:paraId="31793628" w14:textId="77777777" w:rsidR="00BC2132" w:rsidRDefault="00BC2132" w:rsidP="00BC2132">
            <w:pPr>
              <w:pStyle w:val="TRBTableTEXT"/>
              <w:rPr>
                <w:sz w:val="24"/>
              </w:rPr>
            </w:pPr>
            <w:r>
              <w:t>4%</w:t>
            </w:r>
          </w:p>
        </w:tc>
        <w:tc>
          <w:tcPr>
            <w:tcW w:w="972" w:type="dxa"/>
            <w:tcBorders>
              <w:top w:val="nil"/>
              <w:left w:val="nil"/>
              <w:bottom w:val="nil"/>
              <w:right w:val="nil"/>
            </w:tcBorders>
            <w:shd w:val="clear" w:color="auto" w:fill="auto"/>
            <w:noWrap/>
            <w:vAlign w:val="bottom"/>
            <w:hideMark/>
          </w:tcPr>
          <w:p w14:paraId="121F74E0" w14:textId="77777777" w:rsidR="00BC2132" w:rsidRDefault="00BC2132" w:rsidP="00BC2132">
            <w:pPr>
              <w:pStyle w:val="TRBTableTEXT"/>
              <w:rPr>
                <w:sz w:val="24"/>
              </w:rPr>
            </w:pPr>
            <w:r>
              <w:t>25%</w:t>
            </w:r>
          </w:p>
        </w:tc>
        <w:tc>
          <w:tcPr>
            <w:tcW w:w="237" w:type="dxa"/>
            <w:tcBorders>
              <w:top w:val="nil"/>
              <w:left w:val="nil"/>
              <w:bottom w:val="nil"/>
              <w:right w:val="nil"/>
            </w:tcBorders>
            <w:shd w:val="clear" w:color="auto" w:fill="auto"/>
            <w:noWrap/>
            <w:vAlign w:val="bottom"/>
            <w:hideMark/>
          </w:tcPr>
          <w:p w14:paraId="5BD36EC5"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594D5AA6" w14:textId="77777777" w:rsidR="00BC2132" w:rsidRDefault="00BC2132" w:rsidP="00BC2132">
            <w:pPr>
              <w:pStyle w:val="TRBTableTEXT"/>
              <w:rPr>
                <w:sz w:val="24"/>
              </w:rPr>
            </w:pPr>
            <w:r>
              <w:t>10%</w:t>
            </w:r>
          </w:p>
        </w:tc>
        <w:tc>
          <w:tcPr>
            <w:tcW w:w="955" w:type="dxa"/>
            <w:tcBorders>
              <w:top w:val="nil"/>
              <w:left w:val="nil"/>
              <w:bottom w:val="nil"/>
              <w:right w:val="nil"/>
            </w:tcBorders>
            <w:shd w:val="clear" w:color="auto" w:fill="auto"/>
            <w:noWrap/>
            <w:vAlign w:val="bottom"/>
            <w:hideMark/>
          </w:tcPr>
          <w:p w14:paraId="079B7F67" w14:textId="77777777" w:rsidR="00BC2132" w:rsidRDefault="00BC2132" w:rsidP="00BC2132">
            <w:pPr>
              <w:pStyle w:val="TRBTableTEXT"/>
              <w:rPr>
                <w:sz w:val="24"/>
              </w:rPr>
            </w:pPr>
            <w:r>
              <w:t>14%</w:t>
            </w:r>
          </w:p>
        </w:tc>
        <w:tc>
          <w:tcPr>
            <w:tcW w:w="955" w:type="dxa"/>
            <w:tcBorders>
              <w:top w:val="nil"/>
              <w:left w:val="nil"/>
              <w:bottom w:val="nil"/>
              <w:right w:val="nil"/>
            </w:tcBorders>
            <w:shd w:val="clear" w:color="auto" w:fill="auto"/>
            <w:noWrap/>
            <w:vAlign w:val="bottom"/>
            <w:hideMark/>
          </w:tcPr>
          <w:p w14:paraId="737357E0" w14:textId="77777777" w:rsidR="00BC2132" w:rsidRDefault="00BC2132" w:rsidP="00BC2132">
            <w:pPr>
              <w:pStyle w:val="TRBTableTEXT"/>
              <w:rPr>
                <w:sz w:val="24"/>
              </w:rPr>
            </w:pPr>
            <w:r>
              <w:t>0%</w:t>
            </w:r>
          </w:p>
        </w:tc>
      </w:tr>
      <w:tr w:rsidR="00BC2132" w:rsidRPr="007317AB" w14:paraId="496AA1C7" w14:textId="77777777" w:rsidTr="00BC2132">
        <w:trPr>
          <w:trHeight w:val="315"/>
        </w:trPr>
        <w:tc>
          <w:tcPr>
            <w:tcW w:w="2805" w:type="dxa"/>
            <w:tcBorders>
              <w:top w:val="nil"/>
              <w:left w:val="nil"/>
              <w:bottom w:val="nil"/>
              <w:right w:val="nil"/>
            </w:tcBorders>
            <w:shd w:val="clear" w:color="auto" w:fill="auto"/>
            <w:noWrap/>
            <w:hideMark/>
          </w:tcPr>
          <w:p w14:paraId="16CEC496" w14:textId="77777777" w:rsidR="00BC2132" w:rsidRPr="007317AB" w:rsidRDefault="00BC2132" w:rsidP="00BC2132">
            <w:pPr>
              <w:pStyle w:val="TRBTableTEXT"/>
              <w:rPr>
                <w:i/>
                <w:iCs/>
              </w:rPr>
            </w:pPr>
            <w:r w:rsidRPr="007317AB">
              <w:rPr>
                <w:i/>
                <w:iCs/>
              </w:rPr>
              <w:t>Car</w:t>
            </w:r>
          </w:p>
        </w:tc>
        <w:tc>
          <w:tcPr>
            <w:tcW w:w="954" w:type="dxa"/>
            <w:tcBorders>
              <w:top w:val="nil"/>
              <w:left w:val="nil"/>
              <w:bottom w:val="nil"/>
              <w:right w:val="nil"/>
            </w:tcBorders>
            <w:shd w:val="clear" w:color="auto" w:fill="auto"/>
            <w:noWrap/>
            <w:vAlign w:val="bottom"/>
            <w:hideMark/>
          </w:tcPr>
          <w:p w14:paraId="1558717B" w14:textId="77777777" w:rsidR="00BC2132" w:rsidRDefault="00BC2132" w:rsidP="00BC2132">
            <w:pPr>
              <w:pStyle w:val="TRBTableTEXT"/>
              <w:rPr>
                <w:sz w:val="24"/>
              </w:rPr>
            </w:pPr>
            <w:r>
              <w:t>11%</w:t>
            </w:r>
          </w:p>
        </w:tc>
        <w:tc>
          <w:tcPr>
            <w:tcW w:w="954" w:type="dxa"/>
            <w:tcBorders>
              <w:top w:val="nil"/>
              <w:left w:val="nil"/>
              <w:bottom w:val="nil"/>
              <w:right w:val="nil"/>
            </w:tcBorders>
            <w:shd w:val="clear" w:color="auto" w:fill="auto"/>
            <w:noWrap/>
            <w:vAlign w:val="bottom"/>
            <w:hideMark/>
          </w:tcPr>
          <w:p w14:paraId="7D063DFE" w14:textId="77777777" w:rsidR="00BC2132" w:rsidRDefault="00BC2132" w:rsidP="00BC2132">
            <w:pPr>
              <w:pStyle w:val="TRBTableTEXT"/>
              <w:rPr>
                <w:sz w:val="24"/>
              </w:rPr>
            </w:pPr>
            <w:r>
              <w:t>12%</w:t>
            </w:r>
          </w:p>
        </w:tc>
        <w:tc>
          <w:tcPr>
            <w:tcW w:w="972" w:type="dxa"/>
            <w:tcBorders>
              <w:top w:val="nil"/>
              <w:left w:val="nil"/>
              <w:bottom w:val="nil"/>
              <w:right w:val="nil"/>
            </w:tcBorders>
            <w:shd w:val="clear" w:color="auto" w:fill="auto"/>
            <w:noWrap/>
            <w:vAlign w:val="bottom"/>
            <w:hideMark/>
          </w:tcPr>
          <w:p w14:paraId="73852FF5" w14:textId="77777777" w:rsidR="00BC2132" w:rsidRDefault="00BC2132" w:rsidP="00BC2132">
            <w:pPr>
              <w:pStyle w:val="TRBTableTEXT"/>
              <w:rPr>
                <w:sz w:val="24"/>
              </w:rPr>
            </w:pPr>
            <w:r>
              <w:t>8%</w:t>
            </w:r>
          </w:p>
        </w:tc>
        <w:tc>
          <w:tcPr>
            <w:tcW w:w="237" w:type="dxa"/>
            <w:tcBorders>
              <w:top w:val="nil"/>
              <w:left w:val="nil"/>
              <w:bottom w:val="nil"/>
              <w:right w:val="nil"/>
            </w:tcBorders>
            <w:shd w:val="clear" w:color="auto" w:fill="auto"/>
            <w:noWrap/>
            <w:vAlign w:val="bottom"/>
            <w:hideMark/>
          </w:tcPr>
          <w:p w14:paraId="578DBF6A" w14:textId="77777777" w:rsidR="00BC2132" w:rsidRDefault="00BC2132" w:rsidP="00BC2132">
            <w:pPr>
              <w:pStyle w:val="TRBTableTEXT"/>
              <w:rPr>
                <w:sz w:val="24"/>
              </w:rPr>
            </w:pPr>
          </w:p>
        </w:tc>
        <w:tc>
          <w:tcPr>
            <w:tcW w:w="955" w:type="dxa"/>
            <w:tcBorders>
              <w:top w:val="nil"/>
              <w:left w:val="nil"/>
              <w:bottom w:val="nil"/>
              <w:right w:val="nil"/>
            </w:tcBorders>
            <w:shd w:val="clear" w:color="auto" w:fill="auto"/>
            <w:noWrap/>
            <w:vAlign w:val="bottom"/>
            <w:hideMark/>
          </w:tcPr>
          <w:p w14:paraId="73F5379F"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2163C11B" w14:textId="77777777" w:rsidR="00BC2132" w:rsidRDefault="00BC2132" w:rsidP="00BC2132">
            <w:pPr>
              <w:pStyle w:val="TRBTableTEXT"/>
              <w:rPr>
                <w:sz w:val="24"/>
              </w:rPr>
            </w:pPr>
            <w:r>
              <w:t>0%</w:t>
            </w:r>
          </w:p>
        </w:tc>
        <w:tc>
          <w:tcPr>
            <w:tcW w:w="955" w:type="dxa"/>
            <w:tcBorders>
              <w:top w:val="nil"/>
              <w:left w:val="nil"/>
              <w:bottom w:val="nil"/>
              <w:right w:val="nil"/>
            </w:tcBorders>
            <w:shd w:val="clear" w:color="auto" w:fill="auto"/>
            <w:noWrap/>
            <w:vAlign w:val="bottom"/>
            <w:hideMark/>
          </w:tcPr>
          <w:p w14:paraId="0AF3E37B" w14:textId="77777777" w:rsidR="00BC2132" w:rsidRDefault="00BC2132" w:rsidP="00BC2132">
            <w:pPr>
              <w:pStyle w:val="TRBTableTEXT"/>
              <w:rPr>
                <w:sz w:val="24"/>
              </w:rPr>
            </w:pPr>
            <w:r>
              <w:t>0%</w:t>
            </w:r>
          </w:p>
        </w:tc>
      </w:tr>
      <w:tr w:rsidR="00BC2132" w:rsidRPr="007317AB" w14:paraId="05A7A093" w14:textId="77777777" w:rsidTr="00BC2132">
        <w:trPr>
          <w:trHeight w:val="315"/>
        </w:trPr>
        <w:tc>
          <w:tcPr>
            <w:tcW w:w="2805" w:type="dxa"/>
            <w:tcBorders>
              <w:top w:val="nil"/>
              <w:left w:val="nil"/>
              <w:right w:val="nil"/>
            </w:tcBorders>
            <w:shd w:val="clear" w:color="auto" w:fill="auto"/>
            <w:noWrap/>
            <w:hideMark/>
          </w:tcPr>
          <w:p w14:paraId="1ACD1CB2" w14:textId="77777777" w:rsidR="00BC2132" w:rsidRPr="007317AB" w:rsidRDefault="00BC2132" w:rsidP="00BC2132">
            <w:pPr>
              <w:pStyle w:val="TRBTableTEXT"/>
              <w:rPr>
                <w:i/>
                <w:iCs/>
              </w:rPr>
            </w:pPr>
            <w:r w:rsidRPr="007317AB">
              <w:rPr>
                <w:i/>
                <w:iCs/>
              </w:rPr>
              <w:t>Other</w:t>
            </w:r>
          </w:p>
        </w:tc>
        <w:tc>
          <w:tcPr>
            <w:tcW w:w="954" w:type="dxa"/>
            <w:tcBorders>
              <w:top w:val="nil"/>
              <w:left w:val="nil"/>
              <w:right w:val="nil"/>
            </w:tcBorders>
            <w:shd w:val="clear" w:color="auto" w:fill="auto"/>
            <w:noWrap/>
            <w:vAlign w:val="bottom"/>
            <w:hideMark/>
          </w:tcPr>
          <w:p w14:paraId="49D2A47E" w14:textId="77777777" w:rsidR="00BC2132" w:rsidRDefault="00BC2132" w:rsidP="00BC2132">
            <w:pPr>
              <w:pStyle w:val="TRBTableTEXT"/>
              <w:rPr>
                <w:sz w:val="24"/>
              </w:rPr>
            </w:pPr>
            <w:r>
              <w:t>0%</w:t>
            </w:r>
          </w:p>
        </w:tc>
        <w:tc>
          <w:tcPr>
            <w:tcW w:w="954" w:type="dxa"/>
            <w:tcBorders>
              <w:top w:val="nil"/>
              <w:left w:val="nil"/>
              <w:right w:val="nil"/>
            </w:tcBorders>
            <w:shd w:val="clear" w:color="auto" w:fill="auto"/>
            <w:noWrap/>
            <w:vAlign w:val="bottom"/>
            <w:hideMark/>
          </w:tcPr>
          <w:p w14:paraId="30FD48B8" w14:textId="77777777" w:rsidR="00BC2132" w:rsidRDefault="00BC2132" w:rsidP="00BC2132">
            <w:pPr>
              <w:pStyle w:val="TRBTableTEXT"/>
              <w:rPr>
                <w:sz w:val="24"/>
              </w:rPr>
            </w:pPr>
            <w:r>
              <w:t>0%</w:t>
            </w:r>
          </w:p>
        </w:tc>
        <w:tc>
          <w:tcPr>
            <w:tcW w:w="972" w:type="dxa"/>
            <w:tcBorders>
              <w:top w:val="nil"/>
              <w:left w:val="nil"/>
              <w:right w:val="nil"/>
            </w:tcBorders>
            <w:shd w:val="clear" w:color="auto" w:fill="auto"/>
            <w:noWrap/>
            <w:vAlign w:val="bottom"/>
            <w:hideMark/>
          </w:tcPr>
          <w:p w14:paraId="7FDB979A" w14:textId="77777777" w:rsidR="00BC2132" w:rsidRDefault="00BC2132" w:rsidP="00BC2132">
            <w:pPr>
              <w:pStyle w:val="TRBTableTEXT"/>
              <w:rPr>
                <w:sz w:val="24"/>
              </w:rPr>
            </w:pPr>
            <w:r>
              <w:t>0%</w:t>
            </w:r>
          </w:p>
        </w:tc>
        <w:tc>
          <w:tcPr>
            <w:tcW w:w="237" w:type="dxa"/>
            <w:tcBorders>
              <w:top w:val="nil"/>
              <w:left w:val="nil"/>
              <w:right w:val="nil"/>
            </w:tcBorders>
            <w:shd w:val="clear" w:color="auto" w:fill="auto"/>
            <w:noWrap/>
            <w:vAlign w:val="bottom"/>
            <w:hideMark/>
          </w:tcPr>
          <w:p w14:paraId="2653EA34" w14:textId="77777777" w:rsidR="00BC2132" w:rsidRDefault="00BC2132" w:rsidP="00BC2132">
            <w:pPr>
              <w:pStyle w:val="TRBTableTEXT"/>
              <w:rPr>
                <w:sz w:val="24"/>
              </w:rPr>
            </w:pPr>
          </w:p>
        </w:tc>
        <w:tc>
          <w:tcPr>
            <w:tcW w:w="955" w:type="dxa"/>
            <w:tcBorders>
              <w:top w:val="nil"/>
              <w:left w:val="nil"/>
              <w:right w:val="nil"/>
            </w:tcBorders>
            <w:shd w:val="clear" w:color="auto" w:fill="auto"/>
            <w:noWrap/>
            <w:vAlign w:val="bottom"/>
            <w:hideMark/>
          </w:tcPr>
          <w:p w14:paraId="7C4C9F15" w14:textId="77777777" w:rsidR="00BC2132" w:rsidRDefault="00BC2132" w:rsidP="00BC2132">
            <w:pPr>
              <w:pStyle w:val="TRBTableTEXT"/>
              <w:rPr>
                <w:sz w:val="24"/>
              </w:rPr>
            </w:pPr>
            <w:r>
              <w:t>0%</w:t>
            </w:r>
          </w:p>
        </w:tc>
        <w:tc>
          <w:tcPr>
            <w:tcW w:w="955" w:type="dxa"/>
            <w:tcBorders>
              <w:top w:val="nil"/>
              <w:left w:val="nil"/>
              <w:right w:val="nil"/>
            </w:tcBorders>
            <w:shd w:val="clear" w:color="auto" w:fill="auto"/>
            <w:noWrap/>
            <w:vAlign w:val="bottom"/>
            <w:hideMark/>
          </w:tcPr>
          <w:p w14:paraId="227FF2CC" w14:textId="77777777" w:rsidR="00BC2132" w:rsidRDefault="00BC2132" w:rsidP="00BC2132">
            <w:pPr>
              <w:pStyle w:val="TRBTableTEXT"/>
              <w:rPr>
                <w:sz w:val="24"/>
              </w:rPr>
            </w:pPr>
            <w:r>
              <w:t>0%</w:t>
            </w:r>
          </w:p>
        </w:tc>
        <w:tc>
          <w:tcPr>
            <w:tcW w:w="955" w:type="dxa"/>
            <w:tcBorders>
              <w:top w:val="nil"/>
              <w:left w:val="nil"/>
              <w:right w:val="nil"/>
            </w:tcBorders>
            <w:shd w:val="clear" w:color="auto" w:fill="auto"/>
            <w:noWrap/>
            <w:vAlign w:val="bottom"/>
            <w:hideMark/>
          </w:tcPr>
          <w:p w14:paraId="219253DA" w14:textId="77777777" w:rsidR="00BC2132" w:rsidRDefault="00BC2132" w:rsidP="00BC2132">
            <w:pPr>
              <w:pStyle w:val="TRBTableTEXT"/>
              <w:rPr>
                <w:sz w:val="24"/>
              </w:rPr>
            </w:pPr>
            <w:r>
              <w:t>0%</w:t>
            </w:r>
          </w:p>
        </w:tc>
      </w:tr>
      <w:tr w:rsidR="00BC2132" w:rsidRPr="007317AB" w14:paraId="7CEB5833" w14:textId="77777777" w:rsidTr="00BC2132">
        <w:trPr>
          <w:trHeight w:val="315"/>
        </w:trPr>
        <w:tc>
          <w:tcPr>
            <w:tcW w:w="2805" w:type="dxa"/>
            <w:tcBorders>
              <w:top w:val="nil"/>
              <w:left w:val="nil"/>
              <w:bottom w:val="single" w:sz="12" w:space="0" w:color="auto"/>
              <w:right w:val="nil"/>
            </w:tcBorders>
            <w:shd w:val="clear" w:color="auto" w:fill="auto"/>
            <w:noWrap/>
            <w:hideMark/>
          </w:tcPr>
          <w:p w14:paraId="0AC7DABB" w14:textId="77777777" w:rsidR="00BC2132" w:rsidRPr="007317AB" w:rsidRDefault="00BC2132" w:rsidP="00BC2132">
            <w:pPr>
              <w:pStyle w:val="TRBTableTEXT"/>
              <w:rPr>
                <w:i/>
                <w:iCs/>
              </w:rPr>
            </w:pPr>
            <w:r w:rsidRPr="007317AB">
              <w:rPr>
                <w:i/>
                <w:iCs/>
              </w:rPr>
              <w:t>No Trip</w:t>
            </w:r>
          </w:p>
        </w:tc>
        <w:tc>
          <w:tcPr>
            <w:tcW w:w="954" w:type="dxa"/>
            <w:tcBorders>
              <w:top w:val="nil"/>
              <w:left w:val="nil"/>
              <w:bottom w:val="single" w:sz="12" w:space="0" w:color="auto"/>
              <w:right w:val="nil"/>
            </w:tcBorders>
            <w:shd w:val="clear" w:color="auto" w:fill="auto"/>
            <w:noWrap/>
            <w:vAlign w:val="bottom"/>
            <w:hideMark/>
          </w:tcPr>
          <w:p w14:paraId="301EFBAC" w14:textId="77777777" w:rsidR="00BC2132" w:rsidRDefault="00BC2132" w:rsidP="00BC2132">
            <w:pPr>
              <w:pStyle w:val="TRBTableTEXT"/>
              <w:rPr>
                <w:sz w:val="24"/>
              </w:rPr>
            </w:pPr>
            <w:r>
              <w:t>11%</w:t>
            </w:r>
          </w:p>
        </w:tc>
        <w:tc>
          <w:tcPr>
            <w:tcW w:w="954" w:type="dxa"/>
            <w:tcBorders>
              <w:top w:val="nil"/>
              <w:left w:val="nil"/>
              <w:bottom w:val="single" w:sz="12" w:space="0" w:color="auto"/>
              <w:right w:val="nil"/>
            </w:tcBorders>
            <w:shd w:val="clear" w:color="auto" w:fill="auto"/>
            <w:noWrap/>
            <w:vAlign w:val="bottom"/>
            <w:hideMark/>
          </w:tcPr>
          <w:p w14:paraId="2FA9B0C1" w14:textId="77777777" w:rsidR="00BC2132" w:rsidRDefault="00BC2132" w:rsidP="00BC2132">
            <w:pPr>
              <w:pStyle w:val="TRBTableTEXT"/>
              <w:rPr>
                <w:sz w:val="24"/>
              </w:rPr>
            </w:pPr>
            <w:r>
              <w:t>16%</w:t>
            </w:r>
          </w:p>
        </w:tc>
        <w:tc>
          <w:tcPr>
            <w:tcW w:w="972" w:type="dxa"/>
            <w:tcBorders>
              <w:top w:val="nil"/>
              <w:left w:val="nil"/>
              <w:bottom w:val="single" w:sz="12" w:space="0" w:color="auto"/>
              <w:right w:val="nil"/>
            </w:tcBorders>
            <w:shd w:val="clear" w:color="auto" w:fill="auto"/>
            <w:noWrap/>
            <w:vAlign w:val="bottom"/>
            <w:hideMark/>
          </w:tcPr>
          <w:p w14:paraId="1BEEA997" w14:textId="77777777" w:rsidR="00BC2132" w:rsidRDefault="00BC2132" w:rsidP="00BC2132">
            <w:pPr>
              <w:pStyle w:val="TRBTableTEXT"/>
              <w:rPr>
                <w:sz w:val="24"/>
              </w:rPr>
            </w:pPr>
            <w:r>
              <w:t>0%</w:t>
            </w:r>
          </w:p>
        </w:tc>
        <w:tc>
          <w:tcPr>
            <w:tcW w:w="237" w:type="dxa"/>
            <w:tcBorders>
              <w:top w:val="nil"/>
              <w:left w:val="nil"/>
              <w:bottom w:val="single" w:sz="12" w:space="0" w:color="auto"/>
              <w:right w:val="nil"/>
            </w:tcBorders>
            <w:shd w:val="clear" w:color="auto" w:fill="auto"/>
            <w:noWrap/>
            <w:vAlign w:val="bottom"/>
            <w:hideMark/>
          </w:tcPr>
          <w:p w14:paraId="2DECD8A7" w14:textId="77777777" w:rsidR="00BC2132" w:rsidRDefault="00BC2132" w:rsidP="00BC2132">
            <w:pPr>
              <w:pStyle w:val="TRBTableTEXT"/>
              <w:rPr>
                <w:sz w:val="24"/>
              </w:rPr>
            </w:pPr>
          </w:p>
        </w:tc>
        <w:tc>
          <w:tcPr>
            <w:tcW w:w="955" w:type="dxa"/>
            <w:tcBorders>
              <w:top w:val="nil"/>
              <w:left w:val="nil"/>
              <w:bottom w:val="single" w:sz="12" w:space="0" w:color="auto"/>
              <w:right w:val="nil"/>
            </w:tcBorders>
            <w:shd w:val="clear" w:color="auto" w:fill="auto"/>
            <w:noWrap/>
            <w:vAlign w:val="bottom"/>
            <w:hideMark/>
          </w:tcPr>
          <w:p w14:paraId="72404D7D" w14:textId="77777777" w:rsidR="00BC2132" w:rsidRDefault="00BC2132" w:rsidP="00BC2132">
            <w:pPr>
              <w:pStyle w:val="TRBTableTEXT"/>
              <w:rPr>
                <w:sz w:val="24"/>
              </w:rPr>
            </w:pPr>
            <w:r>
              <w:t>10%</w:t>
            </w:r>
          </w:p>
        </w:tc>
        <w:tc>
          <w:tcPr>
            <w:tcW w:w="955" w:type="dxa"/>
            <w:tcBorders>
              <w:top w:val="nil"/>
              <w:left w:val="nil"/>
              <w:bottom w:val="single" w:sz="12" w:space="0" w:color="auto"/>
              <w:right w:val="nil"/>
            </w:tcBorders>
            <w:shd w:val="clear" w:color="auto" w:fill="auto"/>
            <w:noWrap/>
            <w:vAlign w:val="bottom"/>
            <w:hideMark/>
          </w:tcPr>
          <w:p w14:paraId="27E9B7E9" w14:textId="77777777" w:rsidR="00BC2132" w:rsidRDefault="00BC2132" w:rsidP="00BC2132">
            <w:pPr>
              <w:pStyle w:val="TRBTableTEXT"/>
              <w:rPr>
                <w:sz w:val="24"/>
              </w:rPr>
            </w:pPr>
            <w:r>
              <w:t>7%</w:t>
            </w:r>
          </w:p>
        </w:tc>
        <w:tc>
          <w:tcPr>
            <w:tcW w:w="955" w:type="dxa"/>
            <w:tcBorders>
              <w:top w:val="nil"/>
              <w:left w:val="nil"/>
              <w:bottom w:val="single" w:sz="12" w:space="0" w:color="auto"/>
              <w:right w:val="nil"/>
            </w:tcBorders>
            <w:shd w:val="clear" w:color="auto" w:fill="auto"/>
            <w:noWrap/>
            <w:vAlign w:val="bottom"/>
            <w:hideMark/>
          </w:tcPr>
          <w:p w14:paraId="4C413717" w14:textId="77777777" w:rsidR="00BC2132" w:rsidRDefault="00BC2132" w:rsidP="00BC2132">
            <w:pPr>
              <w:pStyle w:val="TRBTableTEXT"/>
              <w:rPr>
                <w:sz w:val="24"/>
              </w:rPr>
            </w:pPr>
            <w:r>
              <w:t>14%</w:t>
            </w:r>
          </w:p>
        </w:tc>
      </w:tr>
    </w:tbl>
    <w:p w14:paraId="6BA39D7A" w14:textId="77777777" w:rsidR="00BC2132" w:rsidRDefault="00BC2132" w:rsidP="00BC2132">
      <w:pPr>
        <w:pStyle w:val="TRBTablefootnotes"/>
      </w:pPr>
      <w:proofErr w:type="spellStart"/>
      <w:proofErr w:type="gramStart"/>
      <w:r w:rsidRPr="0002413F">
        <w:rPr>
          <w:vertAlign w:val="superscript"/>
        </w:rPr>
        <w:t>a</w:t>
      </w:r>
      <w:r>
        <w:t>Standard</w:t>
      </w:r>
      <w:proofErr w:type="spellEnd"/>
      <w:proofErr w:type="gramEnd"/>
      <w:r>
        <w:t xml:space="preserve"> Deviation in Parenthesis</w:t>
      </w:r>
    </w:p>
    <w:p w14:paraId="7EDD4262" w14:textId="5564CC68" w:rsidR="00BC2132" w:rsidRDefault="00BC2132" w:rsidP="00BC2132">
      <w:pPr>
        <w:pStyle w:val="TRBTablefootnotes"/>
      </w:pPr>
      <w:proofErr w:type="spellStart"/>
      <w:proofErr w:type="gramStart"/>
      <w:r>
        <w:rPr>
          <w:vertAlign w:val="superscript"/>
        </w:rPr>
        <w:t>b</w:t>
      </w:r>
      <w:r>
        <w:t>Values</w:t>
      </w:r>
      <w:proofErr w:type="spellEnd"/>
      <w:proofErr w:type="gramEnd"/>
      <w:r>
        <w:t xml:space="preserve"> calculated using CDC formula for Body Mass Index (BMI) </w:t>
      </w:r>
      <w:r>
        <w:fldChar w:fldCharType="begin"/>
      </w:r>
      <w:r>
        <w:instrText xml:space="preserve"> ADDIN EN.CITE &lt;EndNote&gt;&lt;Cite&gt;&lt;Author&gt;Centers for Disease Control and Prevention&lt;/Author&gt;&lt;Year&gt;2011&lt;/Year&gt;&lt;RecNum&gt;595&lt;/RecNum&gt;&lt;DisplayText&gt;[58]&lt;/DisplayText&gt;&lt;record&gt;&lt;rec-number&gt;595&lt;/rec-number&gt;&lt;foreign-keys&gt;&lt;key app="EN" db-id="pp09pwf50sv5voetvd05azsgfdr2zxd5rsxt"&gt;595&lt;/key&gt;&lt;/foreign-keys&gt;&lt;ref-type name="Web Page"&gt;12&lt;/ref-type&gt;&lt;contributors&gt;&lt;authors&gt;&lt;author&gt;Centers for Disease Control and Prevention,&lt;/author&gt;&lt;/authors&gt;&lt;/contributors&gt;&lt;titles&gt;&lt;title&gt;Health Weight: Assessing your weight.&lt;/title&gt;&lt;/titles&gt;&lt;number&gt;June 30, 2012&lt;/number&gt;&lt;dates&gt;&lt;year&gt;2011&lt;/year&gt;&lt;pub-dates&gt;&lt;date&gt;September 13, 2011&lt;/date&gt;&lt;/pub-dates&gt;&lt;/dates&gt;&lt;urls&gt;&lt;related-urls&gt;&lt;url&gt;http://www.cdc.gov/healthyweight/assessing/bmi/adult_bmi/index.html&lt;/url&gt;&lt;/related-urls&gt;&lt;/urls&gt;&lt;/record&gt;&lt;/Cite&gt;&lt;/EndNote&gt;</w:instrText>
      </w:r>
      <w:r>
        <w:fldChar w:fldCharType="separate"/>
      </w:r>
      <w:r>
        <w:rPr>
          <w:noProof/>
        </w:rPr>
        <w:t>[</w:t>
      </w:r>
      <w:hyperlink w:anchor="_ENREF_58" w:tooltip="Centers for Disease Control and Prevention, 2011 #595" w:history="1">
        <w:r>
          <w:rPr>
            <w:noProof/>
          </w:rPr>
          <w:t>58</w:t>
        </w:r>
      </w:hyperlink>
      <w:r>
        <w:rPr>
          <w:noProof/>
        </w:rPr>
        <w:t>]</w:t>
      </w:r>
      <w:r>
        <w:fldChar w:fldCharType="end"/>
      </w:r>
      <w:r>
        <w:t>.</w:t>
      </w:r>
    </w:p>
    <w:p w14:paraId="0948AD8E" w14:textId="77777777" w:rsidR="00BC2132" w:rsidRDefault="00BC2132" w:rsidP="00BC2132">
      <w:pPr>
        <w:pStyle w:val="TRBTablefootnotes"/>
        <w:ind w:firstLine="360"/>
      </w:pPr>
    </w:p>
    <w:p w14:paraId="4436CF1E" w14:textId="77777777" w:rsidR="00BC2132" w:rsidRDefault="00BC2132" w:rsidP="00360F28">
      <w:pPr>
        <w:pStyle w:val="BCLPhDNormal"/>
      </w:pPr>
      <w:r>
        <w:lastRenderedPageBreak/>
        <w:t xml:space="preserve">Of the trips analyzed in the surveys, e-bike trips averaged 13% longer than regular bicycle trips although a wide range of trip lengths were observed. On average, check-out durations are nearly twice as long for regular bicycles compared to e-bikes, 2hrs 20mins compared to 1hr 13min. E-bike trips also had longer active trip times than regular bicycle trips although, again, a wide range of trip times were observed. Longer trip lengths for e-bike trips seem to be the result of added stops during the trip. Users of regular bicycles tend to have singular destinations, where e-bike users often reported multiple destinations during the same trip. This is also evident in the GPS data for these trips. In addition, e-bike users are able to travel greater distances in shorter periods of time, although on a campus setting the </w:t>
      </w:r>
      <w:proofErr w:type="gramStart"/>
      <w:r>
        <w:t>check-out</w:t>
      </w:r>
      <w:proofErr w:type="gramEnd"/>
      <w:r>
        <w:t xml:space="preserve"> duration may be related to class length or other factors.</w:t>
      </w:r>
    </w:p>
    <w:p w14:paraId="05B48406" w14:textId="2BD3D781" w:rsidR="00BC2132" w:rsidRDefault="00BC2132" w:rsidP="00360F28">
      <w:pPr>
        <w:pStyle w:val="BCLPhDNormal"/>
      </w:pPr>
      <w:r>
        <w:t xml:space="preserve">The most displaced mode, by far, is walking with 58% of all respondents saying that walking would be their alternative mode. That number increases to 64% when considering only students. Displaced walking trips were most commonly reported by female regular bicycle users (86%) with female users indicating that the remaining trips (14%) would not have been made without the e-bike sharing system in place. </w:t>
      </w:r>
      <w:r w:rsidRPr="000B0C13">
        <w:t>The factors</w:t>
      </w:r>
      <w:r>
        <w:t xml:space="preserve"> of speed and convenience as major influences in using the e-bike sharing system make the displacement of many walking trips obvious. This corresponds to research on other </w:t>
      </w:r>
      <w:proofErr w:type="spellStart"/>
      <w:r>
        <w:t>bikeshare</w:t>
      </w:r>
      <w:proofErr w:type="spellEnd"/>
      <w:r>
        <w:t xml:space="preserve"> systems that found </w:t>
      </w:r>
      <w:proofErr w:type="spellStart"/>
      <w:r>
        <w:t>bikeshare</w:t>
      </w:r>
      <w:proofErr w:type="spellEnd"/>
      <w:r>
        <w:t xml:space="preserve"> users decrease the amount of walking trips </w:t>
      </w:r>
      <w:r w:rsidRPr="00065396">
        <w:rPr>
          <w:i/>
        </w:rPr>
        <w:fldChar w:fldCharType="begin"/>
      </w:r>
      <w:r>
        <w:rPr>
          <w:i/>
        </w:rPr>
        <w:instrText xml:space="preserve"> ADDIN EN.CITE &lt;EndNote&gt;&lt;Cite&gt;&lt;Author&gt;Shaheen&lt;/Author&gt;&lt;Year&gt;2012&lt;/Year&gt;&lt;RecNum&gt;592&lt;/RecNum&gt;&lt;DisplayText&gt;[47]&lt;/DisplayText&gt;&lt;record&gt;&lt;rec-number&gt;592&lt;/rec-number&gt;&lt;foreign-keys&gt;&lt;key app="EN" db-id="pp09pwf50sv5voetvd05azsgfdr2zxd5rsxt"&gt;592&lt;/key&gt;&lt;/foreign-keys&gt;&lt;ref-type name="Report"&gt;27&lt;/ref-type&gt;&lt;contributors&gt;&lt;authors&gt;&lt;author&gt;Susan A. Shaheen&lt;/author&gt;&lt;author&gt;Elliot W. Martin&lt;/author&gt;&lt;author&gt;Adam P. Cohen &lt;/author&gt;&lt;author&gt;Rachel S. Finson&lt;/author&gt;&lt;/authors&gt;&lt;/contributors&gt;&lt;titles&gt;&lt;title&gt;Public Bikesharing in North America: Early Operator and User Understanding&lt;/title&gt;&lt;/titles&gt;&lt;dates&gt;&lt;year&gt;2012&lt;/year&gt;&lt;/dates&gt;&lt;publisher&gt;Mineta Transportation Institute&lt;/publisher&gt;&lt;isbn&gt;CA-MTI-12-1029&lt;/isbn&gt;&lt;urls&gt;&lt;/urls&gt;&lt;/record&gt;&lt;/Cite&gt;&lt;/EndNote&gt;</w:instrText>
      </w:r>
      <w:r w:rsidRPr="00065396">
        <w:rPr>
          <w:i/>
        </w:rPr>
        <w:fldChar w:fldCharType="separate"/>
      </w:r>
      <w:r>
        <w:rPr>
          <w:i/>
          <w:noProof/>
        </w:rPr>
        <w:t>[</w:t>
      </w:r>
      <w:hyperlink w:anchor="_ENREF_47" w:tooltip="Shaheen, 2012 #592" w:history="1">
        <w:r>
          <w:rPr>
            <w:i/>
            <w:noProof/>
          </w:rPr>
          <w:t>47</w:t>
        </w:r>
      </w:hyperlink>
      <w:r>
        <w:rPr>
          <w:i/>
          <w:noProof/>
        </w:rPr>
        <w:t>]</w:t>
      </w:r>
      <w:r w:rsidRPr="00065396">
        <w:rPr>
          <w:i/>
        </w:rPr>
        <w:fldChar w:fldCharType="end"/>
      </w:r>
      <w:r>
        <w:t>.</w:t>
      </w:r>
    </w:p>
    <w:p w14:paraId="793990A6" w14:textId="77777777" w:rsidR="00BC2132" w:rsidRDefault="00BC2132" w:rsidP="00360F28">
      <w:pPr>
        <w:pStyle w:val="BCLPhDNormal"/>
      </w:pPr>
      <w:r>
        <w:lastRenderedPageBreak/>
        <w:t xml:space="preserve">Among trips by male users, 16% of e-bike trips and 29% of regular bicycle trips would be replaced with trips using their personal bicycle. No female users of either bicycle type reported their personal bicycle as an alternative mode. During the surveys, several users indicated that they do not have access to a bicycle other than through </w:t>
      </w:r>
      <w:proofErr w:type="spellStart"/>
      <w:r>
        <w:t>cycleUshare</w:t>
      </w:r>
      <w:proofErr w:type="spellEnd"/>
      <w:r>
        <w:t xml:space="preserve">. Prior to </w:t>
      </w:r>
      <w:proofErr w:type="spellStart"/>
      <w:r>
        <w:t>cycleUshare</w:t>
      </w:r>
      <w:proofErr w:type="spellEnd"/>
      <w:r>
        <w:t>, the average time since last using a bicycle was 2.5 years, with some users reporting up to 12 years since they last used a bicycle. The most common groups reporting bus as an alternative mode were female e-bike users (25%). Only 4% of male e-bike users reported bus as an alternative mode, although 14% of male regular bicycle users would use this mode.</w:t>
      </w:r>
    </w:p>
    <w:p w14:paraId="1AB1A167" w14:textId="77777777" w:rsidR="00360F28" w:rsidRDefault="00360F28" w:rsidP="00360F28">
      <w:pPr>
        <w:pStyle w:val="BCLPhDNormal"/>
      </w:pPr>
    </w:p>
    <w:p w14:paraId="306F3288" w14:textId="77777777" w:rsidR="00BC2132" w:rsidRDefault="00BC2132" w:rsidP="00360F28">
      <w:pPr>
        <w:pStyle w:val="BCLPhDNormal"/>
      </w:pPr>
      <w:r>
        <w:t>Surprisingly</w:t>
      </w:r>
      <w:r w:rsidRPr="002D662B">
        <w:t xml:space="preserve">, no regular bicycle trips displaced car trips where 11% of e-bike trips displaced car trips. </w:t>
      </w:r>
      <w:r>
        <w:t xml:space="preserve">This might be related to the number of e-bike users who reported multiple destinations for the same trip. Furthermore, users reported that 11% of e-bike trips and 10% of regular bicycle trips would not be made without the e-bike sharing system in place. All but one person replying that they would have not made the trip without the e-bike system are faculty or staff members. </w:t>
      </w:r>
    </w:p>
    <w:p w14:paraId="26428442" w14:textId="77777777" w:rsidR="00BC2132" w:rsidRDefault="00BC2132" w:rsidP="00360F28">
      <w:pPr>
        <w:pStyle w:val="BCLPhDNormal"/>
      </w:pPr>
      <w:r>
        <w:t xml:space="preserve">Users were also asked why they chose a particular bicycle type for each trip and why they used the e-bike sharing system for that trip. The factors influencing those decisions are presented in </w:t>
      </w:r>
      <w:r>
        <w:fldChar w:fldCharType="begin"/>
      </w:r>
      <w:r>
        <w:instrText xml:space="preserve"> REF _Ref331492780 \h </w:instrText>
      </w:r>
      <w:r>
        <w:fldChar w:fldCharType="separate"/>
      </w:r>
    </w:p>
    <w:p w14:paraId="60D88C0D" w14:textId="77777777" w:rsidR="00BC2132" w:rsidRDefault="00BC2132" w:rsidP="00360F28">
      <w:pPr>
        <w:pStyle w:val="BCLPhDNormal"/>
        <w:rPr>
          <w:b/>
        </w:rPr>
      </w:pPr>
      <w:r>
        <w:br w:type="page"/>
      </w:r>
    </w:p>
    <w:p w14:paraId="34F2598F" w14:textId="77777777" w:rsidR="00BC2132" w:rsidRDefault="00BC2132" w:rsidP="00360F28">
      <w:pPr>
        <w:pStyle w:val="BCLPhDNormal"/>
      </w:pPr>
      <w:r>
        <w:lastRenderedPageBreak/>
        <w:t xml:space="preserve">TABLE </w:t>
      </w:r>
      <w:r>
        <w:rPr>
          <w:noProof/>
        </w:rPr>
        <w:t>6</w:t>
      </w:r>
      <w:r>
        <w:fldChar w:fldCharType="end"/>
      </w:r>
      <w:r>
        <w:t>. The most common reasons for choosing an e-bike over a regular bicycle are that e-bikes are seen as more comfortable (35%), they are perceived as faster (24%), and they are considered to require less energy from the user (22%). Comfort is the most common factor for both men and women e-bike users; however, speed is second most common among men (28%) while requiring less energy is second among women users (25%). The value of comfort is obvious in one user’s statement:</w:t>
      </w:r>
    </w:p>
    <w:p w14:paraId="506287BC" w14:textId="77777777" w:rsidR="00BC2132" w:rsidRDefault="00BC2132" w:rsidP="00360F28">
      <w:pPr>
        <w:pStyle w:val="BCLPhDNormal"/>
      </w:pPr>
    </w:p>
    <w:p w14:paraId="6EFE0765" w14:textId="77777777" w:rsidR="00BC2132" w:rsidRPr="003A2A5D" w:rsidRDefault="00BC2132" w:rsidP="00360F28">
      <w:pPr>
        <w:pStyle w:val="BCLPhDNormal"/>
        <w:rPr>
          <w:i/>
        </w:rPr>
      </w:pPr>
      <w:r w:rsidRPr="003A2A5D">
        <w:rPr>
          <w:i/>
        </w:rPr>
        <w:t>“</w:t>
      </w:r>
      <w:proofErr w:type="gramStart"/>
      <w:r w:rsidRPr="003A2A5D">
        <w:rPr>
          <w:i/>
        </w:rPr>
        <w:t xml:space="preserve">I appreciate bike-sharing because I have herniated discs in my back and the bikes allow me more mobility so I don’t have to walk everywhere.” –Anonymous </w:t>
      </w:r>
      <w:proofErr w:type="spellStart"/>
      <w:r w:rsidRPr="003A2A5D">
        <w:rPr>
          <w:i/>
        </w:rPr>
        <w:t>cycleUshare</w:t>
      </w:r>
      <w:proofErr w:type="spellEnd"/>
      <w:r w:rsidRPr="003A2A5D">
        <w:rPr>
          <w:i/>
        </w:rPr>
        <w:t xml:space="preserve"> user.</w:t>
      </w:r>
      <w:proofErr w:type="gramEnd"/>
    </w:p>
    <w:p w14:paraId="226E8E34" w14:textId="77777777" w:rsidR="00BC2132" w:rsidRDefault="00BC2132" w:rsidP="00360F28">
      <w:pPr>
        <w:pStyle w:val="BCLPhDNormal"/>
      </w:pPr>
      <w:bookmarkStart w:id="52" w:name="_Ref331492780"/>
    </w:p>
    <w:p w14:paraId="06521292" w14:textId="77777777" w:rsidR="00BC2132" w:rsidRDefault="00BC2132" w:rsidP="00BC2132">
      <w:pPr>
        <w:rPr>
          <w:b/>
        </w:rPr>
      </w:pPr>
      <w:r>
        <w:br w:type="page"/>
      </w:r>
    </w:p>
    <w:p w14:paraId="159F2EED" w14:textId="77777777" w:rsidR="00BC2132" w:rsidRPr="002E4188" w:rsidRDefault="00BC2132" w:rsidP="00BC2132">
      <w:pPr>
        <w:pStyle w:val="TRBTableandFigureCAPTIONS"/>
      </w:pPr>
      <w:r>
        <w:lastRenderedPageBreak/>
        <w:t xml:space="preserve">TABLE </w:t>
      </w:r>
      <w:fldSimple w:instr=" SEQ Table \* ARABIC ">
        <w:r>
          <w:rPr>
            <w:noProof/>
          </w:rPr>
          <w:t>6</w:t>
        </w:r>
      </w:fldSimple>
      <w:bookmarkEnd w:id="52"/>
      <w:proofErr w:type="gramStart"/>
      <w:r>
        <w:t xml:space="preserve">  Factors</w:t>
      </w:r>
      <w:proofErr w:type="gramEnd"/>
      <w:r>
        <w:t xml:space="preserve"> Influencing </w:t>
      </w:r>
      <w:proofErr w:type="spellStart"/>
      <w:r>
        <w:t>cycleUshare</w:t>
      </w:r>
      <w:proofErr w:type="spellEnd"/>
      <w:r>
        <w:t xml:space="preserve"> User Bicycle Choice</w:t>
      </w:r>
    </w:p>
    <w:tbl>
      <w:tblPr>
        <w:tblW w:w="0" w:type="auto"/>
        <w:tblInd w:w="108" w:type="dxa"/>
        <w:tblLayout w:type="fixed"/>
        <w:tblLook w:val="04A0" w:firstRow="1" w:lastRow="0" w:firstColumn="1" w:lastColumn="0" w:noHBand="0" w:noVBand="1"/>
      </w:tblPr>
      <w:tblGrid>
        <w:gridCol w:w="3780"/>
        <w:gridCol w:w="720"/>
        <w:gridCol w:w="720"/>
        <w:gridCol w:w="810"/>
        <w:gridCol w:w="270"/>
        <w:gridCol w:w="720"/>
        <w:gridCol w:w="720"/>
        <w:gridCol w:w="810"/>
      </w:tblGrid>
      <w:tr w:rsidR="00BC2132" w:rsidRPr="00663177" w14:paraId="6D4A4196" w14:textId="77777777" w:rsidTr="00BC2132">
        <w:trPr>
          <w:trHeight w:val="330"/>
        </w:trPr>
        <w:tc>
          <w:tcPr>
            <w:tcW w:w="3780" w:type="dxa"/>
            <w:tcBorders>
              <w:top w:val="single" w:sz="12" w:space="0" w:color="auto"/>
              <w:left w:val="nil"/>
              <w:bottom w:val="nil"/>
              <w:right w:val="nil"/>
            </w:tcBorders>
            <w:shd w:val="clear" w:color="auto" w:fill="auto"/>
            <w:noWrap/>
            <w:vAlign w:val="bottom"/>
            <w:hideMark/>
          </w:tcPr>
          <w:p w14:paraId="16D8034E" w14:textId="77777777" w:rsidR="00BC2132" w:rsidRPr="00DF76E4" w:rsidRDefault="00BC2132" w:rsidP="00BC2132">
            <w:pPr>
              <w:pStyle w:val="TRBTableTEXT"/>
            </w:pPr>
            <w:r w:rsidRPr="00DF76E4">
              <w:t> </w:t>
            </w:r>
          </w:p>
        </w:tc>
        <w:tc>
          <w:tcPr>
            <w:tcW w:w="2250" w:type="dxa"/>
            <w:gridSpan w:val="3"/>
            <w:tcBorders>
              <w:top w:val="single" w:sz="12" w:space="0" w:color="auto"/>
              <w:left w:val="nil"/>
              <w:bottom w:val="single" w:sz="4" w:space="0" w:color="auto"/>
              <w:right w:val="nil"/>
            </w:tcBorders>
            <w:shd w:val="clear" w:color="auto" w:fill="auto"/>
            <w:noWrap/>
            <w:vAlign w:val="bottom"/>
            <w:hideMark/>
          </w:tcPr>
          <w:p w14:paraId="78038C91" w14:textId="77777777" w:rsidR="00BC2132" w:rsidRPr="00DF76E4" w:rsidRDefault="00BC2132" w:rsidP="00BC2132">
            <w:pPr>
              <w:pStyle w:val="TRBTableTEXT"/>
            </w:pPr>
            <w:r w:rsidRPr="00DF76E4">
              <w:t>E-bike</w:t>
            </w:r>
            <w:r>
              <w:t xml:space="preserve"> trips</w:t>
            </w:r>
          </w:p>
        </w:tc>
        <w:tc>
          <w:tcPr>
            <w:tcW w:w="270" w:type="dxa"/>
            <w:tcBorders>
              <w:top w:val="single" w:sz="12" w:space="0" w:color="auto"/>
              <w:left w:val="nil"/>
              <w:bottom w:val="nil"/>
              <w:right w:val="nil"/>
            </w:tcBorders>
            <w:shd w:val="clear" w:color="auto" w:fill="auto"/>
            <w:noWrap/>
            <w:vAlign w:val="bottom"/>
            <w:hideMark/>
          </w:tcPr>
          <w:p w14:paraId="3B349096" w14:textId="77777777" w:rsidR="00BC2132" w:rsidRPr="00DF76E4" w:rsidRDefault="00BC2132" w:rsidP="00BC2132">
            <w:pPr>
              <w:pStyle w:val="TRBTableTEXT"/>
            </w:pPr>
            <w:r w:rsidRPr="00DF76E4">
              <w:t> </w:t>
            </w:r>
          </w:p>
        </w:tc>
        <w:tc>
          <w:tcPr>
            <w:tcW w:w="2250" w:type="dxa"/>
            <w:gridSpan w:val="3"/>
            <w:tcBorders>
              <w:top w:val="single" w:sz="12" w:space="0" w:color="auto"/>
              <w:left w:val="nil"/>
              <w:bottom w:val="single" w:sz="4" w:space="0" w:color="auto"/>
              <w:right w:val="nil"/>
            </w:tcBorders>
            <w:shd w:val="clear" w:color="auto" w:fill="auto"/>
            <w:noWrap/>
            <w:vAlign w:val="bottom"/>
            <w:hideMark/>
          </w:tcPr>
          <w:p w14:paraId="6A9B9259" w14:textId="77777777" w:rsidR="00BC2132" w:rsidRPr="00DF76E4" w:rsidRDefault="00BC2132" w:rsidP="00BC2132">
            <w:pPr>
              <w:pStyle w:val="TRBTableTEXT"/>
            </w:pPr>
            <w:r w:rsidRPr="00DF76E4">
              <w:t>Regular bicycle</w:t>
            </w:r>
            <w:r>
              <w:t xml:space="preserve"> trips</w:t>
            </w:r>
          </w:p>
        </w:tc>
      </w:tr>
      <w:tr w:rsidR="00BC2132" w:rsidRPr="00663177" w14:paraId="33DA9C26" w14:textId="77777777" w:rsidTr="00BC2132">
        <w:trPr>
          <w:trHeight w:val="315"/>
        </w:trPr>
        <w:tc>
          <w:tcPr>
            <w:tcW w:w="3780" w:type="dxa"/>
            <w:tcBorders>
              <w:top w:val="nil"/>
              <w:left w:val="nil"/>
              <w:bottom w:val="nil"/>
              <w:right w:val="nil"/>
            </w:tcBorders>
            <w:shd w:val="clear" w:color="auto" w:fill="auto"/>
            <w:noWrap/>
            <w:vAlign w:val="bottom"/>
            <w:hideMark/>
          </w:tcPr>
          <w:p w14:paraId="54C30EDA"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5A1DA8AC" w14:textId="77777777" w:rsidR="00BC2132" w:rsidRPr="00DF76E4" w:rsidRDefault="00BC2132" w:rsidP="00BC2132">
            <w:pPr>
              <w:pStyle w:val="TRBTableTEXT"/>
            </w:pPr>
            <w:r w:rsidRPr="00DF76E4">
              <w:t>All</w:t>
            </w:r>
          </w:p>
        </w:tc>
        <w:tc>
          <w:tcPr>
            <w:tcW w:w="720" w:type="dxa"/>
            <w:tcBorders>
              <w:top w:val="nil"/>
              <w:left w:val="nil"/>
              <w:bottom w:val="nil"/>
              <w:right w:val="nil"/>
            </w:tcBorders>
            <w:shd w:val="clear" w:color="auto" w:fill="auto"/>
            <w:noWrap/>
            <w:vAlign w:val="bottom"/>
            <w:hideMark/>
          </w:tcPr>
          <w:p w14:paraId="3EDCA268" w14:textId="77777777" w:rsidR="00BC2132" w:rsidRPr="00DF76E4" w:rsidRDefault="00BC2132" w:rsidP="00BC2132">
            <w:pPr>
              <w:pStyle w:val="TRBTableTEXT"/>
            </w:pPr>
            <w:r w:rsidRPr="00DF76E4">
              <w:t>Male</w:t>
            </w:r>
          </w:p>
        </w:tc>
        <w:tc>
          <w:tcPr>
            <w:tcW w:w="810" w:type="dxa"/>
            <w:tcBorders>
              <w:top w:val="nil"/>
              <w:left w:val="nil"/>
              <w:bottom w:val="nil"/>
              <w:right w:val="nil"/>
            </w:tcBorders>
            <w:shd w:val="clear" w:color="auto" w:fill="auto"/>
            <w:noWrap/>
            <w:vAlign w:val="bottom"/>
            <w:hideMark/>
          </w:tcPr>
          <w:p w14:paraId="314F340B" w14:textId="77777777" w:rsidR="00BC2132" w:rsidRPr="00DF76E4" w:rsidRDefault="00BC2132" w:rsidP="00BC2132">
            <w:pPr>
              <w:pStyle w:val="TRBTableTEXT"/>
            </w:pPr>
            <w:r w:rsidRPr="00DF76E4">
              <w:t>Female</w:t>
            </w:r>
          </w:p>
        </w:tc>
        <w:tc>
          <w:tcPr>
            <w:tcW w:w="270" w:type="dxa"/>
            <w:tcBorders>
              <w:top w:val="nil"/>
              <w:left w:val="nil"/>
              <w:bottom w:val="nil"/>
              <w:right w:val="nil"/>
            </w:tcBorders>
            <w:shd w:val="clear" w:color="auto" w:fill="auto"/>
            <w:noWrap/>
            <w:vAlign w:val="bottom"/>
            <w:hideMark/>
          </w:tcPr>
          <w:p w14:paraId="468C4FAE"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0FD99D35" w14:textId="77777777" w:rsidR="00BC2132" w:rsidRPr="00DF76E4" w:rsidRDefault="00BC2132" w:rsidP="00BC2132">
            <w:pPr>
              <w:pStyle w:val="TRBTableTEXT"/>
            </w:pPr>
            <w:r w:rsidRPr="00DF76E4">
              <w:t>All</w:t>
            </w:r>
          </w:p>
        </w:tc>
        <w:tc>
          <w:tcPr>
            <w:tcW w:w="720" w:type="dxa"/>
            <w:tcBorders>
              <w:top w:val="nil"/>
              <w:left w:val="nil"/>
              <w:bottom w:val="nil"/>
              <w:right w:val="nil"/>
            </w:tcBorders>
            <w:shd w:val="clear" w:color="auto" w:fill="auto"/>
            <w:noWrap/>
            <w:vAlign w:val="bottom"/>
            <w:hideMark/>
          </w:tcPr>
          <w:p w14:paraId="2A70A94F" w14:textId="77777777" w:rsidR="00BC2132" w:rsidRPr="00DF76E4" w:rsidRDefault="00BC2132" w:rsidP="00BC2132">
            <w:pPr>
              <w:pStyle w:val="TRBTableTEXT"/>
            </w:pPr>
            <w:r w:rsidRPr="00DF76E4">
              <w:t>Male</w:t>
            </w:r>
          </w:p>
        </w:tc>
        <w:tc>
          <w:tcPr>
            <w:tcW w:w="810" w:type="dxa"/>
            <w:tcBorders>
              <w:top w:val="nil"/>
              <w:left w:val="nil"/>
              <w:bottom w:val="nil"/>
              <w:right w:val="nil"/>
            </w:tcBorders>
            <w:shd w:val="clear" w:color="auto" w:fill="auto"/>
            <w:noWrap/>
            <w:vAlign w:val="bottom"/>
            <w:hideMark/>
          </w:tcPr>
          <w:p w14:paraId="3F1C183C" w14:textId="77777777" w:rsidR="00BC2132" w:rsidRPr="00DF76E4" w:rsidRDefault="00BC2132" w:rsidP="00BC2132">
            <w:pPr>
              <w:pStyle w:val="TRBTableTEXT"/>
            </w:pPr>
            <w:r w:rsidRPr="00DF76E4">
              <w:t>Female</w:t>
            </w:r>
          </w:p>
        </w:tc>
      </w:tr>
      <w:tr w:rsidR="00BC2132" w:rsidRPr="00663177" w14:paraId="5AC2A2CF" w14:textId="77777777" w:rsidTr="00BC2132">
        <w:trPr>
          <w:trHeight w:val="330"/>
        </w:trPr>
        <w:tc>
          <w:tcPr>
            <w:tcW w:w="3780" w:type="dxa"/>
            <w:tcBorders>
              <w:top w:val="nil"/>
              <w:left w:val="nil"/>
              <w:bottom w:val="single" w:sz="12" w:space="0" w:color="auto"/>
              <w:right w:val="nil"/>
            </w:tcBorders>
            <w:shd w:val="clear" w:color="auto" w:fill="auto"/>
            <w:noWrap/>
            <w:vAlign w:val="bottom"/>
            <w:hideMark/>
          </w:tcPr>
          <w:p w14:paraId="64A53C4A" w14:textId="77777777" w:rsidR="00BC2132" w:rsidRPr="00DF76E4" w:rsidRDefault="00BC2132" w:rsidP="00BC2132">
            <w:pPr>
              <w:pStyle w:val="TRBTableTEXT"/>
            </w:pPr>
            <w:r w:rsidRPr="00DF76E4">
              <w:t>Trip attribute</w:t>
            </w:r>
          </w:p>
        </w:tc>
        <w:tc>
          <w:tcPr>
            <w:tcW w:w="720" w:type="dxa"/>
            <w:tcBorders>
              <w:top w:val="nil"/>
              <w:left w:val="nil"/>
              <w:bottom w:val="single" w:sz="12" w:space="0" w:color="auto"/>
              <w:right w:val="nil"/>
            </w:tcBorders>
            <w:shd w:val="clear" w:color="auto" w:fill="auto"/>
            <w:noWrap/>
            <w:vAlign w:val="bottom"/>
            <w:hideMark/>
          </w:tcPr>
          <w:p w14:paraId="3206BE99" w14:textId="77777777" w:rsidR="00BC2132" w:rsidRPr="00DF76E4" w:rsidRDefault="00BC2132" w:rsidP="00BC2132">
            <w:pPr>
              <w:pStyle w:val="TRBTableTEXT"/>
              <w:rPr>
                <w:i/>
                <w:iCs/>
              </w:rPr>
            </w:pPr>
            <w:r w:rsidRPr="00DF76E4">
              <w:rPr>
                <w:i/>
                <w:iCs/>
              </w:rPr>
              <w:t>N=37</w:t>
            </w:r>
          </w:p>
        </w:tc>
        <w:tc>
          <w:tcPr>
            <w:tcW w:w="720" w:type="dxa"/>
            <w:tcBorders>
              <w:top w:val="nil"/>
              <w:left w:val="nil"/>
              <w:bottom w:val="single" w:sz="12" w:space="0" w:color="auto"/>
              <w:right w:val="nil"/>
            </w:tcBorders>
            <w:shd w:val="clear" w:color="auto" w:fill="auto"/>
            <w:noWrap/>
            <w:vAlign w:val="bottom"/>
            <w:hideMark/>
          </w:tcPr>
          <w:p w14:paraId="47CAB3A5" w14:textId="77777777" w:rsidR="00BC2132" w:rsidRPr="00DF76E4" w:rsidRDefault="00BC2132" w:rsidP="00BC2132">
            <w:pPr>
              <w:pStyle w:val="TRBTableTEXT"/>
              <w:rPr>
                <w:i/>
                <w:iCs/>
              </w:rPr>
            </w:pPr>
            <w:r w:rsidRPr="00DF76E4">
              <w:rPr>
                <w:i/>
                <w:iCs/>
              </w:rPr>
              <w:t>N=25</w:t>
            </w:r>
          </w:p>
        </w:tc>
        <w:tc>
          <w:tcPr>
            <w:tcW w:w="810" w:type="dxa"/>
            <w:tcBorders>
              <w:top w:val="nil"/>
              <w:left w:val="nil"/>
              <w:bottom w:val="single" w:sz="12" w:space="0" w:color="auto"/>
              <w:right w:val="nil"/>
            </w:tcBorders>
            <w:shd w:val="clear" w:color="auto" w:fill="auto"/>
            <w:noWrap/>
            <w:vAlign w:val="bottom"/>
            <w:hideMark/>
          </w:tcPr>
          <w:p w14:paraId="465AA665" w14:textId="77777777" w:rsidR="00BC2132" w:rsidRPr="00DF76E4" w:rsidRDefault="00BC2132" w:rsidP="00BC2132">
            <w:pPr>
              <w:pStyle w:val="TRBTableTEXT"/>
              <w:rPr>
                <w:i/>
                <w:iCs/>
              </w:rPr>
            </w:pPr>
            <w:r w:rsidRPr="00DF76E4">
              <w:rPr>
                <w:i/>
                <w:iCs/>
              </w:rPr>
              <w:t>N=12</w:t>
            </w:r>
          </w:p>
        </w:tc>
        <w:tc>
          <w:tcPr>
            <w:tcW w:w="270" w:type="dxa"/>
            <w:tcBorders>
              <w:top w:val="nil"/>
              <w:left w:val="nil"/>
              <w:bottom w:val="single" w:sz="12" w:space="0" w:color="auto"/>
              <w:right w:val="nil"/>
            </w:tcBorders>
            <w:shd w:val="clear" w:color="auto" w:fill="auto"/>
            <w:noWrap/>
            <w:vAlign w:val="bottom"/>
            <w:hideMark/>
          </w:tcPr>
          <w:p w14:paraId="1EAE4849" w14:textId="77777777" w:rsidR="00BC2132" w:rsidRPr="00DF76E4" w:rsidRDefault="00BC2132" w:rsidP="00BC2132">
            <w:pPr>
              <w:pStyle w:val="TRBTableTEXT"/>
              <w:rPr>
                <w:i/>
                <w:iCs/>
              </w:rPr>
            </w:pPr>
            <w:r w:rsidRPr="00DF76E4">
              <w:rPr>
                <w:i/>
                <w:iCs/>
              </w:rPr>
              <w:t> </w:t>
            </w:r>
          </w:p>
        </w:tc>
        <w:tc>
          <w:tcPr>
            <w:tcW w:w="720" w:type="dxa"/>
            <w:tcBorders>
              <w:top w:val="nil"/>
              <w:left w:val="nil"/>
              <w:bottom w:val="single" w:sz="12" w:space="0" w:color="auto"/>
              <w:right w:val="nil"/>
            </w:tcBorders>
            <w:shd w:val="clear" w:color="auto" w:fill="auto"/>
            <w:noWrap/>
            <w:vAlign w:val="bottom"/>
            <w:hideMark/>
          </w:tcPr>
          <w:p w14:paraId="1F17D8F6" w14:textId="77777777" w:rsidR="00BC2132" w:rsidRPr="00DF76E4" w:rsidRDefault="00BC2132" w:rsidP="00BC2132">
            <w:pPr>
              <w:pStyle w:val="TRBTableTEXT"/>
              <w:rPr>
                <w:i/>
                <w:iCs/>
              </w:rPr>
            </w:pPr>
            <w:r w:rsidRPr="00DF76E4">
              <w:rPr>
                <w:i/>
                <w:iCs/>
              </w:rPr>
              <w:t>N=21</w:t>
            </w:r>
          </w:p>
        </w:tc>
        <w:tc>
          <w:tcPr>
            <w:tcW w:w="720" w:type="dxa"/>
            <w:tcBorders>
              <w:top w:val="nil"/>
              <w:left w:val="nil"/>
              <w:bottom w:val="single" w:sz="12" w:space="0" w:color="auto"/>
              <w:right w:val="nil"/>
            </w:tcBorders>
            <w:shd w:val="clear" w:color="auto" w:fill="auto"/>
            <w:noWrap/>
            <w:vAlign w:val="bottom"/>
            <w:hideMark/>
          </w:tcPr>
          <w:p w14:paraId="70EB10EF" w14:textId="77777777" w:rsidR="00BC2132" w:rsidRPr="00DF76E4" w:rsidRDefault="00BC2132" w:rsidP="00BC2132">
            <w:pPr>
              <w:pStyle w:val="TRBTableTEXT"/>
              <w:rPr>
                <w:i/>
                <w:iCs/>
              </w:rPr>
            </w:pPr>
            <w:r w:rsidRPr="00DF76E4">
              <w:rPr>
                <w:i/>
                <w:iCs/>
              </w:rPr>
              <w:t>N=14</w:t>
            </w:r>
          </w:p>
        </w:tc>
        <w:tc>
          <w:tcPr>
            <w:tcW w:w="810" w:type="dxa"/>
            <w:tcBorders>
              <w:top w:val="nil"/>
              <w:left w:val="nil"/>
              <w:bottom w:val="single" w:sz="12" w:space="0" w:color="auto"/>
              <w:right w:val="nil"/>
            </w:tcBorders>
            <w:shd w:val="clear" w:color="auto" w:fill="auto"/>
            <w:noWrap/>
            <w:vAlign w:val="bottom"/>
            <w:hideMark/>
          </w:tcPr>
          <w:p w14:paraId="04F58A2D" w14:textId="77777777" w:rsidR="00BC2132" w:rsidRPr="00DF76E4" w:rsidRDefault="00BC2132" w:rsidP="00BC2132">
            <w:pPr>
              <w:pStyle w:val="TRBTableTEXT"/>
              <w:rPr>
                <w:i/>
                <w:iCs/>
              </w:rPr>
            </w:pPr>
            <w:r w:rsidRPr="00DF76E4">
              <w:rPr>
                <w:i/>
                <w:iCs/>
              </w:rPr>
              <w:t>N=7</w:t>
            </w:r>
          </w:p>
        </w:tc>
      </w:tr>
      <w:tr w:rsidR="00BC2132" w:rsidRPr="00663177" w14:paraId="4E386B9B" w14:textId="77777777" w:rsidTr="00BC2132">
        <w:trPr>
          <w:trHeight w:val="330"/>
        </w:trPr>
        <w:tc>
          <w:tcPr>
            <w:tcW w:w="3780" w:type="dxa"/>
            <w:tcBorders>
              <w:top w:val="single" w:sz="12" w:space="0" w:color="auto"/>
              <w:left w:val="nil"/>
              <w:bottom w:val="single" w:sz="4" w:space="0" w:color="auto"/>
              <w:right w:val="nil"/>
            </w:tcBorders>
            <w:shd w:val="clear" w:color="auto" w:fill="auto"/>
            <w:noWrap/>
            <w:vAlign w:val="bottom"/>
            <w:hideMark/>
          </w:tcPr>
          <w:p w14:paraId="77ECBD75" w14:textId="77777777" w:rsidR="00BC2132" w:rsidRPr="00DF76E4" w:rsidRDefault="00BC2132" w:rsidP="00BC2132">
            <w:pPr>
              <w:pStyle w:val="TRBTableTEXT"/>
              <w:rPr>
                <w:iCs/>
              </w:rPr>
            </w:pPr>
            <w:r w:rsidRPr="00DF76E4">
              <w:rPr>
                <w:iCs/>
              </w:rPr>
              <w:t>Why user chose bicycle type?</w:t>
            </w:r>
          </w:p>
          <w:p w14:paraId="502D1EAC" w14:textId="77777777" w:rsidR="00BC2132" w:rsidRPr="00DF76E4" w:rsidRDefault="00BC2132" w:rsidP="00BC2132">
            <w:pPr>
              <w:pStyle w:val="TRBTableTEXT"/>
              <w:rPr>
                <w:i/>
                <w:iCs/>
              </w:rPr>
            </w:pPr>
            <w:r w:rsidRPr="00DF76E4">
              <w:rPr>
                <w:iCs/>
              </w:rPr>
              <w:t xml:space="preserve"> (% </w:t>
            </w:r>
            <w:proofErr w:type="gramStart"/>
            <w:r w:rsidRPr="00DF76E4">
              <w:rPr>
                <w:iCs/>
              </w:rPr>
              <w:t>of</w:t>
            </w:r>
            <w:proofErr w:type="gramEnd"/>
            <w:r w:rsidRPr="00DF76E4">
              <w:rPr>
                <w:iCs/>
              </w:rPr>
              <w:t xml:space="preserve"> total trips by category)</w:t>
            </w:r>
          </w:p>
        </w:tc>
        <w:tc>
          <w:tcPr>
            <w:tcW w:w="720" w:type="dxa"/>
            <w:tcBorders>
              <w:top w:val="single" w:sz="12" w:space="0" w:color="auto"/>
              <w:left w:val="nil"/>
              <w:bottom w:val="single" w:sz="4" w:space="0" w:color="auto"/>
              <w:right w:val="nil"/>
            </w:tcBorders>
            <w:shd w:val="clear" w:color="auto" w:fill="auto"/>
            <w:noWrap/>
            <w:vAlign w:val="bottom"/>
            <w:hideMark/>
          </w:tcPr>
          <w:p w14:paraId="6DFE9F59" w14:textId="77777777" w:rsidR="00BC2132" w:rsidRPr="00DF76E4" w:rsidRDefault="00BC2132" w:rsidP="00BC2132">
            <w:pPr>
              <w:pStyle w:val="TRBTableTEXT"/>
              <w:rPr>
                <w:iCs/>
              </w:rPr>
            </w:pPr>
          </w:p>
        </w:tc>
        <w:tc>
          <w:tcPr>
            <w:tcW w:w="720" w:type="dxa"/>
            <w:tcBorders>
              <w:top w:val="single" w:sz="12" w:space="0" w:color="auto"/>
              <w:left w:val="nil"/>
              <w:bottom w:val="single" w:sz="4" w:space="0" w:color="auto"/>
              <w:right w:val="nil"/>
            </w:tcBorders>
            <w:shd w:val="clear" w:color="auto" w:fill="auto"/>
            <w:noWrap/>
            <w:vAlign w:val="bottom"/>
            <w:hideMark/>
          </w:tcPr>
          <w:p w14:paraId="5C3404A1" w14:textId="77777777" w:rsidR="00BC2132" w:rsidRPr="00DF76E4" w:rsidRDefault="00BC2132" w:rsidP="00BC2132">
            <w:pPr>
              <w:pStyle w:val="TRBTableTEXT"/>
            </w:pPr>
          </w:p>
        </w:tc>
        <w:tc>
          <w:tcPr>
            <w:tcW w:w="810" w:type="dxa"/>
            <w:tcBorders>
              <w:top w:val="single" w:sz="12" w:space="0" w:color="auto"/>
              <w:left w:val="nil"/>
              <w:bottom w:val="single" w:sz="4" w:space="0" w:color="auto"/>
              <w:right w:val="nil"/>
            </w:tcBorders>
            <w:shd w:val="clear" w:color="auto" w:fill="auto"/>
            <w:noWrap/>
            <w:vAlign w:val="bottom"/>
            <w:hideMark/>
          </w:tcPr>
          <w:p w14:paraId="52A27286" w14:textId="77777777" w:rsidR="00BC2132" w:rsidRPr="00DF76E4" w:rsidRDefault="00BC2132" w:rsidP="00BC2132">
            <w:pPr>
              <w:pStyle w:val="TRBTableTEXT"/>
            </w:pPr>
          </w:p>
        </w:tc>
        <w:tc>
          <w:tcPr>
            <w:tcW w:w="270" w:type="dxa"/>
            <w:tcBorders>
              <w:top w:val="single" w:sz="12" w:space="0" w:color="auto"/>
              <w:left w:val="nil"/>
              <w:bottom w:val="single" w:sz="4" w:space="0" w:color="auto"/>
              <w:right w:val="nil"/>
            </w:tcBorders>
            <w:shd w:val="clear" w:color="auto" w:fill="auto"/>
            <w:noWrap/>
            <w:vAlign w:val="bottom"/>
            <w:hideMark/>
          </w:tcPr>
          <w:p w14:paraId="3D1056F2" w14:textId="77777777" w:rsidR="00BC2132" w:rsidRPr="00DF76E4" w:rsidRDefault="00BC2132" w:rsidP="00BC2132">
            <w:pPr>
              <w:pStyle w:val="TRBTableTEXT"/>
            </w:pPr>
          </w:p>
        </w:tc>
        <w:tc>
          <w:tcPr>
            <w:tcW w:w="720" w:type="dxa"/>
            <w:tcBorders>
              <w:top w:val="single" w:sz="12" w:space="0" w:color="auto"/>
              <w:left w:val="nil"/>
              <w:bottom w:val="single" w:sz="4" w:space="0" w:color="auto"/>
              <w:right w:val="nil"/>
            </w:tcBorders>
            <w:shd w:val="clear" w:color="auto" w:fill="auto"/>
            <w:noWrap/>
            <w:vAlign w:val="bottom"/>
            <w:hideMark/>
          </w:tcPr>
          <w:p w14:paraId="36E45AB4" w14:textId="77777777" w:rsidR="00BC2132" w:rsidRPr="00DF76E4" w:rsidRDefault="00BC2132" w:rsidP="00BC2132">
            <w:pPr>
              <w:pStyle w:val="TRBTableTEXT"/>
            </w:pPr>
          </w:p>
        </w:tc>
        <w:tc>
          <w:tcPr>
            <w:tcW w:w="720" w:type="dxa"/>
            <w:tcBorders>
              <w:top w:val="single" w:sz="12" w:space="0" w:color="auto"/>
              <w:left w:val="nil"/>
              <w:bottom w:val="single" w:sz="4" w:space="0" w:color="auto"/>
              <w:right w:val="nil"/>
            </w:tcBorders>
            <w:shd w:val="clear" w:color="auto" w:fill="auto"/>
            <w:noWrap/>
            <w:vAlign w:val="bottom"/>
            <w:hideMark/>
          </w:tcPr>
          <w:p w14:paraId="71788E98" w14:textId="77777777" w:rsidR="00BC2132" w:rsidRPr="00DF76E4" w:rsidRDefault="00BC2132" w:rsidP="00BC2132">
            <w:pPr>
              <w:pStyle w:val="TRBTableTEXT"/>
            </w:pPr>
          </w:p>
        </w:tc>
        <w:tc>
          <w:tcPr>
            <w:tcW w:w="810" w:type="dxa"/>
            <w:tcBorders>
              <w:top w:val="single" w:sz="12" w:space="0" w:color="auto"/>
              <w:left w:val="nil"/>
              <w:bottom w:val="single" w:sz="4" w:space="0" w:color="auto"/>
              <w:right w:val="nil"/>
            </w:tcBorders>
            <w:shd w:val="clear" w:color="auto" w:fill="auto"/>
            <w:noWrap/>
            <w:vAlign w:val="bottom"/>
            <w:hideMark/>
          </w:tcPr>
          <w:p w14:paraId="390349F1" w14:textId="77777777" w:rsidR="00BC2132" w:rsidRPr="00DF76E4" w:rsidRDefault="00BC2132" w:rsidP="00BC2132">
            <w:pPr>
              <w:pStyle w:val="TRBTableTEXT"/>
            </w:pPr>
          </w:p>
        </w:tc>
      </w:tr>
      <w:tr w:rsidR="00BC2132" w:rsidRPr="00663177" w14:paraId="70878702" w14:textId="77777777" w:rsidTr="00BC2132">
        <w:trPr>
          <w:trHeight w:val="330"/>
        </w:trPr>
        <w:tc>
          <w:tcPr>
            <w:tcW w:w="3780" w:type="dxa"/>
            <w:tcBorders>
              <w:top w:val="single" w:sz="4" w:space="0" w:color="auto"/>
              <w:left w:val="nil"/>
              <w:bottom w:val="nil"/>
              <w:right w:val="nil"/>
            </w:tcBorders>
            <w:shd w:val="clear" w:color="auto" w:fill="auto"/>
            <w:noWrap/>
            <w:vAlign w:val="bottom"/>
            <w:hideMark/>
          </w:tcPr>
          <w:p w14:paraId="6584F6F8" w14:textId="77777777" w:rsidR="00BC2132" w:rsidRPr="00DF76E4" w:rsidRDefault="00BC2132" w:rsidP="00BC2132">
            <w:pPr>
              <w:pStyle w:val="TRBTableTEXT"/>
              <w:rPr>
                <w:i/>
                <w:iCs/>
              </w:rPr>
            </w:pPr>
            <w:r w:rsidRPr="00DF76E4">
              <w:rPr>
                <w:i/>
                <w:iCs/>
              </w:rPr>
              <w:t>It is faster</w:t>
            </w:r>
          </w:p>
        </w:tc>
        <w:tc>
          <w:tcPr>
            <w:tcW w:w="720" w:type="dxa"/>
            <w:tcBorders>
              <w:top w:val="single" w:sz="4" w:space="0" w:color="auto"/>
              <w:left w:val="nil"/>
              <w:bottom w:val="nil"/>
              <w:right w:val="nil"/>
            </w:tcBorders>
            <w:shd w:val="clear" w:color="auto" w:fill="auto"/>
            <w:noWrap/>
            <w:vAlign w:val="bottom"/>
            <w:hideMark/>
          </w:tcPr>
          <w:p w14:paraId="390363E2" w14:textId="77777777" w:rsidR="00BC2132" w:rsidRPr="00DF76E4" w:rsidRDefault="00BC2132" w:rsidP="00BC2132">
            <w:pPr>
              <w:pStyle w:val="TRBTableTEXT"/>
              <w:rPr>
                <w:iCs/>
              </w:rPr>
            </w:pPr>
            <w:r w:rsidRPr="00DF76E4">
              <w:rPr>
                <w:iCs/>
              </w:rPr>
              <w:t>24%</w:t>
            </w:r>
          </w:p>
        </w:tc>
        <w:tc>
          <w:tcPr>
            <w:tcW w:w="720" w:type="dxa"/>
            <w:tcBorders>
              <w:top w:val="single" w:sz="4" w:space="0" w:color="auto"/>
              <w:left w:val="nil"/>
              <w:bottom w:val="nil"/>
              <w:right w:val="nil"/>
            </w:tcBorders>
            <w:shd w:val="clear" w:color="auto" w:fill="auto"/>
            <w:noWrap/>
            <w:vAlign w:val="bottom"/>
            <w:hideMark/>
          </w:tcPr>
          <w:p w14:paraId="521B9C22" w14:textId="77777777" w:rsidR="00BC2132" w:rsidRPr="00DF76E4" w:rsidRDefault="00BC2132" w:rsidP="00BC2132">
            <w:pPr>
              <w:pStyle w:val="TRBTableTEXT"/>
            </w:pPr>
            <w:r w:rsidRPr="00DF76E4">
              <w:t>28%</w:t>
            </w:r>
          </w:p>
        </w:tc>
        <w:tc>
          <w:tcPr>
            <w:tcW w:w="810" w:type="dxa"/>
            <w:tcBorders>
              <w:top w:val="single" w:sz="4" w:space="0" w:color="auto"/>
              <w:left w:val="nil"/>
              <w:bottom w:val="nil"/>
              <w:right w:val="nil"/>
            </w:tcBorders>
            <w:shd w:val="clear" w:color="auto" w:fill="auto"/>
            <w:noWrap/>
            <w:vAlign w:val="bottom"/>
            <w:hideMark/>
          </w:tcPr>
          <w:p w14:paraId="0841A5B0" w14:textId="77777777" w:rsidR="00BC2132" w:rsidRPr="00DF76E4" w:rsidRDefault="00BC2132" w:rsidP="00BC2132">
            <w:pPr>
              <w:pStyle w:val="TRBTableTEXT"/>
            </w:pPr>
            <w:r w:rsidRPr="00DF76E4">
              <w:t>17%</w:t>
            </w:r>
          </w:p>
        </w:tc>
        <w:tc>
          <w:tcPr>
            <w:tcW w:w="270" w:type="dxa"/>
            <w:tcBorders>
              <w:top w:val="single" w:sz="4" w:space="0" w:color="auto"/>
              <w:left w:val="nil"/>
              <w:bottom w:val="nil"/>
              <w:right w:val="nil"/>
            </w:tcBorders>
            <w:shd w:val="clear" w:color="auto" w:fill="auto"/>
            <w:noWrap/>
            <w:vAlign w:val="bottom"/>
            <w:hideMark/>
          </w:tcPr>
          <w:p w14:paraId="597E028A" w14:textId="77777777" w:rsidR="00BC2132" w:rsidRPr="00DF76E4" w:rsidRDefault="00BC2132" w:rsidP="00BC2132">
            <w:pPr>
              <w:pStyle w:val="TRBTableTEXT"/>
            </w:pPr>
          </w:p>
        </w:tc>
        <w:tc>
          <w:tcPr>
            <w:tcW w:w="720" w:type="dxa"/>
            <w:tcBorders>
              <w:top w:val="single" w:sz="4" w:space="0" w:color="auto"/>
              <w:left w:val="nil"/>
              <w:bottom w:val="nil"/>
              <w:right w:val="nil"/>
            </w:tcBorders>
            <w:shd w:val="clear" w:color="auto" w:fill="auto"/>
            <w:noWrap/>
            <w:vAlign w:val="bottom"/>
            <w:hideMark/>
          </w:tcPr>
          <w:p w14:paraId="52344B69" w14:textId="77777777" w:rsidR="00BC2132" w:rsidRPr="00DF76E4" w:rsidRDefault="00BC2132" w:rsidP="00BC2132">
            <w:pPr>
              <w:pStyle w:val="TRBTableTEXT"/>
            </w:pPr>
            <w:r w:rsidRPr="00DF76E4">
              <w:t>43%</w:t>
            </w:r>
          </w:p>
        </w:tc>
        <w:tc>
          <w:tcPr>
            <w:tcW w:w="720" w:type="dxa"/>
            <w:tcBorders>
              <w:top w:val="single" w:sz="4" w:space="0" w:color="auto"/>
              <w:left w:val="nil"/>
              <w:bottom w:val="nil"/>
              <w:right w:val="nil"/>
            </w:tcBorders>
            <w:shd w:val="clear" w:color="auto" w:fill="auto"/>
            <w:noWrap/>
            <w:vAlign w:val="bottom"/>
            <w:hideMark/>
          </w:tcPr>
          <w:p w14:paraId="3B3DEED6" w14:textId="77777777" w:rsidR="00BC2132" w:rsidRPr="00DF76E4" w:rsidRDefault="00BC2132" w:rsidP="00BC2132">
            <w:pPr>
              <w:pStyle w:val="TRBTableTEXT"/>
            </w:pPr>
            <w:r w:rsidRPr="00DF76E4">
              <w:t>50%</w:t>
            </w:r>
          </w:p>
        </w:tc>
        <w:tc>
          <w:tcPr>
            <w:tcW w:w="810" w:type="dxa"/>
            <w:tcBorders>
              <w:top w:val="single" w:sz="4" w:space="0" w:color="auto"/>
              <w:left w:val="nil"/>
              <w:bottom w:val="nil"/>
              <w:right w:val="nil"/>
            </w:tcBorders>
            <w:shd w:val="clear" w:color="auto" w:fill="auto"/>
            <w:noWrap/>
            <w:vAlign w:val="bottom"/>
            <w:hideMark/>
          </w:tcPr>
          <w:p w14:paraId="52004C9A" w14:textId="77777777" w:rsidR="00BC2132" w:rsidRPr="00DF76E4" w:rsidRDefault="00BC2132" w:rsidP="00BC2132">
            <w:pPr>
              <w:pStyle w:val="TRBTableTEXT"/>
            </w:pPr>
            <w:r w:rsidRPr="00DF76E4">
              <w:t>29%</w:t>
            </w:r>
          </w:p>
        </w:tc>
      </w:tr>
      <w:tr w:rsidR="00BC2132" w:rsidRPr="00663177" w14:paraId="43B73ABA" w14:textId="77777777" w:rsidTr="00BC2132">
        <w:trPr>
          <w:trHeight w:val="330"/>
        </w:trPr>
        <w:tc>
          <w:tcPr>
            <w:tcW w:w="3780" w:type="dxa"/>
            <w:tcBorders>
              <w:top w:val="nil"/>
              <w:left w:val="nil"/>
              <w:bottom w:val="nil"/>
              <w:right w:val="nil"/>
            </w:tcBorders>
            <w:shd w:val="clear" w:color="auto" w:fill="auto"/>
            <w:noWrap/>
            <w:vAlign w:val="bottom"/>
            <w:hideMark/>
          </w:tcPr>
          <w:p w14:paraId="1A535A7B" w14:textId="77777777" w:rsidR="00BC2132" w:rsidRPr="00DF76E4" w:rsidRDefault="00BC2132" w:rsidP="00BC2132">
            <w:pPr>
              <w:pStyle w:val="TRBTableTEXT"/>
              <w:rPr>
                <w:i/>
                <w:iCs/>
              </w:rPr>
            </w:pPr>
            <w:r w:rsidRPr="00DF76E4">
              <w:rPr>
                <w:i/>
                <w:iCs/>
              </w:rPr>
              <w:t>It provides exercise</w:t>
            </w:r>
          </w:p>
        </w:tc>
        <w:tc>
          <w:tcPr>
            <w:tcW w:w="720" w:type="dxa"/>
            <w:tcBorders>
              <w:top w:val="nil"/>
              <w:left w:val="nil"/>
              <w:bottom w:val="nil"/>
              <w:right w:val="nil"/>
            </w:tcBorders>
            <w:shd w:val="clear" w:color="auto" w:fill="auto"/>
            <w:noWrap/>
            <w:vAlign w:val="bottom"/>
            <w:hideMark/>
          </w:tcPr>
          <w:p w14:paraId="0AC2D2D0" w14:textId="77777777" w:rsidR="00BC2132" w:rsidRPr="00DF76E4" w:rsidRDefault="00BC2132" w:rsidP="00BC2132">
            <w:pPr>
              <w:pStyle w:val="TRBTableTEXT"/>
              <w:rPr>
                <w:iCs/>
              </w:rPr>
            </w:pPr>
            <w:r w:rsidRPr="00DF76E4">
              <w:rPr>
                <w:iCs/>
              </w:rPr>
              <w:t>0%</w:t>
            </w:r>
          </w:p>
        </w:tc>
        <w:tc>
          <w:tcPr>
            <w:tcW w:w="720" w:type="dxa"/>
            <w:tcBorders>
              <w:top w:val="nil"/>
              <w:left w:val="nil"/>
              <w:bottom w:val="nil"/>
              <w:right w:val="nil"/>
            </w:tcBorders>
            <w:shd w:val="clear" w:color="auto" w:fill="auto"/>
            <w:noWrap/>
            <w:vAlign w:val="bottom"/>
            <w:hideMark/>
          </w:tcPr>
          <w:p w14:paraId="6F1E3CE4"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7612F408"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5028C4D3"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4713BE79"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5B7F1068"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34A54790" w14:textId="77777777" w:rsidR="00BC2132" w:rsidRPr="00DF76E4" w:rsidRDefault="00BC2132" w:rsidP="00BC2132">
            <w:pPr>
              <w:pStyle w:val="TRBTableTEXT"/>
            </w:pPr>
            <w:r w:rsidRPr="00DF76E4">
              <w:t>0%</w:t>
            </w:r>
          </w:p>
        </w:tc>
      </w:tr>
      <w:tr w:rsidR="00BC2132" w:rsidRPr="00663177" w14:paraId="7539674A" w14:textId="77777777" w:rsidTr="00BC2132">
        <w:trPr>
          <w:trHeight w:val="315"/>
        </w:trPr>
        <w:tc>
          <w:tcPr>
            <w:tcW w:w="3780" w:type="dxa"/>
            <w:tcBorders>
              <w:top w:val="nil"/>
              <w:left w:val="nil"/>
              <w:bottom w:val="nil"/>
              <w:right w:val="nil"/>
            </w:tcBorders>
            <w:shd w:val="clear" w:color="auto" w:fill="auto"/>
            <w:noWrap/>
            <w:vAlign w:val="bottom"/>
            <w:hideMark/>
          </w:tcPr>
          <w:p w14:paraId="6754BC1F" w14:textId="77777777" w:rsidR="00BC2132" w:rsidRPr="00DF76E4" w:rsidRDefault="00BC2132" w:rsidP="00BC2132">
            <w:pPr>
              <w:pStyle w:val="TRBTableTEXT"/>
              <w:rPr>
                <w:i/>
                <w:iCs/>
              </w:rPr>
            </w:pPr>
            <w:r w:rsidRPr="00DF76E4">
              <w:rPr>
                <w:i/>
                <w:iCs/>
              </w:rPr>
              <w:t>I had extra time</w:t>
            </w:r>
          </w:p>
        </w:tc>
        <w:tc>
          <w:tcPr>
            <w:tcW w:w="720" w:type="dxa"/>
            <w:tcBorders>
              <w:top w:val="nil"/>
              <w:left w:val="nil"/>
              <w:bottom w:val="nil"/>
              <w:right w:val="nil"/>
            </w:tcBorders>
            <w:shd w:val="clear" w:color="auto" w:fill="auto"/>
            <w:noWrap/>
            <w:vAlign w:val="bottom"/>
            <w:hideMark/>
          </w:tcPr>
          <w:p w14:paraId="38C1E733" w14:textId="77777777" w:rsidR="00BC2132" w:rsidRPr="00DF76E4" w:rsidRDefault="00BC2132" w:rsidP="00BC2132">
            <w:pPr>
              <w:pStyle w:val="TRBTableTEXT"/>
              <w:rPr>
                <w:iCs/>
              </w:rPr>
            </w:pPr>
            <w:r w:rsidRPr="00DF76E4">
              <w:rPr>
                <w:iCs/>
              </w:rPr>
              <w:t>3%</w:t>
            </w:r>
          </w:p>
        </w:tc>
        <w:tc>
          <w:tcPr>
            <w:tcW w:w="720" w:type="dxa"/>
            <w:tcBorders>
              <w:top w:val="nil"/>
              <w:left w:val="nil"/>
              <w:bottom w:val="nil"/>
              <w:right w:val="nil"/>
            </w:tcBorders>
            <w:shd w:val="clear" w:color="auto" w:fill="auto"/>
            <w:noWrap/>
            <w:vAlign w:val="bottom"/>
            <w:hideMark/>
          </w:tcPr>
          <w:p w14:paraId="01CF65A0"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0C7A534A" w14:textId="77777777" w:rsidR="00BC2132" w:rsidRPr="00DF76E4" w:rsidRDefault="00BC2132" w:rsidP="00BC2132">
            <w:pPr>
              <w:pStyle w:val="TRBTableTEXT"/>
            </w:pPr>
            <w:r w:rsidRPr="00DF76E4">
              <w:t>8%</w:t>
            </w:r>
          </w:p>
        </w:tc>
        <w:tc>
          <w:tcPr>
            <w:tcW w:w="270" w:type="dxa"/>
            <w:tcBorders>
              <w:top w:val="nil"/>
              <w:left w:val="nil"/>
              <w:bottom w:val="nil"/>
              <w:right w:val="nil"/>
            </w:tcBorders>
            <w:shd w:val="clear" w:color="auto" w:fill="auto"/>
            <w:noWrap/>
            <w:vAlign w:val="bottom"/>
            <w:hideMark/>
          </w:tcPr>
          <w:p w14:paraId="4BD9FF26"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051E274C" w14:textId="77777777" w:rsidR="00BC2132" w:rsidRPr="00DF76E4" w:rsidRDefault="00BC2132" w:rsidP="00BC2132">
            <w:pPr>
              <w:pStyle w:val="TRBTableTEXT"/>
            </w:pPr>
            <w:r w:rsidRPr="00DF76E4">
              <w:t>10%</w:t>
            </w:r>
          </w:p>
        </w:tc>
        <w:tc>
          <w:tcPr>
            <w:tcW w:w="720" w:type="dxa"/>
            <w:tcBorders>
              <w:top w:val="nil"/>
              <w:left w:val="nil"/>
              <w:bottom w:val="nil"/>
              <w:right w:val="nil"/>
            </w:tcBorders>
            <w:shd w:val="clear" w:color="auto" w:fill="auto"/>
            <w:noWrap/>
            <w:vAlign w:val="bottom"/>
            <w:hideMark/>
          </w:tcPr>
          <w:p w14:paraId="70D63246"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645392F3" w14:textId="77777777" w:rsidR="00BC2132" w:rsidRPr="00DF76E4" w:rsidRDefault="00BC2132" w:rsidP="00BC2132">
            <w:pPr>
              <w:pStyle w:val="TRBTableTEXT"/>
            </w:pPr>
            <w:r w:rsidRPr="00DF76E4">
              <w:t>29%</w:t>
            </w:r>
          </w:p>
        </w:tc>
      </w:tr>
      <w:tr w:rsidR="00BC2132" w:rsidRPr="00663177" w14:paraId="37E102E9" w14:textId="77777777" w:rsidTr="00BC2132">
        <w:trPr>
          <w:trHeight w:val="315"/>
        </w:trPr>
        <w:tc>
          <w:tcPr>
            <w:tcW w:w="3780" w:type="dxa"/>
            <w:tcBorders>
              <w:top w:val="nil"/>
              <w:left w:val="nil"/>
              <w:bottom w:val="nil"/>
              <w:right w:val="nil"/>
            </w:tcBorders>
            <w:shd w:val="clear" w:color="auto" w:fill="auto"/>
            <w:noWrap/>
            <w:vAlign w:val="bottom"/>
            <w:hideMark/>
          </w:tcPr>
          <w:p w14:paraId="363C7B1E" w14:textId="77777777" w:rsidR="00BC2132" w:rsidRPr="00DF76E4" w:rsidRDefault="00BC2132" w:rsidP="00BC2132">
            <w:pPr>
              <w:pStyle w:val="TRBTableTEXT"/>
              <w:rPr>
                <w:i/>
                <w:iCs/>
              </w:rPr>
            </w:pPr>
            <w:r w:rsidRPr="00DF76E4">
              <w:rPr>
                <w:i/>
                <w:iCs/>
              </w:rPr>
              <w:t>I had a load to carry</w:t>
            </w:r>
          </w:p>
        </w:tc>
        <w:tc>
          <w:tcPr>
            <w:tcW w:w="720" w:type="dxa"/>
            <w:tcBorders>
              <w:top w:val="nil"/>
              <w:left w:val="nil"/>
              <w:bottom w:val="nil"/>
              <w:right w:val="nil"/>
            </w:tcBorders>
            <w:shd w:val="clear" w:color="auto" w:fill="auto"/>
            <w:noWrap/>
            <w:vAlign w:val="bottom"/>
            <w:hideMark/>
          </w:tcPr>
          <w:p w14:paraId="494C03D7" w14:textId="77777777" w:rsidR="00BC2132" w:rsidRPr="00DF76E4" w:rsidRDefault="00BC2132" w:rsidP="00BC2132">
            <w:pPr>
              <w:pStyle w:val="TRBTableTEXT"/>
              <w:rPr>
                <w:iCs/>
              </w:rPr>
            </w:pPr>
            <w:r w:rsidRPr="00DF76E4">
              <w:rPr>
                <w:iCs/>
              </w:rPr>
              <w:t>3%</w:t>
            </w:r>
          </w:p>
        </w:tc>
        <w:tc>
          <w:tcPr>
            <w:tcW w:w="720" w:type="dxa"/>
            <w:tcBorders>
              <w:top w:val="nil"/>
              <w:left w:val="nil"/>
              <w:bottom w:val="nil"/>
              <w:right w:val="nil"/>
            </w:tcBorders>
            <w:shd w:val="clear" w:color="auto" w:fill="auto"/>
            <w:noWrap/>
            <w:vAlign w:val="bottom"/>
            <w:hideMark/>
          </w:tcPr>
          <w:p w14:paraId="043C3610" w14:textId="77777777" w:rsidR="00BC2132" w:rsidRPr="00DF76E4" w:rsidRDefault="00BC2132" w:rsidP="00BC2132">
            <w:pPr>
              <w:pStyle w:val="TRBTableTEXT"/>
            </w:pPr>
            <w:r w:rsidRPr="00DF76E4">
              <w:t>4%</w:t>
            </w:r>
          </w:p>
        </w:tc>
        <w:tc>
          <w:tcPr>
            <w:tcW w:w="810" w:type="dxa"/>
            <w:tcBorders>
              <w:top w:val="nil"/>
              <w:left w:val="nil"/>
              <w:bottom w:val="nil"/>
              <w:right w:val="nil"/>
            </w:tcBorders>
            <w:shd w:val="clear" w:color="auto" w:fill="auto"/>
            <w:noWrap/>
            <w:vAlign w:val="bottom"/>
            <w:hideMark/>
          </w:tcPr>
          <w:p w14:paraId="14F2A6F5"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3BFBBFC0"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43F7EBD0"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191E53D8"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3B8351AC" w14:textId="77777777" w:rsidR="00BC2132" w:rsidRPr="00DF76E4" w:rsidRDefault="00BC2132" w:rsidP="00BC2132">
            <w:pPr>
              <w:pStyle w:val="TRBTableTEXT"/>
            </w:pPr>
            <w:r w:rsidRPr="00DF76E4">
              <w:t>0%</w:t>
            </w:r>
          </w:p>
        </w:tc>
      </w:tr>
      <w:tr w:rsidR="00BC2132" w:rsidRPr="00663177" w14:paraId="2A64181F" w14:textId="77777777" w:rsidTr="00BC2132">
        <w:trPr>
          <w:trHeight w:val="315"/>
        </w:trPr>
        <w:tc>
          <w:tcPr>
            <w:tcW w:w="3780" w:type="dxa"/>
            <w:tcBorders>
              <w:top w:val="nil"/>
              <w:left w:val="nil"/>
              <w:bottom w:val="nil"/>
              <w:right w:val="nil"/>
            </w:tcBorders>
            <w:shd w:val="clear" w:color="auto" w:fill="auto"/>
            <w:noWrap/>
            <w:vAlign w:val="bottom"/>
            <w:hideMark/>
          </w:tcPr>
          <w:p w14:paraId="4E396CCD" w14:textId="77777777" w:rsidR="00BC2132" w:rsidRPr="00DF76E4" w:rsidRDefault="00BC2132" w:rsidP="00BC2132">
            <w:pPr>
              <w:pStyle w:val="TRBTableTEXT"/>
              <w:rPr>
                <w:i/>
                <w:iCs/>
              </w:rPr>
            </w:pPr>
            <w:r w:rsidRPr="00DF76E4">
              <w:rPr>
                <w:i/>
                <w:iCs/>
              </w:rPr>
              <w:t>It is comfortable</w:t>
            </w:r>
          </w:p>
        </w:tc>
        <w:tc>
          <w:tcPr>
            <w:tcW w:w="720" w:type="dxa"/>
            <w:tcBorders>
              <w:top w:val="nil"/>
              <w:left w:val="nil"/>
              <w:bottom w:val="nil"/>
              <w:right w:val="nil"/>
            </w:tcBorders>
            <w:shd w:val="clear" w:color="auto" w:fill="auto"/>
            <w:noWrap/>
            <w:vAlign w:val="bottom"/>
            <w:hideMark/>
          </w:tcPr>
          <w:p w14:paraId="0C0FCB3E" w14:textId="77777777" w:rsidR="00BC2132" w:rsidRPr="00DF76E4" w:rsidRDefault="00BC2132" w:rsidP="00BC2132">
            <w:pPr>
              <w:pStyle w:val="TRBTableTEXT"/>
              <w:rPr>
                <w:iCs/>
              </w:rPr>
            </w:pPr>
            <w:r w:rsidRPr="00DF76E4">
              <w:rPr>
                <w:iCs/>
              </w:rPr>
              <w:t>35%</w:t>
            </w:r>
          </w:p>
        </w:tc>
        <w:tc>
          <w:tcPr>
            <w:tcW w:w="720" w:type="dxa"/>
            <w:tcBorders>
              <w:top w:val="nil"/>
              <w:left w:val="nil"/>
              <w:bottom w:val="nil"/>
              <w:right w:val="nil"/>
            </w:tcBorders>
            <w:shd w:val="clear" w:color="auto" w:fill="auto"/>
            <w:noWrap/>
            <w:vAlign w:val="bottom"/>
            <w:hideMark/>
          </w:tcPr>
          <w:p w14:paraId="54F4CA09" w14:textId="77777777" w:rsidR="00BC2132" w:rsidRPr="00DF76E4" w:rsidRDefault="00BC2132" w:rsidP="00BC2132">
            <w:pPr>
              <w:pStyle w:val="TRBTableTEXT"/>
            </w:pPr>
            <w:r w:rsidRPr="00DF76E4">
              <w:t>32%</w:t>
            </w:r>
          </w:p>
        </w:tc>
        <w:tc>
          <w:tcPr>
            <w:tcW w:w="810" w:type="dxa"/>
            <w:tcBorders>
              <w:top w:val="nil"/>
              <w:left w:val="nil"/>
              <w:bottom w:val="nil"/>
              <w:right w:val="nil"/>
            </w:tcBorders>
            <w:shd w:val="clear" w:color="auto" w:fill="auto"/>
            <w:noWrap/>
            <w:vAlign w:val="bottom"/>
            <w:hideMark/>
          </w:tcPr>
          <w:p w14:paraId="4DF7A42B" w14:textId="77777777" w:rsidR="00BC2132" w:rsidRPr="00DF76E4" w:rsidRDefault="00BC2132" w:rsidP="00BC2132">
            <w:pPr>
              <w:pStyle w:val="TRBTableTEXT"/>
            </w:pPr>
            <w:r w:rsidRPr="00DF76E4">
              <w:t>42%</w:t>
            </w:r>
          </w:p>
        </w:tc>
        <w:tc>
          <w:tcPr>
            <w:tcW w:w="270" w:type="dxa"/>
            <w:tcBorders>
              <w:top w:val="nil"/>
              <w:left w:val="nil"/>
              <w:bottom w:val="nil"/>
              <w:right w:val="nil"/>
            </w:tcBorders>
            <w:shd w:val="clear" w:color="auto" w:fill="auto"/>
            <w:noWrap/>
            <w:vAlign w:val="bottom"/>
            <w:hideMark/>
          </w:tcPr>
          <w:p w14:paraId="3061EADA"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377B6FE2" w14:textId="77777777" w:rsidR="00BC2132" w:rsidRPr="00DF76E4" w:rsidRDefault="00BC2132" w:rsidP="00BC2132">
            <w:pPr>
              <w:pStyle w:val="TRBTableTEXT"/>
            </w:pPr>
            <w:r w:rsidRPr="00DF76E4">
              <w:t>5%</w:t>
            </w:r>
          </w:p>
        </w:tc>
        <w:tc>
          <w:tcPr>
            <w:tcW w:w="720" w:type="dxa"/>
            <w:tcBorders>
              <w:top w:val="nil"/>
              <w:left w:val="nil"/>
              <w:bottom w:val="nil"/>
              <w:right w:val="nil"/>
            </w:tcBorders>
            <w:shd w:val="clear" w:color="auto" w:fill="auto"/>
            <w:noWrap/>
            <w:vAlign w:val="bottom"/>
            <w:hideMark/>
          </w:tcPr>
          <w:p w14:paraId="157FFDE8" w14:textId="77777777" w:rsidR="00BC2132" w:rsidRPr="00DF76E4" w:rsidRDefault="00BC2132" w:rsidP="00BC2132">
            <w:pPr>
              <w:pStyle w:val="TRBTableTEXT"/>
            </w:pPr>
            <w:r w:rsidRPr="00DF76E4">
              <w:t>7%</w:t>
            </w:r>
          </w:p>
        </w:tc>
        <w:tc>
          <w:tcPr>
            <w:tcW w:w="810" w:type="dxa"/>
            <w:tcBorders>
              <w:top w:val="nil"/>
              <w:left w:val="nil"/>
              <w:bottom w:val="nil"/>
              <w:right w:val="nil"/>
            </w:tcBorders>
            <w:shd w:val="clear" w:color="auto" w:fill="auto"/>
            <w:noWrap/>
            <w:vAlign w:val="bottom"/>
            <w:hideMark/>
          </w:tcPr>
          <w:p w14:paraId="6A3C67B9" w14:textId="77777777" w:rsidR="00BC2132" w:rsidRPr="00DF76E4" w:rsidRDefault="00BC2132" w:rsidP="00BC2132">
            <w:pPr>
              <w:pStyle w:val="TRBTableTEXT"/>
            </w:pPr>
            <w:r w:rsidRPr="00DF76E4">
              <w:t>0%</w:t>
            </w:r>
          </w:p>
        </w:tc>
      </w:tr>
      <w:tr w:rsidR="00BC2132" w:rsidRPr="00663177" w14:paraId="1E1675FB" w14:textId="77777777" w:rsidTr="00BC2132">
        <w:trPr>
          <w:trHeight w:val="315"/>
        </w:trPr>
        <w:tc>
          <w:tcPr>
            <w:tcW w:w="3780" w:type="dxa"/>
            <w:tcBorders>
              <w:top w:val="nil"/>
              <w:left w:val="nil"/>
              <w:bottom w:val="nil"/>
              <w:right w:val="nil"/>
            </w:tcBorders>
            <w:shd w:val="clear" w:color="auto" w:fill="auto"/>
            <w:noWrap/>
            <w:vAlign w:val="bottom"/>
            <w:hideMark/>
          </w:tcPr>
          <w:p w14:paraId="5CFE3706" w14:textId="77777777" w:rsidR="00BC2132" w:rsidRPr="00DF76E4" w:rsidRDefault="00BC2132" w:rsidP="00BC2132">
            <w:pPr>
              <w:pStyle w:val="TRBTableTEXT"/>
              <w:rPr>
                <w:i/>
                <w:iCs/>
              </w:rPr>
            </w:pPr>
            <w:r w:rsidRPr="00DF76E4">
              <w:rPr>
                <w:i/>
                <w:iCs/>
              </w:rPr>
              <w:t>It requires less work/energy</w:t>
            </w:r>
          </w:p>
        </w:tc>
        <w:tc>
          <w:tcPr>
            <w:tcW w:w="720" w:type="dxa"/>
            <w:tcBorders>
              <w:top w:val="nil"/>
              <w:left w:val="nil"/>
              <w:bottom w:val="nil"/>
              <w:right w:val="nil"/>
            </w:tcBorders>
            <w:shd w:val="clear" w:color="auto" w:fill="auto"/>
            <w:noWrap/>
            <w:vAlign w:val="bottom"/>
            <w:hideMark/>
          </w:tcPr>
          <w:p w14:paraId="1F91D240" w14:textId="77777777" w:rsidR="00BC2132" w:rsidRPr="00DF76E4" w:rsidRDefault="00BC2132" w:rsidP="00BC2132">
            <w:pPr>
              <w:pStyle w:val="TRBTableTEXT"/>
              <w:rPr>
                <w:iCs/>
              </w:rPr>
            </w:pPr>
            <w:r w:rsidRPr="00DF76E4">
              <w:rPr>
                <w:iCs/>
              </w:rPr>
              <w:t>22%</w:t>
            </w:r>
          </w:p>
        </w:tc>
        <w:tc>
          <w:tcPr>
            <w:tcW w:w="720" w:type="dxa"/>
            <w:tcBorders>
              <w:top w:val="nil"/>
              <w:left w:val="nil"/>
              <w:bottom w:val="nil"/>
              <w:right w:val="nil"/>
            </w:tcBorders>
            <w:shd w:val="clear" w:color="auto" w:fill="auto"/>
            <w:noWrap/>
            <w:vAlign w:val="bottom"/>
            <w:hideMark/>
          </w:tcPr>
          <w:p w14:paraId="383B9866" w14:textId="77777777" w:rsidR="00BC2132" w:rsidRPr="00DF76E4" w:rsidRDefault="00BC2132" w:rsidP="00BC2132">
            <w:pPr>
              <w:pStyle w:val="TRBTableTEXT"/>
            </w:pPr>
            <w:r w:rsidRPr="00DF76E4">
              <w:t>20%</w:t>
            </w:r>
          </w:p>
        </w:tc>
        <w:tc>
          <w:tcPr>
            <w:tcW w:w="810" w:type="dxa"/>
            <w:tcBorders>
              <w:top w:val="nil"/>
              <w:left w:val="nil"/>
              <w:bottom w:val="nil"/>
              <w:right w:val="nil"/>
            </w:tcBorders>
            <w:shd w:val="clear" w:color="auto" w:fill="auto"/>
            <w:noWrap/>
            <w:vAlign w:val="bottom"/>
            <w:hideMark/>
          </w:tcPr>
          <w:p w14:paraId="61524EE7" w14:textId="77777777" w:rsidR="00BC2132" w:rsidRPr="00DF76E4" w:rsidRDefault="00BC2132" w:rsidP="00BC2132">
            <w:pPr>
              <w:pStyle w:val="TRBTableTEXT"/>
            </w:pPr>
            <w:r w:rsidRPr="00DF76E4">
              <w:t>25%</w:t>
            </w:r>
          </w:p>
        </w:tc>
        <w:tc>
          <w:tcPr>
            <w:tcW w:w="270" w:type="dxa"/>
            <w:tcBorders>
              <w:top w:val="nil"/>
              <w:left w:val="nil"/>
              <w:bottom w:val="nil"/>
              <w:right w:val="nil"/>
            </w:tcBorders>
            <w:shd w:val="clear" w:color="auto" w:fill="auto"/>
            <w:noWrap/>
            <w:vAlign w:val="bottom"/>
            <w:hideMark/>
          </w:tcPr>
          <w:p w14:paraId="2DA9E98F"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6A71CD2B" w14:textId="77777777" w:rsidR="00BC2132" w:rsidRPr="00DF76E4" w:rsidRDefault="00BC2132" w:rsidP="00BC2132">
            <w:pPr>
              <w:pStyle w:val="TRBTableTEXT"/>
            </w:pPr>
            <w:r w:rsidRPr="00DF76E4">
              <w:t>10%</w:t>
            </w:r>
          </w:p>
        </w:tc>
        <w:tc>
          <w:tcPr>
            <w:tcW w:w="720" w:type="dxa"/>
            <w:tcBorders>
              <w:top w:val="nil"/>
              <w:left w:val="nil"/>
              <w:bottom w:val="nil"/>
              <w:right w:val="nil"/>
            </w:tcBorders>
            <w:shd w:val="clear" w:color="auto" w:fill="auto"/>
            <w:noWrap/>
            <w:vAlign w:val="bottom"/>
            <w:hideMark/>
          </w:tcPr>
          <w:p w14:paraId="2AD8C9A2" w14:textId="77777777" w:rsidR="00BC2132" w:rsidRPr="00DF76E4" w:rsidRDefault="00BC2132" w:rsidP="00BC2132">
            <w:pPr>
              <w:pStyle w:val="TRBTableTEXT"/>
            </w:pPr>
            <w:r w:rsidRPr="00DF76E4">
              <w:t>14%</w:t>
            </w:r>
          </w:p>
        </w:tc>
        <w:tc>
          <w:tcPr>
            <w:tcW w:w="810" w:type="dxa"/>
            <w:tcBorders>
              <w:top w:val="nil"/>
              <w:left w:val="nil"/>
              <w:bottom w:val="nil"/>
              <w:right w:val="nil"/>
            </w:tcBorders>
            <w:shd w:val="clear" w:color="auto" w:fill="auto"/>
            <w:noWrap/>
            <w:vAlign w:val="bottom"/>
            <w:hideMark/>
          </w:tcPr>
          <w:p w14:paraId="59BC0B9D" w14:textId="77777777" w:rsidR="00BC2132" w:rsidRPr="00DF76E4" w:rsidRDefault="00BC2132" w:rsidP="00BC2132">
            <w:pPr>
              <w:pStyle w:val="TRBTableTEXT"/>
            </w:pPr>
            <w:r w:rsidRPr="00DF76E4">
              <w:t>0%</w:t>
            </w:r>
          </w:p>
        </w:tc>
      </w:tr>
      <w:tr w:rsidR="00BC2132" w:rsidRPr="00663177" w14:paraId="29470834" w14:textId="77777777" w:rsidTr="00BC2132">
        <w:trPr>
          <w:trHeight w:val="315"/>
        </w:trPr>
        <w:tc>
          <w:tcPr>
            <w:tcW w:w="3780" w:type="dxa"/>
            <w:tcBorders>
              <w:top w:val="nil"/>
              <w:left w:val="nil"/>
              <w:bottom w:val="nil"/>
              <w:right w:val="nil"/>
            </w:tcBorders>
            <w:shd w:val="clear" w:color="auto" w:fill="auto"/>
            <w:noWrap/>
            <w:vAlign w:val="bottom"/>
            <w:hideMark/>
          </w:tcPr>
          <w:p w14:paraId="5EB8DFE5" w14:textId="77777777" w:rsidR="00BC2132" w:rsidRPr="00DF76E4" w:rsidRDefault="00BC2132" w:rsidP="00BC2132">
            <w:pPr>
              <w:pStyle w:val="TRBTableTEXT"/>
              <w:rPr>
                <w:i/>
                <w:iCs/>
              </w:rPr>
            </w:pPr>
            <w:r w:rsidRPr="00DF76E4">
              <w:rPr>
                <w:i/>
                <w:iCs/>
              </w:rPr>
              <w:t>I was making a long trip</w:t>
            </w:r>
          </w:p>
        </w:tc>
        <w:tc>
          <w:tcPr>
            <w:tcW w:w="720" w:type="dxa"/>
            <w:tcBorders>
              <w:top w:val="nil"/>
              <w:left w:val="nil"/>
              <w:bottom w:val="nil"/>
              <w:right w:val="nil"/>
            </w:tcBorders>
            <w:shd w:val="clear" w:color="auto" w:fill="auto"/>
            <w:noWrap/>
            <w:vAlign w:val="bottom"/>
            <w:hideMark/>
          </w:tcPr>
          <w:p w14:paraId="7572397E" w14:textId="77777777" w:rsidR="00BC2132" w:rsidRPr="00DF76E4" w:rsidRDefault="00BC2132" w:rsidP="00BC2132">
            <w:pPr>
              <w:pStyle w:val="TRBTableTEXT"/>
              <w:rPr>
                <w:iCs/>
              </w:rPr>
            </w:pPr>
            <w:r w:rsidRPr="00DF76E4">
              <w:rPr>
                <w:iCs/>
              </w:rPr>
              <w:t>5%</w:t>
            </w:r>
          </w:p>
        </w:tc>
        <w:tc>
          <w:tcPr>
            <w:tcW w:w="720" w:type="dxa"/>
            <w:tcBorders>
              <w:top w:val="nil"/>
              <w:left w:val="nil"/>
              <w:bottom w:val="nil"/>
              <w:right w:val="nil"/>
            </w:tcBorders>
            <w:shd w:val="clear" w:color="auto" w:fill="auto"/>
            <w:noWrap/>
            <w:vAlign w:val="bottom"/>
            <w:hideMark/>
          </w:tcPr>
          <w:p w14:paraId="3A1486CB" w14:textId="77777777" w:rsidR="00BC2132" w:rsidRPr="00DF76E4" w:rsidRDefault="00BC2132" w:rsidP="00BC2132">
            <w:pPr>
              <w:pStyle w:val="TRBTableTEXT"/>
            </w:pPr>
            <w:r w:rsidRPr="00DF76E4">
              <w:t>8%</w:t>
            </w:r>
          </w:p>
        </w:tc>
        <w:tc>
          <w:tcPr>
            <w:tcW w:w="810" w:type="dxa"/>
            <w:tcBorders>
              <w:top w:val="nil"/>
              <w:left w:val="nil"/>
              <w:bottom w:val="nil"/>
              <w:right w:val="nil"/>
            </w:tcBorders>
            <w:shd w:val="clear" w:color="auto" w:fill="auto"/>
            <w:noWrap/>
            <w:vAlign w:val="bottom"/>
            <w:hideMark/>
          </w:tcPr>
          <w:p w14:paraId="4083E280"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1E9530A7"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5C783C93"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0BB8BF4D"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498FB607" w14:textId="77777777" w:rsidR="00BC2132" w:rsidRPr="00DF76E4" w:rsidRDefault="00BC2132" w:rsidP="00BC2132">
            <w:pPr>
              <w:pStyle w:val="TRBTableTEXT"/>
            </w:pPr>
            <w:r w:rsidRPr="00DF76E4">
              <w:t>0%</w:t>
            </w:r>
          </w:p>
        </w:tc>
      </w:tr>
      <w:tr w:rsidR="00BC2132" w:rsidRPr="00663177" w14:paraId="7E271382" w14:textId="77777777" w:rsidTr="00BC2132">
        <w:trPr>
          <w:trHeight w:val="315"/>
        </w:trPr>
        <w:tc>
          <w:tcPr>
            <w:tcW w:w="3780" w:type="dxa"/>
            <w:tcBorders>
              <w:top w:val="nil"/>
              <w:left w:val="nil"/>
              <w:bottom w:val="nil"/>
              <w:right w:val="nil"/>
            </w:tcBorders>
            <w:shd w:val="clear" w:color="auto" w:fill="auto"/>
            <w:noWrap/>
            <w:vAlign w:val="bottom"/>
            <w:hideMark/>
          </w:tcPr>
          <w:p w14:paraId="25128EAE" w14:textId="77777777" w:rsidR="00BC2132" w:rsidRPr="00DF76E4" w:rsidRDefault="00BC2132" w:rsidP="00BC2132">
            <w:pPr>
              <w:pStyle w:val="TRBTableTEXT"/>
              <w:rPr>
                <w:i/>
                <w:iCs/>
              </w:rPr>
            </w:pPr>
            <w:r w:rsidRPr="00DF76E4">
              <w:rPr>
                <w:i/>
                <w:iCs/>
              </w:rPr>
              <w:t>I dislike the other bicycle type</w:t>
            </w:r>
          </w:p>
        </w:tc>
        <w:tc>
          <w:tcPr>
            <w:tcW w:w="720" w:type="dxa"/>
            <w:tcBorders>
              <w:top w:val="nil"/>
              <w:left w:val="nil"/>
              <w:bottom w:val="nil"/>
              <w:right w:val="nil"/>
            </w:tcBorders>
            <w:shd w:val="clear" w:color="auto" w:fill="auto"/>
            <w:noWrap/>
            <w:vAlign w:val="bottom"/>
            <w:hideMark/>
          </w:tcPr>
          <w:p w14:paraId="53F8703E" w14:textId="77777777" w:rsidR="00BC2132" w:rsidRPr="00DF76E4" w:rsidRDefault="00BC2132" w:rsidP="00BC2132">
            <w:pPr>
              <w:pStyle w:val="TRBTableTEXT"/>
              <w:rPr>
                <w:iCs/>
              </w:rPr>
            </w:pPr>
            <w:r w:rsidRPr="00DF76E4">
              <w:rPr>
                <w:iCs/>
              </w:rPr>
              <w:t>0%</w:t>
            </w:r>
          </w:p>
        </w:tc>
        <w:tc>
          <w:tcPr>
            <w:tcW w:w="720" w:type="dxa"/>
            <w:tcBorders>
              <w:top w:val="nil"/>
              <w:left w:val="nil"/>
              <w:bottom w:val="nil"/>
              <w:right w:val="nil"/>
            </w:tcBorders>
            <w:shd w:val="clear" w:color="auto" w:fill="auto"/>
            <w:noWrap/>
            <w:vAlign w:val="bottom"/>
            <w:hideMark/>
          </w:tcPr>
          <w:p w14:paraId="7CF6DBDA"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255D3887"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044E501D"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4B641D6F" w14:textId="77777777" w:rsidR="00BC2132" w:rsidRPr="00DF76E4" w:rsidRDefault="00BC2132" w:rsidP="00BC2132">
            <w:pPr>
              <w:pStyle w:val="TRBTableTEXT"/>
            </w:pPr>
            <w:r w:rsidRPr="00DF76E4">
              <w:t>29%</w:t>
            </w:r>
          </w:p>
        </w:tc>
        <w:tc>
          <w:tcPr>
            <w:tcW w:w="720" w:type="dxa"/>
            <w:tcBorders>
              <w:top w:val="nil"/>
              <w:left w:val="nil"/>
              <w:bottom w:val="nil"/>
              <w:right w:val="nil"/>
            </w:tcBorders>
            <w:shd w:val="clear" w:color="auto" w:fill="auto"/>
            <w:noWrap/>
            <w:vAlign w:val="bottom"/>
            <w:hideMark/>
          </w:tcPr>
          <w:p w14:paraId="5ACA0E4E" w14:textId="77777777" w:rsidR="00BC2132" w:rsidRPr="00DF76E4" w:rsidRDefault="00BC2132" w:rsidP="00BC2132">
            <w:pPr>
              <w:pStyle w:val="TRBTableTEXT"/>
            </w:pPr>
            <w:r w:rsidRPr="00DF76E4">
              <w:t>21%</w:t>
            </w:r>
          </w:p>
        </w:tc>
        <w:tc>
          <w:tcPr>
            <w:tcW w:w="810" w:type="dxa"/>
            <w:tcBorders>
              <w:top w:val="nil"/>
              <w:left w:val="nil"/>
              <w:bottom w:val="nil"/>
              <w:right w:val="nil"/>
            </w:tcBorders>
            <w:shd w:val="clear" w:color="auto" w:fill="auto"/>
            <w:noWrap/>
            <w:vAlign w:val="bottom"/>
            <w:hideMark/>
          </w:tcPr>
          <w:p w14:paraId="14939E28" w14:textId="77777777" w:rsidR="00BC2132" w:rsidRPr="00DF76E4" w:rsidRDefault="00BC2132" w:rsidP="00BC2132">
            <w:pPr>
              <w:pStyle w:val="TRBTableTEXT"/>
            </w:pPr>
            <w:r w:rsidRPr="00DF76E4">
              <w:t>43%</w:t>
            </w:r>
          </w:p>
        </w:tc>
      </w:tr>
      <w:tr w:rsidR="00BC2132" w:rsidRPr="00663177" w14:paraId="2E48827F" w14:textId="77777777" w:rsidTr="00BC2132">
        <w:trPr>
          <w:trHeight w:val="315"/>
        </w:trPr>
        <w:tc>
          <w:tcPr>
            <w:tcW w:w="3780" w:type="dxa"/>
            <w:tcBorders>
              <w:top w:val="nil"/>
              <w:left w:val="nil"/>
              <w:bottom w:val="nil"/>
              <w:right w:val="nil"/>
            </w:tcBorders>
            <w:shd w:val="clear" w:color="auto" w:fill="auto"/>
            <w:noWrap/>
            <w:vAlign w:val="bottom"/>
            <w:hideMark/>
          </w:tcPr>
          <w:p w14:paraId="3C245E29" w14:textId="77777777" w:rsidR="00BC2132" w:rsidRPr="00DF76E4" w:rsidRDefault="00BC2132" w:rsidP="00BC2132">
            <w:pPr>
              <w:pStyle w:val="TRBTableTEXT"/>
              <w:rPr>
                <w:i/>
                <w:iCs/>
              </w:rPr>
            </w:pPr>
            <w:r w:rsidRPr="00DF76E4">
              <w:rPr>
                <w:i/>
                <w:iCs/>
              </w:rPr>
              <w:t>My preferred bicycle type was not available</w:t>
            </w:r>
          </w:p>
        </w:tc>
        <w:tc>
          <w:tcPr>
            <w:tcW w:w="720" w:type="dxa"/>
            <w:tcBorders>
              <w:top w:val="nil"/>
              <w:left w:val="nil"/>
              <w:bottom w:val="nil"/>
              <w:right w:val="nil"/>
            </w:tcBorders>
            <w:shd w:val="clear" w:color="auto" w:fill="auto"/>
            <w:noWrap/>
            <w:vAlign w:val="bottom"/>
            <w:hideMark/>
          </w:tcPr>
          <w:p w14:paraId="5A3D0F27" w14:textId="77777777" w:rsidR="00BC2132" w:rsidRPr="00DF76E4" w:rsidRDefault="00BC2132" w:rsidP="00BC2132">
            <w:pPr>
              <w:pStyle w:val="TRBTableTEXT"/>
              <w:rPr>
                <w:iCs/>
              </w:rPr>
            </w:pPr>
            <w:r w:rsidRPr="00DF76E4">
              <w:rPr>
                <w:iCs/>
              </w:rPr>
              <w:t>5%</w:t>
            </w:r>
          </w:p>
        </w:tc>
        <w:tc>
          <w:tcPr>
            <w:tcW w:w="720" w:type="dxa"/>
            <w:tcBorders>
              <w:top w:val="nil"/>
              <w:left w:val="nil"/>
              <w:bottom w:val="nil"/>
              <w:right w:val="nil"/>
            </w:tcBorders>
            <w:shd w:val="clear" w:color="auto" w:fill="auto"/>
            <w:noWrap/>
            <w:vAlign w:val="bottom"/>
            <w:hideMark/>
          </w:tcPr>
          <w:p w14:paraId="737B3736" w14:textId="77777777" w:rsidR="00BC2132" w:rsidRPr="00DF76E4" w:rsidRDefault="00BC2132" w:rsidP="00BC2132">
            <w:pPr>
              <w:pStyle w:val="TRBTableTEXT"/>
            </w:pPr>
            <w:r w:rsidRPr="00DF76E4">
              <w:t>8%</w:t>
            </w:r>
          </w:p>
        </w:tc>
        <w:tc>
          <w:tcPr>
            <w:tcW w:w="810" w:type="dxa"/>
            <w:tcBorders>
              <w:top w:val="nil"/>
              <w:left w:val="nil"/>
              <w:bottom w:val="nil"/>
              <w:right w:val="nil"/>
            </w:tcBorders>
            <w:shd w:val="clear" w:color="auto" w:fill="auto"/>
            <w:noWrap/>
            <w:vAlign w:val="bottom"/>
            <w:hideMark/>
          </w:tcPr>
          <w:p w14:paraId="59020FF9"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3F2B98F3"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069785C9"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7DF42BE2"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1B448254" w14:textId="77777777" w:rsidR="00BC2132" w:rsidRPr="00DF76E4" w:rsidRDefault="00BC2132" w:rsidP="00BC2132">
            <w:pPr>
              <w:pStyle w:val="TRBTableTEXT"/>
            </w:pPr>
            <w:r w:rsidRPr="00DF76E4">
              <w:t>0%</w:t>
            </w:r>
          </w:p>
        </w:tc>
      </w:tr>
      <w:tr w:rsidR="00BC2132" w:rsidRPr="00663177" w14:paraId="41239E31" w14:textId="77777777" w:rsidTr="00BC2132">
        <w:trPr>
          <w:trHeight w:val="315"/>
        </w:trPr>
        <w:tc>
          <w:tcPr>
            <w:tcW w:w="3780" w:type="dxa"/>
            <w:tcBorders>
              <w:top w:val="nil"/>
              <w:left w:val="nil"/>
              <w:bottom w:val="nil"/>
              <w:right w:val="nil"/>
            </w:tcBorders>
            <w:shd w:val="clear" w:color="auto" w:fill="auto"/>
            <w:noWrap/>
            <w:vAlign w:val="bottom"/>
            <w:hideMark/>
          </w:tcPr>
          <w:p w14:paraId="2EC2FB88" w14:textId="77777777" w:rsidR="00BC2132" w:rsidRPr="00DF76E4" w:rsidRDefault="00BC2132" w:rsidP="00BC2132">
            <w:pPr>
              <w:pStyle w:val="TRBTableTEXT"/>
              <w:rPr>
                <w:i/>
                <w:iCs/>
              </w:rPr>
            </w:pPr>
            <w:r w:rsidRPr="00DF76E4">
              <w:rPr>
                <w:i/>
                <w:iCs/>
              </w:rPr>
              <w:t>Other</w:t>
            </w:r>
          </w:p>
        </w:tc>
        <w:tc>
          <w:tcPr>
            <w:tcW w:w="720" w:type="dxa"/>
            <w:tcBorders>
              <w:top w:val="nil"/>
              <w:left w:val="nil"/>
              <w:bottom w:val="nil"/>
              <w:right w:val="nil"/>
            </w:tcBorders>
            <w:shd w:val="clear" w:color="auto" w:fill="auto"/>
            <w:noWrap/>
            <w:vAlign w:val="bottom"/>
            <w:hideMark/>
          </w:tcPr>
          <w:p w14:paraId="09386F7E" w14:textId="77777777" w:rsidR="00BC2132" w:rsidRPr="00DF76E4" w:rsidRDefault="00BC2132" w:rsidP="00BC2132">
            <w:pPr>
              <w:pStyle w:val="TRBTableTEXT"/>
              <w:rPr>
                <w:iCs/>
              </w:rPr>
            </w:pPr>
            <w:r w:rsidRPr="00DF76E4">
              <w:rPr>
                <w:iCs/>
              </w:rPr>
              <w:t>3%</w:t>
            </w:r>
          </w:p>
        </w:tc>
        <w:tc>
          <w:tcPr>
            <w:tcW w:w="720" w:type="dxa"/>
            <w:tcBorders>
              <w:top w:val="nil"/>
              <w:left w:val="nil"/>
              <w:bottom w:val="nil"/>
              <w:right w:val="nil"/>
            </w:tcBorders>
            <w:shd w:val="clear" w:color="auto" w:fill="auto"/>
            <w:noWrap/>
            <w:vAlign w:val="bottom"/>
            <w:hideMark/>
          </w:tcPr>
          <w:p w14:paraId="5519FB81" w14:textId="77777777" w:rsidR="00BC2132" w:rsidRPr="00DF76E4" w:rsidRDefault="00BC2132" w:rsidP="00BC2132">
            <w:pPr>
              <w:pStyle w:val="TRBTableTEXT"/>
            </w:pPr>
            <w:r w:rsidRPr="00DF76E4">
              <w:t>0%</w:t>
            </w:r>
          </w:p>
        </w:tc>
        <w:tc>
          <w:tcPr>
            <w:tcW w:w="810" w:type="dxa"/>
            <w:tcBorders>
              <w:top w:val="nil"/>
              <w:left w:val="nil"/>
              <w:bottom w:val="single" w:sz="2" w:space="0" w:color="auto"/>
              <w:right w:val="nil"/>
            </w:tcBorders>
            <w:shd w:val="clear" w:color="auto" w:fill="auto"/>
            <w:noWrap/>
            <w:vAlign w:val="bottom"/>
            <w:hideMark/>
          </w:tcPr>
          <w:p w14:paraId="60D26FAF" w14:textId="77777777" w:rsidR="00BC2132" w:rsidRPr="00DF76E4" w:rsidRDefault="00BC2132" w:rsidP="00BC2132">
            <w:pPr>
              <w:pStyle w:val="TRBTableTEXT"/>
            </w:pPr>
            <w:r w:rsidRPr="00DF76E4">
              <w:t>8%</w:t>
            </w:r>
          </w:p>
        </w:tc>
        <w:tc>
          <w:tcPr>
            <w:tcW w:w="270" w:type="dxa"/>
            <w:tcBorders>
              <w:top w:val="nil"/>
              <w:left w:val="nil"/>
              <w:bottom w:val="single" w:sz="2" w:space="0" w:color="auto"/>
              <w:right w:val="nil"/>
            </w:tcBorders>
            <w:shd w:val="clear" w:color="auto" w:fill="auto"/>
            <w:noWrap/>
            <w:vAlign w:val="bottom"/>
            <w:hideMark/>
          </w:tcPr>
          <w:p w14:paraId="04137507" w14:textId="77777777" w:rsidR="00BC2132" w:rsidRPr="00DF76E4" w:rsidRDefault="00BC2132" w:rsidP="00BC2132">
            <w:pPr>
              <w:pStyle w:val="TRBTableTEXT"/>
            </w:pPr>
          </w:p>
        </w:tc>
        <w:tc>
          <w:tcPr>
            <w:tcW w:w="720" w:type="dxa"/>
            <w:tcBorders>
              <w:top w:val="nil"/>
              <w:left w:val="nil"/>
              <w:bottom w:val="single" w:sz="2" w:space="0" w:color="auto"/>
              <w:right w:val="nil"/>
            </w:tcBorders>
            <w:shd w:val="clear" w:color="auto" w:fill="auto"/>
            <w:noWrap/>
            <w:vAlign w:val="bottom"/>
            <w:hideMark/>
          </w:tcPr>
          <w:p w14:paraId="797D48F5" w14:textId="77777777" w:rsidR="00BC2132" w:rsidRPr="00DF76E4" w:rsidRDefault="00BC2132" w:rsidP="00BC2132">
            <w:pPr>
              <w:pStyle w:val="TRBTableTEXT"/>
            </w:pPr>
            <w:r w:rsidRPr="00DF76E4">
              <w:t>5%</w:t>
            </w:r>
          </w:p>
        </w:tc>
        <w:tc>
          <w:tcPr>
            <w:tcW w:w="720" w:type="dxa"/>
            <w:tcBorders>
              <w:top w:val="nil"/>
              <w:left w:val="nil"/>
              <w:bottom w:val="nil"/>
              <w:right w:val="nil"/>
            </w:tcBorders>
            <w:shd w:val="clear" w:color="auto" w:fill="auto"/>
            <w:noWrap/>
            <w:vAlign w:val="bottom"/>
            <w:hideMark/>
          </w:tcPr>
          <w:p w14:paraId="5664E0C7" w14:textId="77777777" w:rsidR="00BC2132" w:rsidRPr="00DF76E4" w:rsidRDefault="00BC2132" w:rsidP="00BC2132">
            <w:pPr>
              <w:pStyle w:val="TRBTableTEXT"/>
            </w:pPr>
            <w:r w:rsidRPr="00DF76E4">
              <w:t>7%</w:t>
            </w:r>
          </w:p>
        </w:tc>
        <w:tc>
          <w:tcPr>
            <w:tcW w:w="810" w:type="dxa"/>
            <w:tcBorders>
              <w:top w:val="nil"/>
              <w:left w:val="nil"/>
              <w:bottom w:val="single" w:sz="4" w:space="0" w:color="auto"/>
              <w:right w:val="nil"/>
            </w:tcBorders>
            <w:shd w:val="clear" w:color="auto" w:fill="auto"/>
            <w:noWrap/>
            <w:vAlign w:val="bottom"/>
            <w:hideMark/>
          </w:tcPr>
          <w:p w14:paraId="77102335" w14:textId="77777777" w:rsidR="00BC2132" w:rsidRPr="00DF76E4" w:rsidRDefault="00BC2132" w:rsidP="00BC2132">
            <w:pPr>
              <w:pStyle w:val="TRBTableTEXT"/>
            </w:pPr>
            <w:r w:rsidRPr="00DF76E4">
              <w:t>0%</w:t>
            </w:r>
          </w:p>
        </w:tc>
      </w:tr>
      <w:tr w:rsidR="00BC2132" w:rsidRPr="00663177" w14:paraId="5128B2B2" w14:textId="77777777" w:rsidTr="00BC2132">
        <w:trPr>
          <w:trHeight w:val="315"/>
        </w:trPr>
        <w:tc>
          <w:tcPr>
            <w:tcW w:w="3780" w:type="dxa"/>
            <w:tcBorders>
              <w:top w:val="single" w:sz="4" w:space="0" w:color="auto"/>
              <w:left w:val="nil"/>
              <w:bottom w:val="single" w:sz="4" w:space="0" w:color="auto"/>
              <w:right w:val="nil"/>
            </w:tcBorders>
            <w:shd w:val="clear" w:color="auto" w:fill="auto"/>
            <w:noWrap/>
            <w:vAlign w:val="bottom"/>
            <w:hideMark/>
          </w:tcPr>
          <w:p w14:paraId="0E78940C" w14:textId="77777777" w:rsidR="00BC2132" w:rsidRPr="00DF76E4" w:rsidRDefault="00BC2132" w:rsidP="00BC2132">
            <w:pPr>
              <w:pStyle w:val="TRBTableTEXT"/>
            </w:pPr>
            <w:r w:rsidRPr="00DF76E4">
              <w:t xml:space="preserve">Why user chose to use e-bike share for trip? </w:t>
            </w:r>
          </w:p>
          <w:p w14:paraId="42D44675" w14:textId="77777777" w:rsidR="00BC2132" w:rsidRPr="00DF76E4" w:rsidRDefault="00BC2132" w:rsidP="00BC2132">
            <w:pPr>
              <w:pStyle w:val="TRBTableTEXT"/>
            </w:pPr>
            <w:r w:rsidRPr="00DF76E4">
              <w:t xml:space="preserve">(% </w:t>
            </w:r>
            <w:proofErr w:type="gramStart"/>
            <w:r w:rsidRPr="00DF76E4">
              <w:t>of</w:t>
            </w:r>
            <w:proofErr w:type="gramEnd"/>
            <w:r w:rsidRPr="00DF76E4">
              <w:t xml:space="preserve"> total trips by category)</w:t>
            </w:r>
          </w:p>
        </w:tc>
        <w:tc>
          <w:tcPr>
            <w:tcW w:w="720" w:type="dxa"/>
            <w:tcBorders>
              <w:top w:val="single" w:sz="4" w:space="0" w:color="auto"/>
              <w:left w:val="nil"/>
              <w:bottom w:val="single" w:sz="4" w:space="0" w:color="auto"/>
              <w:right w:val="nil"/>
            </w:tcBorders>
            <w:shd w:val="clear" w:color="auto" w:fill="auto"/>
            <w:noWrap/>
            <w:vAlign w:val="bottom"/>
            <w:hideMark/>
          </w:tcPr>
          <w:p w14:paraId="649FD5E3" w14:textId="77777777" w:rsidR="00BC2132" w:rsidRPr="00DF76E4" w:rsidRDefault="00BC2132" w:rsidP="00BC2132">
            <w:pPr>
              <w:pStyle w:val="TRBTableTEXT"/>
            </w:pPr>
            <w:r w:rsidRPr="00DF76E4">
              <w:t> </w:t>
            </w:r>
          </w:p>
        </w:tc>
        <w:tc>
          <w:tcPr>
            <w:tcW w:w="720" w:type="dxa"/>
            <w:tcBorders>
              <w:top w:val="single" w:sz="4" w:space="0" w:color="auto"/>
              <w:left w:val="nil"/>
              <w:bottom w:val="single" w:sz="4" w:space="0" w:color="auto"/>
              <w:right w:val="nil"/>
            </w:tcBorders>
            <w:shd w:val="clear" w:color="auto" w:fill="auto"/>
            <w:noWrap/>
            <w:vAlign w:val="bottom"/>
            <w:hideMark/>
          </w:tcPr>
          <w:p w14:paraId="62DD4812" w14:textId="77777777" w:rsidR="00BC2132" w:rsidRPr="00DF76E4" w:rsidRDefault="00BC2132" w:rsidP="00BC2132">
            <w:pPr>
              <w:pStyle w:val="TRBTableTEXT"/>
            </w:pPr>
            <w:r w:rsidRPr="00DF76E4">
              <w:t> </w:t>
            </w:r>
          </w:p>
        </w:tc>
        <w:tc>
          <w:tcPr>
            <w:tcW w:w="810" w:type="dxa"/>
            <w:tcBorders>
              <w:top w:val="single" w:sz="2" w:space="0" w:color="auto"/>
              <w:left w:val="nil"/>
              <w:bottom w:val="single" w:sz="2" w:space="0" w:color="auto"/>
              <w:right w:val="nil"/>
            </w:tcBorders>
            <w:shd w:val="clear" w:color="auto" w:fill="auto"/>
            <w:noWrap/>
            <w:vAlign w:val="bottom"/>
            <w:hideMark/>
          </w:tcPr>
          <w:p w14:paraId="5E22B5E0" w14:textId="77777777" w:rsidR="00BC2132" w:rsidRPr="00DF76E4" w:rsidRDefault="00BC2132" w:rsidP="00BC2132">
            <w:pPr>
              <w:pStyle w:val="TRBTableTEXT"/>
            </w:pPr>
            <w:r w:rsidRPr="00DF76E4">
              <w:t> </w:t>
            </w:r>
          </w:p>
        </w:tc>
        <w:tc>
          <w:tcPr>
            <w:tcW w:w="270" w:type="dxa"/>
            <w:tcBorders>
              <w:top w:val="single" w:sz="2" w:space="0" w:color="auto"/>
              <w:left w:val="nil"/>
              <w:bottom w:val="single" w:sz="2" w:space="0" w:color="auto"/>
              <w:right w:val="nil"/>
            </w:tcBorders>
            <w:shd w:val="clear" w:color="auto" w:fill="auto"/>
            <w:noWrap/>
            <w:vAlign w:val="bottom"/>
            <w:hideMark/>
          </w:tcPr>
          <w:p w14:paraId="74A83C52" w14:textId="77777777" w:rsidR="00BC2132" w:rsidRPr="00DF76E4" w:rsidRDefault="00BC2132" w:rsidP="00BC2132">
            <w:pPr>
              <w:pStyle w:val="TRBTableTEXT"/>
            </w:pPr>
          </w:p>
        </w:tc>
        <w:tc>
          <w:tcPr>
            <w:tcW w:w="720" w:type="dxa"/>
            <w:tcBorders>
              <w:top w:val="single" w:sz="2" w:space="0" w:color="auto"/>
              <w:left w:val="nil"/>
              <w:bottom w:val="single" w:sz="2" w:space="0" w:color="auto"/>
              <w:right w:val="nil"/>
            </w:tcBorders>
            <w:shd w:val="clear" w:color="auto" w:fill="auto"/>
            <w:noWrap/>
            <w:vAlign w:val="bottom"/>
            <w:hideMark/>
          </w:tcPr>
          <w:p w14:paraId="751F0FD8" w14:textId="77777777" w:rsidR="00BC2132" w:rsidRPr="00DF76E4" w:rsidRDefault="00BC2132" w:rsidP="00BC2132">
            <w:pPr>
              <w:pStyle w:val="TRBTableTEXT"/>
            </w:pPr>
            <w:r w:rsidRPr="00DF76E4">
              <w:t> </w:t>
            </w:r>
          </w:p>
        </w:tc>
        <w:tc>
          <w:tcPr>
            <w:tcW w:w="720" w:type="dxa"/>
            <w:tcBorders>
              <w:top w:val="single" w:sz="4" w:space="0" w:color="auto"/>
              <w:left w:val="nil"/>
              <w:bottom w:val="single" w:sz="4" w:space="0" w:color="auto"/>
              <w:right w:val="nil"/>
            </w:tcBorders>
            <w:shd w:val="clear" w:color="auto" w:fill="auto"/>
            <w:noWrap/>
            <w:vAlign w:val="bottom"/>
            <w:hideMark/>
          </w:tcPr>
          <w:p w14:paraId="43AFCDA0" w14:textId="77777777" w:rsidR="00BC2132" w:rsidRPr="00DF76E4" w:rsidRDefault="00BC2132" w:rsidP="00BC2132">
            <w:pPr>
              <w:pStyle w:val="TRBTableTEXT"/>
            </w:pPr>
            <w:r w:rsidRPr="00DF76E4">
              <w:t> </w:t>
            </w:r>
          </w:p>
        </w:tc>
        <w:tc>
          <w:tcPr>
            <w:tcW w:w="810" w:type="dxa"/>
            <w:tcBorders>
              <w:top w:val="nil"/>
              <w:left w:val="nil"/>
              <w:bottom w:val="single" w:sz="4" w:space="0" w:color="auto"/>
              <w:right w:val="nil"/>
            </w:tcBorders>
            <w:shd w:val="clear" w:color="auto" w:fill="auto"/>
            <w:noWrap/>
            <w:vAlign w:val="bottom"/>
            <w:hideMark/>
          </w:tcPr>
          <w:p w14:paraId="4A704C37" w14:textId="77777777" w:rsidR="00BC2132" w:rsidRPr="00DF76E4" w:rsidRDefault="00BC2132" w:rsidP="00BC2132">
            <w:pPr>
              <w:pStyle w:val="TRBTableTEXT"/>
            </w:pPr>
            <w:r w:rsidRPr="00DF76E4">
              <w:t> </w:t>
            </w:r>
          </w:p>
        </w:tc>
      </w:tr>
      <w:tr w:rsidR="00BC2132" w:rsidRPr="00663177" w14:paraId="3CB42749" w14:textId="77777777" w:rsidTr="00BC2132">
        <w:trPr>
          <w:trHeight w:val="315"/>
        </w:trPr>
        <w:tc>
          <w:tcPr>
            <w:tcW w:w="3780" w:type="dxa"/>
            <w:tcBorders>
              <w:top w:val="nil"/>
              <w:left w:val="nil"/>
              <w:bottom w:val="nil"/>
              <w:right w:val="nil"/>
            </w:tcBorders>
            <w:shd w:val="clear" w:color="auto" w:fill="auto"/>
            <w:noWrap/>
            <w:vAlign w:val="bottom"/>
            <w:hideMark/>
          </w:tcPr>
          <w:p w14:paraId="215C32E7" w14:textId="77777777" w:rsidR="00BC2132" w:rsidRPr="00DF76E4" w:rsidRDefault="00BC2132" w:rsidP="00BC2132">
            <w:pPr>
              <w:pStyle w:val="TRBTableTEXT"/>
              <w:rPr>
                <w:i/>
                <w:iCs/>
              </w:rPr>
            </w:pPr>
            <w:r w:rsidRPr="00DF76E4">
              <w:rPr>
                <w:i/>
                <w:iCs/>
              </w:rPr>
              <w:t>It is faster than my alternate mode</w:t>
            </w:r>
          </w:p>
        </w:tc>
        <w:tc>
          <w:tcPr>
            <w:tcW w:w="720" w:type="dxa"/>
            <w:tcBorders>
              <w:top w:val="nil"/>
              <w:left w:val="nil"/>
              <w:bottom w:val="nil"/>
              <w:right w:val="nil"/>
            </w:tcBorders>
            <w:shd w:val="clear" w:color="auto" w:fill="auto"/>
            <w:noWrap/>
            <w:vAlign w:val="bottom"/>
            <w:hideMark/>
          </w:tcPr>
          <w:p w14:paraId="69199265" w14:textId="77777777" w:rsidR="00BC2132" w:rsidRPr="003A2A5D" w:rsidRDefault="00BC2132" w:rsidP="00BC2132">
            <w:pPr>
              <w:pStyle w:val="TRBTableTEXT"/>
              <w:rPr>
                <w:iCs/>
              </w:rPr>
            </w:pPr>
            <w:r w:rsidRPr="003A2A5D">
              <w:rPr>
                <w:iCs/>
              </w:rPr>
              <w:t>51%</w:t>
            </w:r>
          </w:p>
        </w:tc>
        <w:tc>
          <w:tcPr>
            <w:tcW w:w="720" w:type="dxa"/>
            <w:tcBorders>
              <w:top w:val="nil"/>
              <w:left w:val="nil"/>
              <w:bottom w:val="nil"/>
              <w:right w:val="nil"/>
            </w:tcBorders>
            <w:shd w:val="clear" w:color="auto" w:fill="auto"/>
            <w:noWrap/>
            <w:vAlign w:val="bottom"/>
            <w:hideMark/>
          </w:tcPr>
          <w:p w14:paraId="15121BAA" w14:textId="77777777" w:rsidR="00BC2132" w:rsidRPr="00DF76E4" w:rsidRDefault="00BC2132" w:rsidP="00BC2132">
            <w:pPr>
              <w:pStyle w:val="TRBTableTEXT"/>
            </w:pPr>
            <w:r w:rsidRPr="00DF76E4">
              <w:t>64%</w:t>
            </w:r>
          </w:p>
        </w:tc>
        <w:tc>
          <w:tcPr>
            <w:tcW w:w="810" w:type="dxa"/>
            <w:tcBorders>
              <w:top w:val="single" w:sz="2" w:space="0" w:color="auto"/>
              <w:left w:val="nil"/>
              <w:bottom w:val="nil"/>
              <w:right w:val="nil"/>
            </w:tcBorders>
            <w:shd w:val="clear" w:color="auto" w:fill="auto"/>
            <w:noWrap/>
            <w:vAlign w:val="bottom"/>
            <w:hideMark/>
          </w:tcPr>
          <w:p w14:paraId="72BBFC9B" w14:textId="77777777" w:rsidR="00BC2132" w:rsidRPr="00DF76E4" w:rsidRDefault="00BC2132" w:rsidP="00BC2132">
            <w:pPr>
              <w:pStyle w:val="TRBTableTEXT"/>
            </w:pPr>
            <w:r w:rsidRPr="00DF76E4">
              <w:t>25%</w:t>
            </w:r>
          </w:p>
        </w:tc>
        <w:tc>
          <w:tcPr>
            <w:tcW w:w="270" w:type="dxa"/>
            <w:tcBorders>
              <w:top w:val="single" w:sz="2" w:space="0" w:color="auto"/>
              <w:left w:val="nil"/>
              <w:bottom w:val="nil"/>
              <w:right w:val="nil"/>
            </w:tcBorders>
            <w:shd w:val="clear" w:color="auto" w:fill="auto"/>
            <w:noWrap/>
            <w:vAlign w:val="bottom"/>
            <w:hideMark/>
          </w:tcPr>
          <w:p w14:paraId="30D6BAD3" w14:textId="77777777" w:rsidR="00BC2132" w:rsidRPr="00DF76E4" w:rsidRDefault="00BC2132" w:rsidP="00BC2132">
            <w:pPr>
              <w:pStyle w:val="TRBTableTEXT"/>
            </w:pPr>
          </w:p>
        </w:tc>
        <w:tc>
          <w:tcPr>
            <w:tcW w:w="720" w:type="dxa"/>
            <w:tcBorders>
              <w:top w:val="single" w:sz="2" w:space="0" w:color="auto"/>
              <w:left w:val="nil"/>
              <w:bottom w:val="nil"/>
              <w:right w:val="nil"/>
            </w:tcBorders>
            <w:shd w:val="clear" w:color="auto" w:fill="auto"/>
            <w:noWrap/>
            <w:vAlign w:val="bottom"/>
            <w:hideMark/>
          </w:tcPr>
          <w:p w14:paraId="38C9F583" w14:textId="77777777" w:rsidR="00BC2132" w:rsidRPr="00DF76E4" w:rsidRDefault="00BC2132" w:rsidP="00BC2132">
            <w:pPr>
              <w:pStyle w:val="TRBTableTEXT"/>
            </w:pPr>
            <w:r w:rsidRPr="00DF76E4">
              <w:t>48%</w:t>
            </w:r>
          </w:p>
        </w:tc>
        <w:tc>
          <w:tcPr>
            <w:tcW w:w="720" w:type="dxa"/>
            <w:tcBorders>
              <w:top w:val="nil"/>
              <w:left w:val="nil"/>
              <w:bottom w:val="nil"/>
              <w:right w:val="nil"/>
            </w:tcBorders>
            <w:shd w:val="clear" w:color="auto" w:fill="auto"/>
            <w:noWrap/>
            <w:vAlign w:val="bottom"/>
            <w:hideMark/>
          </w:tcPr>
          <w:p w14:paraId="36DC79A8" w14:textId="77777777" w:rsidR="00BC2132" w:rsidRPr="00DF76E4" w:rsidRDefault="00BC2132" w:rsidP="00BC2132">
            <w:pPr>
              <w:pStyle w:val="TRBTableTEXT"/>
            </w:pPr>
            <w:r w:rsidRPr="00DF76E4">
              <w:t>36%</w:t>
            </w:r>
          </w:p>
        </w:tc>
        <w:tc>
          <w:tcPr>
            <w:tcW w:w="810" w:type="dxa"/>
            <w:tcBorders>
              <w:top w:val="nil"/>
              <w:left w:val="nil"/>
              <w:bottom w:val="nil"/>
              <w:right w:val="nil"/>
            </w:tcBorders>
            <w:shd w:val="clear" w:color="auto" w:fill="auto"/>
            <w:noWrap/>
            <w:vAlign w:val="bottom"/>
            <w:hideMark/>
          </w:tcPr>
          <w:p w14:paraId="4333FE6B" w14:textId="77777777" w:rsidR="00BC2132" w:rsidRPr="00DF76E4" w:rsidRDefault="00BC2132" w:rsidP="00BC2132">
            <w:pPr>
              <w:pStyle w:val="TRBTableTEXT"/>
            </w:pPr>
            <w:r w:rsidRPr="00DF76E4">
              <w:t>71%</w:t>
            </w:r>
          </w:p>
        </w:tc>
      </w:tr>
      <w:tr w:rsidR="00BC2132" w:rsidRPr="00663177" w14:paraId="6F441882" w14:textId="77777777" w:rsidTr="00BC2132">
        <w:trPr>
          <w:trHeight w:val="315"/>
        </w:trPr>
        <w:tc>
          <w:tcPr>
            <w:tcW w:w="3780" w:type="dxa"/>
            <w:tcBorders>
              <w:top w:val="nil"/>
              <w:left w:val="nil"/>
              <w:bottom w:val="nil"/>
              <w:right w:val="nil"/>
            </w:tcBorders>
            <w:shd w:val="clear" w:color="auto" w:fill="auto"/>
            <w:noWrap/>
            <w:vAlign w:val="bottom"/>
            <w:hideMark/>
          </w:tcPr>
          <w:p w14:paraId="6654023F" w14:textId="77777777" w:rsidR="00BC2132" w:rsidRPr="00DF76E4" w:rsidRDefault="00BC2132" w:rsidP="00BC2132">
            <w:pPr>
              <w:pStyle w:val="TRBTableTEXT"/>
              <w:rPr>
                <w:i/>
                <w:iCs/>
              </w:rPr>
            </w:pPr>
            <w:r w:rsidRPr="00DF76E4">
              <w:rPr>
                <w:i/>
                <w:iCs/>
              </w:rPr>
              <w:t>It provides exercise</w:t>
            </w:r>
          </w:p>
        </w:tc>
        <w:tc>
          <w:tcPr>
            <w:tcW w:w="720" w:type="dxa"/>
            <w:tcBorders>
              <w:top w:val="nil"/>
              <w:left w:val="nil"/>
              <w:bottom w:val="nil"/>
              <w:right w:val="nil"/>
            </w:tcBorders>
            <w:shd w:val="clear" w:color="auto" w:fill="auto"/>
            <w:noWrap/>
            <w:vAlign w:val="bottom"/>
            <w:hideMark/>
          </w:tcPr>
          <w:p w14:paraId="3FE705DA" w14:textId="77777777" w:rsidR="00BC2132" w:rsidRPr="003A2A5D" w:rsidRDefault="00BC2132" w:rsidP="00BC2132">
            <w:pPr>
              <w:pStyle w:val="TRBTableTEXT"/>
              <w:rPr>
                <w:iCs/>
              </w:rPr>
            </w:pPr>
            <w:r w:rsidRPr="003A2A5D">
              <w:rPr>
                <w:iCs/>
              </w:rPr>
              <w:t>3%</w:t>
            </w:r>
          </w:p>
        </w:tc>
        <w:tc>
          <w:tcPr>
            <w:tcW w:w="720" w:type="dxa"/>
            <w:tcBorders>
              <w:top w:val="nil"/>
              <w:left w:val="nil"/>
              <w:bottom w:val="nil"/>
              <w:right w:val="nil"/>
            </w:tcBorders>
            <w:shd w:val="clear" w:color="auto" w:fill="auto"/>
            <w:noWrap/>
            <w:vAlign w:val="bottom"/>
            <w:hideMark/>
          </w:tcPr>
          <w:p w14:paraId="1CD8434E" w14:textId="77777777" w:rsidR="00BC2132" w:rsidRPr="00DF76E4" w:rsidRDefault="00BC2132" w:rsidP="00BC2132">
            <w:pPr>
              <w:pStyle w:val="TRBTableTEXT"/>
            </w:pPr>
            <w:r w:rsidRPr="00DF76E4">
              <w:t>4%</w:t>
            </w:r>
          </w:p>
        </w:tc>
        <w:tc>
          <w:tcPr>
            <w:tcW w:w="810" w:type="dxa"/>
            <w:tcBorders>
              <w:top w:val="nil"/>
              <w:left w:val="nil"/>
              <w:bottom w:val="nil"/>
              <w:right w:val="nil"/>
            </w:tcBorders>
            <w:shd w:val="clear" w:color="auto" w:fill="auto"/>
            <w:noWrap/>
            <w:vAlign w:val="bottom"/>
            <w:hideMark/>
          </w:tcPr>
          <w:p w14:paraId="2F9AC946"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60285646"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06829F17" w14:textId="77777777" w:rsidR="00BC2132" w:rsidRPr="00DF76E4" w:rsidRDefault="00BC2132" w:rsidP="00BC2132">
            <w:pPr>
              <w:pStyle w:val="TRBTableTEXT"/>
            </w:pPr>
            <w:r w:rsidRPr="00DF76E4">
              <w:t>14%</w:t>
            </w:r>
          </w:p>
        </w:tc>
        <w:tc>
          <w:tcPr>
            <w:tcW w:w="720" w:type="dxa"/>
            <w:tcBorders>
              <w:top w:val="nil"/>
              <w:left w:val="nil"/>
              <w:bottom w:val="nil"/>
              <w:right w:val="nil"/>
            </w:tcBorders>
            <w:shd w:val="clear" w:color="auto" w:fill="auto"/>
            <w:noWrap/>
            <w:vAlign w:val="bottom"/>
            <w:hideMark/>
          </w:tcPr>
          <w:p w14:paraId="5C1DD8CC" w14:textId="77777777" w:rsidR="00BC2132" w:rsidRPr="00DF76E4" w:rsidRDefault="00BC2132" w:rsidP="00BC2132">
            <w:pPr>
              <w:pStyle w:val="TRBTableTEXT"/>
            </w:pPr>
            <w:r w:rsidRPr="00DF76E4">
              <w:t>21%</w:t>
            </w:r>
          </w:p>
        </w:tc>
        <w:tc>
          <w:tcPr>
            <w:tcW w:w="810" w:type="dxa"/>
            <w:tcBorders>
              <w:top w:val="nil"/>
              <w:left w:val="nil"/>
              <w:bottom w:val="nil"/>
              <w:right w:val="nil"/>
            </w:tcBorders>
            <w:shd w:val="clear" w:color="auto" w:fill="auto"/>
            <w:noWrap/>
            <w:vAlign w:val="bottom"/>
            <w:hideMark/>
          </w:tcPr>
          <w:p w14:paraId="0012E0BB" w14:textId="77777777" w:rsidR="00BC2132" w:rsidRPr="00DF76E4" w:rsidRDefault="00BC2132" w:rsidP="00BC2132">
            <w:pPr>
              <w:pStyle w:val="TRBTableTEXT"/>
            </w:pPr>
            <w:r w:rsidRPr="00DF76E4">
              <w:t>0%</w:t>
            </w:r>
          </w:p>
        </w:tc>
      </w:tr>
      <w:tr w:rsidR="00BC2132" w:rsidRPr="00663177" w14:paraId="444FA076" w14:textId="77777777" w:rsidTr="00BC2132">
        <w:trPr>
          <w:trHeight w:val="315"/>
        </w:trPr>
        <w:tc>
          <w:tcPr>
            <w:tcW w:w="3780" w:type="dxa"/>
            <w:tcBorders>
              <w:top w:val="nil"/>
              <w:left w:val="nil"/>
              <w:bottom w:val="nil"/>
              <w:right w:val="nil"/>
            </w:tcBorders>
            <w:shd w:val="clear" w:color="auto" w:fill="auto"/>
            <w:noWrap/>
            <w:vAlign w:val="bottom"/>
            <w:hideMark/>
          </w:tcPr>
          <w:p w14:paraId="226D245F" w14:textId="77777777" w:rsidR="00BC2132" w:rsidRPr="00DF76E4" w:rsidRDefault="00BC2132" w:rsidP="00BC2132">
            <w:pPr>
              <w:pStyle w:val="TRBTableTEXT"/>
              <w:rPr>
                <w:i/>
                <w:iCs/>
              </w:rPr>
            </w:pPr>
            <w:r w:rsidRPr="00DF76E4">
              <w:rPr>
                <w:i/>
                <w:iCs/>
              </w:rPr>
              <w:t>It requires less energy than my alt. mode</w:t>
            </w:r>
          </w:p>
        </w:tc>
        <w:tc>
          <w:tcPr>
            <w:tcW w:w="720" w:type="dxa"/>
            <w:tcBorders>
              <w:top w:val="nil"/>
              <w:left w:val="nil"/>
              <w:bottom w:val="nil"/>
              <w:right w:val="nil"/>
            </w:tcBorders>
            <w:shd w:val="clear" w:color="auto" w:fill="auto"/>
            <w:noWrap/>
            <w:vAlign w:val="bottom"/>
            <w:hideMark/>
          </w:tcPr>
          <w:p w14:paraId="50191C6A" w14:textId="77777777" w:rsidR="00BC2132" w:rsidRPr="003A2A5D" w:rsidRDefault="00BC2132" w:rsidP="00BC2132">
            <w:pPr>
              <w:pStyle w:val="TRBTableTEXT"/>
              <w:rPr>
                <w:iCs/>
              </w:rPr>
            </w:pPr>
            <w:r w:rsidRPr="003A2A5D">
              <w:rPr>
                <w:iCs/>
              </w:rPr>
              <w:t>19%</w:t>
            </w:r>
          </w:p>
        </w:tc>
        <w:tc>
          <w:tcPr>
            <w:tcW w:w="720" w:type="dxa"/>
            <w:tcBorders>
              <w:top w:val="nil"/>
              <w:left w:val="nil"/>
              <w:bottom w:val="nil"/>
              <w:right w:val="nil"/>
            </w:tcBorders>
            <w:shd w:val="clear" w:color="auto" w:fill="auto"/>
            <w:noWrap/>
            <w:vAlign w:val="bottom"/>
            <w:hideMark/>
          </w:tcPr>
          <w:p w14:paraId="6E63E86B" w14:textId="77777777" w:rsidR="00BC2132" w:rsidRPr="00DF76E4" w:rsidRDefault="00BC2132" w:rsidP="00BC2132">
            <w:pPr>
              <w:pStyle w:val="TRBTableTEXT"/>
            </w:pPr>
            <w:r w:rsidRPr="00DF76E4">
              <w:t>12%</w:t>
            </w:r>
          </w:p>
        </w:tc>
        <w:tc>
          <w:tcPr>
            <w:tcW w:w="810" w:type="dxa"/>
            <w:tcBorders>
              <w:top w:val="nil"/>
              <w:left w:val="nil"/>
              <w:bottom w:val="nil"/>
              <w:right w:val="nil"/>
            </w:tcBorders>
            <w:shd w:val="clear" w:color="auto" w:fill="auto"/>
            <w:noWrap/>
            <w:vAlign w:val="bottom"/>
            <w:hideMark/>
          </w:tcPr>
          <w:p w14:paraId="09D84FE1" w14:textId="77777777" w:rsidR="00BC2132" w:rsidRPr="00DF76E4" w:rsidRDefault="00BC2132" w:rsidP="00BC2132">
            <w:pPr>
              <w:pStyle w:val="TRBTableTEXT"/>
            </w:pPr>
            <w:r w:rsidRPr="00DF76E4">
              <w:t>33%</w:t>
            </w:r>
          </w:p>
        </w:tc>
        <w:tc>
          <w:tcPr>
            <w:tcW w:w="270" w:type="dxa"/>
            <w:tcBorders>
              <w:top w:val="nil"/>
              <w:left w:val="nil"/>
              <w:bottom w:val="nil"/>
              <w:right w:val="nil"/>
            </w:tcBorders>
            <w:shd w:val="clear" w:color="auto" w:fill="auto"/>
            <w:noWrap/>
            <w:vAlign w:val="bottom"/>
            <w:hideMark/>
          </w:tcPr>
          <w:p w14:paraId="4A7D19B8"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3C507D6A"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76E80F9D"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3FABFE82" w14:textId="77777777" w:rsidR="00BC2132" w:rsidRPr="00DF76E4" w:rsidRDefault="00BC2132" w:rsidP="00BC2132">
            <w:pPr>
              <w:pStyle w:val="TRBTableTEXT"/>
            </w:pPr>
            <w:r w:rsidRPr="00DF76E4">
              <w:t>0%</w:t>
            </w:r>
          </w:p>
        </w:tc>
      </w:tr>
      <w:tr w:rsidR="00BC2132" w:rsidRPr="00663177" w14:paraId="225BA635" w14:textId="77777777" w:rsidTr="00BC2132">
        <w:trPr>
          <w:trHeight w:val="315"/>
        </w:trPr>
        <w:tc>
          <w:tcPr>
            <w:tcW w:w="3780" w:type="dxa"/>
            <w:tcBorders>
              <w:top w:val="nil"/>
              <w:left w:val="nil"/>
              <w:bottom w:val="nil"/>
              <w:right w:val="nil"/>
            </w:tcBorders>
            <w:shd w:val="clear" w:color="auto" w:fill="auto"/>
            <w:noWrap/>
            <w:vAlign w:val="bottom"/>
            <w:hideMark/>
          </w:tcPr>
          <w:p w14:paraId="3DCBA389" w14:textId="77777777" w:rsidR="00BC2132" w:rsidRPr="00DF76E4" w:rsidRDefault="00BC2132" w:rsidP="00BC2132">
            <w:pPr>
              <w:pStyle w:val="TRBTableTEXT"/>
              <w:rPr>
                <w:i/>
                <w:iCs/>
              </w:rPr>
            </w:pPr>
            <w:r w:rsidRPr="00DF76E4">
              <w:rPr>
                <w:i/>
                <w:iCs/>
              </w:rPr>
              <w:t>It is convenient</w:t>
            </w:r>
          </w:p>
        </w:tc>
        <w:tc>
          <w:tcPr>
            <w:tcW w:w="720" w:type="dxa"/>
            <w:tcBorders>
              <w:top w:val="nil"/>
              <w:left w:val="nil"/>
              <w:bottom w:val="nil"/>
              <w:right w:val="nil"/>
            </w:tcBorders>
            <w:shd w:val="clear" w:color="auto" w:fill="auto"/>
            <w:noWrap/>
            <w:vAlign w:val="bottom"/>
            <w:hideMark/>
          </w:tcPr>
          <w:p w14:paraId="484DA259" w14:textId="77777777" w:rsidR="00BC2132" w:rsidRPr="003A2A5D" w:rsidRDefault="00BC2132" w:rsidP="00BC2132">
            <w:pPr>
              <w:pStyle w:val="TRBTableTEXT"/>
              <w:rPr>
                <w:iCs/>
              </w:rPr>
            </w:pPr>
            <w:r w:rsidRPr="003A2A5D">
              <w:rPr>
                <w:iCs/>
              </w:rPr>
              <w:t>24%</w:t>
            </w:r>
          </w:p>
        </w:tc>
        <w:tc>
          <w:tcPr>
            <w:tcW w:w="720" w:type="dxa"/>
            <w:tcBorders>
              <w:top w:val="nil"/>
              <w:left w:val="nil"/>
              <w:bottom w:val="nil"/>
              <w:right w:val="nil"/>
            </w:tcBorders>
            <w:shd w:val="clear" w:color="auto" w:fill="auto"/>
            <w:noWrap/>
            <w:vAlign w:val="bottom"/>
            <w:hideMark/>
          </w:tcPr>
          <w:p w14:paraId="655A1988" w14:textId="77777777" w:rsidR="00BC2132" w:rsidRPr="00DF76E4" w:rsidRDefault="00BC2132" w:rsidP="00BC2132">
            <w:pPr>
              <w:pStyle w:val="TRBTableTEXT"/>
            </w:pPr>
            <w:r w:rsidRPr="00DF76E4">
              <w:t>16%</w:t>
            </w:r>
          </w:p>
        </w:tc>
        <w:tc>
          <w:tcPr>
            <w:tcW w:w="810" w:type="dxa"/>
            <w:tcBorders>
              <w:top w:val="nil"/>
              <w:left w:val="nil"/>
              <w:bottom w:val="nil"/>
              <w:right w:val="nil"/>
            </w:tcBorders>
            <w:shd w:val="clear" w:color="auto" w:fill="auto"/>
            <w:noWrap/>
            <w:vAlign w:val="bottom"/>
            <w:hideMark/>
          </w:tcPr>
          <w:p w14:paraId="4C925125" w14:textId="77777777" w:rsidR="00BC2132" w:rsidRPr="00DF76E4" w:rsidRDefault="00BC2132" w:rsidP="00BC2132">
            <w:pPr>
              <w:pStyle w:val="TRBTableTEXT"/>
            </w:pPr>
            <w:r w:rsidRPr="00DF76E4">
              <w:t>42%</w:t>
            </w:r>
          </w:p>
        </w:tc>
        <w:tc>
          <w:tcPr>
            <w:tcW w:w="270" w:type="dxa"/>
            <w:tcBorders>
              <w:top w:val="nil"/>
              <w:left w:val="nil"/>
              <w:bottom w:val="nil"/>
              <w:right w:val="nil"/>
            </w:tcBorders>
            <w:shd w:val="clear" w:color="auto" w:fill="auto"/>
            <w:noWrap/>
            <w:vAlign w:val="bottom"/>
            <w:hideMark/>
          </w:tcPr>
          <w:p w14:paraId="243FD102"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3F420807" w14:textId="77777777" w:rsidR="00BC2132" w:rsidRPr="00DF76E4" w:rsidRDefault="00BC2132" w:rsidP="00BC2132">
            <w:pPr>
              <w:pStyle w:val="TRBTableTEXT"/>
            </w:pPr>
            <w:r w:rsidRPr="00DF76E4">
              <w:t>29%</w:t>
            </w:r>
          </w:p>
        </w:tc>
        <w:tc>
          <w:tcPr>
            <w:tcW w:w="720" w:type="dxa"/>
            <w:tcBorders>
              <w:top w:val="nil"/>
              <w:left w:val="nil"/>
              <w:bottom w:val="nil"/>
              <w:right w:val="nil"/>
            </w:tcBorders>
            <w:shd w:val="clear" w:color="auto" w:fill="auto"/>
            <w:noWrap/>
            <w:vAlign w:val="bottom"/>
            <w:hideMark/>
          </w:tcPr>
          <w:p w14:paraId="633AC743" w14:textId="77777777" w:rsidR="00BC2132" w:rsidRPr="00DF76E4" w:rsidRDefault="00BC2132" w:rsidP="00BC2132">
            <w:pPr>
              <w:pStyle w:val="TRBTableTEXT"/>
            </w:pPr>
            <w:r w:rsidRPr="00DF76E4">
              <w:t>29%</w:t>
            </w:r>
          </w:p>
        </w:tc>
        <w:tc>
          <w:tcPr>
            <w:tcW w:w="810" w:type="dxa"/>
            <w:tcBorders>
              <w:top w:val="nil"/>
              <w:left w:val="nil"/>
              <w:bottom w:val="nil"/>
              <w:right w:val="nil"/>
            </w:tcBorders>
            <w:shd w:val="clear" w:color="auto" w:fill="auto"/>
            <w:noWrap/>
            <w:vAlign w:val="bottom"/>
            <w:hideMark/>
          </w:tcPr>
          <w:p w14:paraId="60FB438F" w14:textId="77777777" w:rsidR="00BC2132" w:rsidRPr="00DF76E4" w:rsidRDefault="00BC2132" w:rsidP="00BC2132">
            <w:pPr>
              <w:pStyle w:val="TRBTableTEXT"/>
            </w:pPr>
            <w:r w:rsidRPr="00DF76E4">
              <w:t>29%</w:t>
            </w:r>
          </w:p>
        </w:tc>
      </w:tr>
      <w:tr w:rsidR="00BC2132" w:rsidRPr="00663177" w14:paraId="1D50E060" w14:textId="77777777" w:rsidTr="00BC2132">
        <w:trPr>
          <w:trHeight w:val="315"/>
        </w:trPr>
        <w:tc>
          <w:tcPr>
            <w:tcW w:w="3780" w:type="dxa"/>
            <w:tcBorders>
              <w:top w:val="nil"/>
              <w:left w:val="nil"/>
              <w:bottom w:val="nil"/>
              <w:right w:val="nil"/>
            </w:tcBorders>
            <w:shd w:val="clear" w:color="auto" w:fill="auto"/>
            <w:noWrap/>
            <w:vAlign w:val="bottom"/>
            <w:hideMark/>
          </w:tcPr>
          <w:p w14:paraId="31041041" w14:textId="77777777" w:rsidR="00BC2132" w:rsidRPr="00DF76E4" w:rsidRDefault="00BC2132" w:rsidP="00BC2132">
            <w:pPr>
              <w:pStyle w:val="TRBTableTEXT"/>
              <w:rPr>
                <w:i/>
                <w:iCs/>
              </w:rPr>
            </w:pPr>
            <w:r w:rsidRPr="00DF76E4">
              <w:rPr>
                <w:i/>
                <w:iCs/>
              </w:rPr>
              <w:t>It is free</w:t>
            </w:r>
          </w:p>
        </w:tc>
        <w:tc>
          <w:tcPr>
            <w:tcW w:w="720" w:type="dxa"/>
            <w:tcBorders>
              <w:top w:val="nil"/>
              <w:left w:val="nil"/>
              <w:bottom w:val="nil"/>
              <w:right w:val="nil"/>
            </w:tcBorders>
            <w:shd w:val="clear" w:color="auto" w:fill="auto"/>
            <w:noWrap/>
            <w:vAlign w:val="bottom"/>
            <w:hideMark/>
          </w:tcPr>
          <w:p w14:paraId="03F04EA8" w14:textId="77777777" w:rsidR="00BC2132" w:rsidRPr="003A2A5D" w:rsidRDefault="00BC2132" w:rsidP="00BC2132">
            <w:pPr>
              <w:pStyle w:val="TRBTableTEXT"/>
              <w:rPr>
                <w:iCs/>
              </w:rPr>
            </w:pPr>
            <w:r w:rsidRPr="003A2A5D">
              <w:rPr>
                <w:iCs/>
              </w:rPr>
              <w:t>0%</w:t>
            </w:r>
          </w:p>
        </w:tc>
        <w:tc>
          <w:tcPr>
            <w:tcW w:w="720" w:type="dxa"/>
            <w:tcBorders>
              <w:top w:val="nil"/>
              <w:left w:val="nil"/>
              <w:bottom w:val="nil"/>
              <w:right w:val="nil"/>
            </w:tcBorders>
            <w:shd w:val="clear" w:color="auto" w:fill="auto"/>
            <w:noWrap/>
            <w:vAlign w:val="bottom"/>
            <w:hideMark/>
          </w:tcPr>
          <w:p w14:paraId="3506299F"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48778124"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2BA22DC0"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07C1F944"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3784695D"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6DCAEF72" w14:textId="77777777" w:rsidR="00BC2132" w:rsidRPr="00DF76E4" w:rsidRDefault="00BC2132" w:rsidP="00BC2132">
            <w:pPr>
              <w:pStyle w:val="TRBTableTEXT"/>
            </w:pPr>
            <w:r w:rsidRPr="00DF76E4">
              <w:t>0%</w:t>
            </w:r>
          </w:p>
        </w:tc>
      </w:tr>
      <w:tr w:rsidR="00BC2132" w:rsidRPr="00663177" w14:paraId="5F3F1387" w14:textId="77777777" w:rsidTr="00BC2132">
        <w:trPr>
          <w:trHeight w:val="315"/>
        </w:trPr>
        <w:tc>
          <w:tcPr>
            <w:tcW w:w="3780" w:type="dxa"/>
            <w:tcBorders>
              <w:top w:val="nil"/>
              <w:left w:val="nil"/>
              <w:bottom w:val="nil"/>
              <w:right w:val="nil"/>
            </w:tcBorders>
            <w:shd w:val="clear" w:color="auto" w:fill="auto"/>
            <w:noWrap/>
            <w:vAlign w:val="bottom"/>
            <w:hideMark/>
          </w:tcPr>
          <w:p w14:paraId="42BC955F" w14:textId="77777777" w:rsidR="00BC2132" w:rsidRPr="00DF76E4" w:rsidRDefault="00BC2132" w:rsidP="00BC2132">
            <w:pPr>
              <w:pStyle w:val="TRBTableTEXT"/>
              <w:rPr>
                <w:i/>
                <w:iCs/>
              </w:rPr>
            </w:pPr>
            <w:r w:rsidRPr="00DF76E4">
              <w:rPr>
                <w:i/>
                <w:iCs/>
              </w:rPr>
              <w:t>It is better for the environment than my alternative mode</w:t>
            </w:r>
          </w:p>
        </w:tc>
        <w:tc>
          <w:tcPr>
            <w:tcW w:w="720" w:type="dxa"/>
            <w:tcBorders>
              <w:top w:val="nil"/>
              <w:left w:val="nil"/>
              <w:bottom w:val="nil"/>
              <w:right w:val="nil"/>
            </w:tcBorders>
            <w:shd w:val="clear" w:color="auto" w:fill="auto"/>
            <w:noWrap/>
            <w:vAlign w:val="bottom"/>
            <w:hideMark/>
          </w:tcPr>
          <w:p w14:paraId="57BB36D3" w14:textId="77777777" w:rsidR="00BC2132" w:rsidRPr="003A2A5D" w:rsidRDefault="00BC2132" w:rsidP="00BC2132">
            <w:pPr>
              <w:pStyle w:val="TRBTableTEXT"/>
              <w:rPr>
                <w:iCs/>
              </w:rPr>
            </w:pPr>
            <w:r w:rsidRPr="003A2A5D">
              <w:rPr>
                <w:iCs/>
              </w:rPr>
              <w:t>0%</w:t>
            </w:r>
          </w:p>
        </w:tc>
        <w:tc>
          <w:tcPr>
            <w:tcW w:w="720" w:type="dxa"/>
            <w:tcBorders>
              <w:top w:val="nil"/>
              <w:left w:val="nil"/>
              <w:bottom w:val="nil"/>
              <w:right w:val="nil"/>
            </w:tcBorders>
            <w:shd w:val="clear" w:color="auto" w:fill="auto"/>
            <w:noWrap/>
            <w:vAlign w:val="bottom"/>
            <w:hideMark/>
          </w:tcPr>
          <w:p w14:paraId="44332A46"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79E98F4D"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102B6EF1"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6D4BD1AA"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10B756DB"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648BB8D8" w14:textId="77777777" w:rsidR="00BC2132" w:rsidRPr="00DF76E4" w:rsidRDefault="00BC2132" w:rsidP="00BC2132">
            <w:pPr>
              <w:pStyle w:val="TRBTableTEXT"/>
            </w:pPr>
            <w:r w:rsidRPr="00DF76E4">
              <w:t>0%</w:t>
            </w:r>
          </w:p>
        </w:tc>
      </w:tr>
      <w:tr w:rsidR="00BC2132" w:rsidRPr="00663177" w14:paraId="3074DBE6" w14:textId="77777777" w:rsidTr="00BC2132">
        <w:trPr>
          <w:trHeight w:val="315"/>
        </w:trPr>
        <w:tc>
          <w:tcPr>
            <w:tcW w:w="3780" w:type="dxa"/>
            <w:tcBorders>
              <w:top w:val="nil"/>
              <w:left w:val="nil"/>
              <w:bottom w:val="nil"/>
              <w:right w:val="nil"/>
            </w:tcBorders>
            <w:shd w:val="clear" w:color="auto" w:fill="auto"/>
            <w:noWrap/>
            <w:vAlign w:val="bottom"/>
            <w:hideMark/>
          </w:tcPr>
          <w:p w14:paraId="11DD12D0" w14:textId="77777777" w:rsidR="00BC2132" w:rsidRPr="00DF76E4" w:rsidRDefault="00BC2132" w:rsidP="00BC2132">
            <w:pPr>
              <w:pStyle w:val="TRBTableTEXT"/>
              <w:rPr>
                <w:i/>
                <w:iCs/>
              </w:rPr>
            </w:pPr>
            <w:r w:rsidRPr="00DF76E4">
              <w:rPr>
                <w:i/>
                <w:iCs/>
              </w:rPr>
              <w:t>I do not have a bicycle</w:t>
            </w:r>
          </w:p>
        </w:tc>
        <w:tc>
          <w:tcPr>
            <w:tcW w:w="720" w:type="dxa"/>
            <w:tcBorders>
              <w:top w:val="nil"/>
              <w:left w:val="nil"/>
              <w:bottom w:val="nil"/>
              <w:right w:val="nil"/>
            </w:tcBorders>
            <w:shd w:val="clear" w:color="auto" w:fill="auto"/>
            <w:noWrap/>
            <w:vAlign w:val="bottom"/>
            <w:hideMark/>
          </w:tcPr>
          <w:p w14:paraId="69277733" w14:textId="77777777" w:rsidR="00BC2132" w:rsidRPr="003A2A5D" w:rsidRDefault="00BC2132" w:rsidP="00BC2132">
            <w:pPr>
              <w:pStyle w:val="TRBTableTEXT"/>
              <w:rPr>
                <w:iCs/>
              </w:rPr>
            </w:pPr>
            <w:r w:rsidRPr="003A2A5D">
              <w:rPr>
                <w:iCs/>
              </w:rPr>
              <w:t>0%</w:t>
            </w:r>
          </w:p>
        </w:tc>
        <w:tc>
          <w:tcPr>
            <w:tcW w:w="720" w:type="dxa"/>
            <w:tcBorders>
              <w:top w:val="nil"/>
              <w:left w:val="nil"/>
              <w:bottom w:val="nil"/>
              <w:right w:val="nil"/>
            </w:tcBorders>
            <w:shd w:val="clear" w:color="auto" w:fill="auto"/>
            <w:noWrap/>
            <w:vAlign w:val="bottom"/>
            <w:hideMark/>
          </w:tcPr>
          <w:p w14:paraId="2A14BDDD"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78C4950F"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28974F1F"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4FC316AD"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0A49D074"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4CCEB14E" w14:textId="77777777" w:rsidR="00BC2132" w:rsidRPr="00DF76E4" w:rsidRDefault="00BC2132" w:rsidP="00BC2132">
            <w:pPr>
              <w:pStyle w:val="TRBTableTEXT"/>
            </w:pPr>
            <w:r w:rsidRPr="00DF76E4">
              <w:t>0%</w:t>
            </w:r>
          </w:p>
        </w:tc>
      </w:tr>
      <w:tr w:rsidR="00BC2132" w:rsidRPr="00663177" w14:paraId="2FB46F9A" w14:textId="77777777" w:rsidTr="00BC2132">
        <w:trPr>
          <w:trHeight w:val="315"/>
        </w:trPr>
        <w:tc>
          <w:tcPr>
            <w:tcW w:w="3780" w:type="dxa"/>
            <w:tcBorders>
              <w:top w:val="nil"/>
              <w:left w:val="nil"/>
              <w:bottom w:val="nil"/>
              <w:right w:val="nil"/>
            </w:tcBorders>
            <w:shd w:val="clear" w:color="auto" w:fill="auto"/>
            <w:noWrap/>
            <w:vAlign w:val="bottom"/>
            <w:hideMark/>
          </w:tcPr>
          <w:p w14:paraId="0E24C2E0" w14:textId="77777777" w:rsidR="00BC2132" w:rsidRPr="00DF76E4" w:rsidRDefault="00BC2132" w:rsidP="00BC2132">
            <w:pPr>
              <w:pStyle w:val="TRBTableTEXT"/>
              <w:rPr>
                <w:i/>
                <w:iCs/>
              </w:rPr>
            </w:pPr>
            <w:r w:rsidRPr="00DF76E4">
              <w:rPr>
                <w:i/>
                <w:iCs/>
              </w:rPr>
              <w:t>I do not have a car</w:t>
            </w:r>
          </w:p>
        </w:tc>
        <w:tc>
          <w:tcPr>
            <w:tcW w:w="720" w:type="dxa"/>
            <w:tcBorders>
              <w:top w:val="nil"/>
              <w:left w:val="nil"/>
              <w:bottom w:val="nil"/>
              <w:right w:val="nil"/>
            </w:tcBorders>
            <w:shd w:val="clear" w:color="auto" w:fill="auto"/>
            <w:noWrap/>
            <w:vAlign w:val="bottom"/>
            <w:hideMark/>
          </w:tcPr>
          <w:p w14:paraId="3354C752" w14:textId="77777777" w:rsidR="00BC2132" w:rsidRPr="003A2A5D" w:rsidRDefault="00BC2132" w:rsidP="00BC2132">
            <w:pPr>
              <w:pStyle w:val="TRBTableTEXT"/>
              <w:rPr>
                <w:iCs/>
              </w:rPr>
            </w:pPr>
            <w:r w:rsidRPr="003A2A5D">
              <w:rPr>
                <w:iCs/>
              </w:rPr>
              <w:t>0%</w:t>
            </w:r>
          </w:p>
        </w:tc>
        <w:tc>
          <w:tcPr>
            <w:tcW w:w="720" w:type="dxa"/>
            <w:tcBorders>
              <w:top w:val="nil"/>
              <w:left w:val="nil"/>
              <w:bottom w:val="nil"/>
              <w:right w:val="nil"/>
            </w:tcBorders>
            <w:shd w:val="clear" w:color="auto" w:fill="auto"/>
            <w:noWrap/>
            <w:vAlign w:val="bottom"/>
            <w:hideMark/>
          </w:tcPr>
          <w:p w14:paraId="566F5441"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080015B0" w14:textId="77777777" w:rsidR="00BC2132" w:rsidRPr="00DF76E4" w:rsidRDefault="00BC2132" w:rsidP="00BC2132">
            <w:pPr>
              <w:pStyle w:val="TRBTableTEXT"/>
            </w:pPr>
            <w:r w:rsidRPr="00DF76E4">
              <w:t>0%</w:t>
            </w:r>
          </w:p>
        </w:tc>
        <w:tc>
          <w:tcPr>
            <w:tcW w:w="270" w:type="dxa"/>
            <w:tcBorders>
              <w:top w:val="nil"/>
              <w:left w:val="nil"/>
              <w:bottom w:val="nil"/>
              <w:right w:val="nil"/>
            </w:tcBorders>
            <w:shd w:val="clear" w:color="auto" w:fill="auto"/>
            <w:noWrap/>
            <w:vAlign w:val="bottom"/>
            <w:hideMark/>
          </w:tcPr>
          <w:p w14:paraId="064CACC6" w14:textId="77777777" w:rsidR="00BC2132" w:rsidRPr="00DF76E4" w:rsidRDefault="00BC2132" w:rsidP="00BC2132">
            <w:pPr>
              <w:pStyle w:val="TRBTableTEXT"/>
            </w:pPr>
          </w:p>
        </w:tc>
        <w:tc>
          <w:tcPr>
            <w:tcW w:w="720" w:type="dxa"/>
            <w:tcBorders>
              <w:top w:val="nil"/>
              <w:left w:val="nil"/>
              <w:bottom w:val="nil"/>
              <w:right w:val="nil"/>
            </w:tcBorders>
            <w:shd w:val="clear" w:color="auto" w:fill="auto"/>
            <w:noWrap/>
            <w:vAlign w:val="bottom"/>
            <w:hideMark/>
          </w:tcPr>
          <w:p w14:paraId="468CE55F" w14:textId="77777777" w:rsidR="00BC2132" w:rsidRPr="00DF76E4" w:rsidRDefault="00BC2132" w:rsidP="00BC2132">
            <w:pPr>
              <w:pStyle w:val="TRBTableTEXT"/>
            </w:pPr>
            <w:r w:rsidRPr="00DF76E4">
              <w:t>0%</w:t>
            </w:r>
          </w:p>
        </w:tc>
        <w:tc>
          <w:tcPr>
            <w:tcW w:w="720" w:type="dxa"/>
            <w:tcBorders>
              <w:top w:val="nil"/>
              <w:left w:val="nil"/>
              <w:bottom w:val="nil"/>
              <w:right w:val="nil"/>
            </w:tcBorders>
            <w:shd w:val="clear" w:color="auto" w:fill="auto"/>
            <w:noWrap/>
            <w:vAlign w:val="bottom"/>
            <w:hideMark/>
          </w:tcPr>
          <w:p w14:paraId="26484541" w14:textId="77777777" w:rsidR="00BC2132" w:rsidRPr="00DF76E4" w:rsidRDefault="00BC2132" w:rsidP="00BC2132">
            <w:pPr>
              <w:pStyle w:val="TRBTableTEXT"/>
            </w:pPr>
            <w:r w:rsidRPr="00DF76E4">
              <w:t>0%</w:t>
            </w:r>
          </w:p>
        </w:tc>
        <w:tc>
          <w:tcPr>
            <w:tcW w:w="810" w:type="dxa"/>
            <w:tcBorders>
              <w:top w:val="nil"/>
              <w:left w:val="nil"/>
              <w:bottom w:val="nil"/>
              <w:right w:val="nil"/>
            </w:tcBorders>
            <w:shd w:val="clear" w:color="auto" w:fill="auto"/>
            <w:noWrap/>
            <w:vAlign w:val="bottom"/>
            <w:hideMark/>
          </w:tcPr>
          <w:p w14:paraId="3D959CFD" w14:textId="77777777" w:rsidR="00BC2132" w:rsidRPr="00DF76E4" w:rsidRDefault="00BC2132" w:rsidP="00BC2132">
            <w:pPr>
              <w:pStyle w:val="TRBTableTEXT"/>
            </w:pPr>
            <w:r w:rsidRPr="00DF76E4">
              <w:t>0%</w:t>
            </w:r>
          </w:p>
        </w:tc>
      </w:tr>
      <w:tr w:rsidR="00BC2132" w:rsidRPr="00663177" w14:paraId="311B4C8D" w14:textId="77777777" w:rsidTr="00BC2132">
        <w:trPr>
          <w:trHeight w:val="315"/>
        </w:trPr>
        <w:tc>
          <w:tcPr>
            <w:tcW w:w="3780" w:type="dxa"/>
            <w:tcBorders>
              <w:top w:val="nil"/>
              <w:left w:val="nil"/>
              <w:right w:val="nil"/>
            </w:tcBorders>
            <w:shd w:val="clear" w:color="auto" w:fill="auto"/>
            <w:noWrap/>
            <w:vAlign w:val="bottom"/>
            <w:hideMark/>
          </w:tcPr>
          <w:p w14:paraId="382A2AAE" w14:textId="77777777" w:rsidR="00BC2132" w:rsidRPr="00DF76E4" w:rsidRDefault="00BC2132" w:rsidP="00BC2132">
            <w:pPr>
              <w:pStyle w:val="TRBTableTEXT"/>
              <w:rPr>
                <w:i/>
                <w:iCs/>
              </w:rPr>
            </w:pPr>
            <w:r w:rsidRPr="00DF76E4">
              <w:rPr>
                <w:i/>
                <w:iCs/>
              </w:rPr>
              <w:t>I do not have to worry about parking</w:t>
            </w:r>
          </w:p>
        </w:tc>
        <w:tc>
          <w:tcPr>
            <w:tcW w:w="720" w:type="dxa"/>
            <w:tcBorders>
              <w:top w:val="nil"/>
              <w:left w:val="nil"/>
              <w:right w:val="nil"/>
            </w:tcBorders>
            <w:shd w:val="clear" w:color="auto" w:fill="auto"/>
            <w:noWrap/>
            <w:vAlign w:val="bottom"/>
            <w:hideMark/>
          </w:tcPr>
          <w:p w14:paraId="44B436D8" w14:textId="77777777" w:rsidR="00BC2132" w:rsidRPr="003A2A5D" w:rsidRDefault="00BC2132" w:rsidP="00BC2132">
            <w:pPr>
              <w:pStyle w:val="TRBTableTEXT"/>
            </w:pPr>
            <w:r w:rsidRPr="003A2A5D">
              <w:t>3%</w:t>
            </w:r>
          </w:p>
        </w:tc>
        <w:tc>
          <w:tcPr>
            <w:tcW w:w="720" w:type="dxa"/>
            <w:tcBorders>
              <w:top w:val="nil"/>
              <w:left w:val="nil"/>
              <w:right w:val="nil"/>
            </w:tcBorders>
            <w:shd w:val="clear" w:color="auto" w:fill="auto"/>
            <w:noWrap/>
            <w:vAlign w:val="bottom"/>
            <w:hideMark/>
          </w:tcPr>
          <w:p w14:paraId="50A8C9F2" w14:textId="77777777" w:rsidR="00BC2132" w:rsidRPr="00DF76E4" w:rsidRDefault="00BC2132" w:rsidP="00BC2132">
            <w:pPr>
              <w:pStyle w:val="TRBTableTEXT"/>
            </w:pPr>
            <w:r w:rsidRPr="00DF76E4">
              <w:t>4%</w:t>
            </w:r>
          </w:p>
        </w:tc>
        <w:tc>
          <w:tcPr>
            <w:tcW w:w="810" w:type="dxa"/>
            <w:tcBorders>
              <w:top w:val="nil"/>
              <w:left w:val="nil"/>
              <w:right w:val="nil"/>
            </w:tcBorders>
            <w:shd w:val="clear" w:color="auto" w:fill="auto"/>
            <w:noWrap/>
            <w:vAlign w:val="bottom"/>
            <w:hideMark/>
          </w:tcPr>
          <w:p w14:paraId="76581BB5" w14:textId="77777777" w:rsidR="00BC2132" w:rsidRPr="00DF76E4" w:rsidRDefault="00BC2132" w:rsidP="00BC2132">
            <w:pPr>
              <w:pStyle w:val="TRBTableTEXT"/>
            </w:pPr>
            <w:r w:rsidRPr="00DF76E4">
              <w:t>0%</w:t>
            </w:r>
          </w:p>
        </w:tc>
        <w:tc>
          <w:tcPr>
            <w:tcW w:w="270" w:type="dxa"/>
            <w:tcBorders>
              <w:top w:val="nil"/>
              <w:left w:val="nil"/>
              <w:right w:val="nil"/>
            </w:tcBorders>
            <w:shd w:val="clear" w:color="auto" w:fill="auto"/>
            <w:noWrap/>
            <w:vAlign w:val="bottom"/>
            <w:hideMark/>
          </w:tcPr>
          <w:p w14:paraId="2D2BE3F1" w14:textId="77777777" w:rsidR="00BC2132" w:rsidRPr="00DF76E4" w:rsidRDefault="00BC2132" w:rsidP="00BC2132">
            <w:pPr>
              <w:pStyle w:val="TRBTableTEXT"/>
            </w:pPr>
          </w:p>
        </w:tc>
        <w:tc>
          <w:tcPr>
            <w:tcW w:w="720" w:type="dxa"/>
            <w:tcBorders>
              <w:top w:val="nil"/>
              <w:left w:val="nil"/>
              <w:right w:val="nil"/>
            </w:tcBorders>
            <w:shd w:val="clear" w:color="auto" w:fill="auto"/>
            <w:noWrap/>
            <w:vAlign w:val="bottom"/>
            <w:hideMark/>
          </w:tcPr>
          <w:p w14:paraId="07D471B1" w14:textId="77777777" w:rsidR="00BC2132" w:rsidRPr="00DF76E4" w:rsidRDefault="00BC2132" w:rsidP="00BC2132">
            <w:pPr>
              <w:pStyle w:val="TRBTableTEXT"/>
            </w:pPr>
            <w:r w:rsidRPr="00DF76E4">
              <w:t>0%</w:t>
            </w:r>
          </w:p>
        </w:tc>
        <w:tc>
          <w:tcPr>
            <w:tcW w:w="720" w:type="dxa"/>
            <w:tcBorders>
              <w:top w:val="nil"/>
              <w:left w:val="nil"/>
              <w:right w:val="nil"/>
            </w:tcBorders>
            <w:shd w:val="clear" w:color="auto" w:fill="auto"/>
            <w:noWrap/>
            <w:vAlign w:val="bottom"/>
            <w:hideMark/>
          </w:tcPr>
          <w:p w14:paraId="7C1A3E4E" w14:textId="77777777" w:rsidR="00BC2132" w:rsidRPr="00DF76E4" w:rsidRDefault="00BC2132" w:rsidP="00BC2132">
            <w:pPr>
              <w:pStyle w:val="TRBTableTEXT"/>
            </w:pPr>
            <w:r w:rsidRPr="00DF76E4">
              <w:t>0%</w:t>
            </w:r>
          </w:p>
        </w:tc>
        <w:tc>
          <w:tcPr>
            <w:tcW w:w="810" w:type="dxa"/>
            <w:tcBorders>
              <w:top w:val="nil"/>
              <w:left w:val="nil"/>
              <w:right w:val="nil"/>
            </w:tcBorders>
            <w:shd w:val="clear" w:color="auto" w:fill="auto"/>
            <w:noWrap/>
            <w:vAlign w:val="bottom"/>
            <w:hideMark/>
          </w:tcPr>
          <w:p w14:paraId="15D54095" w14:textId="77777777" w:rsidR="00BC2132" w:rsidRPr="00DF76E4" w:rsidRDefault="00BC2132" w:rsidP="00BC2132">
            <w:pPr>
              <w:pStyle w:val="TRBTableTEXT"/>
            </w:pPr>
            <w:r w:rsidRPr="00DF76E4">
              <w:t>0%</w:t>
            </w:r>
          </w:p>
        </w:tc>
      </w:tr>
      <w:tr w:rsidR="00BC2132" w:rsidRPr="00663177" w14:paraId="5F9CCAE4" w14:textId="77777777" w:rsidTr="00BC2132">
        <w:trPr>
          <w:trHeight w:val="330"/>
        </w:trPr>
        <w:tc>
          <w:tcPr>
            <w:tcW w:w="3780" w:type="dxa"/>
            <w:tcBorders>
              <w:top w:val="nil"/>
              <w:left w:val="nil"/>
              <w:bottom w:val="single" w:sz="12" w:space="0" w:color="auto"/>
              <w:right w:val="nil"/>
            </w:tcBorders>
            <w:shd w:val="clear" w:color="auto" w:fill="auto"/>
            <w:noWrap/>
            <w:vAlign w:val="bottom"/>
            <w:hideMark/>
          </w:tcPr>
          <w:p w14:paraId="7F548E71" w14:textId="77777777" w:rsidR="00BC2132" w:rsidRPr="00DF76E4" w:rsidRDefault="00BC2132" w:rsidP="00BC2132">
            <w:pPr>
              <w:pStyle w:val="TRBTableTEXT"/>
              <w:rPr>
                <w:i/>
              </w:rPr>
            </w:pPr>
            <w:r w:rsidRPr="00DF76E4">
              <w:rPr>
                <w:i/>
              </w:rPr>
              <w:t>Other</w:t>
            </w:r>
          </w:p>
        </w:tc>
        <w:tc>
          <w:tcPr>
            <w:tcW w:w="720" w:type="dxa"/>
            <w:tcBorders>
              <w:top w:val="nil"/>
              <w:left w:val="nil"/>
              <w:bottom w:val="single" w:sz="12" w:space="0" w:color="auto"/>
              <w:right w:val="nil"/>
            </w:tcBorders>
            <w:shd w:val="clear" w:color="auto" w:fill="auto"/>
            <w:noWrap/>
            <w:vAlign w:val="bottom"/>
            <w:hideMark/>
          </w:tcPr>
          <w:p w14:paraId="69E9815B" w14:textId="77777777" w:rsidR="00BC2132" w:rsidRPr="003A2A5D" w:rsidRDefault="00BC2132" w:rsidP="00BC2132">
            <w:pPr>
              <w:pStyle w:val="TRBTableTEXT"/>
            </w:pPr>
            <w:r w:rsidRPr="003A2A5D">
              <w:t>0%</w:t>
            </w:r>
          </w:p>
        </w:tc>
        <w:tc>
          <w:tcPr>
            <w:tcW w:w="720" w:type="dxa"/>
            <w:tcBorders>
              <w:top w:val="nil"/>
              <w:left w:val="nil"/>
              <w:bottom w:val="single" w:sz="12" w:space="0" w:color="auto"/>
              <w:right w:val="nil"/>
            </w:tcBorders>
            <w:shd w:val="clear" w:color="auto" w:fill="auto"/>
            <w:noWrap/>
            <w:vAlign w:val="bottom"/>
            <w:hideMark/>
          </w:tcPr>
          <w:p w14:paraId="3E146716" w14:textId="77777777" w:rsidR="00BC2132" w:rsidRPr="00DF76E4" w:rsidRDefault="00BC2132" w:rsidP="00BC2132">
            <w:pPr>
              <w:pStyle w:val="TRBTableTEXT"/>
            </w:pPr>
            <w:r w:rsidRPr="00DF76E4">
              <w:t>0</w:t>
            </w:r>
            <w:r>
              <w:t>%</w:t>
            </w:r>
          </w:p>
        </w:tc>
        <w:tc>
          <w:tcPr>
            <w:tcW w:w="810" w:type="dxa"/>
            <w:tcBorders>
              <w:top w:val="nil"/>
              <w:left w:val="nil"/>
              <w:bottom w:val="single" w:sz="12" w:space="0" w:color="auto"/>
              <w:right w:val="nil"/>
            </w:tcBorders>
            <w:shd w:val="clear" w:color="auto" w:fill="auto"/>
            <w:noWrap/>
            <w:vAlign w:val="bottom"/>
            <w:hideMark/>
          </w:tcPr>
          <w:p w14:paraId="2FC38777" w14:textId="77777777" w:rsidR="00BC2132" w:rsidRPr="00DF76E4" w:rsidRDefault="00BC2132" w:rsidP="00BC2132">
            <w:pPr>
              <w:pStyle w:val="TRBTableTEXT"/>
            </w:pPr>
            <w:r w:rsidRPr="00DF76E4">
              <w:t>0</w:t>
            </w:r>
            <w:r>
              <w:t>%</w:t>
            </w:r>
          </w:p>
        </w:tc>
        <w:tc>
          <w:tcPr>
            <w:tcW w:w="270" w:type="dxa"/>
            <w:tcBorders>
              <w:top w:val="nil"/>
              <w:left w:val="nil"/>
              <w:bottom w:val="single" w:sz="12" w:space="0" w:color="auto"/>
              <w:right w:val="nil"/>
            </w:tcBorders>
            <w:shd w:val="clear" w:color="auto" w:fill="auto"/>
            <w:noWrap/>
            <w:vAlign w:val="bottom"/>
            <w:hideMark/>
          </w:tcPr>
          <w:p w14:paraId="7B30BD37" w14:textId="77777777" w:rsidR="00BC2132" w:rsidRPr="00DF76E4" w:rsidRDefault="00BC2132" w:rsidP="00BC2132">
            <w:pPr>
              <w:pStyle w:val="TRBTableTEXT"/>
            </w:pPr>
            <w:r w:rsidRPr="00DF76E4">
              <w:t> </w:t>
            </w:r>
          </w:p>
        </w:tc>
        <w:tc>
          <w:tcPr>
            <w:tcW w:w="720" w:type="dxa"/>
            <w:tcBorders>
              <w:top w:val="nil"/>
              <w:left w:val="nil"/>
              <w:bottom w:val="single" w:sz="12" w:space="0" w:color="auto"/>
              <w:right w:val="nil"/>
            </w:tcBorders>
            <w:shd w:val="clear" w:color="auto" w:fill="auto"/>
            <w:noWrap/>
            <w:vAlign w:val="bottom"/>
            <w:hideMark/>
          </w:tcPr>
          <w:p w14:paraId="17D7D0C8" w14:textId="77777777" w:rsidR="00BC2132" w:rsidRPr="00DF76E4" w:rsidRDefault="00BC2132" w:rsidP="00BC2132">
            <w:pPr>
              <w:pStyle w:val="TRBTableTEXT"/>
            </w:pPr>
            <w:r w:rsidRPr="00DF76E4">
              <w:t>3%</w:t>
            </w:r>
          </w:p>
        </w:tc>
        <w:tc>
          <w:tcPr>
            <w:tcW w:w="720" w:type="dxa"/>
            <w:tcBorders>
              <w:top w:val="nil"/>
              <w:left w:val="nil"/>
              <w:bottom w:val="single" w:sz="12" w:space="0" w:color="auto"/>
              <w:right w:val="nil"/>
            </w:tcBorders>
            <w:shd w:val="clear" w:color="auto" w:fill="auto"/>
            <w:noWrap/>
            <w:vAlign w:val="bottom"/>
            <w:hideMark/>
          </w:tcPr>
          <w:p w14:paraId="4D714E6A" w14:textId="77777777" w:rsidR="00BC2132" w:rsidRPr="00DF76E4" w:rsidRDefault="00BC2132" w:rsidP="00BC2132">
            <w:pPr>
              <w:pStyle w:val="TRBTableTEXT"/>
            </w:pPr>
            <w:r w:rsidRPr="00DF76E4">
              <w:t>3%</w:t>
            </w:r>
          </w:p>
        </w:tc>
        <w:tc>
          <w:tcPr>
            <w:tcW w:w="810" w:type="dxa"/>
            <w:tcBorders>
              <w:top w:val="nil"/>
              <w:left w:val="nil"/>
              <w:bottom w:val="single" w:sz="12" w:space="0" w:color="auto"/>
              <w:right w:val="nil"/>
            </w:tcBorders>
            <w:shd w:val="clear" w:color="auto" w:fill="auto"/>
            <w:noWrap/>
            <w:vAlign w:val="bottom"/>
            <w:hideMark/>
          </w:tcPr>
          <w:p w14:paraId="0EDA1679" w14:textId="77777777" w:rsidR="00BC2132" w:rsidRPr="00DF76E4" w:rsidRDefault="00BC2132" w:rsidP="00BC2132">
            <w:pPr>
              <w:pStyle w:val="TRBTableTEXT"/>
            </w:pPr>
            <w:r w:rsidRPr="00DF76E4">
              <w:t>0%</w:t>
            </w:r>
          </w:p>
        </w:tc>
      </w:tr>
    </w:tbl>
    <w:p w14:paraId="1D2069BE" w14:textId="77777777" w:rsidR="00BC2132" w:rsidRDefault="00BC2132" w:rsidP="00BC2132">
      <w:pPr>
        <w:pStyle w:val="TRBTextBody"/>
        <w:ind w:firstLine="360"/>
      </w:pPr>
    </w:p>
    <w:p w14:paraId="7F855A7D" w14:textId="77777777" w:rsidR="00BC2132" w:rsidRDefault="00BC2132" w:rsidP="00360F28">
      <w:pPr>
        <w:pStyle w:val="BCLPhDNormal"/>
      </w:pPr>
      <w:r>
        <w:lastRenderedPageBreak/>
        <w:t>Of users making a trip by regular bicycle, 43% responded that they selected that bicycle type because they perceive those bicycles as faster than e-bikes. This alludes to the division of opinion between users of the two bicycle types. The second most common reason for choosing a regular bicycle is that the user dislikes the other bicycle type. 29% of users selecting a regular bicycle responded that they dislike using e-bikes.</w:t>
      </w:r>
    </w:p>
    <w:p w14:paraId="2B89BB52" w14:textId="77777777" w:rsidR="00360F28" w:rsidRDefault="00360F28" w:rsidP="00360F28">
      <w:pPr>
        <w:pStyle w:val="BCLPhDNormal"/>
      </w:pPr>
    </w:p>
    <w:p w14:paraId="622EAD67" w14:textId="0D758CA9" w:rsidR="00BC2132" w:rsidRPr="00E95675" w:rsidRDefault="00BC2132" w:rsidP="00360F28">
      <w:pPr>
        <w:pStyle w:val="BCLPhDNormal"/>
      </w:pPr>
      <w:r>
        <w:t>When asked why the user chose to use the e-bike sharing system for a particular trip, 51% of e-bike users and 48% of regular bicycle users responded that it was faster than their alternative mode, which for most users is walking. Convenience of the system was also an important factor. Of those trips by e-bike, 24% stated convenience as the reason for using e-bike sharing while 29% of those taking regular bicycles stated convenience as their reason. Only 3% of e-bike users and 14% of regular bicycle users said they use the system for exercise, and no one said they use it purely because it is better for the environment than their alternative. Male users are more likely to use e-bike sharing because it provides exercise. No female users of either regular bicycles or e-bikes stated that they use the system, itself, because it provides exercise.</w:t>
      </w:r>
    </w:p>
    <w:p w14:paraId="47E82042" w14:textId="71A1ED48" w:rsidR="00BC2132" w:rsidRDefault="00360F28" w:rsidP="00360F28">
      <w:pPr>
        <w:pStyle w:val="BCLPhDHEADING1"/>
      </w:pPr>
      <w:bookmarkStart w:id="53" w:name="_Toc233444133"/>
      <w:r>
        <w:t xml:space="preserve">2.8 </w:t>
      </w:r>
      <w:r w:rsidR="00BC2132" w:rsidRPr="00A72D59">
        <w:t>User perspectives</w:t>
      </w:r>
      <w:bookmarkEnd w:id="53"/>
    </w:p>
    <w:p w14:paraId="2F2A65AF" w14:textId="77777777" w:rsidR="00BC2132" w:rsidRDefault="00BC2132" w:rsidP="00360F28">
      <w:pPr>
        <w:pStyle w:val="BCLPhDNormal"/>
      </w:pPr>
      <w:r>
        <w:t xml:space="preserve">In addition to reviewing actual trips, users were asked a number of questions related to their perceptions of regular bicycles and e-bikes. Questions required a 1-5 </w:t>
      </w:r>
      <w:proofErr w:type="spellStart"/>
      <w:r>
        <w:t>Likert</w:t>
      </w:r>
      <w:proofErr w:type="spellEnd"/>
      <w:r>
        <w:t xml:space="preserve"> scale response (Strongly Disagree to Strongly Agree). The results are widespread for most questions, although some have clearer strength of preference. </w:t>
      </w:r>
      <w:r>
        <w:fldChar w:fldCharType="begin"/>
      </w:r>
      <w:r>
        <w:instrText xml:space="preserve"> REF _Ref331495729 \h </w:instrText>
      </w:r>
      <w:r>
        <w:fldChar w:fldCharType="separate"/>
      </w:r>
      <w:r>
        <w:t xml:space="preserve">TABLE </w:t>
      </w:r>
      <w:r>
        <w:rPr>
          <w:noProof/>
        </w:rPr>
        <w:t>7</w:t>
      </w:r>
      <w:r>
        <w:fldChar w:fldCharType="end"/>
      </w:r>
      <w:r>
        <w:t xml:space="preserve"> summarizes user perceptions about the two bicycle types utilized at </w:t>
      </w:r>
      <w:proofErr w:type="spellStart"/>
      <w:r>
        <w:t>cycleUshare</w:t>
      </w:r>
      <w:proofErr w:type="spellEnd"/>
      <w:r>
        <w:t xml:space="preserve"> by gender.</w:t>
      </w:r>
    </w:p>
    <w:p w14:paraId="088BBF06" w14:textId="77777777" w:rsidR="00BC2132" w:rsidRDefault="00BC2132" w:rsidP="00BC2132">
      <w:pPr>
        <w:pStyle w:val="TRBTextBody"/>
        <w:ind w:firstLine="360"/>
      </w:pPr>
    </w:p>
    <w:p w14:paraId="742BF17D" w14:textId="77777777" w:rsidR="00BC2132" w:rsidRDefault="00BC2132" w:rsidP="00BC2132">
      <w:pPr>
        <w:pStyle w:val="TRBTableandFigureCAPTIONS"/>
      </w:pPr>
      <w:bookmarkStart w:id="54" w:name="_Ref331495729"/>
      <w:r>
        <w:lastRenderedPageBreak/>
        <w:t xml:space="preserve">TABLE </w:t>
      </w:r>
      <w:fldSimple w:instr=" SEQ Table \* ARABIC ">
        <w:r>
          <w:rPr>
            <w:noProof/>
          </w:rPr>
          <w:t>7</w:t>
        </w:r>
      </w:fldSimple>
      <w:bookmarkEnd w:id="54"/>
      <w:proofErr w:type="gramStart"/>
      <w:r>
        <w:t xml:space="preserve">  </w:t>
      </w:r>
      <w:proofErr w:type="spellStart"/>
      <w:r>
        <w:t>CycleUshare</w:t>
      </w:r>
      <w:proofErr w:type="spellEnd"/>
      <w:proofErr w:type="gramEnd"/>
      <w:r>
        <w:t xml:space="preserve"> User Perceptions About </w:t>
      </w:r>
      <w:r>
        <w:rPr>
          <w:noProof/>
        </w:rPr>
        <w:t xml:space="preserve"> E-bikes and Regular Bicycles</w:t>
      </w:r>
    </w:p>
    <w:tbl>
      <w:tblPr>
        <w:tblW w:w="0" w:type="auto"/>
        <w:tblInd w:w="93" w:type="dxa"/>
        <w:tblLook w:val="04A0" w:firstRow="1" w:lastRow="0" w:firstColumn="1" w:lastColumn="0" w:noHBand="0" w:noVBand="1"/>
      </w:tblPr>
      <w:tblGrid>
        <w:gridCol w:w="773"/>
        <w:gridCol w:w="2724"/>
        <w:gridCol w:w="1426"/>
        <w:gridCol w:w="883"/>
        <w:gridCol w:w="971"/>
        <w:gridCol w:w="1059"/>
        <w:gridCol w:w="1647"/>
      </w:tblGrid>
      <w:tr w:rsidR="00BC2132" w:rsidRPr="00AD11F3" w14:paraId="48CA5CA0" w14:textId="77777777" w:rsidTr="00BC2132">
        <w:trPr>
          <w:trHeight w:val="330"/>
        </w:trPr>
        <w:tc>
          <w:tcPr>
            <w:tcW w:w="0" w:type="auto"/>
            <w:gridSpan w:val="2"/>
            <w:tcBorders>
              <w:top w:val="single" w:sz="12" w:space="0" w:color="auto"/>
              <w:bottom w:val="single" w:sz="12" w:space="0" w:color="auto"/>
            </w:tcBorders>
            <w:shd w:val="clear" w:color="auto" w:fill="auto"/>
            <w:noWrap/>
            <w:vAlign w:val="bottom"/>
            <w:hideMark/>
          </w:tcPr>
          <w:p w14:paraId="54DC3DF9" w14:textId="77777777" w:rsidR="00BC2132" w:rsidRPr="00A35CF2" w:rsidRDefault="00BC2132" w:rsidP="00BC2132">
            <w:pPr>
              <w:pStyle w:val="TRBTableTEXT"/>
              <w:rPr>
                <w:b/>
              </w:rPr>
            </w:pPr>
            <w:r w:rsidRPr="00A35CF2">
              <w:rPr>
                <w:b/>
              </w:rPr>
              <w:t>E-bikes are more attractive because…</w:t>
            </w:r>
            <w:r w:rsidRPr="003A2A5D">
              <w:rPr>
                <w:vertAlign w:val="superscript"/>
              </w:rPr>
              <w:t>a</w:t>
            </w:r>
          </w:p>
        </w:tc>
        <w:tc>
          <w:tcPr>
            <w:tcW w:w="0" w:type="auto"/>
            <w:tcBorders>
              <w:top w:val="single" w:sz="12" w:space="0" w:color="auto"/>
              <w:bottom w:val="single" w:sz="12" w:space="0" w:color="auto"/>
            </w:tcBorders>
            <w:shd w:val="clear" w:color="auto" w:fill="auto"/>
            <w:noWrap/>
            <w:vAlign w:val="bottom"/>
            <w:hideMark/>
          </w:tcPr>
          <w:p w14:paraId="20425326" w14:textId="77777777" w:rsidR="00BC2132" w:rsidRPr="00AD11F3" w:rsidRDefault="00BC2132" w:rsidP="00BC2132">
            <w:pPr>
              <w:pStyle w:val="TRBTableTEXT"/>
            </w:pPr>
            <w:r w:rsidRPr="00AD11F3">
              <w:t>Strongly agree (%)</w:t>
            </w:r>
          </w:p>
        </w:tc>
        <w:tc>
          <w:tcPr>
            <w:tcW w:w="0" w:type="auto"/>
            <w:tcBorders>
              <w:top w:val="single" w:sz="12" w:space="0" w:color="auto"/>
              <w:bottom w:val="single" w:sz="12" w:space="0" w:color="auto"/>
            </w:tcBorders>
            <w:shd w:val="clear" w:color="auto" w:fill="auto"/>
            <w:noWrap/>
            <w:vAlign w:val="bottom"/>
            <w:hideMark/>
          </w:tcPr>
          <w:p w14:paraId="2B7C9C8B" w14:textId="77777777" w:rsidR="00BC2132" w:rsidRPr="00AD11F3" w:rsidRDefault="00BC2132" w:rsidP="00BC2132">
            <w:pPr>
              <w:pStyle w:val="TRBTableTEXT"/>
            </w:pPr>
            <w:r w:rsidRPr="00AD11F3">
              <w:t>Agree (%)</w:t>
            </w:r>
          </w:p>
        </w:tc>
        <w:tc>
          <w:tcPr>
            <w:tcW w:w="0" w:type="auto"/>
            <w:tcBorders>
              <w:top w:val="single" w:sz="12" w:space="0" w:color="auto"/>
              <w:bottom w:val="single" w:sz="12" w:space="0" w:color="auto"/>
            </w:tcBorders>
            <w:shd w:val="clear" w:color="auto" w:fill="auto"/>
            <w:noWrap/>
            <w:vAlign w:val="bottom"/>
            <w:hideMark/>
          </w:tcPr>
          <w:p w14:paraId="668E3BC3" w14:textId="77777777" w:rsidR="00BC2132" w:rsidRPr="00AD11F3" w:rsidRDefault="00BC2132" w:rsidP="00BC2132">
            <w:pPr>
              <w:pStyle w:val="TRBTableTEXT"/>
            </w:pPr>
            <w:r w:rsidRPr="00AD11F3">
              <w:t>Neutral (%)</w:t>
            </w:r>
          </w:p>
        </w:tc>
        <w:tc>
          <w:tcPr>
            <w:tcW w:w="0" w:type="auto"/>
            <w:tcBorders>
              <w:top w:val="single" w:sz="12" w:space="0" w:color="auto"/>
              <w:bottom w:val="single" w:sz="12" w:space="0" w:color="auto"/>
            </w:tcBorders>
            <w:shd w:val="clear" w:color="auto" w:fill="auto"/>
            <w:noWrap/>
            <w:vAlign w:val="bottom"/>
            <w:hideMark/>
          </w:tcPr>
          <w:p w14:paraId="79979BAD" w14:textId="77777777" w:rsidR="00BC2132" w:rsidRPr="00AD11F3" w:rsidRDefault="00BC2132" w:rsidP="00BC2132">
            <w:pPr>
              <w:pStyle w:val="TRBTableTEXT"/>
            </w:pPr>
            <w:r w:rsidRPr="00AD11F3">
              <w:t>Disagree (%)</w:t>
            </w:r>
          </w:p>
        </w:tc>
        <w:tc>
          <w:tcPr>
            <w:tcW w:w="0" w:type="auto"/>
            <w:tcBorders>
              <w:top w:val="single" w:sz="12" w:space="0" w:color="auto"/>
              <w:bottom w:val="single" w:sz="12" w:space="0" w:color="auto"/>
            </w:tcBorders>
            <w:shd w:val="clear" w:color="auto" w:fill="auto"/>
            <w:noWrap/>
            <w:vAlign w:val="bottom"/>
            <w:hideMark/>
          </w:tcPr>
          <w:p w14:paraId="483C3502" w14:textId="77777777" w:rsidR="00BC2132" w:rsidRPr="00AD11F3" w:rsidRDefault="00BC2132" w:rsidP="00BC2132">
            <w:pPr>
              <w:pStyle w:val="TRBTableTEXT"/>
            </w:pPr>
            <w:r w:rsidRPr="00AD11F3">
              <w:t>Strongly Disagree (%)</w:t>
            </w:r>
          </w:p>
        </w:tc>
      </w:tr>
      <w:tr w:rsidR="00BC2132" w:rsidRPr="00AD11F3" w14:paraId="7B0FCC86" w14:textId="77777777" w:rsidTr="00BC2132">
        <w:trPr>
          <w:trHeight w:val="315"/>
        </w:trPr>
        <w:tc>
          <w:tcPr>
            <w:tcW w:w="0" w:type="auto"/>
            <w:gridSpan w:val="2"/>
            <w:tcBorders>
              <w:top w:val="single" w:sz="12" w:space="0" w:color="auto"/>
            </w:tcBorders>
            <w:shd w:val="clear" w:color="auto" w:fill="auto"/>
            <w:noWrap/>
            <w:vAlign w:val="bottom"/>
            <w:hideMark/>
          </w:tcPr>
          <w:p w14:paraId="16504A3B" w14:textId="77777777" w:rsidR="00BC2132" w:rsidRPr="00AD11F3" w:rsidRDefault="00BC2132" w:rsidP="00BC2132">
            <w:pPr>
              <w:pStyle w:val="TRBTableTEXT"/>
            </w:pPr>
            <w:r w:rsidRPr="00AD11F3">
              <w:t>They remove terrain barriers</w:t>
            </w:r>
          </w:p>
        </w:tc>
        <w:tc>
          <w:tcPr>
            <w:tcW w:w="0" w:type="auto"/>
            <w:tcBorders>
              <w:top w:val="single" w:sz="12" w:space="0" w:color="auto"/>
            </w:tcBorders>
            <w:shd w:val="clear" w:color="auto" w:fill="auto"/>
            <w:noWrap/>
            <w:vAlign w:val="bottom"/>
            <w:hideMark/>
          </w:tcPr>
          <w:p w14:paraId="213C86B0" w14:textId="77777777" w:rsidR="00BC2132" w:rsidRPr="00AD11F3" w:rsidRDefault="00BC2132" w:rsidP="00BC2132">
            <w:pPr>
              <w:pStyle w:val="TRBTableTEXT"/>
            </w:pPr>
            <w:r w:rsidRPr="00AD11F3">
              <w:t>59%</w:t>
            </w:r>
          </w:p>
        </w:tc>
        <w:tc>
          <w:tcPr>
            <w:tcW w:w="0" w:type="auto"/>
            <w:tcBorders>
              <w:top w:val="single" w:sz="12" w:space="0" w:color="auto"/>
            </w:tcBorders>
            <w:shd w:val="clear" w:color="auto" w:fill="auto"/>
            <w:noWrap/>
            <w:vAlign w:val="bottom"/>
            <w:hideMark/>
          </w:tcPr>
          <w:p w14:paraId="2A07CBD4" w14:textId="77777777" w:rsidR="00BC2132" w:rsidRPr="00AD11F3" w:rsidRDefault="00BC2132" w:rsidP="00BC2132">
            <w:pPr>
              <w:pStyle w:val="TRBTableTEXT"/>
            </w:pPr>
            <w:r w:rsidRPr="00AD11F3">
              <w:t>18%</w:t>
            </w:r>
          </w:p>
        </w:tc>
        <w:tc>
          <w:tcPr>
            <w:tcW w:w="0" w:type="auto"/>
            <w:tcBorders>
              <w:top w:val="single" w:sz="12" w:space="0" w:color="auto"/>
            </w:tcBorders>
            <w:shd w:val="clear" w:color="auto" w:fill="auto"/>
            <w:noWrap/>
            <w:vAlign w:val="bottom"/>
            <w:hideMark/>
          </w:tcPr>
          <w:p w14:paraId="08235F35" w14:textId="77777777" w:rsidR="00BC2132" w:rsidRPr="00AD11F3" w:rsidRDefault="00BC2132" w:rsidP="00BC2132">
            <w:pPr>
              <w:pStyle w:val="TRBTableTEXT"/>
            </w:pPr>
            <w:r w:rsidRPr="00AD11F3">
              <w:t>9%</w:t>
            </w:r>
          </w:p>
        </w:tc>
        <w:tc>
          <w:tcPr>
            <w:tcW w:w="0" w:type="auto"/>
            <w:tcBorders>
              <w:top w:val="single" w:sz="12" w:space="0" w:color="auto"/>
            </w:tcBorders>
            <w:shd w:val="clear" w:color="auto" w:fill="auto"/>
            <w:noWrap/>
            <w:vAlign w:val="bottom"/>
            <w:hideMark/>
          </w:tcPr>
          <w:p w14:paraId="500829E7" w14:textId="77777777" w:rsidR="00BC2132" w:rsidRPr="00AD11F3" w:rsidRDefault="00BC2132" w:rsidP="00BC2132">
            <w:pPr>
              <w:pStyle w:val="TRBTableTEXT"/>
            </w:pPr>
            <w:r w:rsidRPr="00AD11F3">
              <w:t>0%</w:t>
            </w:r>
          </w:p>
        </w:tc>
        <w:tc>
          <w:tcPr>
            <w:tcW w:w="0" w:type="auto"/>
            <w:tcBorders>
              <w:top w:val="single" w:sz="12" w:space="0" w:color="auto"/>
            </w:tcBorders>
            <w:shd w:val="clear" w:color="auto" w:fill="auto"/>
            <w:noWrap/>
            <w:vAlign w:val="bottom"/>
            <w:hideMark/>
          </w:tcPr>
          <w:p w14:paraId="643C5EDA" w14:textId="77777777" w:rsidR="00BC2132" w:rsidRPr="00AD11F3" w:rsidRDefault="00BC2132" w:rsidP="00BC2132">
            <w:pPr>
              <w:pStyle w:val="TRBTableTEXT"/>
            </w:pPr>
            <w:r w:rsidRPr="00AD11F3">
              <w:t>14%</w:t>
            </w:r>
          </w:p>
        </w:tc>
      </w:tr>
      <w:tr w:rsidR="00BC2132" w:rsidRPr="00AD11F3" w14:paraId="1D9FECDF" w14:textId="77777777" w:rsidTr="00BC2132">
        <w:trPr>
          <w:trHeight w:val="300"/>
        </w:trPr>
        <w:tc>
          <w:tcPr>
            <w:tcW w:w="0" w:type="auto"/>
            <w:shd w:val="clear" w:color="auto" w:fill="auto"/>
            <w:noWrap/>
            <w:vAlign w:val="bottom"/>
            <w:hideMark/>
          </w:tcPr>
          <w:p w14:paraId="28263022" w14:textId="77777777" w:rsidR="00BC2132" w:rsidRPr="00AD11F3" w:rsidRDefault="00BC2132" w:rsidP="00BC2132">
            <w:pPr>
              <w:pStyle w:val="TRBTableTEXT"/>
            </w:pPr>
          </w:p>
        </w:tc>
        <w:tc>
          <w:tcPr>
            <w:tcW w:w="0" w:type="auto"/>
            <w:shd w:val="clear" w:color="auto" w:fill="auto"/>
            <w:noWrap/>
            <w:vAlign w:val="bottom"/>
            <w:hideMark/>
          </w:tcPr>
          <w:p w14:paraId="5C116124"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21C88549" w14:textId="77777777" w:rsidR="00BC2132" w:rsidRPr="00AD11F3" w:rsidRDefault="00BC2132" w:rsidP="00BC2132">
            <w:pPr>
              <w:pStyle w:val="TRBTableTEXT"/>
            </w:pPr>
            <w:r w:rsidRPr="00AD11F3">
              <w:t>54%</w:t>
            </w:r>
          </w:p>
        </w:tc>
        <w:tc>
          <w:tcPr>
            <w:tcW w:w="0" w:type="auto"/>
            <w:shd w:val="clear" w:color="auto" w:fill="auto"/>
            <w:noWrap/>
            <w:vAlign w:val="bottom"/>
            <w:hideMark/>
          </w:tcPr>
          <w:p w14:paraId="24AE07E1" w14:textId="77777777" w:rsidR="00BC2132" w:rsidRPr="00AD11F3" w:rsidRDefault="00BC2132" w:rsidP="00BC2132">
            <w:pPr>
              <w:pStyle w:val="TRBTableTEXT"/>
            </w:pPr>
            <w:r w:rsidRPr="00AD11F3">
              <w:t>23%</w:t>
            </w:r>
          </w:p>
        </w:tc>
        <w:tc>
          <w:tcPr>
            <w:tcW w:w="0" w:type="auto"/>
            <w:shd w:val="clear" w:color="auto" w:fill="auto"/>
            <w:noWrap/>
            <w:vAlign w:val="bottom"/>
            <w:hideMark/>
          </w:tcPr>
          <w:p w14:paraId="43710BB8" w14:textId="77777777" w:rsidR="00BC2132" w:rsidRPr="00AD11F3" w:rsidRDefault="00BC2132" w:rsidP="00BC2132">
            <w:pPr>
              <w:pStyle w:val="TRBTableTEXT"/>
            </w:pPr>
            <w:r w:rsidRPr="00AD11F3">
              <w:t>8%</w:t>
            </w:r>
          </w:p>
        </w:tc>
        <w:tc>
          <w:tcPr>
            <w:tcW w:w="0" w:type="auto"/>
            <w:shd w:val="clear" w:color="auto" w:fill="auto"/>
            <w:noWrap/>
            <w:vAlign w:val="bottom"/>
            <w:hideMark/>
          </w:tcPr>
          <w:p w14:paraId="62DB6889" w14:textId="77777777" w:rsidR="00BC2132" w:rsidRPr="00AD11F3" w:rsidRDefault="00BC2132" w:rsidP="00BC2132">
            <w:pPr>
              <w:pStyle w:val="TRBTableTEXT"/>
            </w:pPr>
            <w:r w:rsidRPr="00AD11F3">
              <w:t>0%</w:t>
            </w:r>
          </w:p>
        </w:tc>
        <w:tc>
          <w:tcPr>
            <w:tcW w:w="0" w:type="auto"/>
            <w:shd w:val="clear" w:color="auto" w:fill="auto"/>
            <w:noWrap/>
            <w:vAlign w:val="bottom"/>
            <w:hideMark/>
          </w:tcPr>
          <w:p w14:paraId="16462FAE" w14:textId="77777777" w:rsidR="00BC2132" w:rsidRPr="00AD11F3" w:rsidRDefault="00BC2132" w:rsidP="00BC2132">
            <w:pPr>
              <w:pStyle w:val="TRBTableTEXT"/>
            </w:pPr>
            <w:r w:rsidRPr="00AD11F3">
              <w:t>15%</w:t>
            </w:r>
          </w:p>
        </w:tc>
      </w:tr>
      <w:tr w:rsidR="00BC2132" w:rsidRPr="00AD11F3" w14:paraId="4A54F85B" w14:textId="77777777" w:rsidTr="00BC2132">
        <w:trPr>
          <w:trHeight w:val="300"/>
        </w:trPr>
        <w:tc>
          <w:tcPr>
            <w:tcW w:w="0" w:type="auto"/>
            <w:shd w:val="clear" w:color="auto" w:fill="auto"/>
            <w:noWrap/>
            <w:vAlign w:val="bottom"/>
            <w:hideMark/>
          </w:tcPr>
          <w:p w14:paraId="1B4EE581" w14:textId="77777777" w:rsidR="00BC2132" w:rsidRPr="00AD11F3" w:rsidRDefault="00BC2132" w:rsidP="00BC2132">
            <w:pPr>
              <w:pStyle w:val="TRBTableTEXT"/>
            </w:pPr>
          </w:p>
        </w:tc>
        <w:tc>
          <w:tcPr>
            <w:tcW w:w="0" w:type="auto"/>
            <w:shd w:val="clear" w:color="auto" w:fill="auto"/>
            <w:noWrap/>
            <w:vAlign w:val="bottom"/>
            <w:hideMark/>
          </w:tcPr>
          <w:p w14:paraId="3CC74C12"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44BE2FF2" w14:textId="77777777" w:rsidR="00BC2132" w:rsidRPr="00AD11F3" w:rsidRDefault="00BC2132" w:rsidP="00BC2132">
            <w:pPr>
              <w:pStyle w:val="TRBTableTEXT"/>
            </w:pPr>
            <w:r w:rsidRPr="00AD11F3">
              <w:t>67%</w:t>
            </w:r>
          </w:p>
        </w:tc>
        <w:tc>
          <w:tcPr>
            <w:tcW w:w="0" w:type="auto"/>
            <w:shd w:val="clear" w:color="auto" w:fill="auto"/>
            <w:noWrap/>
            <w:vAlign w:val="bottom"/>
            <w:hideMark/>
          </w:tcPr>
          <w:p w14:paraId="4F4235D9"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3A18A4FE"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5E7E71F9" w14:textId="77777777" w:rsidR="00BC2132" w:rsidRPr="00AD11F3" w:rsidRDefault="00BC2132" w:rsidP="00BC2132">
            <w:pPr>
              <w:pStyle w:val="TRBTableTEXT"/>
            </w:pPr>
            <w:r w:rsidRPr="00AD11F3">
              <w:t>0%</w:t>
            </w:r>
          </w:p>
        </w:tc>
        <w:tc>
          <w:tcPr>
            <w:tcW w:w="0" w:type="auto"/>
            <w:shd w:val="clear" w:color="auto" w:fill="auto"/>
            <w:noWrap/>
            <w:vAlign w:val="bottom"/>
            <w:hideMark/>
          </w:tcPr>
          <w:p w14:paraId="33E74529" w14:textId="77777777" w:rsidR="00BC2132" w:rsidRPr="00AD11F3" w:rsidRDefault="00BC2132" w:rsidP="00BC2132">
            <w:pPr>
              <w:pStyle w:val="TRBTableTEXT"/>
            </w:pPr>
            <w:r w:rsidRPr="00AD11F3">
              <w:t>11%</w:t>
            </w:r>
          </w:p>
        </w:tc>
      </w:tr>
      <w:tr w:rsidR="00BC2132" w:rsidRPr="00AD11F3" w14:paraId="677EFB72" w14:textId="77777777" w:rsidTr="00BC2132">
        <w:trPr>
          <w:trHeight w:val="300"/>
        </w:trPr>
        <w:tc>
          <w:tcPr>
            <w:tcW w:w="0" w:type="auto"/>
            <w:gridSpan w:val="2"/>
            <w:tcBorders>
              <w:top w:val="single" w:sz="2" w:space="0" w:color="auto"/>
            </w:tcBorders>
            <w:shd w:val="clear" w:color="auto" w:fill="auto"/>
            <w:noWrap/>
            <w:vAlign w:val="bottom"/>
            <w:hideMark/>
          </w:tcPr>
          <w:p w14:paraId="38C89952" w14:textId="77777777" w:rsidR="00BC2132" w:rsidRPr="00AD11F3" w:rsidRDefault="00BC2132" w:rsidP="00BC2132">
            <w:pPr>
              <w:pStyle w:val="TRBTableTEXT"/>
            </w:pPr>
            <w:r w:rsidRPr="00AD11F3">
              <w:t>Are easier to ride in traffic</w:t>
            </w:r>
          </w:p>
        </w:tc>
        <w:tc>
          <w:tcPr>
            <w:tcW w:w="0" w:type="auto"/>
            <w:tcBorders>
              <w:top w:val="single" w:sz="2" w:space="0" w:color="auto"/>
            </w:tcBorders>
            <w:shd w:val="clear" w:color="auto" w:fill="auto"/>
            <w:noWrap/>
            <w:vAlign w:val="bottom"/>
            <w:hideMark/>
          </w:tcPr>
          <w:p w14:paraId="02AEA59A"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0113AB03" w14:textId="77777777" w:rsidR="00BC2132" w:rsidRPr="00AD11F3" w:rsidRDefault="00BC2132" w:rsidP="00BC2132">
            <w:pPr>
              <w:pStyle w:val="TRBTableTEXT"/>
            </w:pPr>
            <w:r w:rsidRPr="00AD11F3">
              <w:t>23%</w:t>
            </w:r>
          </w:p>
        </w:tc>
        <w:tc>
          <w:tcPr>
            <w:tcW w:w="0" w:type="auto"/>
            <w:tcBorders>
              <w:top w:val="single" w:sz="2" w:space="0" w:color="auto"/>
            </w:tcBorders>
            <w:shd w:val="clear" w:color="auto" w:fill="auto"/>
            <w:noWrap/>
            <w:vAlign w:val="bottom"/>
            <w:hideMark/>
          </w:tcPr>
          <w:p w14:paraId="6A94500E" w14:textId="77777777" w:rsidR="00BC2132" w:rsidRPr="00AD11F3" w:rsidRDefault="00BC2132" w:rsidP="00BC2132">
            <w:pPr>
              <w:pStyle w:val="TRBTableTEXT"/>
            </w:pPr>
            <w:r w:rsidRPr="00AD11F3">
              <w:t>45%</w:t>
            </w:r>
          </w:p>
        </w:tc>
        <w:tc>
          <w:tcPr>
            <w:tcW w:w="0" w:type="auto"/>
            <w:tcBorders>
              <w:top w:val="single" w:sz="2" w:space="0" w:color="auto"/>
            </w:tcBorders>
            <w:shd w:val="clear" w:color="auto" w:fill="auto"/>
            <w:noWrap/>
            <w:vAlign w:val="bottom"/>
            <w:hideMark/>
          </w:tcPr>
          <w:p w14:paraId="56D0223D" w14:textId="77777777" w:rsidR="00BC2132" w:rsidRPr="00AD11F3" w:rsidRDefault="00BC2132" w:rsidP="00BC2132">
            <w:pPr>
              <w:pStyle w:val="TRBTableTEXT"/>
            </w:pPr>
            <w:r w:rsidRPr="00AD11F3">
              <w:t>23%</w:t>
            </w:r>
          </w:p>
        </w:tc>
        <w:tc>
          <w:tcPr>
            <w:tcW w:w="0" w:type="auto"/>
            <w:tcBorders>
              <w:top w:val="single" w:sz="2" w:space="0" w:color="auto"/>
            </w:tcBorders>
            <w:shd w:val="clear" w:color="auto" w:fill="auto"/>
            <w:noWrap/>
            <w:vAlign w:val="bottom"/>
            <w:hideMark/>
          </w:tcPr>
          <w:p w14:paraId="09BE603F" w14:textId="77777777" w:rsidR="00BC2132" w:rsidRPr="00AD11F3" w:rsidRDefault="00BC2132" w:rsidP="00BC2132">
            <w:pPr>
              <w:pStyle w:val="TRBTableTEXT"/>
            </w:pPr>
            <w:r w:rsidRPr="00AD11F3">
              <w:t>0%</w:t>
            </w:r>
          </w:p>
        </w:tc>
      </w:tr>
      <w:tr w:rsidR="00BC2132" w:rsidRPr="00AD11F3" w14:paraId="63322567" w14:textId="77777777" w:rsidTr="00BC2132">
        <w:trPr>
          <w:trHeight w:val="300"/>
        </w:trPr>
        <w:tc>
          <w:tcPr>
            <w:tcW w:w="0" w:type="auto"/>
            <w:shd w:val="clear" w:color="auto" w:fill="auto"/>
            <w:noWrap/>
            <w:vAlign w:val="bottom"/>
            <w:hideMark/>
          </w:tcPr>
          <w:p w14:paraId="0D8124DA" w14:textId="77777777" w:rsidR="00BC2132" w:rsidRPr="00AD11F3" w:rsidRDefault="00BC2132" w:rsidP="00BC2132">
            <w:pPr>
              <w:pStyle w:val="TRBTableTEXT"/>
            </w:pPr>
          </w:p>
        </w:tc>
        <w:tc>
          <w:tcPr>
            <w:tcW w:w="0" w:type="auto"/>
            <w:shd w:val="clear" w:color="auto" w:fill="auto"/>
            <w:noWrap/>
            <w:vAlign w:val="bottom"/>
            <w:hideMark/>
          </w:tcPr>
          <w:p w14:paraId="2E6F69E8"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033EB14B"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17242CB7"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61D4313D"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2471C9F4" w14:textId="77777777" w:rsidR="00BC2132" w:rsidRPr="00AD11F3" w:rsidRDefault="00BC2132" w:rsidP="00BC2132">
            <w:pPr>
              <w:pStyle w:val="TRBTableTEXT"/>
            </w:pPr>
            <w:r w:rsidRPr="00AD11F3">
              <w:t>23%</w:t>
            </w:r>
          </w:p>
        </w:tc>
        <w:tc>
          <w:tcPr>
            <w:tcW w:w="0" w:type="auto"/>
            <w:shd w:val="clear" w:color="auto" w:fill="auto"/>
            <w:noWrap/>
            <w:vAlign w:val="bottom"/>
            <w:hideMark/>
          </w:tcPr>
          <w:p w14:paraId="3C5D527C" w14:textId="77777777" w:rsidR="00BC2132" w:rsidRPr="00AD11F3" w:rsidRDefault="00BC2132" w:rsidP="00BC2132">
            <w:pPr>
              <w:pStyle w:val="TRBTableTEXT"/>
            </w:pPr>
            <w:r w:rsidRPr="00AD11F3">
              <w:t>0%</w:t>
            </w:r>
          </w:p>
        </w:tc>
      </w:tr>
      <w:tr w:rsidR="00BC2132" w:rsidRPr="00AD11F3" w14:paraId="12BE8389" w14:textId="77777777" w:rsidTr="00BC2132">
        <w:trPr>
          <w:trHeight w:val="300"/>
        </w:trPr>
        <w:tc>
          <w:tcPr>
            <w:tcW w:w="0" w:type="auto"/>
            <w:shd w:val="clear" w:color="auto" w:fill="auto"/>
            <w:noWrap/>
            <w:vAlign w:val="bottom"/>
            <w:hideMark/>
          </w:tcPr>
          <w:p w14:paraId="15D1CFC4" w14:textId="77777777" w:rsidR="00BC2132" w:rsidRPr="00AD11F3" w:rsidRDefault="00BC2132" w:rsidP="00BC2132">
            <w:pPr>
              <w:pStyle w:val="TRBTableTEXT"/>
            </w:pPr>
          </w:p>
        </w:tc>
        <w:tc>
          <w:tcPr>
            <w:tcW w:w="0" w:type="auto"/>
            <w:shd w:val="clear" w:color="auto" w:fill="auto"/>
            <w:noWrap/>
            <w:vAlign w:val="bottom"/>
            <w:hideMark/>
          </w:tcPr>
          <w:p w14:paraId="2D1C4289"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30313B51" w14:textId="77777777" w:rsidR="00BC2132" w:rsidRPr="00AD11F3" w:rsidRDefault="00BC2132" w:rsidP="00BC2132">
            <w:pPr>
              <w:pStyle w:val="TRBTableTEXT"/>
            </w:pPr>
            <w:r w:rsidRPr="00AD11F3">
              <w:t>0%</w:t>
            </w:r>
          </w:p>
        </w:tc>
        <w:tc>
          <w:tcPr>
            <w:tcW w:w="0" w:type="auto"/>
            <w:shd w:val="clear" w:color="auto" w:fill="auto"/>
            <w:noWrap/>
            <w:vAlign w:val="bottom"/>
            <w:hideMark/>
          </w:tcPr>
          <w:p w14:paraId="6BBD5915"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5A0F5F7B" w14:textId="77777777" w:rsidR="00BC2132" w:rsidRPr="00AD11F3" w:rsidRDefault="00BC2132" w:rsidP="00BC2132">
            <w:pPr>
              <w:pStyle w:val="TRBTableTEXT"/>
            </w:pPr>
            <w:r w:rsidRPr="00AD11F3">
              <w:t>67%</w:t>
            </w:r>
          </w:p>
        </w:tc>
        <w:tc>
          <w:tcPr>
            <w:tcW w:w="0" w:type="auto"/>
            <w:shd w:val="clear" w:color="auto" w:fill="auto"/>
            <w:noWrap/>
            <w:vAlign w:val="bottom"/>
            <w:hideMark/>
          </w:tcPr>
          <w:p w14:paraId="1ACEDE68"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0D3704C4" w14:textId="77777777" w:rsidR="00BC2132" w:rsidRPr="00AD11F3" w:rsidRDefault="00BC2132" w:rsidP="00BC2132">
            <w:pPr>
              <w:pStyle w:val="TRBTableTEXT"/>
            </w:pPr>
            <w:r w:rsidRPr="00AD11F3">
              <w:t>0%</w:t>
            </w:r>
          </w:p>
        </w:tc>
      </w:tr>
      <w:tr w:rsidR="00BC2132" w:rsidRPr="00AD11F3" w14:paraId="32C87B23" w14:textId="77777777" w:rsidTr="00BC2132">
        <w:trPr>
          <w:trHeight w:val="300"/>
        </w:trPr>
        <w:tc>
          <w:tcPr>
            <w:tcW w:w="0" w:type="auto"/>
            <w:gridSpan w:val="2"/>
            <w:tcBorders>
              <w:top w:val="single" w:sz="2" w:space="0" w:color="auto"/>
            </w:tcBorders>
            <w:shd w:val="clear" w:color="auto" w:fill="auto"/>
            <w:noWrap/>
            <w:vAlign w:val="bottom"/>
            <w:hideMark/>
          </w:tcPr>
          <w:p w14:paraId="31C8D851" w14:textId="77777777" w:rsidR="00BC2132" w:rsidRPr="00AD11F3" w:rsidRDefault="00BC2132" w:rsidP="00BC2132">
            <w:pPr>
              <w:pStyle w:val="TRBTableTEXT"/>
            </w:pPr>
            <w:r w:rsidRPr="00AD11F3">
              <w:t>Are easier to start at signals or stop signs</w:t>
            </w:r>
          </w:p>
        </w:tc>
        <w:tc>
          <w:tcPr>
            <w:tcW w:w="0" w:type="auto"/>
            <w:tcBorders>
              <w:top w:val="single" w:sz="2" w:space="0" w:color="auto"/>
            </w:tcBorders>
            <w:shd w:val="clear" w:color="auto" w:fill="auto"/>
            <w:noWrap/>
            <w:vAlign w:val="bottom"/>
            <w:hideMark/>
          </w:tcPr>
          <w:p w14:paraId="011F6216" w14:textId="77777777" w:rsidR="00BC2132" w:rsidRPr="00AD11F3" w:rsidRDefault="00BC2132" w:rsidP="00BC2132">
            <w:pPr>
              <w:pStyle w:val="TRBTableTEXT"/>
            </w:pPr>
            <w:r w:rsidRPr="00AD11F3">
              <w:t>32%</w:t>
            </w:r>
          </w:p>
        </w:tc>
        <w:tc>
          <w:tcPr>
            <w:tcW w:w="0" w:type="auto"/>
            <w:tcBorders>
              <w:top w:val="single" w:sz="2" w:space="0" w:color="auto"/>
            </w:tcBorders>
            <w:shd w:val="clear" w:color="auto" w:fill="auto"/>
            <w:noWrap/>
            <w:vAlign w:val="bottom"/>
            <w:hideMark/>
          </w:tcPr>
          <w:p w14:paraId="2C02A47C" w14:textId="77777777" w:rsidR="00BC2132" w:rsidRPr="00AD11F3" w:rsidRDefault="00BC2132" w:rsidP="00BC2132">
            <w:pPr>
              <w:pStyle w:val="TRBTableTEXT"/>
            </w:pPr>
            <w:r w:rsidRPr="00AD11F3">
              <w:t>32%</w:t>
            </w:r>
          </w:p>
        </w:tc>
        <w:tc>
          <w:tcPr>
            <w:tcW w:w="0" w:type="auto"/>
            <w:tcBorders>
              <w:top w:val="single" w:sz="2" w:space="0" w:color="auto"/>
            </w:tcBorders>
            <w:shd w:val="clear" w:color="auto" w:fill="auto"/>
            <w:noWrap/>
            <w:vAlign w:val="bottom"/>
            <w:hideMark/>
          </w:tcPr>
          <w:p w14:paraId="7C6CEF41" w14:textId="77777777" w:rsidR="00BC2132" w:rsidRPr="00AD11F3" w:rsidRDefault="00BC2132" w:rsidP="00BC2132">
            <w:pPr>
              <w:pStyle w:val="TRBTableTEXT"/>
            </w:pPr>
            <w:r w:rsidRPr="00AD11F3">
              <w:t>18%</w:t>
            </w:r>
          </w:p>
        </w:tc>
        <w:tc>
          <w:tcPr>
            <w:tcW w:w="0" w:type="auto"/>
            <w:tcBorders>
              <w:top w:val="single" w:sz="2" w:space="0" w:color="auto"/>
            </w:tcBorders>
            <w:shd w:val="clear" w:color="auto" w:fill="auto"/>
            <w:noWrap/>
            <w:vAlign w:val="bottom"/>
            <w:hideMark/>
          </w:tcPr>
          <w:p w14:paraId="7A237D85"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3E9344F0" w14:textId="77777777" w:rsidR="00BC2132" w:rsidRPr="00AD11F3" w:rsidRDefault="00BC2132" w:rsidP="00BC2132">
            <w:pPr>
              <w:pStyle w:val="TRBTableTEXT"/>
            </w:pPr>
            <w:r w:rsidRPr="00AD11F3">
              <w:t>9%</w:t>
            </w:r>
          </w:p>
        </w:tc>
      </w:tr>
      <w:tr w:rsidR="00BC2132" w:rsidRPr="00AD11F3" w14:paraId="16EFB863" w14:textId="77777777" w:rsidTr="00BC2132">
        <w:trPr>
          <w:trHeight w:val="300"/>
        </w:trPr>
        <w:tc>
          <w:tcPr>
            <w:tcW w:w="0" w:type="auto"/>
            <w:shd w:val="clear" w:color="auto" w:fill="auto"/>
            <w:noWrap/>
            <w:vAlign w:val="bottom"/>
            <w:hideMark/>
          </w:tcPr>
          <w:p w14:paraId="5028C049" w14:textId="77777777" w:rsidR="00BC2132" w:rsidRPr="00AD11F3" w:rsidRDefault="00BC2132" w:rsidP="00BC2132">
            <w:pPr>
              <w:pStyle w:val="TRBTableTEXT"/>
            </w:pPr>
          </w:p>
        </w:tc>
        <w:tc>
          <w:tcPr>
            <w:tcW w:w="0" w:type="auto"/>
            <w:shd w:val="clear" w:color="auto" w:fill="auto"/>
            <w:noWrap/>
            <w:vAlign w:val="bottom"/>
            <w:hideMark/>
          </w:tcPr>
          <w:p w14:paraId="466590CD"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4170F1F9" w14:textId="77777777" w:rsidR="00BC2132" w:rsidRPr="00AD11F3" w:rsidRDefault="00BC2132" w:rsidP="00BC2132">
            <w:pPr>
              <w:pStyle w:val="TRBTableTEXT"/>
            </w:pPr>
            <w:r w:rsidRPr="00AD11F3">
              <w:t>46%</w:t>
            </w:r>
          </w:p>
        </w:tc>
        <w:tc>
          <w:tcPr>
            <w:tcW w:w="0" w:type="auto"/>
            <w:shd w:val="clear" w:color="auto" w:fill="auto"/>
            <w:noWrap/>
            <w:vAlign w:val="bottom"/>
            <w:hideMark/>
          </w:tcPr>
          <w:p w14:paraId="24FFADB5"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7FB7C0D5" w14:textId="77777777" w:rsidR="00BC2132" w:rsidRPr="00AD11F3" w:rsidRDefault="00BC2132" w:rsidP="00BC2132">
            <w:pPr>
              <w:pStyle w:val="TRBTableTEXT"/>
            </w:pPr>
            <w:r w:rsidRPr="00AD11F3">
              <w:t>8%</w:t>
            </w:r>
          </w:p>
        </w:tc>
        <w:tc>
          <w:tcPr>
            <w:tcW w:w="0" w:type="auto"/>
            <w:shd w:val="clear" w:color="auto" w:fill="auto"/>
            <w:noWrap/>
            <w:vAlign w:val="bottom"/>
            <w:hideMark/>
          </w:tcPr>
          <w:p w14:paraId="476DA18A"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53DB1634" w14:textId="77777777" w:rsidR="00BC2132" w:rsidRPr="00AD11F3" w:rsidRDefault="00BC2132" w:rsidP="00BC2132">
            <w:pPr>
              <w:pStyle w:val="TRBTableTEXT"/>
            </w:pPr>
            <w:r w:rsidRPr="00AD11F3">
              <w:t>0%</w:t>
            </w:r>
          </w:p>
        </w:tc>
      </w:tr>
      <w:tr w:rsidR="00BC2132" w:rsidRPr="00AD11F3" w14:paraId="3336B97E" w14:textId="77777777" w:rsidTr="00BC2132">
        <w:trPr>
          <w:trHeight w:val="300"/>
        </w:trPr>
        <w:tc>
          <w:tcPr>
            <w:tcW w:w="0" w:type="auto"/>
            <w:shd w:val="clear" w:color="auto" w:fill="auto"/>
            <w:noWrap/>
            <w:vAlign w:val="bottom"/>
            <w:hideMark/>
          </w:tcPr>
          <w:p w14:paraId="05816C3C" w14:textId="77777777" w:rsidR="00BC2132" w:rsidRPr="00AD11F3" w:rsidRDefault="00BC2132" w:rsidP="00BC2132">
            <w:pPr>
              <w:pStyle w:val="TRBTableTEXT"/>
            </w:pPr>
          </w:p>
        </w:tc>
        <w:tc>
          <w:tcPr>
            <w:tcW w:w="0" w:type="auto"/>
            <w:shd w:val="clear" w:color="auto" w:fill="auto"/>
            <w:noWrap/>
            <w:vAlign w:val="bottom"/>
            <w:hideMark/>
          </w:tcPr>
          <w:p w14:paraId="5121EB19"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1D450BDB"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7CE48801" w14:textId="77777777" w:rsidR="00BC2132" w:rsidRPr="00AD11F3" w:rsidRDefault="00BC2132" w:rsidP="00BC2132">
            <w:pPr>
              <w:pStyle w:val="TRBTableTEXT"/>
            </w:pPr>
            <w:r w:rsidRPr="00AD11F3">
              <w:t>33%</w:t>
            </w:r>
          </w:p>
        </w:tc>
        <w:tc>
          <w:tcPr>
            <w:tcW w:w="0" w:type="auto"/>
            <w:shd w:val="clear" w:color="auto" w:fill="auto"/>
            <w:noWrap/>
            <w:vAlign w:val="bottom"/>
            <w:hideMark/>
          </w:tcPr>
          <w:p w14:paraId="66427816" w14:textId="77777777" w:rsidR="00BC2132" w:rsidRPr="00AD11F3" w:rsidRDefault="00BC2132" w:rsidP="00BC2132">
            <w:pPr>
              <w:pStyle w:val="TRBTableTEXT"/>
            </w:pPr>
            <w:r w:rsidRPr="00AD11F3">
              <w:t>33%</w:t>
            </w:r>
          </w:p>
        </w:tc>
        <w:tc>
          <w:tcPr>
            <w:tcW w:w="0" w:type="auto"/>
            <w:shd w:val="clear" w:color="auto" w:fill="auto"/>
            <w:noWrap/>
            <w:vAlign w:val="bottom"/>
            <w:hideMark/>
          </w:tcPr>
          <w:p w14:paraId="1F05C939" w14:textId="77777777" w:rsidR="00BC2132" w:rsidRPr="00AD11F3" w:rsidRDefault="00BC2132" w:rsidP="00BC2132">
            <w:pPr>
              <w:pStyle w:val="TRBTableTEXT"/>
            </w:pPr>
            <w:r w:rsidRPr="00AD11F3">
              <w:t>0%</w:t>
            </w:r>
          </w:p>
        </w:tc>
        <w:tc>
          <w:tcPr>
            <w:tcW w:w="0" w:type="auto"/>
            <w:shd w:val="clear" w:color="auto" w:fill="auto"/>
            <w:noWrap/>
            <w:vAlign w:val="bottom"/>
            <w:hideMark/>
          </w:tcPr>
          <w:p w14:paraId="3C055265" w14:textId="77777777" w:rsidR="00BC2132" w:rsidRPr="00AD11F3" w:rsidRDefault="00BC2132" w:rsidP="00BC2132">
            <w:pPr>
              <w:pStyle w:val="TRBTableTEXT"/>
            </w:pPr>
            <w:r w:rsidRPr="00AD11F3">
              <w:t>22%</w:t>
            </w:r>
          </w:p>
        </w:tc>
      </w:tr>
      <w:tr w:rsidR="00BC2132" w:rsidRPr="00AD11F3" w14:paraId="7C0AE5F0" w14:textId="77777777" w:rsidTr="00BC2132">
        <w:trPr>
          <w:trHeight w:val="300"/>
        </w:trPr>
        <w:tc>
          <w:tcPr>
            <w:tcW w:w="0" w:type="auto"/>
            <w:gridSpan w:val="2"/>
            <w:tcBorders>
              <w:top w:val="single" w:sz="2" w:space="0" w:color="auto"/>
            </w:tcBorders>
            <w:shd w:val="clear" w:color="auto" w:fill="auto"/>
            <w:noWrap/>
            <w:vAlign w:val="bottom"/>
            <w:hideMark/>
          </w:tcPr>
          <w:p w14:paraId="5576F794" w14:textId="77777777" w:rsidR="00BC2132" w:rsidRPr="00AD11F3" w:rsidRDefault="00BC2132" w:rsidP="00BC2132">
            <w:pPr>
              <w:pStyle w:val="TRBTableTEXT"/>
            </w:pPr>
            <w:r w:rsidRPr="00AD11F3">
              <w:t>I can travel farther</w:t>
            </w:r>
          </w:p>
        </w:tc>
        <w:tc>
          <w:tcPr>
            <w:tcW w:w="0" w:type="auto"/>
            <w:tcBorders>
              <w:top w:val="single" w:sz="2" w:space="0" w:color="auto"/>
            </w:tcBorders>
            <w:shd w:val="clear" w:color="auto" w:fill="auto"/>
            <w:noWrap/>
            <w:vAlign w:val="bottom"/>
            <w:hideMark/>
          </w:tcPr>
          <w:p w14:paraId="5004DCAE" w14:textId="77777777" w:rsidR="00BC2132" w:rsidRPr="00AD11F3" w:rsidRDefault="00BC2132" w:rsidP="00BC2132">
            <w:pPr>
              <w:pStyle w:val="TRBTableTEXT"/>
            </w:pPr>
            <w:r w:rsidRPr="00AD11F3">
              <w:t>64%</w:t>
            </w:r>
          </w:p>
        </w:tc>
        <w:tc>
          <w:tcPr>
            <w:tcW w:w="0" w:type="auto"/>
            <w:tcBorders>
              <w:top w:val="single" w:sz="2" w:space="0" w:color="auto"/>
            </w:tcBorders>
            <w:shd w:val="clear" w:color="auto" w:fill="auto"/>
            <w:noWrap/>
            <w:vAlign w:val="bottom"/>
            <w:hideMark/>
          </w:tcPr>
          <w:p w14:paraId="6592D8F9"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4D9AB986"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43CC2731" w14:textId="77777777" w:rsidR="00BC2132" w:rsidRPr="00AD11F3" w:rsidRDefault="00BC2132" w:rsidP="00BC2132">
            <w:pPr>
              <w:pStyle w:val="TRBTableTEXT"/>
            </w:pPr>
            <w:r w:rsidRPr="00AD11F3">
              <w:t>18%</w:t>
            </w:r>
          </w:p>
        </w:tc>
        <w:tc>
          <w:tcPr>
            <w:tcW w:w="0" w:type="auto"/>
            <w:tcBorders>
              <w:top w:val="single" w:sz="2" w:space="0" w:color="auto"/>
            </w:tcBorders>
            <w:shd w:val="clear" w:color="auto" w:fill="auto"/>
            <w:noWrap/>
            <w:vAlign w:val="bottom"/>
            <w:hideMark/>
          </w:tcPr>
          <w:p w14:paraId="0A0850A8" w14:textId="77777777" w:rsidR="00BC2132" w:rsidRPr="00AD11F3" w:rsidRDefault="00BC2132" w:rsidP="00BC2132">
            <w:pPr>
              <w:pStyle w:val="TRBTableTEXT"/>
            </w:pPr>
            <w:r w:rsidRPr="00AD11F3">
              <w:t>0%</w:t>
            </w:r>
          </w:p>
        </w:tc>
      </w:tr>
      <w:tr w:rsidR="00BC2132" w:rsidRPr="00AD11F3" w14:paraId="16F5E4D8" w14:textId="77777777" w:rsidTr="00BC2132">
        <w:trPr>
          <w:trHeight w:val="300"/>
        </w:trPr>
        <w:tc>
          <w:tcPr>
            <w:tcW w:w="0" w:type="auto"/>
            <w:shd w:val="clear" w:color="auto" w:fill="auto"/>
            <w:noWrap/>
            <w:vAlign w:val="bottom"/>
            <w:hideMark/>
          </w:tcPr>
          <w:p w14:paraId="49242F22" w14:textId="77777777" w:rsidR="00BC2132" w:rsidRPr="00AD11F3" w:rsidRDefault="00BC2132" w:rsidP="00BC2132">
            <w:pPr>
              <w:pStyle w:val="TRBTableTEXT"/>
            </w:pPr>
          </w:p>
        </w:tc>
        <w:tc>
          <w:tcPr>
            <w:tcW w:w="0" w:type="auto"/>
            <w:shd w:val="clear" w:color="auto" w:fill="auto"/>
            <w:noWrap/>
            <w:vAlign w:val="bottom"/>
            <w:hideMark/>
          </w:tcPr>
          <w:p w14:paraId="0C310A70"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506A316B" w14:textId="77777777" w:rsidR="00BC2132" w:rsidRPr="00AD11F3" w:rsidRDefault="00BC2132" w:rsidP="00BC2132">
            <w:pPr>
              <w:pStyle w:val="TRBTableTEXT"/>
            </w:pPr>
            <w:r w:rsidRPr="00AD11F3">
              <w:t>69%</w:t>
            </w:r>
          </w:p>
        </w:tc>
        <w:tc>
          <w:tcPr>
            <w:tcW w:w="0" w:type="auto"/>
            <w:shd w:val="clear" w:color="auto" w:fill="auto"/>
            <w:noWrap/>
            <w:vAlign w:val="bottom"/>
            <w:hideMark/>
          </w:tcPr>
          <w:p w14:paraId="14F6C1B2" w14:textId="77777777" w:rsidR="00BC2132" w:rsidRPr="00AD11F3" w:rsidRDefault="00BC2132" w:rsidP="00BC2132">
            <w:pPr>
              <w:pStyle w:val="TRBTableTEXT"/>
            </w:pPr>
            <w:r w:rsidRPr="00AD11F3">
              <w:t>8%</w:t>
            </w:r>
          </w:p>
        </w:tc>
        <w:tc>
          <w:tcPr>
            <w:tcW w:w="0" w:type="auto"/>
            <w:shd w:val="clear" w:color="auto" w:fill="auto"/>
            <w:noWrap/>
            <w:vAlign w:val="bottom"/>
            <w:hideMark/>
          </w:tcPr>
          <w:p w14:paraId="59718BC0" w14:textId="77777777" w:rsidR="00BC2132" w:rsidRPr="00AD11F3" w:rsidRDefault="00BC2132" w:rsidP="00BC2132">
            <w:pPr>
              <w:pStyle w:val="TRBTableTEXT"/>
            </w:pPr>
            <w:r w:rsidRPr="00AD11F3">
              <w:t>8%</w:t>
            </w:r>
          </w:p>
        </w:tc>
        <w:tc>
          <w:tcPr>
            <w:tcW w:w="0" w:type="auto"/>
            <w:shd w:val="clear" w:color="auto" w:fill="auto"/>
            <w:noWrap/>
            <w:vAlign w:val="bottom"/>
            <w:hideMark/>
          </w:tcPr>
          <w:p w14:paraId="740B2687"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6AD20AD1" w14:textId="77777777" w:rsidR="00BC2132" w:rsidRPr="00AD11F3" w:rsidRDefault="00BC2132" w:rsidP="00BC2132">
            <w:pPr>
              <w:pStyle w:val="TRBTableTEXT"/>
            </w:pPr>
            <w:r w:rsidRPr="00AD11F3">
              <w:t>0%</w:t>
            </w:r>
          </w:p>
        </w:tc>
      </w:tr>
      <w:tr w:rsidR="00BC2132" w:rsidRPr="00AD11F3" w14:paraId="69D2A42A" w14:textId="77777777" w:rsidTr="00BC2132">
        <w:trPr>
          <w:trHeight w:val="300"/>
        </w:trPr>
        <w:tc>
          <w:tcPr>
            <w:tcW w:w="0" w:type="auto"/>
            <w:shd w:val="clear" w:color="auto" w:fill="auto"/>
            <w:noWrap/>
            <w:vAlign w:val="bottom"/>
            <w:hideMark/>
          </w:tcPr>
          <w:p w14:paraId="7259021D" w14:textId="77777777" w:rsidR="00BC2132" w:rsidRPr="00AD11F3" w:rsidRDefault="00BC2132" w:rsidP="00BC2132">
            <w:pPr>
              <w:pStyle w:val="TRBTableTEXT"/>
            </w:pPr>
          </w:p>
        </w:tc>
        <w:tc>
          <w:tcPr>
            <w:tcW w:w="0" w:type="auto"/>
            <w:shd w:val="clear" w:color="auto" w:fill="auto"/>
            <w:noWrap/>
            <w:vAlign w:val="bottom"/>
            <w:hideMark/>
          </w:tcPr>
          <w:p w14:paraId="5BB315F5"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005E48ED" w14:textId="77777777" w:rsidR="00BC2132" w:rsidRPr="00AD11F3" w:rsidRDefault="00BC2132" w:rsidP="00BC2132">
            <w:pPr>
              <w:pStyle w:val="TRBTableTEXT"/>
            </w:pPr>
            <w:r w:rsidRPr="00AD11F3">
              <w:t>56%</w:t>
            </w:r>
          </w:p>
        </w:tc>
        <w:tc>
          <w:tcPr>
            <w:tcW w:w="0" w:type="auto"/>
            <w:shd w:val="clear" w:color="auto" w:fill="auto"/>
            <w:noWrap/>
            <w:vAlign w:val="bottom"/>
            <w:hideMark/>
          </w:tcPr>
          <w:p w14:paraId="3C20554F"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3F758DCB"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1BCD81A9"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35F3ECDD" w14:textId="77777777" w:rsidR="00BC2132" w:rsidRPr="00AD11F3" w:rsidRDefault="00BC2132" w:rsidP="00BC2132">
            <w:pPr>
              <w:pStyle w:val="TRBTableTEXT"/>
            </w:pPr>
            <w:r w:rsidRPr="00AD11F3">
              <w:t>0%</w:t>
            </w:r>
          </w:p>
        </w:tc>
      </w:tr>
      <w:tr w:rsidR="00BC2132" w:rsidRPr="00AD11F3" w14:paraId="49C3F369" w14:textId="77777777" w:rsidTr="00BC2132">
        <w:trPr>
          <w:trHeight w:val="315"/>
        </w:trPr>
        <w:tc>
          <w:tcPr>
            <w:tcW w:w="0" w:type="auto"/>
            <w:gridSpan w:val="2"/>
            <w:tcBorders>
              <w:top w:val="single" w:sz="12" w:space="0" w:color="auto"/>
              <w:bottom w:val="single" w:sz="12" w:space="0" w:color="auto"/>
            </w:tcBorders>
            <w:shd w:val="clear" w:color="auto" w:fill="auto"/>
            <w:noWrap/>
            <w:vAlign w:val="bottom"/>
            <w:hideMark/>
          </w:tcPr>
          <w:p w14:paraId="50F0BCD8" w14:textId="77777777" w:rsidR="00BC2132" w:rsidRPr="00A35CF2" w:rsidRDefault="00BC2132" w:rsidP="00BC2132">
            <w:pPr>
              <w:pStyle w:val="TRBTableTEXT"/>
              <w:rPr>
                <w:b/>
              </w:rPr>
            </w:pPr>
            <w:r w:rsidRPr="00A35CF2">
              <w:rPr>
                <w:b/>
              </w:rPr>
              <w:t>Regular bicycles are more attractive because…</w:t>
            </w:r>
            <w:r w:rsidRPr="003A2A5D">
              <w:rPr>
                <w:vertAlign w:val="superscript"/>
              </w:rPr>
              <w:t>a</w:t>
            </w:r>
          </w:p>
        </w:tc>
        <w:tc>
          <w:tcPr>
            <w:tcW w:w="0" w:type="auto"/>
            <w:tcBorders>
              <w:top w:val="single" w:sz="12" w:space="0" w:color="auto"/>
              <w:bottom w:val="single" w:sz="12" w:space="0" w:color="auto"/>
            </w:tcBorders>
            <w:shd w:val="clear" w:color="auto" w:fill="auto"/>
            <w:noWrap/>
            <w:vAlign w:val="bottom"/>
            <w:hideMark/>
          </w:tcPr>
          <w:p w14:paraId="3E897F4A" w14:textId="77777777" w:rsidR="00BC2132" w:rsidRPr="00AD11F3" w:rsidRDefault="00BC2132" w:rsidP="00BC2132">
            <w:pPr>
              <w:pStyle w:val="TRBTableTEXT"/>
            </w:pPr>
            <w:r w:rsidRPr="00AD11F3">
              <w:t>Strongly agree (%)</w:t>
            </w:r>
          </w:p>
        </w:tc>
        <w:tc>
          <w:tcPr>
            <w:tcW w:w="0" w:type="auto"/>
            <w:tcBorders>
              <w:top w:val="single" w:sz="12" w:space="0" w:color="auto"/>
              <w:bottom w:val="single" w:sz="12" w:space="0" w:color="auto"/>
            </w:tcBorders>
            <w:shd w:val="clear" w:color="auto" w:fill="auto"/>
            <w:noWrap/>
            <w:vAlign w:val="bottom"/>
            <w:hideMark/>
          </w:tcPr>
          <w:p w14:paraId="3BE50509" w14:textId="77777777" w:rsidR="00BC2132" w:rsidRPr="00AD11F3" w:rsidRDefault="00BC2132" w:rsidP="00BC2132">
            <w:pPr>
              <w:pStyle w:val="TRBTableTEXT"/>
            </w:pPr>
            <w:r w:rsidRPr="00AD11F3">
              <w:t>Agree (%)</w:t>
            </w:r>
          </w:p>
        </w:tc>
        <w:tc>
          <w:tcPr>
            <w:tcW w:w="0" w:type="auto"/>
            <w:tcBorders>
              <w:top w:val="single" w:sz="12" w:space="0" w:color="auto"/>
              <w:bottom w:val="single" w:sz="12" w:space="0" w:color="auto"/>
            </w:tcBorders>
            <w:shd w:val="clear" w:color="auto" w:fill="auto"/>
            <w:noWrap/>
            <w:vAlign w:val="bottom"/>
            <w:hideMark/>
          </w:tcPr>
          <w:p w14:paraId="5BFF0B3A" w14:textId="77777777" w:rsidR="00BC2132" w:rsidRPr="00AD11F3" w:rsidRDefault="00BC2132" w:rsidP="00BC2132">
            <w:pPr>
              <w:pStyle w:val="TRBTableTEXT"/>
            </w:pPr>
            <w:r w:rsidRPr="00AD11F3">
              <w:t>Neutral (%)</w:t>
            </w:r>
          </w:p>
        </w:tc>
        <w:tc>
          <w:tcPr>
            <w:tcW w:w="0" w:type="auto"/>
            <w:tcBorders>
              <w:top w:val="single" w:sz="12" w:space="0" w:color="auto"/>
              <w:bottom w:val="single" w:sz="12" w:space="0" w:color="auto"/>
            </w:tcBorders>
            <w:shd w:val="clear" w:color="auto" w:fill="auto"/>
            <w:noWrap/>
            <w:vAlign w:val="bottom"/>
            <w:hideMark/>
          </w:tcPr>
          <w:p w14:paraId="625E8B8E" w14:textId="77777777" w:rsidR="00BC2132" w:rsidRPr="00AD11F3" w:rsidRDefault="00BC2132" w:rsidP="00BC2132">
            <w:pPr>
              <w:pStyle w:val="TRBTableTEXT"/>
            </w:pPr>
            <w:r w:rsidRPr="00AD11F3">
              <w:t>Disagree (%)</w:t>
            </w:r>
          </w:p>
        </w:tc>
        <w:tc>
          <w:tcPr>
            <w:tcW w:w="0" w:type="auto"/>
            <w:tcBorders>
              <w:top w:val="single" w:sz="12" w:space="0" w:color="auto"/>
              <w:bottom w:val="single" w:sz="12" w:space="0" w:color="auto"/>
            </w:tcBorders>
            <w:shd w:val="clear" w:color="auto" w:fill="auto"/>
            <w:noWrap/>
            <w:vAlign w:val="bottom"/>
            <w:hideMark/>
          </w:tcPr>
          <w:p w14:paraId="601CBE78" w14:textId="77777777" w:rsidR="00BC2132" w:rsidRPr="00AD11F3" w:rsidRDefault="00BC2132" w:rsidP="00BC2132">
            <w:pPr>
              <w:pStyle w:val="TRBTableTEXT"/>
            </w:pPr>
            <w:r w:rsidRPr="00AD11F3">
              <w:t>Strongly Disagree (%)</w:t>
            </w:r>
          </w:p>
        </w:tc>
      </w:tr>
      <w:tr w:rsidR="00BC2132" w:rsidRPr="00AD11F3" w14:paraId="30744D25" w14:textId="77777777" w:rsidTr="00BC2132">
        <w:trPr>
          <w:trHeight w:val="300"/>
        </w:trPr>
        <w:tc>
          <w:tcPr>
            <w:tcW w:w="0" w:type="auto"/>
            <w:gridSpan w:val="2"/>
            <w:tcBorders>
              <w:top w:val="single" w:sz="12" w:space="0" w:color="auto"/>
            </w:tcBorders>
            <w:shd w:val="clear" w:color="auto" w:fill="auto"/>
            <w:noWrap/>
            <w:vAlign w:val="bottom"/>
            <w:hideMark/>
          </w:tcPr>
          <w:p w14:paraId="7D5DD99C" w14:textId="77777777" w:rsidR="00BC2132" w:rsidRPr="00AD11F3" w:rsidRDefault="00BC2132" w:rsidP="00BC2132">
            <w:pPr>
              <w:pStyle w:val="TRBTableTEXT"/>
            </w:pPr>
            <w:r w:rsidRPr="00AD11F3">
              <w:t>They are lighter and more maneuverable</w:t>
            </w:r>
          </w:p>
        </w:tc>
        <w:tc>
          <w:tcPr>
            <w:tcW w:w="0" w:type="auto"/>
            <w:tcBorders>
              <w:top w:val="single" w:sz="12" w:space="0" w:color="auto"/>
            </w:tcBorders>
            <w:shd w:val="clear" w:color="auto" w:fill="auto"/>
            <w:noWrap/>
            <w:vAlign w:val="bottom"/>
            <w:hideMark/>
          </w:tcPr>
          <w:p w14:paraId="1472270B" w14:textId="77777777" w:rsidR="00BC2132" w:rsidRPr="00AD11F3" w:rsidRDefault="00BC2132" w:rsidP="00BC2132">
            <w:pPr>
              <w:pStyle w:val="TRBTableTEXT"/>
            </w:pPr>
            <w:r w:rsidRPr="00AD11F3">
              <w:t>41%</w:t>
            </w:r>
          </w:p>
        </w:tc>
        <w:tc>
          <w:tcPr>
            <w:tcW w:w="0" w:type="auto"/>
            <w:tcBorders>
              <w:top w:val="single" w:sz="12" w:space="0" w:color="auto"/>
            </w:tcBorders>
            <w:shd w:val="clear" w:color="auto" w:fill="auto"/>
            <w:noWrap/>
            <w:vAlign w:val="bottom"/>
            <w:hideMark/>
          </w:tcPr>
          <w:p w14:paraId="7A507DBA" w14:textId="77777777" w:rsidR="00BC2132" w:rsidRPr="00AD11F3" w:rsidRDefault="00BC2132" w:rsidP="00BC2132">
            <w:pPr>
              <w:pStyle w:val="TRBTableTEXT"/>
            </w:pPr>
            <w:r w:rsidRPr="00AD11F3">
              <w:t>23%</w:t>
            </w:r>
          </w:p>
        </w:tc>
        <w:tc>
          <w:tcPr>
            <w:tcW w:w="0" w:type="auto"/>
            <w:tcBorders>
              <w:top w:val="single" w:sz="12" w:space="0" w:color="auto"/>
            </w:tcBorders>
            <w:shd w:val="clear" w:color="auto" w:fill="auto"/>
            <w:noWrap/>
            <w:vAlign w:val="bottom"/>
            <w:hideMark/>
          </w:tcPr>
          <w:p w14:paraId="7CF43344" w14:textId="77777777" w:rsidR="00BC2132" w:rsidRPr="00AD11F3" w:rsidRDefault="00BC2132" w:rsidP="00BC2132">
            <w:pPr>
              <w:pStyle w:val="TRBTableTEXT"/>
            </w:pPr>
            <w:r w:rsidRPr="00AD11F3">
              <w:t>9%</w:t>
            </w:r>
          </w:p>
        </w:tc>
        <w:tc>
          <w:tcPr>
            <w:tcW w:w="0" w:type="auto"/>
            <w:tcBorders>
              <w:top w:val="single" w:sz="12" w:space="0" w:color="auto"/>
            </w:tcBorders>
            <w:shd w:val="clear" w:color="auto" w:fill="auto"/>
            <w:noWrap/>
            <w:vAlign w:val="bottom"/>
            <w:hideMark/>
          </w:tcPr>
          <w:p w14:paraId="3F5FAAB8" w14:textId="77777777" w:rsidR="00BC2132" w:rsidRPr="00AD11F3" w:rsidRDefault="00BC2132" w:rsidP="00BC2132">
            <w:pPr>
              <w:pStyle w:val="TRBTableTEXT"/>
            </w:pPr>
            <w:r w:rsidRPr="00AD11F3">
              <w:t>18%</w:t>
            </w:r>
          </w:p>
        </w:tc>
        <w:tc>
          <w:tcPr>
            <w:tcW w:w="0" w:type="auto"/>
            <w:tcBorders>
              <w:top w:val="single" w:sz="12" w:space="0" w:color="auto"/>
            </w:tcBorders>
            <w:shd w:val="clear" w:color="auto" w:fill="auto"/>
            <w:noWrap/>
            <w:vAlign w:val="bottom"/>
            <w:hideMark/>
          </w:tcPr>
          <w:p w14:paraId="542527CA" w14:textId="77777777" w:rsidR="00BC2132" w:rsidRPr="00AD11F3" w:rsidRDefault="00BC2132" w:rsidP="00BC2132">
            <w:pPr>
              <w:pStyle w:val="TRBTableTEXT"/>
            </w:pPr>
            <w:r w:rsidRPr="00AD11F3">
              <w:t>9%</w:t>
            </w:r>
          </w:p>
        </w:tc>
      </w:tr>
      <w:tr w:rsidR="00BC2132" w:rsidRPr="00AD11F3" w14:paraId="775E2CCA" w14:textId="77777777" w:rsidTr="00BC2132">
        <w:trPr>
          <w:trHeight w:val="300"/>
        </w:trPr>
        <w:tc>
          <w:tcPr>
            <w:tcW w:w="0" w:type="auto"/>
            <w:shd w:val="clear" w:color="auto" w:fill="auto"/>
            <w:noWrap/>
            <w:vAlign w:val="bottom"/>
            <w:hideMark/>
          </w:tcPr>
          <w:p w14:paraId="78C05955" w14:textId="77777777" w:rsidR="00BC2132" w:rsidRPr="00AD11F3" w:rsidRDefault="00BC2132" w:rsidP="00BC2132">
            <w:pPr>
              <w:pStyle w:val="TRBTableTEXT"/>
            </w:pPr>
          </w:p>
        </w:tc>
        <w:tc>
          <w:tcPr>
            <w:tcW w:w="0" w:type="auto"/>
            <w:shd w:val="clear" w:color="auto" w:fill="auto"/>
            <w:noWrap/>
            <w:vAlign w:val="bottom"/>
            <w:hideMark/>
          </w:tcPr>
          <w:p w14:paraId="06300A5E"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7C0A6E9E" w14:textId="77777777" w:rsidR="00BC2132" w:rsidRPr="00AD11F3" w:rsidRDefault="00BC2132" w:rsidP="00BC2132">
            <w:pPr>
              <w:pStyle w:val="TRBTableTEXT"/>
            </w:pPr>
            <w:r w:rsidRPr="00AD11F3">
              <w:t>38%</w:t>
            </w:r>
          </w:p>
        </w:tc>
        <w:tc>
          <w:tcPr>
            <w:tcW w:w="0" w:type="auto"/>
            <w:shd w:val="clear" w:color="auto" w:fill="auto"/>
            <w:noWrap/>
            <w:vAlign w:val="bottom"/>
            <w:hideMark/>
          </w:tcPr>
          <w:p w14:paraId="3742A5A0" w14:textId="77777777" w:rsidR="00BC2132" w:rsidRPr="00AD11F3" w:rsidRDefault="00BC2132" w:rsidP="00BC2132">
            <w:pPr>
              <w:pStyle w:val="TRBTableTEXT"/>
            </w:pPr>
            <w:r w:rsidRPr="00AD11F3">
              <w:t>8%</w:t>
            </w:r>
          </w:p>
        </w:tc>
        <w:tc>
          <w:tcPr>
            <w:tcW w:w="0" w:type="auto"/>
            <w:shd w:val="clear" w:color="auto" w:fill="auto"/>
            <w:noWrap/>
            <w:vAlign w:val="bottom"/>
            <w:hideMark/>
          </w:tcPr>
          <w:p w14:paraId="12D8B947" w14:textId="77777777" w:rsidR="00BC2132" w:rsidRPr="00AD11F3" w:rsidRDefault="00BC2132" w:rsidP="00BC2132">
            <w:pPr>
              <w:pStyle w:val="TRBTableTEXT"/>
            </w:pPr>
            <w:r w:rsidRPr="00AD11F3">
              <w:t>8%</w:t>
            </w:r>
          </w:p>
        </w:tc>
        <w:tc>
          <w:tcPr>
            <w:tcW w:w="0" w:type="auto"/>
            <w:shd w:val="clear" w:color="auto" w:fill="auto"/>
            <w:noWrap/>
            <w:vAlign w:val="bottom"/>
            <w:hideMark/>
          </w:tcPr>
          <w:p w14:paraId="1F489D94"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3FD206DD" w14:textId="77777777" w:rsidR="00BC2132" w:rsidRPr="00AD11F3" w:rsidRDefault="00BC2132" w:rsidP="00BC2132">
            <w:pPr>
              <w:pStyle w:val="TRBTableTEXT"/>
            </w:pPr>
            <w:r w:rsidRPr="00AD11F3">
              <w:t>15%</w:t>
            </w:r>
          </w:p>
        </w:tc>
      </w:tr>
      <w:tr w:rsidR="00BC2132" w:rsidRPr="00AD11F3" w14:paraId="53F37CFC" w14:textId="77777777" w:rsidTr="00BC2132">
        <w:trPr>
          <w:trHeight w:val="300"/>
        </w:trPr>
        <w:tc>
          <w:tcPr>
            <w:tcW w:w="0" w:type="auto"/>
            <w:shd w:val="clear" w:color="auto" w:fill="auto"/>
            <w:noWrap/>
            <w:vAlign w:val="bottom"/>
            <w:hideMark/>
          </w:tcPr>
          <w:p w14:paraId="72E93FC9" w14:textId="77777777" w:rsidR="00BC2132" w:rsidRPr="00AD11F3" w:rsidRDefault="00BC2132" w:rsidP="00BC2132">
            <w:pPr>
              <w:pStyle w:val="TRBTableTEXT"/>
            </w:pPr>
          </w:p>
        </w:tc>
        <w:tc>
          <w:tcPr>
            <w:tcW w:w="0" w:type="auto"/>
            <w:shd w:val="clear" w:color="auto" w:fill="auto"/>
            <w:noWrap/>
            <w:vAlign w:val="bottom"/>
            <w:hideMark/>
          </w:tcPr>
          <w:p w14:paraId="7940EC57"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4AB7BC37" w14:textId="77777777" w:rsidR="00BC2132" w:rsidRPr="00AD11F3" w:rsidRDefault="00BC2132" w:rsidP="00BC2132">
            <w:pPr>
              <w:pStyle w:val="TRBTableTEXT"/>
            </w:pPr>
            <w:r w:rsidRPr="00AD11F3">
              <w:t>44%</w:t>
            </w:r>
          </w:p>
        </w:tc>
        <w:tc>
          <w:tcPr>
            <w:tcW w:w="0" w:type="auto"/>
            <w:shd w:val="clear" w:color="auto" w:fill="auto"/>
            <w:noWrap/>
            <w:vAlign w:val="bottom"/>
            <w:hideMark/>
          </w:tcPr>
          <w:p w14:paraId="05BC7881" w14:textId="77777777" w:rsidR="00BC2132" w:rsidRPr="00AD11F3" w:rsidRDefault="00BC2132" w:rsidP="00BC2132">
            <w:pPr>
              <w:pStyle w:val="TRBTableTEXT"/>
            </w:pPr>
            <w:r w:rsidRPr="00AD11F3">
              <w:t>44%</w:t>
            </w:r>
          </w:p>
        </w:tc>
        <w:tc>
          <w:tcPr>
            <w:tcW w:w="0" w:type="auto"/>
            <w:shd w:val="clear" w:color="auto" w:fill="auto"/>
            <w:noWrap/>
            <w:vAlign w:val="bottom"/>
            <w:hideMark/>
          </w:tcPr>
          <w:p w14:paraId="2A679D45"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64092094" w14:textId="77777777" w:rsidR="00BC2132" w:rsidRPr="00AD11F3" w:rsidRDefault="00BC2132" w:rsidP="00BC2132">
            <w:pPr>
              <w:pStyle w:val="TRBTableTEXT"/>
            </w:pPr>
            <w:r w:rsidRPr="00AD11F3">
              <w:t>0%</w:t>
            </w:r>
          </w:p>
        </w:tc>
        <w:tc>
          <w:tcPr>
            <w:tcW w:w="0" w:type="auto"/>
            <w:shd w:val="clear" w:color="auto" w:fill="auto"/>
            <w:noWrap/>
            <w:vAlign w:val="bottom"/>
            <w:hideMark/>
          </w:tcPr>
          <w:p w14:paraId="4D33B6AA" w14:textId="77777777" w:rsidR="00BC2132" w:rsidRPr="00AD11F3" w:rsidRDefault="00BC2132" w:rsidP="00BC2132">
            <w:pPr>
              <w:pStyle w:val="TRBTableTEXT"/>
            </w:pPr>
            <w:r w:rsidRPr="00AD11F3">
              <w:t>0%</w:t>
            </w:r>
          </w:p>
        </w:tc>
      </w:tr>
      <w:tr w:rsidR="00BC2132" w:rsidRPr="00AD11F3" w14:paraId="2A0BCC29" w14:textId="77777777" w:rsidTr="00BC2132">
        <w:trPr>
          <w:trHeight w:val="300"/>
        </w:trPr>
        <w:tc>
          <w:tcPr>
            <w:tcW w:w="0" w:type="auto"/>
            <w:gridSpan w:val="2"/>
            <w:tcBorders>
              <w:top w:val="single" w:sz="2" w:space="0" w:color="auto"/>
            </w:tcBorders>
            <w:shd w:val="clear" w:color="auto" w:fill="auto"/>
            <w:noWrap/>
            <w:vAlign w:val="bottom"/>
            <w:hideMark/>
          </w:tcPr>
          <w:p w14:paraId="3F0EB899" w14:textId="77777777" w:rsidR="00BC2132" w:rsidRPr="00AD11F3" w:rsidRDefault="00BC2132" w:rsidP="00BC2132">
            <w:pPr>
              <w:pStyle w:val="TRBTableTEXT"/>
            </w:pPr>
            <w:r w:rsidRPr="00AD11F3">
              <w:t>They provide more exercise opportunities</w:t>
            </w:r>
          </w:p>
        </w:tc>
        <w:tc>
          <w:tcPr>
            <w:tcW w:w="0" w:type="auto"/>
            <w:tcBorders>
              <w:top w:val="single" w:sz="2" w:space="0" w:color="auto"/>
            </w:tcBorders>
            <w:shd w:val="clear" w:color="auto" w:fill="auto"/>
            <w:noWrap/>
            <w:vAlign w:val="bottom"/>
            <w:hideMark/>
          </w:tcPr>
          <w:p w14:paraId="32CC9262" w14:textId="77777777" w:rsidR="00BC2132" w:rsidRPr="00AD11F3" w:rsidRDefault="00BC2132" w:rsidP="00BC2132">
            <w:pPr>
              <w:pStyle w:val="TRBTableTEXT"/>
            </w:pPr>
            <w:r w:rsidRPr="00AD11F3">
              <w:t>27%</w:t>
            </w:r>
          </w:p>
        </w:tc>
        <w:tc>
          <w:tcPr>
            <w:tcW w:w="0" w:type="auto"/>
            <w:tcBorders>
              <w:top w:val="single" w:sz="2" w:space="0" w:color="auto"/>
            </w:tcBorders>
            <w:shd w:val="clear" w:color="auto" w:fill="auto"/>
            <w:noWrap/>
            <w:vAlign w:val="bottom"/>
            <w:hideMark/>
          </w:tcPr>
          <w:p w14:paraId="6D189A68" w14:textId="77777777" w:rsidR="00BC2132" w:rsidRPr="00AD11F3" w:rsidRDefault="00BC2132" w:rsidP="00BC2132">
            <w:pPr>
              <w:pStyle w:val="TRBTableTEXT"/>
            </w:pPr>
            <w:r w:rsidRPr="00AD11F3">
              <w:t>5%</w:t>
            </w:r>
          </w:p>
        </w:tc>
        <w:tc>
          <w:tcPr>
            <w:tcW w:w="0" w:type="auto"/>
            <w:tcBorders>
              <w:top w:val="single" w:sz="2" w:space="0" w:color="auto"/>
            </w:tcBorders>
            <w:shd w:val="clear" w:color="auto" w:fill="auto"/>
            <w:noWrap/>
            <w:vAlign w:val="bottom"/>
            <w:hideMark/>
          </w:tcPr>
          <w:p w14:paraId="63E87BB2" w14:textId="77777777" w:rsidR="00BC2132" w:rsidRPr="00AD11F3" w:rsidRDefault="00BC2132" w:rsidP="00BC2132">
            <w:pPr>
              <w:pStyle w:val="TRBTableTEXT"/>
            </w:pPr>
            <w:r w:rsidRPr="00AD11F3">
              <w:t>27%</w:t>
            </w:r>
          </w:p>
        </w:tc>
        <w:tc>
          <w:tcPr>
            <w:tcW w:w="0" w:type="auto"/>
            <w:tcBorders>
              <w:top w:val="single" w:sz="2" w:space="0" w:color="auto"/>
            </w:tcBorders>
            <w:shd w:val="clear" w:color="auto" w:fill="auto"/>
            <w:noWrap/>
            <w:vAlign w:val="bottom"/>
            <w:hideMark/>
          </w:tcPr>
          <w:p w14:paraId="68DE3580" w14:textId="77777777" w:rsidR="00BC2132" w:rsidRPr="00AD11F3" w:rsidRDefault="00BC2132" w:rsidP="00BC2132">
            <w:pPr>
              <w:pStyle w:val="TRBTableTEXT"/>
            </w:pPr>
            <w:r w:rsidRPr="00AD11F3">
              <w:t>32%</w:t>
            </w:r>
          </w:p>
        </w:tc>
        <w:tc>
          <w:tcPr>
            <w:tcW w:w="0" w:type="auto"/>
            <w:tcBorders>
              <w:top w:val="single" w:sz="2" w:space="0" w:color="auto"/>
            </w:tcBorders>
            <w:shd w:val="clear" w:color="auto" w:fill="auto"/>
            <w:noWrap/>
            <w:vAlign w:val="bottom"/>
            <w:hideMark/>
          </w:tcPr>
          <w:p w14:paraId="2FB76789" w14:textId="77777777" w:rsidR="00BC2132" w:rsidRPr="00AD11F3" w:rsidRDefault="00BC2132" w:rsidP="00BC2132">
            <w:pPr>
              <w:pStyle w:val="TRBTableTEXT"/>
            </w:pPr>
            <w:r w:rsidRPr="00AD11F3">
              <w:t>9%</w:t>
            </w:r>
          </w:p>
        </w:tc>
      </w:tr>
      <w:tr w:rsidR="00BC2132" w:rsidRPr="00AD11F3" w14:paraId="482B8F9E" w14:textId="77777777" w:rsidTr="00BC2132">
        <w:trPr>
          <w:trHeight w:val="300"/>
        </w:trPr>
        <w:tc>
          <w:tcPr>
            <w:tcW w:w="0" w:type="auto"/>
            <w:shd w:val="clear" w:color="auto" w:fill="auto"/>
            <w:noWrap/>
            <w:vAlign w:val="bottom"/>
            <w:hideMark/>
          </w:tcPr>
          <w:p w14:paraId="21A40F1F" w14:textId="77777777" w:rsidR="00BC2132" w:rsidRPr="00AD11F3" w:rsidRDefault="00BC2132" w:rsidP="00BC2132">
            <w:pPr>
              <w:pStyle w:val="TRBTableTEXT"/>
            </w:pPr>
          </w:p>
        </w:tc>
        <w:tc>
          <w:tcPr>
            <w:tcW w:w="0" w:type="auto"/>
            <w:shd w:val="clear" w:color="auto" w:fill="auto"/>
            <w:noWrap/>
            <w:vAlign w:val="bottom"/>
            <w:hideMark/>
          </w:tcPr>
          <w:p w14:paraId="2DE4E404"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410C396E"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0D0411D9" w14:textId="77777777" w:rsidR="00BC2132" w:rsidRPr="00AD11F3" w:rsidRDefault="00BC2132" w:rsidP="00BC2132">
            <w:pPr>
              <w:pStyle w:val="TRBTableTEXT"/>
            </w:pPr>
            <w:r w:rsidRPr="00AD11F3">
              <w:t>0%</w:t>
            </w:r>
          </w:p>
        </w:tc>
        <w:tc>
          <w:tcPr>
            <w:tcW w:w="0" w:type="auto"/>
            <w:shd w:val="clear" w:color="auto" w:fill="auto"/>
            <w:noWrap/>
            <w:vAlign w:val="bottom"/>
            <w:hideMark/>
          </w:tcPr>
          <w:p w14:paraId="702D5FFC"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17C8428E" w14:textId="77777777" w:rsidR="00BC2132" w:rsidRPr="00AD11F3" w:rsidRDefault="00BC2132" w:rsidP="00BC2132">
            <w:pPr>
              <w:pStyle w:val="TRBTableTEXT"/>
            </w:pPr>
            <w:r w:rsidRPr="00AD11F3">
              <w:t>38%</w:t>
            </w:r>
          </w:p>
        </w:tc>
        <w:tc>
          <w:tcPr>
            <w:tcW w:w="0" w:type="auto"/>
            <w:shd w:val="clear" w:color="auto" w:fill="auto"/>
            <w:noWrap/>
            <w:vAlign w:val="bottom"/>
            <w:hideMark/>
          </w:tcPr>
          <w:p w14:paraId="78AE0CBC" w14:textId="77777777" w:rsidR="00BC2132" w:rsidRPr="00AD11F3" w:rsidRDefault="00BC2132" w:rsidP="00BC2132">
            <w:pPr>
              <w:pStyle w:val="TRBTableTEXT"/>
            </w:pPr>
            <w:r w:rsidRPr="00AD11F3">
              <w:t>15%</w:t>
            </w:r>
          </w:p>
        </w:tc>
      </w:tr>
      <w:tr w:rsidR="00BC2132" w:rsidRPr="00AD11F3" w14:paraId="21B03D91" w14:textId="77777777" w:rsidTr="00BC2132">
        <w:trPr>
          <w:trHeight w:val="300"/>
        </w:trPr>
        <w:tc>
          <w:tcPr>
            <w:tcW w:w="0" w:type="auto"/>
            <w:shd w:val="clear" w:color="auto" w:fill="auto"/>
            <w:noWrap/>
            <w:vAlign w:val="bottom"/>
            <w:hideMark/>
          </w:tcPr>
          <w:p w14:paraId="4A317C09" w14:textId="77777777" w:rsidR="00BC2132" w:rsidRPr="00AD11F3" w:rsidRDefault="00BC2132" w:rsidP="00BC2132">
            <w:pPr>
              <w:pStyle w:val="TRBTableTEXT"/>
            </w:pPr>
          </w:p>
        </w:tc>
        <w:tc>
          <w:tcPr>
            <w:tcW w:w="0" w:type="auto"/>
            <w:shd w:val="clear" w:color="auto" w:fill="auto"/>
            <w:noWrap/>
            <w:vAlign w:val="bottom"/>
            <w:hideMark/>
          </w:tcPr>
          <w:p w14:paraId="677044BA"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59097D25" w14:textId="77777777" w:rsidR="00BC2132" w:rsidRPr="00AD11F3" w:rsidRDefault="00BC2132" w:rsidP="00BC2132">
            <w:pPr>
              <w:pStyle w:val="TRBTableTEXT"/>
            </w:pPr>
            <w:r w:rsidRPr="00AD11F3">
              <w:t>44%</w:t>
            </w:r>
          </w:p>
        </w:tc>
        <w:tc>
          <w:tcPr>
            <w:tcW w:w="0" w:type="auto"/>
            <w:shd w:val="clear" w:color="auto" w:fill="auto"/>
            <w:noWrap/>
            <w:vAlign w:val="bottom"/>
            <w:hideMark/>
          </w:tcPr>
          <w:p w14:paraId="5C12CBA8"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581BD65A"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3EFB313B"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459C8BE9" w14:textId="77777777" w:rsidR="00BC2132" w:rsidRPr="00AD11F3" w:rsidRDefault="00BC2132" w:rsidP="00BC2132">
            <w:pPr>
              <w:pStyle w:val="TRBTableTEXT"/>
            </w:pPr>
            <w:r w:rsidRPr="00AD11F3">
              <w:t>0%</w:t>
            </w:r>
          </w:p>
        </w:tc>
      </w:tr>
      <w:tr w:rsidR="00BC2132" w:rsidRPr="00AD11F3" w14:paraId="2CA624B7" w14:textId="77777777" w:rsidTr="00BC2132">
        <w:trPr>
          <w:trHeight w:val="300"/>
        </w:trPr>
        <w:tc>
          <w:tcPr>
            <w:tcW w:w="0" w:type="auto"/>
            <w:gridSpan w:val="2"/>
            <w:tcBorders>
              <w:top w:val="single" w:sz="2" w:space="0" w:color="auto"/>
            </w:tcBorders>
            <w:shd w:val="clear" w:color="auto" w:fill="auto"/>
            <w:noWrap/>
            <w:vAlign w:val="bottom"/>
            <w:hideMark/>
          </w:tcPr>
          <w:p w14:paraId="0136A7F1" w14:textId="77777777" w:rsidR="00BC2132" w:rsidRPr="00AD11F3" w:rsidRDefault="00BC2132" w:rsidP="00BC2132">
            <w:pPr>
              <w:pStyle w:val="TRBTableTEXT"/>
            </w:pPr>
            <w:r w:rsidRPr="00AD11F3">
              <w:t>They are better for the environment</w:t>
            </w:r>
          </w:p>
        </w:tc>
        <w:tc>
          <w:tcPr>
            <w:tcW w:w="0" w:type="auto"/>
            <w:tcBorders>
              <w:top w:val="single" w:sz="2" w:space="0" w:color="auto"/>
            </w:tcBorders>
            <w:shd w:val="clear" w:color="auto" w:fill="auto"/>
            <w:noWrap/>
            <w:vAlign w:val="bottom"/>
            <w:hideMark/>
          </w:tcPr>
          <w:p w14:paraId="28D567DF" w14:textId="77777777" w:rsidR="00BC2132" w:rsidRPr="00AD11F3" w:rsidRDefault="00BC2132" w:rsidP="00BC2132">
            <w:pPr>
              <w:pStyle w:val="TRBTableTEXT"/>
            </w:pPr>
            <w:r w:rsidRPr="00AD11F3">
              <w:t>18%</w:t>
            </w:r>
          </w:p>
        </w:tc>
        <w:tc>
          <w:tcPr>
            <w:tcW w:w="0" w:type="auto"/>
            <w:tcBorders>
              <w:top w:val="single" w:sz="2" w:space="0" w:color="auto"/>
            </w:tcBorders>
            <w:shd w:val="clear" w:color="auto" w:fill="auto"/>
            <w:noWrap/>
            <w:vAlign w:val="bottom"/>
            <w:hideMark/>
          </w:tcPr>
          <w:p w14:paraId="1DFEAD02" w14:textId="77777777" w:rsidR="00BC2132" w:rsidRPr="00AD11F3" w:rsidRDefault="00BC2132" w:rsidP="00BC2132">
            <w:pPr>
              <w:pStyle w:val="TRBTableTEXT"/>
            </w:pPr>
            <w:r w:rsidRPr="00AD11F3">
              <w:t>5%</w:t>
            </w:r>
          </w:p>
        </w:tc>
        <w:tc>
          <w:tcPr>
            <w:tcW w:w="0" w:type="auto"/>
            <w:tcBorders>
              <w:top w:val="single" w:sz="2" w:space="0" w:color="auto"/>
            </w:tcBorders>
            <w:shd w:val="clear" w:color="auto" w:fill="auto"/>
            <w:noWrap/>
            <w:vAlign w:val="bottom"/>
            <w:hideMark/>
          </w:tcPr>
          <w:p w14:paraId="4E3FE048" w14:textId="77777777" w:rsidR="00BC2132" w:rsidRPr="00AD11F3" w:rsidRDefault="00BC2132" w:rsidP="00BC2132">
            <w:pPr>
              <w:pStyle w:val="TRBTableTEXT"/>
            </w:pPr>
            <w:r w:rsidRPr="00AD11F3">
              <w:t>41%</w:t>
            </w:r>
          </w:p>
        </w:tc>
        <w:tc>
          <w:tcPr>
            <w:tcW w:w="0" w:type="auto"/>
            <w:tcBorders>
              <w:top w:val="single" w:sz="2" w:space="0" w:color="auto"/>
            </w:tcBorders>
            <w:shd w:val="clear" w:color="auto" w:fill="auto"/>
            <w:noWrap/>
            <w:vAlign w:val="bottom"/>
            <w:hideMark/>
          </w:tcPr>
          <w:p w14:paraId="038C1558" w14:textId="77777777" w:rsidR="00BC2132" w:rsidRPr="00AD11F3" w:rsidRDefault="00BC2132" w:rsidP="00BC2132">
            <w:pPr>
              <w:pStyle w:val="TRBTableTEXT"/>
            </w:pPr>
            <w:r w:rsidRPr="00AD11F3">
              <w:t>27%</w:t>
            </w:r>
          </w:p>
        </w:tc>
        <w:tc>
          <w:tcPr>
            <w:tcW w:w="0" w:type="auto"/>
            <w:tcBorders>
              <w:top w:val="single" w:sz="2" w:space="0" w:color="auto"/>
            </w:tcBorders>
            <w:shd w:val="clear" w:color="auto" w:fill="auto"/>
            <w:noWrap/>
            <w:vAlign w:val="bottom"/>
            <w:hideMark/>
          </w:tcPr>
          <w:p w14:paraId="301B9169" w14:textId="77777777" w:rsidR="00BC2132" w:rsidRPr="00AD11F3" w:rsidRDefault="00BC2132" w:rsidP="00BC2132">
            <w:pPr>
              <w:pStyle w:val="TRBTableTEXT"/>
            </w:pPr>
            <w:r w:rsidRPr="00AD11F3">
              <w:t>9%</w:t>
            </w:r>
          </w:p>
        </w:tc>
      </w:tr>
      <w:tr w:rsidR="00BC2132" w:rsidRPr="00AD11F3" w14:paraId="68124C07" w14:textId="77777777" w:rsidTr="00BC2132">
        <w:trPr>
          <w:trHeight w:val="300"/>
        </w:trPr>
        <w:tc>
          <w:tcPr>
            <w:tcW w:w="0" w:type="auto"/>
            <w:shd w:val="clear" w:color="auto" w:fill="auto"/>
            <w:noWrap/>
            <w:vAlign w:val="bottom"/>
            <w:hideMark/>
          </w:tcPr>
          <w:p w14:paraId="7CDB4377" w14:textId="77777777" w:rsidR="00BC2132" w:rsidRPr="00AD11F3" w:rsidRDefault="00BC2132" w:rsidP="00BC2132">
            <w:pPr>
              <w:pStyle w:val="TRBTableTEXT"/>
            </w:pPr>
          </w:p>
        </w:tc>
        <w:tc>
          <w:tcPr>
            <w:tcW w:w="0" w:type="auto"/>
            <w:shd w:val="clear" w:color="auto" w:fill="auto"/>
            <w:noWrap/>
            <w:vAlign w:val="bottom"/>
            <w:hideMark/>
          </w:tcPr>
          <w:p w14:paraId="02B814E9"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6B06D8AD"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00B3613C" w14:textId="77777777" w:rsidR="00BC2132" w:rsidRPr="00AD11F3" w:rsidRDefault="00BC2132" w:rsidP="00BC2132">
            <w:pPr>
              <w:pStyle w:val="TRBTableTEXT"/>
            </w:pPr>
            <w:r w:rsidRPr="00AD11F3">
              <w:t>0%</w:t>
            </w:r>
          </w:p>
        </w:tc>
        <w:tc>
          <w:tcPr>
            <w:tcW w:w="0" w:type="auto"/>
            <w:shd w:val="clear" w:color="auto" w:fill="auto"/>
            <w:noWrap/>
            <w:vAlign w:val="bottom"/>
            <w:hideMark/>
          </w:tcPr>
          <w:p w14:paraId="7CA5F311" w14:textId="77777777" w:rsidR="00BC2132" w:rsidRPr="00AD11F3" w:rsidRDefault="00BC2132" w:rsidP="00BC2132">
            <w:pPr>
              <w:pStyle w:val="TRBTableTEXT"/>
            </w:pPr>
            <w:r w:rsidRPr="00AD11F3">
              <w:t>38%</w:t>
            </w:r>
          </w:p>
        </w:tc>
        <w:tc>
          <w:tcPr>
            <w:tcW w:w="0" w:type="auto"/>
            <w:shd w:val="clear" w:color="auto" w:fill="auto"/>
            <w:noWrap/>
            <w:vAlign w:val="bottom"/>
            <w:hideMark/>
          </w:tcPr>
          <w:p w14:paraId="056ABCD4" w14:textId="77777777" w:rsidR="00BC2132" w:rsidRPr="00AD11F3" w:rsidRDefault="00BC2132" w:rsidP="00BC2132">
            <w:pPr>
              <w:pStyle w:val="TRBTableTEXT"/>
            </w:pPr>
            <w:r w:rsidRPr="00AD11F3">
              <w:t>31%</w:t>
            </w:r>
          </w:p>
        </w:tc>
        <w:tc>
          <w:tcPr>
            <w:tcW w:w="0" w:type="auto"/>
            <w:shd w:val="clear" w:color="auto" w:fill="auto"/>
            <w:noWrap/>
            <w:vAlign w:val="bottom"/>
            <w:hideMark/>
          </w:tcPr>
          <w:p w14:paraId="6ADAD460" w14:textId="77777777" w:rsidR="00BC2132" w:rsidRPr="00AD11F3" w:rsidRDefault="00BC2132" w:rsidP="00BC2132">
            <w:pPr>
              <w:pStyle w:val="TRBTableTEXT"/>
            </w:pPr>
            <w:r w:rsidRPr="00AD11F3">
              <w:t>15%</w:t>
            </w:r>
          </w:p>
        </w:tc>
      </w:tr>
      <w:tr w:rsidR="00BC2132" w:rsidRPr="00AD11F3" w14:paraId="6C4A9C33" w14:textId="77777777" w:rsidTr="00BC2132">
        <w:trPr>
          <w:trHeight w:val="300"/>
        </w:trPr>
        <w:tc>
          <w:tcPr>
            <w:tcW w:w="0" w:type="auto"/>
            <w:shd w:val="clear" w:color="auto" w:fill="auto"/>
            <w:noWrap/>
            <w:vAlign w:val="bottom"/>
            <w:hideMark/>
          </w:tcPr>
          <w:p w14:paraId="20FB8AC7" w14:textId="77777777" w:rsidR="00BC2132" w:rsidRPr="00AD11F3" w:rsidRDefault="00BC2132" w:rsidP="00BC2132">
            <w:pPr>
              <w:pStyle w:val="TRBTableTEXT"/>
            </w:pPr>
          </w:p>
        </w:tc>
        <w:tc>
          <w:tcPr>
            <w:tcW w:w="0" w:type="auto"/>
            <w:shd w:val="clear" w:color="auto" w:fill="auto"/>
            <w:noWrap/>
            <w:vAlign w:val="bottom"/>
            <w:hideMark/>
          </w:tcPr>
          <w:p w14:paraId="6D07ACC9" w14:textId="77777777" w:rsidR="00BC2132" w:rsidRPr="00AD11F3" w:rsidRDefault="00BC2132" w:rsidP="00BC2132">
            <w:pPr>
              <w:pStyle w:val="TRBTableTEXT"/>
              <w:rPr>
                <w:i/>
                <w:iCs/>
              </w:rPr>
            </w:pPr>
            <w:r w:rsidRPr="00AD11F3">
              <w:rPr>
                <w:i/>
                <w:iCs/>
              </w:rPr>
              <w:t>Female</w:t>
            </w:r>
          </w:p>
        </w:tc>
        <w:tc>
          <w:tcPr>
            <w:tcW w:w="0" w:type="auto"/>
            <w:shd w:val="clear" w:color="auto" w:fill="auto"/>
            <w:noWrap/>
            <w:vAlign w:val="bottom"/>
            <w:hideMark/>
          </w:tcPr>
          <w:p w14:paraId="5A7C9992"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791C6E4C" w14:textId="77777777" w:rsidR="00BC2132" w:rsidRPr="00AD11F3" w:rsidRDefault="00BC2132" w:rsidP="00BC2132">
            <w:pPr>
              <w:pStyle w:val="TRBTableTEXT"/>
            </w:pPr>
            <w:r w:rsidRPr="00AD11F3">
              <w:t>11%</w:t>
            </w:r>
          </w:p>
        </w:tc>
        <w:tc>
          <w:tcPr>
            <w:tcW w:w="0" w:type="auto"/>
            <w:shd w:val="clear" w:color="auto" w:fill="auto"/>
            <w:noWrap/>
            <w:vAlign w:val="bottom"/>
            <w:hideMark/>
          </w:tcPr>
          <w:p w14:paraId="52C047E7" w14:textId="77777777" w:rsidR="00BC2132" w:rsidRPr="00AD11F3" w:rsidRDefault="00BC2132" w:rsidP="00BC2132">
            <w:pPr>
              <w:pStyle w:val="TRBTableTEXT"/>
            </w:pPr>
            <w:r w:rsidRPr="00AD11F3">
              <w:t>44%</w:t>
            </w:r>
          </w:p>
        </w:tc>
        <w:tc>
          <w:tcPr>
            <w:tcW w:w="0" w:type="auto"/>
            <w:shd w:val="clear" w:color="auto" w:fill="auto"/>
            <w:noWrap/>
            <w:vAlign w:val="bottom"/>
            <w:hideMark/>
          </w:tcPr>
          <w:p w14:paraId="35935125" w14:textId="77777777" w:rsidR="00BC2132" w:rsidRPr="00AD11F3" w:rsidRDefault="00BC2132" w:rsidP="00BC2132">
            <w:pPr>
              <w:pStyle w:val="TRBTableTEXT"/>
            </w:pPr>
            <w:r w:rsidRPr="00AD11F3">
              <w:t>22%</w:t>
            </w:r>
          </w:p>
        </w:tc>
        <w:tc>
          <w:tcPr>
            <w:tcW w:w="0" w:type="auto"/>
            <w:shd w:val="clear" w:color="auto" w:fill="auto"/>
            <w:noWrap/>
            <w:vAlign w:val="bottom"/>
            <w:hideMark/>
          </w:tcPr>
          <w:p w14:paraId="6F9CC551" w14:textId="77777777" w:rsidR="00BC2132" w:rsidRPr="00AD11F3" w:rsidRDefault="00BC2132" w:rsidP="00BC2132">
            <w:pPr>
              <w:pStyle w:val="TRBTableTEXT"/>
            </w:pPr>
            <w:r w:rsidRPr="00AD11F3">
              <w:t>0%</w:t>
            </w:r>
          </w:p>
        </w:tc>
      </w:tr>
      <w:tr w:rsidR="00BC2132" w:rsidRPr="00AD11F3" w14:paraId="7F19E5C7" w14:textId="77777777" w:rsidTr="00BC2132">
        <w:trPr>
          <w:trHeight w:val="300"/>
        </w:trPr>
        <w:tc>
          <w:tcPr>
            <w:tcW w:w="0" w:type="auto"/>
            <w:gridSpan w:val="2"/>
            <w:tcBorders>
              <w:top w:val="single" w:sz="2" w:space="0" w:color="auto"/>
            </w:tcBorders>
            <w:shd w:val="clear" w:color="auto" w:fill="auto"/>
            <w:noWrap/>
            <w:vAlign w:val="bottom"/>
            <w:hideMark/>
          </w:tcPr>
          <w:p w14:paraId="05574066" w14:textId="77777777" w:rsidR="00BC2132" w:rsidRPr="00AD11F3" w:rsidRDefault="00BC2132" w:rsidP="00BC2132">
            <w:pPr>
              <w:pStyle w:val="TRBTableTEXT"/>
            </w:pPr>
            <w:r w:rsidRPr="00AD11F3">
              <w:t>I don't have to worry about battery range</w:t>
            </w:r>
          </w:p>
        </w:tc>
        <w:tc>
          <w:tcPr>
            <w:tcW w:w="0" w:type="auto"/>
            <w:tcBorders>
              <w:top w:val="single" w:sz="2" w:space="0" w:color="auto"/>
            </w:tcBorders>
            <w:shd w:val="clear" w:color="auto" w:fill="auto"/>
            <w:noWrap/>
            <w:vAlign w:val="bottom"/>
            <w:hideMark/>
          </w:tcPr>
          <w:p w14:paraId="7F4E43DF" w14:textId="77777777" w:rsidR="00BC2132" w:rsidRPr="00AD11F3" w:rsidRDefault="00BC2132" w:rsidP="00BC2132">
            <w:pPr>
              <w:pStyle w:val="TRBTableTEXT"/>
            </w:pPr>
            <w:r w:rsidRPr="00AD11F3">
              <w:t>18%</w:t>
            </w:r>
          </w:p>
        </w:tc>
        <w:tc>
          <w:tcPr>
            <w:tcW w:w="0" w:type="auto"/>
            <w:tcBorders>
              <w:top w:val="single" w:sz="2" w:space="0" w:color="auto"/>
            </w:tcBorders>
            <w:shd w:val="clear" w:color="auto" w:fill="auto"/>
            <w:noWrap/>
            <w:vAlign w:val="bottom"/>
            <w:hideMark/>
          </w:tcPr>
          <w:p w14:paraId="788EB267"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155F04F1" w14:textId="77777777" w:rsidR="00BC2132" w:rsidRPr="00AD11F3" w:rsidRDefault="00BC2132" w:rsidP="00BC2132">
            <w:pPr>
              <w:pStyle w:val="TRBTableTEXT"/>
            </w:pPr>
            <w:r w:rsidRPr="00AD11F3">
              <w:t>9%</w:t>
            </w:r>
          </w:p>
        </w:tc>
        <w:tc>
          <w:tcPr>
            <w:tcW w:w="0" w:type="auto"/>
            <w:tcBorders>
              <w:top w:val="single" w:sz="2" w:space="0" w:color="auto"/>
            </w:tcBorders>
            <w:shd w:val="clear" w:color="auto" w:fill="auto"/>
            <w:noWrap/>
            <w:vAlign w:val="bottom"/>
            <w:hideMark/>
          </w:tcPr>
          <w:p w14:paraId="794D5E33" w14:textId="77777777" w:rsidR="00BC2132" w:rsidRPr="00AD11F3" w:rsidRDefault="00BC2132" w:rsidP="00BC2132">
            <w:pPr>
              <w:pStyle w:val="TRBTableTEXT"/>
            </w:pPr>
            <w:r w:rsidRPr="00AD11F3">
              <w:t>50%</w:t>
            </w:r>
          </w:p>
        </w:tc>
        <w:tc>
          <w:tcPr>
            <w:tcW w:w="0" w:type="auto"/>
            <w:tcBorders>
              <w:top w:val="single" w:sz="2" w:space="0" w:color="auto"/>
            </w:tcBorders>
            <w:shd w:val="clear" w:color="auto" w:fill="auto"/>
            <w:noWrap/>
            <w:vAlign w:val="bottom"/>
            <w:hideMark/>
          </w:tcPr>
          <w:p w14:paraId="2823C3C3" w14:textId="77777777" w:rsidR="00BC2132" w:rsidRPr="00AD11F3" w:rsidRDefault="00BC2132" w:rsidP="00BC2132">
            <w:pPr>
              <w:pStyle w:val="TRBTableTEXT"/>
            </w:pPr>
            <w:r w:rsidRPr="00AD11F3">
              <w:t>14%</w:t>
            </w:r>
          </w:p>
        </w:tc>
      </w:tr>
      <w:tr w:rsidR="00BC2132" w:rsidRPr="00AD11F3" w14:paraId="0D4A5DAE" w14:textId="77777777" w:rsidTr="00BC2132">
        <w:trPr>
          <w:trHeight w:val="300"/>
        </w:trPr>
        <w:tc>
          <w:tcPr>
            <w:tcW w:w="0" w:type="auto"/>
            <w:shd w:val="clear" w:color="auto" w:fill="auto"/>
            <w:noWrap/>
            <w:vAlign w:val="bottom"/>
            <w:hideMark/>
          </w:tcPr>
          <w:p w14:paraId="1F91109C" w14:textId="77777777" w:rsidR="00BC2132" w:rsidRPr="00AD11F3" w:rsidRDefault="00BC2132" w:rsidP="00BC2132">
            <w:pPr>
              <w:pStyle w:val="TRBTableTEXT"/>
            </w:pPr>
          </w:p>
        </w:tc>
        <w:tc>
          <w:tcPr>
            <w:tcW w:w="0" w:type="auto"/>
            <w:shd w:val="clear" w:color="auto" w:fill="auto"/>
            <w:noWrap/>
            <w:vAlign w:val="bottom"/>
            <w:hideMark/>
          </w:tcPr>
          <w:p w14:paraId="1B36FA54" w14:textId="77777777" w:rsidR="00BC2132" w:rsidRPr="00AD11F3" w:rsidRDefault="00BC2132" w:rsidP="00BC2132">
            <w:pPr>
              <w:pStyle w:val="TRBTableTEXT"/>
              <w:rPr>
                <w:i/>
                <w:iCs/>
              </w:rPr>
            </w:pPr>
            <w:r w:rsidRPr="00AD11F3">
              <w:rPr>
                <w:i/>
                <w:iCs/>
              </w:rPr>
              <w:t>Male</w:t>
            </w:r>
          </w:p>
        </w:tc>
        <w:tc>
          <w:tcPr>
            <w:tcW w:w="0" w:type="auto"/>
            <w:shd w:val="clear" w:color="auto" w:fill="auto"/>
            <w:noWrap/>
            <w:vAlign w:val="bottom"/>
            <w:hideMark/>
          </w:tcPr>
          <w:p w14:paraId="272E3133" w14:textId="77777777" w:rsidR="00BC2132" w:rsidRPr="00AD11F3" w:rsidRDefault="00BC2132" w:rsidP="00BC2132">
            <w:pPr>
              <w:pStyle w:val="TRBTableTEXT"/>
            </w:pPr>
            <w:r w:rsidRPr="00AD11F3">
              <w:t>15%</w:t>
            </w:r>
          </w:p>
        </w:tc>
        <w:tc>
          <w:tcPr>
            <w:tcW w:w="0" w:type="auto"/>
            <w:shd w:val="clear" w:color="auto" w:fill="auto"/>
            <w:noWrap/>
            <w:vAlign w:val="bottom"/>
            <w:hideMark/>
          </w:tcPr>
          <w:p w14:paraId="32222C59" w14:textId="77777777" w:rsidR="00BC2132" w:rsidRPr="00AD11F3" w:rsidRDefault="00BC2132" w:rsidP="00BC2132">
            <w:pPr>
              <w:pStyle w:val="TRBTableTEXT"/>
            </w:pPr>
            <w:r w:rsidRPr="00AD11F3">
              <w:t>8%</w:t>
            </w:r>
          </w:p>
        </w:tc>
        <w:tc>
          <w:tcPr>
            <w:tcW w:w="0" w:type="auto"/>
            <w:shd w:val="clear" w:color="auto" w:fill="auto"/>
            <w:noWrap/>
            <w:vAlign w:val="bottom"/>
            <w:hideMark/>
          </w:tcPr>
          <w:p w14:paraId="640C1C5C" w14:textId="77777777" w:rsidR="00BC2132" w:rsidRPr="00AD11F3" w:rsidRDefault="00BC2132" w:rsidP="00BC2132">
            <w:pPr>
              <w:pStyle w:val="TRBTableTEXT"/>
            </w:pPr>
            <w:r w:rsidRPr="00AD11F3">
              <w:t>0%</w:t>
            </w:r>
          </w:p>
        </w:tc>
        <w:tc>
          <w:tcPr>
            <w:tcW w:w="0" w:type="auto"/>
            <w:shd w:val="clear" w:color="auto" w:fill="auto"/>
            <w:noWrap/>
            <w:vAlign w:val="bottom"/>
            <w:hideMark/>
          </w:tcPr>
          <w:p w14:paraId="3FA8E0F2" w14:textId="77777777" w:rsidR="00BC2132" w:rsidRPr="00AD11F3" w:rsidRDefault="00BC2132" w:rsidP="00BC2132">
            <w:pPr>
              <w:pStyle w:val="TRBTableTEXT"/>
            </w:pPr>
            <w:r w:rsidRPr="00AD11F3">
              <w:t>77%</w:t>
            </w:r>
          </w:p>
        </w:tc>
        <w:tc>
          <w:tcPr>
            <w:tcW w:w="0" w:type="auto"/>
            <w:shd w:val="clear" w:color="auto" w:fill="auto"/>
            <w:noWrap/>
            <w:vAlign w:val="bottom"/>
            <w:hideMark/>
          </w:tcPr>
          <w:p w14:paraId="4CCA707E" w14:textId="77777777" w:rsidR="00BC2132" w:rsidRPr="00AD11F3" w:rsidRDefault="00BC2132" w:rsidP="00BC2132">
            <w:pPr>
              <w:pStyle w:val="TRBTableTEXT"/>
            </w:pPr>
            <w:r w:rsidRPr="00AD11F3">
              <w:t>0%</w:t>
            </w:r>
          </w:p>
        </w:tc>
      </w:tr>
      <w:tr w:rsidR="00BC2132" w:rsidRPr="00AD11F3" w14:paraId="1CC20E0B" w14:textId="77777777" w:rsidTr="00BC2132">
        <w:trPr>
          <w:trHeight w:val="300"/>
        </w:trPr>
        <w:tc>
          <w:tcPr>
            <w:tcW w:w="0" w:type="auto"/>
            <w:tcBorders>
              <w:bottom w:val="single" w:sz="12" w:space="0" w:color="auto"/>
            </w:tcBorders>
            <w:shd w:val="clear" w:color="auto" w:fill="auto"/>
            <w:noWrap/>
            <w:vAlign w:val="bottom"/>
            <w:hideMark/>
          </w:tcPr>
          <w:p w14:paraId="78F88FC2" w14:textId="77777777" w:rsidR="00BC2132" w:rsidRPr="00AD11F3" w:rsidRDefault="00BC2132" w:rsidP="00BC2132">
            <w:pPr>
              <w:pStyle w:val="TRBTableTEXT"/>
            </w:pPr>
          </w:p>
        </w:tc>
        <w:tc>
          <w:tcPr>
            <w:tcW w:w="0" w:type="auto"/>
            <w:tcBorders>
              <w:bottom w:val="single" w:sz="12" w:space="0" w:color="auto"/>
            </w:tcBorders>
            <w:shd w:val="clear" w:color="auto" w:fill="auto"/>
            <w:noWrap/>
            <w:vAlign w:val="bottom"/>
            <w:hideMark/>
          </w:tcPr>
          <w:p w14:paraId="72B0047A" w14:textId="77777777" w:rsidR="00BC2132" w:rsidRPr="00AD11F3" w:rsidRDefault="00BC2132" w:rsidP="00BC2132">
            <w:pPr>
              <w:pStyle w:val="TRBTableTEXT"/>
              <w:rPr>
                <w:i/>
                <w:iCs/>
              </w:rPr>
            </w:pPr>
            <w:r w:rsidRPr="00AD11F3">
              <w:rPr>
                <w:i/>
                <w:iCs/>
              </w:rPr>
              <w:t>Female</w:t>
            </w:r>
          </w:p>
        </w:tc>
        <w:tc>
          <w:tcPr>
            <w:tcW w:w="0" w:type="auto"/>
            <w:tcBorders>
              <w:bottom w:val="single" w:sz="12" w:space="0" w:color="auto"/>
            </w:tcBorders>
            <w:shd w:val="clear" w:color="auto" w:fill="auto"/>
            <w:noWrap/>
            <w:vAlign w:val="bottom"/>
            <w:hideMark/>
          </w:tcPr>
          <w:p w14:paraId="65A8B806" w14:textId="77777777" w:rsidR="00BC2132" w:rsidRPr="00AD11F3" w:rsidRDefault="00BC2132" w:rsidP="00BC2132">
            <w:pPr>
              <w:pStyle w:val="TRBTableTEXT"/>
            </w:pPr>
            <w:r w:rsidRPr="00AD11F3">
              <w:t>22%</w:t>
            </w:r>
          </w:p>
        </w:tc>
        <w:tc>
          <w:tcPr>
            <w:tcW w:w="0" w:type="auto"/>
            <w:tcBorders>
              <w:bottom w:val="single" w:sz="12" w:space="0" w:color="auto"/>
            </w:tcBorders>
            <w:shd w:val="clear" w:color="auto" w:fill="auto"/>
            <w:noWrap/>
            <w:vAlign w:val="bottom"/>
            <w:hideMark/>
          </w:tcPr>
          <w:p w14:paraId="14A8BA30" w14:textId="77777777" w:rsidR="00BC2132" w:rsidRPr="00AD11F3" w:rsidRDefault="00BC2132" w:rsidP="00BC2132">
            <w:pPr>
              <w:pStyle w:val="TRBTableTEXT"/>
            </w:pPr>
            <w:r w:rsidRPr="00AD11F3">
              <w:t>11%</w:t>
            </w:r>
          </w:p>
        </w:tc>
        <w:tc>
          <w:tcPr>
            <w:tcW w:w="0" w:type="auto"/>
            <w:tcBorders>
              <w:bottom w:val="single" w:sz="12" w:space="0" w:color="auto"/>
            </w:tcBorders>
            <w:shd w:val="clear" w:color="auto" w:fill="auto"/>
            <w:noWrap/>
            <w:vAlign w:val="bottom"/>
            <w:hideMark/>
          </w:tcPr>
          <w:p w14:paraId="27FB8E84" w14:textId="77777777" w:rsidR="00BC2132" w:rsidRPr="00AD11F3" w:rsidRDefault="00BC2132" w:rsidP="00BC2132">
            <w:pPr>
              <w:pStyle w:val="TRBTableTEXT"/>
            </w:pPr>
            <w:r w:rsidRPr="00AD11F3">
              <w:t>22%</w:t>
            </w:r>
          </w:p>
        </w:tc>
        <w:tc>
          <w:tcPr>
            <w:tcW w:w="0" w:type="auto"/>
            <w:tcBorders>
              <w:bottom w:val="single" w:sz="12" w:space="0" w:color="auto"/>
            </w:tcBorders>
            <w:shd w:val="clear" w:color="auto" w:fill="auto"/>
            <w:noWrap/>
            <w:vAlign w:val="bottom"/>
            <w:hideMark/>
          </w:tcPr>
          <w:p w14:paraId="789737F0" w14:textId="77777777" w:rsidR="00BC2132" w:rsidRPr="00AD11F3" w:rsidRDefault="00BC2132" w:rsidP="00BC2132">
            <w:pPr>
              <w:pStyle w:val="TRBTableTEXT"/>
            </w:pPr>
            <w:r w:rsidRPr="00AD11F3">
              <w:t>11%</w:t>
            </w:r>
          </w:p>
        </w:tc>
        <w:tc>
          <w:tcPr>
            <w:tcW w:w="0" w:type="auto"/>
            <w:tcBorders>
              <w:bottom w:val="single" w:sz="12" w:space="0" w:color="auto"/>
            </w:tcBorders>
            <w:shd w:val="clear" w:color="auto" w:fill="auto"/>
            <w:noWrap/>
            <w:vAlign w:val="bottom"/>
            <w:hideMark/>
          </w:tcPr>
          <w:p w14:paraId="5C49F828" w14:textId="77777777" w:rsidR="00BC2132" w:rsidRPr="00AD11F3" w:rsidRDefault="00BC2132" w:rsidP="00BC2132">
            <w:pPr>
              <w:pStyle w:val="TRBTableTEXT"/>
            </w:pPr>
            <w:r w:rsidRPr="00AD11F3">
              <w:t>33%</w:t>
            </w:r>
          </w:p>
        </w:tc>
      </w:tr>
    </w:tbl>
    <w:p w14:paraId="5BA18AF8" w14:textId="77777777" w:rsidR="00BC2132" w:rsidRDefault="00BC2132" w:rsidP="00BC2132">
      <w:pPr>
        <w:pStyle w:val="TRBTablefootnotes"/>
      </w:pPr>
      <w:proofErr w:type="gramStart"/>
      <w:r w:rsidRPr="003A2A5D">
        <w:rPr>
          <w:vertAlign w:val="superscript"/>
        </w:rPr>
        <w:t>a</w:t>
      </w:r>
      <w:proofErr w:type="gramEnd"/>
      <w:r>
        <w:t xml:space="preserve"> </w:t>
      </w:r>
      <w:r w:rsidRPr="00003E72">
        <w:t>N=22 for all fields.</w:t>
      </w:r>
    </w:p>
    <w:p w14:paraId="5F5D372A" w14:textId="77777777" w:rsidR="00BC2132" w:rsidRDefault="00BC2132" w:rsidP="00BC2132">
      <w:pPr>
        <w:pStyle w:val="TRBTextBody"/>
        <w:ind w:firstLine="0"/>
      </w:pPr>
    </w:p>
    <w:p w14:paraId="161A35C1" w14:textId="77777777" w:rsidR="00BC2132" w:rsidRDefault="00BC2132" w:rsidP="00360F28">
      <w:pPr>
        <w:pStyle w:val="BCLPhDNormal"/>
      </w:pPr>
      <w:r>
        <w:lastRenderedPageBreak/>
        <w:t>One of the motivations for creating the e-bike sharing system was to attract additional users who may not otherwise ride a bicycle due to terrain barriers. Most (77%) respondents either agree or strongly agree that e-bikes are more attractive than regular bicycles because they remove terrain barriers. Responses were similar between male and female users on this issue with 54% of males and 67% of females strongly agreeing. Only 14% of users strongly disagree that e-bikes are more attractive because the remove terrain barriers. Responses from users point out that the performance of the e-bike motor is a factor:</w:t>
      </w:r>
    </w:p>
    <w:p w14:paraId="068CEB62" w14:textId="77777777" w:rsidR="00BC2132" w:rsidRDefault="00BC2132" w:rsidP="00360F28">
      <w:pPr>
        <w:pStyle w:val="BCLPhDNormal"/>
      </w:pPr>
    </w:p>
    <w:p w14:paraId="672EBFE7" w14:textId="77777777" w:rsidR="00BC2132" w:rsidRPr="00360F28" w:rsidRDefault="00BC2132" w:rsidP="00360F28">
      <w:pPr>
        <w:pStyle w:val="BCLPhDNormal"/>
        <w:rPr>
          <w:i/>
        </w:rPr>
      </w:pPr>
      <w:r w:rsidRPr="00360F28">
        <w:rPr>
          <w:i/>
        </w:rPr>
        <w:t xml:space="preserve">“If the motor on the e-bike is working, I don’t notice the difference in weight.” -Anonymous </w:t>
      </w:r>
      <w:proofErr w:type="spellStart"/>
      <w:r w:rsidRPr="00360F28">
        <w:rPr>
          <w:i/>
        </w:rPr>
        <w:t>cycleUshare</w:t>
      </w:r>
      <w:proofErr w:type="spellEnd"/>
      <w:r w:rsidRPr="00360F28">
        <w:rPr>
          <w:i/>
        </w:rPr>
        <w:t xml:space="preserve"> user.</w:t>
      </w:r>
    </w:p>
    <w:p w14:paraId="0784EEB1" w14:textId="77777777" w:rsidR="00BC2132" w:rsidRPr="00360F28" w:rsidRDefault="00BC2132" w:rsidP="00360F28">
      <w:pPr>
        <w:pStyle w:val="BCLPhDNormal"/>
        <w:rPr>
          <w:i/>
        </w:rPr>
      </w:pPr>
    </w:p>
    <w:p w14:paraId="11C5B3C0" w14:textId="77777777" w:rsidR="00BC2132" w:rsidRPr="00360F28" w:rsidRDefault="00BC2132" w:rsidP="00360F28">
      <w:pPr>
        <w:pStyle w:val="BCLPhDNormal"/>
        <w:rPr>
          <w:i/>
        </w:rPr>
      </w:pPr>
      <w:r w:rsidRPr="00360F28">
        <w:rPr>
          <w:i/>
        </w:rPr>
        <w:t xml:space="preserve">“For exercising, I like to walk about two miles each day, but the e-bike is great because I can go farther and not worry about going up hills.” -Anonymous </w:t>
      </w:r>
      <w:proofErr w:type="spellStart"/>
      <w:r w:rsidRPr="00360F28">
        <w:rPr>
          <w:i/>
        </w:rPr>
        <w:t>cycleUshare</w:t>
      </w:r>
      <w:proofErr w:type="spellEnd"/>
      <w:r w:rsidRPr="00360F28">
        <w:rPr>
          <w:i/>
        </w:rPr>
        <w:t xml:space="preserve"> user.</w:t>
      </w:r>
    </w:p>
    <w:p w14:paraId="688D901C" w14:textId="77777777" w:rsidR="00BC2132" w:rsidRDefault="00BC2132" w:rsidP="00360F28">
      <w:pPr>
        <w:pStyle w:val="BCLPhDNormal"/>
      </w:pPr>
    </w:p>
    <w:p w14:paraId="19DE6754" w14:textId="77777777" w:rsidR="00BC2132" w:rsidRDefault="00BC2132" w:rsidP="00360F28">
      <w:pPr>
        <w:pStyle w:val="BCLPhDNormal"/>
      </w:pPr>
      <w:r>
        <w:t>Male users have stronger impressions than female users that e-bikes are more attractive because of their ease of use in traffic situations. Nearly half (31% of male users agree and another 15% strongly agree) think that e-bikes are more attractive because they are easier to ride in traffic. Women are more neutral on this issue. Also, 31% of male users agree and another 46% strongly agree that e-bikes are more attractive because they are easier to start at stop signs or traffic signals. Among women, only 11% strongly agree with this statement, 33% agree, and another 22% strongly disagree.</w:t>
      </w:r>
    </w:p>
    <w:p w14:paraId="042EBD3D" w14:textId="77777777" w:rsidR="00BC2132" w:rsidRDefault="00BC2132" w:rsidP="00360F28">
      <w:pPr>
        <w:pStyle w:val="BCLPhDNormal"/>
      </w:pPr>
      <w:r>
        <w:lastRenderedPageBreak/>
        <w:t>One of the possible advantages of regular bicycles is that they are lighter and thus more maneuverable. 64% of those surveyed either agree or strongly agree with that statement. Among users who only ride e-bikes, only 10% agree with that statement. Female users largely agree with this as 88% of female users either agree or strongly agree. Male users, however, are split on this issue as 46% agree or strongly agree while 46% disagree or strongly disagree. Other advantages of regular bicycles are they provide increased exercise opportunities and are better for the environment. Users are largely neutral on these issues, although 44% of women do agree that regular bicycles are more attractive as they provide more opportunity for exercise.</w:t>
      </w:r>
      <w:r w:rsidRPr="00B25265">
        <w:t xml:space="preserve"> </w:t>
      </w:r>
      <w:r>
        <w:t>As one user stated:</w:t>
      </w:r>
    </w:p>
    <w:p w14:paraId="101E77B9" w14:textId="77777777" w:rsidR="00BC2132" w:rsidRDefault="00BC2132" w:rsidP="00360F28">
      <w:pPr>
        <w:pStyle w:val="BCLPhDNormal"/>
      </w:pPr>
    </w:p>
    <w:p w14:paraId="7BE3AE46" w14:textId="77777777" w:rsidR="00BC2132" w:rsidRPr="00360F28" w:rsidRDefault="00BC2132" w:rsidP="00360F28">
      <w:pPr>
        <w:pStyle w:val="BCLPhDNormal"/>
        <w:rPr>
          <w:i/>
        </w:rPr>
      </w:pPr>
      <w:r w:rsidRPr="00360F28">
        <w:rPr>
          <w:i/>
        </w:rPr>
        <w:t xml:space="preserve">“When going long distances it is better to have a battery, but normally I like the other bikes for exercise.” -Anonymous </w:t>
      </w:r>
      <w:proofErr w:type="spellStart"/>
      <w:r w:rsidRPr="00360F28">
        <w:rPr>
          <w:i/>
        </w:rPr>
        <w:t>cycleUshare</w:t>
      </w:r>
      <w:proofErr w:type="spellEnd"/>
      <w:r w:rsidRPr="00360F28">
        <w:rPr>
          <w:i/>
        </w:rPr>
        <w:t xml:space="preserve"> user.</w:t>
      </w:r>
    </w:p>
    <w:p w14:paraId="68A1AADD" w14:textId="77777777" w:rsidR="00BC2132" w:rsidRDefault="00BC2132" w:rsidP="00360F28">
      <w:pPr>
        <w:pStyle w:val="BCLPhDNormal"/>
      </w:pPr>
    </w:p>
    <w:p w14:paraId="281E8B9B" w14:textId="3D03DD11" w:rsidR="00BC2132" w:rsidRPr="00360F28" w:rsidRDefault="00BC2132" w:rsidP="00360F28">
      <w:pPr>
        <w:pStyle w:val="BCLPhDNormal"/>
      </w:pPr>
      <w:r>
        <w:t xml:space="preserve">Lastly from these results, range anxiety does not appear to be an issue for most users. 73% of users agree or strongly agree that e-bikes are more attractive than regular bicycles because they can travel farther with an e-bike. Only 18% of users disagree with that statement. Those users who only ride e-bikes all strongly agree with that statement. On a related question, 64% of users disagree or strongly disagree that regular bicycles are more attractive because battery range is not an issue with those bicycles. This would indicated that one of the biggest factors in choosing either an e-bike or regular bicycle is the additional mobility gained from using an e-bike. </w:t>
      </w:r>
    </w:p>
    <w:p w14:paraId="0FF45631" w14:textId="58449949" w:rsidR="00BC2132" w:rsidRPr="00566B88" w:rsidRDefault="00360F28" w:rsidP="00360F28">
      <w:pPr>
        <w:pStyle w:val="BCLPhDHEADING1"/>
      </w:pPr>
      <w:bookmarkStart w:id="55" w:name="_Toc233444134"/>
      <w:r>
        <w:t xml:space="preserve">2.9 </w:t>
      </w:r>
      <w:r w:rsidR="00BC2132" w:rsidRPr="00A72D59">
        <w:t>Challenges</w:t>
      </w:r>
      <w:bookmarkEnd w:id="55"/>
    </w:p>
    <w:p w14:paraId="2B9B54AB" w14:textId="77777777" w:rsidR="00BC2132" w:rsidRDefault="00BC2132" w:rsidP="00360F28">
      <w:pPr>
        <w:pStyle w:val="BCLPhDNormal"/>
      </w:pPr>
      <w:r>
        <w:lastRenderedPageBreak/>
        <w:t>A number of challenges arose during the development of the e-bike sharing system. Some of these were discussed previously in the challenges when describing operational requirements of sharing of e-bikes. Many other issues presented themselves during operation of the system. System software to accomplish the management of the bicycles and batteries in addition to operation of the kiosk and user interface proved to be the most problematic issue. Prior to system deployment, the developed software was tested under various expected conditions and for various foreseen user related problems; however, throughout the operation of the system a number of other errors have occurred. To account for these problems, software development for the system is an ongoing process and new software versions are continually installed.</w:t>
      </w:r>
    </w:p>
    <w:p w14:paraId="5AB963A1" w14:textId="77777777" w:rsidR="00360F28" w:rsidRDefault="00360F28" w:rsidP="00360F28">
      <w:pPr>
        <w:pStyle w:val="BCLPhDNormal"/>
      </w:pPr>
    </w:p>
    <w:p w14:paraId="010BE6D0" w14:textId="77777777" w:rsidR="00BC2132" w:rsidRDefault="00BC2132" w:rsidP="00360F28">
      <w:pPr>
        <w:pStyle w:val="BCLPhDNormal"/>
      </w:pPr>
      <w:r>
        <w:t xml:space="preserve">Tied very closely to the software problems are </w:t>
      </w:r>
      <w:proofErr w:type="gramStart"/>
      <w:r>
        <w:t>user generated</w:t>
      </w:r>
      <w:proofErr w:type="gramEnd"/>
      <w:r>
        <w:t xml:space="preserve"> errors. User errors are a persistent problem, even after user education on system use and modifications to the software. The most common user related errors are related to the </w:t>
      </w:r>
      <w:proofErr w:type="gramStart"/>
      <w:r>
        <w:t>check-out</w:t>
      </w:r>
      <w:proofErr w:type="gramEnd"/>
      <w:r>
        <w:t xml:space="preserve"> or check-in of a bicycle or e-bike. Correct system operation relies on users to swipe their identification at both </w:t>
      </w:r>
      <w:proofErr w:type="gramStart"/>
      <w:r>
        <w:t>check-out</w:t>
      </w:r>
      <w:proofErr w:type="gramEnd"/>
      <w:r>
        <w:t xml:space="preserve"> and check-in for proper allocation of the bicycles and batteries in the system. Users often complete this step at bicycle </w:t>
      </w:r>
      <w:proofErr w:type="gramStart"/>
      <w:r>
        <w:t>check-out</w:t>
      </w:r>
      <w:proofErr w:type="gramEnd"/>
      <w:r>
        <w:t xml:space="preserve"> but fail to do so at bicycle check-in. This creates problems tracking bicycles since the they do not have identification hardware (we rely on user check-ins) and there are two types of bicycles in the </w:t>
      </w:r>
      <w:proofErr w:type="gramStart"/>
      <w:r>
        <w:t>system that require</w:t>
      </w:r>
      <w:proofErr w:type="gramEnd"/>
      <w:r>
        <w:t xml:space="preserve"> tracking.</w:t>
      </w:r>
    </w:p>
    <w:p w14:paraId="40A26000" w14:textId="77777777" w:rsidR="00BC2132" w:rsidRDefault="00BC2132" w:rsidP="00360F28">
      <w:pPr>
        <w:pStyle w:val="BCLPhDNormal"/>
      </w:pPr>
      <w:r>
        <w:lastRenderedPageBreak/>
        <w:t xml:space="preserve">The station hardware also proved problematic at times. Hardware problems have generally centered on sensors used within the station to detect the presence bicycles in the station’s bicycle rack or the presence of batteries in the kiosk battery rack. Maintenance to the bicycles and e-bikes in the system has often created challenges, particularly for e-bikes. Both bicycle types require regular maintenance to ensure proper performance. The e-bikes also rely on several additional mechanical and electrical components to function properly. Maintenance, repair, or sometimes replacement of these components is often necessary. Adding e-bikes to a </w:t>
      </w:r>
      <w:proofErr w:type="spellStart"/>
      <w:r>
        <w:t>bikeshare</w:t>
      </w:r>
      <w:proofErr w:type="spellEnd"/>
      <w:r>
        <w:t xml:space="preserve"> system increases complexity, maintenance requirements, and costs compared to standard </w:t>
      </w:r>
      <w:proofErr w:type="spellStart"/>
      <w:r>
        <w:t>bikeshare</w:t>
      </w:r>
      <w:proofErr w:type="spellEnd"/>
      <w:r>
        <w:t xml:space="preserve"> systems.</w:t>
      </w:r>
    </w:p>
    <w:p w14:paraId="152FF6BA" w14:textId="77777777" w:rsidR="00360F28" w:rsidRDefault="00360F28" w:rsidP="00360F28">
      <w:pPr>
        <w:pStyle w:val="BCLPhDNormal"/>
      </w:pPr>
    </w:p>
    <w:p w14:paraId="18769E37" w14:textId="6C18EBE0" w:rsidR="00BC2132" w:rsidRPr="00360F28" w:rsidRDefault="00BC2132" w:rsidP="00360F28">
      <w:pPr>
        <w:pStyle w:val="BCLPhDNormal"/>
      </w:pPr>
      <w:r>
        <w:t xml:space="preserve">Compliance with the rules of the e-bike sharing system </w:t>
      </w:r>
      <w:proofErr w:type="gramStart"/>
      <w:r>
        <w:t>were</w:t>
      </w:r>
      <w:proofErr w:type="gramEnd"/>
      <w:r>
        <w:t xml:space="preserve"> minor challenges. Most trips are within the allowed time and distance; however, a few problems have occurred with users not obeying the time constraints in the conditions of use. Although these occurrences are few in number, they typically involve the same users. </w:t>
      </w:r>
      <w:r w:rsidRPr="00A72D59">
        <w:t>Vandalism</w:t>
      </w:r>
      <w:r>
        <w:t>, to this point, has not been a major problem, although a few rare instances have occurred. Most instances of vandalism have caused minor damage to the bicycles themselves. No vandalism or damage has occurred to either station.</w:t>
      </w:r>
    </w:p>
    <w:p w14:paraId="3BD140EE" w14:textId="7A5920E9" w:rsidR="00BC2132" w:rsidRDefault="00360F28" w:rsidP="00360F28">
      <w:pPr>
        <w:pStyle w:val="BCLPhDHEADING1"/>
      </w:pPr>
      <w:bookmarkStart w:id="56" w:name="_Toc233444135"/>
      <w:r>
        <w:t xml:space="preserve">2.10 </w:t>
      </w:r>
      <w:r w:rsidR="00BC2132" w:rsidRPr="00A72D59">
        <w:t>Conclusions and Next steps</w:t>
      </w:r>
      <w:bookmarkEnd w:id="56"/>
    </w:p>
    <w:p w14:paraId="65B4B490" w14:textId="77777777" w:rsidR="00BC2132" w:rsidRDefault="00BC2132" w:rsidP="00360F28">
      <w:pPr>
        <w:pStyle w:val="BCLPhDNormal"/>
      </w:pPr>
      <w:r>
        <w:lastRenderedPageBreak/>
        <w:t xml:space="preserve">The model of </w:t>
      </w:r>
      <w:proofErr w:type="spellStart"/>
      <w:r>
        <w:t>bikesharing</w:t>
      </w:r>
      <w:proofErr w:type="spellEnd"/>
      <w:r>
        <w:t xml:space="preserve"> deployed at UTK is effective at attracting users to both regular bicycles and e-bikes as the qualities of each attract different types of users to the program. In the campus setting, most regular bicycle trips are shown to be of shorter distances and with a singular purpose. E-bike users can travel greater distances under a shorter timeframe allowing for additional stops. While the destinations for most trips in this study are class-related, a number of them included a destination off-campus. The extended mobility provided by the e-bike sharing system allows users to make trips off-campus without moving their car or waiting for the bus. Trips by e-bike are shown to have a wider variety of trip purposes than regular bicycle trips. </w:t>
      </w:r>
    </w:p>
    <w:p w14:paraId="56194AEC" w14:textId="77777777" w:rsidR="00360F28" w:rsidRDefault="00360F28" w:rsidP="00360F28">
      <w:pPr>
        <w:pStyle w:val="BCLPhDNormal"/>
      </w:pPr>
    </w:p>
    <w:p w14:paraId="607FEACD" w14:textId="77777777" w:rsidR="00BC2132" w:rsidRDefault="00BC2132" w:rsidP="00360F28">
      <w:pPr>
        <w:pStyle w:val="BCLPhDNormal"/>
      </w:pPr>
      <w:r>
        <w:t xml:space="preserve">Considering that most e-bike trips are displacing walking trips in the campus environment, e-bike sharing greatly expands user mobility, though perhaps it does not have a strong positive influence on reduced environmental impacts of the transportation system. Based on user responses, the extended mobility and removal of terrain barriers are major advantages to the e-bikes. Male and female user responses were comparable on many issues; however, with regard to regular bicycles, a larger number of female users agree that they are more attractive than e-bikes because they are more maneuverable and because they provide more exercise opportunities. Also, users are shown not to have range anxiety over e-bike batteries, possibly because most trips are short distance. </w:t>
      </w:r>
    </w:p>
    <w:p w14:paraId="485092B7" w14:textId="77777777" w:rsidR="00360F28" w:rsidRDefault="00360F28" w:rsidP="00360F28">
      <w:pPr>
        <w:pStyle w:val="BCLPhDNormal"/>
      </w:pPr>
    </w:p>
    <w:p w14:paraId="265FA94B" w14:textId="77777777" w:rsidR="00BC2132" w:rsidRDefault="00BC2132" w:rsidP="00360F28">
      <w:pPr>
        <w:pStyle w:val="BCLPhDNormal"/>
      </w:pPr>
      <w:r>
        <w:lastRenderedPageBreak/>
        <w:t xml:space="preserve">Despite operational challenges, </w:t>
      </w:r>
      <w:proofErr w:type="spellStart"/>
      <w:r>
        <w:t>cycleUshare</w:t>
      </w:r>
      <w:proofErr w:type="spellEnd"/>
      <w:r>
        <w:t xml:space="preserve"> has largely been a success at the UTK. It has attracted new users to cycling and given expanded mobility to the students, faculty, and staff at the University. Interest in the program has steadily risen over the first year of operation, and, with the rise in registered users and increased demand at e-bike sharing stations, new challenges have evolved. Moreover, it has provided an educational platform to introduce alternative modes of transportation and alternative vehicle technologies to thousands of students and staff.</w:t>
      </w:r>
    </w:p>
    <w:p w14:paraId="235C34C6" w14:textId="77777777" w:rsidR="00360F28" w:rsidRDefault="00360F28" w:rsidP="00360F28">
      <w:pPr>
        <w:pStyle w:val="BCLPhDNormal"/>
      </w:pPr>
    </w:p>
    <w:p w14:paraId="3EEE6E86" w14:textId="77777777" w:rsidR="00BC2132" w:rsidRDefault="00BC2132" w:rsidP="00360F28">
      <w:pPr>
        <w:pStyle w:val="BCLPhDNormal"/>
      </w:pPr>
      <w:r>
        <w:t xml:space="preserve">The next phases of development include producing an open source version of the e-bike sharing system that will be available to communities, organizations, and other groups with an interest in operating a similar system. An open source model will allow expansion of the system to other locations using the model developed at UTK. With this open platform, others can improve upon the existing design, allowing for constant evolution from the user community. System software is currently being redeveloped to produce a more user friendly and error free interface. Hardware is also being redeveloped to allow easier installation and maintenance. Last, the research associated with this project continues and additional phases of research are planned. The next phases of research include a pricing experiment and continued user behavior research related to health and safety behavior. Some say that widespread e-bike share is inevitable. In parallel, several groups are developing e-bike sharing solutions, including City </w:t>
      </w:r>
      <w:proofErr w:type="spellStart"/>
      <w:r>
        <w:t>Carshare</w:t>
      </w:r>
      <w:proofErr w:type="spellEnd"/>
      <w:r>
        <w:t xml:space="preserve"> (San Francisco), Sanyo (Japan), </w:t>
      </w:r>
      <w:proofErr w:type="spellStart"/>
      <w:r>
        <w:t>Velopass</w:t>
      </w:r>
      <w:proofErr w:type="spellEnd"/>
      <w:r>
        <w:t xml:space="preserve"> (Switzerland), </w:t>
      </w:r>
      <w:proofErr w:type="spellStart"/>
      <w:r>
        <w:t>Intrago</w:t>
      </w:r>
      <w:proofErr w:type="spellEnd"/>
      <w:r>
        <w:t xml:space="preserve">, and Bike-In. This research begins to evaluate this technology as these systems are deployed.  </w:t>
      </w:r>
    </w:p>
    <w:p w14:paraId="5C12E112" w14:textId="77777777" w:rsidR="00BC2132" w:rsidRDefault="00BC2132" w:rsidP="00BC2132">
      <w:pPr>
        <w:pStyle w:val="TRBTextBody"/>
        <w:ind w:firstLine="360"/>
      </w:pPr>
    </w:p>
    <w:p w14:paraId="5B5159F0" w14:textId="23615F22" w:rsidR="00BC2132" w:rsidRDefault="00360F28" w:rsidP="00360F28">
      <w:pPr>
        <w:pStyle w:val="BCLPhDHEADING1"/>
      </w:pPr>
      <w:bookmarkStart w:id="57" w:name="_Toc233444136"/>
      <w:r>
        <w:lastRenderedPageBreak/>
        <w:t xml:space="preserve">2.11 </w:t>
      </w:r>
      <w:r w:rsidR="00BC2132">
        <w:t>Acknowledgements</w:t>
      </w:r>
      <w:bookmarkEnd w:id="57"/>
      <w:r w:rsidR="00BC2132">
        <w:t xml:space="preserve"> </w:t>
      </w:r>
    </w:p>
    <w:p w14:paraId="5AF42354" w14:textId="77777777" w:rsidR="00BC2132" w:rsidRDefault="00BC2132" w:rsidP="00360F28">
      <w:pPr>
        <w:pStyle w:val="BCLPhDNormal"/>
      </w:pPr>
      <w:r>
        <w:t xml:space="preserve">This research was funded by Tennessee DOT, the Southeastern Transportation Center (STC) a </w:t>
      </w:r>
      <w:proofErr w:type="gramStart"/>
      <w:r>
        <w:t>Federal University Transportation Center, and the University of Tennessee.</w:t>
      </w:r>
      <w:proofErr w:type="gramEnd"/>
      <w:r>
        <w:t xml:space="preserve"> The authors appreciate the support of David Jordan, Ryan Overton, Larry Roberts, Ken Thomas, and John Wilkerson for development support. The authors appreciate the support of Currie Technologies and Fountain City </w:t>
      </w:r>
      <w:proofErr w:type="spellStart"/>
      <w:r>
        <w:t>Pedaler</w:t>
      </w:r>
      <w:proofErr w:type="spellEnd"/>
      <w:r>
        <w:t xml:space="preserve"> for equipment support. </w:t>
      </w:r>
    </w:p>
    <w:p w14:paraId="62FC30DE" w14:textId="77777777" w:rsidR="00BC2132" w:rsidRDefault="00BC2132" w:rsidP="00360F28">
      <w:pPr>
        <w:pStyle w:val="BCLPhDNormal"/>
      </w:pPr>
    </w:p>
    <w:p w14:paraId="20534D14" w14:textId="1A527523" w:rsidR="00360F28" w:rsidRDefault="00BC2132">
      <w:r>
        <w:br w:type="page"/>
      </w:r>
      <w:r w:rsidR="00360F28">
        <w:lastRenderedPageBreak/>
        <w:br w:type="page"/>
      </w:r>
    </w:p>
    <w:p w14:paraId="68646FAB" w14:textId="56FC6DD7" w:rsidR="00360F28" w:rsidRDefault="00360F28" w:rsidP="00CC1506">
      <w:pPr>
        <w:pStyle w:val="BCLPhDCHAPERHEADING"/>
      </w:pPr>
      <w:r>
        <w:lastRenderedPageBreak/>
        <w:t xml:space="preserve">Chapter 3: </w:t>
      </w:r>
      <w:r w:rsidR="00CC1506">
        <w:t>Using Observed Behaviors to Compare User Safety on Electric Assist and Regular Bicycles</w:t>
      </w:r>
    </w:p>
    <w:p w14:paraId="2D0EC6AB" w14:textId="77777777" w:rsidR="00CC1506" w:rsidRDefault="00CC1506" w:rsidP="00BC2132"/>
    <w:p w14:paraId="2AE867BD" w14:textId="30E07A6E" w:rsidR="00CC1506" w:rsidRDefault="00CC1506" w:rsidP="00CC1506">
      <w:pPr>
        <w:pStyle w:val="BCLPhDHEADING1"/>
      </w:pPr>
      <w:bookmarkStart w:id="58" w:name="_Toc233444137"/>
      <w:r>
        <w:t>Abstract</w:t>
      </w:r>
      <w:bookmarkEnd w:id="58"/>
    </w:p>
    <w:p w14:paraId="600819FB" w14:textId="77777777" w:rsidR="00CC1506" w:rsidRDefault="00CC1506" w:rsidP="00CC1506">
      <w:pPr>
        <w:pStyle w:val="BCLPhDNormal"/>
      </w:pPr>
      <w:r>
        <w:t xml:space="preserve">As electric bicycles (e-bikes) have emerged as a new transportation mode, their role in transportation systems and their impact on users have become important issues. The performance of e-bikes provides some benefits to users, as compared with regular bicycles, such as a reduction in user effort required for similar trips, and the behavior of the users on each bicycle type has a large influence on user safety. While similar in operation, differences in performance between these modes could ultimately affect user safety. This work uses GPS information collected during user trips on both e-bikes and regular bicycles, which are part of an on-campus e-bike sharing system </w:t>
      </w:r>
      <w:r w:rsidRPr="00501AB1">
        <w:rPr>
          <w:i/>
        </w:rPr>
        <w:t>(1)</w:t>
      </w:r>
      <w:r>
        <w:t xml:space="preserve">, to study user behavior during the trips. We focus on behaviors observed under four situations: 1) stop controlled intersections, 2) signalized intersections, 3) roadway segments, and 4) shared use paths. Behavior is studied in each situation and analyzed with regard to the desired, or safest, behavior. Findings are compared between bicycle types and between individual users of the sharing system. </w:t>
      </w:r>
    </w:p>
    <w:p w14:paraId="2EC58D5A" w14:textId="77777777" w:rsidR="00CC1506" w:rsidRDefault="00CC1506" w:rsidP="00BC2132"/>
    <w:p w14:paraId="6BCC82CB" w14:textId="06D6FA90" w:rsidR="00CC1506" w:rsidRDefault="00CC1506" w:rsidP="00D26659">
      <w:pPr>
        <w:pStyle w:val="BCLPhDHEADING1"/>
      </w:pPr>
      <w:bookmarkStart w:id="59" w:name="_Toc233444138"/>
      <w:r>
        <w:lastRenderedPageBreak/>
        <w:t>3.1 Introduction</w:t>
      </w:r>
      <w:bookmarkEnd w:id="59"/>
    </w:p>
    <w:p w14:paraId="41A0D480" w14:textId="77777777" w:rsidR="00D26659" w:rsidRDefault="00D26659" w:rsidP="00D26659">
      <w:pPr>
        <w:pStyle w:val="BCLPhDNormal"/>
      </w:pPr>
    </w:p>
    <w:p w14:paraId="5205006D" w14:textId="13A79430" w:rsidR="00D26659" w:rsidRDefault="00D26659" w:rsidP="00D26659">
      <w:pPr>
        <w:pStyle w:val="BCLPhDHEADING2"/>
      </w:pPr>
      <w:bookmarkStart w:id="60" w:name="_Toc233444139"/>
      <w:r>
        <w:t>3.1.1 Literature Review</w:t>
      </w:r>
      <w:bookmarkEnd w:id="60"/>
    </w:p>
    <w:p w14:paraId="772D3548" w14:textId="77777777" w:rsidR="00D26659" w:rsidRDefault="00D26659" w:rsidP="00D26659">
      <w:pPr>
        <w:pStyle w:val="BCLPhDNormal"/>
      </w:pPr>
    </w:p>
    <w:p w14:paraId="1C620392" w14:textId="7A3E3F59" w:rsidR="00D26659" w:rsidRDefault="00D26659" w:rsidP="00D26659">
      <w:pPr>
        <w:pStyle w:val="BCLPhDHEADING1"/>
      </w:pPr>
      <w:bookmarkStart w:id="61" w:name="_Toc233444140"/>
      <w:r>
        <w:t>3.2 Methods</w:t>
      </w:r>
      <w:bookmarkEnd w:id="61"/>
    </w:p>
    <w:p w14:paraId="4111295A" w14:textId="77777777" w:rsidR="00D26659" w:rsidRDefault="00D26659" w:rsidP="00D26659">
      <w:pPr>
        <w:pStyle w:val="BCLPhDNormal"/>
      </w:pPr>
    </w:p>
    <w:p w14:paraId="192077A8" w14:textId="3CA8B410" w:rsidR="00D26659" w:rsidRDefault="00D26659" w:rsidP="00D26659">
      <w:pPr>
        <w:pStyle w:val="BCLPhDHEADING1"/>
      </w:pPr>
      <w:bookmarkStart w:id="62" w:name="_Toc233444141"/>
      <w:r>
        <w:t>3.3 Results</w:t>
      </w:r>
      <w:bookmarkEnd w:id="62"/>
    </w:p>
    <w:p w14:paraId="2F109138" w14:textId="77777777" w:rsidR="00D26659" w:rsidRPr="00D26659" w:rsidRDefault="00D26659" w:rsidP="00D26659">
      <w:pPr>
        <w:pStyle w:val="BCLPhDNormal"/>
      </w:pPr>
    </w:p>
    <w:p w14:paraId="4A6C2A73" w14:textId="73FA7F4C" w:rsidR="00D26659" w:rsidRDefault="00D26659" w:rsidP="00D26659">
      <w:pPr>
        <w:pStyle w:val="BCLPhDHEADING2"/>
      </w:pPr>
      <w:bookmarkStart w:id="63" w:name="_Toc233444142"/>
      <w:r>
        <w:t>3.3.1 Analysis of Users and Trip Characteristics</w:t>
      </w:r>
      <w:bookmarkEnd w:id="63"/>
    </w:p>
    <w:p w14:paraId="299FEF28" w14:textId="77777777" w:rsidR="00D26659" w:rsidRPr="00D26659" w:rsidRDefault="00D26659" w:rsidP="00D26659">
      <w:pPr>
        <w:pStyle w:val="BCLPhDNormal"/>
      </w:pPr>
    </w:p>
    <w:p w14:paraId="253C23AE" w14:textId="77777777" w:rsidR="00D26659" w:rsidRDefault="00D26659" w:rsidP="00D26659">
      <w:pPr>
        <w:pStyle w:val="BCLPhDNormal"/>
      </w:pPr>
    </w:p>
    <w:p w14:paraId="0F31A22E" w14:textId="52813DFC" w:rsidR="00D26659" w:rsidRDefault="00D26659" w:rsidP="00D26659">
      <w:pPr>
        <w:pStyle w:val="BCLPhDHEADING2"/>
      </w:pPr>
      <w:bookmarkStart w:id="64" w:name="_Toc233444143"/>
      <w:r>
        <w:t>3.3.2 User Behaviors on Greenways and Shared Use Facilities</w:t>
      </w:r>
      <w:bookmarkEnd w:id="64"/>
    </w:p>
    <w:p w14:paraId="4333CFC1" w14:textId="77777777" w:rsidR="00D26659" w:rsidRDefault="00D26659" w:rsidP="00D26659">
      <w:pPr>
        <w:pStyle w:val="BCLPhDNormal"/>
      </w:pPr>
    </w:p>
    <w:p w14:paraId="35B5E579" w14:textId="1E311BF1" w:rsidR="00D26659" w:rsidRDefault="00D26659" w:rsidP="00D26659">
      <w:pPr>
        <w:pStyle w:val="BCLPhDHEADING2"/>
      </w:pPr>
      <w:bookmarkStart w:id="65" w:name="_Toc233444144"/>
      <w:r>
        <w:t>3.3.3 User Behaviors on Roadway Segments</w:t>
      </w:r>
      <w:bookmarkEnd w:id="65"/>
    </w:p>
    <w:p w14:paraId="5D099CE1" w14:textId="77777777" w:rsidR="00D26659" w:rsidRDefault="00D26659" w:rsidP="00D26659">
      <w:pPr>
        <w:pStyle w:val="BCLPhDNormal"/>
      </w:pPr>
    </w:p>
    <w:p w14:paraId="54D443A5" w14:textId="0B5B6E53" w:rsidR="00D26659" w:rsidRDefault="00D26659" w:rsidP="00D26659">
      <w:pPr>
        <w:pStyle w:val="BCLPhDHEADING2"/>
      </w:pPr>
      <w:bookmarkStart w:id="66" w:name="_Toc233444145"/>
      <w:r>
        <w:t>3.3.4 User Behaviors at Stop-Controlled Intersections</w:t>
      </w:r>
      <w:bookmarkEnd w:id="66"/>
    </w:p>
    <w:p w14:paraId="4DA40DDD" w14:textId="77777777" w:rsidR="00D26659" w:rsidRDefault="00D26659" w:rsidP="00D26659">
      <w:pPr>
        <w:pStyle w:val="BCLPhDNormal"/>
      </w:pPr>
    </w:p>
    <w:p w14:paraId="29B4BB77" w14:textId="1598ED36" w:rsidR="00D26659" w:rsidRDefault="00D26659" w:rsidP="00D26659">
      <w:pPr>
        <w:pStyle w:val="BCLPhDHEADING2"/>
      </w:pPr>
      <w:bookmarkStart w:id="67" w:name="_Toc233444146"/>
      <w:r>
        <w:lastRenderedPageBreak/>
        <w:t>3.3.5 User Behaviors at Signalized Intersections</w:t>
      </w:r>
      <w:bookmarkEnd w:id="67"/>
    </w:p>
    <w:p w14:paraId="26D0E2BF" w14:textId="77777777" w:rsidR="00D26659" w:rsidRDefault="00D26659" w:rsidP="00D26659">
      <w:pPr>
        <w:pStyle w:val="BCLPhDNormal"/>
      </w:pPr>
    </w:p>
    <w:p w14:paraId="369780B8" w14:textId="6D31E9AF" w:rsidR="00D26659" w:rsidRDefault="00D26659" w:rsidP="00D26659">
      <w:pPr>
        <w:pStyle w:val="BCLPhDHEADING1"/>
      </w:pPr>
      <w:bookmarkStart w:id="68" w:name="_Toc233444147"/>
      <w:r>
        <w:t>3.4 Discussion</w:t>
      </w:r>
      <w:bookmarkEnd w:id="68"/>
    </w:p>
    <w:p w14:paraId="2EDECC6C" w14:textId="77777777" w:rsidR="00D26659" w:rsidRDefault="00D26659" w:rsidP="00D26659">
      <w:pPr>
        <w:pStyle w:val="BCLPhDNormal"/>
      </w:pPr>
    </w:p>
    <w:p w14:paraId="345509CD" w14:textId="22F4C32B" w:rsidR="00D26659" w:rsidRDefault="00D26659" w:rsidP="00D26659">
      <w:pPr>
        <w:pStyle w:val="BCLPhDHEADING1"/>
      </w:pPr>
      <w:bookmarkStart w:id="69" w:name="_Toc233444148"/>
      <w:r>
        <w:t>3.5 Conclusions</w:t>
      </w:r>
      <w:bookmarkEnd w:id="69"/>
    </w:p>
    <w:p w14:paraId="22EFFDE6" w14:textId="77777777" w:rsidR="00D26659" w:rsidRDefault="00D26659" w:rsidP="00D26659">
      <w:pPr>
        <w:pStyle w:val="BCLPhDNormal"/>
      </w:pPr>
    </w:p>
    <w:p w14:paraId="6BEC19A6" w14:textId="5BA0DEE1" w:rsidR="00D26659" w:rsidRDefault="00D26659" w:rsidP="00D26659">
      <w:pPr>
        <w:pStyle w:val="BCLPhDHEADING1"/>
      </w:pPr>
      <w:bookmarkStart w:id="70" w:name="_Toc233444149"/>
      <w:r>
        <w:t xml:space="preserve">3.6 </w:t>
      </w:r>
      <w:proofErr w:type="spellStart"/>
      <w:r>
        <w:t>Acknoledgements</w:t>
      </w:r>
      <w:bookmarkEnd w:id="70"/>
      <w:proofErr w:type="spellEnd"/>
    </w:p>
    <w:p w14:paraId="45933508" w14:textId="77777777" w:rsidR="00D26659" w:rsidRDefault="00D26659" w:rsidP="00D26659">
      <w:pPr>
        <w:pStyle w:val="BCLPhDNormal"/>
      </w:pPr>
    </w:p>
    <w:p w14:paraId="3B663ED6" w14:textId="5C8563CB" w:rsidR="00D26659" w:rsidRDefault="00D26659">
      <w:pPr>
        <w:rPr>
          <w:rFonts w:eastAsiaTheme="majorEastAsia" w:cstheme="majorBidi"/>
          <w:bCs/>
          <w:szCs w:val="28"/>
        </w:rPr>
      </w:pPr>
      <w:r>
        <w:br w:type="page"/>
      </w:r>
    </w:p>
    <w:p w14:paraId="1255C341" w14:textId="77777777" w:rsidR="00D26659" w:rsidRDefault="00D26659" w:rsidP="00D26659">
      <w:pPr>
        <w:pStyle w:val="BCLPhDCHAPERHEADING"/>
      </w:pPr>
      <w:r>
        <w:lastRenderedPageBreak/>
        <w:t xml:space="preserve">Chapter 4: </w:t>
      </w:r>
      <w:r w:rsidRPr="00D26659">
        <w:t>Analysis of the physical activity implications of bicycle and electric bicycle use in a bicycle sharing system.</w:t>
      </w:r>
    </w:p>
    <w:p w14:paraId="74D32A34" w14:textId="77777777" w:rsidR="00D26659" w:rsidRDefault="00D26659" w:rsidP="00D26659">
      <w:pPr>
        <w:pStyle w:val="BCLPhDCHAPERHEADING"/>
      </w:pPr>
    </w:p>
    <w:p w14:paraId="64070E37" w14:textId="7DB94199" w:rsidR="00D26659" w:rsidRPr="00D26659" w:rsidRDefault="00D26659" w:rsidP="00D26659">
      <w:pPr>
        <w:pStyle w:val="BCLPhDHEADING1"/>
      </w:pPr>
      <w:bookmarkStart w:id="71" w:name="_Toc233444150"/>
      <w:r>
        <w:t>Abstract</w:t>
      </w:r>
      <w:bookmarkEnd w:id="71"/>
    </w:p>
    <w:p w14:paraId="7F305340" w14:textId="77777777" w:rsidR="00D26659" w:rsidRDefault="00D26659" w:rsidP="00D26659">
      <w:pPr>
        <w:pStyle w:val="BCLPhDNormal"/>
        <w:rPr>
          <w:b/>
        </w:rPr>
      </w:pPr>
      <w:r w:rsidRPr="00D26659">
        <w:rPr>
          <w:b/>
        </w:rPr>
        <w:t xml:space="preserve"> </w:t>
      </w:r>
    </w:p>
    <w:p w14:paraId="66E6CA06" w14:textId="3EE124B7" w:rsidR="00D26659" w:rsidRPr="00D26659" w:rsidRDefault="00D26659" w:rsidP="00D26659">
      <w:pPr>
        <w:pStyle w:val="BCLPhDHEADING1"/>
      </w:pPr>
      <w:bookmarkStart w:id="72" w:name="_Toc233444151"/>
      <w:r>
        <w:t>4.1 Introduction</w:t>
      </w:r>
      <w:bookmarkEnd w:id="72"/>
    </w:p>
    <w:p w14:paraId="1A654FAF" w14:textId="7CFBE756" w:rsidR="00D26659" w:rsidRDefault="00D26659" w:rsidP="00D26659">
      <w:pPr>
        <w:pStyle w:val="BCLPhDHEADING1"/>
      </w:pPr>
      <w:bookmarkStart w:id="73" w:name="_Toc233444152"/>
      <w:r>
        <w:t xml:space="preserve">4.2 </w:t>
      </w:r>
      <w:proofErr w:type="gramStart"/>
      <w:r>
        <w:t>Background</w:t>
      </w:r>
      <w:proofErr w:type="gramEnd"/>
      <w:r>
        <w:t xml:space="preserve"> and Literature Review</w:t>
      </w:r>
      <w:bookmarkEnd w:id="73"/>
    </w:p>
    <w:p w14:paraId="5E4A66D5" w14:textId="348F6111" w:rsidR="00D26659" w:rsidRDefault="00D26659" w:rsidP="00D26659">
      <w:pPr>
        <w:pStyle w:val="BCLPhDHEADING1"/>
      </w:pPr>
      <w:bookmarkStart w:id="74" w:name="_Toc233444153"/>
      <w:r>
        <w:t>4.3 Methods</w:t>
      </w:r>
      <w:bookmarkEnd w:id="74"/>
    </w:p>
    <w:p w14:paraId="7B8B8843" w14:textId="553CE617" w:rsidR="00D26659" w:rsidRPr="00D26659" w:rsidRDefault="00D26659" w:rsidP="00D26659">
      <w:pPr>
        <w:pStyle w:val="BCLPhDHEADING2"/>
      </w:pPr>
      <w:bookmarkStart w:id="75" w:name="_Toc233444154"/>
      <w:r>
        <w:t>4.3.1 User Participation</w:t>
      </w:r>
      <w:bookmarkEnd w:id="75"/>
    </w:p>
    <w:p w14:paraId="379A893D" w14:textId="1638A0BD" w:rsidR="00D26659" w:rsidRDefault="00D26659" w:rsidP="00D26659">
      <w:pPr>
        <w:widowControl w:val="0"/>
        <w:autoSpaceDE w:val="0"/>
        <w:autoSpaceDN w:val="0"/>
        <w:adjustRightInd w:val="0"/>
        <w:spacing w:after="0" w:line="240" w:lineRule="auto"/>
        <w:rPr>
          <w:rFonts w:ascii="Calibri" w:hAnsi="Calibri" w:cs="Calibri"/>
        </w:rPr>
      </w:pPr>
      <w:proofErr w:type="gramStart"/>
      <w:r>
        <w:rPr>
          <w:rFonts w:ascii="Calibri" w:hAnsi="Calibri" w:cs="Calibri"/>
        </w:rPr>
        <w:t>age</w:t>
      </w:r>
      <w:proofErr w:type="gramEnd"/>
      <w:r>
        <w:rPr>
          <w:rFonts w:ascii="Calibri" w:hAnsi="Calibri" w:cs="Calibri"/>
        </w:rPr>
        <w:t xml:space="preserve">, sex, </w:t>
      </w:r>
      <w:proofErr w:type="spellStart"/>
      <w:r>
        <w:rPr>
          <w:rFonts w:ascii="Calibri" w:hAnsi="Calibri" w:cs="Calibri"/>
        </w:rPr>
        <w:t>bmi</w:t>
      </w:r>
      <w:proofErr w:type="spellEnd"/>
      <w:r>
        <w:rPr>
          <w:rFonts w:ascii="Calibri" w:hAnsi="Calibri" w:cs="Calibri"/>
        </w:rPr>
        <w:t>, race</w:t>
      </w:r>
    </w:p>
    <w:p w14:paraId="157B2CE2" w14:textId="77777777" w:rsidR="00D26659" w:rsidRDefault="00D26659" w:rsidP="00D26659">
      <w:pPr>
        <w:widowControl w:val="0"/>
        <w:autoSpaceDE w:val="0"/>
        <w:autoSpaceDN w:val="0"/>
        <w:adjustRightInd w:val="0"/>
        <w:spacing w:after="0" w:line="240" w:lineRule="auto"/>
        <w:rPr>
          <w:rFonts w:ascii="Calibri" w:hAnsi="Calibri" w:cs="Calibri"/>
        </w:rPr>
      </w:pPr>
    </w:p>
    <w:p w14:paraId="317592C0" w14:textId="28A23D7C" w:rsidR="00D26659" w:rsidRDefault="00D26659" w:rsidP="00D26659">
      <w:pPr>
        <w:pStyle w:val="BCLPhDHEADING2"/>
      </w:pPr>
      <w:bookmarkStart w:id="76" w:name="_Toc233444155"/>
      <w:r>
        <w:t>4.3.2 Technologies Used</w:t>
      </w:r>
      <w:bookmarkEnd w:id="76"/>
    </w:p>
    <w:p w14:paraId="3E8FAD1F" w14:textId="731D7CFC"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EB, RB, </w:t>
      </w:r>
      <w:proofErr w:type="spellStart"/>
      <w:r>
        <w:rPr>
          <w:rFonts w:ascii="Calibri" w:hAnsi="Calibri" w:cs="Calibri"/>
        </w:rPr>
        <w:t>Quarq</w:t>
      </w:r>
      <w:proofErr w:type="spellEnd"/>
      <w:r>
        <w:rPr>
          <w:rFonts w:ascii="Calibri" w:hAnsi="Calibri" w:cs="Calibri"/>
        </w:rPr>
        <w:t>, Garmin 500, Garmin HR monitors</w:t>
      </w:r>
    </w:p>
    <w:p w14:paraId="2DD1E66F" w14:textId="77777777" w:rsidR="00D26659" w:rsidRDefault="00D26659" w:rsidP="00D26659">
      <w:pPr>
        <w:widowControl w:val="0"/>
        <w:autoSpaceDE w:val="0"/>
        <w:autoSpaceDN w:val="0"/>
        <w:adjustRightInd w:val="0"/>
        <w:spacing w:after="0" w:line="240" w:lineRule="auto"/>
        <w:rPr>
          <w:rFonts w:ascii="Calibri" w:hAnsi="Calibri" w:cs="Calibri"/>
        </w:rPr>
      </w:pPr>
    </w:p>
    <w:p w14:paraId="6881F21C" w14:textId="678850EB" w:rsidR="00D26659" w:rsidRDefault="00D26659" w:rsidP="00D26659">
      <w:pPr>
        <w:pStyle w:val="BCLPhDHEADING2"/>
      </w:pPr>
      <w:bookmarkStart w:id="77" w:name="_Toc233444156"/>
      <w:r>
        <w:t>4.3.3 Lab Testing</w:t>
      </w:r>
      <w:bookmarkEnd w:id="77"/>
    </w:p>
    <w:p w14:paraId="28F14E70" w14:textId="739534C3"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HR, VO2 (can we use KP to watts relationship?)</w:t>
      </w:r>
    </w:p>
    <w:p w14:paraId="3E162489" w14:textId="77777777" w:rsidR="00D26659" w:rsidRDefault="00D26659" w:rsidP="00D26659">
      <w:pPr>
        <w:widowControl w:val="0"/>
        <w:autoSpaceDE w:val="0"/>
        <w:autoSpaceDN w:val="0"/>
        <w:adjustRightInd w:val="0"/>
        <w:spacing w:after="0" w:line="240" w:lineRule="auto"/>
        <w:rPr>
          <w:rFonts w:ascii="Calibri" w:hAnsi="Calibri" w:cs="Calibri"/>
        </w:rPr>
      </w:pPr>
    </w:p>
    <w:p w14:paraId="728473CF" w14:textId="48C2BA22" w:rsidR="00D26659" w:rsidRDefault="00D26659" w:rsidP="00D26659">
      <w:pPr>
        <w:pStyle w:val="BCLPhDHEADING2"/>
      </w:pPr>
      <w:bookmarkStart w:id="78" w:name="_Toc233444157"/>
      <w:r>
        <w:t>4.3.4 Field Testing</w:t>
      </w:r>
      <w:bookmarkEnd w:id="78"/>
    </w:p>
    <w:p w14:paraId="4C5ADFCD" w14:textId="443CA32A"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HR, power, cadence, speed,   (temperature/weather?)</w:t>
      </w:r>
    </w:p>
    <w:p w14:paraId="3BD80F61" w14:textId="77777777" w:rsidR="00D26659" w:rsidRDefault="00D26659" w:rsidP="00D26659">
      <w:pPr>
        <w:widowControl w:val="0"/>
        <w:autoSpaceDE w:val="0"/>
        <w:autoSpaceDN w:val="0"/>
        <w:adjustRightInd w:val="0"/>
        <w:spacing w:after="0" w:line="240" w:lineRule="auto"/>
        <w:rPr>
          <w:rFonts w:ascii="Calibri" w:hAnsi="Calibri" w:cs="Calibri"/>
        </w:rPr>
      </w:pPr>
    </w:p>
    <w:p w14:paraId="55488F64" w14:textId="7127F19E" w:rsidR="00D26659" w:rsidRDefault="00D26659" w:rsidP="006C0E4E">
      <w:pPr>
        <w:pStyle w:val="BCLPhDHEADING2"/>
      </w:pPr>
      <w:bookmarkStart w:id="79" w:name="_Toc233444158"/>
      <w:r>
        <w:t>4.3.5 Post Activity Surveys</w:t>
      </w:r>
      <w:bookmarkEnd w:id="79"/>
    </w:p>
    <w:p w14:paraId="68386521" w14:textId="77777777" w:rsidR="006C0E4E" w:rsidRPr="006C0E4E" w:rsidRDefault="006C0E4E" w:rsidP="006C0E4E">
      <w:pPr>
        <w:pStyle w:val="BCLPhDNormal"/>
      </w:pPr>
    </w:p>
    <w:p w14:paraId="5BB1D9F3" w14:textId="5CD6F232" w:rsidR="00D26659" w:rsidRDefault="006C0E4E" w:rsidP="006C0E4E">
      <w:pPr>
        <w:pStyle w:val="BCLPhDHEADING1"/>
      </w:pPr>
      <w:bookmarkStart w:id="80" w:name="_Toc233444159"/>
      <w:r>
        <w:t>4.4 Results</w:t>
      </w:r>
      <w:bookmarkEnd w:id="80"/>
    </w:p>
    <w:p w14:paraId="51032B53"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HR/VO2 correlation from lab … </w:t>
      </w:r>
    </w:p>
    <w:p w14:paraId="01A1E626"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results</w:t>
      </w:r>
      <w:proofErr w:type="gramEnd"/>
      <w:r>
        <w:rPr>
          <w:rFonts w:ascii="Calibri" w:hAnsi="Calibri" w:cs="Calibri"/>
        </w:rPr>
        <w:t xml:space="preserve"> from EB, RB, walk trips… power, speed, </w:t>
      </w:r>
      <w:proofErr w:type="spellStart"/>
      <w:r>
        <w:rPr>
          <w:rFonts w:ascii="Calibri" w:hAnsi="Calibri" w:cs="Calibri"/>
        </w:rPr>
        <w:t>hr</w:t>
      </w:r>
      <w:proofErr w:type="spellEnd"/>
      <w:r>
        <w:rPr>
          <w:rFonts w:ascii="Calibri" w:hAnsi="Calibri" w:cs="Calibri"/>
        </w:rPr>
        <w:t xml:space="preserve">  -- might make an interesting plot</w:t>
      </w:r>
    </w:p>
    <w:p w14:paraId="3B06EEDC"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by</w:t>
      </w:r>
      <w:proofErr w:type="gramEnd"/>
      <w:r>
        <w:rPr>
          <w:rFonts w:ascii="Calibri" w:hAnsi="Calibri" w:cs="Calibri"/>
        </w:rPr>
        <w:t xml:space="preserve"> user?</w:t>
      </w:r>
    </w:p>
    <w:p w14:paraId="14064A76"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on</w:t>
      </w:r>
      <w:proofErr w:type="gramEnd"/>
      <w:r>
        <w:rPr>
          <w:rFonts w:ascii="Calibri" w:hAnsi="Calibri" w:cs="Calibri"/>
        </w:rPr>
        <w:t xml:space="preserve"> GW </w:t>
      </w:r>
      <w:proofErr w:type="spellStart"/>
      <w:r>
        <w:rPr>
          <w:rFonts w:ascii="Calibri" w:hAnsi="Calibri" w:cs="Calibri"/>
        </w:rPr>
        <w:t>vs</w:t>
      </w:r>
      <w:proofErr w:type="spellEnd"/>
      <w:r>
        <w:rPr>
          <w:rFonts w:ascii="Calibri" w:hAnsi="Calibri" w:cs="Calibri"/>
        </w:rPr>
        <w:t xml:space="preserve"> on roadway ?</w:t>
      </w:r>
    </w:p>
    <w:p w14:paraId="50635C52"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by</w:t>
      </w:r>
      <w:proofErr w:type="gramEnd"/>
      <w:r>
        <w:rPr>
          <w:rFonts w:ascii="Calibri" w:hAnsi="Calibri" w:cs="Calibri"/>
        </w:rPr>
        <w:t xml:space="preserve"> grade? Uphill/downhill/</w:t>
      </w:r>
      <w:proofErr w:type="gramStart"/>
      <w:r>
        <w:rPr>
          <w:rFonts w:ascii="Calibri" w:hAnsi="Calibri" w:cs="Calibri"/>
        </w:rPr>
        <w:t>flat ?</w:t>
      </w:r>
      <w:proofErr w:type="gramEnd"/>
    </w:p>
    <w:p w14:paraId="0ED98C42"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survey</w:t>
      </w:r>
      <w:proofErr w:type="gramEnd"/>
      <w:r>
        <w:rPr>
          <w:rFonts w:ascii="Calibri" w:hAnsi="Calibri" w:cs="Calibri"/>
        </w:rPr>
        <w:t xml:space="preserve"> results…</w:t>
      </w:r>
    </w:p>
    <w:p w14:paraId="4AE68AFB"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mode</w:t>
      </w:r>
      <w:proofErr w:type="gramEnd"/>
      <w:r>
        <w:rPr>
          <w:rFonts w:ascii="Calibri" w:hAnsi="Calibri" w:cs="Calibri"/>
        </w:rPr>
        <w:t> </w:t>
      </w:r>
      <w:proofErr w:type="spellStart"/>
      <w:r>
        <w:rPr>
          <w:rFonts w:ascii="Calibri" w:hAnsi="Calibri" w:cs="Calibri"/>
        </w:rPr>
        <w:t>vs</w:t>
      </w:r>
      <w:proofErr w:type="spellEnd"/>
      <w:r>
        <w:rPr>
          <w:rFonts w:ascii="Calibri" w:hAnsi="Calibri" w:cs="Calibri"/>
        </w:rPr>
        <w:t xml:space="preserve"> perceived exertion</w:t>
      </w:r>
    </w:p>
    <w:p w14:paraId="096E9235"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HR/VO2 </w:t>
      </w:r>
      <w:proofErr w:type="spellStart"/>
      <w:proofErr w:type="gramStart"/>
      <w:r>
        <w:rPr>
          <w:rFonts w:ascii="Calibri" w:hAnsi="Calibri" w:cs="Calibri"/>
        </w:rPr>
        <w:t>vs</w:t>
      </w:r>
      <w:proofErr w:type="spellEnd"/>
      <w:r>
        <w:rPr>
          <w:rFonts w:ascii="Calibri" w:hAnsi="Calibri" w:cs="Calibri"/>
        </w:rPr>
        <w:t>  perceived</w:t>
      </w:r>
      <w:proofErr w:type="gramEnd"/>
      <w:r>
        <w:rPr>
          <w:rFonts w:ascii="Calibri" w:hAnsi="Calibri" w:cs="Calibri"/>
        </w:rPr>
        <w:t xml:space="preserve"> exertion</w:t>
      </w:r>
    </w:p>
    <w:p w14:paraId="71EBB89E"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power</w:t>
      </w:r>
      <w:proofErr w:type="gramEnd"/>
      <w:r>
        <w:rPr>
          <w:rFonts w:ascii="Calibri" w:hAnsi="Calibri" w:cs="Calibri"/>
        </w:rPr>
        <w:t xml:space="preserve"> required </w:t>
      </w:r>
      <w:proofErr w:type="spellStart"/>
      <w:r>
        <w:rPr>
          <w:rFonts w:ascii="Calibri" w:hAnsi="Calibri" w:cs="Calibri"/>
        </w:rPr>
        <w:t>vs</w:t>
      </w:r>
      <w:proofErr w:type="spellEnd"/>
      <w:r>
        <w:rPr>
          <w:rFonts w:ascii="Calibri" w:hAnsi="Calibri" w:cs="Calibri"/>
        </w:rPr>
        <w:t xml:space="preserve"> perceived exertion</w:t>
      </w:r>
    </w:p>
    <w:p w14:paraId="7B167C88"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w:t>
      </w:r>
      <w:proofErr w:type="gramStart"/>
      <w:r>
        <w:rPr>
          <w:rFonts w:ascii="Calibri" w:hAnsi="Calibri" w:cs="Calibri"/>
        </w:rPr>
        <w:t>mode</w:t>
      </w:r>
      <w:proofErr w:type="gramEnd"/>
      <w:r>
        <w:rPr>
          <w:rFonts w:ascii="Calibri" w:hAnsi="Calibri" w:cs="Calibri"/>
        </w:rPr>
        <w:t xml:space="preserve"> / power </w:t>
      </w:r>
      <w:proofErr w:type="spellStart"/>
      <w:r>
        <w:rPr>
          <w:rFonts w:ascii="Calibri" w:hAnsi="Calibri" w:cs="Calibri"/>
        </w:rPr>
        <w:t>vs</w:t>
      </w:r>
      <w:proofErr w:type="spellEnd"/>
      <w:r>
        <w:rPr>
          <w:rFonts w:ascii="Calibri" w:hAnsi="Calibri" w:cs="Calibri"/>
        </w:rPr>
        <w:t xml:space="preserve"> enjoyment value, </w:t>
      </w:r>
      <w:proofErr w:type="spellStart"/>
      <w:r>
        <w:rPr>
          <w:rFonts w:ascii="Calibri" w:hAnsi="Calibri" w:cs="Calibri"/>
        </w:rPr>
        <w:t>vs</w:t>
      </w:r>
      <w:proofErr w:type="spellEnd"/>
      <w:r>
        <w:rPr>
          <w:rFonts w:ascii="Calibri" w:hAnsi="Calibri" w:cs="Calibri"/>
        </w:rPr>
        <w:t xml:space="preserve"> need to shower</w:t>
      </w:r>
    </w:p>
    <w:p w14:paraId="28B4666B"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 xml:space="preserve">- Alternative modes </w:t>
      </w:r>
      <w:proofErr w:type="spellStart"/>
      <w:r>
        <w:rPr>
          <w:rFonts w:ascii="Calibri" w:hAnsi="Calibri" w:cs="Calibri"/>
        </w:rPr>
        <w:t>vs</w:t>
      </w:r>
      <w:proofErr w:type="spellEnd"/>
      <w:r>
        <w:rPr>
          <w:rFonts w:ascii="Calibri" w:hAnsi="Calibri" w:cs="Calibri"/>
        </w:rPr>
        <w:t xml:space="preserve"> mode used, </w:t>
      </w:r>
      <w:proofErr w:type="spellStart"/>
      <w:r>
        <w:rPr>
          <w:rFonts w:ascii="Calibri" w:hAnsi="Calibri" w:cs="Calibri"/>
        </w:rPr>
        <w:t>vs</w:t>
      </w:r>
      <w:proofErr w:type="spellEnd"/>
      <w:r>
        <w:rPr>
          <w:rFonts w:ascii="Calibri" w:hAnsi="Calibri" w:cs="Calibri"/>
        </w:rPr>
        <w:t xml:space="preserve"> exertion, </w:t>
      </w:r>
      <w:proofErr w:type="spellStart"/>
      <w:r>
        <w:rPr>
          <w:rFonts w:ascii="Calibri" w:hAnsi="Calibri" w:cs="Calibri"/>
        </w:rPr>
        <w:t>vs</w:t>
      </w:r>
      <w:proofErr w:type="spellEnd"/>
      <w:r>
        <w:rPr>
          <w:rFonts w:ascii="Calibri" w:hAnsi="Calibri" w:cs="Calibri"/>
        </w:rPr>
        <w:t xml:space="preserve"> power required</w:t>
      </w:r>
    </w:p>
    <w:p w14:paraId="2BC9D7D6" w14:textId="77777777" w:rsidR="00D26659" w:rsidRDefault="00D26659" w:rsidP="00D26659">
      <w:pPr>
        <w:widowControl w:val="0"/>
        <w:autoSpaceDE w:val="0"/>
        <w:autoSpaceDN w:val="0"/>
        <w:adjustRightInd w:val="0"/>
        <w:spacing w:after="0" w:line="240" w:lineRule="auto"/>
        <w:rPr>
          <w:rFonts w:ascii="Calibri" w:hAnsi="Calibri" w:cs="Calibri"/>
        </w:rPr>
      </w:pPr>
      <w:r>
        <w:rPr>
          <w:rFonts w:ascii="Calibri" w:hAnsi="Calibri" w:cs="Calibri"/>
        </w:rPr>
        <w:t>-</w:t>
      </w:r>
    </w:p>
    <w:p w14:paraId="3D164081" w14:textId="77777777" w:rsidR="006C0E4E" w:rsidRDefault="006C0E4E" w:rsidP="00D26659">
      <w:pPr>
        <w:widowControl w:val="0"/>
        <w:autoSpaceDE w:val="0"/>
        <w:autoSpaceDN w:val="0"/>
        <w:adjustRightInd w:val="0"/>
        <w:spacing w:after="0" w:line="240" w:lineRule="auto"/>
        <w:rPr>
          <w:rFonts w:ascii="Calibri" w:hAnsi="Calibri" w:cs="Calibri"/>
        </w:rPr>
      </w:pPr>
    </w:p>
    <w:p w14:paraId="7969F2B9" w14:textId="07686408" w:rsidR="00D26659" w:rsidRDefault="006C0E4E" w:rsidP="006C0E4E">
      <w:pPr>
        <w:pStyle w:val="BCLPhDHEADING1"/>
      </w:pPr>
      <w:bookmarkStart w:id="81" w:name="_Toc233444160"/>
      <w:r>
        <w:t>4.5 Discussion</w:t>
      </w:r>
      <w:bookmarkEnd w:id="81"/>
      <w:r>
        <w:t xml:space="preserve"> </w:t>
      </w:r>
    </w:p>
    <w:p w14:paraId="31864741" w14:textId="77777777" w:rsidR="006C0E4E" w:rsidRDefault="006C0E4E" w:rsidP="00D26659">
      <w:pPr>
        <w:widowControl w:val="0"/>
        <w:autoSpaceDE w:val="0"/>
        <w:autoSpaceDN w:val="0"/>
        <w:adjustRightInd w:val="0"/>
        <w:spacing w:after="0" w:line="240" w:lineRule="auto"/>
        <w:rPr>
          <w:rFonts w:ascii="Calibri" w:hAnsi="Calibri" w:cs="Calibri"/>
        </w:rPr>
      </w:pPr>
    </w:p>
    <w:p w14:paraId="70919612" w14:textId="63005C1F" w:rsidR="00D26659" w:rsidRDefault="006C0E4E" w:rsidP="006C0E4E">
      <w:pPr>
        <w:pStyle w:val="BCLPhDHEADING1"/>
      </w:pPr>
      <w:bookmarkStart w:id="82" w:name="_Toc233444161"/>
      <w:r>
        <w:t>4.6 Conclusions</w:t>
      </w:r>
      <w:bookmarkEnd w:id="82"/>
    </w:p>
    <w:p w14:paraId="1C371BEA" w14:textId="1FDB063A" w:rsidR="00D26659" w:rsidRDefault="006C0E4E" w:rsidP="006C0E4E">
      <w:pPr>
        <w:pStyle w:val="BCLPhDHEADING1"/>
      </w:pPr>
      <w:bookmarkStart w:id="83" w:name="_Toc233444162"/>
      <w:r>
        <w:t xml:space="preserve">4.7 </w:t>
      </w:r>
      <w:proofErr w:type="spellStart"/>
      <w:r w:rsidR="00D26659">
        <w:t>Aknowledgements</w:t>
      </w:r>
      <w:bookmarkEnd w:id="83"/>
      <w:proofErr w:type="spellEnd"/>
    </w:p>
    <w:p w14:paraId="4B9D2257" w14:textId="308AA74D" w:rsidR="00D26659" w:rsidRPr="00D26659" w:rsidRDefault="00D26659" w:rsidP="00D26659">
      <w:pPr>
        <w:pStyle w:val="BCLPhDNormal"/>
      </w:pPr>
    </w:p>
    <w:p w14:paraId="04524A9A" w14:textId="64049FFA" w:rsidR="00D26659" w:rsidRPr="00D26659" w:rsidRDefault="00D26659" w:rsidP="00D26659">
      <w:pPr>
        <w:pStyle w:val="BCLPhDNormal"/>
      </w:pPr>
    </w:p>
    <w:p w14:paraId="03B6B76D" w14:textId="77777777" w:rsidR="00D26659" w:rsidRDefault="00D26659" w:rsidP="00D26659">
      <w:pPr>
        <w:pStyle w:val="BCLPhDNormal"/>
      </w:pPr>
    </w:p>
    <w:p w14:paraId="1EECA2C5" w14:textId="77777777" w:rsidR="00D26659" w:rsidRPr="00D26659" w:rsidRDefault="00D26659" w:rsidP="00D26659">
      <w:pPr>
        <w:pStyle w:val="BCLPhDNormal"/>
      </w:pPr>
    </w:p>
    <w:p w14:paraId="31D9AD38" w14:textId="77777777" w:rsidR="00CC1506" w:rsidRDefault="00CC1506" w:rsidP="00BC2132"/>
    <w:p w14:paraId="00572927" w14:textId="77777777" w:rsidR="00CC1506" w:rsidRDefault="00CC1506" w:rsidP="00BC2132"/>
    <w:p w14:paraId="06450B16" w14:textId="2BC24E62" w:rsidR="00B10FD7" w:rsidRDefault="003D7728" w:rsidP="00BC2132">
      <w:pPr>
        <w:pStyle w:val="BCLPhDCHAPERHEADING"/>
      </w:pPr>
      <w:bookmarkStart w:id="84" w:name="_Toc308616728"/>
      <w:bookmarkStart w:id="85" w:name="_Toc309201546"/>
      <w:r>
        <w:lastRenderedPageBreak/>
        <w:t>References</w:t>
      </w:r>
      <w:bookmarkEnd w:id="84"/>
      <w:bookmarkEnd w:id="85"/>
    </w:p>
    <w:p w14:paraId="2A6CD9C4" w14:textId="6BB0D5DE" w:rsidR="00BC2132" w:rsidRDefault="002F174A" w:rsidP="00BC2132">
      <w:pPr>
        <w:pStyle w:val="BCLPhDReferences"/>
        <w:spacing w:after="0" w:line="240" w:lineRule="auto"/>
        <w:rPr>
          <w:noProof/>
        </w:rPr>
      </w:pPr>
      <w:r>
        <w:fldChar w:fldCharType="begin"/>
      </w:r>
      <w:r w:rsidR="00B10FD7">
        <w:instrText xml:space="preserve"> ADDIN EN.REFLIST </w:instrText>
      </w:r>
      <w:r>
        <w:fldChar w:fldCharType="separate"/>
      </w:r>
      <w:bookmarkStart w:id="86" w:name="_ENREF_1"/>
      <w:r w:rsidR="00BC2132">
        <w:rPr>
          <w:noProof/>
        </w:rPr>
        <w:t>1.</w:t>
      </w:r>
      <w:r w:rsidR="00BC2132">
        <w:rPr>
          <w:noProof/>
        </w:rPr>
        <w:tab/>
      </w:r>
      <w:r w:rsidR="00BC2132" w:rsidRPr="00BC2132">
        <w:rPr>
          <w:i/>
          <w:noProof/>
        </w:rPr>
        <w:t>Nice Ride Subscriber Survey -Summary Report - Nov/1/2010</w:t>
      </w:r>
      <w:r w:rsidR="00BC2132">
        <w:rPr>
          <w:noProof/>
        </w:rPr>
        <w:t xml:space="preserve">. 2010 November 1, 2010 December 3, 2010]; Available from: </w:t>
      </w:r>
      <w:hyperlink r:id="rId16" w:history="1">
        <w:r w:rsidR="00BC2132" w:rsidRPr="00BC2132">
          <w:rPr>
            <w:rStyle w:val="Hyperlink"/>
            <w:rFonts w:eastAsiaTheme="minorHAnsi" w:cs="Times New Roman"/>
            <w:bCs w:val="0"/>
            <w:noProof/>
            <w:szCs w:val="24"/>
          </w:rPr>
          <w:t>http://appv3.sgizmo.com/reportsview/?key=102593-416326-6d13ea0276ea0822c9f59f4411b6c779</w:t>
        </w:r>
      </w:hyperlink>
      <w:r w:rsidR="00BC2132">
        <w:rPr>
          <w:noProof/>
        </w:rPr>
        <w:t>.</w:t>
      </w:r>
      <w:bookmarkEnd w:id="86"/>
    </w:p>
    <w:p w14:paraId="5B650D58" w14:textId="77777777" w:rsidR="00BC2132" w:rsidRDefault="00BC2132" w:rsidP="00BC2132">
      <w:pPr>
        <w:pStyle w:val="BCLPhDReferences"/>
        <w:spacing w:after="0" w:line="240" w:lineRule="auto"/>
        <w:rPr>
          <w:noProof/>
        </w:rPr>
      </w:pPr>
      <w:bookmarkStart w:id="87" w:name="_ENREF_2"/>
      <w:r>
        <w:rPr>
          <w:noProof/>
        </w:rPr>
        <w:t>2.</w:t>
      </w:r>
      <w:r>
        <w:rPr>
          <w:noProof/>
        </w:rPr>
        <w:tab/>
        <w:t xml:space="preserve">Tang, Y., H. Pan, and Q. Shen, </w:t>
      </w:r>
      <w:r w:rsidRPr="00BC2132">
        <w:rPr>
          <w:i/>
          <w:noProof/>
        </w:rPr>
        <w:t>Bike-Sharing Systems in Beijing, Shanghai, and Hangzhou and Their Impact on Travel Behavior</w:t>
      </w:r>
      <w:r>
        <w:rPr>
          <w:noProof/>
        </w:rPr>
        <w:t xml:space="preserve">, in </w:t>
      </w:r>
      <w:r w:rsidRPr="00BC2132">
        <w:rPr>
          <w:i/>
          <w:noProof/>
        </w:rPr>
        <w:t>Transportation Research Board 90th Annual Meeting</w:t>
      </w:r>
      <w:r>
        <w:rPr>
          <w:noProof/>
        </w:rPr>
        <w:t>2011: Washington DC.</w:t>
      </w:r>
      <w:bookmarkEnd w:id="87"/>
    </w:p>
    <w:p w14:paraId="271C5593" w14:textId="77777777" w:rsidR="00BC2132" w:rsidRDefault="00BC2132" w:rsidP="00BC2132">
      <w:pPr>
        <w:pStyle w:val="BCLPhDReferences"/>
        <w:spacing w:after="0" w:line="240" w:lineRule="auto"/>
        <w:rPr>
          <w:noProof/>
        </w:rPr>
      </w:pPr>
      <w:bookmarkStart w:id="88" w:name="_ENREF_3"/>
      <w:r>
        <w:rPr>
          <w:noProof/>
        </w:rPr>
        <w:t>3.</w:t>
      </w:r>
      <w:r>
        <w:rPr>
          <w:noProof/>
        </w:rPr>
        <w:tab/>
        <w:t xml:space="preserve">Litman, T., </w:t>
      </w:r>
      <w:r w:rsidRPr="00BC2132">
        <w:rPr>
          <w:i/>
          <w:noProof/>
        </w:rPr>
        <w:t>Quantifying the Benefits of Nonmotorized Transportation For Achieving Mobility Management Objectives</w:t>
      </w:r>
      <w:r>
        <w:rPr>
          <w:noProof/>
        </w:rPr>
        <w:t>, 2009, Victoria Transport Policy Institute.</w:t>
      </w:r>
      <w:bookmarkEnd w:id="88"/>
    </w:p>
    <w:p w14:paraId="2BC93CFF" w14:textId="77777777" w:rsidR="00BC2132" w:rsidRDefault="00BC2132" w:rsidP="00BC2132">
      <w:pPr>
        <w:pStyle w:val="BCLPhDReferences"/>
        <w:spacing w:after="0" w:line="240" w:lineRule="auto"/>
        <w:rPr>
          <w:noProof/>
        </w:rPr>
      </w:pPr>
      <w:bookmarkStart w:id="89" w:name="_ENREF_4"/>
      <w:r>
        <w:rPr>
          <w:noProof/>
        </w:rPr>
        <w:t>4.</w:t>
      </w:r>
      <w:r>
        <w:rPr>
          <w:noProof/>
        </w:rPr>
        <w:tab/>
        <w:t xml:space="preserve">Bureau of Transportation Statistics, </w:t>
      </w:r>
      <w:r w:rsidRPr="00BC2132">
        <w:rPr>
          <w:i/>
          <w:noProof/>
        </w:rPr>
        <w:t>National Transportation Statistics</w:t>
      </w:r>
      <w:r>
        <w:rPr>
          <w:noProof/>
        </w:rPr>
        <w:t>, R.a.I.T.A. U.S. Department of Transportation, Editor 2009.</w:t>
      </w:r>
      <w:bookmarkEnd w:id="89"/>
    </w:p>
    <w:p w14:paraId="6C58729D" w14:textId="77777777" w:rsidR="00BC2132" w:rsidRDefault="00BC2132" w:rsidP="00BC2132">
      <w:pPr>
        <w:pStyle w:val="BCLPhDReferences"/>
        <w:spacing w:after="0" w:line="240" w:lineRule="auto"/>
        <w:rPr>
          <w:noProof/>
        </w:rPr>
      </w:pPr>
      <w:bookmarkStart w:id="90" w:name="_ENREF_5"/>
      <w:r>
        <w:rPr>
          <w:noProof/>
        </w:rPr>
        <w:t>5.</w:t>
      </w:r>
      <w:r>
        <w:rPr>
          <w:noProof/>
        </w:rPr>
        <w:tab/>
        <w:t xml:space="preserve">Brustman, R., </w:t>
      </w:r>
      <w:r w:rsidRPr="00BC2132">
        <w:rPr>
          <w:i/>
          <w:noProof/>
        </w:rPr>
        <w:t xml:space="preserve">An Analysis of Available Bicycle and Pedestrian Accident Data: A Report to the New York Bicycling Coalition. </w:t>
      </w:r>
      <w:r>
        <w:rPr>
          <w:noProof/>
        </w:rPr>
        <w:t>, 1999: Albany, NY.</w:t>
      </w:r>
      <w:bookmarkEnd w:id="90"/>
    </w:p>
    <w:p w14:paraId="7B7F594C" w14:textId="77777777" w:rsidR="00BC2132" w:rsidRDefault="00BC2132" w:rsidP="00BC2132">
      <w:pPr>
        <w:pStyle w:val="BCLPhDReferences"/>
        <w:spacing w:after="0" w:line="240" w:lineRule="auto"/>
        <w:rPr>
          <w:noProof/>
        </w:rPr>
      </w:pPr>
      <w:bookmarkStart w:id="91" w:name="_ENREF_6"/>
      <w:r>
        <w:rPr>
          <w:noProof/>
        </w:rPr>
        <w:t>6.</w:t>
      </w:r>
      <w:r>
        <w:rPr>
          <w:noProof/>
        </w:rPr>
        <w:tab/>
        <w:t xml:space="preserve">Leden, L., P. Garder, and U. Pulkkinen, </w:t>
      </w:r>
      <w:r w:rsidRPr="00BC2132">
        <w:rPr>
          <w:i/>
          <w:noProof/>
        </w:rPr>
        <w:t>An expert judgment model applied to estimating the safety effect of a bicycle facility.</w:t>
      </w:r>
      <w:r>
        <w:rPr>
          <w:noProof/>
        </w:rPr>
        <w:t xml:space="preserve"> Accident Analysis and Prevention, 2000. </w:t>
      </w:r>
      <w:r w:rsidRPr="00BC2132">
        <w:rPr>
          <w:b/>
          <w:noProof/>
        </w:rPr>
        <w:t>32</w:t>
      </w:r>
      <w:r>
        <w:rPr>
          <w:noProof/>
        </w:rPr>
        <w:t>(2000): p. 589-599.</w:t>
      </w:r>
      <w:bookmarkEnd w:id="91"/>
    </w:p>
    <w:p w14:paraId="765FFECE" w14:textId="77777777" w:rsidR="00BC2132" w:rsidRDefault="00BC2132" w:rsidP="00BC2132">
      <w:pPr>
        <w:pStyle w:val="BCLPhDReferences"/>
        <w:spacing w:after="0" w:line="240" w:lineRule="auto"/>
        <w:rPr>
          <w:noProof/>
        </w:rPr>
      </w:pPr>
      <w:bookmarkStart w:id="92" w:name="_ENREF_7"/>
      <w:r>
        <w:rPr>
          <w:noProof/>
        </w:rPr>
        <w:t>7.</w:t>
      </w:r>
      <w:r>
        <w:rPr>
          <w:noProof/>
        </w:rPr>
        <w:tab/>
        <w:t xml:space="preserve">Carter, D.L., et al., </w:t>
      </w:r>
      <w:r w:rsidRPr="00BC2132">
        <w:rPr>
          <w:i/>
          <w:noProof/>
        </w:rPr>
        <w:t>Bicyclist Intersection Safety Index.</w:t>
      </w:r>
      <w:r>
        <w:rPr>
          <w:noProof/>
        </w:rPr>
        <w:t xml:space="preserve"> Transportation Research Record, 2007. </w:t>
      </w:r>
      <w:r w:rsidRPr="00BC2132">
        <w:rPr>
          <w:b/>
          <w:noProof/>
        </w:rPr>
        <w:t>2031</w:t>
      </w:r>
      <w:r>
        <w:rPr>
          <w:noProof/>
        </w:rPr>
        <w:t>: p. 18-24.</w:t>
      </w:r>
      <w:bookmarkEnd w:id="92"/>
    </w:p>
    <w:p w14:paraId="4E4692EB" w14:textId="77777777" w:rsidR="00BC2132" w:rsidRDefault="00BC2132" w:rsidP="00BC2132">
      <w:pPr>
        <w:pStyle w:val="BCLPhDReferences"/>
        <w:spacing w:after="0" w:line="240" w:lineRule="auto"/>
        <w:rPr>
          <w:noProof/>
        </w:rPr>
      </w:pPr>
      <w:bookmarkStart w:id="93" w:name="_ENREF_8"/>
      <w:r>
        <w:rPr>
          <w:noProof/>
        </w:rPr>
        <w:t>8.</w:t>
      </w:r>
      <w:r>
        <w:rPr>
          <w:noProof/>
        </w:rPr>
        <w:tab/>
        <w:t xml:space="preserve">Klobucar, M.S. and J.D. Fricker, </w:t>
      </w:r>
      <w:r w:rsidRPr="00BC2132">
        <w:rPr>
          <w:i/>
          <w:noProof/>
        </w:rPr>
        <w:t>Network Evaluation Tool to Improve Real and Perceived Bicycle Safety.</w:t>
      </w:r>
      <w:r>
        <w:rPr>
          <w:noProof/>
        </w:rPr>
        <w:t xml:space="preserve"> Transportation Research Record, 2007. </w:t>
      </w:r>
      <w:r w:rsidRPr="00BC2132">
        <w:rPr>
          <w:b/>
          <w:noProof/>
        </w:rPr>
        <w:t>2031</w:t>
      </w:r>
      <w:r>
        <w:rPr>
          <w:noProof/>
        </w:rPr>
        <w:t>: p. 25-33.</w:t>
      </w:r>
      <w:bookmarkEnd w:id="93"/>
    </w:p>
    <w:p w14:paraId="1BC7F258" w14:textId="77777777" w:rsidR="00BC2132" w:rsidRDefault="00BC2132" w:rsidP="00BC2132">
      <w:pPr>
        <w:pStyle w:val="BCLPhDReferences"/>
        <w:spacing w:after="0" w:line="240" w:lineRule="auto"/>
        <w:rPr>
          <w:noProof/>
        </w:rPr>
      </w:pPr>
      <w:bookmarkStart w:id="94" w:name="_ENREF_9"/>
      <w:r>
        <w:rPr>
          <w:noProof/>
        </w:rPr>
        <w:t>9.</w:t>
      </w:r>
      <w:r>
        <w:rPr>
          <w:noProof/>
        </w:rPr>
        <w:tab/>
        <w:t xml:space="preserve">Wang, Y. and N.L. Nihan, </w:t>
      </w:r>
      <w:r w:rsidRPr="00BC2132">
        <w:rPr>
          <w:i/>
          <w:noProof/>
        </w:rPr>
        <w:t>Estimating the risk of collisions between bicycles and motor vehicles at signalized intersections.</w:t>
      </w:r>
      <w:r>
        <w:rPr>
          <w:noProof/>
        </w:rPr>
        <w:t xml:space="preserve"> Accident Analysis &amp; Prevention, 2004. </w:t>
      </w:r>
      <w:r w:rsidRPr="00BC2132">
        <w:rPr>
          <w:b/>
          <w:noProof/>
        </w:rPr>
        <w:t>36</w:t>
      </w:r>
      <w:r>
        <w:rPr>
          <w:noProof/>
        </w:rPr>
        <w:t>(3): p. 313-321.</w:t>
      </w:r>
      <w:bookmarkEnd w:id="94"/>
    </w:p>
    <w:p w14:paraId="32B2F2C2" w14:textId="77777777" w:rsidR="00BC2132" w:rsidRDefault="00BC2132" w:rsidP="00BC2132">
      <w:pPr>
        <w:pStyle w:val="BCLPhDReferences"/>
        <w:spacing w:after="0" w:line="240" w:lineRule="auto"/>
        <w:rPr>
          <w:noProof/>
        </w:rPr>
      </w:pPr>
      <w:bookmarkStart w:id="95" w:name="_ENREF_10"/>
      <w:r>
        <w:rPr>
          <w:noProof/>
        </w:rPr>
        <w:t>10.</w:t>
      </w:r>
      <w:r>
        <w:rPr>
          <w:noProof/>
        </w:rPr>
        <w:tab/>
        <w:t xml:space="preserve">Schepers, J.P., et al., </w:t>
      </w:r>
      <w:r w:rsidRPr="00BC2132">
        <w:rPr>
          <w:i/>
          <w:noProof/>
        </w:rPr>
        <w:t>Road factors and bicycle-motor vehicle crashes at unsignalized priority intersections.</w:t>
      </w:r>
      <w:r>
        <w:rPr>
          <w:noProof/>
        </w:rPr>
        <w:t xml:space="preserve"> Accident Analysis &amp; Prevention. </w:t>
      </w:r>
      <w:r w:rsidRPr="00BC2132">
        <w:rPr>
          <w:b/>
          <w:noProof/>
        </w:rPr>
        <w:t>In Press, Corrected Proof</w:t>
      </w:r>
      <w:r>
        <w:rPr>
          <w:noProof/>
        </w:rPr>
        <w:t>.</w:t>
      </w:r>
      <w:bookmarkEnd w:id="95"/>
    </w:p>
    <w:p w14:paraId="2F94254D" w14:textId="77777777" w:rsidR="00BC2132" w:rsidRDefault="00BC2132" w:rsidP="00BC2132">
      <w:pPr>
        <w:pStyle w:val="BCLPhDReferences"/>
        <w:spacing w:after="0" w:line="240" w:lineRule="auto"/>
        <w:rPr>
          <w:noProof/>
        </w:rPr>
      </w:pPr>
      <w:bookmarkStart w:id="96" w:name="_ENREF_11"/>
      <w:r>
        <w:rPr>
          <w:noProof/>
        </w:rPr>
        <w:t>11.</w:t>
      </w:r>
      <w:r>
        <w:rPr>
          <w:noProof/>
        </w:rPr>
        <w:tab/>
        <w:t xml:space="preserve">Aultman-Hall, L. and F.L. Hall, </w:t>
      </w:r>
      <w:r w:rsidRPr="00BC2132">
        <w:rPr>
          <w:i/>
          <w:noProof/>
        </w:rPr>
        <w:t>Ottawa-Carleton commuter cyclist on-and off-road incident rates.</w:t>
      </w:r>
      <w:r>
        <w:rPr>
          <w:noProof/>
        </w:rPr>
        <w:t xml:space="preserve"> Accident Analysis &amp; Prevention, 1998. </w:t>
      </w:r>
      <w:r w:rsidRPr="00BC2132">
        <w:rPr>
          <w:b/>
          <w:noProof/>
        </w:rPr>
        <w:t>30</w:t>
      </w:r>
      <w:r>
        <w:rPr>
          <w:noProof/>
        </w:rPr>
        <w:t>(1): p. 29-43.</w:t>
      </w:r>
      <w:bookmarkEnd w:id="96"/>
    </w:p>
    <w:p w14:paraId="63A76BE9" w14:textId="77777777" w:rsidR="00BC2132" w:rsidRDefault="00BC2132" w:rsidP="00BC2132">
      <w:pPr>
        <w:pStyle w:val="BCLPhDReferences"/>
        <w:spacing w:after="0" w:line="240" w:lineRule="auto"/>
        <w:rPr>
          <w:noProof/>
        </w:rPr>
      </w:pPr>
      <w:bookmarkStart w:id="97" w:name="_ENREF_12"/>
      <w:r>
        <w:rPr>
          <w:noProof/>
        </w:rPr>
        <w:t>12.</w:t>
      </w:r>
      <w:r>
        <w:rPr>
          <w:noProof/>
        </w:rPr>
        <w:tab/>
        <w:t xml:space="preserve">Bacchieri, G., et al., </w:t>
      </w:r>
      <w:r w:rsidRPr="00BC2132">
        <w:rPr>
          <w:i/>
          <w:noProof/>
        </w:rPr>
        <w:t>Cycling to work in Brazil: Users profile, risk behaviors, and traffic accident occurrence.</w:t>
      </w:r>
      <w:r>
        <w:rPr>
          <w:noProof/>
        </w:rPr>
        <w:t xml:space="preserve"> Accident Analysis &amp;amp; Prevention, 2010. </w:t>
      </w:r>
      <w:r w:rsidRPr="00BC2132">
        <w:rPr>
          <w:b/>
          <w:noProof/>
        </w:rPr>
        <w:t>42</w:t>
      </w:r>
      <w:r>
        <w:rPr>
          <w:noProof/>
        </w:rPr>
        <w:t>(4): p. 1025-1030.</w:t>
      </w:r>
      <w:bookmarkEnd w:id="97"/>
    </w:p>
    <w:p w14:paraId="63631CBD" w14:textId="77777777" w:rsidR="00BC2132" w:rsidRDefault="00BC2132" w:rsidP="00BC2132">
      <w:pPr>
        <w:pStyle w:val="BCLPhDReferences"/>
        <w:spacing w:after="0" w:line="240" w:lineRule="auto"/>
        <w:rPr>
          <w:noProof/>
        </w:rPr>
      </w:pPr>
      <w:bookmarkStart w:id="98" w:name="_ENREF_13"/>
      <w:r>
        <w:rPr>
          <w:noProof/>
        </w:rPr>
        <w:t>13.</w:t>
      </w:r>
      <w:r>
        <w:rPr>
          <w:noProof/>
        </w:rPr>
        <w:tab/>
        <w:t xml:space="preserve">Boufous, S., et al., </w:t>
      </w:r>
      <w:r w:rsidRPr="00BC2132">
        <w:rPr>
          <w:i/>
          <w:noProof/>
        </w:rPr>
        <w:t>Cycling Crashes in Children, Adolescents, and Adults-A Comparative Analysis.</w:t>
      </w:r>
      <w:r>
        <w:rPr>
          <w:noProof/>
        </w:rPr>
        <w:t xml:space="preserve"> Traffic Injury Prevention, 2011. </w:t>
      </w:r>
      <w:r w:rsidRPr="00BC2132">
        <w:rPr>
          <w:b/>
          <w:noProof/>
        </w:rPr>
        <w:t>12</w:t>
      </w:r>
      <w:r>
        <w:rPr>
          <w:noProof/>
        </w:rPr>
        <w:t>(3): p. 244-250.</w:t>
      </w:r>
      <w:bookmarkEnd w:id="98"/>
    </w:p>
    <w:p w14:paraId="57EBE9EB" w14:textId="77777777" w:rsidR="00BC2132" w:rsidRDefault="00BC2132" w:rsidP="00BC2132">
      <w:pPr>
        <w:pStyle w:val="BCLPhDReferences"/>
        <w:spacing w:after="0" w:line="240" w:lineRule="auto"/>
        <w:rPr>
          <w:noProof/>
        </w:rPr>
      </w:pPr>
      <w:bookmarkStart w:id="99" w:name="_ENREF_14"/>
      <w:r>
        <w:rPr>
          <w:noProof/>
        </w:rPr>
        <w:t>14.</w:t>
      </w:r>
      <w:r>
        <w:rPr>
          <w:noProof/>
        </w:rPr>
        <w:tab/>
        <w:t xml:space="preserve">Bacchieri, G., et al., </w:t>
      </w:r>
      <w:r w:rsidRPr="00BC2132">
        <w:rPr>
          <w:i/>
          <w:noProof/>
        </w:rPr>
        <w:t>A community intervention to prevent traffic accidents among bicycle commuters.</w:t>
      </w:r>
      <w:r>
        <w:rPr>
          <w:noProof/>
        </w:rPr>
        <w:t xml:space="preserve"> Revista de Saude Publica [online], 2010. </w:t>
      </w:r>
      <w:r w:rsidRPr="00BC2132">
        <w:rPr>
          <w:b/>
          <w:noProof/>
        </w:rPr>
        <w:t>44</w:t>
      </w:r>
      <w:r>
        <w:rPr>
          <w:noProof/>
        </w:rPr>
        <w:t>(5).</w:t>
      </w:r>
      <w:bookmarkEnd w:id="99"/>
    </w:p>
    <w:p w14:paraId="2A0D933F" w14:textId="77777777" w:rsidR="00BC2132" w:rsidRDefault="00BC2132" w:rsidP="00BC2132">
      <w:pPr>
        <w:pStyle w:val="BCLPhDReferences"/>
        <w:spacing w:after="0" w:line="240" w:lineRule="auto"/>
        <w:rPr>
          <w:noProof/>
        </w:rPr>
      </w:pPr>
      <w:bookmarkStart w:id="100" w:name="_ENREF_15"/>
      <w:r>
        <w:rPr>
          <w:noProof/>
        </w:rPr>
        <w:t>15.</w:t>
      </w:r>
      <w:r>
        <w:rPr>
          <w:noProof/>
        </w:rPr>
        <w:tab/>
        <w:t xml:space="preserve">Feenstra, H., R.A.C. Ruiter, and G. Kok, </w:t>
      </w:r>
      <w:r w:rsidRPr="00BC2132">
        <w:rPr>
          <w:i/>
          <w:noProof/>
        </w:rPr>
        <w:t>Social-cognitive correlates of risky adolescent cycling behavior.</w:t>
      </w:r>
      <w:r>
        <w:rPr>
          <w:noProof/>
        </w:rPr>
        <w:t xml:space="preserve"> BMC Public Health, 2010. </w:t>
      </w:r>
      <w:r w:rsidRPr="00BC2132">
        <w:rPr>
          <w:b/>
          <w:noProof/>
        </w:rPr>
        <w:t>10</w:t>
      </w:r>
      <w:r>
        <w:rPr>
          <w:noProof/>
        </w:rPr>
        <w:t>.</w:t>
      </w:r>
      <w:bookmarkEnd w:id="100"/>
    </w:p>
    <w:p w14:paraId="012430FB" w14:textId="77777777" w:rsidR="00BC2132" w:rsidRDefault="00BC2132" w:rsidP="00BC2132">
      <w:pPr>
        <w:pStyle w:val="BCLPhDReferences"/>
        <w:spacing w:after="0" w:line="240" w:lineRule="auto"/>
        <w:rPr>
          <w:noProof/>
        </w:rPr>
      </w:pPr>
      <w:bookmarkStart w:id="101" w:name="_ENREF_16"/>
      <w:r>
        <w:rPr>
          <w:noProof/>
        </w:rPr>
        <w:t>16.</w:t>
      </w:r>
      <w:r>
        <w:rPr>
          <w:noProof/>
        </w:rPr>
        <w:tab/>
        <w:t xml:space="preserve">Feng, Z., et al., </w:t>
      </w:r>
      <w:r w:rsidRPr="00BC2132">
        <w:rPr>
          <w:i/>
          <w:noProof/>
        </w:rPr>
        <w:t>Electric-bicycle-related injury: a rising traffic injury burden in China.</w:t>
      </w:r>
      <w:r>
        <w:rPr>
          <w:noProof/>
        </w:rPr>
        <w:t xml:space="preserve"> Injury Prevention, 2010. </w:t>
      </w:r>
      <w:r w:rsidRPr="00BC2132">
        <w:rPr>
          <w:b/>
          <w:noProof/>
        </w:rPr>
        <w:t>16</w:t>
      </w:r>
      <w:r>
        <w:rPr>
          <w:noProof/>
        </w:rPr>
        <w:t>: p. 417-419.</w:t>
      </w:r>
      <w:bookmarkEnd w:id="101"/>
    </w:p>
    <w:p w14:paraId="6365CB33" w14:textId="77777777" w:rsidR="00BC2132" w:rsidRDefault="00BC2132" w:rsidP="00BC2132">
      <w:pPr>
        <w:pStyle w:val="BCLPhDReferences"/>
        <w:spacing w:after="0" w:line="240" w:lineRule="auto"/>
        <w:rPr>
          <w:noProof/>
        </w:rPr>
      </w:pPr>
      <w:bookmarkStart w:id="102" w:name="_ENREF_17"/>
      <w:r>
        <w:rPr>
          <w:noProof/>
        </w:rPr>
        <w:t>17.</w:t>
      </w:r>
      <w:r>
        <w:rPr>
          <w:noProof/>
        </w:rPr>
        <w:tab/>
        <w:t xml:space="preserve">Pucher, J., et al., </w:t>
      </w:r>
      <w:r w:rsidRPr="00BC2132">
        <w:rPr>
          <w:i/>
          <w:noProof/>
        </w:rPr>
        <w:t>Walking and Cycling to Health: A Comparative Analysis of City, State, and International Data.</w:t>
      </w:r>
      <w:r>
        <w:rPr>
          <w:noProof/>
        </w:rPr>
        <w:t xml:space="preserve"> American Journal of Public Health, 2010. </w:t>
      </w:r>
      <w:r w:rsidRPr="00BC2132">
        <w:rPr>
          <w:b/>
          <w:noProof/>
        </w:rPr>
        <w:t>100</w:t>
      </w:r>
      <w:r>
        <w:rPr>
          <w:noProof/>
        </w:rPr>
        <w:t>(10): p. 1986-1992.</w:t>
      </w:r>
      <w:bookmarkEnd w:id="102"/>
    </w:p>
    <w:p w14:paraId="2BFA22BE" w14:textId="77777777" w:rsidR="00BC2132" w:rsidRDefault="00BC2132" w:rsidP="00BC2132">
      <w:pPr>
        <w:pStyle w:val="BCLPhDReferences"/>
        <w:spacing w:after="0" w:line="240" w:lineRule="auto"/>
        <w:rPr>
          <w:noProof/>
        </w:rPr>
      </w:pPr>
      <w:bookmarkStart w:id="103" w:name="_ENREF_18"/>
      <w:r>
        <w:rPr>
          <w:noProof/>
        </w:rPr>
        <w:t>18.</w:t>
      </w:r>
      <w:r>
        <w:rPr>
          <w:noProof/>
        </w:rPr>
        <w:tab/>
        <w:t xml:space="preserve">Gordon-Larsen, P., et al., </w:t>
      </w:r>
      <w:r w:rsidRPr="00BC2132">
        <w:rPr>
          <w:i/>
          <w:noProof/>
        </w:rPr>
        <w:t>Active Commuting and Cardiovascular Disease Risk: The CARDIA Study.</w:t>
      </w:r>
      <w:r>
        <w:rPr>
          <w:noProof/>
        </w:rPr>
        <w:t xml:space="preserve"> Archives of Internal Medicine, 2009. </w:t>
      </w:r>
      <w:r w:rsidRPr="00BC2132">
        <w:rPr>
          <w:b/>
          <w:noProof/>
        </w:rPr>
        <w:t>169</w:t>
      </w:r>
      <w:r>
        <w:rPr>
          <w:noProof/>
        </w:rPr>
        <w:t>(13): p. 1216-1223.</w:t>
      </w:r>
      <w:bookmarkEnd w:id="103"/>
    </w:p>
    <w:p w14:paraId="5B143793" w14:textId="77777777" w:rsidR="00BC2132" w:rsidRDefault="00BC2132" w:rsidP="00BC2132">
      <w:pPr>
        <w:pStyle w:val="BCLPhDReferences"/>
        <w:spacing w:after="0" w:line="240" w:lineRule="auto"/>
        <w:rPr>
          <w:noProof/>
        </w:rPr>
      </w:pPr>
      <w:bookmarkStart w:id="104" w:name="_ENREF_19"/>
      <w:r>
        <w:rPr>
          <w:noProof/>
        </w:rPr>
        <w:t>19.</w:t>
      </w:r>
      <w:r>
        <w:rPr>
          <w:noProof/>
        </w:rPr>
        <w:tab/>
        <w:t xml:space="preserve">Terzano, K. and V.C. Morckel, </w:t>
      </w:r>
      <w:r w:rsidRPr="00BC2132">
        <w:rPr>
          <w:i/>
          <w:noProof/>
        </w:rPr>
        <w:t>Walk or Bike to a Healthier Life: Commuting Behavior and Recreational Physical Activity.</w:t>
      </w:r>
      <w:r>
        <w:rPr>
          <w:noProof/>
        </w:rPr>
        <w:t xml:space="preserve"> Environment and Behavior, 2011. </w:t>
      </w:r>
      <w:r w:rsidRPr="00BC2132">
        <w:rPr>
          <w:b/>
          <w:noProof/>
        </w:rPr>
        <w:t>43</w:t>
      </w:r>
      <w:r>
        <w:rPr>
          <w:noProof/>
        </w:rPr>
        <w:t>(4): p. 488-500.</w:t>
      </w:r>
      <w:bookmarkEnd w:id="104"/>
    </w:p>
    <w:p w14:paraId="1E14D784" w14:textId="77777777" w:rsidR="00BC2132" w:rsidRDefault="00BC2132" w:rsidP="00BC2132">
      <w:pPr>
        <w:pStyle w:val="BCLPhDReferences"/>
        <w:spacing w:after="0" w:line="240" w:lineRule="auto"/>
        <w:rPr>
          <w:noProof/>
        </w:rPr>
      </w:pPr>
      <w:bookmarkStart w:id="105" w:name="_ENREF_20"/>
      <w:r>
        <w:rPr>
          <w:noProof/>
        </w:rPr>
        <w:lastRenderedPageBreak/>
        <w:t>20.</w:t>
      </w:r>
      <w:r>
        <w:rPr>
          <w:noProof/>
        </w:rPr>
        <w:tab/>
        <w:t xml:space="preserve">Franco, O.H., et al., </w:t>
      </w:r>
      <w:r w:rsidRPr="00BC2132">
        <w:rPr>
          <w:i/>
          <w:noProof/>
        </w:rPr>
        <w:t xml:space="preserve">Effects of Physical Activity on Life Expectancy With Cardiovascular Disease </w:t>
      </w:r>
      <w:r>
        <w:rPr>
          <w:noProof/>
        </w:rPr>
        <w:t xml:space="preserve">Archives of Internal Medicine, 2005. </w:t>
      </w:r>
      <w:r w:rsidRPr="00BC2132">
        <w:rPr>
          <w:b/>
          <w:noProof/>
        </w:rPr>
        <w:t>165</w:t>
      </w:r>
      <w:r>
        <w:rPr>
          <w:noProof/>
        </w:rPr>
        <w:t>(20): p. 2355-2360.</w:t>
      </w:r>
      <w:bookmarkEnd w:id="105"/>
    </w:p>
    <w:p w14:paraId="4A5595EA" w14:textId="77777777" w:rsidR="00BC2132" w:rsidRDefault="00BC2132" w:rsidP="00BC2132">
      <w:pPr>
        <w:pStyle w:val="BCLPhDReferences"/>
        <w:spacing w:after="0" w:line="240" w:lineRule="auto"/>
        <w:rPr>
          <w:noProof/>
        </w:rPr>
      </w:pPr>
      <w:bookmarkStart w:id="106" w:name="_ENREF_21"/>
      <w:r>
        <w:rPr>
          <w:noProof/>
        </w:rPr>
        <w:t>21.</w:t>
      </w:r>
      <w:r>
        <w:rPr>
          <w:noProof/>
        </w:rPr>
        <w:tab/>
        <w:t xml:space="preserve">Ferrucci, L., et al., </w:t>
      </w:r>
      <w:r w:rsidRPr="00BC2132">
        <w:rPr>
          <w:i/>
          <w:noProof/>
        </w:rPr>
        <w:t>Smoking, Physical Activity, and Active Life Expectancy.</w:t>
      </w:r>
      <w:r>
        <w:rPr>
          <w:noProof/>
        </w:rPr>
        <w:t xml:space="preserve"> American Journal of Epidemiology, 1999. </w:t>
      </w:r>
      <w:r w:rsidRPr="00BC2132">
        <w:rPr>
          <w:b/>
          <w:noProof/>
        </w:rPr>
        <w:t>149</w:t>
      </w:r>
      <w:r>
        <w:rPr>
          <w:noProof/>
        </w:rPr>
        <w:t>(7): p. 645-653.</w:t>
      </w:r>
      <w:bookmarkEnd w:id="106"/>
    </w:p>
    <w:p w14:paraId="2C538393" w14:textId="77777777" w:rsidR="00BC2132" w:rsidRDefault="00BC2132" w:rsidP="00BC2132">
      <w:pPr>
        <w:pStyle w:val="BCLPhDReferences"/>
        <w:spacing w:after="0" w:line="240" w:lineRule="auto"/>
        <w:rPr>
          <w:noProof/>
        </w:rPr>
      </w:pPr>
      <w:bookmarkStart w:id="107" w:name="_ENREF_22"/>
      <w:r>
        <w:rPr>
          <w:noProof/>
        </w:rPr>
        <w:t>22.</w:t>
      </w:r>
      <w:r>
        <w:rPr>
          <w:noProof/>
        </w:rPr>
        <w:tab/>
        <w:t xml:space="preserve">Jonker, J.T., et al., </w:t>
      </w:r>
      <w:r w:rsidRPr="00BC2132">
        <w:rPr>
          <w:i/>
          <w:noProof/>
        </w:rPr>
        <w:t xml:space="preserve">Physical Activity and Life Expectancy With and Without Diabetes: Life table analysis of the Framingham Heart Study </w:t>
      </w:r>
      <w:r>
        <w:rPr>
          <w:noProof/>
        </w:rPr>
        <w:t xml:space="preserve">Diabetes Care, 2006. </w:t>
      </w:r>
      <w:r w:rsidRPr="00BC2132">
        <w:rPr>
          <w:b/>
          <w:noProof/>
        </w:rPr>
        <w:t>29</w:t>
      </w:r>
      <w:r>
        <w:rPr>
          <w:noProof/>
        </w:rPr>
        <w:t>(1): p. 38-43.</w:t>
      </w:r>
      <w:bookmarkEnd w:id="107"/>
    </w:p>
    <w:p w14:paraId="534EB847" w14:textId="77777777" w:rsidR="00BC2132" w:rsidRDefault="00BC2132" w:rsidP="00BC2132">
      <w:pPr>
        <w:pStyle w:val="BCLPhDReferences"/>
        <w:spacing w:after="0" w:line="240" w:lineRule="auto"/>
        <w:rPr>
          <w:noProof/>
        </w:rPr>
      </w:pPr>
      <w:bookmarkStart w:id="108" w:name="_ENREF_23"/>
      <w:r>
        <w:rPr>
          <w:noProof/>
        </w:rPr>
        <w:t>23.</w:t>
      </w:r>
      <w:r>
        <w:rPr>
          <w:noProof/>
        </w:rPr>
        <w:tab/>
        <w:t xml:space="preserve">Gojanovic, B., et al., </w:t>
      </w:r>
      <w:r w:rsidRPr="00BC2132">
        <w:rPr>
          <w:i/>
          <w:noProof/>
        </w:rPr>
        <w:t>Electric Bikes as a New Active Transportation Modality to Promote Health.</w:t>
      </w:r>
      <w:r>
        <w:rPr>
          <w:noProof/>
        </w:rPr>
        <w:t xml:space="preserve"> Medicine &amp; Science in Sports &amp; Exercise, 2011. </w:t>
      </w:r>
      <w:r w:rsidRPr="00BC2132">
        <w:rPr>
          <w:b/>
          <w:noProof/>
        </w:rPr>
        <w:t>43</w:t>
      </w:r>
      <w:r>
        <w:rPr>
          <w:noProof/>
        </w:rPr>
        <w:t>(11): p. 2204-2210.</w:t>
      </w:r>
      <w:bookmarkEnd w:id="108"/>
    </w:p>
    <w:p w14:paraId="1567B35E" w14:textId="77777777" w:rsidR="00BC2132" w:rsidRDefault="00BC2132" w:rsidP="00BC2132">
      <w:pPr>
        <w:pStyle w:val="BCLPhDReferences"/>
        <w:spacing w:after="0" w:line="240" w:lineRule="auto"/>
        <w:rPr>
          <w:noProof/>
        </w:rPr>
      </w:pPr>
      <w:bookmarkStart w:id="109" w:name="_ENREF_24"/>
      <w:r>
        <w:rPr>
          <w:noProof/>
        </w:rPr>
        <w:t>24.</w:t>
      </w:r>
      <w:r>
        <w:rPr>
          <w:noProof/>
        </w:rPr>
        <w:tab/>
        <w:t xml:space="preserve">Nevalainena, J. and J. Pekkanenb, </w:t>
      </w:r>
      <w:r w:rsidRPr="00BC2132">
        <w:rPr>
          <w:i/>
          <w:noProof/>
        </w:rPr>
        <w:t>The effect of particulate air pollution on life expectancy.</w:t>
      </w:r>
      <w:r>
        <w:rPr>
          <w:noProof/>
        </w:rPr>
        <w:t xml:space="preserve"> The Science of the Total Environment, 1998. </w:t>
      </w:r>
      <w:r w:rsidRPr="00BC2132">
        <w:rPr>
          <w:b/>
          <w:noProof/>
        </w:rPr>
        <w:t>217</w:t>
      </w:r>
      <w:r>
        <w:rPr>
          <w:noProof/>
        </w:rPr>
        <w:t>(1-2): p. 137-141.</w:t>
      </w:r>
      <w:bookmarkEnd w:id="109"/>
    </w:p>
    <w:p w14:paraId="7846B6F1" w14:textId="77777777" w:rsidR="00BC2132" w:rsidRDefault="00BC2132" w:rsidP="00BC2132">
      <w:pPr>
        <w:pStyle w:val="BCLPhDReferences"/>
        <w:spacing w:after="0" w:line="240" w:lineRule="auto"/>
        <w:rPr>
          <w:noProof/>
        </w:rPr>
      </w:pPr>
      <w:bookmarkStart w:id="110" w:name="_ENREF_25"/>
      <w:r>
        <w:rPr>
          <w:noProof/>
        </w:rPr>
        <w:t>25.</w:t>
      </w:r>
      <w:r>
        <w:rPr>
          <w:noProof/>
        </w:rPr>
        <w:tab/>
        <w:t xml:space="preserve">Pope III, C.A., M. Ezzati, and D.W. Dockery, </w:t>
      </w:r>
      <w:r w:rsidRPr="00BC2132">
        <w:rPr>
          <w:i/>
          <w:noProof/>
        </w:rPr>
        <w:t>Fine-Particulate Air Pollution and Life Expectancy in the United States.</w:t>
      </w:r>
      <w:r>
        <w:rPr>
          <w:noProof/>
        </w:rPr>
        <w:t xml:space="preserve"> The New England Journal of Medicine, 2009. </w:t>
      </w:r>
      <w:r w:rsidRPr="00BC2132">
        <w:rPr>
          <w:b/>
          <w:noProof/>
        </w:rPr>
        <w:t>360</w:t>
      </w:r>
      <w:r>
        <w:rPr>
          <w:noProof/>
        </w:rPr>
        <w:t>(4): p. 376-386.</w:t>
      </w:r>
      <w:bookmarkEnd w:id="110"/>
    </w:p>
    <w:p w14:paraId="351B0250" w14:textId="77777777" w:rsidR="00BC2132" w:rsidRDefault="00BC2132" w:rsidP="00BC2132">
      <w:pPr>
        <w:pStyle w:val="BCLPhDReferences"/>
        <w:spacing w:after="0" w:line="240" w:lineRule="auto"/>
        <w:rPr>
          <w:noProof/>
        </w:rPr>
      </w:pPr>
      <w:bookmarkStart w:id="111" w:name="_ENREF_26"/>
      <w:r>
        <w:rPr>
          <w:noProof/>
        </w:rPr>
        <w:t>26.</w:t>
      </w:r>
      <w:r>
        <w:rPr>
          <w:noProof/>
        </w:rPr>
        <w:tab/>
        <w:t xml:space="preserve">van Wijnen, J., et al., </w:t>
      </w:r>
      <w:r w:rsidRPr="00BC2132">
        <w:rPr>
          <w:i/>
          <w:noProof/>
        </w:rPr>
        <w:t>The exposure of cyclists, car drivers and pedestrians to traffic-related air pollutants.</w:t>
      </w:r>
      <w:r>
        <w:rPr>
          <w:noProof/>
        </w:rPr>
        <w:t xml:space="preserve"> International Archives of Occupational and Environmental Health, 1995. </w:t>
      </w:r>
      <w:r w:rsidRPr="00BC2132">
        <w:rPr>
          <w:b/>
          <w:noProof/>
        </w:rPr>
        <w:t>67</w:t>
      </w:r>
      <w:r>
        <w:rPr>
          <w:noProof/>
        </w:rPr>
        <w:t>(3): p. 187-193.</w:t>
      </w:r>
      <w:bookmarkEnd w:id="111"/>
    </w:p>
    <w:p w14:paraId="5B08E327" w14:textId="77777777" w:rsidR="00BC2132" w:rsidRDefault="00BC2132" w:rsidP="00BC2132">
      <w:pPr>
        <w:pStyle w:val="BCLPhDReferences"/>
        <w:spacing w:after="0" w:line="240" w:lineRule="auto"/>
        <w:rPr>
          <w:noProof/>
        </w:rPr>
      </w:pPr>
      <w:bookmarkStart w:id="112" w:name="_ENREF_27"/>
      <w:r>
        <w:rPr>
          <w:noProof/>
        </w:rPr>
        <w:t>27.</w:t>
      </w:r>
      <w:r>
        <w:rPr>
          <w:noProof/>
        </w:rPr>
        <w:tab/>
        <w:t xml:space="preserve">Zuurbier, M., et al., </w:t>
      </w:r>
      <w:r w:rsidRPr="00BC2132">
        <w:rPr>
          <w:i/>
          <w:noProof/>
        </w:rPr>
        <w:t>Minute ventilation of cyclists, car and bus passengers: an experimental study.</w:t>
      </w:r>
      <w:r>
        <w:rPr>
          <w:noProof/>
        </w:rPr>
        <w:t xml:space="preserve"> Environmental Health, 2009. </w:t>
      </w:r>
      <w:r w:rsidRPr="00BC2132">
        <w:rPr>
          <w:b/>
          <w:noProof/>
        </w:rPr>
        <w:t>8</w:t>
      </w:r>
      <w:r>
        <w:rPr>
          <w:noProof/>
        </w:rPr>
        <w:t>(48).</w:t>
      </w:r>
      <w:bookmarkEnd w:id="112"/>
    </w:p>
    <w:p w14:paraId="5AA45A28" w14:textId="77777777" w:rsidR="00BC2132" w:rsidRDefault="00BC2132" w:rsidP="00BC2132">
      <w:pPr>
        <w:pStyle w:val="BCLPhDReferences"/>
        <w:spacing w:after="0" w:line="240" w:lineRule="auto"/>
        <w:rPr>
          <w:noProof/>
        </w:rPr>
      </w:pPr>
      <w:bookmarkStart w:id="113" w:name="_ENREF_28"/>
      <w:r>
        <w:rPr>
          <w:noProof/>
        </w:rPr>
        <w:t>28.</w:t>
      </w:r>
      <w:r>
        <w:rPr>
          <w:noProof/>
        </w:rPr>
        <w:tab/>
        <w:t xml:space="preserve">Boogaard, H., et al., </w:t>
      </w:r>
      <w:r w:rsidRPr="00BC2132">
        <w:rPr>
          <w:i/>
          <w:noProof/>
        </w:rPr>
        <w:t>Exposure to ultrafine and fine particles and noise during cycling and driving in 11 Dutch cities.</w:t>
      </w:r>
      <w:r>
        <w:rPr>
          <w:noProof/>
        </w:rPr>
        <w:t xml:space="preserve"> Atmospheric Environment, 2009. </w:t>
      </w:r>
      <w:r w:rsidRPr="00BC2132">
        <w:rPr>
          <w:b/>
          <w:noProof/>
        </w:rPr>
        <w:t>43</w:t>
      </w:r>
      <w:r>
        <w:rPr>
          <w:noProof/>
        </w:rPr>
        <w:t>(27): p. 4234-4242.</w:t>
      </w:r>
      <w:bookmarkEnd w:id="113"/>
    </w:p>
    <w:p w14:paraId="74D0C9F9" w14:textId="77777777" w:rsidR="00BC2132" w:rsidRDefault="00BC2132" w:rsidP="00BC2132">
      <w:pPr>
        <w:pStyle w:val="BCLPhDReferences"/>
        <w:spacing w:after="0" w:line="240" w:lineRule="auto"/>
        <w:rPr>
          <w:noProof/>
        </w:rPr>
      </w:pPr>
      <w:bookmarkStart w:id="114" w:name="_ENREF_29"/>
      <w:r>
        <w:rPr>
          <w:noProof/>
        </w:rPr>
        <w:t>29.</w:t>
      </w:r>
      <w:r>
        <w:rPr>
          <w:noProof/>
        </w:rPr>
        <w:tab/>
        <w:t xml:space="preserve">Hankey, S., J.D. Marshall, and M. Brauer, </w:t>
      </w:r>
      <w:r w:rsidRPr="00BC2132">
        <w:rPr>
          <w:i/>
          <w:noProof/>
        </w:rPr>
        <w:t>Health Impacts of the Built Environment: Within-urban Variability in Physical Inactivity, Air Pollution, and Ischemic Heart Disease Mortality.</w:t>
      </w:r>
      <w:r>
        <w:rPr>
          <w:noProof/>
        </w:rPr>
        <w:t xml:space="preserve"> Environ Health Perspect, 2011.</w:t>
      </w:r>
      <w:bookmarkEnd w:id="114"/>
    </w:p>
    <w:p w14:paraId="44C3070B" w14:textId="77777777" w:rsidR="00BC2132" w:rsidRDefault="00BC2132" w:rsidP="00BC2132">
      <w:pPr>
        <w:pStyle w:val="BCLPhDReferences"/>
        <w:spacing w:after="0" w:line="240" w:lineRule="auto"/>
        <w:rPr>
          <w:noProof/>
        </w:rPr>
      </w:pPr>
      <w:bookmarkStart w:id="115" w:name="_ENREF_30"/>
      <w:r>
        <w:rPr>
          <w:noProof/>
        </w:rPr>
        <w:t>30.</w:t>
      </w:r>
      <w:r>
        <w:rPr>
          <w:noProof/>
        </w:rPr>
        <w:tab/>
        <w:t xml:space="preserve">Johan de Hartog, J., et al., </w:t>
      </w:r>
      <w:r w:rsidRPr="00BC2132">
        <w:rPr>
          <w:i/>
          <w:noProof/>
        </w:rPr>
        <w:t>Do the Health Benefits of Cycling Outweigh the Risks?</w:t>
      </w:r>
      <w:r>
        <w:rPr>
          <w:noProof/>
        </w:rPr>
        <w:t xml:space="preserve"> Environ Health Perspect, 2010. </w:t>
      </w:r>
      <w:r w:rsidRPr="00BC2132">
        <w:rPr>
          <w:b/>
          <w:noProof/>
        </w:rPr>
        <w:t>118</w:t>
      </w:r>
      <w:r>
        <w:rPr>
          <w:noProof/>
        </w:rPr>
        <w:t>(8).</w:t>
      </w:r>
      <w:bookmarkEnd w:id="115"/>
    </w:p>
    <w:p w14:paraId="512BB593" w14:textId="77777777" w:rsidR="00BC2132" w:rsidRDefault="00BC2132" w:rsidP="00BC2132">
      <w:pPr>
        <w:pStyle w:val="BCLPhDReferences"/>
        <w:spacing w:after="0" w:line="240" w:lineRule="auto"/>
        <w:rPr>
          <w:noProof/>
        </w:rPr>
      </w:pPr>
      <w:bookmarkStart w:id="116" w:name="_ENREF_31"/>
      <w:r>
        <w:rPr>
          <w:noProof/>
        </w:rPr>
        <w:t>31.</w:t>
      </w:r>
      <w:r>
        <w:rPr>
          <w:noProof/>
        </w:rPr>
        <w:tab/>
        <w:t xml:space="preserve">Rojas-Rueda, D., et al., </w:t>
      </w:r>
      <w:r w:rsidRPr="00BC2132">
        <w:rPr>
          <w:i/>
          <w:noProof/>
        </w:rPr>
        <w:t>The health risks and benefits of cycling in urban environments compared with car use: health impact assessment study.</w:t>
      </w:r>
      <w:r>
        <w:rPr>
          <w:noProof/>
        </w:rPr>
        <w:t xml:space="preserve"> BMJ, 2011. </w:t>
      </w:r>
      <w:r w:rsidRPr="00BC2132">
        <w:rPr>
          <w:b/>
          <w:noProof/>
        </w:rPr>
        <w:t>343</w:t>
      </w:r>
      <w:r>
        <w:rPr>
          <w:noProof/>
        </w:rPr>
        <w:t>.</w:t>
      </w:r>
      <w:bookmarkEnd w:id="116"/>
    </w:p>
    <w:p w14:paraId="328F4E5D" w14:textId="77777777" w:rsidR="00BC2132" w:rsidRDefault="00BC2132" w:rsidP="00BC2132">
      <w:pPr>
        <w:pStyle w:val="BCLPhDReferences"/>
        <w:spacing w:after="0" w:line="240" w:lineRule="auto"/>
        <w:rPr>
          <w:noProof/>
        </w:rPr>
      </w:pPr>
      <w:bookmarkStart w:id="117" w:name="_ENREF_32"/>
      <w:r>
        <w:rPr>
          <w:noProof/>
        </w:rPr>
        <w:t>32.</w:t>
      </w:r>
      <w:r>
        <w:rPr>
          <w:noProof/>
        </w:rPr>
        <w:tab/>
        <w:t xml:space="preserve">Pucher, J. and L. Dijkstra, </w:t>
      </w:r>
      <w:r w:rsidRPr="00BC2132">
        <w:rPr>
          <w:i/>
          <w:noProof/>
        </w:rPr>
        <w:t>Promoting Safe Walking and Cycling to Improve Public Health: Lessons from The Netherlands and Germany.</w:t>
      </w:r>
      <w:r>
        <w:rPr>
          <w:noProof/>
        </w:rPr>
        <w:t xml:space="preserve"> American Journal of Public Health, 2003. </w:t>
      </w:r>
      <w:r w:rsidRPr="00BC2132">
        <w:rPr>
          <w:b/>
          <w:noProof/>
        </w:rPr>
        <w:t>93</w:t>
      </w:r>
      <w:r>
        <w:rPr>
          <w:noProof/>
        </w:rPr>
        <w:t>(9).</w:t>
      </w:r>
      <w:bookmarkEnd w:id="117"/>
    </w:p>
    <w:p w14:paraId="2513D2F8" w14:textId="77777777" w:rsidR="00BC2132" w:rsidRDefault="00BC2132" w:rsidP="00BC2132">
      <w:pPr>
        <w:pStyle w:val="BCLPhDReferences"/>
        <w:spacing w:after="0" w:line="240" w:lineRule="auto"/>
        <w:rPr>
          <w:noProof/>
        </w:rPr>
      </w:pPr>
      <w:bookmarkStart w:id="118" w:name="_ENREF_33"/>
      <w:r>
        <w:rPr>
          <w:noProof/>
        </w:rPr>
        <w:t>33.</w:t>
      </w:r>
      <w:r>
        <w:rPr>
          <w:noProof/>
        </w:rPr>
        <w:tab/>
        <w:t xml:space="preserve">Rasanen, M. and H. Summala, </w:t>
      </w:r>
      <w:r w:rsidRPr="00BC2132">
        <w:rPr>
          <w:i/>
          <w:noProof/>
        </w:rPr>
        <w:t>Attention and expectation problems in bicycle-car collisions: an in-depth study.</w:t>
      </w:r>
      <w:r>
        <w:rPr>
          <w:noProof/>
        </w:rPr>
        <w:t xml:space="preserve"> Accident Analysis &amp; Prevention, 1998. </w:t>
      </w:r>
      <w:r w:rsidRPr="00BC2132">
        <w:rPr>
          <w:b/>
          <w:noProof/>
        </w:rPr>
        <w:t>30</w:t>
      </w:r>
      <w:r>
        <w:rPr>
          <w:noProof/>
        </w:rPr>
        <w:t>(5): p. 657-666.</w:t>
      </w:r>
      <w:bookmarkEnd w:id="118"/>
    </w:p>
    <w:p w14:paraId="0D5FAAD0" w14:textId="77777777" w:rsidR="00BC2132" w:rsidRDefault="00BC2132" w:rsidP="00BC2132">
      <w:pPr>
        <w:pStyle w:val="BCLPhDReferences"/>
        <w:spacing w:after="0" w:line="240" w:lineRule="auto"/>
        <w:rPr>
          <w:noProof/>
        </w:rPr>
      </w:pPr>
      <w:bookmarkStart w:id="119" w:name="_ENREF_34"/>
      <w:r>
        <w:rPr>
          <w:noProof/>
        </w:rPr>
        <w:t>34.</w:t>
      </w:r>
      <w:r>
        <w:rPr>
          <w:noProof/>
        </w:rPr>
        <w:tab/>
        <w:t xml:space="preserve">Moritz, W., </w:t>
      </w:r>
      <w:r w:rsidRPr="00BC2132">
        <w:rPr>
          <w:i/>
          <w:noProof/>
        </w:rPr>
        <w:t>Adult Bicyclists in the United States: Characteristics and Riding Experience in 1996.</w:t>
      </w:r>
      <w:r>
        <w:rPr>
          <w:noProof/>
        </w:rPr>
        <w:t xml:space="preserve"> Transportation Research Record: Journal of the Transportation Research Board, 1998. </w:t>
      </w:r>
      <w:r w:rsidRPr="00BC2132">
        <w:rPr>
          <w:b/>
          <w:noProof/>
        </w:rPr>
        <w:t>1636</w:t>
      </w:r>
      <w:r>
        <w:rPr>
          <w:noProof/>
        </w:rPr>
        <w:t>: p. 1-7.</w:t>
      </w:r>
      <w:bookmarkEnd w:id="119"/>
    </w:p>
    <w:p w14:paraId="723B5F5F" w14:textId="77777777" w:rsidR="00BC2132" w:rsidRDefault="00BC2132" w:rsidP="00BC2132">
      <w:pPr>
        <w:pStyle w:val="BCLPhDReferences"/>
        <w:spacing w:after="0" w:line="240" w:lineRule="auto"/>
        <w:rPr>
          <w:noProof/>
        </w:rPr>
      </w:pPr>
      <w:bookmarkStart w:id="120" w:name="_ENREF_35"/>
      <w:r>
        <w:rPr>
          <w:noProof/>
        </w:rPr>
        <w:t>35.</w:t>
      </w:r>
      <w:r>
        <w:rPr>
          <w:noProof/>
        </w:rPr>
        <w:tab/>
        <w:t xml:space="preserve">Wachtel, A. and D. Lewiston, </w:t>
      </w:r>
      <w:r w:rsidRPr="00BC2132">
        <w:rPr>
          <w:i/>
          <w:noProof/>
        </w:rPr>
        <w:t>Risk Factors for Bicycle-Motor Vehicle Collisions at Intersections.</w:t>
      </w:r>
      <w:r>
        <w:rPr>
          <w:noProof/>
        </w:rPr>
        <w:t xml:space="preserve"> ITE Journal, 1994: p. 30-35.</w:t>
      </w:r>
      <w:bookmarkEnd w:id="120"/>
    </w:p>
    <w:p w14:paraId="0F9EA11A" w14:textId="77777777" w:rsidR="00BC2132" w:rsidRDefault="00BC2132" w:rsidP="00BC2132">
      <w:pPr>
        <w:pStyle w:val="BCLPhDReferences"/>
        <w:spacing w:after="0" w:line="240" w:lineRule="auto"/>
        <w:rPr>
          <w:noProof/>
        </w:rPr>
      </w:pPr>
      <w:bookmarkStart w:id="121" w:name="_ENREF_36"/>
      <w:r>
        <w:rPr>
          <w:noProof/>
        </w:rPr>
        <w:t>36.</w:t>
      </w:r>
      <w:r>
        <w:rPr>
          <w:noProof/>
        </w:rPr>
        <w:tab/>
        <w:t xml:space="preserve">Forester, J., </w:t>
      </w:r>
      <w:r w:rsidRPr="00BC2132">
        <w:rPr>
          <w:i/>
          <w:noProof/>
        </w:rPr>
        <w:t>The Bicycle Transportation Controversy.</w:t>
      </w:r>
      <w:r>
        <w:rPr>
          <w:noProof/>
        </w:rPr>
        <w:t xml:space="preserve"> Transportation Quarterly, 2001. </w:t>
      </w:r>
      <w:r w:rsidRPr="00BC2132">
        <w:rPr>
          <w:b/>
          <w:noProof/>
        </w:rPr>
        <w:t>55</w:t>
      </w:r>
      <w:r>
        <w:rPr>
          <w:noProof/>
        </w:rPr>
        <w:t>(2).</w:t>
      </w:r>
      <w:bookmarkEnd w:id="121"/>
    </w:p>
    <w:p w14:paraId="69B487ED" w14:textId="77777777" w:rsidR="00BC2132" w:rsidRDefault="00BC2132" w:rsidP="00BC2132">
      <w:pPr>
        <w:pStyle w:val="BCLPhDReferences"/>
        <w:spacing w:after="0" w:line="240" w:lineRule="auto"/>
        <w:rPr>
          <w:noProof/>
        </w:rPr>
      </w:pPr>
      <w:bookmarkStart w:id="122" w:name="_ENREF_37"/>
      <w:r>
        <w:rPr>
          <w:noProof/>
        </w:rPr>
        <w:t>37.</w:t>
      </w:r>
      <w:r>
        <w:rPr>
          <w:noProof/>
        </w:rPr>
        <w:tab/>
        <w:t xml:space="preserve">Wilson, D.G., J. Papadopoulos, and F.R. Whitt, </w:t>
      </w:r>
      <w:r w:rsidRPr="00BC2132">
        <w:rPr>
          <w:i/>
          <w:noProof/>
        </w:rPr>
        <w:t>Bicycling Science</w:t>
      </w:r>
      <w:r>
        <w:rPr>
          <w:noProof/>
        </w:rPr>
        <w:t>. 3 ed2004, Cambridge, Massachusetts: The MIT Press. 485.</w:t>
      </w:r>
      <w:bookmarkEnd w:id="122"/>
    </w:p>
    <w:p w14:paraId="16A67ADE" w14:textId="07A72B7B" w:rsidR="00BC2132" w:rsidRDefault="00BC2132" w:rsidP="00BC2132">
      <w:pPr>
        <w:pStyle w:val="BCLPhDReferences"/>
        <w:spacing w:after="0" w:line="240" w:lineRule="auto"/>
        <w:rPr>
          <w:noProof/>
        </w:rPr>
      </w:pPr>
      <w:bookmarkStart w:id="123" w:name="_ENREF_38"/>
      <w:r>
        <w:rPr>
          <w:noProof/>
        </w:rPr>
        <w:t>38.</w:t>
      </w:r>
      <w:r>
        <w:rPr>
          <w:noProof/>
        </w:rPr>
        <w:tab/>
        <w:t xml:space="preserve">National Climatic Data Center. </w:t>
      </w:r>
      <w:r w:rsidRPr="00BC2132">
        <w:rPr>
          <w:i/>
          <w:noProof/>
        </w:rPr>
        <w:t>Wind - Average Wind Speed - (MPH)</w:t>
      </w:r>
      <w:r>
        <w:rPr>
          <w:noProof/>
        </w:rPr>
        <w:t xml:space="preserve">. 2008 August 20, 2008 November 15, 2011]; Available from: </w:t>
      </w:r>
      <w:hyperlink r:id="rId17" w:history="1">
        <w:r w:rsidRPr="00BC2132">
          <w:rPr>
            <w:rStyle w:val="Hyperlink"/>
            <w:rFonts w:eastAsiaTheme="minorHAnsi" w:cs="Times New Roman"/>
            <w:bCs w:val="0"/>
            <w:noProof/>
            <w:szCs w:val="24"/>
          </w:rPr>
          <w:t>http://lwf.ncdc.noaa.gov/oa/climate/online/ccd/avgwind.html</w:t>
        </w:r>
      </w:hyperlink>
      <w:r>
        <w:rPr>
          <w:noProof/>
        </w:rPr>
        <w:t>.</w:t>
      </w:r>
      <w:bookmarkEnd w:id="123"/>
    </w:p>
    <w:p w14:paraId="5D433AB2" w14:textId="77777777" w:rsidR="00BC2132" w:rsidRDefault="00BC2132" w:rsidP="00BC2132">
      <w:pPr>
        <w:pStyle w:val="BCLPhDReferences"/>
        <w:spacing w:after="0" w:line="240" w:lineRule="auto"/>
        <w:rPr>
          <w:noProof/>
        </w:rPr>
      </w:pPr>
      <w:bookmarkStart w:id="124" w:name="_ENREF_39"/>
      <w:r>
        <w:rPr>
          <w:noProof/>
        </w:rPr>
        <w:t>39.</w:t>
      </w:r>
      <w:r>
        <w:rPr>
          <w:noProof/>
        </w:rPr>
        <w:tab/>
        <w:t xml:space="preserve">Akansua, S.O., et al., </w:t>
      </w:r>
      <w:r w:rsidRPr="00BC2132">
        <w:rPr>
          <w:i/>
          <w:noProof/>
        </w:rPr>
        <w:t>Internal Combustion Engines Fueled by Natural Gas – Hydrogen Mixtures.</w:t>
      </w:r>
      <w:r>
        <w:rPr>
          <w:noProof/>
        </w:rPr>
        <w:t xml:space="preserve"> International Journal of Hydrogen Energy, 2004. </w:t>
      </w:r>
      <w:r w:rsidRPr="00BC2132">
        <w:rPr>
          <w:b/>
          <w:noProof/>
        </w:rPr>
        <w:t>29</w:t>
      </w:r>
      <w:r>
        <w:rPr>
          <w:noProof/>
        </w:rPr>
        <w:t>(2004): p. 1527 – 1539.</w:t>
      </w:r>
      <w:bookmarkEnd w:id="124"/>
    </w:p>
    <w:p w14:paraId="79C929B6" w14:textId="77777777" w:rsidR="00BC2132" w:rsidRDefault="00BC2132" w:rsidP="00BC2132">
      <w:pPr>
        <w:pStyle w:val="BCLPhDReferences"/>
        <w:spacing w:after="0" w:line="240" w:lineRule="auto"/>
        <w:rPr>
          <w:noProof/>
        </w:rPr>
      </w:pPr>
      <w:bookmarkStart w:id="125" w:name="_ENREF_40"/>
      <w:r>
        <w:rPr>
          <w:noProof/>
        </w:rPr>
        <w:t>40.</w:t>
      </w:r>
      <w:r>
        <w:rPr>
          <w:noProof/>
        </w:rPr>
        <w:tab/>
        <w:t xml:space="preserve">Bennett, D.H., et al., </w:t>
      </w:r>
      <w:r w:rsidRPr="00BC2132">
        <w:rPr>
          <w:i/>
          <w:noProof/>
        </w:rPr>
        <w:t>Defining Intake Fraction.</w:t>
      </w:r>
      <w:r>
        <w:rPr>
          <w:noProof/>
        </w:rPr>
        <w:t xml:space="preserve"> Environmental Science and Technology, 2002.</w:t>
      </w:r>
      <w:bookmarkEnd w:id="125"/>
    </w:p>
    <w:p w14:paraId="169C7330" w14:textId="77777777" w:rsidR="00BC2132" w:rsidRDefault="00BC2132" w:rsidP="00BC2132">
      <w:pPr>
        <w:pStyle w:val="BCLPhDReferences"/>
        <w:spacing w:after="0" w:line="240" w:lineRule="auto"/>
        <w:rPr>
          <w:noProof/>
        </w:rPr>
      </w:pPr>
      <w:bookmarkStart w:id="126" w:name="_ENREF_41"/>
      <w:r>
        <w:rPr>
          <w:noProof/>
        </w:rPr>
        <w:t>41.</w:t>
      </w:r>
      <w:r>
        <w:rPr>
          <w:noProof/>
        </w:rPr>
        <w:tab/>
        <w:t xml:space="preserve">Marshall, J.D. and W.W. Nazaroff, </w:t>
      </w:r>
      <w:r w:rsidRPr="00BC2132">
        <w:rPr>
          <w:i/>
          <w:noProof/>
        </w:rPr>
        <w:t>Using INtake Fraction to Guide ARB Policy Choices: The Case of Particulate Matter</w:t>
      </w:r>
      <w:r>
        <w:rPr>
          <w:noProof/>
        </w:rPr>
        <w:t>, 2004, California Air Resources Board: Sacramento, CA.</w:t>
      </w:r>
      <w:bookmarkEnd w:id="126"/>
    </w:p>
    <w:p w14:paraId="7460BD48" w14:textId="77777777" w:rsidR="00BC2132" w:rsidRDefault="00BC2132" w:rsidP="00BC2132">
      <w:pPr>
        <w:pStyle w:val="BCLPhDReferences"/>
        <w:spacing w:after="0" w:line="240" w:lineRule="auto"/>
        <w:rPr>
          <w:noProof/>
        </w:rPr>
      </w:pPr>
      <w:bookmarkStart w:id="127" w:name="_ENREF_42"/>
      <w:r>
        <w:rPr>
          <w:noProof/>
        </w:rPr>
        <w:t>42.</w:t>
      </w:r>
      <w:r>
        <w:rPr>
          <w:noProof/>
        </w:rPr>
        <w:tab/>
        <w:t xml:space="preserve">Humbert, S., et al., </w:t>
      </w:r>
      <w:r w:rsidRPr="00BC2132">
        <w:rPr>
          <w:i/>
          <w:noProof/>
        </w:rPr>
        <w:t>Intake Fraction for Particulate Matter: Recommendations for Life Cycle Impact Assessment.</w:t>
      </w:r>
      <w:r>
        <w:rPr>
          <w:noProof/>
        </w:rPr>
        <w:t xml:space="preserve"> Environmental Science &amp; Technology, 2011. </w:t>
      </w:r>
      <w:r w:rsidRPr="00BC2132">
        <w:rPr>
          <w:b/>
          <w:noProof/>
        </w:rPr>
        <w:t>45</w:t>
      </w:r>
      <w:r>
        <w:rPr>
          <w:noProof/>
        </w:rPr>
        <w:t>(11): p. 4808-4816.</w:t>
      </w:r>
      <w:bookmarkEnd w:id="127"/>
    </w:p>
    <w:p w14:paraId="1D964928" w14:textId="77777777" w:rsidR="00BC2132" w:rsidRDefault="00BC2132" w:rsidP="00BC2132">
      <w:pPr>
        <w:pStyle w:val="BCLPhDReferences"/>
        <w:spacing w:after="0" w:line="240" w:lineRule="auto"/>
        <w:rPr>
          <w:noProof/>
        </w:rPr>
      </w:pPr>
      <w:bookmarkStart w:id="128" w:name="_ENREF_43"/>
      <w:r>
        <w:rPr>
          <w:noProof/>
        </w:rPr>
        <w:t>43.</w:t>
      </w:r>
      <w:r>
        <w:rPr>
          <w:noProof/>
        </w:rPr>
        <w:tab/>
        <w:t xml:space="preserve">Lai, A.C.K., T.L. Thatcher, and W.W. Nazaroff, </w:t>
      </w:r>
      <w:r w:rsidRPr="00BC2132">
        <w:rPr>
          <w:i/>
          <w:noProof/>
        </w:rPr>
        <w:t>Inhalation Transfer Factors for Air Pollution Health Risk Assessment.</w:t>
      </w:r>
      <w:r>
        <w:rPr>
          <w:noProof/>
        </w:rPr>
        <w:t xml:space="preserve"> Journal of the Air and Waste Management Association, 2000. </w:t>
      </w:r>
      <w:r w:rsidRPr="00BC2132">
        <w:rPr>
          <w:b/>
          <w:noProof/>
        </w:rPr>
        <w:t>50</w:t>
      </w:r>
      <w:r>
        <w:rPr>
          <w:noProof/>
        </w:rPr>
        <w:t>: p. 1688-1699.</w:t>
      </w:r>
      <w:bookmarkEnd w:id="128"/>
    </w:p>
    <w:p w14:paraId="58584C5B" w14:textId="10DF8FF8" w:rsidR="00BC2132" w:rsidRDefault="00BC2132" w:rsidP="00BC2132">
      <w:pPr>
        <w:pStyle w:val="BCLPhDReferences"/>
        <w:spacing w:after="0" w:line="240" w:lineRule="auto"/>
        <w:rPr>
          <w:noProof/>
        </w:rPr>
      </w:pPr>
      <w:bookmarkStart w:id="129" w:name="_ENREF_44"/>
      <w:r>
        <w:rPr>
          <w:noProof/>
        </w:rPr>
        <w:t>44.</w:t>
      </w:r>
      <w:r>
        <w:rPr>
          <w:noProof/>
        </w:rPr>
        <w:tab/>
        <w:t xml:space="preserve">US Environmental Protection Agency. </w:t>
      </w:r>
      <w:r w:rsidRPr="00BC2132">
        <w:rPr>
          <w:i/>
          <w:noProof/>
        </w:rPr>
        <w:t>AQS Data for Downloading</w:t>
      </w:r>
      <w:r>
        <w:rPr>
          <w:noProof/>
        </w:rPr>
        <w:t xml:space="preserve">. 2011 November 10, 2011 November 14, 2011]; Available from: </w:t>
      </w:r>
      <w:hyperlink r:id="rId18" w:history="1">
        <w:r w:rsidRPr="00BC2132">
          <w:rPr>
            <w:rStyle w:val="Hyperlink"/>
            <w:rFonts w:eastAsiaTheme="minorHAnsi" w:cs="Times New Roman"/>
            <w:bCs w:val="0"/>
            <w:noProof/>
            <w:szCs w:val="24"/>
          </w:rPr>
          <w:t>http://www.epa.gov/ttn/airs/airsaqs/detaildata/downloadaqsdata.htm</w:t>
        </w:r>
      </w:hyperlink>
      <w:r>
        <w:rPr>
          <w:noProof/>
        </w:rPr>
        <w:t>.</w:t>
      </w:r>
      <w:bookmarkEnd w:id="129"/>
    </w:p>
    <w:p w14:paraId="23E81E41" w14:textId="77777777" w:rsidR="00BC2132" w:rsidRDefault="00BC2132" w:rsidP="00BC2132">
      <w:pPr>
        <w:pStyle w:val="BCLPhDReferences"/>
        <w:spacing w:after="0" w:line="240" w:lineRule="auto"/>
        <w:rPr>
          <w:noProof/>
        </w:rPr>
      </w:pPr>
      <w:bookmarkStart w:id="130" w:name="_ENREF_45"/>
      <w:r>
        <w:rPr>
          <w:noProof/>
        </w:rPr>
        <w:t>45.</w:t>
      </w:r>
      <w:r>
        <w:rPr>
          <w:noProof/>
        </w:rPr>
        <w:tab/>
        <w:t xml:space="preserve">DeMaio, P., </w:t>
      </w:r>
      <w:r w:rsidRPr="00BC2132">
        <w:rPr>
          <w:i/>
          <w:noProof/>
        </w:rPr>
        <w:t>Bike-Sharing: History, Impacts, Models of Provision, and Future.</w:t>
      </w:r>
      <w:r>
        <w:rPr>
          <w:noProof/>
        </w:rPr>
        <w:t xml:space="preserve"> Journal of Public Transportation, 2009. </w:t>
      </w:r>
      <w:r w:rsidRPr="00BC2132">
        <w:rPr>
          <w:b/>
          <w:noProof/>
        </w:rPr>
        <w:t>12</w:t>
      </w:r>
      <w:r>
        <w:rPr>
          <w:noProof/>
        </w:rPr>
        <w:t>(4): p. 41-56.</w:t>
      </w:r>
      <w:bookmarkEnd w:id="130"/>
    </w:p>
    <w:p w14:paraId="6AF685F5" w14:textId="2194357E" w:rsidR="00BC2132" w:rsidRDefault="00BC2132" w:rsidP="00BC2132">
      <w:pPr>
        <w:pStyle w:val="BCLPhDReferences"/>
        <w:spacing w:after="0" w:line="240" w:lineRule="auto"/>
        <w:rPr>
          <w:noProof/>
        </w:rPr>
      </w:pPr>
      <w:bookmarkStart w:id="131" w:name="_ENREF_46"/>
      <w:r>
        <w:rPr>
          <w:noProof/>
        </w:rPr>
        <w:t>46.</w:t>
      </w:r>
      <w:r>
        <w:rPr>
          <w:noProof/>
        </w:rPr>
        <w:tab/>
        <w:t xml:space="preserve">Kanthor, R. </w:t>
      </w:r>
      <w:r w:rsidRPr="00BC2132">
        <w:rPr>
          <w:i/>
          <w:noProof/>
        </w:rPr>
        <w:t>Cycle city: Shanghai ramps up its bike-share schemes</w:t>
      </w:r>
      <w:r>
        <w:rPr>
          <w:noProof/>
        </w:rPr>
        <w:t xml:space="preserve">. 2010  [cited 2010 14 October, 2010]; Available from: </w:t>
      </w:r>
      <w:hyperlink r:id="rId19" w:history="1">
        <w:r w:rsidRPr="00BC2132">
          <w:rPr>
            <w:rStyle w:val="Hyperlink"/>
            <w:rFonts w:eastAsiaTheme="minorHAnsi" w:cs="Times New Roman"/>
            <w:bCs w:val="0"/>
            <w:noProof/>
            <w:szCs w:val="24"/>
          </w:rPr>
          <w:t>http://www.cnngo.com/shanghai/play/shanghai-gets-its-ride-shanghai-rideshare-307485</w:t>
        </w:r>
      </w:hyperlink>
      <w:r>
        <w:rPr>
          <w:noProof/>
        </w:rPr>
        <w:t>.</w:t>
      </w:r>
      <w:bookmarkEnd w:id="131"/>
    </w:p>
    <w:p w14:paraId="42BA9B60" w14:textId="77777777" w:rsidR="00BC2132" w:rsidRDefault="00BC2132" w:rsidP="00BC2132">
      <w:pPr>
        <w:pStyle w:val="BCLPhDReferences"/>
        <w:spacing w:after="0" w:line="240" w:lineRule="auto"/>
        <w:rPr>
          <w:noProof/>
        </w:rPr>
      </w:pPr>
      <w:bookmarkStart w:id="132" w:name="_ENREF_47"/>
      <w:r>
        <w:rPr>
          <w:noProof/>
        </w:rPr>
        <w:t>47.</w:t>
      </w:r>
      <w:r>
        <w:rPr>
          <w:noProof/>
        </w:rPr>
        <w:tab/>
        <w:t xml:space="preserve">Shaheen, S.A., et al., </w:t>
      </w:r>
      <w:r w:rsidRPr="00BC2132">
        <w:rPr>
          <w:i/>
          <w:noProof/>
        </w:rPr>
        <w:t>Public Bikesharing in North America: Early Operator and User Understanding</w:t>
      </w:r>
      <w:r>
        <w:rPr>
          <w:noProof/>
        </w:rPr>
        <w:t>, 2012, Mineta Transportation Institute.</w:t>
      </w:r>
      <w:bookmarkEnd w:id="132"/>
    </w:p>
    <w:p w14:paraId="4CFEBC1E" w14:textId="77777777" w:rsidR="00BC2132" w:rsidRDefault="00BC2132" w:rsidP="00BC2132">
      <w:pPr>
        <w:pStyle w:val="BCLPhDReferences"/>
        <w:spacing w:after="0" w:line="240" w:lineRule="auto"/>
        <w:rPr>
          <w:noProof/>
        </w:rPr>
      </w:pPr>
      <w:bookmarkStart w:id="133" w:name="_ENREF_48"/>
      <w:r>
        <w:rPr>
          <w:noProof/>
        </w:rPr>
        <w:t>48.</w:t>
      </w:r>
      <w:r>
        <w:rPr>
          <w:noProof/>
        </w:rPr>
        <w:tab/>
        <w:t xml:space="preserve">Toole Design Group, </w:t>
      </w:r>
      <w:r w:rsidRPr="00BC2132">
        <w:rPr>
          <w:i/>
          <w:noProof/>
        </w:rPr>
        <w:t>Bike Sharing in the United States: State of the Practice and Guide to Implementation</w:t>
      </w:r>
      <w:r>
        <w:rPr>
          <w:noProof/>
        </w:rPr>
        <w:t>, 2012.</w:t>
      </w:r>
      <w:bookmarkEnd w:id="133"/>
    </w:p>
    <w:p w14:paraId="30FABB0E" w14:textId="77777777" w:rsidR="00BC2132" w:rsidRDefault="00BC2132" w:rsidP="00BC2132">
      <w:pPr>
        <w:pStyle w:val="BCLPhDReferences"/>
        <w:spacing w:after="0" w:line="240" w:lineRule="auto"/>
        <w:rPr>
          <w:noProof/>
        </w:rPr>
      </w:pPr>
      <w:bookmarkStart w:id="134" w:name="_ENREF_49"/>
      <w:r>
        <w:rPr>
          <w:noProof/>
        </w:rPr>
        <w:t>49.</w:t>
      </w:r>
      <w:r>
        <w:rPr>
          <w:noProof/>
        </w:rPr>
        <w:tab/>
        <w:t xml:space="preserve">Broach, J., J. Gliebe, and J. Dill, </w:t>
      </w:r>
      <w:r w:rsidRPr="00BC2132">
        <w:rPr>
          <w:i/>
          <w:noProof/>
        </w:rPr>
        <w:t>Bicycle Route Choice Model Developed Using Revealed Preference GPS Data.</w:t>
      </w:r>
      <w:r>
        <w:rPr>
          <w:noProof/>
        </w:rPr>
        <w:t xml:space="preserve">, in </w:t>
      </w:r>
      <w:r w:rsidRPr="00BC2132">
        <w:rPr>
          <w:i/>
          <w:noProof/>
        </w:rPr>
        <w:t>90th Annual Meeting of the Transportation Research Board</w:t>
      </w:r>
      <w:r>
        <w:rPr>
          <w:noProof/>
        </w:rPr>
        <w:t>2011: Washington, D.C.</w:t>
      </w:r>
      <w:bookmarkEnd w:id="134"/>
    </w:p>
    <w:p w14:paraId="4B0983CD" w14:textId="77777777" w:rsidR="00BC2132" w:rsidRDefault="00BC2132" w:rsidP="00BC2132">
      <w:pPr>
        <w:pStyle w:val="BCLPhDReferences"/>
        <w:spacing w:after="0" w:line="240" w:lineRule="auto"/>
        <w:rPr>
          <w:noProof/>
        </w:rPr>
      </w:pPr>
      <w:bookmarkStart w:id="135" w:name="_ENREF_50"/>
      <w:r>
        <w:rPr>
          <w:noProof/>
        </w:rPr>
        <w:t>50.</w:t>
      </w:r>
      <w:r>
        <w:rPr>
          <w:noProof/>
        </w:rPr>
        <w:tab/>
        <w:t xml:space="preserve">Jamerson, F.E. and E. Benjamin, </w:t>
      </w:r>
      <w:r w:rsidRPr="00BC2132">
        <w:rPr>
          <w:i/>
          <w:noProof/>
        </w:rPr>
        <w:t>Electric Bikes Worldwide Reports -100,000,000 Light Electric Vehicles in 2009</w:t>
      </w:r>
      <w:r>
        <w:rPr>
          <w:noProof/>
        </w:rPr>
        <w:t>, 2009.</w:t>
      </w:r>
      <w:bookmarkEnd w:id="135"/>
    </w:p>
    <w:p w14:paraId="211D98D6" w14:textId="77777777" w:rsidR="00BC2132" w:rsidRDefault="00BC2132" w:rsidP="00BC2132">
      <w:pPr>
        <w:pStyle w:val="BCLPhDReferences"/>
        <w:spacing w:after="0" w:line="240" w:lineRule="auto"/>
        <w:rPr>
          <w:noProof/>
        </w:rPr>
      </w:pPr>
      <w:bookmarkStart w:id="136" w:name="_ENREF_51"/>
      <w:r>
        <w:rPr>
          <w:noProof/>
        </w:rPr>
        <w:t>51.</w:t>
      </w:r>
      <w:r>
        <w:rPr>
          <w:noProof/>
        </w:rPr>
        <w:tab/>
        <w:t xml:space="preserve">Shaheen, S., S. Guzman, and H. Zhang, </w:t>
      </w:r>
      <w:r w:rsidRPr="00BC2132">
        <w:rPr>
          <w:i/>
          <w:noProof/>
        </w:rPr>
        <w:t>Bikesharing in Europe, the Americas, and Asia: Past, Present, and Future.</w:t>
      </w:r>
      <w:r>
        <w:rPr>
          <w:noProof/>
        </w:rPr>
        <w:t xml:space="preserve"> Transportation Research Record: Journal of the Transportation Research Board, 2010. </w:t>
      </w:r>
      <w:r w:rsidRPr="00BC2132">
        <w:rPr>
          <w:b/>
          <w:noProof/>
        </w:rPr>
        <w:t>In Press</w:t>
      </w:r>
      <w:r>
        <w:rPr>
          <w:noProof/>
        </w:rPr>
        <w:t>(related:m3gT2e26mD8J).</w:t>
      </w:r>
      <w:bookmarkEnd w:id="136"/>
    </w:p>
    <w:p w14:paraId="297635C3" w14:textId="77777777" w:rsidR="00BC2132" w:rsidRDefault="00BC2132" w:rsidP="00BC2132">
      <w:pPr>
        <w:pStyle w:val="BCLPhDReferences"/>
        <w:spacing w:after="0" w:line="240" w:lineRule="auto"/>
        <w:rPr>
          <w:noProof/>
        </w:rPr>
      </w:pPr>
      <w:bookmarkStart w:id="137" w:name="_ENREF_52"/>
      <w:r>
        <w:rPr>
          <w:noProof/>
        </w:rPr>
        <w:t>52.</w:t>
      </w:r>
      <w:r>
        <w:rPr>
          <w:noProof/>
        </w:rPr>
        <w:tab/>
        <w:t xml:space="preserve">Dill, J. and G. Rose, </w:t>
      </w:r>
      <w:r w:rsidRPr="00BC2132">
        <w:rPr>
          <w:i/>
          <w:noProof/>
        </w:rPr>
        <w:t>E-bikes and Transportation Policy: Insights from Early Adopters</w:t>
      </w:r>
      <w:r>
        <w:rPr>
          <w:noProof/>
        </w:rPr>
        <w:t xml:space="preserve">, in </w:t>
      </w:r>
      <w:r w:rsidRPr="00BC2132">
        <w:rPr>
          <w:i/>
          <w:noProof/>
        </w:rPr>
        <w:t>Transportation Research Board 91st Annual Meeting</w:t>
      </w:r>
      <w:r>
        <w:rPr>
          <w:noProof/>
        </w:rPr>
        <w:t>2012: Washington, DC. p. 12.</w:t>
      </w:r>
      <w:bookmarkEnd w:id="137"/>
    </w:p>
    <w:p w14:paraId="3DE9C0F9" w14:textId="77777777" w:rsidR="00BC2132" w:rsidRDefault="00BC2132" w:rsidP="00BC2132">
      <w:pPr>
        <w:pStyle w:val="BCLPhDReferences"/>
        <w:spacing w:after="0" w:line="240" w:lineRule="auto"/>
        <w:rPr>
          <w:noProof/>
        </w:rPr>
      </w:pPr>
      <w:bookmarkStart w:id="138" w:name="_ENREF_53"/>
      <w:r>
        <w:rPr>
          <w:noProof/>
        </w:rPr>
        <w:t>53.</w:t>
      </w:r>
      <w:r>
        <w:rPr>
          <w:noProof/>
        </w:rPr>
        <w:tab/>
        <w:t xml:space="preserve">Cherry, C. and R. Cervero, </w:t>
      </w:r>
      <w:r w:rsidRPr="00BC2132">
        <w:rPr>
          <w:i/>
          <w:noProof/>
        </w:rPr>
        <w:t>Use characteristics and mode choice behavior of electric bike users in China.</w:t>
      </w:r>
      <w:r>
        <w:rPr>
          <w:noProof/>
        </w:rPr>
        <w:t xml:space="preserve"> Transport Policy, 2007. </w:t>
      </w:r>
      <w:r w:rsidRPr="00BC2132">
        <w:rPr>
          <w:b/>
          <w:noProof/>
        </w:rPr>
        <w:t>14</w:t>
      </w:r>
      <w:r>
        <w:rPr>
          <w:noProof/>
        </w:rPr>
        <w:t>(2007): p. 247-257.</w:t>
      </w:r>
      <w:bookmarkEnd w:id="138"/>
    </w:p>
    <w:p w14:paraId="51857DED" w14:textId="77777777" w:rsidR="00BC2132" w:rsidRDefault="00BC2132" w:rsidP="00BC2132">
      <w:pPr>
        <w:pStyle w:val="BCLPhDReferences"/>
        <w:spacing w:after="0" w:line="240" w:lineRule="auto"/>
        <w:rPr>
          <w:noProof/>
        </w:rPr>
      </w:pPr>
      <w:bookmarkStart w:id="139" w:name="_ENREF_54"/>
      <w:r>
        <w:rPr>
          <w:noProof/>
        </w:rPr>
        <w:t>54.</w:t>
      </w:r>
      <w:r>
        <w:rPr>
          <w:noProof/>
        </w:rPr>
        <w:tab/>
        <w:t xml:space="preserve">Shaheen, S., et al., </w:t>
      </w:r>
      <w:r w:rsidRPr="00BC2132">
        <w:rPr>
          <w:i/>
          <w:noProof/>
        </w:rPr>
        <w:t>China’s Hangzhou Public Bicycle: Understanding Early Adoption and Behavioral Response to Bikesharing.</w:t>
      </w:r>
      <w:r>
        <w:rPr>
          <w:noProof/>
        </w:rPr>
        <w:t xml:space="preserve"> Transportation Research Record: Journal of the Transportation Research Board, 2011. </w:t>
      </w:r>
      <w:r w:rsidRPr="00BC2132">
        <w:rPr>
          <w:b/>
          <w:noProof/>
        </w:rPr>
        <w:t>2247</w:t>
      </w:r>
      <w:r>
        <w:rPr>
          <w:noProof/>
        </w:rPr>
        <w:t>: p. 33-41.</w:t>
      </w:r>
      <w:bookmarkEnd w:id="139"/>
    </w:p>
    <w:p w14:paraId="7CB40AD4" w14:textId="77777777" w:rsidR="00BC2132" w:rsidRDefault="00BC2132" w:rsidP="00BC2132">
      <w:pPr>
        <w:pStyle w:val="BCLPhDReferences"/>
        <w:spacing w:after="0" w:line="240" w:lineRule="auto"/>
        <w:rPr>
          <w:noProof/>
        </w:rPr>
      </w:pPr>
      <w:bookmarkStart w:id="140" w:name="_ENREF_55"/>
      <w:r>
        <w:rPr>
          <w:noProof/>
        </w:rPr>
        <w:t>55.</w:t>
      </w:r>
      <w:r>
        <w:rPr>
          <w:noProof/>
        </w:rPr>
        <w:tab/>
        <w:t xml:space="preserve">Boris, G., et al., </w:t>
      </w:r>
      <w:r w:rsidRPr="00BC2132">
        <w:rPr>
          <w:i/>
          <w:noProof/>
        </w:rPr>
        <w:t>Electric Bikes as a New Active Transportation Modality to Promote Health.</w:t>
      </w:r>
      <w:r>
        <w:rPr>
          <w:noProof/>
        </w:rPr>
        <w:t xml:space="preserve"> Medicine &amp; Science in Sports &amp; Exercise, 2011.</w:t>
      </w:r>
      <w:bookmarkEnd w:id="140"/>
    </w:p>
    <w:p w14:paraId="5D7145B1" w14:textId="77777777" w:rsidR="00BC2132" w:rsidRDefault="00BC2132" w:rsidP="00BC2132">
      <w:pPr>
        <w:pStyle w:val="BCLPhDReferences"/>
        <w:spacing w:after="0" w:line="240" w:lineRule="auto"/>
        <w:rPr>
          <w:noProof/>
        </w:rPr>
      </w:pPr>
      <w:bookmarkStart w:id="141" w:name="_ENREF_56"/>
      <w:r>
        <w:rPr>
          <w:noProof/>
        </w:rPr>
        <w:t>56.</w:t>
      </w:r>
      <w:r>
        <w:rPr>
          <w:noProof/>
        </w:rPr>
        <w:tab/>
        <w:t xml:space="preserve">Cherry, C., S. Worley, and D. Jordan, </w:t>
      </w:r>
      <w:r w:rsidRPr="00BC2132">
        <w:rPr>
          <w:i/>
          <w:noProof/>
        </w:rPr>
        <w:t>Electric bike sharing: System requirements and operational concepts</w:t>
      </w:r>
      <w:r>
        <w:rPr>
          <w:noProof/>
        </w:rPr>
        <w:t xml:space="preserve">, in </w:t>
      </w:r>
      <w:r w:rsidRPr="00BC2132">
        <w:rPr>
          <w:i/>
          <w:noProof/>
        </w:rPr>
        <w:t>90th Annual Meeting of Transportation Research Board</w:t>
      </w:r>
      <w:r>
        <w:rPr>
          <w:noProof/>
        </w:rPr>
        <w:t>2010: Washington, D.C.</w:t>
      </w:r>
      <w:bookmarkEnd w:id="141"/>
    </w:p>
    <w:p w14:paraId="4C37E474" w14:textId="77777777" w:rsidR="00BC2132" w:rsidRDefault="00BC2132" w:rsidP="00BC2132">
      <w:pPr>
        <w:pStyle w:val="BCLPhDReferences"/>
        <w:spacing w:after="0" w:line="240" w:lineRule="auto"/>
        <w:rPr>
          <w:noProof/>
        </w:rPr>
      </w:pPr>
      <w:bookmarkStart w:id="142" w:name="_ENREF_57"/>
      <w:r>
        <w:rPr>
          <w:noProof/>
        </w:rPr>
        <w:t>57.</w:t>
      </w:r>
      <w:r>
        <w:rPr>
          <w:noProof/>
        </w:rPr>
        <w:tab/>
      </w:r>
      <w:r w:rsidRPr="00BC2132">
        <w:rPr>
          <w:i/>
          <w:noProof/>
        </w:rPr>
        <w:t>CycleUshare - North America's First Electric Bike Sharing System.</w:t>
      </w:r>
      <w:r>
        <w:rPr>
          <w:noProof/>
        </w:rPr>
        <w:t xml:space="preserve"> 2012  July 7, 2012]; Available from: cycleushare.com.</w:t>
      </w:r>
      <w:bookmarkEnd w:id="142"/>
    </w:p>
    <w:p w14:paraId="743CC062" w14:textId="5E867E04" w:rsidR="00BC2132" w:rsidRDefault="00BC2132" w:rsidP="00BC2132">
      <w:pPr>
        <w:pStyle w:val="BCLPhDReferences"/>
        <w:spacing w:line="240" w:lineRule="auto"/>
        <w:rPr>
          <w:noProof/>
        </w:rPr>
      </w:pPr>
      <w:bookmarkStart w:id="143" w:name="_ENREF_58"/>
      <w:r>
        <w:rPr>
          <w:noProof/>
        </w:rPr>
        <w:t>58.</w:t>
      </w:r>
      <w:r>
        <w:rPr>
          <w:noProof/>
        </w:rPr>
        <w:tab/>
        <w:t xml:space="preserve">Centers for Disease Control and Prevention. </w:t>
      </w:r>
      <w:r w:rsidRPr="00BC2132">
        <w:rPr>
          <w:i/>
          <w:noProof/>
        </w:rPr>
        <w:t>Health Weight: Assessing your weight.</w:t>
      </w:r>
      <w:r>
        <w:rPr>
          <w:noProof/>
        </w:rPr>
        <w:t xml:space="preserve"> 2011 September 13, 2011 June 30, 2012]; Available from: </w:t>
      </w:r>
      <w:hyperlink r:id="rId20" w:history="1">
        <w:r w:rsidRPr="00BC2132">
          <w:rPr>
            <w:rStyle w:val="Hyperlink"/>
            <w:rFonts w:eastAsiaTheme="minorHAnsi" w:cs="Times New Roman"/>
            <w:bCs w:val="0"/>
            <w:noProof/>
            <w:szCs w:val="24"/>
          </w:rPr>
          <w:t>http://www.cdc.gov/healthyweight/assessing/bmi/adult_bmi/index.html</w:t>
        </w:r>
      </w:hyperlink>
      <w:r>
        <w:rPr>
          <w:noProof/>
        </w:rPr>
        <w:t>.</w:t>
      </w:r>
      <w:bookmarkEnd w:id="143"/>
    </w:p>
    <w:p w14:paraId="54A35A1C" w14:textId="291A6260" w:rsidR="00BC2132" w:rsidRDefault="00BC2132" w:rsidP="00BC2132">
      <w:pPr>
        <w:pStyle w:val="BCLPhDReferences"/>
        <w:spacing w:line="240" w:lineRule="auto"/>
        <w:rPr>
          <w:noProof/>
        </w:rPr>
      </w:pPr>
    </w:p>
    <w:p w14:paraId="78867D6E" w14:textId="2F43BC80" w:rsidR="003D7728" w:rsidRPr="003D7728" w:rsidRDefault="002F174A" w:rsidP="00FC768A">
      <w:pPr>
        <w:pStyle w:val="BCLPhDReferences"/>
      </w:pPr>
      <w:r>
        <w:fldChar w:fldCharType="end"/>
      </w:r>
    </w:p>
    <w:sectPr w:rsidR="003D7728" w:rsidRPr="003D7728" w:rsidSect="00B32556">
      <w:headerReference w:type="default" r:id="rId21"/>
      <w:footerReference w:type="defaul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9A1AC" w14:textId="77777777" w:rsidR="00D26659" w:rsidRDefault="00D26659" w:rsidP="00B32556">
      <w:pPr>
        <w:spacing w:after="0" w:line="240" w:lineRule="auto"/>
      </w:pPr>
      <w:r>
        <w:separator/>
      </w:r>
    </w:p>
  </w:endnote>
  <w:endnote w:type="continuationSeparator" w:id="0">
    <w:p w14:paraId="651AFFC2" w14:textId="77777777" w:rsidR="00D26659" w:rsidRDefault="00D26659" w:rsidP="00B32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Times New Roman Bold">
    <w:panose1 w:val="020208030705050203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9344"/>
      <w:docPartObj>
        <w:docPartGallery w:val="Page Numbers (Bottom of Page)"/>
        <w:docPartUnique/>
      </w:docPartObj>
    </w:sdtPr>
    <w:sdtContent>
      <w:p w14:paraId="671B16B0" w14:textId="77777777" w:rsidR="00D26659" w:rsidRDefault="00D26659">
        <w:pPr>
          <w:pStyle w:val="Footer"/>
          <w:jc w:val="right"/>
        </w:pPr>
        <w:r w:rsidRPr="005315E1">
          <w:rPr>
            <w:i/>
            <w:sz w:val="20"/>
          </w:rPr>
          <w:fldChar w:fldCharType="begin"/>
        </w:r>
        <w:r w:rsidRPr="005315E1">
          <w:rPr>
            <w:i/>
            <w:sz w:val="20"/>
          </w:rPr>
          <w:instrText xml:space="preserve"> PAGE   \* MERGEFORMAT </w:instrText>
        </w:r>
        <w:r w:rsidRPr="005315E1">
          <w:rPr>
            <w:i/>
            <w:sz w:val="20"/>
          </w:rPr>
          <w:fldChar w:fldCharType="separate"/>
        </w:r>
        <w:r w:rsidR="005565F4">
          <w:rPr>
            <w:i/>
            <w:noProof/>
            <w:sz w:val="20"/>
          </w:rPr>
          <w:t>2</w:t>
        </w:r>
        <w:r w:rsidRPr="005315E1">
          <w:rPr>
            <w:i/>
            <w:sz w:val="20"/>
          </w:rPr>
          <w:fldChar w:fldCharType="end"/>
        </w:r>
      </w:p>
    </w:sdtContent>
  </w:sdt>
  <w:p w14:paraId="154248CA" w14:textId="77777777" w:rsidR="00D26659" w:rsidRDefault="00D2665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7705CE" w14:textId="77777777" w:rsidR="00D26659" w:rsidRDefault="00D26659" w:rsidP="00B32556">
      <w:pPr>
        <w:spacing w:after="0" w:line="240" w:lineRule="auto"/>
      </w:pPr>
      <w:r>
        <w:separator/>
      </w:r>
    </w:p>
  </w:footnote>
  <w:footnote w:type="continuationSeparator" w:id="0">
    <w:p w14:paraId="1ED08DD0" w14:textId="77777777" w:rsidR="00D26659" w:rsidRDefault="00D26659" w:rsidP="00B3255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FF9BE" w14:textId="56D21D8B" w:rsidR="00D26659" w:rsidRPr="00B32556" w:rsidRDefault="00D26659">
    <w:pPr>
      <w:pStyle w:val="Header"/>
      <w:rPr>
        <w:i/>
        <w:sz w:val="20"/>
      </w:rPr>
    </w:pPr>
    <w:r>
      <w:rPr>
        <w:i/>
        <w:sz w:val="20"/>
      </w:rPr>
      <w:t xml:space="preserve">B.C. </w:t>
    </w:r>
    <w:r w:rsidRPr="00B32556">
      <w:rPr>
        <w:i/>
        <w:sz w:val="20"/>
      </w:rPr>
      <w:t>L</w:t>
    </w:r>
    <w:r>
      <w:rPr>
        <w:i/>
        <w:sz w:val="20"/>
      </w:rPr>
      <w:t>angford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DF8"/>
    <w:multiLevelType w:val="hybridMultilevel"/>
    <w:tmpl w:val="359AC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C65CD7"/>
    <w:multiLevelType w:val="hybridMultilevel"/>
    <w:tmpl w:val="BA6EA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D97599"/>
    <w:multiLevelType w:val="hybridMultilevel"/>
    <w:tmpl w:val="6D5E2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B65BAD"/>
    <w:multiLevelType w:val="hybridMultilevel"/>
    <w:tmpl w:val="8AC6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8F2E99"/>
    <w:multiLevelType w:val="hybridMultilevel"/>
    <w:tmpl w:val="9DE60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52752A"/>
    <w:multiLevelType w:val="hybridMultilevel"/>
    <w:tmpl w:val="17404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FC0CAE"/>
    <w:multiLevelType w:val="hybridMultilevel"/>
    <w:tmpl w:val="2C5E6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102DE8"/>
    <w:multiLevelType w:val="hybridMultilevel"/>
    <w:tmpl w:val="A7D87C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712F8C"/>
    <w:multiLevelType w:val="hybridMultilevel"/>
    <w:tmpl w:val="7AC69BC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5D66A5"/>
    <w:multiLevelType w:val="hybridMultilevel"/>
    <w:tmpl w:val="B5E0E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76199F"/>
    <w:multiLevelType w:val="hybridMultilevel"/>
    <w:tmpl w:val="388E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5162859"/>
    <w:multiLevelType w:val="hybridMultilevel"/>
    <w:tmpl w:val="1FB23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013F7C"/>
    <w:multiLevelType w:val="hybridMultilevel"/>
    <w:tmpl w:val="5C708E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9">
      <w:start w:val="1"/>
      <w:numFmt w:val="lowerLetter"/>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E500A24"/>
    <w:multiLevelType w:val="hybridMultilevel"/>
    <w:tmpl w:val="8F6A7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A97276"/>
    <w:multiLevelType w:val="hybridMultilevel"/>
    <w:tmpl w:val="B2AAC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4"/>
  </w:num>
  <w:num w:numId="3">
    <w:abstractNumId w:val="8"/>
  </w:num>
  <w:num w:numId="4">
    <w:abstractNumId w:val="12"/>
  </w:num>
  <w:num w:numId="5">
    <w:abstractNumId w:val="11"/>
  </w:num>
  <w:num w:numId="6">
    <w:abstractNumId w:val="0"/>
  </w:num>
  <w:num w:numId="7">
    <w:abstractNumId w:val="7"/>
  </w:num>
  <w:num w:numId="8">
    <w:abstractNumId w:val="1"/>
  </w:num>
  <w:num w:numId="9">
    <w:abstractNumId w:val="10"/>
  </w:num>
  <w:num w:numId="10">
    <w:abstractNumId w:val="9"/>
  </w:num>
  <w:num w:numId="11">
    <w:abstractNumId w:val="2"/>
  </w:num>
  <w:num w:numId="12">
    <w:abstractNumId w:val="3"/>
  </w:num>
  <w:num w:numId="13">
    <w:abstractNumId w:val="4"/>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pp09pwf50sv5voetvd05azsgfdr2zxd5rsxt&quot;&gt;BCL EndNote Library Copy&lt;record-ids&gt;&lt;item&gt;13&lt;/item&gt;&lt;item&gt;24&lt;/item&gt;&lt;item&gt;25&lt;/item&gt;&lt;item&gt;26&lt;/item&gt;&lt;item&gt;34&lt;/item&gt;&lt;item&gt;49&lt;/item&gt;&lt;item&gt;65&lt;/item&gt;&lt;item&gt;69&lt;/item&gt;&lt;item&gt;70&lt;/item&gt;&lt;item&gt;436&lt;/item&gt;&lt;item&gt;441&lt;/item&gt;&lt;item&gt;442&lt;/item&gt;&lt;item&gt;443&lt;/item&gt;&lt;item&gt;444&lt;/item&gt;&lt;item&gt;445&lt;/item&gt;&lt;item&gt;451&lt;/item&gt;&lt;item&gt;479&lt;/item&gt;&lt;item&gt;509&lt;/item&gt;&lt;item&gt;510&lt;/item&gt;&lt;item&gt;516&lt;/item&gt;&lt;item&gt;519&lt;/item&gt;&lt;item&gt;520&lt;/item&gt;&lt;item&gt;523&lt;/item&gt;&lt;item&gt;526&lt;/item&gt;&lt;item&gt;541&lt;/item&gt;&lt;item&gt;542&lt;/item&gt;&lt;item&gt;544&lt;/item&gt;&lt;item&gt;546&lt;/item&gt;&lt;item&gt;547&lt;/item&gt;&lt;item&gt;548&lt;/item&gt;&lt;item&gt;549&lt;/item&gt;&lt;item&gt;550&lt;/item&gt;&lt;item&gt;552&lt;/item&gt;&lt;item&gt;553&lt;/item&gt;&lt;item&gt;554&lt;/item&gt;&lt;item&gt;555&lt;/item&gt;&lt;item&gt;556&lt;/item&gt;&lt;item&gt;557&lt;/item&gt;&lt;item&gt;558&lt;/item&gt;&lt;item&gt;561&lt;/item&gt;&lt;item&gt;562&lt;/item&gt;&lt;item&gt;563&lt;/item&gt;&lt;item&gt;565&lt;/item&gt;&lt;item&gt;566&lt;/item&gt;&lt;item&gt;567&lt;/item&gt;&lt;item&gt;585&lt;/item&gt;&lt;item&gt;586&lt;/item&gt;&lt;item&gt;590&lt;/item&gt;&lt;item&gt;592&lt;/item&gt;&lt;item&gt;593&lt;/item&gt;&lt;item&gt;594&lt;/item&gt;&lt;item&gt;595&lt;/item&gt;&lt;item&gt;596&lt;/item&gt;&lt;/record-ids&gt;&lt;/item&gt;&lt;/Libraries&gt;"/>
  </w:docVars>
  <w:rsids>
    <w:rsidRoot w:val="000A217F"/>
    <w:rsid w:val="00002C78"/>
    <w:rsid w:val="00003CC8"/>
    <w:rsid w:val="00007E56"/>
    <w:rsid w:val="000109BC"/>
    <w:rsid w:val="000165BC"/>
    <w:rsid w:val="0002072E"/>
    <w:rsid w:val="000237EE"/>
    <w:rsid w:val="000244DE"/>
    <w:rsid w:val="000265AE"/>
    <w:rsid w:val="00034797"/>
    <w:rsid w:val="00044D53"/>
    <w:rsid w:val="00051551"/>
    <w:rsid w:val="00053DF4"/>
    <w:rsid w:val="0005528C"/>
    <w:rsid w:val="00060E2F"/>
    <w:rsid w:val="00061177"/>
    <w:rsid w:val="00066224"/>
    <w:rsid w:val="0006766A"/>
    <w:rsid w:val="00071738"/>
    <w:rsid w:val="00073B88"/>
    <w:rsid w:val="000752ED"/>
    <w:rsid w:val="00082E2C"/>
    <w:rsid w:val="000839F1"/>
    <w:rsid w:val="00087B7F"/>
    <w:rsid w:val="000914D7"/>
    <w:rsid w:val="00096445"/>
    <w:rsid w:val="00097F8F"/>
    <w:rsid w:val="000A217F"/>
    <w:rsid w:val="000A4DFB"/>
    <w:rsid w:val="000A65B9"/>
    <w:rsid w:val="000B43A3"/>
    <w:rsid w:val="000C561E"/>
    <w:rsid w:val="000C5985"/>
    <w:rsid w:val="000D79F5"/>
    <w:rsid w:val="000E0B9D"/>
    <w:rsid w:val="001247D5"/>
    <w:rsid w:val="00124CF3"/>
    <w:rsid w:val="00131721"/>
    <w:rsid w:val="00144CC0"/>
    <w:rsid w:val="00156204"/>
    <w:rsid w:val="00173CDB"/>
    <w:rsid w:val="00174567"/>
    <w:rsid w:val="00181738"/>
    <w:rsid w:val="00181C07"/>
    <w:rsid w:val="0018338F"/>
    <w:rsid w:val="001841DE"/>
    <w:rsid w:val="00187BC9"/>
    <w:rsid w:val="001A531C"/>
    <w:rsid w:val="001B5D13"/>
    <w:rsid w:val="001B633B"/>
    <w:rsid w:val="001C3C03"/>
    <w:rsid w:val="001D532D"/>
    <w:rsid w:val="001E2B90"/>
    <w:rsid w:val="001F29F1"/>
    <w:rsid w:val="001F3F0D"/>
    <w:rsid w:val="001F5C25"/>
    <w:rsid w:val="001F7D27"/>
    <w:rsid w:val="0020273E"/>
    <w:rsid w:val="00207079"/>
    <w:rsid w:val="00207F69"/>
    <w:rsid w:val="00212FBA"/>
    <w:rsid w:val="00214FAE"/>
    <w:rsid w:val="00216572"/>
    <w:rsid w:val="002213F7"/>
    <w:rsid w:val="0022464E"/>
    <w:rsid w:val="00230BF8"/>
    <w:rsid w:val="00233801"/>
    <w:rsid w:val="0023524A"/>
    <w:rsid w:val="00237D88"/>
    <w:rsid w:val="00241AFD"/>
    <w:rsid w:val="00242B87"/>
    <w:rsid w:val="002434CD"/>
    <w:rsid w:val="002474BC"/>
    <w:rsid w:val="00247C76"/>
    <w:rsid w:val="00251E39"/>
    <w:rsid w:val="002603F9"/>
    <w:rsid w:val="00272079"/>
    <w:rsid w:val="00277D62"/>
    <w:rsid w:val="00284429"/>
    <w:rsid w:val="00286230"/>
    <w:rsid w:val="00287FA6"/>
    <w:rsid w:val="002A1396"/>
    <w:rsid w:val="002A1835"/>
    <w:rsid w:val="002A4F5A"/>
    <w:rsid w:val="002A6F27"/>
    <w:rsid w:val="002A7CB4"/>
    <w:rsid w:val="002B31F2"/>
    <w:rsid w:val="002B7740"/>
    <w:rsid w:val="002C7F28"/>
    <w:rsid w:val="002D0E0C"/>
    <w:rsid w:val="002D29F5"/>
    <w:rsid w:val="002D6809"/>
    <w:rsid w:val="002E1F6A"/>
    <w:rsid w:val="002E3B90"/>
    <w:rsid w:val="002F174A"/>
    <w:rsid w:val="002F339E"/>
    <w:rsid w:val="002F359E"/>
    <w:rsid w:val="002F4752"/>
    <w:rsid w:val="002F55B1"/>
    <w:rsid w:val="002F58FD"/>
    <w:rsid w:val="00301266"/>
    <w:rsid w:val="00310E42"/>
    <w:rsid w:val="0031340E"/>
    <w:rsid w:val="003137BA"/>
    <w:rsid w:val="00317186"/>
    <w:rsid w:val="00321466"/>
    <w:rsid w:val="003375CF"/>
    <w:rsid w:val="003410F9"/>
    <w:rsid w:val="00347852"/>
    <w:rsid w:val="00360F28"/>
    <w:rsid w:val="00366B13"/>
    <w:rsid w:val="00383E54"/>
    <w:rsid w:val="003861D1"/>
    <w:rsid w:val="0038798A"/>
    <w:rsid w:val="00390B6E"/>
    <w:rsid w:val="0039224A"/>
    <w:rsid w:val="003957F1"/>
    <w:rsid w:val="00395A22"/>
    <w:rsid w:val="003A11DD"/>
    <w:rsid w:val="003B3AD7"/>
    <w:rsid w:val="003C47AB"/>
    <w:rsid w:val="003D2E98"/>
    <w:rsid w:val="003D7728"/>
    <w:rsid w:val="003E50E0"/>
    <w:rsid w:val="003E67C6"/>
    <w:rsid w:val="003F073F"/>
    <w:rsid w:val="003F23DB"/>
    <w:rsid w:val="003F74C2"/>
    <w:rsid w:val="004036C8"/>
    <w:rsid w:val="00410BD6"/>
    <w:rsid w:val="00415BA3"/>
    <w:rsid w:val="00420C7C"/>
    <w:rsid w:val="00420DC6"/>
    <w:rsid w:val="00422507"/>
    <w:rsid w:val="00423D58"/>
    <w:rsid w:val="00441A04"/>
    <w:rsid w:val="00441CC6"/>
    <w:rsid w:val="00445922"/>
    <w:rsid w:val="004509AF"/>
    <w:rsid w:val="0046014F"/>
    <w:rsid w:val="0046158D"/>
    <w:rsid w:val="004638DA"/>
    <w:rsid w:val="004756D4"/>
    <w:rsid w:val="00484594"/>
    <w:rsid w:val="00490F19"/>
    <w:rsid w:val="00493596"/>
    <w:rsid w:val="004958C2"/>
    <w:rsid w:val="004A3276"/>
    <w:rsid w:val="004C07D2"/>
    <w:rsid w:val="004C5154"/>
    <w:rsid w:val="004C54DF"/>
    <w:rsid w:val="004C66E4"/>
    <w:rsid w:val="004D698A"/>
    <w:rsid w:val="004D6BB3"/>
    <w:rsid w:val="004E5CE9"/>
    <w:rsid w:val="004E6B96"/>
    <w:rsid w:val="004F0FD2"/>
    <w:rsid w:val="00516718"/>
    <w:rsid w:val="00520636"/>
    <w:rsid w:val="00522B74"/>
    <w:rsid w:val="00524FB9"/>
    <w:rsid w:val="005277E5"/>
    <w:rsid w:val="00527CA2"/>
    <w:rsid w:val="00527E08"/>
    <w:rsid w:val="005315E1"/>
    <w:rsid w:val="0054068B"/>
    <w:rsid w:val="00547A18"/>
    <w:rsid w:val="00553D9D"/>
    <w:rsid w:val="00554EF0"/>
    <w:rsid w:val="005565F4"/>
    <w:rsid w:val="00561817"/>
    <w:rsid w:val="00561CF4"/>
    <w:rsid w:val="00563514"/>
    <w:rsid w:val="00566CAF"/>
    <w:rsid w:val="00567190"/>
    <w:rsid w:val="00581DF8"/>
    <w:rsid w:val="005875DA"/>
    <w:rsid w:val="00587E42"/>
    <w:rsid w:val="00591067"/>
    <w:rsid w:val="0059183D"/>
    <w:rsid w:val="0059434B"/>
    <w:rsid w:val="00595AC1"/>
    <w:rsid w:val="0059632B"/>
    <w:rsid w:val="005B030B"/>
    <w:rsid w:val="005B11B7"/>
    <w:rsid w:val="005B66D6"/>
    <w:rsid w:val="005C3EA8"/>
    <w:rsid w:val="005D3265"/>
    <w:rsid w:val="005D7EBA"/>
    <w:rsid w:val="005E5317"/>
    <w:rsid w:val="005F459A"/>
    <w:rsid w:val="005F685C"/>
    <w:rsid w:val="0060085B"/>
    <w:rsid w:val="00604ED1"/>
    <w:rsid w:val="006079E5"/>
    <w:rsid w:val="006125C7"/>
    <w:rsid w:val="00612C65"/>
    <w:rsid w:val="00623A26"/>
    <w:rsid w:val="00624D13"/>
    <w:rsid w:val="006259AB"/>
    <w:rsid w:val="006302C8"/>
    <w:rsid w:val="00637BF5"/>
    <w:rsid w:val="00637F81"/>
    <w:rsid w:val="00641240"/>
    <w:rsid w:val="00646117"/>
    <w:rsid w:val="00654BA3"/>
    <w:rsid w:val="00654FA0"/>
    <w:rsid w:val="00655DAC"/>
    <w:rsid w:val="006566E2"/>
    <w:rsid w:val="00664121"/>
    <w:rsid w:val="0067460B"/>
    <w:rsid w:val="0067517E"/>
    <w:rsid w:val="0067621F"/>
    <w:rsid w:val="00682731"/>
    <w:rsid w:val="00686742"/>
    <w:rsid w:val="00687ED9"/>
    <w:rsid w:val="00692FAE"/>
    <w:rsid w:val="006944CE"/>
    <w:rsid w:val="006944DD"/>
    <w:rsid w:val="006A0312"/>
    <w:rsid w:val="006A1028"/>
    <w:rsid w:val="006A39E5"/>
    <w:rsid w:val="006A4AFE"/>
    <w:rsid w:val="006A6587"/>
    <w:rsid w:val="006B5A89"/>
    <w:rsid w:val="006B692E"/>
    <w:rsid w:val="006C0E4E"/>
    <w:rsid w:val="006C2C3A"/>
    <w:rsid w:val="006C380A"/>
    <w:rsid w:val="006D385A"/>
    <w:rsid w:val="006D6CB9"/>
    <w:rsid w:val="006E2FE0"/>
    <w:rsid w:val="006E47B5"/>
    <w:rsid w:val="006E75AE"/>
    <w:rsid w:val="006F5583"/>
    <w:rsid w:val="007006B9"/>
    <w:rsid w:val="00700B05"/>
    <w:rsid w:val="00702CDA"/>
    <w:rsid w:val="00707A4D"/>
    <w:rsid w:val="00707B27"/>
    <w:rsid w:val="007136DF"/>
    <w:rsid w:val="00716204"/>
    <w:rsid w:val="00722137"/>
    <w:rsid w:val="0072638C"/>
    <w:rsid w:val="00731C9E"/>
    <w:rsid w:val="007341A4"/>
    <w:rsid w:val="007378C7"/>
    <w:rsid w:val="00745070"/>
    <w:rsid w:val="00764D06"/>
    <w:rsid w:val="007712DC"/>
    <w:rsid w:val="007742AE"/>
    <w:rsid w:val="00777FB0"/>
    <w:rsid w:val="00781F1A"/>
    <w:rsid w:val="007838F3"/>
    <w:rsid w:val="00794C1F"/>
    <w:rsid w:val="00795A91"/>
    <w:rsid w:val="007A10CE"/>
    <w:rsid w:val="007A1627"/>
    <w:rsid w:val="007B0EDF"/>
    <w:rsid w:val="007B62A7"/>
    <w:rsid w:val="007B7079"/>
    <w:rsid w:val="007D3935"/>
    <w:rsid w:val="007D729E"/>
    <w:rsid w:val="007E0360"/>
    <w:rsid w:val="007E0925"/>
    <w:rsid w:val="007E2996"/>
    <w:rsid w:val="007E4F65"/>
    <w:rsid w:val="007F2014"/>
    <w:rsid w:val="0080468C"/>
    <w:rsid w:val="00810555"/>
    <w:rsid w:val="00810CEF"/>
    <w:rsid w:val="00812075"/>
    <w:rsid w:val="0081664F"/>
    <w:rsid w:val="00822A1F"/>
    <w:rsid w:val="0082637F"/>
    <w:rsid w:val="00833955"/>
    <w:rsid w:val="00833A23"/>
    <w:rsid w:val="00837A6D"/>
    <w:rsid w:val="0084087F"/>
    <w:rsid w:val="0085016A"/>
    <w:rsid w:val="00850303"/>
    <w:rsid w:val="00856418"/>
    <w:rsid w:val="0086382C"/>
    <w:rsid w:val="00863E43"/>
    <w:rsid w:val="00866EC9"/>
    <w:rsid w:val="0087394D"/>
    <w:rsid w:val="00874F50"/>
    <w:rsid w:val="00882EB3"/>
    <w:rsid w:val="00886FCA"/>
    <w:rsid w:val="00893970"/>
    <w:rsid w:val="008A5752"/>
    <w:rsid w:val="008A78DC"/>
    <w:rsid w:val="008B2DB9"/>
    <w:rsid w:val="008B3442"/>
    <w:rsid w:val="008B3519"/>
    <w:rsid w:val="008B7187"/>
    <w:rsid w:val="008C64D9"/>
    <w:rsid w:val="008D2823"/>
    <w:rsid w:val="008D62EC"/>
    <w:rsid w:val="008F189A"/>
    <w:rsid w:val="008F4162"/>
    <w:rsid w:val="008F4CBE"/>
    <w:rsid w:val="00921230"/>
    <w:rsid w:val="009217EF"/>
    <w:rsid w:val="00924FF7"/>
    <w:rsid w:val="00930DFC"/>
    <w:rsid w:val="0093220A"/>
    <w:rsid w:val="009419CC"/>
    <w:rsid w:val="00942F3D"/>
    <w:rsid w:val="00950287"/>
    <w:rsid w:val="00950CB4"/>
    <w:rsid w:val="00951A9E"/>
    <w:rsid w:val="00982633"/>
    <w:rsid w:val="00984768"/>
    <w:rsid w:val="00984867"/>
    <w:rsid w:val="00984CF9"/>
    <w:rsid w:val="00987F7D"/>
    <w:rsid w:val="00991680"/>
    <w:rsid w:val="00994372"/>
    <w:rsid w:val="00994727"/>
    <w:rsid w:val="0099544E"/>
    <w:rsid w:val="00995716"/>
    <w:rsid w:val="009A0658"/>
    <w:rsid w:val="009A7FA7"/>
    <w:rsid w:val="009B056A"/>
    <w:rsid w:val="009C73FF"/>
    <w:rsid w:val="009C79FD"/>
    <w:rsid w:val="009D3AC1"/>
    <w:rsid w:val="009D4F63"/>
    <w:rsid w:val="009E38ED"/>
    <w:rsid w:val="009E7F2D"/>
    <w:rsid w:val="009F09F8"/>
    <w:rsid w:val="009F0DD6"/>
    <w:rsid w:val="009F770C"/>
    <w:rsid w:val="00A213D3"/>
    <w:rsid w:val="00A25206"/>
    <w:rsid w:val="00A26A41"/>
    <w:rsid w:val="00A305B9"/>
    <w:rsid w:val="00A30687"/>
    <w:rsid w:val="00A34A76"/>
    <w:rsid w:val="00A350A8"/>
    <w:rsid w:val="00A36662"/>
    <w:rsid w:val="00A4316D"/>
    <w:rsid w:val="00A434FC"/>
    <w:rsid w:val="00A43B1B"/>
    <w:rsid w:val="00A46D0B"/>
    <w:rsid w:val="00A5022A"/>
    <w:rsid w:val="00A574CB"/>
    <w:rsid w:val="00A67092"/>
    <w:rsid w:val="00A8131A"/>
    <w:rsid w:val="00A86763"/>
    <w:rsid w:val="00AA06DC"/>
    <w:rsid w:val="00AA2BAB"/>
    <w:rsid w:val="00AA70BF"/>
    <w:rsid w:val="00AA79D6"/>
    <w:rsid w:val="00AD4D54"/>
    <w:rsid w:val="00AD78D7"/>
    <w:rsid w:val="00AE26E1"/>
    <w:rsid w:val="00AE35BA"/>
    <w:rsid w:val="00AE795E"/>
    <w:rsid w:val="00AF3E13"/>
    <w:rsid w:val="00B029BB"/>
    <w:rsid w:val="00B04CF9"/>
    <w:rsid w:val="00B05184"/>
    <w:rsid w:val="00B10FD7"/>
    <w:rsid w:val="00B1251C"/>
    <w:rsid w:val="00B1523F"/>
    <w:rsid w:val="00B273E9"/>
    <w:rsid w:val="00B27861"/>
    <w:rsid w:val="00B31F8C"/>
    <w:rsid w:val="00B32556"/>
    <w:rsid w:val="00B33DE9"/>
    <w:rsid w:val="00B444FE"/>
    <w:rsid w:val="00B602C0"/>
    <w:rsid w:val="00B606E6"/>
    <w:rsid w:val="00B67508"/>
    <w:rsid w:val="00B67684"/>
    <w:rsid w:val="00B75D98"/>
    <w:rsid w:val="00B77C39"/>
    <w:rsid w:val="00B808F9"/>
    <w:rsid w:val="00B8291A"/>
    <w:rsid w:val="00B9712A"/>
    <w:rsid w:val="00BA7B4C"/>
    <w:rsid w:val="00BB597F"/>
    <w:rsid w:val="00BB62C5"/>
    <w:rsid w:val="00BC0FA3"/>
    <w:rsid w:val="00BC2132"/>
    <w:rsid w:val="00BD6B92"/>
    <w:rsid w:val="00BE0250"/>
    <w:rsid w:val="00BE339F"/>
    <w:rsid w:val="00BE7277"/>
    <w:rsid w:val="00BF32CC"/>
    <w:rsid w:val="00BF3764"/>
    <w:rsid w:val="00BF61C2"/>
    <w:rsid w:val="00C02EF3"/>
    <w:rsid w:val="00C05B02"/>
    <w:rsid w:val="00C13A9E"/>
    <w:rsid w:val="00C15300"/>
    <w:rsid w:val="00C17B34"/>
    <w:rsid w:val="00C242FF"/>
    <w:rsid w:val="00C374F9"/>
    <w:rsid w:val="00C37573"/>
    <w:rsid w:val="00C41377"/>
    <w:rsid w:val="00C422BB"/>
    <w:rsid w:val="00C443BC"/>
    <w:rsid w:val="00C44F60"/>
    <w:rsid w:val="00C50C5B"/>
    <w:rsid w:val="00C92F27"/>
    <w:rsid w:val="00CA469B"/>
    <w:rsid w:val="00CA493A"/>
    <w:rsid w:val="00CB6B0F"/>
    <w:rsid w:val="00CC1506"/>
    <w:rsid w:val="00CC2ABC"/>
    <w:rsid w:val="00CC2C12"/>
    <w:rsid w:val="00CC59C1"/>
    <w:rsid w:val="00CC5BDE"/>
    <w:rsid w:val="00CC74D4"/>
    <w:rsid w:val="00CE293D"/>
    <w:rsid w:val="00CE3671"/>
    <w:rsid w:val="00CE6C81"/>
    <w:rsid w:val="00CE7B55"/>
    <w:rsid w:val="00CF6D8F"/>
    <w:rsid w:val="00D01568"/>
    <w:rsid w:val="00D1177A"/>
    <w:rsid w:val="00D2660B"/>
    <w:rsid w:val="00D26659"/>
    <w:rsid w:val="00D2702A"/>
    <w:rsid w:val="00D30EFB"/>
    <w:rsid w:val="00D3651F"/>
    <w:rsid w:val="00D3678D"/>
    <w:rsid w:val="00D37464"/>
    <w:rsid w:val="00D400AD"/>
    <w:rsid w:val="00D4337E"/>
    <w:rsid w:val="00D50467"/>
    <w:rsid w:val="00D50B63"/>
    <w:rsid w:val="00D52207"/>
    <w:rsid w:val="00D60851"/>
    <w:rsid w:val="00D62EF7"/>
    <w:rsid w:val="00D65B41"/>
    <w:rsid w:val="00D73F85"/>
    <w:rsid w:val="00D81A0E"/>
    <w:rsid w:val="00D83C1D"/>
    <w:rsid w:val="00D83DEE"/>
    <w:rsid w:val="00D85494"/>
    <w:rsid w:val="00D912C3"/>
    <w:rsid w:val="00D942B0"/>
    <w:rsid w:val="00D9495A"/>
    <w:rsid w:val="00D95288"/>
    <w:rsid w:val="00D95922"/>
    <w:rsid w:val="00D95A8E"/>
    <w:rsid w:val="00D96119"/>
    <w:rsid w:val="00DA2751"/>
    <w:rsid w:val="00DA2EC7"/>
    <w:rsid w:val="00DB29B9"/>
    <w:rsid w:val="00DB59E4"/>
    <w:rsid w:val="00DC02B1"/>
    <w:rsid w:val="00DC32E6"/>
    <w:rsid w:val="00DD284E"/>
    <w:rsid w:val="00DD3BC4"/>
    <w:rsid w:val="00DE4372"/>
    <w:rsid w:val="00DF197E"/>
    <w:rsid w:val="00DF1BBF"/>
    <w:rsid w:val="00DF4375"/>
    <w:rsid w:val="00E0399C"/>
    <w:rsid w:val="00E111BA"/>
    <w:rsid w:val="00E1170C"/>
    <w:rsid w:val="00E1372F"/>
    <w:rsid w:val="00E339C2"/>
    <w:rsid w:val="00E34192"/>
    <w:rsid w:val="00E43C11"/>
    <w:rsid w:val="00E56A21"/>
    <w:rsid w:val="00E668C0"/>
    <w:rsid w:val="00E75657"/>
    <w:rsid w:val="00E84961"/>
    <w:rsid w:val="00EA4E21"/>
    <w:rsid w:val="00EB0D1B"/>
    <w:rsid w:val="00EB3EBD"/>
    <w:rsid w:val="00EC16DB"/>
    <w:rsid w:val="00EC2E65"/>
    <w:rsid w:val="00EC5C9E"/>
    <w:rsid w:val="00ED3EA2"/>
    <w:rsid w:val="00ED5BEB"/>
    <w:rsid w:val="00ED7F4A"/>
    <w:rsid w:val="00EE010E"/>
    <w:rsid w:val="00EE2208"/>
    <w:rsid w:val="00EF37F9"/>
    <w:rsid w:val="00F00739"/>
    <w:rsid w:val="00F05E41"/>
    <w:rsid w:val="00F06EE0"/>
    <w:rsid w:val="00F12322"/>
    <w:rsid w:val="00F25792"/>
    <w:rsid w:val="00F26E0C"/>
    <w:rsid w:val="00F30CC6"/>
    <w:rsid w:val="00F375A1"/>
    <w:rsid w:val="00F459E3"/>
    <w:rsid w:val="00F50854"/>
    <w:rsid w:val="00F50BD8"/>
    <w:rsid w:val="00F53E8B"/>
    <w:rsid w:val="00F56233"/>
    <w:rsid w:val="00F60EDA"/>
    <w:rsid w:val="00F64739"/>
    <w:rsid w:val="00F654E5"/>
    <w:rsid w:val="00F71315"/>
    <w:rsid w:val="00F76BC3"/>
    <w:rsid w:val="00F81524"/>
    <w:rsid w:val="00F85E8A"/>
    <w:rsid w:val="00F93242"/>
    <w:rsid w:val="00F9438C"/>
    <w:rsid w:val="00FA434D"/>
    <w:rsid w:val="00FA4C1A"/>
    <w:rsid w:val="00FA7EDD"/>
    <w:rsid w:val="00FB1E8E"/>
    <w:rsid w:val="00FB79F7"/>
    <w:rsid w:val="00FC39FB"/>
    <w:rsid w:val="00FC50E5"/>
    <w:rsid w:val="00FC768A"/>
    <w:rsid w:val="00FD1FA2"/>
    <w:rsid w:val="00FD3983"/>
    <w:rsid w:val="00FD6E17"/>
    <w:rsid w:val="00FE2950"/>
    <w:rsid w:val="00FE54BB"/>
    <w:rsid w:val="00FF6978"/>
    <w:rsid w:val="00FF74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4D3E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EBD"/>
  </w:style>
  <w:style w:type="paragraph" w:styleId="Heading1">
    <w:name w:val="heading 1"/>
    <w:basedOn w:val="Normal"/>
    <w:next w:val="Normal"/>
    <w:link w:val="Heading1Char"/>
    <w:uiPriority w:val="9"/>
    <w:qFormat/>
    <w:rsid w:val="002027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762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762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73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7621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7621F"/>
    <w:rPr>
      <w:rFonts w:asciiTheme="majorHAnsi" w:eastAsiaTheme="majorEastAsia" w:hAnsiTheme="majorHAnsi" w:cstheme="majorBidi"/>
      <w:b/>
      <w:bCs/>
      <w:color w:val="4F81BD" w:themeColor="accent1"/>
    </w:rPr>
  </w:style>
  <w:style w:type="paragraph" w:customStyle="1" w:styleId="BCLPhDHEADING1">
    <w:name w:val="BCL PhD HEADING 1"/>
    <w:basedOn w:val="Heading1"/>
    <w:next w:val="BCLPhDNormal"/>
    <w:autoRedefine/>
    <w:qFormat/>
    <w:rsid w:val="00FC768A"/>
    <w:pPr>
      <w:spacing w:after="240" w:line="480" w:lineRule="auto"/>
      <w:contextualSpacing/>
    </w:pPr>
    <w:rPr>
      <w:rFonts w:ascii="Times New Roman" w:hAnsi="Times New Roman"/>
      <w:color w:val="auto"/>
    </w:rPr>
  </w:style>
  <w:style w:type="paragraph" w:customStyle="1" w:styleId="BCLPhDNormal">
    <w:name w:val="BCL PhD Normal"/>
    <w:basedOn w:val="BCLPhDHEADING1"/>
    <w:autoRedefine/>
    <w:qFormat/>
    <w:rsid w:val="00FC768A"/>
    <w:pPr>
      <w:spacing w:before="0"/>
      <w:jc w:val="both"/>
    </w:pPr>
    <w:rPr>
      <w:b w:val="0"/>
      <w:sz w:val="24"/>
    </w:rPr>
  </w:style>
  <w:style w:type="paragraph" w:customStyle="1" w:styleId="BCLPhDHEADING2">
    <w:name w:val="BCL PhD HEADING 2"/>
    <w:basedOn w:val="BCLPhDHEADING1"/>
    <w:next w:val="BCLPhDNormal"/>
    <w:autoRedefine/>
    <w:qFormat/>
    <w:rsid w:val="00886FCA"/>
    <w:pPr>
      <w:spacing w:before="240" w:after="0"/>
    </w:pPr>
    <w:rPr>
      <w:i/>
      <w:sz w:val="24"/>
    </w:rPr>
  </w:style>
  <w:style w:type="paragraph" w:styleId="TOC1">
    <w:name w:val="toc 1"/>
    <w:basedOn w:val="Normal"/>
    <w:next w:val="Normal"/>
    <w:autoRedefine/>
    <w:uiPriority w:val="39"/>
    <w:unhideWhenUsed/>
    <w:rsid w:val="008B3442"/>
    <w:pPr>
      <w:spacing w:before="120" w:after="120"/>
    </w:pPr>
    <w:rPr>
      <w:rFonts w:asciiTheme="minorHAnsi" w:hAnsiTheme="minorHAnsi"/>
      <w:b/>
      <w:bCs/>
      <w:caps/>
      <w:sz w:val="20"/>
      <w:szCs w:val="20"/>
    </w:rPr>
  </w:style>
  <w:style w:type="paragraph" w:customStyle="1" w:styleId="BCLPhDTitlePage">
    <w:name w:val="BCL PhD Title Page"/>
    <w:basedOn w:val="BCLPhDNormal"/>
    <w:autoRedefine/>
    <w:qFormat/>
    <w:rsid w:val="001841DE"/>
    <w:pPr>
      <w:jc w:val="center"/>
    </w:pPr>
    <w:rPr>
      <w:sz w:val="28"/>
    </w:rPr>
  </w:style>
  <w:style w:type="paragraph" w:customStyle="1" w:styleId="BCLPhDTITLE">
    <w:name w:val="BCL PhD TITLE"/>
    <w:basedOn w:val="BCLPhDTitlePage"/>
    <w:autoRedefine/>
    <w:qFormat/>
    <w:rsid w:val="001841DE"/>
    <w:rPr>
      <w:b/>
      <w:sz w:val="32"/>
    </w:rPr>
  </w:style>
  <w:style w:type="paragraph" w:styleId="Header">
    <w:name w:val="header"/>
    <w:basedOn w:val="Normal"/>
    <w:link w:val="HeaderChar"/>
    <w:uiPriority w:val="99"/>
    <w:unhideWhenUsed/>
    <w:rsid w:val="00B32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556"/>
  </w:style>
  <w:style w:type="paragraph" w:styleId="Footer">
    <w:name w:val="footer"/>
    <w:basedOn w:val="Normal"/>
    <w:link w:val="FooterChar"/>
    <w:uiPriority w:val="99"/>
    <w:unhideWhenUsed/>
    <w:rsid w:val="00B32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556"/>
  </w:style>
  <w:style w:type="paragraph" w:customStyle="1" w:styleId="BCLPhDTableCaption">
    <w:name w:val="BCL PhD Table Caption"/>
    <w:basedOn w:val="BCLPhDNormal"/>
    <w:next w:val="BCLPhDNormal"/>
    <w:autoRedefine/>
    <w:qFormat/>
    <w:rsid w:val="005875DA"/>
    <w:pPr>
      <w:spacing w:after="120"/>
    </w:pPr>
    <w:rPr>
      <w:b/>
    </w:rPr>
  </w:style>
  <w:style w:type="paragraph" w:customStyle="1" w:styleId="BCLPhDFigureCaption">
    <w:name w:val="BCL PhD Figure Caption"/>
    <w:basedOn w:val="BCLPhDNormal"/>
    <w:next w:val="BCLPhDNormal"/>
    <w:autoRedefine/>
    <w:qFormat/>
    <w:rsid w:val="005875DA"/>
    <w:pPr>
      <w:spacing w:after="360"/>
      <w:jc w:val="left"/>
    </w:pPr>
    <w:rPr>
      <w:b/>
    </w:rPr>
  </w:style>
  <w:style w:type="paragraph" w:styleId="ListParagraph">
    <w:name w:val="List Paragraph"/>
    <w:basedOn w:val="Normal"/>
    <w:uiPriority w:val="34"/>
    <w:qFormat/>
    <w:rsid w:val="00CC2C12"/>
    <w:pPr>
      <w:ind w:left="720"/>
      <w:contextualSpacing/>
    </w:pPr>
  </w:style>
  <w:style w:type="paragraph" w:styleId="TOC2">
    <w:name w:val="toc 2"/>
    <w:basedOn w:val="Normal"/>
    <w:next w:val="Normal"/>
    <w:autoRedefine/>
    <w:uiPriority w:val="39"/>
    <w:unhideWhenUsed/>
    <w:rsid w:val="001F3F0D"/>
    <w:pPr>
      <w:spacing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1F3F0D"/>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1F3F0D"/>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1F3F0D"/>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1F3F0D"/>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1F3F0D"/>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1F3F0D"/>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1F3F0D"/>
    <w:pPr>
      <w:spacing w:after="0"/>
      <w:ind w:left="1920"/>
    </w:pPr>
    <w:rPr>
      <w:rFonts w:asciiTheme="minorHAnsi" w:hAnsiTheme="minorHAnsi"/>
      <w:sz w:val="18"/>
      <w:szCs w:val="18"/>
    </w:rPr>
  </w:style>
  <w:style w:type="character" w:styleId="Hyperlink">
    <w:name w:val="Hyperlink"/>
    <w:basedOn w:val="DefaultParagraphFont"/>
    <w:uiPriority w:val="99"/>
    <w:unhideWhenUsed/>
    <w:rsid w:val="001F3F0D"/>
    <w:rPr>
      <w:color w:val="0000FF" w:themeColor="hyperlink"/>
      <w:u w:val="single"/>
    </w:rPr>
  </w:style>
  <w:style w:type="paragraph" w:customStyle="1" w:styleId="BCLPhDHEADING-NOTOC">
    <w:name w:val="BCL PhD HEADING - NO TOC!"/>
    <w:basedOn w:val="BCLPhDHEADING1"/>
    <w:next w:val="BCLPhDNormal"/>
    <w:autoRedefine/>
    <w:qFormat/>
    <w:rsid w:val="001F3F0D"/>
  </w:style>
  <w:style w:type="paragraph" w:customStyle="1" w:styleId="BCLPhDHEADING3">
    <w:name w:val="BCL PhD HEADING 3"/>
    <w:basedOn w:val="BCLPhDHEADING2"/>
    <w:next w:val="BCLPhDNormal"/>
    <w:autoRedefine/>
    <w:qFormat/>
    <w:rsid w:val="009D4F63"/>
    <w:rPr>
      <w:b w:val="0"/>
    </w:rPr>
  </w:style>
  <w:style w:type="table" w:styleId="TableGrid">
    <w:name w:val="Table Grid"/>
    <w:basedOn w:val="TableNormal"/>
    <w:uiPriority w:val="59"/>
    <w:rsid w:val="007378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7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B7F"/>
    <w:rPr>
      <w:rFonts w:ascii="Tahoma" w:hAnsi="Tahoma" w:cs="Tahoma"/>
      <w:sz w:val="16"/>
      <w:szCs w:val="16"/>
    </w:rPr>
  </w:style>
  <w:style w:type="character" w:styleId="CommentReference">
    <w:name w:val="annotation reference"/>
    <w:basedOn w:val="DefaultParagraphFont"/>
    <w:uiPriority w:val="99"/>
    <w:semiHidden/>
    <w:unhideWhenUsed/>
    <w:rsid w:val="00216572"/>
    <w:rPr>
      <w:sz w:val="16"/>
      <w:szCs w:val="16"/>
    </w:rPr>
  </w:style>
  <w:style w:type="paragraph" w:styleId="CommentText">
    <w:name w:val="annotation text"/>
    <w:basedOn w:val="Normal"/>
    <w:link w:val="CommentTextChar"/>
    <w:uiPriority w:val="99"/>
    <w:semiHidden/>
    <w:unhideWhenUsed/>
    <w:rsid w:val="00216572"/>
    <w:pPr>
      <w:spacing w:line="240" w:lineRule="auto"/>
      <w:contextualSpacing/>
    </w:pPr>
    <w:rPr>
      <w:sz w:val="20"/>
      <w:szCs w:val="20"/>
    </w:rPr>
  </w:style>
  <w:style w:type="character" w:customStyle="1" w:styleId="CommentTextChar">
    <w:name w:val="Comment Text Char"/>
    <w:basedOn w:val="DefaultParagraphFont"/>
    <w:link w:val="CommentText"/>
    <w:uiPriority w:val="99"/>
    <w:semiHidden/>
    <w:rsid w:val="00216572"/>
    <w:rPr>
      <w:sz w:val="20"/>
      <w:szCs w:val="20"/>
    </w:rPr>
  </w:style>
  <w:style w:type="paragraph" w:customStyle="1" w:styleId="BCLTables">
    <w:name w:val="BCL Tables"/>
    <w:basedOn w:val="Normal"/>
    <w:qFormat/>
    <w:rsid w:val="00216572"/>
    <w:pPr>
      <w:keepNext/>
      <w:spacing w:after="0" w:line="240" w:lineRule="auto"/>
      <w:contextualSpacing/>
    </w:pPr>
    <w:rPr>
      <w:b/>
    </w:rPr>
  </w:style>
  <w:style w:type="paragraph" w:customStyle="1" w:styleId="BCLPhDReferences">
    <w:name w:val="BCL PhD References"/>
    <w:basedOn w:val="BCLPhDFigureCaption"/>
    <w:autoRedefine/>
    <w:qFormat/>
    <w:rsid w:val="00E84961"/>
    <w:pPr>
      <w:ind w:left="720" w:hanging="720"/>
    </w:pPr>
    <w:rPr>
      <w:b w:val="0"/>
    </w:rPr>
  </w:style>
  <w:style w:type="paragraph" w:styleId="CommentSubject">
    <w:name w:val="annotation subject"/>
    <w:basedOn w:val="CommentText"/>
    <w:next w:val="CommentText"/>
    <w:link w:val="CommentSubjectChar"/>
    <w:uiPriority w:val="99"/>
    <w:semiHidden/>
    <w:unhideWhenUsed/>
    <w:rsid w:val="00D81A0E"/>
    <w:pPr>
      <w:contextualSpacing w:val="0"/>
    </w:pPr>
    <w:rPr>
      <w:b/>
      <w:bCs/>
    </w:rPr>
  </w:style>
  <w:style w:type="character" w:customStyle="1" w:styleId="CommentSubjectChar">
    <w:name w:val="Comment Subject Char"/>
    <w:basedOn w:val="CommentTextChar"/>
    <w:link w:val="CommentSubject"/>
    <w:uiPriority w:val="99"/>
    <w:semiHidden/>
    <w:rsid w:val="00D81A0E"/>
    <w:rPr>
      <w:b/>
      <w:bCs/>
      <w:sz w:val="20"/>
      <w:szCs w:val="20"/>
    </w:rPr>
  </w:style>
  <w:style w:type="paragraph" w:styleId="Caption">
    <w:name w:val="caption"/>
    <w:basedOn w:val="Normal"/>
    <w:next w:val="Normal"/>
    <w:uiPriority w:val="35"/>
    <w:unhideWhenUsed/>
    <w:qFormat/>
    <w:rsid w:val="00FB79F7"/>
    <w:pPr>
      <w:spacing w:line="240" w:lineRule="auto"/>
    </w:pPr>
    <w:rPr>
      <w:b/>
      <w:bCs/>
      <w:color w:val="4F81BD" w:themeColor="accent1"/>
      <w:sz w:val="18"/>
      <w:szCs w:val="18"/>
    </w:rPr>
  </w:style>
  <w:style w:type="character" w:styleId="PlaceholderText">
    <w:name w:val="Placeholder Text"/>
    <w:basedOn w:val="DefaultParagraphFont"/>
    <w:uiPriority w:val="99"/>
    <w:semiHidden/>
    <w:rsid w:val="00722137"/>
    <w:rPr>
      <w:color w:val="808080"/>
    </w:rPr>
  </w:style>
  <w:style w:type="paragraph" w:customStyle="1" w:styleId="BCLPhDTABLESTEXT">
    <w:name w:val="BCL PhD TABLES TEXT"/>
    <w:basedOn w:val="BCLPhDNormal"/>
    <w:qFormat/>
    <w:rsid w:val="00F12322"/>
    <w:pPr>
      <w:spacing w:after="0"/>
      <w:jc w:val="left"/>
    </w:pPr>
    <w:rPr>
      <w:rFonts w:eastAsia="Times New Roman"/>
      <w:sz w:val="20"/>
      <w:szCs w:val="20"/>
    </w:rPr>
  </w:style>
  <w:style w:type="paragraph" w:styleId="Revision">
    <w:name w:val="Revision"/>
    <w:hidden/>
    <w:uiPriority w:val="99"/>
    <w:semiHidden/>
    <w:rsid w:val="00F05E41"/>
    <w:pPr>
      <w:spacing w:after="0" w:line="240" w:lineRule="auto"/>
    </w:pPr>
  </w:style>
  <w:style w:type="paragraph" w:customStyle="1" w:styleId="BCLPhDCHAPERHEADING">
    <w:name w:val="BCL PhD CHAPER HEADING"/>
    <w:basedOn w:val="BCLPhDHEADING1"/>
    <w:autoRedefine/>
    <w:qFormat/>
    <w:rsid w:val="00FC768A"/>
    <w:pPr>
      <w:jc w:val="center"/>
    </w:pPr>
    <w:rPr>
      <w:caps/>
    </w:rPr>
  </w:style>
  <w:style w:type="paragraph" w:customStyle="1" w:styleId="TRBSectionTitle1">
    <w:name w:val="TRB Section Title 1"/>
    <w:basedOn w:val="TRBTextBody"/>
    <w:next w:val="TRBTextBody"/>
    <w:qFormat/>
    <w:rsid w:val="00BC2132"/>
    <w:pPr>
      <w:ind w:firstLine="0"/>
    </w:pPr>
    <w:rPr>
      <w:rFonts w:ascii="Times New Roman Bold" w:hAnsi="Times New Roman Bold"/>
      <w:b/>
      <w:caps/>
    </w:rPr>
  </w:style>
  <w:style w:type="paragraph" w:customStyle="1" w:styleId="TRBTextBody">
    <w:name w:val="TRB Text (Body)"/>
    <w:basedOn w:val="Normal"/>
    <w:autoRedefine/>
    <w:qFormat/>
    <w:rsid w:val="00BC2132"/>
    <w:pPr>
      <w:spacing w:after="0" w:line="240" w:lineRule="auto"/>
      <w:ind w:firstLine="720"/>
      <w:contextualSpacing/>
    </w:pPr>
  </w:style>
  <w:style w:type="paragraph" w:customStyle="1" w:styleId="TRBSectionTitle2">
    <w:name w:val="TRB Section Title 2"/>
    <w:basedOn w:val="TRBTextBody"/>
    <w:next w:val="TRBTextBody"/>
    <w:qFormat/>
    <w:rsid w:val="00BC2132"/>
    <w:pPr>
      <w:ind w:firstLine="0"/>
    </w:pPr>
    <w:rPr>
      <w:rFonts w:ascii="Times New Roman Bold" w:hAnsi="Times New Roman Bold"/>
      <w:b/>
      <w:bCs/>
    </w:rPr>
  </w:style>
  <w:style w:type="paragraph" w:customStyle="1" w:styleId="TRBSectionTitle3">
    <w:name w:val="TRB Section Title 3"/>
    <w:basedOn w:val="TRBTextBody"/>
    <w:next w:val="TRBTextBody"/>
    <w:autoRedefine/>
    <w:qFormat/>
    <w:rsid w:val="00BC2132"/>
    <w:rPr>
      <w:i/>
    </w:rPr>
  </w:style>
  <w:style w:type="paragraph" w:customStyle="1" w:styleId="TRBBulletedList">
    <w:name w:val="TRB Bulleted List"/>
    <w:basedOn w:val="TRBTextBody"/>
    <w:next w:val="TRBTextBody"/>
    <w:qFormat/>
    <w:rsid w:val="00BC2132"/>
  </w:style>
  <w:style w:type="paragraph" w:customStyle="1" w:styleId="TRBTableandFigureCAPTIONS">
    <w:name w:val="TRB Table and Figure CAPTIONS"/>
    <w:basedOn w:val="TRBTextBody"/>
    <w:next w:val="TRBTextBody"/>
    <w:autoRedefine/>
    <w:qFormat/>
    <w:rsid w:val="00BC2132"/>
    <w:pPr>
      <w:ind w:firstLine="0"/>
      <w:outlineLvl w:val="0"/>
    </w:pPr>
    <w:rPr>
      <w:b/>
    </w:rPr>
  </w:style>
  <w:style w:type="paragraph" w:styleId="FootnoteText">
    <w:name w:val="footnote text"/>
    <w:basedOn w:val="Normal"/>
    <w:link w:val="FootnoteTextChar"/>
    <w:uiPriority w:val="99"/>
    <w:unhideWhenUsed/>
    <w:rsid w:val="00BC2132"/>
    <w:pPr>
      <w:spacing w:after="0" w:line="240" w:lineRule="auto"/>
    </w:pPr>
    <w:rPr>
      <w:rFonts w:asciiTheme="minorHAnsi" w:eastAsiaTheme="minorEastAsia" w:hAnsiTheme="minorHAnsi" w:cstheme="minorBidi"/>
      <w:sz w:val="20"/>
      <w:szCs w:val="20"/>
      <w:lang w:eastAsia="zh-CN"/>
    </w:rPr>
  </w:style>
  <w:style w:type="character" w:customStyle="1" w:styleId="FootnoteTextChar">
    <w:name w:val="Footnote Text Char"/>
    <w:basedOn w:val="DefaultParagraphFont"/>
    <w:link w:val="FootnoteText"/>
    <w:uiPriority w:val="99"/>
    <w:rsid w:val="00BC2132"/>
    <w:rPr>
      <w:rFonts w:asciiTheme="minorHAnsi" w:eastAsiaTheme="minorEastAsia" w:hAnsiTheme="minorHAnsi" w:cstheme="minorBidi"/>
      <w:sz w:val="20"/>
      <w:szCs w:val="20"/>
      <w:lang w:eastAsia="zh-CN"/>
    </w:rPr>
  </w:style>
  <w:style w:type="paragraph" w:styleId="Quote">
    <w:name w:val="Quote"/>
    <w:basedOn w:val="Normal"/>
    <w:next w:val="Normal"/>
    <w:link w:val="QuoteChar"/>
    <w:uiPriority w:val="29"/>
    <w:qFormat/>
    <w:rsid w:val="00BC2132"/>
    <w:rPr>
      <w:i/>
      <w:iCs/>
      <w:color w:val="000000" w:themeColor="text1"/>
    </w:rPr>
  </w:style>
  <w:style w:type="character" w:customStyle="1" w:styleId="QuoteChar">
    <w:name w:val="Quote Char"/>
    <w:basedOn w:val="DefaultParagraphFont"/>
    <w:link w:val="Quote"/>
    <w:uiPriority w:val="29"/>
    <w:rsid w:val="00BC2132"/>
    <w:rPr>
      <w:i/>
      <w:iCs/>
      <w:color w:val="000000" w:themeColor="text1"/>
    </w:rPr>
  </w:style>
  <w:style w:type="paragraph" w:customStyle="1" w:styleId="TRBReferences">
    <w:name w:val="TRB References"/>
    <w:basedOn w:val="TRBTextBody"/>
    <w:qFormat/>
    <w:rsid w:val="00BC2132"/>
    <w:pPr>
      <w:ind w:left="720" w:hanging="720"/>
    </w:pPr>
  </w:style>
  <w:style w:type="paragraph" w:customStyle="1" w:styleId="TRBQuote">
    <w:name w:val="TRB Quote"/>
    <w:basedOn w:val="TRBTextBody"/>
    <w:qFormat/>
    <w:rsid w:val="00BC2132"/>
    <w:rPr>
      <w:i/>
    </w:rPr>
  </w:style>
  <w:style w:type="paragraph" w:customStyle="1" w:styleId="TRBTableTEXT">
    <w:name w:val="TRB Table TEXT"/>
    <w:basedOn w:val="TRBTextBody"/>
    <w:qFormat/>
    <w:rsid w:val="00BC2132"/>
    <w:pPr>
      <w:ind w:firstLine="0"/>
    </w:pPr>
    <w:rPr>
      <w:rFonts w:eastAsia="Times New Roman"/>
      <w:bCs/>
      <w:color w:val="000000"/>
      <w:sz w:val="20"/>
    </w:rPr>
  </w:style>
  <w:style w:type="paragraph" w:customStyle="1" w:styleId="TRBTablefootnotes">
    <w:name w:val="TRB Table footnotes"/>
    <w:basedOn w:val="TRBTableTEXT"/>
    <w:qFormat/>
    <w:rsid w:val="00BC2132"/>
  </w:style>
  <w:style w:type="paragraph" w:styleId="NormalWeb">
    <w:name w:val="Normal (Web)"/>
    <w:basedOn w:val="Normal"/>
    <w:uiPriority w:val="99"/>
    <w:semiHidden/>
    <w:unhideWhenUsed/>
    <w:rsid w:val="00D26659"/>
    <w:pPr>
      <w:spacing w:before="100" w:beforeAutospacing="1" w:after="100" w:afterAutospacing="1" w:line="240" w:lineRule="auto"/>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EBD"/>
  </w:style>
  <w:style w:type="paragraph" w:styleId="Heading1">
    <w:name w:val="heading 1"/>
    <w:basedOn w:val="Normal"/>
    <w:next w:val="Normal"/>
    <w:link w:val="Heading1Char"/>
    <w:uiPriority w:val="9"/>
    <w:qFormat/>
    <w:rsid w:val="0020273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7621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7621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73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7621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7621F"/>
    <w:rPr>
      <w:rFonts w:asciiTheme="majorHAnsi" w:eastAsiaTheme="majorEastAsia" w:hAnsiTheme="majorHAnsi" w:cstheme="majorBidi"/>
      <w:b/>
      <w:bCs/>
      <w:color w:val="4F81BD" w:themeColor="accent1"/>
    </w:rPr>
  </w:style>
  <w:style w:type="paragraph" w:customStyle="1" w:styleId="BCLPhDHEADING1">
    <w:name w:val="BCL PhD HEADING 1"/>
    <w:basedOn w:val="Heading1"/>
    <w:next w:val="BCLPhDNormal"/>
    <w:autoRedefine/>
    <w:qFormat/>
    <w:rsid w:val="00FC768A"/>
    <w:pPr>
      <w:spacing w:after="240" w:line="480" w:lineRule="auto"/>
      <w:contextualSpacing/>
    </w:pPr>
    <w:rPr>
      <w:rFonts w:ascii="Times New Roman" w:hAnsi="Times New Roman"/>
      <w:color w:val="auto"/>
    </w:rPr>
  </w:style>
  <w:style w:type="paragraph" w:customStyle="1" w:styleId="BCLPhDNormal">
    <w:name w:val="BCL PhD Normal"/>
    <w:basedOn w:val="BCLPhDHEADING1"/>
    <w:autoRedefine/>
    <w:qFormat/>
    <w:rsid w:val="00FC768A"/>
    <w:pPr>
      <w:spacing w:before="0"/>
      <w:jc w:val="both"/>
    </w:pPr>
    <w:rPr>
      <w:b w:val="0"/>
      <w:sz w:val="24"/>
    </w:rPr>
  </w:style>
  <w:style w:type="paragraph" w:customStyle="1" w:styleId="BCLPhDHEADING2">
    <w:name w:val="BCL PhD HEADING 2"/>
    <w:basedOn w:val="BCLPhDHEADING1"/>
    <w:next w:val="BCLPhDNormal"/>
    <w:autoRedefine/>
    <w:qFormat/>
    <w:rsid w:val="00886FCA"/>
    <w:pPr>
      <w:spacing w:before="240" w:after="0"/>
    </w:pPr>
    <w:rPr>
      <w:i/>
      <w:sz w:val="24"/>
    </w:rPr>
  </w:style>
  <w:style w:type="paragraph" w:styleId="TOC1">
    <w:name w:val="toc 1"/>
    <w:basedOn w:val="Normal"/>
    <w:next w:val="Normal"/>
    <w:autoRedefine/>
    <w:uiPriority w:val="39"/>
    <w:unhideWhenUsed/>
    <w:rsid w:val="008B3442"/>
    <w:pPr>
      <w:spacing w:before="120" w:after="120"/>
    </w:pPr>
    <w:rPr>
      <w:rFonts w:asciiTheme="minorHAnsi" w:hAnsiTheme="minorHAnsi"/>
      <w:b/>
      <w:bCs/>
      <w:caps/>
      <w:sz w:val="20"/>
      <w:szCs w:val="20"/>
    </w:rPr>
  </w:style>
  <w:style w:type="paragraph" w:customStyle="1" w:styleId="BCLPhDTitlePage">
    <w:name w:val="BCL PhD Title Page"/>
    <w:basedOn w:val="BCLPhDNormal"/>
    <w:autoRedefine/>
    <w:qFormat/>
    <w:rsid w:val="001841DE"/>
    <w:pPr>
      <w:jc w:val="center"/>
    </w:pPr>
    <w:rPr>
      <w:sz w:val="28"/>
    </w:rPr>
  </w:style>
  <w:style w:type="paragraph" w:customStyle="1" w:styleId="BCLPhDTITLE">
    <w:name w:val="BCL PhD TITLE"/>
    <w:basedOn w:val="BCLPhDTitlePage"/>
    <w:autoRedefine/>
    <w:qFormat/>
    <w:rsid w:val="001841DE"/>
    <w:rPr>
      <w:b/>
      <w:sz w:val="32"/>
    </w:rPr>
  </w:style>
  <w:style w:type="paragraph" w:styleId="Header">
    <w:name w:val="header"/>
    <w:basedOn w:val="Normal"/>
    <w:link w:val="HeaderChar"/>
    <w:uiPriority w:val="99"/>
    <w:unhideWhenUsed/>
    <w:rsid w:val="00B325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556"/>
  </w:style>
  <w:style w:type="paragraph" w:styleId="Footer">
    <w:name w:val="footer"/>
    <w:basedOn w:val="Normal"/>
    <w:link w:val="FooterChar"/>
    <w:uiPriority w:val="99"/>
    <w:unhideWhenUsed/>
    <w:rsid w:val="00B325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556"/>
  </w:style>
  <w:style w:type="paragraph" w:customStyle="1" w:styleId="BCLPhDTableCaption">
    <w:name w:val="BCL PhD Table Caption"/>
    <w:basedOn w:val="BCLPhDNormal"/>
    <w:next w:val="BCLPhDNormal"/>
    <w:autoRedefine/>
    <w:qFormat/>
    <w:rsid w:val="005875DA"/>
    <w:pPr>
      <w:spacing w:after="120"/>
    </w:pPr>
    <w:rPr>
      <w:b/>
    </w:rPr>
  </w:style>
  <w:style w:type="paragraph" w:customStyle="1" w:styleId="BCLPhDFigureCaption">
    <w:name w:val="BCL PhD Figure Caption"/>
    <w:basedOn w:val="BCLPhDNormal"/>
    <w:next w:val="BCLPhDNormal"/>
    <w:autoRedefine/>
    <w:qFormat/>
    <w:rsid w:val="005875DA"/>
    <w:pPr>
      <w:spacing w:after="360"/>
      <w:jc w:val="left"/>
    </w:pPr>
    <w:rPr>
      <w:b/>
    </w:rPr>
  </w:style>
  <w:style w:type="paragraph" w:styleId="ListParagraph">
    <w:name w:val="List Paragraph"/>
    <w:basedOn w:val="Normal"/>
    <w:uiPriority w:val="34"/>
    <w:qFormat/>
    <w:rsid w:val="00CC2C12"/>
    <w:pPr>
      <w:ind w:left="720"/>
      <w:contextualSpacing/>
    </w:pPr>
  </w:style>
  <w:style w:type="paragraph" w:styleId="TOC2">
    <w:name w:val="toc 2"/>
    <w:basedOn w:val="Normal"/>
    <w:next w:val="Normal"/>
    <w:autoRedefine/>
    <w:uiPriority w:val="39"/>
    <w:unhideWhenUsed/>
    <w:rsid w:val="001F3F0D"/>
    <w:pPr>
      <w:spacing w:after="0"/>
      <w:ind w:left="240"/>
    </w:pPr>
    <w:rPr>
      <w:rFonts w:asciiTheme="minorHAnsi" w:hAnsiTheme="minorHAnsi"/>
      <w:smallCaps/>
      <w:sz w:val="20"/>
      <w:szCs w:val="20"/>
    </w:rPr>
  </w:style>
  <w:style w:type="paragraph" w:styleId="TOC3">
    <w:name w:val="toc 3"/>
    <w:basedOn w:val="Normal"/>
    <w:next w:val="Normal"/>
    <w:autoRedefine/>
    <w:uiPriority w:val="39"/>
    <w:unhideWhenUsed/>
    <w:rsid w:val="001F3F0D"/>
    <w:pPr>
      <w:spacing w:after="0"/>
      <w:ind w:left="480"/>
    </w:pPr>
    <w:rPr>
      <w:rFonts w:asciiTheme="minorHAnsi" w:hAnsiTheme="minorHAnsi"/>
      <w:i/>
      <w:iCs/>
      <w:sz w:val="20"/>
      <w:szCs w:val="20"/>
    </w:rPr>
  </w:style>
  <w:style w:type="paragraph" w:styleId="TOC4">
    <w:name w:val="toc 4"/>
    <w:basedOn w:val="Normal"/>
    <w:next w:val="Normal"/>
    <w:autoRedefine/>
    <w:uiPriority w:val="39"/>
    <w:unhideWhenUsed/>
    <w:rsid w:val="001F3F0D"/>
    <w:pPr>
      <w:spacing w:after="0"/>
      <w:ind w:left="720"/>
    </w:pPr>
    <w:rPr>
      <w:rFonts w:asciiTheme="minorHAnsi" w:hAnsiTheme="minorHAnsi"/>
      <w:sz w:val="18"/>
      <w:szCs w:val="18"/>
    </w:rPr>
  </w:style>
  <w:style w:type="paragraph" w:styleId="TOC5">
    <w:name w:val="toc 5"/>
    <w:basedOn w:val="Normal"/>
    <w:next w:val="Normal"/>
    <w:autoRedefine/>
    <w:uiPriority w:val="39"/>
    <w:unhideWhenUsed/>
    <w:rsid w:val="001F3F0D"/>
    <w:pPr>
      <w:spacing w:after="0"/>
      <w:ind w:left="960"/>
    </w:pPr>
    <w:rPr>
      <w:rFonts w:asciiTheme="minorHAnsi" w:hAnsiTheme="minorHAnsi"/>
      <w:sz w:val="18"/>
      <w:szCs w:val="18"/>
    </w:rPr>
  </w:style>
  <w:style w:type="paragraph" w:styleId="TOC6">
    <w:name w:val="toc 6"/>
    <w:basedOn w:val="Normal"/>
    <w:next w:val="Normal"/>
    <w:autoRedefine/>
    <w:uiPriority w:val="39"/>
    <w:unhideWhenUsed/>
    <w:rsid w:val="001F3F0D"/>
    <w:pPr>
      <w:spacing w:after="0"/>
      <w:ind w:left="1200"/>
    </w:pPr>
    <w:rPr>
      <w:rFonts w:asciiTheme="minorHAnsi" w:hAnsiTheme="minorHAnsi"/>
      <w:sz w:val="18"/>
      <w:szCs w:val="18"/>
    </w:rPr>
  </w:style>
  <w:style w:type="paragraph" w:styleId="TOC7">
    <w:name w:val="toc 7"/>
    <w:basedOn w:val="Normal"/>
    <w:next w:val="Normal"/>
    <w:autoRedefine/>
    <w:uiPriority w:val="39"/>
    <w:unhideWhenUsed/>
    <w:rsid w:val="001F3F0D"/>
    <w:pPr>
      <w:spacing w:after="0"/>
      <w:ind w:left="1440"/>
    </w:pPr>
    <w:rPr>
      <w:rFonts w:asciiTheme="minorHAnsi" w:hAnsiTheme="minorHAnsi"/>
      <w:sz w:val="18"/>
      <w:szCs w:val="18"/>
    </w:rPr>
  </w:style>
  <w:style w:type="paragraph" w:styleId="TOC8">
    <w:name w:val="toc 8"/>
    <w:basedOn w:val="Normal"/>
    <w:next w:val="Normal"/>
    <w:autoRedefine/>
    <w:uiPriority w:val="39"/>
    <w:unhideWhenUsed/>
    <w:rsid w:val="001F3F0D"/>
    <w:pPr>
      <w:spacing w:after="0"/>
      <w:ind w:left="1680"/>
    </w:pPr>
    <w:rPr>
      <w:rFonts w:asciiTheme="minorHAnsi" w:hAnsiTheme="minorHAnsi"/>
      <w:sz w:val="18"/>
      <w:szCs w:val="18"/>
    </w:rPr>
  </w:style>
  <w:style w:type="paragraph" w:styleId="TOC9">
    <w:name w:val="toc 9"/>
    <w:basedOn w:val="Normal"/>
    <w:next w:val="Normal"/>
    <w:autoRedefine/>
    <w:uiPriority w:val="39"/>
    <w:unhideWhenUsed/>
    <w:rsid w:val="001F3F0D"/>
    <w:pPr>
      <w:spacing w:after="0"/>
      <w:ind w:left="1920"/>
    </w:pPr>
    <w:rPr>
      <w:rFonts w:asciiTheme="minorHAnsi" w:hAnsiTheme="minorHAnsi"/>
      <w:sz w:val="18"/>
      <w:szCs w:val="18"/>
    </w:rPr>
  </w:style>
  <w:style w:type="character" w:styleId="Hyperlink">
    <w:name w:val="Hyperlink"/>
    <w:basedOn w:val="DefaultParagraphFont"/>
    <w:uiPriority w:val="99"/>
    <w:unhideWhenUsed/>
    <w:rsid w:val="001F3F0D"/>
    <w:rPr>
      <w:color w:val="0000FF" w:themeColor="hyperlink"/>
      <w:u w:val="single"/>
    </w:rPr>
  </w:style>
  <w:style w:type="paragraph" w:customStyle="1" w:styleId="BCLPhDHEADING-NOTOC">
    <w:name w:val="BCL PhD HEADING - NO TOC!"/>
    <w:basedOn w:val="BCLPhDHEADING1"/>
    <w:next w:val="BCLPhDNormal"/>
    <w:autoRedefine/>
    <w:qFormat/>
    <w:rsid w:val="001F3F0D"/>
  </w:style>
  <w:style w:type="paragraph" w:customStyle="1" w:styleId="BCLPhDHEADING3">
    <w:name w:val="BCL PhD HEADING 3"/>
    <w:basedOn w:val="BCLPhDHEADING2"/>
    <w:next w:val="BCLPhDNormal"/>
    <w:autoRedefine/>
    <w:qFormat/>
    <w:rsid w:val="009D4F63"/>
    <w:rPr>
      <w:b w:val="0"/>
    </w:rPr>
  </w:style>
  <w:style w:type="table" w:styleId="TableGrid">
    <w:name w:val="Table Grid"/>
    <w:basedOn w:val="TableNormal"/>
    <w:uiPriority w:val="59"/>
    <w:rsid w:val="007378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7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B7F"/>
    <w:rPr>
      <w:rFonts w:ascii="Tahoma" w:hAnsi="Tahoma" w:cs="Tahoma"/>
      <w:sz w:val="16"/>
      <w:szCs w:val="16"/>
    </w:rPr>
  </w:style>
  <w:style w:type="character" w:styleId="CommentReference">
    <w:name w:val="annotation reference"/>
    <w:basedOn w:val="DefaultParagraphFont"/>
    <w:uiPriority w:val="99"/>
    <w:semiHidden/>
    <w:unhideWhenUsed/>
    <w:rsid w:val="00216572"/>
    <w:rPr>
      <w:sz w:val="16"/>
      <w:szCs w:val="16"/>
    </w:rPr>
  </w:style>
  <w:style w:type="paragraph" w:styleId="CommentText">
    <w:name w:val="annotation text"/>
    <w:basedOn w:val="Normal"/>
    <w:link w:val="CommentTextChar"/>
    <w:uiPriority w:val="99"/>
    <w:semiHidden/>
    <w:unhideWhenUsed/>
    <w:rsid w:val="00216572"/>
    <w:pPr>
      <w:spacing w:line="240" w:lineRule="auto"/>
      <w:contextualSpacing/>
    </w:pPr>
    <w:rPr>
      <w:sz w:val="20"/>
      <w:szCs w:val="20"/>
    </w:rPr>
  </w:style>
  <w:style w:type="character" w:customStyle="1" w:styleId="CommentTextChar">
    <w:name w:val="Comment Text Char"/>
    <w:basedOn w:val="DefaultParagraphFont"/>
    <w:link w:val="CommentText"/>
    <w:uiPriority w:val="99"/>
    <w:semiHidden/>
    <w:rsid w:val="00216572"/>
    <w:rPr>
      <w:sz w:val="20"/>
      <w:szCs w:val="20"/>
    </w:rPr>
  </w:style>
  <w:style w:type="paragraph" w:customStyle="1" w:styleId="BCLTables">
    <w:name w:val="BCL Tables"/>
    <w:basedOn w:val="Normal"/>
    <w:qFormat/>
    <w:rsid w:val="00216572"/>
    <w:pPr>
      <w:keepNext/>
      <w:spacing w:after="0" w:line="240" w:lineRule="auto"/>
      <w:contextualSpacing/>
    </w:pPr>
    <w:rPr>
      <w:b/>
    </w:rPr>
  </w:style>
  <w:style w:type="paragraph" w:customStyle="1" w:styleId="BCLPhDReferences">
    <w:name w:val="BCL PhD References"/>
    <w:basedOn w:val="BCLPhDFigureCaption"/>
    <w:autoRedefine/>
    <w:qFormat/>
    <w:rsid w:val="00E84961"/>
    <w:pPr>
      <w:ind w:left="720" w:hanging="720"/>
    </w:pPr>
    <w:rPr>
      <w:b w:val="0"/>
    </w:rPr>
  </w:style>
  <w:style w:type="paragraph" w:styleId="CommentSubject">
    <w:name w:val="annotation subject"/>
    <w:basedOn w:val="CommentText"/>
    <w:next w:val="CommentText"/>
    <w:link w:val="CommentSubjectChar"/>
    <w:uiPriority w:val="99"/>
    <w:semiHidden/>
    <w:unhideWhenUsed/>
    <w:rsid w:val="00D81A0E"/>
    <w:pPr>
      <w:contextualSpacing w:val="0"/>
    </w:pPr>
    <w:rPr>
      <w:b/>
      <w:bCs/>
    </w:rPr>
  </w:style>
  <w:style w:type="character" w:customStyle="1" w:styleId="CommentSubjectChar">
    <w:name w:val="Comment Subject Char"/>
    <w:basedOn w:val="CommentTextChar"/>
    <w:link w:val="CommentSubject"/>
    <w:uiPriority w:val="99"/>
    <w:semiHidden/>
    <w:rsid w:val="00D81A0E"/>
    <w:rPr>
      <w:b/>
      <w:bCs/>
      <w:sz w:val="20"/>
      <w:szCs w:val="20"/>
    </w:rPr>
  </w:style>
  <w:style w:type="paragraph" w:styleId="Caption">
    <w:name w:val="caption"/>
    <w:basedOn w:val="Normal"/>
    <w:next w:val="Normal"/>
    <w:uiPriority w:val="35"/>
    <w:unhideWhenUsed/>
    <w:qFormat/>
    <w:rsid w:val="00FB79F7"/>
    <w:pPr>
      <w:spacing w:line="240" w:lineRule="auto"/>
    </w:pPr>
    <w:rPr>
      <w:b/>
      <w:bCs/>
      <w:color w:val="4F81BD" w:themeColor="accent1"/>
      <w:sz w:val="18"/>
      <w:szCs w:val="18"/>
    </w:rPr>
  </w:style>
  <w:style w:type="character" w:styleId="PlaceholderText">
    <w:name w:val="Placeholder Text"/>
    <w:basedOn w:val="DefaultParagraphFont"/>
    <w:uiPriority w:val="99"/>
    <w:semiHidden/>
    <w:rsid w:val="00722137"/>
    <w:rPr>
      <w:color w:val="808080"/>
    </w:rPr>
  </w:style>
  <w:style w:type="paragraph" w:customStyle="1" w:styleId="BCLPhDTABLESTEXT">
    <w:name w:val="BCL PhD TABLES TEXT"/>
    <w:basedOn w:val="BCLPhDNormal"/>
    <w:qFormat/>
    <w:rsid w:val="00F12322"/>
    <w:pPr>
      <w:spacing w:after="0"/>
      <w:jc w:val="left"/>
    </w:pPr>
    <w:rPr>
      <w:rFonts w:eastAsia="Times New Roman"/>
      <w:sz w:val="20"/>
      <w:szCs w:val="20"/>
    </w:rPr>
  </w:style>
  <w:style w:type="paragraph" w:styleId="Revision">
    <w:name w:val="Revision"/>
    <w:hidden/>
    <w:uiPriority w:val="99"/>
    <w:semiHidden/>
    <w:rsid w:val="00F05E41"/>
    <w:pPr>
      <w:spacing w:after="0" w:line="240" w:lineRule="auto"/>
    </w:pPr>
  </w:style>
  <w:style w:type="paragraph" w:customStyle="1" w:styleId="BCLPhDCHAPERHEADING">
    <w:name w:val="BCL PhD CHAPER HEADING"/>
    <w:basedOn w:val="BCLPhDHEADING1"/>
    <w:autoRedefine/>
    <w:qFormat/>
    <w:rsid w:val="00FC768A"/>
    <w:pPr>
      <w:jc w:val="center"/>
    </w:pPr>
    <w:rPr>
      <w:caps/>
    </w:rPr>
  </w:style>
  <w:style w:type="paragraph" w:customStyle="1" w:styleId="TRBSectionTitle1">
    <w:name w:val="TRB Section Title 1"/>
    <w:basedOn w:val="TRBTextBody"/>
    <w:next w:val="TRBTextBody"/>
    <w:qFormat/>
    <w:rsid w:val="00BC2132"/>
    <w:pPr>
      <w:ind w:firstLine="0"/>
    </w:pPr>
    <w:rPr>
      <w:rFonts w:ascii="Times New Roman Bold" w:hAnsi="Times New Roman Bold"/>
      <w:b/>
      <w:caps/>
    </w:rPr>
  </w:style>
  <w:style w:type="paragraph" w:customStyle="1" w:styleId="TRBTextBody">
    <w:name w:val="TRB Text (Body)"/>
    <w:basedOn w:val="Normal"/>
    <w:autoRedefine/>
    <w:qFormat/>
    <w:rsid w:val="00BC2132"/>
    <w:pPr>
      <w:spacing w:after="0" w:line="240" w:lineRule="auto"/>
      <w:ind w:firstLine="720"/>
      <w:contextualSpacing/>
    </w:pPr>
  </w:style>
  <w:style w:type="paragraph" w:customStyle="1" w:styleId="TRBSectionTitle2">
    <w:name w:val="TRB Section Title 2"/>
    <w:basedOn w:val="TRBTextBody"/>
    <w:next w:val="TRBTextBody"/>
    <w:qFormat/>
    <w:rsid w:val="00BC2132"/>
    <w:pPr>
      <w:ind w:firstLine="0"/>
    </w:pPr>
    <w:rPr>
      <w:rFonts w:ascii="Times New Roman Bold" w:hAnsi="Times New Roman Bold"/>
      <w:b/>
      <w:bCs/>
    </w:rPr>
  </w:style>
  <w:style w:type="paragraph" w:customStyle="1" w:styleId="TRBSectionTitle3">
    <w:name w:val="TRB Section Title 3"/>
    <w:basedOn w:val="TRBTextBody"/>
    <w:next w:val="TRBTextBody"/>
    <w:autoRedefine/>
    <w:qFormat/>
    <w:rsid w:val="00BC2132"/>
    <w:rPr>
      <w:i/>
    </w:rPr>
  </w:style>
  <w:style w:type="paragraph" w:customStyle="1" w:styleId="TRBBulletedList">
    <w:name w:val="TRB Bulleted List"/>
    <w:basedOn w:val="TRBTextBody"/>
    <w:next w:val="TRBTextBody"/>
    <w:qFormat/>
    <w:rsid w:val="00BC2132"/>
  </w:style>
  <w:style w:type="paragraph" w:customStyle="1" w:styleId="TRBTableandFigureCAPTIONS">
    <w:name w:val="TRB Table and Figure CAPTIONS"/>
    <w:basedOn w:val="TRBTextBody"/>
    <w:next w:val="TRBTextBody"/>
    <w:autoRedefine/>
    <w:qFormat/>
    <w:rsid w:val="00BC2132"/>
    <w:pPr>
      <w:ind w:firstLine="0"/>
      <w:outlineLvl w:val="0"/>
    </w:pPr>
    <w:rPr>
      <w:b/>
    </w:rPr>
  </w:style>
  <w:style w:type="paragraph" w:styleId="FootnoteText">
    <w:name w:val="footnote text"/>
    <w:basedOn w:val="Normal"/>
    <w:link w:val="FootnoteTextChar"/>
    <w:uiPriority w:val="99"/>
    <w:unhideWhenUsed/>
    <w:rsid w:val="00BC2132"/>
    <w:pPr>
      <w:spacing w:after="0" w:line="240" w:lineRule="auto"/>
    </w:pPr>
    <w:rPr>
      <w:rFonts w:asciiTheme="minorHAnsi" w:eastAsiaTheme="minorEastAsia" w:hAnsiTheme="minorHAnsi" w:cstheme="minorBidi"/>
      <w:sz w:val="20"/>
      <w:szCs w:val="20"/>
      <w:lang w:eastAsia="zh-CN"/>
    </w:rPr>
  </w:style>
  <w:style w:type="character" w:customStyle="1" w:styleId="FootnoteTextChar">
    <w:name w:val="Footnote Text Char"/>
    <w:basedOn w:val="DefaultParagraphFont"/>
    <w:link w:val="FootnoteText"/>
    <w:uiPriority w:val="99"/>
    <w:rsid w:val="00BC2132"/>
    <w:rPr>
      <w:rFonts w:asciiTheme="minorHAnsi" w:eastAsiaTheme="minorEastAsia" w:hAnsiTheme="minorHAnsi" w:cstheme="minorBidi"/>
      <w:sz w:val="20"/>
      <w:szCs w:val="20"/>
      <w:lang w:eastAsia="zh-CN"/>
    </w:rPr>
  </w:style>
  <w:style w:type="paragraph" w:styleId="Quote">
    <w:name w:val="Quote"/>
    <w:basedOn w:val="Normal"/>
    <w:next w:val="Normal"/>
    <w:link w:val="QuoteChar"/>
    <w:uiPriority w:val="29"/>
    <w:qFormat/>
    <w:rsid w:val="00BC2132"/>
    <w:rPr>
      <w:i/>
      <w:iCs/>
      <w:color w:val="000000" w:themeColor="text1"/>
    </w:rPr>
  </w:style>
  <w:style w:type="character" w:customStyle="1" w:styleId="QuoteChar">
    <w:name w:val="Quote Char"/>
    <w:basedOn w:val="DefaultParagraphFont"/>
    <w:link w:val="Quote"/>
    <w:uiPriority w:val="29"/>
    <w:rsid w:val="00BC2132"/>
    <w:rPr>
      <w:i/>
      <w:iCs/>
      <w:color w:val="000000" w:themeColor="text1"/>
    </w:rPr>
  </w:style>
  <w:style w:type="paragraph" w:customStyle="1" w:styleId="TRBReferences">
    <w:name w:val="TRB References"/>
    <w:basedOn w:val="TRBTextBody"/>
    <w:qFormat/>
    <w:rsid w:val="00BC2132"/>
    <w:pPr>
      <w:ind w:left="720" w:hanging="720"/>
    </w:pPr>
  </w:style>
  <w:style w:type="paragraph" w:customStyle="1" w:styleId="TRBQuote">
    <w:name w:val="TRB Quote"/>
    <w:basedOn w:val="TRBTextBody"/>
    <w:qFormat/>
    <w:rsid w:val="00BC2132"/>
    <w:rPr>
      <w:i/>
    </w:rPr>
  </w:style>
  <w:style w:type="paragraph" w:customStyle="1" w:styleId="TRBTableTEXT">
    <w:name w:val="TRB Table TEXT"/>
    <w:basedOn w:val="TRBTextBody"/>
    <w:qFormat/>
    <w:rsid w:val="00BC2132"/>
    <w:pPr>
      <w:ind w:firstLine="0"/>
    </w:pPr>
    <w:rPr>
      <w:rFonts w:eastAsia="Times New Roman"/>
      <w:bCs/>
      <w:color w:val="000000"/>
      <w:sz w:val="20"/>
    </w:rPr>
  </w:style>
  <w:style w:type="paragraph" w:customStyle="1" w:styleId="TRBTablefootnotes">
    <w:name w:val="TRB Table footnotes"/>
    <w:basedOn w:val="TRBTableTEXT"/>
    <w:qFormat/>
    <w:rsid w:val="00BC2132"/>
  </w:style>
  <w:style w:type="paragraph" w:styleId="NormalWeb">
    <w:name w:val="Normal (Web)"/>
    <w:basedOn w:val="Normal"/>
    <w:uiPriority w:val="99"/>
    <w:semiHidden/>
    <w:unhideWhenUsed/>
    <w:rsid w:val="00D26659"/>
    <w:pPr>
      <w:spacing w:before="100" w:beforeAutospacing="1" w:after="100" w:afterAutospacing="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4691">
      <w:bodyDiv w:val="1"/>
      <w:marLeft w:val="0"/>
      <w:marRight w:val="0"/>
      <w:marTop w:val="0"/>
      <w:marBottom w:val="0"/>
      <w:divBdr>
        <w:top w:val="none" w:sz="0" w:space="0" w:color="auto"/>
        <w:left w:val="none" w:sz="0" w:space="0" w:color="auto"/>
        <w:bottom w:val="none" w:sz="0" w:space="0" w:color="auto"/>
        <w:right w:val="none" w:sz="0" w:space="0" w:color="auto"/>
      </w:divBdr>
    </w:div>
    <w:div w:id="226111107">
      <w:bodyDiv w:val="1"/>
      <w:marLeft w:val="0"/>
      <w:marRight w:val="0"/>
      <w:marTop w:val="0"/>
      <w:marBottom w:val="0"/>
      <w:divBdr>
        <w:top w:val="none" w:sz="0" w:space="0" w:color="auto"/>
        <w:left w:val="none" w:sz="0" w:space="0" w:color="auto"/>
        <w:bottom w:val="none" w:sz="0" w:space="0" w:color="auto"/>
        <w:right w:val="none" w:sz="0" w:space="0" w:color="auto"/>
      </w:divBdr>
    </w:div>
    <w:div w:id="308100843">
      <w:bodyDiv w:val="1"/>
      <w:marLeft w:val="0"/>
      <w:marRight w:val="0"/>
      <w:marTop w:val="0"/>
      <w:marBottom w:val="0"/>
      <w:divBdr>
        <w:top w:val="none" w:sz="0" w:space="0" w:color="auto"/>
        <w:left w:val="none" w:sz="0" w:space="0" w:color="auto"/>
        <w:bottom w:val="none" w:sz="0" w:space="0" w:color="auto"/>
        <w:right w:val="none" w:sz="0" w:space="0" w:color="auto"/>
      </w:divBdr>
    </w:div>
    <w:div w:id="891699249">
      <w:bodyDiv w:val="1"/>
      <w:marLeft w:val="0"/>
      <w:marRight w:val="0"/>
      <w:marTop w:val="0"/>
      <w:marBottom w:val="0"/>
      <w:divBdr>
        <w:top w:val="none" w:sz="0" w:space="0" w:color="auto"/>
        <w:left w:val="none" w:sz="0" w:space="0" w:color="auto"/>
        <w:bottom w:val="none" w:sz="0" w:space="0" w:color="auto"/>
        <w:right w:val="none" w:sz="0" w:space="0" w:color="auto"/>
      </w:divBdr>
    </w:div>
    <w:div w:id="1193574345">
      <w:bodyDiv w:val="1"/>
      <w:marLeft w:val="0"/>
      <w:marRight w:val="0"/>
      <w:marTop w:val="0"/>
      <w:marBottom w:val="0"/>
      <w:divBdr>
        <w:top w:val="none" w:sz="0" w:space="0" w:color="auto"/>
        <w:left w:val="none" w:sz="0" w:space="0" w:color="auto"/>
        <w:bottom w:val="none" w:sz="0" w:space="0" w:color="auto"/>
        <w:right w:val="none" w:sz="0" w:space="0" w:color="auto"/>
      </w:divBdr>
    </w:div>
    <w:div w:id="1613902922">
      <w:bodyDiv w:val="1"/>
      <w:marLeft w:val="0"/>
      <w:marRight w:val="0"/>
      <w:marTop w:val="0"/>
      <w:marBottom w:val="0"/>
      <w:divBdr>
        <w:top w:val="none" w:sz="0" w:space="0" w:color="auto"/>
        <w:left w:val="none" w:sz="0" w:space="0" w:color="auto"/>
        <w:bottom w:val="none" w:sz="0" w:space="0" w:color="auto"/>
        <w:right w:val="none" w:sz="0" w:space="0" w:color="auto"/>
      </w:divBdr>
    </w:div>
    <w:div w:id="168593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www.cdc.gov/healthyweight/assessing/bmi/adult_bmi/index.html" TargetMode="Externa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hyperlink" Target="http://appv3.sgizmo.com/reportsview/?key=102593-416326-6d13ea0276ea0822c9f59f4411b6c779" TargetMode="External"/><Relationship Id="rId17" Type="http://schemas.openxmlformats.org/officeDocument/2006/relationships/hyperlink" Target="http://lwf.ncdc.noaa.gov/oa/climate/online/ccd/avgwind.html" TargetMode="External"/><Relationship Id="rId18" Type="http://schemas.openxmlformats.org/officeDocument/2006/relationships/hyperlink" Target="http://www.epa.gov/ttn/airs/airsaqs/detaildata/downloadaqsdata.htm" TargetMode="External"/><Relationship Id="rId19" Type="http://schemas.openxmlformats.org/officeDocument/2006/relationships/hyperlink" Target="http://www.cnngo.com/shanghai/play/shanghai-gets-its-ride-shanghai-rideshare-307485"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C09C8-4403-AA47-A2BA-9A1670E05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74</Pages>
  <Words>20164</Words>
  <Characters>114939</Characters>
  <Application>Microsoft Macintosh Word</Application>
  <DocSecurity>0</DocSecurity>
  <Lines>957</Lines>
  <Paragraphs>269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134834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Langford</dc:creator>
  <cp:keywords/>
  <dc:description/>
  <cp:lastModifiedBy>Casey Langford</cp:lastModifiedBy>
  <cp:revision>12</cp:revision>
  <dcterms:created xsi:type="dcterms:W3CDTF">2013-06-21T16:31:00Z</dcterms:created>
  <dcterms:modified xsi:type="dcterms:W3CDTF">2013-06-21T18:26:00Z</dcterms:modified>
</cp:coreProperties>
</file>